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C7" w:rsidRDefault="000E76C7"/>
    <w:p w:rsidR="00006AB2" w:rsidRDefault="00006AB2"/>
    <w:p w:rsidR="00006AB2" w:rsidRDefault="0062743D" w:rsidP="0062743D">
      <w:pPr>
        <w:jc w:val="center"/>
      </w:pPr>
      <w:r>
        <w:rPr>
          <w:noProof/>
          <w:lang w:eastAsia="en-GB"/>
        </w:rPr>
        <w:drawing>
          <wp:inline distT="0" distB="0" distL="0" distR="0" wp14:anchorId="5452DEF5" wp14:editId="4A1DD81E">
            <wp:extent cx="1604334" cy="850297"/>
            <wp:effectExtent l="0" t="0" r="0" b="6985"/>
            <wp:docPr id="3" name="Picture 3" descr="https://mindofmyown.us6.list-manage.com/track/click?u=82954885c12cc8d861a509c97&amp;id=1c9cab4d81&amp;e=54b40589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dofmyown.us6.list-manage.com/track/click?u=82954885c12cc8d861a509c97&amp;id=1c9cab4d81&amp;e=54b40589b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6272" cy="851324"/>
                    </a:xfrm>
                    <a:prstGeom prst="rect">
                      <a:avLst/>
                    </a:prstGeom>
                    <a:noFill/>
                    <a:ln>
                      <a:noFill/>
                    </a:ln>
                  </pic:spPr>
                </pic:pic>
              </a:graphicData>
            </a:graphic>
          </wp:inline>
        </w:drawing>
      </w:r>
    </w:p>
    <w:p w:rsidR="00006AB2" w:rsidRPr="00EB3917" w:rsidRDefault="00006AB2" w:rsidP="00006AB2">
      <w:pPr>
        <w:spacing w:before="100" w:beforeAutospacing="1" w:after="100" w:afterAutospacing="1" w:line="327" w:lineRule="atLeast"/>
        <w:rPr>
          <w:rFonts w:cs="Arial"/>
          <w:sz w:val="24"/>
        </w:rPr>
      </w:pPr>
      <w:r w:rsidRPr="00EB3917">
        <w:rPr>
          <w:rFonts w:cs="Arial"/>
          <w:sz w:val="24"/>
        </w:rPr>
        <w:t xml:space="preserve">Dear </w:t>
      </w:r>
      <w:r>
        <w:rPr>
          <w:rFonts w:cs="Arial"/>
          <w:sz w:val="24"/>
        </w:rPr>
        <w:t>Foster Carer</w:t>
      </w:r>
    </w:p>
    <w:p w:rsidR="00006AB2" w:rsidRPr="00EB3917" w:rsidRDefault="00006AB2" w:rsidP="00006AB2">
      <w:pPr>
        <w:spacing w:before="100" w:beforeAutospacing="1" w:after="100" w:afterAutospacing="1" w:line="327" w:lineRule="atLeast"/>
        <w:rPr>
          <w:rFonts w:eastAsia="Times New Roman" w:cs="Arial"/>
          <w:color w:val="333333"/>
          <w:sz w:val="24"/>
          <w:szCs w:val="24"/>
        </w:rPr>
      </w:pPr>
      <w:r>
        <w:rPr>
          <w:rFonts w:eastAsia="Times New Roman" w:cs="Arial"/>
          <w:color w:val="333333"/>
          <w:sz w:val="24"/>
          <w:szCs w:val="24"/>
        </w:rPr>
        <w:t>Please</w:t>
      </w:r>
      <w:r w:rsidRPr="00EB3917">
        <w:rPr>
          <w:rFonts w:eastAsia="Times New Roman" w:cs="Arial"/>
          <w:color w:val="333333"/>
          <w:sz w:val="24"/>
          <w:szCs w:val="24"/>
        </w:rPr>
        <w:t xml:space="preserve"> help get your foster child started with </w:t>
      </w:r>
      <w:r w:rsidR="00A531AD">
        <w:rPr>
          <w:rFonts w:eastAsia="Times New Roman" w:cs="Arial"/>
          <w:color w:val="333333"/>
          <w:sz w:val="24"/>
          <w:szCs w:val="24"/>
        </w:rPr>
        <w:t>the Mind of My Own One</w:t>
      </w:r>
      <w:r>
        <w:rPr>
          <w:rFonts w:eastAsia="Times New Roman" w:cs="Arial"/>
          <w:color w:val="333333"/>
          <w:sz w:val="24"/>
          <w:szCs w:val="24"/>
        </w:rPr>
        <w:t>App!</w:t>
      </w:r>
    </w:p>
    <w:p w:rsidR="00006AB2" w:rsidRDefault="00A531AD" w:rsidP="00006AB2">
      <w:pPr>
        <w:spacing w:after="0" w:line="327" w:lineRule="atLeast"/>
        <w:rPr>
          <w:rFonts w:eastAsia="Times New Roman" w:cs="Arial"/>
          <w:color w:val="333333"/>
          <w:sz w:val="24"/>
          <w:szCs w:val="24"/>
        </w:rPr>
      </w:pPr>
      <w:r>
        <w:rPr>
          <w:rFonts w:eastAsia="Times New Roman" w:cs="Arial"/>
          <w:color w:val="333333"/>
          <w:sz w:val="24"/>
          <w:szCs w:val="24"/>
        </w:rPr>
        <w:t xml:space="preserve">The Mind of My Own </w:t>
      </w:r>
      <w:proofErr w:type="gramStart"/>
      <w:r>
        <w:rPr>
          <w:rFonts w:eastAsia="Times New Roman" w:cs="Arial"/>
          <w:color w:val="333333"/>
          <w:sz w:val="24"/>
          <w:szCs w:val="24"/>
        </w:rPr>
        <w:t xml:space="preserve">OneApp </w:t>
      </w:r>
      <w:r w:rsidR="00006AB2" w:rsidRPr="00EB3917">
        <w:rPr>
          <w:rFonts w:eastAsia="Times New Roman" w:cs="Arial"/>
          <w:color w:val="333333"/>
          <w:sz w:val="24"/>
          <w:szCs w:val="24"/>
        </w:rPr>
        <w:t xml:space="preserve"> (</w:t>
      </w:r>
      <w:proofErr w:type="gramEnd"/>
      <w:hyperlink r:id="rId7" w:history="1">
        <w:r w:rsidR="00006AB2" w:rsidRPr="006A727C">
          <w:rPr>
            <w:rStyle w:val="Hyperlink"/>
            <w:rFonts w:eastAsia="Times New Roman" w:cs="Arial"/>
            <w:sz w:val="24"/>
            <w:szCs w:val="24"/>
          </w:rPr>
          <w:t>www.mindofmyown.org.uk)</w:t>
        </w:r>
      </w:hyperlink>
      <w:r w:rsidR="00006AB2" w:rsidRPr="00EB3917">
        <w:rPr>
          <w:rFonts w:eastAsia="Times New Roman" w:cs="Arial"/>
          <w:color w:val="333333"/>
          <w:sz w:val="24"/>
          <w:szCs w:val="24"/>
        </w:rPr>
        <w:t xml:space="preserve"> </w:t>
      </w:r>
      <w:r w:rsidR="00006AB2">
        <w:rPr>
          <w:rFonts w:eastAsia="Times New Roman" w:cs="Arial"/>
          <w:color w:val="333333"/>
          <w:sz w:val="24"/>
          <w:szCs w:val="24"/>
        </w:rPr>
        <w:t>makes it easier for children and young people to structure their thoughts and say what they want to say. It also helps young people talk to their workers by allowing them to send their views on to them any time they want, 24/7.</w:t>
      </w:r>
    </w:p>
    <w:p w:rsidR="00006AB2" w:rsidRPr="00EB3917" w:rsidRDefault="00006AB2" w:rsidP="00006AB2">
      <w:pPr>
        <w:spacing w:after="0" w:line="327" w:lineRule="atLeast"/>
        <w:rPr>
          <w:rFonts w:eastAsia="Times New Roman" w:cs="Arial"/>
          <w:color w:val="333333"/>
          <w:sz w:val="24"/>
          <w:szCs w:val="24"/>
        </w:rPr>
      </w:pPr>
      <w:r w:rsidRPr="00EB3917">
        <w:rPr>
          <w:rFonts w:eastAsia="Times New Roman" w:cs="Arial"/>
          <w:color w:val="333333"/>
          <w:sz w:val="24"/>
          <w:szCs w:val="24"/>
        </w:rPr>
        <w:t xml:space="preserve">Your </w:t>
      </w:r>
      <w:r w:rsidR="00A531AD">
        <w:rPr>
          <w:rFonts w:eastAsia="Times New Roman" w:cs="Arial"/>
          <w:color w:val="333333"/>
          <w:sz w:val="24"/>
          <w:szCs w:val="24"/>
        </w:rPr>
        <w:t xml:space="preserve">child can use OneApp </w:t>
      </w:r>
      <w:r w:rsidRPr="00EB3917">
        <w:rPr>
          <w:rFonts w:eastAsia="Times New Roman" w:cs="Arial"/>
          <w:color w:val="333333"/>
          <w:sz w:val="24"/>
          <w:szCs w:val="24"/>
        </w:rPr>
        <w:t>on their own</w:t>
      </w:r>
      <w:r>
        <w:rPr>
          <w:rFonts w:eastAsia="Times New Roman" w:cs="Arial"/>
          <w:color w:val="333333"/>
          <w:sz w:val="24"/>
          <w:szCs w:val="24"/>
        </w:rPr>
        <w:t>,</w:t>
      </w:r>
      <w:r w:rsidRPr="00EB3917">
        <w:rPr>
          <w:rFonts w:eastAsia="Times New Roman" w:cs="Arial"/>
          <w:color w:val="333333"/>
          <w:sz w:val="24"/>
          <w:szCs w:val="24"/>
        </w:rPr>
        <w:t xml:space="preserve"> but often doing it with you will help them talk about how they are feeling and what they’d like to change.</w:t>
      </w:r>
    </w:p>
    <w:p w:rsidR="00006AB2" w:rsidRPr="00EB3917" w:rsidRDefault="00006AB2" w:rsidP="00006AB2">
      <w:pPr>
        <w:spacing w:after="0" w:line="327" w:lineRule="atLeast"/>
        <w:rPr>
          <w:rFonts w:eastAsia="Times New Roman" w:cs="Arial"/>
          <w:color w:val="333333"/>
          <w:sz w:val="24"/>
          <w:szCs w:val="24"/>
        </w:rPr>
      </w:pPr>
      <w:r>
        <w:rPr>
          <w:rFonts w:eastAsia="Times New Roman" w:cs="Arial"/>
          <w:color w:val="333333"/>
          <w:sz w:val="24"/>
          <w:szCs w:val="24"/>
        </w:rPr>
        <w:t xml:space="preserve">The </w:t>
      </w:r>
      <w:r w:rsidR="00A531AD">
        <w:rPr>
          <w:rFonts w:eastAsia="Times New Roman" w:cs="Arial"/>
          <w:color w:val="333333"/>
          <w:sz w:val="24"/>
          <w:szCs w:val="24"/>
        </w:rPr>
        <w:t>Mind of My Own OneA</w:t>
      </w:r>
      <w:r>
        <w:rPr>
          <w:rFonts w:eastAsia="Times New Roman" w:cs="Arial"/>
          <w:color w:val="333333"/>
          <w:sz w:val="24"/>
          <w:szCs w:val="24"/>
        </w:rPr>
        <w:t xml:space="preserve">pp can be downloaded onto an Android or Apple device, or you can access it online through any web browser at </w:t>
      </w:r>
      <w:hyperlink r:id="rId8" w:history="1">
        <w:r w:rsidRPr="000F40BF">
          <w:rPr>
            <w:rStyle w:val="Hyperlink"/>
            <w:rFonts w:eastAsia="Times New Roman" w:cs="Arial"/>
            <w:sz w:val="24"/>
            <w:szCs w:val="24"/>
          </w:rPr>
          <w:t>app.mindofmyown.org.uk</w:t>
        </w:r>
      </w:hyperlink>
      <w:r>
        <w:rPr>
          <w:rFonts w:eastAsia="Times New Roman" w:cs="Arial"/>
          <w:color w:val="333333"/>
          <w:sz w:val="24"/>
          <w:szCs w:val="24"/>
        </w:rPr>
        <w:t xml:space="preserve">. </w:t>
      </w:r>
      <w:r w:rsidRPr="00EB3917">
        <w:rPr>
          <w:rFonts w:eastAsia="Times New Roman" w:cs="Arial"/>
          <w:color w:val="333333"/>
          <w:sz w:val="24"/>
          <w:szCs w:val="24"/>
        </w:rPr>
        <w:t>Your child can sign up for an account on one</w:t>
      </w:r>
      <w:r>
        <w:rPr>
          <w:rFonts w:eastAsia="Times New Roman" w:cs="Arial"/>
          <w:color w:val="333333"/>
          <w:sz w:val="24"/>
          <w:szCs w:val="24"/>
        </w:rPr>
        <w:t xml:space="preserve"> dev</w:t>
      </w:r>
      <w:r w:rsidR="00A531AD">
        <w:rPr>
          <w:rFonts w:eastAsia="Times New Roman" w:cs="Arial"/>
          <w:color w:val="333333"/>
          <w:sz w:val="24"/>
          <w:szCs w:val="24"/>
        </w:rPr>
        <w:t xml:space="preserve">ice but can then log in </w:t>
      </w:r>
      <w:r>
        <w:rPr>
          <w:rFonts w:eastAsia="Times New Roman" w:cs="Arial"/>
          <w:color w:val="333333"/>
          <w:sz w:val="24"/>
          <w:szCs w:val="24"/>
        </w:rPr>
        <w:t>on any</w:t>
      </w:r>
      <w:r w:rsidRPr="00EB3917">
        <w:rPr>
          <w:rFonts w:eastAsia="Times New Roman" w:cs="Arial"/>
          <w:color w:val="333333"/>
          <w:sz w:val="24"/>
          <w:szCs w:val="24"/>
        </w:rPr>
        <w:t xml:space="preserve"> </w:t>
      </w:r>
      <w:r>
        <w:rPr>
          <w:rFonts w:eastAsia="Times New Roman" w:cs="Arial"/>
          <w:color w:val="333333"/>
          <w:sz w:val="24"/>
          <w:szCs w:val="24"/>
        </w:rPr>
        <w:t>device they want.</w:t>
      </w:r>
    </w:p>
    <w:p w:rsidR="00006AB2" w:rsidRDefault="00A531AD" w:rsidP="00006AB2">
      <w:pPr>
        <w:spacing w:after="0" w:line="327" w:lineRule="atLeast"/>
        <w:rPr>
          <w:rStyle w:val="Hyperlink"/>
          <w:rFonts w:eastAsia="Times New Roman" w:cs="Arial"/>
          <w:b/>
          <w:sz w:val="24"/>
          <w:szCs w:val="24"/>
        </w:rPr>
      </w:pPr>
      <w:r>
        <w:rPr>
          <w:rFonts w:eastAsia="Times New Roman" w:cs="Arial"/>
          <w:color w:val="333333"/>
          <w:sz w:val="24"/>
          <w:szCs w:val="24"/>
        </w:rPr>
        <w:t xml:space="preserve">The Mind of My Own </w:t>
      </w:r>
      <w:r w:rsidR="00006AB2" w:rsidRPr="00EB3917">
        <w:rPr>
          <w:rFonts w:eastAsia="Times New Roman" w:cs="Arial"/>
          <w:color w:val="333333"/>
          <w:sz w:val="24"/>
          <w:szCs w:val="24"/>
        </w:rPr>
        <w:t>team have mad</w:t>
      </w:r>
      <w:r w:rsidR="00006AB2">
        <w:rPr>
          <w:rFonts w:eastAsia="Times New Roman" w:cs="Arial"/>
          <w:color w:val="333333"/>
          <w:sz w:val="24"/>
          <w:szCs w:val="24"/>
        </w:rPr>
        <w:t>e a demo version of the app for foster</w:t>
      </w:r>
      <w:r w:rsidR="00006AB2" w:rsidRPr="00EB3917">
        <w:rPr>
          <w:rFonts w:eastAsia="Times New Roman" w:cs="Arial"/>
          <w:color w:val="333333"/>
          <w:sz w:val="24"/>
          <w:szCs w:val="24"/>
        </w:rPr>
        <w:t xml:space="preserve"> carers to check out. Please try it out</w:t>
      </w:r>
      <w:r w:rsidR="00006AB2">
        <w:rPr>
          <w:rFonts w:eastAsia="Times New Roman" w:cs="Arial"/>
          <w:color w:val="333333"/>
          <w:sz w:val="24"/>
          <w:szCs w:val="24"/>
        </w:rPr>
        <w:t xml:space="preserve"> by clicking on ‘Sign up’ </w:t>
      </w:r>
      <w:r w:rsidR="00006AB2" w:rsidRPr="00EB3917">
        <w:rPr>
          <w:rFonts w:eastAsia="Times New Roman" w:cs="Arial"/>
          <w:color w:val="333333"/>
          <w:sz w:val="24"/>
          <w:szCs w:val="24"/>
        </w:rPr>
        <w:t xml:space="preserve">at </w:t>
      </w:r>
      <w:hyperlink r:id="rId9" w:anchor="/" w:history="1">
        <w:r>
          <w:rPr>
            <w:rStyle w:val="Hyperlink"/>
            <w:rFonts w:eastAsia="Times New Roman" w:cs="Arial"/>
            <w:sz w:val="24"/>
            <w:szCs w:val="24"/>
          </w:rPr>
          <w:t>app</w:t>
        </w:r>
        <w:r w:rsidR="00006AB2" w:rsidRPr="00EB3917">
          <w:rPr>
            <w:rStyle w:val="Hyperlink"/>
            <w:rFonts w:eastAsia="Times New Roman" w:cs="Arial"/>
            <w:sz w:val="24"/>
            <w:szCs w:val="24"/>
          </w:rPr>
          <w:t>demo.mi</w:t>
        </w:r>
        <w:bookmarkStart w:id="0" w:name="_GoBack"/>
        <w:bookmarkEnd w:id="0"/>
        <w:r w:rsidR="00006AB2" w:rsidRPr="00EB3917">
          <w:rPr>
            <w:rStyle w:val="Hyperlink"/>
            <w:rFonts w:eastAsia="Times New Roman" w:cs="Arial"/>
            <w:sz w:val="24"/>
            <w:szCs w:val="24"/>
          </w:rPr>
          <w:t>ndofmyo</w:t>
        </w:r>
        <w:r w:rsidR="00006AB2" w:rsidRPr="00EB3917">
          <w:rPr>
            <w:rStyle w:val="Hyperlink"/>
            <w:rFonts w:eastAsia="Times New Roman" w:cs="Arial"/>
            <w:sz w:val="24"/>
            <w:szCs w:val="24"/>
          </w:rPr>
          <w:t>wn.org.uk</w:t>
        </w:r>
      </w:hyperlink>
      <w:r w:rsidR="00006AB2">
        <w:rPr>
          <w:rStyle w:val="Hyperlink"/>
          <w:rFonts w:eastAsia="Times New Roman" w:cs="Arial"/>
          <w:b/>
          <w:sz w:val="24"/>
          <w:szCs w:val="24"/>
        </w:rPr>
        <w:t>.</w:t>
      </w:r>
    </w:p>
    <w:p w:rsidR="00006AB2" w:rsidRPr="00EB3917" w:rsidRDefault="00006AB2" w:rsidP="00006AB2">
      <w:pPr>
        <w:spacing w:after="0" w:line="327" w:lineRule="atLeast"/>
        <w:rPr>
          <w:rFonts w:eastAsia="Times New Roman" w:cs="Arial"/>
          <w:color w:val="333333"/>
          <w:sz w:val="24"/>
          <w:szCs w:val="24"/>
        </w:rPr>
      </w:pPr>
    </w:p>
    <w:p w:rsidR="00006AB2" w:rsidRPr="00EB3917" w:rsidRDefault="00006AB2" w:rsidP="00006AB2">
      <w:pPr>
        <w:spacing w:after="0" w:line="327" w:lineRule="atLeast"/>
        <w:rPr>
          <w:rFonts w:eastAsia="Times New Roman" w:cs="Arial"/>
          <w:b/>
          <w:color w:val="333333"/>
          <w:sz w:val="24"/>
          <w:szCs w:val="24"/>
        </w:rPr>
      </w:pPr>
      <w:r>
        <w:rPr>
          <w:rFonts w:eastAsia="Times New Roman" w:cs="Arial"/>
          <w:b/>
          <w:color w:val="333333"/>
          <w:sz w:val="24"/>
          <w:szCs w:val="24"/>
        </w:rPr>
        <w:t>What we would like you to do…</w:t>
      </w:r>
    </w:p>
    <w:p w:rsidR="00006AB2" w:rsidRPr="00EB3917" w:rsidRDefault="00006AB2" w:rsidP="00006AB2">
      <w:pPr>
        <w:pStyle w:val="ListParagraph"/>
        <w:numPr>
          <w:ilvl w:val="0"/>
          <w:numId w:val="1"/>
        </w:numPr>
        <w:spacing w:after="0" w:line="327" w:lineRule="atLeast"/>
        <w:rPr>
          <w:rFonts w:eastAsia="Times New Roman" w:cs="Arial"/>
          <w:color w:val="333333"/>
          <w:sz w:val="24"/>
          <w:szCs w:val="24"/>
        </w:rPr>
      </w:pPr>
      <w:r w:rsidRPr="00EB3917">
        <w:rPr>
          <w:rFonts w:eastAsia="Times New Roman" w:cs="Arial"/>
          <w:color w:val="333333"/>
          <w:sz w:val="24"/>
          <w:szCs w:val="24"/>
        </w:rPr>
        <w:t>Have a go on the demo</w:t>
      </w:r>
    </w:p>
    <w:p w:rsidR="00006AB2" w:rsidRPr="00EB3917" w:rsidRDefault="00006AB2" w:rsidP="00006AB2">
      <w:pPr>
        <w:pStyle w:val="ListParagraph"/>
        <w:numPr>
          <w:ilvl w:val="0"/>
          <w:numId w:val="1"/>
        </w:numPr>
        <w:spacing w:after="0" w:line="327" w:lineRule="atLeast"/>
        <w:rPr>
          <w:rFonts w:eastAsia="Times New Roman" w:cs="Arial"/>
          <w:color w:val="333333"/>
          <w:sz w:val="24"/>
          <w:szCs w:val="24"/>
        </w:rPr>
      </w:pPr>
      <w:r>
        <w:rPr>
          <w:rFonts w:eastAsia="Times New Roman" w:cs="Arial"/>
          <w:color w:val="333333"/>
          <w:sz w:val="24"/>
          <w:szCs w:val="24"/>
        </w:rPr>
        <w:t>Help your child s</w:t>
      </w:r>
      <w:r w:rsidRPr="00EB3917">
        <w:rPr>
          <w:rFonts w:eastAsia="Times New Roman" w:cs="Arial"/>
          <w:color w:val="333333"/>
          <w:sz w:val="24"/>
          <w:szCs w:val="24"/>
        </w:rPr>
        <w:t xml:space="preserve">ign up </w:t>
      </w:r>
      <w:r w:rsidR="00A531AD">
        <w:rPr>
          <w:rFonts w:eastAsia="Times New Roman" w:cs="Arial"/>
          <w:color w:val="333333"/>
          <w:sz w:val="24"/>
          <w:szCs w:val="24"/>
        </w:rPr>
        <w:t xml:space="preserve">with their own </w:t>
      </w:r>
      <w:r>
        <w:rPr>
          <w:rFonts w:eastAsia="Times New Roman" w:cs="Arial"/>
          <w:color w:val="333333"/>
          <w:sz w:val="24"/>
          <w:szCs w:val="24"/>
        </w:rPr>
        <w:t>account</w:t>
      </w:r>
    </w:p>
    <w:p w:rsidR="00006AB2" w:rsidRDefault="00006AB2" w:rsidP="00006AB2">
      <w:pPr>
        <w:pStyle w:val="ListParagraph"/>
        <w:numPr>
          <w:ilvl w:val="0"/>
          <w:numId w:val="1"/>
        </w:numPr>
        <w:spacing w:after="0" w:line="327" w:lineRule="atLeast"/>
        <w:rPr>
          <w:rFonts w:eastAsia="Times New Roman" w:cs="Arial"/>
          <w:color w:val="333333"/>
          <w:sz w:val="24"/>
          <w:szCs w:val="24"/>
        </w:rPr>
      </w:pPr>
      <w:r w:rsidRPr="00EB3917">
        <w:rPr>
          <w:rFonts w:eastAsia="Times New Roman" w:cs="Arial"/>
          <w:color w:val="333333"/>
          <w:sz w:val="24"/>
          <w:szCs w:val="24"/>
        </w:rPr>
        <w:t>Use it with them to help them think about wh</w:t>
      </w:r>
      <w:r w:rsidR="00A531AD">
        <w:rPr>
          <w:rFonts w:eastAsia="Times New Roman" w:cs="Arial"/>
          <w:color w:val="333333"/>
          <w:sz w:val="24"/>
          <w:szCs w:val="24"/>
        </w:rPr>
        <w:t>at they want to say through the OneApp</w:t>
      </w:r>
      <w:r w:rsidRPr="00EB3917">
        <w:rPr>
          <w:rFonts w:eastAsia="Times New Roman" w:cs="Arial"/>
          <w:color w:val="333333"/>
          <w:sz w:val="24"/>
          <w:szCs w:val="24"/>
        </w:rPr>
        <w:t xml:space="preserve">, or </w:t>
      </w:r>
      <w:r>
        <w:rPr>
          <w:rFonts w:eastAsia="Times New Roman" w:cs="Arial"/>
          <w:color w:val="333333"/>
          <w:sz w:val="24"/>
          <w:szCs w:val="24"/>
        </w:rPr>
        <w:t xml:space="preserve">encourage them </w:t>
      </w:r>
      <w:r w:rsidRPr="00EB3917">
        <w:rPr>
          <w:rFonts w:eastAsia="Times New Roman" w:cs="Arial"/>
          <w:color w:val="333333"/>
          <w:sz w:val="24"/>
          <w:szCs w:val="24"/>
        </w:rPr>
        <w:t>to use it on their own</w:t>
      </w:r>
    </w:p>
    <w:p w:rsidR="00006AB2" w:rsidRPr="00EB3917" w:rsidRDefault="00006AB2" w:rsidP="00006AB2">
      <w:pPr>
        <w:pStyle w:val="ListParagraph"/>
        <w:spacing w:after="0" w:line="327" w:lineRule="atLeast"/>
        <w:ind w:left="360"/>
        <w:rPr>
          <w:rFonts w:eastAsia="Times New Roman" w:cs="Arial"/>
          <w:color w:val="333333"/>
          <w:sz w:val="24"/>
          <w:szCs w:val="24"/>
        </w:rPr>
      </w:pPr>
    </w:p>
    <w:p w:rsidR="00006AB2" w:rsidRPr="00EB3917" w:rsidRDefault="00006AB2" w:rsidP="00006AB2">
      <w:pPr>
        <w:spacing w:after="0" w:line="327" w:lineRule="atLeast"/>
        <w:rPr>
          <w:rFonts w:eastAsia="Times New Roman" w:cs="Arial"/>
          <w:b/>
          <w:color w:val="333333"/>
          <w:sz w:val="24"/>
          <w:szCs w:val="24"/>
        </w:rPr>
      </w:pPr>
      <w:r w:rsidRPr="00EB3917">
        <w:rPr>
          <w:rFonts w:eastAsia="Times New Roman" w:cs="Arial"/>
          <w:b/>
          <w:color w:val="333333"/>
          <w:sz w:val="24"/>
          <w:szCs w:val="24"/>
        </w:rPr>
        <w:t>Children’s email addresses</w:t>
      </w:r>
    </w:p>
    <w:p w:rsidR="00006AB2" w:rsidRDefault="00A531AD" w:rsidP="00006AB2">
      <w:pPr>
        <w:spacing w:after="0" w:line="327" w:lineRule="atLeast"/>
        <w:rPr>
          <w:rFonts w:eastAsia="Times New Roman" w:cs="Arial"/>
          <w:color w:val="333333"/>
          <w:sz w:val="24"/>
          <w:szCs w:val="24"/>
        </w:rPr>
      </w:pPr>
      <w:r>
        <w:rPr>
          <w:rFonts w:eastAsia="Times New Roman" w:cs="Arial"/>
          <w:color w:val="333333"/>
          <w:sz w:val="24"/>
          <w:szCs w:val="24"/>
        </w:rPr>
        <w:t>The OneApp</w:t>
      </w:r>
      <w:r w:rsidR="00006AB2" w:rsidRPr="00EB3917">
        <w:rPr>
          <w:rFonts w:eastAsia="Times New Roman" w:cs="Arial"/>
          <w:color w:val="333333"/>
          <w:sz w:val="24"/>
          <w:szCs w:val="24"/>
        </w:rPr>
        <w:t xml:space="preserve"> requires an email address for sign up to an account. If your child has a personal or school email address</w:t>
      </w:r>
      <w:r w:rsidR="00006AB2">
        <w:rPr>
          <w:rFonts w:eastAsia="Times New Roman" w:cs="Arial"/>
          <w:color w:val="333333"/>
          <w:sz w:val="24"/>
          <w:szCs w:val="24"/>
        </w:rPr>
        <w:t>,</w:t>
      </w:r>
      <w:r w:rsidR="00006AB2" w:rsidRPr="00EB3917">
        <w:rPr>
          <w:rFonts w:eastAsia="Times New Roman" w:cs="Arial"/>
          <w:color w:val="333333"/>
          <w:sz w:val="24"/>
          <w:szCs w:val="24"/>
        </w:rPr>
        <w:t xml:space="preserve"> then they are ready to sign up. </w:t>
      </w:r>
    </w:p>
    <w:p w:rsidR="00A531AD" w:rsidRDefault="00006AB2" w:rsidP="00A531AD">
      <w:pPr>
        <w:spacing w:after="0" w:line="327" w:lineRule="atLeast"/>
        <w:rPr>
          <w:rFonts w:eastAsia="Times New Roman" w:cs="Arial"/>
          <w:color w:val="333333"/>
          <w:sz w:val="24"/>
          <w:szCs w:val="24"/>
        </w:rPr>
      </w:pPr>
      <w:r w:rsidRPr="00EB3917">
        <w:rPr>
          <w:rFonts w:eastAsia="Times New Roman" w:cs="Arial"/>
          <w:color w:val="333333"/>
          <w:sz w:val="24"/>
          <w:szCs w:val="24"/>
        </w:rPr>
        <w:t>However</w:t>
      </w:r>
      <w:r>
        <w:rPr>
          <w:rFonts w:eastAsia="Times New Roman" w:cs="Arial"/>
          <w:color w:val="333333"/>
          <w:sz w:val="24"/>
          <w:szCs w:val="24"/>
        </w:rPr>
        <w:t>,</w:t>
      </w:r>
      <w:r w:rsidRPr="00EB3917">
        <w:rPr>
          <w:rFonts w:eastAsia="Times New Roman" w:cs="Arial"/>
          <w:color w:val="333333"/>
          <w:sz w:val="24"/>
          <w:szCs w:val="24"/>
        </w:rPr>
        <w:t xml:space="preserve"> if they don’t, or if there is a reason why their use of internet is restricted then</w:t>
      </w:r>
      <w:r w:rsidR="00A531AD">
        <w:rPr>
          <w:rFonts w:eastAsia="Times New Roman" w:cs="Arial"/>
          <w:color w:val="333333"/>
          <w:sz w:val="24"/>
          <w:szCs w:val="24"/>
        </w:rPr>
        <w:t xml:space="preserve"> they can use it</w:t>
      </w:r>
      <w:r>
        <w:rPr>
          <w:rFonts w:eastAsia="Times New Roman" w:cs="Arial"/>
          <w:color w:val="333333"/>
          <w:sz w:val="24"/>
          <w:szCs w:val="24"/>
        </w:rPr>
        <w:t xml:space="preserve"> with their worker through a ‘Worker Account’. </w:t>
      </w:r>
    </w:p>
    <w:p w:rsidR="00A531AD" w:rsidRDefault="008C5D2F" w:rsidP="00006AB2">
      <w:pPr>
        <w:spacing w:after="0"/>
        <w:rPr>
          <w:rFonts w:eastAsia="Times New Roman" w:cs="Arial"/>
          <w:color w:val="333333"/>
          <w:sz w:val="24"/>
          <w:szCs w:val="24"/>
        </w:rPr>
      </w:pPr>
      <w:hyperlink r:id="rId10" w:history="1">
        <w:r w:rsidR="00006AB2" w:rsidRPr="00EB3917">
          <w:rPr>
            <w:rStyle w:val="Hyperlink"/>
            <w:rFonts w:eastAsia="Times New Roman" w:cs="Arial"/>
            <w:sz w:val="24"/>
            <w:szCs w:val="24"/>
          </w:rPr>
          <w:t>www.mindofmyown.org.uk</w:t>
        </w:r>
      </w:hyperlink>
      <w:r w:rsidR="00A531AD">
        <w:rPr>
          <w:rFonts w:eastAsia="Times New Roman" w:cs="Arial"/>
          <w:color w:val="333333"/>
          <w:sz w:val="24"/>
          <w:szCs w:val="24"/>
        </w:rPr>
        <w:t xml:space="preserve"> </w:t>
      </w:r>
    </w:p>
    <w:p w:rsidR="00A531AD" w:rsidRDefault="00A531AD" w:rsidP="00006AB2">
      <w:pPr>
        <w:spacing w:after="0"/>
        <w:rPr>
          <w:rFonts w:eastAsia="Times New Roman" w:cs="Arial"/>
          <w:color w:val="333333"/>
          <w:sz w:val="24"/>
          <w:szCs w:val="24"/>
        </w:rPr>
      </w:pPr>
    </w:p>
    <w:p w:rsidR="00006AB2" w:rsidRDefault="00006AB2" w:rsidP="00006AB2">
      <w:pPr>
        <w:spacing w:after="0"/>
        <w:rPr>
          <w:rFonts w:eastAsia="Times New Roman" w:cs="Arial"/>
          <w:color w:val="333333"/>
          <w:sz w:val="24"/>
          <w:szCs w:val="24"/>
        </w:rPr>
      </w:pPr>
      <w:r>
        <w:rPr>
          <w:rFonts w:eastAsia="Times New Roman" w:cs="Arial"/>
          <w:color w:val="333333"/>
          <w:sz w:val="24"/>
          <w:szCs w:val="24"/>
        </w:rPr>
        <w:t>Best wishes</w:t>
      </w:r>
    </w:p>
    <w:p w:rsidR="00006AB2" w:rsidRDefault="00A531AD" w:rsidP="00006AB2">
      <w:pPr>
        <w:spacing w:after="0"/>
        <w:rPr>
          <w:rFonts w:eastAsia="Times New Roman" w:cs="Arial"/>
          <w:color w:val="333333"/>
          <w:sz w:val="24"/>
          <w:szCs w:val="24"/>
        </w:rPr>
      </w:pPr>
      <w:r>
        <w:rPr>
          <w:rFonts w:eastAsia="Times New Roman" w:cs="Arial"/>
          <w:color w:val="333333"/>
          <w:sz w:val="24"/>
          <w:szCs w:val="24"/>
        </w:rPr>
        <w:t>T</w:t>
      </w:r>
      <w:r w:rsidR="00006AB2">
        <w:rPr>
          <w:rFonts w:eastAsia="Times New Roman" w:cs="Arial"/>
          <w:color w:val="333333"/>
          <w:sz w:val="24"/>
          <w:szCs w:val="24"/>
        </w:rPr>
        <w:t>he Ambassadors for Vulnerable Children Yo</w:t>
      </w:r>
      <w:r>
        <w:rPr>
          <w:rFonts w:eastAsia="Times New Roman" w:cs="Arial"/>
          <w:color w:val="333333"/>
          <w:sz w:val="24"/>
          <w:szCs w:val="24"/>
        </w:rPr>
        <w:t xml:space="preserve">ung People / Participation Team </w:t>
      </w:r>
    </w:p>
    <w:p w:rsidR="00A531AD" w:rsidRPr="00006AB2" w:rsidRDefault="00A531AD" w:rsidP="00006AB2">
      <w:pPr>
        <w:spacing w:after="0"/>
        <w:rPr>
          <w:rFonts w:eastAsia="Times New Roman" w:cs="Arial"/>
          <w:color w:val="333333"/>
          <w:sz w:val="24"/>
          <w:szCs w:val="24"/>
        </w:rPr>
      </w:pPr>
      <w:hyperlink r:id="rId11" w:history="1">
        <w:r w:rsidRPr="00FC7916">
          <w:rPr>
            <w:rStyle w:val="Hyperlink"/>
            <w:rFonts w:eastAsia="Times New Roman" w:cs="Arial"/>
            <w:sz w:val="24"/>
            <w:szCs w:val="24"/>
          </w:rPr>
          <w:t>cypvoice@gloucestershire.gov.uk</w:t>
        </w:r>
      </w:hyperlink>
      <w:r>
        <w:rPr>
          <w:rFonts w:eastAsia="Times New Roman" w:cs="Arial"/>
          <w:color w:val="333333"/>
          <w:sz w:val="24"/>
          <w:szCs w:val="24"/>
        </w:rPr>
        <w:t xml:space="preserve">  </w:t>
      </w:r>
    </w:p>
    <w:sectPr w:rsidR="00A531AD" w:rsidRPr="00006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20E"/>
    <w:multiLevelType w:val="hybridMultilevel"/>
    <w:tmpl w:val="50E0F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B2"/>
    <w:rsid w:val="00006AB2"/>
    <w:rsid w:val="000E76C7"/>
    <w:rsid w:val="0062743D"/>
    <w:rsid w:val="00A5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6AB2"/>
    <w:pPr>
      <w:spacing w:after="240" w:line="300" w:lineRule="auto"/>
    </w:pPr>
    <w:rPr>
      <w:rFonts w:ascii="Arial" w:eastAsiaTheme="minorEastAsia" w:hAnsi="Arial"/>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Heading 3,Title101"/>
    <w:basedOn w:val="Normal"/>
    <w:link w:val="ListParagraphChar"/>
    <w:uiPriority w:val="34"/>
    <w:qFormat/>
    <w:rsid w:val="00006AB2"/>
    <w:pPr>
      <w:ind w:left="720"/>
      <w:contextualSpacing/>
    </w:pPr>
  </w:style>
  <w:style w:type="character" w:styleId="Hyperlink">
    <w:name w:val="Hyperlink"/>
    <w:basedOn w:val="DefaultParagraphFont"/>
    <w:uiPriority w:val="99"/>
    <w:unhideWhenUsed/>
    <w:rsid w:val="00006AB2"/>
    <w:rPr>
      <w:color w:val="0000FF" w:themeColor="hyperlink"/>
      <w:u w:val="single"/>
    </w:rPr>
  </w:style>
  <w:style w:type="character" w:customStyle="1" w:styleId="ListParagraphChar">
    <w:name w:val="List Paragraph Char"/>
    <w:aliases w:val="Sub Heading 3 Char,Title101 Char"/>
    <w:basedOn w:val="DefaultParagraphFont"/>
    <w:link w:val="ListParagraph"/>
    <w:uiPriority w:val="34"/>
    <w:rsid w:val="00006AB2"/>
    <w:rPr>
      <w:rFonts w:ascii="Arial" w:eastAsiaTheme="minorEastAsia" w:hAnsi="Arial"/>
      <w:color w:val="262626" w:themeColor="text1" w:themeTint="D9"/>
    </w:rPr>
  </w:style>
  <w:style w:type="paragraph" w:styleId="BalloonText">
    <w:name w:val="Balloon Text"/>
    <w:basedOn w:val="Normal"/>
    <w:link w:val="BalloonTextChar"/>
    <w:uiPriority w:val="99"/>
    <w:semiHidden/>
    <w:unhideWhenUsed/>
    <w:rsid w:val="0000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B2"/>
    <w:rPr>
      <w:rFonts w:ascii="Tahoma" w:eastAsiaTheme="minorEastAsia" w:hAnsi="Tahoma" w:cs="Tahoma"/>
      <w:color w:val="262626" w:themeColor="text1" w:themeTint="D9"/>
      <w:sz w:val="16"/>
      <w:szCs w:val="16"/>
    </w:rPr>
  </w:style>
  <w:style w:type="character" w:styleId="FollowedHyperlink">
    <w:name w:val="FollowedHyperlink"/>
    <w:basedOn w:val="DefaultParagraphFont"/>
    <w:uiPriority w:val="99"/>
    <w:semiHidden/>
    <w:unhideWhenUsed/>
    <w:rsid w:val="00A531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6AB2"/>
    <w:pPr>
      <w:spacing w:after="240" w:line="300" w:lineRule="auto"/>
    </w:pPr>
    <w:rPr>
      <w:rFonts w:ascii="Arial" w:eastAsiaTheme="minorEastAsia" w:hAnsi="Arial"/>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Heading 3,Title101"/>
    <w:basedOn w:val="Normal"/>
    <w:link w:val="ListParagraphChar"/>
    <w:uiPriority w:val="34"/>
    <w:qFormat/>
    <w:rsid w:val="00006AB2"/>
    <w:pPr>
      <w:ind w:left="720"/>
      <w:contextualSpacing/>
    </w:pPr>
  </w:style>
  <w:style w:type="character" w:styleId="Hyperlink">
    <w:name w:val="Hyperlink"/>
    <w:basedOn w:val="DefaultParagraphFont"/>
    <w:uiPriority w:val="99"/>
    <w:unhideWhenUsed/>
    <w:rsid w:val="00006AB2"/>
    <w:rPr>
      <w:color w:val="0000FF" w:themeColor="hyperlink"/>
      <w:u w:val="single"/>
    </w:rPr>
  </w:style>
  <w:style w:type="character" w:customStyle="1" w:styleId="ListParagraphChar">
    <w:name w:val="List Paragraph Char"/>
    <w:aliases w:val="Sub Heading 3 Char,Title101 Char"/>
    <w:basedOn w:val="DefaultParagraphFont"/>
    <w:link w:val="ListParagraph"/>
    <w:uiPriority w:val="34"/>
    <w:rsid w:val="00006AB2"/>
    <w:rPr>
      <w:rFonts w:ascii="Arial" w:eastAsiaTheme="minorEastAsia" w:hAnsi="Arial"/>
      <w:color w:val="262626" w:themeColor="text1" w:themeTint="D9"/>
    </w:rPr>
  </w:style>
  <w:style w:type="paragraph" w:styleId="BalloonText">
    <w:name w:val="Balloon Text"/>
    <w:basedOn w:val="Normal"/>
    <w:link w:val="BalloonTextChar"/>
    <w:uiPriority w:val="99"/>
    <w:semiHidden/>
    <w:unhideWhenUsed/>
    <w:rsid w:val="0000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B2"/>
    <w:rPr>
      <w:rFonts w:ascii="Tahoma" w:eastAsiaTheme="minorEastAsia" w:hAnsi="Tahoma" w:cs="Tahoma"/>
      <w:color w:val="262626" w:themeColor="text1" w:themeTint="D9"/>
      <w:sz w:val="16"/>
      <w:szCs w:val="16"/>
    </w:rPr>
  </w:style>
  <w:style w:type="character" w:styleId="FollowedHyperlink">
    <w:name w:val="FollowedHyperlink"/>
    <w:basedOn w:val="DefaultParagraphFont"/>
    <w:uiPriority w:val="99"/>
    <w:semiHidden/>
    <w:unhideWhenUsed/>
    <w:rsid w:val="00A53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mindofmyown.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indofmyow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ypvoice@gloucestershire.gov.uk" TargetMode="External"/><Relationship Id="rId5" Type="http://schemas.openxmlformats.org/officeDocument/2006/relationships/webSettings" Target="webSettings.xml"/><Relationship Id="rId10" Type="http://schemas.openxmlformats.org/officeDocument/2006/relationships/hyperlink" Target="http://www.mindofmyown.org.uk" TargetMode="External"/><Relationship Id="rId4" Type="http://schemas.openxmlformats.org/officeDocument/2006/relationships/settings" Target="settings.xml"/><Relationship Id="rId9" Type="http://schemas.openxmlformats.org/officeDocument/2006/relationships/hyperlink" Target="https://app-demo.mindofmyow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Lyn</dc:creator>
  <cp:lastModifiedBy>GREEN, Lyn</cp:lastModifiedBy>
  <cp:revision>2</cp:revision>
  <dcterms:created xsi:type="dcterms:W3CDTF">2018-04-24T15:20:00Z</dcterms:created>
  <dcterms:modified xsi:type="dcterms:W3CDTF">2019-03-06T14:06:00Z</dcterms:modified>
</cp:coreProperties>
</file>