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EF" w:rsidRDefault="00CE0BEF" w:rsidP="00CE0BEF">
      <w:pPr>
        <w:pStyle w:val="Default"/>
      </w:pPr>
    </w:p>
    <w:p w:rsidR="00CE0BEF" w:rsidRDefault="00AD6F8F" w:rsidP="00CE0BEF">
      <w:pPr>
        <w:pStyle w:val="Default"/>
        <w:rPr>
          <w:b/>
          <w:bCs/>
          <w:sz w:val="36"/>
          <w:szCs w:val="36"/>
        </w:rPr>
      </w:pPr>
      <w:r>
        <w:rPr>
          <w:b/>
          <w:bCs/>
          <w:sz w:val="36"/>
          <w:szCs w:val="36"/>
        </w:rPr>
        <w:t>Professional Capability Framework - Qualifying Social Worker Level Capabilities</w:t>
      </w:r>
    </w:p>
    <w:p w:rsidR="00CE0BEF" w:rsidRDefault="00CE0BEF" w:rsidP="00CE0BEF">
      <w:pPr>
        <w:pStyle w:val="Default"/>
        <w:rPr>
          <w:sz w:val="36"/>
          <w:szCs w:val="36"/>
        </w:rPr>
      </w:pPr>
    </w:p>
    <w:p w:rsidR="00CE0BEF" w:rsidRDefault="00CE0BEF" w:rsidP="00CE0BEF">
      <w:pPr>
        <w:pStyle w:val="Default"/>
        <w:rPr>
          <w:sz w:val="23"/>
          <w:szCs w:val="23"/>
        </w:rPr>
      </w:pPr>
      <w:r>
        <w:rPr>
          <w:b/>
          <w:bCs/>
          <w:i/>
          <w:iCs/>
          <w:sz w:val="23"/>
          <w:szCs w:val="23"/>
        </w:rPr>
        <w:t xml:space="preserve">By the end of last placement/ the completion of qualifying programmes </w:t>
      </w:r>
      <w:r>
        <w:rPr>
          <w:b/>
          <w:bCs/>
          <w:sz w:val="23"/>
          <w:szCs w:val="23"/>
        </w:rPr>
        <w:t xml:space="preserve">newly qualified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 </w:t>
      </w:r>
    </w:p>
    <w:p w:rsidR="00CE0BEF" w:rsidRDefault="00CE0BEF" w:rsidP="00CE0BEF">
      <w:pPr>
        <w:pStyle w:val="Default"/>
        <w:rPr>
          <w:b/>
          <w:bCs/>
          <w:sz w:val="23"/>
          <w:szCs w:val="23"/>
        </w:rPr>
      </w:pPr>
      <w:r>
        <w:rPr>
          <w:b/>
          <w:bCs/>
          <w:sz w:val="23"/>
          <w:szCs w:val="23"/>
        </w:rPr>
        <w:t xml:space="preserve">The Health Professions Council (the regulator of qualified social workers) and The College have mapped the Standards of Proficiency for Social Work (SOPs) against the PCF expectations for social work students at the end of their last placement. Whilst there are some differences in the way the standards and PCF are expressed, the overall expectations are the same. </w:t>
      </w:r>
    </w:p>
    <w:p w:rsidR="00CE0BEF" w:rsidRDefault="00CE0BEF" w:rsidP="00CE0BEF">
      <w:pPr>
        <w:pStyle w:val="Default"/>
        <w:rPr>
          <w:b/>
          <w:bCs/>
          <w:sz w:val="23"/>
          <w:szCs w:val="23"/>
        </w:rPr>
      </w:pPr>
    </w:p>
    <w:p w:rsidR="00CE0BEF" w:rsidRDefault="00CE0BEF" w:rsidP="00CE0BEF">
      <w:pPr>
        <w:pStyle w:val="Default"/>
        <w:numPr>
          <w:ilvl w:val="0"/>
          <w:numId w:val="1"/>
        </w:numPr>
        <w:rPr>
          <w:rFonts w:ascii="Arial" w:hAnsi="Arial" w:cs="Arial"/>
          <w:b/>
          <w:bCs/>
          <w:sz w:val="28"/>
          <w:szCs w:val="28"/>
        </w:rPr>
      </w:pPr>
      <w:r>
        <w:rPr>
          <w:rFonts w:ascii="Arial" w:hAnsi="Arial" w:cs="Arial"/>
          <w:b/>
          <w:bCs/>
          <w:sz w:val="28"/>
          <w:szCs w:val="28"/>
        </w:rPr>
        <w:t xml:space="preserve">Professionalism:- </w:t>
      </w:r>
    </w:p>
    <w:p w:rsidR="00CE0BEF" w:rsidRDefault="00CE0BEF" w:rsidP="00CE0BEF">
      <w:pPr>
        <w:pStyle w:val="Default"/>
        <w:ind w:left="720"/>
        <w:rPr>
          <w:rFonts w:ascii="Arial" w:hAnsi="Arial" w:cs="Arial"/>
          <w:sz w:val="28"/>
          <w:szCs w:val="28"/>
        </w:rPr>
      </w:pPr>
    </w:p>
    <w:p w:rsidR="00CE0BEF" w:rsidRDefault="00CE0BEF" w:rsidP="00CE0BEF">
      <w:pPr>
        <w:pStyle w:val="Default"/>
        <w:rPr>
          <w:rFonts w:ascii="Arial" w:hAnsi="Arial" w:cs="Arial"/>
          <w:sz w:val="23"/>
          <w:szCs w:val="23"/>
        </w:rPr>
      </w:pPr>
      <w:r>
        <w:rPr>
          <w:rFonts w:ascii="Arial" w:hAnsi="Arial" w:cs="Arial"/>
          <w:sz w:val="23"/>
          <w:szCs w:val="23"/>
        </w:rPr>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p w:rsidR="00CE0BEF" w:rsidRDefault="00CE0BEF" w:rsidP="00CE0BEF">
      <w:pPr>
        <w:pStyle w:val="Default"/>
        <w:rPr>
          <w:rFonts w:ascii="Arial" w:hAnsi="Arial" w:cs="Arial"/>
          <w:sz w:val="23"/>
          <w:szCs w:val="23"/>
        </w:rPr>
      </w:pPr>
    </w:p>
    <w:p w:rsidR="00CE0BEF" w:rsidRDefault="00CE0BEF" w:rsidP="00CE0BEF">
      <w:pPr>
        <w:pStyle w:val="Default"/>
        <w:rPr>
          <w:rFonts w:ascii="Arial" w:hAnsi="Arial" w:cs="Arial"/>
          <w:sz w:val="22"/>
          <w:szCs w:val="22"/>
        </w:rPr>
      </w:pPr>
      <w:r>
        <w:rPr>
          <w:rFonts w:ascii="Times New Roman" w:hAnsi="Times New Roman" w:cs="Times New Roman"/>
          <w:sz w:val="22"/>
          <w:szCs w:val="22"/>
        </w:rPr>
        <w:t xml:space="preserve">• </w:t>
      </w:r>
      <w:r>
        <w:rPr>
          <w:rFonts w:ascii="Arial" w:hAnsi="Arial" w:cs="Arial"/>
          <w:sz w:val="22"/>
          <w:szCs w:val="22"/>
        </w:rPr>
        <w:t xml:space="preserve">Be able to meet the requirements of the professional regulator </w:t>
      </w:r>
    </w:p>
    <w:p w:rsidR="00CE0BEF" w:rsidRDefault="00CE0BEF" w:rsidP="00CE0BEF">
      <w:pPr>
        <w:pStyle w:val="Default"/>
        <w:rPr>
          <w:rFonts w:ascii="Arial" w:hAnsi="Arial" w:cs="Arial"/>
          <w:sz w:val="22"/>
          <w:szCs w:val="22"/>
        </w:rPr>
      </w:pPr>
      <w:r>
        <w:rPr>
          <w:rFonts w:ascii="Times New Roman" w:hAnsi="Times New Roman" w:cs="Times New Roman"/>
          <w:sz w:val="22"/>
          <w:szCs w:val="22"/>
        </w:rPr>
        <w:t xml:space="preserve">• </w:t>
      </w:r>
      <w:r>
        <w:rPr>
          <w:rFonts w:ascii="Arial" w:hAnsi="Arial" w:cs="Arial"/>
          <w:sz w:val="22"/>
          <w:szCs w:val="22"/>
        </w:rPr>
        <w:t xml:space="preserve">Be able to explain the role of the social worker in a range of contexts, and uphold the reputation of the profession </w:t>
      </w:r>
    </w:p>
    <w:p w:rsidR="00CE0BEF" w:rsidRDefault="00CE0BEF" w:rsidP="00CE0BEF">
      <w:pPr>
        <w:pStyle w:val="Default"/>
        <w:rPr>
          <w:rFonts w:ascii="Arial" w:hAnsi="Arial" w:cs="Arial"/>
          <w:sz w:val="22"/>
          <w:szCs w:val="22"/>
        </w:rPr>
      </w:pPr>
      <w:r>
        <w:rPr>
          <w:rFonts w:ascii="Times New Roman" w:hAnsi="Times New Roman" w:cs="Times New Roman"/>
          <w:sz w:val="22"/>
          <w:szCs w:val="22"/>
        </w:rPr>
        <w:t xml:space="preserve">• </w:t>
      </w:r>
      <w:r>
        <w:rPr>
          <w:rFonts w:ascii="Arial" w:hAnsi="Arial" w:cs="Arial"/>
          <w:sz w:val="22"/>
          <w:szCs w:val="22"/>
        </w:rPr>
        <w:t xml:space="preserve">Demonstrate an effective and active use of supervision for accountability, professional reflection and development </w:t>
      </w:r>
    </w:p>
    <w:p w:rsidR="00CE0BEF" w:rsidRDefault="00CE0BEF" w:rsidP="00CE0BEF">
      <w:pPr>
        <w:pStyle w:val="Default"/>
        <w:rPr>
          <w:rFonts w:ascii="Arial" w:hAnsi="Arial" w:cs="Arial"/>
          <w:sz w:val="22"/>
          <w:szCs w:val="22"/>
        </w:rPr>
      </w:pPr>
      <w:r>
        <w:rPr>
          <w:rFonts w:ascii="Times New Roman" w:hAnsi="Times New Roman" w:cs="Times New Roman"/>
          <w:sz w:val="22"/>
          <w:szCs w:val="22"/>
        </w:rPr>
        <w:t xml:space="preserve">• </w:t>
      </w:r>
      <w:r>
        <w:rPr>
          <w:rFonts w:ascii="Arial" w:hAnsi="Arial" w:cs="Arial"/>
          <w:sz w:val="22"/>
          <w:szCs w:val="22"/>
        </w:rPr>
        <w:t xml:space="preserve">Demonstrate professionalism in terms of presentation, demeanour, reliability, honesty and respectfulness </w:t>
      </w:r>
    </w:p>
    <w:p w:rsidR="00CE0BEF" w:rsidRDefault="00CE0BEF" w:rsidP="00CE0BEF">
      <w:pPr>
        <w:pStyle w:val="Default"/>
        <w:rPr>
          <w:rFonts w:ascii="Arial" w:hAnsi="Arial" w:cs="Arial"/>
          <w:sz w:val="22"/>
          <w:szCs w:val="22"/>
        </w:rPr>
      </w:pPr>
      <w:r>
        <w:rPr>
          <w:rFonts w:ascii="Times New Roman" w:hAnsi="Times New Roman" w:cs="Times New Roman"/>
          <w:sz w:val="22"/>
          <w:szCs w:val="22"/>
        </w:rPr>
        <w:t xml:space="preserve">• </w:t>
      </w:r>
      <w:r>
        <w:rPr>
          <w:rFonts w:ascii="Arial" w:hAnsi="Arial" w:cs="Arial"/>
          <w:sz w:val="22"/>
          <w:szCs w:val="22"/>
        </w:rPr>
        <w:t xml:space="preserve">Take responsibility for managing your time and workload effectively, and begin to prioritise your activity including supervision time </w:t>
      </w:r>
    </w:p>
    <w:p w:rsidR="00CE0BEF" w:rsidRDefault="00CE0BEF" w:rsidP="00CE0BEF">
      <w:pPr>
        <w:pStyle w:val="Default"/>
        <w:rPr>
          <w:rFonts w:ascii="Arial" w:hAnsi="Arial" w:cs="Arial"/>
          <w:sz w:val="22"/>
          <w:szCs w:val="22"/>
        </w:rPr>
      </w:pPr>
      <w:r>
        <w:rPr>
          <w:rFonts w:ascii="Times New Roman" w:hAnsi="Times New Roman" w:cs="Times New Roman"/>
          <w:sz w:val="22"/>
          <w:szCs w:val="22"/>
        </w:rPr>
        <w:t xml:space="preserve">• </w:t>
      </w:r>
      <w:r>
        <w:rPr>
          <w:rFonts w:ascii="Arial" w:hAnsi="Arial" w:cs="Arial"/>
          <w:sz w:val="22"/>
          <w:szCs w:val="22"/>
        </w:rPr>
        <w:t xml:space="preserve">Recognise the impact of self in interaction with others, making appropriate use of personal experience </w:t>
      </w:r>
    </w:p>
    <w:p w:rsidR="00CE0BEF" w:rsidRDefault="00CE0BEF" w:rsidP="00CE0BEF">
      <w:pPr>
        <w:pStyle w:val="Default"/>
        <w:rPr>
          <w:rFonts w:ascii="Arial" w:hAnsi="Arial" w:cs="Arial"/>
          <w:sz w:val="22"/>
          <w:szCs w:val="22"/>
        </w:rPr>
      </w:pPr>
      <w:r>
        <w:rPr>
          <w:rFonts w:ascii="Times New Roman" w:hAnsi="Times New Roman" w:cs="Times New Roman"/>
          <w:sz w:val="22"/>
          <w:szCs w:val="22"/>
        </w:rPr>
        <w:t xml:space="preserve">• </w:t>
      </w:r>
      <w:r>
        <w:rPr>
          <w:rFonts w:ascii="Arial" w:hAnsi="Arial" w:cs="Arial"/>
          <w:sz w:val="22"/>
          <w:szCs w:val="22"/>
        </w:rPr>
        <w:t xml:space="preserve">Be able to recognise and maintain personal and professional boundaries </w:t>
      </w:r>
    </w:p>
    <w:p w:rsidR="00CE0BEF" w:rsidRDefault="00CE0BEF" w:rsidP="00CE0BEF">
      <w:pPr>
        <w:pStyle w:val="Default"/>
        <w:rPr>
          <w:rFonts w:ascii="Arial" w:hAnsi="Arial" w:cs="Arial"/>
          <w:sz w:val="22"/>
          <w:szCs w:val="22"/>
        </w:rPr>
      </w:pPr>
      <w:r>
        <w:rPr>
          <w:rFonts w:ascii="Times New Roman" w:hAnsi="Times New Roman" w:cs="Times New Roman"/>
          <w:sz w:val="22"/>
          <w:szCs w:val="22"/>
        </w:rPr>
        <w:t xml:space="preserve">• </w:t>
      </w:r>
      <w:r>
        <w:rPr>
          <w:rFonts w:ascii="Arial" w:hAnsi="Arial" w:cs="Arial"/>
          <w:sz w:val="22"/>
          <w:szCs w:val="22"/>
        </w:rPr>
        <w:t xml:space="preserve">Recognise your professional limitations and how to seek advice </w:t>
      </w:r>
    </w:p>
    <w:p w:rsidR="00CE0BEF" w:rsidRDefault="00CE0BEF" w:rsidP="00CE0BEF">
      <w:pPr>
        <w:pStyle w:val="Default"/>
        <w:rPr>
          <w:rFonts w:ascii="Arial" w:hAnsi="Arial" w:cs="Arial"/>
          <w:sz w:val="22"/>
          <w:szCs w:val="22"/>
        </w:rPr>
      </w:pPr>
      <w:r>
        <w:rPr>
          <w:rFonts w:ascii="Times New Roman" w:hAnsi="Times New Roman" w:cs="Times New Roman"/>
          <w:sz w:val="22"/>
          <w:szCs w:val="22"/>
        </w:rPr>
        <w:t xml:space="preserve">• </w:t>
      </w:r>
      <w:r>
        <w:rPr>
          <w:rFonts w:ascii="Arial" w:hAnsi="Arial" w:cs="Arial"/>
          <w:sz w:val="22"/>
          <w:szCs w:val="22"/>
        </w:rPr>
        <w:t xml:space="preserve">Demonstrate a commitment to your continuing learning and development </w:t>
      </w:r>
    </w:p>
    <w:p w:rsidR="00CE0BEF" w:rsidRDefault="00CE0BEF" w:rsidP="00CE0BEF">
      <w:pPr>
        <w:pStyle w:val="Default"/>
        <w:rPr>
          <w:rFonts w:ascii="Arial" w:hAnsi="Arial" w:cs="Arial"/>
          <w:sz w:val="22"/>
          <w:szCs w:val="22"/>
        </w:rPr>
      </w:pPr>
      <w:r>
        <w:rPr>
          <w:rFonts w:ascii="Times New Roman" w:hAnsi="Times New Roman" w:cs="Times New Roman"/>
          <w:sz w:val="22"/>
          <w:szCs w:val="22"/>
        </w:rPr>
        <w:t xml:space="preserve">• </w:t>
      </w:r>
      <w:r>
        <w:rPr>
          <w:rFonts w:ascii="Arial" w:hAnsi="Arial" w:cs="Arial"/>
          <w:sz w:val="22"/>
          <w:szCs w:val="22"/>
        </w:rPr>
        <w:t xml:space="preserve">With support, take steps to manage and promote own safety, health, wellbeing and emotional resilience </w:t>
      </w:r>
    </w:p>
    <w:p w:rsidR="00847CB4" w:rsidRDefault="00CE0BEF" w:rsidP="00CE0BEF">
      <w:pPr>
        <w:rPr>
          <w:rFonts w:ascii="Arial" w:hAnsi="Arial" w:cs="Arial"/>
        </w:rPr>
      </w:pPr>
      <w:r>
        <w:rPr>
          <w:rFonts w:ascii="Times New Roman" w:hAnsi="Times New Roman" w:cs="Times New Roman"/>
        </w:rPr>
        <w:t xml:space="preserve">• </w:t>
      </w:r>
      <w:r>
        <w:rPr>
          <w:rFonts w:ascii="Arial" w:hAnsi="Arial" w:cs="Arial"/>
        </w:rPr>
        <w:t>Identify concerns about practice and procedures and, with support, begin to find appropriate means of challenge</w:t>
      </w:r>
    </w:p>
    <w:p w:rsidR="00CE0BEF" w:rsidRDefault="00CE0BEF" w:rsidP="00CE0BEF"/>
    <w:p w:rsidR="00CE0BEF" w:rsidRDefault="00CE0BEF" w:rsidP="00CE0BEF"/>
    <w:p w:rsidR="00CE0BEF" w:rsidRDefault="00CE0BEF" w:rsidP="00CE0BEF"/>
    <w:p w:rsidR="00CE0BEF" w:rsidRDefault="00CE0BEF" w:rsidP="00CE0BEF"/>
    <w:p w:rsidR="00CE0BEF" w:rsidRPr="00CE0BEF" w:rsidRDefault="00CE0BEF" w:rsidP="00CE0BEF">
      <w:pPr>
        <w:pStyle w:val="ListParagraph"/>
        <w:numPr>
          <w:ilvl w:val="0"/>
          <w:numId w:val="1"/>
        </w:numPr>
        <w:autoSpaceDE w:val="0"/>
        <w:autoSpaceDN w:val="0"/>
        <w:adjustRightInd w:val="0"/>
        <w:spacing w:after="0" w:line="240" w:lineRule="auto"/>
        <w:rPr>
          <w:rFonts w:ascii="Arial" w:hAnsi="Arial" w:cs="Arial"/>
          <w:b/>
          <w:bCs/>
          <w:color w:val="000000"/>
          <w:sz w:val="28"/>
          <w:szCs w:val="28"/>
        </w:rPr>
      </w:pPr>
      <w:r w:rsidRPr="00CE0BEF">
        <w:rPr>
          <w:rFonts w:ascii="Arial" w:hAnsi="Arial" w:cs="Arial"/>
          <w:b/>
          <w:bCs/>
          <w:color w:val="000000"/>
          <w:sz w:val="28"/>
          <w:szCs w:val="28"/>
        </w:rPr>
        <w:lastRenderedPageBreak/>
        <w:t xml:space="preserve">Values and Ethics: Apply social work ethical principles and values to guide professional practice. </w:t>
      </w:r>
    </w:p>
    <w:p w:rsidR="00CE0BEF" w:rsidRPr="00CE0BEF" w:rsidRDefault="00CE0BEF" w:rsidP="00CE0BEF">
      <w:pPr>
        <w:pStyle w:val="ListParagraph"/>
        <w:autoSpaceDE w:val="0"/>
        <w:autoSpaceDN w:val="0"/>
        <w:adjustRightInd w:val="0"/>
        <w:spacing w:after="0" w:line="240" w:lineRule="auto"/>
        <w:rPr>
          <w:rFonts w:ascii="Arial" w:hAnsi="Arial" w:cs="Arial"/>
          <w:color w:val="000000"/>
          <w:sz w:val="28"/>
          <w:szCs w:val="28"/>
        </w:rPr>
      </w:pPr>
    </w:p>
    <w:p w:rsidR="00CE0BEF" w:rsidRDefault="00CE0BEF" w:rsidP="00CE0BEF">
      <w:pPr>
        <w:autoSpaceDE w:val="0"/>
        <w:autoSpaceDN w:val="0"/>
        <w:adjustRightInd w:val="0"/>
        <w:spacing w:after="0" w:line="240" w:lineRule="auto"/>
        <w:rPr>
          <w:rFonts w:ascii="Arial" w:hAnsi="Arial" w:cs="Arial"/>
          <w:color w:val="000000"/>
          <w:sz w:val="23"/>
          <w:szCs w:val="23"/>
        </w:rPr>
      </w:pPr>
      <w:r w:rsidRPr="00CE0BEF">
        <w:rPr>
          <w:rFonts w:ascii="Arial" w:hAnsi="Arial" w:cs="Arial"/>
          <w:color w:val="000000"/>
          <w:sz w:val="23"/>
          <w:szCs w:val="23"/>
        </w:rPr>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p w:rsidR="00CE0BEF" w:rsidRPr="00CE0BEF" w:rsidRDefault="00CE0BEF" w:rsidP="00CE0BEF">
      <w:pPr>
        <w:autoSpaceDE w:val="0"/>
        <w:autoSpaceDN w:val="0"/>
        <w:adjustRightInd w:val="0"/>
        <w:spacing w:after="0" w:line="240" w:lineRule="auto"/>
        <w:rPr>
          <w:rFonts w:ascii="Arial" w:hAnsi="Arial" w:cs="Arial"/>
          <w:color w:val="000000"/>
          <w:sz w:val="23"/>
          <w:szCs w:val="23"/>
        </w:rPr>
      </w:pP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Understand and apply the profession’s ethical principles and legislation, taking account of these in reaching decisions.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Recognise and, with support, manage the impact of own values on professional practice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Manage potentially conflicting or competing values, and, with guidance, recognise, reflect on, and work with ethical dilemmas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Demonstrate respectful partnership work with service users and carers, eliciting and respecting their needs and views, and promoting their participation in decision-making wherever possible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Recognise and promote individuals’ rights to autonomy and self-determination </w:t>
      </w:r>
    </w:p>
    <w:p w:rsidR="00CE0BEF" w:rsidRDefault="00CE0BEF" w:rsidP="00CE0BEF">
      <w:pPr>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Promote and protect the privacy of individuals within and outside their families and networks, recognising the requirements of professional accountability and information sharing</w:t>
      </w:r>
    </w:p>
    <w:p w:rsidR="00CE0BEF" w:rsidRDefault="00CE0BEF" w:rsidP="00CE0BEF">
      <w:pPr>
        <w:rPr>
          <w:rFonts w:ascii="Arial" w:hAnsi="Arial" w:cs="Arial"/>
          <w:color w:val="000000"/>
        </w:rPr>
      </w:pPr>
    </w:p>
    <w:p w:rsidR="00CE0BEF" w:rsidRPr="00CE0BEF" w:rsidRDefault="00CE0BEF" w:rsidP="00CE0BEF">
      <w:pPr>
        <w:pStyle w:val="ListParagraph"/>
        <w:numPr>
          <w:ilvl w:val="0"/>
          <w:numId w:val="1"/>
        </w:numPr>
        <w:autoSpaceDE w:val="0"/>
        <w:autoSpaceDN w:val="0"/>
        <w:adjustRightInd w:val="0"/>
        <w:spacing w:after="0" w:line="240" w:lineRule="auto"/>
        <w:rPr>
          <w:rFonts w:ascii="Arial" w:hAnsi="Arial" w:cs="Arial"/>
          <w:b/>
          <w:bCs/>
          <w:color w:val="000000"/>
          <w:sz w:val="28"/>
          <w:szCs w:val="28"/>
        </w:rPr>
      </w:pPr>
      <w:r w:rsidRPr="00CE0BEF">
        <w:rPr>
          <w:rFonts w:ascii="Arial" w:hAnsi="Arial" w:cs="Arial"/>
          <w:b/>
          <w:bCs/>
          <w:color w:val="000000"/>
          <w:sz w:val="28"/>
          <w:szCs w:val="28"/>
        </w:rPr>
        <w:t xml:space="preserve">Diversity: Recognise diversity and apply anti-discriminatory and anti-oppressive principles in practice </w:t>
      </w:r>
    </w:p>
    <w:p w:rsidR="00CE0BEF" w:rsidRPr="00CE0BEF" w:rsidRDefault="00CE0BEF" w:rsidP="00CE0BEF">
      <w:pPr>
        <w:pStyle w:val="ListParagraph"/>
        <w:autoSpaceDE w:val="0"/>
        <w:autoSpaceDN w:val="0"/>
        <w:adjustRightInd w:val="0"/>
        <w:spacing w:after="0" w:line="240" w:lineRule="auto"/>
        <w:rPr>
          <w:rFonts w:ascii="Arial" w:hAnsi="Arial" w:cs="Arial"/>
          <w:color w:val="000000"/>
          <w:sz w:val="28"/>
          <w:szCs w:val="28"/>
        </w:rPr>
      </w:pPr>
    </w:p>
    <w:p w:rsidR="00CE0BEF" w:rsidRDefault="00CE0BEF" w:rsidP="00CE0BEF">
      <w:pPr>
        <w:autoSpaceDE w:val="0"/>
        <w:autoSpaceDN w:val="0"/>
        <w:adjustRightInd w:val="0"/>
        <w:spacing w:after="0" w:line="240" w:lineRule="auto"/>
        <w:rPr>
          <w:rFonts w:ascii="Arial" w:hAnsi="Arial" w:cs="Arial"/>
          <w:color w:val="000000"/>
          <w:sz w:val="23"/>
          <w:szCs w:val="23"/>
        </w:rPr>
      </w:pPr>
      <w:r w:rsidRPr="00CE0BEF">
        <w:rPr>
          <w:rFonts w:ascii="Arial" w:hAnsi="Arial" w:cs="Arial"/>
          <w:color w:val="000000"/>
          <w:sz w:val="23"/>
          <w:szCs w:val="23"/>
        </w:rPr>
        <w:t xml:space="preserve">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p w:rsidR="00CE0BEF" w:rsidRPr="00CE0BEF" w:rsidRDefault="00CE0BEF" w:rsidP="00CE0BEF">
      <w:pPr>
        <w:autoSpaceDE w:val="0"/>
        <w:autoSpaceDN w:val="0"/>
        <w:adjustRightInd w:val="0"/>
        <w:spacing w:after="0" w:line="240" w:lineRule="auto"/>
        <w:rPr>
          <w:rFonts w:ascii="Arial" w:hAnsi="Arial" w:cs="Arial"/>
          <w:color w:val="000000"/>
          <w:sz w:val="23"/>
          <w:szCs w:val="23"/>
        </w:rPr>
      </w:pP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Understand how an individual’s identity is informed by factors such as culture, economic status, family composition, life experiences and characteristics, and take account of these to understand their experiences, questioning assumptions where necessary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With reference to current legislative requirements, recognise personal and organisational discrimination and oppression and with guidance make use of a range of approaches to challenge them </w:t>
      </w:r>
    </w:p>
    <w:p w:rsidR="00CE0BEF" w:rsidRDefault="00CE0BEF" w:rsidP="00CE0BEF">
      <w:pPr>
        <w:rPr>
          <w:rFonts w:ascii="Arial" w:hAnsi="Arial" w:cs="Arial"/>
          <w:color w:val="000000"/>
        </w:rPr>
      </w:pPr>
      <w:r w:rsidRPr="00CE0BEF">
        <w:rPr>
          <w:rFonts w:ascii="Times New Roman" w:hAnsi="Times New Roman" w:cs="Times New Roman"/>
          <w:color w:val="000000"/>
        </w:rPr>
        <w:t>•</w:t>
      </w:r>
      <w:r w:rsidRPr="00CE0BEF">
        <w:rPr>
          <w:rFonts w:ascii="Arial" w:hAnsi="Arial" w:cs="Arial"/>
          <w:color w:val="000000"/>
        </w:rPr>
        <w:t>Recognise and manage the impact on people of the power invested in your role</w:t>
      </w:r>
    </w:p>
    <w:p w:rsidR="00CE0BEF" w:rsidRDefault="00CE0BEF" w:rsidP="00CE0BEF">
      <w:pPr>
        <w:rPr>
          <w:rFonts w:ascii="Arial" w:hAnsi="Arial" w:cs="Arial"/>
          <w:color w:val="000000"/>
        </w:rPr>
      </w:pPr>
    </w:p>
    <w:p w:rsidR="00CE0BEF" w:rsidRPr="00CE0BEF" w:rsidRDefault="00CE0BEF" w:rsidP="00CE0BEF">
      <w:pPr>
        <w:pStyle w:val="ListParagraph"/>
        <w:numPr>
          <w:ilvl w:val="0"/>
          <w:numId w:val="1"/>
        </w:numPr>
        <w:autoSpaceDE w:val="0"/>
        <w:autoSpaceDN w:val="0"/>
        <w:adjustRightInd w:val="0"/>
        <w:spacing w:after="0" w:line="240" w:lineRule="auto"/>
        <w:rPr>
          <w:rFonts w:ascii="Arial" w:hAnsi="Arial" w:cs="Arial"/>
          <w:b/>
          <w:bCs/>
          <w:color w:val="000000"/>
          <w:sz w:val="28"/>
          <w:szCs w:val="28"/>
        </w:rPr>
      </w:pPr>
      <w:r w:rsidRPr="00CE0BEF">
        <w:rPr>
          <w:rFonts w:ascii="Arial" w:hAnsi="Arial" w:cs="Arial"/>
          <w:b/>
          <w:bCs/>
          <w:color w:val="000000"/>
          <w:sz w:val="28"/>
          <w:szCs w:val="28"/>
        </w:rPr>
        <w:t xml:space="preserve">Rights, Justice and Economic Wellbeing: Advance human rights and promote social justice and economic well-being </w:t>
      </w:r>
    </w:p>
    <w:p w:rsidR="00CE0BEF" w:rsidRPr="00CE0BEF" w:rsidRDefault="00CE0BEF" w:rsidP="00CE0BEF">
      <w:pPr>
        <w:pStyle w:val="ListParagraph"/>
        <w:autoSpaceDE w:val="0"/>
        <w:autoSpaceDN w:val="0"/>
        <w:adjustRightInd w:val="0"/>
        <w:spacing w:after="0" w:line="240" w:lineRule="auto"/>
        <w:rPr>
          <w:rFonts w:ascii="Arial" w:hAnsi="Arial" w:cs="Arial"/>
          <w:color w:val="000000"/>
          <w:sz w:val="28"/>
          <w:szCs w:val="28"/>
        </w:rPr>
      </w:pPr>
    </w:p>
    <w:p w:rsidR="00CE0BEF" w:rsidRPr="00CE0BEF" w:rsidRDefault="00CE0BEF" w:rsidP="00CE0BEF">
      <w:pPr>
        <w:autoSpaceDE w:val="0"/>
        <w:autoSpaceDN w:val="0"/>
        <w:adjustRightInd w:val="0"/>
        <w:spacing w:after="0" w:line="240" w:lineRule="auto"/>
        <w:rPr>
          <w:rFonts w:ascii="Arial" w:hAnsi="Arial" w:cs="Arial"/>
          <w:color w:val="000000"/>
          <w:sz w:val="23"/>
          <w:szCs w:val="23"/>
        </w:rPr>
      </w:pPr>
      <w:r w:rsidRPr="00CE0BEF">
        <w:rPr>
          <w:rFonts w:ascii="Arial" w:hAnsi="Arial" w:cs="Arial"/>
          <w:color w:val="000000"/>
          <w:sz w:val="23"/>
          <w:szCs w:val="23"/>
        </w:rPr>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lastRenderedPageBreak/>
        <w:t xml:space="preserve">• </w:t>
      </w:r>
      <w:r w:rsidRPr="00CE0BEF">
        <w:rPr>
          <w:rFonts w:ascii="Arial" w:hAnsi="Arial" w:cs="Arial"/>
          <w:color w:val="000000"/>
        </w:rPr>
        <w:t xml:space="preserve">Understand, identify and apply in practice the principles of social justice, inclusion and equality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Understand how legislation and guidance can advance or constrain people’s rights and recognise how the law may be used to protect or advance their rights and entitlements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Work within the principles of human and civil rights and equalities legislation, differentiating and beginning to work with absolute, qualified and competing rights and differing needs and perspectives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Recognise the impact of poverty and social exclusion and promote enhanced economic status through access to education, work, housing, health services and welfare benefits </w:t>
      </w:r>
    </w:p>
    <w:p w:rsidR="00CE0BEF" w:rsidRDefault="00CE0BEF" w:rsidP="00CE0BEF">
      <w:pPr>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Recognise the value of, and aid access to, independent advocacy</w:t>
      </w:r>
    </w:p>
    <w:p w:rsidR="00CE0BEF" w:rsidRDefault="00CE0BEF" w:rsidP="00CE0BEF">
      <w:pPr>
        <w:autoSpaceDE w:val="0"/>
        <w:autoSpaceDN w:val="0"/>
        <w:adjustRightInd w:val="0"/>
        <w:spacing w:after="0" w:line="240" w:lineRule="auto"/>
        <w:rPr>
          <w:rFonts w:ascii="Arial" w:hAnsi="Arial" w:cs="Arial"/>
          <w:b/>
          <w:bCs/>
          <w:color w:val="000000"/>
          <w:sz w:val="28"/>
          <w:szCs w:val="28"/>
        </w:rPr>
      </w:pPr>
    </w:p>
    <w:p w:rsidR="00CE0BEF" w:rsidRDefault="00CE0BEF" w:rsidP="00CE0BEF">
      <w:pPr>
        <w:autoSpaceDE w:val="0"/>
        <w:autoSpaceDN w:val="0"/>
        <w:adjustRightInd w:val="0"/>
        <w:spacing w:after="0" w:line="240" w:lineRule="auto"/>
        <w:rPr>
          <w:rFonts w:ascii="Arial" w:hAnsi="Arial" w:cs="Arial"/>
          <w:b/>
          <w:bCs/>
          <w:color w:val="000000"/>
          <w:sz w:val="28"/>
          <w:szCs w:val="28"/>
        </w:rPr>
      </w:pPr>
    </w:p>
    <w:p w:rsidR="00CE0BEF" w:rsidRPr="00CE0BEF" w:rsidRDefault="00CE0BEF" w:rsidP="00CE0BEF">
      <w:pPr>
        <w:pStyle w:val="ListParagraph"/>
        <w:numPr>
          <w:ilvl w:val="0"/>
          <w:numId w:val="1"/>
        </w:numPr>
        <w:autoSpaceDE w:val="0"/>
        <w:autoSpaceDN w:val="0"/>
        <w:adjustRightInd w:val="0"/>
        <w:spacing w:after="0" w:line="240" w:lineRule="auto"/>
        <w:rPr>
          <w:rFonts w:ascii="Arial" w:hAnsi="Arial" w:cs="Arial"/>
          <w:b/>
          <w:bCs/>
          <w:color w:val="000000"/>
          <w:sz w:val="28"/>
          <w:szCs w:val="28"/>
        </w:rPr>
      </w:pPr>
      <w:r w:rsidRPr="00CE0BEF">
        <w:rPr>
          <w:rFonts w:ascii="Arial" w:hAnsi="Arial" w:cs="Arial"/>
          <w:b/>
          <w:bCs/>
          <w:color w:val="000000"/>
          <w:sz w:val="28"/>
          <w:szCs w:val="28"/>
        </w:rPr>
        <w:t xml:space="preserve">Knowledge: Apply knowledge of social sciences, law and social work practice theory </w:t>
      </w:r>
    </w:p>
    <w:p w:rsidR="00CE0BEF" w:rsidRPr="00CE0BEF" w:rsidRDefault="00CE0BEF" w:rsidP="00CE0BEF">
      <w:pPr>
        <w:pStyle w:val="ListParagraph"/>
        <w:autoSpaceDE w:val="0"/>
        <w:autoSpaceDN w:val="0"/>
        <w:adjustRightInd w:val="0"/>
        <w:spacing w:after="0" w:line="240" w:lineRule="auto"/>
        <w:rPr>
          <w:rFonts w:ascii="Arial" w:hAnsi="Arial" w:cs="Arial"/>
          <w:color w:val="000000"/>
          <w:sz w:val="28"/>
          <w:szCs w:val="28"/>
        </w:rPr>
      </w:pPr>
    </w:p>
    <w:p w:rsidR="00CE0BEF" w:rsidRPr="00CE0BEF" w:rsidRDefault="00CE0BEF" w:rsidP="00CE0BEF">
      <w:pPr>
        <w:autoSpaceDE w:val="0"/>
        <w:autoSpaceDN w:val="0"/>
        <w:adjustRightInd w:val="0"/>
        <w:spacing w:after="0" w:line="240" w:lineRule="auto"/>
        <w:rPr>
          <w:rFonts w:ascii="Arial" w:hAnsi="Arial" w:cs="Arial"/>
          <w:color w:val="000000"/>
          <w:sz w:val="23"/>
          <w:szCs w:val="23"/>
        </w:rPr>
      </w:pPr>
      <w:r w:rsidRPr="00CE0BEF">
        <w:rPr>
          <w:rFonts w:ascii="Arial" w:hAnsi="Arial" w:cs="Arial"/>
          <w:color w:val="000000"/>
          <w:sz w:val="23"/>
          <w:szCs w:val="23"/>
        </w:rPr>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p w:rsid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Demonstrate a critical understanding of the application to social work of research, theory and knowledge from sociology, social policy, psychology and health </w:t>
      </w:r>
    </w:p>
    <w:p w:rsidR="00CE0BEF" w:rsidRPr="00CE0BEF" w:rsidRDefault="00CE0BEF" w:rsidP="00CE0BEF">
      <w:pPr>
        <w:autoSpaceDE w:val="0"/>
        <w:autoSpaceDN w:val="0"/>
        <w:adjustRightInd w:val="0"/>
        <w:spacing w:after="0" w:line="240" w:lineRule="auto"/>
        <w:rPr>
          <w:rFonts w:ascii="Arial" w:hAnsi="Arial" w:cs="Arial"/>
          <w:color w:val="000000"/>
        </w:rPr>
      </w:pP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Demonstrate a critical understanding of the legal and policy frameworks and guidance that inform and mandate social work practice, recognising the scope for professional judgement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Demonstrate and apply to practice a working knowledge of human growth and development throughout the life course</w:t>
      </w:r>
      <w:r w:rsidRPr="00CE0BEF">
        <w:rPr>
          <w:rFonts w:ascii="Times New Roman" w:hAnsi="Times New Roman" w:cs="Times New Roman"/>
          <w:color w:val="000000"/>
        </w:rPr>
        <w:t xml:space="preserve">• </w:t>
      </w:r>
      <w:r w:rsidRPr="00CE0BEF">
        <w:rPr>
          <w:rFonts w:ascii="Arial" w:hAnsi="Arial" w:cs="Arial"/>
          <w:color w:val="000000"/>
        </w:rPr>
        <w:t xml:space="preserve">Recognise the short and long term impact of psychological, socio-economic, environmental and physiological factors on people’s lives, taking into account age and development, and how this informs practice </w:t>
      </w:r>
    </w:p>
    <w:p w:rsidR="00CE0BEF" w:rsidRDefault="00CE0BEF" w:rsidP="00CE0BEF">
      <w:pPr>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Recognise how systemic approaches can be used to understand the person-in-the-environment and inform your practice</w:t>
      </w:r>
    </w:p>
    <w:p w:rsidR="00CE0BEF" w:rsidRPr="00CE0BEF" w:rsidRDefault="00CE0BEF" w:rsidP="00CE0BEF">
      <w:pPr>
        <w:pStyle w:val="ListParagraph"/>
        <w:numPr>
          <w:ilvl w:val="0"/>
          <w:numId w:val="1"/>
        </w:numPr>
        <w:autoSpaceDE w:val="0"/>
        <w:autoSpaceDN w:val="0"/>
        <w:adjustRightInd w:val="0"/>
        <w:spacing w:after="0" w:line="240" w:lineRule="auto"/>
        <w:rPr>
          <w:rFonts w:ascii="Arial" w:hAnsi="Arial" w:cs="Arial"/>
          <w:b/>
          <w:bCs/>
          <w:color w:val="000000"/>
          <w:sz w:val="28"/>
          <w:szCs w:val="28"/>
        </w:rPr>
      </w:pPr>
      <w:r w:rsidRPr="00CE0BEF">
        <w:rPr>
          <w:rFonts w:ascii="Arial" w:hAnsi="Arial" w:cs="Arial"/>
          <w:b/>
          <w:bCs/>
          <w:color w:val="000000"/>
          <w:sz w:val="28"/>
          <w:szCs w:val="28"/>
        </w:rPr>
        <w:t xml:space="preserve">Critical reflection and Analysis - Apply critical reflection and analysis to inform and provide a rationale for professional decision-making </w:t>
      </w:r>
    </w:p>
    <w:p w:rsidR="00CE0BEF" w:rsidRPr="00CE0BEF" w:rsidRDefault="00CE0BEF" w:rsidP="00CE0BEF">
      <w:pPr>
        <w:pStyle w:val="ListParagraph"/>
        <w:numPr>
          <w:ilvl w:val="0"/>
          <w:numId w:val="1"/>
        </w:numPr>
        <w:autoSpaceDE w:val="0"/>
        <w:autoSpaceDN w:val="0"/>
        <w:adjustRightInd w:val="0"/>
        <w:spacing w:after="0" w:line="240" w:lineRule="auto"/>
        <w:rPr>
          <w:rFonts w:ascii="Arial" w:hAnsi="Arial" w:cs="Arial"/>
          <w:color w:val="000000"/>
          <w:sz w:val="28"/>
          <w:szCs w:val="28"/>
        </w:rPr>
      </w:pPr>
    </w:p>
    <w:p w:rsidR="00CE0BEF" w:rsidRPr="00CE0BEF" w:rsidRDefault="00CE0BEF" w:rsidP="00CE0BEF">
      <w:pPr>
        <w:autoSpaceDE w:val="0"/>
        <w:autoSpaceDN w:val="0"/>
        <w:adjustRightInd w:val="0"/>
        <w:spacing w:after="0" w:line="240" w:lineRule="auto"/>
        <w:rPr>
          <w:rFonts w:ascii="Arial" w:hAnsi="Arial" w:cs="Arial"/>
          <w:color w:val="000000"/>
          <w:sz w:val="23"/>
          <w:szCs w:val="23"/>
        </w:rPr>
      </w:pPr>
      <w:r w:rsidRPr="00CE0BEF">
        <w:rPr>
          <w:rFonts w:ascii="Arial" w:hAnsi="Arial" w:cs="Arial"/>
          <w:color w:val="000000"/>
          <w:sz w:val="23"/>
          <w:szCs w:val="23"/>
        </w:rPr>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w:t>
      </w:r>
    </w:p>
    <w:p w:rsidR="00CE0BEF" w:rsidRDefault="00CE0BEF" w:rsidP="00CE0BEF">
      <w:pPr>
        <w:autoSpaceDE w:val="0"/>
        <w:autoSpaceDN w:val="0"/>
        <w:adjustRightInd w:val="0"/>
        <w:spacing w:after="0" w:line="240" w:lineRule="auto"/>
        <w:rPr>
          <w:rFonts w:ascii="Arial" w:hAnsi="Arial" w:cs="Arial"/>
          <w:color w:val="000000"/>
          <w:sz w:val="23"/>
          <w:szCs w:val="23"/>
        </w:rPr>
      </w:pPr>
      <w:proofErr w:type="gramStart"/>
      <w:r w:rsidRPr="00CE0BEF">
        <w:rPr>
          <w:rFonts w:ascii="Arial" w:hAnsi="Arial" w:cs="Arial"/>
          <w:color w:val="000000"/>
          <w:sz w:val="23"/>
          <w:szCs w:val="23"/>
        </w:rPr>
        <w:t>creativity</w:t>
      </w:r>
      <w:proofErr w:type="gramEnd"/>
      <w:r w:rsidRPr="00CE0BEF">
        <w:rPr>
          <w:rFonts w:ascii="Arial" w:hAnsi="Arial" w:cs="Arial"/>
          <w:color w:val="000000"/>
          <w:sz w:val="23"/>
          <w:szCs w:val="23"/>
        </w:rPr>
        <w:t xml:space="preserve"> and curiosity. </w:t>
      </w:r>
    </w:p>
    <w:p w:rsidR="00CE0BEF" w:rsidRPr="00CE0BEF" w:rsidRDefault="00CE0BEF" w:rsidP="00CE0BEF">
      <w:pPr>
        <w:autoSpaceDE w:val="0"/>
        <w:autoSpaceDN w:val="0"/>
        <w:adjustRightInd w:val="0"/>
        <w:spacing w:after="0" w:line="240" w:lineRule="auto"/>
        <w:rPr>
          <w:rFonts w:ascii="Arial" w:hAnsi="Arial" w:cs="Arial"/>
          <w:color w:val="000000"/>
          <w:sz w:val="23"/>
          <w:szCs w:val="23"/>
        </w:rPr>
      </w:pP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Apply imagination, creativity and curiosity to practice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Inform decision-making through the identification and gathering of information from multiple sources, actively seeking new sources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With support, rigorously question and evaluate the reliability and validity of information from different sources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Demonstrate a capacity for logical, systematic, critical and reflective reasoning and apply the theories and techniques of reflective practice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Know how to formulate, test, evaluate, and review hypotheses in response to information available at the time and apply in practice </w:t>
      </w:r>
    </w:p>
    <w:p w:rsidR="00CE0BEF" w:rsidRDefault="00CE0BEF" w:rsidP="00CE0BEF">
      <w:pPr>
        <w:rPr>
          <w:rFonts w:ascii="Arial" w:hAnsi="Arial" w:cs="Arial"/>
          <w:color w:val="000000"/>
        </w:rPr>
      </w:pPr>
      <w:r w:rsidRPr="00CE0BEF">
        <w:rPr>
          <w:rFonts w:ascii="Times New Roman" w:hAnsi="Times New Roman" w:cs="Times New Roman"/>
          <w:color w:val="000000"/>
        </w:rPr>
        <w:lastRenderedPageBreak/>
        <w:t xml:space="preserve">• </w:t>
      </w:r>
      <w:r w:rsidRPr="00CE0BEF">
        <w:rPr>
          <w:rFonts w:ascii="Arial" w:hAnsi="Arial" w:cs="Arial"/>
          <w:color w:val="000000"/>
        </w:rPr>
        <w:t>Begin to formulate and make explicit, evidence-informed judgements and justifiable decisions.</w:t>
      </w:r>
    </w:p>
    <w:p w:rsidR="00CE0BEF" w:rsidRDefault="00CE0BEF" w:rsidP="00CE0BEF">
      <w:pPr>
        <w:rPr>
          <w:rFonts w:ascii="Arial" w:hAnsi="Arial" w:cs="Arial"/>
          <w:color w:val="000000"/>
        </w:rPr>
      </w:pPr>
    </w:p>
    <w:p w:rsidR="00CE0BEF" w:rsidRPr="00CE0BEF" w:rsidRDefault="00CE0BEF" w:rsidP="00CE0BEF">
      <w:pPr>
        <w:pStyle w:val="ListParagraph"/>
        <w:numPr>
          <w:ilvl w:val="0"/>
          <w:numId w:val="1"/>
        </w:numPr>
        <w:autoSpaceDE w:val="0"/>
        <w:autoSpaceDN w:val="0"/>
        <w:adjustRightInd w:val="0"/>
        <w:spacing w:after="0" w:line="240" w:lineRule="auto"/>
        <w:rPr>
          <w:rFonts w:ascii="Arial" w:hAnsi="Arial" w:cs="Arial"/>
          <w:b/>
          <w:bCs/>
          <w:color w:val="000000"/>
          <w:sz w:val="28"/>
          <w:szCs w:val="28"/>
        </w:rPr>
      </w:pPr>
      <w:r w:rsidRPr="00CE0BEF">
        <w:rPr>
          <w:rFonts w:ascii="Arial" w:hAnsi="Arial" w:cs="Arial"/>
          <w:b/>
          <w:bCs/>
          <w:color w:val="000000"/>
          <w:sz w:val="28"/>
          <w:szCs w:val="28"/>
        </w:rPr>
        <w:t xml:space="preserve">Intervention and Skills: Use judgement and authority to intervene with individuals, families and communities to promote independence, provide support and prevent harm, neglect and abuse </w:t>
      </w:r>
    </w:p>
    <w:p w:rsidR="00CE0BEF" w:rsidRPr="00CE0BEF" w:rsidRDefault="00CE0BEF" w:rsidP="00C3152E">
      <w:pPr>
        <w:pStyle w:val="ListParagraph"/>
        <w:autoSpaceDE w:val="0"/>
        <w:autoSpaceDN w:val="0"/>
        <w:adjustRightInd w:val="0"/>
        <w:spacing w:after="0" w:line="240" w:lineRule="auto"/>
        <w:rPr>
          <w:rFonts w:ascii="Arial" w:hAnsi="Arial" w:cs="Arial"/>
          <w:color w:val="000000"/>
          <w:sz w:val="28"/>
          <w:szCs w:val="28"/>
        </w:rPr>
      </w:pPr>
    </w:p>
    <w:p w:rsidR="00CE0BEF" w:rsidRDefault="00CE0BEF" w:rsidP="00CE0BEF">
      <w:pPr>
        <w:autoSpaceDE w:val="0"/>
        <w:autoSpaceDN w:val="0"/>
        <w:adjustRightInd w:val="0"/>
        <w:spacing w:after="0" w:line="240" w:lineRule="auto"/>
        <w:rPr>
          <w:rFonts w:ascii="Arial" w:hAnsi="Arial" w:cs="Arial"/>
          <w:color w:val="000000"/>
          <w:sz w:val="23"/>
          <w:szCs w:val="23"/>
        </w:rPr>
      </w:pPr>
      <w:r w:rsidRPr="00CE0BEF">
        <w:rPr>
          <w:rFonts w:ascii="Arial" w:hAnsi="Arial" w:cs="Arial"/>
          <w:color w:val="000000"/>
          <w:sz w:val="23"/>
          <w:szCs w:val="23"/>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CE0BEF">
        <w:rPr>
          <w:rFonts w:ascii="Arial" w:hAnsi="Arial" w:cs="Arial"/>
          <w:b/>
          <w:bCs/>
          <w:color w:val="000000"/>
          <w:sz w:val="23"/>
          <w:szCs w:val="23"/>
        </w:rPr>
        <w:t xml:space="preserve">. </w:t>
      </w:r>
      <w:r w:rsidRPr="00CE0BEF">
        <w:rPr>
          <w:rFonts w:ascii="Arial" w:hAnsi="Arial" w:cs="Arial"/>
          <w:color w:val="000000"/>
          <w:sz w:val="23"/>
          <w:szCs w:val="23"/>
        </w:rPr>
        <w:t xml:space="preserve">They understand and take account of differentials in power, and are able to use authority appropriately. They evaluate their own practice and the outcomes for those they work with. </w:t>
      </w:r>
    </w:p>
    <w:p w:rsidR="00CE0BEF" w:rsidRPr="00CE0BEF" w:rsidRDefault="00CE0BEF" w:rsidP="00CE0BEF">
      <w:pPr>
        <w:autoSpaceDE w:val="0"/>
        <w:autoSpaceDN w:val="0"/>
        <w:adjustRightInd w:val="0"/>
        <w:spacing w:after="0" w:line="240" w:lineRule="auto"/>
        <w:rPr>
          <w:rFonts w:ascii="Arial" w:hAnsi="Arial" w:cs="Arial"/>
          <w:color w:val="000000"/>
          <w:sz w:val="23"/>
          <w:szCs w:val="23"/>
        </w:rPr>
      </w:pP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Identify and apply a range of verbal, non-verbal and written methods of communication and adapt them in line with peoples’ age, comprehension and culture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Be able to communicate information, advice, instruction and professional opinion so as to advocate, influence and persuade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Demonstrate the ability to engage with people, and build, manage, sustain and conclude compassionate and effective relationships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Demonstrate </w:t>
      </w:r>
      <w:proofErr w:type="gramStart"/>
      <w:r w:rsidRPr="00CE0BEF">
        <w:rPr>
          <w:rFonts w:ascii="Arial" w:hAnsi="Arial" w:cs="Arial"/>
          <w:color w:val="000000"/>
        </w:rPr>
        <w:t>an</w:t>
      </w:r>
      <w:proofErr w:type="gramEnd"/>
      <w:r w:rsidRPr="00CE0BEF">
        <w:rPr>
          <w:rFonts w:ascii="Arial" w:hAnsi="Arial" w:cs="Arial"/>
          <w:color w:val="000000"/>
        </w:rPr>
        <w:t xml:space="preserve"> holistic approach to the identification of needs, circumstances, rights, strengths and risks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Select and use appropriate frameworks to assess, give meaning to, plan, implement and review effective interventions and evaluate the outcomes, in partnership with service users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Use a planned and structured approach, informed by social work methods, models and tools, to promote positive change and independence and to prevent harm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Recognise how the development of community resources, groups and networks enhance outcomes for individuals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Maintain accurate, comprehensible, succinct and timely records and reports in accordance with applicable legislation, protocols and guidelines, to support professional judgement and organisational responsibilities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Demonstrate skills in sharing information appropriately and respectfully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Recognise complexity, multiple factors, changing circumstances and uncertainty in people’s lives, to be able to prioritise your intervention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Understand the authority of the social work role and begin to use this appropriately as an accountable professional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Recognise the factors that create or exacerbate risk to individuals, their families or carers, to the public or to professionals, including yourself, and contribute to the assessment and management of risk </w:t>
      </w:r>
    </w:p>
    <w:p w:rsidR="00CE0BEF" w:rsidRDefault="00CE0BEF" w:rsidP="00CE0BEF">
      <w:pPr>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With support, identify appropriate responses to safeguard vulnerable people and promote their well being</w:t>
      </w:r>
    </w:p>
    <w:p w:rsidR="00CE0BEF" w:rsidRDefault="00CE0BEF" w:rsidP="00CE0BEF">
      <w:pPr>
        <w:rPr>
          <w:rFonts w:ascii="Arial" w:hAnsi="Arial" w:cs="Arial"/>
          <w:color w:val="000000"/>
        </w:rPr>
      </w:pPr>
    </w:p>
    <w:p w:rsidR="00CE0BEF" w:rsidRDefault="00CE0BEF" w:rsidP="00CE0BEF">
      <w:pPr>
        <w:autoSpaceDE w:val="0"/>
        <w:autoSpaceDN w:val="0"/>
        <w:adjustRightInd w:val="0"/>
        <w:spacing w:after="0" w:line="240" w:lineRule="auto"/>
        <w:rPr>
          <w:rFonts w:ascii="Arial" w:hAnsi="Arial" w:cs="Arial"/>
          <w:b/>
          <w:bCs/>
          <w:color w:val="000000"/>
          <w:sz w:val="28"/>
          <w:szCs w:val="28"/>
        </w:rPr>
      </w:pPr>
    </w:p>
    <w:p w:rsidR="00CE0BEF" w:rsidRDefault="00CE0BEF" w:rsidP="00CE0BEF">
      <w:pPr>
        <w:autoSpaceDE w:val="0"/>
        <w:autoSpaceDN w:val="0"/>
        <w:adjustRightInd w:val="0"/>
        <w:spacing w:after="0" w:line="240" w:lineRule="auto"/>
        <w:rPr>
          <w:rFonts w:ascii="Arial" w:hAnsi="Arial" w:cs="Arial"/>
          <w:b/>
          <w:bCs/>
          <w:color w:val="000000"/>
          <w:sz w:val="28"/>
          <w:szCs w:val="28"/>
        </w:rPr>
      </w:pPr>
    </w:p>
    <w:p w:rsidR="00CE0BEF" w:rsidRDefault="00CE0BEF" w:rsidP="00CE0BEF">
      <w:pPr>
        <w:autoSpaceDE w:val="0"/>
        <w:autoSpaceDN w:val="0"/>
        <w:adjustRightInd w:val="0"/>
        <w:spacing w:after="0" w:line="240" w:lineRule="auto"/>
        <w:rPr>
          <w:rFonts w:ascii="Arial" w:hAnsi="Arial" w:cs="Arial"/>
          <w:b/>
          <w:bCs/>
          <w:color w:val="000000"/>
          <w:sz w:val="28"/>
          <w:szCs w:val="28"/>
        </w:rPr>
      </w:pPr>
      <w:r w:rsidRPr="00CE0BEF">
        <w:rPr>
          <w:rFonts w:ascii="Arial" w:hAnsi="Arial" w:cs="Arial"/>
          <w:b/>
          <w:bCs/>
          <w:color w:val="000000"/>
          <w:sz w:val="28"/>
          <w:szCs w:val="28"/>
        </w:rPr>
        <w:lastRenderedPageBreak/>
        <w:t xml:space="preserve">8. Contexts and organisations: Engage with, inform, and adapt to changing contexts that shape practice. Operate effectively within own organisational frameworks and contribute to the development of services and organisations. Operate effectively within multi-agency and inter-professional partnerships and settings </w:t>
      </w:r>
    </w:p>
    <w:p w:rsidR="00CE0BEF" w:rsidRPr="00CE0BEF" w:rsidRDefault="00CE0BEF" w:rsidP="00CE0BEF">
      <w:pPr>
        <w:autoSpaceDE w:val="0"/>
        <w:autoSpaceDN w:val="0"/>
        <w:adjustRightInd w:val="0"/>
        <w:spacing w:after="0" w:line="240" w:lineRule="auto"/>
        <w:rPr>
          <w:rFonts w:ascii="Arial" w:hAnsi="Arial" w:cs="Arial"/>
          <w:color w:val="000000"/>
          <w:sz w:val="28"/>
          <w:szCs w:val="28"/>
        </w:rPr>
      </w:pPr>
    </w:p>
    <w:p w:rsidR="00CE0BEF" w:rsidRDefault="00CE0BEF" w:rsidP="00CE0BEF">
      <w:pPr>
        <w:autoSpaceDE w:val="0"/>
        <w:autoSpaceDN w:val="0"/>
        <w:adjustRightInd w:val="0"/>
        <w:spacing w:after="0" w:line="240" w:lineRule="auto"/>
        <w:rPr>
          <w:rFonts w:ascii="Arial" w:hAnsi="Arial" w:cs="Arial"/>
          <w:color w:val="000000"/>
          <w:sz w:val="23"/>
          <w:szCs w:val="23"/>
        </w:rPr>
      </w:pPr>
      <w:r w:rsidRPr="00CE0BEF">
        <w:rPr>
          <w:rFonts w:ascii="Arial" w:hAnsi="Arial" w:cs="Arial"/>
          <w:color w:val="000000"/>
          <w:sz w:val="23"/>
          <w:szCs w:val="23"/>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p w:rsidR="00CE0BEF" w:rsidRPr="00CE0BEF" w:rsidRDefault="00CE0BEF" w:rsidP="00CE0BEF">
      <w:pPr>
        <w:autoSpaceDE w:val="0"/>
        <w:autoSpaceDN w:val="0"/>
        <w:adjustRightInd w:val="0"/>
        <w:spacing w:after="0" w:line="240" w:lineRule="auto"/>
        <w:rPr>
          <w:rFonts w:ascii="Arial" w:hAnsi="Arial" w:cs="Arial"/>
          <w:color w:val="000000"/>
          <w:sz w:val="23"/>
          <w:szCs w:val="23"/>
        </w:rPr>
      </w:pP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Recognise that social work operates within, and responds to, changing economic, social, political and organisational contexts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Understand the roles and responsibilities of social workers in a range of organisations, lines of accountability and the boundaries of professional autonomy and discretion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Understand legal obligations, structures and behaviours within organisations and how these impact on policy, procedure and practice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Be able to work within an organisation’s remit and contribute to its evaluation and development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Understand and respect the role of others within the organisation and work effectively with them </w:t>
      </w: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Take responsibility for your role and impact within teams and be able to contribute positively to effective team working </w:t>
      </w:r>
    </w:p>
    <w:p w:rsidR="00CE0BEF" w:rsidRDefault="00CE0BEF" w:rsidP="00CE0BEF">
      <w:pPr>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Understand the inter-agency, multi-disciplinary and inter-professional dimensions to practice and demonstrate effective partnership working</w:t>
      </w:r>
    </w:p>
    <w:p w:rsidR="00CE0BEF" w:rsidRDefault="00CE0BEF" w:rsidP="00CE0BEF">
      <w:pPr>
        <w:rPr>
          <w:rFonts w:ascii="Arial" w:hAnsi="Arial" w:cs="Arial"/>
          <w:color w:val="000000"/>
        </w:rPr>
      </w:pPr>
    </w:p>
    <w:p w:rsidR="00CE0BEF" w:rsidRDefault="00CE0BEF" w:rsidP="00CE0BEF">
      <w:pPr>
        <w:autoSpaceDE w:val="0"/>
        <w:autoSpaceDN w:val="0"/>
        <w:adjustRightInd w:val="0"/>
        <w:spacing w:after="0" w:line="240" w:lineRule="auto"/>
        <w:rPr>
          <w:rFonts w:ascii="Arial" w:hAnsi="Arial" w:cs="Arial"/>
          <w:b/>
          <w:bCs/>
          <w:color w:val="000000"/>
          <w:sz w:val="28"/>
          <w:szCs w:val="28"/>
        </w:rPr>
      </w:pPr>
      <w:r w:rsidRPr="00CE0BEF">
        <w:rPr>
          <w:rFonts w:ascii="Arial" w:hAnsi="Arial" w:cs="Arial"/>
          <w:b/>
          <w:bCs/>
          <w:color w:val="000000"/>
          <w:sz w:val="28"/>
          <w:szCs w:val="28"/>
        </w:rPr>
        <w:t xml:space="preserve">9. Professional Leadership: Take responsibility for the professional learning and development of others through supervision, mentoring, assessing, research, teaching, leadership and management </w:t>
      </w:r>
    </w:p>
    <w:p w:rsidR="00CE0BEF" w:rsidRPr="00CE0BEF" w:rsidRDefault="00CE0BEF" w:rsidP="00CE0BEF">
      <w:pPr>
        <w:autoSpaceDE w:val="0"/>
        <w:autoSpaceDN w:val="0"/>
        <w:adjustRightInd w:val="0"/>
        <w:spacing w:after="0" w:line="240" w:lineRule="auto"/>
        <w:rPr>
          <w:rFonts w:ascii="Arial" w:hAnsi="Arial" w:cs="Arial"/>
          <w:color w:val="000000"/>
          <w:sz w:val="28"/>
          <w:szCs w:val="28"/>
        </w:rPr>
      </w:pPr>
    </w:p>
    <w:p w:rsidR="00CE0BEF" w:rsidRDefault="00CE0BEF" w:rsidP="00CE0BEF">
      <w:pPr>
        <w:autoSpaceDE w:val="0"/>
        <w:autoSpaceDN w:val="0"/>
        <w:adjustRightInd w:val="0"/>
        <w:spacing w:after="0" w:line="240" w:lineRule="auto"/>
        <w:rPr>
          <w:rFonts w:ascii="Arial" w:hAnsi="Arial" w:cs="Arial"/>
          <w:color w:val="000000"/>
          <w:sz w:val="23"/>
          <w:szCs w:val="23"/>
        </w:rPr>
      </w:pPr>
      <w:r w:rsidRPr="00CE0BEF">
        <w:rPr>
          <w:rFonts w:ascii="Arial" w:hAnsi="Arial" w:cs="Arial"/>
          <w:color w:val="000000"/>
          <w:sz w:val="23"/>
          <w:szCs w:val="23"/>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p w:rsidR="00C3152E" w:rsidRPr="00CE0BEF" w:rsidRDefault="00C3152E" w:rsidP="00CE0BEF">
      <w:pPr>
        <w:autoSpaceDE w:val="0"/>
        <w:autoSpaceDN w:val="0"/>
        <w:adjustRightInd w:val="0"/>
        <w:spacing w:after="0" w:line="240" w:lineRule="auto"/>
        <w:rPr>
          <w:rFonts w:ascii="Arial" w:hAnsi="Arial" w:cs="Arial"/>
          <w:color w:val="000000"/>
          <w:sz w:val="23"/>
          <w:szCs w:val="23"/>
        </w:rPr>
      </w:pPr>
    </w:p>
    <w:p w:rsidR="00CE0BEF" w:rsidRPr="00CE0BEF" w:rsidRDefault="00CE0BEF" w:rsidP="00CE0BEF">
      <w:pPr>
        <w:autoSpaceDE w:val="0"/>
        <w:autoSpaceDN w:val="0"/>
        <w:adjustRightInd w:val="0"/>
        <w:spacing w:after="0" w:line="240" w:lineRule="auto"/>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 xml:space="preserve">Recognise the importance of, and begin to demonstrate, professional leadership as a social worker </w:t>
      </w:r>
    </w:p>
    <w:p w:rsidR="005C1D4A" w:rsidRDefault="00CE0BEF" w:rsidP="00CE0BEF">
      <w:pPr>
        <w:rPr>
          <w:rFonts w:ascii="Arial" w:hAnsi="Arial" w:cs="Arial"/>
          <w:color w:val="000000"/>
        </w:rPr>
      </w:pPr>
      <w:r w:rsidRPr="00CE0BEF">
        <w:rPr>
          <w:rFonts w:ascii="Times New Roman" w:hAnsi="Times New Roman" w:cs="Times New Roman"/>
          <w:color w:val="000000"/>
        </w:rPr>
        <w:t xml:space="preserve">• </w:t>
      </w:r>
      <w:r w:rsidRPr="00CE0BEF">
        <w:rPr>
          <w:rFonts w:ascii="Arial" w:hAnsi="Arial" w:cs="Arial"/>
          <w:color w:val="000000"/>
        </w:rPr>
        <w:t>Recognise the value of, and contribute to supporting the learning and development of others</w:t>
      </w:r>
    </w:p>
    <w:p w:rsidR="005C1D4A" w:rsidRDefault="005C1D4A">
      <w:pPr>
        <w:rPr>
          <w:rFonts w:ascii="Arial" w:hAnsi="Arial" w:cs="Arial"/>
          <w:color w:val="000000"/>
        </w:rPr>
      </w:pPr>
      <w:r>
        <w:rPr>
          <w:rFonts w:ascii="Arial" w:hAnsi="Arial" w:cs="Arial"/>
          <w:color w:val="000000"/>
        </w:rPr>
        <w:br w:type="page"/>
      </w:r>
    </w:p>
    <w:p w:rsidR="00CE0BEF" w:rsidRDefault="00CE0BEF" w:rsidP="00CE0BEF">
      <w:bookmarkStart w:id="0" w:name="_GoBack"/>
      <w:bookmarkEnd w:id="0"/>
    </w:p>
    <w:sectPr w:rsidR="00CE0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6681"/>
    <w:multiLevelType w:val="hybridMultilevel"/>
    <w:tmpl w:val="92D45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F"/>
    <w:rsid w:val="0026243D"/>
    <w:rsid w:val="005A18C9"/>
    <w:rsid w:val="005C1D4A"/>
    <w:rsid w:val="00AD6F8F"/>
    <w:rsid w:val="00C3152E"/>
    <w:rsid w:val="00CE0BEF"/>
    <w:rsid w:val="00D3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93A74-50DD-44DD-AD42-E95EF071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0BE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E0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Neale</dc:creator>
  <cp:lastModifiedBy>NEALE, Barbara</cp:lastModifiedBy>
  <cp:revision>2</cp:revision>
  <dcterms:created xsi:type="dcterms:W3CDTF">2017-11-13T13:03:00Z</dcterms:created>
  <dcterms:modified xsi:type="dcterms:W3CDTF">2017-11-13T13:03:00Z</dcterms:modified>
</cp:coreProperties>
</file>