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59F5" w14:textId="77777777" w:rsidR="0059028E" w:rsidRDefault="00F05D4F" w:rsidP="0059028E">
      <w:pPr>
        <w:rPr>
          <w:rFonts w:cs="Arial"/>
          <w:szCs w:val="24"/>
        </w:rPr>
      </w:pPr>
      <w:bookmarkStart w:id="0" w:name="_GoBack"/>
      <w:r w:rsidRPr="004B710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6630D7B" wp14:editId="1109087E">
                <wp:simplePos x="0" y="0"/>
                <wp:positionH relativeFrom="column">
                  <wp:posOffset>200173</wp:posOffset>
                </wp:positionH>
                <wp:positionV relativeFrom="paragraph">
                  <wp:posOffset>-337806</wp:posOffset>
                </wp:positionV>
                <wp:extent cx="2976880" cy="5053330"/>
                <wp:effectExtent l="0" t="0" r="1397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05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0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-26.6pt;width:234.4pt;height:397.9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" strokecolor="#d8d8d8 [2732]">
                <v:textbox style="mso-next-textbox:#_x0000_s1027">
                  <w:txbxContent/>
                </v:textbox>
              </v:shape>
            </w:pict>
          </mc:Fallback>
        </mc:AlternateContent>
      </w:r>
    </w:p>
    <w:bookmarkEnd w:id="0"/>
    <w:p w14:paraId="72F2DD26" w14:textId="77777777" w:rsidR="002142A9" w:rsidRDefault="002142A9" w:rsidP="0059028E">
      <w:pPr>
        <w:rPr>
          <w:rFonts w:cs="Arial"/>
          <w:szCs w:val="24"/>
        </w:rPr>
      </w:pPr>
    </w:p>
    <w:p w14:paraId="6A1AFBA4" w14:textId="77777777" w:rsidR="002142A9" w:rsidRDefault="002142A9" w:rsidP="0059028E">
      <w:pPr>
        <w:rPr>
          <w:rFonts w:cs="Arial"/>
          <w:szCs w:val="24"/>
        </w:rPr>
      </w:pPr>
    </w:p>
    <w:p w14:paraId="2834BC57" w14:textId="77777777" w:rsidR="00796E14" w:rsidRDefault="00796E14" w:rsidP="0059028E">
      <w:pPr>
        <w:rPr>
          <w:rFonts w:cs="Arial"/>
          <w:szCs w:val="24"/>
        </w:rPr>
      </w:pPr>
    </w:p>
    <w:p w14:paraId="0A2A0F74" w14:textId="77777777" w:rsidR="00796E14" w:rsidRDefault="00796E14" w:rsidP="0059028E">
      <w:pPr>
        <w:rPr>
          <w:rFonts w:cs="Arial"/>
          <w:szCs w:val="24"/>
        </w:rPr>
      </w:pPr>
    </w:p>
    <w:p w14:paraId="0A9F9150" w14:textId="77777777" w:rsidR="00796E14" w:rsidRDefault="00796E14" w:rsidP="0059028E">
      <w:pPr>
        <w:rPr>
          <w:rFonts w:cs="Arial"/>
          <w:szCs w:val="24"/>
        </w:rPr>
      </w:pPr>
    </w:p>
    <w:p w14:paraId="26965812" w14:textId="77777777" w:rsidR="00796E14" w:rsidRDefault="00796E14" w:rsidP="0059028E">
      <w:pPr>
        <w:rPr>
          <w:rFonts w:cs="Arial"/>
          <w:szCs w:val="24"/>
        </w:rPr>
      </w:pPr>
    </w:p>
    <w:p w14:paraId="70BD723E" w14:textId="77777777" w:rsidR="00796E14" w:rsidRDefault="00796E14" w:rsidP="0059028E">
      <w:pPr>
        <w:rPr>
          <w:rFonts w:cs="Arial"/>
          <w:szCs w:val="24"/>
        </w:rPr>
      </w:pPr>
    </w:p>
    <w:p w14:paraId="2ED4AE35" w14:textId="77777777" w:rsidR="00796E14" w:rsidRDefault="00796E14" w:rsidP="0059028E">
      <w:pPr>
        <w:rPr>
          <w:rFonts w:cs="Arial"/>
          <w:szCs w:val="24"/>
        </w:rPr>
      </w:pPr>
    </w:p>
    <w:p w14:paraId="302C007F" w14:textId="77777777" w:rsidR="00796E14" w:rsidRDefault="00796E14" w:rsidP="0059028E">
      <w:pPr>
        <w:rPr>
          <w:rFonts w:cs="Arial"/>
          <w:szCs w:val="24"/>
        </w:rPr>
      </w:pPr>
    </w:p>
    <w:p w14:paraId="231BC86D" w14:textId="77777777" w:rsidR="00796E14" w:rsidRDefault="00796E14" w:rsidP="0059028E">
      <w:pPr>
        <w:rPr>
          <w:rFonts w:cs="Arial"/>
          <w:szCs w:val="24"/>
        </w:rPr>
      </w:pPr>
    </w:p>
    <w:p w14:paraId="7BE4D197" w14:textId="77777777" w:rsidR="00796E14" w:rsidRDefault="00796E14" w:rsidP="0059028E">
      <w:pPr>
        <w:rPr>
          <w:rFonts w:cs="Arial"/>
          <w:szCs w:val="24"/>
        </w:rPr>
      </w:pPr>
    </w:p>
    <w:p w14:paraId="14497F73" w14:textId="77777777" w:rsidR="00796E14" w:rsidRDefault="00796E14" w:rsidP="0059028E">
      <w:pPr>
        <w:rPr>
          <w:rFonts w:cs="Arial"/>
          <w:szCs w:val="24"/>
        </w:rPr>
      </w:pPr>
    </w:p>
    <w:p w14:paraId="62AB2056" w14:textId="77777777" w:rsidR="00796E14" w:rsidRDefault="00796E14" w:rsidP="0059028E">
      <w:pPr>
        <w:rPr>
          <w:rFonts w:cs="Arial"/>
          <w:szCs w:val="24"/>
        </w:rPr>
      </w:pPr>
    </w:p>
    <w:p w14:paraId="5A0480F8" w14:textId="77777777" w:rsidR="00796E14" w:rsidRDefault="00796E14" w:rsidP="0059028E">
      <w:pPr>
        <w:rPr>
          <w:rFonts w:cs="Arial"/>
          <w:szCs w:val="24"/>
        </w:rPr>
      </w:pPr>
    </w:p>
    <w:p w14:paraId="79D4A25A" w14:textId="77777777" w:rsidR="00796E14" w:rsidRDefault="00796E14" w:rsidP="0059028E">
      <w:pPr>
        <w:rPr>
          <w:rFonts w:cs="Arial"/>
          <w:szCs w:val="24"/>
        </w:rPr>
      </w:pPr>
    </w:p>
    <w:p w14:paraId="6D6544FD" w14:textId="77777777" w:rsidR="00796E14" w:rsidRDefault="00796E14" w:rsidP="0059028E">
      <w:pPr>
        <w:rPr>
          <w:rFonts w:cs="Arial"/>
          <w:szCs w:val="24"/>
        </w:rPr>
      </w:pPr>
    </w:p>
    <w:p w14:paraId="61148622" w14:textId="77777777" w:rsidR="00796E14" w:rsidRDefault="00796E14" w:rsidP="0059028E">
      <w:pPr>
        <w:rPr>
          <w:rFonts w:cs="Arial"/>
          <w:szCs w:val="24"/>
        </w:rPr>
      </w:pPr>
    </w:p>
    <w:p w14:paraId="6B6AB9AA" w14:textId="77777777" w:rsidR="00796E14" w:rsidRDefault="00796E14" w:rsidP="0059028E">
      <w:pPr>
        <w:rPr>
          <w:rFonts w:cs="Arial"/>
          <w:szCs w:val="24"/>
        </w:rPr>
      </w:pPr>
    </w:p>
    <w:p w14:paraId="78619D80" w14:textId="77777777" w:rsidR="00796E14" w:rsidRDefault="00796E14" w:rsidP="0059028E">
      <w:pPr>
        <w:rPr>
          <w:rFonts w:cs="Arial"/>
          <w:szCs w:val="24"/>
        </w:rPr>
      </w:pPr>
    </w:p>
    <w:p w14:paraId="53E42352" w14:textId="77777777" w:rsidR="00796E14" w:rsidRDefault="00796E14" w:rsidP="0059028E">
      <w:pPr>
        <w:rPr>
          <w:rFonts w:cs="Arial"/>
          <w:szCs w:val="24"/>
        </w:rPr>
      </w:pPr>
    </w:p>
    <w:p w14:paraId="722BE950" w14:textId="77777777" w:rsidR="00796E14" w:rsidRDefault="00796E14" w:rsidP="0059028E">
      <w:pPr>
        <w:rPr>
          <w:rFonts w:cs="Arial"/>
          <w:szCs w:val="24"/>
        </w:rPr>
      </w:pPr>
    </w:p>
    <w:p w14:paraId="19A28AD1" w14:textId="77777777" w:rsidR="00796E14" w:rsidRDefault="00796E14" w:rsidP="0059028E">
      <w:pPr>
        <w:rPr>
          <w:rFonts w:cs="Arial"/>
          <w:szCs w:val="24"/>
        </w:rPr>
      </w:pPr>
    </w:p>
    <w:p w14:paraId="0BB42502" w14:textId="77777777" w:rsidR="002142A9" w:rsidRPr="0011094A" w:rsidRDefault="002142A9" w:rsidP="0059028E">
      <w:pPr>
        <w:rPr>
          <w:rFonts w:cs="Arial"/>
          <w:szCs w:val="24"/>
        </w:rPr>
      </w:pPr>
    </w:p>
    <w:p w14:paraId="18FC703B" w14:textId="77777777" w:rsidR="0059028E" w:rsidRDefault="0059028E" w:rsidP="0059028E"/>
    <w:p w14:paraId="276A4B3F" w14:textId="77777777" w:rsidR="0059028E" w:rsidRDefault="0059028E" w:rsidP="0059028E"/>
    <w:p w14:paraId="33D57220" w14:textId="77777777" w:rsidR="000C4960" w:rsidRDefault="00B17996" w:rsidP="00F05D4F">
      <w:pPr>
        <w:ind w:left="720" w:firstLine="720"/>
        <w:rPr>
          <w:szCs w:val="24"/>
        </w:rPr>
      </w:pPr>
      <w:r w:rsidRPr="004B710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79754" wp14:editId="2C9524EB">
                <wp:simplePos x="0" y="0"/>
                <wp:positionH relativeFrom="column">
                  <wp:posOffset>-63042</wp:posOffset>
                </wp:positionH>
                <wp:positionV relativeFrom="paragraph">
                  <wp:posOffset>-350166</wp:posOffset>
                </wp:positionV>
                <wp:extent cx="3338195" cy="2828113"/>
                <wp:effectExtent l="0" t="0" r="1460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2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9754" id="_x0000_s1027" type="#_x0000_t202" style="position:absolute;left:0;text-align:left;margin-left:-4.95pt;margin-top:-27.55pt;width:262.85pt;height:2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" strokecolor="#d8d8d8 [2732]">
                <v:textbox>
                  <w:txbxContent/>
                </v:textbox>
              </v:shape>
            </w:pict>
          </mc:Fallback>
        </mc:AlternateContent>
      </w:r>
    </w:p>
    <w:p w14:paraId="1E87FEFB" w14:textId="77777777" w:rsidR="00F05D4F" w:rsidRDefault="00F05D4F" w:rsidP="00F05D4F">
      <w:pPr>
        <w:ind w:left="720" w:firstLine="720"/>
        <w:rPr>
          <w:szCs w:val="24"/>
        </w:rPr>
      </w:pPr>
    </w:p>
    <w:p w14:paraId="624DB65A" w14:textId="77777777" w:rsidR="00F05D4F" w:rsidRDefault="00F05D4F" w:rsidP="00F05D4F">
      <w:pPr>
        <w:ind w:left="720" w:firstLine="720"/>
        <w:rPr>
          <w:szCs w:val="24"/>
        </w:rPr>
      </w:pPr>
    </w:p>
    <w:p w14:paraId="5A598C5C" w14:textId="77777777" w:rsidR="00F05D4F" w:rsidRDefault="00F05D4F" w:rsidP="00F05D4F">
      <w:pPr>
        <w:ind w:left="720" w:firstLine="720"/>
        <w:rPr>
          <w:szCs w:val="24"/>
        </w:rPr>
      </w:pPr>
    </w:p>
    <w:p w14:paraId="386A9451" w14:textId="77777777" w:rsidR="00F05D4F" w:rsidRDefault="00F05D4F" w:rsidP="00F05D4F">
      <w:pPr>
        <w:ind w:left="720" w:firstLine="720"/>
        <w:rPr>
          <w:szCs w:val="24"/>
        </w:rPr>
      </w:pPr>
    </w:p>
    <w:p w14:paraId="6BC8BAAB" w14:textId="77777777" w:rsidR="00F05D4F" w:rsidRDefault="00F05D4F" w:rsidP="00F05D4F">
      <w:pPr>
        <w:ind w:left="720" w:firstLine="720"/>
        <w:rPr>
          <w:szCs w:val="24"/>
        </w:rPr>
      </w:pPr>
    </w:p>
    <w:p w14:paraId="0EAE2AC2" w14:textId="77777777" w:rsidR="00F05D4F" w:rsidRDefault="00F05D4F" w:rsidP="00F05D4F">
      <w:pPr>
        <w:ind w:left="720" w:firstLine="720"/>
        <w:rPr>
          <w:szCs w:val="24"/>
        </w:rPr>
      </w:pPr>
    </w:p>
    <w:p w14:paraId="4AAB1909" w14:textId="77777777" w:rsidR="00F05D4F" w:rsidRDefault="00F05D4F" w:rsidP="00F05D4F">
      <w:pPr>
        <w:ind w:left="720" w:firstLine="720"/>
        <w:rPr>
          <w:szCs w:val="24"/>
        </w:rPr>
      </w:pPr>
    </w:p>
    <w:p w14:paraId="20EC4FD4" w14:textId="77777777" w:rsidR="00F05D4F" w:rsidRDefault="00F05D4F" w:rsidP="00F05D4F">
      <w:pPr>
        <w:ind w:left="720" w:firstLine="720"/>
        <w:rPr>
          <w:szCs w:val="24"/>
        </w:rPr>
      </w:pPr>
    </w:p>
    <w:p w14:paraId="24BF3E86" w14:textId="77777777" w:rsidR="00F05D4F" w:rsidRDefault="00F05D4F" w:rsidP="00F05D4F">
      <w:pPr>
        <w:ind w:left="720" w:firstLine="720"/>
        <w:rPr>
          <w:szCs w:val="24"/>
        </w:rPr>
      </w:pPr>
    </w:p>
    <w:p w14:paraId="57CE7198" w14:textId="77777777" w:rsidR="00F05D4F" w:rsidRDefault="00F05D4F" w:rsidP="00F05D4F">
      <w:pPr>
        <w:ind w:left="720" w:firstLine="720"/>
        <w:rPr>
          <w:szCs w:val="24"/>
        </w:rPr>
      </w:pPr>
    </w:p>
    <w:p w14:paraId="25E8C909" w14:textId="77777777" w:rsidR="00F05D4F" w:rsidRDefault="00F05D4F" w:rsidP="00F05D4F">
      <w:pPr>
        <w:ind w:left="720" w:firstLine="720"/>
        <w:rPr>
          <w:szCs w:val="24"/>
        </w:rPr>
      </w:pPr>
    </w:p>
    <w:p w14:paraId="6E751890" w14:textId="77777777" w:rsidR="000C4960" w:rsidRDefault="000C4960" w:rsidP="0059028E">
      <w:pPr>
        <w:jc w:val="both"/>
        <w:rPr>
          <w:szCs w:val="24"/>
        </w:rPr>
      </w:pPr>
    </w:p>
    <w:p w14:paraId="1D3C324B" w14:textId="77777777" w:rsidR="000C4960" w:rsidRDefault="000C4960" w:rsidP="0059028E">
      <w:pPr>
        <w:jc w:val="both"/>
        <w:rPr>
          <w:szCs w:val="24"/>
        </w:rPr>
      </w:pPr>
    </w:p>
    <w:p w14:paraId="296222F7" w14:textId="77777777" w:rsidR="000C4960" w:rsidRDefault="004B710D" w:rsidP="0059028E">
      <w:pPr>
        <w:jc w:val="both"/>
        <w:rPr>
          <w:szCs w:val="24"/>
        </w:rPr>
      </w:pPr>
      <w:r w:rsidRPr="004B710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61612" wp14:editId="1479B46A">
                <wp:simplePos x="0" y="0"/>
                <wp:positionH relativeFrom="column">
                  <wp:posOffset>-84674</wp:posOffset>
                </wp:positionH>
                <wp:positionV relativeFrom="paragraph">
                  <wp:posOffset>93017</wp:posOffset>
                </wp:positionV>
                <wp:extent cx="3353961" cy="1041400"/>
                <wp:effectExtent l="0" t="0" r="1841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961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E0B7" w14:textId="77777777" w:rsidR="004B710D" w:rsidRPr="003E4016" w:rsidRDefault="004B710D" w:rsidP="004B710D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 w:rsidRPr="003E4016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This information sheet is available to order in other languages and formats.  If you would like a copy, please contact us on 01793 604031 or email </w:t>
                            </w:r>
                            <w:hyperlink r:id="rId8" w:history="1">
                              <w:r w:rsidR="00F45A3A" w:rsidRPr="00377ADB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gwh.pals@nhs.net</w:t>
                              </w:r>
                            </w:hyperlink>
                            <w:r w:rsidR="00F45A3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43089B9B" w14:textId="77777777" w:rsidR="004B710D" w:rsidRDefault="004B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1612" id="_x0000_s1028" type="#_x0000_t202" style="position:absolute;left:0;text-align:left;margin-left:-6.65pt;margin-top:7.3pt;width:264.1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" strokecolor="#d8d8d8 [2732]">
                <v:textbox>
                  <w:txbxContent>
                    <w:p w14:paraId="3C9BE0B7" w14:textId="77777777" w:rsidR="004B710D" w:rsidRPr="003E4016" w:rsidRDefault="004B710D" w:rsidP="004B710D">
                      <w:pPr>
                        <w:jc w:val="both"/>
                        <w:rPr>
                          <w:rFonts w:cs="Arial"/>
                          <w:b/>
                          <w:bCs/>
                          <w:szCs w:val="24"/>
                          <w:lang w:eastAsia="en-US"/>
                        </w:rPr>
                      </w:pPr>
                      <w:r w:rsidRPr="003E4016">
                        <w:rPr>
                          <w:b/>
                          <w:color w:val="000000"/>
                          <w:szCs w:val="24"/>
                        </w:rPr>
                        <w:t xml:space="preserve">This information sheet is available to order in other languages and formats.  If you would like a copy, please contact us on 01793 604031 or email </w:t>
                      </w:r>
                      <w:hyperlink r:id="rId9" w:history="1">
                        <w:r w:rsidR="00F45A3A" w:rsidRPr="00377ADB">
                          <w:rPr>
                            <w:rStyle w:val="Hyperlink"/>
                            <w:b/>
                            <w:szCs w:val="24"/>
                          </w:rPr>
                          <w:t>gwh.pals@nhs.net</w:t>
                        </w:r>
                      </w:hyperlink>
                      <w:r w:rsidR="00F45A3A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43089B9B" w14:textId="77777777" w:rsidR="004B710D" w:rsidRDefault="004B710D"/>
                  </w:txbxContent>
                </v:textbox>
              </v:shape>
            </w:pict>
          </mc:Fallback>
        </mc:AlternateContent>
      </w:r>
    </w:p>
    <w:p w14:paraId="34E42EA7" w14:textId="77777777" w:rsidR="000C4960" w:rsidRDefault="000C4960" w:rsidP="0059028E">
      <w:pPr>
        <w:jc w:val="both"/>
        <w:rPr>
          <w:szCs w:val="24"/>
        </w:rPr>
      </w:pPr>
    </w:p>
    <w:p w14:paraId="30DE9D1A" w14:textId="77777777" w:rsidR="000C4960" w:rsidRDefault="000C4960" w:rsidP="0059028E">
      <w:pPr>
        <w:jc w:val="both"/>
        <w:rPr>
          <w:szCs w:val="24"/>
        </w:rPr>
      </w:pPr>
    </w:p>
    <w:p w14:paraId="673DBF84" w14:textId="77777777" w:rsidR="000C4960" w:rsidRDefault="000C4960" w:rsidP="0059028E">
      <w:pPr>
        <w:jc w:val="both"/>
        <w:rPr>
          <w:szCs w:val="24"/>
        </w:rPr>
      </w:pPr>
    </w:p>
    <w:p w14:paraId="46E91953" w14:textId="77777777" w:rsidR="000C4960" w:rsidRDefault="000C4960" w:rsidP="0059028E">
      <w:pPr>
        <w:jc w:val="both"/>
        <w:rPr>
          <w:szCs w:val="24"/>
        </w:rPr>
      </w:pPr>
    </w:p>
    <w:p w14:paraId="777D4DFB" w14:textId="77777777" w:rsidR="000C4960" w:rsidRDefault="000C4960" w:rsidP="0059028E">
      <w:pPr>
        <w:jc w:val="both"/>
        <w:rPr>
          <w:szCs w:val="24"/>
        </w:rPr>
      </w:pPr>
    </w:p>
    <w:p w14:paraId="1D25854E" w14:textId="77777777" w:rsidR="000C4960" w:rsidRDefault="000C4960" w:rsidP="0059028E">
      <w:pPr>
        <w:jc w:val="both"/>
        <w:rPr>
          <w:szCs w:val="24"/>
        </w:rPr>
      </w:pPr>
    </w:p>
    <w:p w14:paraId="4377C333" w14:textId="77777777" w:rsidR="000C4960" w:rsidRDefault="004B710D" w:rsidP="0059028E">
      <w:pPr>
        <w:jc w:val="both"/>
        <w:rPr>
          <w:szCs w:val="24"/>
        </w:rPr>
      </w:pPr>
      <w:r w:rsidRPr="000C4960"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0B145C" wp14:editId="7018DCB2">
                <wp:simplePos x="0" y="0"/>
                <wp:positionH relativeFrom="column">
                  <wp:posOffset>-53143</wp:posOffset>
                </wp:positionH>
                <wp:positionV relativeFrom="paragraph">
                  <wp:posOffset>80776</wp:posOffset>
                </wp:positionV>
                <wp:extent cx="3153104" cy="949960"/>
                <wp:effectExtent l="0" t="0" r="952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104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86E4" w14:textId="77777777"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14:paraId="7D3DBE34" w14:textId="77777777"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4B6C7F4" w14:textId="77777777"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</w:p>
                          <w:p w14:paraId="3321A73F" w14:textId="77777777"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19D9EE" w14:textId="77777777"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CA4239" w14:textId="77777777"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145C" id="Text Box 6" o:spid="_x0000_s1029" type="#_x0000_t202" style="position:absolute;left:0;text-align:left;margin-left:-4.2pt;margin-top:6.35pt;width:248.3pt;height:7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" stroked="f">
                <v:textbox>
                  <w:txbxContent>
                    <w:p w14:paraId="724286E4" w14:textId="77777777"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14:paraId="7D3DBE34" w14:textId="77777777"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14:paraId="44B6C7F4" w14:textId="77777777"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</w:p>
                    <w:p w14:paraId="3321A73F" w14:textId="77777777"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14:paraId="2D19D9EE" w14:textId="77777777"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14:paraId="53CA4239" w14:textId="77777777"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4884867" w14:textId="77777777" w:rsidR="000C4960" w:rsidRDefault="000C4960" w:rsidP="0059028E">
      <w:pPr>
        <w:jc w:val="both"/>
        <w:rPr>
          <w:szCs w:val="24"/>
        </w:rPr>
      </w:pPr>
    </w:p>
    <w:p w14:paraId="5B4E7F31" w14:textId="77777777" w:rsidR="000C4960" w:rsidRDefault="000C4960" w:rsidP="0059028E">
      <w:pPr>
        <w:jc w:val="both"/>
        <w:rPr>
          <w:szCs w:val="24"/>
        </w:rPr>
      </w:pPr>
    </w:p>
    <w:p w14:paraId="6D726A97" w14:textId="77777777" w:rsidR="000C4960" w:rsidRDefault="000C4960" w:rsidP="0059028E">
      <w:pPr>
        <w:jc w:val="both"/>
        <w:rPr>
          <w:szCs w:val="24"/>
        </w:rPr>
      </w:pPr>
    </w:p>
    <w:p w14:paraId="5970235B" w14:textId="77777777" w:rsidR="000C4960" w:rsidRDefault="000C4960" w:rsidP="0059028E">
      <w:pPr>
        <w:jc w:val="both"/>
        <w:rPr>
          <w:szCs w:val="24"/>
        </w:rPr>
      </w:pPr>
    </w:p>
    <w:p w14:paraId="3E0947AE" w14:textId="77777777" w:rsidR="000C4960" w:rsidRDefault="000C4960" w:rsidP="0059028E">
      <w:pPr>
        <w:jc w:val="both"/>
        <w:rPr>
          <w:szCs w:val="24"/>
        </w:rPr>
      </w:pPr>
    </w:p>
    <w:p w14:paraId="050FAE17" w14:textId="77777777" w:rsidR="000C4960" w:rsidRDefault="00A86C6F" w:rsidP="0059028E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7940" wp14:editId="595344F8">
                <wp:simplePos x="0" y="0"/>
                <wp:positionH relativeFrom="column">
                  <wp:posOffset>99979</wp:posOffset>
                </wp:positionH>
                <wp:positionV relativeFrom="paragraph">
                  <wp:posOffset>2724150</wp:posOffset>
                </wp:positionV>
                <wp:extent cx="1973580" cy="207701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07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1D01" w14:textId="77777777" w:rsidR="00513CF3" w:rsidRDefault="00513CF3" w:rsidP="00B17996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4D8BA3A7" w14:textId="77777777" w:rsidR="00513CF3" w:rsidRDefault="00513CF3" w:rsidP="00B17996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Paediatric Continence Care</w:t>
                            </w:r>
                            <w:r w:rsidR="00FE62AB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11213EA" w14:textId="77777777" w:rsidR="00513CF3" w:rsidRDefault="00513CF3" w:rsidP="00B17996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Information for parents/carers</w:t>
                            </w:r>
                          </w:p>
                          <w:p w14:paraId="2D92AE1C" w14:textId="77777777" w:rsidR="002A0C71" w:rsidRDefault="002A0C71" w:rsidP="00B17996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F2E2131" w14:textId="77777777" w:rsidR="002A0C71" w:rsidRDefault="002A0C71" w:rsidP="00B17996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7940" id="_x0000_s1030" type="#_x0000_t202" style="position:absolute;left:0;text-align:left;margin-left:7.85pt;margin-top:214.5pt;width:155.4pt;height:1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" filled="f" stroked="f">
                <v:textbox>
                  <w:txbxContent>
                    <w:p w14:paraId="785E1D01" w14:textId="77777777" w:rsidR="00513CF3" w:rsidRDefault="00513CF3" w:rsidP="00B17996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4D8BA3A7" w14:textId="77777777" w:rsidR="00513CF3" w:rsidRDefault="00513CF3" w:rsidP="00B17996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Paediatric Continence Care</w:t>
                      </w:r>
                      <w:r w:rsidR="00FE62AB">
                        <w:rPr>
                          <w:b/>
                          <w:color w:val="auto"/>
                          <w:sz w:val="36"/>
                          <w:szCs w:val="36"/>
                        </w:rPr>
                        <w:t>:</w:t>
                      </w:r>
                    </w:p>
                    <w:p w14:paraId="011213EA" w14:textId="77777777" w:rsidR="00513CF3" w:rsidRDefault="00513CF3" w:rsidP="00B17996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Information for parents/carers</w:t>
                      </w:r>
                    </w:p>
                    <w:p w14:paraId="2D92AE1C" w14:textId="77777777" w:rsidR="002A0C71" w:rsidRDefault="002A0C71" w:rsidP="00B17996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6F2E2131" w14:textId="77777777" w:rsidR="002A0C71" w:rsidRDefault="002A0C71" w:rsidP="00B17996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89CB30" wp14:editId="4344DC42">
            <wp:extent cx="3143885" cy="2721610"/>
            <wp:effectExtent l="0" t="0" r="0" b="25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7660" t="12059" r="1556"/>
                    <a:stretch/>
                  </pic:blipFill>
                  <pic:spPr>
                    <a:xfrm>
                      <a:off x="0" y="0"/>
                      <a:ext cx="314388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4D98" w14:textId="77777777" w:rsidR="000C4960" w:rsidRDefault="000C4960" w:rsidP="0059028E">
      <w:pPr>
        <w:jc w:val="both"/>
        <w:rPr>
          <w:szCs w:val="24"/>
        </w:rPr>
      </w:pPr>
    </w:p>
    <w:p w14:paraId="322BA4A0" w14:textId="77777777" w:rsidR="000C4960" w:rsidRDefault="000C4960" w:rsidP="0059028E">
      <w:pPr>
        <w:jc w:val="both"/>
        <w:rPr>
          <w:szCs w:val="24"/>
        </w:rPr>
      </w:pPr>
    </w:p>
    <w:p w14:paraId="4F5750E3" w14:textId="77777777" w:rsidR="000C4960" w:rsidRDefault="000C4960" w:rsidP="0059028E">
      <w:pPr>
        <w:jc w:val="both"/>
        <w:rPr>
          <w:szCs w:val="24"/>
        </w:rPr>
      </w:pPr>
    </w:p>
    <w:p w14:paraId="63C6E83C" w14:textId="77777777" w:rsidR="000C4960" w:rsidRDefault="000C4960" w:rsidP="0059028E">
      <w:pPr>
        <w:jc w:val="both"/>
        <w:rPr>
          <w:szCs w:val="24"/>
        </w:rPr>
      </w:pPr>
    </w:p>
    <w:p w14:paraId="60C8227B" w14:textId="77777777" w:rsidR="000C4960" w:rsidRDefault="000C4960" w:rsidP="0059028E">
      <w:pPr>
        <w:jc w:val="both"/>
        <w:rPr>
          <w:szCs w:val="24"/>
        </w:rPr>
      </w:pPr>
    </w:p>
    <w:p w14:paraId="78DFBCF8" w14:textId="77777777" w:rsidR="000C4960" w:rsidRDefault="000C4960" w:rsidP="0059028E">
      <w:pPr>
        <w:jc w:val="both"/>
        <w:rPr>
          <w:szCs w:val="24"/>
        </w:rPr>
      </w:pPr>
    </w:p>
    <w:p w14:paraId="3A6172B3" w14:textId="77777777" w:rsidR="000C4960" w:rsidRDefault="000C4960" w:rsidP="0059028E">
      <w:pPr>
        <w:jc w:val="both"/>
        <w:rPr>
          <w:szCs w:val="24"/>
        </w:rPr>
      </w:pPr>
    </w:p>
    <w:p w14:paraId="477A1990" w14:textId="77777777" w:rsidR="000C4960" w:rsidRDefault="000C4960" w:rsidP="0059028E">
      <w:pPr>
        <w:jc w:val="both"/>
        <w:rPr>
          <w:szCs w:val="24"/>
        </w:rPr>
      </w:pPr>
    </w:p>
    <w:p w14:paraId="32338FAA" w14:textId="77777777" w:rsidR="000C4960" w:rsidRDefault="000C4960" w:rsidP="0059028E">
      <w:pPr>
        <w:jc w:val="both"/>
        <w:rPr>
          <w:szCs w:val="24"/>
        </w:rPr>
      </w:pPr>
    </w:p>
    <w:p w14:paraId="7F1B4B3D" w14:textId="77777777" w:rsidR="000C4960" w:rsidRDefault="000C4960" w:rsidP="0059028E">
      <w:pPr>
        <w:jc w:val="both"/>
        <w:rPr>
          <w:szCs w:val="24"/>
        </w:rPr>
      </w:pPr>
    </w:p>
    <w:p w14:paraId="5522653C" w14:textId="77777777" w:rsidR="000C4960" w:rsidRDefault="000C4960" w:rsidP="0059028E">
      <w:pPr>
        <w:jc w:val="both"/>
        <w:rPr>
          <w:szCs w:val="24"/>
        </w:rPr>
      </w:pPr>
    </w:p>
    <w:p w14:paraId="2392953A" w14:textId="77777777" w:rsidR="000C4960" w:rsidRDefault="00B17996" w:rsidP="0059028E">
      <w:pPr>
        <w:jc w:val="both"/>
        <w:rPr>
          <w:szCs w:val="24"/>
        </w:rPr>
      </w:pPr>
      <w:r w:rsidRPr="004B710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C2B86D" wp14:editId="202A0F62">
                <wp:simplePos x="0" y="0"/>
                <wp:positionH relativeFrom="column">
                  <wp:posOffset>3668380</wp:posOffset>
                </wp:positionH>
                <wp:positionV relativeFrom="paragraph">
                  <wp:posOffset>-355127</wp:posOffset>
                </wp:positionV>
                <wp:extent cx="3093085" cy="4954270"/>
                <wp:effectExtent l="0" t="0" r="1206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B86D" id="_x0000_s1031" type="#_x0000_t202" style="position:absolute;left:0;text-align:left;margin-left:288.85pt;margin-top:-27.95pt;width:243.55pt;height:3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" strokecolor="#d8d8d8 [2732]">
                <v:textbox style="mso-next-textbox:#_x0000_s1033">
                  <w:txbxContent/>
                </v:textbox>
              </v:shape>
            </w:pict>
          </mc:Fallback>
        </mc:AlternateContent>
      </w:r>
      <w:r w:rsidRPr="004B710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CD7A8" wp14:editId="0409EC3A">
                <wp:simplePos x="0" y="0"/>
                <wp:positionH relativeFrom="column">
                  <wp:posOffset>85475</wp:posOffset>
                </wp:positionH>
                <wp:positionV relativeFrom="paragraph">
                  <wp:posOffset>-365937</wp:posOffset>
                </wp:positionV>
                <wp:extent cx="3051544" cy="4965065"/>
                <wp:effectExtent l="0" t="0" r="158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496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6C5FA84D" w14:textId="77777777" w:rsidR="00024730" w:rsidRDefault="00024730" w:rsidP="00375EF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CC89300" w14:textId="77777777" w:rsidR="00A804CB" w:rsidRPr="000C103C" w:rsidRDefault="00107337" w:rsidP="00375EFE">
                            <w:r w:rsidRPr="000C103C">
                              <w:rPr>
                                <w:b/>
                              </w:rPr>
                              <w:t>Statement of need</w:t>
                            </w:r>
                            <w:r w:rsidRPr="000C103C">
                              <w:t>:</w:t>
                            </w:r>
                          </w:p>
                          <w:p w14:paraId="25BC38C0" w14:textId="77777777" w:rsidR="00A804CB" w:rsidRDefault="00A804CB" w:rsidP="00375EF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0D9D7BF" w14:textId="77777777" w:rsidR="002D7F4F" w:rsidRDefault="00107337" w:rsidP="00375EFE">
                            <w:r>
                              <w:t>All children and young people</w:t>
                            </w:r>
                            <w:r w:rsidR="000A5398">
                              <w:t xml:space="preserve"> </w:t>
                            </w:r>
                            <w:r w:rsidR="002D7F4F">
                              <w:t>can get help to develop a</w:t>
                            </w:r>
                            <w:r w:rsidR="000A5398">
                              <w:t xml:space="preserve"> healthy bladder and</w:t>
                            </w:r>
                            <w:r w:rsidR="002D7F4F">
                              <w:t xml:space="preserve"> healthy</w:t>
                            </w:r>
                            <w:r w:rsidR="000A5398">
                              <w:t xml:space="preserve"> bowels, regardless of their age, culture and ability. </w:t>
                            </w:r>
                            <w:r w:rsidR="002D7F4F">
                              <w:t>This is called ‘Paediatric Continence Care’.</w:t>
                            </w:r>
                          </w:p>
                          <w:p w14:paraId="0036847F" w14:textId="77777777" w:rsidR="00024730" w:rsidRDefault="00024730" w:rsidP="00375EFE"/>
                          <w:p w14:paraId="4685A1E7" w14:textId="77777777" w:rsidR="004B710D" w:rsidRPr="000C103C" w:rsidRDefault="00107337" w:rsidP="00375EFE">
                            <w:r w:rsidRPr="000C103C">
                              <w:rPr>
                                <w:b/>
                              </w:rPr>
                              <w:t>The Team</w:t>
                            </w:r>
                            <w:r w:rsidRPr="000C103C">
                              <w:t>:</w:t>
                            </w:r>
                          </w:p>
                          <w:p w14:paraId="0FA0E361" w14:textId="77777777" w:rsidR="00A804CB" w:rsidRPr="00635FD9" w:rsidRDefault="00A804CB" w:rsidP="00375EF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A3FB48A" w14:textId="77777777" w:rsidR="00107337" w:rsidRDefault="00107337" w:rsidP="00375EFE">
                            <w:r>
                              <w:t xml:space="preserve">Paediatric </w:t>
                            </w:r>
                            <w:r w:rsidR="00762ACA">
                              <w:t>C</w:t>
                            </w:r>
                            <w:r>
                              <w:t xml:space="preserve">ontinence </w:t>
                            </w:r>
                            <w:r w:rsidR="00762ACA">
                              <w:t>C</w:t>
                            </w:r>
                            <w:r>
                              <w:t xml:space="preserve">are for </w:t>
                            </w:r>
                            <w:r w:rsidR="002D7F4F">
                              <w:t>children and young people living in the</w:t>
                            </w:r>
                            <w:r>
                              <w:t xml:space="preserve"> Swindon C</w:t>
                            </w:r>
                            <w:r w:rsidR="00865168">
                              <w:t xml:space="preserve">linical Commissioning Group </w:t>
                            </w:r>
                            <w:r>
                              <w:t xml:space="preserve">area is </w:t>
                            </w:r>
                            <w:r w:rsidR="002D7F4F">
                              <w:t>offered by</w:t>
                            </w:r>
                            <w:r>
                              <w:t xml:space="preserve"> </w:t>
                            </w:r>
                            <w:r w:rsidR="00A1348B">
                              <w:t>a variety of health care professionals</w:t>
                            </w:r>
                            <w:r w:rsidR="004A19D9">
                              <w:t xml:space="preserve"> </w:t>
                            </w:r>
                            <w:r w:rsidR="002D7F4F">
                              <w:t>including</w:t>
                            </w:r>
                            <w:r w:rsidR="00A1348B">
                              <w:t xml:space="preserve">; </w:t>
                            </w:r>
                            <w:r>
                              <w:t xml:space="preserve">Health visitors; school nurses; learning disability nurses and the </w:t>
                            </w:r>
                            <w:r w:rsidR="002D7F4F">
                              <w:t>paediatric continence</w:t>
                            </w:r>
                            <w:r w:rsidR="00A1348B">
                              <w:t xml:space="preserve"> nur</w:t>
                            </w:r>
                            <w:r>
                              <w:t>se.</w:t>
                            </w:r>
                          </w:p>
                          <w:p w14:paraId="68FDE3BA" w14:textId="77777777" w:rsidR="00A1348B" w:rsidRDefault="00107337" w:rsidP="00375EFE">
                            <w:r>
                              <w:t>Parents/carers can access support</w:t>
                            </w:r>
                            <w:r w:rsidR="002D7F4F">
                              <w:t xml:space="preserve"> for children and young people</w:t>
                            </w:r>
                            <w:r>
                              <w:t xml:space="preserve"> </w:t>
                            </w:r>
                            <w:r w:rsidR="002D7F4F">
                              <w:t>through the</w:t>
                            </w:r>
                            <w:r>
                              <w:t>ir GP</w:t>
                            </w:r>
                            <w:r w:rsidR="00A1348B">
                              <w:t>, o</w:t>
                            </w:r>
                            <w:r>
                              <w:t>r</w:t>
                            </w:r>
                            <w:r w:rsidR="00762ACA">
                              <w:t xml:space="preserve"> by</w:t>
                            </w:r>
                            <w:r>
                              <w:t xml:space="preserve"> </w:t>
                            </w:r>
                            <w:r w:rsidR="002D7F4F">
                              <w:t>contacting</w:t>
                            </w:r>
                            <w:r w:rsidR="00A1348B">
                              <w:t xml:space="preserve"> any of the </w:t>
                            </w:r>
                            <w:r w:rsidR="002D7F4F">
                              <w:t>p</w:t>
                            </w:r>
                            <w:r w:rsidR="00A1348B">
                              <w:t xml:space="preserve">rofessionals </w:t>
                            </w:r>
                            <w:r w:rsidR="002D7F4F">
                              <w:t>listed above.</w:t>
                            </w:r>
                          </w:p>
                          <w:p w14:paraId="6F164F5A" w14:textId="77777777" w:rsidR="00024730" w:rsidRPr="00A1348B" w:rsidRDefault="00024730" w:rsidP="00375EF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5EF2868" w14:textId="77777777" w:rsidR="00F7450D" w:rsidRPr="000C103C" w:rsidRDefault="00A1348B" w:rsidP="00375EFE">
                            <w:pPr>
                              <w:rPr>
                                <w:b/>
                              </w:rPr>
                            </w:pPr>
                            <w:r w:rsidRPr="000C103C">
                              <w:rPr>
                                <w:b/>
                              </w:rPr>
                              <w:t>W</w:t>
                            </w:r>
                            <w:r w:rsidR="00F7450D" w:rsidRPr="000C103C">
                              <w:rPr>
                                <w:b/>
                              </w:rPr>
                              <w:t xml:space="preserve">hat happens </w:t>
                            </w:r>
                            <w:proofErr w:type="gramStart"/>
                            <w:r w:rsidR="00F7450D" w:rsidRPr="000C103C">
                              <w:rPr>
                                <w:b/>
                              </w:rPr>
                              <w:t>then:</w:t>
                            </w:r>
                            <w:proofErr w:type="gramEnd"/>
                          </w:p>
                          <w:p w14:paraId="02EDE93D" w14:textId="77777777" w:rsidR="00A804CB" w:rsidRPr="00024730" w:rsidRDefault="00A804CB" w:rsidP="00375EF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197943" w14:textId="77777777" w:rsidR="00BA611D" w:rsidRDefault="004A19D9" w:rsidP="00375EFE">
                            <w:r>
                              <w:t xml:space="preserve">The </w:t>
                            </w:r>
                            <w:r w:rsidR="002D7F4F">
                              <w:t>health care professional</w:t>
                            </w:r>
                            <w:r>
                              <w:t xml:space="preserve"> will </w:t>
                            </w:r>
                            <w:r w:rsidR="002D7F4F">
                              <w:t xml:space="preserve">assess your child or young person to identify the </w:t>
                            </w:r>
                          </w:p>
                          <w:p w14:paraId="784DF0B5" w14:textId="77777777" w:rsidR="00BA611D" w:rsidRDefault="00BA611D" w:rsidP="00375EFE"/>
                          <w:p w14:paraId="611839C7" w14:textId="77777777" w:rsidR="004A19D9" w:rsidRDefault="002D7F4F" w:rsidP="00375EFE">
                            <w:proofErr w:type="gramStart"/>
                            <w:r>
                              <w:t>correct</w:t>
                            </w:r>
                            <w:proofErr w:type="gramEnd"/>
                            <w:r>
                              <w:t xml:space="preserve"> support and advice needed. This</w:t>
                            </w:r>
                            <w:r w:rsidR="004A19D9">
                              <w:t xml:space="preserve"> will include </w:t>
                            </w:r>
                            <w:r>
                              <w:t xml:space="preserve">asking questions </w:t>
                            </w:r>
                            <w:r w:rsidR="004A19D9">
                              <w:t>a</w:t>
                            </w:r>
                            <w:r>
                              <w:t>bou</w:t>
                            </w:r>
                            <w:r w:rsidR="004A19D9">
                              <w:t xml:space="preserve">t </w:t>
                            </w:r>
                            <w:r>
                              <w:t xml:space="preserve">the </w:t>
                            </w:r>
                            <w:r w:rsidR="004A19D9">
                              <w:t>type</w:t>
                            </w:r>
                            <w:r>
                              <w:t xml:space="preserve"> and amounts </w:t>
                            </w:r>
                            <w:r w:rsidR="004A19D9">
                              <w:t>of</w:t>
                            </w:r>
                            <w:r>
                              <w:t xml:space="preserve"> fluid and food your child eats and drinks, their general health and family health history.</w:t>
                            </w:r>
                          </w:p>
                          <w:p w14:paraId="796D6207" w14:textId="77777777" w:rsidR="00A804CB" w:rsidRDefault="00A804CB" w:rsidP="00375EFE"/>
                          <w:p w14:paraId="7456A578" w14:textId="77777777" w:rsidR="002D7F4F" w:rsidRDefault="002D7F4F" w:rsidP="002D7F4F">
                            <w:r>
                              <w:t>On completion of this assessment, the most appropriate support and care can be discussed and offered.</w:t>
                            </w:r>
                            <w:r w:rsidR="004A19D9">
                              <w:t xml:space="preserve"> </w:t>
                            </w:r>
                          </w:p>
                          <w:p w14:paraId="3B16E168" w14:textId="77777777" w:rsidR="00A804CB" w:rsidRDefault="00A804CB" w:rsidP="002D7F4F"/>
                          <w:p w14:paraId="77D23383" w14:textId="77777777" w:rsidR="002D7F4F" w:rsidRDefault="002D7F4F" w:rsidP="00375EFE">
                            <w:r>
                              <w:t>This will usually involve a number of appointments. It is essential that all appointments are attended, or cancelled and rearranged at a convenient</w:t>
                            </w:r>
                            <w:r w:rsidR="00024730">
                              <w:t xml:space="preserve"> time</w:t>
                            </w:r>
                            <w:r>
                              <w:t>.</w:t>
                            </w:r>
                          </w:p>
                          <w:p w14:paraId="560F1589" w14:textId="77777777" w:rsidR="002D7F4F" w:rsidRDefault="00A804CB" w:rsidP="00375EFE">
                            <w:r>
                              <w:t>A</w:t>
                            </w:r>
                            <w:r w:rsidR="002D7F4F">
                              <w:t>ppointments may be offered in the family home, at the health centre or in the children’s outpatient department at GWH.</w:t>
                            </w:r>
                          </w:p>
                          <w:p w14:paraId="1BBA06CF" w14:textId="77777777" w:rsidR="00A804CB" w:rsidRDefault="00A804CB" w:rsidP="00375EFE"/>
                          <w:p w14:paraId="4AA3E51A" w14:textId="77777777" w:rsidR="002D7F4F" w:rsidRDefault="002D7F4F" w:rsidP="002D7F4F">
                            <w:r>
                              <w:t xml:space="preserve">The overall </w:t>
                            </w:r>
                            <w:r w:rsidR="004A19D9">
                              <w:t xml:space="preserve">aim </w:t>
                            </w:r>
                            <w:r>
                              <w:t xml:space="preserve">of support </w:t>
                            </w:r>
                            <w:r w:rsidR="004A19D9">
                              <w:t xml:space="preserve">is to help </w:t>
                            </w:r>
                            <w:r>
                              <w:t>your child/ young person</w:t>
                            </w:r>
                            <w:r w:rsidR="004A19D9">
                              <w:t xml:space="preserve"> to achieve the best </w:t>
                            </w:r>
                            <w:r>
                              <w:t>possible</w:t>
                            </w:r>
                            <w:r w:rsidR="004A19D9">
                              <w:t xml:space="preserve"> healthy </w:t>
                            </w:r>
                            <w:r>
                              <w:t xml:space="preserve">function of their </w:t>
                            </w:r>
                            <w:r w:rsidR="004A19D9">
                              <w:t>bladder</w:t>
                            </w:r>
                            <w:r>
                              <w:t xml:space="preserve"> and bowels</w:t>
                            </w:r>
                            <w:r w:rsidR="00A804CB">
                              <w:t>.</w:t>
                            </w:r>
                          </w:p>
                          <w:p w14:paraId="0C98EF3D" w14:textId="77777777" w:rsidR="00BA611D" w:rsidRDefault="00BA611D" w:rsidP="002D7F4F"/>
                          <w:p w14:paraId="621EB400" w14:textId="77777777" w:rsidR="00BA611D" w:rsidRDefault="00BA611D" w:rsidP="002D7F4F"/>
                          <w:p w14:paraId="4EEC50B8" w14:textId="77777777" w:rsidR="00BA611D" w:rsidRDefault="00BA611D" w:rsidP="002D7F4F"/>
                          <w:p w14:paraId="5AE19230" w14:textId="77777777" w:rsidR="00BA611D" w:rsidRDefault="00BA611D" w:rsidP="002D7F4F"/>
                          <w:p w14:paraId="1AB21222" w14:textId="77777777" w:rsidR="00BA611D" w:rsidRDefault="00BA611D" w:rsidP="002D7F4F"/>
                          <w:p w14:paraId="3C6E5BE6" w14:textId="77777777" w:rsidR="00DA071E" w:rsidRPr="000C103C" w:rsidRDefault="00DA071E" w:rsidP="00375EFE">
                            <w:pPr>
                              <w:rPr>
                                <w:b/>
                              </w:rPr>
                            </w:pPr>
                            <w:r w:rsidRPr="000C103C">
                              <w:rPr>
                                <w:b/>
                              </w:rPr>
                              <w:t>Paediatric Policy on continence product provision:</w:t>
                            </w:r>
                          </w:p>
                          <w:p w14:paraId="70C84D36" w14:textId="77777777" w:rsidR="00A804CB" w:rsidRDefault="00A804CB" w:rsidP="00375EF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46F578" w14:textId="77777777" w:rsidR="00A804CB" w:rsidRDefault="00DA071E" w:rsidP="00A804CB">
                            <w:r>
                              <w:t>In line with most other NHS health providers this Trust m</w:t>
                            </w:r>
                            <w:r w:rsidR="00B60927">
                              <w:t>a</w:t>
                            </w:r>
                            <w:r>
                              <w:t>y provide a limited number of continence products</w:t>
                            </w:r>
                            <w:r w:rsidR="00B60927">
                              <w:t xml:space="preserve"> from the age of </w:t>
                            </w:r>
                            <w:r w:rsidR="00865168">
                              <w:t>four</w:t>
                            </w:r>
                            <w:r>
                              <w:t xml:space="preserve"> for those children with a physical or learning disability that</w:t>
                            </w:r>
                            <w:r w:rsidR="00B60927">
                              <w:t xml:space="preserve"> impacts directly on their ability to achieve </w:t>
                            </w:r>
                            <w:r w:rsidR="002D7F4F">
                              <w:t xml:space="preserve">a healthy bladder and/ or bowel. </w:t>
                            </w:r>
                          </w:p>
                          <w:p w14:paraId="7043E950" w14:textId="77777777" w:rsidR="00A804CB" w:rsidRDefault="00A804CB" w:rsidP="00375EFE"/>
                          <w:p w14:paraId="785A9167" w14:textId="77777777" w:rsidR="00A71E40" w:rsidRDefault="009A1CB7" w:rsidP="00375EFE">
                            <w:r>
                              <w:t>For some children and young people,</w:t>
                            </w:r>
                            <w:r w:rsidR="00A71E40">
                              <w:t xml:space="preserve"> ther</w:t>
                            </w:r>
                            <w:r w:rsidR="00F6078A">
                              <w:t>e</w:t>
                            </w:r>
                            <w:r w:rsidR="00A71E40">
                              <w:t xml:space="preserve"> may be exceptional circumstances</w:t>
                            </w:r>
                            <w:r>
                              <w:t>, the products required will be assessed on an individual basis</w:t>
                            </w:r>
                            <w:r w:rsidR="00CA7B43">
                              <w:t xml:space="preserve">, for example </w:t>
                            </w:r>
                            <w:r w:rsidR="00A804CB">
                              <w:t>children receiving liquid feeds, or who have profound</w:t>
                            </w:r>
                            <w:r w:rsidR="00CA7B43">
                              <w:t xml:space="preserve"> disabilities</w:t>
                            </w:r>
                            <w:r w:rsidR="00A804CB">
                              <w:t>.</w:t>
                            </w:r>
                          </w:p>
                          <w:p w14:paraId="458919A0" w14:textId="77777777" w:rsidR="00A804CB" w:rsidRDefault="00A804CB" w:rsidP="00375EFE"/>
                          <w:p w14:paraId="37A8D6AF" w14:textId="77777777" w:rsidR="00A804CB" w:rsidRDefault="00A804CB" w:rsidP="00375EFE">
                            <w:r>
                              <w:t xml:space="preserve">Nappies and pads </w:t>
                            </w:r>
                            <w:r w:rsidR="002C2FB9">
                              <w:t>will</w:t>
                            </w:r>
                            <w:r w:rsidR="00CA7B43">
                              <w:t xml:space="preserve"> </w:t>
                            </w:r>
                            <w:r w:rsidR="00CA7B43" w:rsidRPr="001B50A0">
                              <w:rPr>
                                <w:u w:val="single"/>
                              </w:rPr>
                              <w:t>not</w:t>
                            </w:r>
                            <w:r w:rsidR="00CA7B43">
                              <w:t xml:space="preserve"> </w:t>
                            </w:r>
                            <w:r w:rsidR="002C2FB9">
                              <w:t xml:space="preserve">be </w:t>
                            </w:r>
                            <w:r w:rsidR="00CA7B43">
                              <w:t xml:space="preserve">supplied </w:t>
                            </w:r>
                            <w:r>
                              <w:t>to those</w:t>
                            </w:r>
                            <w:r w:rsidR="00CA7B43">
                              <w:t xml:space="preserve"> </w:t>
                            </w:r>
                            <w:r>
                              <w:t xml:space="preserve">children who have </w:t>
                            </w:r>
                            <w:r w:rsidR="00CA7B43">
                              <w:t>a treatable condition,</w:t>
                            </w:r>
                            <w:r>
                              <w:t xml:space="preserve"> where a healthy bladder and/ or bowels can be </w:t>
                            </w:r>
                            <w:r w:rsidR="003522A9">
                              <w:t>achieved;</w:t>
                            </w:r>
                            <w:r>
                              <w:t xml:space="preserve"> this includes constipation and night time wetting.</w:t>
                            </w:r>
                          </w:p>
                          <w:p w14:paraId="6340BCF5" w14:textId="77777777" w:rsidR="002D3B7E" w:rsidRDefault="002D3B7E" w:rsidP="00375EFE"/>
                          <w:p w14:paraId="459DE47C" w14:textId="77777777" w:rsidR="00A804CB" w:rsidRDefault="00A804CB" w:rsidP="00375EFE"/>
                          <w:p w14:paraId="55534EF3" w14:textId="77777777" w:rsidR="002D3B7E" w:rsidRDefault="002D3B7E" w:rsidP="00375EFE"/>
                          <w:p w14:paraId="78089B50" w14:textId="77777777" w:rsidR="00CC2E66" w:rsidRPr="00A35E22" w:rsidRDefault="000C103C" w:rsidP="00375EFE">
                            <w:pPr>
                              <w:rPr>
                                <w:b/>
                              </w:rPr>
                            </w:pPr>
                            <w:r w:rsidRPr="00A35E22">
                              <w:rPr>
                                <w:b/>
                              </w:rPr>
                              <w:t>U</w:t>
                            </w:r>
                            <w:r w:rsidR="008445F0" w:rsidRPr="00A35E22">
                              <w:rPr>
                                <w:b/>
                              </w:rPr>
                              <w:t>seful</w:t>
                            </w:r>
                            <w:r w:rsidR="007E6513" w:rsidRPr="00A35E22">
                              <w:rPr>
                                <w:b/>
                              </w:rPr>
                              <w:t xml:space="preserve"> </w:t>
                            </w:r>
                            <w:r w:rsidR="008445F0" w:rsidRPr="00A35E22">
                              <w:rPr>
                                <w:b/>
                              </w:rPr>
                              <w:t>links for support:</w:t>
                            </w:r>
                            <w:r w:rsidR="00417B3E" w:rsidRPr="00A35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D3B407F" w14:textId="77777777" w:rsidR="008445F0" w:rsidRPr="008445F0" w:rsidRDefault="00417B3E" w:rsidP="00375EF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52652D4" w14:textId="77777777" w:rsidR="008445F0" w:rsidRDefault="008445F0" w:rsidP="00375EFE">
                            <w:r>
                              <w:rPr>
                                <w:b/>
                              </w:rPr>
                              <w:t xml:space="preserve">ERIC: </w:t>
                            </w:r>
                            <w:r>
                              <w:t>Education and Resources for Improving Childhood Continence</w:t>
                            </w:r>
                          </w:p>
                          <w:p w14:paraId="0A447140" w14:textId="77777777" w:rsidR="008445F0" w:rsidRDefault="008445F0" w:rsidP="00375EFE">
                            <w:r>
                              <w:t>Tel: 0845 370 8008</w:t>
                            </w:r>
                          </w:p>
                          <w:p w14:paraId="7EB95CBE" w14:textId="77777777" w:rsidR="008445F0" w:rsidRDefault="008445F0" w:rsidP="00375EFE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Website: </w:t>
                            </w:r>
                            <w:hyperlink r:id="rId11" w:history="1">
                              <w:r w:rsidRPr="005B5424">
                                <w:rPr>
                                  <w:rStyle w:val="Hyperlink"/>
                                </w:rPr>
                                <w:t>www.eric.org.uk</w:t>
                              </w:r>
                            </w:hyperlink>
                          </w:p>
                          <w:p w14:paraId="2827E394" w14:textId="77777777" w:rsidR="00CC2E66" w:rsidRDefault="00CC2E66" w:rsidP="00375EFE"/>
                          <w:p w14:paraId="1D5276AA" w14:textId="77777777" w:rsidR="008445F0" w:rsidRPr="00A35E22" w:rsidRDefault="008445F0" w:rsidP="00375EFE">
                            <w:pPr>
                              <w:rPr>
                                <w:b/>
                              </w:rPr>
                            </w:pPr>
                            <w:r w:rsidRPr="00A35E22">
                              <w:rPr>
                                <w:b/>
                              </w:rPr>
                              <w:t>Bladder and Bowel UK</w:t>
                            </w:r>
                            <w:r w:rsidR="00417B3E" w:rsidRPr="00A35E22">
                              <w:rPr>
                                <w:b/>
                              </w:rPr>
                              <w:t>:</w:t>
                            </w:r>
                          </w:p>
                          <w:p w14:paraId="7F9F1FAF" w14:textId="77777777" w:rsidR="00417B3E" w:rsidRDefault="00417B3E" w:rsidP="00375EFE">
                            <w:r>
                              <w:t>Tel: 0161 607 8219</w:t>
                            </w:r>
                          </w:p>
                          <w:p w14:paraId="168F8B2A" w14:textId="77777777" w:rsidR="00417B3E" w:rsidRDefault="00417B3E" w:rsidP="00375EFE">
                            <w:r>
                              <w:t xml:space="preserve">Website: </w:t>
                            </w:r>
                            <w:hyperlink r:id="rId12" w:history="1">
                              <w:r w:rsidR="001D7C73" w:rsidRPr="00680705">
                                <w:rPr>
                                  <w:rStyle w:val="Hyperlink"/>
                                </w:rPr>
                                <w:t>bladderandboweluk@disabledliving.co.uk</w:t>
                              </w:r>
                            </w:hyperlink>
                            <w:r w:rsidR="001D7C73">
                              <w:t xml:space="preserve"> .</w:t>
                            </w:r>
                          </w:p>
                          <w:p w14:paraId="1BDA9736" w14:textId="77777777" w:rsidR="00820C16" w:rsidRDefault="00820C16" w:rsidP="00375EFE"/>
                          <w:p w14:paraId="2BE7BB00" w14:textId="77777777" w:rsidR="00417B3E" w:rsidRPr="00A35E22" w:rsidRDefault="00417B3E" w:rsidP="00375EFE">
                            <w:pPr>
                              <w:rPr>
                                <w:b/>
                              </w:rPr>
                            </w:pPr>
                            <w:r w:rsidRPr="00A35E22">
                              <w:rPr>
                                <w:b/>
                              </w:rPr>
                              <w:t>My Care My Support:</w:t>
                            </w:r>
                          </w:p>
                          <w:p w14:paraId="73FDB44E" w14:textId="77777777" w:rsidR="00417B3E" w:rsidRDefault="00DD1488" w:rsidP="00375EFE">
                            <w:r>
                              <w:t>Website:</w:t>
                            </w:r>
                          </w:p>
                          <w:p w14:paraId="66FB1536" w14:textId="77777777" w:rsidR="00DD1488" w:rsidRDefault="00BF0B51" w:rsidP="00375EFE">
                            <w:hyperlink r:id="rId13" w:history="1">
                              <w:r w:rsidR="001D7C73" w:rsidRPr="00680705">
                                <w:rPr>
                                  <w:rStyle w:val="Hyperlink"/>
                                </w:rPr>
                                <w:t>www.mycaremysupport.co.uk</w:t>
                              </w:r>
                            </w:hyperlink>
                            <w:r w:rsidR="001D7C73">
                              <w:t xml:space="preserve"> .</w:t>
                            </w:r>
                          </w:p>
                          <w:p w14:paraId="4969A2A4" w14:textId="77777777" w:rsidR="00203E4E" w:rsidRDefault="00203E4E" w:rsidP="00375EFE"/>
                          <w:p w14:paraId="7491483D" w14:textId="77777777" w:rsidR="00417B3E" w:rsidRPr="00A35E22" w:rsidRDefault="00417B3E" w:rsidP="00375EFE">
                            <w:pPr>
                              <w:rPr>
                                <w:b/>
                              </w:rPr>
                            </w:pPr>
                            <w:r w:rsidRPr="00A35E22">
                              <w:rPr>
                                <w:b/>
                              </w:rPr>
                              <w:t>Tena:</w:t>
                            </w:r>
                          </w:p>
                          <w:p w14:paraId="048D4420" w14:textId="77777777" w:rsidR="00417B3E" w:rsidRDefault="00417B3E" w:rsidP="00375EFE">
                            <w:r w:rsidRPr="00417B3E">
                              <w:t>Te</w:t>
                            </w:r>
                            <w:r>
                              <w:t>l: 0845 3080 803</w:t>
                            </w:r>
                          </w:p>
                          <w:p w14:paraId="3A7B2BC2" w14:textId="77777777" w:rsidR="00417B3E" w:rsidRDefault="00417B3E" w:rsidP="00375EFE">
                            <w:r>
                              <w:t xml:space="preserve">Website: </w:t>
                            </w:r>
                            <w:hyperlink r:id="rId14" w:history="1">
                              <w:r w:rsidR="00E12418" w:rsidRPr="00680705">
                                <w:rPr>
                                  <w:rStyle w:val="Hyperlink"/>
                                </w:rPr>
                                <w:t>www.tena.co.uk</w:t>
                              </w:r>
                            </w:hyperlink>
                          </w:p>
                          <w:p w14:paraId="224A8ACB" w14:textId="77777777" w:rsidR="00C103BD" w:rsidRDefault="00C103BD" w:rsidP="00375EFE"/>
                          <w:p w14:paraId="20BB5501" w14:textId="77777777" w:rsidR="00C103BD" w:rsidRDefault="00C103BD" w:rsidP="00375EFE">
                            <w:r w:rsidRPr="00A35E22">
                              <w:rPr>
                                <w:b/>
                              </w:rPr>
                              <w:t>Fledglings:</w:t>
                            </w:r>
                            <w:r>
                              <w:t xml:space="preserve"> A national charity that finds and sells products that improve the lives of disabled children and their families.</w:t>
                            </w:r>
                          </w:p>
                          <w:p w14:paraId="4DB8D73D" w14:textId="77777777" w:rsidR="00C103BD" w:rsidRDefault="00BF0B51" w:rsidP="00375EFE">
                            <w:hyperlink r:id="rId15" w:history="1">
                              <w:r w:rsidR="00C103BD" w:rsidRPr="00680705">
                                <w:rPr>
                                  <w:rStyle w:val="Hyperlink"/>
                                </w:rPr>
                                <w:t>Tel:</w:t>
                              </w:r>
                              <w:r w:rsidR="00C103BD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  <w:r w:rsidR="00C103BD">
                              <w:t xml:space="preserve">   01799 541807 </w:t>
                            </w:r>
                          </w:p>
                          <w:p w14:paraId="47260AC3" w14:textId="77777777" w:rsidR="00C103BD" w:rsidRPr="00C103BD" w:rsidRDefault="00C103BD" w:rsidP="00375EFE">
                            <w:r>
                              <w:t xml:space="preserve">Website: </w:t>
                            </w:r>
                            <w:hyperlink r:id="rId16" w:history="1">
                              <w:r w:rsidRPr="00680705">
                                <w:rPr>
                                  <w:rStyle w:val="Hyperlink"/>
                                </w:rPr>
                                <w:t>www.fledglings.org.uk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77BF3F" w14:textId="77777777" w:rsidR="00C103BD" w:rsidRDefault="00C103BD" w:rsidP="00375EFE"/>
                          <w:p w14:paraId="21F096A6" w14:textId="77777777" w:rsidR="00C103BD" w:rsidRDefault="00C103BD" w:rsidP="00375EFE"/>
                          <w:p w14:paraId="25D03214" w14:textId="77777777" w:rsidR="00E12418" w:rsidRDefault="00E12418" w:rsidP="00375EFE"/>
                          <w:p w14:paraId="3F1DDF97" w14:textId="77777777" w:rsidR="00417B3E" w:rsidRPr="00A35E22" w:rsidRDefault="007578BF" w:rsidP="00375EFE">
                            <w:pPr>
                              <w:rPr>
                                <w:b/>
                              </w:rPr>
                            </w:pPr>
                            <w:r w:rsidRPr="00A35E22">
                              <w:rPr>
                                <w:b/>
                              </w:rPr>
                              <w:t>References:</w:t>
                            </w:r>
                          </w:p>
                          <w:p w14:paraId="781771C7" w14:textId="77777777" w:rsidR="007578BF" w:rsidRDefault="007578BF" w:rsidP="00375EF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74DBE6" w14:textId="77777777" w:rsidR="007578BF" w:rsidRDefault="007578BF" w:rsidP="00375EFE">
                            <w:r>
                              <w:t>‘Guidance for the provision of continence containment products for children and young people’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513CF3">
                              <w:t xml:space="preserve"> </w:t>
                            </w:r>
                            <w:r>
                              <w:t>A</w:t>
                            </w:r>
                            <w:proofErr w:type="gramEnd"/>
                            <w:r>
                              <w:t xml:space="preserve"> consensus document</w:t>
                            </w:r>
                            <w:r w:rsidR="00D33A02">
                              <w:t>’ Copyright</w:t>
                            </w:r>
                            <w:r>
                              <w:t xml:space="preserve"> 2016</w:t>
                            </w:r>
                            <w:r w:rsidR="00D33A02">
                              <w:t xml:space="preserve"> PromoCon</w:t>
                            </w:r>
                            <w:r>
                              <w:t>.</w:t>
                            </w:r>
                          </w:p>
                          <w:p w14:paraId="3C24E317" w14:textId="77777777" w:rsidR="002A0C71" w:rsidRDefault="00B6709D" w:rsidP="00375EFE">
                            <w:r>
                              <w:t>(</w:t>
                            </w:r>
                            <w:r w:rsidR="002A0C71">
                              <w:t xml:space="preserve">Now known as ‘bladder and bowel </w:t>
                            </w:r>
                            <w:proofErr w:type="gramStart"/>
                            <w:r w:rsidR="002A0C71">
                              <w:t>uk</w:t>
                            </w:r>
                            <w:proofErr w:type="gramEnd"/>
                            <w:r w:rsidR="002A0C71">
                              <w:t>’.</w:t>
                            </w:r>
                            <w:r>
                              <w:t>)</w:t>
                            </w:r>
                          </w:p>
                          <w:p w14:paraId="6E28CFB4" w14:textId="77777777" w:rsidR="007578BF" w:rsidRDefault="007578BF" w:rsidP="00375EFE"/>
                          <w:p w14:paraId="2EB5313D" w14:textId="77777777" w:rsidR="007578BF" w:rsidRPr="007578BF" w:rsidRDefault="00B42002" w:rsidP="00375EFE">
                            <w:r>
                              <w:t>‘</w:t>
                            </w:r>
                            <w:r w:rsidR="007578BF">
                              <w:t>Paediatric</w:t>
                            </w:r>
                            <w:r w:rsidR="0027578B">
                              <w:t xml:space="preserve"> a</w:t>
                            </w:r>
                            <w:r w:rsidR="007578BF">
                              <w:t xml:space="preserve">ssessment of </w:t>
                            </w:r>
                            <w:r w:rsidR="00276994">
                              <w:t>t</w:t>
                            </w:r>
                            <w:r w:rsidR="007578BF">
                              <w:t xml:space="preserve">oilet </w:t>
                            </w:r>
                            <w:r w:rsidR="00276994">
                              <w:t>t</w:t>
                            </w:r>
                            <w:r w:rsidR="007578BF">
                              <w:t xml:space="preserve">raining </w:t>
                            </w:r>
                            <w:r w:rsidR="00276994">
                              <w:t>r</w:t>
                            </w:r>
                            <w:r w:rsidR="007578BF">
                              <w:t xml:space="preserve">eadiness and </w:t>
                            </w:r>
                            <w:r w:rsidR="00276994">
                              <w:t>i</w:t>
                            </w:r>
                            <w:r w:rsidR="007578BF">
                              <w:t xml:space="preserve">ssuing of </w:t>
                            </w:r>
                            <w:r w:rsidR="00276994">
                              <w:t>p</w:t>
                            </w:r>
                            <w:r w:rsidR="007578BF">
                              <w:t>roducts</w:t>
                            </w:r>
                            <w:r>
                              <w:t>’</w:t>
                            </w:r>
                            <w:r w:rsidR="007578BF">
                              <w:t xml:space="preserve">, RCN (2006).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D7A8" id="_x0000_s1032" type="#_x0000_t202" style="position:absolute;left:0;text-align:left;margin-left:6.75pt;margin-top:-28.8pt;width:240.3pt;height:39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" strokecolor="#d8d8d8 [2732]">
                <v:textbox style="mso-next-textbox:#_x0000_s1031">
                  <w:txbxContent>
                    <w:p w14:paraId="6C5FA84D" w14:textId="77777777" w:rsidR="00024730" w:rsidRDefault="00024730" w:rsidP="00375EFE">
                      <w:pPr>
                        <w:rPr>
                          <w:u w:val="single"/>
                        </w:rPr>
                      </w:pPr>
                    </w:p>
                    <w:p w14:paraId="2CC89300" w14:textId="77777777" w:rsidR="00A804CB" w:rsidRPr="000C103C" w:rsidRDefault="00107337" w:rsidP="00375EFE">
                      <w:r w:rsidRPr="000C103C">
                        <w:rPr>
                          <w:b/>
                        </w:rPr>
                        <w:t>Statement of need</w:t>
                      </w:r>
                      <w:r w:rsidRPr="000C103C">
                        <w:t>:</w:t>
                      </w:r>
                    </w:p>
                    <w:p w14:paraId="25BC38C0" w14:textId="77777777" w:rsidR="00A804CB" w:rsidRDefault="00A804CB" w:rsidP="00375EFE">
                      <w:pPr>
                        <w:rPr>
                          <w:u w:val="single"/>
                        </w:rPr>
                      </w:pPr>
                    </w:p>
                    <w:p w14:paraId="40D9D7BF" w14:textId="77777777" w:rsidR="002D7F4F" w:rsidRDefault="00107337" w:rsidP="00375EFE">
                      <w:r>
                        <w:t>All children and young people</w:t>
                      </w:r>
                      <w:r w:rsidR="000A5398">
                        <w:t xml:space="preserve"> </w:t>
                      </w:r>
                      <w:r w:rsidR="002D7F4F">
                        <w:t>can get help to develop a</w:t>
                      </w:r>
                      <w:r w:rsidR="000A5398">
                        <w:t xml:space="preserve"> healthy bladder and</w:t>
                      </w:r>
                      <w:r w:rsidR="002D7F4F">
                        <w:t xml:space="preserve"> healthy</w:t>
                      </w:r>
                      <w:r w:rsidR="000A5398">
                        <w:t xml:space="preserve"> bowels, regardless of their age, culture and ability. </w:t>
                      </w:r>
                      <w:r w:rsidR="002D7F4F">
                        <w:t>This is called ‘Paediatric Continence Care’.</w:t>
                      </w:r>
                    </w:p>
                    <w:p w14:paraId="0036847F" w14:textId="77777777" w:rsidR="00024730" w:rsidRDefault="00024730" w:rsidP="00375EFE"/>
                    <w:p w14:paraId="4685A1E7" w14:textId="77777777" w:rsidR="004B710D" w:rsidRPr="000C103C" w:rsidRDefault="00107337" w:rsidP="00375EFE">
                      <w:r w:rsidRPr="000C103C">
                        <w:rPr>
                          <w:b/>
                        </w:rPr>
                        <w:t>The Team</w:t>
                      </w:r>
                      <w:r w:rsidRPr="000C103C">
                        <w:t>:</w:t>
                      </w:r>
                    </w:p>
                    <w:p w14:paraId="0FA0E361" w14:textId="77777777" w:rsidR="00A804CB" w:rsidRPr="00635FD9" w:rsidRDefault="00A804CB" w:rsidP="00375EFE">
                      <w:pPr>
                        <w:rPr>
                          <w:u w:val="single"/>
                        </w:rPr>
                      </w:pPr>
                    </w:p>
                    <w:p w14:paraId="2A3FB48A" w14:textId="77777777" w:rsidR="00107337" w:rsidRDefault="00107337" w:rsidP="00375EFE">
                      <w:r>
                        <w:t xml:space="preserve">Paediatric </w:t>
                      </w:r>
                      <w:r w:rsidR="00762ACA">
                        <w:t>C</w:t>
                      </w:r>
                      <w:r>
                        <w:t xml:space="preserve">ontinence </w:t>
                      </w:r>
                      <w:r w:rsidR="00762ACA">
                        <w:t>C</w:t>
                      </w:r>
                      <w:r>
                        <w:t xml:space="preserve">are for </w:t>
                      </w:r>
                      <w:r w:rsidR="002D7F4F">
                        <w:t>children and young people living in the</w:t>
                      </w:r>
                      <w:r>
                        <w:t xml:space="preserve"> Swindon C</w:t>
                      </w:r>
                      <w:r w:rsidR="00865168">
                        <w:t xml:space="preserve">linical Commissioning Group </w:t>
                      </w:r>
                      <w:r>
                        <w:t xml:space="preserve">area is </w:t>
                      </w:r>
                      <w:r w:rsidR="002D7F4F">
                        <w:t>offered by</w:t>
                      </w:r>
                      <w:r>
                        <w:t xml:space="preserve"> </w:t>
                      </w:r>
                      <w:r w:rsidR="00A1348B">
                        <w:t>a variety of health care professionals</w:t>
                      </w:r>
                      <w:r w:rsidR="004A19D9">
                        <w:t xml:space="preserve"> </w:t>
                      </w:r>
                      <w:r w:rsidR="002D7F4F">
                        <w:t>including</w:t>
                      </w:r>
                      <w:r w:rsidR="00A1348B">
                        <w:t xml:space="preserve">; </w:t>
                      </w:r>
                      <w:r>
                        <w:t xml:space="preserve">Health visitors; school nurses; learning disability nurses and the </w:t>
                      </w:r>
                      <w:r w:rsidR="002D7F4F">
                        <w:t>paediatric continence</w:t>
                      </w:r>
                      <w:r w:rsidR="00A1348B">
                        <w:t xml:space="preserve"> nur</w:t>
                      </w:r>
                      <w:r>
                        <w:t>se.</w:t>
                      </w:r>
                    </w:p>
                    <w:p w14:paraId="68FDE3BA" w14:textId="77777777" w:rsidR="00A1348B" w:rsidRDefault="00107337" w:rsidP="00375EFE">
                      <w:r>
                        <w:t>Parents/carers can access support</w:t>
                      </w:r>
                      <w:r w:rsidR="002D7F4F">
                        <w:t xml:space="preserve"> for children and young people</w:t>
                      </w:r>
                      <w:r>
                        <w:t xml:space="preserve"> </w:t>
                      </w:r>
                      <w:r w:rsidR="002D7F4F">
                        <w:t>through the</w:t>
                      </w:r>
                      <w:r>
                        <w:t>ir GP</w:t>
                      </w:r>
                      <w:r w:rsidR="00A1348B">
                        <w:t>, o</w:t>
                      </w:r>
                      <w:r>
                        <w:t>r</w:t>
                      </w:r>
                      <w:r w:rsidR="00762ACA">
                        <w:t xml:space="preserve"> by</w:t>
                      </w:r>
                      <w:r>
                        <w:t xml:space="preserve"> </w:t>
                      </w:r>
                      <w:r w:rsidR="002D7F4F">
                        <w:t>contacting</w:t>
                      </w:r>
                      <w:r w:rsidR="00A1348B">
                        <w:t xml:space="preserve"> any of the </w:t>
                      </w:r>
                      <w:r w:rsidR="002D7F4F">
                        <w:t>p</w:t>
                      </w:r>
                      <w:r w:rsidR="00A1348B">
                        <w:t xml:space="preserve">rofessionals </w:t>
                      </w:r>
                      <w:r w:rsidR="002D7F4F">
                        <w:t>listed above.</w:t>
                      </w:r>
                    </w:p>
                    <w:p w14:paraId="6F164F5A" w14:textId="77777777" w:rsidR="00024730" w:rsidRPr="00A1348B" w:rsidRDefault="00024730" w:rsidP="00375EFE">
                      <w:pPr>
                        <w:rPr>
                          <w:u w:val="single"/>
                        </w:rPr>
                      </w:pPr>
                    </w:p>
                    <w:p w14:paraId="45EF2868" w14:textId="77777777" w:rsidR="00F7450D" w:rsidRPr="000C103C" w:rsidRDefault="00A1348B" w:rsidP="00375EFE">
                      <w:pPr>
                        <w:rPr>
                          <w:b/>
                        </w:rPr>
                      </w:pPr>
                      <w:r w:rsidRPr="000C103C">
                        <w:rPr>
                          <w:b/>
                        </w:rPr>
                        <w:t>W</w:t>
                      </w:r>
                      <w:r w:rsidR="00F7450D" w:rsidRPr="000C103C">
                        <w:rPr>
                          <w:b/>
                        </w:rPr>
                        <w:t xml:space="preserve">hat happens </w:t>
                      </w:r>
                      <w:proofErr w:type="gramStart"/>
                      <w:r w:rsidR="00F7450D" w:rsidRPr="000C103C">
                        <w:rPr>
                          <w:b/>
                        </w:rPr>
                        <w:t>then:</w:t>
                      </w:r>
                      <w:proofErr w:type="gramEnd"/>
                    </w:p>
                    <w:p w14:paraId="02EDE93D" w14:textId="77777777" w:rsidR="00A804CB" w:rsidRPr="00024730" w:rsidRDefault="00A804CB" w:rsidP="00375EFE">
                      <w:pPr>
                        <w:rPr>
                          <w:b/>
                          <w:u w:val="single"/>
                        </w:rPr>
                      </w:pPr>
                    </w:p>
                    <w:p w14:paraId="7C197943" w14:textId="77777777" w:rsidR="00BA611D" w:rsidRDefault="004A19D9" w:rsidP="00375EFE">
                      <w:r>
                        <w:t xml:space="preserve">The </w:t>
                      </w:r>
                      <w:r w:rsidR="002D7F4F">
                        <w:t>health care professional</w:t>
                      </w:r>
                      <w:r>
                        <w:t xml:space="preserve"> will </w:t>
                      </w:r>
                      <w:r w:rsidR="002D7F4F">
                        <w:t xml:space="preserve">assess your child or young person to identify the </w:t>
                      </w:r>
                    </w:p>
                    <w:p w14:paraId="784DF0B5" w14:textId="77777777" w:rsidR="00BA611D" w:rsidRDefault="00BA611D" w:rsidP="00375EFE"/>
                    <w:p w14:paraId="611839C7" w14:textId="77777777" w:rsidR="004A19D9" w:rsidRDefault="002D7F4F" w:rsidP="00375EFE">
                      <w:proofErr w:type="gramStart"/>
                      <w:r>
                        <w:t>correct</w:t>
                      </w:r>
                      <w:proofErr w:type="gramEnd"/>
                      <w:r>
                        <w:t xml:space="preserve"> support and advice needed. This</w:t>
                      </w:r>
                      <w:r w:rsidR="004A19D9">
                        <w:t xml:space="preserve"> will include </w:t>
                      </w:r>
                      <w:r>
                        <w:t xml:space="preserve">asking questions </w:t>
                      </w:r>
                      <w:r w:rsidR="004A19D9">
                        <w:t>a</w:t>
                      </w:r>
                      <w:r>
                        <w:t>bou</w:t>
                      </w:r>
                      <w:r w:rsidR="004A19D9">
                        <w:t xml:space="preserve">t </w:t>
                      </w:r>
                      <w:r>
                        <w:t xml:space="preserve">the </w:t>
                      </w:r>
                      <w:r w:rsidR="004A19D9">
                        <w:t>type</w:t>
                      </w:r>
                      <w:r>
                        <w:t xml:space="preserve"> and amounts </w:t>
                      </w:r>
                      <w:r w:rsidR="004A19D9">
                        <w:t>of</w:t>
                      </w:r>
                      <w:r>
                        <w:t xml:space="preserve"> fluid and food your child eats and drinks, their general health and family health history.</w:t>
                      </w:r>
                    </w:p>
                    <w:p w14:paraId="796D6207" w14:textId="77777777" w:rsidR="00A804CB" w:rsidRDefault="00A804CB" w:rsidP="00375EFE"/>
                    <w:p w14:paraId="7456A578" w14:textId="77777777" w:rsidR="002D7F4F" w:rsidRDefault="002D7F4F" w:rsidP="002D7F4F">
                      <w:r>
                        <w:t>On completion of this assessment, the most appropriate support and care can be discussed and offered.</w:t>
                      </w:r>
                      <w:r w:rsidR="004A19D9">
                        <w:t xml:space="preserve"> </w:t>
                      </w:r>
                    </w:p>
                    <w:p w14:paraId="3B16E168" w14:textId="77777777" w:rsidR="00A804CB" w:rsidRDefault="00A804CB" w:rsidP="002D7F4F"/>
                    <w:p w14:paraId="77D23383" w14:textId="77777777" w:rsidR="002D7F4F" w:rsidRDefault="002D7F4F" w:rsidP="00375EFE">
                      <w:r>
                        <w:t>This will usually involve a number of appointments. It is essential that all appointments are attended, or cancelled and rearranged at a convenient</w:t>
                      </w:r>
                      <w:r w:rsidR="00024730">
                        <w:t xml:space="preserve"> time</w:t>
                      </w:r>
                      <w:r>
                        <w:t>.</w:t>
                      </w:r>
                    </w:p>
                    <w:p w14:paraId="560F1589" w14:textId="77777777" w:rsidR="002D7F4F" w:rsidRDefault="00A804CB" w:rsidP="00375EFE">
                      <w:r>
                        <w:t>A</w:t>
                      </w:r>
                      <w:r w:rsidR="002D7F4F">
                        <w:t>ppointments may be offered in the family home, at the health centre or in the children’s outpatient department at GWH.</w:t>
                      </w:r>
                    </w:p>
                    <w:p w14:paraId="1BBA06CF" w14:textId="77777777" w:rsidR="00A804CB" w:rsidRDefault="00A804CB" w:rsidP="00375EFE"/>
                    <w:p w14:paraId="4AA3E51A" w14:textId="77777777" w:rsidR="002D7F4F" w:rsidRDefault="002D7F4F" w:rsidP="002D7F4F">
                      <w:r>
                        <w:t xml:space="preserve">The overall </w:t>
                      </w:r>
                      <w:r w:rsidR="004A19D9">
                        <w:t xml:space="preserve">aim </w:t>
                      </w:r>
                      <w:r>
                        <w:t xml:space="preserve">of support </w:t>
                      </w:r>
                      <w:r w:rsidR="004A19D9">
                        <w:t xml:space="preserve">is to help </w:t>
                      </w:r>
                      <w:r>
                        <w:t>your child/ young person</w:t>
                      </w:r>
                      <w:r w:rsidR="004A19D9">
                        <w:t xml:space="preserve"> to achieve the best </w:t>
                      </w:r>
                      <w:r>
                        <w:t>possible</w:t>
                      </w:r>
                      <w:r w:rsidR="004A19D9">
                        <w:t xml:space="preserve"> healthy </w:t>
                      </w:r>
                      <w:r>
                        <w:t xml:space="preserve">function of their </w:t>
                      </w:r>
                      <w:r w:rsidR="004A19D9">
                        <w:t>bladder</w:t>
                      </w:r>
                      <w:r>
                        <w:t xml:space="preserve"> and bowels</w:t>
                      </w:r>
                      <w:r w:rsidR="00A804CB">
                        <w:t>.</w:t>
                      </w:r>
                    </w:p>
                    <w:p w14:paraId="0C98EF3D" w14:textId="77777777" w:rsidR="00BA611D" w:rsidRDefault="00BA611D" w:rsidP="002D7F4F"/>
                    <w:p w14:paraId="621EB400" w14:textId="77777777" w:rsidR="00BA611D" w:rsidRDefault="00BA611D" w:rsidP="002D7F4F"/>
                    <w:p w14:paraId="4EEC50B8" w14:textId="77777777" w:rsidR="00BA611D" w:rsidRDefault="00BA611D" w:rsidP="002D7F4F"/>
                    <w:p w14:paraId="5AE19230" w14:textId="77777777" w:rsidR="00BA611D" w:rsidRDefault="00BA611D" w:rsidP="002D7F4F"/>
                    <w:p w14:paraId="1AB21222" w14:textId="77777777" w:rsidR="00BA611D" w:rsidRDefault="00BA611D" w:rsidP="002D7F4F"/>
                    <w:p w14:paraId="3C6E5BE6" w14:textId="77777777" w:rsidR="00DA071E" w:rsidRPr="000C103C" w:rsidRDefault="00DA071E" w:rsidP="00375EFE">
                      <w:pPr>
                        <w:rPr>
                          <w:b/>
                        </w:rPr>
                      </w:pPr>
                      <w:r w:rsidRPr="000C103C">
                        <w:rPr>
                          <w:b/>
                        </w:rPr>
                        <w:t>Paediatric Policy on continence product provision:</w:t>
                      </w:r>
                    </w:p>
                    <w:p w14:paraId="70C84D36" w14:textId="77777777" w:rsidR="00A804CB" w:rsidRDefault="00A804CB" w:rsidP="00375EFE">
                      <w:pPr>
                        <w:rPr>
                          <w:b/>
                          <w:u w:val="single"/>
                        </w:rPr>
                      </w:pPr>
                    </w:p>
                    <w:p w14:paraId="4F46F578" w14:textId="77777777" w:rsidR="00A804CB" w:rsidRDefault="00DA071E" w:rsidP="00A804CB">
                      <w:r>
                        <w:t>In line with most other NHS health providers this Trust m</w:t>
                      </w:r>
                      <w:r w:rsidR="00B60927">
                        <w:t>a</w:t>
                      </w:r>
                      <w:r>
                        <w:t>y provide a limited number of continence products</w:t>
                      </w:r>
                      <w:r w:rsidR="00B60927">
                        <w:t xml:space="preserve"> from the age of </w:t>
                      </w:r>
                      <w:r w:rsidR="00865168">
                        <w:t>four</w:t>
                      </w:r>
                      <w:r>
                        <w:t xml:space="preserve"> for those children with a physical or learning disability that</w:t>
                      </w:r>
                      <w:r w:rsidR="00B60927">
                        <w:t xml:space="preserve"> impacts directly on their ability to achieve </w:t>
                      </w:r>
                      <w:r w:rsidR="002D7F4F">
                        <w:t xml:space="preserve">a healthy bladder and/ or bowel. </w:t>
                      </w:r>
                    </w:p>
                    <w:p w14:paraId="7043E950" w14:textId="77777777" w:rsidR="00A804CB" w:rsidRDefault="00A804CB" w:rsidP="00375EFE"/>
                    <w:p w14:paraId="785A9167" w14:textId="77777777" w:rsidR="00A71E40" w:rsidRDefault="009A1CB7" w:rsidP="00375EFE">
                      <w:r>
                        <w:t>For some children and young people,</w:t>
                      </w:r>
                      <w:r w:rsidR="00A71E40">
                        <w:t xml:space="preserve"> ther</w:t>
                      </w:r>
                      <w:r w:rsidR="00F6078A">
                        <w:t>e</w:t>
                      </w:r>
                      <w:r w:rsidR="00A71E40">
                        <w:t xml:space="preserve"> may be exceptional circumstances</w:t>
                      </w:r>
                      <w:r>
                        <w:t>, the products required will be assessed on an individual basis</w:t>
                      </w:r>
                      <w:r w:rsidR="00CA7B43">
                        <w:t xml:space="preserve">, for example </w:t>
                      </w:r>
                      <w:r w:rsidR="00A804CB">
                        <w:t>children receiving liquid feeds, or who have profound</w:t>
                      </w:r>
                      <w:r w:rsidR="00CA7B43">
                        <w:t xml:space="preserve"> disabilities</w:t>
                      </w:r>
                      <w:r w:rsidR="00A804CB">
                        <w:t>.</w:t>
                      </w:r>
                    </w:p>
                    <w:p w14:paraId="458919A0" w14:textId="77777777" w:rsidR="00A804CB" w:rsidRDefault="00A804CB" w:rsidP="00375EFE"/>
                    <w:p w14:paraId="37A8D6AF" w14:textId="77777777" w:rsidR="00A804CB" w:rsidRDefault="00A804CB" w:rsidP="00375EFE">
                      <w:r>
                        <w:t xml:space="preserve">Nappies and pads </w:t>
                      </w:r>
                      <w:r w:rsidR="002C2FB9">
                        <w:t>will</w:t>
                      </w:r>
                      <w:r w:rsidR="00CA7B43">
                        <w:t xml:space="preserve"> </w:t>
                      </w:r>
                      <w:r w:rsidR="00CA7B43" w:rsidRPr="001B50A0">
                        <w:rPr>
                          <w:u w:val="single"/>
                        </w:rPr>
                        <w:t>not</w:t>
                      </w:r>
                      <w:r w:rsidR="00CA7B43">
                        <w:t xml:space="preserve"> </w:t>
                      </w:r>
                      <w:r w:rsidR="002C2FB9">
                        <w:t xml:space="preserve">be </w:t>
                      </w:r>
                      <w:r w:rsidR="00CA7B43">
                        <w:t xml:space="preserve">supplied </w:t>
                      </w:r>
                      <w:r>
                        <w:t>to those</w:t>
                      </w:r>
                      <w:r w:rsidR="00CA7B43">
                        <w:t xml:space="preserve"> </w:t>
                      </w:r>
                      <w:r>
                        <w:t xml:space="preserve">children who have </w:t>
                      </w:r>
                      <w:r w:rsidR="00CA7B43">
                        <w:t>a treatable condition,</w:t>
                      </w:r>
                      <w:r>
                        <w:t xml:space="preserve"> where a healthy bladder and/ or bowels can be </w:t>
                      </w:r>
                      <w:r w:rsidR="003522A9">
                        <w:t>achieved;</w:t>
                      </w:r>
                      <w:r>
                        <w:t xml:space="preserve"> this includes constipation and night time wetting.</w:t>
                      </w:r>
                    </w:p>
                    <w:p w14:paraId="6340BCF5" w14:textId="77777777" w:rsidR="002D3B7E" w:rsidRDefault="002D3B7E" w:rsidP="00375EFE"/>
                    <w:p w14:paraId="459DE47C" w14:textId="77777777" w:rsidR="00A804CB" w:rsidRDefault="00A804CB" w:rsidP="00375EFE"/>
                    <w:p w14:paraId="55534EF3" w14:textId="77777777" w:rsidR="002D3B7E" w:rsidRDefault="002D3B7E" w:rsidP="00375EFE"/>
                    <w:p w14:paraId="78089B50" w14:textId="77777777" w:rsidR="00CC2E66" w:rsidRPr="00A35E22" w:rsidRDefault="000C103C" w:rsidP="00375EFE">
                      <w:pPr>
                        <w:rPr>
                          <w:b/>
                        </w:rPr>
                      </w:pPr>
                      <w:r w:rsidRPr="00A35E22">
                        <w:rPr>
                          <w:b/>
                        </w:rPr>
                        <w:t>U</w:t>
                      </w:r>
                      <w:r w:rsidR="008445F0" w:rsidRPr="00A35E22">
                        <w:rPr>
                          <w:b/>
                        </w:rPr>
                        <w:t>seful</w:t>
                      </w:r>
                      <w:r w:rsidR="007E6513" w:rsidRPr="00A35E22">
                        <w:rPr>
                          <w:b/>
                        </w:rPr>
                        <w:t xml:space="preserve"> </w:t>
                      </w:r>
                      <w:r w:rsidR="008445F0" w:rsidRPr="00A35E22">
                        <w:rPr>
                          <w:b/>
                        </w:rPr>
                        <w:t>links for support:</w:t>
                      </w:r>
                      <w:r w:rsidR="00417B3E" w:rsidRPr="00A35E22">
                        <w:rPr>
                          <w:b/>
                        </w:rPr>
                        <w:t xml:space="preserve"> </w:t>
                      </w:r>
                    </w:p>
                    <w:p w14:paraId="7D3B407F" w14:textId="77777777" w:rsidR="008445F0" w:rsidRPr="008445F0" w:rsidRDefault="00417B3E" w:rsidP="00375EF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14:paraId="652652D4" w14:textId="77777777" w:rsidR="008445F0" w:rsidRDefault="008445F0" w:rsidP="00375EFE">
                      <w:r>
                        <w:rPr>
                          <w:b/>
                        </w:rPr>
                        <w:t xml:space="preserve">ERIC: </w:t>
                      </w:r>
                      <w:r>
                        <w:t>Education and Resources for Improving Childhood Continence</w:t>
                      </w:r>
                    </w:p>
                    <w:p w14:paraId="0A447140" w14:textId="77777777" w:rsidR="008445F0" w:rsidRDefault="008445F0" w:rsidP="00375EFE">
                      <w:r>
                        <w:t>Tel: 0845 370 8008</w:t>
                      </w:r>
                    </w:p>
                    <w:p w14:paraId="7EB95CBE" w14:textId="77777777" w:rsidR="008445F0" w:rsidRDefault="008445F0" w:rsidP="00375EFE">
                      <w:pPr>
                        <w:rPr>
                          <w:rStyle w:val="Hyperlink"/>
                        </w:rPr>
                      </w:pPr>
                      <w:r>
                        <w:t xml:space="preserve">Website: </w:t>
                      </w:r>
                      <w:hyperlink r:id="rId17" w:history="1">
                        <w:r w:rsidRPr="005B5424">
                          <w:rPr>
                            <w:rStyle w:val="Hyperlink"/>
                          </w:rPr>
                          <w:t>www.eric.org.uk</w:t>
                        </w:r>
                      </w:hyperlink>
                    </w:p>
                    <w:p w14:paraId="2827E394" w14:textId="77777777" w:rsidR="00CC2E66" w:rsidRDefault="00CC2E66" w:rsidP="00375EFE"/>
                    <w:p w14:paraId="1D5276AA" w14:textId="77777777" w:rsidR="008445F0" w:rsidRPr="00A35E22" w:rsidRDefault="008445F0" w:rsidP="00375EFE">
                      <w:pPr>
                        <w:rPr>
                          <w:b/>
                        </w:rPr>
                      </w:pPr>
                      <w:r w:rsidRPr="00A35E22">
                        <w:rPr>
                          <w:b/>
                        </w:rPr>
                        <w:t>Bladder and Bowel UK</w:t>
                      </w:r>
                      <w:r w:rsidR="00417B3E" w:rsidRPr="00A35E22">
                        <w:rPr>
                          <w:b/>
                        </w:rPr>
                        <w:t>:</w:t>
                      </w:r>
                    </w:p>
                    <w:p w14:paraId="7F9F1FAF" w14:textId="77777777" w:rsidR="00417B3E" w:rsidRDefault="00417B3E" w:rsidP="00375EFE">
                      <w:r>
                        <w:t>Tel: 0161 607 8219</w:t>
                      </w:r>
                    </w:p>
                    <w:p w14:paraId="168F8B2A" w14:textId="77777777" w:rsidR="00417B3E" w:rsidRDefault="00417B3E" w:rsidP="00375EFE">
                      <w:r>
                        <w:t xml:space="preserve">Website: </w:t>
                      </w:r>
                      <w:hyperlink r:id="rId18" w:history="1">
                        <w:r w:rsidR="001D7C73" w:rsidRPr="00680705">
                          <w:rPr>
                            <w:rStyle w:val="Hyperlink"/>
                          </w:rPr>
                          <w:t>bladderandboweluk@disabledliving.co.uk</w:t>
                        </w:r>
                      </w:hyperlink>
                      <w:r w:rsidR="001D7C73">
                        <w:t xml:space="preserve"> .</w:t>
                      </w:r>
                    </w:p>
                    <w:p w14:paraId="1BDA9736" w14:textId="77777777" w:rsidR="00820C16" w:rsidRDefault="00820C16" w:rsidP="00375EFE"/>
                    <w:p w14:paraId="2BE7BB00" w14:textId="77777777" w:rsidR="00417B3E" w:rsidRPr="00A35E22" w:rsidRDefault="00417B3E" w:rsidP="00375EFE">
                      <w:pPr>
                        <w:rPr>
                          <w:b/>
                        </w:rPr>
                      </w:pPr>
                      <w:r w:rsidRPr="00A35E22">
                        <w:rPr>
                          <w:b/>
                        </w:rPr>
                        <w:t>My Care My Support:</w:t>
                      </w:r>
                    </w:p>
                    <w:p w14:paraId="73FDB44E" w14:textId="77777777" w:rsidR="00417B3E" w:rsidRDefault="00DD1488" w:rsidP="00375EFE">
                      <w:r>
                        <w:t>Website:</w:t>
                      </w:r>
                    </w:p>
                    <w:p w14:paraId="66FB1536" w14:textId="77777777" w:rsidR="00DD1488" w:rsidRDefault="00BF0B51" w:rsidP="00375EFE">
                      <w:hyperlink r:id="rId19" w:history="1">
                        <w:r w:rsidR="001D7C73" w:rsidRPr="00680705">
                          <w:rPr>
                            <w:rStyle w:val="Hyperlink"/>
                          </w:rPr>
                          <w:t>www.mycaremysupport.co.uk</w:t>
                        </w:r>
                      </w:hyperlink>
                      <w:r w:rsidR="001D7C73">
                        <w:t xml:space="preserve"> .</w:t>
                      </w:r>
                    </w:p>
                    <w:p w14:paraId="4969A2A4" w14:textId="77777777" w:rsidR="00203E4E" w:rsidRDefault="00203E4E" w:rsidP="00375EFE"/>
                    <w:p w14:paraId="7491483D" w14:textId="77777777" w:rsidR="00417B3E" w:rsidRPr="00A35E22" w:rsidRDefault="00417B3E" w:rsidP="00375EFE">
                      <w:pPr>
                        <w:rPr>
                          <w:b/>
                        </w:rPr>
                      </w:pPr>
                      <w:r w:rsidRPr="00A35E22">
                        <w:rPr>
                          <w:b/>
                        </w:rPr>
                        <w:t>Tena:</w:t>
                      </w:r>
                    </w:p>
                    <w:p w14:paraId="048D4420" w14:textId="77777777" w:rsidR="00417B3E" w:rsidRDefault="00417B3E" w:rsidP="00375EFE">
                      <w:r w:rsidRPr="00417B3E">
                        <w:t>Te</w:t>
                      </w:r>
                      <w:r>
                        <w:t>l: 0845 3080 803</w:t>
                      </w:r>
                    </w:p>
                    <w:p w14:paraId="3A7B2BC2" w14:textId="77777777" w:rsidR="00417B3E" w:rsidRDefault="00417B3E" w:rsidP="00375EFE">
                      <w:r>
                        <w:t xml:space="preserve">Website: </w:t>
                      </w:r>
                      <w:hyperlink r:id="rId20" w:history="1">
                        <w:r w:rsidR="00E12418" w:rsidRPr="00680705">
                          <w:rPr>
                            <w:rStyle w:val="Hyperlink"/>
                          </w:rPr>
                          <w:t>www.tena.co.uk</w:t>
                        </w:r>
                      </w:hyperlink>
                    </w:p>
                    <w:p w14:paraId="224A8ACB" w14:textId="77777777" w:rsidR="00C103BD" w:rsidRDefault="00C103BD" w:rsidP="00375EFE"/>
                    <w:p w14:paraId="20BB5501" w14:textId="77777777" w:rsidR="00C103BD" w:rsidRDefault="00C103BD" w:rsidP="00375EFE">
                      <w:r w:rsidRPr="00A35E22">
                        <w:rPr>
                          <w:b/>
                        </w:rPr>
                        <w:t>Fledglings:</w:t>
                      </w:r>
                      <w:r>
                        <w:t xml:space="preserve"> A national charity that finds and sells products that improve the lives of disabled children and their families.</w:t>
                      </w:r>
                    </w:p>
                    <w:p w14:paraId="4DB8D73D" w14:textId="77777777" w:rsidR="00C103BD" w:rsidRDefault="00BF0B51" w:rsidP="00375EFE">
                      <w:hyperlink r:id="rId21" w:history="1">
                        <w:r w:rsidR="00C103BD" w:rsidRPr="00680705">
                          <w:rPr>
                            <w:rStyle w:val="Hyperlink"/>
                          </w:rPr>
                          <w:t>Tel:</w:t>
                        </w:r>
                        <w:r w:rsidR="00C103BD">
                          <w:rPr>
                            <w:rStyle w:val="Hyperlink"/>
                          </w:rPr>
                          <w:t xml:space="preserve"> </w:t>
                        </w:r>
                      </w:hyperlink>
                      <w:r w:rsidR="00C103BD">
                        <w:t xml:space="preserve">   01799 541807 </w:t>
                      </w:r>
                    </w:p>
                    <w:p w14:paraId="47260AC3" w14:textId="77777777" w:rsidR="00C103BD" w:rsidRPr="00C103BD" w:rsidRDefault="00C103BD" w:rsidP="00375EFE">
                      <w:r>
                        <w:t xml:space="preserve">Website: </w:t>
                      </w:r>
                      <w:hyperlink r:id="rId22" w:history="1">
                        <w:r w:rsidRPr="00680705">
                          <w:rPr>
                            <w:rStyle w:val="Hyperlink"/>
                          </w:rPr>
                          <w:t>www.fledglings.org.uk</w:t>
                        </w:r>
                      </w:hyperlink>
                      <w:r>
                        <w:t xml:space="preserve"> </w:t>
                      </w:r>
                    </w:p>
                    <w:p w14:paraId="1977BF3F" w14:textId="77777777" w:rsidR="00C103BD" w:rsidRDefault="00C103BD" w:rsidP="00375EFE"/>
                    <w:p w14:paraId="21F096A6" w14:textId="77777777" w:rsidR="00C103BD" w:rsidRDefault="00C103BD" w:rsidP="00375EFE"/>
                    <w:p w14:paraId="25D03214" w14:textId="77777777" w:rsidR="00E12418" w:rsidRDefault="00E12418" w:rsidP="00375EFE"/>
                    <w:p w14:paraId="3F1DDF97" w14:textId="77777777" w:rsidR="00417B3E" w:rsidRPr="00A35E22" w:rsidRDefault="007578BF" w:rsidP="00375EFE">
                      <w:pPr>
                        <w:rPr>
                          <w:b/>
                        </w:rPr>
                      </w:pPr>
                      <w:r w:rsidRPr="00A35E22">
                        <w:rPr>
                          <w:b/>
                        </w:rPr>
                        <w:t>References:</w:t>
                      </w:r>
                    </w:p>
                    <w:p w14:paraId="781771C7" w14:textId="77777777" w:rsidR="007578BF" w:rsidRDefault="007578BF" w:rsidP="00375EFE">
                      <w:pPr>
                        <w:rPr>
                          <w:b/>
                          <w:u w:val="single"/>
                        </w:rPr>
                      </w:pPr>
                    </w:p>
                    <w:p w14:paraId="3674DBE6" w14:textId="77777777" w:rsidR="007578BF" w:rsidRDefault="007578BF" w:rsidP="00375EFE">
                      <w:r>
                        <w:t>‘Guidance for the provision of continence containment products for children and young people’</w:t>
                      </w:r>
                      <w:proofErr w:type="gramStart"/>
                      <w:r>
                        <w:t xml:space="preserve">, </w:t>
                      </w:r>
                      <w:r w:rsidR="00513CF3">
                        <w:t xml:space="preserve"> </w:t>
                      </w:r>
                      <w:r>
                        <w:t>A</w:t>
                      </w:r>
                      <w:proofErr w:type="gramEnd"/>
                      <w:r>
                        <w:t xml:space="preserve"> consensus document</w:t>
                      </w:r>
                      <w:r w:rsidR="00D33A02">
                        <w:t>’ Copyright</w:t>
                      </w:r>
                      <w:r>
                        <w:t xml:space="preserve"> 2016</w:t>
                      </w:r>
                      <w:r w:rsidR="00D33A02">
                        <w:t xml:space="preserve"> PromoCon</w:t>
                      </w:r>
                      <w:r>
                        <w:t>.</w:t>
                      </w:r>
                    </w:p>
                    <w:p w14:paraId="3C24E317" w14:textId="77777777" w:rsidR="002A0C71" w:rsidRDefault="00B6709D" w:rsidP="00375EFE">
                      <w:r>
                        <w:t>(</w:t>
                      </w:r>
                      <w:r w:rsidR="002A0C71">
                        <w:t xml:space="preserve">Now known as ‘bladder and bowel </w:t>
                      </w:r>
                      <w:proofErr w:type="gramStart"/>
                      <w:r w:rsidR="002A0C71">
                        <w:t>uk</w:t>
                      </w:r>
                      <w:proofErr w:type="gramEnd"/>
                      <w:r w:rsidR="002A0C71">
                        <w:t>’.</w:t>
                      </w:r>
                      <w:r>
                        <w:t>)</w:t>
                      </w:r>
                    </w:p>
                    <w:p w14:paraId="6E28CFB4" w14:textId="77777777" w:rsidR="007578BF" w:rsidRDefault="007578BF" w:rsidP="00375EFE"/>
                    <w:p w14:paraId="2EB5313D" w14:textId="77777777" w:rsidR="007578BF" w:rsidRPr="007578BF" w:rsidRDefault="00B42002" w:rsidP="00375EFE">
                      <w:r>
                        <w:t>‘</w:t>
                      </w:r>
                      <w:r w:rsidR="007578BF">
                        <w:t>Paediatric</w:t>
                      </w:r>
                      <w:r w:rsidR="0027578B">
                        <w:t xml:space="preserve"> a</w:t>
                      </w:r>
                      <w:r w:rsidR="007578BF">
                        <w:t xml:space="preserve">ssessment of </w:t>
                      </w:r>
                      <w:r w:rsidR="00276994">
                        <w:t>t</w:t>
                      </w:r>
                      <w:r w:rsidR="007578BF">
                        <w:t xml:space="preserve">oilet </w:t>
                      </w:r>
                      <w:r w:rsidR="00276994">
                        <w:t>t</w:t>
                      </w:r>
                      <w:r w:rsidR="007578BF">
                        <w:t xml:space="preserve">raining </w:t>
                      </w:r>
                      <w:r w:rsidR="00276994">
                        <w:t>r</w:t>
                      </w:r>
                      <w:r w:rsidR="007578BF">
                        <w:t xml:space="preserve">eadiness and </w:t>
                      </w:r>
                      <w:r w:rsidR="00276994">
                        <w:t>i</w:t>
                      </w:r>
                      <w:r w:rsidR="007578BF">
                        <w:t xml:space="preserve">ssuing of </w:t>
                      </w:r>
                      <w:r w:rsidR="00276994">
                        <w:t>p</w:t>
                      </w:r>
                      <w:r w:rsidR="007578BF">
                        <w:t>roducts</w:t>
                      </w:r>
                      <w:r>
                        <w:t>’</w:t>
                      </w:r>
                      <w:r w:rsidR="007578BF">
                        <w:t xml:space="preserve">, RCN (2006).   </w:t>
                      </w:r>
                    </w:p>
                  </w:txbxContent>
                </v:textbox>
              </v:shape>
            </w:pict>
          </mc:Fallback>
        </mc:AlternateContent>
      </w:r>
      <w:r w:rsidRPr="004B710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81649" wp14:editId="303B9E40">
                <wp:simplePos x="0" y="0"/>
                <wp:positionH relativeFrom="column">
                  <wp:posOffset>7209288</wp:posOffset>
                </wp:positionH>
                <wp:positionV relativeFrom="paragraph">
                  <wp:posOffset>-365937</wp:posOffset>
                </wp:positionV>
                <wp:extent cx="2923939" cy="4964430"/>
                <wp:effectExtent l="0" t="0" r="1016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39" cy="496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1649" id="_x0000_s1033" type="#_x0000_t202" style="position:absolute;left:0;text-align:left;margin-left:567.65pt;margin-top:-28.8pt;width:230.25pt;height:3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" strokecolor="#d8d8d8 [2732]">
                <v:textbox style="mso-next-textbox:#Text Box 2">
                  <w:txbxContent/>
                </v:textbox>
              </v:shape>
            </w:pict>
          </mc:Fallback>
        </mc:AlternateContent>
      </w:r>
    </w:p>
    <w:p w14:paraId="49739129" w14:textId="77777777" w:rsidR="000C4960" w:rsidRDefault="000C4960" w:rsidP="0059028E">
      <w:pPr>
        <w:jc w:val="both"/>
        <w:rPr>
          <w:szCs w:val="24"/>
        </w:rPr>
      </w:pPr>
    </w:p>
    <w:p w14:paraId="7194A97C" w14:textId="77777777" w:rsidR="000C4960" w:rsidRDefault="000C4960" w:rsidP="0059028E">
      <w:pPr>
        <w:jc w:val="both"/>
        <w:rPr>
          <w:szCs w:val="24"/>
        </w:rPr>
      </w:pPr>
    </w:p>
    <w:p w14:paraId="6F36E0D9" w14:textId="77777777" w:rsidR="000C4960" w:rsidRDefault="000C4960" w:rsidP="0059028E">
      <w:pPr>
        <w:jc w:val="both"/>
        <w:rPr>
          <w:szCs w:val="24"/>
        </w:rPr>
      </w:pPr>
    </w:p>
    <w:p w14:paraId="275CC6C4" w14:textId="77777777" w:rsidR="000C4960" w:rsidRDefault="000C4960" w:rsidP="0059028E">
      <w:pPr>
        <w:jc w:val="both"/>
        <w:rPr>
          <w:szCs w:val="24"/>
        </w:rPr>
      </w:pPr>
    </w:p>
    <w:p w14:paraId="2D421044" w14:textId="77777777" w:rsidR="000C4960" w:rsidRDefault="000C4960" w:rsidP="0059028E">
      <w:pPr>
        <w:jc w:val="both"/>
        <w:rPr>
          <w:szCs w:val="24"/>
        </w:rPr>
      </w:pPr>
    </w:p>
    <w:p w14:paraId="5A76C9FB" w14:textId="77777777" w:rsidR="000C4960" w:rsidRDefault="000C4960" w:rsidP="0059028E">
      <w:pPr>
        <w:jc w:val="both"/>
        <w:rPr>
          <w:szCs w:val="24"/>
        </w:rPr>
      </w:pPr>
    </w:p>
    <w:p w14:paraId="1A2F94C0" w14:textId="77777777" w:rsidR="000C4960" w:rsidRDefault="000C4960" w:rsidP="0059028E">
      <w:pPr>
        <w:jc w:val="both"/>
        <w:rPr>
          <w:szCs w:val="24"/>
        </w:rPr>
      </w:pPr>
    </w:p>
    <w:p w14:paraId="2E6A592D" w14:textId="77777777" w:rsidR="000C4960" w:rsidRDefault="000C4960" w:rsidP="0059028E">
      <w:pPr>
        <w:jc w:val="both"/>
        <w:rPr>
          <w:szCs w:val="24"/>
        </w:rPr>
      </w:pPr>
    </w:p>
    <w:p w14:paraId="40EBDB81" w14:textId="77777777" w:rsidR="000C4960" w:rsidRDefault="000C4960" w:rsidP="0059028E">
      <w:pPr>
        <w:jc w:val="both"/>
        <w:rPr>
          <w:szCs w:val="24"/>
        </w:rPr>
      </w:pPr>
    </w:p>
    <w:p w14:paraId="3350BAA2" w14:textId="77777777" w:rsidR="000C4960" w:rsidRDefault="000C4960" w:rsidP="0059028E">
      <w:pPr>
        <w:jc w:val="both"/>
        <w:rPr>
          <w:szCs w:val="24"/>
        </w:rPr>
      </w:pPr>
    </w:p>
    <w:p w14:paraId="3B14995E" w14:textId="77777777" w:rsidR="000C4960" w:rsidRDefault="000C4960" w:rsidP="0059028E">
      <w:pPr>
        <w:jc w:val="both"/>
        <w:rPr>
          <w:szCs w:val="24"/>
        </w:rPr>
      </w:pPr>
    </w:p>
    <w:p w14:paraId="204C6DB0" w14:textId="77777777" w:rsidR="000C4960" w:rsidRDefault="000C4960" w:rsidP="0059028E">
      <w:pPr>
        <w:jc w:val="both"/>
        <w:rPr>
          <w:szCs w:val="24"/>
        </w:rPr>
      </w:pPr>
    </w:p>
    <w:p w14:paraId="2F18B7CE" w14:textId="77777777" w:rsidR="000C4960" w:rsidRDefault="000C4960" w:rsidP="0059028E">
      <w:pPr>
        <w:jc w:val="both"/>
        <w:rPr>
          <w:szCs w:val="24"/>
        </w:rPr>
      </w:pPr>
    </w:p>
    <w:p w14:paraId="62501C85" w14:textId="77777777" w:rsidR="001C1DB7" w:rsidRPr="000C4960" w:rsidRDefault="001C1DB7" w:rsidP="0059028E">
      <w:pPr>
        <w:jc w:val="both"/>
        <w:rPr>
          <w:szCs w:val="24"/>
        </w:rPr>
      </w:pPr>
    </w:p>
    <w:sectPr w:rsidR="001C1DB7" w:rsidRPr="000C4960" w:rsidSect="000C496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284" w:right="284" w:bottom="284" w:left="284" w:header="2268" w:footer="78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4367" w14:textId="77777777" w:rsidR="00A176E7" w:rsidRDefault="00A176E7" w:rsidP="00B85497">
      <w:r>
        <w:separator/>
      </w:r>
    </w:p>
  </w:endnote>
  <w:endnote w:type="continuationSeparator" w:id="0">
    <w:p w14:paraId="255DCD60" w14:textId="77777777" w:rsidR="00A176E7" w:rsidRDefault="00A176E7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A40E" w14:textId="77777777" w:rsidR="00CB0136" w:rsidRDefault="00CB0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DC58" w14:textId="77777777" w:rsidR="00CB0136" w:rsidRDefault="00CB0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5CE40" w14:textId="0516B5F4" w:rsidR="00FA1716" w:rsidRDefault="00FA1716" w:rsidP="00152CE5">
    <w:pPr>
      <w:rPr>
        <w:rFonts w:cs="Arial"/>
        <w:b/>
        <w:color w:val="000000"/>
        <w:sz w:val="16"/>
        <w:u w:val="single"/>
      </w:rPr>
    </w:pPr>
  </w:p>
  <w:p w14:paraId="35866A45" w14:textId="39B59920" w:rsidR="008E2849" w:rsidRDefault="00CB0136" w:rsidP="00152CE5">
    <w:pPr>
      <w:rPr>
        <w:rFonts w:cs="Arial"/>
        <w:b/>
        <w:color w:val="000000"/>
        <w:sz w:val="16"/>
        <w:u w:val="single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2DD8B7D" wp14:editId="6B1D3A52">
          <wp:simplePos x="0" y="0"/>
          <wp:positionH relativeFrom="column">
            <wp:posOffset>7378277</wp:posOffset>
          </wp:positionH>
          <wp:positionV relativeFrom="paragraph">
            <wp:posOffset>84244</wp:posOffset>
          </wp:positionV>
          <wp:extent cx="1737360" cy="140208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Val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4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7A26D" w14:textId="1143D5EA" w:rsidR="008E2849" w:rsidRDefault="008E2849" w:rsidP="00152CE5">
    <w:pPr>
      <w:rPr>
        <w:rFonts w:cs="Arial"/>
        <w:b/>
        <w:color w:val="000000"/>
        <w:sz w:val="16"/>
        <w:u w:val="single"/>
      </w:rPr>
    </w:pPr>
  </w:p>
  <w:p w14:paraId="3A0EDC68" w14:textId="3070991F" w:rsidR="008E2849" w:rsidRPr="00A34601" w:rsidRDefault="008E2849" w:rsidP="00152CE5">
    <w:pPr>
      <w:rPr>
        <w:rFonts w:cs="Arial"/>
        <w:b/>
        <w:color w:val="000000"/>
        <w:sz w:val="16"/>
        <w:u w:val="single"/>
      </w:rPr>
    </w:pPr>
  </w:p>
  <w:p w14:paraId="672A4D15" w14:textId="338706D2"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14:paraId="5CDC18FC" w14:textId="51977022" w:rsidR="00152CE5" w:rsidRPr="00A34601" w:rsidRDefault="00CB0136" w:rsidP="00152CE5">
    <w:pPr>
      <w:rPr>
        <w:rFonts w:cs="Arial"/>
        <w:i/>
        <w:color w:val="000000"/>
        <w:sz w:val="16"/>
      </w:rPr>
    </w:pPr>
    <w:r>
      <w:rPr>
        <w:rFonts w:cs="Arial"/>
        <w:noProof/>
        <w:color w:val="FFFFFF"/>
        <w:sz w:val="20"/>
        <w:szCs w:val="20"/>
      </w:rPr>
      <w:drawing>
        <wp:anchor distT="0" distB="0" distL="114300" distR="114300" simplePos="0" relativeHeight="251672576" behindDoc="0" locked="0" layoutInCell="1" allowOverlap="1" wp14:anchorId="141406A0" wp14:editId="7E0683D8">
          <wp:simplePos x="0" y="0"/>
          <wp:positionH relativeFrom="margin">
            <wp:posOffset>9079865</wp:posOffset>
          </wp:positionH>
          <wp:positionV relativeFrom="paragraph">
            <wp:posOffset>51435</wp:posOffset>
          </wp:positionV>
          <wp:extent cx="1260000" cy="449206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4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76D24" w14:textId="77777777" w:rsidR="008C5ACC" w:rsidRDefault="007B33BD" w:rsidP="000C496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01762A" wp14:editId="161EF4A3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4AF92" w14:textId="77777777"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0176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fJ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UmiJAxjjCqwRe/mJHW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13L8Op2Yp5Lesn&#10;ULCSIDCQKYw9WLRS/cBohBGSY/19SxXDqPsg4BWkISF25rgNiecRbNSlZX1poaICqBwbjKbl0kxz&#10;ajsovmkh0vHd3cLLKbkT9Tmrw3uDMeG4HUaanUOXe+d1HryL3wA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n+vnyb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14:paraId="5224AF92" w14:textId="77777777"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E770" w14:textId="77777777" w:rsidR="00A176E7" w:rsidRDefault="00A176E7" w:rsidP="00B85497">
      <w:r>
        <w:separator/>
      </w:r>
    </w:p>
  </w:footnote>
  <w:footnote w:type="continuationSeparator" w:id="0">
    <w:p w14:paraId="1DE4BDF5" w14:textId="77777777" w:rsidR="00A176E7" w:rsidRDefault="00A176E7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0594" w14:textId="77777777" w:rsidR="00CB0136" w:rsidRDefault="00CB0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BE24" w14:textId="77777777" w:rsidR="00B85497" w:rsidRDefault="00A86C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88FA5D0" wp14:editId="79D901CA">
              <wp:simplePos x="0" y="0"/>
              <wp:positionH relativeFrom="column">
                <wp:posOffset>1270088</wp:posOffset>
              </wp:positionH>
              <wp:positionV relativeFrom="paragraph">
                <wp:posOffset>-557310</wp:posOffset>
              </wp:positionV>
              <wp:extent cx="3263900" cy="402502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40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B107" w14:textId="77777777" w:rsidR="001C1DB7" w:rsidRPr="000C4960" w:rsidRDefault="00127D6F" w:rsidP="001C1DB7">
                          <w:pPr>
                            <w:pStyle w:val="Default"/>
                            <w:rPr>
                              <w:color w:val="auto"/>
                              <w:sz w:val="28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28"/>
                              <w:szCs w:val="36"/>
                            </w:rPr>
                            <w:t>Paediatric Continence Care</w:t>
                          </w:r>
                        </w:p>
                        <w:p w14:paraId="646F57DF" w14:textId="77777777" w:rsidR="008C5ACC" w:rsidRPr="00917A7E" w:rsidRDefault="008C5ACC" w:rsidP="00A34601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A5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00pt;margin-top:-43.9pt;width:257pt;height:3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b7swIAALk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" filled="f" stroked="f">
              <v:textbox>
                <w:txbxContent>
                  <w:p w14:paraId="6697B107" w14:textId="77777777" w:rsidR="001C1DB7" w:rsidRPr="000C4960" w:rsidRDefault="00127D6F" w:rsidP="001C1DB7">
                    <w:pPr>
                      <w:pStyle w:val="Default"/>
                      <w:rPr>
                        <w:color w:val="auto"/>
                        <w:sz w:val="28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28"/>
                        <w:szCs w:val="36"/>
                      </w:rPr>
                      <w:t>Paediatric Continence Care</w:t>
                    </w:r>
                  </w:p>
                  <w:p w14:paraId="646F57DF" w14:textId="77777777" w:rsidR="008C5ACC" w:rsidRPr="00917A7E" w:rsidRDefault="008C5ACC" w:rsidP="00A34601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526A270" wp14:editId="06326680">
          <wp:simplePos x="0" y="0"/>
          <wp:positionH relativeFrom="column">
            <wp:posOffset>185793</wp:posOffset>
          </wp:positionH>
          <wp:positionV relativeFrom="paragraph">
            <wp:posOffset>-1092769</wp:posOffset>
          </wp:positionV>
          <wp:extent cx="1084441" cy="938946"/>
          <wp:effectExtent l="0" t="0" r="190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441" cy="938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2443E" w14:textId="77777777" w:rsidR="00B85497" w:rsidRDefault="00B85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FD4F" w14:textId="1933A5F8" w:rsidR="008C5ACC" w:rsidRDefault="002B1509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692FEBC" wp14:editId="0AFEFDA6">
          <wp:simplePos x="0" y="0"/>
          <wp:positionH relativeFrom="column">
            <wp:posOffset>9342755</wp:posOffset>
          </wp:positionH>
          <wp:positionV relativeFrom="paragraph">
            <wp:posOffset>-1003588</wp:posOffset>
          </wp:positionV>
          <wp:extent cx="721360" cy="290195"/>
          <wp:effectExtent l="0" t="0" r="2540" b="0"/>
          <wp:wrapSquare wrapText="bothSides"/>
          <wp:docPr id="5" name="Picture 5" descr="C:\Users\christopher.trow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r.trow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BD"/>
    <w:rsid w:val="000042FA"/>
    <w:rsid w:val="00024730"/>
    <w:rsid w:val="00034928"/>
    <w:rsid w:val="000A5398"/>
    <w:rsid w:val="000C103C"/>
    <w:rsid w:val="000C4960"/>
    <w:rsid w:val="000D74ED"/>
    <w:rsid w:val="000E00E8"/>
    <w:rsid w:val="000E2A39"/>
    <w:rsid w:val="00107337"/>
    <w:rsid w:val="00121646"/>
    <w:rsid w:val="00125390"/>
    <w:rsid w:val="00127D6F"/>
    <w:rsid w:val="00152CE5"/>
    <w:rsid w:val="00170367"/>
    <w:rsid w:val="001824C2"/>
    <w:rsid w:val="00192A09"/>
    <w:rsid w:val="001976B1"/>
    <w:rsid w:val="001B50A0"/>
    <w:rsid w:val="001C1DB7"/>
    <w:rsid w:val="001D4670"/>
    <w:rsid w:val="001D7C73"/>
    <w:rsid w:val="00203E4E"/>
    <w:rsid w:val="00205F32"/>
    <w:rsid w:val="002142A9"/>
    <w:rsid w:val="0027578B"/>
    <w:rsid w:val="00276994"/>
    <w:rsid w:val="002877BA"/>
    <w:rsid w:val="002A0C71"/>
    <w:rsid w:val="002B1509"/>
    <w:rsid w:val="002C09C6"/>
    <w:rsid w:val="002C0EE8"/>
    <w:rsid w:val="002C2FB9"/>
    <w:rsid w:val="002C3021"/>
    <w:rsid w:val="002D3B7E"/>
    <w:rsid w:val="002D7F4F"/>
    <w:rsid w:val="003522A9"/>
    <w:rsid w:val="00365AFE"/>
    <w:rsid w:val="00375EFE"/>
    <w:rsid w:val="00393AEE"/>
    <w:rsid w:val="003C615F"/>
    <w:rsid w:val="00417B3E"/>
    <w:rsid w:val="0044279E"/>
    <w:rsid w:val="00477C37"/>
    <w:rsid w:val="00481DD0"/>
    <w:rsid w:val="00483E9C"/>
    <w:rsid w:val="004A19D9"/>
    <w:rsid w:val="004A45CF"/>
    <w:rsid w:val="004B710D"/>
    <w:rsid w:val="004B7303"/>
    <w:rsid w:val="004F6EFF"/>
    <w:rsid w:val="00513CF3"/>
    <w:rsid w:val="0059028E"/>
    <w:rsid w:val="005A5243"/>
    <w:rsid w:val="00603E69"/>
    <w:rsid w:val="00635FD9"/>
    <w:rsid w:val="006A644C"/>
    <w:rsid w:val="006F43B8"/>
    <w:rsid w:val="006F584B"/>
    <w:rsid w:val="006F64A6"/>
    <w:rsid w:val="007022B0"/>
    <w:rsid w:val="00704952"/>
    <w:rsid w:val="00723CBB"/>
    <w:rsid w:val="007578BF"/>
    <w:rsid w:val="00762ACA"/>
    <w:rsid w:val="007776D6"/>
    <w:rsid w:val="00796DD4"/>
    <w:rsid w:val="00796E14"/>
    <w:rsid w:val="007B33BD"/>
    <w:rsid w:val="007C5653"/>
    <w:rsid w:val="007C5681"/>
    <w:rsid w:val="007E6513"/>
    <w:rsid w:val="00820C16"/>
    <w:rsid w:val="00833D0A"/>
    <w:rsid w:val="008445F0"/>
    <w:rsid w:val="00863B00"/>
    <w:rsid w:val="00865168"/>
    <w:rsid w:val="008C5ACC"/>
    <w:rsid w:val="008E2849"/>
    <w:rsid w:val="008F71DC"/>
    <w:rsid w:val="00917A7E"/>
    <w:rsid w:val="00917B06"/>
    <w:rsid w:val="009310A6"/>
    <w:rsid w:val="009A1CB7"/>
    <w:rsid w:val="009F2CDA"/>
    <w:rsid w:val="00A1348B"/>
    <w:rsid w:val="00A176E7"/>
    <w:rsid w:val="00A259F2"/>
    <w:rsid w:val="00A34601"/>
    <w:rsid w:val="00A35E22"/>
    <w:rsid w:val="00A600B1"/>
    <w:rsid w:val="00A60B3D"/>
    <w:rsid w:val="00A71E40"/>
    <w:rsid w:val="00A804CB"/>
    <w:rsid w:val="00A86C6F"/>
    <w:rsid w:val="00AC5985"/>
    <w:rsid w:val="00AE3592"/>
    <w:rsid w:val="00AF0370"/>
    <w:rsid w:val="00AF535D"/>
    <w:rsid w:val="00AF6E8F"/>
    <w:rsid w:val="00B0277A"/>
    <w:rsid w:val="00B17996"/>
    <w:rsid w:val="00B209B0"/>
    <w:rsid w:val="00B42002"/>
    <w:rsid w:val="00B60927"/>
    <w:rsid w:val="00B6709D"/>
    <w:rsid w:val="00B85497"/>
    <w:rsid w:val="00B973A5"/>
    <w:rsid w:val="00BA1156"/>
    <w:rsid w:val="00BA611D"/>
    <w:rsid w:val="00BC588F"/>
    <w:rsid w:val="00BE3144"/>
    <w:rsid w:val="00BE32F7"/>
    <w:rsid w:val="00BE47E0"/>
    <w:rsid w:val="00BF0B51"/>
    <w:rsid w:val="00C0582E"/>
    <w:rsid w:val="00C103BD"/>
    <w:rsid w:val="00C534D0"/>
    <w:rsid w:val="00C54B73"/>
    <w:rsid w:val="00C62707"/>
    <w:rsid w:val="00C82C17"/>
    <w:rsid w:val="00CA12D7"/>
    <w:rsid w:val="00CA7B43"/>
    <w:rsid w:val="00CB0136"/>
    <w:rsid w:val="00CC2E66"/>
    <w:rsid w:val="00CE0F40"/>
    <w:rsid w:val="00CF5EBB"/>
    <w:rsid w:val="00D05DBB"/>
    <w:rsid w:val="00D33A02"/>
    <w:rsid w:val="00D44E4A"/>
    <w:rsid w:val="00DA071E"/>
    <w:rsid w:val="00DD1488"/>
    <w:rsid w:val="00E12418"/>
    <w:rsid w:val="00E349C3"/>
    <w:rsid w:val="00E90E27"/>
    <w:rsid w:val="00F05D4F"/>
    <w:rsid w:val="00F10F04"/>
    <w:rsid w:val="00F163C2"/>
    <w:rsid w:val="00F45A3A"/>
    <w:rsid w:val="00F53146"/>
    <w:rsid w:val="00F6078A"/>
    <w:rsid w:val="00F61175"/>
    <w:rsid w:val="00F7450D"/>
    <w:rsid w:val="00F819B8"/>
    <w:rsid w:val="00FA1716"/>
    <w:rsid w:val="00FA1B80"/>
    <w:rsid w:val="00FB0699"/>
    <w:rsid w:val="00FD0FA1"/>
    <w:rsid w:val="00FE437B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23809"/>
  <w15:docId w15:val="{20050B0A-8DC2-428F-86DD-3D8908E2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h.pals@nhs.net" TargetMode="External"/><Relationship Id="rId13" Type="http://schemas.openxmlformats.org/officeDocument/2006/relationships/hyperlink" Target="http://www.mycaremysupport.co.uk" TargetMode="External"/><Relationship Id="rId18" Type="http://schemas.openxmlformats.org/officeDocument/2006/relationships/hyperlink" Target="mailto:bladderandboweluk@disabledliving.co.u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Tel:0179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ladderandboweluk@disabledliving.co.uk" TargetMode="External"/><Relationship Id="rId17" Type="http://schemas.openxmlformats.org/officeDocument/2006/relationships/hyperlink" Target="http://www.eric.org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edglings.org.uk" TargetMode="External"/><Relationship Id="rId20" Type="http://schemas.openxmlformats.org/officeDocument/2006/relationships/hyperlink" Target="http://www.tena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ic.org.u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Tel:0179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mycaremysuppo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h.pals@nhs.net" TargetMode="External"/><Relationship Id="rId14" Type="http://schemas.openxmlformats.org/officeDocument/2006/relationships/hyperlink" Target="http://www.tena.co.uk" TargetMode="External"/><Relationship Id="rId22" Type="http://schemas.openxmlformats.org/officeDocument/2006/relationships/hyperlink" Target="http://www.fledglings.org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E557-4876-49E7-B036-A186950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Liz Wiltshire</cp:lastModifiedBy>
  <cp:revision>2</cp:revision>
  <cp:lastPrinted>2018-10-02T12:19:00Z</cp:lastPrinted>
  <dcterms:created xsi:type="dcterms:W3CDTF">2018-10-08T10:43:00Z</dcterms:created>
  <dcterms:modified xsi:type="dcterms:W3CDTF">2018-10-08T10:43:00Z</dcterms:modified>
</cp:coreProperties>
</file>