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30" w:rsidRPr="006864F0" w:rsidRDefault="005C405B" w:rsidP="005C405B">
      <w:pPr>
        <w:jc w:val="center"/>
        <w:rPr>
          <w:szCs w:val="22"/>
          <w:u w:val="single"/>
        </w:rPr>
      </w:pPr>
      <w:r w:rsidRPr="006864F0">
        <w:rPr>
          <w:szCs w:val="22"/>
          <w:u w:val="single"/>
        </w:rPr>
        <w:t xml:space="preserve">Financial support </w:t>
      </w:r>
      <w:r w:rsidR="0031124C">
        <w:rPr>
          <w:szCs w:val="22"/>
          <w:u w:val="single"/>
        </w:rPr>
        <w:t>assessment form</w:t>
      </w:r>
    </w:p>
    <w:p w:rsidR="005C405B" w:rsidRDefault="005C405B" w:rsidP="005C405B">
      <w:pPr>
        <w:jc w:val="center"/>
        <w:rPr>
          <w:u w:val="single"/>
        </w:rPr>
      </w:pPr>
    </w:p>
    <w:p w:rsidR="0031124C" w:rsidRDefault="0031124C" w:rsidP="005C405B">
      <w:r>
        <w:t>In circumstances where families who are being supported by children’s social care request or require support we may wish to consider providing financial support. It is necessary to ensure that public funds are spent responsibly and that wherever possible families are enabled to meet the needs of their family themselves through employment, benefits or grants that they may be entitled to.</w:t>
      </w:r>
    </w:p>
    <w:p w:rsidR="0031124C" w:rsidRDefault="0031124C" w:rsidP="005C405B"/>
    <w:p w:rsidR="0094369A" w:rsidRDefault="0031124C" w:rsidP="0094369A">
      <w:pPr>
        <w:rPr>
          <w:rFonts w:ascii="Calibri" w:hAnsi="Calibri" w:cs="Calibri"/>
        </w:rPr>
      </w:pPr>
      <w:r>
        <w:t xml:space="preserve">If families request financial support or we wish to assess whether they require financial support then this assessment form should be completed. </w:t>
      </w:r>
      <w:r w:rsidR="0094369A">
        <w:t>In the vast majority of cases any financial support provided will be one-off or for a time limited period. If in exceptional circumstances it is agreed to provide ongoing financial support then this must be reviewed regularly and at a minimum of annually e.g. financial support to enable families to have family time.</w:t>
      </w:r>
    </w:p>
    <w:p w:rsidR="0031124C" w:rsidRDefault="0031124C" w:rsidP="005C405B"/>
    <w:p w:rsidR="0031124C" w:rsidRDefault="0031124C" w:rsidP="005C405B">
      <w:r>
        <w:t>Any financial support provided should be detailed within the appropriate plan including when this will be reviewed.</w:t>
      </w:r>
    </w:p>
    <w:p w:rsidR="0031124C" w:rsidRDefault="0031124C" w:rsidP="005C405B"/>
    <w:p w:rsidR="002F26FA" w:rsidRDefault="002F26FA" w:rsidP="005C40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7"/>
        <w:gridCol w:w="2783"/>
        <w:gridCol w:w="2694"/>
      </w:tblGrid>
      <w:tr w:rsidR="00DF1CF1" w:rsidRPr="00DF1CF1" w:rsidTr="00DF1CF1">
        <w:trPr>
          <w:trHeight w:val="340"/>
        </w:trPr>
        <w:tc>
          <w:tcPr>
            <w:tcW w:w="4037" w:type="dxa"/>
            <w:shd w:val="clear" w:color="auto" w:fill="D9D9D9"/>
            <w:tcMar>
              <w:top w:w="108" w:type="dxa"/>
              <w:bottom w:w="108" w:type="dxa"/>
            </w:tcMar>
          </w:tcPr>
          <w:p w:rsidR="00DF1CF1" w:rsidRPr="00DF1CF1" w:rsidRDefault="00DF1CF1" w:rsidP="00DF1CF1">
            <w:pPr>
              <w:rPr>
                <w:b/>
              </w:rPr>
            </w:pPr>
            <w:r w:rsidRPr="00DF1CF1">
              <w:rPr>
                <w:b/>
              </w:rPr>
              <w:t>Household Finances</w:t>
            </w:r>
          </w:p>
        </w:tc>
        <w:tc>
          <w:tcPr>
            <w:tcW w:w="2783" w:type="dxa"/>
            <w:shd w:val="clear" w:color="auto" w:fill="D9D9D9"/>
            <w:tcMar>
              <w:top w:w="108" w:type="dxa"/>
              <w:bottom w:w="108" w:type="dxa"/>
            </w:tcMar>
          </w:tcPr>
          <w:p w:rsidR="00DF1CF1" w:rsidRPr="00DF1CF1" w:rsidRDefault="00DF1CF1" w:rsidP="00DF1CF1">
            <w:pPr>
              <w:rPr>
                <w:b/>
              </w:rPr>
            </w:pPr>
            <w:r w:rsidRPr="00DF1CF1">
              <w:rPr>
                <w:b/>
              </w:rPr>
              <w:t>1</w:t>
            </w:r>
            <w:r w:rsidRPr="00DF1CF1">
              <w:rPr>
                <w:b/>
                <w:vertAlign w:val="superscript"/>
              </w:rPr>
              <w:t>st</w:t>
            </w:r>
            <w:r w:rsidRPr="00DF1CF1">
              <w:rPr>
                <w:b/>
              </w:rPr>
              <w:t xml:space="preserve"> applicant</w:t>
            </w:r>
          </w:p>
        </w:tc>
        <w:tc>
          <w:tcPr>
            <w:tcW w:w="2694" w:type="dxa"/>
            <w:shd w:val="clear" w:color="auto" w:fill="D9D9D9"/>
            <w:tcMar>
              <w:top w:w="108" w:type="dxa"/>
              <w:bottom w:w="108" w:type="dxa"/>
            </w:tcMar>
          </w:tcPr>
          <w:p w:rsidR="00DF1CF1" w:rsidRPr="00DF1CF1" w:rsidRDefault="00DF1CF1" w:rsidP="00DF1CF1">
            <w:pPr>
              <w:rPr>
                <w:b/>
              </w:rPr>
            </w:pPr>
            <w:r w:rsidRPr="00DF1CF1">
              <w:rPr>
                <w:b/>
              </w:rPr>
              <w:t>2</w:t>
            </w:r>
            <w:r w:rsidRPr="00DF1CF1">
              <w:rPr>
                <w:b/>
                <w:vertAlign w:val="superscript"/>
              </w:rPr>
              <w:t>nd</w:t>
            </w:r>
            <w:r w:rsidRPr="00DF1CF1">
              <w:rPr>
                <w:b/>
              </w:rPr>
              <w:t xml:space="preserve"> applicant</w:t>
            </w:r>
          </w:p>
        </w:tc>
      </w:tr>
      <w:tr w:rsidR="00DF1CF1" w:rsidRPr="00DF1CF1" w:rsidTr="00DF1CF1">
        <w:trPr>
          <w:trHeight w:val="75"/>
        </w:trPr>
        <w:tc>
          <w:tcPr>
            <w:tcW w:w="4037" w:type="dxa"/>
            <w:shd w:val="clear" w:color="auto" w:fill="D9D9D9"/>
            <w:tcMar>
              <w:top w:w="108" w:type="dxa"/>
              <w:bottom w:w="108" w:type="dxa"/>
            </w:tcMar>
          </w:tcPr>
          <w:p w:rsidR="00DF1CF1" w:rsidRPr="00DF1CF1" w:rsidRDefault="00DF1CF1" w:rsidP="00DF1CF1">
            <w:pPr>
              <w:rPr>
                <w:b/>
              </w:rPr>
            </w:pPr>
            <w:r w:rsidRPr="00DF1CF1">
              <w:rPr>
                <w:b/>
              </w:rPr>
              <w:t>Monthly earned income (after deductions)</w:t>
            </w:r>
          </w:p>
        </w:tc>
        <w:tc>
          <w:tcPr>
            <w:tcW w:w="2783" w:type="dxa"/>
            <w:tcMar>
              <w:top w:w="108" w:type="dxa"/>
              <w:bottom w:w="108" w:type="dxa"/>
            </w:tcMar>
          </w:tcPr>
          <w:p w:rsidR="00DF1CF1" w:rsidRPr="00DF1CF1" w:rsidRDefault="00DF1CF1" w:rsidP="00DF1CF1"/>
        </w:tc>
        <w:tc>
          <w:tcPr>
            <w:tcW w:w="2694" w:type="dxa"/>
            <w:tcMar>
              <w:top w:w="108" w:type="dxa"/>
              <w:bottom w:w="108" w:type="dxa"/>
            </w:tcMar>
          </w:tcPr>
          <w:p w:rsidR="00DF1CF1" w:rsidRPr="00DF1CF1" w:rsidRDefault="00DF1CF1" w:rsidP="00DF1CF1"/>
        </w:tc>
      </w:tr>
      <w:tr w:rsidR="00DF1CF1" w:rsidRPr="00DF1CF1" w:rsidTr="00DF1CF1">
        <w:trPr>
          <w:trHeight w:val="454"/>
        </w:trPr>
        <w:tc>
          <w:tcPr>
            <w:tcW w:w="4037" w:type="dxa"/>
            <w:shd w:val="clear" w:color="auto" w:fill="D9D9D9"/>
            <w:tcMar>
              <w:top w:w="108" w:type="dxa"/>
              <w:bottom w:w="108" w:type="dxa"/>
            </w:tcMar>
          </w:tcPr>
          <w:p w:rsidR="00DF1CF1" w:rsidRPr="00DF1CF1" w:rsidRDefault="00DF1CF1" w:rsidP="00DF1CF1">
            <w:pPr>
              <w:rPr>
                <w:b/>
              </w:rPr>
            </w:pPr>
            <w:r w:rsidRPr="00DF1CF1">
              <w:rPr>
                <w:b/>
              </w:rPr>
              <w:t>Monthly state benefits (please indicate type)</w:t>
            </w:r>
          </w:p>
        </w:tc>
        <w:tc>
          <w:tcPr>
            <w:tcW w:w="2783" w:type="dxa"/>
            <w:tcMar>
              <w:top w:w="108" w:type="dxa"/>
              <w:bottom w:w="108" w:type="dxa"/>
            </w:tcMar>
          </w:tcPr>
          <w:p w:rsidR="00DF1CF1" w:rsidRPr="00DF1CF1" w:rsidRDefault="00DF1CF1" w:rsidP="00DF1CF1"/>
        </w:tc>
        <w:tc>
          <w:tcPr>
            <w:tcW w:w="2694" w:type="dxa"/>
            <w:tcMar>
              <w:top w:w="108" w:type="dxa"/>
              <w:bottom w:w="108" w:type="dxa"/>
            </w:tcMar>
          </w:tcPr>
          <w:p w:rsidR="00DF1CF1" w:rsidRPr="00DF1CF1" w:rsidRDefault="00DF1CF1" w:rsidP="00DF1CF1"/>
        </w:tc>
      </w:tr>
      <w:tr w:rsidR="00DF1CF1" w:rsidRPr="00DF1CF1" w:rsidTr="00DF1CF1">
        <w:trPr>
          <w:trHeight w:val="454"/>
        </w:trPr>
        <w:tc>
          <w:tcPr>
            <w:tcW w:w="4037" w:type="dxa"/>
            <w:shd w:val="clear" w:color="auto" w:fill="D9D9D9"/>
            <w:tcMar>
              <w:top w:w="108" w:type="dxa"/>
              <w:bottom w:w="108" w:type="dxa"/>
            </w:tcMar>
          </w:tcPr>
          <w:p w:rsidR="00DF1CF1" w:rsidRPr="00DF1CF1" w:rsidRDefault="00DF1CF1" w:rsidP="00DF1CF1">
            <w:pPr>
              <w:rPr>
                <w:b/>
              </w:rPr>
            </w:pPr>
            <w:r w:rsidRPr="00DF1CF1">
              <w:rPr>
                <w:b/>
              </w:rPr>
              <w:t>Monthly income from any other source</w:t>
            </w:r>
          </w:p>
        </w:tc>
        <w:tc>
          <w:tcPr>
            <w:tcW w:w="2783" w:type="dxa"/>
            <w:tcMar>
              <w:top w:w="108" w:type="dxa"/>
              <w:bottom w:w="108" w:type="dxa"/>
            </w:tcMar>
          </w:tcPr>
          <w:p w:rsidR="00DF1CF1" w:rsidRPr="00DF1CF1" w:rsidRDefault="00DF1CF1" w:rsidP="00DF1CF1"/>
        </w:tc>
        <w:tc>
          <w:tcPr>
            <w:tcW w:w="2694" w:type="dxa"/>
            <w:tcMar>
              <w:top w:w="108" w:type="dxa"/>
              <w:bottom w:w="108" w:type="dxa"/>
            </w:tcMar>
          </w:tcPr>
          <w:p w:rsidR="00DF1CF1" w:rsidRPr="00DF1CF1" w:rsidRDefault="00DF1CF1" w:rsidP="00DF1CF1"/>
        </w:tc>
      </w:tr>
      <w:tr w:rsidR="00DF1CF1" w:rsidRPr="00DF1CF1" w:rsidTr="00DF1CF1">
        <w:trPr>
          <w:trHeight w:val="454"/>
        </w:trPr>
        <w:tc>
          <w:tcPr>
            <w:tcW w:w="4037" w:type="dxa"/>
            <w:shd w:val="clear" w:color="auto" w:fill="D9D9D9"/>
            <w:tcMar>
              <w:top w:w="108" w:type="dxa"/>
              <w:bottom w:w="108" w:type="dxa"/>
            </w:tcMar>
          </w:tcPr>
          <w:p w:rsidR="00DF1CF1" w:rsidRPr="00DF1CF1" w:rsidRDefault="00DF1CF1" w:rsidP="00DF1CF1">
            <w:pPr>
              <w:rPr>
                <w:b/>
              </w:rPr>
            </w:pPr>
            <w:r w:rsidRPr="00DF1CF1">
              <w:rPr>
                <w:b/>
              </w:rPr>
              <w:t>Monthly mortgage or rent payments</w:t>
            </w:r>
          </w:p>
        </w:tc>
        <w:tc>
          <w:tcPr>
            <w:tcW w:w="2783" w:type="dxa"/>
            <w:tcMar>
              <w:top w:w="108" w:type="dxa"/>
              <w:bottom w:w="108" w:type="dxa"/>
            </w:tcMar>
          </w:tcPr>
          <w:p w:rsidR="00DF1CF1" w:rsidRPr="00DF1CF1" w:rsidRDefault="00DF1CF1" w:rsidP="00DF1CF1"/>
        </w:tc>
        <w:tc>
          <w:tcPr>
            <w:tcW w:w="2694" w:type="dxa"/>
            <w:tcMar>
              <w:top w:w="108" w:type="dxa"/>
              <w:bottom w:w="108" w:type="dxa"/>
            </w:tcMar>
          </w:tcPr>
          <w:p w:rsidR="00DF1CF1" w:rsidRPr="00DF1CF1" w:rsidRDefault="00DF1CF1" w:rsidP="00DF1CF1"/>
        </w:tc>
      </w:tr>
      <w:tr w:rsidR="00DF1CF1" w:rsidRPr="00DF1CF1" w:rsidTr="00DF1CF1">
        <w:trPr>
          <w:trHeight w:val="454"/>
        </w:trPr>
        <w:tc>
          <w:tcPr>
            <w:tcW w:w="4037" w:type="dxa"/>
            <w:shd w:val="clear" w:color="auto" w:fill="D9D9D9"/>
            <w:tcMar>
              <w:top w:w="108" w:type="dxa"/>
              <w:bottom w:w="108" w:type="dxa"/>
            </w:tcMar>
          </w:tcPr>
          <w:p w:rsidR="00DF1CF1" w:rsidRPr="00DF1CF1" w:rsidRDefault="00DF1CF1" w:rsidP="00DF1CF1">
            <w:pPr>
              <w:rPr>
                <w:b/>
              </w:rPr>
            </w:pPr>
            <w:r w:rsidRPr="00DF1CF1">
              <w:rPr>
                <w:b/>
              </w:rPr>
              <w:t>Monthly council tax payment</w:t>
            </w:r>
          </w:p>
        </w:tc>
        <w:tc>
          <w:tcPr>
            <w:tcW w:w="2783" w:type="dxa"/>
            <w:tcMar>
              <w:top w:w="108" w:type="dxa"/>
              <w:bottom w:w="108" w:type="dxa"/>
            </w:tcMar>
          </w:tcPr>
          <w:p w:rsidR="00DF1CF1" w:rsidRPr="00DF1CF1" w:rsidRDefault="00DF1CF1" w:rsidP="00DF1CF1"/>
        </w:tc>
        <w:tc>
          <w:tcPr>
            <w:tcW w:w="2694" w:type="dxa"/>
            <w:tcMar>
              <w:top w:w="108" w:type="dxa"/>
              <w:bottom w:w="108" w:type="dxa"/>
            </w:tcMar>
          </w:tcPr>
          <w:p w:rsidR="00DF1CF1" w:rsidRPr="00DF1CF1" w:rsidRDefault="00DF1CF1" w:rsidP="00DF1CF1"/>
        </w:tc>
      </w:tr>
      <w:tr w:rsidR="00DF1CF1" w:rsidRPr="00DF1CF1" w:rsidTr="00DF1CF1">
        <w:trPr>
          <w:trHeight w:val="454"/>
        </w:trPr>
        <w:tc>
          <w:tcPr>
            <w:tcW w:w="4037" w:type="dxa"/>
            <w:shd w:val="clear" w:color="auto" w:fill="D9D9D9"/>
            <w:tcMar>
              <w:top w:w="108" w:type="dxa"/>
              <w:bottom w:w="108" w:type="dxa"/>
            </w:tcMar>
          </w:tcPr>
          <w:p w:rsidR="00DF1CF1" w:rsidRPr="00DF1CF1" w:rsidRDefault="00DF1CF1" w:rsidP="00DF1CF1">
            <w:pPr>
              <w:rPr>
                <w:b/>
              </w:rPr>
            </w:pPr>
            <w:r w:rsidRPr="00DF1CF1">
              <w:rPr>
                <w:b/>
              </w:rPr>
              <w:t>Monthly water rate charges</w:t>
            </w:r>
          </w:p>
        </w:tc>
        <w:tc>
          <w:tcPr>
            <w:tcW w:w="2783" w:type="dxa"/>
            <w:tcMar>
              <w:top w:w="108" w:type="dxa"/>
              <w:bottom w:w="108" w:type="dxa"/>
            </w:tcMar>
          </w:tcPr>
          <w:p w:rsidR="00DF1CF1" w:rsidRPr="00DF1CF1" w:rsidRDefault="00DF1CF1" w:rsidP="00DF1CF1">
            <w:r w:rsidRPr="00DF1CF1">
              <w:t xml:space="preserve"> </w:t>
            </w:r>
          </w:p>
          <w:p w:rsidR="00DF1CF1" w:rsidRPr="00DF1CF1" w:rsidRDefault="00DF1CF1" w:rsidP="00DF1CF1"/>
        </w:tc>
        <w:tc>
          <w:tcPr>
            <w:tcW w:w="2694" w:type="dxa"/>
            <w:tcMar>
              <w:top w:w="108" w:type="dxa"/>
              <w:bottom w:w="108" w:type="dxa"/>
            </w:tcMar>
          </w:tcPr>
          <w:p w:rsidR="00DF1CF1" w:rsidRPr="00DF1CF1" w:rsidRDefault="00DF1CF1" w:rsidP="00DF1CF1"/>
        </w:tc>
      </w:tr>
      <w:tr w:rsidR="00DF1CF1" w:rsidRPr="00DF1CF1" w:rsidTr="00DF1CF1">
        <w:trPr>
          <w:trHeight w:val="454"/>
        </w:trPr>
        <w:tc>
          <w:tcPr>
            <w:tcW w:w="4037" w:type="dxa"/>
            <w:shd w:val="clear" w:color="auto" w:fill="D9D9D9"/>
            <w:tcMar>
              <w:top w:w="108" w:type="dxa"/>
              <w:bottom w:w="108" w:type="dxa"/>
            </w:tcMar>
          </w:tcPr>
          <w:p w:rsidR="00DF1CF1" w:rsidRPr="00DF1CF1" w:rsidRDefault="00DF1CF1" w:rsidP="00DF1CF1">
            <w:pPr>
              <w:rPr>
                <w:b/>
              </w:rPr>
            </w:pPr>
            <w:r w:rsidRPr="00DF1CF1">
              <w:rPr>
                <w:b/>
              </w:rPr>
              <w:t>Any other significant regular expenditure</w:t>
            </w:r>
          </w:p>
        </w:tc>
        <w:tc>
          <w:tcPr>
            <w:tcW w:w="2783" w:type="dxa"/>
            <w:tcMar>
              <w:top w:w="108" w:type="dxa"/>
              <w:bottom w:w="108" w:type="dxa"/>
            </w:tcMar>
          </w:tcPr>
          <w:p w:rsidR="00DF1CF1" w:rsidRPr="00DF1CF1" w:rsidRDefault="00DF1CF1" w:rsidP="00DF1CF1"/>
          <w:p w:rsidR="00DF1CF1" w:rsidRPr="00DF1CF1" w:rsidRDefault="00DF1CF1" w:rsidP="00DF1CF1"/>
          <w:p w:rsidR="00DF1CF1" w:rsidRPr="00DF1CF1" w:rsidRDefault="00DF1CF1" w:rsidP="00DF1CF1"/>
          <w:p w:rsidR="00DF1CF1" w:rsidRPr="00DF1CF1" w:rsidRDefault="00DF1CF1" w:rsidP="00DF1CF1"/>
          <w:p w:rsidR="00DF1CF1" w:rsidRPr="00DF1CF1" w:rsidRDefault="00DF1CF1" w:rsidP="00DF1CF1"/>
          <w:p w:rsidR="00DF1CF1" w:rsidRPr="00DF1CF1" w:rsidRDefault="00DF1CF1" w:rsidP="00DF1CF1"/>
          <w:p w:rsidR="00DF1CF1" w:rsidRPr="00DF1CF1" w:rsidRDefault="00DF1CF1" w:rsidP="00DF1CF1"/>
        </w:tc>
        <w:tc>
          <w:tcPr>
            <w:tcW w:w="2694" w:type="dxa"/>
            <w:tcMar>
              <w:top w:w="108" w:type="dxa"/>
              <w:bottom w:w="108" w:type="dxa"/>
            </w:tcMar>
          </w:tcPr>
          <w:p w:rsidR="00DF1CF1" w:rsidRPr="00DF1CF1" w:rsidRDefault="00DF1CF1" w:rsidP="00DF1CF1"/>
        </w:tc>
      </w:tr>
      <w:tr w:rsidR="00DF1CF1" w:rsidRPr="00DF1CF1" w:rsidTr="00DF1CF1">
        <w:trPr>
          <w:trHeight w:val="454"/>
        </w:trPr>
        <w:tc>
          <w:tcPr>
            <w:tcW w:w="4037" w:type="dxa"/>
            <w:shd w:val="clear" w:color="auto" w:fill="D9D9D9"/>
            <w:tcMar>
              <w:top w:w="108" w:type="dxa"/>
              <w:bottom w:w="108" w:type="dxa"/>
            </w:tcMar>
          </w:tcPr>
          <w:p w:rsidR="00DF1CF1" w:rsidRPr="00DF1CF1" w:rsidRDefault="00DF1CF1" w:rsidP="00DF1CF1">
            <w:pPr>
              <w:rPr>
                <w:b/>
              </w:rPr>
            </w:pPr>
            <w:r w:rsidRPr="00DF1CF1">
              <w:rPr>
                <w:b/>
              </w:rPr>
              <w:t>Are there any significant debts or loans apart from a mortgage?  If yes, please give details</w:t>
            </w:r>
          </w:p>
        </w:tc>
        <w:tc>
          <w:tcPr>
            <w:tcW w:w="5477" w:type="dxa"/>
            <w:gridSpan w:val="2"/>
            <w:tcMar>
              <w:top w:w="108" w:type="dxa"/>
              <w:bottom w:w="108" w:type="dxa"/>
            </w:tcMar>
          </w:tcPr>
          <w:p w:rsidR="00DF1CF1" w:rsidRPr="00DF1CF1" w:rsidRDefault="00DF1CF1" w:rsidP="00DF1CF1"/>
          <w:p w:rsidR="00DF1CF1" w:rsidRPr="00DF1CF1" w:rsidRDefault="00DF1CF1" w:rsidP="00DF1CF1"/>
          <w:p w:rsidR="00DF1CF1" w:rsidRPr="00DF1CF1" w:rsidRDefault="00DF1CF1" w:rsidP="00DF1CF1"/>
          <w:p w:rsidR="00DF1CF1" w:rsidRPr="00DF1CF1" w:rsidRDefault="00DF1CF1" w:rsidP="00DF1CF1"/>
        </w:tc>
      </w:tr>
      <w:tr w:rsidR="0031124C" w:rsidRPr="00DF1CF1" w:rsidTr="00DF1CF1">
        <w:trPr>
          <w:trHeight w:val="454"/>
        </w:trPr>
        <w:tc>
          <w:tcPr>
            <w:tcW w:w="4037" w:type="dxa"/>
            <w:shd w:val="clear" w:color="auto" w:fill="D9D9D9"/>
            <w:tcMar>
              <w:top w:w="108" w:type="dxa"/>
              <w:bottom w:w="108" w:type="dxa"/>
            </w:tcMar>
          </w:tcPr>
          <w:p w:rsidR="0031124C" w:rsidRPr="00DF1CF1" w:rsidRDefault="0031124C" w:rsidP="00DF1CF1">
            <w:pPr>
              <w:rPr>
                <w:b/>
              </w:rPr>
            </w:pPr>
            <w:r>
              <w:rPr>
                <w:b/>
              </w:rPr>
              <w:t>Monthly expenditure</w:t>
            </w:r>
          </w:p>
        </w:tc>
        <w:tc>
          <w:tcPr>
            <w:tcW w:w="5477" w:type="dxa"/>
            <w:gridSpan w:val="2"/>
            <w:tcMar>
              <w:top w:w="108" w:type="dxa"/>
              <w:bottom w:w="108" w:type="dxa"/>
            </w:tcMar>
          </w:tcPr>
          <w:p w:rsidR="0031124C" w:rsidRPr="00DF1CF1" w:rsidRDefault="0031124C" w:rsidP="00DF1CF1"/>
        </w:tc>
      </w:tr>
      <w:tr w:rsidR="0031124C" w:rsidRPr="00DF1CF1" w:rsidTr="00DF1CF1">
        <w:trPr>
          <w:trHeight w:val="454"/>
        </w:trPr>
        <w:tc>
          <w:tcPr>
            <w:tcW w:w="4037" w:type="dxa"/>
            <w:shd w:val="clear" w:color="auto" w:fill="D9D9D9"/>
            <w:tcMar>
              <w:top w:w="108" w:type="dxa"/>
              <w:bottom w:w="108" w:type="dxa"/>
            </w:tcMar>
          </w:tcPr>
          <w:p w:rsidR="0031124C" w:rsidRDefault="0031124C" w:rsidP="00DF1CF1">
            <w:pPr>
              <w:rPr>
                <w:b/>
              </w:rPr>
            </w:pPr>
          </w:p>
        </w:tc>
        <w:tc>
          <w:tcPr>
            <w:tcW w:w="5477" w:type="dxa"/>
            <w:gridSpan w:val="2"/>
            <w:tcMar>
              <w:top w:w="108" w:type="dxa"/>
              <w:bottom w:w="108" w:type="dxa"/>
            </w:tcMar>
          </w:tcPr>
          <w:p w:rsidR="0031124C" w:rsidRPr="00DF1CF1" w:rsidRDefault="0031124C" w:rsidP="00DF1CF1"/>
        </w:tc>
      </w:tr>
      <w:tr w:rsidR="0031124C" w:rsidRPr="00DF1CF1" w:rsidTr="00DF1CF1">
        <w:trPr>
          <w:trHeight w:val="454"/>
        </w:trPr>
        <w:tc>
          <w:tcPr>
            <w:tcW w:w="4037" w:type="dxa"/>
            <w:shd w:val="clear" w:color="auto" w:fill="D9D9D9"/>
            <w:tcMar>
              <w:top w:w="108" w:type="dxa"/>
              <w:bottom w:w="108" w:type="dxa"/>
            </w:tcMar>
          </w:tcPr>
          <w:p w:rsidR="0031124C" w:rsidRDefault="0031124C" w:rsidP="00DF1CF1">
            <w:pPr>
              <w:rPr>
                <w:b/>
              </w:rPr>
            </w:pPr>
            <w:r>
              <w:rPr>
                <w:b/>
              </w:rPr>
              <w:t>Disposable income</w:t>
            </w:r>
            <w:r w:rsidR="0094369A">
              <w:rPr>
                <w:b/>
              </w:rPr>
              <w:t xml:space="preserve"> (total income minus total expenditure)</w:t>
            </w:r>
            <w:bookmarkStart w:id="0" w:name="_GoBack"/>
            <w:bookmarkEnd w:id="0"/>
          </w:p>
        </w:tc>
        <w:tc>
          <w:tcPr>
            <w:tcW w:w="5477" w:type="dxa"/>
            <w:gridSpan w:val="2"/>
            <w:tcMar>
              <w:top w:w="108" w:type="dxa"/>
              <w:bottom w:w="108" w:type="dxa"/>
            </w:tcMar>
          </w:tcPr>
          <w:p w:rsidR="0031124C" w:rsidRPr="00DF1CF1" w:rsidRDefault="0031124C" w:rsidP="00DF1CF1"/>
        </w:tc>
      </w:tr>
      <w:tr w:rsidR="0031124C" w:rsidRPr="00DF1CF1" w:rsidTr="00DF1CF1">
        <w:trPr>
          <w:trHeight w:val="454"/>
        </w:trPr>
        <w:tc>
          <w:tcPr>
            <w:tcW w:w="4037" w:type="dxa"/>
            <w:shd w:val="clear" w:color="auto" w:fill="D9D9D9"/>
            <w:tcMar>
              <w:top w:w="108" w:type="dxa"/>
              <w:bottom w:w="108" w:type="dxa"/>
            </w:tcMar>
          </w:tcPr>
          <w:p w:rsidR="0031124C" w:rsidRDefault="00F346D9" w:rsidP="00DF1CF1">
            <w:pPr>
              <w:rPr>
                <w:b/>
              </w:rPr>
            </w:pPr>
            <w:r>
              <w:rPr>
                <w:b/>
              </w:rPr>
              <w:t>What is financial support required for?</w:t>
            </w:r>
          </w:p>
        </w:tc>
        <w:tc>
          <w:tcPr>
            <w:tcW w:w="5477" w:type="dxa"/>
            <w:gridSpan w:val="2"/>
            <w:tcMar>
              <w:top w:w="108" w:type="dxa"/>
              <w:bottom w:w="108" w:type="dxa"/>
            </w:tcMar>
          </w:tcPr>
          <w:p w:rsidR="0031124C" w:rsidRPr="00DF1CF1" w:rsidRDefault="0031124C" w:rsidP="00DF1CF1"/>
        </w:tc>
      </w:tr>
      <w:tr w:rsidR="00F346D9" w:rsidRPr="00DF1CF1" w:rsidTr="00DF1CF1">
        <w:trPr>
          <w:trHeight w:val="454"/>
        </w:trPr>
        <w:tc>
          <w:tcPr>
            <w:tcW w:w="4037" w:type="dxa"/>
            <w:shd w:val="clear" w:color="auto" w:fill="D9D9D9"/>
            <w:tcMar>
              <w:top w:w="108" w:type="dxa"/>
              <w:bottom w:w="108" w:type="dxa"/>
            </w:tcMar>
          </w:tcPr>
          <w:p w:rsidR="00F346D9" w:rsidRDefault="00F346D9" w:rsidP="00DF1CF1">
            <w:pPr>
              <w:rPr>
                <w:b/>
              </w:rPr>
            </w:pPr>
            <w:r>
              <w:rPr>
                <w:b/>
              </w:rPr>
              <w:t>Cost of requested financial support (if this is more than one off request the total/per annum cost should be detailed)</w:t>
            </w:r>
          </w:p>
        </w:tc>
        <w:tc>
          <w:tcPr>
            <w:tcW w:w="5477" w:type="dxa"/>
            <w:gridSpan w:val="2"/>
            <w:tcMar>
              <w:top w:w="108" w:type="dxa"/>
              <w:bottom w:w="108" w:type="dxa"/>
            </w:tcMar>
          </w:tcPr>
          <w:p w:rsidR="00F346D9" w:rsidRPr="00DF1CF1" w:rsidRDefault="00F346D9" w:rsidP="00DF1CF1"/>
        </w:tc>
      </w:tr>
      <w:tr w:rsidR="00DF1CF1" w:rsidRPr="00DF1CF1" w:rsidTr="00DF1CF1">
        <w:trPr>
          <w:trHeight w:val="454"/>
        </w:trPr>
        <w:tc>
          <w:tcPr>
            <w:tcW w:w="4037" w:type="dxa"/>
            <w:shd w:val="clear" w:color="auto" w:fill="D9D9D9"/>
            <w:tcMar>
              <w:top w:w="108" w:type="dxa"/>
              <w:bottom w:w="108" w:type="dxa"/>
            </w:tcMar>
          </w:tcPr>
          <w:p w:rsidR="00DF1CF1" w:rsidRPr="00DF1CF1" w:rsidRDefault="00DF1CF1" w:rsidP="00DF1CF1">
            <w:pPr>
              <w:rPr>
                <w:b/>
              </w:rPr>
            </w:pPr>
            <w:r>
              <w:rPr>
                <w:b/>
              </w:rPr>
              <w:t>Recommendation of Social Worker with reasons</w:t>
            </w:r>
          </w:p>
        </w:tc>
        <w:tc>
          <w:tcPr>
            <w:tcW w:w="5477" w:type="dxa"/>
            <w:gridSpan w:val="2"/>
            <w:tcMar>
              <w:top w:w="108" w:type="dxa"/>
              <w:bottom w:w="108" w:type="dxa"/>
            </w:tcMar>
          </w:tcPr>
          <w:p w:rsidR="00DF1CF1" w:rsidRPr="00DF1CF1" w:rsidRDefault="00DF1CF1" w:rsidP="00DF1CF1"/>
        </w:tc>
      </w:tr>
      <w:tr w:rsidR="00DF1CF1" w:rsidRPr="00DF1CF1" w:rsidTr="00DF1CF1">
        <w:trPr>
          <w:trHeight w:val="454"/>
        </w:trPr>
        <w:tc>
          <w:tcPr>
            <w:tcW w:w="4037" w:type="dxa"/>
            <w:shd w:val="clear" w:color="auto" w:fill="D9D9D9"/>
            <w:tcMar>
              <w:top w:w="108" w:type="dxa"/>
              <w:bottom w:w="108" w:type="dxa"/>
            </w:tcMar>
          </w:tcPr>
          <w:p w:rsidR="00DF1CF1" w:rsidRDefault="00DF1CF1" w:rsidP="00DF1CF1">
            <w:pPr>
              <w:rPr>
                <w:b/>
              </w:rPr>
            </w:pPr>
            <w:r>
              <w:rPr>
                <w:b/>
              </w:rPr>
              <w:t>Decision of Team Manager</w:t>
            </w:r>
          </w:p>
        </w:tc>
        <w:tc>
          <w:tcPr>
            <w:tcW w:w="5477" w:type="dxa"/>
            <w:gridSpan w:val="2"/>
            <w:tcMar>
              <w:top w:w="108" w:type="dxa"/>
              <w:bottom w:w="108" w:type="dxa"/>
            </w:tcMar>
          </w:tcPr>
          <w:p w:rsidR="00DF1CF1" w:rsidRPr="00DF1CF1" w:rsidRDefault="00DF1CF1" w:rsidP="00DF1CF1"/>
        </w:tc>
      </w:tr>
      <w:tr w:rsidR="00380C10" w:rsidRPr="00DF1CF1" w:rsidTr="00DF1CF1">
        <w:trPr>
          <w:trHeight w:val="454"/>
        </w:trPr>
        <w:tc>
          <w:tcPr>
            <w:tcW w:w="4037" w:type="dxa"/>
            <w:shd w:val="clear" w:color="auto" w:fill="D9D9D9"/>
            <w:tcMar>
              <w:top w:w="108" w:type="dxa"/>
              <w:bottom w:w="108" w:type="dxa"/>
            </w:tcMar>
          </w:tcPr>
          <w:p w:rsidR="00380C10" w:rsidRDefault="00380C10" w:rsidP="00DF1CF1">
            <w:pPr>
              <w:rPr>
                <w:b/>
              </w:rPr>
            </w:pPr>
            <w:r>
              <w:rPr>
                <w:b/>
              </w:rPr>
              <w:t>Date</w:t>
            </w:r>
          </w:p>
        </w:tc>
        <w:tc>
          <w:tcPr>
            <w:tcW w:w="5477" w:type="dxa"/>
            <w:gridSpan w:val="2"/>
            <w:tcMar>
              <w:top w:w="108" w:type="dxa"/>
              <w:bottom w:w="108" w:type="dxa"/>
            </w:tcMar>
          </w:tcPr>
          <w:p w:rsidR="00380C10" w:rsidRPr="00DF1CF1" w:rsidRDefault="00380C10" w:rsidP="00DF1CF1"/>
        </w:tc>
      </w:tr>
    </w:tbl>
    <w:p w:rsidR="00DF1CF1" w:rsidRDefault="00DF1CF1" w:rsidP="005C405B"/>
    <w:p w:rsidR="002F26FA" w:rsidRDefault="002F26FA" w:rsidP="005C405B"/>
    <w:p w:rsidR="002F26FA" w:rsidRPr="005C405B" w:rsidRDefault="002F26FA" w:rsidP="005C405B"/>
    <w:sectPr w:rsidR="002F26FA" w:rsidRPr="005C405B" w:rsidSect="00E5563D">
      <w:headerReference w:type="first" r:id="rId12"/>
      <w:footerReference w:type="first" r:id="rId13"/>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5B" w:rsidRDefault="005C405B" w:rsidP="00B416CE">
      <w:pPr>
        <w:pStyle w:val="Footer"/>
      </w:pPr>
      <w:r>
        <w:separator/>
      </w:r>
    </w:p>
  </w:endnote>
  <w:endnote w:type="continuationSeparator" w:id="0">
    <w:p w:rsidR="005C405B" w:rsidRDefault="005C405B"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29" w:rsidRPr="005879E3" w:rsidRDefault="0094369A" w:rsidP="00C20E7E">
    <w:pPr>
      <w:pStyle w:val="Footer"/>
      <w:tabs>
        <w:tab w:val="clear" w:pos="4153"/>
        <w:tab w:val="clear" w:pos="8306"/>
        <w:tab w:val="center" w:pos="4828"/>
        <w:tab w:val="right" w:pos="9524"/>
      </w:tabs>
      <w:spacing w:before="120"/>
      <w:rPr>
        <w:rFonts w:cs="Times New Roman"/>
        <w:sz w:val="18"/>
      </w:rPr>
    </w:pPr>
    <w:sdt>
      <w:sdtPr>
        <w:rPr>
          <w:rFonts w:cs="Times New Roman"/>
          <w:sz w:val="18"/>
        </w:rPr>
        <w:alias w:val="Author"/>
        <w:tag w:val=""/>
        <w:id w:val="-1288039603"/>
        <w:dataBinding w:prefixMappings="xmlns:ns0='http://purl.org/dc/elements/1.1/' xmlns:ns1='http://schemas.openxmlformats.org/package/2006/metadata/core-properties' " w:xpath="/ns1:coreProperties[1]/ns0:creator[1]" w:storeItemID="{6C3C8BC8-F283-45AE-878A-BAB7291924A1}"/>
        <w:text/>
      </w:sdtPr>
      <w:sdtEndPr/>
      <w:sdtContent>
        <w:r w:rsidR="005C405B">
          <w:rPr>
            <w:rFonts w:cs="Times New Roman"/>
            <w:sz w:val="18"/>
          </w:rPr>
          <w:t>Cox, Gillian</w:t>
        </w:r>
      </w:sdtContent>
    </w:sdt>
    <w:r w:rsidR="00920029" w:rsidRPr="005879E3">
      <w:rPr>
        <w:rFonts w:cs="Times New Roman"/>
        <w:sz w:val="18"/>
      </w:rPr>
      <w:tab/>
      <w:t xml:space="preserve">Page </w:t>
    </w:r>
    <w:r w:rsidR="00920029" w:rsidRPr="005879E3">
      <w:rPr>
        <w:rFonts w:cs="Times New Roman"/>
        <w:sz w:val="18"/>
      </w:rPr>
      <w:fldChar w:fldCharType="begin"/>
    </w:r>
    <w:r w:rsidR="00920029" w:rsidRPr="005879E3">
      <w:rPr>
        <w:rFonts w:cs="Times New Roman"/>
        <w:sz w:val="18"/>
      </w:rPr>
      <w:instrText xml:space="preserve"> PAGE </w:instrText>
    </w:r>
    <w:r w:rsidR="00920029" w:rsidRPr="005879E3">
      <w:rPr>
        <w:rFonts w:cs="Times New Roman"/>
        <w:sz w:val="18"/>
      </w:rPr>
      <w:fldChar w:fldCharType="separate"/>
    </w:r>
    <w:r>
      <w:rPr>
        <w:rFonts w:cs="Times New Roman"/>
        <w:noProof/>
        <w:sz w:val="18"/>
      </w:rPr>
      <w:t>1</w:t>
    </w:r>
    <w:r w:rsidR="00920029" w:rsidRPr="005879E3">
      <w:rPr>
        <w:rFonts w:cs="Times New Roman"/>
        <w:sz w:val="18"/>
      </w:rPr>
      <w:fldChar w:fldCharType="end"/>
    </w:r>
    <w:r w:rsidR="00920029" w:rsidRPr="005879E3">
      <w:rPr>
        <w:rFonts w:cs="Times New Roman"/>
        <w:sz w:val="18"/>
      </w:rPr>
      <w:tab/>
    </w:r>
    <w:r w:rsidR="00920029" w:rsidRPr="005879E3">
      <w:rPr>
        <w:rFonts w:cs="Times New Roman"/>
        <w:sz w:val="18"/>
      </w:rPr>
      <w:fldChar w:fldCharType="begin"/>
    </w:r>
    <w:r w:rsidR="00920029" w:rsidRPr="005879E3">
      <w:rPr>
        <w:rFonts w:cs="Times New Roman"/>
        <w:sz w:val="18"/>
      </w:rPr>
      <w:instrText xml:space="preserve"> DATE </w:instrText>
    </w:r>
    <w:r w:rsidR="00920029" w:rsidRPr="005879E3">
      <w:rPr>
        <w:rFonts w:cs="Times New Roman"/>
        <w:sz w:val="18"/>
      </w:rPr>
      <w:fldChar w:fldCharType="separate"/>
    </w:r>
    <w:r>
      <w:rPr>
        <w:rFonts w:cs="Times New Roman"/>
        <w:noProof/>
        <w:sz w:val="18"/>
      </w:rPr>
      <w:t>28/10/2020</w:t>
    </w:r>
    <w:r w:rsidR="00920029" w:rsidRPr="005879E3">
      <w:rPr>
        <w:rFonts w:cs="Times New Roman"/>
        <w:sz w:val="18"/>
      </w:rPr>
      <w:fldChar w:fldCharType="end"/>
    </w:r>
  </w:p>
  <w:p w:rsidR="00920029" w:rsidRPr="00410AAF" w:rsidRDefault="00920029" w:rsidP="00410AAF">
    <w:pPr>
      <w:pStyle w:val="Footer"/>
      <w:tabs>
        <w:tab w:val="clear" w:pos="4153"/>
        <w:tab w:val="clear" w:pos="8306"/>
        <w:tab w:val="center" w:pos="5112"/>
        <w:tab w:val="right" w:pos="9524"/>
      </w:tabs>
      <w:jc w:val="right"/>
      <w:rPr>
        <w:sz w:val="16"/>
      </w:rPr>
    </w:pPr>
    <w:r>
      <w:rPr>
        <w:sz w:val="16"/>
      </w:rPr>
      <w:t>Version</w:t>
    </w:r>
    <w:r w:rsidRPr="00BA1200">
      <w:rPr>
        <w:sz w:val="16"/>
      </w:rPr>
      <w:t xml:space="preserve"> number </w:t>
    </w:r>
    <w:r w:rsidRPr="00BA1200">
      <w:rPr>
        <w:sz w:val="16"/>
      </w:rPr>
      <w:fldChar w:fldCharType="begin"/>
    </w:r>
    <w:r w:rsidRPr="00BA1200">
      <w:rPr>
        <w:sz w:val="16"/>
      </w:rPr>
      <w:instrText xml:space="preserve"> REVNUM  \* MERGEFORMAT </w:instrText>
    </w:r>
    <w:r w:rsidRPr="00BA1200">
      <w:rPr>
        <w:sz w:val="16"/>
      </w:rPr>
      <w:fldChar w:fldCharType="separate"/>
    </w:r>
    <w:r w:rsidR="00E657E7">
      <w:rPr>
        <w:noProof/>
        <w:sz w:val="16"/>
      </w:rPr>
      <w:t>1</w:t>
    </w:r>
    <w:r w:rsidRPr="00BA120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5B" w:rsidRDefault="005C405B" w:rsidP="00B416CE">
      <w:pPr>
        <w:pStyle w:val="Footer"/>
      </w:pPr>
      <w:r>
        <w:separator/>
      </w:r>
    </w:p>
  </w:footnote>
  <w:footnote w:type="continuationSeparator" w:id="0">
    <w:p w:rsidR="005C405B" w:rsidRDefault="005C405B"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60" w:rsidRPr="00CC2660" w:rsidRDefault="00CC2660" w:rsidP="00CC2660">
    <w:pPr>
      <w:pStyle w:val="Header"/>
    </w:pPr>
    <w:r>
      <w:rPr>
        <w:noProof/>
      </w:rPr>
      <w:drawing>
        <wp:inline distT="0" distB="0" distL="0" distR="0" wp14:anchorId="45CBBB9F" wp14:editId="326A0440">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5B"/>
    <w:rsid w:val="000103DE"/>
    <w:rsid w:val="000236F7"/>
    <w:rsid w:val="000314E6"/>
    <w:rsid w:val="00043F2B"/>
    <w:rsid w:val="00045A1C"/>
    <w:rsid w:val="0006316C"/>
    <w:rsid w:val="0006355A"/>
    <w:rsid w:val="00076FCB"/>
    <w:rsid w:val="000A0B31"/>
    <w:rsid w:val="000A4498"/>
    <w:rsid w:val="000B2506"/>
    <w:rsid w:val="000B7F63"/>
    <w:rsid w:val="000C5FE3"/>
    <w:rsid w:val="000D1A11"/>
    <w:rsid w:val="000D71D8"/>
    <w:rsid w:val="000F3903"/>
    <w:rsid w:val="001109BB"/>
    <w:rsid w:val="001113A3"/>
    <w:rsid w:val="001154CC"/>
    <w:rsid w:val="0014148F"/>
    <w:rsid w:val="001679DD"/>
    <w:rsid w:val="00180E1E"/>
    <w:rsid w:val="001A4625"/>
    <w:rsid w:val="001C55CD"/>
    <w:rsid w:val="001D15A9"/>
    <w:rsid w:val="001D2CD3"/>
    <w:rsid w:val="001D3FCC"/>
    <w:rsid w:val="001E49F9"/>
    <w:rsid w:val="001E7A22"/>
    <w:rsid w:val="001F5124"/>
    <w:rsid w:val="00210CE1"/>
    <w:rsid w:val="002130E8"/>
    <w:rsid w:val="0022356A"/>
    <w:rsid w:val="00233FCA"/>
    <w:rsid w:val="002369FD"/>
    <w:rsid w:val="00237846"/>
    <w:rsid w:val="002401C0"/>
    <w:rsid w:val="002605B6"/>
    <w:rsid w:val="00283FB7"/>
    <w:rsid w:val="002A0804"/>
    <w:rsid w:val="002A7973"/>
    <w:rsid w:val="002C2232"/>
    <w:rsid w:val="002D3E4A"/>
    <w:rsid w:val="002D66EE"/>
    <w:rsid w:val="002F13DA"/>
    <w:rsid w:val="002F26FA"/>
    <w:rsid w:val="0031124C"/>
    <w:rsid w:val="0031360A"/>
    <w:rsid w:val="00317775"/>
    <w:rsid w:val="00317AEB"/>
    <w:rsid w:val="00350804"/>
    <w:rsid w:val="003576D3"/>
    <w:rsid w:val="0036705D"/>
    <w:rsid w:val="00380C10"/>
    <w:rsid w:val="003840B2"/>
    <w:rsid w:val="003A2E02"/>
    <w:rsid w:val="003A5BCA"/>
    <w:rsid w:val="003C0D36"/>
    <w:rsid w:val="003C6A08"/>
    <w:rsid w:val="00410067"/>
    <w:rsid w:val="00410AAF"/>
    <w:rsid w:val="00413C0A"/>
    <w:rsid w:val="0042460C"/>
    <w:rsid w:val="00430F63"/>
    <w:rsid w:val="00441ED3"/>
    <w:rsid w:val="0044319A"/>
    <w:rsid w:val="00456173"/>
    <w:rsid w:val="004810A5"/>
    <w:rsid w:val="004923AC"/>
    <w:rsid w:val="004E667E"/>
    <w:rsid w:val="004E6C15"/>
    <w:rsid w:val="004F390E"/>
    <w:rsid w:val="00501798"/>
    <w:rsid w:val="00507BF7"/>
    <w:rsid w:val="00510C33"/>
    <w:rsid w:val="0051388F"/>
    <w:rsid w:val="00514B34"/>
    <w:rsid w:val="00520B47"/>
    <w:rsid w:val="005326E1"/>
    <w:rsid w:val="005452DA"/>
    <w:rsid w:val="00566D4E"/>
    <w:rsid w:val="005879E3"/>
    <w:rsid w:val="005A7AF5"/>
    <w:rsid w:val="005C405B"/>
    <w:rsid w:val="005E310F"/>
    <w:rsid w:val="00603DBB"/>
    <w:rsid w:val="00630767"/>
    <w:rsid w:val="00646B73"/>
    <w:rsid w:val="0065539C"/>
    <w:rsid w:val="00663188"/>
    <w:rsid w:val="00673AA6"/>
    <w:rsid w:val="00680945"/>
    <w:rsid w:val="006864F0"/>
    <w:rsid w:val="00687CF5"/>
    <w:rsid w:val="00692F9D"/>
    <w:rsid w:val="006B2090"/>
    <w:rsid w:val="006B3A7E"/>
    <w:rsid w:val="006C1B85"/>
    <w:rsid w:val="006C760E"/>
    <w:rsid w:val="006E09E9"/>
    <w:rsid w:val="00710EBB"/>
    <w:rsid w:val="00713472"/>
    <w:rsid w:val="0072078B"/>
    <w:rsid w:val="007238A0"/>
    <w:rsid w:val="00726545"/>
    <w:rsid w:val="00730258"/>
    <w:rsid w:val="00746371"/>
    <w:rsid w:val="00754BB4"/>
    <w:rsid w:val="00765BB7"/>
    <w:rsid w:val="00785321"/>
    <w:rsid w:val="00792C6A"/>
    <w:rsid w:val="007B0874"/>
    <w:rsid w:val="007B44BB"/>
    <w:rsid w:val="007D5C0C"/>
    <w:rsid w:val="007E6D3E"/>
    <w:rsid w:val="007F1792"/>
    <w:rsid w:val="00810745"/>
    <w:rsid w:val="00810FCE"/>
    <w:rsid w:val="0081477B"/>
    <w:rsid w:val="00815369"/>
    <w:rsid w:val="0082774B"/>
    <w:rsid w:val="00846EF3"/>
    <w:rsid w:val="00853E5F"/>
    <w:rsid w:val="008540EE"/>
    <w:rsid w:val="00860980"/>
    <w:rsid w:val="00867977"/>
    <w:rsid w:val="00876724"/>
    <w:rsid w:val="008B4500"/>
    <w:rsid w:val="008D30D1"/>
    <w:rsid w:val="008D3F4E"/>
    <w:rsid w:val="008D5419"/>
    <w:rsid w:val="008E1798"/>
    <w:rsid w:val="008E52AF"/>
    <w:rsid w:val="008E6F46"/>
    <w:rsid w:val="008F0863"/>
    <w:rsid w:val="009138FC"/>
    <w:rsid w:val="00920029"/>
    <w:rsid w:val="00920EFE"/>
    <w:rsid w:val="00933AC2"/>
    <w:rsid w:val="0094369A"/>
    <w:rsid w:val="009651BE"/>
    <w:rsid w:val="00975F07"/>
    <w:rsid w:val="00981A0F"/>
    <w:rsid w:val="009C6D00"/>
    <w:rsid w:val="009F20B8"/>
    <w:rsid w:val="00A01CC2"/>
    <w:rsid w:val="00A03130"/>
    <w:rsid w:val="00A27F7C"/>
    <w:rsid w:val="00A3463B"/>
    <w:rsid w:val="00A47880"/>
    <w:rsid w:val="00A52F21"/>
    <w:rsid w:val="00A60430"/>
    <w:rsid w:val="00A631A1"/>
    <w:rsid w:val="00A701AA"/>
    <w:rsid w:val="00A72E9C"/>
    <w:rsid w:val="00A74BC0"/>
    <w:rsid w:val="00A74EA8"/>
    <w:rsid w:val="00A833C4"/>
    <w:rsid w:val="00A84C35"/>
    <w:rsid w:val="00A91F90"/>
    <w:rsid w:val="00AA17BE"/>
    <w:rsid w:val="00AA37B8"/>
    <w:rsid w:val="00AA6453"/>
    <w:rsid w:val="00AA7830"/>
    <w:rsid w:val="00AB088A"/>
    <w:rsid w:val="00AC1B21"/>
    <w:rsid w:val="00AD3B13"/>
    <w:rsid w:val="00AF086F"/>
    <w:rsid w:val="00B416CE"/>
    <w:rsid w:val="00B44232"/>
    <w:rsid w:val="00B476DE"/>
    <w:rsid w:val="00B5319D"/>
    <w:rsid w:val="00B6681E"/>
    <w:rsid w:val="00B82610"/>
    <w:rsid w:val="00B836D4"/>
    <w:rsid w:val="00B878E2"/>
    <w:rsid w:val="00B9498B"/>
    <w:rsid w:val="00BA1200"/>
    <w:rsid w:val="00BA2A4C"/>
    <w:rsid w:val="00BB6A3F"/>
    <w:rsid w:val="00BC1CC1"/>
    <w:rsid w:val="00BD39FD"/>
    <w:rsid w:val="00BD513B"/>
    <w:rsid w:val="00BE3BFD"/>
    <w:rsid w:val="00BE590A"/>
    <w:rsid w:val="00BE66C2"/>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6D55"/>
    <w:rsid w:val="00CB24CC"/>
    <w:rsid w:val="00CC2660"/>
    <w:rsid w:val="00CC5E51"/>
    <w:rsid w:val="00CD71F6"/>
    <w:rsid w:val="00CD76E2"/>
    <w:rsid w:val="00CE331C"/>
    <w:rsid w:val="00CE3471"/>
    <w:rsid w:val="00CF3541"/>
    <w:rsid w:val="00CF3DC7"/>
    <w:rsid w:val="00CF5EFB"/>
    <w:rsid w:val="00CF7091"/>
    <w:rsid w:val="00CF77BA"/>
    <w:rsid w:val="00D00260"/>
    <w:rsid w:val="00D00966"/>
    <w:rsid w:val="00D0498E"/>
    <w:rsid w:val="00D26F27"/>
    <w:rsid w:val="00D33224"/>
    <w:rsid w:val="00D435F1"/>
    <w:rsid w:val="00D62998"/>
    <w:rsid w:val="00D63712"/>
    <w:rsid w:val="00D71BF6"/>
    <w:rsid w:val="00D73027"/>
    <w:rsid w:val="00D8062C"/>
    <w:rsid w:val="00D8181C"/>
    <w:rsid w:val="00D931A5"/>
    <w:rsid w:val="00D9498A"/>
    <w:rsid w:val="00D95166"/>
    <w:rsid w:val="00DB04F2"/>
    <w:rsid w:val="00DE7ED4"/>
    <w:rsid w:val="00DF1CF1"/>
    <w:rsid w:val="00DF2EBA"/>
    <w:rsid w:val="00DF56FF"/>
    <w:rsid w:val="00E05B84"/>
    <w:rsid w:val="00E3107D"/>
    <w:rsid w:val="00E33C73"/>
    <w:rsid w:val="00E3440F"/>
    <w:rsid w:val="00E35246"/>
    <w:rsid w:val="00E36EC0"/>
    <w:rsid w:val="00E5563D"/>
    <w:rsid w:val="00E56099"/>
    <w:rsid w:val="00E657E7"/>
    <w:rsid w:val="00E82CB0"/>
    <w:rsid w:val="00E82EE2"/>
    <w:rsid w:val="00E8370B"/>
    <w:rsid w:val="00EA5BE2"/>
    <w:rsid w:val="00EB7FCB"/>
    <w:rsid w:val="00EE6725"/>
    <w:rsid w:val="00EF3E00"/>
    <w:rsid w:val="00F01699"/>
    <w:rsid w:val="00F12267"/>
    <w:rsid w:val="00F233D7"/>
    <w:rsid w:val="00F32389"/>
    <w:rsid w:val="00F346D9"/>
    <w:rsid w:val="00F43151"/>
    <w:rsid w:val="00F5541A"/>
    <w:rsid w:val="00F60B07"/>
    <w:rsid w:val="00FA4655"/>
    <w:rsid w:val="00FC4473"/>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9DD285"/>
  <w15:chartTrackingRefBased/>
  <w15:docId w15:val="{10A2452C-8E46-4446-82C0-BF2CAE22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qFormat/>
    <w:pPr>
      <w:tabs>
        <w:tab w:val="center" w:pos="4153"/>
        <w:tab w:val="right" w:pos="8306"/>
      </w:tabs>
    </w:pPr>
  </w:style>
  <w:style w:type="character" w:customStyle="1" w:styleId="FooterChar">
    <w:name w:val="Footer Char"/>
    <w:aliases w:val="Footer_HC Char"/>
    <w:basedOn w:val="DefaultParagraphFont"/>
    <w:link w:val="Footer"/>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2.xml><?xml version="1.0" encoding="utf-8"?>
<ds:datastoreItem xmlns:ds="http://schemas.openxmlformats.org/officeDocument/2006/customXml" ds:itemID="{DDB5D896-EBDF-4E31-BEEE-6A4ECCF1DF7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8222f46-cdd5-49dc-9cc8-a6db721e7e08"/>
    <ds:schemaRef ds:uri="D87CCC82-C056-4092-9ED9-09B330353CB9"/>
    <ds:schemaRef ds:uri="http://purl.org/dc/terms/"/>
    <ds:schemaRef ds:uri="cb458052-48cf-4613-af83-9df506ae481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4.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848B16-2232-4DF2-A370-213F7B48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Cox, Gillian</dc:creator>
  <cp:keywords>template;Accessibility</cp:keywords>
  <dc:description/>
  <cp:lastModifiedBy>Cox, Gillian</cp:lastModifiedBy>
  <cp:revision>3</cp:revision>
  <cp:lastPrinted>2001-11-28T15:12:00Z</cp:lastPrinted>
  <dcterms:created xsi:type="dcterms:W3CDTF">2020-10-21T11:07:00Z</dcterms:created>
  <dcterms:modified xsi:type="dcterms:W3CDTF">2020-10-28T08:07:00Z</dcterms:modified>
</cp:coreProperties>
</file>