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F0C15" w14:textId="77777777" w:rsidR="00E97608" w:rsidRPr="00E97608" w:rsidRDefault="00E97608" w:rsidP="00827AC2">
      <w:pPr>
        <w:jc w:val="center"/>
        <w:rPr>
          <w:rFonts w:cstheme="minorHAnsi"/>
          <w:b/>
          <w:u w:val="single"/>
        </w:rPr>
      </w:pPr>
    </w:p>
    <w:p w14:paraId="425F8E0C" w14:textId="77777777" w:rsidR="00E97608" w:rsidRPr="00E97608" w:rsidRDefault="00827AC2" w:rsidP="00E97608">
      <w:pPr>
        <w:jc w:val="center"/>
        <w:rPr>
          <w:rFonts w:cstheme="minorHAnsi"/>
          <w:b/>
          <w:sz w:val="32"/>
          <w:szCs w:val="32"/>
          <w:u w:val="single"/>
        </w:rPr>
      </w:pPr>
      <w:r w:rsidRPr="00E97608">
        <w:rPr>
          <w:rFonts w:cstheme="minorHAnsi"/>
          <w:b/>
          <w:sz w:val="32"/>
          <w:szCs w:val="32"/>
          <w:u w:val="single"/>
        </w:rPr>
        <w:t>Referral Guideline</w:t>
      </w:r>
      <w:r w:rsidR="003B6AF8" w:rsidRPr="00E97608">
        <w:rPr>
          <w:rFonts w:cstheme="minorHAnsi"/>
          <w:b/>
          <w:sz w:val="32"/>
          <w:szCs w:val="32"/>
          <w:u w:val="single"/>
        </w:rPr>
        <w:t xml:space="preserve"> for </w:t>
      </w:r>
      <w:r w:rsidR="00965E3E" w:rsidRPr="00E97608">
        <w:rPr>
          <w:rFonts w:cstheme="minorHAnsi"/>
          <w:b/>
          <w:sz w:val="32"/>
          <w:szCs w:val="32"/>
          <w:u w:val="single"/>
        </w:rPr>
        <w:t>S</w:t>
      </w:r>
      <w:r w:rsidR="003B6AF8" w:rsidRPr="00E97608">
        <w:rPr>
          <w:rFonts w:cstheme="minorHAnsi"/>
          <w:b/>
          <w:sz w:val="32"/>
          <w:szCs w:val="32"/>
          <w:u w:val="single"/>
        </w:rPr>
        <w:t xml:space="preserve">ocial </w:t>
      </w:r>
      <w:r w:rsidR="00965E3E" w:rsidRPr="00E97608">
        <w:rPr>
          <w:rFonts w:cstheme="minorHAnsi"/>
          <w:b/>
          <w:sz w:val="32"/>
          <w:szCs w:val="32"/>
          <w:u w:val="single"/>
        </w:rPr>
        <w:t>W</w:t>
      </w:r>
      <w:r w:rsidRPr="00E97608">
        <w:rPr>
          <w:rFonts w:cstheme="minorHAnsi"/>
          <w:b/>
          <w:sz w:val="32"/>
          <w:szCs w:val="32"/>
          <w:u w:val="single"/>
        </w:rPr>
        <w:t>orkers Requesting Child Protection Medical Assessment by P</w:t>
      </w:r>
      <w:r w:rsidR="003B6AF8" w:rsidRPr="00E97608">
        <w:rPr>
          <w:rFonts w:cstheme="minorHAnsi"/>
          <w:b/>
          <w:sz w:val="32"/>
          <w:szCs w:val="32"/>
          <w:u w:val="single"/>
        </w:rPr>
        <w:t>aediatrician</w:t>
      </w:r>
      <w:r w:rsidRPr="00E97608">
        <w:rPr>
          <w:rFonts w:cstheme="minorHAnsi"/>
          <w:b/>
          <w:sz w:val="32"/>
          <w:szCs w:val="32"/>
          <w:u w:val="single"/>
        </w:rPr>
        <w:t xml:space="preserve"> (</w:t>
      </w:r>
      <w:r w:rsidR="00025145" w:rsidRPr="00E97608">
        <w:rPr>
          <w:rFonts w:cstheme="minorHAnsi"/>
          <w:b/>
          <w:sz w:val="32"/>
          <w:szCs w:val="32"/>
          <w:u w:val="single"/>
        </w:rPr>
        <w:t>including i</w:t>
      </w:r>
      <w:r w:rsidRPr="00E97608">
        <w:rPr>
          <w:rFonts w:cstheme="minorHAnsi"/>
          <w:b/>
          <w:sz w:val="32"/>
          <w:szCs w:val="32"/>
          <w:u w:val="single"/>
        </w:rPr>
        <w:t>nterim arrangements during COVID-19</w:t>
      </w:r>
      <w:r w:rsidR="00025145" w:rsidRPr="00E97608">
        <w:rPr>
          <w:rFonts w:cstheme="minorHAnsi"/>
          <w:b/>
          <w:sz w:val="32"/>
          <w:szCs w:val="32"/>
          <w:u w:val="single"/>
        </w:rPr>
        <w:t xml:space="preserve"> pandemic)</w:t>
      </w:r>
    </w:p>
    <w:p w14:paraId="66D93082" w14:textId="77777777" w:rsidR="00FE5CB2" w:rsidRPr="00E97608" w:rsidRDefault="00FE5CB2" w:rsidP="000D1782">
      <w:pPr>
        <w:pStyle w:val="ListParagraph"/>
        <w:numPr>
          <w:ilvl w:val="0"/>
          <w:numId w:val="11"/>
        </w:numPr>
        <w:rPr>
          <w:rFonts w:cstheme="minorHAnsi"/>
          <w:sz w:val="24"/>
          <w:szCs w:val="24"/>
        </w:rPr>
      </w:pPr>
      <w:r w:rsidRPr="00E97608">
        <w:rPr>
          <w:rFonts w:cstheme="minorHAnsi"/>
          <w:sz w:val="24"/>
          <w:szCs w:val="24"/>
        </w:rPr>
        <w:t>Referrals for medical assessment should not be made prior to a multiagency strategy discussion.</w:t>
      </w:r>
    </w:p>
    <w:p w14:paraId="3526D660" w14:textId="77777777" w:rsidR="000D1782" w:rsidRPr="00E97608" w:rsidRDefault="000D1782" w:rsidP="000D1782">
      <w:pPr>
        <w:pStyle w:val="ListParagraph"/>
        <w:rPr>
          <w:rFonts w:cstheme="minorHAnsi"/>
          <w:sz w:val="24"/>
          <w:szCs w:val="24"/>
        </w:rPr>
      </w:pPr>
    </w:p>
    <w:p w14:paraId="2DFAF0FA" w14:textId="77777777" w:rsidR="000D1782" w:rsidRPr="00E97608" w:rsidRDefault="003B6AF8" w:rsidP="000D1782">
      <w:pPr>
        <w:pStyle w:val="ListParagraph"/>
        <w:numPr>
          <w:ilvl w:val="0"/>
          <w:numId w:val="11"/>
        </w:numPr>
        <w:rPr>
          <w:rFonts w:cstheme="minorHAnsi"/>
          <w:sz w:val="24"/>
          <w:szCs w:val="24"/>
        </w:rPr>
      </w:pPr>
      <w:r w:rsidRPr="00E97608">
        <w:rPr>
          <w:rFonts w:cstheme="minorHAnsi"/>
          <w:sz w:val="24"/>
          <w:szCs w:val="24"/>
        </w:rPr>
        <w:t xml:space="preserve">Referrals </w:t>
      </w:r>
      <w:r w:rsidR="00335C5E" w:rsidRPr="00E97608">
        <w:rPr>
          <w:rFonts w:cstheme="minorHAnsi"/>
          <w:sz w:val="24"/>
          <w:szCs w:val="24"/>
        </w:rPr>
        <w:t xml:space="preserve">for medical assessment </w:t>
      </w:r>
      <w:r w:rsidR="000D1782" w:rsidRPr="00E97608">
        <w:rPr>
          <w:rFonts w:cstheme="minorHAnsi"/>
          <w:sz w:val="24"/>
          <w:szCs w:val="24"/>
        </w:rPr>
        <w:t>are accepted for children and</w:t>
      </w:r>
      <w:r w:rsidRPr="00E97608">
        <w:rPr>
          <w:rFonts w:cstheme="minorHAnsi"/>
          <w:sz w:val="24"/>
          <w:szCs w:val="24"/>
        </w:rPr>
        <w:t xml:space="preserve"> young people undergoing Section 47 enquiry following a strategy meeting, where there are concerns about physical abuse</w:t>
      </w:r>
      <w:r w:rsidR="00075B9E" w:rsidRPr="00E97608">
        <w:rPr>
          <w:rFonts w:cstheme="minorHAnsi"/>
          <w:sz w:val="24"/>
          <w:szCs w:val="24"/>
        </w:rPr>
        <w:t xml:space="preserve"> and</w:t>
      </w:r>
      <w:r w:rsidR="00B44A03" w:rsidRPr="00E97608">
        <w:rPr>
          <w:rFonts w:cstheme="minorHAnsi"/>
          <w:sz w:val="24"/>
          <w:szCs w:val="24"/>
        </w:rPr>
        <w:t>/or</w:t>
      </w:r>
      <w:r w:rsidR="00075B9E" w:rsidRPr="00E97608">
        <w:rPr>
          <w:rFonts w:cstheme="minorHAnsi"/>
          <w:sz w:val="24"/>
          <w:szCs w:val="24"/>
        </w:rPr>
        <w:t xml:space="preserve"> severe neglect</w:t>
      </w:r>
      <w:r w:rsidR="000D1782" w:rsidRPr="00E97608">
        <w:rPr>
          <w:rFonts w:cstheme="minorHAnsi"/>
          <w:sz w:val="24"/>
          <w:szCs w:val="24"/>
        </w:rPr>
        <w:t>.</w:t>
      </w:r>
    </w:p>
    <w:p w14:paraId="0EFB60F8" w14:textId="77777777" w:rsidR="000D1782" w:rsidRPr="000D1782" w:rsidRDefault="000D1782" w:rsidP="000D1782">
      <w:pPr>
        <w:pStyle w:val="ListParagraph"/>
        <w:rPr>
          <w:sz w:val="24"/>
          <w:szCs w:val="24"/>
        </w:rPr>
      </w:pPr>
    </w:p>
    <w:p w14:paraId="5CC3BBC5" w14:textId="77777777" w:rsidR="000D1782" w:rsidRPr="000D1782" w:rsidRDefault="00827AC2" w:rsidP="000D1782">
      <w:pPr>
        <w:pStyle w:val="ListParagraph"/>
        <w:numPr>
          <w:ilvl w:val="0"/>
          <w:numId w:val="11"/>
        </w:numPr>
        <w:rPr>
          <w:sz w:val="24"/>
          <w:szCs w:val="24"/>
        </w:rPr>
      </w:pPr>
      <w:r w:rsidRPr="000D1782">
        <w:rPr>
          <w:b/>
          <w:sz w:val="24"/>
          <w:szCs w:val="24"/>
        </w:rPr>
        <w:t xml:space="preserve">All pre-mobile babies with </w:t>
      </w:r>
      <w:r w:rsidR="00B44A03" w:rsidRPr="000D1782">
        <w:rPr>
          <w:b/>
          <w:sz w:val="24"/>
          <w:szCs w:val="24"/>
        </w:rPr>
        <w:t xml:space="preserve">a </w:t>
      </w:r>
      <w:r w:rsidR="004B115B" w:rsidRPr="000D1782">
        <w:rPr>
          <w:b/>
          <w:sz w:val="24"/>
          <w:szCs w:val="24"/>
        </w:rPr>
        <w:t>bruise or</w:t>
      </w:r>
      <w:r w:rsidRPr="000D1782">
        <w:rPr>
          <w:b/>
          <w:sz w:val="24"/>
          <w:szCs w:val="24"/>
        </w:rPr>
        <w:t xml:space="preserve"> injury should be referred for medical assessment, regardless of </w:t>
      </w:r>
      <w:r w:rsidR="00B44A03" w:rsidRPr="000D1782">
        <w:rPr>
          <w:b/>
          <w:sz w:val="24"/>
          <w:szCs w:val="24"/>
        </w:rPr>
        <w:t xml:space="preserve">the </w:t>
      </w:r>
      <w:r w:rsidRPr="000D1782">
        <w:rPr>
          <w:b/>
          <w:sz w:val="24"/>
          <w:szCs w:val="24"/>
        </w:rPr>
        <w:t>explanation given.</w:t>
      </w:r>
      <w:r w:rsidRPr="000D1782">
        <w:rPr>
          <w:sz w:val="24"/>
          <w:szCs w:val="24"/>
        </w:rPr>
        <w:t xml:space="preserve"> See </w:t>
      </w:r>
      <w:r w:rsidR="00B44A03" w:rsidRPr="000D1782">
        <w:rPr>
          <w:sz w:val="24"/>
          <w:szCs w:val="24"/>
        </w:rPr>
        <w:t>Devon Children and Families Partnership</w:t>
      </w:r>
      <w:r w:rsidR="004B115B" w:rsidRPr="000D1782">
        <w:rPr>
          <w:sz w:val="24"/>
          <w:szCs w:val="24"/>
        </w:rPr>
        <w:t xml:space="preserve"> Procedures at </w:t>
      </w:r>
      <w:hyperlink r:id="rId8" w:history="1">
        <w:r w:rsidR="004B115B" w:rsidRPr="000D1782">
          <w:rPr>
            <w:rStyle w:val="Hyperlink"/>
            <w:rFonts w:ascii="Calibri" w:hAnsi="Calibri" w:cs="Calibri"/>
            <w:sz w:val="24"/>
            <w:szCs w:val="24"/>
          </w:rPr>
          <w:t>https://www.dcfp.org.uk</w:t>
        </w:r>
      </w:hyperlink>
    </w:p>
    <w:p w14:paraId="5C075ED0" w14:textId="77777777" w:rsidR="000D1782" w:rsidRPr="000D1782" w:rsidRDefault="000D1782" w:rsidP="000D1782">
      <w:pPr>
        <w:pStyle w:val="ListParagraph"/>
        <w:rPr>
          <w:sz w:val="24"/>
          <w:szCs w:val="24"/>
        </w:rPr>
      </w:pPr>
    </w:p>
    <w:p w14:paraId="21CD4122" w14:textId="17DC61D1" w:rsidR="000D1782" w:rsidRPr="004A6354" w:rsidRDefault="004A6354" w:rsidP="000D1782">
      <w:pPr>
        <w:pStyle w:val="ListParagraph"/>
        <w:numPr>
          <w:ilvl w:val="0"/>
          <w:numId w:val="11"/>
        </w:numPr>
        <w:rPr>
          <w:sz w:val="24"/>
          <w:szCs w:val="24"/>
        </w:rPr>
      </w:pPr>
      <w:r>
        <w:rPr>
          <w:b/>
          <w:sz w:val="24"/>
          <w:szCs w:val="24"/>
        </w:rPr>
        <w:t>In-</w:t>
      </w:r>
      <w:r w:rsidR="000D1782" w:rsidRPr="000D1782">
        <w:rPr>
          <w:b/>
          <w:sz w:val="24"/>
          <w:szCs w:val="24"/>
        </w:rPr>
        <w:t>hours</w:t>
      </w:r>
      <w:r>
        <w:rPr>
          <w:b/>
          <w:sz w:val="24"/>
          <w:szCs w:val="24"/>
        </w:rPr>
        <w:t xml:space="preserve"> (Mon-Fri 9am-5pm)</w:t>
      </w:r>
      <w:r w:rsidR="000D1782" w:rsidRPr="000D1782">
        <w:rPr>
          <w:b/>
          <w:sz w:val="24"/>
          <w:szCs w:val="24"/>
        </w:rPr>
        <w:t>:</w:t>
      </w:r>
      <w:r w:rsidR="000D1782">
        <w:rPr>
          <w:sz w:val="24"/>
          <w:szCs w:val="24"/>
        </w:rPr>
        <w:t xml:space="preserve"> </w:t>
      </w:r>
      <w:r w:rsidR="000D1782" w:rsidRPr="00FE5CB2">
        <w:rPr>
          <w:sz w:val="24"/>
          <w:szCs w:val="24"/>
        </w:rPr>
        <w:t xml:space="preserve">MASH Managers or SW Team Managers can request Paediatrician input to a strategy discussion by calling </w:t>
      </w:r>
      <w:r w:rsidR="000D1782" w:rsidRPr="00FE5CB2">
        <w:rPr>
          <w:b/>
          <w:sz w:val="24"/>
          <w:szCs w:val="24"/>
        </w:rPr>
        <w:t>01392 403128</w:t>
      </w:r>
      <w:r w:rsidR="001D4AF7">
        <w:rPr>
          <w:b/>
          <w:sz w:val="24"/>
          <w:szCs w:val="24"/>
        </w:rPr>
        <w:t xml:space="preserve"> or 403159</w:t>
      </w:r>
      <w:r>
        <w:rPr>
          <w:sz w:val="24"/>
          <w:szCs w:val="24"/>
        </w:rPr>
        <w:t>.</w:t>
      </w:r>
      <w:r w:rsidR="000D1782">
        <w:rPr>
          <w:sz w:val="24"/>
          <w:szCs w:val="24"/>
        </w:rPr>
        <w:t xml:space="preserve"> </w:t>
      </w:r>
      <w:r w:rsidR="000D1782" w:rsidRPr="00FE5CB2">
        <w:rPr>
          <w:sz w:val="24"/>
          <w:szCs w:val="24"/>
        </w:rPr>
        <w:t>The Paediatricia</w:t>
      </w:r>
      <w:r w:rsidR="000D1782">
        <w:rPr>
          <w:sz w:val="24"/>
          <w:szCs w:val="24"/>
        </w:rPr>
        <w:t xml:space="preserve">n will join via teleconference. </w:t>
      </w:r>
      <w:r>
        <w:rPr>
          <w:sz w:val="24"/>
          <w:szCs w:val="24"/>
        </w:rPr>
        <w:t xml:space="preserve">The medical assessment may be arranged for the afternoon </w:t>
      </w:r>
      <w:r w:rsidR="00E97608">
        <w:rPr>
          <w:sz w:val="24"/>
          <w:szCs w:val="24"/>
        </w:rPr>
        <w:t>of the same day. Or f</w:t>
      </w:r>
      <w:r w:rsidR="000D1782" w:rsidRPr="004A6354">
        <w:rPr>
          <w:sz w:val="24"/>
          <w:szCs w:val="24"/>
        </w:rPr>
        <w:t>or r</w:t>
      </w:r>
      <w:r w:rsidRPr="004A6354">
        <w:rPr>
          <w:sz w:val="24"/>
          <w:szCs w:val="24"/>
        </w:rPr>
        <w:t>efer</w:t>
      </w:r>
      <w:r w:rsidR="00E97608">
        <w:rPr>
          <w:sz w:val="24"/>
          <w:szCs w:val="24"/>
        </w:rPr>
        <w:t>rals made later in the afternoon</w:t>
      </w:r>
      <w:r w:rsidRPr="004A6354">
        <w:rPr>
          <w:sz w:val="24"/>
          <w:szCs w:val="24"/>
        </w:rPr>
        <w:t>, unless clinically urgent,</w:t>
      </w:r>
      <w:r w:rsidR="000D1782" w:rsidRPr="004A6354">
        <w:rPr>
          <w:sz w:val="24"/>
          <w:szCs w:val="24"/>
        </w:rPr>
        <w:t xml:space="preserve"> the medical assessment is likely to be deferred to the following</w:t>
      </w:r>
      <w:r w:rsidRPr="004A6354">
        <w:rPr>
          <w:sz w:val="24"/>
          <w:szCs w:val="24"/>
        </w:rPr>
        <w:t xml:space="preserve"> day.</w:t>
      </w:r>
    </w:p>
    <w:p w14:paraId="5A487A96" w14:textId="77777777" w:rsidR="000D1782" w:rsidRPr="004A6354" w:rsidRDefault="000D1782" w:rsidP="000D1782">
      <w:pPr>
        <w:pStyle w:val="ListParagraph"/>
        <w:rPr>
          <w:sz w:val="24"/>
          <w:szCs w:val="24"/>
        </w:rPr>
      </w:pPr>
    </w:p>
    <w:p w14:paraId="2993A00A" w14:textId="7CA158CD" w:rsidR="00403C81" w:rsidRDefault="004A6354" w:rsidP="00403C81">
      <w:pPr>
        <w:pStyle w:val="ListParagraph"/>
        <w:numPr>
          <w:ilvl w:val="0"/>
          <w:numId w:val="11"/>
        </w:numPr>
        <w:rPr>
          <w:sz w:val="24"/>
          <w:szCs w:val="24"/>
        </w:rPr>
      </w:pPr>
      <w:r>
        <w:rPr>
          <w:b/>
          <w:sz w:val="24"/>
          <w:szCs w:val="24"/>
        </w:rPr>
        <w:t>Out-of-</w:t>
      </w:r>
      <w:r w:rsidR="000D1782" w:rsidRPr="004A6354">
        <w:rPr>
          <w:b/>
          <w:sz w:val="24"/>
          <w:szCs w:val="24"/>
        </w:rPr>
        <w:t xml:space="preserve">hours: </w:t>
      </w:r>
      <w:r w:rsidR="000D1782" w:rsidRPr="004A6354">
        <w:rPr>
          <w:sz w:val="24"/>
          <w:szCs w:val="24"/>
        </w:rPr>
        <w:t>The call should be made to RD&amp;E switchboard (01392 411611) and request discussion with the on-call Consultant Paediatrician.</w:t>
      </w:r>
    </w:p>
    <w:p w14:paraId="1F6F676B" w14:textId="77777777" w:rsidR="00403C81" w:rsidRPr="00403C81" w:rsidRDefault="00403C81" w:rsidP="00403C81">
      <w:pPr>
        <w:pStyle w:val="ListParagraph"/>
        <w:rPr>
          <w:sz w:val="24"/>
          <w:szCs w:val="24"/>
        </w:rPr>
      </w:pPr>
    </w:p>
    <w:p w14:paraId="0FDF27CD" w14:textId="44CEC941" w:rsidR="00827AC2" w:rsidRDefault="004F3E93" w:rsidP="00403C81">
      <w:pPr>
        <w:pStyle w:val="ListParagraph"/>
        <w:numPr>
          <w:ilvl w:val="0"/>
          <w:numId w:val="11"/>
        </w:numPr>
        <w:rPr>
          <w:sz w:val="24"/>
          <w:szCs w:val="24"/>
        </w:rPr>
      </w:pPr>
      <w:r w:rsidRPr="00403C81">
        <w:rPr>
          <w:sz w:val="24"/>
          <w:szCs w:val="24"/>
        </w:rPr>
        <w:t xml:space="preserve">Referrals for assessment of possible sexual abuse should be referred directly to the </w:t>
      </w:r>
      <w:r w:rsidR="00025145" w:rsidRPr="00403C81">
        <w:rPr>
          <w:sz w:val="24"/>
          <w:szCs w:val="24"/>
        </w:rPr>
        <w:t>Devon and Cornwall SARC</w:t>
      </w:r>
      <w:r w:rsidR="00025145" w:rsidRPr="00403C81">
        <w:rPr>
          <w:color w:val="000000"/>
          <w:sz w:val="24"/>
          <w:szCs w:val="24"/>
        </w:rPr>
        <w:t xml:space="preserve"> 0300 3034626 </w:t>
      </w:r>
      <w:hyperlink r:id="rId9" w:history="1">
        <w:r w:rsidR="00025145" w:rsidRPr="00403C81">
          <w:rPr>
            <w:rStyle w:val="Hyperlink"/>
            <w:rFonts w:ascii="Calibri" w:hAnsi="Calibri" w:cs="Calibri"/>
            <w:sz w:val="24"/>
            <w:szCs w:val="24"/>
          </w:rPr>
          <w:t>https://sarchelp.co.uk/childrens-service/</w:t>
        </w:r>
      </w:hyperlink>
      <w:r w:rsidR="00E5171A">
        <w:rPr>
          <w:rStyle w:val="Hyperlink"/>
          <w:rFonts w:ascii="Calibri" w:hAnsi="Calibri" w:cs="Calibri"/>
          <w:b/>
          <w:bCs/>
          <w:i/>
          <w:iCs/>
          <w:color w:val="auto"/>
          <w:sz w:val="24"/>
          <w:szCs w:val="24"/>
          <w:u w:val="none"/>
        </w:rPr>
        <w:t xml:space="preserve"> </w:t>
      </w:r>
      <w:r w:rsidR="00E5171A">
        <w:rPr>
          <w:rStyle w:val="Hyperlink"/>
          <w:rFonts w:ascii="Calibri" w:hAnsi="Calibri" w:cs="Calibri"/>
          <w:color w:val="auto"/>
          <w:sz w:val="24"/>
          <w:szCs w:val="24"/>
          <w:u w:val="none"/>
        </w:rPr>
        <w:t>SARC can also be invited to take part in strategy meetings for potential cases.</w:t>
      </w:r>
    </w:p>
    <w:p w14:paraId="7F069239" w14:textId="77777777" w:rsidR="00403C81" w:rsidRPr="00403C81" w:rsidRDefault="00403C81" w:rsidP="00403C81">
      <w:pPr>
        <w:pStyle w:val="ListParagraph"/>
        <w:rPr>
          <w:sz w:val="24"/>
          <w:szCs w:val="24"/>
        </w:rPr>
      </w:pPr>
    </w:p>
    <w:p w14:paraId="3A24A219" w14:textId="77777777" w:rsidR="00403C81" w:rsidRPr="00403C81" w:rsidRDefault="00403C81" w:rsidP="00403C81">
      <w:pPr>
        <w:pStyle w:val="ListParagraph"/>
        <w:numPr>
          <w:ilvl w:val="0"/>
          <w:numId w:val="11"/>
        </w:numPr>
        <w:rPr>
          <w:sz w:val="24"/>
          <w:szCs w:val="24"/>
        </w:rPr>
      </w:pPr>
      <w:r w:rsidRPr="004A6354">
        <w:rPr>
          <w:sz w:val="24"/>
          <w:szCs w:val="24"/>
        </w:rPr>
        <w:t>Concerns about chronic neglect which do not require urgent assessment should be referred to Community Paediatrics, Department of Child Health, Royal Devon and Exeter Hospital, Barrack Road, Exeter</w:t>
      </w:r>
      <w:r>
        <w:rPr>
          <w:sz w:val="24"/>
          <w:szCs w:val="24"/>
        </w:rPr>
        <w:t>,</w:t>
      </w:r>
      <w:r w:rsidRPr="004A6354">
        <w:rPr>
          <w:sz w:val="24"/>
          <w:szCs w:val="24"/>
        </w:rPr>
        <w:t xml:space="preserve"> EX2 5DW; 01392 403128; </w:t>
      </w:r>
      <w:hyperlink r:id="rId10" w:history="1">
        <w:r w:rsidRPr="004A6354">
          <w:rPr>
            <w:rStyle w:val="Hyperlink"/>
            <w:rFonts w:ascii="Calibri" w:hAnsi="Calibri" w:cs="Calibri"/>
            <w:sz w:val="24"/>
            <w:szCs w:val="24"/>
          </w:rPr>
          <w:t>rde-tr.ExeterChildHealth@nhs.net</w:t>
        </w:r>
      </w:hyperlink>
    </w:p>
    <w:p w14:paraId="2A6B69A2" w14:textId="77777777" w:rsidR="004A6354" w:rsidRDefault="004A6354" w:rsidP="004A6354">
      <w:pPr>
        <w:pStyle w:val="ListParagraph"/>
        <w:rPr>
          <w:sz w:val="24"/>
          <w:szCs w:val="24"/>
        </w:rPr>
      </w:pPr>
    </w:p>
    <w:p w14:paraId="75C02971" w14:textId="4786CAC4" w:rsidR="00335C5E" w:rsidRDefault="004F3E93" w:rsidP="004A6354">
      <w:pPr>
        <w:pStyle w:val="ListParagraph"/>
        <w:numPr>
          <w:ilvl w:val="0"/>
          <w:numId w:val="11"/>
        </w:numPr>
        <w:rPr>
          <w:sz w:val="24"/>
          <w:szCs w:val="24"/>
        </w:rPr>
      </w:pPr>
      <w:r w:rsidRPr="004A6354">
        <w:rPr>
          <w:sz w:val="24"/>
          <w:szCs w:val="24"/>
        </w:rPr>
        <w:t>Once</w:t>
      </w:r>
      <w:r w:rsidR="00335C5E" w:rsidRPr="004A6354">
        <w:rPr>
          <w:sz w:val="24"/>
          <w:szCs w:val="24"/>
        </w:rPr>
        <w:t xml:space="preserve"> the </w:t>
      </w:r>
      <w:r w:rsidR="00025145" w:rsidRPr="004A6354">
        <w:rPr>
          <w:sz w:val="24"/>
          <w:szCs w:val="24"/>
        </w:rPr>
        <w:t>time and location</w:t>
      </w:r>
      <w:r w:rsidR="00335C5E" w:rsidRPr="004A6354">
        <w:rPr>
          <w:sz w:val="24"/>
          <w:szCs w:val="24"/>
        </w:rPr>
        <w:t xml:space="preserve"> for the assessment</w:t>
      </w:r>
      <w:r w:rsidR="00025145" w:rsidRPr="004A6354">
        <w:rPr>
          <w:sz w:val="24"/>
          <w:szCs w:val="24"/>
        </w:rPr>
        <w:t xml:space="preserve"> are </w:t>
      </w:r>
      <w:r w:rsidRPr="004A6354">
        <w:rPr>
          <w:sz w:val="24"/>
          <w:szCs w:val="24"/>
        </w:rPr>
        <w:t xml:space="preserve">agreed, </w:t>
      </w:r>
      <w:r w:rsidR="004A6354">
        <w:rPr>
          <w:sz w:val="24"/>
          <w:szCs w:val="24"/>
        </w:rPr>
        <w:t>the Social W</w:t>
      </w:r>
      <w:r w:rsidRPr="004A6354">
        <w:rPr>
          <w:sz w:val="24"/>
          <w:szCs w:val="24"/>
        </w:rPr>
        <w:t>orke</w:t>
      </w:r>
      <w:r w:rsidR="004A6354">
        <w:rPr>
          <w:sz w:val="24"/>
          <w:szCs w:val="24"/>
        </w:rPr>
        <w:t xml:space="preserve">r </w:t>
      </w:r>
      <w:r w:rsidR="00E5171A">
        <w:rPr>
          <w:sz w:val="24"/>
          <w:szCs w:val="24"/>
        </w:rPr>
        <w:t xml:space="preserve">(SW) </w:t>
      </w:r>
      <w:r w:rsidR="004A6354">
        <w:rPr>
          <w:sz w:val="24"/>
          <w:szCs w:val="24"/>
        </w:rPr>
        <w:t>should arrange attendance at Hospital with Parent/C</w:t>
      </w:r>
      <w:r w:rsidRPr="004A6354">
        <w:rPr>
          <w:sz w:val="24"/>
          <w:szCs w:val="24"/>
        </w:rPr>
        <w:t xml:space="preserve">arer. </w:t>
      </w:r>
      <w:r w:rsidR="004A6354">
        <w:rPr>
          <w:sz w:val="24"/>
          <w:szCs w:val="24"/>
        </w:rPr>
        <w:t>A S</w:t>
      </w:r>
      <w:r w:rsidR="00E5171A">
        <w:rPr>
          <w:sz w:val="24"/>
          <w:szCs w:val="24"/>
        </w:rPr>
        <w:t>W</w:t>
      </w:r>
      <w:r w:rsidR="004A6354">
        <w:rPr>
          <w:sz w:val="24"/>
          <w:szCs w:val="24"/>
        </w:rPr>
        <w:t xml:space="preserve"> and/or Police O</w:t>
      </w:r>
      <w:r w:rsidR="00075B9E" w:rsidRPr="004A6354">
        <w:rPr>
          <w:sz w:val="24"/>
          <w:szCs w:val="24"/>
        </w:rPr>
        <w:t>ff</w:t>
      </w:r>
      <w:r w:rsidR="004A6354">
        <w:rPr>
          <w:sz w:val="24"/>
          <w:szCs w:val="24"/>
        </w:rPr>
        <w:t>icer who knows about the case are</w:t>
      </w:r>
      <w:r w:rsidR="00075B9E" w:rsidRPr="004A6354">
        <w:rPr>
          <w:sz w:val="24"/>
          <w:szCs w:val="24"/>
        </w:rPr>
        <w:t xml:space="preserve"> expected to accompany the child to the appointment. The attending professional must be sufficiently knowledgeable to provide fu</w:t>
      </w:r>
      <w:r w:rsidR="004A6354">
        <w:rPr>
          <w:sz w:val="24"/>
          <w:szCs w:val="24"/>
        </w:rPr>
        <w:t>ll details about the case. The Parent/C</w:t>
      </w:r>
      <w:r w:rsidR="00075B9E" w:rsidRPr="004A6354">
        <w:rPr>
          <w:sz w:val="24"/>
          <w:szCs w:val="24"/>
        </w:rPr>
        <w:t xml:space="preserve">arer should be present wherever possible to provide </w:t>
      </w:r>
      <w:r w:rsidR="00075B9E" w:rsidRPr="004A6354">
        <w:rPr>
          <w:sz w:val="24"/>
          <w:szCs w:val="24"/>
        </w:rPr>
        <w:lastRenderedPageBreak/>
        <w:t>informed consent for the examination and to provide the medical and dev</w:t>
      </w:r>
      <w:r w:rsidR="004A6354">
        <w:rPr>
          <w:sz w:val="24"/>
          <w:szCs w:val="24"/>
        </w:rPr>
        <w:t>elopmental history on the child.</w:t>
      </w:r>
    </w:p>
    <w:p w14:paraId="6802B9BA" w14:textId="77777777" w:rsidR="004A6354" w:rsidRPr="004A6354" w:rsidRDefault="004A6354" w:rsidP="004A6354">
      <w:pPr>
        <w:pStyle w:val="ListParagraph"/>
        <w:rPr>
          <w:sz w:val="24"/>
          <w:szCs w:val="24"/>
        </w:rPr>
      </w:pPr>
    </w:p>
    <w:p w14:paraId="4B9C0124" w14:textId="77777777" w:rsidR="00335C5E" w:rsidRDefault="00075B9E" w:rsidP="00FE5CB2">
      <w:pPr>
        <w:pStyle w:val="ListParagraph"/>
        <w:numPr>
          <w:ilvl w:val="0"/>
          <w:numId w:val="11"/>
        </w:numPr>
        <w:rPr>
          <w:sz w:val="24"/>
          <w:szCs w:val="24"/>
        </w:rPr>
      </w:pPr>
      <w:r w:rsidRPr="004A6354">
        <w:rPr>
          <w:sz w:val="24"/>
          <w:szCs w:val="24"/>
        </w:rPr>
        <w:t>Interpreting services: It is the responsibility of the referrer to arrange for an interpreter where this is required. It may not be possible to assess the child if an interpreter is required but not present.</w:t>
      </w:r>
    </w:p>
    <w:p w14:paraId="3AE4A37C" w14:textId="77777777" w:rsidR="004A6354" w:rsidRPr="004A6354" w:rsidRDefault="004A6354" w:rsidP="004A6354">
      <w:pPr>
        <w:pStyle w:val="ListParagraph"/>
        <w:rPr>
          <w:sz w:val="24"/>
          <w:szCs w:val="24"/>
        </w:rPr>
      </w:pPr>
    </w:p>
    <w:p w14:paraId="7060AAFA" w14:textId="66DB3F22" w:rsidR="00335C5E" w:rsidRDefault="004A6354" w:rsidP="00FE5CB2">
      <w:pPr>
        <w:pStyle w:val="ListParagraph"/>
        <w:numPr>
          <w:ilvl w:val="0"/>
          <w:numId w:val="11"/>
        </w:numPr>
        <w:rPr>
          <w:sz w:val="24"/>
          <w:szCs w:val="24"/>
        </w:rPr>
      </w:pPr>
      <w:r>
        <w:rPr>
          <w:sz w:val="24"/>
          <w:szCs w:val="24"/>
        </w:rPr>
        <w:t>The SW</w:t>
      </w:r>
      <w:r w:rsidR="004F3E93" w:rsidRPr="004A6354">
        <w:rPr>
          <w:sz w:val="24"/>
          <w:szCs w:val="24"/>
        </w:rPr>
        <w:t xml:space="preserve"> must ensure that adult bringing child has </w:t>
      </w:r>
      <w:r>
        <w:rPr>
          <w:sz w:val="24"/>
          <w:szCs w:val="24"/>
        </w:rPr>
        <w:t>Parental R</w:t>
      </w:r>
      <w:r w:rsidR="004F3E93" w:rsidRPr="004A6354">
        <w:rPr>
          <w:sz w:val="24"/>
          <w:szCs w:val="24"/>
        </w:rPr>
        <w:t>esponsibility</w:t>
      </w:r>
      <w:r w:rsidR="00414D86" w:rsidRPr="004A6354">
        <w:rPr>
          <w:sz w:val="24"/>
          <w:szCs w:val="24"/>
        </w:rPr>
        <w:t xml:space="preserve"> (PR)</w:t>
      </w:r>
      <w:r w:rsidR="004F3E93" w:rsidRPr="004A6354">
        <w:rPr>
          <w:sz w:val="24"/>
          <w:szCs w:val="24"/>
        </w:rPr>
        <w:t xml:space="preserve"> to enable them to give informed consent for the medical. If</w:t>
      </w:r>
      <w:r>
        <w:rPr>
          <w:sz w:val="24"/>
          <w:szCs w:val="24"/>
        </w:rPr>
        <w:t>,</w:t>
      </w:r>
      <w:r w:rsidR="004F3E93" w:rsidRPr="004A6354">
        <w:rPr>
          <w:sz w:val="24"/>
          <w:szCs w:val="24"/>
        </w:rPr>
        <w:t xml:space="preserve"> in exceptional circumstances</w:t>
      </w:r>
      <w:r>
        <w:rPr>
          <w:sz w:val="24"/>
          <w:szCs w:val="24"/>
        </w:rPr>
        <w:t>, the adult</w:t>
      </w:r>
      <w:r w:rsidR="004F3E93" w:rsidRPr="004A6354">
        <w:rPr>
          <w:sz w:val="24"/>
          <w:szCs w:val="24"/>
        </w:rPr>
        <w:t xml:space="preserve"> with</w:t>
      </w:r>
      <w:r>
        <w:rPr>
          <w:sz w:val="24"/>
          <w:szCs w:val="24"/>
        </w:rPr>
        <w:t xml:space="preserve"> PR is not able to attend, the P</w:t>
      </w:r>
      <w:r w:rsidR="004F3E93" w:rsidRPr="004A6354">
        <w:rPr>
          <w:sz w:val="24"/>
          <w:szCs w:val="24"/>
        </w:rPr>
        <w:t xml:space="preserve">aediatrician will discuss the medical on the telephone </w:t>
      </w:r>
      <w:r w:rsidR="00B80994" w:rsidRPr="004A6354">
        <w:rPr>
          <w:sz w:val="24"/>
          <w:szCs w:val="24"/>
        </w:rPr>
        <w:t xml:space="preserve">with the adult who has PR </w:t>
      </w:r>
      <w:r w:rsidR="004F3E93" w:rsidRPr="004A6354">
        <w:rPr>
          <w:sz w:val="24"/>
          <w:szCs w:val="24"/>
        </w:rPr>
        <w:t>and get verbal consent.</w:t>
      </w:r>
      <w:r w:rsidR="00E5171A">
        <w:rPr>
          <w:sz w:val="24"/>
          <w:szCs w:val="24"/>
        </w:rPr>
        <w:t xml:space="preserve"> Another option is for the SW to have obtained prior consent from the responsible adult, and then inform the Paediatrician who should document this clearly in the notes.</w:t>
      </w:r>
    </w:p>
    <w:p w14:paraId="478C3E58" w14:textId="77777777" w:rsidR="004A6354" w:rsidRPr="004A6354" w:rsidRDefault="004A6354" w:rsidP="004A6354">
      <w:pPr>
        <w:pStyle w:val="ListParagraph"/>
        <w:rPr>
          <w:sz w:val="24"/>
          <w:szCs w:val="24"/>
        </w:rPr>
      </w:pPr>
    </w:p>
    <w:p w14:paraId="6A4083D1" w14:textId="526FE77A" w:rsidR="00260029" w:rsidRPr="00846D2F" w:rsidRDefault="00075B9E" w:rsidP="00FE5CB2">
      <w:pPr>
        <w:pStyle w:val="ListParagraph"/>
        <w:numPr>
          <w:ilvl w:val="0"/>
          <w:numId w:val="11"/>
        </w:numPr>
        <w:rPr>
          <w:sz w:val="24"/>
          <w:szCs w:val="24"/>
        </w:rPr>
      </w:pPr>
      <w:r w:rsidRPr="00846D2F">
        <w:rPr>
          <w:sz w:val="24"/>
          <w:szCs w:val="24"/>
        </w:rPr>
        <w:t>Follow</w:t>
      </w:r>
      <w:r w:rsidR="004A6354" w:rsidRPr="00846D2F">
        <w:rPr>
          <w:sz w:val="24"/>
          <w:szCs w:val="24"/>
        </w:rPr>
        <w:t>ing the medical assessment the P</w:t>
      </w:r>
      <w:r w:rsidRPr="00846D2F">
        <w:rPr>
          <w:sz w:val="24"/>
          <w:szCs w:val="24"/>
        </w:rPr>
        <w:t xml:space="preserve">aediatrician </w:t>
      </w:r>
      <w:r w:rsidR="004A6354" w:rsidRPr="00846D2F">
        <w:rPr>
          <w:sz w:val="24"/>
          <w:szCs w:val="24"/>
        </w:rPr>
        <w:t>will provide verbal opinion to S</w:t>
      </w:r>
      <w:r w:rsidR="00E5171A">
        <w:rPr>
          <w:sz w:val="24"/>
          <w:szCs w:val="24"/>
        </w:rPr>
        <w:t>W</w:t>
      </w:r>
      <w:r w:rsidRPr="00846D2F">
        <w:rPr>
          <w:sz w:val="24"/>
          <w:szCs w:val="24"/>
        </w:rPr>
        <w:t xml:space="preserve"> followed by written report within 72 hours.</w:t>
      </w:r>
    </w:p>
    <w:p w14:paraId="480DDE90" w14:textId="77777777" w:rsidR="00846D2F" w:rsidRPr="00846D2F" w:rsidRDefault="00846D2F" w:rsidP="00846D2F">
      <w:pPr>
        <w:pStyle w:val="ListParagraph"/>
        <w:rPr>
          <w:sz w:val="24"/>
          <w:szCs w:val="24"/>
        </w:rPr>
      </w:pPr>
    </w:p>
    <w:p w14:paraId="57201AE5" w14:textId="77777777" w:rsidR="00025145" w:rsidRPr="00E97608" w:rsidRDefault="00025145" w:rsidP="00FE5CB2">
      <w:pPr>
        <w:pStyle w:val="ListParagraph"/>
        <w:numPr>
          <w:ilvl w:val="0"/>
          <w:numId w:val="11"/>
        </w:numPr>
        <w:rPr>
          <w:b/>
          <w:sz w:val="24"/>
          <w:szCs w:val="24"/>
        </w:rPr>
      </w:pPr>
      <w:r w:rsidRPr="00E97608">
        <w:rPr>
          <w:b/>
          <w:sz w:val="24"/>
          <w:szCs w:val="24"/>
        </w:rPr>
        <w:t>Interim arrangements during COVID19 crisis</w:t>
      </w:r>
      <w:r w:rsidR="00846D2F" w:rsidRPr="00E97608">
        <w:rPr>
          <w:b/>
          <w:sz w:val="24"/>
          <w:szCs w:val="24"/>
        </w:rPr>
        <w:t>. The Community Paediatric team will provide</w:t>
      </w:r>
      <w:r w:rsidRPr="00E97608">
        <w:rPr>
          <w:b/>
          <w:sz w:val="24"/>
          <w:szCs w:val="24"/>
        </w:rPr>
        <w:t xml:space="preserve"> input to strategy meetings and </w:t>
      </w:r>
      <w:r w:rsidR="00846D2F" w:rsidRPr="00E97608">
        <w:rPr>
          <w:b/>
          <w:sz w:val="24"/>
          <w:szCs w:val="24"/>
        </w:rPr>
        <w:t xml:space="preserve">provide a </w:t>
      </w:r>
      <w:r w:rsidRPr="00E97608">
        <w:rPr>
          <w:b/>
          <w:sz w:val="24"/>
          <w:szCs w:val="24"/>
        </w:rPr>
        <w:t>child protection</w:t>
      </w:r>
      <w:r w:rsidR="003873ED">
        <w:rPr>
          <w:b/>
          <w:sz w:val="24"/>
          <w:szCs w:val="24"/>
        </w:rPr>
        <w:t xml:space="preserve"> medical assessment clinic on</w:t>
      </w:r>
      <w:r w:rsidRPr="00E97608">
        <w:rPr>
          <w:b/>
          <w:sz w:val="24"/>
          <w:szCs w:val="24"/>
        </w:rPr>
        <w:t xml:space="preserve"> </w:t>
      </w:r>
      <w:r w:rsidR="003754F3" w:rsidRPr="00E97608">
        <w:rPr>
          <w:b/>
          <w:sz w:val="24"/>
          <w:szCs w:val="24"/>
        </w:rPr>
        <w:t xml:space="preserve">weekday </w:t>
      </w:r>
      <w:r w:rsidRPr="00E97608">
        <w:rPr>
          <w:b/>
          <w:sz w:val="24"/>
          <w:szCs w:val="24"/>
        </w:rPr>
        <w:t>afternoon</w:t>
      </w:r>
      <w:r w:rsidR="003873ED">
        <w:rPr>
          <w:b/>
          <w:sz w:val="24"/>
          <w:szCs w:val="24"/>
        </w:rPr>
        <w:t>s</w:t>
      </w:r>
      <w:r w:rsidRPr="00E97608">
        <w:rPr>
          <w:b/>
          <w:sz w:val="24"/>
          <w:szCs w:val="24"/>
        </w:rPr>
        <w:t xml:space="preserve">. </w:t>
      </w:r>
      <w:r w:rsidR="00846D2F" w:rsidRPr="00E97608">
        <w:rPr>
          <w:b/>
          <w:sz w:val="24"/>
          <w:szCs w:val="24"/>
        </w:rPr>
        <w:t>Out-</w:t>
      </w:r>
      <w:r w:rsidRPr="00E97608">
        <w:rPr>
          <w:b/>
          <w:sz w:val="24"/>
          <w:szCs w:val="24"/>
        </w:rPr>
        <w:t>of</w:t>
      </w:r>
      <w:r w:rsidR="00846D2F" w:rsidRPr="00E97608">
        <w:rPr>
          <w:b/>
          <w:sz w:val="24"/>
          <w:szCs w:val="24"/>
        </w:rPr>
        <w:t>-hours</w:t>
      </w:r>
      <w:r w:rsidRPr="00E97608">
        <w:rPr>
          <w:b/>
          <w:sz w:val="24"/>
          <w:szCs w:val="24"/>
        </w:rPr>
        <w:t xml:space="preserve"> service provision co</w:t>
      </w:r>
      <w:r w:rsidR="00846D2F" w:rsidRPr="00E97608">
        <w:rPr>
          <w:b/>
          <w:sz w:val="24"/>
          <w:szCs w:val="24"/>
        </w:rPr>
        <w:t>ntinues via on-call C</w:t>
      </w:r>
      <w:r w:rsidRPr="00E97608">
        <w:rPr>
          <w:b/>
          <w:sz w:val="24"/>
          <w:szCs w:val="24"/>
        </w:rPr>
        <w:t>onsultant</w:t>
      </w:r>
      <w:r w:rsidR="00846D2F" w:rsidRPr="00E97608">
        <w:rPr>
          <w:b/>
          <w:sz w:val="24"/>
          <w:szCs w:val="24"/>
        </w:rPr>
        <w:t xml:space="preserve"> Paediatrician</w:t>
      </w:r>
      <w:r w:rsidRPr="00E97608">
        <w:rPr>
          <w:b/>
          <w:sz w:val="24"/>
          <w:szCs w:val="24"/>
        </w:rPr>
        <w:t>.</w:t>
      </w:r>
    </w:p>
    <w:sectPr w:rsidR="00025145" w:rsidRPr="00E9760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F42E2" w14:textId="77777777" w:rsidR="002838E6" w:rsidRDefault="002838E6" w:rsidP="0075290A">
      <w:pPr>
        <w:spacing w:after="0" w:line="240" w:lineRule="auto"/>
      </w:pPr>
      <w:r>
        <w:separator/>
      </w:r>
    </w:p>
  </w:endnote>
  <w:endnote w:type="continuationSeparator" w:id="0">
    <w:p w14:paraId="3B1FED7B" w14:textId="77777777" w:rsidR="002838E6" w:rsidRDefault="002838E6" w:rsidP="0075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EDBA8" w14:textId="77777777" w:rsidR="007252C6" w:rsidRDefault="00725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CA263" w14:textId="5A72ED7F" w:rsidR="00D929E0" w:rsidRPr="00965E3E" w:rsidRDefault="0075290A">
    <w:pPr>
      <w:pStyle w:val="Footer"/>
      <w:rPr>
        <w:rFonts w:ascii="Arial" w:hAnsi="Arial" w:cs="Arial"/>
        <w:sz w:val="16"/>
        <w:szCs w:val="16"/>
      </w:rPr>
    </w:pPr>
    <w:r w:rsidRPr="00965E3E">
      <w:rPr>
        <w:rFonts w:ascii="Arial" w:hAnsi="Arial" w:cs="Arial"/>
        <w:sz w:val="16"/>
        <w:szCs w:val="16"/>
      </w:rPr>
      <w:t>Dr</w:t>
    </w:r>
    <w:r w:rsidR="003873ED">
      <w:rPr>
        <w:rFonts w:ascii="Arial" w:hAnsi="Arial" w:cs="Arial"/>
        <w:sz w:val="16"/>
        <w:szCs w:val="16"/>
      </w:rPr>
      <w:t xml:space="preserve"> John-Paul Smith,</w:t>
    </w:r>
    <w:r w:rsidR="00D929E0" w:rsidRPr="00965E3E">
      <w:rPr>
        <w:rFonts w:ascii="Arial" w:hAnsi="Arial" w:cs="Arial"/>
        <w:sz w:val="16"/>
        <w:szCs w:val="16"/>
      </w:rPr>
      <w:t xml:space="preserve"> </w:t>
    </w:r>
    <w:r w:rsidRPr="00965E3E">
      <w:rPr>
        <w:rFonts w:ascii="Arial" w:hAnsi="Arial" w:cs="Arial"/>
        <w:sz w:val="16"/>
        <w:szCs w:val="16"/>
      </w:rPr>
      <w:t>N</w:t>
    </w:r>
    <w:r w:rsidR="003873ED">
      <w:rPr>
        <w:rFonts w:ascii="Arial" w:hAnsi="Arial" w:cs="Arial"/>
        <w:sz w:val="16"/>
        <w:szCs w:val="16"/>
      </w:rPr>
      <w:t xml:space="preserve">amed Doctor for Safeguarding Children, </w:t>
    </w:r>
    <w:r w:rsidR="00A14002">
      <w:rPr>
        <w:rFonts w:ascii="Arial" w:hAnsi="Arial" w:cs="Arial"/>
        <w:sz w:val="16"/>
        <w:szCs w:val="16"/>
      </w:rPr>
      <w:t>28</w:t>
    </w:r>
    <w:r w:rsidR="003873ED">
      <w:rPr>
        <w:rFonts w:ascii="Arial" w:hAnsi="Arial" w:cs="Arial"/>
        <w:sz w:val="16"/>
        <w:szCs w:val="16"/>
      </w:rPr>
      <w:t>/4/2020</w:t>
    </w:r>
    <w:r w:rsidR="00D929E0" w:rsidRPr="00965E3E">
      <w:rPr>
        <w:rFonts w:ascii="Arial" w:hAnsi="Arial" w:cs="Arial"/>
        <w:sz w:val="16"/>
        <w:szCs w:val="16"/>
      </w:rPr>
      <w:t xml:space="preserve"> </w:t>
    </w:r>
  </w:p>
  <w:p w14:paraId="086E93FF" w14:textId="77777777" w:rsidR="0075290A" w:rsidRDefault="007529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FE02A" w14:textId="77777777" w:rsidR="007252C6" w:rsidRDefault="0072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DA3C4" w14:textId="77777777" w:rsidR="002838E6" w:rsidRDefault="002838E6" w:rsidP="0075290A">
      <w:pPr>
        <w:spacing w:after="0" w:line="240" w:lineRule="auto"/>
      </w:pPr>
      <w:r>
        <w:separator/>
      </w:r>
    </w:p>
  </w:footnote>
  <w:footnote w:type="continuationSeparator" w:id="0">
    <w:p w14:paraId="29298430" w14:textId="77777777" w:rsidR="002838E6" w:rsidRDefault="002838E6" w:rsidP="00752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0B4C3" w14:textId="77777777" w:rsidR="007252C6" w:rsidRDefault="00725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888503"/>
      <w:docPartObj>
        <w:docPartGallery w:val="Watermarks"/>
        <w:docPartUnique/>
      </w:docPartObj>
    </w:sdtPr>
    <w:sdtEndPr/>
    <w:sdtContent>
      <w:p w14:paraId="1ABEBC52" w14:textId="2A7AAC61" w:rsidR="008450AE" w:rsidRDefault="00D929E0">
        <w:pPr>
          <w:pStyle w:val="Header"/>
        </w:pPr>
        <w:r>
          <w:rPr>
            <w:rFonts w:ascii="Arial" w:eastAsia="Times New Roman" w:hAnsi="Arial" w:cs="Times New Roman"/>
          </w:rPr>
          <w:t xml:space="preserve">                                                                  </w:t>
        </w:r>
        <w:r w:rsidR="002838E6" w:rsidRPr="00AA6F2B">
          <w:rPr>
            <w:rFonts w:ascii="Arial" w:eastAsia="Times New Roman" w:hAnsi="Arial" w:cs="Times New Roman"/>
            <w:noProof/>
          </w:rPr>
          <w:object w:dxaOrig="4705" w:dyaOrig="787" w14:anchorId="473C5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25pt;height:39.35pt;mso-width-percent:0;mso-height-percent:0;mso-width-percent:0;mso-height-percent:0" fillcolor="window">
              <v:imagedata r:id="rId1" o:title=""/>
            </v:shape>
            <o:OLEObject Type="Embed" ProgID="Imaging.Document" ShapeID="_x0000_i1025" DrawAspect="Content" ObjectID="_1649680403" r:id="rId2"/>
          </w:obje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2F3FD" w14:textId="77777777" w:rsidR="007252C6" w:rsidRDefault="00725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F3A0A"/>
    <w:multiLevelType w:val="hybridMultilevel"/>
    <w:tmpl w:val="60E4A9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8C10E4"/>
    <w:multiLevelType w:val="hybridMultilevel"/>
    <w:tmpl w:val="5D8AD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AB44FF"/>
    <w:multiLevelType w:val="multilevel"/>
    <w:tmpl w:val="381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25743"/>
    <w:multiLevelType w:val="hybridMultilevel"/>
    <w:tmpl w:val="CB340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BC30FC"/>
    <w:multiLevelType w:val="hybridMultilevel"/>
    <w:tmpl w:val="CBBED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38149C"/>
    <w:multiLevelType w:val="hybridMultilevel"/>
    <w:tmpl w:val="937ED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8A5245"/>
    <w:multiLevelType w:val="hybridMultilevel"/>
    <w:tmpl w:val="CF6C12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F93E7B"/>
    <w:multiLevelType w:val="hybridMultilevel"/>
    <w:tmpl w:val="8904C47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70250E26"/>
    <w:multiLevelType w:val="multilevel"/>
    <w:tmpl w:val="EE4C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FB51B2"/>
    <w:multiLevelType w:val="hybridMultilevel"/>
    <w:tmpl w:val="B5D2E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762813"/>
    <w:multiLevelType w:val="hybridMultilevel"/>
    <w:tmpl w:val="1E90C3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
  </w:num>
  <w:num w:numId="4">
    <w:abstractNumId w:val="3"/>
  </w:num>
  <w:num w:numId="5">
    <w:abstractNumId w:val="9"/>
  </w:num>
  <w:num w:numId="6">
    <w:abstractNumId w:val="10"/>
  </w:num>
  <w:num w:numId="7">
    <w:abstractNumId w:val="2"/>
  </w:num>
  <w:num w:numId="8">
    <w:abstractNumId w:val="7"/>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F8"/>
    <w:rsid w:val="00025145"/>
    <w:rsid w:val="00036E08"/>
    <w:rsid w:val="00075B9E"/>
    <w:rsid w:val="00077C7A"/>
    <w:rsid w:val="00080901"/>
    <w:rsid w:val="00084F89"/>
    <w:rsid w:val="000B0F3E"/>
    <w:rsid w:val="000B59B6"/>
    <w:rsid w:val="000D1782"/>
    <w:rsid w:val="000F06AF"/>
    <w:rsid w:val="00100EA2"/>
    <w:rsid w:val="00101157"/>
    <w:rsid w:val="001128E8"/>
    <w:rsid w:val="0013121C"/>
    <w:rsid w:val="00131EFD"/>
    <w:rsid w:val="00175A9A"/>
    <w:rsid w:val="001D2CD1"/>
    <w:rsid w:val="001D4AF7"/>
    <w:rsid w:val="001E1EC9"/>
    <w:rsid w:val="002029BD"/>
    <w:rsid w:val="0020522C"/>
    <w:rsid w:val="002219D0"/>
    <w:rsid w:val="00236B1C"/>
    <w:rsid w:val="00260029"/>
    <w:rsid w:val="002838E6"/>
    <w:rsid w:val="00286C40"/>
    <w:rsid w:val="002946A0"/>
    <w:rsid w:val="002D411B"/>
    <w:rsid w:val="00322FFC"/>
    <w:rsid w:val="003316CC"/>
    <w:rsid w:val="00335C5E"/>
    <w:rsid w:val="00353BFB"/>
    <w:rsid w:val="00373D69"/>
    <w:rsid w:val="003754F3"/>
    <w:rsid w:val="003873ED"/>
    <w:rsid w:val="0039182D"/>
    <w:rsid w:val="00394DF3"/>
    <w:rsid w:val="00395224"/>
    <w:rsid w:val="003B6AF8"/>
    <w:rsid w:val="003B73B9"/>
    <w:rsid w:val="00403C81"/>
    <w:rsid w:val="00414D86"/>
    <w:rsid w:val="00421E03"/>
    <w:rsid w:val="00441E07"/>
    <w:rsid w:val="00460724"/>
    <w:rsid w:val="004A6354"/>
    <w:rsid w:val="004B115B"/>
    <w:rsid w:val="004E2B4C"/>
    <w:rsid w:val="004F3E93"/>
    <w:rsid w:val="00533F7F"/>
    <w:rsid w:val="00535EA4"/>
    <w:rsid w:val="00543325"/>
    <w:rsid w:val="00563F34"/>
    <w:rsid w:val="0057287D"/>
    <w:rsid w:val="005D4D4C"/>
    <w:rsid w:val="005F0157"/>
    <w:rsid w:val="00602D69"/>
    <w:rsid w:val="00605EF6"/>
    <w:rsid w:val="00620C9C"/>
    <w:rsid w:val="00640B9C"/>
    <w:rsid w:val="0064642A"/>
    <w:rsid w:val="00687DA6"/>
    <w:rsid w:val="006B23DA"/>
    <w:rsid w:val="006D4ED1"/>
    <w:rsid w:val="00714712"/>
    <w:rsid w:val="007252C6"/>
    <w:rsid w:val="0075290A"/>
    <w:rsid w:val="00777261"/>
    <w:rsid w:val="007A778F"/>
    <w:rsid w:val="007B2B6F"/>
    <w:rsid w:val="007B7C45"/>
    <w:rsid w:val="008155D9"/>
    <w:rsid w:val="008269C7"/>
    <w:rsid w:val="00827AC2"/>
    <w:rsid w:val="008337B2"/>
    <w:rsid w:val="00842A70"/>
    <w:rsid w:val="008450AE"/>
    <w:rsid w:val="00846D2F"/>
    <w:rsid w:val="00881B6E"/>
    <w:rsid w:val="00897067"/>
    <w:rsid w:val="008B1851"/>
    <w:rsid w:val="008B1F07"/>
    <w:rsid w:val="008C008C"/>
    <w:rsid w:val="008C52FF"/>
    <w:rsid w:val="008E7561"/>
    <w:rsid w:val="00963D0F"/>
    <w:rsid w:val="00965E3E"/>
    <w:rsid w:val="009869EF"/>
    <w:rsid w:val="009C0C29"/>
    <w:rsid w:val="009D34CB"/>
    <w:rsid w:val="009F0B37"/>
    <w:rsid w:val="00A14002"/>
    <w:rsid w:val="00A254AC"/>
    <w:rsid w:val="00A742C1"/>
    <w:rsid w:val="00AD1C9C"/>
    <w:rsid w:val="00AF5274"/>
    <w:rsid w:val="00B010E2"/>
    <w:rsid w:val="00B34F25"/>
    <w:rsid w:val="00B42E21"/>
    <w:rsid w:val="00B44A03"/>
    <w:rsid w:val="00B63813"/>
    <w:rsid w:val="00B661D5"/>
    <w:rsid w:val="00B80994"/>
    <w:rsid w:val="00BE3D5C"/>
    <w:rsid w:val="00BE7A21"/>
    <w:rsid w:val="00BF0A31"/>
    <w:rsid w:val="00C00DD7"/>
    <w:rsid w:val="00C3637F"/>
    <w:rsid w:val="00C60C8A"/>
    <w:rsid w:val="00C75D55"/>
    <w:rsid w:val="00C97011"/>
    <w:rsid w:val="00CA5C5B"/>
    <w:rsid w:val="00CA7A6D"/>
    <w:rsid w:val="00CC1421"/>
    <w:rsid w:val="00CC6261"/>
    <w:rsid w:val="00CE135A"/>
    <w:rsid w:val="00CF2C6A"/>
    <w:rsid w:val="00D07115"/>
    <w:rsid w:val="00D678D3"/>
    <w:rsid w:val="00D91423"/>
    <w:rsid w:val="00D929E0"/>
    <w:rsid w:val="00DA5AB0"/>
    <w:rsid w:val="00DB2E53"/>
    <w:rsid w:val="00DC1F64"/>
    <w:rsid w:val="00DD1DDB"/>
    <w:rsid w:val="00DE2495"/>
    <w:rsid w:val="00DE4FCF"/>
    <w:rsid w:val="00DE66E1"/>
    <w:rsid w:val="00DF040C"/>
    <w:rsid w:val="00DF18D8"/>
    <w:rsid w:val="00E00D00"/>
    <w:rsid w:val="00E5171A"/>
    <w:rsid w:val="00E5499C"/>
    <w:rsid w:val="00E70465"/>
    <w:rsid w:val="00E76B5F"/>
    <w:rsid w:val="00E86C69"/>
    <w:rsid w:val="00E97608"/>
    <w:rsid w:val="00EC2D16"/>
    <w:rsid w:val="00EE1007"/>
    <w:rsid w:val="00F00D45"/>
    <w:rsid w:val="00F16F74"/>
    <w:rsid w:val="00F507F0"/>
    <w:rsid w:val="00F637DA"/>
    <w:rsid w:val="00F7191C"/>
    <w:rsid w:val="00FB11A8"/>
    <w:rsid w:val="00FE45D9"/>
    <w:rsid w:val="00FE5CB2"/>
    <w:rsid w:val="00FE7D38"/>
    <w:rsid w:val="00FF5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EEB62"/>
  <w15:docId w15:val="{0B16EEC9-BA17-D349-8A1E-0BE89696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AF8"/>
    <w:pPr>
      <w:ind w:left="720"/>
      <w:contextualSpacing/>
    </w:pPr>
  </w:style>
  <w:style w:type="paragraph" w:styleId="Header">
    <w:name w:val="header"/>
    <w:basedOn w:val="Normal"/>
    <w:link w:val="HeaderChar"/>
    <w:uiPriority w:val="99"/>
    <w:unhideWhenUsed/>
    <w:rsid w:val="00752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90A"/>
  </w:style>
  <w:style w:type="paragraph" w:styleId="Footer">
    <w:name w:val="footer"/>
    <w:basedOn w:val="Normal"/>
    <w:link w:val="FooterChar"/>
    <w:uiPriority w:val="99"/>
    <w:unhideWhenUsed/>
    <w:rsid w:val="00752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90A"/>
  </w:style>
  <w:style w:type="paragraph" w:styleId="BalloonText">
    <w:name w:val="Balloon Text"/>
    <w:basedOn w:val="Normal"/>
    <w:link w:val="BalloonTextChar"/>
    <w:uiPriority w:val="99"/>
    <w:semiHidden/>
    <w:unhideWhenUsed/>
    <w:rsid w:val="00752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90A"/>
    <w:rPr>
      <w:rFonts w:ascii="Tahoma" w:hAnsi="Tahoma" w:cs="Tahoma"/>
      <w:sz w:val="16"/>
      <w:szCs w:val="16"/>
    </w:rPr>
  </w:style>
  <w:style w:type="character" w:styleId="Hyperlink">
    <w:name w:val="Hyperlink"/>
    <w:basedOn w:val="DefaultParagraphFont"/>
    <w:uiPriority w:val="99"/>
    <w:unhideWhenUsed/>
    <w:rsid w:val="000251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fp.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de-tr.ExeterChildHealth@nhs.net" TargetMode="External"/><Relationship Id="rId4" Type="http://schemas.openxmlformats.org/officeDocument/2006/relationships/settings" Target="settings.xml"/><Relationship Id="rId9" Type="http://schemas.openxmlformats.org/officeDocument/2006/relationships/hyperlink" Target="https://sarchelp.co.uk/childrens-servic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8F735-BB13-4741-A751-C5A555B3C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ThomasE</dc:creator>
  <cp:lastModifiedBy>John-Paul Smith</cp:lastModifiedBy>
  <cp:revision>6</cp:revision>
  <dcterms:created xsi:type="dcterms:W3CDTF">2020-04-28T13:46:00Z</dcterms:created>
  <dcterms:modified xsi:type="dcterms:W3CDTF">2020-04-29T14:46:00Z</dcterms:modified>
</cp:coreProperties>
</file>