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FD" w:rsidRPr="00112958" w:rsidRDefault="00696816" w:rsidP="00112958">
      <w:pPr>
        <w:rPr>
          <w:b/>
          <w:color w:val="1F497D"/>
          <w:sz w:val="28"/>
          <w:szCs w:val="28"/>
        </w:rPr>
      </w:pPr>
      <w:bookmarkStart w:id="0" w:name="_GoBack"/>
      <w:bookmarkEnd w:id="0"/>
      <w:r>
        <w:rPr>
          <w:b/>
          <w:color w:val="1F497D"/>
          <w:sz w:val="28"/>
          <w:szCs w:val="28"/>
        </w:rPr>
        <w:t xml:space="preserve">  </w:t>
      </w:r>
      <w:r w:rsidR="001C78FD" w:rsidRPr="00112958">
        <w:rPr>
          <w:b/>
          <w:color w:val="1F497D"/>
          <w:sz w:val="28"/>
          <w:szCs w:val="28"/>
        </w:rPr>
        <w:t>TASK</w:t>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t xml:space="preserve">         </w:t>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r>
      <w:r w:rsidR="00112958" w:rsidRPr="00112958">
        <w:rPr>
          <w:b/>
          <w:color w:val="1F497D"/>
          <w:sz w:val="28"/>
          <w:szCs w:val="28"/>
        </w:rPr>
        <w:tab/>
      </w:r>
      <w:r w:rsidR="001C78FD" w:rsidRPr="00112958">
        <w:rPr>
          <w:b/>
          <w:color w:val="1F497D"/>
          <w:sz w:val="28"/>
          <w:szCs w:val="28"/>
        </w:rPr>
        <w:t>People Responsible</w:t>
      </w:r>
    </w:p>
    <w:p w:rsidR="001C78FD" w:rsidRDefault="001C78FD" w:rsidP="001C78FD">
      <w:pPr>
        <w:pStyle w:val="ListParagraph"/>
        <w:numPr>
          <w:ilvl w:val="0"/>
          <w:numId w:val="3"/>
        </w:numPr>
        <w:ind w:left="284"/>
        <w:rPr>
          <w:b/>
          <w:color w:val="1F497D"/>
        </w:rPr>
      </w:pPr>
      <w:r w:rsidRPr="001C78FD">
        <w:rPr>
          <w:b/>
          <w:color w:val="1F497D"/>
        </w:rPr>
        <w:t>Risk assess the need for a physical meeting</w:t>
      </w:r>
      <w:r>
        <w:rPr>
          <w:b/>
          <w:color w:val="1F497D"/>
        </w:rPr>
        <w:t xml:space="preserve">       </w:t>
      </w:r>
      <w:r w:rsidR="00112958">
        <w:rPr>
          <w:b/>
          <w:color w:val="1F497D"/>
        </w:rPr>
        <w:t xml:space="preserve">  </w:t>
      </w:r>
      <w:r w:rsidR="00112958">
        <w:rPr>
          <w:b/>
          <w:color w:val="1F497D"/>
        </w:rPr>
        <w:tab/>
      </w:r>
      <w:r w:rsidR="00112958">
        <w:rPr>
          <w:b/>
          <w:color w:val="1F497D"/>
        </w:rPr>
        <w:tab/>
      </w:r>
      <w:r w:rsidR="00112958">
        <w:rPr>
          <w:b/>
          <w:color w:val="1F497D"/>
        </w:rPr>
        <w:tab/>
        <w:t xml:space="preserve">             </w:t>
      </w:r>
      <w:r>
        <w:rPr>
          <w:b/>
          <w:color w:val="1F497D"/>
        </w:rPr>
        <w:t xml:space="preserve">Independent </w:t>
      </w:r>
      <w:r w:rsidRPr="001C78FD">
        <w:rPr>
          <w:b/>
          <w:color w:val="1F497D"/>
        </w:rPr>
        <w:t>Chair and P</w:t>
      </w:r>
      <w:r>
        <w:rPr>
          <w:b/>
          <w:color w:val="1F497D"/>
        </w:rPr>
        <w:t xml:space="preserve">ractice </w:t>
      </w:r>
      <w:r w:rsidRPr="001C78FD">
        <w:rPr>
          <w:b/>
          <w:color w:val="1F497D"/>
        </w:rPr>
        <w:t>S</w:t>
      </w:r>
      <w:r>
        <w:rPr>
          <w:b/>
          <w:color w:val="1F497D"/>
        </w:rPr>
        <w:t>upervisor</w:t>
      </w:r>
      <w:r w:rsidR="00112958">
        <w:rPr>
          <w:b/>
          <w:color w:val="1F497D"/>
        </w:rPr>
        <w:t>(PS)</w:t>
      </w:r>
    </w:p>
    <w:p w:rsidR="00112958" w:rsidRDefault="003D1324" w:rsidP="00112958">
      <w:pPr>
        <w:pStyle w:val="ListParagraph"/>
        <w:ind w:left="284"/>
        <w:rPr>
          <w:color w:val="1F497D"/>
        </w:rPr>
      </w:pPr>
      <w:r>
        <w:rPr>
          <w:color w:val="1F497D"/>
        </w:rPr>
        <w:t xml:space="preserve">In respect of </w:t>
      </w:r>
      <w:r w:rsidR="004A1245">
        <w:rPr>
          <w:color w:val="1F497D"/>
        </w:rPr>
        <w:t xml:space="preserve">an </w:t>
      </w:r>
      <w:r>
        <w:rPr>
          <w:color w:val="1F497D"/>
        </w:rPr>
        <w:t xml:space="preserve">ICPC; consideration of this possibility needs to commence during the strategy </w:t>
      </w:r>
      <w:r w:rsidR="006D724D">
        <w:rPr>
          <w:color w:val="1F497D"/>
        </w:rPr>
        <w:t>discussions,</w:t>
      </w:r>
      <w:r>
        <w:rPr>
          <w:color w:val="1F497D"/>
        </w:rPr>
        <w:t xml:space="preserve"> at the</w:t>
      </w:r>
      <w:r w:rsidR="006D724D">
        <w:rPr>
          <w:color w:val="1F497D"/>
        </w:rPr>
        <w:t xml:space="preserve"> point</w:t>
      </w:r>
      <w:r>
        <w:rPr>
          <w:color w:val="1F497D"/>
        </w:rPr>
        <w:t xml:space="preserve"> an ICPC is requested </w:t>
      </w:r>
      <w:r w:rsidR="006D724D">
        <w:rPr>
          <w:color w:val="1F497D"/>
        </w:rPr>
        <w:t xml:space="preserve">the </w:t>
      </w:r>
      <w:r>
        <w:rPr>
          <w:color w:val="1F497D"/>
        </w:rPr>
        <w:t xml:space="preserve">SW and PS need to prepare to address the below points. In respect of </w:t>
      </w:r>
      <w:r w:rsidR="004A1245">
        <w:rPr>
          <w:color w:val="1F497D"/>
        </w:rPr>
        <w:t xml:space="preserve">an </w:t>
      </w:r>
      <w:r>
        <w:rPr>
          <w:color w:val="1F497D"/>
        </w:rPr>
        <w:t>RCPC the below issues can be explored at Core Group.</w:t>
      </w:r>
    </w:p>
    <w:p w:rsidR="003D1324" w:rsidRPr="003D1324" w:rsidRDefault="003D1324" w:rsidP="00112958">
      <w:pPr>
        <w:pStyle w:val="ListParagraph"/>
        <w:ind w:left="284"/>
        <w:rPr>
          <w:color w:val="1F497D"/>
        </w:rPr>
      </w:pPr>
    </w:p>
    <w:p w:rsidR="00112958" w:rsidRDefault="00112958" w:rsidP="00112958">
      <w:pPr>
        <w:pStyle w:val="ListParagraph"/>
        <w:ind w:left="284"/>
        <w:rPr>
          <w:b/>
          <w:color w:val="1F497D"/>
        </w:rPr>
      </w:pPr>
      <w:r>
        <w:rPr>
          <w:b/>
          <w:color w:val="1F497D"/>
        </w:rPr>
        <w:t>Questions to address:</w:t>
      </w:r>
    </w:p>
    <w:p w:rsidR="001C78FD" w:rsidRDefault="001C78FD" w:rsidP="001C78FD">
      <w:pPr>
        <w:pStyle w:val="ListParagraph"/>
        <w:ind w:left="284"/>
        <w:rPr>
          <w:b/>
          <w:color w:val="1F497D"/>
        </w:rPr>
      </w:pPr>
    </w:p>
    <w:p w:rsidR="001C78FD" w:rsidRDefault="001C78FD" w:rsidP="001C78FD">
      <w:pPr>
        <w:pStyle w:val="ListParagraph"/>
        <w:numPr>
          <w:ilvl w:val="0"/>
          <w:numId w:val="4"/>
        </w:numPr>
        <w:rPr>
          <w:color w:val="1F497D"/>
        </w:rPr>
      </w:pPr>
      <w:r>
        <w:rPr>
          <w:color w:val="1F497D"/>
        </w:rPr>
        <w:t>What are the issues within the case that might increase risk to</w:t>
      </w:r>
      <w:r w:rsidR="00112958">
        <w:rPr>
          <w:color w:val="1F497D"/>
        </w:rPr>
        <w:t>/</w:t>
      </w:r>
      <w:r>
        <w:rPr>
          <w:color w:val="1F497D"/>
        </w:rPr>
        <w:t>or vulnerability of</w:t>
      </w:r>
      <w:r w:rsidR="00112958">
        <w:rPr>
          <w:color w:val="1F497D"/>
        </w:rPr>
        <w:t xml:space="preserve"> </w:t>
      </w:r>
      <w:r>
        <w:rPr>
          <w:color w:val="1F497D"/>
        </w:rPr>
        <w:t>family members if the meeting is held remotely?</w:t>
      </w:r>
    </w:p>
    <w:p w:rsidR="001C78FD" w:rsidRDefault="001C78FD" w:rsidP="001C78FD">
      <w:pPr>
        <w:pStyle w:val="ListParagraph"/>
        <w:numPr>
          <w:ilvl w:val="0"/>
          <w:numId w:val="4"/>
        </w:numPr>
        <w:rPr>
          <w:color w:val="1F497D"/>
        </w:rPr>
      </w:pPr>
      <w:r>
        <w:rPr>
          <w:color w:val="1F497D"/>
        </w:rPr>
        <w:t>Who needs to attend the meeting in person to mitigate the identified issues?</w:t>
      </w:r>
    </w:p>
    <w:p w:rsidR="001C78FD" w:rsidRDefault="001C78FD" w:rsidP="001C78FD">
      <w:pPr>
        <w:pStyle w:val="ListParagraph"/>
        <w:numPr>
          <w:ilvl w:val="0"/>
          <w:numId w:val="4"/>
        </w:numPr>
        <w:rPr>
          <w:color w:val="1F497D"/>
        </w:rPr>
      </w:pPr>
      <w:r>
        <w:rPr>
          <w:color w:val="1F497D"/>
        </w:rPr>
        <w:t>What are the risks t</w:t>
      </w:r>
      <w:r w:rsidR="00112958">
        <w:rPr>
          <w:color w:val="1F497D"/>
        </w:rPr>
        <w:t>o the Chair and social worker of</w:t>
      </w:r>
      <w:r>
        <w:rPr>
          <w:color w:val="1F497D"/>
        </w:rPr>
        <w:t xml:space="preserve"> holding the meeting in person?</w:t>
      </w:r>
    </w:p>
    <w:p w:rsidR="001C78FD" w:rsidRDefault="001C78FD" w:rsidP="001C78FD">
      <w:pPr>
        <w:pStyle w:val="ListParagraph"/>
        <w:numPr>
          <w:ilvl w:val="0"/>
          <w:numId w:val="4"/>
        </w:numPr>
        <w:rPr>
          <w:color w:val="1F497D"/>
        </w:rPr>
      </w:pPr>
      <w:r>
        <w:rPr>
          <w:color w:val="1F497D"/>
        </w:rPr>
        <w:t>Who else is required to be part of the meet</w:t>
      </w:r>
      <w:r w:rsidR="00112958">
        <w:rPr>
          <w:color w:val="1F497D"/>
        </w:rPr>
        <w:t>ing plan to ensure the meeting</w:t>
      </w:r>
      <w:r>
        <w:rPr>
          <w:color w:val="1F497D"/>
        </w:rPr>
        <w:t xml:space="preserve"> is safely executed?</w:t>
      </w:r>
    </w:p>
    <w:p w:rsidR="001C78FD" w:rsidRDefault="001C78FD" w:rsidP="001C78FD">
      <w:pPr>
        <w:pStyle w:val="ListParagraph"/>
        <w:numPr>
          <w:ilvl w:val="0"/>
          <w:numId w:val="4"/>
        </w:numPr>
        <w:rPr>
          <w:color w:val="1F497D"/>
        </w:rPr>
      </w:pPr>
      <w:r>
        <w:rPr>
          <w:color w:val="1F497D"/>
        </w:rPr>
        <w:t xml:space="preserve">What facilities are needed to ensure smooth running of meeting? Will there be a need for a safe waiting area or will all family attendees be in the same room all of the time? </w:t>
      </w:r>
    </w:p>
    <w:p w:rsidR="001C78FD" w:rsidRPr="001C78FD" w:rsidRDefault="001C78FD" w:rsidP="001C78FD">
      <w:pPr>
        <w:pStyle w:val="ListParagraph"/>
        <w:numPr>
          <w:ilvl w:val="0"/>
          <w:numId w:val="4"/>
        </w:numPr>
        <w:rPr>
          <w:color w:val="1F497D"/>
        </w:rPr>
      </w:pPr>
      <w:r>
        <w:rPr>
          <w:color w:val="1F497D"/>
        </w:rPr>
        <w:t>How will adequate supervision and support be provided</w:t>
      </w:r>
      <w:r w:rsidR="00112958">
        <w:rPr>
          <w:color w:val="1F497D"/>
        </w:rPr>
        <w:t xml:space="preserve"> to family members</w:t>
      </w:r>
      <w:r>
        <w:rPr>
          <w:color w:val="1F497D"/>
        </w:rPr>
        <w:t>?</w:t>
      </w:r>
    </w:p>
    <w:p w:rsidR="001C78FD" w:rsidRPr="001C78FD" w:rsidRDefault="001C78FD" w:rsidP="001C78FD">
      <w:pPr>
        <w:pStyle w:val="ListParagraph"/>
        <w:ind w:left="284"/>
        <w:rPr>
          <w:b/>
          <w:color w:val="1F497D"/>
        </w:rPr>
      </w:pPr>
    </w:p>
    <w:p w:rsidR="00112958" w:rsidRPr="00112958" w:rsidRDefault="00112958" w:rsidP="001C78FD">
      <w:pPr>
        <w:pStyle w:val="ListParagraph"/>
        <w:numPr>
          <w:ilvl w:val="0"/>
          <w:numId w:val="3"/>
        </w:numPr>
        <w:ind w:left="284"/>
        <w:rPr>
          <w:color w:val="1F497D"/>
        </w:rPr>
      </w:pPr>
      <w:r>
        <w:rPr>
          <w:b/>
          <w:color w:val="1F497D"/>
        </w:rPr>
        <w:t xml:space="preserve">Suitable LCC Building to be Identified                           </w:t>
      </w:r>
      <w:r>
        <w:rPr>
          <w:b/>
          <w:color w:val="1F497D"/>
        </w:rPr>
        <w:tab/>
      </w:r>
      <w:r>
        <w:rPr>
          <w:b/>
          <w:color w:val="1F497D"/>
        </w:rPr>
        <w:tab/>
      </w:r>
      <w:r>
        <w:rPr>
          <w:b/>
          <w:color w:val="1F497D"/>
        </w:rPr>
        <w:tab/>
        <w:t xml:space="preserve">            Independent Chair and Social Worker/PS    </w:t>
      </w:r>
    </w:p>
    <w:p w:rsidR="00CD3A7C" w:rsidRDefault="00112958" w:rsidP="00112958">
      <w:pPr>
        <w:pStyle w:val="ListParagraph"/>
        <w:ind w:left="284"/>
        <w:rPr>
          <w:color w:val="1F497D"/>
        </w:rPr>
      </w:pPr>
      <w:r>
        <w:rPr>
          <w:color w:val="1F497D"/>
        </w:rPr>
        <w:t>Local knowledge of the suitability of open buildings is ess</w:t>
      </w:r>
      <w:r w:rsidR="00CD3A7C">
        <w:rPr>
          <w:color w:val="1F497D"/>
        </w:rPr>
        <w:t>ential to the completion of a</w:t>
      </w:r>
      <w:r>
        <w:rPr>
          <w:color w:val="1F497D"/>
        </w:rPr>
        <w:t xml:space="preserve"> risk assessment process.  Once the above </w:t>
      </w:r>
      <w:r w:rsidR="00585184">
        <w:rPr>
          <w:color w:val="1F497D"/>
        </w:rPr>
        <w:t>analysis</w:t>
      </w:r>
      <w:r>
        <w:rPr>
          <w:color w:val="1F497D"/>
        </w:rPr>
        <w:t xml:space="preserve"> has taken place the Chair and social worker will have a clear understanding of what is required to facilitate the meeting safely.</w:t>
      </w:r>
      <w:r w:rsidR="007C2D79">
        <w:rPr>
          <w:color w:val="1F497D"/>
        </w:rPr>
        <w:t xml:space="preserve">  There is a whole section within the online LCC Health and Safety Manual that addresses the use of buildings during Co</w:t>
      </w:r>
      <w:r w:rsidR="00CD3A7C">
        <w:rPr>
          <w:color w:val="1F497D"/>
        </w:rPr>
        <w:t>v</w:t>
      </w:r>
      <w:r w:rsidR="007C2D79">
        <w:rPr>
          <w:color w:val="1F497D"/>
        </w:rPr>
        <w:t>id 19 Restrictions. Open Buildings are listed on Georg</w:t>
      </w:r>
      <w:r w:rsidR="00CD3A7C">
        <w:rPr>
          <w:color w:val="1F497D"/>
        </w:rPr>
        <w:t>e and each open building has it</w:t>
      </w:r>
      <w:r w:rsidR="007C2D79">
        <w:rPr>
          <w:color w:val="1F497D"/>
        </w:rPr>
        <w:t xml:space="preserve">s own COVID 19 risk assessment. </w:t>
      </w:r>
    </w:p>
    <w:p w:rsidR="00CD3A7C" w:rsidRDefault="00CD3A7C" w:rsidP="00112958">
      <w:pPr>
        <w:pStyle w:val="ListParagraph"/>
        <w:ind w:left="284"/>
        <w:rPr>
          <w:color w:val="1F497D"/>
        </w:rPr>
      </w:pPr>
    </w:p>
    <w:p w:rsidR="007C2D79" w:rsidRDefault="00EC7566" w:rsidP="00112958">
      <w:pPr>
        <w:pStyle w:val="ListParagraph"/>
        <w:ind w:left="284"/>
        <w:rPr>
          <w:color w:val="1F497D"/>
        </w:rPr>
      </w:pPr>
      <w:hyperlink r:id="rId8" w:history="1">
        <w:r w:rsidR="007C2D79" w:rsidRPr="009C7DD7">
          <w:rPr>
            <w:rStyle w:val="Hyperlink"/>
          </w:rPr>
          <w:t>https://professionals.lincolnshire.gov.uk/downloads/download/171/covid-19-building-risk-assessments</w:t>
        </w:r>
      </w:hyperlink>
    </w:p>
    <w:p w:rsidR="007C2D79" w:rsidRDefault="007C2D79" w:rsidP="00112958">
      <w:pPr>
        <w:pStyle w:val="ListParagraph"/>
        <w:ind w:left="284"/>
        <w:rPr>
          <w:color w:val="1F497D"/>
        </w:rPr>
      </w:pPr>
    </w:p>
    <w:p w:rsidR="00AA1FB8" w:rsidRDefault="007C2D79" w:rsidP="00112958">
      <w:pPr>
        <w:pStyle w:val="ListParagraph"/>
        <w:ind w:left="284"/>
        <w:rPr>
          <w:color w:val="1F497D"/>
        </w:rPr>
      </w:pPr>
      <w:r>
        <w:rPr>
          <w:color w:val="1F497D"/>
        </w:rPr>
        <w:t>It is important that the Chair, PS and Social worker are confident that the issues identified during task 1 are able to be managed alongside the relevant building risk assessment.    The Chair will be responsible for managing the meeting on the day but will require the</w:t>
      </w:r>
      <w:r w:rsidR="00CD3A7C">
        <w:rPr>
          <w:color w:val="1F497D"/>
        </w:rPr>
        <w:t xml:space="preserve"> social worker</w:t>
      </w:r>
      <w:r w:rsidR="00CC3091">
        <w:rPr>
          <w:color w:val="1F497D"/>
        </w:rPr>
        <w:t>'</w:t>
      </w:r>
      <w:r w:rsidR="00CD3A7C">
        <w:rPr>
          <w:color w:val="1F497D"/>
        </w:rPr>
        <w:t>s</w:t>
      </w:r>
      <w:r>
        <w:rPr>
          <w:color w:val="1F497D"/>
        </w:rPr>
        <w:t xml:space="preserve"> local building knowledge</w:t>
      </w:r>
      <w:r w:rsidR="00CD3A7C">
        <w:rPr>
          <w:color w:val="1F497D"/>
        </w:rPr>
        <w:t xml:space="preserve"> and knowledge of the family's dynamic</w:t>
      </w:r>
      <w:r>
        <w:rPr>
          <w:color w:val="1F497D"/>
        </w:rPr>
        <w:t xml:space="preserve"> to ensure that the meeting plan is able to be safely executed.  </w:t>
      </w:r>
    </w:p>
    <w:p w:rsidR="00B5463E" w:rsidRDefault="00B5463E" w:rsidP="00112958">
      <w:pPr>
        <w:pStyle w:val="ListParagraph"/>
        <w:ind w:left="284"/>
        <w:rPr>
          <w:color w:val="1F497D"/>
        </w:rPr>
      </w:pPr>
    </w:p>
    <w:p w:rsidR="00AA1FB8" w:rsidRDefault="00AA1FB8" w:rsidP="00112958">
      <w:pPr>
        <w:pStyle w:val="ListParagraph"/>
        <w:ind w:left="284"/>
        <w:rPr>
          <w:color w:val="1F497D"/>
        </w:rPr>
      </w:pPr>
      <w:r w:rsidRPr="00F02D18">
        <w:rPr>
          <w:b/>
          <w:color w:val="1F497D"/>
        </w:rPr>
        <w:t xml:space="preserve">N.B </w:t>
      </w:r>
      <w:r>
        <w:rPr>
          <w:color w:val="1F497D"/>
        </w:rPr>
        <w:t xml:space="preserve">As soon as the </w:t>
      </w:r>
      <w:r w:rsidR="00F02D18">
        <w:rPr>
          <w:color w:val="1F497D"/>
        </w:rPr>
        <w:t xml:space="preserve">potential </w:t>
      </w:r>
      <w:r>
        <w:rPr>
          <w:color w:val="1F497D"/>
        </w:rPr>
        <w:t>local</w:t>
      </w:r>
      <w:r w:rsidR="00F02D18">
        <w:rPr>
          <w:color w:val="1F497D"/>
        </w:rPr>
        <w:t xml:space="preserve"> </w:t>
      </w:r>
      <w:r>
        <w:rPr>
          <w:color w:val="1F497D"/>
        </w:rPr>
        <w:t xml:space="preserve">building has been identified the </w:t>
      </w:r>
      <w:r w:rsidRPr="00F02D18">
        <w:rPr>
          <w:b/>
          <w:color w:val="1F497D"/>
        </w:rPr>
        <w:t xml:space="preserve">Chair </w:t>
      </w:r>
      <w:r>
        <w:rPr>
          <w:color w:val="1F497D"/>
        </w:rPr>
        <w:t xml:space="preserve">can ask the </w:t>
      </w:r>
      <w:r w:rsidRPr="00F02D18">
        <w:rPr>
          <w:b/>
          <w:color w:val="1F497D"/>
        </w:rPr>
        <w:t xml:space="preserve">Safeguarding and Review team </w:t>
      </w:r>
      <w:r>
        <w:rPr>
          <w:color w:val="1F497D"/>
        </w:rPr>
        <w:t xml:space="preserve">to make a provisional booking so that the date is held </w:t>
      </w:r>
      <w:r w:rsidR="00806264">
        <w:rPr>
          <w:color w:val="1F497D"/>
        </w:rPr>
        <w:t xml:space="preserve">by </w:t>
      </w:r>
      <w:r w:rsidR="00F02D18">
        <w:rPr>
          <w:color w:val="1F497D"/>
        </w:rPr>
        <w:t xml:space="preserve">the building </w:t>
      </w:r>
      <w:r>
        <w:rPr>
          <w:color w:val="1F497D"/>
        </w:rPr>
        <w:t>whilst the risk  assessment activity is undertaken and formal permissions sought.</w:t>
      </w:r>
    </w:p>
    <w:p w:rsidR="00112958" w:rsidRPr="00112958" w:rsidRDefault="00112958" w:rsidP="00112958">
      <w:pPr>
        <w:pStyle w:val="ListParagraph"/>
        <w:ind w:left="284"/>
        <w:rPr>
          <w:color w:val="1F497D"/>
        </w:rPr>
      </w:pPr>
      <w:r>
        <w:rPr>
          <w:b/>
          <w:color w:val="1F497D"/>
        </w:rPr>
        <w:t xml:space="preserve">  </w:t>
      </w:r>
    </w:p>
    <w:p w:rsidR="00B076EC" w:rsidRDefault="00B076EC" w:rsidP="00B076EC">
      <w:pPr>
        <w:pStyle w:val="Header"/>
      </w:pPr>
      <w:r w:rsidRPr="00112958">
        <w:rPr>
          <w:b/>
          <w:color w:val="1F497D"/>
          <w:sz w:val="28"/>
          <w:szCs w:val="28"/>
        </w:rPr>
        <w:lastRenderedPageBreak/>
        <w:t>TASK</w:t>
      </w:r>
      <w:r>
        <w:rPr>
          <w:b/>
          <w:color w:val="1F497D"/>
          <w:sz w:val="28"/>
          <w:szCs w:val="28"/>
        </w:rPr>
        <w:t xml:space="preserve">              </w:t>
      </w:r>
      <w:r>
        <w:rPr>
          <w:b/>
          <w:color w:val="1F497D"/>
          <w:sz w:val="28"/>
          <w:szCs w:val="28"/>
        </w:rPr>
        <w:tab/>
      </w:r>
      <w:r>
        <w:rPr>
          <w:b/>
          <w:color w:val="1F497D"/>
          <w:sz w:val="28"/>
          <w:szCs w:val="28"/>
        </w:rPr>
        <w:tab/>
        <w:t xml:space="preserve">                                            </w:t>
      </w:r>
      <w:r w:rsidRPr="00112958">
        <w:rPr>
          <w:b/>
          <w:color w:val="1F497D"/>
          <w:sz w:val="28"/>
          <w:szCs w:val="28"/>
        </w:rPr>
        <w:t>People Responsible</w:t>
      </w:r>
    </w:p>
    <w:p w:rsidR="00B076EC" w:rsidRPr="00B076EC" w:rsidRDefault="00B076EC" w:rsidP="00B076EC">
      <w:pPr>
        <w:pStyle w:val="ListParagraph"/>
        <w:ind w:left="284"/>
        <w:rPr>
          <w:color w:val="1F497D"/>
        </w:rPr>
      </w:pPr>
    </w:p>
    <w:p w:rsidR="00B076EC" w:rsidRPr="00B076EC" w:rsidRDefault="00B076EC" w:rsidP="00B076EC">
      <w:pPr>
        <w:pStyle w:val="ListParagraph"/>
        <w:ind w:left="284"/>
        <w:rPr>
          <w:color w:val="1F497D"/>
        </w:rPr>
      </w:pPr>
    </w:p>
    <w:p w:rsidR="001C78FD" w:rsidRPr="00B5463E" w:rsidRDefault="00CD3A7C" w:rsidP="001C78FD">
      <w:pPr>
        <w:pStyle w:val="ListParagraph"/>
        <w:numPr>
          <w:ilvl w:val="0"/>
          <w:numId w:val="3"/>
        </w:numPr>
        <w:ind w:left="284"/>
        <w:rPr>
          <w:color w:val="1F497D"/>
        </w:rPr>
      </w:pPr>
      <w:r>
        <w:rPr>
          <w:b/>
          <w:color w:val="1F497D"/>
        </w:rPr>
        <w:t>Meeting Risk Assessment to be completed</w:t>
      </w:r>
      <w:r>
        <w:rPr>
          <w:b/>
          <w:color w:val="1F497D"/>
        </w:rPr>
        <w:tab/>
      </w:r>
      <w:r>
        <w:rPr>
          <w:b/>
          <w:color w:val="1F497D"/>
        </w:rPr>
        <w:tab/>
      </w:r>
      <w:r>
        <w:rPr>
          <w:b/>
          <w:color w:val="1F497D"/>
        </w:rPr>
        <w:tab/>
      </w:r>
      <w:r>
        <w:rPr>
          <w:b/>
          <w:color w:val="1F497D"/>
        </w:rPr>
        <w:tab/>
      </w:r>
      <w:r>
        <w:rPr>
          <w:b/>
          <w:color w:val="1F497D"/>
        </w:rPr>
        <w:tab/>
        <w:t>Independent Chair and Q&amp;S Team Manager</w:t>
      </w:r>
    </w:p>
    <w:p w:rsidR="00B5463E" w:rsidRDefault="00B5463E" w:rsidP="00B5463E">
      <w:pPr>
        <w:pStyle w:val="ListParagraph"/>
        <w:ind w:left="284"/>
        <w:rPr>
          <w:b/>
          <w:color w:val="1F497D"/>
        </w:rPr>
      </w:pPr>
    </w:p>
    <w:p w:rsidR="00B5463E" w:rsidRDefault="00B5463E" w:rsidP="00B5463E">
      <w:pPr>
        <w:pStyle w:val="ListParagraph"/>
        <w:ind w:left="284"/>
        <w:rPr>
          <w:color w:val="1F497D"/>
        </w:rPr>
      </w:pPr>
      <w:r>
        <w:rPr>
          <w:color w:val="1F497D"/>
        </w:rPr>
        <w:t xml:space="preserve">A risk assessment should be constructed by the Chair which will be signed off by the Q&amp;S Team Manager. It is important that the safety measures needed and the relevant building risk assessment are linked to this individual meeting risk assessment.  </w:t>
      </w:r>
      <w:r w:rsidR="00585184">
        <w:rPr>
          <w:color w:val="1F497D"/>
        </w:rPr>
        <w:t>Once signed off</w:t>
      </w:r>
      <w:r>
        <w:rPr>
          <w:color w:val="1F497D"/>
        </w:rPr>
        <w:t>,</w:t>
      </w:r>
      <w:r w:rsidR="00585184">
        <w:rPr>
          <w:color w:val="1F497D"/>
        </w:rPr>
        <w:t xml:space="preserve"> </w:t>
      </w:r>
      <w:r>
        <w:rPr>
          <w:color w:val="1F497D"/>
        </w:rPr>
        <w:t xml:space="preserve">this plan together </w:t>
      </w:r>
      <w:r w:rsidR="00585184">
        <w:rPr>
          <w:color w:val="1F497D"/>
        </w:rPr>
        <w:t xml:space="preserve">with </w:t>
      </w:r>
      <w:r>
        <w:rPr>
          <w:color w:val="1F497D"/>
        </w:rPr>
        <w:t xml:space="preserve">a corporate property building use </w:t>
      </w:r>
      <w:r w:rsidR="00806264">
        <w:rPr>
          <w:color w:val="1F497D"/>
        </w:rPr>
        <w:t>form</w:t>
      </w:r>
      <w:r>
        <w:rPr>
          <w:color w:val="1F497D"/>
        </w:rPr>
        <w:t xml:space="preserve"> will be provided to </w:t>
      </w:r>
      <w:r w:rsidR="00806264">
        <w:rPr>
          <w:color w:val="1F497D"/>
        </w:rPr>
        <w:t>corporate</w:t>
      </w:r>
      <w:r>
        <w:rPr>
          <w:color w:val="1F497D"/>
        </w:rPr>
        <w:t xml:space="preserve"> property and to the relevant building manager.</w:t>
      </w:r>
    </w:p>
    <w:p w:rsidR="00B5463E" w:rsidRDefault="00B5463E" w:rsidP="00B5463E">
      <w:pPr>
        <w:pStyle w:val="ListParagraph"/>
        <w:ind w:left="284"/>
        <w:rPr>
          <w:color w:val="1F497D"/>
        </w:rPr>
      </w:pPr>
    </w:p>
    <w:p w:rsidR="00B5463E" w:rsidRPr="00F02D18" w:rsidRDefault="00585184" w:rsidP="00B5463E">
      <w:pPr>
        <w:pStyle w:val="ListParagraph"/>
        <w:ind w:left="284"/>
        <w:rPr>
          <w:color w:val="1F497D"/>
        </w:rPr>
      </w:pPr>
      <w:r>
        <w:rPr>
          <w:color w:val="1F497D"/>
        </w:rPr>
        <w:t>The Q&amp;S Team Manager will always update the Q&amp;S Head of Service o</w:t>
      </w:r>
      <w:r w:rsidR="004A1245">
        <w:rPr>
          <w:color w:val="1F497D"/>
        </w:rPr>
        <w:t>n</w:t>
      </w:r>
      <w:r>
        <w:rPr>
          <w:color w:val="1F497D"/>
        </w:rPr>
        <w:t xml:space="preserve"> all </w:t>
      </w:r>
      <w:r w:rsidR="00B5463E">
        <w:rPr>
          <w:color w:val="1F497D"/>
        </w:rPr>
        <w:t>plan</w:t>
      </w:r>
      <w:r>
        <w:rPr>
          <w:color w:val="1F497D"/>
        </w:rPr>
        <w:t>s</w:t>
      </w:r>
      <w:r w:rsidR="004A1245">
        <w:rPr>
          <w:color w:val="1F497D"/>
        </w:rPr>
        <w:t xml:space="preserve"> to access LCC </w:t>
      </w:r>
      <w:r w:rsidR="00806264">
        <w:rPr>
          <w:color w:val="1F497D"/>
        </w:rPr>
        <w:t>buildings</w:t>
      </w:r>
      <w:r w:rsidR="00B5463E">
        <w:rPr>
          <w:color w:val="1F497D"/>
        </w:rPr>
        <w:t>. By following this process implicit consent to the meeting going ahead is assumed</w:t>
      </w:r>
      <w:r>
        <w:rPr>
          <w:color w:val="1F497D"/>
        </w:rPr>
        <w:t>. The HoS can be reassured that all the</w:t>
      </w:r>
      <w:r w:rsidR="00B5463E">
        <w:rPr>
          <w:color w:val="1F497D"/>
        </w:rPr>
        <w:t xml:space="preserve"> decision</w:t>
      </w:r>
      <w:r>
        <w:rPr>
          <w:color w:val="1F497D"/>
        </w:rPr>
        <w:t xml:space="preserve"> making</w:t>
      </w:r>
      <w:r w:rsidR="00B5463E">
        <w:rPr>
          <w:color w:val="1F497D"/>
        </w:rPr>
        <w:t xml:space="preserve"> has been taken in line with current policy and pr</w:t>
      </w:r>
      <w:r w:rsidR="00582079">
        <w:rPr>
          <w:color w:val="1F497D"/>
        </w:rPr>
        <w:t>o</w:t>
      </w:r>
      <w:r w:rsidR="00B5463E">
        <w:rPr>
          <w:color w:val="1F497D"/>
        </w:rPr>
        <w:t>cedures.</w:t>
      </w:r>
    </w:p>
    <w:p w:rsidR="00F02D18" w:rsidRDefault="00F02D18" w:rsidP="00F02D18">
      <w:pPr>
        <w:pStyle w:val="ListParagraph"/>
        <w:ind w:left="284"/>
        <w:rPr>
          <w:color w:val="1F497D"/>
        </w:rPr>
      </w:pPr>
    </w:p>
    <w:p w:rsidR="00F02D18" w:rsidRDefault="00582079" w:rsidP="00F02D18">
      <w:pPr>
        <w:pStyle w:val="ListParagraph"/>
        <w:ind w:left="284"/>
        <w:rPr>
          <w:color w:val="1F497D"/>
        </w:rPr>
      </w:pPr>
      <w:r>
        <w:rPr>
          <w:color w:val="1F497D"/>
        </w:rPr>
        <w:t>The Chair must specify within</w:t>
      </w:r>
      <w:r w:rsidR="00F02D18">
        <w:rPr>
          <w:color w:val="1F497D"/>
        </w:rPr>
        <w:t xml:space="preserve"> the meeting</w:t>
      </w:r>
      <w:r>
        <w:rPr>
          <w:color w:val="1F497D"/>
        </w:rPr>
        <w:t xml:space="preserve"> risk assessment</w:t>
      </w:r>
      <w:r w:rsidR="00806264">
        <w:rPr>
          <w:color w:val="1F497D"/>
        </w:rPr>
        <w:t>,</w:t>
      </w:r>
      <w:r w:rsidR="00F02D18">
        <w:rPr>
          <w:color w:val="1F497D"/>
        </w:rPr>
        <w:t xml:space="preserve"> a</w:t>
      </w:r>
      <w:r>
        <w:rPr>
          <w:color w:val="1F497D"/>
        </w:rPr>
        <w:t xml:space="preserve"> clear</w:t>
      </w:r>
      <w:r w:rsidR="00F02D18">
        <w:rPr>
          <w:color w:val="1F497D"/>
        </w:rPr>
        <w:t xml:space="preserve"> meeting management plan that has been </w:t>
      </w:r>
      <w:r>
        <w:rPr>
          <w:color w:val="1F497D"/>
        </w:rPr>
        <w:t xml:space="preserve">co-produced </w:t>
      </w:r>
      <w:r w:rsidR="00806264">
        <w:rPr>
          <w:color w:val="1F497D"/>
        </w:rPr>
        <w:t xml:space="preserve">by </w:t>
      </w:r>
      <w:r w:rsidR="00F02D18">
        <w:rPr>
          <w:color w:val="1F497D"/>
        </w:rPr>
        <w:t>the Social Worker</w:t>
      </w:r>
      <w:r w:rsidR="00806264">
        <w:rPr>
          <w:color w:val="1F497D"/>
        </w:rPr>
        <w:t xml:space="preserve"> and themselves</w:t>
      </w:r>
      <w:r w:rsidR="00F02D18">
        <w:rPr>
          <w:color w:val="1F497D"/>
        </w:rPr>
        <w:t xml:space="preserve">. It is important that an initial discussion has taken place with the building manager </w:t>
      </w:r>
      <w:r w:rsidR="00A01521">
        <w:rPr>
          <w:color w:val="1F497D"/>
        </w:rPr>
        <w:t xml:space="preserve">so that local staffing and </w:t>
      </w:r>
      <w:r w:rsidR="00585184">
        <w:rPr>
          <w:color w:val="1F497D"/>
        </w:rPr>
        <w:t>'</w:t>
      </w:r>
      <w:r w:rsidR="00A01521">
        <w:rPr>
          <w:color w:val="1F497D"/>
        </w:rPr>
        <w:t>on the day</w:t>
      </w:r>
      <w:r w:rsidR="00585184">
        <w:rPr>
          <w:color w:val="1F497D"/>
        </w:rPr>
        <w:t>'</w:t>
      </w:r>
      <w:r w:rsidR="00A01521">
        <w:rPr>
          <w:color w:val="1F497D"/>
        </w:rPr>
        <w:t xml:space="preserve"> considerations are taken into account.</w:t>
      </w:r>
    </w:p>
    <w:p w:rsidR="00A01521" w:rsidRDefault="00A01521" w:rsidP="00F02D18">
      <w:pPr>
        <w:pStyle w:val="ListParagraph"/>
        <w:ind w:left="284"/>
        <w:rPr>
          <w:color w:val="1F497D"/>
        </w:rPr>
      </w:pPr>
    </w:p>
    <w:p w:rsidR="00A01521" w:rsidRPr="00F02D18" w:rsidRDefault="00A01521" w:rsidP="00F02D18">
      <w:pPr>
        <w:pStyle w:val="ListParagraph"/>
        <w:ind w:left="284"/>
        <w:rPr>
          <w:color w:val="1F497D"/>
        </w:rPr>
      </w:pPr>
      <w:r>
        <w:rPr>
          <w:color w:val="1F497D"/>
        </w:rPr>
        <w:t xml:space="preserve">How virtual attendees and minute taking is going to be facilitated must be included in the plan too.  All Chairs have been provided with specialist microphones to enable combined meetings to be facilitated well. </w:t>
      </w:r>
    </w:p>
    <w:p w:rsidR="00AA1FB8" w:rsidRPr="00AA1FB8" w:rsidRDefault="00AA1FB8" w:rsidP="00AA1FB8">
      <w:pPr>
        <w:pStyle w:val="ListParagraph"/>
        <w:ind w:left="284"/>
        <w:rPr>
          <w:color w:val="1F497D"/>
        </w:rPr>
      </w:pPr>
    </w:p>
    <w:p w:rsidR="00CD3A7C" w:rsidRPr="00CD3A7C" w:rsidRDefault="00CD3A7C" w:rsidP="00CD3A7C">
      <w:pPr>
        <w:pStyle w:val="ListParagraph"/>
        <w:ind w:left="284"/>
        <w:rPr>
          <w:color w:val="1F497D"/>
        </w:rPr>
      </w:pPr>
    </w:p>
    <w:p w:rsidR="00A01521" w:rsidRPr="00A01521" w:rsidRDefault="00A01521" w:rsidP="001C78FD">
      <w:pPr>
        <w:pStyle w:val="ListParagraph"/>
        <w:numPr>
          <w:ilvl w:val="0"/>
          <w:numId w:val="3"/>
        </w:numPr>
        <w:ind w:left="284"/>
        <w:rPr>
          <w:color w:val="1F497D"/>
        </w:rPr>
      </w:pPr>
      <w:r w:rsidRPr="00A01521">
        <w:rPr>
          <w:b/>
          <w:color w:val="1F497D"/>
        </w:rPr>
        <w:t xml:space="preserve">Copy of the meeting plan is shared by the Chair with </w:t>
      </w:r>
      <w:r>
        <w:rPr>
          <w:b/>
          <w:color w:val="1F497D"/>
        </w:rPr>
        <w:t>Safeguarding and Review and the Meeting Support assistant allocated to that Conference.</w:t>
      </w:r>
    </w:p>
    <w:p w:rsidR="00A01521" w:rsidRPr="00A01521" w:rsidRDefault="00A01521" w:rsidP="00A01521">
      <w:pPr>
        <w:pStyle w:val="ListParagraph"/>
        <w:ind w:left="284"/>
        <w:rPr>
          <w:color w:val="1F497D"/>
        </w:rPr>
      </w:pPr>
      <w:r>
        <w:rPr>
          <w:color w:val="1F497D"/>
        </w:rPr>
        <w:t>Safeguarding and Review will liaise with the building reception and be a reference point for the meeting attendees.</w:t>
      </w:r>
    </w:p>
    <w:p w:rsidR="001C78FD" w:rsidRPr="00A01521" w:rsidRDefault="001C78FD" w:rsidP="00A01521">
      <w:pPr>
        <w:pStyle w:val="ListParagraph"/>
        <w:ind w:left="284"/>
        <w:rPr>
          <w:color w:val="1F497D"/>
        </w:rPr>
      </w:pPr>
      <w:r w:rsidRPr="00A01521">
        <w:rPr>
          <w:color w:val="FF0000"/>
        </w:rPr>
        <w:t xml:space="preserve"> </w:t>
      </w:r>
    </w:p>
    <w:p w:rsidR="00E94C71" w:rsidRDefault="00E94C71">
      <w:pPr>
        <w:rPr>
          <w:color w:val="1F497D" w:themeColor="text2"/>
        </w:rPr>
      </w:pPr>
    </w:p>
    <w:p w:rsidR="00E94C71" w:rsidRDefault="00E94C71">
      <w:pPr>
        <w:rPr>
          <w:color w:val="1F497D" w:themeColor="text2"/>
        </w:rPr>
      </w:pPr>
    </w:p>
    <w:p w:rsidR="00582079" w:rsidRPr="004A1245" w:rsidRDefault="00E94C71" w:rsidP="00E94C71">
      <w:pPr>
        <w:jc w:val="right"/>
        <w:rPr>
          <w:b/>
        </w:rPr>
      </w:pPr>
      <w:r w:rsidRPr="004A1245">
        <w:rPr>
          <w:b/>
          <w:color w:val="1F497D" w:themeColor="text2"/>
        </w:rPr>
        <w:t xml:space="preserve">See example </w:t>
      </w:r>
      <w:r w:rsidR="004A1245">
        <w:rPr>
          <w:b/>
          <w:color w:val="1F497D" w:themeColor="text2"/>
        </w:rPr>
        <w:t>r</w:t>
      </w:r>
      <w:r w:rsidRPr="004A1245">
        <w:rPr>
          <w:b/>
          <w:color w:val="1F497D" w:themeColor="text2"/>
        </w:rPr>
        <w:t>isk assessment on pages 3 &amp; 4</w:t>
      </w:r>
      <w:r w:rsidR="00582079" w:rsidRPr="004A1245">
        <w:rPr>
          <w:b/>
        </w:rPr>
        <w:br w:type="page"/>
      </w:r>
    </w:p>
    <w:tbl>
      <w:tblPr>
        <w:tblW w:w="15730" w:type="dxa"/>
        <w:tblInd w:w="-1026" w:type="dxa"/>
        <w:tblLook w:val="01E0" w:firstRow="1" w:lastRow="1" w:firstColumn="1" w:lastColumn="1" w:noHBand="0" w:noVBand="0"/>
      </w:tblPr>
      <w:tblGrid>
        <w:gridCol w:w="395"/>
        <w:gridCol w:w="3361"/>
        <w:gridCol w:w="366"/>
        <w:gridCol w:w="2232"/>
        <w:gridCol w:w="428"/>
        <w:gridCol w:w="4690"/>
        <w:gridCol w:w="428"/>
        <w:gridCol w:w="2075"/>
        <w:gridCol w:w="1755"/>
      </w:tblGrid>
      <w:tr w:rsidR="00582079" w:rsidRPr="001B0DE0" w:rsidTr="00582079">
        <w:trPr>
          <w:gridBefore w:val="1"/>
          <w:gridAfter w:val="1"/>
          <w:wBefore w:w="395" w:type="dxa"/>
          <w:wAfter w:w="1755" w:type="dxa"/>
          <w:trHeight w:val="336"/>
        </w:trPr>
        <w:tc>
          <w:tcPr>
            <w:tcW w:w="0" w:type="auto"/>
          </w:tcPr>
          <w:p w:rsidR="00582079" w:rsidRPr="001B0DE0" w:rsidRDefault="00585184" w:rsidP="00582079">
            <w:pPr>
              <w:widowControl w:val="0"/>
              <w:overflowPunct w:val="0"/>
              <w:autoSpaceDE w:val="0"/>
              <w:autoSpaceDN w:val="0"/>
              <w:adjustRightInd w:val="0"/>
              <w:spacing w:after="0" w:line="240" w:lineRule="auto"/>
              <w:textAlignment w:val="baseline"/>
              <w:rPr>
                <w:rFonts w:ascii="Arial" w:eastAsia="Times New Roman" w:hAnsi="Arial" w:cs="Arial"/>
                <w:b/>
                <w:sz w:val="24"/>
              </w:rPr>
            </w:pPr>
            <w:r>
              <w:rPr>
                <w:rFonts w:ascii="Arial" w:eastAsia="Times New Roman" w:hAnsi="Arial" w:cs="Arial"/>
                <w:b/>
                <w:noProof/>
                <w:color w:val="000000"/>
                <w:sz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-23419</wp:posOffset>
                      </wp:positionH>
                      <wp:positionV relativeFrom="paragraph">
                        <wp:posOffset>-576072</wp:posOffset>
                      </wp:positionV>
                      <wp:extent cx="9147251" cy="486461"/>
                      <wp:effectExtent l="0" t="0" r="15875" b="27940"/>
                      <wp:wrapNone/>
                      <wp:docPr id="2" name="Text Box 2"/>
                      <wp:cNvGraphicFramePr/>
                      <a:graphic xmlns:a="http://schemas.openxmlformats.org/drawingml/2006/main">
                        <a:graphicData uri="http://schemas.microsoft.com/office/word/2010/wordprocessingShape">
                          <wps:wsp>
                            <wps:cNvSpPr txBox="1"/>
                            <wps:spPr>
                              <a:xfrm>
                                <a:off x="0" y="0"/>
                                <a:ext cx="9147251" cy="486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5184" w:rsidRPr="007E459C" w:rsidRDefault="00585184" w:rsidP="00585184">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lang w:val="cy-GB"/>
                                    </w:rPr>
                                  </w:pPr>
                                  <w:r>
                                    <w:rPr>
                                      <w:rFonts w:ascii="Arial" w:eastAsia="Times New Roman" w:hAnsi="Arial" w:cs="Arial"/>
                                      <w:b/>
                                      <w:sz w:val="32"/>
                                      <w:lang w:val="cy-GB"/>
                                    </w:rPr>
                                    <w:t xml:space="preserve">  </w:t>
                                  </w:r>
                                  <w:r w:rsidRPr="007E459C">
                                    <w:rPr>
                                      <w:rFonts w:ascii="Arial" w:eastAsia="Times New Roman" w:hAnsi="Arial" w:cs="Arial"/>
                                      <w:b/>
                                      <w:noProof/>
                                      <w:sz w:val="28"/>
                                      <w:lang w:eastAsia="en-GB"/>
                                    </w:rPr>
                                    <w:drawing>
                                      <wp:inline distT="0" distB="0" distL="0" distR="0" wp14:anchorId="566D1F33" wp14:editId="3352BF1F">
                                        <wp:extent cx="1053388" cy="32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162" cy="329560"/>
                                                </a:xfrm>
                                                <a:prstGeom prst="rect">
                                                  <a:avLst/>
                                                </a:prstGeom>
                                                <a:noFill/>
                                              </pic:spPr>
                                            </pic:pic>
                                          </a:graphicData>
                                        </a:graphic>
                                      </wp:inline>
                                    </w:drawing>
                                  </w:r>
                                  <w:r>
                                    <w:rPr>
                                      <w:rFonts w:ascii="Arial" w:eastAsia="Times New Roman" w:hAnsi="Arial" w:cs="Arial"/>
                                      <w:b/>
                                      <w:sz w:val="32"/>
                                      <w:lang w:val="cy-GB"/>
                                    </w:rPr>
                                    <w:t xml:space="preserve">         </w:t>
                                  </w:r>
                                  <w:r w:rsidRPr="007E459C">
                                    <w:rPr>
                                      <w:rFonts w:ascii="Arial" w:eastAsia="Times New Roman" w:hAnsi="Arial" w:cs="Arial"/>
                                      <w:b/>
                                      <w:sz w:val="32"/>
                                      <w:lang w:val="cy-GB"/>
                                    </w:rPr>
                                    <w:t>Lincolnshire County Council –</w:t>
                                  </w:r>
                                  <w:r>
                                    <w:rPr>
                                      <w:rFonts w:ascii="Arial" w:eastAsia="Times New Roman" w:hAnsi="Arial" w:cs="Arial"/>
                                      <w:b/>
                                      <w:sz w:val="32"/>
                                      <w:lang w:val="cy-GB"/>
                                    </w:rPr>
                                    <w:t xml:space="preserve"> Risk Assessment Template</w:t>
                                  </w:r>
                                  <w:r w:rsidRPr="007E459C">
                                    <w:rPr>
                                      <w:rFonts w:ascii="Arial" w:eastAsia="Times New Roman" w:hAnsi="Arial" w:cs="Arial"/>
                                      <w:b/>
                                      <w:sz w:val="32"/>
                                      <w:lang w:val="cy-GB"/>
                                    </w:rPr>
                                    <w:t xml:space="preserve"> </w:t>
                                  </w:r>
                                  <w:r w:rsidRPr="007E459C">
                                    <w:rPr>
                                      <w:rFonts w:ascii="Arial" w:eastAsia="Times New Roman" w:hAnsi="Arial" w:cs="Arial"/>
                                      <w:b/>
                                      <w:color w:val="FF0000"/>
                                      <w:sz w:val="32"/>
                                      <w:lang w:val="cy-GB"/>
                                    </w:rPr>
                                    <w:t xml:space="preserve">  </w:t>
                                  </w:r>
                                  <w:r w:rsidRPr="007E459C">
                                    <w:rPr>
                                      <w:rFonts w:ascii="Arial" w:eastAsia="Times New Roman" w:hAnsi="Arial" w:cs="Arial"/>
                                      <w:b/>
                                      <w:sz w:val="32"/>
                                      <w:lang w:val="cy-GB"/>
                                    </w:rPr>
                                    <w:t xml:space="preserve">   </w:t>
                                  </w:r>
                                  <w:r w:rsidRPr="007E459C">
                                    <w:rPr>
                                      <w:rFonts w:ascii="Arial" w:eastAsia="Times New Roman" w:hAnsi="Arial" w:cs="Arial"/>
                                      <w:b/>
                                      <w:lang w:val="cy-GB"/>
                                    </w:rPr>
                                    <w:tab/>
                                  </w:r>
                                  <w:r w:rsidRPr="007E459C">
                                    <w:rPr>
                                      <w:rFonts w:ascii="Arial" w:eastAsia="Times New Roman" w:hAnsi="Arial" w:cs="Arial"/>
                                      <w:b/>
                                      <w:lang w:val="cy-GB"/>
                                    </w:rPr>
                                    <w:tab/>
                                  </w:r>
                                </w:p>
                                <w:p w:rsidR="00585184" w:rsidRPr="007E459C" w:rsidRDefault="00585184" w:rsidP="00585184">
                                  <w:pPr>
                                    <w:widowControl w:val="0"/>
                                    <w:tabs>
                                      <w:tab w:val="center" w:pos="4320"/>
                                      <w:tab w:val="right" w:pos="8640"/>
                                    </w:tabs>
                                    <w:overflowPunct w:val="0"/>
                                    <w:autoSpaceDE w:val="0"/>
                                    <w:autoSpaceDN w:val="0"/>
                                    <w:adjustRightInd w:val="0"/>
                                    <w:spacing w:after="0" w:line="240" w:lineRule="auto"/>
                                    <w:textAlignment w:val="baseline"/>
                                    <w:rPr>
                                      <w:rFonts w:ascii="Verdana" w:eastAsia="Times New Roman" w:hAnsi="Verdana" w:cs="Times New Roman"/>
                                      <w:b/>
                                      <w:lang w:val="cy-GB"/>
                                    </w:rPr>
                                  </w:pPr>
                                </w:p>
                                <w:p w:rsidR="00585184" w:rsidRDefault="00585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45.35pt;width:720.2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" fillcolor="white [3201]" strokeweight=".5pt">
                      <v:textbox>
                        <w:txbxContent>
                          <w:p w:rsidR="00585184" w:rsidRPr="007E459C" w:rsidRDefault="00585184" w:rsidP="00585184">
                            <w:pPr>
                              <w:widowControl w:val="0"/>
                              <w:tabs>
                                <w:tab w:val="center" w:pos="4320"/>
                                <w:tab w:val="right" w:pos="8640"/>
                              </w:tabs>
                              <w:overflowPunct w:val="0"/>
                              <w:autoSpaceDE w:val="0"/>
                              <w:autoSpaceDN w:val="0"/>
                              <w:adjustRightInd w:val="0"/>
                              <w:spacing w:after="0" w:line="240" w:lineRule="auto"/>
                              <w:textAlignment w:val="baseline"/>
                              <w:rPr>
                                <w:rFonts w:ascii="Arial" w:eastAsia="Times New Roman" w:hAnsi="Arial" w:cs="Arial"/>
                                <w:b/>
                                <w:lang w:val="cy-GB"/>
                              </w:rPr>
                            </w:pPr>
                            <w:r>
                              <w:rPr>
                                <w:rFonts w:ascii="Arial" w:eastAsia="Times New Roman" w:hAnsi="Arial" w:cs="Arial"/>
                                <w:b/>
                                <w:sz w:val="32"/>
                                <w:lang w:val="cy-GB"/>
                              </w:rPr>
                              <w:t xml:space="preserve">  </w:t>
                            </w:r>
                            <w:r w:rsidRPr="007E459C">
                              <w:rPr>
                                <w:rFonts w:ascii="Arial" w:eastAsia="Times New Roman" w:hAnsi="Arial" w:cs="Arial"/>
                                <w:b/>
                                <w:noProof/>
                                <w:sz w:val="28"/>
                                <w:lang w:eastAsia="en-GB"/>
                              </w:rPr>
                              <w:drawing>
                                <wp:inline distT="0" distB="0" distL="0" distR="0" wp14:anchorId="566D1F33" wp14:editId="3352BF1F">
                                  <wp:extent cx="1053388" cy="329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3162" cy="329560"/>
                                          </a:xfrm>
                                          <a:prstGeom prst="rect">
                                            <a:avLst/>
                                          </a:prstGeom>
                                          <a:noFill/>
                                        </pic:spPr>
                                      </pic:pic>
                                    </a:graphicData>
                                  </a:graphic>
                                </wp:inline>
                              </w:drawing>
                            </w:r>
                            <w:r>
                              <w:rPr>
                                <w:rFonts w:ascii="Arial" w:eastAsia="Times New Roman" w:hAnsi="Arial" w:cs="Arial"/>
                                <w:b/>
                                <w:sz w:val="32"/>
                                <w:lang w:val="cy-GB"/>
                              </w:rPr>
                              <w:t xml:space="preserve">         </w:t>
                            </w:r>
                            <w:r w:rsidRPr="007E459C">
                              <w:rPr>
                                <w:rFonts w:ascii="Arial" w:eastAsia="Times New Roman" w:hAnsi="Arial" w:cs="Arial"/>
                                <w:b/>
                                <w:sz w:val="32"/>
                                <w:lang w:val="cy-GB"/>
                              </w:rPr>
                              <w:t>Lincolnshire County Council –</w:t>
                            </w:r>
                            <w:r>
                              <w:rPr>
                                <w:rFonts w:ascii="Arial" w:eastAsia="Times New Roman" w:hAnsi="Arial" w:cs="Arial"/>
                                <w:b/>
                                <w:sz w:val="32"/>
                                <w:lang w:val="cy-GB"/>
                              </w:rPr>
                              <w:t xml:space="preserve"> Risk Assessment Template</w:t>
                            </w:r>
                            <w:r w:rsidRPr="007E459C">
                              <w:rPr>
                                <w:rFonts w:ascii="Arial" w:eastAsia="Times New Roman" w:hAnsi="Arial" w:cs="Arial"/>
                                <w:b/>
                                <w:sz w:val="32"/>
                                <w:lang w:val="cy-GB"/>
                              </w:rPr>
                              <w:t xml:space="preserve"> </w:t>
                            </w:r>
                            <w:r w:rsidRPr="007E459C">
                              <w:rPr>
                                <w:rFonts w:ascii="Arial" w:eastAsia="Times New Roman" w:hAnsi="Arial" w:cs="Arial"/>
                                <w:b/>
                                <w:color w:val="FF0000"/>
                                <w:sz w:val="32"/>
                                <w:lang w:val="cy-GB"/>
                              </w:rPr>
                              <w:t xml:space="preserve">  </w:t>
                            </w:r>
                            <w:r w:rsidRPr="007E459C">
                              <w:rPr>
                                <w:rFonts w:ascii="Arial" w:eastAsia="Times New Roman" w:hAnsi="Arial" w:cs="Arial"/>
                                <w:b/>
                                <w:sz w:val="32"/>
                                <w:lang w:val="cy-GB"/>
                              </w:rPr>
                              <w:t xml:space="preserve">   </w:t>
                            </w:r>
                            <w:r w:rsidRPr="007E459C">
                              <w:rPr>
                                <w:rFonts w:ascii="Arial" w:eastAsia="Times New Roman" w:hAnsi="Arial" w:cs="Arial"/>
                                <w:b/>
                                <w:lang w:val="cy-GB"/>
                              </w:rPr>
                              <w:tab/>
                            </w:r>
                            <w:r w:rsidRPr="007E459C">
                              <w:rPr>
                                <w:rFonts w:ascii="Arial" w:eastAsia="Times New Roman" w:hAnsi="Arial" w:cs="Arial"/>
                                <w:b/>
                                <w:lang w:val="cy-GB"/>
                              </w:rPr>
                              <w:tab/>
                            </w:r>
                          </w:p>
                          <w:p w:rsidR="00585184" w:rsidRPr="007E459C" w:rsidRDefault="00585184" w:rsidP="00585184">
                            <w:pPr>
                              <w:widowControl w:val="0"/>
                              <w:tabs>
                                <w:tab w:val="center" w:pos="4320"/>
                                <w:tab w:val="right" w:pos="8640"/>
                              </w:tabs>
                              <w:overflowPunct w:val="0"/>
                              <w:autoSpaceDE w:val="0"/>
                              <w:autoSpaceDN w:val="0"/>
                              <w:adjustRightInd w:val="0"/>
                              <w:spacing w:after="0" w:line="240" w:lineRule="auto"/>
                              <w:textAlignment w:val="baseline"/>
                              <w:rPr>
                                <w:rFonts w:ascii="Verdana" w:eastAsia="Times New Roman" w:hAnsi="Verdana" w:cs="Times New Roman"/>
                                <w:b/>
                                <w:lang w:val="cy-GB"/>
                              </w:rPr>
                            </w:pPr>
                          </w:p>
                          <w:p w:rsidR="00585184" w:rsidRDefault="00585184"/>
                        </w:txbxContent>
                      </v:textbox>
                    </v:shape>
                  </w:pict>
                </mc:Fallback>
              </mc:AlternateContent>
            </w:r>
            <w:r w:rsidR="00582079" w:rsidRPr="001B0DE0">
              <w:rPr>
                <w:rFonts w:ascii="Arial" w:eastAsia="Times New Roman" w:hAnsi="Arial" w:cs="Arial"/>
                <w:b/>
                <w:color w:val="000000"/>
                <w:sz w:val="24"/>
              </w:rPr>
              <w:softHyphen/>
            </w:r>
            <w:r w:rsidR="00582079" w:rsidRPr="001B0DE0">
              <w:rPr>
                <w:rFonts w:ascii="Arial" w:eastAsia="Times New Roman" w:hAnsi="Arial" w:cs="Arial"/>
                <w:b/>
                <w:color w:val="000000"/>
                <w:sz w:val="24"/>
              </w:rPr>
              <w:softHyphen/>
            </w:r>
            <w:r w:rsidR="00582079" w:rsidRPr="001B0DE0">
              <w:rPr>
                <w:rFonts w:ascii="Arial" w:eastAsia="Times New Roman" w:hAnsi="Arial" w:cs="Arial"/>
                <w:b/>
                <w:color w:val="000000"/>
                <w:sz w:val="24"/>
              </w:rPr>
              <w:softHyphen/>
            </w:r>
            <w:r w:rsidR="00582079" w:rsidRPr="001B0DE0">
              <w:rPr>
                <w:rFonts w:ascii="Arial" w:eastAsia="Times New Roman" w:hAnsi="Arial" w:cs="Arial"/>
                <w:b/>
                <w:color w:val="000000"/>
                <w:sz w:val="24"/>
              </w:rPr>
              <w:softHyphen/>
              <w:t>Operation Description:</w:t>
            </w:r>
          </w:p>
        </w:tc>
        <w:tc>
          <w:tcPr>
            <w:tcW w:w="10219" w:type="dxa"/>
            <w:gridSpan w:val="6"/>
            <w:tcBorders>
              <w:bottom w:val="dotted" w:sz="4" w:space="0" w:color="auto"/>
            </w:tcBorders>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Meeting taking place to enable ICPC engagement for vulnerable mother</w:t>
            </w:r>
          </w:p>
        </w:tc>
      </w:tr>
      <w:tr w:rsidR="00582079" w:rsidRPr="001B0DE0" w:rsidTr="00582079">
        <w:trPr>
          <w:gridBefore w:val="1"/>
          <w:gridAfter w:val="1"/>
          <w:wBefore w:w="395" w:type="dxa"/>
          <w:wAfter w:w="1755" w:type="dxa"/>
          <w:trHeight w:val="416"/>
        </w:trPr>
        <w:tc>
          <w:tcPr>
            <w:tcW w:w="0" w:type="auto"/>
          </w:tcPr>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b/>
                <w:sz w:val="24"/>
              </w:rPr>
            </w:pPr>
            <w:r w:rsidRPr="001B0DE0">
              <w:rPr>
                <w:rFonts w:ascii="Arial" w:eastAsia="Times New Roman" w:hAnsi="Arial" w:cs="Arial"/>
                <w:b/>
                <w:sz w:val="24"/>
              </w:rPr>
              <w:t>Operation Location:</w:t>
            </w:r>
          </w:p>
        </w:tc>
        <w:tc>
          <w:tcPr>
            <w:tcW w:w="10219" w:type="dxa"/>
            <w:gridSpan w:val="6"/>
            <w:tcBorders>
              <w:top w:val="dotted" w:sz="4" w:space="0" w:color="auto"/>
              <w:bottom w:val="dotted" w:sz="4" w:space="0" w:color="auto"/>
            </w:tcBorders>
          </w:tcPr>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 xml:space="preserve">The Family Centre </w:t>
            </w:r>
          </w:p>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582079">
              <w:rPr>
                <w:rFonts w:ascii="Arial" w:eastAsia="Times New Roman" w:hAnsi="Arial" w:cs="Arial"/>
                <w:sz w:val="20"/>
                <w:szCs w:val="20"/>
              </w:rPr>
              <w:t>This risk assessment is specific to the meeting and should be read in conjunction with the COVID 19 building risk assessment</w:t>
            </w:r>
          </w:p>
        </w:tc>
      </w:tr>
      <w:tr w:rsidR="00582079" w:rsidRPr="001B0DE0" w:rsidTr="00582079">
        <w:trPr>
          <w:gridBefore w:val="1"/>
          <w:gridAfter w:val="1"/>
          <w:wBefore w:w="395" w:type="dxa"/>
          <w:wAfter w:w="1755" w:type="dxa"/>
          <w:trHeight w:val="408"/>
        </w:trPr>
        <w:tc>
          <w:tcPr>
            <w:tcW w:w="0" w:type="auto"/>
          </w:tcPr>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b/>
                <w:sz w:val="24"/>
              </w:rPr>
            </w:pPr>
            <w:r w:rsidRPr="001B0DE0">
              <w:rPr>
                <w:rFonts w:ascii="Arial" w:eastAsia="Times New Roman" w:hAnsi="Arial" w:cs="Arial"/>
                <w:b/>
                <w:color w:val="000000"/>
                <w:sz w:val="24"/>
              </w:rPr>
              <w:t>Persons at Risk:</w:t>
            </w:r>
          </w:p>
        </w:tc>
        <w:tc>
          <w:tcPr>
            <w:tcW w:w="10219" w:type="dxa"/>
            <w:gridSpan w:val="6"/>
            <w:tcBorders>
              <w:top w:val="dotted" w:sz="4" w:space="0" w:color="auto"/>
              <w:bottom w:val="dotted" w:sz="4" w:space="0" w:color="auto"/>
            </w:tcBorders>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Social worker, Chair, Mother and other building users</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3"/>
        </w:trPr>
        <w:tc>
          <w:tcPr>
            <w:tcW w:w="15730" w:type="dxa"/>
            <w:gridSpan w:val="9"/>
            <w:tcBorders>
              <w:top w:val="nil"/>
              <w:left w:val="nil"/>
              <w:right w:val="nil"/>
            </w:tcBorders>
            <w:shd w:val="clear" w:color="auto" w:fill="FFFFFF" w:themeFill="background1"/>
            <w:vAlign w:val="center"/>
          </w:tcPr>
          <w:p w:rsidR="00582079"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lang w:val="cy-GB"/>
              </w:rPr>
            </w:pPr>
          </w:p>
          <w:p w:rsidR="00582079" w:rsidRPr="008659E7" w:rsidRDefault="00582079" w:rsidP="008659E7">
            <w:pPr>
              <w:widowControl w:val="0"/>
              <w:overflowPunct w:val="0"/>
              <w:autoSpaceDE w:val="0"/>
              <w:autoSpaceDN w:val="0"/>
              <w:adjustRightInd w:val="0"/>
              <w:spacing w:after="0" w:line="240" w:lineRule="auto"/>
              <w:jc w:val="center"/>
              <w:textAlignment w:val="baseline"/>
              <w:rPr>
                <w:rFonts w:ascii="Arial" w:eastAsia="Times New Roman" w:hAnsi="Arial" w:cs="Arial"/>
                <w:b/>
                <w:u w:val="single"/>
                <w:lang w:val="cy-GB"/>
              </w:rPr>
            </w:pPr>
            <w:r w:rsidRPr="008659E7">
              <w:rPr>
                <w:rFonts w:ascii="Arial" w:eastAsia="Times New Roman" w:hAnsi="Arial" w:cs="Arial"/>
                <w:b/>
                <w:sz w:val="24"/>
                <w:u w:val="single"/>
                <w:lang w:val="cy-GB"/>
              </w:rPr>
              <w:t>Risk Assessment Guidance</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r w:rsidRPr="001B0DE0">
              <w:rPr>
                <w:rFonts w:ascii="Arial" w:eastAsia="Times New Roman" w:hAnsi="Arial" w:cs="Arial"/>
                <w:b/>
                <w:sz w:val="24"/>
                <w:szCs w:val="20"/>
                <w:lang w:val="cy-GB"/>
              </w:rPr>
              <w:t>Hazard:</w:t>
            </w:r>
            <w:r w:rsidRPr="001B0DE0">
              <w:rPr>
                <w:rFonts w:ascii="Arial" w:eastAsia="Times New Roman" w:hAnsi="Arial" w:cs="Arial"/>
                <w:sz w:val="24"/>
                <w:szCs w:val="20"/>
                <w:lang w:val="cy-GB"/>
              </w:rPr>
              <w:t xml:space="preserve"> Something with the potential to cause </w:t>
            </w:r>
            <w:r w:rsidRPr="001B0DE0">
              <w:rPr>
                <w:rFonts w:ascii="Arial" w:eastAsia="Times New Roman" w:hAnsi="Arial" w:cs="Arial"/>
                <w:b/>
                <w:sz w:val="24"/>
                <w:szCs w:val="20"/>
                <w:lang w:val="cy-GB"/>
              </w:rPr>
              <w:t>harm</w:t>
            </w:r>
            <w:r w:rsidRPr="001B0DE0">
              <w:rPr>
                <w:rFonts w:ascii="Arial" w:eastAsia="Times New Roman" w:hAnsi="Arial" w:cs="Arial"/>
                <w:sz w:val="24"/>
                <w:szCs w:val="20"/>
                <w:lang w:val="cy-GB"/>
              </w:rPr>
              <w:t>.</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r w:rsidRPr="001B0DE0">
              <w:rPr>
                <w:rFonts w:ascii="Arial" w:eastAsia="Times New Roman" w:hAnsi="Arial" w:cs="Arial"/>
                <w:b/>
                <w:sz w:val="24"/>
                <w:szCs w:val="20"/>
                <w:lang w:val="cy-GB"/>
              </w:rPr>
              <w:t>To Assess Risk:</w:t>
            </w:r>
            <w:r w:rsidRPr="001B0DE0">
              <w:rPr>
                <w:rFonts w:ascii="Arial" w:eastAsia="Times New Roman" w:hAnsi="Arial" w:cs="Arial"/>
                <w:sz w:val="24"/>
                <w:szCs w:val="20"/>
                <w:lang w:val="cy-GB"/>
              </w:rPr>
              <w:t xml:space="preserve"> Using the </w:t>
            </w:r>
            <w:r w:rsidRPr="001B0DE0">
              <w:rPr>
                <w:rFonts w:ascii="Arial" w:eastAsia="Times New Roman" w:hAnsi="Arial" w:cs="Arial"/>
                <w:b/>
                <w:sz w:val="24"/>
                <w:szCs w:val="20"/>
                <w:lang w:val="cy-GB"/>
              </w:rPr>
              <w:t>tables below</w:t>
            </w:r>
            <w:r w:rsidRPr="001B0DE0">
              <w:rPr>
                <w:rFonts w:ascii="Arial" w:eastAsia="Times New Roman" w:hAnsi="Arial" w:cs="Arial"/>
                <w:sz w:val="24"/>
                <w:szCs w:val="20"/>
                <w:lang w:val="cy-GB"/>
              </w:rPr>
              <w:t xml:space="preserve">, consider </w:t>
            </w:r>
            <w:r w:rsidRPr="001B0DE0">
              <w:rPr>
                <w:rFonts w:ascii="Arial" w:eastAsia="Times New Roman" w:hAnsi="Arial" w:cs="Arial"/>
                <w:b/>
                <w:sz w:val="24"/>
                <w:szCs w:val="20"/>
                <w:lang w:val="cy-GB"/>
              </w:rPr>
              <w:t>Severity</w:t>
            </w:r>
            <w:r w:rsidRPr="001B0DE0">
              <w:rPr>
                <w:rFonts w:ascii="Arial" w:eastAsia="Times New Roman" w:hAnsi="Arial" w:cs="Arial"/>
                <w:sz w:val="24"/>
                <w:szCs w:val="20"/>
                <w:lang w:val="cy-GB"/>
              </w:rPr>
              <w:t xml:space="preserve"> (S) and </w:t>
            </w:r>
            <w:r w:rsidRPr="001B0DE0">
              <w:rPr>
                <w:rFonts w:ascii="Arial" w:eastAsia="Times New Roman" w:hAnsi="Arial" w:cs="Arial"/>
                <w:b/>
                <w:sz w:val="24"/>
                <w:szCs w:val="20"/>
                <w:lang w:val="cy-GB"/>
              </w:rPr>
              <w:t xml:space="preserve">Likelihood </w:t>
            </w:r>
            <w:r w:rsidRPr="001B0DE0">
              <w:rPr>
                <w:rFonts w:ascii="Arial" w:eastAsia="Times New Roman" w:hAnsi="Arial" w:cs="Arial"/>
                <w:sz w:val="24"/>
                <w:szCs w:val="20"/>
                <w:lang w:val="cy-GB"/>
              </w:rPr>
              <w:t xml:space="preserve">(L) </w:t>
            </w:r>
            <w:r w:rsidRPr="001B0DE0">
              <w:rPr>
                <w:rFonts w:ascii="Arial" w:eastAsia="Times New Roman" w:hAnsi="Arial" w:cs="Arial"/>
                <w:b/>
                <w:sz w:val="24"/>
                <w:szCs w:val="20"/>
                <w:lang w:val="cy-GB"/>
              </w:rPr>
              <w:t xml:space="preserve">without </w:t>
            </w:r>
            <w:r w:rsidRPr="001B0DE0">
              <w:rPr>
                <w:rFonts w:ascii="Arial" w:eastAsia="Times New Roman" w:hAnsi="Arial" w:cs="Arial"/>
                <w:sz w:val="24"/>
                <w:szCs w:val="20"/>
                <w:lang w:val="cy-GB"/>
              </w:rPr>
              <w:t xml:space="preserve">Control Measures. </w:t>
            </w:r>
            <w:r w:rsidRPr="001B0DE0">
              <w:rPr>
                <w:rFonts w:ascii="Arial" w:eastAsia="Times New Roman" w:hAnsi="Arial" w:cs="Arial"/>
                <w:b/>
                <w:sz w:val="24"/>
                <w:szCs w:val="20"/>
                <w:lang w:val="cy-GB"/>
              </w:rPr>
              <w:t xml:space="preserve">Multiply </w:t>
            </w:r>
            <w:r w:rsidRPr="001B0DE0">
              <w:rPr>
                <w:rFonts w:ascii="Arial" w:eastAsia="Times New Roman" w:hAnsi="Arial" w:cs="Arial"/>
                <w:sz w:val="24"/>
                <w:szCs w:val="20"/>
                <w:lang w:val="cy-GB"/>
              </w:rPr>
              <w:t xml:space="preserve">(S x L) </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r w:rsidRPr="001B0DE0">
              <w:rPr>
                <w:rFonts w:ascii="Arial" w:eastAsia="Times New Roman" w:hAnsi="Arial" w:cs="Arial"/>
                <w:sz w:val="24"/>
                <w:szCs w:val="20"/>
                <w:lang w:val="cy-GB"/>
              </w:rPr>
              <w:t xml:space="preserve">If applicable, </w:t>
            </w:r>
            <w:r w:rsidRPr="001B0DE0">
              <w:rPr>
                <w:rFonts w:ascii="Arial" w:eastAsia="Times New Roman" w:hAnsi="Arial" w:cs="Arial"/>
                <w:b/>
                <w:sz w:val="24"/>
                <w:szCs w:val="20"/>
                <w:lang w:val="cy-GB"/>
              </w:rPr>
              <w:t xml:space="preserve">add </w:t>
            </w:r>
            <w:r w:rsidRPr="001B0DE0">
              <w:rPr>
                <w:rFonts w:ascii="Arial" w:eastAsia="Times New Roman" w:hAnsi="Arial" w:cs="Arial"/>
                <w:sz w:val="24"/>
                <w:szCs w:val="20"/>
                <w:lang w:val="cy-GB"/>
              </w:rPr>
              <w:t xml:space="preserve">the </w:t>
            </w:r>
            <w:r w:rsidRPr="001B0DE0">
              <w:rPr>
                <w:rFonts w:ascii="Arial" w:eastAsia="Times New Roman" w:hAnsi="Arial" w:cs="Arial"/>
                <w:b/>
                <w:sz w:val="24"/>
                <w:szCs w:val="20"/>
                <w:lang w:val="cy-GB"/>
              </w:rPr>
              <w:t xml:space="preserve">Weighting </w:t>
            </w:r>
            <w:r w:rsidRPr="001B0DE0">
              <w:rPr>
                <w:rFonts w:ascii="Arial" w:eastAsia="Times New Roman" w:hAnsi="Arial" w:cs="Arial"/>
                <w:sz w:val="24"/>
                <w:szCs w:val="20"/>
                <w:lang w:val="cy-GB"/>
              </w:rPr>
              <w:t>figure</w:t>
            </w:r>
            <w:r w:rsidRPr="001B0DE0">
              <w:rPr>
                <w:rFonts w:ascii="Arial" w:eastAsia="Times New Roman" w:hAnsi="Arial" w:cs="Arial"/>
                <w:b/>
                <w:sz w:val="24"/>
                <w:szCs w:val="20"/>
                <w:lang w:val="cy-GB"/>
              </w:rPr>
              <w:t>.</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sz w:val="24"/>
                <w:szCs w:val="20"/>
                <w:lang w:val="cy-GB"/>
              </w:rPr>
            </w:pP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rPr>
            </w:pPr>
            <w:r w:rsidRPr="001B0DE0">
              <w:rPr>
                <w:rFonts w:ascii="Arial" w:eastAsia="Times New Roman" w:hAnsi="Arial" w:cs="Arial"/>
                <w:b/>
                <w:sz w:val="24"/>
                <w:szCs w:val="20"/>
                <w:lang w:val="cy-GB"/>
              </w:rPr>
              <w:t xml:space="preserve">Describe Control Measures: </w:t>
            </w:r>
            <w:r w:rsidRPr="001B0DE0">
              <w:rPr>
                <w:rFonts w:ascii="Arial" w:eastAsia="Times New Roman" w:hAnsi="Arial" w:cs="Arial"/>
                <w:sz w:val="24"/>
                <w:szCs w:val="20"/>
                <w:lang w:val="cy-GB"/>
              </w:rPr>
              <w:t xml:space="preserve">Control measure(s) </w:t>
            </w:r>
            <w:r w:rsidRPr="001B0DE0">
              <w:rPr>
                <w:rFonts w:ascii="Arial" w:eastAsia="Times New Roman" w:hAnsi="Arial" w:cs="Arial"/>
                <w:b/>
                <w:sz w:val="24"/>
                <w:szCs w:val="20"/>
              </w:rPr>
              <w:t>reduce</w:t>
            </w:r>
            <w:r w:rsidRPr="001B0DE0">
              <w:rPr>
                <w:rFonts w:ascii="Arial" w:eastAsia="Times New Roman" w:hAnsi="Arial" w:cs="Arial"/>
                <w:sz w:val="24"/>
                <w:szCs w:val="20"/>
              </w:rPr>
              <w:t xml:space="preserve"> the likelihood, </w:t>
            </w:r>
            <w:r w:rsidRPr="001B0DE0">
              <w:rPr>
                <w:rFonts w:ascii="Arial" w:eastAsia="Times New Roman" w:hAnsi="Arial" w:cs="Arial"/>
                <w:b/>
                <w:sz w:val="24"/>
                <w:szCs w:val="20"/>
              </w:rPr>
              <w:t>and/or</w:t>
            </w:r>
            <w:r w:rsidRPr="001B0DE0">
              <w:rPr>
                <w:rFonts w:ascii="Arial" w:eastAsia="Times New Roman" w:hAnsi="Arial" w:cs="Arial"/>
                <w:sz w:val="24"/>
                <w:szCs w:val="20"/>
              </w:rPr>
              <w:t xml:space="preserve"> severity of</w:t>
            </w:r>
            <w:r w:rsidRPr="001B0DE0">
              <w:rPr>
                <w:rFonts w:ascii="Arial" w:eastAsia="Times New Roman" w:hAnsi="Arial" w:cs="Arial"/>
                <w:b/>
                <w:sz w:val="24"/>
                <w:szCs w:val="20"/>
              </w:rPr>
              <w:t xml:space="preserve"> harm</w:t>
            </w:r>
            <w:r w:rsidRPr="001B0DE0">
              <w:rPr>
                <w:rFonts w:ascii="Arial" w:eastAsia="Times New Roman" w:hAnsi="Arial" w:cs="Arial"/>
                <w:sz w:val="24"/>
                <w:szCs w:val="20"/>
              </w:rPr>
              <w:t>, reducing</w:t>
            </w:r>
            <w:r w:rsidRPr="001B0DE0">
              <w:rPr>
                <w:rFonts w:ascii="Arial" w:eastAsia="Times New Roman" w:hAnsi="Arial" w:cs="Arial"/>
                <w:b/>
                <w:sz w:val="24"/>
                <w:szCs w:val="20"/>
              </w:rPr>
              <w:t xml:space="preserve"> risk</w:t>
            </w:r>
            <w:r w:rsidRPr="001B0DE0">
              <w:rPr>
                <w:rFonts w:ascii="Arial" w:eastAsia="Times New Roman" w:hAnsi="Arial" w:cs="Arial"/>
                <w:sz w:val="24"/>
                <w:szCs w:val="20"/>
              </w:rPr>
              <w:t>.</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rPr>
            </w:pP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r w:rsidRPr="001B0DE0">
              <w:rPr>
                <w:rFonts w:ascii="Arial" w:eastAsia="Times New Roman" w:hAnsi="Arial" w:cs="Arial"/>
                <w:b/>
                <w:sz w:val="24"/>
                <w:szCs w:val="20"/>
                <w:lang w:val="cy-GB"/>
              </w:rPr>
              <w:t>Re-assess Risk</w:t>
            </w:r>
            <w:r w:rsidRPr="001B0DE0">
              <w:rPr>
                <w:rFonts w:ascii="Arial" w:eastAsia="Times New Roman" w:hAnsi="Arial" w:cs="Arial"/>
                <w:sz w:val="24"/>
                <w:szCs w:val="20"/>
                <w:lang w:val="cy-GB"/>
              </w:rPr>
              <w:t xml:space="preserve">, considering Severity (S) and Likelihood (L) </w:t>
            </w:r>
            <w:r w:rsidRPr="001B0DE0">
              <w:rPr>
                <w:rFonts w:ascii="Arial" w:eastAsia="Times New Roman" w:hAnsi="Arial" w:cs="Arial"/>
                <w:b/>
                <w:sz w:val="24"/>
                <w:szCs w:val="20"/>
                <w:lang w:val="cy-GB"/>
              </w:rPr>
              <w:t>with</w:t>
            </w:r>
            <w:r w:rsidRPr="001B0DE0">
              <w:rPr>
                <w:rFonts w:ascii="Arial" w:eastAsia="Times New Roman" w:hAnsi="Arial" w:cs="Arial"/>
                <w:sz w:val="24"/>
                <w:szCs w:val="20"/>
                <w:lang w:val="cy-GB"/>
              </w:rPr>
              <w:t xml:space="preserve"> Control Measures in place. </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0"/>
                <w:lang w:val="cy-GB"/>
              </w:rPr>
            </w:pPr>
            <w:r w:rsidRPr="001B0DE0">
              <w:rPr>
                <w:rFonts w:ascii="Arial" w:eastAsia="Times New Roman" w:hAnsi="Arial" w:cs="Arial"/>
                <w:b/>
                <w:sz w:val="24"/>
                <w:szCs w:val="20"/>
                <w:lang w:val="cy-GB"/>
              </w:rPr>
              <w:t xml:space="preserve">Multiply </w:t>
            </w:r>
            <w:r w:rsidRPr="001B0DE0">
              <w:rPr>
                <w:rFonts w:ascii="Arial" w:eastAsia="Times New Roman" w:hAnsi="Arial" w:cs="Arial"/>
                <w:sz w:val="24"/>
                <w:szCs w:val="20"/>
                <w:lang w:val="cy-GB"/>
              </w:rPr>
              <w:t xml:space="preserve">(S x L)  and, if applicable, </w:t>
            </w:r>
            <w:r w:rsidRPr="001B0DE0">
              <w:rPr>
                <w:rFonts w:ascii="Arial" w:eastAsia="Times New Roman" w:hAnsi="Arial" w:cs="Arial"/>
                <w:b/>
                <w:sz w:val="24"/>
                <w:szCs w:val="20"/>
                <w:lang w:val="cy-GB"/>
              </w:rPr>
              <w:t xml:space="preserve">add </w:t>
            </w:r>
            <w:r w:rsidRPr="001B0DE0">
              <w:rPr>
                <w:rFonts w:ascii="Arial" w:eastAsia="Times New Roman" w:hAnsi="Arial" w:cs="Arial"/>
                <w:sz w:val="24"/>
                <w:szCs w:val="20"/>
                <w:lang w:val="cy-GB"/>
              </w:rPr>
              <w:t xml:space="preserve">the </w:t>
            </w:r>
            <w:r w:rsidRPr="001B0DE0">
              <w:rPr>
                <w:rFonts w:ascii="Arial" w:eastAsia="Times New Roman" w:hAnsi="Arial" w:cs="Arial"/>
                <w:b/>
                <w:sz w:val="24"/>
                <w:szCs w:val="20"/>
                <w:lang w:val="cy-GB"/>
              </w:rPr>
              <w:t xml:space="preserve">Weighting </w:t>
            </w:r>
            <w:r w:rsidRPr="001B0DE0">
              <w:rPr>
                <w:rFonts w:ascii="Arial" w:eastAsia="Times New Roman" w:hAnsi="Arial" w:cs="Arial"/>
                <w:sz w:val="24"/>
                <w:szCs w:val="20"/>
                <w:lang w:val="cy-GB"/>
              </w:rPr>
              <w:t>figure</w:t>
            </w:r>
            <w:r w:rsidRPr="001B0DE0">
              <w:rPr>
                <w:rFonts w:ascii="Arial" w:eastAsia="Times New Roman" w:hAnsi="Arial" w:cs="Arial"/>
                <w:b/>
                <w:sz w:val="24"/>
                <w:szCs w:val="20"/>
                <w:lang w:val="cy-GB"/>
              </w:rPr>
              <w:t xml:space="preserve"> = Risk Rating </w:t>
            </w:r>
            <w:r w:rsidRPr="001B0DE0">
              <w:rPr>
                <w:rFonts w:ascii="Arial" w:eastAsia="Times New Roman" w:hAnsi="Arial" w:cs="Arial"/>
                <w:sz w:val="24"/>
                <w:szCs w:val="20"/>
                <w:lang w:val="cy-GB"/>
              </w:rPr>
              <w:t>(with controls).</w:t>
            </w:r>
          </w:p>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756" w:type="dxa"/>
            <w:gridSpan w:val="2"/>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Severity (S)</w:t>
            </w:r>
          </w:p>
        </w:tc>
        <w:tc>
          <w:tcPr>
            <w:tcW w:w="366" w:type="dxa"/>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x</w:t>
            </w:r>
          </w:p>
        </w:tc>
        <w:tc>
          <w:tcPr>
            <w:tcW w:w="2232" w:type="dxa"/>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Likelihood (L)</w:t>
            </w:r>
          </w:p>
        </w:tc>
        <w:tc>
          <w:tcPr>
            <w:tcW w:w="428" w:type="dxa"/>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w:t>
            </w:r>
          </w:p>
        </w:tc>
        <w:tc>
          <w:tcPr>
            <w:tcW w:w="4690" w:type="dxa"/>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Weighting (W)</w:t>
            </w:r>
          </w:p>
        </w:tc>
        <w:tc>
          <w:tcPr>
            <w:tcW w:w="428" w:type="dxa"/>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w:t>
            </w:r>
          </w:p>
        </w:tc>
        <w:tc>
          <w:tcPr>
            <w:tcW w:w="3830" w:type="dxa"/>
            <w:gridSpan w:val="2"/>
            <w:tcBorders>
              <w:left w:val="single" w:sz="4" w:space="0" w:color="auto"/>
            </w:tcBorders>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Risk Ratings (R)</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756" w:type="dxa"/>
            <w:gridSpan w:val="2"/>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FFFFFF"/>
                <w:sz w:val="24"/>
                <w:szCs w:val="24"/>
              </w:rPr>
            </w:pPr>
            <w:r w:rsidRPr="001B0DE0">
              <w:rPr>
                <w:rFonts w:ascii="Arial" w:eastAsia="Times New Roman" w:hAnsi="Arial" w:cs="Arial"/>
                <w:color w:val="FFFFFF"/>
                <w:sz w:val="24"/>
                <w:szCs w:val="24"/>
              </w:rPr>
              <w:t xml:space="preserve">Fatality = </w:t>
            </w:r>
            <w:r w:rsidRPr="001B0DE0">
              <w:rPr>
                <w:rFonts w:ascii="Arial" w:eastAsia="Times New Roman" w:hAnsi="Arial" w:cs="Arial"/>
                <w:b/>
                <w:color w:val="FFFFFF"/>
                <w:sz w:val="24"/>
                <w:szCs w:val="24"/>
              </w:rPr>
              <w:t>5</w:t>
            </w:r>
          </w:p>
        </w:tc>
        <w:tc>
          <w:tcPr>
            <w:tcW w:w="366" w:type="dxa"/>
            <w:shd w:val="clear" w:color="auto" w:fill="7030A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FFFFFF"/>
                <w:sz w:val="24"/>
                <w:szCs w:val="24"/>
              </w:rPr>
            </w:pPr>
          </w:p>
        </w:tc>
        <w:tc>
          <w:tcPr>
            <w:tcW w:w="2232" w:type="dxa"/>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FFFFFF"/>
                <w:sz w:val="24"/>
                <w:szCs w:val="24"/>
              </w:rPr>
            </w:pPr>
            <w:r w:rsidRPr="001B0DE0">
              <w:rPr>
                <w:rFonts w:ascii="Arial" w:eastAsia="Times New Roman" w:hAnsi="Arial" w:cs="Arial"/>
                <w:color w:val="FFFFFF"/>
                <w:sz w:val="24"/>
                <w:szCs w:val="24"/>
              </w:rPr>
              <w:t xml:space="preserve">Likely = </w:t>
            </w:r>
            <w:r w:rsidRPr="001B0DE0">
              <w:rPr>
                <w:rFonts w:ascii="Arial" w:eastAsia="Times New Roman" w:hAnsi="Arial" w:cs="Arial"/>
                <w:b/>
                <w:color w:val="FFFFFF"/>
                <w:sz w:val="24"/>
                <w:szCs w:val="24"/>
              </w:rPr>
              <w:t>5</w:t>
            </w:r>
          </w:p>
        </w:tc>
        <w:tc>
          <w:tcPr>
            <w:tcW w:w="428" w:type="dxa"/>
            <w:vMerge w:val="restart"/>
            <w:shd w:val="clear" w:color="auto" w:fill="7030A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FFFFFF"/>
                <w:sz w:val="24"/>
                <w:szCs w:val="24"/>
              </w:rPr>
            </w:pPr>
          </w:p>
        </w:tc>
        <w:tc>
          <w:tcPr>
            <w:tcW w:w="4690" w:type="dxa"/>
            <w:vMerge w:val="restart"/>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FFFFFF"/>
                <w:sz w:val="24"/>
                <w:szCs w:val="24"/>
              </w:rPr>
            </w:pPr>
            <w:r w:rsidRPr="001B0DE0">
              <w:rPr>
                <w:rFonts w:ascii="Arial" w:eastAsia="Times New Roman" w:hAnsi="Arial" w:cs="Arial"/>
                <w:color w:val="FFFFFF"/>
                <w:sz w:val="24"/>
                <w:szCs w:val="24"/>
              </w:rPr>
              <w:t xml:space="preserve">Apprentice/trainee/inexperienced staff member/young person (15-18yrs) = </w:t>
            </w:r>
            <w:r w:rsidRPr="001B0DE0">
              <w:rPr>
                <w:rFonts w:ascii="Arial" w:eastAsia="Times New Roman" w:hAnsi="Arial" w:cs="Arial"/>
                <w:b/>
                <w:color w:val="FFFFFF"/>
                <w:sz w:val="24"/>
                <w:szCs w:val="24"/>
              </w:rPr>
              <w:t>5</w:t>
            </w:r>
          </w:p>
        </w:tc>
        <w:tc>
          <w:tcPr>
            <w:tcW w:w="428" w:type="dxa"/>
            <w:vMerge w:val="restart"/>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2075" w:type="dxa"/>
            <w:tcBorders>
              <w:left w:val="single" w:sz="4" w:space="0" w:color="auto"/>
              <w:bottom w:val="single" w:sz="4" w:space="0" w:color="auto"/>
            </w:tcBorders>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r w:rsidRPr="001B0DE0">
              <w:rPr>
                <w:rFonts w:ascii="Arial" w:eastAsia="Times New Roman" w:hAnsi="Arial" w:cs="Arial"/>
                <w:b/>
                <w:color w:val="FFFFFF"/>
                <w:sz w:val="24"/>
                <w:szCs w:val="24"/>
              </w:rPr>
              <w:t>20 +</w:t>
            </w:r>
          </w:p>
        </w:tc>
        <w:tc>
          <w:tcPr>
            <w:tcW w:w="1755" w:type="dxa"/>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color w:val="FFFFFF"/>
                <w:sz w:val="24"/>
                <w:szCs w:val="24"/>
              </w:rPr>
            </w:pPr>
            <w:r w:rsidRPr="001B0DE0">
              <w:rPr>
                <w:rFonts w:ascii="Arial" w:eastAsia="Times New Roman" w:hAnsi="Arial" w:cs="Arial"/>
                <w:color w:val="FFFFFF"/>
                <w:sz w:val="24"/>
                <w:szCs w:val="24"/>
              </w:rPr>
              <w:t>Very High Risk</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756" w:type="dxa"/>
            <w:gridSpan w:val="2"/>
            <w:shd w:val="clear" w:color="auto" w:fill="FF000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000000"/>
                <w:sz w:val="24"/>
                <w:szCs w:val="24"/>
              </w:rPr>
            </w:pPr>
            <w:r w:rsidRPr="001B0DE0">
              <w:rPr>
                <w:rFonts w:ascii="Arial" w:eastAsia="Times New Roman" w:hAnsi="Arial" w:cs="Arial"/>
                <w:color w:val="000000"/>
                <w:sz w:val="24"/>
                <w:szCs w:val="24"/>
              </w:rPr>
              <w:t xml:space="preserve">Injury (Specified injury / RIDDOR reportable) = </w:t>
            </w:r>
            <w:r w:rsidRPr="001B0DE0">
              <w:rPr>
                <w:rFonts w:ascii="Arial" w:eastAsia="Times New Roman" w:hAnsi="Arial" w:cs="Arial"/>
                <w:b/>
                <w:color w:val="000000"/>
                <w:sz w:val="24"/>
                <w:szCs w:val="24"/>
              </w:rPr>
              <w:t>4</w:t>
            </w:r>
          </w:p>
        </w:tc>
        <w:tc>
          <w:tcPr>
            <w:tcW w:w="366" w:type="dxa"/>
            <w:shd w:val="clear" w:color="auto" w:fill="FF000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232" w:type="dxa"/>
            <w:shd w:val="clear" w:color="auto" w:fill="FF000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Probable = </w:t>
            </w:r>
            <w:r w:rsidRPr="001B0DE0">
              <w:rPr>
                <w:rFonts w:ascii="Arial" w:eastAsia="Times New Roman" w:hAnsi="Arial" w:cs="Arial"/>
                <w:b/>
                <w:sz w:val="24"/>
                <w:szCs w:val="24"/>
              </w:rPr>
              <w:t>4</w:t>
            </w:r>
          </w:p>
        </w:tc>
        <w:tc>
          <w:tcPr>
            <w:tcW w:w="428" w:type="dxa"/>
            <w:vMerge/>
            <w:shd w:val="clear" w:color="auto" w:fill="7030A0"/>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690" w:type="dxa"/>
            <w:vMerge/>
            <w:shd w:val="clear" w:color="auto" w:fill="7030A0"/>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28" w:type="dxa"/>
            <w:vMerge/>
            <w:shd w:val="clear" w:color="auto" w:fill="7030A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2075" w:type="dxa"/>
            <w:tcBorders>
              <w:left w:val="single" w:sz="4" w:space="0" w:color="auto"/>
              <w:bottom w:val="single" w:sz="4" w:space="0" w:color="auto"/>
            </w:tcBorders>
            <w:shd w:val="clear" w:color="auto" w:fill="FF00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15 - 19</w:t>
            </w:r>
          </w:p>
        </w:tc>
        <w:tc>
          <w:tcPr>
            <w:tcW w:w="1755" w:type="dxa"/>
            <w:tcBorders>
              <w:bottom w:val="single" w:sz="4" w:space="0" w:color="auto"/>
            </w:tcBorders>
            <w:shd w:val="clear" w:color="auto" w:fill="FF00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B0DE0">
              <w:rPr>
                <w:rFonts w:ascii="Arial" w:eastAsia="Times New Roman" w:hAnsi="Arial" w:cs="Arial"/>
                <w:sz w:val="24"/>
                <w:szCs w:val="24"/>
              </w:rPr>
              <w:t>High Risk</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3756" w:type="dxa"/>
            <w:gridSpan w:val="2"/>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000000"/>
                <w:sz w:val="24"/>
                <w:szCs w:val="24"/>
              </w:rPr>
            </w:pPr>
            <w:r w:rsidRPr="001B0DE0">
              <w:rPr>
                <w:rFonts w:ascii="Arial" w:eastAsia="Times New Roman" w:hAnsi="Arial" w:cs="Arial"/>
                <w:color w:val="000000"/>
                <w:sz w:val="24"/>
                <w:szCs w:val="24"/>
              </w:rPr>
              <w:t xml:space="preserve">Injury (requiring treatment and/or 3 to 7 day absence) = </w:t>
            </w:r>
            <w:r w:rsidRPr="001B0DE0">
              <w:rPr>
                <w:rFonts w:ascii="Arial" w:eastAsia="Times New Roman" w:hAnsi="Arial" w:cs="Arial"/>
                <w:b/>
                <w:color w:val="000000"/>
                <w:sz w:val="24"/>
                <w:szCs w:val="24"/>
              </w:rPr>
              <w:t>3</w:t>
            </w:r>
          </w:p>
        </w:tc>
        <w:tc>
          <w:tcPr>
            <w:tcW w:w="366" w:type="dxa"/>
            <w:shd w:val="clear" w:color="auto" w:fill="E36C0A"/>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232" w:type="dxa"/>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Possible = </w:t>
            </w:r>
            <w:r w:rsidRPr="001B0DE0">
              <w:rPr>
                <w:rFonts w:ascii="Arial" w:eastAsia="Times New Roman" w:hAnsi="Arial" w:cs="Arial"/>
                <w:b/>
                <w:sz w:val="24"/>
                <w:szCs w:val="24"/>
              </w:rPr>
              <w:t>3</w:t>
            </w:r>
          </w:p>
        </w:tc>
        <w:tc>
          <w:tcPr>
            <w:tcW w:w="428" w:type="dxa"/>
            <w:vMerge w:val="restart"/>
            <w:shd w:val="clear" w:color="auto" w:fill="E36C0A"/>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690" w:type="dxa"/>
            <w:vMerge w:val="restart"/>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Part-qualified/staff with less than 2yrs experience/persons aged 18-25yrs = </w:t>
            </w:r>
            <w:r w:rsidRPr="001B0DE0">
              <w:rPr>
                <w:rFonts w:ascii="Arial" w:eastAsia="Times New Roman" w:hAnsi="Arial" w:cs="Arial"/>
                <w:b/>
                <w:sz w:val="24"/>
                <w:szCs w:val="24"/>
              </w:rPr>
              <w:t>3</w:t>
            </w:r>
          </w:p>
        </w:tc>
        <w:tc>
          <w:tcPr>
            <w:tcW w:w="428" w:type="dxa"/>
            <w:vMerge w:val="restart"/>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2075" w:type="dxa"/>
            <w:tcBorders>
              <w:left w:val="single" w:sz="4" w:space="0" w:color="auto"/>
              <w:bottom w:val="single" w:sz="4" w:space="0" w:color="auto"/>
            </w:tcBorders>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9 – 14</w:t>
            </w:r>
          </w:p>
        </w:tc>
        <w:tc>
          <w:tcPr>
            <w:tcW w:w="1755" w:type="dxa"/>
            <w:tcBorders>
              <w:bottom w:val="single" w:sz="4" w:space="0" w:color="auto"/>
            </w:tcBorders>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B0DE0">
              <w:rPr>
                <w:rFonts w:ascii="Arial" w:eastAsia="Times New Roman" w:hAnsi="Arial" w:cs="Arial"/>
                <w:sz w:val="24"/>
                <w:szCs w:val="24"/>
              </w:rPr>
              <w:t>Medium Risk</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756" w:type="dxa"/>
            <w:gridSpan w:val="2"/>
            <w:vMerge w:val="restart"/>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000000"/>
                <w:sz w:val="24"/>
                <w:szCs w:val="24"/>
              </w:rPr>
            </w:pPr>
            <w:r w:rsidRPr="001B0DE0">
              <w:rPr>
                <w:rFonts w:ascii="Arial" w:eastAsia="Times New Roman" w:hAnsi="Arial" w:cs="Arial"/>
                <w:color w:val="000000"/>
                <w:sz w:val="24"/>
                <w:szCs w:val="24"/>
              </w:rPr>
              <w:t xml:space="preserve">Injury (requiring treatment and/ or absence less than 3 days) = </w:t>
            </w:r>
            <w:r w:rsidRPr="001B0DE0">
              <w:rPr>
                <w:rFonts w:ascii="Arial" w:eastAsia="Times New Roman" w:hAnsi="Arial" w:cs="Arial"/>
                <w:b/>
                <w:color w:val="000000"/>
                <w:sz w:val="24"/>
                <w:szCs w:val="24"/>
              </w:rPr>
              <w:t>2</w:t>
            </w:r>
          </w:p>
        </w:tc>
        <w:tc>
          <w:tcPr>
            <w:tcW w:w="366" w:type="dxa"/>
            <w:vMerge w:val="restart"/>
            <w:shd w:val="clear" w:color="auto" w:fill="FFFF0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232" w:type="dxa"/>
            <w:vMerge w:val="restart"/>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Unlikely = </w:t>
            </w:r>
            <w:r w:rsidRPr="001B0DE0">
              <w:rPr>
                <w:rFonts w:ascii="Arial" w:eastAsia="Times New Roman" w:hAnsi="Arial" w:cs="Arial"/>
                <w:b/>
                <w:sz w:val="24"/>
                <w:szCs w:val="24"/>
              </w:rPr>
              <w:t>2</w:t>
            </w:r>
          </w:p>
        </w:tc>
        <w:tc>
          <w:tcPr>
            <w:tcW w:w="428" w:type="dxa"/>
            <w:vMerge/>
            <w:shd w:val="clear" w:color="auto" w:fill="E36C0A"/>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690" w:type="dxa"/>
            <w:vMerge/>
            <w:shd w:val="clear" w:color="auto" w:fill="E36C0A"/>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28" w:type="dxa"/>
            <w:vMerge/>
            <w:shd w:val="clear" w:color="auto" w:fill="E36C0A"/>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2075" w:type="dxa"/>
            <w:vMerge w:val="restart"/>
            <w:tcBorders>
              <w:top w:val="single" w:sz="4" w:space="0" w:color="auto"/>
              <w:left w:val="single" w:sz="4" w:space="0" w:color="auto"/>
              <w:right w:val="single" w:sz="4" w:space="0" w:color="auto"/>
            </w:tcBorders>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4 – 8</w:t>
            </w:r>
          </w:p>
        </w:tc>
        <w:tc>
          <w:tcPr>
            <w:tcW w:w="1755" w:type="dxa"/>
            <w:vMerge w:val="restart"/>
            <w:tcBorders>
              <w:top w:val="single" w:sz="4" w:space="0" w:color="auto"/>
              <w:left w:val="single" w:sz="4" w:space="0" w:color="auto"/>
              <w:right w:val="single" w:sz="4" w:space="0" w:color="auto"/>
            </w:tcBorders>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B0DE0">
              <w:rPr>
                <w:rFonts w:ascii="Arial" w:eastAsia="Times New Roman" w:hAnsi="Arial" w:cs="Arial"/>
                <w:sz w:val="24"/>
                <w:szCs w:val="24"/>
              </w:rPr>
              <w:t>Low Risk</w:t>
            </w: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756" w:type="dxa"/>
            <w:gridSpan w:val="2"/>
            <w:vMerge/>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color w:val="000000"/>
                <w:sz w:val="24"/>
                <w:szCs w:val="24"/>
              </w:rPr>
            </w:pPr>
          </w:p>
        </w:tc>
        <w:tc>
          <w:tcPr>
            <w:tcW w:w="366" w:type="dxa"/>
            <w:vMerge/>
            <w:shd w:val="clear" w:color="auto" w:fill="FFFF0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232" w:type="dxa"/>
            <w:vMerge/>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28" w:type="dxa"/>
            <w:vMerge w:val="restart"/>
            <w:shd w:val="clear" w:color="auto" w:fill="00B05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690" w:type="dxa"/>
            <w:vMerge w:val="restart"/>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Fully qualified/professional/ management/ and/or persons above 25yrs = </w:t>
            </w:r>
            <w:r w:rsidRPr="001B0DE0">
              <w:rPr>
                <w:rFonts w:ascii="Arial" w:eastAsia="Times New Roman" w:hAnsi="Arial" w:cs="Arial"/>
                <w:b/>
                <w:sz w:val="24"/>
                <w:szCs w:val="24"/>
              </w:rPr>
              <w:t>0</w:t>
            </w:r>
          </w:p>
        </w:tc>
        <w:tc>
          <w:tcPr>
            <w:tcW w:w="428" w:type="dxa"/>
            <w:vMerge w:val="restart"/>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2075" w:type="dxa"/>
            <w:vMerge/>
            <w:tcBorders>
              <w:left w:val="single" w:sz="4" w:space="0" w:color="auto"/>
              <w:bottom w:val="single" w:sz="4" w:space="0" w:color="auto"/>
              <w:right w:val="single" w:sz="4" w:space="0" w:color="auto"/>
            </w:tcBorders>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1755" w:type="dxa"/>
            <w:vMerge/>
            <w:tcBorders>
              <w:left w:val="single" w:sz="4" w:space="0" w:color="auto"/>
              <w:bottom w:val="single" w:sz="4" w:space="0" w:color="auto"/>
              <w:right w:val="single" w:sz="4" w:space="0" w:color="auto"/>
            </w:tcBorders>
            <w:shd w:val="clear" w:color="auto" w:fill="FFFF0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r>
      <w:tr w:rsidR="00582079" w:rsidRPr="001B0DE0" w:rsidTr="00390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3756" w:type="dxa"/>
            <w:gridSpan w:val="2"/>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color w:val="000000"/>
                <w:sz w:val="24"/>
                <w:szCs w:val="24"/>
              </w:rPr>
            </w:pPr>
            <w:r w:rsidRPr="001B0DE0">
              <w:rPr>
                <w:rFonts w:ascii="Arial" w:eastAsia="Times New Roman" w:hAnsi="Arial" w:cs="Arial"/>
                <w:color w:val="000000"/>
                <w:sz w:val="24"/>
                <w:szCs w:val="24"/>
              </w:rPr>
              <w:t xml:space="preserve">Minor Injury = </w:t>
            </w:r>
            <w:r w:rsidRPr="001B0DE0">
              <w:rPr>
                <w:rFonts w:ascii="Arial" w:eastAsia="Times New Roman" w:hAnsi="Arial" w:cs="Arial"/>
                <w:b/>
                <w:color w:val="000000"/>
                <w:sz w:val="24"/>
                <w:szCs w:val="24"/>
              </w:rPr>
              <w:t>1</w:t>
            </w:r>
          </w:p>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66" w:type="dxa"/>
            <w:shd w:val="clear" w:color="auto" w:fill="00B050"/>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2232" w:type="dxa"/>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1B0DE0">
              <w:rPr>
                <w:rFonts w:ascii="Arial" w:eastAsia="Times New Roman" w:hAnsi="Arial" w:cs="Arial"/>
                <w:sz w:val="24"/>
                <w:szCs w:val="24"/>
              </w:rPr>
              <w:t xml:space="preserve">Very Unlikely = </w:t>
            </w:r>
            <w:r w:rsidRPr="001B0DE0">
              <w:rPr>
                <w:rFonts w:ascii="Arial" w:eastAsia="Times New Roman" w:hAnsi="Arial" w:cs="Arial"/>
                <w:b/>
                <w:sz w:val="24"/>
                <w:szCs w:val="24"/>
              </w:rPr>
              <w:t>1</w:t>
            </w:r>
          </w:p>
        </w:tc>
        <w:tc>
          <w:tcPr>
            <w:tcW w:w="428" w:type="dxa"/>
            <w:vMerge/>
            <w:shd w:val="clear" w:color="auto" w:fill="00B050"/>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690" w:type="dxa"/>
            <w:vMerge/>
            <w:shd w:val="clear" w:color="auto" w:fill="00B050"/>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428" w:type="dxa"/>
            <w:vMerge/>
            <w:shd w:val="clear" w:color="auto" w:fill="00B050"/>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2075" w:type="dxa"/>
            <w:tcBorders>
              <w:top w:val="single" w:sz="4" w:space="0" w:color="auto"/>
              <w:left w:val="single" w:sz="4" w:space="0" w:color="auto"/>
              <w:bottom w:val="single" w:sz="4" w:space="0" w:color="auto"/>
              <w:right w:val="single" w:sz="4" w:space="0" w:color="auto"/>
            </w:tcBorders>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1B0DE0">
              <w:rPr>
                <w:rFonts w:ascii="Arial" w:eastAsia="Times New Roman" w:hAnsi="Arial" w:cs="Arial"/>
                <w:b/>
                <w:sz w:val="24"/>
                <w:szCs w:val="24"/>
              </w:rPr>
              <w:t>1 - 3</w:t>
            </w:r>
          </w:p>
        </w:tc>
        <w:tc>
          <w:tcPr>
            <w:tcW w:w="1755" w:type="dxa"/>
            <w:tcBorders>
              <w:top w:val="single" w:sz="4" w:space="0" w:color="auto"/>
              <w:left w:val="single" w:sz="4" w:space="0" w:color="auto"/>
              <w:bottom w:val="single" w:sz="4" w:space="0" w:color="auto"/>
              <w:right w:val="single" w:sz="4" w:space="0" w:color="auto"/>
            </w:tcBorders>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1B0DE0">
              <w:rPr>
                <w:rFonts w:ascii="Arial" w:eastAsia="Times New Roman" w:hAnsi="Arial" w:cs="Arial"/>
                <w:sz w:val="24"/>
                <w:szCs w:val="24"/>
              </w:rPr>
              <w:t>Very Low risk</w:t>
            </w:r>
          </w:p>
        </w:tc>
      </w:tr>
    </w:tbl>
    <w:p w:rsidR="00E94C71" w:rsidRDefault="00E94C71" w:rsidP="00E94C71">
      <w:pPr>
        <w:widowControl w:val="0"/>
        <w:overflowPunct w:val="0"/>
        <w:autoSpaceDE w:val="0"/>
        <w:autoSpaceDN w:val="0"/>
        <w:adjustRightInd w:val="0"/>
        <w:spacing w:after="0" w:line="240" w:lineRule="auto"/>
        <w:textAlignment w:val="baseline"/>
        <w:rPr>
          <w:rFonts w:ascii="Arial" w:eastAsia="Times New Roman" w:hAnsi="Arial" w:cs="Arial"/>
          <w:b/>
          <w:sz w:val="24"/>
          <w:szCs w:val="21"/>
        </w:rPr>
      </w:pPr>
      <w:r>
        <w:rPr>
          <w:rFonts w:ascii="Arial" w:eastAsia="Times New Roman" w:hAnsi="Arial" w:cs="Arial"/>
          <w:b/>
          <w:sz w:val="24"/>
          <w:szCs w:val="21"/>
        </w:rPr>
        <w:lastRenderedPageBreak/>
        <w:t>FOR EXAMPLE</w:t>
      </w:r>
    </w:p>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lang w:val="cy-GB"/>
        </w:rPr>
      </w:pPr>
    </w:p>
    <w:tbl>
      <w:tblPr>
        <w:tblW w:w="15552" w:type="dxa"/>
        <w:jc w:val="center"/>
        <w:tblInd w:w="-1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491"/>
        <w:gridCol w:w="571"/>
        <w:gridCol w:w="571"/>
        <w:gridCol w:w="571"/>
        <w:gridCol w:w="8269"/>
        <w:gridCol w:w="524"/>
        <w:gridCol w:w="524"/>
        <w:gridCol w:w="524"/>
        <w:gridCol w:w="563"/>
      </w:tblGrid>
      <w:tr w:rsidR="00582079" w:rsidRPr="001B0DE0" w:rsidTr="00390112">
        <w:trPr>
          <w:cantSplit/>
          <w:trHeight w:val="280"/>
          <w:jc w:val="center"/>
        </w:trPr>
        <w:tc>
          <w:tcPr>
            <w:tcW w:w="2944" w:type="dxa"/>
            <w:vMerge w:val="restart"/>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Cs w:val="20"/>
              </w:rPr>
            </w:pPr>
            <w:r w:rsidRPr="001B0DE0">
              <w:rPr>
                <w:rFonts w:ascii="Arial" w:eastAsia="Times New Roman" w:hAnsi="Arial" w:cs="Arial"/>
                <w:b/>
                <w:szCs w:val="20"/>
              </w:rPr>
              <w:t xml:space="preserve">HAZARD </w:t>
            </w:r>
          </w:p>
        </w:tc>
        <w:tc>
          <w:tcPr>
            <w:tcW w:w="2204" w:type="dxa"/>
            <w:gridSpan w:val="4"/>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1B0DE0">
              <w:rPr>
                <w:rFonts w:ascii="Arial" w:eastAsia="Times New Roman" w:hAnsi="Arial" w:cs="Arial"/>
                <w:b/>
                <w:sz w:val="24"/>
                <w:szCs w:val="20"/>
              </w:rPr>
              <w:t>Assessment</w:t>
            </w:r>
          </w:p>
        </w:tc>
        <w:tc>
          <w:tcPr>
            <w:tcW w:w="8269" w:type="dxa"/>
            <w:vMerge w:val="restart"/>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Cs w:val="20"/>
              </w:rPr>
            </w:pPr>
            <w:r w:rsidRPr="001B0DE0">
              <w:rPr>
                <w:rFonts w:ascii="Arial" w:eastAsia="Times New Roman" w:hAnsi="Arial" w:cs="Arial"/>
                <w:b/>
                <w:szCs w:val="20"/>
              </w:rPr>
              <w:t>CONTROL MEASURES TO REDUCE THE RISK</w:t>
            </w:r>
          </w:p>
        </w:tc>
        <w:tc>
          <w:tcPr>
            <w:tcW w:w="2135" w:type="dxa"/>
            <w:gridSpan w:val="4"/>
            <w:shd w:val="clear" w:color="auto" w:fill="D9D9D9"/>
            <w:vAlign w:val="center"/>
          </w:tcPr>
          <w:p w:rsidR="00582079" w:rsidRPr="001B0DE0" w:rsidRDefault="00582079" w:rsidP="00390112">
            <w:pPr>
              <w:keepNext/>
              <w:spacing w:after="0" w:line="240" w:lineRule="auto"/>
              <w:jc w:val="center"/>
              <w:outlineLvl w:val="0"/>
              <w:rPr>
                <w:rFonts w:ascii="Arial" w:eastAsia="Times New Roman" w:hAnsi="Arial" w:cs="Arial"/>
                <w:b/>
                <w:bCs/>
                <w:sz w:val="24"/>
                <w:szCs w:val="24"/>
                <w:lang w:eastAsia="en-GB"/>
              </w:rPr>
            </w:pPr>
            <w:r w:rsidRPr="001B0DE0">
              <w:rPr>
                <w:rFonts w:ascii="Arial" w:eastAsia="Times New Roman" w:hAnsi="Arial" w:cs="Arial"/>
                <w:b/>
                <w:bCs/>
                <w:sz w:val="24"/>
                <w:szCs w:val="24"/>
                <w:lang w:eastAsia="en-GB"/>
              </w:rPr>
              <w:t>Re-assessment</w:t>
            </w:r>
          </w:p>
        </w:tc>
      </w:tr>
      <w:tr w:rsidR="00582079" w:rsidRPr="001B0DE0" w:rsidTr="00390112">
        <w:trPr>
          <w:cantSplit/>
          <w:trHeight w:val="384"/>
          <w:jc w:val="center"/>
        </w:trPr>
        <w:tc>
          <w:tcPr>
            <w:tcW w:w="2944" w:type="dxa"/>
            <w:vMerge/>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0"/>
              </w:rPr>
            </w:pPr>
          </w:p>
        </w:tc>
        <w:tc>
          <w:tcPr>
            <w:tcW w:w="2204" w:type="dxa"/>
            <w:gridSpan w:val="4"/>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16"/>
              </w:rPr>
            </w:pPr>
            <w:r w:rsidRPr="001B0DE0">
              <w:rPr>
                <w:rFonts w:ascii="Arial" w:eastAsia="Times New Roman" w:hAnsi="Arial" w:cs="Arial"/>
                <w:b/>
                <w:sz w:val="24"/>
                <w:szCs w:val="18"/>
              </w:rPr>
              <w:t>S</w:t>
            </w:r>
            <w:r w:rsidRPr="001B0DE0">
              <w:rPr>
                <w:rFonts w:ascii="Arial" w:eastAsia="Times New Roman" w:hAnsi="Arial" w:cs="Arial"/>
                <w:b/>
                <w:sz w:val="24"/>
                <w:szCs w:val="16"/>
              </w:rPr>
              <w:t xml:space="preserve">  x  </w:t>
            </w:r>
            <w:r w:rsidRPr="001B0DE0">
              <w:rPr>
                <w:rFonts w:ascii="Arial" w:eastAsia="Times New Roman" w:hAnsi="Arial" w:cs="Arial"/>
                <w:b/>
                <w:sz w:val="24"/>
                <w:szCs w:val="18"/>
              </w:rPr>
              <w:t>L</w:t>
            </w:r>
            <w:r w:rsidRPr="001B0DE0">
              <w:rPr>
                <w:rFonts w:ascii="Arial" w:eastAsia="Times New Roman" w:hAnsi="Arial" w:cs="Arial"/>
                <w:b/>
                <w:sz w:val="24"/>
                <w:szCs w:val="16"/>
              </w:rPr>
              <w:t xml:space="preserve">  + </w:t>
            </w:r>
            <w:r w:rsidRPr="001B0DE0">
              <w:rPr>
                <w:rFonts w:ascii="Arial" w:eastAsia="Times New Roman" w:hAnsi="Arial" w:cs="Arial"/>
                <w:b/>
                <w:sz w:val="24"/>
                <w:szCs w:val="18"/>
              </w:rPr>
              <w:t>W</w:t>
            </w:r>
            <w:r w:rsidRPr="001B0DE0">
              <w:rPr>
                <w:rFonts w:ascii="Arial" w:eastAsia="Times New Roman" w:hAnsi="Arial" w:cs="Arial"/>
                <w:b/>
                <w:sz w:val="24"/>
                <w:szCs w:val="16"/>
              </w:rPr>
              <w:t xml:space="preserve"> =  </w:t>
            </w:r>
            <w:r w:rsidRPr="001B0DE0">
              <w:rPr>
                <w:rFonts w:ascii="Arial" w:eastAsia="Times New Roman" w:hAnsi="Arial" w:cs="Arial"/>
                <w:b/>
                <w:sz w:val="24"/>
                <w:szCs w:val="20"/>
              </w:rPr>
              <w:t>R</w:t>
            </w:r>
          </w:p>
        </w:tc>
        <w:tc>
          <w:tcPr>
            <w:tcW w:w="8269" w:type="dxa"/>
            <w:vMerge/>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0"/>
              </w:rPr>
            </w:pPr>
          </w:p>
        </w:tc>
        <w:tc>
          <w:tcPr>
            <w:tcW w:w="2135" w:type="dxa"/>
            <w:gridSpan w:val="4"/>
            <w:shd w:val="clear" w:color="auto" w:fill="D9D9D9"/>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0"/>
              </w:rPr>
            </w:pPr>
            <w:r w:rsidRPr="001B0DE0">
              <w:rPr>
                <w:rFonts w:ascii="Arial" w:eastAsia="Times New Roman" w:hAnsi="Arial" w:cs="Arial"/>
                <w:b/>
                <w:sz w:val="24"/>
                <w:szCs w:val="18"/>
              </w:rPr>
              <w:t>S</w:t>
            </w:r>
            <w:r w:rsidRPr="001B0DE0">
              <w:rPr>
                <w:rFonts w:ascii="Arial" w:eastAsia="Times New Roman" w:hAnsi="Arial" w:cs="Arial"/>
                <w:b/>
                <w:sz w:val="24"/>
                <w:szCs w:val="16"/>
              </w:rPr>
              <w:t xml:space="preserve">  x  </w:t>
            </w:r>
            <w:r w:rsidRPr="001B0DE0">
              <w:rPr>
                <w:rFonts w:ascii="Arial" w:eastAsia="Times New Roman" w:hAnsi="Arial" w:cs="Arial"/>
                <w:b/>
                <w:sz w:val="24"/>
                <w:szCs w:val="18"/>
              </w:rPr>
              <w:t>L</w:t>
            </w:r>
            <w:r w:rsidRPr="001B0DE0">
              <w:rPr>
                <w:rFonts w:ascii="Arial" w:eastAsia="Times New Roman" w:hAnsi="Arial" w:cs="Arial"/>
                <w:b/>
                <w:sz w:val="24"/>
                <w:szCs w:val="16"/>
              </w:rPr>
              <w:t xml:space="preserve">  + </w:t>
            </w:r>
            <w:r w:rsidRPr="001B0DE0">
              <w:rPr>
                <w:rFonts w:ascii="Arial" w:eastAsia="Times New Roman" w:hAnsi="Arial" w:cs="Arial"/>
                <w:b/>
                <w:sz w:val="24"/>
                <w:szCs w:val="18"/>
              </w:rPr>
              <w:t>W</w:t>
            </w:r>
            <w:r w:rsidRPr="001B0DE0">
              <w:rPr>
                <w:rFonts w:ascii="Arial" w:eastAsia="Times New Roman" w:hAnsi="Arial" w:cs="Arial"/>
                <w:b/>
                <w:sz w:val="24"/>
                <w:szCs w:val="16"/>
              </w:rPr>
              <w:t xml:space="preserve"> =  </w:t>
            </w:r>
            <w:r w:rsidRPr="001B0DE0">
              <w:rPr>
                <w:rFonts w:ascii="Arial" w:eastAsia="Times New Roman" w:hAnsi="Arial" w:cs="Arial"/>
                <w:b/>
                <w:sz w:val="24"/>
                <w:szCs w:val="20"/>
              </w:rPr>
              <w:t>R</w:t>
            </w:r>
          </w:p>
        </w:tc>
      </w:tr>
      <w:tr w:rsidR="00582079" w:rsidRPr="001B0DE0" w:rsidTr="00E94C71">
        <w:trPr>
          <w:trHeight w:val="568"/>
          <w:jc w:val="center"/>
        </w:trPr>
        <w:tc>
          <w:tcPr>
            <w:tcW w:w="2944" w:type="dxa"/>
            <w:shd w:val="clear" w:color="auto" w:fill="FFFFFF"/>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 xml:space="preserve">Catching COVID 19 from others in the meeting or meeting attendees passing Covid 19 to other building users </w:t>
            </w:r>
          </w:p>
        </w:tc>
        <w:tc>
          <w:tcPr>
            <w:tcW w:w="491" w:type="dxa"/>
            <w:tcBorders>
              <w:bottom w:val="single" w:sz="6"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r>
              <w:rPr>
                <w:rFonts w:ascii="Arial" w:eastAsia="Times New Roman" w:hAnsi="Arial" w:cs="Arial"/>
                <w:b/>
                <w:color w:val="FFFFFF"/>
                <w:sz w:val="24"/>
                <w:szCs w:val="24"/>
              </w:rPr>
              <w:t>11</w:t>
            </w:r>
            <w:r w:rsidRPr="00E94C71">
              <w:rPr>
                <w:rFonts w:ascii="Arial" w:eastAsia="Times New Roman" w:hAnsi="Arial" w:cs="Arial"/>
                <w:b/>
                <w:sz w:val="24"/>
                <w:szCs w:val="24"/>
              </w:rPr>
              <w:t>3</w:t>
            </w:r>
            <w:r>
              <w:rPr>
                <w:rFonts w:ascii="Arial" w:eastAsia="Times New Roman" w:hAnsi="Arial" w:cs="Arial"/>
                <w:b/>
                <w:color w:val="FFFFFF"/>
                <w:sz w:val="24"/>
                <w:szCs w:val="24"/>
              </w:rPr>
              <w:t>1</w:t>
            </w:r>
          </w:p>
        </w:tc>
        <w:tc>
          <w:tcPr>
            <w:tcW w:w="571" w:type="dxa"/>
            <w:tcBorders>
              <w:top w:val="single" w:sz="2" w:space="0" w:color="auto"/>
              <w:left w:val="single" w:sz="2" w:space="0" w:color="auto"/>
              <w:bottom w:val="single" w:sz="2" w:space="0" w:color="auto"/>
              <w:right w:val="single" w:sz="2" w:space="0" w:color="auto"/>
            </w:tcBorders>
            <w:shd w:val="clear" w:color="auto" w:fill="auto"/>
            <w:vAlign w:val="center"/>
          </w:tcPr>
          <w:p w:rsidR="00E94C71" w:rsidRDefault="00E94C71"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2</w:t>
            </w:r>
          </w:p>
        </w:tc>
        <w:tc>
          <w:tcPr>
            <w:tcW w:w="571" w:type="dxa"/>
            <w:tcBorders>
              <w:left w:val="single" w:sz="2" w:space="0" w:color="auto"/>
              <w:bottom w:val="single" w:sz="6" w:space="0" w:color="auto"/>
            </w:tcBorders>
            <w:shd w:val="clear" w:color="auto" w:fill="auto"/>
            <w:vAlign w:val="center"/>
          </w:tcPr>
          <w:p w:rsidR="00E94C71" w:rsidRDefault="00E94C71"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0</w:t>
            </w:r>
          </w:p>
        </w:tc>
        <w:tc>
          <w:tcPr>
            <w:tcW w:w="571" w:type="dxa"/>
            <w:tcBorders>
              <w:bottom w:val="single" w:sz="6" w:space="0" w:color="auto"/>
            </w:tcBorders>
            <w:shd w:val="clear" w:color="auto" w:fill="FFFF00"/>
            <w:vAlign w:val="center"/>
          </w:tcPr>
          <w:p w:rsidR="00582079" w:rsidRPr="00E94C71" w:rsidRDefault="00E94C71" w:rsidP="00E94C71">
            <w:pPr>
              <w:widowControl w:val="0"/>
              <w:overflowPunct w:val="0"/>
              <w:autoSpaceDE w:val="0"/>
              <w:autoSpaceDN w:val="0"/>
              <w:adjustRightInd w:val="0"/>
              <w:spacing w:after="0" w:line="240" w:lineRule="auto"/>
              <w:textAlignment w:val="baseline"/>
              <w:rPr>
                <w:rFonts w:ascii="Arial" w:eastAsia="Times New Roman" w:hAnsi="Arial" w:cs="Arial"/>
                <w:b/>
                <w:color w:val="1F497D" w:themeColor="text2"/>
                <w:sz w:val="24"/>
                <w:szCs w:val="24"/>
              </w:rPr>
            </w:pPr>
            <w:r w:rsidRPr="00E94C71">
              <w:rPr>
                <w:rFonts w:ascii="Arial" w:eastAsia="Times New Roman" w:hAnsi="Arial" w:cs="Arial"/>
                <w:b/>
                <w:sz w:val="24"/>
                <w:szCs w:val="24"/>
              </w:rPr>
              <w:t>6</w:t>
            </w:r>
          </w:p>
        </w:tc>
        <w:tc>
          <w:tcPr>
            <w:tcW w:w="8269" w:type="dxa"/>
            <w:shd w:val="clear" w:color="auto" w:fill="FFFFFF"/>
          </w:tcPr>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Chair of meeting has noted the risk assessment for the building during COVID 19. and clear information about accessing the bui</w:t>
            </w:r>
            <w:r w:rsidR="00585184">
              <w:rPr>
                <w:rFonts w:ascii="Arial" w:eastAsia="Times New Roman" w:hAnsi="Arial" w:cs="Arial"/>
                <w:sz w:val="24"/>
                <w:szCs w:val="21"/>
              </w:rPr>
              <w:t>l</w:t>
            </w:r>
            <w:r>
              <w:rPr>
                <w:rFonts w:ascii="Arial" w:eastAsia="Times New Roman" w:hAnsi="Arial" w:cs="Arial"/>
                <w:sz w:val="24"/>
                <w:szCs w:val="21"/>
              </w:rPr>
              <w:t>ding and the precautions in place have been provided to all attendees</w:t>
            </w: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All attendees will wear masks when arriving in the building and when in the public areas.</w:t>
            </w: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 xml:space="preserve">Only x people in a very large room – will separate the tables to allow for easy access and no having to pass close to another attendee </w:t>
            </w: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Pr="00D41EC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Will use  a monitor large enough to allow for attendees to see screen and contribute</w:t>
            </w:r>
          </w:p>
        </w:tc>
        <w:tc>
          <w:tcPr>
            <w:tcW w:w="524"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r w:rsidRPr="00E94C71">
              <w:rPr>
                <w:rFonts w:ascii="Arial" w:eastAsia="Times New Roman" w:hAnsi="Arial" w:cs="Arial"/>
                <w:b/>
                <w:sz w:val="24"/>
                <w:szCs w:val="24"/>
              </w:rPr>
              <w:t>3</w:t>
            </w:r>
          </w:p>
        </w:tc>
        <w:tc>
          <w:tcPr>
            <w:tcW w:w="524" w:type="dxa"/>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1</w:t>
            </w:r>
          </w:p>
        </w:tc>
        <w:tc>
          <w:tcPr>
            <w:tcW w:w="524" w:type="dxa"/>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63" w:type="dxa"/>
            <w:tcBorders>
              <w:bottom w:val="single" w:sz="6" w:space="0" w:color="auto"/>
            </w:tcBorders>
            <w:shd w:val="clear" w:color="auto" w:fill="00B050"/>
            <w:vAlign w:val="center"/>
          </w:tcPr>
          <w:p w:rsidR="00582079" w:rsidRPr="00F9079C"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00B050"/>
                <w:sz w:val="24"/>
                <w:szCs w:val="24"/>
              </w:rPr>
            </w:pPr>
            <w:r w:rsidRPr="00E94C71">
              <w:rPr>
                <w:rFonts w:ascii="Arial" w:eastAsia="Times New Roman" w:hAnsi="Arial" w:cs="Arial"/>
                <w:b/>
                <w:sz w:val="24"/>
                <w:szCs w:val="24"/>
              </w:rPr>
              <w:t>3</w:t>
            </w:r>
          </w:p>
        </w:tc>
      </w:tr>
      <w:tr w:rsidR="00582079" w:rsidRPr="001B0DE0" w:rsidTr="00E94C71">
        <w:trPr>
          <w:trHeight w:val="568"/>
          <w:jc w:val="center"/>
        </w:trPr>
        <w:tc>
          <w:tcPr>
            <w:tcW w:w="2944" w:type="dxa"/>
            <w:shd w:val="clear" w:color="auto" w:fill="FFFFFF"/>
          </w:tcPr>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Mother has unstable mental health issues and may become distressed</w:t>
            </w: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tc>
        <w:tc>
          <w:tcPr>
            <w:tcW w:w="491" w:type="dxa"/>
            <w:tcBorders>
              <w:bottom w:val="single" w:sz="6"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r w:rsidRPr="00E94C71">
              <w:rPr>
                <w:rFonts w:ascii="Arial" w:eastAsia="Times New Roman" w:hAnsi="Arial" w:cs="Arial"/>
                <w:b/>
                <w:sz w:val="24"/>
                <w:szCs w:val="24"/>
              </w:rPr>
              <w:t>2</w:t>
            </w:r>
          </w:p>
        </w:tc>
        <w:tc>
          <w:tcPr>
            <w:tcW w:w="571" w:type="dxa"/>
            <w:tcBorders>
              <w:top w:val="single" w:sz="2" w:space="0" w:color="auto"/>
              <w:left w:val="single" w:sz="2" w:space="0" w:color="auto"/>
              <w:bottom w:val="single" w:sz="2"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3</w:t>
            </w:r>
          </w:p>
        </w:tc>
        <w:tc>
          <w:tcPr>
            <w:tcW w:w="571" w:type="dxa"/>
            <w:tcBorders>
              <w:left w:val="single" w:sz="2" w:space="0" w:color="auto"/>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0</w:t>
            </w:r>
          </w:p>
        </w:tc>
        <w:tc>
          <w:tcPr>
            <w:tcW w:w="571" w:type="dxa"/>
            <w:tcBorders>
              <w:bottom w:val="single" w:sz="6" w:space="0" w:color="auto"/>
            </w:tcBorders>
            <w:shd w:val="clear" w:color="auto" w:fill="FFFF00"/>
            <w:vAlign w:val="center"/>
          </w:tcPr>
          <w:p w:rsidR="00582079" w:rsidRPr="00F9079C" w:rsidRDefault="00E94C71"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00B050"/>
                <w:sz w:val="24"/>
                <w:szCs w:val="24"/>
              </w:rPr>
            </w:pPr>
            <w:r w:rsidRPr="00E94C71">
              <w:rPr>
                <w:rFonts w:ascii="Arial" w:eastAsia="Times New Roman" w:hAnsi="Arial" w:cs="Arial"/>
                <w:b/>
                <w:sz w:val="24"/>
                <w:szCs w:val="24"/>
              </w:rPr>
              <w:t>6</w:t>
            </w:r>
          </w:p>
        </w:tc>
        <w:tc>
          <w:tcPr>
            <w:tcW w:w="8269" w:type="dxa"/>
            <w:shd w:val="clear" w:color="auto" w:fill="FFFFFF"/>
          </w:tcPr>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sidRPr="00F9079C">
              <w:rPr>
                <w:rFonts w:ascii="Arial" w:eastAsia="Times New Roman" w:hAnsi="Arial" w:cs="Arial"/>
                <w:b/>
                <w:sz w:val="24"/>
                <w:szCs w:val="21"/>
              </w:rPr>
              <w:t xml:space="preserve"> </w:t>
            </w:r>
            <w:r w:rsidRPr="00F9079C">
              <w:rPr>
                <w:rFonts w:ascii="Arial" w:eastAsia="Times New Roman" w:hAnsi="Arial" w:cs="Arial"/>
                <w:sz w:val="24"/>
                <w:szCs w:val="21"/>
              </w:rPr>
              <w:t xml:space="preserve">Mother has no history of </w:t>
            </w:r>
            <w:r w:rsidR="00806264" w:rsidRPr="00F9079C">
              <w:rPr>
                <w:rFonts w:ascii="Arial" w:eastAsia="Times New Roman" w:hAnsi="Arial" w:cs="Arial"/>
                <w:sz w:val="24"/>
                <w:szCs w:val="21"/>
              </w:rPr>
              <w:t>violence and</w:t>
            </w:r>
            <w:r w:rsidRPr="00F9079C">
              <w:rPr>
                <w:rFonts w:ascii="Arial" w:eastAsia="Times New Roman" w:hAnsi="Arial" w:cs="Arial"/>
                <w:sz w:val="24"/>
                <w:szCs w:val="21"/>
              </w:rPr>
              <w:t xml:space="preserve"> Dr </w:t>
            </w:r>
            <w:r>
              <w:rPr>
                <w:rFonts w:ascii="Arial" w:eastAsia="Times New Roman" w:hAnsi="Arial" w:cs="Arial"/>
                <w:sz w:val="24"/>
                <w:szCs w:val="21"/>
              </w:rPr>
              <w:t>*****</w:t>
            </w:r>
            <w:r w:rsidRPr="00F9079C">
              <w:rPr>
                <w:rFonts w:ascii="Arial" w:eastAsia="Times New Roman" w:hAnsi="Arial" w:cs="Arial"/>
                <w:sz w:val="24"/>
                <w:szCs w:val="21"/>
              </w:rPr>
              <w:t xml:space="preserve"> has agreed to attend with mother to help her regulate her emotions and anxieties. </w:t>
            </w:r>
            <w:r>
              <w:rPr>
                <w:rFonts w:ascii="Arial" w:eastAsia="Times New Roman" w:hAnsi="Arial" w:cs="Arial"/>
                <w:sz w:val="24"/>
                <w:szCs w:val="21"/>
              </w:rPr>
              <w:t xml:space="preserve">  Mum will be individually supported to engage with the meeting by an advocate who will also attend and can support mum if she needs to take time out.</w:t>
            </w:r>
          </w:p>
          <w:p w:rsidR="00E94C71" w:rsidRDefault="00E94C71" w:rsidP="00582079">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p w:rsidR="00E94C71" w:rsidRPr="00F9079C" w:rsidRDefault="00E94C71" w:rsidP="00E94C71">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r>
              <w:rPr>
                <w:rFonts w:ascii="Arial" w:eastAsia="Times New Roman" w:hAnsi="Arial" w:cs="Arial"/>
                <w:sz w:val="24"/>
                <w:szCs w:val="21"/>
              </w:rPr>
              <w:t>Chair will arrive 45 minutes before meeting to ensure arrangements in place and will meet with mum and her advocate so that plans for break out time and space are in place</w:t>
            </w:r>
          </w:p>
        </w:tc>
        <w:tc>
          <w:tcPr>
            <w:tcW w:w="524" w:type="dxa"/>
            <w:tcBorders>
              <w:bottom w:val="single" w:sz="6" w:space="0" w:color="auto"/>
            </w:tcBorders>
            <w:shd w:val="clear" w:color="auto" w:fill="auto"/>
            <w:vAlign w:val="center"/>
          </w:tcPr>
          <w:p w:rsidR="00582079" w:rsidRPr="00F9079C"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color w:val="FFFFFF"/>
                <w:sz w:val="24"/>
                <w:szCs w:val="24"/>
              </w:rPr>
              <w:t>1</w:t>
            </w:r>
            <w:r>
              <w:rPr>
                <w:rFonts w:ascii="Arial" w:eastAsia="Times New Roman" w:hAnsi="Arial" w:cs="Arial"/>
                <w:b/>
                <w:sz w:val="24"/>
                <w:szCs w:val="24"/>
              </w:rPr>
              <w:t>2</w:t>
            </w:r>
          </w:p>
        </w:tc>
        <w:tc>
          <w:tcPr>
            <w:tcW w:w="524" w:type="dxa"/>
            <w:shd w:val="clear" w:color="auto" w:fill="auto"/>
            <w:vAlign w:val="center"/>
          </w:tcPr>
          <w:p w:rsidR="00582079" w:rsidRPr="00F9079C"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Pr>
                <w:rFonts w:ascii="Arial" w:eastAsia="Times New Roman" w:hAnsi="Arial" w:cs="Arial"/>
                <w:b/>
                <w:sz w:val="24"/>
                <w:szCs w:val="24"/>
              </w:rPr>
              <w:t>1</w:t>
            </w:r>
          </w:p>
        </w:tc>
        <w:tc>
          <w:tcPr>
            <w:tcW w:w="524" w:type="dxa"/>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63" w:type="dxa"/>
            <w:tcBorders>
              <w:bottom w:val="single" w:sz="6" w:space="0" w:color="auto"/>
            </w:tcBorders>
            <w:shd w:val="clear" w:color="auto" w:fill="00B050"/>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E94C71">
              <w:rPr>
                <w:rFonts w:ascii="Arial" w:eastAsia="Times New Roman" w:hAnsi="Arial" w:cs="Arial"/>
                <w:b/>
                <w:sz w:val="24"/>
                <w:szCs w:val="24"/>
              </w:rPr>
              <w:t>2</w:t>
            </w:r>
          </w:p>
        </w:tc>
      </w:tr>
      <w:tr w:rsidR="00582079" w:rsidRPr="001B0DE0" w:rsidTr="00390112">
        <w:trPr>
          <w:trHeight w:val="568"/>
          <w:jc w:val="center"/>
        </w:trPr>
        <w:tc>
          <w:tcPr>
            <w:tcW w:w="2944" w:type="dxa"/>
            <w:shd w:val="clear" w:color="auto" w:fill="FFFFFF"/>
          </w:tcPr>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tc>
        <w:tc>
          <w:tcPr>
            <w:tcW w:w="491" w:type="dxa"/>
            <w:tcBorders>
              <w:bottom w:val="single" w:sz="6"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571" w:type="dxa"/>
            <w:tcBorders>
              <w:top w:val="single" w:sz="2" w:space="0" w:color="auto"/>
              <w:left w:val="single" w:sz="2" w:space="0" w:color="auto"/>
              <w:bottom w:val="single" w:sz="2"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71" w:type="dxa"/>
            <w:tcBorders>
              <w:left w:val="single" w:sz="2" w:space="0" w:color="auto"/>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71"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8269" w:type="dxa"/>
            <w:shd w:val="clear" w:color="auto" w:fill="FFFFFF"/>
          </w:tcPr>
          <w:p w:rsidR="00582079" w:rsidRPr="0065201F" w:rsidRDefault="00582079" w:rsidP="00390112">
            <w:pPr>
              <w:pStyle w:val="ListParagraph"/>
              <w:widowControl w:val="0"/>
              <w:overflowPunct w:val="0"/>
              <w:autoSpaceDE w:val="0"/>
              <w:autoSpaceDN w:val="0"/>
              <w:adjustRightInd w:val="0"/>
              <w:ind w:left="360"/>
              <w:textAlignment w:val="baseline"/>
              <w:rPr>
                <w:rFonts w:ascii="Arial" w:eastAsia="Times New Roman" w:hAnsi="Arial" w:cs="Arial"/>
                <w:b/>
                <w:sz w:val="24"/>
                <w:szCs w:val="21"/>
              </w:rPr>
            </w:pPr>
          </w:p>
        </w:tc>
        <w:tc>
          <w:tcPr>
            <w:tcW w:w="524"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524"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24"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63"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r>
      <w:tr w:rsidR="00582079" w:rsidRPr="001B0DE0" w:rsidTr="00390112">
        <w:trPr>
          <w:trHeight w:val="568"/>
          <w:jc w:val="center"/>
        </w:trPr>
        <w:tc>
          <w:tcPr>
            <w:tcW w:w="2944" w:type="dxa"/>
            <w:shd w:val="clear" w:color="auto" w:fill="FFFFFF"/>
          </w:tcPr>
          <w:p w:rsidR="0058207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sz w:val="24"/>
                <w:szCs w:val="21"/>
              </w:rPr>
            </w:pPr>
          </w:p>
        </w:tc>
        <w:tc>
          <w:tcPr>
            <w:tcW w:w="491" w:type="dxa"/>
            <w:tcBorders>
              <w:bottom w:val="single" w:sz="6"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571" w:type="dxa"/>
            <w:tcBorders>
              <w:top w:val="single" w:sz="2" w:space="0" w:color="auto"/>
              <w:left w:val="single" w:sz="2" w:space="0" w:color="auto"/>
              <w:bottom w:val="single" w:sz="2" w:space="0" w:color="auto"/>
              <w:right w:val="single" w:sz="2"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71" w:type="dxa"/>
            <w:tcBorders>
              <w:left w:val="single" w:sz="2" w:space="0" w:color="auto"/>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71"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8269" w:type="dxa"/>
            <w:shd w:val="clear" w:color="auto" w:fill="FFFFFF"/>
          </w:tcPr>
          <w:p w:rsidR="00582079" w:rsidRPr="00D41EC9"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sz w:val="24"/>
                <w:szCs w:val="21"/>
              </w:rPr>
            </w:pPr>
          </w:p>
        </w:tc>
        <w:tc>
          <w:tcPr>
            <w:tcW w:w="524"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color w:val="FFFFFF"/>
                <w:sz w:val="24"/>
                <w:szCs w:val="24"/>
              </w:rPr>
            </w:pPr>
          </w:p>
        </w:tc>
        <w:tc>
          <w:tcPr>
            <w:tcW w:w="524" w:type="dxa"/>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24" w:type="dxa"/>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c>
          <w:tcPr>
            <w:tcW w:w="563" w:type="dxa"/>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jc w:val="center"/>
              <w:textAlignment w:val="baseline"/>
              <w:rPr>
                <w:rFonts w:ascii="Arial" w:eastAsia="Times New Roman" w:hAnsi="Arial" w:cs="Arial"/>
                <w:b/>
                <w:sz w:val="24"/>
                <w:szCs w:val="24"/>
              </w:rPr>
            </w:pPr>
          </w:p>
        </w:tc>
      </w:tr>
    </w:tbl>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b/>
        </w:rPr>
      </w:pPr>
    </w:p>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b/>
        </w:rPr>
      </w:pPr>
      <w:r w:rsidRPr="001B0DE0">
        <w:rPr>
          <w:rFonts w:ascii="Arial" w:eastAsia="Times New Roman" w:hAnsi="Arial" w:cs="Arial"/>
          <w:b/>
        </w:rPr>
        <w:t xml:space="preserve">*each square to be colour coded to suit the risk rating </w:t>
      </w:r>
    </w:p>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b/>
        </w:rPr>
      </w:pPr>
    </w:p>
    <w:p w:rsidR="00582079" w:rsidRPr="001B0DE0" w:rsidRDefault="00582079" w:rsidP="00582079">
      <w:pPr>
        <w:widowControl w:val="0"/>
        <w:overflowPunct w:val="0"/>
        <w:autoSpaceDE w:val="0"/>
        <w:autoSpaceDN w:val="0"/>
        <w:adjustRightInd w:val="0"/>
        <w:spacing w:after="0" w:line="240" w:lineRule="auto"/>
        <w:rPr>
          <w:rFonts w:ascii="Arial" w:eastAsia="Times New Roman" w:hAnsi="Arial" w:cs="Arial"/>
          <w:lang w:val="cy-GB"/>
        </w:rPr>
      </w:pPr>
    </w:p>
    <w:tbl>
      <w:tblPr>
        <w:tblW w:w="14743" w:type="dxa"/>
        <w:tblInd w:w="-743" w:type="dxa"/>
        <w:tblLook w:val="04A0" w:firstRow="1" w:lastRow="0" w:firstColumn="1" w:lastColumn="0" w:noHBand="0" w:noVBand="1"/>
      </w:tblPr>
      <w:tblGrid>
        <w:gridCol w:w="993"/>
        <w:gridCol w:w="571"/>
        <w:gridCol w:w="705"/>
        <w:gridCol w:w="1843"/>
        <w:gridCol w:w="1701"/>
        <w:gridCol w:w="1701"/>
        <w:gridCol w:w="283"/>
        <w:gridCol w:w="1134"/>
        <w:gridCol w:w="1694"/>
        <w:gridCol w:w="4118"/>
      </w:tblGrid>
      <w:tr w:rsidR="00582079" w:rsidRPr="001B0DE0" w:rsidTr="00390112">
        <w:trPr>
          <w:trHeight w:val="478"/>
        </w:trPr>
        <w:tc>
          <w:tcPr>
            <w:tcW w:w="1564" w:type="dxa"/>
            <w:gridSpan w:val="2"/>
            <w:tcBorders>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r w:rsidRPr="001B0DE0">
              <w:rPr>
                <w:rFonts w:ascii="Arial" w:eastAsia="Times New Roman" w:hAnsi="Arial" w:cs="Arial"/>
                <w:b/>
                <w:lang w:val="cy-GB"/>
              </w:rPr>
              <w:t>Directorate:</w:t>
            </w:r>
          </w:p>
        </w:tc>
        <w:tc>
          <w:tcPr>
            <w:tcW w:w="424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r>
              <w:rPr>
                <w:rFonts w:ascii="Arial" w:eastAsia="Times New Roman" w:hAnsi="Arial" w:cs="Arial"/>
                <w:lang w:val="cy-GB"/>
              </w:rPr>
              <w:t>Children's Services</w:t>
            </w:r>
          </w:p>
        </w:tc>
        <w:tc>
          <w:tcPr>
            <w:tcW w:w="1984" w:type="dxa"/>
            <w:gridSpan w:val="2"/>
            <w:tcBorders>
              <w:left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r w:rsidRPr="001B0DE0">
              <w:rPr>
                <w:rFonts w:ascii="Arial" w:eastAsia="Times New Roman" w:hAnsi="Arial" w:cs="Arial"/>
                <w:b/>
                <w:lang w:val="cy-GB"/>
              </w:rPr>
              <w:t>Team/Service:</w:t>
            </w:r>
          </w:p>
        </w:tc>
        <w:tc>
          <w:tcPr>
            <w:tcW w:w="694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r>
              <w:rPr>
                <w:rFonts w:ascii="Arial" w:eastAsia="Times New Roman" w:hAnsi="Arial" w:cs="Arial"/>
                <w:lang w:val="cy-GB"/>
              </w:rPr>
              <w:t>Quality and Standards</w:t>
            </w:r>
          </w:p>
        </w:tc>
      </w:tr>
      <w:tr w:rsidR="00582079" w:rsidRPr="001B0DE0" w:rsidTr="00390112">
        <w:trPr>
          <w:trHeight w:val="260"/>
        </w:trPr>
        <w:tc>
          <w:tcPr>
            <w:tcW w:w="2269" w:type="dxa"/>
            <w:gridSpan w:val="3"/>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p>
        </w:tc>
        <w:tc>
          <w:tcPr>
            <w:tcW w:w="5245" w:type="dxa"/>
            <w:gridSpan w:val="3"/>
            <w:tcBorders>
              <w:bottom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p>
        </w:tc>
        <w:tc>
          <w:tcPr>
            <w:tcW w:w="1417" w:type="dxa"/>
            <w:gridSpan w:val="2"/>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p>
        </w:tc>
        <w:tc>
          <w:tcPr>
            <w:tcW w:w="5812" w:type="dxa"/>
            <w:gridSpan w:val="2"/>
            <w:tcBorders>
              <w:bottom w:val="single" w:sz="6" w:space="0" w:color="auto"/>
            </w:tcBorders>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p>
        </w:tc>
      </w:tr>
      <w:tr w:rsidR="00582079" w:rsidRPr="001B0DE0" w:rsidTr="00390112">
        <w:trPr>
          <w:trHeight w:val="546"/>
        </w:trPr>
        <w:tc>
          <w:tcPr>
            <w:tcW w:w="2269" w:type="dxa"/>
            <w:gridSpan w:val="3"/>
            <w:tcBorders>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r w:rsidRPr="001B0DE0">
              <w:rPr>
                <w:rFonts w:ascii="Arial" w:eastAsia="Times New Roman" w:hAnsi="Arial" w:cs="Arial"/>
                <w:b/>
                <w:lang w:val="cy-GB"/>
              </w:rPr>
              <w:t>Managers Name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r>
              <w:rPr>
                <w:rFonts w:ascii="Arial" w:eastAsia="Times New Roman" w:hAnsi="Arial" w:cs="Arial"/>
                <w:lang w:val="cy-GB"/>
              </w:rPr>
              <w:t>Debbie Johnson</w:t>
            </w:r>
          </w:p>
        </w:tc>
        <w:tc>
          <w:tcPr>
            <w:tcW w:w="1417" w:type="dxa"/>
            <w:gridSpan w:val="2"/>
            <w:tcBorders>
              <w:left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r w:rsidRPr="001B0DE0">
              <w:rPr>
                <w:rFonts w:ascii="Arial" w:eastAsia="Times New Roman" w:hAnsi="Arial" w:cs="Arial"/>
                <w:b/>
                <w:lang w:val="cy-GB"/>
              </w:rPr>
              <w:t>Signature:</w:t>
            </w:r>
          </w:p>
        </w:tc>
        <w:tc>
          <w:tcPr>
            <w:tcW w:w="581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r>
              <w:rPr>
                <w:rFonts w:ascii="Arial" w:eastAsia="Times New Roman" w:hAnsi="Arial" w:cs="Arial"/>
                <w:lang w:val="cy-GB"/>
              </w:rPr>
              <w:t>Electronically completed.</w:t>
            </w:r>
          </w:p>
        </w:tc>
      </w:tr>
      <w:tr w:rsidR="00582079" w:rsidRPr="001B0DE0" w:rsidTr="00390112">
        <w:tc>
          <w:tcPr>
            <w:tcW w:w="2269" w:type="dxa"/>
            <w:gridSpan w:val="3"/>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p>
        </w:tc>
        <w:tc>
          <w:tcPr>
            <w:tcW w:w="5245" w:type="dxa"/>
            <w:gridSpan w:val="3"/>
            <w:tcBorders>
              <w:top w:val="single" w:sz="6" w:space="0" w:color="auto"/>
            </w:tcBorders>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p>
        </w:tc>
        <w:tc>
          <w:tcPr>
            <w:tcW w:w="3111" w:type="dxa"/>
            <w:gridSpan w:val="3"/>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i/>
                <w:lang w:val="cy-GB"/>
              </w:rPr>
            </w:pPr>
          </w:p>
        </w:tc>
        <w:tc>
          <w:tcPr>
            <w:tcW w:w="4118" w:type="dxa"/>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p>
        </w:tc>
      </w:tr>
      <w:tr w:rsidR="00582079" w:rsidRPr="001B0DE0" w:rsidTr="00390112">
        <w:trPr>
          <w:trHeight w:val="530"/>
        </w:trPr>
        <w:tc>
          <w:tcPr>
            <w:tcW w:w="993" w:type="dxa"/>
            <w:tcBorders>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b/>
                <w:lang w:val="cy-GB"/>
              </w:rPr>
            </w:pPr>
            <w:r w:rsidRPr="001B0DE0">
              <w:rPr>
                <w:rFonts w:ascii="Arial" w:eastAsia="Times New Roman" w:hAnsi="Arial" w:cs="Arial"/>
                <w:b/>
                <w:lang w:val="cy-GB"/>
              </w:rPr>
              <w:t xml:space="preserve">Date: </w:t>
            </w:r>
          </w:p>
        </w:tc>
        <w:tc>
          <w:tcPr>
            <w:tcW w:w="31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r>
              <w:rPr>
                <w:rFonts w:ascii="Arial" w:eastAsia="Times New Roman" w:hAnsi="Arial" w:cs="Arial"/>
                <w:lang w:val="cy-GB"/>
              </w:rPr>
              <w:t>29/9/2020</w:t>
            </w:r>
          </w:p>
        </w:tc>
        <w:tc>
          <w:tcPr>
            <w:tcW w:w="6513" w:type="dxa"/>
            <w:gridSpan w:val="5"/>
            <w:tcBorders>
              <w:left w:val="single" w:sz="6" w:space="0" w:color="auto"/>
            </w:tcBorders>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i/>
                <w:lang w:val="cy-GB"/>
              </w:rPr>
            </w:pPr>
          </w:p>
        </w:tc>
        <w:tc>
          <w:tcPr>
            <w:tcW w:w="4118" w:type="dxa"/>
            <w:shd w:val="clear" w:color="auto" w:fill="auto"/>
          </w:tcPr>
          <w:p w:rsidR="00582079" w:rsidRPr="001B0DE0" w:rsidRDefault="00582079" w:rsidP="00390112">
            <w:pPr>
              <w:widowControl w:val="0"/>
              <w:overflowPunct w:val="0"/>
              <w:autoSpaceDE w:val="0"/>
              <w:autoSpaceDN w:val="0"/>
              <w:adjustRightInd w:val="0"/>
              <w:spacing w:after="0" w:line="240" w:lineRule="auto"/>
              <w:textAlignment w:val="baseline"/>
              <w:rPr>
                <w:rFonts w:ascii="Arial" w:eastAsia="Times New Roman" w:hAnsi="Arial" w:cs="Arial"/>
                <w:lang w:val="cy-GB"/>
              </w:rPr>
            </w:pPr>
          </w:p>
        </w:tc>
      </w:tr>
    </w:tbl>
    <w:p w:rsidR="00582079" w:rsidRPr="001B0DE0" w:rsidRDefault="00582079" w:rsidP="00582079">
      <w:pPr>
        <w:widowControl w:val="0"/>
        <w:overflowPunct w:val="0"/>
        <w:autoSpaceDE w:val="0"/>
        <w:autoSpaceDN w:val="0"/>
        <w:adjustRightInd w:val="0"/>
        <w:spacing w:after="0" w:line="240" w:lineRule="auto"/>
        <w:rPr>
          <w:rFonts w:ascii="Arial" w:eastAsia="Times New Roman" w:hAnsi="Arial" w:cs="Arial"/>
          <w:lang w:val="cy-GB"/>
        </w:rPr>
      </w:pPr>
    </w:p>
    <w:p w:rsidR="00582079" w:rsidRPr="001B0DE0" w:rsidRDefault="00582079" w:rsidP="00582079">
      <w:pPr>
        <w:widowControl w:val="0"/>
        <w:overflowPunct w:val="0"/>
        <w:autoSpaceDE w:val="0"/>
        <w:autoSpaceDN w:val="0"/>
        <w:adjustRightInd w:val="0"/>
        <w:spacing w:after="0" w:line="240" w:lineRule="auto"/>
        <w:jc w:val="center"/>
        <w:rPr>
          <w:rFonts w:ascii="Arial" w:eastAsia="Times New Roman" w:hAnsi="Arial" w:cs="Arial"/>
          <w:b/>
          <w:lang w:val="cy-GB"/>
        </w:rPr>
      </w:pPr>
      <w:r w:rsidRPr="001B0DE0">
        <w:rPr>
          <w:rFonts w:ascii="Arial" w:eastAsia="Times New Roman" w:hAnsi="Arial" w:cs="Arial"/>
          <w:b/>
          <w:lang w:val="cy-GB"/>
        </w:rPr>
        <w:t>Persons detailed below have read and understood this Risk Assessment</w:t>
      </w:r>
    </w:p>
    <w:p w:rsidR="00582079" w:rsidRPr="001B0DE0" w:rsidRDefault="00582079" w:rsidP="00582079">
      <w:pPr>
        <w:widowControl w:val="0"/>
        <w:overflowPunct w:val="0"/>
        <w:autoSpaceDE w:val="0"/>
        <w:autoSpaceDN w:val="0"/>
        <w:adjustRightInd w:val="0"/>
        <w:spacing w:after="0" w:line="240" w:lineRule="auto"/>
        <w:rPr>
          <w:rFonts w:ascii="Arial" w:eastAsia="Times New Roman" w:hAnsi="Arial" w:cs="Arial"/>
          <w:lang w:val="cy-GB"/>
        </w:rPr>
      </w:pPr>
    </w:p>
    <w:p w:rsidR="00582079" w:rsidRPr="001B0DE0"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lang w:val="cy-GB"/>
        </w:rPr>
      </w:pPr>
    </w:p>
    <w:tbl>
      <w:tblPr>
        <w:tblW w:w="139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3388"/>
        <w:gridCol w:w="3632"/>
        <w:gridCol w:w="3062"/>
      </w:tblGrid>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vAlign w:val="center"/>
          </w:tcPr>
          <w:p w:rsidR="00582079" w:rsidRPr="001B0DE0" w:rsidRDefault="00582079" w:rsidP="00390112">
            <w:pPr>
              <w:widowControl w:val="0"/>
              <w:overflowPunct w:val="0"/>
              <w:autoSpaceDE w:val="0"/>
              <w:autoSpaceDN w:val="0"/>
              <w:adjustRightInd w:val="0"/>
              <w:spacing w:after="0" w:line="240" w:lineRule="auto"/>
              <w:jc w:val="center"/>
              <w:rPr>
                <w:rFonts w:ascii="Arial" w:eastAsia="Times New Roman" w:hAnsi="Arial" w:cs="Arial"/>
                <w:b/>
                <w:lang w:val="cy-GB"/>
              </w:rPr>
            </w:pPr>
            <w:r w:rsidRPr="001B0DE0">
              <w:rPr>
                <w:rFonts w:ascii="Arial" w:eastAsia="Times New Roman" w:hAnsi="Arial" w:cs="Arial"/>
                <w:b/>
                <w:lang w:val="cy-GB"/>
              </w:rPr>
              <w:t>Name</w:t>
            </w:r>
          </w:p>
        </w:tc>
        <w:tc>
          <w:tcPr>
            <w:tcW w:w="3388" w:type="dxa"/>
            <w:tcBorders>
              <w:top w:val="single" w:sz="4" w:space="0" w:color="auto"/>
              <w:left w:val="single" w:sz="4" w:space="0" w:color="auto"/>
              <w:bottom w:val="single" w:sz="4" w:space="0" w:color="auto"/>
              <w:right w:val="single" w:sz="4" w:space="0" w:color="auto"/>
            </w:tcBorders>
          </w:tcPr>
          <w:p w:rsidR="00582079" w:rsidRDefault="00582079" w:rsidP="00390112">
            <w:pPr>
              <w:widowControl w:val="0"/>
              <w:overflowPunct w:val="0"/>
              <w:autoSpaceDE w:val="0"/>
              <w:autoSpaceDN w:val="0"/>
              <w:adjustRightInd w:val="0"/>
              <w:spacing w:after="0" w:line="240" w:lineRule="auto"/>
              <w:jc w:val="center"/>
              <w:rPr>
                <w:rFonts w:ascii="Arial" w:eastAsia="Times New Roman" w:hAnsi="Arial" w:cs="Arial"/>
                <w:b/>
                <w:lang w:val="cy-GB"/>
              </w:rPr>
            </w:pPr>
          </w:p>
          <w:p w:rsidR="00582079" w:rsidRPr="001B0DE0" w:rsidRDefault="00582079" w:rsidP="00390112">
            <w:pPr>
              <w:widowControl w:val="0"/>
              <w:overflowPunct w:val="0"/>
              <w:autoSpaceDE w:val="0"/>
              <w:autoSpaceDN w:val="0"/>
              <w:adjustRightInd w:val="0"/>
              <w:spacing w:after="0" w:line="240" w:lineRule="auto"/>
              <w:jc w:val="center"/>
              <w:rPr>
                <w:rFonts w:ascii="Arial" w:eastAsia="Times New Roman" w:hAnsi="Arial" w:cs="Arial"/>
                <w:b/>
                <w:lang w:val="cy-GB"/>
              </w:rPr>
            </w:pPr>
            <w:r>
              <w:rPr>
                <w:rFonts w:ascii="Arial" w:eastAsia="Times New Roman" w:hAnsi="Arial" w:cs="Arial"/>
                <w:b/>
                <w:lang w:val="cy-GB"/>
              </w:rPr>
              <w:t>Role</w:t>
            </w:r>
          </w:p>
        </w:tc>
        <w:tc>
          <w:tcPr>
            <w:tcW w:w="3632" w:type="dxa"/>
            <w:tcBorders>
              <w:top w:val="single" w:sz="4" w:space="0" w:color="auto"/>
              <w:left w:val="single" w:sz="4" w:space="0" w:color="auto"/>
              <w:bottom w:val="single" w:sz="4" w:space="0" w:color="auto"/>
              <w:right w:val="single" w:sz="4" w:space="0" w:color="auto"/>
            </w:tcBorders>
            <w:vAlign w:val="center"/>
          </w:tcPr>
          <w:p w:rsidR="00582079" w:rsidRPr="001B0DE0" w:rsidRDefault="00582079" w:rsidP="00390112">
            <w:pPr>
              <w:widowControl w:val="0"/>
              <w:overflowPunct w:val="0"/>
              <w:autoSpaceDE w:val="0"/>
              <w:autoSpaceDN w:val="0"/>
              <w:adjustRightInd w:val="0"/>
              <w:spacing w:after="0" w:line="240" w:lineRule="auto"/>
              <w:jc w:val="center"/>
              <w:rPr>
                <w:rFonts w:ascii="Arial" w:eastAsia="Times New Roman" w:hAnsi="Arial" w:cs="Arial"/>
                <w:b/>
                <w:lang w:val="cy-GB"/>
              </w:rPr>
            </w:pPr>
            <w:r w:rsidRPr="001B0DE0">
              <w:rPr>
                <w:rFonts w:ascii="Arial" w:eastAsia="Times New Roman" w:hAnsi="Arial" w:cs="Arial"/>
                <w:b/>
                <w:lang w:val="cy-GB"/>
              </w:rPr>
              <w:t>Signature</w:t>
            </w:r>
          </w:p>
        </w:tc>
        <w:tc>
          <w:tcPr>
            <w:tcW w:w="3062" w:type="dxa"/>
            <w:tcBorders>
              <w:top w:val="single" w:sz="4" w:space="0" w:color="auto"/>
              <w:left w:val="single" w:sz="4" w:space="0" w:color="auto"/>
              <w:bottom w:val="single" w:sz="4" w:space="0" w:color="auto"/>
              <w:right w:val="single" w:sz="4" w:space="0" w:color="auto"/>
            </w:tcBorders>
            <w:vAlign w:val="center"/>
          </w:tcPr>
          <w:p w:rsidR="00582079" w:rsidRPr="001B0DE0" w:rsidRDefault="00582079" w:rsidP="00390112">
            <w:pPr>
              <w:widowControl w:val="0"/>
              <w:overflowPunct w:val="0"/>
              <w:autoSpaceDE w:val="0"/>
              <w:autoSpaceDN w:val="0"/>
              <w:adjustRightInd w:val="0"/>
              <w:spacing w:after="0" w:line="240" w:lineRule="auto"/>
              <w:jc w:val="center"/>
              <w:rPr>
                <w:rFonts w:ascii="Arial" w:eastAsia="Times New Roman" w:hAnsi="Arial" w:cs="Arial"/>
                <w:b/>
                <w:lang w:val="cy-GB"/>
              </w:rPr>
            </w:pPr>
            <w:r w:rsidRPr="001B0DE0">
              <w:rPr>
                <w:rFonts w:ascii="Arial" w:eastAsia="Times New Roman" w:hAnsi="Arial" w:cs="Arial"/>
                <w:b/>
                <w:lang w:val="cy-GB"/>
              </w:rPr>
              <w:t>Date</w:t>
            </w:r>
          </w:p>
        </w:tc>
      </w:tr>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388"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63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06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r>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388"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63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06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r>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tcPr>
          <w:p w:rsidR="00582079"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388"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63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06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r>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tcPr>
          <w:p w:rsidR="00582079"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388"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63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06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r>
      <w:tr w:rsidR="00582079" w:rsidRPr="001B0DE0" w:rsidTr="00582079">
        <w:trPr>
          <w:trHeight w:val="615"/>
        </w:trPr>
        <w:tc>
          <w:tcPr>
            <w:tcW w:w="3894" w:type="dxa"/>
            <w:tcBorders>
              <w:top w:val="single" w:sz="4" w:space="0" w:color="auto"/>
              <w:left w:val="single" w:sz="4" w:space="0" w:color="auto"/>
              <w:bottom w:val="single" w:sz="4" w:space="0" w:color="auto"/>
              <w:right w:val="single" w:sz="4" w:space="0" w:color="auto"/>
            </w:tcBorders>
          </w:tcPr>
          <w:p w:rsidR="00582079"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388"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63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c>
          <w:tcPr>
            <w:tcW w:w="3062" w:type="dxa"/>
            <w:tcBorders>
              <w:top w:val="single" w:sz="4" w:space="0" w:color="auto"/>
              <w:left w:val="single" w:sz="4" w:space="0" w:color="auto"/>
              <w:bottom w:val="single" w:sz="4" w:space="0" w:color="auto"/>
              <w:right w:val="single" w:sz="4" w:space="0" w:color="auto"/>
            </w:tcBorders>
          </w:tcPr>
          <w:p w:rsidR="00582079" w:rsidRPr="001B0DE0" w:rsidRDefault="00582079" w:rsidP="00390112">
            <w:pPr>
              <w:widowControl w:val="0"/>
              <w:overflowPunct w:val="0"/>
              <w:autoSpaceDE w:val="0"/>
              <w:autoSpaceDN w:val="0"/>
              <w:adjustRightInd w:val="0"/>
              <w:spacing w:after="0" w:line="240" w:lineRule="auto"/>
              <w:rPr>
                <w:rFonts w:ascii="Arial" w:eastAsia="Times New Roman" w:hAnsi="Arial" w:cs="Arial"/>
                <w:lang w:val="cy-GB"/>
              </w:rPr>
            </w:pPr>
          </w:p>
        </w:tc>
      </w:tr>
    </w:tbl>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14"/>
          <w:lang w:val="cy-GB"/>
        </w:rPr>
      </w:pPr>
    </w:p>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14"/>
          <w:lang w:val="cy-GB"/>
        </w:rPr>
      </w:pPr>
    </w:p>
    <w:p w:rsidR="00582079" w:rsidRDefault="00582079" w:rsidP="00582079">
      <w:pPr>
        <w:widowControl w:val="0"/>
        <w:overflowPunct w:val="0"/>
        <w:autoSpaceDE w:val="0"/>
        <w:autoSpaceDN w:val="0"/>
        <w:adjustRightInd w:val="0"/>
        <w:spacing w:after="0" w:line="240" w:lineRule="auto"/>
        <w:textAlignment w:val="baseline"/>
        <w:rPr>
          <w:rFonts w:ascii="Arial" w:eastAsia="Times New Roman" w:hAnsi="Arial" w:cs="Arial"/>
          <w:sz w:val="14"/>
          <w:lang w:val="cy-GB"/>
        </w:rPr>
      </w:pPr>
    </w:p>
    <w:p w:rsidR="00582079" w:rsidRDefault="00582079" w:rsidP="00582079"/>
    <w:p w:rsidR="005057C5" w:rsidRDefault="00EC7566" w:rsidP="001C78FD">
      <w:pPr>
        <w:tabs>
          <w:tab w:val="left" w:pos="1659"/>
        </w:tabs>
        <w:ind w:left="284" w:firstLine="1658"/>
      </w:pPr>
    </w:p>
    <w:sectPr w:rsidR="005057C5" w:rsidSect="008659E7">
      <w:headerReference w:type="even" r:id="rId11"/>
      <w:headerReference w:type="default" r:id="rId12"/>
      <w:footerReference w:type="even" r:id="rId13"/>
      <w:footerReference w:type="default" r:id="rId14"/>
      <w:headerReference w:type="first" r:id="rId15"/>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16" w:rsidRDefault="00696816" w:rsidP="00696816">
      <w:pPr>
        <w:spacing w:after="0" w:line="240" w:lineRule="auto"/>
      </w:pPr>
      <w:r>
        <w:separator/>
      </w:r>
    </w:p>
  </w:endnote>
  <w:endnote w:type="continuationSeparator" w:id="0">
    <w:p w:rsidR="00696816" w:rsidRDefault="00696816" w:rsidP="0069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42586"/>
      <w:docPartObj>
        <w:docPartGallery w:val="Page Numbers (Bottom of Page)"/>
        <w:docPartUnique/>
      </w:docPartObj>
    </w:sdtPr>
    <w:sdtEndPr/>
    <w:sdtContent>
      <w:p w:rsidR="00E94C71" w:rsidRDefault="00E94C71">
        <w:pPr>
          <w:pStyle w:val="Footer"/>
          <w:jc w:val="right"/>
        </w:pPr>
        <w:r>
          <w:t xml:space="preserve">Page | </w:t>
        </w:r>
        <w:r>
          <w:fldChar w:fldCharType="begin"/>
        </w:r>
        <w:r>
          <w:instrText xml:space="preserve"> PAGE   \* MERGEFORMAT </w:instrText>
        </w:r>
        <w:r>
          <w:fldChar w:fldCharType="separate"/>
        </w:r>
        <w:r w:rsidR="00EC7566">
          <w:rPr>
            <w:noProof/>
          </w:rPr>
          <w:t>2</w:t>
        </w:r>
        <w:r>
          <w:rPr>
            <w:noProof/>
          </w:rPr>
          <w:fldChar w:fldCharType="end"/>
        </w:r>
        <w:r>
          <w:t xml:space="preserve"> </w:t>
        </w:r>
      </w:p>
    </w:sdtContent>
  </w:sdt>
  <w:p w:rsidR="00E94C71" w:rsidRDefault="00E9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20799"/>
      <w:docPartObj>
        <w:docPartGallery w:val="Page Numbers (Bottom of Page)"/>
        <w:docPartUnique/>
      </w:docPartObj>
    </w:sdtPr>
    <w:sdtEndPr/>
    <w:sdtContent>
      <w:p w:rsidR="00696816" w:rsidRDefault="00696816">
        <w:pPr>
          <w:pStyle w:val="Footer"/>
          <w:jc w:val="right"/>
        </w:pPr>
        <w:r>
          <w:t xml:space="preserve">Page | </w:t>
        </w:r>
        <w:r>
          <w:fldChar w:fldCharType="begin"/>
        </w:r>
        <w:r>
          <w:instrText xml:space="preserve"> PAGE   \* MERGEFORMAT </w:instrText>
        </w:r>
        <w:r>
          <w:fldChar w:fldCharType="separate"/>
        </w:r>
        <w:r w:rsidR="00EC7566">
          <w:rPr>
            <w:noProof/>
          </w:rPr>
          <w:t>3</w:t>
        </w:r>
        <w:r>
          <w:rPr>
            <w:noProof/>
          </w:rPr>
          <w:fldChar w:fldCharType="end"/>
        </w:r>
        <w:r>
          <w:t xml:space="preserve"> </w:t>
        </w:r>
      </w:p>
    </w:sdtContent>
  </w:sdt>
  <w:p w:rsidR="00696816" w:rsidRDefault="00696816">
    <w:pPr>
      <w:pStyle w:val="Footer"/>
    </w:pPr>
    <w:r>
      <w:t>Debbie Johnson and Paul Fisher</w:t>
    </w:r>
  </w:p>
  <w:p w:rsidR="00696816" w:rsidRDefault="00696816">
    <w:pPr>
      <w:pStyle w:val="Footer"/>
    </w:pPr>
    <w:r>
      <w:t xml:space="preserve">Quality and Standards September 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16" w:rsidRDefault="00696816" w:rsidP="00696816">
      <w:pPr>
        <w:spacing w:after="0" w:line="240" w:lineRule="auto"/>
      </w:pPr>
      <w:r>
        <w:separator/>
      </w:r>
    </w:p>
  </w:footnote>
  <w:footnote w:type="continuationSeparator" w:id="0">
    <w:p w:rsidR="00696816" w:rsidRDefault="00696816" w:rsidP="0069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DF" w:rsidRDefault="00F12ADF">
    <w:pPr>
      <w:pStyle w:val="Header"/>
    </w:pPr>
    <w:r>
      <w:rPr>
        <w:b/>
        <w:color w:val="1F497D"/>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16" w:rsidRPr="00112958" w:rsidRDefault="00696816" w:rsidP="00696816">
    <w:pPr>
      <w:ind w:firstLine="720"/>
      <w:rPr>
        <w:b/>
        <w:color w:val="1F497D"/>
        <w:sz w:val="28"/>
        <w:szCs w:val="28"/>
      </w:rPr>
    </w:pPr>
    <w:r w:rsidRPr="00112958">
      <w:rPr>
        <w:b/>
        <w:color w:val="1F497D"/>
        <w:sz w:val="28"/>
        <w:szCs w:val="28"/>
      </w:rPr>
      <w:tab/>
    </w:r>
    <w:r w:rsidRPr="00112958">
      <w:rPr>
        <w:b/>
        <w:color w:val="1F497D"/>
        <w:sz w:val="28"/>
        <w:szCs w:val="28"/>
      </w:rPr>
      <w:tab/>
    </w:r>
    <w:r w:rsidRPr="00112958">
      <w:rPr>
        <w:b/>
        <w:color w:val="1F497D"/>
        <w:sz w:val="28"/>
        <w:szCs w:val="28"/>
      </w:rPr>
      <w:tab/>
    </w:r>
    <w:r w:rsidRPr="00112958">
      <w:rPr>
        <w:b/>
        <w:color w:val="1F497D"/>
        <w:sz w:val="28"/>
        <w:szCs w:val="28"/>
      </w:rPr>
      <w:tab/>
    </w:r>
    <w:r w:rsidRPr="00112958">
      <w:rPr>
        <w:b/>
        <w:color w:val="1F497D"/>
        <w:sz w:val="28"/>
        <w:szCs w:val="28"/>
      </w:rPr>
      <w:tab/>
      <w:t xml:space="preserve">         </w:t>
    </w:r>
    <w:r w:rsidRPr="00112958">
      <w:rPr>
        <w:b/>
        <w:color w:val="1F497D"/>
        <w:sz w:val="28"/>
        <w:szCs w:val="28"/>
      </w:rPr>
      <w:tab/>
    </w:r>
    <w:r w:rsidRPr="00112958">
      <w:rPr>
        <w:b/>
        <w:color w:val="1F497D"/>
        <w:sz w:val="28"/>
        <w:szCs w:val="28"/>
      </w:rPr>
      <w:tab/>
    </w:r>
    <w:r w:rsidRPr="00112958">
      <w:rPr>
        <w:b/>
        <w:color w:val="1F497D"/>
        <w:sz w:val="28"/>
        <w:szCs w:val="28"/>
      </w:rPr>
      <w:tab/>
    </w:r>
    <w:r w:rsidRPr="00112958">
      <w:rPr>
        <w:b/>
        <w:color w:val="1F497D"/>
        <w:sz w:val="28"/>
        <w:szCs w:val="28"/>
      </w:rPr>
      <w:tab/>
    </w:r>
  </w:p>
  <w:p w:rsidR="00696816" w:rsidRDefault="00696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16" w:rsidRPr="00696816" w:rsidRDefault="00696816" w:rsidP="00696816">
    <w:pPr>
      <w:rPr>
        <w:b/>
        <w:color w:val="1F497D"/>
      </w:rPr>
    </w:pPr>
    <w:r w:rsidRPr="00696816">
      <w:rPr>
        <w:b/>
        <w:color w:val="1F497D"/>
      </w:rPr>
      <w:t>Lincolnshire County Council Quality and Standards Team.</w:t>
    </w:r>
  </w:p>
  <w:p w:rsidR="00696816" w:rsidRPr="00696816" w:rsidRDefault="00696816" w:rsidP="00696816">
    <w:pPr>
      <w:rPr>
        <w:b/>
        <w:color w:val="1F497D"/>
      </w:rPr>
    </w:pPr>
    <w:r w:rsidRPr="00696816">
      <w:rPr>
        <w:b/>
        <w:color w:val="1F497D"/>
      </w:rPr>
      <w:t>Process for Child Protection Conference taking place in LCC buildings during Covid 19 restrictions.</w:t>
    </w:r>
  </w:p>
  <w:p w:rsidR="00696816" w:rsidRPr="00696816" w:rsidRDefault="0069681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E95"/>
    <w:multiLevelType w:val="hybridMultilevel"/>
    <w:tmpl w:val="69AC7E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504C4AEF"/>
    <w:multiLevelType w:val="hybridMultilevel"/>
    <w:tmpl w:val="FBFA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6572B0"/>
    <w:multiLevelType w:val="hybridMultilevel"/>
    <w:tmpl w:val="7834C55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FD"/>
    <w:rsid w:val="00112958"/>
    <w:rsid w:val="001C78FD"/>
    <w:rsid w:val="003D1324"/>
    <w:rsid w:val="004A1245"/>
    <w:rsid w:val="00582079"/>
    <w:rsid w:val="00585184"/>
    <w:rsid w:val="005F6E15"/>
    <w:rsid w:val="00642584"/>
    <w:rsid w:val="00696816"/>
    <w:rsid w:val="006D724D"/>
    <w:rsid w:val="007C2D79"/>
    <w:rsid w:val="00806264"/>
    <w:rsid w:val="008659E7"/>
    <w:rsid w:val="009050F5"/>
    <w:rsid w:val="00A01521"/>
    <w:rsid w:val="00AA1FB8"/>
    <w:rsid w:val="00B076EC"/>
    <w:rsid w:val="00B5463E"/>
    <w:rsid w:val="00BE45AA"/>
    <w:rsid w:val="00BF28C9"/>
    <w:rsid w:val="00CC3091"/>
    <w:rsid w:val="00CD3A7C"/>
    <w:rsid w:val="00E94C71"/>
    <w:rsid w:val="00EC7566"/>
    <w:rsid w:val="00F02D18"/>
    <w:rsid w:val="00F1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FD"/>
    <w:pPr>
      <w:spacing w:after="0" w:line="240" w:lineRule="auto"/>
      <w:ind w:left="720"/>
    </w:pPr>
    <w:rPr>
      <w:rFonts w:ascii="Calibri" w:hAnsi="Calibri" w:cs="Calibri"/>
    </w:rPr>
  </w:style>
  <w:style w:type="character" w:styleId="Hyperlink">
    <w:name w:val="Hyperlink"/>
    <w:basedOn w:val="DefaultParagraphFont"/>
    <w:uiPriority w:val="99"/>
    <w:unhideWhenUsed/>
    <w:rsid w:val="007C2D79"/>
    <w:rPr>
      <w:color w:val="0000FF" w:themeColor="hyperlink"/>
      <w:u w:val="single"/>
    </w:rPr>
  </w:style>
  <w:style w:type="paragraph" w:styleId="Header">
    <w:name w:val="header"/>
    <w:basedOn w:val="Normal"/>
    <w:link w:val="HeaderChar"/>
    <w:uiPriority w:val="99"/>
    <w:unhideWhenUsed/>
    <w:rsid w:val="0069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16"/>
  </w:style>
  <w:style w:type="paragraph" w:styleId="Footer">
    <w:name w:val="footer"/>
    <w:basedOn w:val="Normal"/>
    <w:link w:val="FooterChar"/>
    <w:uiPriority w:val="99"/>
    <w:unhideWhenUsed/>
    <w:rsid w:val="0069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16"/>
  </w:style>
  <w:style w:type="paragraph" w:styleId="BalloonText">
    <w:name w:val="Balloon Text"/>
    <w:basedOn w:val="Normal"/>
    <w:link w:val="BalloonTextChar"/>
    <w:uiPriority w:val="99"/>
    <w:semiHidden/>
    <w:unhideWhenUsed/>
    <w:rsid w:val="0058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8FD"/>
    <w:pPr>
      <w:spacing w:after="0" w:line="240" w:lineRule="auto"/>
      <w:ind w:left="720"/>
    </w:pPr>
    <w:rPr>
      <w:rFonts w:ascii="Calibri" w:hAnsi="Calibri" w:cs="Calibri"/>
    </w:rPr>
  </w:style>
  <w:style w:type="character" w:styleId="Hyperlink">
    <w:name w:val="Hyperlink"/>
    <w:basedOn w:val="DefaultParagraphFont"/>
    <w:uiPriority w:val="99"/>
    <w:unhideWhenUsed/>
    <w:rsid w:val="007C2D79"/>
    <w:rPr>
      <w:color w:val="0000FF" w:themeColor="hyperlink"/>
      <w:u w:val="single"/>
    </w:rPr>
  </w:style>
  <w:style w:type="paragraph" w:styleId="Header">
    <w:name w:val="header"/>
    <w:basedOn w:val="Normal"/>
    <w:link w:val="HeaderChar"/>
    <w:uiPriority w:val="99"/>
    <w:unhideWhenUsed/>
    <w:rsid w:val="00696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16"/>
  </w:style>
  <w:style w:type="paragraph" w:styleId="Footer">
    <w:name w:val="footer"/>
    <w:basedOn w:val="Normal"/>
    <w:link w:val="FooterChar"/>
    <w:uiPriority w:val="99"/>
    <w:unhideWhenUsed/>
    <w:rsid w:val="00696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16"/>
  </w:style>
  <w:style w:type="paragraph" w:styleId="BalloonText">
    <w:name w:val="Balloon Text"/>
    <w:basedOn w:val="Normal"/>
    <w:link w:val="BalloonTextChar"/>
    <w:uiPriority w:val="99"/>
    <w:semiHidden/>
    <w:unhideWhenUsed/>
    <w:rsid w:val="0058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sionals.lincolnshire.gov.uk/downloads/download/171/covid-19-building-risk-assessmen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1132</Words>
  <Characters>6459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Johnson</dc:creator>
  <cp:lastModifiedBy>Janet Armstrong</cp:lastModifiedBy>
  <cp:revision>2</cp:revision>
  <dcterms:created xsi:type="dcterms:W3CDTF">2020-11-23T13:39:00Z</dcterms:created>
  <dcterms:modified xsi:type="dcterms:W3CDTF">2020-11-23T13:39:00Z</dcterms:modified>
</cp:coreProperties>
</file>