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9032" w14:textId="02DE1E55" w:rsidR="00CF776D" w:rsidRDefault="00CF776D" w:rsidP="00CF776D">
      <w:pPr>
        <w:pStyle w:val="NoSpacing"/>
        <w:jc w:val="center"/>
        <w:rPr>
          <w:rFonts w:cstheme="minorHAnsi"/>
          <w:sz w:val="24"/>
          <w:szCs w:val="24"/>
        </w:rPr>
      </w:pPr>
      <w:r w:rsidRPr="00800260">
        <w:rPr>
          <w:b/>
          <w:noProof/>
          <w:lang w:eastAsia="en-GB"/>
        </w:rPr>
        <w:drawing>
          <wp:inline distT="0" distB="0" distL="0" distR="0" wp14:anchorId="1E3E5B61" wp14:editId="59444A11">
            <wp:extent cx="2184400" cy="1633632"/>
            <wp:effectExtent l="0" t="0" r="6350" b="508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00" b="-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88" cy="16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8F392" w14:textId="77777777" w:rsidR="00CF776D" w:rsidRDefault="00CF776D" w:rsidP="00CF776D">
      <w:pPr>
        <w:pStyle w:val="NoSpacing"/>
        <w:rPr>
          <w:rFonts w:cstheme="minorHAnsi"/>
          <w:sz w:val="24"/>
          <w:szCs w:val="24"/>
        </w:rPr>
      </w:pPr>
    </w:p>
    <w:p w14:paraId="70DE41C7" w14:textId="77777777" w:rsidR="003D1FF1" w:rsidRDefault="003D1FF1" w:rsidP="00CF776D">
      <w:pPr>
        <w:pStyle w:val="NoSpacing"/>
        <w:rPr>
          <w:rFonts w:cstheme="minorHAnsi"/>
          <w:sz w:val="24"/>
          <w:szCs w:val="24"/>
        </w:rPr>
      </w:pPr>
    </w:p>
    <w:p w14:paraId="364621D6" w14:textId="198E50B4" w:rsidR="00263186" w:rsidRDefault="00263186" w:rsidP="003D1FF1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3D1FF1">
        <w:rPr>
          <w:rFonts w:cstheme="minorHAnsi"/>
          <w:b/>
          <w:bCs/>
          <w:sz w:val="32"/>
          <w:szCs w:val="32"/>
        </w:rPr>
        <w:t>Practice Observation tool</w:t>
      </w:r>
    </w:p>
    <w:p w14:paraId="03BAC1F7" w14:textId="77777777" w:rsidR="003D1FF1" w:rsidRPr="003D1FF1" w:rsidRDefault="003D1FF1" w:rsidP="003D1FF1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63186" w:rsidRPr="00CF776D" w14:paraId="5DB70566" w14:textId="77777777" w:rsidTr="004A4421">
        <w:tc>
          <w:tcPr>
            <w:tcW w:w="3964" w:type="dxa"/>
            <w:shd w:val="clear" w:color="auto" w:fill="FFD966" w:themeFill="accent4" w:themeFillTint="99"/>
          </w:tcPr>
          <w:p w14:paraId="57764645" w14:textId="10FD08E8" w:rsidR="00263186" w:rsidRPr="00CF776D" w:rsidRDefault="00263186" w:rsidP="00CF77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F776D">
              <w:rPr>
                <w:rFonts w:cstheme="minorHAnsi"/>
                <w:b/>
                <w:sz w:val="24"/>
                <w:szCs w:val="24"/>
              </w:rPr>
              <w:t>Name of observer</w:t>
            </w:r>
          </w:p>
          <w:p w14:paraId="4A95E3E7" w14:textId="78184E06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16588A1C" w14:textId="08F56E52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63186" w:rsidRPr="00CF776D" w14:paraId="11C8B37E" w14:textId="77777777" w:rsidTr="004A4421">
        <w:tc>
          <w:tcPr>
            <w:tcW w:w="3964" w:type="dxa"/>
            <w:shd w:val="clear" w:color="auto" w:fill="FFD966" w:themeFill="accent4" w:themeFillTint="99"/>
          </w:tcPr>
          <w:p w14:paraId="1FADC942" w14:textId="54FBF8B6" w:rsidR="00263186" w:rsidRPr="00CF776D" w:rsidRDefault="00263186" w:rsidP="00CF77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F776D">
              <w:rPr>
                <w:rFonts w:cstheme="minorHAnsi"/>
                <w:b/>
                <w:sz w:val="24"/>
                <w:szCs w:val="24"/>
              </w:rPr>
              <w:t>Job role</w:t>
            </w:r>
            <w:r w:rsidR="003D1FF1">
              <w:rPr>
                <w:rFonts w:cstheme="minorHAnsi"/>
                <w:b/>
                <w:sz w:val="24"/>
                <w:szCs w:val="24"/>
              </w:rPr>
              <w:t xml:space="preserve"> of observer</w:t>
            </w:r>
          </w:p>
          <w:p w14:paraId="5E79E08A" w14:textId="6F72BC46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515700DB" w14:textId="63E4E033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63186" w:rsidRPr="00CF776D" w14:paraId="57BC1A26" w14:textId="77777777" w:rsidTr="004A4421">
        <w:tc>
          <w:tcPr>
            <w:tcW w:w="3964" w:type="dxa"/>
            <w:shd w:val="clear" w:color="auto" w:fill="FFD966" w:themeFill="accent4" w:themeFillTint="99"/>
          </w:tcPr>
          <w:p w14:paraId="75A8255B" w14:textId="24BC661E" w:rsidR="00263186" w:rsidRPr="00CF776D" w:rsidRDefault="00263186" w:rsidP="00CF77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F776D">
              <w:rPr>
                <w:rFonts w:cstheme="minorHAnsi"/>
                <w:b/>
                <w:sz w:val="24"/>
                <w:szCs w:val="24"/>
              </w:rPr>
              <w:t>Name of practitioner being observed</w:t>
            </w:r>
          </w:p>
          <w:p w14:paraId="1CFF991D" w14:textId="690EBE51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5B9AABC2" w14:textId="25E6A974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63186" w:rsidRPr="00CF776D" w14:paraId="5DB922D2" w14:textId="77777777" w:rsidTr="004A4421">
        <w:tc>
          <w:tcPr>
            <w:tcW w:w="3964" w:type="dxa"/>
            <w:shd w:val="clear" w:color="auto" w:fill="FFD966" w:themeFill="accent4" w:themeFillTint="99"/>
          </w:tcPr>
          <w:p w14:paraId="040A8598" w14:textId="2D60432A" w:rsidR="00263186" w:rsidRPr="00CF776D" w:rsidRDefault="00263186" w:rsidP="00CF77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F776D">
              <w:rPr>
                <w:rFonts w:cstheme="minorHAnsi"/>
                <w:b/>
                <w:sz w:val="24"/>
                <w:szCs w:val="24"/>
              </w:rPr>
              <w:t>Job role</w:t>
            </w:r>
            <w:r w:rsidR="003D1FF1">
              <w:rPr>
                <w:rFonts w:cstheme="minorHAnsi"/>
                <w:b/>
                <w:sz w:val="24"/>
                <w:szCs w:val="24"/>
              </w:rPr>
              <w:t xml:space="preserve"> of practitioner</w:t>
            </w:r>
          </w:p>
          <w:p w14:paraId="7F22EE5F" w14:textId="4EADFE88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66441A7D" w14:textId="2B628F5F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63186" w:rsidRPr="00CF776D" w14:paraId="346DB5E4" w14:textId="77777777" w:rsidTr="004A4421">
        <w:tc>
          <w:tcPr>
            <w:tcW w:w="3964" w:type="dxa"/>
            <w:shd w:val="clear" w:color="auto" w:fill="FFD966" w:themeFill="accent4" w:themeFillTint="99"/>
          </w:tcPr>
          <w:p w14:paraId="687487FF" w14:textId="07BE2C04" w:rsidR="00263186" w:rsidRPr="00CF776D" w:rsidRDefault="00263186" w:rsidP="00CF77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F776D">
              <w:rPr>
                <w:rFonts w:cstheme="minorHAnsi"/>
                <w:b/>
                <w:sz w:val="24"/>
                <w:szCs w:val="24"/>
              </w:rPr>
              <w:t>Date of observation</w:t>
            </w:r>
          </w:p>
          <w:p w14:paraId="6016B64A" w14:textId="22B3D80F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2279C455" w14:textId="54C9E302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63186" w:rsidRPr="00CF776D" w14:paraId="258391BD" w14:textId="77777777" w:rsidTr="004A4421">
        <w:tc>
          <w:tcPr>
            <w:tcW w:w="3964" w:type="dxa"/>
            <w:shd w:val="clear" w:color="auto" w:fill="FFD966" w:themeFill="accent4" w:themeFillTint="99"/>
          </w:tcPr>
          <w:p w14:paraId="56B8F788" w14:textId="25AB4509" w:rsidR="00263186" w:rsidRPr="00CF776D" w:rsidRDefault="00263186" w:rsidP="00CF77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F776D">
              <w:rPr>
                <w:rFonts w:cstheme="minorHAnsi"/>
                <w:b/>
                <w:sz w:val="24"/>
                <w:szCs w:val="24"/>
              </w:rPr>
              <w:t>Activity observed</w:t>
            </w:r>
          </w:p>
          <w:p w14:paraId="6BE0245F" w14:textId="59922597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6FE7AA77" w14:textId="606A5F8A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63186" w:rsidRPr="00CF776D" w14:paraId="5ADFD635" w14:textId="77777777" w:rsidTr="004A4421">
        <w:tc>
          <w:tcPr>
            <w:tcW w:w="3964" w:type="dxa"/>
            <w:shd w:val="clear" w:color="auto" w:fill="FFD966" w:themeFill="accent4" w:themeFillTint="99"/>
          </w:tcPr>
          <w:p w14:paraId="10405F54" w14:textId="77777777" w:rsidR="00263186" w:rsidRPr="00CF776D" w:rsidRDefault="00263186" w:rsidP="00CF77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F776D">
              <w:rPr>
                <w:rFonts w:cstheme="minorHAnsi"/>
                <w:b/>
                <w:color w:val="000000"/>
                <w:sz w:val="24"/>
                <w:szCs w:val="24"/>
              </w:rPr>
              <w:t>Please detail how and when informed consent was gained</w:t>
            </w:r>
          </w:p>
          <w:p w14:paraId="44FFC852" w14:textId="77777777" w:rsidR="00263186" w:rsidRPr="00CF776D" w:rsidRDefault="00263186" w:rsidP="00CF77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719B910B" w14:textId="77777777" w:rsidR="00263186" w:rsidRPr="00CF776D" w:rsidRDefault="00263186" w:rsidP="00CF77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37AD8E6" w14:textId="3DE0BC10" w:rsidR="00263186" w:rsidRPr="00CF776D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14FF1AED" w14:textId="30FC035D" w:rsidR="00263186" w:rsidRDefault="00263186" w:rsidP="00CF776D">
      <w:pPr>
        <w:pStyle w:val="NoSpacing"/>
        <w:rPr>
          <w:rFonts w:cstheme="minorHAnsi"/>
          <w:sz w:val="24"/>
          <w:szCs w:val="24"/>
        </w:rPr>
      </w:pPr>
    </w:p>
    <w:p w14:paraId="4F19C427" w14:textId="2A86DCF1" w:rsidR="003D1FF1" w:rsidRDefault="003D1FF1" w:rsidP="00CF776D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FF1" w14:paraId="6DFF6B76" w14:textId="77777777" w:rsidTr="00727A44">
        <w:tc>
          <w:tcPr>
            <w:tcW w:w="9016" w:type="dxa"/>
            <w:shd w:val="clear" w:color="auto" w:fill="FFC000"/>
          </w:tcPr>
          <w:p w14:paraId="6E89EB03" w14:textId="7CB4862A" w:rsidR="003D1FF1" w:rsidRPr="00CF776D" w:rsidRDefault="001031A9" w:rsidP="004A4421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Provide a b</w:t>
            </w:r>
            <w:r w:rsidR="003D1FF1" w:rsidRPr="00CF776D">
              <w:rPr>
                <w:rFonts w:cstheme="minorHAnsi"/>
                <w:b/>
                <w:sz w:val="24"/>
                <w:szCs w:val="24"/>
              </w:rPr>
              <w:t xml:space="preserve">rief synopsis of the </w:t>
            </w:r>
            <w:r>
              <w:rPr>
                <w:rFonts w:cstheme="minorHAnsi"/>
                <w:b/>
                <w:sz w:val="24"/>
                <w:szCs w:val="24"/>
              </w:rPr>
              <w:t>piece of work you observed including answering the two following points</w:t>
            </w:r>
          </w:p>
          <w:p w14:paraId="3C09B45C" w14:textId="77777777" w:rsidR="003D1FF1" w:rsidRPr="00CF776D" w:rsidRDefault="003D1FF1" w:rsidP="003D1FF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4"/>
              </w:rPr>
            </w:pPr>
            <w:r w:rsidRPr="00CF776D">
              <w:rPr>
                <w:rFonts w:cstheme="minorHAnsi"/>
                <w:bCs/>
                <w:sz w:val="24"/>
                <w:szCs w:val="24"/>
              </w:rPr>
              <w:t>Does the practitioner have a clear plan for this piece of work?</w:t>
            </w:r>
          </w:p>
          <w:p w14:paraId="5B58FC9F" w14:textId="1A78D32C" w:rsidR="003D1FF1" w:rsidRPr="00CF776D" w:rsidRDefault="003D1FF1" w:rsidP="003D1FF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CF776D">
              <w:rPr>
                <w:rFonts w:cstheme="minorHAnsi"/>
                <w:sz w:val="24"/>
                <w:szCs w:val="24"/>
              </w:rPr>
              <w:t xml:space="preserve">Are the child’s cultural, identity, and individual needs considered in the planning of this work? (the impact of age, disability, ethnicity, faith or belief, gender, gender identity, language, </w:t>
            </w:r>
            <w:r w:rsidR="008F11B9" w:rsidRPr="00CF776D">
              <w:rPr>
                <w:rFonts w:cstheme="minorHAnsi"/>
                <w:sz w:val="24"/>
                <w:szCs w:val="24"/>
              </w:rPr>
              <w:t>race,</w:t>
            </w:r>
            <w:r w:rsidRPr="00CF776D">
              <w:rPr>
                <w:rFonts w:cstheme="minorHAnsi"/>
                <w:sz w:val="24"/>
                <w:szCs w:val="24"/>
              </w:rPr>
              <w:t xml:space="preserve"> and sexual orientation)</w:t>
            </w:r>
          </w:p>
          <w:p w14:paraId="0FCE076C" w14:textId="77777777" w:rsidR="003D1FF1" w:rsidRDefault="003D1FF1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D1FF1" w14:paraId="43EAA60D" w14:textId="77777777" w:rsidTr="003D1FF1">
        <w:tc>
          <w:tcPr>
            <w:tcW w:w="9016" w:type="dxa"/>
          </w:tcPr>
          <w:p w14:paraId="7383277F" w14:textId="77777777" w:rsidR="003D1FF1" w:rsidRDefault="003D1FF1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ACA74AA" w14:textId="56FAEDD7" w:rsidR="00727A44" w:rsidRDefault="00727A44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6BFD9C2A" w14:textId="7B5CE493" w:rsidR="003D1FF1" w:rsidRDefault="003D1FF1" w:rsidP="00CF776D">
      <w:pPr>
        <w:pStyle w:val="NoSpacing"/>
        <w:rPr>
          <w:rFonts w:cstheme="minorHAnsi"/>
          <w:sz w:val="24"/>
          <w:szCs w:val="24"/>
        </w:rPr>
      </w:pPr>
    </w:p>
    <w:p w14:paraId="459F0065" w14:textId="77777777" w:rsidR="003D1FF1" w:rsidRPr="00CF776D" w:rsidRDefault="003D1FF1" w:rsidP="00CF776D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186" w:rsidRPr="00CF776D" w14:paraId="52CA564B" w14:textId="77777777" w:rsidTr="00727A44">
        <w:tc>
          <w:tcPr>
            <w:tcW w:w="9016" w:type="dxa"/>
            <w:shd w:val="clear" w:color="auto" w:fill="FFC000"/>
          </w:tcPr>
          <w:p w14:paraId="2A0311B0" w14:textId="03120546" w:rsidR="00263186" w:rsidRPr="00CF776D" w:rsidRDefault="00263186" w:rsidP="004A4421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CF776D">
              <w:rPr>
                <w:rFonts w:cstheme="minorHAnsi"/>
                <w:b/>
                <w:bCs/>
                <w:sz w:val="24"/>
                <w:szCs w:val="24"/>
              </w:rPr>
              <w:t>Can we see that any risk identified is responded to appropriately?</w:t>
            </w:r>
          </w:p>
        </w:tc>
      </w:tr>
      <w:tr w:rsidR="00263186" w:rsidRPr="00CF776D" w14:paraId="11962A2D" w14:textId="77777777" w:rsidTr="00263186">
        <w:tc>
          <w:tcPr>
            <w:tcW w:w="9016" w:type="dxa"/>
          </w:tcPr>
          <w:p w14:paraId="7E0E15EF" w14:textId="77777777" w:rsidR="00263186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4BB4427" w14:textId="77777777" w:rsid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75D4E6B" w14:textId="7D6C746C" w:rsidR="00CF776D" w:rsidRP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7E06EFA1" w14:textId="5CA6169E" w:rsidR="00263186" w:rsidRPr="00CF776D" w:rsidRDefault="00263186" w:rsidP="00CF776D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186" w:rsidRPr="00CF776D" w14:paraId="3BF84EB6" w14:textId="77777777" w:rsidTr="00727A44">
        <w:tc>
          <w:tcPr>
            <w:tcW w:w="9016" w:type="dxa"/>
            <w:shd w:val="clear" w:color="auto" w:fill="FFC000"/>
          </w:tcPr>
          <w:p w14:paraId="138A4EA8" w14:textId="47545AD4" w:rsidR="00263186" w:rsidRPr="00CF776D" w:rsidRDefault="00263186" w:rsidP="004A4421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CF776D">
              <w:rPr>
                <w:rFonts w:cstheme="minorHAnsi"/>
                <w:b/>
                <w:bCs/>
                <w:sz w:val="24"/>
                <w:szCs w:val="24"/>
              </w:rPr>
              <w:t>Can we see that the work links to the child’s plan and is outcome focussed?</w:t>
            </w:r>
          </w:p>
        </w:tc>
      </w:tr>
      <w:tr w:rsidR="00263186" w:rsidRPr="00CF776D" w14:paraId="03CAEDA2" w14:textId="77777777" w:rsidTr="00263186">
        <w:tc>
          <w:tcPr>
            <w:tcW w:w="9016" w:type="dxa"/>
          </w:tcPr>
          <w:p w14:paraId="29F93DFD" w14:textId="77777777" w:rsidR="00263186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CF62E0F" w14:textId="77777777" w:rsid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FF06120" w14:textId="59CBDD50" w:rsidR="00CF776D" w:rsidRP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6ABE8E4D" w14:textId="5D0223C0" w:rsidR="00263186" w:rsidRPr="00CF776D" w:rsidRDefault="00263186" w:rsidP="00CF776D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186" w:rsidRPr="00CF776D" w14:paraId="58DE6DFD" w14:textId="77777777" w:rsidTr="00727A44">
        <w:tc>
          <w:tcPr>
            <w:tcW w:w="9016" w:type="dxa"/>
            <w:shd w:val="clear" w:color="auto" w:fill="FFC000"/>
          </w:tcPr>
          <w:p w14:paraId="20BFF161" w14:textId="58BBE7E0" w:rsidR="00CF776D" w:rsidRPr="00CF776D" w:rsidRDefault="00263186" w:rsidP="004A4421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CF776D">
              <w:rPr>
                <w:rFonts w:cstheme="minorHAnsi"/>
                <w:b/>
                <w:bCs/>
                <w:sz w:val="24"/>
                <w:szCs w:val="24"/>
              </w:rPr>
              <w:t xml:space="preserve">Is the voice of the child seen to influence the work?  </w:t>
            </w:r>
          </w:p>
          <w:p w14:paraId="3BDAE907" w14:textId="77777777" w:rsidR="00CF776D" w:rsidRDefault="00263186" w:rsidP="00CF776D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F776D">
              <w:rPr>
                <w:rFonts w:cstheme="minorHAnsi"/>
                <w:sz w:val="24"/>
                <w:szCs w:val="24"/>
              </w:rPr>
              <w:t xml:space="preserve">Are we seeking the child’s voice in relation to </w:t>
            </w:r>
            <w:r w:rsidR="004D08EE" w:rsidRPr="00CF776D">
              <w:rPr>
                <w:rFonts w:cstheme="minorHAnsi"/>
                <w:sz w:val="24"/>
                <w:szCs w:val="24"/>
              </w:rPr>
              <w:t>their plan?</w:t>
            </w:r>
          </w:p>
          <w:p w14:paraId="738F3B2F" w14:textId="582A9678" w:rsidR="00263186" w:rsidRPr="00CF776D" w:rsidRDefault="004D08EE" w:rsidP="00CF776D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F776D">
              <w:rPr>
                <w:rFonts w:cstheme="minorHAnsi"/>
                <w:sz w:val="24"/>
                <w:szCs w:val="24"/>
              </w:rPr>
              <w:t>Is the child’s voice clearly heard?</w:t>
            </w:r>
          </w:p>
        </w:tc>
      </w:tr>
      <w:tr w:rsidR="00263186" w:rsidRPr="00CF776D" w14:paraId="55A9036C" w14:textId="77777777" w:rsidTr="00263186">
        <w:tc>
          <w:tcPr>
            <w:tcW w:w="9016" w:type="dxa"/>
          </w:tcPr>
          <w:p w14:paraId="3CCA1C4B" w14:textId="77777777" w:rsidR="00263186" w:rsidRDefault="00263186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82E5CBF" w14:textId="27F35329" w:rsidR="003D1FF1" w:rsidRPr="00CF776D" w:rsidRDefault="003D1FF1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6225517" w14:textId="3787954F" w:rsidR="00263186" w:rsidRPr="00CF776D" w:rsidRDefault="00263186" w:rsidP="00CF776D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8EE" w:rsidRPr="00CF776D" w14:paraId="2FBB6B1F" w14:textId="77777777" w:rsidTr="00727A44">
        <w:tc>
          <w:tcPr>
            <w:tcW w:w="9016" w:type="dxa"/>
            <w:shd w:val="clear" w:color="auto" w:fill="FFC000"/>
          </w:tcPr>
          <w:p w14:paraId="2AE3FBC8" w14:textId="2C1B645F" w:rsidR="00CF776D" w:rsidRPr="00CF776D" w:rsidRDefault="004D08EE" w:rsidP="004A4421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CF776D">
              <w:rPr>
                <w:rFonts w:cstheme="minorHAnsi"/>
                <w:b/>
                <w:sz w:val="24"/>
                <w:szCs w:val="24"/>
              </w:rPr>
              <w:t>Comment on the effectiveness of communication with the child</w:t>
            </w:r>
            <w:r w:rsidR="00CF776D" w:rsidRPr="00CF776D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293F037" w14:textId="39F07F05" w:rsidR="00CF776D" w:rsidRPr="00CF776D" w:rsidRDefault="00CF776D" w:rsidP="003D1FF1">
            <w:pPr>
              <w:pStyle w:val="NoSpacing"/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CF776D">
              <w:rPr>
                <w:rFonts w:cstheme="minorHAnsi"/>
                <w:b/>
                <w:sz w:val="24"/>
                <w:szCs w:val="24"/>
              </w:rPr>
              <w:t xml:space="preserve">Comment on the effectiveness of communication with the </w:t>
            </w:r>
            <w:r w:rsidR="004D08EE" w:rsidRPr="00CF776D">
              <w:rPr>
                <w:rFonts w:cstheme="minorHAnsi"/>
                <w:b/>
                <w:sz w:val="24"/>
                <w:szCs w:val="24"/>
              </w:rPr>
              <w:t>family</w:t>
            </w:r>
            <w:r w:rsidRPr="00CF776D">
              <w:rPr>
                <w:rFonts w:cstheme="minorHAnsi"/>
                <w:b/>
                <w:sz w:val="24"/>
                <w:szCs w:val="24"/>
              </w:rPr>
              <w:t>/carers, professionals.</w:t>
            </w:r>
          </w:p>
          <w:p w14:paraId="26C2496A" w14:textId="77777777" w:rsidR="00CF776D" w:rsidRDefault="00CF776D" w:rsidP="00CF776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="004D08EE" w:rsidRPr="00CF776D">
              <w:rPr>
                <w:rFonts w:cstheme="minorHAnsi"/>
                <w:bCs/>
                <w:sz w:val="24"/>
                <w:szCs w:val="24"/>
              </w:rPr>
              <w:t xml:space="preserve">elationship building </w:t>
            </w:r>
          </w:p>
          <w:p w14:paraId="32C448EC" w14:textId="77777777" w:rsidR="00CF776D" w:rsidRDefault="00CF776D" w:rsidP="00CF776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="004D08EE" w:rsidRPr="00CF776D">
              <w:rPr>
                <w:rFonts w:cstheme="minorHAnsi"/>
                <w:bCs/>
                <w:sz w:val="24"/>
                <w:szCs w:val="24"/>
              </w:rPr>
              <w:t>mpathy</w:t>
            </w:r>
          </w:p>
          <w:p w14:paraId="460B0494" w14:textId="71FED55F" w:rsidR="004D08EE" w:rsidRPr="00CF776D" w:rsidRDefault="00CF776D" w:rsidP="00CF776D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Positive </w:t>
            </w:r>
            <w:r w:rsidR="004D08EE" w:rsidRPr="00CF776D">
              <w:rPr>
                <w:rFonts w:cstheme="minorHAnsi"/>
                <w:bCs/>
                <w:sz w:val="24"/>
                <w:szCs w:val="24"/>
              </w:rPr>
              <w:t>challenge</w:t>
            </w:r>
          </w:p>
        </w:tc>
      </w:tr>
      <w:tr w:rsidR="004D08EE" w:rsidRPr="00CF776D" w14:paraId="356C08A1" w14:textId="77777777" w:rsidTr="004D08EE">
        <w:tc>
          <w:tcPr>
            <w:tcW w:w="9016" w:type="dxa"/>
          </w:tcPr>
          <w:p w14:paraId="62F651A7" w14:textId="77777777" w:rsidR="004D08EE" w:rsidRDefault="004D08EE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77FB5EC" w14:textId="77777777" w:rsid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409576F" w14:textId="1EA7694F" w:rsidR="00CF776D" w:rsidRP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6777C10D" w14:textId="01B2816D" w:rsidR="004D08EE" w:rsidRPr="00CF776D" w:rsidRDefault="004D08EE" w:rsidP="00CF776D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8EE" w:rsidRPr="00CF776D" w14:paraId="07D60404" w14:textId="77777777" w:rsidTr="00727A44">
        <w:tc>
          <w:tcPr>
            <w:tcW w:w="9016" w:type="dxa"/>
            <w:shd w:val="clear" w:color="auto" w:fill="FFC000"/>
          </w:tcPr>
          <w:p w14:paraId="7C45F83C" w14:textId="38B11070" w:rsidR="004D08EE" w:rsidRPr="00CF776D" w:rsidRDefault="00CF776D" w:rsidP="004A4421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Will this piece of</w:t>
            </w:r>
            <w:r w:rsidR="004D08EE" w:rsidRPr="00CF776D">
              <w:rPr>
                <w:rFonts w:cstheme="minorHAnsi"/>
                <w:b/>
                <w:bCs/>
                <w:sz w:val="24"/>
                <w:szCs w:val="24"/>
              </w:rPr>
              <w:t xml:space="preserve"> work positively contribute to improved outcomes and experiences for the child? </w:t>
            </w:r>
          </w:p>
          <w:p w14:paraId="768B395B" w14:textId="77777777" w:rsidR="004D08EE" w:rsidRPr="00CF776D" w:rsidRDefault="004D08EE" w:rsidP="00CF776D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F776D">
              <w:rPr>
                <w:rFonts w:cstheme="minorHAnsi"/>
                <w:sz w:val="24"/>
                <w:szCs w:val="24"/>
              </w:rPr>
              <w:t>Live safe, be safe</w:t>
            </w:r>
          </w:p>
          <w:p w14:paraId="433DD69B" w14:textId="77777777" w:rsidR="004D08EE" w:rsidRPr="00CF776D" w:rsidRDefault="004D08EE" w:rsidP="00CF776D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F776D">
              <w:rPr>
                <w:rFonts w:cstheme="minorHAnsi"/>
                <w:sz w:val="24"/>
                <w:szCs w:val="24"/>
              </w:rPr>
              <w:t>Fulfil potential</w:t>
            </w:r>
          </w:p>
          <w:p w14:paraId="15F176D7" w14:textId="77777777" w:rsidR="004D08EE" w:rsidRPr="00CF776D" w:rsidRDefault="004D08EE" w:rsidP="00CF776D">
            <w:pPr>
              <w:pStyle w:val="NoSpacing"/>
              <w:numPr>
                <w:ilvl w:val="0"/>
                <w:numId w:val="8"/>
              </w:numPr>
              <w:rPr>
                <w:rStyle w:val="hinttext1"/>
                <w:rFonts w:cstheme="minorHAnsi"/>
                <w:color w:val="auto"/>
                <w:sz w:val="24"/>
                <w:szCs w:val="24"/>
              </w:rPr>
            </w:pPr>
            <w:r w:rsidRPr="00CF776D">
              <w:rPr>
                <w:rStyle w:val="hinttext1"/>
                <w:rFonts w:cstheme="minorHAnsi"/>
                <w:color w:val="auto"/>
                <w:sz w:val="24"/>
                <w:szCs w:val="24"/>
              </w:rPr>
              <w:t>Develop resilience</w:t>
            </w:r>
          </w:p>
          <w:p w14:paraId="50499F84" w14:textId="6B68C6CE" w:rsidR="004D08EE" w:rsidRPr="00CF776D" w:rsidRDefault="004D08EE" w:rsidP="00CF776D">
            <w:pPr>
              <w:pStyle w:val="NoSpacing"/>
              <w:numPr>
                <w:ilvl w:val="0"/>
                <w:numId w:val="8"/>
              </w:numPr>
              <w:rPr>
                <w:rStyle w:val="hinttext1"/>
                <w:rFonts w:cstheme="minorHAnsi"/>
                <w:color w:val="auto"/>
                <w:sz w:val="24"/>
                <w:szCs w:val="24"/>
              </w:rPr>
            </w:pPr>
            <w:r w:rsidRPr="00CF776D">
              <w:rPr>
                <w:rStyle w:val="hinttext1"/>
                <w:rFonts w:cstheme="minorHAnsi"/>
                <w:color w:val="auto"/>
                <w:sz w:val="24"/>
                <w:szCs w:val="24"/>
              </w:rPr>
              <w:t>Enjoy good health and wellbeing</w:t>
            </w:r>
          </w:p>
          <w:p w14:paraId="44D0583D" w14:textId="77777777" w:rsidR="004D08EE" w:rsidRPr="00CF776D" w:rsidRDefault="004D08EE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D08EE" w:rsidRPr="00CF776D" w14:paraId="0AE00C6E" w14:textId="77777777" w:rsidTr="004D08EE">
        <w:tc>
          <w:tcPr>
            <w:tcW w:w="9016" w:type="dxa"/>
          </w:tcPr>
          <w:p w14:paraId="13F235CA" w14:textId="77777777" w:rsidR="004D08EE" w:rsidRDefault="004D08EE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0735841" w14:textId="77777777" w:rsidR="004A4421" w:rsidRDefault="004A4421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864B77D" w14:textId="4E063D88" w:rsidR="004A4421" w:rsidRPr="00CF776D" w:rsidRDefault="004A4421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81BED6B" w14:textId="010F1102" w:rsidR="004D08EE" w:rsidRPr="00CF776D" w:rsidRDefault="004D08EE" w:rsidP="00CF776D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8EE" w:rsidRPr="00CF776D" w14:paraId="24176428" w14:textId="77777777" w:rsidTr="00727A44">
        <w:tc>
          <w:tcPr>
            <w:tcW w:w="9016" w:type="dxa"/>
            <w:shd w:val="clear" w:color="auto" w:fill="FFC000"/>
          </w:tcPr>
          <w:p w14:paraId="03F689F6" w14:textId="52202862" w:rsidR="004D08EE" w:rsidRPr="00CF776D" w:rsidRDefault="00CF776D" w:rsidP="004A4421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CF776D">
              <w:rPr>
                <w:rFonts w:cstheme="minorHAnsi"/>
                <w:b/>
                <w:bCs/>
                <w:sz w:val="24"/>
                <w:szCs w:val="24"/>
              </w:rPr>
              <w:t>Was</w:t>
            </w:r>
            <w:r w:rsidR="004D08EE" w:rsidRPr="00CF776D">
              <w:rPr>
                <w:rFonts w:cstheme="minorHAnsi"/>
                <w:b/>
                <w:bCs/>
                <w:sz w:val="24"/>
                <w:szCs w:val="24"/>
              </w:rPr>
              <w:t xml:space="preserve"> the child at the heart of this work?</w:t>
            </w:r>
          </w:p>
        </w:tc>
      </w:tr>
      <w:tr w:rsidR="004D08EE" w:rsidRPr="00CF776D" w14:paraId="71386C95" w14:textId="77777777" w:rsidTr="004D08EE">
        <w:tc>
          <w:tcPr>
            <w:tcW w:w="9016" w:type="dxa"/>
          </w:tcPr>
          <w:p w14:paraId="65BD8A5D" w14:textId="77777777" w:rsidR="004D08EE" w:rsidRDefault="004D08EE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94C418A" w14:textId="77777777" w:rsid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06A1871" w14:textId="54BFB33E" w:rsidR="00CF776D" w:rsidRP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A0C1D51" w14:textId="6098D1D8" w:rsidR="004D08EE" w:rsidRPr="00CF776D" w:rsidRDefault="004D08EE" w:rsidP="00CF776D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76D" w:rsidRPr="00CF776D" w14:paraId="2D9B49B9" w14:textId="77777777" w:rsidTr="00727A44">
        <w:tc>
          <w:tcPr>
            <w:tcW w:w="9016" w:type="dxa"/>
            <w:shd w:val="clear" w:color="auto" w:fill="FFC000"/>
          </w:tcPr>
          <w:p w14:paraId="728D77B9" w14:textId="321D7662" w:rsidR="00CF776D" w:rsidRPr="00CF776D" w:rsidRDefault="00CF776D" w:rsidP="004A4421">
            <w:pPr>
              <w:pStyle w:val="NoSpacing"/>
              <w:numPr>
                <w:ilvl w:val="0"/>
                <w:numId w:val="13"/>
              </w:num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CF776D">
              <w:rPr>
                <w:rFonts w:eastAsia="Arial" w:cstheme="minorHAnsi"/>
                <w:b/>
                <w:bCs/>
                <w:sz w:val="24"/>
                <w:szCs w:val="24"/>
              </w:rPr>
              <w:t>Feedback from child if safe to do so.</w:t>
            </w:r>
          </w:p>
          <w:p w14:paraId="4529791B" w14:textId="012148E0" w:rsidR="00CF776D" w:rsidRPr="00CF776D" w:rsidRDefault="00CF776D" w:rsidP="003D1FF1">
            <w:pPr>
              <w:pStyle w:val="NoSpacing"/>
              <w:ind w:left="720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CF776D">
              <w:rPr>
                <w:rFonts w:eastAsia="Arial" w:cstheme="minorHAnsi"/>
                <w:b/>
                <w:bCs/>
                <w:sz w:val="24"/>
                <w:szCs w:val="24"/>
              </w:rPr>
              <w:t>Feedback f</w:t>
            </w:r>
            <w:r w:rsidR="003D1FF1">
              <w:rPr>
                <w:rFonts w:eastAsia="Arial" w:cstheme="minorHAnsi"/>
                <w:b/>
                <w:bCs/>
                <w:sz w:val="24"/>
                <w:szCs w:val="24"/>
              </w:rPr>
              <w:t>ro</w:t>
            </w:r>
            <w:r w:rsidRPr="00CF776D">
              <w:rPr>
                <w:rFonts w:eastAsia="Arial" w:cstheme="minorHAnsi"/>
                <w:b/>
                <w:bCs/>
                <w:sz w:val="24"/>
                <w:szCs w:val="24"/>
              </w:rPr>
              <w:t xml:space="preserve">m parents/carers/professionals as appropriate. </w:t>
            </w:r>
          </w:p>
          <w:p w14:paraId="232ECE0B" w14:textId="6317DE18" w:rsidR="00CF776D" w:rsidRPr="00CF776D" w:rsidRDefault="00CF776D" w:rsidP="00CF776D">
            <w:pPr>
              <w:pStyle w:val="NoSpacing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CF776D">
              <w:rPr>
                <w:rFonts w:eastAsia="Arial" w:cstheme="minorHAnsi"/>
                <w:sz w:val="24"/>
                <w:szCs w:val="24"/>
              </w:rPr>
              <w:t>This is to be obtained by the observer after the observation and referred to in feedback session with practitioner.</w:t>
            </w:r>
          </w:p>
          <w:p w14:paraId="70A60F06" w14:textId="77777777" w:rsidR="00CF776D" w:rsidRP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F776D" w:rsidRPr="00CF776D" w14:paraId="68726169" w14:textId="77777777" w:rsidTr="00CF776D">
        <w:tc>
          <w:tcPr>
            <w:tcW w:w="9016" w:type="dxa"/>
          </w:tcPr>
          <w:p w14:paraId="5B73B187" w14:textId="77777777" w:rsid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90F25D9" w14:textId="77777777" w:rsid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9681174" w14:textId="006E7871" w:rsidR="00CF776D" w:rsidRP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61B72EE6" w14:textId="7B82182F" w:rsidR="00CF776D" w:rsidRPr="00CF776D" w:rsidRDefault="00CF776D" w:rsidP="00CF776D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76D" w:rsidRPr="00CF776D" w14:paraId="1E82D937" w14:textId="77777777" w:rsidTr="00727A44">
        <w:tc>
          <w:tcPr>
            <w:tcW w:w="9016" w:type="dxa"/>
            <w:shd w:val="clear" w:color="auto" w:fill="FFC000"/>
          </w:tcPr>
          <w:p w14:paraId="531D8C62" w14:textId="74695837" w:rsidR="00CF776D" w:rsidRPr="00CF776D" w:rsidRDefault="00CF776D" w:rsidP="004A4421">
            <w:pPr>
              <w:pStyle w:val="NoSpacing"/>
              <w:numPr>
                <w:ilvl w:val="0"/>
                <w:numId w:val="13"/>
              </w:numPr>
              <w:rPr>
                <w:rFonts w:eastAsia="Arial" w:cstheme="minorHAnsi"/>
                <w:b/>
                <w:bCs/>
                <w:position w:val="-1"/>
                <w:sz w:val="24"/>
                <w:szCs w:val="24"/>
              </w:rPr>
            </w:pPr>
            <w:r w:rsidRPr="00CF776D">
              <w:rPr>
                <w:rFonts w:eastAsia="Arial" w:cstheme="minorHAnsi"/>
                <w:b/>
                <w:bCs/>
                <w:position w:val="-1"/>
                <w:sz w:val="24"/>
                <w:szCs w:val="24"/>
              </w:rPr>
              <w:t>Record of reflective discussion between observer and practitioner:</w:t>
            </w:r>
          </w:p>
          <w:p w14:paraId="2F9F5EA0" w14:textId="77777777" w:rsidR="00CF776D" w:rsidRPr="00CF776D" w:rsidRDefault="00CF776D" w:rsidP="003D1FF1">
            <w:pPr>
              <w:pStyle w:val="NoSpacing"/>
              <w:ind w:left="720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CF776D">
              <w:rPr>
                <w:rFonts w:eastAsia="Arial" w:cstheme="minorHAnsi"/>
                <w:b/>
                <w:bCs/>
                <w:sz w:val="24"/>
                <w:szCs w:val="24"/>
              </w:rPr>
              <w:t>Critical reflection and professional development</w:t>
            </w:r>
          </w:p>
          <w:p w14:paraId="0FFDDD7F" w14:textId="77777777" w:rsidR="00CF776D" w:rsidRPr="00CF776D" w:rsidRDefault="00CF776D" w:rsidP="00CF776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F776D">
              <w:rPr>
                <w:rFonts w:cstheme="minorHAnsi"/>
                <w:sz w:val="24"/>
                <w:szCs w:val="24"/>
              </w:rPr>
              <w:t>What do you think you did well?</w:t>
            </w:r>
          </w:p>
          <w:p w14:paraId="1926FB8D" w14:textId="77777777" w:rsidR="00CF776D" w:rsidRPr="00CF776D" w:rsidRDefault="00CF776D" w:rsidP="00CF776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F776D">
              <w:rPr>
                <w:rFonts w:cstheme="minorHAnsi"/>
                <w:sz w:val="24"/>
                <w:szCs w:val="24"/>
              </w:rPr>
              <w:t>Is there anything you felt you could have done differently?</w:t>
            </w:r>
          </w:p>
          <w:p w14:paraId="078CFC5C" w14:textId="77777777" w:rsidR="00CF776D" w:rsidRPr="00CF776D" w:rsidRDefault="00CF776D" w:rsidP="00CF776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F776D">
              <w:rPr>
                <w:rFonts w:cstheme="minorHAnsi"/>
                <w:sz w:val="24"/>
                <w:szCs w:val="24"/>
              </w:rPr>
              <w:t>What learning have you taken from this observation?</w:t>
            </w:r>
          </w:p>
          <w:p w14:paraId="46BA085F" w14:textId="77777777" w:rsidR="00CF776D" w:rsidRPr="00CF776D" w:rsidRDefault="00CF776D" w:rsidP="00CF776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F776D">
              <w:rPr>
                <w:rFonts w:cstheme="minorHAnsi"/>
                <w:sz w:val="24"/>
                <w:szCs w:val="24"/>
              </w:rPr>
              <w:t>Are there any training / development opportunities which may support your future learning?</w:t>
            </w:r>
          </w:p>
          <w:p w14:paraId="7DB18687" w14:textId="0FC349ED" w:rsidR="00CF776D" w:rsidRP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F776D" w:rsidRPr="00CF776D" w14:paraId="02F88D9D" w14:textId="77777777" w:rsidTr="00CF776D">
        <w:tc>
          <w:tcPr>
            <w:tcW w:w="9016" w:type="dxa"/>
          </w:tcPr>
          <w:p w14:paraId="3ACE0D8D" w14:textId="77777777" w:rsid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C812438" w14:textId="77777777" w:rsid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CD3C350" w14:textId="0DEA9C76" w:rsidR="00CF776D" w:rsidRPr="00CF776D" w:rsidRDefault="00CF776D" w:rsidP="00CF77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48E6D03D" w14:textId="77777777" w:rsidR="00CF776D" w:rsidRPr="00CF776D" w:rsidRDefault="00CF776D" w:rsidP="00CF776D">
      <w:pPr>
        <w:pStyle w:val="NoSpacing"/>
        <w:rPr>
          <w:rFonts w:cstheme="minorHAnsi"/>
          <w:sz w:val="24"/>
          <w:szCs w:val="24"/>
        </w:rPr>
      </w:pPr>
    </w:p>
    <w:sectPr w:rsidR="00CF776D" w:rsidRPr="00CF7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521"/>
    <w:multiLevelType w:val="hybridMultilevel"/>
    <w:tmpl w:val="EF26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65335"/>
    <w:multiLevelType w:val="hybridMultilevel"/>
    <w:tmpl w:val="03E4A144"/>
    <w:lvl w:ilvl="0" w:tplc="993C219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D9F66EA"/>
    <w:multiLevelType w:val="hybridMultilevel"/>
    <w:tmpl w:val="E8FC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D8C"/>
    <w:multiLevelType w:val="hybridMultilevel"/>
    <w:tmpl w:val="3878B43A"/>
    <w:lvl w:ilvl="0" w:tplc="19CE70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48B7857"/>
    <w:multiLevelType w:val="hybridMultilevel"/>
    <w:tmpl w:val="F8BC01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B3D34"/>
    <w:multiLevelType w:val="hybridMultilevel"/>
    <w:tmpl w:val="79B8F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0510A6"/>
    <w:multiLevelType w:val="hybridMultilevel"/>
    <w:tmpl w:val="E794A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443E5D"/>
    <w:multiLevelType w:val="hybridMultilevel"/>
    <w:tmpl w:val="65644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E9306F"/>
    <w:multiLevelType w:val="hybridMultilevel"/>
    <w:tmpl w:val="270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82534"/>
    <w:multiLevelType w:val="hybridMultilevel"/>
    <w:tmpl w:val="046E6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A20F6"/>
    <w:multiLevelType w:val="hybridMultilevel"/>
    <w:tmpl w:val="5B94B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FD086D"/>
    <w:multiLevelType w:val="hybridMultilevel"/>
    <w:tmpl w:val="C8782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86"/>
    <w:rsid w:val="001031A9"/>
    <w:rsid w:val="001A4732"/>
    <w:rsid w:val="00263186"/>
    <w:rsid w:val="003D1FF1"/>
    <w:rsid w:val="004A4421"/>
    <w:rsid w:val="004D08EE"/>
    <w:rsid w:val="00727A44"/>
    <w:rsid w:val="008F11B9"/>
    <w:rsid w:val="00AD3835"/>
    <w:rsid w:val="00CF776D"/>
    <w:rsid w:val="00D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F337"/>
  <w15:chartTrackingRefBased/>
  <w15:docId w15:val="{51972A92-6757-4834-8E00-75E252B7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6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text1">
    <w:name w:val="hinttext1"/>
    <w:basedOn w:val="DefaultParagraphFont"/>
    <w:rsid w:val="004D08EE"/>
    <w:rPr>
      <w:color w:val="8B4601"/>
    </w:rPr>
  </w:style>
  <w:style w:type="paragraph" w:styleId="NoSpacing">
    <w:name w:val="No Spacing"/>
    <w:uiPriority w:val="1"/>
    <w:qFormat/>
    <w:rsid w:val="004D0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ctrust.co.uk/Pages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Unitary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King</dc:creator>
  <cp:keywords/>
  <dc:description/>
  <cp:lastModifiedBy>Hilary King</cp:lastModifiedBy>
  <cp:revision>2</cp:revision>
  <dcterms:created xsi:type="dcterms:W3CDTF">2021-12-22T10:29:00Z</dcterms:created>
  <dcterms:modified xsi:type="dcterms:W3CDTF">2021-12-22T10:29:00Z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5cf3e9-e8fc-4e4f-869e-f25a19fdd432_Enabled">
    <vt:lpwstr>true</vt:lpwstr>
  </property>
  <property fmtid="{D5CDD505-2E9C-101B-9397-08002B2CF9AE}" pid="3" name="MSIP_Label_cc5cf3e9-e8fc-4e4f-869e-f25a19fdd432_SetDate">
    <vt:lpwstr>2021-12-04T11:29:08Z</vt:lpwstr>
  </property>
  <property fmtid="{D5CDD505-2E9C-101B-9397-08002B2CF9AE}" pid="4" name="MSIP_Label_cc5cf3e9-e8fc-4e4f-869e-f25a19fdd432_Method">
    <vt:lpwstr>Standard</vt:lpwstr>
  </property>
  <property fmtid="{D5CDD505-2E9C-101B-9397-08002B2CF9AE}" pid="5" name="MSIP_Label_cc5cf3e9-e8fc-4e4f-869e-f25a19fdd432_Name">
    <vt:lpwstr>Official - Public</vt:lpwstr>
  </property>
  <property fmtid="{D5CDD505-2E9C-101B-9397-08002B2CF9AE}" pid="6" name="MSIP_Label_cc5cf3e9-e8fc-4e4f-869e-f25a19fdd432_SiteId">
    <vt:lpwstr>d96ab1f6-e660-4d50-9ecf-5a0af2121797</vt:lpwstr>
  </property>
  <property fmtid="{D5CDD505-2E9C-101B-9397-08002B2CF9AE}" pid="7" name="MSIP_Label_cc5cf3e9-e8fc-4e4f-869e-f25a19fdd432_ActionId">
    <vt:lpwstr>15ece47f-881e-4637-a987-53a7b9d0ad9c</vt:lpwstr>
  </property>
  <property fmtid="{D5CDD505-2E9C-101B-9397-08002B2CF9AE}" pid="8" name="MSIP_Label_cc5cf3e9-e8fc-4e4f-869e-f25a19fdd432_ContentBits">
    <vt:lpwstr>0</vt:lpwstr>
  </property>
</Properties>
</file>