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245FC" w14:textId="7F1BEBA2" w:rsidR="004E1810" w:rsidRPr="00134B19" w:rsidRDefault="004E1810" w:rsidP="004E1810">
      <w:pPr>
        <w:rPr>
          <w:rFonts w:ascii="Microsoft New Tai Lue" w:hAnsi="Microsoft New Tai Lue" w:cs="Microsoft New Tai Lue"/>
          <w:b/>
          <w:bCs/>
          <w:sz w:val="28"/>
          <w:szCs w:val="28"/>
          <w:u w:val="single"/>
        </w:rPr>
      </w:pPr>
      <w:sdt>
        <w:sdtPr>
          <w:rPr>
            <w:rFonts w:ascii="Microsoft New Tai Lue" w:hAnsi="Microsoft New Tai Lue" w:cs="Microsoft New Tai Lue"/>
            <w:b/>
            <w:bCs/>
            <w:sz w:val="28"/>
            <w:szCs w:val="28"/>
            <w:u w:val="single"/>
          </w:rPr>
          <w:alias w:val="Policy Title"/>
          <w:tag w:val="Policy Title"/>
          <w:id w:val="-257290081"/>
          <w:placeholder>
            <w:docPart w:val="ED7C8D94AFED4D7689D53ED1C0E70CCC"/>
          </w:placeholder>
        </w:sdtPr>
        <w:sdtContent>
          <w:r w:rsidRPr="008600C4">
            <w:rPr>
              <w:rFonts w:ascii="Microsoft New Tai Lue" w:hAnsi="Microsoft New Tai Lue" w:cs="Microsoft New Tai Lue"/>
              <w:b/>
              <w:bCs/>
              <w:sz w:val="22"/>
            </w:rPr>
            <w:t>Guidance - How Child Protection Plans and Public Law Outline work together</w:t>
          </w:r>
        </w:sdtContent>
      </w:sdt>
    </w:p>
    <w:p w14:paraId="0F539C42" w14:textId="6E962FF8" w:rsidR="004E1810" w:rsidRPr="00134B19" w:rsidRDefault="004E1810" w:rsidP="004E1810">
      <w:pPr>
        <w:rPr>
          <w:rFonts w:ascii="Microsoft New Tai Lue" w:hAnsi="Microsoft New Tai Lue" w:cs="Microsoft New Tai Lue"/>
          <w:szCs w:val="24"/>
        </w:rPr>
      </w:pPr>
      <w:sdt>
        <w:sdtPr>
          <w:rPr>
            <w:rFonts w:ascii="Microsoft New Tai Lue" w:hAnsi="Microsoft New Tai Lue" w:cs="Microsoft New Tai Lue"/>
            <w:szCs w:val="24"/>
          </w:rPr>
          <w:alias w:val="Policy Owner (job title only)"/>
          <w:tag w:val="Policy Owner (job title only)"/>
          <w:id w:val="-2108411834"/>
          <w:placeholder>
            <w:docPart w:val="531E68A6183E40308115B2800079320E"/>
          </w:placeholder>
        </w:sdtPr>
        <w:sdtContent>
          <w:r w:rsidR="002C278C">
            <w:rPr>
              <w:rFonts w:ascii="Microsoft New Tai Lue" w:hAnsi="Microsoft New Tai Lue" w:cs="Microsoft New Tai Lue"/>
              <w:szCs w:val="24"/>
            </w:rPr>
            <w:t>Service Manager – QA – CP</w:t>
          </w:r>
          <w:r w:rsidR="00C6170D">
            <w:rPr>
              <w:rFonts w:ascii="Microsoft New Tai Lue" w:hAnsi="Microsoft New Tai Lue" w:cs="Microsoft New Tai Lue"/>
              <w:szCs w:val="24"/>
            </w:rPr>
            <w:t xml:space="preserve"> Chairs</w:t>
          </w:r>
        </w:sdtContent>
      </w:sdt>
      <w:r w:rsidRPr="00134B19">
        <w:rPr>
          <w:rFonts w:ascii="Microsoft New Tai Lue" w:hAnsi="Microsoft New Tai Lue" w:cs="Microsoft New Tai Lue"/>
          <w:szCs w:val="24"/>
        </w:rPr>
        <w:t xml:space="preserve"> </w:t>
      </w:r>
    </w:p>
    <w:p w14:paraId="159E3CF0" w14:textId="77777777" w:rsidR="004E1810" w:rsidRPr="00134B19" w:rsidRDefault="004E1810" w:rsidP="004E1810">
      <w:pPr>
        <w:rPr>
          <w:rFonts w:ascii="Microsoft New Tai Lue" w:hAnsi="Microsoft New Tai Lue" w:cs="Microsoft New Tai Lue"/>
          <w:sz w:val="22"/>
        </w:rPr>
      </w:pPr>
    </w:p>
    <w:tbl>
      <w:tblPr>
        <w:tblStyle w:val="TableGrid"/>
        <w:tblW w:w="0" w:type="auto"/>
        <w:tblLook w:val="04A0" w:firstRow="1" w:lastRow="0" w:firstColumn="1" w:lastColumn="0" w:noHBand="0" w:noVBand="1"/>
      </w:tblPr>
      <w:tblGrid>
        <w:gridCol w:w="2318"/>
        <w:gridCol w:w="2335"/>
        <w:gridCol w:w="2350"/>
        <w:gridCol w:w="2035"/>
      </w:tblGrid>
      <w:tr w:rsidR="004E1810" w:rsidRPr="00860B21" w14:paraId="290DAE51" w14:textId="77777777" w:rsidTr="004E1810">
        <w:tc>
          <w:tcPr>
            <w:tcW w:w="2318" w:type="dxa"/>
          </w:tcPr>
          <w:p w14:paraId="72947610" w14:textId="77777777" w:rsidR="004E1810" w:rsidRPr="00860B21" w:rsidRDefault="004E1810" w:rsidP="000E1EDB">
            <w:pPr>
              <w:rPr>
                <w:rFonts w:ascii="Microsoft New Tai Lue" w:hAnsi="Microsoft New Tai Lue" w:cs="Microsoft New Tai Lue"/>
                <w:b/>
                <w:bCs/>
              </w:rPr>
            </w:pPr>
            <w:r w:rsidRPr="00860B21">
              <w:rPr>
                <w:rFonts w:ascii="Microsoft New Tai Lue" w:hAnsi="Microsoft New Tai Lue" w:cs="Microsoft New Tai Lue"/>
                <w:b/>
                <w:bCs/>
              </w:rPr>
              <w:t>Version number</w:t>
            </w:r>
          </w:p>
        </w:tc>
        <w:tc>
          <w:tcPr>
            <w:tcW w:w="2335" w:type="dxa"/>
          </w:tcPr>
          <w:p w14:paraId="44822A77" w14:textId="77777777" w:rsidR="004E1810" w:rsidRPr="00860B21" w:rsidRDefault="004E1810" w:rsidP="000E1EDB">
            <w:pPr>
              <w:rPr>
                <w:rFonts w:ascii="Microsoft New Tai Lue" w:hAnsi="Microsoft New Tai Lue" w:cs="Microsoft New Tai Lue"/>
                <w:b/>
                <w:bCs/>
              </w:rPr>
            </w:pPr>
            <w:r w:rsidRPr="00860B21">
              <w:rPr>
                <w:rFonts w:ascii="Microsoft New Tai Lue" w:hAnsi="Microsoft New Tai Lue" w:cs="Microsoft New Tai Lue"/>
                <w:b/>
                <w:bCs/>
              </w:rPr>
              <w:t>Date updated</w:t>
            </w:r>
          </w:p>
        </w:tc>
        <w:tc>
          <w:tcPr>
            <w:tcW w:w="2350" w:type="dxa"/>
          </w:tcPr>
          <w:p w14:paraId="50A3EB60" w14:textId="77777777" w:rsidR="004E1810" w:rsidRPr="00860B21" w:rsidRDefault="004E1810" w:rsidP="000E1EDB">
            <w:pPr>
              <w:rPr>
                <w:rFonts w:ascii="Microsoft New Tai Lue" w:hAnsi="Microsoft New Tai Lue" w:cs="Microsoft New Tai Lue"/>
                <w:b/>
                <w:bCs/>
              </w:rPr>
            </w:pPr>
            <w:r w:rsidRPr="00860B21">
              <w:rPr>
                <w:rFonts w:ascii="Microsoft New Tai Lue" w:hAnsi="Microsoft New Tai Lue" w:cs="Microsoft New Tai Lue"/>
                <w:b/>
                <w:bCs/>
              </w:rPr>
              <w:t>Updated by</w:t>
            </w:r>
          </w:p>
        </w:tc>
        <w:tc>
          <w:tcPr>
            <w:tcW w:w="2035" w:type="dxa"/>
          </w:tcPr>
          <w:p w14:paraId="3B899B0A" w14:textId="77777777" w:rsidR="004E1810" w:rsidRPr="00860B21" w:rsidRDefault="004E1810" w:rsidP="000E1EDB">
            <w:pPr>
              <w:rPr>
                <w:rFonts w:ascii="Microsoft New Tai Lue" w:hAnsi="Microsoft New Tai Lue" w:cs="Microsoft New Tai Lue"/>
                <w:b/>
                <w:bCs/>
              </w:rPr>
            </w:pPr>
            <w:r w:rsidRPr="00860B21">
              <w:rPr>
                <w:rFonts w:ascii="Microsoft New Tai Lue" w:hAnsi="Microsoft New Tai Lue" w:cs="Microsoft New Tai Lue"/>
                <w:b/>
                <w:bCs/>
              </w:rPr>
              <w:t>Review date</w:t>
            </w:r>
          </w:p>
        </w:tc>
      </w:tr>
      <w:tr w:rsidR="004E1810" w:rsidRPr="00134B19" w14:paraId="31202BBA" w14:textId="77777777" w:rsidTr="004E1810">
        <w:sdt>
          <w:sdtPr>
            <w:rPr>
              <w:rFonts w:ascii="Microsoft New Tai Lue" w:hAnsi="Microsoft New Tai Lue" w:cs="Microsoft New Tai Lue"/>
            </w:rPr>
            <w:alias w:val="Vnumber1"/>
            <w:tag w:val="Vnumber1"/>
            <w:id w:val="-561950098"/>
            <w:placeholder>
              <w:docPart w:val="11D41058B9904A36B7DC13880DC33F36"/>
            </w:placeholder>
          </w:sdtPr>
          <w:sdtContent>
            <w:tc>
              <w:tcPr>
                <w:tcW w:w="2318" w:type="dxa"/>
              </w:tcPr>
              <w:p w14:paraId="0CE5318B" w14:textId="7C76DFD1" w:rsidR="004E1810" w:rsidRPr="00134B19" w:rsidRDefault="004E1810" w:rsidP="000E1EDB">
                <w:pPr>
                  <w:rPr>
                    <w:rFonts w:ascii="Microsoft New Tai Lue" w:hAnsi="Microsoft New Tai Lue" w:cs="Microsoft New Tai Lue"/>
                  </w:rPr>
                </w:pPr>
                <w:r>
                  <w:rPr>
                    <w:rFonts w:ascii="Microsoft New Tai Lue" w:hAnsi="Microsoft New Tai Lue" w:cs="Microsoft New Tai Lue"/>
                  </w:rPr>
                  <w:t>Version 1</w:t>
                </w:r>
              </w:p>
            </w:tc>
          </w:sdtContent>
        </w:sdt>
        <w:sdt>
          <w:sdtPr>
            <w:rPr>
              <w:rFonts w:ascii="Microsoft New Tai Lue" w:hAnsi="Microsoft New Tai Lue" w:cs="Microsoft New Tai Lue"/>
            </w:rPr>
            <w:alias w:val="DateUpdated1"/>
            <w:tag w:val="DateUpdated1"/>
            <w:id w:val="1051960371"/>
            <w:placeholder>
              <w:docPart w:val="DAD922AECEB446C3B4C7D22FE9CF8AF5"/>
            </w:placeholder>
          </w:sdtPr>
          <w:sdtContent>
            <w:tc>
              <w:tcPr>
                <w:tcW w:w="2335" w:type="dxa"/>
              </w:tcPr>
              <w:p w14:paraId="4FAA6C59" w14:textId="7C5D7DB6" w:rsidR="004E1810" w:rsidRPr="00134B19" w:rsidRDefault="004E1810" w:rsidP="000E1EDB">
                <w:pPr>
                  <w:rPr>
                    <w:rFonts w:ascii="Microsoft New Tai Lue" w:hAnsi="Microsoft New Tai Lue" w:cs="Microsoft New Tai Lue"/>
                    <w:color w:val="808080"/>
                  </w:rPr>
                </w:pPr>
                <w:r>
                  <w:rPr>
                    <w:rFonts w:ascii="Microsoft New Tai Lue" w:hAnsi="Microsoft New Tai Lue" w:cs="Microsoft New Tai Lue"/>
                  </w:rPr>
                  <w:t>November 2021</w:t>
                </w:r>
              </w:p>
            </w:tc>
          </w:sdtContent>
        </w:sdt>
        <w:sdt>
          <w:sdtPr>
            <w:rPr>
              <w:rFonts w:ascii="Microsoft New Tai Lue" w:hAnsi="Microsoft New Tai Lue" w:cs="Microsoft New Tai Lue"/>
            </w:rPr>
            <w:alias w:val="UpdatedBy1"/>
            <w:tag w:val="UpdatedBy1"/>
            <w:id w:val="519130218"/>
            <w:placeholder>
              <w:docPart w:val="AD6008EA9F9843A3AC80847D7A2EAEF6"/>
            </w:placeholder>
          </w:sdtPr>
          <w:sdtContent>
            <w:tc>
              <w:tcPr>
                <w:tcW w:w="2350" w:type="dxa"/>
              </w:tcPr>
              <w:p w14:paraId="580B7DC7" w14:textId="6DF3294A" w:rsidR="004E1810" w:rsidRPr="00134B19" w:rsidRDefault="004E1810" w:rsidP="000E1EDB">
                <w:pPr>
                  <w:rPr>
                    <w:rFonts w:ascii="Microsoft New Tai Lue" w:hAnsi="Microsoft New Tai Lue" w:cs="Microsoft New Tai Lue"/>
                  </w:rPr>
                </w:pPr>
                <w:r>
                  <w:rPr>
                    <w:rFonts w:ascii="Microsoft New Tai Lue" w:hAnsi="Microsoft New Tai Lue" w:cs="Microsoft New Tai Lue"/>
                  </w:rPr>
                  <w:t>Jane Sprague</w:t>
                </w:r>
              </w:p>
            </w:tc>
          </w:sdtContent>
        </w:sdt>
        <w:sdt>
          <w:sdtPr>
            <w:rPr>
              <w:rFonts w:ascii="Microsoft New Tai Lue" w:hAnsi="Microsoft New Tai Lue" w:cs="Microsoft New Tai Lue"/>
            </w:rPr>
            <w:alias w:val="ReviewDate1"/>
            <w:tag w:val="ReviewDate1"/>
            <w:id w:val="-1431587781"/>
            <w:placeholder>
              <w:docPart w:val="2CBCC2C536ED418B9853FEFF409FE278"/>
            </w:placeholder>
          </w:sdtPr>
          <w:sdtContent>
            <w:tc>
              <w:tcPr>
                <w:tcW w:w="2035" w:type="dxa"/>
              </w:tcPr>
              <w:p w14:paraId="4BE52744" w14:textId="0F06AFFB" w:rsidR="004E1810" w:rsidRPr="00134B19" w:rsidRDefault="004E1810" w:rsidP="000E1EDB">
                <w:pPr>
                  <w:rPr>
                    <w:rFonts w:ascii="Microsoft New Tai Lue" w:hAnsi="Microsoft New Tai Lue" w:cs="Microsoft New Tai Lue"/>
                  </w:rPr>
                </w:pPr>
                <w:r>
                  <w:rPr>
                    <w:rFonts w:ascii="Microsoft New Tai Lue" w:hAnsi="Microsoft New Tai Lue" w:cs="Microsoft New Tai Lue"/>
                  </w:rPr>
                  <w:t>November 2022</w:t>
                </w:r>
              </w:p>
            </w:tc>
          </w:sdtContent>
        </w:sdt>
      </w:tr>
    </w:tbl>
    <w:p w14:paraId="572C41F4" w14:textId="77777777" w:rsidR="004E1810" w:rsidRPr="00134B19" w:rsidRDefault="004E1810" w:rsidP="004E1810">
      <w:pPr>
        <w:rPr>
          <w:rFonts w:ascii="Microsoft New Tai Lue" w:hAnsi="Microsoft New Tai Lue" w:cs="Microsoft New Tai Lue"/>
        </w:rPr>
      </w:pPr>
      <w:r w:rsidRPr="00134B19">
        <w:rPr>
          <w:rFonts w:ascii="Microsoft New Tai Lue" w:hAnsi="Microsoft New Tai Lue" w:cs="Microsoft New Tai Lue"/>
        </w:rPr>
        <w:t xml:space="preserve"> </w:t>
      </w:r>
    </w:p>
    <w:sdt>
      <w:sdtPr>
        <w:rPr>
          <w:rFonts w:ascii="Microsoft New Tai Lue" w:eastAsiaTheme="minorHAnsi" w:hAnsi="Microsoft New Tai Lue" w:cs="Microsoft New Tai Lue"/>
          <w:color w:val="auto"/>
          <w:sz w:val="24"/>
          <w:szCs w:val="22"/>
          <w:lang w:val="en-GB"/>
        </w:rPr>
        <w:id w:val="514424346"/>
        <w:docPartObj>
          <w:docPartGallery w:val="Table of Contents"/>
          <w:docPartUnique/>
        </w:docPartObj>
      </w:sdtPr>
      <w:sdtEndPr>
        <w:rPr>
          <w:b/>
          <w:bCs/>
          <w:noProof/>
        </w:rPr>
      </w:sdtEndPr>
      <w:sdtContent>
        <w:p w14:paraId="57EB230D" w14:textId="77777777" w:rsidR="004E1810" w:rsidRPr="00134B19" w:rsidRDefault="004E1810" w:rsidP="004E1810">
          <w:pPr>
            <w:pStyle w:val="TOCHeading"/>
            <w:rPr>
              <w:rFonts w:ascii="Microsoft New Tai Lue" w:hAnsi="Microsoft New Tai Lue" w:cs="Microsoft New Tai Lue"/>
            </w:rPr>
          </w:pPr>
          <w:r w:rsidRPr="00134B19">
            <w:rPr>
              <w:rFonts w:ascii="Microsoft New Tai Lue" w:hAnsi="Microsoft New Tai Lue" w:cs="Microsoft New Tai Lue"/>
            </w:rPr>
            <w:t>Contents</w:t>
          </w:r>
        </w:p>
        <w:p w14:paraId="5481F4B0" w14:textId="43643CDF" w:rsidR="004E1810" w:rsidRDefault="004E1810">
          <w:pPr>
            <w:pStyle w:val="TOC1"/>
            <w:tabs>
              <w:tab w:val="left" w:pos="440"/>
              <w:tab w:val="right" w:leader="dot" w:pos="9038"/>
            </w:tabs>
            <w:rPr>
              <w:rFonts w:asciiTheme="minorHAnsi" w:eastAsiaTheme="minorEastAsia" w:hAnsiTheme="minorHAnsi"/>
              <w:noProof/>
              <w:sz w:val="22"/>
              <w:lang w:eastAsia="en-GB"/>
            </w:rPr>
          </w:pPr>
          <w:r w:rsidRPr="00134B19">
            <w:rPr>
              <w:rFonts w:ascii="Microsoft New Tai Lue" w:hAnsi="Microsoft New Tai Lue" w:cs="Microsoft New Tai Lue"/>
            </w:rPr>
            <w:fldChar w:fldCharType="begin"/>
          </w:r>
          <w:r w:rsidRPr="00134B19">
            <w:rPr>
              <w:rFonts w:ascii="Microsoft New Tai Lue" w:hAnsi="Microsoft New Tai Lue" w:cs="Microsoft New Tai Lue"/>
            </w:rPr>
            <w:instrText xml:space="preserve"> TOC \o "1-3" \h \z \u </w:instrText>
          </w:r>
          <w:r w:rsidRPr="00134B19">
            <w:rPr>
              <w:rFonts w:ascii="Microsoft New Tai Lue" w:hAnsi="Microsoft New Tai Lue" w:cs="Microsoft New Tai Lue"/>
            </w:rPr>
            <w:fldChar w:fldCharType="separate"/>
          </w:r>
          <w:hyperlink w:anchor="_Toc93993002" w:history="1">
            <w:r w:rsidRPr="00996321">
              <w:rPr>
                <w:rStyle w:val="Hyperlink"/>
                <w:rFonts w:ascii="Microsoft New Tai Lue" w:hAnsi="Microsoft New Tai Lue" w:cs="Microsoft New Tai Lue"/>
                <w:noProof/>
              </w:rPr>
              <w:t>1.</w:t>
            </w:r>
            <w:r>
              <w:rPr>
                <w:rFonts w:asciiTheme="minorHAnsi" w:eastAsiaTheme="minorEastAsia" w:hAnsiTheme="minorHAnsi"/>
                <w:noProof/>
                <w:sz w:val="22"/>
                <w:lang w:eastAsia="en-GB"/>
              </w:rPr>
              <w:tab/>
            </w:r>
            <w:r w:rsidRPr="00996321">
              <w:rPr>
                <w:rStyle w:val="Hyperlink"/>
                <w:rFonts w:ascii="Microsoft New Tai Lue" w:hAnsi="Microsoft New Tai Lue" w:cs="Microsoft New Tai Lue"/>
                <w:noProof/>
              </w:rPr>
              <w:t>Introduction and Purpose</w:t>
            </w:r>
            <w:r>
              <w:rPr>
                <w:noProof/>
                <w:webHidden/>
              </w:rPr>
              <w:tab/>
            </w:r>
            <w:r>
              <w:rPr>
                <w:noProof/>
                <w:webHidden/>
              </w:rPr>
              <w:fldChar w:fldCharType="begin"/>
            </w:r>
            <w:r>
              <w:rPr>
                <w:noProof/>
                <w:webHidden/>
              </w:rPr>
              <w:instrText xml:space="preserve"> PAGEREF _Toc93993002 \h </w:instrText>
            </w:r>
            <w:r>
              <w:rPr>
                <w:noProof/>
                <w:webHidden/>
              </w:rPr>
            </w:r>
            <w:r>
              <w:rPr>
                <w:noProof/>
                <w:webHidden/>
              </w:rPr>
              <w:fldChar w:fldCharType="separate"/>
            </w:r>
            <w:r>
              <w:rPr>
                <w:noProof/>
                <w:webHidden/>
              </w:rPr>
              <w:t>1</w:t>
            </w:r>
            <w:r>
              <w:rPr>
                <w:noProof/>
                <w:webHidden/>
              </w:rPr>
              <w:fldChar w:fldCharType="end"/>
            </w:r>
          </w:hyperlink>
        </w:p>
        <w:p w14:paraId="1894E160" w14:textId="0AA00CAB" w:rsidR="004E1810" w:rsidRDefault="004E1810">
          <w:pPr>
            <w:pStyle w:val="TOC1"/>
            <w:tabs>
              <w:tab w:val="left" w:pos="440"/>
              <w:tab w:val="right" w:leader="dot" w:pos="9038"/>
            </w:tabs>
            <w:rPr>
              <w:rFonts w:asciiTheme="minorHAnsi" w:eastAsiaTheme="minorEastAsia" w:hAnsiTheme="minorHAnsi"/>
              <w:noProof/>
              <w:sz w:val="22"/>
              <w:lang w:eastAsia="en-GB"/>
            </w:rPr>
          </w:pPr>
          <w:hyperlink w:anchor="_Toc93993003" w:history="1">
            <w:r w:rsidRPr="00996321">
              <w:rPr>
                <w:rStyle w:val="Hyperlink"/>
                <w:rFonts w:ascii="Microsoft New Tai Lue" w:hAnsi="Microsoft New Tai Lue" w:cs="Microsoft New Tai Lue"/>
                <w:noProof/>
              </w:rPr>
              <w:t>2.</w:t>
            </w:r>
            <w:r>
              <w:rPr>
                <w:rFonts w:asciiTheme="minorHAnsi" w:eastAsiaTheme="minorEastAsia" w:hAnsiTheme="minorHAnsi"/>
                <w:noProof/>
                <w:sz w:val="22"/>
                <w:lang w:eastAsia="en-GB"/>
              </w:rPr>
              <w:tab/>
            </w:r>
            <w:r w:rsidRPr="00996321">
              <w:rPr>
                <w:rStyle w:val="Hyperlink"/>
                <w:rFonts w:ascii="Microsoft New Tai Lue" w:hAnsi="Microsoft New Tai Lue" w:cs="Microsoft New Tai Lue"/>
                <w:noProof/>
              </w:rPr>
              <w:t>Scope of Policy</w:t>
            </w:r>
            <w:r>
              <w:rPr>
                <w:noProof/>
                <w:webHidden/>
              </w:rPr>
              <w:tab/>
            </w:r>
            <w:r>
              <w:rPr>
                <w:noProof/>
                <w:webHidden/>
              </w:rPr>
              <w:fldChar w:fldCharType="begin"/>
            </w:r>
            <w:r>
              <w:rPr>
                <w:noProof/>
                <w:webHidden/>
              </w:rPr>
              <w:instrText xml:space="preserve"> PAGEREF _Toc93993003 \h </w:instrText>
            </w:r>
            <w:r>
              <w:rPr>
                <w:noProof/>
                <w:webHidden/>
              </w:rPr>
            </w:r>
            <w:r>
              <w:rPr>
                <w:noProof/>
                <w:webHidden/>
              </w:rPr>
              <w:fldChar w:fldCharType="separate"/>
            </w:r>
            <w:r>
              <w:rPr>
                <w:noProof/>
                <w:webHidden/>
              </w:rPr>
              <w:t>1</w:t>
            </w:r>
            <w:r>
              <w:rPr>
                <w:noProof/>
                <w:webHidden/>
              </w:rPr>
              <w:fldChar w:fldCharType="end"/>
            </w:r>
          </w:hyperlink>
        </w:p>
        <w:p w14:paraId="2296E6C2" w14:textId="3767416A" w:rsidR="004E1810" w:rsidRDefault="004E1810">
          <w:pPr>
            <w:pStyle w:val="TOC1"/>
            <w:tabs>
              <w:tab w:val="left" w:pos="440"/>
              <w:tab w:val="right" w:leader="dot" w:pos="9038"/>
            </w:tabs>
            <w:rPr>
              <w:rFonts w:asciiTheme="minorHAnsi" w:eastAsiaTheme="minorEastAsia" w:hAnsiTheme="minorHAnsi"/>
              <w:noProof/>
              <w:sz w:val="22"/>
              <w:lang w:eastAsia="en-GB"/>
            </w:rPr>
          </w:pPr>
          <w:hyperlink w:anchor="_Toc93993004" w:history="1">
            <w:r w:rsidRPr="00996321">
              <w:rPr>
                <w:rStyle w:val="Hyperlink"/>
                <w:rFonts w:ascii="Microsoft New Tai Lue" w:hAnsi="Microsoft New Tai Lue" w:cs="Microsoft New Tai Lue"/>
                <w:noProof/>
              </w:rPr>
              <w:t>3.</w:t>
            </w:r>
            <w:r>
              <w:rPr>
                <w:rFonts w:asciiTheme="minorHAnsi" w:eastAsiaTheme="minorEastAsia" w:hAnsiTheme="minorHAnsi"/>
                <w:noProof/>
                <w:sz w:val="22"/>
                <w:lang w:eastAsia="en-GB"/>
              </w:rPr>
              <w:tab/>
            </w:r>
            <w:r w:rsidRPr="00996321">
              <w:rPr>
                <w:rStyle w:val="Hyperlink"/>
                <w:rFonts w:ascii="Microsoft New Tai Lue" w:hAnsi="Microsoft New Tai Lue" w:cs="Microsoft New Tai Lue"/>
                <w:noProof/>
              </w:rPr>
              <w:t>Guidance</w:t>
            </w:r>
            <w:r>
              <w:rPr>
                <w:noProof/>
                <w:webHidden/>
              </w:rPr>
              <w:tab/>
            </w:r>
            <w:r>
              <w:rPr>
                <w:noProof/>
                <w:webHidden/>
              </w:rPr>
              <w:fldChar w:fldCharType="begin"/>
            </w:r>
            <w:r>
              <w:rPr>
                <w:noProof/>
                <w:webHidden/>
              </w:rPr>
              <w:instrText xml:space="preserve"> PAGEREF _Toc93993004 \h </w:instrText>
            </w:r>
            <w:r>
              <w:rPr>
                <w:noProof/>
                <w:webHidden/>
              </w:rPr>
            </w:r>
            <w:r>
              <w:rPr>
                <w:noProof/>
                <w:webHidden/>
              </w:rPr>
              <w:fldChar w:fldCharType="separate"/>
            </w:r>
            <w:r>
              <w:rPr>
                <w:noProof/>
                <w:webHidden/>
              </w:rPr>
              <w:t>1</w:t>
            </w:r>
            <w:r>
              <w:rPr>
                <w:noProof/>
                <w:webHidden/>
              </w:rPr>
              <w:fldChar w:fldCharType="end"/>
            </w:r>
          </w:hyperlink>
        </w:p>
        <w:p w14:paraId="121F73E0" w14:textId="16828147" w:rsidR="004E1810" w:rsidRDefault="004E1810">
          <w:pPr>
            <w:pStyle w:val="TOC1"/>
            <w:tabs>
              <w:tab w:val="left" w:pos="440"/>
              <w:tab w:val="right" w:leader="dot" w:pos="9038"/>
            </w:tabs>
            <w:rPr>
              <w:rFonts w:asciiTheme="minorHAnsi" w:eastAsiaTheme="minorEastAsia" w:hAnsiTheme="minorHAnsi"/>
              <w:noProof/>
              <w:sz w:val="22"/>
              <w:lang w:eastAsia="en-GB"/>
            </w:rPr>
          </w:pPr>
          <w:hyperlink w:anchor="_Toc93993005" w:history="1">
            <w:r w:rsidRPr="00996321">
              <w:rPr>
                <w:rStyle w:val="Hyperlink"/>
                <w:rFonts w:ascii="Microsoft New Tai Lue" w:hAnsi="Microsoft New Tai Lue" w:cs="Microsoft New Tai Lue"/>
                <w:noProof/>
              </w:rPr>
              <w:t>4.</w:t>
            </w:r>
            <w:r>
              <w:rPr>
                <w:rFonts w:asciiTheme="minorHAnsi" w:eastAsiaTheme="minorEastAsia" w:hAnsiTheme="minorHAnsi"/>
                <w:noProof/>
                <w:sz w:val="22"/>
                <w:lang w:eastAsia="en-GB"/>
              </w:rPr>
              <w:tab/>
            </w:r>
            <w:r w:rsidRPr="00996321">
              <w:rPr>
                <w:rStyle w:val="Hyperlink"/>
                <w:rFonts w:ascii="Microsoft New Tai Lue" w:hAnsi="Microsoft New Tai Lue" w:cs="Microsoft New Tai Lue"/>
                <w:noProof/>
              </w:rPr>
              <w:t>References</w:t>
            </w:r>
            <w:r>
              <w:rPr>
                <w:noProof/>
                <w:webHidden/>
              </w:rPr>
              <w:tab/>
            </w:r>
            <w:r>
              <w:rPr>
                <w:noProof/>
                <w:webHidden/>
              </w:rPr>
              <w:fldChar w:fldCharType="begin"/>
            </w:r>
            <w:r>
              <w:rPr>
                <w:noProof/>
                <w:webHidden/>
              </w:rPr>
              <w:instrText xml:space="preserve"> PAGEREF _Toc93993005 \h </w:instrText>
            </w:r>
            <w:r>
              <w:rPr>
                <w:noProof/>
                <w:webHidden/>
              </w:rPr>
            </w:r>
            <w:r>
              <w:rPr>
                <w:noProof/>
                <w:webHidden/>
              </w:rPr>
              <w:fldChar w:fldCharType="separate"/>
            </w:r>
            <w:r>
              <w:rPr>
                <w:noProof/>
                <w:webHidden/>
              </w:rPr>
              <w:t>2</w:t>
            </w:r>
            <w:r>
              <w:rPr>
                <w:noProof/>
                <w:webHidden/>
              </w:rPr>
              <w:fldChar w:fldCharType="end"/>
            </w:r>
          </w:hyperlink>
        </w:p>
        <w:p w14:paraId="75302A90" w14:textId="5BAD1238" w:rsidR="004E1810" w:rsidRPr="00134B19" w:rsidRDefault="004E1810" w:rsidP="004E1810">
          <w:pPr>
            <w:rPr>
              <w:rFonts w:ascii="Microsoft New Tai Lue" w:hAnsi="Microsoft New Tai Lue" w:cs="Microsoft New Tai Lue"/>
            </w:rPr>
          </w:pPr>
          <w:r w:rsidRPr="00134B19">
            <w:rPr>
              <w:rFonts w:ascii="Microsoft New Tai Lue" w:hAnsi="Microsoft New Tai Lue" w:cs="Microsoft New Tai Lue"/>
              <w:b/>
              <w:bCs/>
              <w:noProof/>
            </w:rPr>
            <w:fldChar w:fldCharType="end"/>
          </w:r>
        </w:p>
      </w:sdtContent>
    </w:sdt>
    <w:p w14:paraId="00E5B2D8" w14:textId="77777777" w:rsidR="004E1810" w:rsidRPr="00134B19" w:rsidRDefault="004E1810" w:rsidP="004E1810">
      <w:pPr>
        <w:pStyle w:val="Heading1"/>
        <w:numPr>
          <w:ilvl w:val="0"/>
          <w:numId w:val="1"/>
        </w:numPr>
        <w:rPr>
          <w:rFonts w:ascii="Microsoft New Tai Lue" w:hAnsi="Microsoft New Tai Lue" w:cs="Microsoft New Tai Lue"/>
        </w:rPr>
      </w:pPr>
      <w:bookmarkStart w:id="0" w:name="_Toc93993002"/>
      <w:r w:rsidRPr="00134B19">
        <w:rPr>
          <w:rFonts w:ascii="Microsoft New Tai Lue" w:hAnsi="Microsoft New Tai Lue" w:cs="Microsoft New Tai Lue"/>
        </w:rPr>
        <w:t>Introduction and Purpose</w:t>
      </w:r>
      <w:bookmarkEnd w:id="0"/>
    </w:p>
    <w:p w14:paraId="1CD262D1" w14:textId="77777777" w:rsidR="004E1810" w:rsidRPr="004E1810" w:rsidRDefault="004E1810" w:rsidP="004E1810">
      <w:pPr>
        <w:pStyle w:val="ListParagraph"/>
        <w:spacing w:line="240" w:lineRule="auto"/>
        <w:ind w:left="360"/>
        <w:rPr>
          <w:rFonts w:ascii="Microsoft New Tai Lue" w:hAnsi="Microsoft New Tai Lue" w:cs="Microsoft New Tai Lue"/>
          <w:b/>
          <w:bCs/>
          <w:szCs w:val="24"/>
        </w:rPr>
      </w:pPr>
      <w:r w:rsidRPr="004E1810">
        <w:rPr>
          <w:rFonts w:ascii="Microsoft New Tai Lue" w:hAnsi="Microsoft New Tai Lue" w:cs="Microsoft New Tai Lue"/>
          <w:szCs w:val="24"/>
        </w:rPr>
        <w:t xml:space="preserve">To ensure that CP and PLO work together </w:t>
      </w:r>
      <w:proofErr w:type="gramStart"/>
      <w:r w:rsidRPr="004E1810">
        <w:rPr>
          <w:rFonts w:ascii="Microsoft New Tai Lue" w:hAnsi="Microsoft New Tai Lue" w:cs="Microsoft New Tai Lue"/>
          <w:szCs w:val="24"/>
        </w:rPr>
        <w:t>in a way that is clear</w:t>
      </w:r>
      <w:proofErr w:type="gramEnd"/>
      <w:r w:rsidRPr="004E1810">
        <w:rPr>
          <w:rFonts w:ascii="Microsoft New Tai Lue" w:hAnsi="Microsoft New Tai Lue" w:cs="Microsoft New Tai Lue"/>
          <w:szCs w:val="24"/>
        </w:rPr>
        <w:t xml:space="preserve"> and consistent.</w:t>
      </w:r>
    </w:p>
    <w:p w14:paraId="4E259C54" w14:textId="77777777" w:rsidR="004E1810" w:rsidRPr="004E1810" w:rsidRDefault="004E1810" w:rsidP="004E1810">
      <w:pPr>
        <w:pStyle w:val="ListParagraph"/>
        <w:spacing w:line="240" w:lineRule="auto"/>
        <w:ind w:left="360"/>
        <w:rPr>
          <w:rFonts w:ascii="Microsoft New Tai Lue" w:hAnsi="Microsoft New Tai Lue" w:cs="Microsoft New Tai Lue"/>
          <w:szCs w:val="24"/>
        </w:rPr>
      </w:pPr>
      <w:r w:rsidRPr="004E1810">
        <w:rPr>
          <w:rFonts w:ascii="Microsoft New Tai Lue" w:hAnsi="Microsoft New Tai Lue" w:cs="Microsoft New Tai Lue"/>
          <w:szCs w:val="24"/>
        </w:rPr>
        <w:t xml:space="preserve">To ensure that families have opportunities to make changes with strong family focused practice and tailored support services before progressing to PLO.  </w:t>
      </w:r>
    </w:p>
    <w:p w14:paraId="13EB2965" w14:textId="77777777" w:rsidR="004E1810" w:rsidRPr="004E1810" w:rsidRDefault="004E1810" w:rsidP="004E1810">
      <w:pPr>
        <w:pStyle w:val="ListParagraph"/>
        <w:spacing w:line="240" w:lineRule="auto"/>
        <w:ind w:left="360"/>
        <w:rPr>
          <w:rFonts w:ascii="Microsoft New Tai Lue" w:hAnsi="Microsoft New Tai Lue" w:cs="Microsoft New Tai Lue"/>
          <w:szCs w:val="24"/>
        </w:rPr>
      </w:pPr>
      <w:r w:rsidRPr="004E1810">
        <w:rPr>
          <w:rFonts w:ascii="Microsoft New Tai Lue" w:hAnsi="Microsoft New Tai Lue" w:cs="Microsoft New Tai Lue"/>
          <w:szCs w:val="24"/>
        </w:rPr>
        <w:t xml:space="preserve">*This guidance does not apply to acute situations where a child </w:t>
      </w:r>
      <w:proofErr w:type="gramStart"/>
      <w:r w:rsidRPr="004E1810">
        <w:rPr>
          <w:rFonts w:ascii="Microsoft New Tai Lue" w:hAnsi="Microsoft New Tai Lue" w:cs="Microsoft New Tai Lue"/>
          <w:szCs w:val="24"/>
        </w:rPr>
        <w:t>is in need of</w:t>
      </w:r>
      <w:proofErr w:type="gramEnd"/>
      <w:r w:rsidRPr="004E1810">
        <w:rPr>
          <w:rFonts w:ascii="Microsoft New Tai Lue" w:hAnsi="Microsoft New Tai Lue" w:cs="Microsoft New Tai Lue"/>
          <w:szCs w:val="24"/>
        </w:rPr>
        <w:t xml:space="preserve"> emergency protection via the courts*</w:t>
      </w:r>
    </w:p>
    <w:p w14:paraId="41ED23AF" w14:textId="77777777" w:rsidR="004E1810" w:rsidRPr="00134B19" w:rsidRDefault="004E1810" w:rsidP="004E1810">
      <w:pPr>
        <w:pStyle w:val="Heading1"/>
        <w:numPr>
          <w:ilvl w:val="0"/>
          <w:numId w:val="1"/>
        </w:numPr>
        <w:rPr>
          <w:rFonts w:ascii="Microsoft New Tai Lue" w:hAnsi="Microsoft New Tai Lue" w:cs="Microsoft New Tai Lue"/>
        </w:rPr>
      </w:pPr>
      <w:bookmarkStart w:id="1" w:name="_Toc93993003"/>
      <w:r w:rsidRPr="00134B19">
        <w:rPr>
          <w:rFonts w:ascii="Microsoft New Tai Lue" w:hAnsi="Microsoft New Tai Lue" w:cs="Microsoft New Tai Lue"/>
        </w:rPr>
        <w:t>Scope of Policy</w:t>
      </w:r>
      <w:bookmarkEnd w:id="1"/>
    </w:p>
    <w:p w14:paraId="26930F22" w14:textId="76A76B04" w:rsidR="004E1810" w:rsidRPr="00134B19" w:rsidRDefault="004E1810" w:rsidP="004E1810">
      <w:pPr>
        <w:ind w:firstLine="360"/>
        <w:rPr>
          <w:rFonts w:ascii="Microsoft New Tai Lue" w:hAnsi="Microsoft New Tai Lue" w:cs="Microsoft New Tai Lue"/>
        </w:rPr>
      </w:pPr>
      <w:bookmarkStart w:id="2" w:name="_GoBack"/>
      <w:bookmarkEnd w:id="2"/>
      <w:r w:rsidRPr="004E1810">
        <w:rPr>
          <w:rFonts w:ascii="Microsoft New Tai Lue" w:hAnsi="Microsoft New Tai Lue" w:cs="Microsoft New Tai Lue"/>
          <w:szCs w:val="24"/>
        </w:rPr>
        <w:t>Children at risk of significant harm</w:t>
      </w:r>
    </w:p>
    <w:p w14:paraId="72B86291" w14:textId="1BCC9A8D" w:rsidR="004E1810" w:rsidRPr="00134B19" w:rsidRDefault="004E1810" w:rsidP="004E1810">
      <w:pPr>
        <w:pStyle w:val="Heading1"/>
        <w:numPr>
          <w:ilvl w:val="0"/>
          <w:numId w:val="1"/>
        </w:numPr>
        <w:rPr>
          <w:rFonts w:ascii="Microsoft New Tai Lue" w:hAnsi="Microsoft New Tai Lue" w:cs="Microsoft New Tai Lue"/>
        </w:rPr>
      </w:pPr>
      <w:bookmarkStart w:id="3" w:name="_Toc93993004"/>
      <w:r>
        <w:rPr>
          <w:rFonts w:ascii="Microsoft New Tai Lue" w:hAnsi="Microsoft New Tai Lue" w:cs="Microsoft New Tai Lue"/>
        </w:rPr>
        <w:t>Guidance</w:t>
      </w:r>
      <w:bookmarkEnd w:id="3"/>
    </w:p>
    <w:p w14:paraId="0FC17F07" w14:textId="77777777" w:rsidR="004E1810" w:rsidRPr="0038689D" w:rsidRDefault="004E1810" w:rsidP="004E1810">
      <w:pPr>
        <w:spacing w:line="240" w:lineRule="auto"/>
        <w:ind w:left="360"/>
        <w:rPr>
          <w:rFonts w:ascii="Microsoft New Tai Lue" w:hAnsi="Microsoft New Tai Lue" w:cs="Microsoft New Tai Lue"/>
          <w:szCs w:val="24"/>
        </w:rPr>
      </w:pPr>
      <w:r w:rsidRPr="0038689D">
        <w:rPr>
          <w:rFonts w:ascii="Microsoft New Tai Lue" w:hAnsi="Microsoft New Tai Lue" w:cs="Microsoft New Tai Lue"/>
          <w:szCs w:val="24"/>
        </w:rPr>
        <w:t xml:space="preserve">Our aim in Children’s Services is to provide effective support for families at the earliest point possible via early help or </w:t>
      </w:r>
      <w:r>
        <w:rPr>
          <w:rFonts w:ascii="Microsoft New Tai Lue" w:hAnsi="Microsoft New Tai Lue" w:cs="Microsoft New Tai Lue"/>
          <w:szCs w:val="24"/>
        </w:rPr>
        <w:t>c</w:t>
      </w:r>
      <w:r w:rsidRPr="0038689D">
        <w:rPr>
          <w:rFonts w:ascii="Microsoft New Tai Lue" w:hAnsi="Microsoft New Tai Lue" w:cs="Microsoft New Tai Lue"/>
          <w:szCs w:val="24"/>
        </w:rPr>
        <w:t xml:space="preserve">hild in </w:t>
      </w:r>
      <w:r>
        <w:rPr>
          <w:rFonts w:ascii="Microsoft New Tai Lue" w:hAnsi="Microsoft New Tai Lue" w:cs="Microsoft New Tai Lue"/>
          <w:szCs w:val="24"/>
        </w:rPr>
        <w:t>n</w:t>
      </w:r>
      <w:r w:rsidRPr="0038689D">
        <w:rPr>
          <w:rFonts w:ascii="Microsoft New Tai Lue" w:hAnsi="Microsoft New Tai Lue" w:cs="Microsoft New Tai Lue"/>
          <w:szCs w:val="24"/>
        </w:rPr>
        <w:t>eed services</w:t>
      </w:r>
      <w:r>
        <w:rPr>
          <w:rFonts w:ascii="Microsoft New Tai Lue" w:hAnsi="Microsoft New Tai Lue" w:cs="Microsoft New Tai Lue"/>
          <w:szCs w:val="24"/>
        </w:rPr>
        <w:t xml:space="preserve">; the desired </w:t>
      </w:r>
      <w:r w:rsidRPr="0038689D">
        <w:rPr>
          <w:rFonts w:ascii="Microsoft New Tai Lue" w:hAnsi="Microsoft New Tai Lue" w:cs="Microsoft New Tai Lue"/>
          <w:szCs w:val="24"/>
        </w:rPr>
        <w:t>outcome being that parents make and sustain changes that improve their child’s well-being without the need to progress to child protection. This is in line with the principles of the Children Act 1989: primacy of family, the principle of partnership with parents and the concept of least interventionist approach and No Order principle.</w:t>
      </w:r>
    </w:p>
    <w:p w14:paraId="0D32EBB7" w14:textId="77777777" w:rsidR="004E1810" w:rsidRDefault="004E1810" w:rsidP="004E1810">
      <w:pPr>
        <w:spacing w:line="240" w:lineRule="auto"/>
        <w:ind w:left="360"/>
        <w:rPr>
          <w:rFonts w:ascii="Microsoft New Tai Lue" w:hAnsi="Microsoft New Tai Lue" w:cs="Microsoft New Tai Lue"/>
        </w:rPr>
      </w:pPr>
      <w:r w:rsidRPr="0038689D">
        <w:rPr>
          <w:rFonts w:ascii="Microsoft New Tai Lue" w:hAnsi="Microsoft New Tai Lue" w:cs="Microsoft New Tai Lue"/>
          <w:szCs w:val="24"/>
        </w:rPr>
        <w:t>Should there be concerns that the child is suffering or is likely to suffer significant harm,</w:t>
      </w:r>
      <w:r>
        <w:rPr>
          <w:rFonts w:ascii="Microsoft New Tai Lue" w:hAnsi="Microsoft New Tai Lue" w:cs="Microsoft New Tai Lue"/>
          <w:szCs w:val="24"/>
        </w:rPr>
        <w:t xml:space="preserve"> in line with Working Together 2018,</w:t>
      </w:r>
      <w:r w:rsidRPr="0038689D">
        <w:rPr>
          <w:rFonts w:ascii="Microsoft New Tai Lue" w:hAnsi="Microsoft New Tai Lue" w:cs="Microsoft New Tai Lue"/>
          <w:szCs w:val="24"/>
        </w:rPr>
        <w:t xml:space="preserve"> a multi-agency Child Protection conference will be convened. </w:t>
      </w:r>
      <w:r w:rsidRPr="0038689D">
        <w:rPr>
          <w:rFonts w:ascii="Microsoft New Tai Lue" w:hAnsi="Microsoft New Tai Lue" w:cs="Microsoft New Tai Lue"/>
        </w:rPr>
        <w:t>Th</w:t>
      </w:r>
      <w:r>
        <w:rPr>
          <w:rFonts w:ascii="Microsoft New Tai Lue" w:hAnsi="Microsoft New Tai Lue" w:cs="Microsoft New Tai Lue"/>
        </w:rPr>
        <w:t>is</w:t>
      </w:r>
      <w:r w:rsidRPr="0038689D">
        <w:rPr>
          <w:rFonts w:ascii="Microsoft New Tai Lue" w:hAnsi="Microsoft New Tai Lue" w:cs="Microsoft New Tai Lue"/>
        </w:rPr>
        <w:t xml:space="preserve"> period is likely to be stressful for parents and early parental engagement in the child protection process is key to avoiding the creation of barriers between </w:t>
      </w:r>
      <w:r>
        <w:rPr>
          <w:rFonts w:ascii="Microsoft New Tai Lue" w:hAnsi="Microsoft New Tai Lue" w:cs="Microsoft New Tai Lue"/>
        </w:rPr>
        <w:t>Children’s Services</w:t>
      </w:r>
      <w:r w:rsidRPr="0038689D">
        <w:rPr>
          <w:rFonts w:ascii="Microsoft New Tai Lue" w:hAnsi="Microsoft New Tai Lue" w:cs="Microsoft New Tai Lue"/>
        </w:rPr>
        <w:t xml:space="preserve"> and the family. </w:t>
      </w:r>
      <w:r>
        <w:rPr>
          <w:rFonts w:ascii="Microsoft New Tai Lue" w:hAnsi="Microsoft New Tai Lue" w:cs="Microsoft New Tai Lue"/>
        </w:rPr>
        <w:t xml:space="preserve">Child Protection </w:t>
      </w:r>
      <w:r w:rsidRPr="0038689D">
        <w:rPr>
          <w:rFonts w:ascii="Microsoft New Tai Lue" w:hAnsi="Microsoft New Tai Lue" w:cs="Microsoft New Tai Lue"/>
          <w:szCs w:val="24"/>
        </w:rPr>
        <w:t>give</w:t>
      </w:r>
      <w:r>
        <w:rPr>
          <w:rFonts w:ascii="Microsoft New Tai Lue" w:hAnsi="Microsoft New Tai Lue" w:cs="Microsoft New Tai Lue"/>
          <w:szCs w:val="24"/>
        </w:rPr>
        <w:t>s</w:t>
      </w:r>
      <w:r w:rsidRPr="0038689D">
        <w:rPr>
          <w:rFonts w:ascii="Microsoft New Tai Lue" w:hAnsi="Microsoft New Tai Lue" w:cs="Microsoft New Tai Lue"/>
          <w:szCs w:val="24"/>
        </w:rPr>
        <w:t xml:space="preserve"> families the opportunity to understand the seriousness of the concerns for their child and give</w:t>
      </w:r>
      <w:r>
        <w:rPr>
          <w:rFonts w:ascii="Microsoft New Tai Lue" w:hAnsi="Microsoft New Tai Lue" w:cs="Microsoft New Tai Lue"/>
          <w:szCs w:val="24"/>
        </w:rPr>
        <w:t>s</w:t>
      </w:r>
      <w:r w:rsidRPr="0038689D">
        <w:rPr>
          <w:rFonts w:ascii="Microsoft New Tai Lue" w:hAnsi="Microsoft New Tai Lue" w:cs="Microsoft New Tai Lue"/>
          <w:szCs w:val="24"/>
        </w:rPr>
        <w:t xml:space="preserve"> them the</w:t>
      </w:r>
      <w:r w:rsidRPr="0038689D">
        <w:rPr>
          <w:rFonts w:ascii="Microsoft New Tai Lue" w:hAnsi="Microsoft New Tai Lue" w:cs="Microsoft New Tai Lue"/>
        </w:rPr>
        <w:t xml:space="preserve"> opportunity to demonstrate that they can make the </w:t>
      </w:r>
      <w:r w:rsidRPr="0038689D">
        <w:rPr>
          <w:rFonts w:ascii="Microsoft New Tai Lue" w:hAnsi="Microsoft New Tai Lue" w:cs="Microsoft New Tai Lue"/>
        </w:rPr>
        <w:lastRenderedPageBreak/>
        <w:t>changes needed to keep their child safe with a package of multi-agency support to help them.</w:t>
      </w:r>
    </w:p>
    <w:p w14:paraId="7589797C" w14:textId="77777777" w:rsidR="004E1810" w:rsidRDefault="004E1810" w:rsidP="004E1810">
      <w:pPr>
        <w:spacing w:line="240" w:lineRule="auto"/>
        <w:ind w:left="360"/>
        <w:rPr>
          <w:rFonts w:ascii="Microsoft New Tai Lue" w:hAnsi="Microsoft New Tai Lue" w:cs="Microsoft New Tai Lue"/>
        </w:rPr>
      </w:pPr>
      <w:r w:rsidRPr="674006F9">
        <w:rPr>
          <w:rFonts w:ascii="Microsoft New Tai Lue" w:hAnsi="Microsoft New Tai Lue" w:cs="Microsoft New Tai Lue"/>
        </w:rPr>
        <w:t>Work with families prior to court proceedings should promote working together between professionals and agencies</w:t>
      </w:r>
      <w:r>
        <w:rPr>
          <w:rFonts w:ascii="Microsoft New Tai Lue" w:hAnsi="Microsoft New Tai Lue" w:cs="Microsoft New Tai Lue"/>
        </w:rPr>
        <w:t>,</w:t>
      </w:r>
      <w:r w:rsidRPr="674006F9">
        <w:rPr>
          <w:rFonts w:ascii="Microsoft New Tai Lue" w:hAnsi="Microsoft New Tai Lue" w:cs="Microsoft New Tai Lue"/>
        </w:rPr>
        <w:t xml:space="preserve"> working with families to support management of the risk responsibly in the community, safely diverting children and families from the court system. </w:t>
      </w:r>
      <w:r>
        <w:rPr>
          <w:rFonts w:ascii="Microsoft New Tai Lue" w:hAnsi="Microsoft New Tai Lue" w:cs="Microsoft New Tai Lue"/>
        </w:rPr>
        <w:t>B</w:t>
      </w:r>
      <w:r w:rsidRPr="674006F9">
        <w:rPr>
          <w:rFonts w:ascii="Microsoft New Tai Lue" w:hAnsi="Microsoft New Tai Lue" w:cs="Microsoft New Tai Lue"/>
        </w:rPr>
        <w:t>ecause threshold is met does not mean we have to go to PLO or court. We should work in partnership with the family in an informed and purposeful way, including the co-production of plans to avoid escalation and achieve better outcomes for children.</w:t>
      </w:r>
    </w:p>
    <w:p w14:paraId="3606781E" w14:textId="77777777" w:rsidR="004E1810" w:rsidRDefault="004E1810" w:rsidP="004E1810">
      <w:pPr>
        <w:pStyle w:val="NormalWeb"/>
        <w:shd w:val="clear" w:color="auto" w:fill="FFFFFF" w:themeFill="background1"/>
        <w:spacing w:before="240" w:beforeAutospacing="0"/>
        <w:ind w:left="360"/>
        <w:rPr>
          <w:rFonts w:ascii="Microsoft New Tai Lue" w:hAnsi="Microsoft New Tai Lue" w:cs="Microsoft New Tai Lue"/>
        </w:rPr>
      </w:pPr>
      <w:r w:rsidRPr="674006F9">
        <w:rPr>
          <w:rFonts w:ascii="Microsoft New Tai Lue" w:hAnsi="Microsoft New Tai Lue" w:cs="Microsoft New Tai Lue"/>
        </w:rPr>
        <w:t>PLO would not routinely happen for a family before they have been given every opportunity to be supported to make changes for the child.  Usually when PLO is initiated, the child has a multi-agency child protection plan where the ongoing risk of significant harm is not reducing, the family have made insufficient progress and are assessed as being unlikely to make the necessary changes within the child’s timeframe.</w:t>
      </w:r>
    </w:p>
    <w:p w14:paraId="313AEA4B" w14:textId="77777777" w:rsidR="004E1810" w:rsidRDefault="004E1810" w:rsidP="004E1810">
      <w:pPr>
        <w:spacing w:line="240" w:lineRule="auto"/>
        <w:ind w:left="360"/>
        <w:rPr>
          <w:rFonts w:ascii="Microsoft New Tai Lue" w:hAnsi="Microsoft New Tai Lue" w:cs="Microsoft New Tai Lue"/>
        </w:rPr>
      </w:pPr>
      <w:r w:rsidRPr="007F3915">
        <w:rPr>
          <w:rFonts w:ascii="Microsoft New Tai Lue" w:hAnsi="Microsoft New Tai Lue" w:cs="Microsoft New Tai Lue"/>
          <w:szCs w:val="24"/>
        </w:rPr>
        <w:t>When escalation to PLO takes place, this does not replace multi-agency child protection planning. The child protection plan and the PLO pre-proceedings plan should run alongside and complement each other. Multi-agency review conferences and core group meetings continue to take place while in PLO pre-proceedings</w:t>
      </w:r>
      <w:r>
        <w:rPr>
          <w:rFonts w:ascii="Microsoft New Tai Lue" w:hAnsi="Microsoft New Tai Lue" w:cs="Microsoft New Tai Lue"/>
          <w:szCs w:val="24"/>
        </w:rPr>
        <w:t>.</w:t>
      </w:r>
    </w:p>
    <w:p w14:paraId="3C3B1F74" w14:textId="77777777" w:rsidR="004E1810" w:rsidRPr="0038689D" w:rsidRDefault="004E1810" w:rsidP="004E1810">
      <w:pPr>
        <w:pStyle w:val="NormalWeb"/>
        <w:shd w:val="clear" w:color="auto" w:fill="FFFFFF"/>
        <w:spacing w:before="240" w:beforeAutospacing="0"/>
        <w:ind w:firstLine="360"/>
        <w:rPr>
          <w:rFonts w:ascii="Microsoft New Tai Lue" w:hAnsi="Microsoft New Tai Lue" w:cs="Microsoft New Tai Lue"/>
        </w:rPr>
      </w:pPr>
      <w:r w:rsidRPr="0038689D">
        <w:rPr>
          <w:rFonts w:ascii="Microsoft New Tai Lue" w:hAnsi="Microsoft New Tai Lue" w:cs="Microsoft New Tai Lue"/>
        </w:rPr>
        <w:t>For unborn children who are at risk of significant harm, please see:</w:t>
      </w:r>
    </w:p>
    <w:p w14:paraId="433287AC" w14:textId="77777777" w:rsidR="004E1810" w:rsidRPr="0038689D" w:rsidRDefault="004E1810" w:rsidP="004E1810">
      <w:pPr>
        <w:spacing w:line="240" w:lineRule="auto"/>
        <w:ind w:firstLine="360"/>
        <w:rPr>
          <w:rFonts w:ascii="Microsoft New Tai Lue" w:hAnsi="Microsoft New Tai Lue" w:cs="Microsoft New Tai Lue"/>
        </w:rPr>
      </w:pPr>
      <w:hyperlink r:id="rId12" w:history="1">
        <w:r w:rsidRPr="0038689D">
          <w:rPr>
            <w:rStyle w:val="Hyperlink"/>
            <w:rFonts w:ascii="Microsoft New Tai Lue" w:hAnsi="Microsoft New Tai Lue" w:cs="Microsoft New Tai Lue"/>
          </w:rPr>
          <w:t>childrens-social-care-pre-birth-timeline-v2.pdf (proceduresonline.com)</w:t>
        </w:r>
      </w:hyperlink>
      <w:r w:rsidRPr="0038689D">
        <w:rPr>
          <w:rFonts w:ascii="Microsoft New Tai Lue" w:hAnsi="Microsoft New Tai Lue" w:cs="Microsoft New Tai Lue"/>
        </w:rPr>
        <w:t>.</w:t>
      </w:r>
    </w:p>
    <w:p w14:paraId="26AA3F00" w14:textId="77777777" w:rsidR="004E1810" w:rsidRPr="00134B19" w:rsidRDefault="004E1810" w:rsidP="004E1810">
      <w:pPr>
        <w:rPr>
          <w:rFonts w:ascii="Microsoft New Tai Lue" w:hAnsi="Microsoft New Tai Lue" w:cs="Microsoft New Tai Lue"/>
        </w:rPr>
      </w:pPr>
    </w:p>
    <w:p w14:paraId="6C3FB33F" w14:textId="45FAD258" w:rsidR="004E1810" w:rsidRDefault="004E1810" w:rsidP="004E1810">
      <w:pPr>
        <w:pStyle w:val="Heading1"/>
        <w:numPr>
          <w:ilvl w:val="0"/>
          <w:numId w:val="1"/>
        </w:numPr>
        <w:rPr>
          <w:rFonts w:ascii="Microsoft New Tai Lue" w:hAnsi="Microsoft New Tai Lue" w:cs="Microsoft New Tai Lue"/>
        </w:rPr>
      </w:pPr>
      <w:bookmarkStart w:id="4" w:name="_Toc93993005"/>
      <w:r>
        <w:rPr>
          <w:rFonts w:ascii="Microsoft New Tai Lue" w:hAnsi="Microsoft New Tai Lue" w:cs="Microsoft New Tai Lue"/>
        </w:rPr>
        <w:t>References</w:t>
      </w:r>
      <w:bookmarkEnd w:id="4"/>
    </w:p>
    <w:p w14:paraId="1F1530AF" w14:textId="77777777" w:rsidR="004E1810" w:rsidRPr="004E1810" w:rsidRDefault="004E1810" w:rsidP="004E1810">
      <w:pPr>
        <w:pStyle w:val="ListParagraph"/>
        <w:spacing w:line="276" w:lineRule="auto"/>
        <w:ind w:left="360"/>
        <w:rPr>
          <w:rFonts w:ascii="Microsoft New Tai Lue" w:hAnsi="Microsoft New Tai Lue" w:cs="Microsoft New Tai Lue"/>
        </w:rPr>
      </w:pPr>
      <w:r w:rsidRPr="004E1810">
        <w:rPr>
          <w:rFonts w:ascii="Microsoft New Tai Lue" w:hAnsi="Microsoft New Tai Lue" w:cs="Microsoft New Tai Lue"/>
        </w:rPr>
        <w:t xml:space="preserve">DfE, (2014) Court orders and pre-proceedings. For local authorities. Available at: </w:t>
      </w:r>
      <w:hyperlink r:id="rId13" w:history="1">
        <w:r w:rsidRPr="004E1810">
          <w:rPr>
            <w:rStyle w:val="Hyperlink"/>
            <w:rFonts w:ascii="Microsoft New Tai Lue" w:hAnsi="Microsoft New Tai Lue" w:cs="Microsoft New Tai Lue"/>
          </w:rPr>
          <w:t>DFE stat guidance template (publishing.service.gov.uk)</w:t>
        </w:r>
      </w:hyperlink>
    </w:p>
    <w:p w14:paraId="0AF95E41" w14:textId="77777777" w:rsidR="004E1810" w:rsidRPr="004E1810" w:rsidRDefault="004E1810" w:rsidP="004E1810">
      <w:pPr>
        <w:pStyle w:val="ListParagraph"/>
        <w:spacing w:line="276" w:lineRule="auto"/>
        <w:ind w:left="360"/>
        <w:rPr>
          <w:rFonts w:ascii="Microsoft New Tai Lue" w:hAnsi="Microsoft New Tai Lue" w:cs="Microsoft New Tai Lue"/>
        </w:rPr>
      </w:pPr>
      <w:proofErr w:type="spellStart"/>
      <w:r w:rsidRPr="004E1810">
        <w:rPr>
          <w:rFonts w:ascii="Microsoft New Tai Lue" w:hAnsi="Microsoft New Tai Lue" w:cs="Microsoft New Tai Lue"/>
        </w:rPr>
        <w:t>Trowler</w:t>
      </w:r>
      <w:proofErr w:type="spellEnd"/>
      <w:r w:rsidRPr="004E1810">
        <w:rPr>
          <w:rFonts w:ascii="Microsoft New Tai Lue" w:hAnsi="Microsoft New Tai Lue" w:cs="Microsoft New Tai Lue"/>
        </w:rPr>
        <w:t xml:space="preserve">, I (2018) Care Proceedings in England: the case for clear blue water. Available at: </w:t>
      </w:r>
      <w:hyperlink r:id="rId14" w:history="1">
        <w:r w:rsidRPr="004E1810">
          <w:rPr>
            <w:rStyle w:val="Hyperlink"/>
            <w:rFonts w:ascii="Microsoft New Tai Lue" w:hAnsi="Microsoft New Tai Lue" w:cs="Microsoft New Tai Lue"/>
          </w:rPr>
          <w:t>Clear_Blue_Water_Policy_Briefing.pdf (sheffield.ac.uk)</w:t>
        </w:r>
      </w:hyperlink>
    </w:p>
    <w:p w14:paraId="42645B73" w14:textId="77777777" w:rsidR="004E1810" w:rsidRPr="004E1810" w:rsidRDefault="004E1810" w:rsidP="004E1810"/>
    <w:p w14:paraId="35D11A0F" w14:textId="77777777" w:rsidR="00535CD2" w:rsidRDefault="00535CD2" w:rsidP="00E36D45">
      <w:pPr>
        <w:spacing w:line="240" w:lineRule="auto"/>
        <w:rPr>
          <w:rFonts w:ascii="Microsoft New Tai Lue" w:hAnsi="Microsoft New Tai Lue" w:cs="Microsoft New Tai Lue"/>
          <w:b/>
          <w:bCs/>
          <w:szCs w:val="24"/>
        </w:rPr>
      </w:pPr>
    </w:p>
    <w:sectPr w:rsidR="00535CD2" w:rsidSect="00DA7E9C">
      <w:headerReference w:type="default" r:id="rId15"/>
      <w:footerReference w:type="default" r:id="rId16"/>
      <w:headerReference w:type="first" r:id="rId17"/>
      <w:pgSz w:w="11906" w:h="16838"/>
      <w:pgMar w:top="1440" w:right="1418"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6B6CB" w14:textId="77777777" w:rsidR="00263B34" w:rsidRDefault="00263B34" w:rsidP="001F5B87">
      <w:pPr>
        <w:spacing w:after="0" w:line="240" w:lineRule="auto"/>
      </w:pPr>
      <w:r>
        <w:separator/>
      </w:r>
    </w:p>
  </w:endnote>
  <w:endnote w:type="continuationSeparator" w:id="0">
    <w:p w14:paraId="1A0057DC" w14:textId="77777777" w:rsidR="00263B34" w:rsidRDefault="00263B34" w:rsidP="001F5B87">
      <w:pPr>
        <w:spacing w:after="0" w:line="240" w:lineRule="auto"/>
      </w:pPr>
      <w:r>
        <w:continuationSeparator/>
      </w:r>
    </w:p>
  </w:endnote>
  <w:endnote w:type="continuationNotice" w:id="1">
    <w:p w14:paraId="56973D16" w14:textId="77777777" w:rsidR="00263B34" w:rsidRDefault="00263B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127319"/>
      <w:docPartObj>
        <w:docPartGallery w:val="Page Numbers (Bottom of Page)"/>
        <w:docPartUnique/>
      </w:docPartObj>
    </w:sdtPr>
    <w:sdtEndPr>
      <w:rPr>
        <w:noProof/>
      </w:rPr>
    </w:sdtEndPr>
    <w:sdtContent>
      <w:p w14:paraId="4EDB2760" w14:textId="5063EB89" w:rsidR="00134B19" w:rsidRDefault="00134B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AEF70F" w14:textId="77777777" w:rsidR="00134B19" w:rsidRDefault="00134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72582" w14:textId="77777777" w:rsidR="00263B34" w:rsidRDefault="00263B34" w:rsidP="001F5B87">
      <w:pPr>
        <w:spacing w:after="0" w:line="240" w:lineRule="auto"/>
      </w:pPr>
      <w:r>
        <w:separator/>
      </w:r>
    </w:p>
  </w:footnote>
  <w:footnote w:type="continuationSeparator" w:id="0">
    <w:p w14:paraId="58792ABD" w14:textId="77777777" w:rsidR="00263B34" w:rsidRDefault="00263B34" w:rsidP="001F5B87">
      <w:pPr>
        <w:spacing w:after="0" w:line="240" w:lineRule="auto"/>
      </w:pPr>
      <w:r>
        <w:continuationSeparator/>
      </w:r>
    </w:p>
  </w:footnote>
  <w:footnote w:type="continuationNotice" w:id="1">
    <w:p w14:paraId="598F95D7" w14:textId="77777777" w:rsidR="00263B34" w:rsidRDefault="00263B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677B" w14:textId="13E2481E" w:rsidR="001F5B87" w:rsidRDefault="001F5B87" w:rsidP="001F5B87">
    <w:pPr>
      <w:pStyle w:val="Header"/>
      <w:jc w:val="right"/>
    </w:pPr>
    <w:r>
      <w:rPr>
        <w:noProof/>
      </w:rPr>
      <w:drawing>
        <wp:inline distT="0" distB="0" distL="0" distR="0" wp14:anchorId="4786479A" wp14:editId="0575C97F">
          <wp:extent cx="866775" cy="10942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252" cy="1152886"/>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6FD5" w14:textId="2C90D264" w:rsidR="00E948DA" w:rsidRDefault="00D82FA1">
    <w:pPr>
      <w:pStyle w:val="Header"/>
    </w:pPr>
    <w:r>
      <w:rPr>
        <w:noProof/>
      </w:rPr>
      <w:drawing>
        <wp:anchor distT="0" distB="0" distL="114300" distR="114300" simplePos="0" relativeHeight="251657216" behindDoc="1" locked="0" layoutInCell="1" allowOverlap="1" wp14:anchorId="11A7288D" wp14:editId="5761B73F">
          <wp:simplePos x="0" y="0"/>
          <wp:positionH relativeFrom="column">
            <wp:posOffset>5321300</wp:posOffset>
          </wp:positionH>
          <wp:positionV relativeFrom="paragraph">
            <wp:posOffset>165735</wp:posOffset>
          </wp:positionV>
          <wp:extent cx="866775" cy="1094213"/>
          <wp:effectExtent l="0" t="0" r="0" b="0"/>
          <wp:wrapTight wrapText="bothSides">
            <wp:wrapPolygon edited="0">
              <wp:start x="7121" y="1128"/>
              <wp:lineTo x="4273" y="3385"/>
              <wp:lineTo x="1424" y="6393"/>
              <wp:lineTo x="1424" y="9402"/>
              <wp:lineTo x="4273" y="13915"/>
              <wp:lineTo x="1899" y="15420"/>
              <wp:lineTo x="1899" y="19557"/>
              <wp:lineTo x="7596" y="20309"/>
              <wp:lineTo x="10444" y="20309"/>
              <wp:lineTo x="18989" y="19557"/>
              <wp:lineTo x="19938" y="15044"/>
              <wp:lineTo x="16615" y="13915"/>
              <wp:lineTo x="19464" y="9402"/>
              <wp:lineTo x="19938" y="6770"/>
              <wp:lineTo x="16141" y="2633"/>
              <wp:lineTo x="13767" y="1128"/>
              <wp:lineTo x="7121" y="112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094213"/>
                  </a:xfrm>
                  <a:prstGeom prst="rect">
                    <a:avLst/>
                  </a:prstGeom>
                  <a:noFill/>
                </pic:spPr>
              </pic:pic>
            </a:graphicData>
          </a:graphic>
          <wp14:sizeRelH relativeFrom="page">
            <wp14:pctWidth>0</wp14:pctWidth>
          </wp14:sizeRelH>
          <wp14:sizeRelV relativeFrom="page">
            <wp14:pctHeight>0</wp14:pctHeight>
          </wp14:sizeRelV>
        </wp:anchor>
      </w:drawing>
    </w:r>
  </w:p>
  <w:p w14:paraId="7FF81CA0" w14:textId="77777777" w:rsidR="00D82FA1" w:rsidRDefault="00D82FA1">
    <w:pPr>
      <w:pStyle w:val="Header"/>
    </w:pPr>
  </w:p>
  <w:p w14:paraId="7E2141A4" w14:textId="33C3FB35" w:rsidR="00D82FA1" w:rsidRDefault="00D82FA1">
    <w:pPr>
      <w:pStyle w:val="Header"/>
    </w:pPr>
  </w:p>
  <w:p w14:paraId="1D94533C" w14:textId="77777777" w:rsidR="00D82FA1" w:rsidRDefault="00D82FA1">
    <w:pPr>
      <w:pStyle w:val="Header"/>
    </w:pPr>
  </w:p>
  <w:p w14:paraId="1B7A463A" w14:textId="62AB60F8" w:rsidR="00DA7E9C" w:rsidRPr="008600C4" w:rsidRDefault="00E948DA">
    <w:pPr>
      <w:pStyle w:val="Header"/>
      <w:rPr>
        <w:rFonts w:ascii="Microsoft New Tai Lue" w:hAnsi="Microsoft New Tai Lue" w:cs="Microsoft New Tai Lue"/>
        <w:b/>
        <w:bCs/>
        <w:sz w:val="22"/>
      </w:rPr>
    </w:pPr>
    <w:r w:rsidRPr="008600C4">
      <w:rPr>
        <w:rFonts w:ascii="Microsoft New Tai Lue" w:hAnsi="Microsoft New Tai Lue" w:cs="Microsoft New Tai Lue"/>
        <w:b/>
        <w:bCs/>
        <w:sz w:val="22"/>
      </w:rPr>
      <w:t xml:space="preserve">  </w:t>
    </w:r>
    <w:r w:rsidR="00D82FA1" w:rsidRPr="008600C4">
      <w:rPr>
        <w:rFonts w:ascii="Microsoft New Tai Lue" w:hAnsi="Microsoft New Tai Lue" w:cs="Microsoft New Tai Lue"/>
        <w:b/>
        <w:bCs/>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AF2"/>
    <w:multiLevelType w:val="hybridMultilevel"/>
    <w:tmpl w:val="50AC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9187E"/>
    <w:multiLevelType w:val="hybridMultilevel"/>
    <w:tmpl w:val="7C009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6C5120"/>
    <w:multiLevelType w:val="hybridMultilevel"/>
    <w:tmpl w:val="09BCCC96"/>
    <w:lvl w:ilvl="0" w:tplc="44D2B298">
      <w:start w:val="1"/>
      <w:numFmt w:val="bullet"/>
      <w:lvlText w:val="•"/>
      <w:lvlJc w:val="left"/>
      <w:pPr>
        <w:tabs>
          <w:tab w:val="num" w:pos="720"/>
        </w:tabs>
        <w:ind w:left="720" w:hanging="360"/>
      </w:pPr>
      <w:rPr>
        <w:rFonts w:ascii="Arial" w:hAnsi="Arial" w:hint="default"/>
      </w:rPr>
    </w:lvl>
    <w:lvl w:ilvl="1" w:tplc="17D6D3D8" w:tentative="1">
      <w:start w:val="1"/>
      <w:numFmt w:val="bullet"/>
      <w:lvlText w:val="•"/>
      <w:lvlJc w:val="left"/>
      <w:pPr>
        <w:tabs>
          <w:tab w:val="num" w:pos="1440"/>
        </w:tabs>
        <w:ind w:left="1440" w:hanging="360"/>
      </w:pPr>
      <w:rPr>
        <w:rFonts w:ascii="Arial" w:hAnsi="Arial" w:hint="default"/>
      </w:rPr>
    </w:lvl>
    <w:lvl w:ilvl="2" w:tplc="ACCC90C6" w:tentative="1">
      <w:start w:val="1"/>
      <w:numFmt w:val="bullet"/>
      <w:lvlText w:val="•"/>
      <w:lvlJc w:val="left"/>
      <w:pPr>
        <w:tabs>
          <w:tab w:val="num" w:pos="2160"/>
        </w:tabs>
        <w:ind w:left="2160" w:hanging="360"/>
      </w:pPr>
      <w:rPr>
        <w:rFonts w:ascii="Arial" w:hAnsi="Arial" w:hint="default"/>
      </w:rPr>
    </w:lvl>
    <w:lvl w:ilvl="3" w:tplc="A83221F4" w:tentative="1">
      <w:start w:val="1"/>
      <w:numFmt w:val="bullet"/>
      <w:lvlText w:val="•"/>
      <w:lvlJc w:val="left"/>
      <w:pPr>
        <w:tabs>
          <w:tab w:val="num" w:pos="2880"/>
        </w:tabs>
        <w:ind w:left="2880" w:hanging="360"/>
      </w:pPr>
      <w:rPr>
        <w:rFonts w:ascii="Arial" w:hAnsi="Arial" w:hint="default"/>
      </w:rPr>
    </w:lvl>
    <w:lvl w:ilvl="4" w:tplc="087E1D82" w:tentative="1">
      <w:start w:val="1"/>
      <w:numFmt w:val="bullet"/>
      <w:lvlText w:val="•"/>
      <w:lvlJc w:val="left"/>
      <w:pPr>
        <w:tabs>
          <w:tab w:val="num" w:pos="3600"/>
        </w:tabs>
        <w:ind w:left="3600" w:hanging="360"/>
      </w:pPr>
      <w:rPr>
        <w:rFonts w:ascii="Arial" w:hAnsi="Arial" w:hint="default"/>
      </w:rPr>
    </w:lvl>
    <w:lvl w:ilvl="5" w:tplc="48B4B4A2" w:tentative="1">
      <w:start w:val="1"/>
      <w:numFmt w:val="bullet"/>
      <w:lvlText w:val="•"/>
      <w:lvlJc w:val="left"/>
      <w:pPr>
        <w:tabs>
          <w:tab w:val="num" w:pos="4320"/>
        </w:tabs>
        <w:ind w:left="4320" w:hanging="360"/>
      </w:pPr>
      <w:rPr>
        <w:rFonts w:ascii="Arial" w:hAnsi="Arial" w:hint="default"/>
      </w:rPr>
    </w:lvl>
    <w:lvl w:ilvl="6" w:tplc="4F201046" w:tentative="1">
      <w:start w:val="1"/>
      <w:numFmt w:val="bullet"/>
      <w:lvlText w:val="•"/>
      <w:lvlJc w:val="left"/>
      <w:pPr>
        <w:tabs>
          <w:tab w:val="num" w:pos="5040"/>
        </w:tabs>
        <w:ind w:left="5040" w:hanging="360"/>
      </w:pPr>
      <w:rPr>
        <w:rFonts w:ascii="Arial" w:hAnsi="Arial" w:hint="default"/>
      </w:rPr>
    </w:lvl>
    <w:lvl w:ilvl="7" w:tplc="88B40388" w:tentative="1">
      <w:start w:val="1"/>
      <w:numFmt w:val="bullet"/>
      <w:lvlText w:val="•"/>
      <w:lvlJc w:val="left"/>
      <w:pPr>
        <w:tabs>
          <w:tab w:val="num" w:pos="5760"/>
        </w:tabs>
        <w:ind w:left="5760" w:hanging="360"/>
      </w:pPr>
      <w:rPr>
        <w:rFonts w:ascii="Arial" w:hAnsi="Arial" w:hint="default"/>
      </w:rPr>
    </w:lvl>
    <w:lvl w:ilvl="8" w:tplc="EDAEC4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393438"/>
    <w:multiLevelType w:val="hybridMultilevel"/>
    <w:tmpl w:val="274252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B193172"/>
    <w:multiLevelType w:val="hybridMultilevel"/>
    <w:tmpl w:val="DB9C8FFA"/>
    <w:lvl w:ilvl="0" w:tplc="B778EF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5C6D78"/>
    <w:multiLevelType w:val="hybridMultilevel"/>
    <w:tmpl w:val="8F02B398"/>
    <w:lvl w:ilvl="0" w:tplc="584A96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54636BF"/>
    <w:multiLevelType w:val="multilevel"/>
    <w:tmpl w:val="FE16573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3E0A85"/>
    <w:multiLevelType w:val="hybridMultilevel"/>
    <w:tmpl w:val="57EE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120760"/>
    <w:multiLevelType w:val="hybridMultilevel"/>
    <w:tmpl w:val="03F881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A1E52EB"/>
    <w:multiLevelType w:val="hybridMultilevel"/>
    <w:tmpl w:val="46CC7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0"/>
  </w:num>
  <w:num w:numId="4">
    <w:abstractNumId w:val="3"/>
  </w:num>
  <w:num w:numId="5">
    <w:abstractNumId w:val="6"/>
  </w:num>
  <w:num w:numId="6">
    <w:abstractNumId w:val="9"/>
  </w:num>
  <w:num w:numId="7">
    <w:abstractNumId w:val="1"/>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1B"/>
    <w:rsid w:val="00004BBF"/>
    <w:rsid w:val="00010169"/>
    <w:rsid w:val="00011B06"/>
    <w:rsid w:val="00021251"/>
    <w:rsid w:val="00021DA4"/>
    <w:rsid w:val="00040FEA"/>
    <w:rsid w:val="000466B4"/>
    <w:rsid w:val="00055462"/>
    <w:rsid w:val="000604ED"/>
    <w:rsid w:val="00064CFE"/>
    <w:rsid w:val="000734B5"/>
    <w:rsid w:val="00094426"/>
    <w:rsid w:val="000A427D"/>
    <w:rsid w:val="000A6337"/>
    <w:rsid w:val="000A6A79"/>
    <w:rsid w:val="000B3903"/>
    <w:rsid w:val="000C65F1"/>
    <w:rsid w:val="000F12FA"/>
    <w:rsid w:val="00103394"/>
    <w:rsid w:val="00105B4C"/>
    <w:rsid w:val="001113B8"/>
    <w:rsid w:val="00121B38"/>
    <w:rsid w:val="001264C3"/>
    <w:rsid w:val="00130DA2"/>
    <w:rsid w:val="00134B19"/>
    <w:rsid w:val="00137822"/>
    <w:rsid w:val="00144CB3"/>
    <w:rsid w:val="00146D22"/>
    <w:rsid w:val="001512F9"/>
    <w:rsid w:val="00153136"/>
    <w:rsid w:val="00155E6E"/>
    <w:rsid w:val="001572C4"/>
    <w:rsid w:val="001840DC"/>
    <w:rsid w:val="0019440D"/>
    <w:rsid w:val="001947FC"/>
    <w:rsid w:val="00194DE9"/>
    <w:rsid w:val="00196023"/>
    <w:rsid w:val="00196BAD"/>
    <w:rsid w:val="001A2F2D"/>
    <w:rsid w:val="001B036F"/>
    <w:rsid w:val="001B31D4"/>
    <w:rsid w:val="001B74E9"/>
    <w:rsid w:val="001F34CD"/>
    <w:rsid w:val="001F5B87"/>
    <w:rsid w:val="00200FA8"/>
    <w:rsid w:val="0020283E"/>
    <w:rsid w:val="00202FF6"/>
    <w:rsid w:val="00210367"/>
    <w:rsid w:val="00212A90"/>
    <w:rsid w:val="0021528E"/>
    <w:rsid w:val="00215B0A"/>
    <w:rsid w:val="0022166D"/>
    <w:rsid w:val="00257B7F"/>
    <w:rsid w:val="00263B34"/>
    <w:rsid w:val="00272794"/>
    <w:rsid w:val="002745E6"/>
    <w:rsid w:val="00287AFE"/>
    <w:rsid w:val="00295E99"/>
    <w:rsid w:val="00297944"/>
    <w:rsid w:val="00297D7E"/>
    <w:rsid w:val="002A0887"/>
    <w:rsid w:val="002A4DF2"/>
    <w:rsid w:val="002B29A5"/>
    <w:rsid w:val="002B572C"/>
    <w:rsid w:val="002C278C"/>
    <w:rsid w:val="002D14D6"/>
    <w:rsid w:val="002F0D64"/>
    <w:rsid w:val="002F2FAB"/>
    <w:rsid w:val="00340390"/>
    <w:rsid w:val="0036617B"/>
    <w:rsid w:val="00376868"/>
    <w:rsid w:val="00381AD8"/>
    <w:rsid w:val="0038689D"/>
    <w:rsid w:val="003912E9"/>
    <w:rsid w:val="003947B8"/>
    <w:rsid w:val="003A46FC"/>
    <w:rsid w:val="003B016C"/>
    <w:rsid w:val="003B2C14"/>
    <w:rsid w:val="003B3EA1"/>
    <w:rsid w:val="003B7686"/>
    <w:rsid w:val="003D0107"/>
    <w:rsid w:val="003D5E75"/>
    <w:rsid w:val="003E4E41"/>
    <w:rsid w:val="003F2180"/>
    <w:rsid w:val="003F2CC3"/>
    <w:rsid w:val="003F3A04"/>
    <w:rsid w:val="003F3F31"/>
    <w:rsid w:val="00405998"/>
    <w:rsid w:val="00420BF7"/>
    <w:rsid w:val="004376B5"/>
    <w:rsid w:val="00441209"/>
    <w:rsid w:val="00441F0B"/>
    <w:rsid w:val="00444704"/>
    <w:rsid w:val="00445BE9"/>
    <w:rsid w:val="00471103"/>
    <w:rsid w:val="00490ACA"/>
    <w:rsid w:val="00495BC5"/>
    <w:rsid w:val="00497F96"/>
    <w:rsid w:val="004A509F"/>
    <w:rsid w:val="004B68E0"/>
    <w:rsid w:val="004C06B5"/>
    <w:rsid w:val="004C274D"/>
    <w:rsid w:val="004C7A21"/>
    <w:rsid w:val="004D0A8C"/>
    <w:rsid w:val="004D1E93"/>
    <w:rsid w:val="004E1810"/>
    <w:rsid w:val="004E6346"/>
    <w:rsid w:val="004E720A"/>
    <w:rsid w:val="004F1273"/>
    <w:rsid w:val="004F2ED8"/>
    <w:rsid w:val="005008F9"/>
    <w:rsid w:val="005020D2"/>
    <w:rsid w:val="00504051"/>
    <w:rsid w:val="00505DCD"/>
    <w:rsid w:val="00511C80"/>
    <w:rsid w:val="005268F7"/>
    <w:rsid w:val="00535CD2"/>
    <w:rsid w:val="00555920"/>
    <w:rsid w:val="00566F3B"/>
    <w:rsid w:val="0056743F"/>
    <w:rsid w:val="00567697"/>
    <w:rsid w:val="005676F0"/>
    <w:rsid w:val="005738E6"/>
    <w:rsid w:val="00593434"/>
    <w:rsid w:val="005A0E65"/>
    <w:rsid w:val="005B71B2"/>
    <w:rsid w:val="005C1C9A"/>
    <w:rsid w:val="005F0763"/>
    <w:rsid w:val="005F08AE"/>
    <w:rsid w:val="005F177F"/>
    <w:rsid w:val="005F7833"/>
    <w:rsid w:val="005F7D7D"/>
    <w:rsid w:val="00602E3F"/>
    <w:rsid w:val="0060371D"/>
    <w:rsid w:val="0060371F"/>
    <w:rsid w:val="0061356F"/>
    <w:rsid w:val="006203E5"/>
    <w:rsid w:val="00634394"/>
    <w:rsid w:val="00636469"/>
    <w:rsid w:val="00636558"/>
    <w:rsid w:val="00643DFD"/>
    <w:rsid w:val="00646A4B"/>
    <w:rsid w:val="00653BF2"/>
    <w:rsid w:val="00667E62"/>
    <w:rsid w:val="00672602"/>
    <w:rsid w:val="00691AF3"/>
    <w:rsid w:val="006A5EE5"/>
    <w:rsid w:val="006D265B"/>
    <w:rsid w:val="006D4F06"/>
    <w:rsid w:val="006D517B"/>
    <w:rsid w:val="006D7224"/>
    <w:rsid w:val="006E37B1"/>
    <w:rsid w:val="006F16EF"/>
    <w:rsid w:val="00705110"/>
    <w:rsid w:val="00706335"/>
    <w:rsid w:val="00731746"/>
    <w:rsid w:val="00731CFF"/>
    <w:rsid w:val="00732A01"/>
    <w:rsid w:val="00736091"/>
    <w:rsid w:val="0074707C"/>
    <w:rsid w:val="007507F0"/>
    <w:rsid w:val="00755720"/>
    <w:rsid w:val="007805BF"/>
    <w:rsid w:val="00782F06"/>
    <w:rsid w:val="0078522C"/>
    <w:rsid w:val="007944A6"/>
    <w:rsid w:val="007A6EEE"/>
    <w:rsid w:val="007B52FC"/>
    <w:rsid w:val="007C7C74"/>
    <w:rsid w:val="007D5C0D"/>
    <w:rsid w:val="007D5C67"/>
    <w:rsid w:val="007D63C9"/>
    <w:rsid w:val="007E2CB5"/>
    <w:rsid w:val="007E50AE"/>
    <w:rsid w:val="007F79F9"/>
    <w:rsid w:val="00816AB7"/>
    <w:rsid w:val="008170B2"/>
    <w:rsid w:val="00823B90"/>
    <w:rsid w:val="008312FB"/>
    <w:rsid w:val="00836173"/>
    <w:rsid w:val="00836683"/>
    <w:rsid w:val="008444D0"/>
    <w:rsid w:val="00845577"/>
    <w:rsid w:val="00845730"/>
    <w:rsid w:val="00847F48"/>
    <w:rsid w:val="008528D8"/>
    <w:rsid w:val="008600C4"/>
    <w:rsid w:val="00860B21"/>
    <w:rsid w:val="00867B6F"/>
    <w:rsid w:val="00867D02"/>
    <w:rsid w:val="0087105E"/>
    <w:rsid w:val="00881CB4"/>
    <w:rsid w:val="00882E77"/>
    <w:rsid w:val="008A1C0F"/>
    <w:rsid w:val="008B09C1"/>
    <w:rsid w:val="008B3134"/>
    <w:rsid w:val="008B3A37"/>
    <w:rsid w:val="008C2C27"/>
    <w:rsid w:val="008E1D9F"/>
    <w:rsid w:val="008E696C"/>
    <w:rsid w:val="008E6C63"/>
    <w:rsid w:val="00914B2B"/>
    <w:rsid w:val="00914FCF"/>
    <w:rsid w:val="00917879"/>
    <w:rsid w:val="009313FB"/>
    <w:rsid w:val="00934A00"/>
    <w:rsid w:val="0094072E"/>
    <w:rsid w:val="009422D2"/>
    <w:rsid w:val="00942D3A"/>
    <w:rsid w:val="00945E90"/>
    <w:rsid w:val="009501F1"/>
    <w:rsid w:val="00950E69"/>
    <w:rsid w:val="00952CC4"/>
    <w:rsid w:val="00963346"/>
    <w:rsid w:val="009678EF"/>
    <w:rsid w:val="009719AA"/>
    <w:rsid w:val="00981F50"/>
    <w:rsid w:val="00985C4C"/>
    <w:rsid w:val="009A1A87"/>
    <w:rsid w:val="009B0098"/>
    <w:rsid w:val="009D314E"/>
    <w:rsid w:val="009D3943"/>
    <w:rsid w:val="009D3969"/>
    <w:rsid w:val="009E0379"/>
    <w:rsid w:val="00A01293"/>
    <w:rsid w:val="00A019B4"/>
    <w:rsid w:val="00A13F41"/>
    <w:rsid w:val="00A1686C"/>
    <w:rsid w:val="00A25046"/>
    <w:rsid w:val="00A35F9F"/>
    <w:rsid w:val="00A47A19"/>
    <w:rsid w:val="00A52657"/>
    <w:rsid w:val="00A5779E"/>
    <w:rsid w:val="00A83FD2"/>
    <w:rsid w:val="00A8612C"/>
    <w:rsid w:val="00A90CA8"/>
    <w:rsid w:val="00A938A1"/>
    <w:rsid w:val="00A94B9A"/>
    <w:rsid w:val="00A94BF7"/>
    <w:rsid w:val="00AA2C81"/>
    <w:rsid w:val="00AC3057"/>
    <w:rsid w:val="00AD24B0"/>
    <w:rsid w:val="00AD75E7"/>
    <w:rsid w:val="00AE4CFF"/>
    <w:rsid w:val="00B07008"/>
    <w:rsid w:val="00B1103D"/>
    <w:rsid w:val="00B1769E"/>
    <w:rsid w:val="00B21F12"/>
    <w:rsid w:val="00B2492D"/>
    <w:rsid w:val="00B26D7C"/>
    <w:rsid w:val="00B27CFD"/>
    <w:rsid w:val="00B31B22"/>
    <w:rsid w:val="00B42638"/>
    <w:rsid w:val="00B47127"/>
    <w:rsid w:val="00B5074E"/>
    <w:rsid w:val="00B51165"/>
    <w:rsid w:val="00B76C38"/>
    <w:rsid w:val="00B81334"/>
    <w:rsid w:val="00B94D0D"/>
    <w:rsid w:val="00B95D76"/>
    <w:rsid w:val="00B97704"/>
    <w:rsid w:val="00BA5B46"/>
    <w:rsid w:val="00BA6B7D"/>
    <w:rsid w:val="00BB64AD"/>
    <w:rsid w:val="00BC488F"/>
    <w:rsid w:val="00BD0DA9"/>
    <w:rsid w:val="00BD6E80"/>
    <w:rsid w:val="00BE615D"/>
    <w:rsid w:val="00BF542A"/>
    <w:rsid w:val="00C11EA7"/>
    <w:rsid w:val="00C13B67"/>
    <w:rsid w:val="00C209D5"/>
    <w:rsid w:val="00C2413A"/>
    <w:rsid w:val="00C30CB6"/>
    <w:rsid w:val="00C34B26"/>
    <w:rsid w:val="00C6170D"/>
    <w:rsid w:val="00C6623B"/>
    <w:rsid w:val="00C713D6"/>
    <w:rsid w:val="00C8118F"/>
    <w:rsid w:val="00C831F5"/>
    <w:rsid w:val="00C91DED"/>
    <w:rsid w:val="00CC153D"/>
    <w:rsid w:val="00CC699B"/>
    <w:rsid w:val="00CE44C3"/>
    <w:rsid w:val="00CF77E8"/>
    <w:rsid w:val="00D01788"/>
    <w:rsid w:val="00D139E8"/>
    <w:rsid w:val="00D149F4"/>
    <w:rsid w:val="00D20450"/>
    <w:rsid w:val="00D253EC"/>
    <w:rsid w:val="00D45292"/>
    <w:rsid w:val="00D82FA1"/>
    <w:rsid w:val="00D978B1"/>
    <w:rsid w:val="00DA111B"/>
    <w:rsid w:val="00DA7E9C"/>
    <w:rsid w:val="00DB424D"/>
    <w:rsid w:val="00DD5B54"/>
    <w:rsid w:val="00DF0D28"/>
    <w:rsid w:val="00DF33D3"/>
    <w:rsid w:val="00E0062D"/>
    <w:rsid w:val="00E170DB"/>
    <w:rsid w:val="00E232FA"/>
    <w:rsid w:val="00E25608"/>
    <w:rsid w:val="00E32235"/>
    <w:rsid w:val="00E36D45"/>
    <w:rsid w:val="00E45D3E"/>
    <w:rsid w:val="00E506DB"/>
    <w:rsid w:val="00E56CBB"/>
    <w:rsid w:val="00E60226"/>
    <w:rsid w:val="00E676BA"/>
    <w:rsid w:val="00E74B69"/>
    <w:rsid w:val="00E82577"/>
    <w:rsid w:val="00E847E1"/>
    <w:rsid w:val="00E869FF"/>
    <w:rsid w:val="00E90472"/>
    <w:rsid w:val="00E948DA"/>
    <w:rsid w:val="00E94E21"/>
    <w:rsid w:val="00EA1BB0"/>
    <w:rsid w:val="00EB2DBC"/>
    <w:rsid w:val="00ED06D8"/>
    <w:rsid w:val="00ED380B"/>
    <w:rsid w:val="00EE33A8"/>
    <w:rsid w:val="00EF11C0"/>
    <w:rsid w:val="00F07E32"/>
    <w:rsid w:val="00F20E3C"/>
    <w:rsid w:val="00F21889"/>
    <w:rsid w:val="00F26F40"/>
    <w:rsid w:val="00F3420A"/>
    <w:rsid w:val="00F3743C"/>
    <w:rsid w:val="00F40914"/>
    <w:rsid w:val="00F4277C"/>
    <w:rsid w:val="00F43846"/>
    <w:rsid w:val="00F46B17"/>
    <w:rsid w:val="00F55018"/>
    <w:rsid w:val="00F66524"/>
    <w:rsid w:val="00F766DC"/>
    <w:rsid w:val="00F91ACE"/>
    <w:rsid w:val="00FA10D4"/>
    <w:rsid w:val="00FA25FC"/>
    <w:rsid w:val="00FB1537"/>
    <w:rsid w:val="00FB778F"/>
    <w:rsid w:val="00FC2ECC"/>
    <w:rsid w:val="00FC7127"/>
    <w:rsid w:val="1C539668"/>
    <w:rsid w:val="674006F9"/>
    <w:rsid w:val="7E37A3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FC454E"/>
  <w15:chartTrackingRefBased/>
  <w15:docId w15:val="{A40B9DEB-0393-4EDA-857C-8B733D83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B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B8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F5B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B8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F5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B87"/>
  </w:style>
  <w:style w:type="paragraph" w:styleId="Footer">
    <w:name w:val="footer"/>
    <w:basedOn w:val="Normal"/>
    <w:link w:val="FooterChar"/>
    <w:uiPriority w:val="99"/>
    <w:unhideWhenUsed/>
    <w:rsid w:val="001F5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B87"/>
  </w:style>
  <w:style w:type="table" w:styleId="TableGrid">
    <w:name w:val="Table Grid"/>
    <w:basedOn w:val="TableNormal"/>
    <w:uiPriority w:val="39"/>
    <w:rsid w:val="0044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1889"/>
    <w:pPr>
      <w:spacing w:after="0" w:line="240" w:lineRule="auto"/>
    </w:pPr>
  </w:style>
  <w:style w:type="character" w:styleId="PlaceholderText">
    <w:name w:val="Placeholder Text"/>
    <w:basedOn w:val="DefaultParagraphFont"/>
    <w:uiPriority w:val="99"/>
    <w:semiHidden/>
    <w:rsid w:val="00F20E3C"/>
    <w:rPr>
      <w:color w:val="808080"/>
    </w:rPr>
  </w:style>
  <w:style w:type="paragraph" w:styleId="TOCHeading">
    <w:name w:val="TOC Heading"/>
    <w:basedOn w:val="Heading1"/>
    <w:next w:val="Normal"/>
    <w:uiPriority w:val="39"/>
    <w:unhideWhenUsed/>
    <w:qFormat/>
    <w:rsid w:val="00DA111B"/>
    <w:pPr>
      <w:outlineLvl w:val="9"/>
    </w:pPr>
    <w:rPr>
      <w:lang w:val="en-US"/>
    </w:rPr>
  </w:style>
  <w:style w:type="paragraph" w:styleId="BalloonText">
    <w:name w:val="Balloon Text"/>
    <w:basedOn w:val="Normal"/>
    <w:link w:val="BalloonTextChar"/>
    <w:uiPriority w:val="99"/>
    <w:semiHidden/>
    <w:unhideWhenUsed/>
    <w:rsid w:val="00DA1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11B"/>
    <w:rPr>
      <w:rFonts w:ascii="Segoe UI" w:hAnsi="Segoe UI" w:cs="Segoe UI"/>
      <w:sz w:val="18"/>
      <w:szCs w:val="18"/>
    </w:rPr>
  </w:style>
  <w:style w:type="paragraph" w:styleId="TOC1">
    <w:name w:val="toc 1"/>
    <w:basedOn w:val="Normal"/>
    <w:next w:val="Normal"/>
    <w:autoRedefine/>
    <w:uiPriority w:val="39"/>
    <w:unhideWhenUsed/>
    <w:rsid w:val="00DA111B"/>
    <w:pPr>
      <w:spacing w:after="100"/>
    </w:pPr>
  </w:style>
  <w:style w:type="character" w:styleId="Hyperlink">
    <w:name w:val="Hyperlink"/>
    <w:basedOn w:val="DefaultParagraphFont"/>
    <w:uiPriority w:val="99"/>
    <w:unhideWhenUsed/>
    <w:rsid w:val="00DA111B"/>
    <w:rPr>
      <w:color w:val="0563C1" w:themeColor="hyperlink"/>
      <w:u w:val="single"/>
    </w:rPr>
  </w:style>
  <w:style w:type="paragraph" w:styleId="NormalWeb">
    <w:name w:val="Normal (Web)"/>
    <w:basedOn w:val="Normal"/>
    <w:uiPriority w:val="99"/>
    <w:unhideWhenUsed/>
    <w:rsid w:val="007F79F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7F79F9"/>
    <w:pPr>
      <w:ind w:left="720"/>
      <w:contextualSpacing/>
    </w:pPr>
  </w:style>
  <w:style w:type="character" w:styleId="FollowedHyperlink">
    <w:name w:val="FollowedHyperlink"/>
    <w:basedOn w:val="DefaultParagraphFont"/>
    <w:uiPriority w:val="99"/>
    <w:semiHidden/>
    <w:unhideWhenUsed/>
    <w:rsid w:val="00DF0D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05762">
      <w:bodyDiv w:val="1"/>
      <w:marLeft w:val="0"/>
      <w:marRight w:val="0"/>
      <w:marTop w:val="0"/>
      <w:marBottom w:val="0"/>
      <w:divBdr>
        <w:top w:val="none" w:sz="0" w:space="0" w:color="auto"/>
        <w:left w:val="none" w:sz="0" w:space="0" w:color="auto"/>
        <w:bottom w:val="none" w:sz="0" w:space="0" w:color="auto"/>
        <w:right w:val="none" w:sz="0" w:space="0" w:color="auto"/>
      </w:divBdr>
      <w:divsChild>
        <w:div w:id="671251563">
          <w:marLeft w:val="360"/>
          <w:marRight w:val="0"/>
          <w:marTop w:val="120"/>
          <w:marBottom w:val="0"/>
          <w:divBdr>
            <w:top w:val="none" w:sz="0" w:space="0" w:color="auto"/>
            <w:left w:val="none" w:sz="0" w:space="0" w:color="auto"/>
            <w:bottom w:val="none" w:sz="0" w:space="0" w:color="auto"/>
            <w:right w:val="none" w:sz="0" w:space="0" w:color="auto"/>
          </w:divBdr>
        </w:div>
      </w:divsChild>
    </w:div>
    <w:div w:id="1531215864">
      <w:bodyDiv w:val="1"/>
      <w:marLeft w:val="0"/>
      <w:marRight w:val="0"/>
      <w:marTop w:val="0"/>
      <w:marBottom w:val="0"/>
      <w:divBdr>
        <w:top w:val="none" w:sz="0" w:space="0" w:color="auto"/>
        <w:left w:val="none" w:sz="0" w:space="0" w:color="auto"/>
        <w:bottom w:val="none" w:sz="0" w:space="0" w:color="auto"/>
        <w:right w:val="none" w:sz="0" w:space="0" w:color="auto"/>
      </w:divBdr>
    </w:div>
    <w:div w:id="208197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306282/Statutory_guidance_on_court_orders_and_pre-proceeding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roceduresonline.com/trixcms1/media/11050/childrens-social-care-pre-birth-timeline-v2.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heffield.ac.uk/polopoly_fs/1.808960!/file/Clear_Blue_Water_Policy_Brief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7C8D94AFED4D7689D53ED1C0E70CCC"/>
        <w:category>
          <w:name w:val="General"/>
          <w:gallery w:val="placeholder"/>
        </w:category>
        <w:types>
          <w:type w:val="bbPlcHdr"/>
        </w:types>
        <w:behaviors>
          <w:behavior w:val="content"/>
        </w:behaviors>
        <w:guid w:val="{A7ADF018-EECF-4BF4-ADE8-2AB38A041F7A}"/>
      </w:docPartPr>
      <w:docPartBody>
        <w:p w:rsidR="00000000" w:rsidRDefault="000E49E6" w:rsidP="000E49E6">
          <w:pPr>
            <w:pStyle w:val="ED7C8D94AFED4D7689D53ED1C0E70CCC"/>
          </w:pPr>
          <w:r>
            <w:rPr>
              <w:rStyle w:val="PlaceholderText"/>
            </w:rPr>
            <w:t>Policy Title</w:t>
          </w:r>
        </w:p>
      </w:docPartBody>
    </w:docPart>
    <w:docPart>
      <w:docPartPr>
        <w:name w:val="531E68A6183E40308115B2800079320E"/>
        <w:category>
          <w:name w:val="General"/>
          <w:gallery w:val="placeholder"/>
        </w:category>
        <w:types>
          <w:type w:val="bbPlcHdr"/>
        </w:types>
        <w:behaviors>
          <w:behavior w:val="content"/>
        </w:behaviors>
        <w:guid w:val="{ACBFB60B-95E1-4039-9B10-FF0CFC199569}"/>
      </w:docPartPr>
      <w:docPartBody>
        <w:p w:rsidR="00000000" w:rsidRDefault="000E49E6" w:rsidP="000E49E6">
          <w:pPr>
            <w:pStyle w:val="531E68A6183E40308115B2800079320E"/>
          </w:pPr>
          <w:r>
            <w:rPr>
              <w:rStyle w:val="PlaceholderText"/>
            </w:rPr>
            <w:t>Policy Owner (job title only)</w:t>
          </w:r>
        </w:p>
      </w:docPartBody>
    </w:docPart>
    <w:docPart>
      <w:docPartPr>
        <w:name w:val="11D41058B9904A36B7DC13880DC33F36"/>
        <w:category>
          <w:name w:val="General"/>
          <w:gallery w:val="placeholder"/>
        </w:category>
        <w:types>
          <w:type w:val="bbPlcHdr"/>
        </w:types>
        <w:behaviors>
          <w:behavior w:val="content"/>
        </w:behaviors>
        <w:guid w:val="{60B1AD39-6CA0-4935-867A-94BEBF23FEBB}"/>
      </w:docPartPr>
      <w:docPartBody>
        <w:p w:rsidR="00000000" w:rsidRDefault="000E49E6" w:rsidP="000E49E6">
          <w:pPr>
            <w:pStyle w:val="11D41058B9904A36B7DC13880DC33F36"/>
          </w:pPr>
          <w:r>
            <w:rPr>
              <w:rStyle w:val="PlaceholderText"/>
            </w:rPr>
            <w:t>Version number 1</w:t>
          </w:r>
        </w:p>
      </w:docPartBody>
    </w:docPart>
    <w:docPart>
      <w:docPartPr>
        <w:name w:val="DAD922AECEB446C3B4C7D22FE9CF8AF5"/>
        <w:category>
          <w:name w:val="General"/>
          <w:gallery w:val="placeholder"/>
        </w:category>
        <w:types>
          <w:type w:val="bbPlcHdr"/>
        </w:types>
        <w:behaviors>
          <w:behavior w:val="content"/>
        </w:behaviors>
        <w:guid w:val="{5414F9B1-A5EB-4C68-ABB4-6C07CC6E7EFE}"/>
      </w:docPartPr>
      <w:docPartBody>
        <w:p w:rsidR="00000000" w:rsidRDefault="000E49E6" w:rsidP="000E49E6">
          <w:pPr>
            <w:pStyle w:val="DAD922AECEB446C3B4C7D22FE9CF8AF5"/>
          </w:pPr>
          <w:r>
            <w:rPr>
              <w:rStyle w:val="PlaceholderText"/>
            </w:rPr>
            <w:t>Date Updated 1</w:t>
          </w:r>
        </w:p>
      </w:docPartBody>
    </w:docPart>
    <w:docPart>
      <w:docPartPr>
        <w:name w:val="AD6008EA9F9843A3AC80847D7A2EAEF6"/>
        <w:category>
          <w:name w:val="General"/>
          <w:gallery w:val="placeholder"/>
        </w:category>
        <w:types>
          <w:type w:val="bbPlcHdr"/>
        </w:types>
        <w:behaviors>
          <w:behavior w:val="content"/>
        </w:behaviors>
        <w:guid w:val="{1CE1A84B-E211-4224-93E1-CBBD9DD37735}"/>
      </w:docPartPr>
      <w:docPartBody>
        <w:p w:rsidR="00000000" w:rsidRDefault="000E49E6" w:rsidP="000E49E6">
          <w:pPr>
            <w:pStyle w:val="AD6008EA9F9843A3AC80847D7A2EAEF6"/>
          </w:pPr>
          <w:r>
            <w:rPr>
              <w:rStyle w:val="PlaceholderText"/>
            </w:rPr>
            <w:t>Updated by 1</w:t>
          </w:r>
        </w:p>
      </w:docPartBody>
    </w:docPart>
    <w:docPart>
      <w:docPartPr>
        <w:name w:val="2CBCC2C536ED418B9853FEFF409FE278"/>
        <w:category>
          <w:name w:val="General"/>
          <w:gallery w:val="placeholder"/>
        </w:category>
        <w:types>
          <w:type w:val="bbPlcHdr"/>
        </w:types>
        <w:behaviors>
          <w:behavior w:val="content"/>
        </w:behaviors>
        <w:guid w:val="{17CDAE7D-37CE-4CDD-B454-6A5A712900F9}"/>
      </w:docPartPr>
      <w:docPartBody>
        <w:p w:rsidR="00000000" w:rsidRDefault="000E49E6" w:rsidP="000E49E6">
          <w:pPr>
            <w:pStyle w:val="2CBCC2C536ED418B9853FEFF409FE278"/>
          </w:pPr>
          <w:r w:rsidRPr="001264C3">
            <w:rPr>
              <w:rStyle w:val="PlaceholderText"/>
            </w:rPr>
            <w:t>Review</w:t>
          </w:r>
          <w:r>
            <w:rPr>
              <w:rStyle w:val="PlaceholderText"/>
            </w:rPr>
            <w:t xml:space="preserve"> </w:t>
          </w:r>
          <w:r w:rsidRPr="001264C3">
            <w:rPr>
              <w:rStyle w:val="PlaceholderText"/>
            </w:rPr>
            <w:t>Date</w:t>
          </w:r>
          <w:r>
            <w:rPr>
              <w:rStyle w:val="PlaceholderText"/>
            </w:rPr>
            <w:t xml:space="preserve"> </w:t>
          </w:r>
          <w:r w:rsidRPr="001264C3">
            <w:rPr>
              <w:rStyle w:val="PlaceholderText"/>
            </w:rPr>
            <w:t>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E6"/>
    <w:rsid w:val="000E4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9E6"/>
    <w:rPr>
      <w:color w:val="808080"/>
    </w:rPr>
  </w:style>
  <w:style w:type="paragraph" w:customStyle="1" w:styleId="ED7C8D94AFED4D7689D53ED1C0E70CCC">
    <w:name w:val="ED7C8D94AFED4D7689D53ED1C0E70CCC"/>
    <w:rsid w:val="000E49E6"/>
  </w:style>
  <w:style w:type="paragraph" w:customStyle="1" w:styleId="531E68A6183E40308115B2800079320E">
    <w:name w:val="531E68A6183E40308115B2800079320E"/>
    <w:rsid w:val="000E49E6"/>
  </w:style>
  <w:style w:type="paragraph" w:customStyle="1" w:styleId="11D41058B9904A36B7DC13880DC33F36">
    <w:name w:val="11D41058B9904A36B7DC13880DC33F36"/>
    <w:rsid w:val="000E49E6"/>
  </w:style>
  <w:style w:type="paragraph" w:customStyle="1" w:styleId="DAD922AECEB446C3B4C7D22FE9CF8AF5">
    <w:name w:val="DAD922AECEB446C3B4C7D22FE9CF8AF5"/>
    <w:rsid w:val="000E49E6"/>
  </w:style>
  <w:style w:type="paragraph" w:customStyle="1" w:styleId="AD6008EA9F9843A3AC80847D7A2EAEF6">
    <w:name w:val="AD6008EA9F9843A3AC80847D7A2EAEF6"/>
    <w:rsid w:val="000E49E6"/>
  </w:style>
  <w:style w:type="paragraph" w:customStyle="1" w:styleId="2CBCC2C536ED418B9853FEFF409FE278">
    <w:name w:val="2CBCC2C536ED418B9853FEFF409FE278"/>
    <w:rsid w:val="000E49E6"/>
  </w:style>
  <w:style w:type="paragraph" w:customStyle="1" w:styleId="514E1C39882D4D0DB35282A6820D6032">
    <w:name w:val="514E1C39882D4D0DB35282A6820D6032"/>
    <w:rsid w:val="000E49E6"/>
  </w:style>
  <w:style w:type="paragraph" w:customStyle="1" w:styleId="CB4905E25A8A41C2B738B79382C9CBD3">
    <w:name w:val="CB4905E25A8A41C2B738B79382C9CBD3"/>
    <w:rsid w:val="000E49E6"/>
  </w:style>
  <w:style w:type="paragraph" w:customStyle="1" w:styleId="051421308CE5441C9615BB977726458C">
    <w:name w:val="051421308CE5441C9615BB977726458C"/>
    <w:rsid w:val="000E49E6"/>
  </w:style>
  <w:style w:type="paragraph" w:customStyle="1" w:styleId="C0484B6942604ED887825E724C73318F">
    <w:name w:val="C0484B6942604ED887825E724C73318F"/>
    <w:rsid w:val="000E49E6"/>
  </w:style>
  <w:style w:type="paragraph" w:customStyle="1" w:styleId="E70268F4361B49CE87C38458E12A8C4B">
    <w:name w:val="E70268F4361B49CE87C38458E12A8C4B"/>
    <w:rsid w:val="000E49E6"/>
  </w:style>
  <w:style w:type="paragraph" w:customStyle="1" w:styleId="3BD76E566B7643A291688F9EA237C90C">
    <w:name w:val="3BD76E566B7643A291688F9EA237C90C"/>
    <w:rsid w:val="000E49E6"/>
  </w:style>
  <w:style w:type="paragraph" w:customStyle="1" w:styleId="82005C37AF3B4AC19A5FDE70F49D067D">
    <w:name w:val="82005C37AF3B4AC19A5FDE70F49D067D"/>
    <w:rsid w:val="000E49E6"/>
  </w:style>
  <w:style w:type="paragraph" w:customStyle="1" w:styleId="F3E4F545E5DF4282BA3406A3DA7F28CF">
    <w:name w:val="F3E4F545E5DF4282BA3406A3DA7F28CF"/>
    <w:rsid w:val="000E49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EB744C0DC764AB62C9D1FF0F1AE04" ma:contentTypeVersion="8" ma:contentTypeDescription="Create a new document." ma:contentTypeScope="" ma:versionID="d4dc4475c33beb1b68ae26c0b635a371">
  <xsd:schema xmlns:xsd="http://www.w3.org/2001/XMLSchema" xmlns:xs="http://www.w3.org/2001/XMLSchema" xmlns:p="http://schemas.microsoft.com/office/2006/metadata/properties" xmlns:ns2="20a5bf4d-dc87-4dfb-8a1a-4dfbaa460261" xmlns:ns3="a2ede45b-63a3-47ac-a7df-bb291952bb46" targetNamespace="http://schemas.microsoft.com/office/2006/metadata/properties" ma:root="true" ma:fieldsID="abbb797cf69dc5ae0bbac5360e469e7c" ns2:_="" ns3:_="">
    <xsd:import namespace="20a5bf4d-dc87-4dfb-8a1a-4dfbaa460261"/>
    <xsd:import namespace="a2ede45b-63a3-47ac-a7df-bb291952bb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5bf4d-dc87-4dfb-8a1a-4dfbaa460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de45b-63a3-47ac-a7df-bb291952bb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b6b569b-509a-467d-b105-d97728d3fc11"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a2ede45b-63a3-47ac-a7df-bb291952bb46">
      <UserInfo>
        <DisplayName>Richard Scott</DisplayName>
        <AccountId>421</AccountId>
        <AccountType/>
      </UserInfo>
    </SharedWithUsers>
  </documentManagement>
</p:properties>
</file>

<file path=customXml/itemProps1.xml><?xml version="1.0" encoding="utf-8"?>
<ds:datastoreItem xmlns:ds="http://schemas.openxmlformats.org/officeDocument/2006/customXml" ds:itemID="{824A7129-C9AE-4FB3-8D3D-292CCBE27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5bf4d-dc87-4dfb-8a1a-4dfbaa460261"/>
    <ds:schemaRef ds:uri="a2ede45b-63a3-47ac-a7df-bb291952b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FDF91C-B0AE-445F-9E48-59042D4A4959}">
  <ds:schemaRefs>
    <ds:schemaRef ds:uri="http://schemas.microsoft.com/sharepoint/v3/contenttype/forms"/>
  </ds:schemaRefs>
</ds:datastoreItem>
</file>

<file path=customXml/itemProps3.xml><?xml version="1.0" encoding="utf-8"?>
<ds:datastoreItem xmlns:ds="http://schemas.openxmlformats.org/officeDocument/2006/customXml" ds:itemID="{16101813-BE7C-40F8-942C-81B9C4E05D36}">
  <ds:schemaRefs>
    <ds:schemaRef ds:uri="Microsoft.SharePoint.Taxonomy.ContentTypeSync"/>
  </ds:schemaRefs>
</ds:datastoreItem>
</file>

<file path=customXml/itemProps4.xml><?xml version="1.0" encoding="utf-8"?>
<ds:datastoreItem xmlns:ds="http://schemas.openxmlformats.org/officeDocument/2006/customXml" ds:itemID="{38EE66C9-8E9E-49C7-B100-EC40EF8E85CC}">
  <ds:schemaRefs>
    <ds:schemaRef ds:uri="http://schemas.openxmlformats.org/officeDocument/2006/bibliography"/>
  </ds:schemaRefs>
</ds:datastoreItem>
</file>

<file path=customXml/itemProps5.xml><?xml version="1.0" encoding="utf-8"?>
<ds:datastoreItem xmlns:ds="http://schemas.openxmlformats.org/officeDocument/2006/customXml" ds:itemID="{A8C2C4BD-0EA5-4D7E-89B8-5F5BACEFC21D}">
  <ds:schemaRefs>
    <ds:schemaRef ds:uri="http://schemas.openxmlformats.org/package/2006/metadata/core-properties"/>
    <ds:schemaRef ds:uri="http://schemas.microsoft.com/office/2006/documentManagement/types"/>
    <ds:schemaRef ds:uri="http://purl.org/dc/dcmitype/"/>
    <ds:schemaRef ds:uri="a2ede45b-63a3-47ac-a7df-bb291952bb46"/>
    <ds:schemaRef ds:uri="http://purl.org/dc/elements/1.1/"/>
    <ds:schemaRef ds:uri="http://schemas.microsoft.com/office/2006/metadata/properties"/>
    <ds:schemaRef ds:uri="http://purl.org/dc/terms/"/>
    <ds:schemaRef ds:uri="http://schemas.microsoft.com/office/infopath/2007/PartnerControls"/>
    <ds:schemaRef ds:uri="20a5bf4d-dc87-4dfb-8a1a-4dfbaa460261"/>
    <ds:schemaRef ds:uri="http://www.w3.org/XML/1998/namespace"/>
  </ds:schemaRefs>
</ds:datastoreItem>
</file>

<file path=docMetadata/LabelInfo.xml><?xml version="1.0" encoding="utf-8"?>
<clbl:labelList xmlns:clbl="http://schemas.microsoft.com/office/2020/mipLabelMetadata">
  <clbl:label id="{fb4e4fa2-7237-42a3-bf12-b171639134b5}"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Links>
    <vt:vector size="18" baseType="variant">
      <vt:variant>
        <vt:i4>7209049</vt:i4>
      </vt:variant>
      <vt:variant>
        <vt:i4>6</vt:i4>
      </vt:variant>
      <vt:variant>
        <vt:i4>0</vt:i4>
      </vt:variant>
      <vt:variant>
        <vt:i4>5</vt:i4>
      </vt:variant>
      <vt:variant>
        <vt:lpwstr>https://www.sheffield.ac.uk/polopoly_fs/1.808960!/file/Clear_Blue_Water_Policy_Briefing.pdf</vt:lpwstr>
      </vt:variant>
      <vt:variant>
        <vt:lpwstr/>
      </vt:variant>
      <vt:variant>
        <vt:i4>4849713</vt:i4>
      </vt:variant>
      <vt:variant>
        <vt:i4>3</vt:i4>
      </vt:variant>
      <vt:variant>
        <vt:i4>0</vt:i4>
      </vt:variant>
      <vt:variant>
        <vt:i4>5</vt:i4>
      </vt:variant>
      <vt:variant>
        <vt:lpwstr>https://assets.publishing.service.gov.uk/government/uploads/system/uploads/attachment_data/file/306282/Statutory_guidance_on_court_orders_and_pre-proceedings.pdf</vt:lpwstr>
      </vt:variant>
      <vt:variant>
        <vt:lpwstr/>
      </vt:variant>
      <vt:variant>
        <vt:i4>1245215</vt:i4>
      </vt:variant>
      <vt:variant>
        <vt:i4>0</vt:i4>
      </vt:variant>
      <vt:variant>
        <vt:i4>0</vt:i4>
      </vt:variant>
      <vt:variant>
        <vt:i4>5</vt:i4>
      </vt:variant>
      <vt:variant>
        <vt:lpwstr>https://proceduresonline.com/trixcms1/media/11050/childrens-social-care-pre-birth-timeline-v2.pdf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Vidak</dc:creator>
  <cp:keywords/>
  <dc:description/>
  <cp:lastModifiedBy>Gemma Sheldrake</cp:lastModifiedBy>
  <cp:revision>2</cp:revision>
  <dcterms:created xsi:type="dcterms:W3CDTF">2022-01-25T08:53:00Z</dcterms:created>
  <dcterms:modified xsi:type="dcterms:W3CDTF">2022-01-25T08:53:00Z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0x01010059FEB744C0DC764AB62C9D1FF0F1AE04</vt:lpwstr>
  </property>
</Properties>
</file>