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B08D" w14:textId="77777777" w:rsidR="00F53C07" w:rsidRDefault="00BD7023">
      <w:pPr>
        <w:spacing w:after="672"/>
        <w:ind w:right="764"/>
        <w:jc w:val="right"/>
      </w:pPr>
      <w:r>
        <w:rPr>
          <w:sz w:val="20"/>
        </w:rPr>
        <w:t>SS463</w:t>
      </w:r>
    </w:p>
    <w:p w14:paraId="5B6FDF5F" w14:textId="77777777" w:rsidR="00F53C07" w:rsidRDefault="00BD7023">
      <w:pPr>
        <w:spacing w:after="4" w:line="250" w:lineRule="auto"/>
        <w:ind w:left="6747" w:firstLine="317"/>
      </w:pPr>
      <w:r>
        <w:rPr>
          <w:rFonts w:ascii="Times New Roman" w:eastAsia="Times New Roman" w:hAnsi="Times New Roman" w:cs="Times New Roman"/>
          <w:sz w:val="24"/>
        </w:rPr>
        <w:t xml:space="preserve">Social Service </w:t>
      </w:r>
      <w:r>
        <w:rPr>
          <w:noProof/>
        </w:rPr>
        <w:drawing>
          <wp:inline distT="0" distB="0" distL="0" distR="0" wp14:anchorId="7C30F269" wp14:editId="7CD0AFEF">
            <wp:extent cx="173806" cy="76200"/>
            <wp:effectExtent l="0" t="0" r="0" b="0"/>
            <wp:docPr id="2351" name="Picture 2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1" name="Picture 23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8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Kent AMHP Service</w:t>
      </w:r>
    </w:p>
    <w:p w14:paraId="6DD92AA8" w14:textId="77777777" w:rsidR="00F53C07" w:rsidRDefault="00BD7023">
      <w:pPr>
        <w:spacing w:after="4" w:line="250" w:lineRule="auto"/>
        <w:ind w:left="7030" w:hanging="5"/>
      </w:pPr>
      <w:r>
        <w:rPr>
          <w:rFonts w:ascii="Times New Roman" w:eastAsia="Times New Roman" w:hAnsi="Times New Roman" w:cs="Times New Roman"/>
          <w:sz w:val="24"/>
        </w:rPr>
        <w:t>Priority House I-</w:t>
      </w:r>
      <w:proofErr w:type="spellStart"/>
      <w:r>
        <w:rPr>
          <w:rFonts w:ascii="Times New Roman" w:eastAsia="Times New Roman" w:hAnsi="Times New Roman" w:cs="Times New Roman"/>
          <w:sz w:val="24"/>
        </w:rPr>
        <w:t>lennitage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Lane</w:t>
      </w:r>
    </w:p>
    <w:p w14:paraId="3F46657E" w14:textId="77777777" w:rsidR="00F53C07" w:rsidRDefault="00BD7023">
      <w:pPr>
        <w:spacing w:after="4" w:line="250" w:lineRule="auto"/>
        <w:ind w:left="7030" w:hanging="5"/>
      </w:pPr>
      <w:r>
        <w:rPr>
          <w:noProof/>
        </w:rPr>
        <w:drawing>
          <wp:inline distT="0" distB="0" distL="0" distR="0" wp14:anchorId="6CFA6586" wp14:editId="5D15AFB4">
            <wp:extent cx="6098" cy="12192"/>
            <wp:effectExtent l="0" t="0" r="0" b="0"/>
            <wp:docPr id="832" name="Picture 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Picture 8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Maidstone</w:t>
      </w:r>
    </w:p>
    <w:p w14:paraId="0AB0735C" w14:textId="77777777" w:rsidR="00F53C07" w:rsidRDefault="00BD7023">
      <w:pPr>
        <w:spacing w:after="4" w:line="250" w:lineRule="auto"/>
        <w:ind w:left="7030" w:hanging="5"/>
      </w:pPr>
      <w:r>
        <w:rPr>
          <w:rFonts w:ascii="Times New Roman" w:eastAsia="Times New Roman" w:hAnsi="Times New Roman" w:cs="Times New Roman"/>
          <w:sz w:val="24"/>
        </w:rPr>
        <w:t>Kent</w:t>
      </w:r>
    </w:p>
    <w:p w14:paraId="2E464912" w14:textId="77777777" w:rsidR="00F53C07" w:rsidRDefault="00BD7023">
      <w:pPr>
        <w:spacing w:after="624" w:line="250" w:lineRule="auto"/>
        <w:ind w:left="7030" w:hanging="5"/>
      </w:pPr>
      <w:r>
        <w:rPr>
          <w:rFonts w:ascii="Times New Roman" w:eastAsia="Times New Roman" w:hAnsi="Times New Roman" w:cs="Times New Roman"/>
          <w:sz w:val="24"/>
        </w:rPr>
        <w:t>ME16 9PH</w:t>
      </w:r>
    </w:p>
    <w:p w14:paraId="596DF74D" w14:textId="77777777" w:rsidR="00F53C07" w:rsidRDefault="00BD7023">
      <w:pPr>
        <w:spacing w:after="0" w:line="265" w:lineRule="auto"/>
        <w:ind w:left="2373" w:hanging="10"/>
      </w:pPr>
      <w:r>
        <w:rPr>
          <w:sz w:val="28"/>
          <w:u w:val="single" w:color="000000"/>
        </w:rPr>
        <w:t>Authority to transfer to hospital</w:t>
      </w:r>
    </w:p>
    <w:p w14:paraId="6AB534EA" w14:textId="77777777" w:rsidR="00F53C07" w:rsidRDefault="00BD7023">
      <w:pPr>
        <w:spacing w:after="418" w:line="265" w:lineRule="auto"/>
        <w:ind w:left="384" w:hanging="10"/>
      </w:pPr>
      <w:r>
        <w:rPr>
          <w:sz w:val="28"/>
          <w:u w:val="single" w:color="000000"/>
        </w:rPr>
        <w:t>Under part Il, S6.1 of the Mental Health Act 1983 (as amended 2007)</w:t>
      </w:r>
    </w:p>
    <w:p w14:paraId="44BBDD15" w14:textId="77777777" w:rsidR="00F53C07" w:rsidRDefault="00BD7023">
      <w:pPr>
        <w:spacing w:after="3" w:line="265" w:lineRule="auto"/>
        <w:ind w:left="4" w:right="749"/>
      </w:pPr>
      <w:r>
        <w:rPr>
          <w:sz w:val="26"/>
        </w:rPr>
        <w:t>Authority is hereby given for the transfer of:</w:t>
      </w:r>
    </w:p>
    <w:tbl>
      <w:tblPr>
        <w:tblStyle w:val="TableGrid"/>
        <w:tblW w:w="8376" w:type="dxa"/>
        <w:tblInd w:w="-70" w:type="dxa"/>
        <w:tblCellMar>
          <w:top w:w="44" w:type="dxa"/>
          <w:left w:w="109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2575"/>
        <w:gridCol w:w="5801"/>
      </w:tblGrid>
      <w:tr w:rsidR="00F53C07" w14:paraId="02F05471" w14:textId="77777777">
        <w:trPr>
          <w:trHeight w:val="290"/>
        </w:trPr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53EE" w14:textId="77777777" w:rsidR="00F53C07" w:rsidRDefault="00BD7023">
            <w:pPr>
              <w:spacing w:after="0"/>
              <w:ind w:left="5" w:hanging="5"/>
              <w:jc w:val="both"/>
            </w:pPr>
            <w:r>
              <w:rPr>
                <w:sz w:val="26"/>
              </w:rPr>
              <w:t>full name and address of patient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C17A" w14:textId="77777777" w:rsidR="00F53C07" w:rsidRDefault="00F53C07"/>
        </w:tc>
      </w:tr>
      <w:tr w:rsidR="00F53C07" w14:paraId="39AA8FF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E434D6" w14:textId="77777777" w:rsidR="00F53C07" w:rsidRDefault="00F53C07"/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BE204" w14:textId="77777777" w:rsidR="00F53C07" w:rsidRDefault="00F53C07"/>
        </w:tc>
      </w:tr>
      <w:tr w:rsidR="00F53C07" w14:paraId="2470DD5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2C343" w14:textId="77777777" w:rsidR="00F53C07" w:rsidRDefault="00F53C07"/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9BFD2" w14:textId="77777777" w:rsidR="00F53C07" w:rsidRDefault="00F53C07"/>
        </w:tc>
      </w:tr>
    </w:tbl>
    <w:p w14:paraId="18E91F37" w14:textId="77777777" w:rsidR="00F53C07" w:rsidRDefault="00BD7023">
      <w:pPr>
        <w:spacing w:after="3" w:line="265" w:lineRule="auto"/>
        <w:ind w:left="4" w:right="74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026721" wp14:editId="0B3B358F">
            <wp:simplePos x="0" y="0"/>
            <wp:positionH relativeFrom="column">
              <wp:posOffset>2466827</wp:posOffset>
            </wp:positionH>
            <wp:positionV relativeFrom="paragraph">
              <wp:posOffset>133456</wp:posOffset>
            </wp:positionV>
            <wp:extent cx="1180052" cy="15239"/>
            <wp:effectExtent l="0" t="0" r="0" b="0"/>
            <wp:wrapSquare wrapText="bothSides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0052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Who is to be admitted under </w:t>
      </w:r>
      <w:proofErr w:type="spellStart"/>
      <w:r>
        <w:rPr>
          <w:sz w:val="26"/>
        </w:rPr>
        <w:t>Sectionof</w:t>
      </w:r>
      <w:proofErr w:type="spellEnd"/>
      <w:r>
        <w:rPr>
          <w:sz w:val="26"/>
        </w:rPr>
        <w:t xml:space="preserve"> the Mental Health Act 1983 as amended 2007 to:</w:t>
      </w:r>
    </w:p>
    <w:tbl>
      <w:tblPr>
        <w:tblStyle w:val="TableGrid"/>
        <w:tblW w:w="8382" w:type="dxa"/>
        <w:tblInd w:w="-96" w:type="dxa"/>
        <w:tblCellMar>
          <w:top w:w="45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79"/>
        <w:gridCol w:w="5803"/>
      </w:tblGrid>
      <w:tr w:rsidR="00F53C07" w14:paraId="6D3C3ACA" w14:textId="77777777">
        <w:trPr>
          <w:trHeight w:val="290"/>
        </w:trPr>
        <w:tc>
          <w:tcPr>
            <w:tcW w:w="2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F4012" w14:textId="77777777" w:rsidR="00F53C07" w:rsidRDefault="00BD7023">
            <w:pPr>
              <w:spacing w:after="0"/>
            </w:pPr>
            <w:r>
              <w:rPr>
                <w:sz w:val="26"/>
              </w:rPr>
              <w:t>name and address of hospital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9CA21" w14:textId="77777777" w:rsidR="00F53C07" w:rsidRDefault="00F53C07"/>
        </w:tc>
      </w:tr>
      <w:tr w:rsidR="00F53C07" w14:paraId="6C78D3B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A83951" w14:textId="77777777" w:rsidR="00F53C07" w:rsidRDefault="00F53C07"/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B9B7C" w14:textId="77777777" w:rsidR="00F53C07" w:rsidRDefault="00F53C07"/>
        </w:tc>
      </w:tr>
      <w:tr w:rsidR="00F53C07" w14:paraId="2EBD53FC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DF980" w14:textId="77777777" w:rsidR="00F53C07" w:rsidRDefault="00F53C07"/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9995D" w14:textId="77777777" w:rsidR="00F53C07" w:rsidRDefault="00F53C07"/>
        </w:tc>
      </w:tr>
    </w:tbl>
    <w:p w14:paraId="304BC42A" w14:textId="77777777" w:rsidR="00F53C07" w:rsidRDefault="00BD7023">
      <w:pPr>
        <w:spacing w:after="993" w:line="265" w:lineRule="auto"/>
        <w:ind w:left="4" w:right="749"/>
      </w:pPr>
      <w:r>
        <w:rPr>
          <w:sz w:val="26"/>
        </w:rPr>
        <w:t>In accordance with the Mental Health Act 1983 as amended 2007 (Section 6</w:t>
      </w:r>
    </w:p>
    <w:p w14:paraId="65B13C06" w14:textId="77777777" w:rsidR="00F53C07" w:rsidRDefault="00BD7023">
      <w:pPr>
        <w:spacing w:after="0"/>
      </w:pPr>
      <w:proofErr w:type="spellStart"/>
      <w:r>
        <w:rPr>
          <w:sz w:val="20"/>
        </w:rPr>
        <w:t>Signed:</w:t>
      </w:r>
      <w:r>
        <w:rPr>
          <w:sz w:val="20"/>
        </w:rPr>
        <w:t>Date</w:t>
      </w:r>
      <w:proofErr w:type="spellEnd"/>
      <w:r>
        <w:rPr>
          <w:sz w:val="20"/>
        </w:rPr>
        <w:t>:</w:t>
      </w:r>
    </w:p>
    <w:p w14:paraId="5B5897EE" w14:textId="77777777" w:rsidR="00F53C07" w:rsidRDefault="00BD7023">
      <w:pPr>
        <w:spacing w:after="0"/>
        <w:ind w:left="850"/>
      </w:pPr>
      <w:r>
        <w:rPr>
          <w:noProof/>
        </w:rPr>
        <w:drawing>
          <wp:inline distT="0" distB="0" distL="0" distR="0" wp14:anchorId="798256E2" wp14:editId="184C1530">
            <wp:extent cx="4643976" cy="64008"/>
            <wp:effectExtent l="0" t="0" r="0" b="0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397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78EC" w14:textId="77777777" w:rsidR="00F53C07" w:rsidRDefault="00BD7023">
      <w:pPr>
        <w:spacing w:after="3" w:line="265" w:lineRule="auto"/>
        <w:ind w:left="4" w:right="749"/>
      </w:pPr>
      <w:r>
        <w:rPr>
          <w:sz w:val="26"/>
        </w:rPr>
        <w:t>(Approved Mental Health Professional)</w:t>
      </w:r>
    </w:p>
    <w:sectPr w:rsidR="00F53C07">
      <w:pgSz w:w="11904" w:h="16838"/>
      <w:pgMar w:top="1440" w:right="1397" w:bottom="1440" w:left="15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07"/>
    <w:rsid w:val="00BD7023"/>
    <w:rsid w:val="00F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1081"/>
  <w15:docId w15:val="{E89FE23D-EAE6-4E82-AD70-3DF3A19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Johnston - AH BDU</dc:creator>
  <cp:keywords/>
  <cp:lastModifiedBy>Amy Johnston - AH BDU</cp:lastModifiedBy>
  <cp:revision>2</cp:revision>
  <dcterms:created xsi:type="dcterms:W3CDTF">2022-01-25T10:26:00Z</dcterms:created>
  <dcterms:modified xsi:type="dcterms:W3CDTF">2022-01-25T10:26:00Z</dcterms:modified>
</cp:coreProperties>
</file>