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3077F" w14:textId="706F07DC" w:rsidR="0041788E" w:rsidRPr="007C5BB5" w:rsidRDefault="003F246C" w:rsidP="00AE66D7">
      <w:pPr>
        <w:rPr>
          <w:rFonts w:ascii="Calibri" w:hAnsi="Calibri" w:cs="Calibri"/>
        </w:rPr>
      </w:pPr>
      <w:r>
        <w:rPr>
          <w:noProof/>
          <w:lang w:eastAsia="en-GB"/>
        </w:rPr>
        <w:drawing>
          <wp:anchor distT="0" distB="0" distL="114300" distR="114300" simplePos="0" relativeHeight="251687935" behindDoc="1" locked="0" layoutInCell="1" allowOverlap="1" wp14:anchorId="68AF2BD9" wp14:editId="287E94F1">
            <wp:simplePos x="0" y="0"/>
            <wp:positionH relativeFrom="column">
              <wp:posOffset>-927100</wp:posOffset>
            </wp:positionH>
            <wp:positionV relativeFrom="paragraph">
              <wp:posOffset>-914400</wp:posOffset>
            </wp:positionV>
            <wp:extent cx="7562456" cy="10692904"/>
            <wp:effectExtent l="0" t="0" r="63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ren's guidance front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456" cy="10692904"/>
                    </a:xfrm>
                    <a:prstGeom prst="rect">
                      <a:avLst/>
                    </a:prstGeom>
                  </pic:spPr>
                </pic:pic>
              </a:graphicData>
            </a:graphic>
            <wp14:sizeRelH relativeFrom="page">
              <wp14:pctWidth>0</wp14:pctWidth>
            </wp14:sizeRelH>
            <wp14:sizeRelV relativeFrom="page">
              <wp14:pctHeight>0</wp14:pctHeight>
            </wp14:sizeRelV>
          </wp:anchor>
        </w:drawing>
      </w:r>
    </w:p>
    <w:p w14:paraId="48E3700C" w14:textId="434CB2AA" w:rsidR="0041788E" w:rsidRPr="007C5BB5" w:rsidRDefault="0041788E" w:rsidP="00AE66D7"/>
    <w:p w14:paraId="584E5F30" w14:textId="77777777" w:rsidR="0041788E" w:rsidRPr="007C5BB5" w:rsidRDefault="0041788E" w:rsidP="00AE66D7"/>
    <w:p w14:paraId="072B4BC0" w14:textId="2D9935CD" w:rsidR="005A1E00" w:rsidRDefault="005855AB" w:rsidP="00AE66D7">
      <w:pPr>
        <w:rPr>
          <w:rFonts w:ascii="Calibri" w:hAnsi="Calibri" w:cs="Calibri"/>
          <w:sz w:val="56"/>
          <w:szCs w:val="56"/>
        </w:rPr>
      </w:pPr>
      <w:r>
        <w:rPr>
          <w:noProof/>
          <w:lang w:eastAsia="en-GB"/>
        </w:rPr>
        <mc:AlternateContent>
          <mc:Choice Requires="wps">
            <w:drawing>
              <wp:inline distT="0" distB="0" distL="0" distR="0" wp14:anchorId="665B10D7" wp14:editId="3E8ECBE0">
                <wp:extent cx="6658378" cy="967740"/>
                <wp:effectExtent l="0" t="0" r="0" b="3810"/>
                <wp:docPr id="1" name="Text Box 1"/>
                <wp:cNvGraphicFramePr/>
                <a:graphic xmlns:a="http://schemas.openxmlformats.org/drawingml/2006/main">
                  <a:graphicData uri="http://schemas.microsoft.com/office/word/2010/wordprocessingShape">
                    <wps:wsp>
                      <wps:cNvSpPr txBox="1"/>
                      <wps:spPr>
                        <a:xfrm>
                          <a:off x="0" y="0"/>
                          <a:ext cx="6658378" cy="967740"/>
                        </a:xfrm>
                        <a:prstGeom prst="rect">
                          <a:avLst/>
                        </a:prstGeom>
                        <a:noFill/>
                        <a:ln w="6350">
                          <a:noFill/>
                        </a:ln>
                        <a:effectLst/>
                      </wps:spPr>
                      <wps:txbx>
                        <w:txbxContent>
                          <w:p w14:paraId="655D954B" w14:textId="7E138CDA" w:rsidR="001B79DF" w:rsidRPr="0075556F" w:rsidRDefault="001B79DF" w:rsidP="00AE66D7">
                            <w:pPr>
                              <w:pStyle w:val="Title"/>
                              <w:rPr>
                                <w:sz w:val="48"/>
                                <w:szCs w:val="48"/>
                              </w:rPr>
                            </w:pPr>
                            <w:r>
                              <w:rPr>
                                <w:sz w:val="48"/>
                                <w:szCs w:val="48"/>
                              </w:rPr>
                              <w:t>Mental Health Act (1983) – Aftercare s.117 Responsibilities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65B10D7" id="_x0000_t202" coordsize="21600,21600" o:spt="202" path="m,l,21600r21600,l21600,xe">
                <v:stroke joinstyle="miter"/>
                <v:path gradientshapeok="t" o:connecttype="rect"/>
              </v:shapetype>
              <v:shape id="Text Box 1" o:spid="_x0000_s1026" type="#_x0000_t202" style="width:524.3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" filled="f" stroked="f" strokeweight=".5pt">
                <v:textbox>
                  <w:txbxContent>
                    <w:p w14:paraId="655D954B" w14:textId="7E138CDA" w:rsidR="001B79DF" w:rsidRPr="0075556F" w:rsidRDefault="001B79DF" w:rsidP="00AE66D7">
                      <w:pPr>
                        <w:pStyle w:val="Title"/>
                        <w:rPr>
                          <w:sz w:val="48"/>
                          <w:szCs w:val="48"/>
                        </w:rPr>
                      </w:pPr>
                      <w:r>
                        <w:rPr>
                          <w:sz w:val="48"/>
                          <w:szCs w:val="48"/>
                        </w:rPr>
                        <w:t>Mental Health Act (1983) – Aftercare s.117 Responsibilities</w:t>
                      </w:r>
                    </w:p>
                  </w:txbxContent>
                </v:textbox>
                <w10:anchorlock/>
              </v:shape>
            </w:pict>
          </mc:Fallback>
        </mc:AlternateContent>
      </w:r>
    </w:p>
    <w:p w14:paraId="15536064" w14:textId="727532EE" w:rsidR="00A433A9" w:rsidRDefault="002A6B56" w:rsidP="00AE66D7">
      <w:pPr>
        <w:rPr>
          <w:rFonts w:ascii="Calibri" w:hAnsi="Calibri" w:cs="Calibri"/>
          <w:color w:val="FFFFFF" w:themeColor="background1"/>
          <w:sz w:val="56"/>
          <w:szCs w:val="56"/>
        </w:rPr>
      </w:pPr>
      <w:r w:rsidRPr="00A433A9">
        <w:rPr>
          <w:noProof/>
          <w:color w:val="FFFFFF" w:themeColor="background1"/>
          <w:lang w:eastAsia="en-GB"/>
        </w:rPr>
        <mc:AlternateContent>
          <mc:Choice Requires="wps">
            <w:drawing>
              <wp:inline distT="0" distB="0" distL="0" distR="0" wp14:anchorId="2000B710" wp14:editId="7D55118B">
                <wp:extent cx="6172200" cy="1076325"/>
                <wp:effectExtent l="0" t="0" r="0" b="0"/>
                <wp:docPr id="7" name="Text Box 7"/>
                <wp:cNvGraphicFramePr/>
                <a:graphic xmlns:a="http://schemas.openxmlformats.org/drawingml/2006/main">
                  <a:graphicData uri="http://schemas.microsoft.com/office/word/2010/wordprocessingShape">
                    <wps:wsp>
                      <wps:cNvSpPr txBox="1"/>
                      <wps:spPr>
                        <a:xfrm>
                          <a:off x="0" y="0"/>
                          <a:ext cx="6172200" cy="1076325"/>
                        </a:xfrm>
                        <a:prstGeom prst="rect">
                          <a:avLst/>
                        </a:prstGeom>
                        <a:noFill/>
                        <a:ln w="6350">
                          <a:noFill/>
                        </a:ln>
                        <a:effectLst/>
                      </wps:spPr>
                      <wps:txbx>
                        <w:txbxContent>
                          <w:p w14:paraId="50DC3E7A" w14:textId="04712A17" w:rsidR="001B79DF" w:rsidRDefault="001B79DF" w:rsidP="0075556F">
                            <w:pPr>
                              <w:pStyle w:val="Subtitle"/>
                            </w:pPr>
                            <w:r>
                              <w:t xml:space="preserve">Tri x   </w:t>
                            </w:r>
                            <w:r w:rsidR="00445EA1">
                              <w:t>1_4_19</w:t>
                            </w:r>
                            <w:bookmarkStart w:id="0" w:name="_GoBack"/>
                            <w:bookmarkEnd w:id="0"/>
                            <w:r>
                              <w:t xml:space="preserve"> (</w:t>
                            </w:r>
                            <w:r w:rsidR="00445EA1" w:rsidRPr="00445EA1">
                              <w:t>7 January 2022</w:t>
                            </w:r>
                            <w:r>
                              <w:t>)</w:t>
                            </w:r>
                          </w:p>
                          <w:p w14:paraId="5060841E" w14:textId="21671F9B" w:rsidR="001B79DF" w:rsidRPr="003D6FA2" w:rsidRDefault="001B79DF" w:rsidP="0075556F">
                            <w:pPr>
                              <w:pStyle w:val="Subtitle"/>
                              <w:rPr>
                                <w:color w:val="FFFFFF" w:themeColor="background1"/>
                              </w:rPr>
                            </w:pPr>
                            <w:r w:rsidRPr="003D6FA2">
                              <w:rPr>
                                <w:color w:val="FFFFFF" w:themeColor="background1"/>
                              </w:rPr>
                              <w:t xml:space="preserve">Review </w:t>
                            </w:r>
                            <w:r w:rsidR="00445EA1">
                              <w:rPr>
                                <w:color w:val="FFFFFF" w:themeColor="background1"/>
                              </w:rPr>
                              <w:t xml:space="preserve">7 January </w:t>
                            </w:r>
                            <w:r w:rsidRPr="003D6FA2">
                              <w:rPr>
                                <w:color w:val="FFFFFF" w:themeColor="background1"/>
                              </w:rPr>
                              <w:t>202</w:t>
                            </w:r>
                            <w:r w:rsidR="00445EA1">
                              <w:rPr>
                                <w:color w:val="FFFFFF" w:themeColor="background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000B710" id="_x0000_t202" coordsize="21600,21600" o:spt="202" path="m,l,21600r21600,l21600,xe">
                <v:stroke joinstyle="miter"/>
                <v:path gradientshapeok="t" o:connecttype="rect"/>
              </v:shapetype>
              <v:shape id="Text Box 7" o:spid="_x0000_s1027" type="#_x0000_t202" style="width:486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" filled="f" stroked="f" strokeweight=".5pt">
                <v:textbox>
                  <w:txbxContent>
                    <w:p w14:paraId="50DC3E7A" w14:textId="04712A17" w:rsidR="001B79DF" w:rsidRDefault="001B79DF" w:rsidP="0075556F">
                      <w:pPr>
                        <w:pStyle w:val="Subtitle"/>
                      </w:pPr>
                      <w:r>
                        <w:t xml:space="preserve">Tri x   </w:t>
                      </w:r>
                      <w:r w:rsidR="00445EA1">
                        <w:t>1_4_19</w:t>
                      </w:r>
                      <w:bookmarkStart w:id="1" w:name="_GoBack"/>
                      <w:bookmarkEnd w:id="1"/>
                      <w:r>
                        <w:t xml:space="preserve"> (</w:t>
                      </w:r>
                      <w:r w:rsidR="00445EA1" w:rsidRPr="00445EA1">
                        <w:t>7 January 2022</w:t>
                      </w:r>
                      <w:r>
                        <w:t>)</w:t>
                      </w:r>
                    </w:p>
                    <w:p w14:paraId="5060841E" w14:textId="21671F9B" w:rsidR="001B79DF" w:rsidRPr="003D6FA2" w:rsidRDefault="001B79DF" w:rsidP="0075556F">
                      <w:pPr>
                        <w:pStyle w:val="Subtitle"/>
                        <w:rPr>
                          <w:color w:val="FFFFFF" w:themeColor="background1"/>
                        </w:rPr>
                      </w:pPr>
                      <w:r w:rsidRPr="003D6FA2">
                        <w:rPr>
                          <w:color w:val="FFFFFF" w:themeColor="background1"/>
                        </w:rPr>
                        <w:t xml:space="preserve">Review </w:t>
                      </w:r>
                      <w:r w:rsidR="00445EA1">
                        <w:rPr>
                          <w:color w:val="FFFFFF" w:themeColor="background1"/>
                        </w:rPr>
                        <w:t xml:space="preserve">7 January </w:t>
                      </w:r>
                      <w:r w:rsidRPr="003D6FA2">
                        <w:rPr>
                          <w:color w:val="FFFFFF" w:themeColor="background1"/>
                        </w:rPr>
                        <w:t>202</w:t>
                      </w:r>
                      <w:r w:rsidR="00445EA1">
                        <w:rPr>
                          <w:color w:val="FFFFFF" w:themeColor="background1"/>
                        </w:rPr>
                        <w:t>3</w:t>
                      </w:r>
                    </w:p>
                  </w:txbxContent>
                </v:textbox>
                <w10:anchorlock/>
              </v:shape>
            </w:pict>
          </mc:Fallback>
        </mc:AlternateContent>
      </w:r>
    </w:p>
    <w:p w14:paraId="18FF4DCE" w14:textId="11031141" w:rsidR="0075556F" w:rsidRPr="0075556F" w:rsidRDefault="00A433A9" w:rsidP="00550010">
      <w:pPr>
        <w:rPr>
          <w:rFonts w:eastAsiaTheme="minorHAnsi" w:cstheme="minorBidi"/>
          <w:color w:val="auto"/>
          <w:szCs w:val="22"/>
        </w:rPr>
      </w:pPr>
      <w:r>
        <w:rPr>
          <w:rFonts w:ascii="Calibri" w:hAnsi="Calibri" w:cs="Calibri"/>
          <w:color w:val="FFFFFF" w:themeColor="background1"/>
          <w:sz w:val="56"/>
          <w:szCs w:val="56"/>
        </w:rPr>
        <w:br w:type="page"/>
      </w:r>
    </w:p>
    <w:sdt>
      <w:sdtPr>
        <w:rPr>
          <w:b w:val="0"/>
          <w:bCs w:val="0"/>
          <w:color w:val="0D0D0D" w:themeColor="text1" w:themeTint="F2"/>
          <w:sz w:val="24"/>
          <w:szCs w:val="24"/>
        </w:rPr>
        <w:id w:val="-1959019670"/>
        <w:docPartObj>
          <w:docPartGallery w:val="Table of Contents"/>
          <w:docPartUnique/>
        </w:docPartObj>
      </w:sdtPr>
      <w:sdtEndPr>
        <w:rPr>
          <w:noProof/>
        </w:rPr>
      </w:sdtEndPr>
      <w:sdtContent>
        <w:p w14:paraId="3E7C2B89" w14:textId="28253D2E" w:rsidR="0033324D" w:rsidRDefault="0033324D">
          <w:pPr>
            <w:pStyle w:val="TOCHeading"/>
          </w:pPr>
          <w:r>
            <w:t>Contents</w:t>
          </w:r>
        </w:p>
        <w:p w14:paraId="709E3930" w14:textId="59B4B5B7" w:rsidR="00635A29" w:rsidRDefault="0033324D">
          <w:pPr>
            <w:pStyle w:val="TOC1"/>
            <w:tabs>
              <w:tab w:val="left" w:pos="440"/>
              <w:tab w:val="right" w:leader="dot" w:pos="9016"/>
            </w:tabs>
            <w:rPr>
              <w:rFonts w:asciiTheme="minorHAnsi" w:hAnsiTheme="minorHAnsi" w:cstheme="minorBidi"/>
              <w:noProof/>
              <w:color w:val="auto"/>
              <w:sz w:val="22"/>
              <w:szCs w:val="22"/>
              <w:lang w:eastAsia="en-GB"/>
            </w:rPr>
          </w:pPr>
          <w:r>
            <w:fldChar w:fldCharType="begin"/>
          </w:r>
          <w:r>
            <w:instrText xml:space="preserve"> TOC \o "1-3" \h \z \u </w:instrText>
          </w:r>
          <w:r>
            <w:fldChar w:fldCharType="separate"/>
          </w:r>
          <w:hyperlink w:anchor="_Toc92444077" w:history="1">
            <w:r w:rsidR="00635A29" w:rsidRPr="003146EB">
              <w:rPr>
                <w:rStyle w:val="Hyperlink"/>
                <w:noProof/>
              </w:rPr>
              <w:t>1.</w:t>
            </w:r>
            <w:r w:rsidR="00635A29">
              <w:rPr>
                <w:rFonts w:asciiTheme="minorHAnsi" w:hAnsiTheme="minorHAnsi" w:cstheme="minorBidi"/>
                <w:noProof/>
                <w:color w:val="auto"/>
                <w:sz w:val="22"/>
                <w:szCs w:val="22"/>
                <w:lang w:eastAsia="en-GB"/>
              </w:rPr>
              <w:tab/>
            </w:r>
            <w:r w:rsidR="00635A29" w:rsidRPr="003146EB">
              <w:rPr>
                <w:rStyle w:val="Hyperlink"/>
                <w:noProof/>
              </w:rPr>
              <w:t>Introduction</w:t>
            </w:r>
            <w:r w:rsidR="00635A29">
              <w:rPr>
                <w:noProof/>
                <w:webHidden/>
              </w:rPr>
              <w:tab/>
            </w:r>
            <w:r w:rsidR="00635A29">
              <w:rPr>
                <w:noProof/>
                <w:webHidden/>
              </w:rPr>
              <w:fldChar w:fldCharType="begin"/>
            </w:r>
            <w:r w:rsidR="00635A29">
              <w:rPr>
                <w:noProof/>
                <w:webHidden/>
              </w:rPr>
              <w:instrText xml:space="preserve"> PAGEREF _Toc92444077 \h </w:instrText>
            </w:r>
            <w:r w:rsidR="00635A29">
              <w:rPr>
                <w:noProof/>
                <w:webHidden/>
              </w:rPr>
            </w:r>
            <w:r w:rsidR="00635A29">
              <w:rPr>
                <w:noProof/>
                <w:webHidden/>
              </w:rPr>
              <w:fldChar w:fldCharType="separate"/>
            </w:r>
            <w:r w:rsidR="00635A29">
              <w:rPr>
                <w:noProof/>
                <w:webHidden/>
              </w:rPr>
              <w:t>2</w:t>
            </w:r>
            <w:r w:rsidR="00635A29">
              <w:rPr>
                <w:noProof/>
                <w:webHidden/>
              </w:rPr>
              <w:fldChar w:fldCharType="end"/>
            </w:r>
          </w:hyperlink>
        </w:p>
        <w:p w14:paraId="0104DCAE" w14:textId="0F0E1649" w:rsidR="00635A29" w:rsidRDefault="00445EA1">
          <w:pPr>
            <w:pStyle w:val="TOC1"/>
            <w:tabs>
              <w:tab w:val="left" w:pos="440"/>
              <w:tab w:val="right" w:leader="dot" w:pos="9016"/>
            </w:tabs>
            <w:rPr>
              <w:rFonts w:asciiTheme="minorHAnsi" w:hAnsiTheme="minorHAnsi" w:cstheme="minorBidi"/>
              <w:noProof/>
              <w:color w:val="auto"/>
              <w:sz w:val="22"/>
              <w:szCs w:val="22"/>
              <w:lang w:eastAsia="en-GB"/>
            </w:rPr>
          </w:pPr>
          <w:hyperlink w:anchor="_Toc92444078" w:history="1">
            <w:r w:rsidR="00635A29" w:rsidRPr="003146EB">
              <w:rPr>
                <w:rStyle w:val="Hyperlink"/>
                <w:noProof/>
              </w:rPr>
              <w:t>2.</w:t>
            </w:r>
            <w:r w:rsidR="00635A29">
              <w:rPr>
                <w:rFonts w:asciiTheme="minorHAnsi" w:hAnsiTheme="minorHAnsi" w:cstheme="minorBidi"/>
                <w:noProof/>
                <w:color w:val="auto"/>
                <w:sz w:val="22"/>
                <w:szCs w:val="22"/>
                <w:lang w:eastAsia="en-GB"/>
              </w:rPr>
              <w:tab/>
            </w:r>
            <w:r w:rsidR="00635A29" w:rsidRPr="003146EB">
              <w:rPr>
                <w:rStyle w:val="Hyperlink"/>
                <w:noProof/>
              </w:rPr>
              <w:t>After-Care Services</w:t>
            </w:r>
            <w:r w:rsidR="00635A29">
              <w:rPr>
                <w:noProof/>
                <w:webHidden/>
              </w:rPr>
              <w:tab/>
            </w:r>
            <w:r w:rsidR="00635A29">
              <w:rPr>
                <w:noProof/>
                <w:webHidden/>
              </w:rPr>
              <w:fldChar w:fldCharType="begin"/>
            </w:r>
            <w:r w:rsidR="00635A29">
              <w:rPr>
                <w:noProof/>
                <w:webHidden/>
              </w:rPr>
              <w:instrText xml:space="preserve"> PAGEREF _Toc92444078 \h </w:instrText>
            </w:r>
            <w:r w:rsidR="00635A29">
              <w:rPr>
                <w:noProof/>
                <w:webHidden/>
              </w:rPr>
            </w:r>
            <w:r w:rsidR="00635A29">
              <w:rPr>
                <w:noProof/>
                <w:webHidden/>
              </w:rPr>
              <w:fldChar w:fldCharType="separate"/>
            </w:r>
            <w:r w:rsidR="00635A29">
              <w:rPr>
                <w:noProof/>
                <w:webHidden/>
              </w:rPr>
              <w:t>4</w:t>
            </w:r>
            <w:r w:rsidR="00635A29">
              <w:rPr>
                <w:noProof/>
                <w:webHidden/>
              </w:rPr>
              <w:fldChar w:fldCharType="end"/>
            </w:r>
          </w:hyperlink>
        </w:p>
        <w:p w14:paraId="3292A49A" w14:textId="5687C5A1" w:rsidR="00635A29" w:rsidRDefault="00445EA1">
          <w:pPr>
            <w:pStyle w:val="TOC1"/>
            <w:tabs>
              <w:tab w:val="left" w:pos="440"/>
              <w:tab w:val="right" w:leader="dot" w:pos="9016"/>
            </w:tabs>
            <w:rPr>
              <w:rFonts w:asciiTheme="minorHAnsi" w:hAnsiTheme="minorHAnsi" w:cstheme="minorBidi"/>
              <w:noProof/>
              <w:color w:val="auto"/>
              <w:sz w:val="22"/>
              <w:szCs w:val="22"/>
              <w:lang w:eastAsia="en-GB"/>
            </w:rPr>
          </w:pPr>
          <w:hyperlink w:anchor="_Toc92444079" w:history="1">
            <w:r w:rsidR="00635A29" w:rsidRPr="003146EB">
              <w:rPr>
                <w:rStyle w:val="Hyperlink"/>
                <w:noProof/>
              </w:rPr>
              <w:t>3.</w:t>
            </w:r>
            <w:r w:rsidR="00635A29">
              <w:rPr>
                <w:rFonts w:asciiTheme="minorHAnsi" w:hAnsiTheme="minorHAnsi" w:cstheme="minorBidi"/>
                <w:noProof/>
                <w:color w:val="auto"/>
                <w:sz w:val="22"/>
                <w:szCs w:val="22"/>
                <w:lang w:eastAsia="en-GB"/>
              </w:rPr>
              <w:tab/>
            </w:r>
            <w:r w:rsidR="00635A29" w:rsidRPr="003146EB">
              <w:rPr>
                <w:rStyle w:val="Hyperlink"/>
                <w:noProof/>
              </w:rPr>
              <w:t>Assessment and Planning</w:t>
            </w:r>
            <w:r w:rsidR="00635A29">
              <w:rPr>
                <w:noProof/>
                <w:webHidden/>
              </w:rPr>
              <w:tab/>
            </w:r>
            <w:r w:rsidR="00635A29">
              <w:rPr>
                <w:noProof/>
                <w:webHidden/>
              </w:rPr>
              <w:fldChar w:fldCharType="begin"/>
            </w:r>
            <w:r w:rsidR="00635A29">
              <w:rPr>
                <w:noProof/>
                <w:webHidden/>
              </w:rPr>
              <w:instrText xml:space="preserve"> PAGEREF _Toc92444079 \h </w:instrText>
            </w:r>
            <w:r w:rsidR="00635A29">
              <w:rPr>
                <w:noProof/>
                <w:webHidden/>
              </w:rPr>
            </w:r>
            <w:r w:rsidR="00635A29">
              <w:rPr>
                <w:noProof/>
                <w:webHidden/>
              </w:rPr>
              <w:fldChar w:fldCharType="separate"/>
            </w:r>
            <w:r w:rsidR="00635A29">
              <w:rPr>
                <w:noProof/>
                <w:webHidden/>
              </w:rPr>
              <w:t>6</w:t>
            </w:r>
            <w:r w:rsidR="00635A29">
              <w:rPr>
                <w:noProof/>
                <w:webHidden/>
              </w:rPr>
              <w:fldChar w:fldCharType="end"/>
            </w:r>
          </w:hyperlink>
        </w:p>
        <w:p w14:paraId="3EC173ED" w14:textId="31DB691A" w:rsidR="00635A29" w:rsidRDefault="00445EA1">
          <w:pPr>
            <w:pStyle w:val="TOC1"/>
            <w:tabs>
              <w:tab w:val="left" w:pos="440"/>
              <w:tab w:val="right" w:leader="dot" w:pos="9016"/>
            </w:tabs>
            <w:rPr>
              <w:rFonts w:asciiTheme="minorHAnsi" w:hAnsiTheme="minorHAnsi" w:cstheme="minorBidi"/>
              <w:noProof/>
              <w:color w:val="auto"/>
              <w:sz w:val="22"/>
              <w:szCs w:val="22"/>
              <w:lang w:eastAsia="en-GB"/>
            </w:rPr>
          </w:pPr>
          <w:hyperlink w:anchor="_Toc92444080" w:history="1">
            <w:r w:rsidR="00635A29" w:rsidRPr="003146EB">
              <w:rPr>
                <w:rStyle w:val="Hyperlink"/>
                <w:noProof/>
              </w:rPr>
              <w:t>4.</w:t>
            </w:r>
            <w:r w:rsidR="00635A29">
              <w:rPr>
                <w:rFonts w:asciiTheme="minorHAnsi" w:hAnsiTheme="minorHAnsi" w:cstheme="minorBidi"/>
                <w:noProof/>
                <w:color w:val="auto"/>
                <w:sz w:val="22"/>
                <w:szCs w:val="22"/>
                <w:lang w:eastAsia="en-GB"/>
              </w:rPr>
              <w:tab/>
            </w:r>
            <w:r w:rsidR="00635A29" w:rsidRPr="003146EB">
              <w:rPr>
                <w:rStyle w:val="Hyperlink"/>
                <w:noProof/>
              </w:rPr>
              <w:t>Complex Needs Panel</w:t>
            </w:r>
            <w:r w:rsidR="00635A29">
              <w:rPr>
                <w:noProof/>
                <w:webHidden/>
              </w:rPr>
              <w:tab/>
            </w:r>
            <w:r w:rsidR="00635A29">
              <w:rPr>
                <w:noProof/>
                <w:webHidden/>
              </w:rPr>
              <w:fldChar w:fldCharType="begin"/>
            </w:r>
            <w:r w:rsidR="00635A29">
              <w:rPr>
                <w:noProof/>
                <w:webHidden/>
              </w:rPr>
              <w:instrText xml:space="preserve"> PAGEREF _Toc92444080 \h </w:instrText>
            </w:r>
            <w:r w:rsidR="00635A29">
              <w:rPr>
                <w:noProof/>
                <w:webHidden/>
              </w:rPr>
            </w:r>
            <w:r w:rsidR="00635A29">
              <w:rPr>
                <w:noProof/>
                <w:webHidden/>
              </w:rPr>
              <w:fldChar w:fldCharType="separate"/>
            </w:r>
            <w:r w:rsidR="00635A29">
              <w:rPr>
                <w:noProof/>
                <w:webHidden/>
              </w:rPr>
              <w:t>11</w:t>
            </w:r>
            <w:r w:rsidR="00635A29">
              <w:rPr>
                <w:noProof/>
                <w:webHidden/>
              </w:rPr>
              <w:fldChar w:fldCharType="end"/>
            </w:r>
          </w:hyperlink>
        </w:p>
        <w:p w14:paraId="1E89111F" w14:textId="00523DE9" w:rsidR="00635A29" w:rsidRDefault="00445EA1">
          <w:pPr>
            <w:pStyle w:val="TOC1"/>
            <w:tabs>
              <w:tab w:val="left" w:pos="440"/>
              <w:tab w:val="right" w:leader="dot" w:pos="9016"/>
            </w:tabs>
            <w:rPr>
              <w:rFonts w:asciiTheme="minorHAnsi" w:hAnsiTheme="minorHAnsi" w:cstheme="minorBidi"/>
              <w:noProof/>
              <w:color w:val="auto"/>
              <w:sz w:val="22"/>
              <w:szCs w:val="22"/>
              <w:lang w:eastAsia="en-GB"/>
            </w:rPr>
          </w:pPr>
          <w:hyperlink w:anchor="_Toc92444081" w:history="1">
            <w:r w:rsidR="00635A29" w:rsidRPr="003146EB">
              <w:rPr>
                <w:rStyle w:val="Hyperlink"/>
                <w:noProof/>
              </w:rPr>
              <w:t>5.</w:t>
            </w:r>
            <w:r w:rsidR="00635A29">
              <w:rPr>
                <w:rFonts w:asciiTheme="minorHAnsi" w:hAnsiTheme="minorHAnsi" w:cstheme="minorBidi"/>
                <w:noProof/>
                <w:color w:val="auto"/>
                <w:sz w:val="22"/>
                <w:szCs w:val="22"/>
                <w:lang w:eastAsia="en-GB"/>
              </w:rPr>
              <w:tab/>
            </w:r>
            <w:r w:rsidR="00635A29" w:rsidRPr="003146EB">
              <w:rPr>
                <w:rStyle w:val="Hyperlink"/>
                <w:noProof/>
              </w:rPr>
              <w:t>Preparation for Adulthood/Transferring S.117</w:t>
            </w:r>
            <w:r w:rsidR="00635A29">
              <w:rPr>
                <w:noProof/>
                <w:webHidden/>
              </w:rPr>
              <w:tab/>
            </w:r>
            <w:r w:rsidR="00635A29">
              <w:rPr>
                <w:noProof/>
                <w:webHidden/>
              </w:rPr>
              <w:fldChar w:fldCharType="begin"/>
            </w:r>
            <w:r w:rsidR="00635A29">
              <w:rPr>
                <w:noProof/>
                <w:webHidden/>
              </w:rPr>
              <w:instrText xml:space="preserve"> PAGEREF _Toc92444081 \h </w:instrText>
            </w:r>
            <w:r w:rsidR="00635A29">
              <w:rPr>
                <w:noProof/>
                <w:webHidden/>
              </w:rPr>
            </w:r>
            <w:r w:rsidR="00635A29">
              <w:rPr>
                <w:noProof/>
                <w:webHidden/>
              </w:rPr>
              <w:fldChar w:fldCharType="separate"/>
            </w:r>
            <w:r w:rsidR="00635A29">
              <w:rPr>
                <w:noProof/>
                <w:webHidden/>
              </w:rPr>
              <w:t>12</w:t>
            </w:r>
            <w:r w:rsidR="00635A29">
              <w:rPr>
                <w:noProof/>
                <w:webHidden/>
              </w:rPr>
              <w:fldChar w:fldCharType="end"/>
            </w:r>
          </w:hyperlink>
        </w:p>
        <w:p w14:paraId="0B628F1B" w14:textId="14BE68CA" w:rsidR="00635A29" w:rsidRDefault="00445EA1">
          <w:pPr>
            <w:pStyle w:val="TOC1"/>
            <w:tabs>
              <w:tab w:val="left" w:pos="440"/>
              <w:tab w:val="right" w:leader="dot" w:pos="9016"/>
            </w:tabs>
            <w:rPr>
              <w:rFonts w:asciiTheme="minorHAnsi" w:hAnsiTheme="minorHAnsi" w:cstheme="minorBidi"/>
              <w:noProof/>
              <w:color w:val="auto"/>
              <w:sz w:val="22"/>
              <w:szCs w:val="22"/>
              <w:lang w:eastAsia="en-GB"/>
            </w:rPr>
          </w:pPr>
          <w:hyperlink w:anchor="_Toc92444082" w:history="1">
            <w:r w:rsidR="00635A29" w:rsidRPr="003146EB">
              <w:rPr>
                <w:rStyle w:val="Hyperlink"/>
                <w:noProof/>
              </w:rPr>
              <w:t>6.</w:t>
            </w:r>
            <w:r w:rsidR="00635A29">
              <w:rPr>
                <w:rFonts w:asciiTheme="minorHAnsi" w:hAnsiTheme="minorHAnsi" w:cstheme="minorBidi"/>
                <w:noProof/>
                <w:color w:val="auto"/>
                <w:sz w:val="22"/>
                <w:szCs w:val="22"/>
                <w:lang w:eastAsia="en-GB"/>
              </w:rPr>
              <w:tab/>
            </w:r>
            <w:r w:rsidR="00635A29" w:rsidRPr="003146EB">
              <w:rPr>
                <w:rStyle w:val="Hyperlink"/>
                <w:noProof/>
              </w:rPr>
              <w:t>Looked after young people/care leavers</w:t>
            </w:r>
            <w:r w:rsidR="00635A29">
              <w:rPr>
                <w:noProof/>
                <w:webHidden/>
              </w:rPr>
              <w:tab/>
            </w:r>
            <w:r w:rsidR="00635A29">
              <w:rPr>
                <w:noProof/>
                <w:webHidden/>
              </w:rPr>
              <w:fldChar w:fldCharType="begin"/>
            </w:r>
            <w:r w:rsidR="00635A29">
              <w:rPr>
                <w:noProof/>
                <w:webHidden/>
              </w:rPr>
              <w:instrText xml:space="preserve"> PAGEREF _Toc92444082 \h </w:instrText>
            </w:r>
            <w:r w:rsidR="00635A29">
              <w:rPr>
                <w:noProof/>
                <w:webHidden/>
              </w:rPr>
            </w:r>
            <w:r w:rsidR="00635A29">
              <w:rPr>
                <w:noProof/>
                <w:webHidden/>
              </w:rPr>
              <w:fldChar w:fldCharType="separate"/>
            </w:r>
            <w:r w:rsidR="00635A29">
              <w:rPr>
                <w:noProof/>
                <w:webHidden/>
              </w:rPr>
              <w:t>13</w:t>
            </w:r>
            <w:r w:rsidR="00635A29">
              <w:rPr>
                <w:noProof/>
                <w:webHidden/>
              </w:rPr>
              <w:fldChar w:fldCharType="end"/>
            </w:r>
          </w:hyperlink>
        </w:p>
        <w:p w14:paraId="5F18C52A" w14:textId="07345344" w:rsidR="00635A29" w:rsidRDefault="00445EA1">
          <w:pPr>
            <w:pStyle w:val="TOC1"/>
            <w:tabs>
              <w:tab w:val="right" w:leader="dot" w:pos="9016"/>
            </w:tabs>
            <w:rPr>
              <w:rFonts w:asciiTheme="minorHAnsi" w:hAnsiTheme="minorHAnsi" w:cstheme="minorBidi"/>
              <w:noProof/>
              <w:color w:val="auto"/>
              <w:sz w:val="22"/>
              <w:szCs w:val="22"/>
              <w:lang w:eastAsia="en-GB"/>
            </w:rPr>
          </w:pPr>
          <w:hyperlink w:anchor="_Toc92444083" w:history="1">
            <w:r w:rsidR="00635A29" w:rsidRPr="003146EB">
              <w:rPr>
                <w:rStyle w:val="Hyperlink"/>
                <w:noProof/>
              </w:rPr>
              <w:t>Appendices</w:t>
            </w:r>
            <w:r w:rsidR="00635A29">
              <w:rPr>
                <w:noProof/>
                <w:webHidden/>
              </w:rPr>
              <w:tab/>
            </w:r>
            <w:r w:rsidR="00635A29">
              <w:rPr>
                <w:noProof/>
                <w:webHidden/>
              </w:rPr>
              <w:fldChar w:fldCharType="begin"/>
            </w:r>
            <w:r w:rsidR="00635A29">
              <w:rPr>
                <w:noProof/>
                <w:webHidden/>
              </w:rPr>
              <w:instrText xml:space="preserve"> PAGEREF _Toc92444083 \h </w:instrText>
            </w:r>
            <w:r w:rsidR="00635A29">
              <w:rPr>
                <w:noProof/>
                <w:webHidden/>
              </w:rPr>
            </w:r>
            <w:r w:rsidR="00635A29">
              <w:rPr>
                <w:noProof/>
                <w:webHidden/>
              </w:rPr>
              <w:fldChar w:fldCharType="separate"/>
            </w:r>
            <w:r w:rsidR="00635A29">
              <w:rPr>
                <w:noProof/>
                <w:webHidden/>
              </w:rPr>
              <w:t>14</w:t>
            </w:r>
            <w:r w:rsidR="00635A29">
              <w:rPr>
                <w:noProof/>
                <w:webHidden/>
              </w:rPr>
              <w:fldChar w:fldCharType="end"/>
            </w:r>
          </w:hyperlink>
        </w:p>
        <w:p w14:paraId="5450CB9A" w14:textId="015C6354" w:rsidR="00635A29" w:rsidRDefault="00445EA1">
          <w:pPr>
            <w:pStyle w:val="TOC2"/>
            <w:tabs>
              <w:tab w:val="right" w:leader="dot" w:pos="9016"/>
            </w:tabs>
            <w:rPr>
              <w:rFonts w:asciiTheme="minorHAnsi" w:hAnsiTheme="minorHAnsi" w:cstheme="minorBidi"/>
              <w:noProof/>
              <w:color w:val="auto"/>
              <w:sz w:val="22"/>
              <w:szCs w:val="22"/>
              <w:lang w:eastAsia="en-GB"/>
            </w:rPr>
          </w:pPr>
          <w:hyperlink w:anchor="_Toc92444084" w:history="1">
            <w:r w:rsidR="00635A29" w:rsidRPr="003146EB">
              <w:rPr>
                <w:rStyle w:val="Hyperlink"/>
                <w:noProof/>
              </w:rPr>
              <w:t>A. Community Treatment Order (CTO)</w:t>
            </w:r>
            <w:r w:rsidR="00635A29">
              <w:rPr>
                <w:noProof/>
                <w:webHidden/>
              </w:rPr>
              <w:tab/>
            </w:r>
            <w:r w:rsidR="00635A29">
              <w:rPr>
                <w:noProof/>
                <w:webHidden/>
              </w:rPr>
              <w:fldChar w:fldCharType="begin"/>
            </w:r>
            <w:r w:rsidR="00635A29">
              <w:rPr>
                <w:noProof/>
                <w:webHidden/>
              </w:rPr>
              <w:instrText xml:space="preserve"> PAGEREF _Toc92444084 \h </w:instrText>
            </w:r>
            <w:r w:rsidR="00635A29">
              <w:rPr>
                <w:noProof/>
                <w:webHidden/>
              </w:rPr>
            </w:r>
            <w:r w:rsidR="00635A29">
              <w:rPr>
                <w:noProof/>
                <w:webHidden/>
              </w:rPr>
              <w:fldChar w:fldCharType="separate"/>
            </w:r>
            <w:r w:rsidR="00635A29">
              <w:rPr>
                <w:noProof/>
                <w:webHidden/>
              </w:rPr>
              <w:t>14</w:t>
            </w:r>
            <w:r w:rsidR="00635A29">
              <w:rPr>
                <w:noProof/>
                <w:webHidden/>
              </w:rPr>
              <w:fldChar w:fldCharType="end"/>
            </w:r>
          </w:hyperlink>
        </w:p>
        <w:p w14:paraId="3A9FA9A3" w14:textId="5A7E666F" w:rsidR="00635A29" w:rsidRDefault="00445EA1">
          <w:pPr>
            <w:pStyle w:val="TOC2"/>
            <w:tabs>
              <w:tab w:val="right" w:leader="dot" w:pos="9016"/>
            </w:tabs>
            <w:rPr>
              <w:rFonts w:asciiTheme="minorHAnsi" w:hAnsiTheme="minorHAnsi" w:cstheme="minorBidi"/>
              <w:noProof/>
              <w:color w:val="auto"/>
              <w:sz w:val="22"/>
              <w:szCs w:val="22"/>
              <w:lang w:eastAsia="en-GB"/>
            </w:rPr>
          </w:pPr>
          <w:hyperlink w:anchor="_Toc92444085" w:history="1">
            <w:r w:rsidR="00635A29" w:rsidRPr="003146EB">
              <w:rPr>
                <w:rStyle w:val="Hyperlink"/>
                <w:noProof/>
              </w:rPr>
              <w:t>B. s.117 Pro-Forma</w:t>
            </w:r>
            <w:r w:rsidR="00635A29">
              <w:rPr>
                <w:noProof/>
                <w:webHidden/>
              </w:rPr>
              <w:tab/>
            </w:r>
            <w:r w:rsidR="00635A29">
              <w:rPr>
                <w:noProof/>
                <w:webHidden/>
              </w:rPr>
              <w:fldChar w:fldCharType="begin"/>
            </w:r>
            <w:r w:rsidR="00635A29">
              <w:rPr>
                <w:noProof/>
                <w:webHidden/>
              </w:rPr>
              <w:instrText xml:space="preserve"> PAGEREF _Toc92444085 \h </w:instrText>
            </w:r>
            <w:r w:rsidR="00635A29">
              <w:rPr>
                <w:noProof/>
                <w:webHidden/>
              </w:rPr>
            </w:r>
            <w:r w:rsidR="00635A29">
              <w:rPr>
                <w:noProof/>
                <w:webHidden/>
              </w:rPr>
              <w:fldChar w:fldCharType="separate"/>
            </w:r>
            <w:r w:rsidR="00635A29">
              <w:rPr>
                <w:noProof/>
                <w:webHidden/>
              </w:rPr>
              <w:t>15</w:t>
            </w:r>
            <w:r w:rsidR="00635A29">
              <w:rPr>
                <w:noProof/>
                <w:webHidden/>
              </w:rPr>
              <w:fldChar w:fldCharType="end"/>
            </w:r>
          </w:hyperlink>
        </w:p>
        <w:p w14:paraId="1A3BB220" w14:textId="6042D4DC" w:rsidR="00635A29" w:rsidRDefault="00445EA1">
          <w:pPr>
            <w:pStyle w:val="TOC2"/>
            <w:tabs>
              <w:tab w:val="right" w:leader="dot" w:pos="9016"/>
            </w:tabs>
            <w:rPr>
              <w:rFonts w:asciiTheme="minorHAnsi" w:hAnsiTheme="minorHAnsi" w:cstheme="minorBidi"/>
              <w:noProof/>
              <w:color w:val="auto"/>
              <w:sz w:val="22"/>
              <w:szCs w:val="22"/>
              <w:lang w:eastAsia="en-GB"/>
            </w:rPr>
          </w:pPr>
          <w:hyperlink w:anchor="_Toc92444086" w:history="1">
            <w:r w:rsidR="00635A29" w:rsidRPr="003146EB">
              <w:rPr>
                <w:rStyle w:val="Hyperlink"/>
                <w:noProof/>
              </w:rPr>
              <w:t>C. Mental Health Tribunal</w:t>
            </w:r>
            <w:r w:rsidR="00635A29">
              <w:rPr>
                <w:noProof/>
                <w:webHidden/>
              </w:rPr>
              <w:tab/>
            </w:r>
            <w:r w:rsidR="00635A29">
              <w:rPr>
                <w:noProof/>
                <w:webHidden/>
              </w:rPr>
              <w:fldChar w:fldCharType="begin"/>
            </w:r>
            <w:r w:rsidR="00635A29">
              <w:rPr>
                <w:noProof/>
                <w:webHidden/>
              </w:rPr>
              <w:instrText xml:space="preserve"> PAGEREF _Toc92444086 \h </w:instrText>
            </w:r>
            <w:r w:rsidR="00635A29">
              <w:rPr>
                <w:noProof/>
                <w:webHidden/>
              </w:rPr>
            </w:r>
            <w:r w:rsidR="00635A29">
              <w:rPr>
                <w:noProof/>
                <w:webHidden/>
              </w:rPr>
              <w:fldChar w:fldCharType="separate"/>
            </w:r>
            <w:r w:rsidR="00635A29">
              <w:rPr>
                <w:noProof/>
                <w:webHidden/>
              </w:rPr>
              <w:t>18</w:t>
            </w:r>
            <w:r w:rsidR="00635A29">
              <w:rPr>
                <w:noProof/>
                <w:webHidden/>
              </w:rPr>
              <w:fldChar w:fldCharType="end"/>
            </w:r>
          </w:hyperlink>
        </w:p>
        <w:p w14:paraId="7F2D3C47" w14:textId="46D5C27C" w:rsidR="00635A29" w:rsidRDefault="00445EA1">
          <w:pPr>
            <w:pStyle w:val="TOC2"/>
            <w:tabs>
              <w:tab w:val="right" w:leader="dot" w:pos="9016"/>
            </w:tabs>
            <w:rPr>
              <w:rFonts w:asciiTheme="minorHAnsi" w:hAnsiTheme="minorHAnsi" w:cstheme="minorBidi"/>
              <w:noProof/>
              <w:color w:val="auto"/>
              <w:sz w:val="22"/>
              <w:szCs w:val="22"/>
              <w:lang w:eastAsia="en-GB"/>
            </w:rPr>
          </w:pPr>
          <w:hyperlink w:anchor="_Toc92444087" w:history="1">
            <w:r w:rsidR="00635A29" w:rsidRPr="003146EB">
              <w:rPr>
                <w:rStyle w:val="Hyperlink"/>
                <w:noProof/>
              </w:rPr>
              <w:t>D. Complex Needs Panel referral form</w:t>
            </w:r>
            <w:r w:rsidR="00635A29">
              <w:rPr>
                <w:noProof/>
                <w:webHidden/>
              </w:rPr>
              <w:tab/>
            </w:r>
            <w:r w:rsidR="00635A29">
              <w:rPr>
                <w:noProof/>
                <w:webHidden/>
              </w:rPr>
              <w:fldChar w:fldCharType="begin"/>
            </w:r>
            <w:r w:rsidR="00635A29">
              <w:rPr>
                <w:noProof/>
                <w:webHidden/>
              </w:rPr>
              <w:instrText xml:space="preserve"> PAGEREF _Toc92444087 \h </w:instrText>
            </w:r>
            <w:r w:rsidR="00635A29">
              <w:rPr>
                <w:noProof/>
                <w:webHidden/>
              </w:rPr>
            </w:r>
            <w:r w:rsidR="00635A29">
              <w:rPr>
                <w:noProof/>
                <w:webHidden/>
              </w:rPr>
              <w:fldChar w:fldCharType="separate"/>
            </w:r>
            <w:r w:rsidR="00635A29">
              <w:rPr>
                <w:noProof/>
                <w:webHidden/>
              </w:rPr>
              <w:t>20</w:t>
            </w:r>
            <w:r w:rsidR="00635A29">
              <w:rPr>
                <w:noProof/>
                <w:webHidden/>
              </w:rPr>
              <w:fldChar w:fldCharType="end"/>
            </w:r>
          </w:hyperlink>
        </w:p>
        <w:p w14:paraId="056E7B03" w14:textId="52646B89" w:rsidR="00635A29" w:rsidRDefault="00445EA1">
          <w:pPr>
            <w:pStyle w:val="TOC2"/>
            <w:tabs>
              <w:tab w:val="right" w:leader="dot" w:pos="9016"/>
            </w:tabs>
            <w:rPr>
              <w:rFonts w:asciiTheme="minorHAnsi" w:hAnsiTheme="minorHAnsi" w:cstheme="minorBidi"/>
              <w:noProof/>
              <w:color w:val="auto"/>
              <w:sz w:val="22"/>
              <w:szCs w:val="22"/>
              <w:lang w:eastAsia="en-GB"/>
            </w:rPr>
          </w:pPr>
          <w:hyperlink w:anchor="_Toc92444088" w:history="1">
            <w:r w:rsidR="00635A29" w:rsidRPr="003146EB">
              <w:rPr>
                <w:rStyle w:val="Hyperlink"/>
                <w:noProof/>
              </w:rPr>
              <w:t>E. Children’s Social Care s.117 flowchart</w:t>
            </w:r>
            <w:r w:rsidR="00635A29">
              <w:rPr>
                <w:noProof/>
                <w:webHidden/>
              </w:rPr>
              <w:tab/>
            </w:r>
            <w:r w:rsidR="00635A29">
              <w:rPr>
                <w:noProof/>
                <w:webHidden/>
              </w:rPr>
              <w:fldChar w:fldCharType="begin"/>
            </w:r>
            <w:r w:rsidR="00635A29">
              <w:rPr>
                <w:noProof/>
                <w:webHidden/>
              </w:rPr>
              <w:instrText xml:space="preserve"> PAGEREF _Toc92444088 \h </w:instrText>
            </w:r>
            <w:r w:rsidR="00635A29">
              <w:rPr>
                <w:noProof/>
                <w:webHidden/>
              </w:rPr>
            </w:r>
            <w:r w:rsidR="00635A29">
              <w:rPr>
                <w:noProof/>
                <w:webHidden/>
              </w:rPr>
              <w:fldChar w:fldCharType="separate"/>
            </w:r>
            <w:r w:rsidR="00635A29">
              <w:rPr>
                <w:noProof/>
                <w:webHidden/>
              </w:rPr>
              <w:t>35</w:t>
            </w:r>
            <w:r w:rsidR="00635A29">
              <w:rPr>
                <w:noProof/>
                <w:webHidden/>
              </w:rPr>
              <w:fldChar w:fldCharType="end"/>
            </w:r>
          </w:hyperlink>
        </w:p>
        <w:p w14:paraId="3C9EF838" w14:textId="139C5CBB" w:rsidR="0033324D" w:rsidRDefault="0033324D" w:rsidP="00E07605">
          <w:pPr>
            <w:pBdr>
              <w:bottom w:val="single" w:sz="4" w:space="1" w:color="395872"/>
            </w:pBdr>
          </w:pPr>
          <w:r>
            <w:rPr>
              <w:b/>
              <w:bCs/>
              <w:noProof/>
            </w:rPr>
            <w:fldChar w:fldCharType="end"/>
          </w:r>
        </w:p>
      </w:sdtContent>
    </w:sdt>
    <w:p w14:paraId="152FD2F1" w14:textId="3BACC6C8" w:rsidR="00A433A9" w:rsidRDefault="009816E2" w:rsidP="0033324D">
      <w:pPr>
        <w:pStyle w:val="Heading1"/>
      </w:pPr>
      <w:bookmarkStart w:id="2" w:name="_Toc92444077"/>
      <w:r>
        <w:t>1.</w:t>
      </w:r>
      <w:r>
        <w:tab/>
      </w:r>
      <w:r w:rsidR="0033324D">
        <w:t>Introduction</w:t>
      </w:r>
      <w:bookmarkEnd w:id="2"/>
    </w:p>
    <w:p w14:paraId="0F39CFD4" w14:textId="0039504D" w:rsidR="009816E2" w:rsidRPr="00102957" w:rsidRDefault="009816E2" w:rsidP="00D32BBE">
      <w:pPr>
        <w:ind w:left="709" w:hanging="709"/>
        <w:jc w:val="both"/>
        <w:rPr>
          <w:b/>
        </w:rPr>
      </w:pPr>
      <w:r>
        <w:t>1.1</w:t>
      </w:r>
      <w:r>
        <w:tab/>
      </w:r>
      <w:r w:rsidRPr="00102957">
        <w:t>This policy relates to ‘aftercare’ following treatment and discharge from hospital for a mental health disorder. However, it is closely linked to other processes that need to be followed leading up to hospital admission, during treatment and discharge. All professionals working with children in these circumstances are advised to familiarise themselves with these processes; Responsible commissioner guidance around detaining place of ordinary residence retaining s.117 responsibility; Mental Health Act Assessment; Care Education and Treatment Review (CETR); Dynamic Support Register (DSR); Liberty Protection Safeguards (LPS) and  Staffordshire County Council, Stoke-on-Trent, North Staffordshire Combined Health Care Trust and Midland Partnership Foundation Trust children to adult service t</w:t>
      </w:r>
      <w:r w:rsidRPr="00102957">
        <w:rPr>
          <w:bCs/>
        </w:rPr>
        <w:t>ransitions policies.</w:t>
      </w:r>
    </w:p>
    <w:p w14:paraId="2A672EC1" w14:textId="770139A6" w:rsidR="009816E2" w:rsidRPr="00102957" w:rsidRDefault="009816E2" w:rsidP="009816E2">
      <w:pPr>
        <w:ind w:left="709" w:hanging="709"/>
        <w:jc w:val="both"/>
      </w:pPr>
      <w:r w:rsidRPr="00E520F9">
        <w:rPr>
          <w:rFonts w:ascii="Verdana" w:hAnsi="Verdana"/>
        </w:rPr>
        <w:t>1.2</w:t>
      </w:r>
      <w:r>
        <w:rPr>
          <w:rFonts w:ascii="Verdana" w:hAnsi="Verdana"/>
        </w:rPr>
        <w:tab/>
      </w:r>
      <w:r w:rsidRPr="00102957">
        <w:t>Section 117 of the Mental Health Act (1983) requires clinical commissioning groups (CCGs) and local authorities, in co-operation with health and social care providers and voluntary agencies, to provide or arrange for the provision of after-care to particular service users/patients detained in hospital for treatment, who then cease to be detained.  This includes individuals granted leave of absence from hospital (under s.17 MHA) and those discharged on community treatment orders (CTOs).  It applies to people of all ages including children and young people.</w:t>
      </w:r>
    </w:p>
    <w:p w14:paraId="72C97D06" w14:textId="34E55B0C" w:rsidR="009816E2" w:rsidRPr="00102957" w:rsidRDefault="009816E2" w:rsidP="00D32BBE">
      <w:pPr>
        <w:ind w:left="709" w:hanging="709"/>
        <w:jc w:val="both"/>
      </w:pPr>
      <w:r w:rsidRPr="00102957">
        <w:lastRenderedPageBreak/>
        <w:t>1.3</w:t>
      </w:r>
      <w:r w:rsidRPr="00102957">
        <w:tab/>
        <w:t>Sections of the Act to which this duty relates are all concerned with compulsory detention in a hospital:</w:t>
      </w:r>
    </w:p>
    <w:p w14:paraId="36CE3469" w14:textId="77777777" w:rsidR="009816E2" w:rsidRPr="00102957" w:rsidRDefault="009816E2" w:rsidP="00D32BBE">
      <w:pPr>
        <w:pStyle w:val="ListParagraph"/>
        <w:numPr>
          <w:ilvl w:val="0"/>
          <w:numId w:val="1"/>
        </w:numPr>
        <w:spacing w:before="0"/>
        <w:ind w:left="1276" w:hanging="567"/>
        <w:contextualSpacing w:val="0"/>
        <w:jc w:val="both"/>
        <w:rPr>
          <w:szCs w:val="22"/>
        </w:rPr>
      </w:pPr>
      <w:r w:rsidRPr="00102957">
        <w:rPr>
          <w:szCs w:val="22"/>
        </w:rPr>
        <w:t>Section 3 deals with people who are detained in hospital for treatment.</w:t>
      </w:r>
    </w:p>
    <w:p w14:paraId="1FBD62E8" w14:textId="77777777" w:rsidR="009816E2" w:rsidRPr="00102957" w:rsidRDefault="009816E2" w:rsidP="00D32BBE">
      <w:pPr>
        <w:pStyle w:val="ListParagraph"/>
        <w:numPr>
          <w:ilvl w:val="0"/>
          <w:numId w:val="1"/>
        </w:numPr>
        <w:spacing w:before="0"/>
        <w:ind w:left="1276" w:hanging="567"/>
        <w:contextualSpacing w:val="0"/>
        <w:jc w:val="both"/>
        <w:rPr>
          <w:szCs w:val="22"/>
        </w:rPr>
      </w:pPr>
      <w:r w:rsidRPr="00102957">
        <w:rPr>
          <w:szCs w:val="22"/>
        </w:rPr>
        <w:t>Section 37 gives the magistrates’ court or crown court a power to direct that a person will be detained in hospital either following conviction for an offence or, on being satisfied that the person carried out the action that would have constituted the offence.</w:t>
      </w:r>
    </w:p>
    <w:p w14:paraId="3F88320D" w14:textId="77777777" w:rsidR="009816E2" w:rsidRPr="00102957" w:rsidRDefault="009816E2" w:rsidP="00D32BBE">
      <w:pPr>
        <w:pStyle w:val="ListParagraph"/>
        <w:numPr>
          <w:ilvl w:val="0"/>
          <w:numId w:val="1"/>
        </w:numPr>
        <w:spacing w:before="0"/>
        <w:ind w:left="1276" w:hanging="567"/>
        <w:contextualSpacing w:val="0"/>
        <w:jc w:val="both"/>
        <w:rPr>
          <w:szCs w:val="22"/>
        </w:rPr>
      </w:pPr>
      <w:r w:rsidRPr="00102957">
        <w:rPr>
          <w:szCs w:val="22"/>
        </w:rPr>
        <w:t>Section 45A gives the higher courts a power to direct that a person convicted of an offence shall be detained in hospital instead of being detained in prison.</w:t>
      </w:r>
    </w:p>
    <w:p w14:paraId="66F4F968" w14:textId="77777777" w:rsidR="009816E2" w:rsidRPr="00102957" w:rsidRDefault="009816E2" w:rsidP="00D32BBE">
      <w:pPr>
        <w:pStyle w:val="ListParagraph"/>
        <w:numPr>
          <w:ilvl w:val="0"/>
          <w:numId w:val="1"/>
        </w:numPr>
        <w:spacing w:before="0"/>
        <w:ind w:left="1276" w:hanging="567"/>
        <w:contextualSpacing w:val="0"/>
        <w:jc w:val="both"/>
        <w:rPr>
          <w:szCs w:val="22"/>
        </w:rPr>
      </w:pPr>
      <w:r w:rsidRPr="00102957">
        <w:rPr>
          <w:szCs w:val="22"/>
        </w:rPr>
        <w:t>Section 47 authorises the Secretary of State to direct that a person serving a prison sentence shall be detained in hospital.</w:t>
      </w:r>
    </w:p>
    <w:p w14:paraId="5F10FF12" w14:textId="77777777" w:rsidR="009816E2" w:rsidRPr="00102957" w:rsidRDefault="009816E2" w:rsidP="00D32BBE">
      <w:pPr>
        <w:pStyle w:val="ListParagraph"/>
        <w:numPr>
          <w:ilvl w:val="0"/>
          <w:numId w:val="1"/>
        </w:numPr>
        <w:spacing w:before="0"/>
        <w:ind w:left="1276" w:hanging="567"/>
        <w:contextualSpacing w:val="0"/>
        <w:jc w:val="both"/>
        <w:rPr>
          <w:szCs w:val="22"/>
        </w:rPr>
      </w:pPr>
      <w:r w:rsidRPr="00102957">
        <w:rPr>
          <w:szCs w:val="22"/>
        </w:rPr>
        <w:t>Section 48 authorises the Secretary of State to direct that a person who has been remanded to custody or detained under immigration legislation shall be detained in hospital.</w:t>
      </w:r>
    </w:p>
    <w:p w14:paraId="53658248" w14:textId="4260CD5F" w:rsidR="009816E2" w:rsidRPr="00102957" w:rsidRDefault="009816E2" w:rsidP="00D32BBE">
      <w:pPr>
        <w:ind w:left="709" w:hanging="709"/>
        <w:jc w:val="both"/>
      </w:pPr>
      <w:r w:rsidRPr="00102957">
        <w:t>1.4</w:t>
      </w:r>
      <w:r w:rsidRPr="00102957">
        <w:tab/>
        <w:t>Where eligible people have remained in hospital ‘informally’ after ceasing to be detained under the Act, they are still entitled to after-care under s.117 once they leave hospital.   S.117 does not apply to those who have been detained in under any other section of the Mental Health Act, for example s.2, 4, 5(2), 135 or 136.</w:t>
      </w:r>
    </w:p>
    <w:p w14:paraId="6072825F" w14:textId="557888AF" w:rsidR="009816E2" w:rsidRPr="00102957" w:rsidRDefault="009816E2" w:rsidP="00D32BBE">
      <w:pPr>
        <w:ind w:left="709" w:hanging="709"/>
        <w:jc w:val="both"/>
      </w:pPr>
      <w:r w:rsidRPr="00102957">
        <w:t>1.5</w:t>
      </w:r>
      <w:r w:rsidRPr="00102957">
        <w:tab/>
        <w:t xml:space="preserve">Whether or not s.117 of the Mental Health Act applies, a child/young person who has been admitted to hospital for assessment and/or treatment may be a </w:t>
      </w:r>
      <w:r w:rsidRPr="00102957">
        <w:rPr>
          <w:b/>
          <w:bCs/>
        </w:rPr>
        <w:t>child in need</w:t>
      </w:r>
      <w:r w:rsidRPr="00102957">
        <w:t xml:space="preserve"> and assessments and services should be provided as appropriate including children/young people subject to education health and care plans (EHCP)  </w:t>
      </w:r>
    </w:p>
    <w:p w14:paraId="3B36FCF2" w14:textId="0789B748" w:rsidR="009816E2" w:rsidRPr="00102957" w:rsidRDefault="009816E2" w:rsidP="00D32BBE">
      <w:pPr>
        <w:ind w:left="709" w:hanging="709"/>
        <w:jc w:val="both"/>
      </w:pPr>
      <w:r w:rsidRPr="00102957">
        <w:t>1.6</w:t>
      </w:r>
      <w:r w:rsidRPr="00102957">
        <w:tab/>
        <w:t>Most children/young people entitled to s.117 aftercare and support will be detained in hospital under s.3 of the Mental Health Act for treatment.</w:t>
      </w:r>
    </w:p>
    <w:p w14:paraId="54C09440" w14:textId="77777777" w:rsidR="00102957" w:rsidRDefault="00102957">
      <w:pPr>
        <w:rPr>
          <w:b/>
          <w:bCs/>
          <w:color w:val="395872"/>
          <w:sz w:val="48"/>
          <w:szCs w:val="48"/>
          <w14:textFill>
            <w14:solidFill>
              <w14:srgbClr w14:val="395872">
                <w14:lumMod w14:val="95000"/>
                <w14:lumOff w14:val="5000"/>
              </w14:srgbClr>
            </w14:solidFill>
          </w14:textFill>
        </w:rPr>
      </w:pPr>
      <w:r>
        <w:br w:type="page"/>
      </w:r>
    </w:p>
    <w:p w14:paraId="445893B6" w14:textId="288A17D2" w:rsidR="009816E2" w:rsidRPr="009816E2" w:rsidRDefault="009816E2" w:rsidP="00D32BBE">
      <w:pPr>
        <w:pStyle w:val="Heading1"/>
        <w:jc w:val="both"/>
      </w:pPr>
      <w:bookmarkStart w:id="3" w:name="_Toc92444078"/>
      <w:r>
        <w:lastRenderedPageBreak/>
        <w:t>2.</w:t>
      </w:r>
      <w:r>
        <w:tab/>
      </w:r>
      <w:r w:rsidRPr="009816E2">
        <w:t>After-Care Services</w:t>
      </w:r>
      <w:bookmarkEnd w:id="3"/>
    </w:p>
    <w:p w14:paraId="730A6FE3" w14:textId="0F1EEEBA" w:rsidR="009816E2" w:rsidRPr="00102957" w:rsidRDefault="009816E2" w:rsidP="00D32BBE">
      <w:pPr>
        <w:ind w:left="709" w:hanging="709"/>
        <w:jc w:val="both"/>
      </w:pPr>
      <w:r w:rsidRPr="00E520F9">
        <w:rPr>
          <w:rFonts w:ascii="Verdana" w:hAnsi="Verdana"/>
        </w:rPr>
        <w:t>2.1</w:t>
      </w:r>
      <w:r>
        <w:rPr>
          <w:rFonts w:ascii="Verdana" w:hAnsi="Verdana"/>
        </w:rPr>
        <w:tab/>
      </w:r>
      <w:r w:rsidRPr="00102957">
        <w:t>Clinical Commissioning Groups (CCGs) and local authorities are required to interpret the definition of after-care broadly.  The definition of after-care services is contained within Section 75 of the Care Act (2014) and states that after care are:</w:t>
      </w:r>
    </w:p>
    <w:p w14:paraId="72735830" w14:textId="77777777" w:rsidR="009816E2" w:rsidRPr="00102957" w:rsidRDefault="009816E2" w:rsidP="00D32BBE">
      <w:pPr>
        <w:ind w:left="709"/>
        <w:jc w:val="both"/>
      </w:pPr>
      <w:r w:rsidRPr="00102957">
        <w:t>“those services which have both of the following purposes:</w:t>
      </w:r>
    </w:p>
    <w:p w14:paraId="4E0B2C09" w14:textId="77777777" w:rsidR="009816E2" w:rsidRPr="00102957" w:rsidRDefault="009816E2" w:rsidP="00D32BBE">
      <w:pPr>
        <w:pStyle w:val="ListParagraph"/>
        <w:numPr>
          <w:ilvl w:val="0"/>
          <w:numId w:val="2"/>
        </w:numPr>
        <w:spacing w:before="0"/>
        <w:ind w:left="1276" w:hanging="567"/>
        <w:contextualSpacing w:val="0"/>
        <w:jc w:val="both"/>
        <w:rPr>
          <w:szCs w:val="22"/>
        </w:rPr>
      </w:pPr>
      <w:r w:rsidRPr="00102957">
        <w:rPr>
          <w:szCs w:val="22"/>
        </w:rPr>
        <w:t xml:space="preserve">meeting a need arising from or related to the person’s mental disorder; and, </w:t>
      </w:r>
    </w:p>
    <w:p w14:paraId="1DA54630" w14:textId="77777777" w:rsidR="009816E2" w:rsidRPr="00102957" w:rsidRDefault="009816E2" w:rsidP="00D32BBE">
      <w:pPr>
        <w:pStyle w:val="ListParagraph"/>
        <w:numPr>
          <w:ilvl w:val="0"/>
          <w:numId w:val="2"/>
        </w:numPr>
        <w:spacing w:before="0"/>
        <w:ind w:left="1276" w:hanging="567"/>
        <w:contextualSpacing w:val="0"/>
        <w:jc w:val="both"/>
        <w:rPr>
          <w:szCs w:val="22"/>
        </w:rPr>
      </w:pPr>
      <w:r w:rsidRPr="00102957">
        <w:rPr>
          <w:szCs w:val="22"/>
        </w:rPr>
        <w:t>reducing the risk of a deterioration of the person’s mental condition (and accordingly), reducing the risk of the person requiring admission to a hospital again for treatment for mental disorder”.</w:t>
      </w:r>
    </w:p>
    <w:p w14:paraId="6EE99C2E" w14:textId="486B82B3" w:rsidR="009816E2" w:rsidRPr="00102957" w:rsidRDefault="009816E2" w:rsidP="00D32BBE">
      <w:pPr>
        <w:ind w:left="709" w:hanging="709"/>
        <w:jc w:val="both"/>
      </w:pPr>
      <w:r w:rsidRPr="00102957">
        <w:t>2.2</w:t>
      </w:r>
      <w:r w:rsidRPr="00102957">
        <w:tab/>
        <w:t>Consideration will also need to be given to how after-care services integrates with any existing provision made for looked after children, those with special educational needs or disabilities, as well as safeguards being in place to protect vulnerable children and those subject to the criminal justice system.</w:t>
      </w:r>
    </w:p>
    <w:p w14:paraId="55272635" w14:textId="16461B87" w:rsidR="009816E2" w:rsidRPr="00102957" w:rsidRDefault="009816E2" w:rsidP="00D32BBE">
      <w:pPr>
        <w:ind w:left="709" w:hanging="709"/>
        <w:jc w:val="both"/>
      </w:pPr>
      <w:r w:rsidRPr="00102957">
        <w:t>2.3</w:t>
      </w:r>
      <w:r w:rsidRPr="00102957">
        <w:tab/>
        <w:t>Although the duty to provide after-care services begins when the child/young person leaves hospital, planning should start as soon as possible after the child/young person is admitted to hospital.  Representatives from health, (including the hospital), children’s social care and education should meet and discuss how and when the child/ young person’s needs for after-care will be assessed and the arrangements for identifying appropriate services to address these needs.</w:t>
      </w:r>
    </w:p>
    <w:p w14:paraId="114FFDBA" w14:textId="4922B9AE" w:rsidR="005D7F6F" w:rsidRDefault="009816E2" w:rsidP="00D32BBE">
      <w:pPr>
        <w:ind w:left="709" w:hanging="709"/>
        <w:jc w:val="both"/>
      </w:pPr>
      <w:r w:rsidRPr="00E520F9">
        <w:rPr>
          <w:rFonts w:ascii="Verdana" w:hAnsi="Verdana"/>
        </w:rPr>
        <w:t>2.4</w:t>
      </w:r>
      <w:r>
        <w:rPr>
          <w:rFonts w:ascii="Verdana" w:hAnsi="Verdana"/>
        </w:rPr>
        <w:tab/>
      </w:r>
      <w:r w:rsidRPr="00102957">
        <w:t>After-care planning should involve the child/young person, parent/carer (if the young person consents to this) as well a named allocated / involved professional from health children’s social care and education etc. It may also include the CCG, NHS England, criminal justice system, school nurse, housing etc. If the young person is approaching 18 years of age, then adults’ services should also be invited to contribute to s.117 planning as they will be ultimately responsible for plans that are put into place going forward.</w:t>
      </w:r>
    </w:p>
    <w:p w14:paraId="543A214D" w14:textId="77777777" w:rsidR="005D7F6F" w:rsidRDefault="005D7F6F">
      <w:r>
        <w:br w:type="page"/>
      </w:r>
    </w:p>
    <w:p w14:paraId="072D7EC5" w14:textId="753870E5" w:rsidR="009816E2" w:rsidRPr="00102957" w:rsidRDefault="009816E2" w:rsidP="00D32BBE">
      <w:pPr>
        <w:ind w:left="709" w:hanging="709"/>
        <w:jc w:val="both"/>
      </w:pPr>
      <w:r w:rsidRPr="00E520F9">
        <w:rPr>
          <w:rFonts w:ascii="Verdana" w:hAnsi="Verdana"/>
        </w:rPr>
        <w:lastRenderedPageBreak/>
        <w:t>2.5</w:t>
      </w:r>
      <w:r>
        <w:rPr>
          <w:rFonts w:ascii="Verdana" w:hAnsi="Verdana"/>
        </w:rPr>
        <w:tab/>
      </w:r>
      <w:r w:rsidRPr="00102957">
        <w:t>S.117 after-care is intended to provide sufficient support for an individual who has been compulsorily detained so that they can leave hospital and return to their home, or other accommodation in a manner that minimises the risk of deterioration of their mental health and, the chances of them needing further hospital admission for treatment. Any assessment of s.117 needs should clearly evidence this. For children/ young people, the key domains of support are, appropriate accommodation with support from family, friends and or carers; access to appropriate mental health services including treatment; appropriate access to education and or training.</w:t>
      </w:r>
    </w:p>
    <w:p w14:paraId="77824736" w14:textId="33008E64" w:rsidR="009816E2" w:rsidRPr="00102957" w:rsidRDefault="009816E2" w:rsidP="00D32BBE">
      <w:pPr>
        <w:ind w:left="709" w:hanging="709"/>
        <w:jc w:val="both"/>
      </w:pPr>
      <w:r w:rsidRPr="00102957">
        <w:t>2.6</w:t>
      </w:r>
      <w:r w:rsidRPr="00102957">
        <w:tab/>
        <w:t>When considering s.117 aftercare, the child/young person’s views, wishes and feelings should always be sought and taken seriously, and professionals should work with them collaboratively and they should be fully informed throughout the process.</w:t>
      </w:r>
    </w:p>
    <w:p w14:paraId="0C904B19" w14:textId="780C2F66" w:rsidR="009816E2" w:rsidRPr="00102957" w:rsidRDefault="009816E2" w:rsidP="00D32BBE">
      <w:pPr>
        <w:ind w:left="709" w:hanging="709"/>
        <w:jc w:val="both"/>
      </w:pPr>
      <w:r w:rsidRPr="00102957">
        <w:t>2.7</w:t>
      </w:r>
      <w:r w:rsidRPr="00102957">
        <w:tab/>
        <w:t xml:space="preserve">The duty to provide after-care services continues for as long as the person needs such services. In the case of someone on a Community Treatment Order (CTO), after-care must be provided for the entire period they are on the CTO, and continue past this, if needed. </w:t>
      </w:r>
      <w:r w:rsidRPr="00102957">
        <w:rPr>
          <w:highlight w:val="yellow"/>
        </w:rPr>
        <w:t>(see appendix A for CTO)</w:t>
      </w:r>
    </w:p>
    <w:p w14:paraId="3875865C" w14:textId="782C6515" w:rsidR="009816E2" w:rsidRPr="00102957" w:rsidRDefault="009816E2" w:rsidP="00D32BBE">
      <w:pPr>
        <w:ind w:left="709" w:hanging="709"/>
        <w:jc w:val="both"/>
      </w:pPr>
      <w:r w:rsidRPr="00E520F9">
        <w:rPr>
          <w:rFonts w:ascii="Verdana" w:hAnsi="Verdana"/>
        </w:rPr>
        <w:t>2.8</w:t>
      </w:r>
      <w:r>
        <w:rPr>
          <w:rFonts w:ascii="Verdana" w:hAnsi="Verdana"/>
        </w:rPr>
        <w:tab/>
      </w:r>
      <w:r w:rsidRPr="00102957">
        <w:t xml:space="preserve">The duty to commission or provide mental health after-care rests with the CCG and Local Authority for the area in which the person concerned was ordinarily resident, immediately before they were detained in hospital, even if the person becomes ordinarily resident in another area whilst in hospital, or after leaving hospital.   Although any change in a child/young person’s ordinary residence after discharge will affect local health social care and education services it will not affect responsibilities for commissioning any additional services under s.117 after-care. In such circumstances, it will be very important for the professionals involved to be very clear about what the child/young person’s s117 needs are. </w:t>
      </w:r>
      <w:r w:rsidRPr="00102957">
        <w:rPr>
          <w:highlight w:val="yellow"/>
        </w:rPr>
        <w:t>(Please see Appendix B for s.117 pro-forma)</w:t>
      </w:r>
    </w:p>
    <w:p w14:paraId="7684130A" w14:textId="51BDDD82" w:rsidR="009816E2" w:rsidRPr="00102957" w:rsidRDefault="009816E2" w:rsidP="00D32BBE">
      <w:pPr>
        <w:ind w:left="709" w:hanging="709"/>
        <w:jc w:val="both"/>
      </w:pPr>
      <w:r w:rsidRPr="00102957">
        <w:t>2.9</w:t>
      </w:r>
      <w:r w:rsidRPr="00102957">
        <w:tab/>
        <w:t>S.117 services must only be ceased when both the CCG and the Local Authority are satisfied that the service user no longer requires them.  It is important that the child/young person and their carer/advocate are involved in this decision-making process.</w:t>
      </w:r>
    </w:p>
    <w:p w14:paraId="71A5EBD3" w14:textId="77777777" w:rsidR="005D7F6F" w:rsidRDefault="005D7F6F">
      <w:pPr>
        <w:rPr>
          <w:rFonts w:ascii="Verdana" w:hAnsi="Verdana"/>
        </w:rPr>
      </w:pPr>
      <w:r>
        <w:rPr>
          <w:rFonts w:ascii="Verdana" w:hAnsi="Verdana"/>
        </w:rPr>
        <w:br w:type="page"/>
      </w:r>
    </w:p>
    <w:p w14:paraId="52725802" w14:textId="3C8FBF2D" w:rsidR="009816E2" w:rsidRPr="00102957" w:rsidRDefault="009816E2" w:rsidP="00D32BBE">
      <w:pPr>
        <w:ind w:left="709" w:hanging="709"/>
        <w:jc w:val="both"/>
      </w:pPr>
      <w:r w:rsidRPr="00E520F9">
        <w:rPr>
          <w:rFonts w:ascii="Verdana" w:hAnsi="Verdana"/>
        </w:rPr>
        <w:lastRenderedPageBreak/>
        <w:t>2.10</w:t>
      </w:r>
      <w:r>
        <w:rPr>
          <w:rFonts w:ascii="Verdana" w:hAnsi="Verdana"/>
        </w:rPr>
        <w:tab/>
      </w:r>
      <w:r w:rsidRPr="00102957">
        <w:t>After-care services under s.117 should not be withdrawn solely on the grounds that:</w:t>
      </w:r>
    </w:p>
    <w:p w14:paraId="07A7307A" w14:textId="77777777" w:rsidR="009816E2" w:rsidRPr="00102957" w:rsidRDefault="009816E2" w:rsidP="00D32BBE">
      <w:pPr>
        <w:pStyle w:val="ListParagraph"/>
        <w:numPr>
          <w:ilvl w:val="0"/>
          <w:numId w:val="3"/>
        </w:numPr>
        <w:spacing w:before="0" w:line="240" w:lineRule="auto"/>
        <w:ind w:left="1276" w:hanging="567"/>
        <w:contextualSpacing w:val="0"/>
        <w:jc w:val="both"/>
      </w:pPr>
      <w:r w:rsidRPr="00102957">
        <w:t>The person has person has been discharged from specialist mental health services.</w:t>
      </w:r>
    </w:p>
    <w:p w14:paraId="33FB7371" w14:textId="77777777" w:rsidR="009816E2" w:rsidRPr="00102957" w:rsidRDefault="009816E2" w:rsidP="00D32BBE">
      <w:pPr>
        <w:pStyle w:val="ListParagraph"/>
        <w:numPr>
          <w:ilvl w:val="0"/>
          <w:numId w:val="3"/>
        </w:numPr>
        <w:spacing w:before="0" w:line="240" w:lineRule="auto"/>
        <w:ind w:left="1276" w:hanging="567"/>
        <w:contextualSpacing w:val="0"/>
        <w:jc w:val="both"/>
      </w:pPr>
      <w:r w:rsidRPr="00102957">
        <w:t>An arbitrary period has passed since the care was first provided.</w:t>
      </w:r>
    </w:p>
    <w:p w14:paraId="50887597" w14:textId="77777777" w:rsidR="009816E2" w:rsidRPr="00102957" w:rsidRDefault="009816E2" w:rsidP="00D32BBE">
      <w:pPr>
        <w:pStyle w:val="ListParagraph"/>
        <w:numPr>
          <w:ilvl w:val="0"/>
          <w:numId w:val="3"/>
        </w:numPr>
        <w:spacing w:before="0" w:line="240" w:lineRule="auto"/>
        <w:ind w:left="1276" w:hanging="567"/>
        <w:contextualSpacing w:val="0"/>
        <w:jc w:val="both"/>
      </w:pPr>
      <w:r w:rsidRPr="00102957">
        <w:t>The person is deprived of their liberty under the Mental Capacity Act.</w:t>
      </w:r>
    </w:p>
    <w:p w14:paraId="1E13FCE5" w14:textId="77777777" w:rsidR="009816E2" w:rsidRPr="00102957" w:rsidRDefault="009816E2" w:rsidP="00D32BBE">
      <w:pPr>
        <w:pStyle w:val="ListParagraph"/>
        <w:numPr>
          <w:ilvl w:val="0"/>
          <w:numId w:val="3"/>
        </w:numPr>
        <w:spacing w:before="0" w:line="240" w:lineRule="auto"/>
        <w:ind w:left="1276" w:hanging="567"/>
        <w:contextualSpacing w:val="0"/>
        <w:jc w:val="both"/>
      </w:pPr>
      <w:r w:rsidRPr="00102957">
        <w:t>They person has returned to hospital informally (voluntarily).</w:t>
      </w:r>
    </w:p>
    <w:p w14:paraId="7FD9AB43" w14:textId="77777777" w:rsidR="009816E2" w:rsidRPr="00102957" w:rsidRDefault="009816E2" w:rsidP="00D32BBE">
      <w:pPr>
        <w:pStyle w:val="ListParagraph"/>
        <w:numPr>
          <w:ilvl w:val="0"/>
          <w:numId w:val="3"/>
        </w:numPr>
        <w:spacing w:before="0" w:line="240" w:lineRule="auto"/>
        <w:ind w:left="1276" w:hanging="567"/>
        <w:contextualSpacing w:val="0"/>
        <w:jc w:val="both"/>
      </w:pPr>
      <w:r w:rsidRPr="00102957">
        <w:t>The person is no longer on a Community Treatment Order (CTO) or is on s.17 leave.</w:t>
      </w:r>
    </w:p>
    <w:p w14:paraId="2239BECB" w14:textId="7AAF2CEA" w:rsidR="009816E2" w:rsidRPr="00102957" w:rsidRDefault="009816E2" w:rsidP="00D32BBE">
      <w:pPr>
        <w:ind w:left="709" w:hanging="709"/>
        <w:jc w:val="both"/>
      </w:pPr>
      <w:r w:rsidRPr="00102957">
        <w:t>2.11</w:t>
      </w:r>
      <w:r w:rsidRPr="00102957">
        <w:tab/>
        <w:t xml:space="preserve">After-care services should be reinstated if it becomes apparent that the services have been withdrawn prematurely.  Services should be provided for as long as they are required to prevent a relapse or further deterioration in the child/ young person’s mental health.  </w:t>
      </w:r>
    </w:p>
    <w:p w14:paraId="28598F4E" w14:textId="79D7F4B5" w:rsidR="009816E2" w:rsidRPr="00102957" w:rsidRDefault="009816E2" w:rsidP="00D32BBE">
      <w:pPr>
        <w:ind w:left="709" w:hanging="709"/>
        <w:jc w:val="both"/>
      </w:pPr>
      <w:r w:rsidRPr="00102957">
        <w:t>2.12</w:t>
      </w:r>
      <w:r w:rsidRPr="00102957">
        <w:tab/>
        <w:t>Young people can refuse after-care services but any decision to refuse them should be fully informed.  If they initially refused services but then subsequently change their mind, s117 services should be provided.</w:t>
      </w:r>
    </w:p>
    <w:p w14:paraId="1210DF0B" w14:textId="12A424AB" w:rsidR="009816E2" w:rsidRPr="00102957" w:rsidRDefault="009816E2" w:rsidP="00D32BBE">
      <w:pPr>
        <w:ind w:left="709" w:hanging="709"/>
        <w:jc w:val="both"/>
      </w:pPr>
      <w:r w:rsidRPr="00102957">
        <w:t>2.13</w:t>
      </w:r>
      <w:r w:rsidRPr="00102957">
        <w:tab/>
        <w:t>Caution and careful consideration should always be applied when considering discharging s.117 entitlement for any child/young person even if the child, young person, or family are asking for this. S.117 aftercare is focused on preventing a mental health relapse requiring hospital admission. The likelihood of a relapse may increase with significant life events associated with early adulthood.</w:t>
      </w:r>
    </w:p>
    <w:p w14:paraId="5FC5DADC" w14:textId="346F996A" w:rsidR="009816E2" w:rsidRDefault="009816E2" w:rsidP="009816E2">
      <w:pPr>
        <w:pStyle w:val="Heading1"/>
      </w:pPr>
      <w:bookmarkStart w:id="4" w:name="_Toc92444079"/>
      <w:r>
        <w:t>3.</w:t>
      </w:r>
      <w:r>
        <w:tab/>
      </w:r>
      <w:r w:rsidRPr="00E520F9">
        <w:t>Assessment and Planning</w:t>
      </w:r>
      <w:bookmarkEnd w:id="4"/>
    </w:p>
    <w:p w14:paraId="66C0FEDE" w14:textId="2F1B4C9D" w:rsidR="009816E2" w:rsidRPr="00102957" w:rsidRDefault="009816E2" w:rsidP="00D32BBE">
      <w:pPr>
        <w:ind w:left="709" w:hanging="709"/>
        <w:jc w:val="both"/>
      </w:pPr>
      <w:r w:rsidRPr="00E520F9">
        <w:rPr>
          <w:rFonts w:ascii="Verdana" w:hAnsi="Verdana"/>
        </w:rPr>
        <w:t>3.1</w:t>
      </w:r>
      <w:r>
        <w:rPr>
          <w:rFonts w:ascii="Verdana" w:hAnsi="Verdana"/>
        </w:rPr>
        <w:tab/>
      </w:r>
      <w:r w:rsidRPr="00102957">
        <w:t>It is important that s.117 after-care is effectively managed and delivered to improve outcomes for the child/young person, carers, and families.  For a long time, health services have used the Care Programme Approach (CPA) as an overarching system for co-ordinating the care of people with mental health disorder. However, CPA’S have been superseded, and reference removed from NHS standard contracts. Overtime health services will use a Personalised Care Plan (PCP). It is important to note that hospitals will assess and plan under PCP, but the language of CPA’s may be used for a short time.  Ideally this type of planning should continue with children’s mental health services following discharge. Whether or not the PCP process continues each agency should regularly review their care / risk plans and clearly identify needs under s.117</w:t>
      </w:r>
    </w:p>
    <w:p w14:paraId="5F1F49D7" w14:textId="77777777" w:rsidR="005D7F6F" w:rsidRDefault="005D7F6F">
      <w:r>
        <w:br w:type="page"/>
      </w:r>
    </w:p>
    <w:p w14:paraId="008128A5" w14:textId="26066A0D" w:rsidR="009816E2" w:rsidRPr="00102957" w:rsidRDefault="009816E2" w:rsidP="00D32BBE">
      <w:pPr>
        <w:ind w:left="709" w:hanging="709"/>
        <w:jc w:val="both"/>
      </w:pPr>
      <w:r w:rsidRPr="00102957">
        <w:lastRenderedPageBreak/>
        <w:t>3.2</w:t>
      </w:r>
      <w:r w:rsidRPr="00102957">
        <w:tab/>
        <w:t xml:space="preserve">At the point that a child/young person is compulsorily detained in hospital, relevant health, children’s social care, and education assessments should be undertaken. For children’s social care a statutory full 45 working day Child Social Work Assessment (CSWA) should be undertaken. Where a child or young person is already ‘open’ to children’s social care and has recently had an assessment, the assessment should be updated to include the relevant information in respect of the mental health concerns and their ongoing s.117 aftercare needs.  </w:t>
      </w:r>
    </w:p>
    <w:p w14:paraId="1C05105E" w14:textId="31896E5F" w:rsidR="009816E2" w:rsidRPr="00102957" w:rsidRDefault="009816E2" w:rsidP="00D32BBE">
      <w:pPr>
        <w:jc w:val="both"/>
      </w:pPr>
      <w:r w:rsidRPr="00102957">
        <w:t xml:space="preserve">3.3 </w:t>
      </w:r>
      <w:r w:rsidRPr="00102957">
        <w:tab/>
        <w:t>This assessment should include the following considerations:</w:t>
      </w:r>
    </w:p>
    <w:p w14:paraId="0951B01B" w14:textId="77777777" w:rsidR="009816E2" w:rsidRPr="00102957" w:rsidRDefault="009816E2" w:rsidP="00D32BBE">
      <w:pPr>
        <w:pStyle w:val="ListParagraph"/>
        <w:numPr>
          <w:ilvl w:val="0"/>
          <w:numId w:val="6"/>
        </w:numPr>
        <w:spacing w:before="0" w:line="240" w:lineRule="auto"/>
        <w:ind w:left="1276" w:hanging="556"/>
        <w:contextualSpacing w:val="0"/>
        <w:jc w:val="both"/>
        <w:rPr>
          <w:szCs w:val="22"/>
        </w:rPr>
      </w:pPr>
      <w:r w:rsidRPr="00102957">
        <w:rPr>
          <w:szCs w:val="22"/>
        </w:rPr>
        <w:t>Background history and impact upon the child’s emotional well-being and mental health needs.</w:t>
      </w:r>
    </w:p>
    <w:p w14:paraId="1DDDBA00" w14:textId="77777777" w:rsidR="009816E2" w:rsidRPr="00102957" w:rsidRDefault="009816E2" w:rsidP="00D32BBE">
      <w:pPr>
        <w:pStyle w:val="ListParagraph"/>
        <w:numPr>
          <w:ilvl w:val="0"/>
          <w:numId w:val="6"/>
        </w:numPr>
        <w:spacing w:before="0" w:line="240" w:lineRule="auto"/>
        <w:ind w:left="1276" w:hanging="556"/>
        <w:contextualSpacing w:val="0"/>
        <w:jc w:val="both"/>
        <w:rPr>
          <w:szCs w:val="22"/>
        </w:rPr>
      </w:pPr>
      <w:r w:rsidRPr="00102957">
        <w:rPr>
          <w:szCs w:val="22"/>
        </w:rPr>
        <w:t xml:space="preserve">Continuing mental healthcare needs. </w:t>
      </w:r>
    </w:p>
    <w:p w14:paraId="5E3562B2" w14:textId="77777777" w:rsidR="009816E2" w:rsidRPr="00102957" w:rsidRDefault="009816E2" w:rsidP="00D32BBE">
      <w:pPr>
        <w:pStyle w:val="ListParagraph"/>
        <w:numPr>
          <w:ilvl w:val="0"/>
          <w:numId w:val="6"/>
        </w:numPr>
        <w:spacing w:before="0" w:line="240" w:lineRule="auto"/>
        <w:ind w:left="1276" w:hanging="556"/>
        <w:contextualSpacing w:val="0"/>
        <w:jc w:val="both"/>
        <w:rPr>
          <w:szCs w:val="22"/>
        </w:rPr>
      </w:pPr>
      <w:r w:rsidRPr="00102957">
        <w:rPr>
          <w:szCs w:val="22"/>
        </w:rPr>
        <w:t>The psychological needs of the young person and of their family.</w:t>
      </w:r>
    </w:p>
    <w:p w14:paraId="4118388E" w14:textId="77777777" w:rsidR="009816E2" w:rsidRPr="00102957" w:rsidRDefault="009816E2" w:rsidP="00D32BBE">
      <w:pPr>
        <w:pStyle w:val="ListParagraph"/>
        <w:numPr>
          <w:ilvl w:val="0"/>
          <w:numId w:val="6"/>
        </w:numPr>
        <w:spacing w:before="0" w:line="240" w:lineRule="auto"/>
        <w:ind w:left="1276" w:hanging="556"/>
        <w:contextualSpacing w:val="0"/>
        <w:jc w:val="both"/>
        <w:rPr>
          <w:szCs w:val="22"/>
        </w:rPr>
      </w:pPr>
      <w:r w:rsidRPr="00102957">
        <w:rPr>
          <w:szCs w:val="22"/>
        </w:rPr>
        <w:t xml:space="preserve">Physical healthcare. </w:t>
      </w:r>
    </w:p>
    <w:p w14:paraId="593E7D05" w14:textId="77777777" w:rsidR="009816E2" w:rsidRPr="00102957" w:rsidRDefault="009816E2" w:rsidP="00D32BBE">
      <w:pPr>
        <w:pStyle w:val="ListParagraph"/>
        <w:numPr>
          <w:ilvl w:val="0"/>
          <w:numId w:val="6"/>
        </w:numPr>
        <w:spacing w:before="0" w:line="240" w:lineRule="auto"/>
        <w:ind w:left="1276" w:hanging="556"/>
        <w:contextualSpacing w:val="0"/>
        <w:jc w:val="both"/>
        <w:rPr>
          <w:szCs w:val="22"/>
        </w:rPr>
      </w:pPr>
      <w:r w:rsidRPr="00102957">
        <w:rPr>
          <w:szCs w:val="22"/>
        </w:rPr>
        <w:t>Any specific needs e.g., arising from co-existing physical disability, sensory impairment, learning disability or autistic spectrum condition.</w:t>
      </w:r>
    </w:p>
    <w:p w14:paraId="4D4F1610" w14:textId="77777777" w:rsidR="009816E2" w:rsidRPr="00102957" w:rsidRDefault="009816E2" w:rsidP="00D32BBE">
      <w:pPr>
        <w:pStyle w:val="ListParagraph"/>
        <w:numPr>
          <w:ilvl w:val="0"/>
          <w:numId w:val="6"/>
        </w:numPr>
        <w:spacing w:before="0" w:line="240" w:lineRule="auto"/>
        <w:ind w:left="1276" w:hanging="556"/>
        <w:contextualSpacing w:val="0"/>
        <w:jc w:val="both"/>
        <w:rPr>
          <w:szCs w:val="22"/>
        </w:rPr>
      </w:pPr>
      <w:r w:rsidRPr="00102957">
        <w:rPr>
          <w:szCs w:val="22"/>
        </w:rPr>
        <w:t xml:space="preserve">Education, training, or employment. </w:t>
      </w:r>
    </w:p>
    <w:p w14:paraId="6E0E3735" w14:textId="25CDE698" w:rsidR="009816E2" w:rsidRPr="00102957" w:rsidRDefault="009816E2" w:rsidP="00D32BBE">
      <w:pPr>
        <w:pStyle w:val="ListParagraph"/>
        <w:numPr>
          <w:ilvl w:val="0"/>
          <w:numId w:val="6"/>
        </w:numPr>
        <w:spacing w:before="0" w:line="240" w:lineRule="auto"/>
        <w:ind w:left="1276" w:hanging="556"/>
        <w:contextualSpacing w:val="0"/>
        <w:jc w:val="both"/>
        <w:rPr>
          <w:szCs w:val="22"/>
        </w:rPr>
      </w:pPr>
      <w:r w:rsidRPr="00102957">
        <w:rPr>
          <w:szCs w:val="22"/>
        </w:rPr>
        <w:t xml:space="preserve">Appropriate accommodation: If the aftercare plan includes the provision of specialist accommodation and or the young person has committed one or more criminal offences, the circumstances of any victims of the offence(s), and of their families should be </w:t>
      </w:r>
      <w:proofErr w:type="gramStart"/>
      <w:r w:rsidRPr="00102957">
        <w:rPr>
          <w:szCs w:val="22"/>
        </w:rPr>
        <w:t>taken into account</w:t>
      </w:r>
      <w:proofErr w:type="gramEnd"/>
      <w:r w:rsidRPr="00102957">
        <w:rPr>
          <w:szCs w:val="22"/>
        </w:rPr>
        <w:t xml:space="preserve"> when deciding where the young person should live. </w:t>
      </w:r>
    </w:p>
    <w:p w14:paraId="3268CC77"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Identified risks and protective factors.</w:t>
      </w:r>
    </w:p>
    <w:p w14:paraId="7978AD65"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Any specific needs arising from drug, alcohol, or substance misuse.</w:t>
      </w:r>
    </w:p>
    <w:p w14:paraId="25A0F66D"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Parenting capacity of parent/carer.</w:t>
      </w:r>
    </w:p>
    <w:p w14:paraId="2B1A7B75"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Social, cultural, or spiritual needs.</w:t>
      </w:r>
    </w:p>
    <w:p w14:paraId="31FEF266"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Direct therapeutic interventions including medications and personal support.</w:t>
      </w:r>
    </w:p>
    <w:p w14:paraId="1CA6040E"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Assistance in welfare rights, managing finances and independence skills (if appropriate).</w:t>
      </w:r>
    </w:p>
    <w:p w14:paraId="27F64E20"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The involvement of authorities and agencies in a different area, if the young person is not going to live locally.</w:t>
      </w:r>
    </w:p>
    <w:p w14:paraId="2F1FEE94"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The involvement of other agencies, for example the probation service, YOS or voluntary organisations.</w:t>
      </w:r>
    </w:p>
    <w:p w14:paraId="77106C25"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lastRenderedPageBreak/>
        <w:t>Any conditions likely to be imposed by the Secretary of State for Justice or the Tribunal.</w:t>
      </w:r>
    </w:p>
    <w:p w14:paraId="4C11B31D"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Contingency plans (should the young person’s mental health deteriorate); and</w:t>
      </w:r>
    </w:p>
    <w:p w14:paraId="5E113A1F"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Any assessed social care needs.</w:t>
      </w:r>
    </w:p>
    <w:p w14:paraId="0C717C82" w14:textId="6686680A" w:rsidR="009816E2" w:rsidRPr="00102957" w:rsidRDefault="009816E2" w:rsidP="00D32BBE">
      <w:pPr>
        <w:ind w:left="709" w:hanging="709"/>
        <w:jc w:val="both"/>
      </w:pPr>
      <w:r w:rsidRPr="00102957">
        <w:t>3.4</w:t>
      </w:r>
      <w:r w:rsidRPr="00102957">
        <w:tab/>
        <w:t>All assessments (health, social care, and education) should be informed by the views of the child/young person, parents/carers and involved professionals.  While most children/young people detained in hospital will have identified social care and education needs, there may be a small number of who’s only needs relate to their mental health and emotional wellbeing.  While this doesn’t take away from the Local Authorities’ duty to contribute to s.117 planning, it will be an important consideration when identifying the Care Co-ordinator (see 3.6) and the provision of additional funding of services if required.</w:t>
      </w:r>
    </w:p>
    <w:p w14:paraId="4CAF2FF2" w14:textId="6D97DCEA" w:rsidR="009816E2" w:rsidRPr="00102957" w:rsidRDefault="009816E2" w:rsidP="00D32BBE">
      <w:pPr>
        <w:ind w:left="709" w:hanging="709"/>
        <w:jc w:val="both"/>
      </w:pPr>
      <w:r w:rsidRPr="00E520F9">
        <w:rPr>
          <w:rFonts w:ascii="Verdana" w:hAnsi="Verdana"/>
        </w:rPr>
        <w:t>3.5</w:t>
      </w:r>
      <w:r>
        <w:rPr>
          <w:rFonts w:ascii="Verdana" w:hAnsi="Verdana"/>
        </w:rPr>
        <w:tab/>
      </w:r>
      <w:r w:rsidRPr="00102957">
        <w:t>There is an expectation that the hospital in-patient Lead Clinician will arrange an initial meeting under PCP (or CPA) and will invite the child/young person’s local (ordinary residence) mental health, social care, and education services. To facilitate this process once a child/young person is detained in hospital allocated representatives from health, social care and education should contact the hospital CPA co-ordinator as soon as possible and ask to be invited to the initial meeting either in person or via telephone/ MS Teams etc. This meeting will address the following:</w:t>
      </w:r>
    </w:p>
    <w:p w14:paraId="77CF2429"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Consideration as to how long the child/young person is likely to be detained.</w:t>
      </w:r>
    </w:p>
    <w:p w14:paraId="60AB4383"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Confirmation that all contributors to the care planning process are aware of the child’s s.117 status and the agency’s statutory responsibilities in relation to this status.</w:t>
      </w:r>
    </w:p>
    <w:p w14:paraId="2549D3EE"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When initial discharge planning will commence.</w:t>
      </w:r>
    </w:p>
    <w:p w14:paraId="1C54150C"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Allocation of roles and responsibilities for ongoing care co-ordination and in-patient care, community CAMHS and social care support.</w:t>
      </w:r>
    </w:p>
    <w:p w14:paraId="60B8410D"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How and when the child/young person’s needs for aftercare will be assessed.</w:t>
      </w:r>
    </w:p>
    <w:p w14:paraId="17A48BCF"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Arrangements for identifying appropriate services to address these needs.</w:t>
      </w:r>
    </w:p>
    <w:p w14:paraId="1E942FE3"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Identification of the Care Co-ordinator.</w:t>
      </w:r>
    </w:p>
    <w:p w14:paraId="59EA6216" w14:textId="77777777" w:rsidR="005D7F6F" w:rsidRDefault="005D7F6F">
      <w:r>
        <w:br w:type="page"/>
      </w:r>
    </w:p>
    <w:p w14:paraId="6327E4E4" w14:textId="581287A3" w:rsidR="009816E2" w:rsidRPr="00102957" w:rsidRDefault="009816E2" w:rsidP="00D32BBE">
      <w:pPr>
        <w:ind w:left="709" w:hanging="709"/>
        <w:jc w:val="both"/>
      </w:pPr>
      <w:r w:rsidRPr="00102957">
        <w:lastRenderedPageBreak/>
        <w:t>3.6</w:t>
      </w:r>
      <w:r w:rsidRPr="00102957">
        <w:tab/>
        <w:t>For children and young people detained in hospital the Care Co-ordinator will be from the hospital most likely a consultant or lead clinician. Once a child young person is discharged the care co-ordinator role will transfer to the ‘community’ mental health team either to a treating consultant or named health professional. The care Co-ordinator role changes again once adult services become involved. This might be an adult mental health social worker or named health care professional.</w:t>
      </w:r>
    </w:p>
    <w:p w14:paraId="60815DE5" w14:textId="714E84B5" w:rsidR="009816E2" w:rsidRPr="00102957" w:rsidRDefault="009816E2" w:rsidP="00D32BBE">
      <w:pPr>
        <w:ind w:left="709" w:hanging="709"/>
        <w:jc w:val="both"/>
      </w:pPr>
      <w:r w:rsidRPr="00102957">
        <w:t>3.7</w:t>
      </w:r>
      <w:r w:rsidRPr="00102957">
        <w:tab/>
        <w:t>The Care-Coordinator must be clearly identified. They pull together the child/ young person’s hospital plan (PCP) and monitor the implementation and review. They must also report any problems to their managers, as they arise, and which cannot be resolved through discussion.   The Care Co-ordinator must be able to ensure the appropriate provision and co-ordination of services including liaising with relevant senior managers. Allocated children’s social workers will assist from a social care perspective and liaise with their relevant senior managers as appropriate.</w:t>
      </w:r>
    </w:p>
    <w:p w14:paraId="2668E199" w14:textId="2CC84AD6" w:rsidR="009816E2" w:rsidRPr="00102957" w:rsidRDefault="009816E2" w:rsidP="00D32BBE">
      <w:pPr>
        <w:ind w:left="709" w:hanging="709"/>
        <w:jc w:val="both"/>
      </w:pPr>
      <w:r w:rsidRPr="00102957">
        <w:t>3.8</w:t>
      </w:r>
      <w:r w:rsidRPr="00102957">
        <w:tab/>
        <w:t>If no contact has been received from the hospital within 7 days of admission, then contact must be made with the hospital to ascertain the arrangements for this meeting.</w:t>
      </w:r>
    </w:p>
    <w:p w14:paraId="37702AB5" w14:textId="60C23B40" w:rsidR="009816E2" w:rsidRPr="00102957" w:rsidRDefault="009816E2" w:rsidP="00D32BBE">
      <w:pPr>
        <w:ind w:left="709" w:hanging="709"/>
        <w:jc w:val="both"/>
      </w:pPr>
      <w:r w:rsidRPr="00102957">
        <w:t>3.9</w:t>
      </w:r>
      <w:r w:rsidRPr="00102957">
        <w:tab/>
        <w:t>The child/young person’s needs should be considered, and a PCP should be formulated.  The PCP plan will be recorded on the child/young person’s primary agency plan. All needs should be considered carefully, identifying those needs which should be met under s.117 and those that should be met under existing, or additional health social care and education plans. The PCP should clearly identify the name of the Care-co-ordinator and the services which are to be provided under s.117, with clear timescales for the implementation of key actions and the identification of people with specific roles and responsibilities, as well as those services to be provided outside of s117.</w:t>
      </w:r>
    </w:p>
    <w:p w14:paraId="11D4DD5D" w14:textId="287709D1" w:rsidR="009816E2" w:rsidRPr="00102957" w:rsidRDefault="009816E2" w:rsidP="00D32BBE">
      <w:pPr>
        <w:ind w:left="709" w:hanging="709"/>
        <w:jc w:val="both"/>
      </w:pPr>
      <w:r w:rsidRPr="00102957">
        <w:t>3.10</w:t>
      </w:r>
      <w:r w:rsidRPr="00102957">
        <w:tab/>
        <w:t>It will be the responsibility of the children’s social care representative to ensure the s117 checklist at Appendix B is completed.</w:t>
      </w:r>
    </w:p>
    <w:p w14:paraId="713823E8" w14:textId="181879E2" w:rsidR="009816E2" w:rsidRPr="00102957" w:rsidRDefault="009816E2" w:rsidP="00D32BBE">
      <w:pPr>
        <w:jc w:val="both"/>
      </w:pPr>
      <w:r w:rsidRPr="00102957">
        <w:t>3.11</w:t>
      </w:r>
      <w:r w:rsidRPr="00102957">
        <w:tab/>
        <w:t>Included within a PCP:</w:t>
      </w:r>
    </w:p>
    <w:p w14:paraId="11C6768B"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 w:val="22"/>
          <w:szCs w:val="22"/>
        </w:rPr>
        <w:t xml:space="preserve">A </w:t>
      </w:r>
      <w:r w:rsidRPr="00102957">
        <w:rPr>
          <w:szCs w:val="22"/>
        </w:rPr>
        <w:t>treatment plan which details medical, nursing, psychological and other therapeutic support for the purpose of meeting individuals’ needs promoting recovery and/or relapse.</w:t>
      </w:r>
    </w:p>
    <w:p w14:paraId="05BE5E55"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Details regarding any prescribed medications.</w:t>
      </w:r>
    </w:p>
    <w:p w14:paraId="7335A051"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Details to address any physical health problems or to reduce the likelihood of health inequalities.</w:t>
      </w:r>
    </w:p>
    <w:p w14:paraId="6B544187"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Details of how the child/young person service will meet their personal goals.</w:t>
      </w:r>
    </w:p>
    <w:p w14:paraId="1A62CCDC"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lastRenderedPageBreak/>
        <w:t>Support to be provided in relation to social needs, including housing, education, finances etc.</w:t>
      </w:r>
    </w:p>
    <w:p w14:paraId="5B59CE4A"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Support to be provided to carers.</w:t>
      </w:r>
    </w:p>
    <w:p w14:paraId="1F4BD9D5"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Actions to be taken to prevent a deterioration of the child/young person’s mental health (relapse plan or community safety plan)</w:t>
      </w:r>
    </w:p>
    <w:p w14:paraId="3BF077E7" w14:textId="77777777" w:rsidR="009816E2" w:rsidRPr="00102957" w:rsidRDefault="009816E2" w:rsidP="00D32BBE">
      <w:pPr>
        <w:pStyle w:val="ListParagraph"/>
        <w:numPr>
          <w:ilvl w:val="0"/>
          <w:numId w:val="4"/>
        </w:numPr>
        <w:spacing w:before="0" w:line="240" w:lineRule="auto"/>
        <w:ind w:left="1276" w:hanging="556"/>
        <w:contextualSpacing w:val="0"/>
        <w:jc w:val="both"/>
        <w:rPr>
          <w:szCs w:val="22"/>
        </w:rPr>
      </w:pPr>
      <w:r w:rsidRPr="00102957">
        <w:rPr>
          <w:szCs w:val="22"/>
        </w:rPr>
        <w:t>Actions to be taken in the event of a mental health deterioration.</w:t>
      </w:r>
    </w:p>
    <w:p w14:paraId="1334A340" w14:textId="77777777" w:rsidR="009816E2" w:rsidRPr="00102957" w:rsidRDefault="009816E2" w:rsidP="00D32BBE">
      <w:pPr>
        <w:pStyle w:val="ListParagraph"/>
        <w:numPr>
          <w:ilvl w:val="0"/>
          <w:numId w:val="4"/>
        </w:numPr>
        <w:spacing w:before="0" w:line="240" w:lineRule="auto"/>
        <w:ind w:left="1276" w:hanging="556"/>
        <w:contextualSpacing w:val="0"/>
        <w:jc w:val="both"/>
        <w:rPr>
          <w:sz w:val="22"/>
          <w:szCs w:val="22"/>
        </w:rPr>
      </w:pPr>
      <w:r w:rsidRPr="00102957">
        <w:rPr>
          <w:szCs w:val="22"/>
        </w:rPr>
        <w:t>Any support to be</w:t>
      </w:r>
      <w:r w:rsidRPr="00102957">
        <w:rPr>
          <w:sz w:val="22"/>
          <w:szCs w:val="22"/>
        </w:rPr>
        <w:t xml:space="preserve"> provided outside of s.117 to meet the child/ young person’s wider assessed needs.  </w:t>
      </w:r>
    </w:p>
    <w:p w14:paraId="250D6F6B" w14:textId="5AB0E96D" w:rsidR="009816E2" w:rsidRPr="00102957" w:rsidRDefault="009816E2" w:rsidP="00D32BBE">
      <w:pPr>
        <w:ind w:left="709" w:hanging="709"/>
        <w:jc w:val="both"/>
      </w:pPr>
      <w:r w:rsidRPr="00102957">
        <w:t>3.12</w:t>
      </w:r>
      <w:r w:rsidRPr="00102957">
        <w:tab/>
        <w:t>The PCP should set out the practicalities of how the child/young person will receive treatment, care, and services.  The plan should be set out in writing and a copy should be given to the child/young person, parents/carers, and all involved professionals, including the child/young person’s GP.  It is the responsibility of the Care Co-ordinator to oversee the implementation of the PCP and to arrange regular review meetings.</w:t>
      </w:r>
    </w:p>
    <w:p w14:paraId="0F97D0FA" w14:textId="28D4C54B" w:rsidR="009816E2" w:rsidRPr="00102957" w:rsidRDefault="009816E2" w:rsidP="00D32BBE">
      <w:pPr>
        <w:ind w:left="709" w:hanging="709"/>
        <w:jc w:val="both"/>
      </w:pPr>
      <w:r w:rsidRPr="00102957">
        <w:t>3.13</w:t>
      </w:r>
      <w:r w:rsidRPr="00102957">
        <w:tab/>
        <w:t xml:space="preserve">The PCP will be a significant factor in deciding when the child/young person will be discharged from hospital. It is important to ensure that assessments are completed in a timely manner that assessed needs are identified, and that decisions regarding the provision of services, are in place. At the point of discharge there should be a clear understanding of the child/young person’s ongoing health, social care, and educational needs, with agreement about how and by whom, these needs will be met.  If these are likely to involve the accommodation of a child/young person through local authority care, or the provision of an ‘specialist’ placement, then permissions must be sought at the earliest opportunity and prior to the child’s/young person’s discharge, or to any mental health tribunals. </w:t>
      </w:r>
      <w:r w:rsidRPr="00102957">
        <w:rPr>
          <w:highlight w:val="yellow"/>
        </w:rPr>
        <w:t>(Please see Appendix C for Mental Health Tribunal).</w:t>
      </w:r>
    </w:p>
    <w:p w14:paraId="71BFE23C" w14:textId="1E4225EC" w:rsidR="009816E2" w:rsidRPr="00102957" w:rsidRDefault="009816E2" w:rsidP="00D32BBE">
      <w:pPr>
        <w:ind w:left="709" w:hanging="709"/>
        <w:jc w:val="both"/>
      </w:pPr>
      <w:r w:rsidRPr="00102957">
        <w:t>3.14</w:t>
      </w:r>
      <w:r w:rsidRPr="00102957">
        <w:tab/>
        <w:t xml:space="preserve">A child /young person’s discharge should not be delayed by the seeking of appropriate permissions. </w:t>
      </w:r>
    </w:p>
    <w:p w14:paraId="4C1876FE" w14:textId="503184B6" w:rsidR="009816E2" w:rsidRPr="00102957" w:rsidRDefault="009816E2" w:rsidP="00D32BBE">
      <w:pPr>
        <w:ind w:left="709" w:hanging="709"/>
        <w:jc w:val="both"/>
      </w:pPr>
      <w:r w:rsidRPr="00102957">
        <w:t>3.15</w:t>
      </w:r>
      <w:r w:rsidRPr="00102957">
        <w:tab/>
        <w:t>Health, social care, and education services should remain involved (open) for oversight throughout the duration of the child/young person’s detention in hospital and discharge through the provision of s.117 services and should only cease when s.117 planning has ended.</w:t>
      </w:r>
    </w:p>
    <w:p w14:paraId="63EC6EB7" w14:textId="6FAD846C" w:rsidR="009816E2" w:rsidRPr="00102957" w:rsidRDefault="009816E2" w:rsidP="00D32BBE">
      <w:pPr>
        <w:ind w:left="709" w:hanging="709"/>
        <w:jc w:val="both"/>
      </w:pPr>
      <w:r w:rsidRPr="00102957">
        <w:t>3.16</w:t>
      </w:r>
      <w:r w:rsidRPr="00102957">
        <w:tab/>
        <w:t>Local authorities should plan to provide suitable education for all children and young people of compulsory school age.  Children and young people who are admitted to hospital should have access to education that is on a par with their mainstream education provision.   Consideration should be given to the child’s educational needs and how these will be met during the child’s detention in hospital.</w:t>
      </w:r>
    </w:p>
    <w:p w14:paraId="077841A5" w14:textId="21421923" w:rsidR="009816E2" w:rsidRPr="00102957" w:rsidRDefault="009816E2" w:rsidP="00D32BBE">
      <w:pPr>
        <w:ind w:left="709" w:hanging="709"/>
        <w:jc w:val="both"/>
      </w:pPr>
      <w:r w:rsidRPr="00102957">
        <w:lastRenderedPageBreak/>
        <w:t>3.17</w:t>
      </w:r>
      <w:r w:rsidRPr="00102957">
        <w:tab/>
        <w:t>The PCP should be reviewed on a regular basis.  It will be the responsibility of the Care Co-ordinator to arrange reviews of the plan until it is agreed between all parties, (including the child/young person) that it is no longer required.  The review meeting should consider:</w:t>
      </w:r>
    </w:p>
    <w:p w14:paraId="2B7B1057" w14:textId="77777777" w:rsidR="009816E2" w:rsidRPr="00102957" w:rsidRDefault="009816E2" w:rsidP="00D32BBE">
      <w:pPr>
        <w:pStyle w:val="ListParagraph"/>
        <w:numPr>
          <w:ilvl w:val="0"/>
          <w:numId w:val="4"/>
        </w:numPr>
        <w:spacing w:before="0" w:line="240" w:lineRule="auto"/>
        <w:ind w:left="1276" w:hanging="556"/>
        <w:contextualSpacing w:val="0"/>
        <w:jc w:val="both"/>
      </w:pPr>
      <w:r w:rsidRPr="00102957">
        <w:t>S.117 needs identified in the PCP and whether these needs have been met/continue to exist.</w:t>
      </w:r>
    </w:p>
    <w:p w14:paraId="2B2EA0B4" w14:textId="77777777" w:rsidR="009816E2" w:rsidRPr="00102957" w:rsidRDefault="009816E2" w:rsidP="00D32BBE">
      <w:pPr>
        <w:pStyle w:val="ListParagraph"/>
        <w:numPr>
          <w:ilvl w:val="0"/>
          <w:numId w:val="4"/>
        </w:numPr>
        <w:spacing w:before="0" w:line="240" w:lineRule="auto"/>
        <w:ind w:left="1276" w:hanging="556"/>
        <w:contextualSpacing w:val="0"/>
        <w:jc w:val="both"/>
      </w:pPr>
      <w:r w:rsidRPr="00102957">
        <w:t>Consideration as to whether any additional s.117 needs have been identified.</w:t>
      </w:r>
    </w:p>
    <w:p w14:paraId="36D7F272" w14:textId="77777777" w:rsidR="009816E2" w:rsidRPr="00102957" w:rsidRDefault="009816E2" w:rsidP="00D32BBE">
      <w:pPr>
        <w:pStyle w:val="ListParagraph"/>
        <w:numPr>
          <w:ilvl w:val="0"/>
          <w:numId w:val="4"/>
        </w:numPr>
        <w:spacing w:before="0" w:line="240" w:lineRule="auto"/>
        <w:ind w:left="1276" w:hanging="556"/>
        <w:contextualSpacing w:val="0"/>
        <w:jc w:val="both"/>
      </w:pPr>
      <w:r w:rsidRPr="00102957">
        <w:t>Ensure all everyone present at PCP meetings have equal opportunity to contribute to discussions around ongoing health, social and education needs.</w:t>
      </w:r>
    </w:p>
    <w:p w14:paraId="157CC177" w14:textId="77777777" w:rsidR="009816E2" w:rsidRPr="00102957" w:rsidRDefault="009816E2" w:rsidP="00D32BBE">
      <w:pPr>
        <w:pStyle w:val="ListParagraph"/>
        <w:numPr>
          <w:ilvl w:val="0"/>
          <w:numId w:val="4"/>
        </w:numPr>
        <w:spacing w:before="0" w:line="240" w:lineRule="auto"/>
        <w:ind w:left="1276" w:hanging="556"/>
        <w:contextualSpacing w:val="0"/>
        <w:jc w:val="both"/>
      </w:pPr>
      <w:r w:rsidRPr="00102957">
        <w:t>Any additional needs not subject to s.117 should be recorded and addressed in the PCP.</w:t>
      </w:r>
    </w:p>
    <w:p w14:paraId="6E16BD4E" w14:textId="77777777" w:rsidR="009816E2" w:rsidRPr="00102957" w:rsidRDefault="009816E2" w:rsidP="00D32BBE">
      <w:pPr>
        <w:pStyle w:val="ListParagraph"/>
        <w:numPr>
          <w:ilvl w:val="0"/>
          <w:numId w:val="4"/>
        </w:numPr>
        <w:spacing w:before="0" w:line="240" w:lineRule="auto"/>
        <w:ind w:left="1276" w:hanging="556"/>
        <w:contextualSpacing w:val="0"/>
        <w:jc w:val="both"/>
      </w:pPr>
      <w:r w:rsidRPr="00102957">
        <w:t>The PCP should be updated as appropriate.</w:t>
      </w:r>
    </w:p>
    <w:p w14:paraId="796959AF" w14:textId="77777777" w:rsidR="009816E2" w:rsidRPr="00102957" w:rsidRDefault="009816E2" w:rsidP="00D32BBE">
      <w:pPr>
        <w:pStyle w:val="ListParagraph"/>
        <w:numPr>
          <w:ilvl w:val="0"/>
          <w:numId w:val="4"/>
        </w:numPr>
        <w:spacing w:before="0" w:line="240" w:lineRule="auto"/>
        <w:ind w:left="1276" w:hanging="556"/>
        <w:contextualSpacing w:val="0"/>
        <w:jc w:val="both"/>
      </w:pPr>
      <w:r w:rsidRPr="00102957">
        <w:t>Where all professionals in attendance agree that the s.117 needs have been satisfactorily met, this needs to be clearly evidenced and documented along with the decision to discharge from s.117. Please see appendix B for s.117 pro-forma</w:t>
      </w:r>
    </w:p>
    <w:p w14:paraId="59A2949F" w14:textId="77777777" w:rsidR="009816E2" w:rsidRPr="00102957" w:rsidRDefault="009816E2" w:rsidP="00D32BBE">
      <w:pPr>
        <w:pStyle w:val="ListParagraph"/>
        <w:numPr>
          <w:ilvl w:val="0"/>
          <w:numId w:val="4"/>
        </w:numPr>
        <w:spacing w:before="0" w:line="240" w:lineRule="auto"/>
        <w:ind w:left="1276" w:hanging="556"/>
        <w:contextualSpacing w:val="0"/>
        <w:jc w:val="both"/>
      </w:pPr>
      <w:r w:rsidRPr="00102957">
        <w:t>The child/young person may require ongoing support for assessed needs, outside of s.117 services.</w:t>
      </w:r>
    </w:p>
    <w:p w14:paraId="4D2C6FF4" w14:textId="77777777" w:rsidR="009816E2" w:rsidRPr="00102957" w:rsidRDefault="009816E2" w:rsidP="00D32BBE">
      <w:pPr>
        <w:pStyle w:val="ListParagraph"/>
        <w:numPr>
          <w:ilvl w:val="0"/>
          <w:numId w:val="4"/>
        </w:numPr>
        <w:spacing w:before="0" w:line="240" w:lineRule="auto"/>
        <w:ind w:left="1276" w:hanging="556"/>
        <w:contextualSpacing w:val="0"/>
        <w:jc w:val="both"/>
      </w:pPr>
      <w:r w:rsidRPr="00102957">
        <w:t xml:space="preserve">All review meetings must be clearly documented, and care plans updated.  </w:t>
      </w:r>
    </w:p>
    <w:p w14:paraId="3CCFB576" w14:textId="4E60A25F" w:rsidR="009816E2" w:rsidRPr="00102957" w:rsidRDefault="009816E2" w:rsidP="00D32BBE">
      <w:pPr>
        <w:pStyle w:val="ListParagraph"/>
        <w:numPr>
          <w:ilvl w:val="0"/>
          <w:numId w:val="4"/>
        </w:numPr>
        <w:spacing w:before="0" w:line="240" w:lineRule="auto"/>
        <w:ind w:left="1276" w:hanging="556"/>
        <w:contextualSpacing w:val="0"/>
        <w:jc w:val="both"/>
      </w:pPr>
      <w:r w:rsidRPr="00102957">
        <w:t>Where a child/young person or their representative does not agree with the decision to discharge from s.117, they should be advised of their right to appeal the decision and their views and supported, and information recorded.</w:t>
      </w:r>
    </w:p>
    <w:p w14:paraId="07715732" w14:textId="77777777" w:rsidR="009816E2" w:rsidRPr="00102957" w:rsidRDefault="009816E2" w:rsidP="00D32BBE">
      <w:pPr>
        <w:pStyle w:val="ListParagraph"/>
        <w:numPr>
          <w:ilvl w:val="0"/>
          <w:numId w:val="4"/>
        </w:numPr>
        <w:spacing w:before="0" w:line="240" w:lineRule="auto"/>
        <w:ind w:left="1276" w:hanging="556"/>
        <w:contextualSpacing w:val="0"/>
        <w:jc w:val="both"/>
      </w:pPr>
      <w:r w:rsidRPr="00102957">
        <w:t>The Care Co-ordinator should support the child/young person with the process which should be brought to the attention of the responsible agency senior manager.</w:t>
      </w:r>
    </w:p>
    <w:p w14:paraId="61BF814E" w14:textId="2F240355" w:rsidR="009816E2" w:rsidRDefault="009816E2" w:rsidP="009816E2">
      <w:pPr>
        <w:pStyle w:val="Heading1"/>
      </w:pPr>
      <w:bookmarkStart w:id="5" w:name="_Toc92444080"/>
      <w:r>
        <w:t>4.</w:t>
      </w:r>
      <w:r>
        <w:tab/>
      </w:r>
      <w:r w:rsidRPr="00E520F9">
        <w:t>Complex Needs Panel</w:t>
      </w:r>
      <w:bookmarkEnd w:id="5"/>
    </w:p>
    <w:p w14:paraId="694B28BA" w14:textId="1CE4022E" w:rsidR="009816E2" w:rsidRPr="00102957" w:rsidRDefault="009816E2" w:rsidP="00D32BBE">
      <w:pPr>
        <w:ind w:left="709" w:hanging="709"/>
        <w:jc w:val="both"/>
      </w:pPr>
      <w:r w:rsidRPr="00E520F9">
        <w:rPr>
          <w:rFonts w:ascii="Verdana" w:hAnsi="Verdana"/>
        </w:rPr>
        <w:t>4.1</w:t>
      </w:r>
      <w:r>
        <w:rPr>
          <w:rFonts w:ascii="Verdana" w:hAnsi="Verdana"/>
        </w:rPr>
        <w:tab/>
      </w:r>
      <w:r w:rsidRPr="00102957">
        <w:t>Most children/ young people s.117 needs will be meet via existing health social care and education provision. However, it is possible that a s.117 need cannot be met by existing services and will require requests for additional commissioning. For example, specialist residential accommodation, combining psychological and social care interventions or a particular type of therapy.</w:t>
      </w:r>
    </w:p>
    <w:p w14:paraId="088C21F3" w14:textId="77777777" w:rsidR="005D7F6F" w:rsidRDefault="005D7F6F">
      <w:r>
        <w:br w:type="page"/>
      </w:r>
    </w:p>
    <w:p w14:paraId="0A856A28" w14:textId="72D8F717" w:rsidR="009816E2" w:rsidRPr="00102957" w:rsidRDefault="009816E2" w:rsidP="00D32BBE">
      <w:pPr>
        <w:ind w:left="709" w:hanging="709"/>
        <w:jc w:val="both"/>
      </w:pPr>
      <w:r w:rsidRPr="00102957">
        <w:lastRenderedPageBreak/>
        <w:t>4.2</w:t>
      </w:r>
      <w:r w:rsidRPr="00102957">
        <w:tab/>
        <w:t>The principle agreed for individuals with a s.117 after-care needs where additional services are required will be funded as a 1/3 equal split between education, health, and social care. The panel and its respective organisation representatives have the delegated responsibility for agree such funding.</w:t>
      </w:r>
    </w:p>
    <w:p w14:paraId="10DE300A" w14:textId="3C589819" w:rsidR="009816E2" w:rsidRPr="00102957" w:rsidRDefault="009816E2" w:rsidP="00D32BBE">
      <w:pPr>
        <w:ind w:left="709" w:hanging="709"/>
        <w:jc w:val="both"/>
      </w:pPr>
      <w:r w:rsidRPr="00102957">
        <w:t>4.3</w:t>
      </w:r>
      <w:r w:rsidRPr="00102957">
        <w:tab/>
        <w:t xml:space="preserve">The six CCGs (soon to be Integrated Care System) of Staffordshire and Stoke-on-Trent have worked in conjunction with both Staffordshire County and Stoke-on-Trent City Councils to establish tripartite (education, health, and social care) funding panel for children and young people who have assessed needs that cannot be met by commissioned universal or specialist services. This panel meets monthly. Stoke-on-Trent have a </w:t>
      </w:r>
      <w:proofErr w:type="spellStart"/>
      <w:r w:rsidRPr="00102957">
        <w:t>Tripart</w:t>
      </w:r>
      <w:proofErr w:type="spellEnd"/>
      <w:r w:rsidRPr="00102957">
        <w:t xml:space="preserve"> Tripartite Panel, Placement Panel and High Needs Review Panel. </w:t>
      </w:r>
      <w:r w:rsidRPr="00102957">
        <w:rPr>
          <w:highlight w:val="yellow"/>
        </w:rPr>
        <w:t>(Please see appendix D for Panel referral form.)</w:t>
      </w:r>
    </w:p>
    <w:p w14:paraId="21284C6F" w14:textId="17BFC8B8" w:rsidR="009816E2" w:rsidRPr="00102957" w:rsidRDefault="009816E2" w:rsidP="00D32BBE">
      <w:pPr>
        <w:ind w:left="709" w:hanging="709"/>
        <w:jc w:val="both"/>
      </w:pPr>
      <w:r w:rsidRPr="00102957">
        <w:t>4.4</w:t>
      </w:r>
      <w:r w:rsidRPr="00102957">
        <w:tab/>
        <w:t>Referrals for children and young people with s.117 after-care needs should be taken through this process to determine the following:</w:t>
      </w:r>
    </w:p>
    <w:p w14:paraId="220908BB" w14:textId="77777777" w:rsidR="009816E2" w:rsidRPr="00102957" w:rsidRDefault="009816E2" w:rsidP="00D32BBE">
      <w:pPr>
        <w:pStyle w:val="ListParagraph"/>
        <w:numPr>
          <w:ilvl w:val="0"/>
          <w:numId w:val="5"/>
        </w:numPr>
        <w:spacing w:before="0" w:line="240" w:lineRule="auto"/>
        <w:ind w:left="1276" w:hanging="567"/>
        <w:contextualSpacing w:val="0"/>
        <w:jc w:val="both"/>
        <w:rPr>
          <w:szCs w:val="22"/>
        </w:rPr>
      </w:pPr>
      <w:r w:rsidRPr="00102957">
        <w:rPr>
          <w:szCs w:val="22"/>
        </w:rPr>
        <w:t xml:space="preserve">Assessed needs of the child/ young person </w:t>
      </w:r>
    </w:p>
    <w:p w14:paraId="4FA0AF92" w14:textId="77777777" w:rsidR="009816E2" w:rsidRPr="00102957" w:rsidRDefault="009816E2" w:rsidP="00D32BBE">
      <w:pPr>
        <w:pStyle w:val="ListParagraph"/>
        <w:numPr>
          <w:ilvl w:val="0"/>
          <w:numId w:val="5"/>
        </w:numPr>
        <w:spacing w:before="0" w:line="240" w:lineRule="auto"/>
        <w:ind w:left="1276" w:hanging="567"/>
        <w:contextualSpacing w:val="0"/>
        <w:jc w:val="both"/>
        <w:rPr>
          <w:szCs w:val="22"/>
        </w:rPr>
      </w:pPr>
      <w:r w:rsidRPr="00102957">
        <w:rPr>
          <w:szCs w:val="22"/>
        </w:rPr>
        <w:t xml:space="preserve">Assurance that voluntary sector and routinely commissioned services have been exhausted </w:t>
      </w:r>
    </w:p>
    <w:p w14:paraId="6EE668B3" w14:textId="0D95C81A" w:rsidR="00E07605" w:rsidRPr="00102957" w:rsidRDefault="009816E2" w:rsidP="005D20B3">
      <w:pPr>
        <w:pStyle w:val="ListParagraph"/>
        <w:numPr>
          <w:ilvl w:val="0"/>
          <w:numId w:val="5"/>
        </w:numPr>
        <w:spacing w:before="0" w:line="240" w:lineRule="auto"/>
        <w:ind w:left="1276" w:hanging="567"/>
        <w:contextualSpacing w:val="0"/>
      </w:pPr>
      <w:r w:rsidRPr="00102957">
        <w:rPr>
          <w:szCs w:val="22"/>
        </w:rPr>
        <w:t>A holistic discussion on how the child/young person’s needs can be best met, supported by a comprehensive care plan with clear goals and expected outcomes</w:t>
      </w:r>
      <w:r w:rsidR="005D7F6F">
        <w:rPr>
          <w:szCs w:val="22"/>
        </w:rPr>
        <w:t>.</w:t>
      </w:r>
    </w:p>
    <w:p w14:paraId="474CA0F9" w14:textId="1172745A" w:rsidR="009816E2" w:rsidRDefault="009816E2" w:rsidP="009816E2">
      <w:pPr>
        <w:pStyle w:val="Heading1"/>
      </w:pPr>
      <w:bookmarkStart w:id="6" w:name="_Toc92444081"/>
      <w:r>
        <w:t>5.</w:t>
      </w:r>
      <w:r>
        <w:tab/>
      </w:r>
      <w:r w:rsidRPr="00E520F9">
        <w:t>Preparation for Adulthood/Transferring S.117</w:t>
      </w:r>
      <w:bookmarkEnd w:id="6"/>
    </w:p>
    <w:p w14:paraId="5B86F8B1" w14:textId="015607DD" w:rsidR="009816E2" w:rsidRPr="00102957" w:rsidRDefault="009816E2" w:rsidP="00D32BBE">
      <w:pPr>
        <w:ind w:left="709" w:hanging="709"/>
        <w:jc w:val="both"/>
      </w:pPr>
      <w:r w:rsidRPr="00E520F9">
        <w:rPr>
          <w:rFonts w:ascii="Verdana" w:hAnsi="Verdana"/>
        </w:rPr>
        <w:t>5.1</w:t>
      </w:r>
      <w:r>
        <w:rPr>
          <w:rFonts w:ascii="Verdana" w:hAnsi="Verdana"/>
        </w:rPr>
        <w:tab/>
      </w:r>
      <w:r w:rsidRPr="00102957">
        <w:t xml:space="preserve">The transition from children to adult services can be a difficult time for young people. This is often compounded by many other changes in a young person's life, including: transitions from school to further/higher education or employment; changes in self-identity and relationships and changes which arise from the shift from childhood to adulthood. This can result in uncertainty, anxiety and stress. It is important that any required transition process is managed sensitively and collaboratively to ensure there is continued support and engagement of the young person and their parents /carers  </w:t>
      </w:r>
    </w:p>
    <w:p w14:paraId="5B57873F" w14:textId="0F40E563" w:rsidR="009816E2" w:rsidRPr="00102957" w:rsidRDefault="009816E2" w:rsidP="00D32BBE">
      <w:pPr>
        <w:ind w:left="709" w:hanging="709"/>
        <w:jc w:val="both"/>
      </w:pPr>
      <w:r w:rsidRPr="00102957">
        <w:t xml:space="preserve">5.2 </w:t>
      </w:r>
      <w:r w:rsidRPr="00102957">
        <w:tab/>
        <w:t>Arrangements should be made to involve respective adult health and children’s social care services in line with relevant agency transition policies. Whilst these may slightly differ between agencies the general agreement for s.117 is that adult services should be notified once a young person reaches 17.5 years of age or above before their 18</w:t>
      </w:r>
      <w:r w:rsidRPr="00102957">
        <w:rPr>
          <w:vertAlign w:val="superscript"/>
        </w:rPr>
        <w:t>th</w:t>
      </w:r>
      <w:r w:rsidRPr="00102957">
        <w:t xml:space="preserve"> birthday.  </w:t>
      </w:r>
    </w:p>
    <w:p w14:paraId="5F17BA40" w14:textId="77777777" w:rsidR="005D7F6F" w:rsidRDefault="005D7F6F">
      <w:r>
        <w:br w:type="page"/>
      </w:r>
    </w:p>
    <w:p w14:paraId="54FCE010" w14:textId="462A47F7" w:rsidR="009816E2" w:rsidRPr="00102957" w:rsidRDefault="009816E2" w:rsidP="00D32BBE">
      <w:pPr>
        <w:ind w:left="709" w:hanging="709"/>
        <w:jc w:val="both"/>
      </w:pPr>
      <w:r w:rsidRPr="00102957">
        <w:lastRenderedPageBreak/>
        <w:t xml:space="preserve">5.3 </w:t>
      </w:r>
      <w:r w:rsidRPr="00102957">
        <w:tab/>
        <w:t>Referrals to adult services should be discussed and explored as part of the PCP process. Two separate referrals should be made for young people who fall within Midland Partnership Foundation Trust (MPFT) catchment area. One referral to be made to the ‘social care pathway’ via the young person’s allocated social worker and the other to the relevant adult mental health team (pathway) via the young person’s care co-ordinator.</w:t>
      </w:r>
    </w:p>
    <w:p w14:paraId="21C38C5B" w14:textId="7E5A8B81" w:rsidR="0033324D" w:rsidRPr="00102957" w:rsidRDefault="009816E2" w:rsidP="00D32BBE">
      <w:pPr>
        <w:ind w:left="709" w:hanging="709"/>
        <w:jc w:val="both"/>
      </w:pPr>
      <w:r w:rsidRPr="00102957">
        <w:t>5.4</w:t>
      </w:r>
      <w:r w:rsidRPr="00102957">
        <w:tab/>
        <w:t>Young people who fall within North Staffordshire Combined Health Care (NSCHT) may also require separate social work and mental health referrals under s.117 (please check NSCHT CAMHS to AMH policy)</w:t>
      </w:r>
    </w:p>
    <w:p w14:paraId="2F97D421" w14:textId="184B8A39" w:rsidR="00592AAC" w:rsidRPr="00592AAC" w:rsidRDefault="00592AAC" w:rsidP="00592AAC">
      <w:pPr>
        <w:pStyle w:val="Heading1"/>
      </w:pPr>
      <w:bookmarkStart w:id="7" w:name="_Toc92444082"/>
      <w:r>
        <w:t>6.</w:t>
      </w:r>
      <w:r>
        <w:tab/>
      </w:r>
      <w:r w:rsidRPr="00592AAC">
        <w:t>Looked after young people/care leavers</w:t>
      </w:r>
      <w:bookmarkEnd w:id="7"/>
    </w:p>
    <w:p w14:paraId="625333EB" w14:textId="1B6B5C18" w:rsidR="00592AAC" w:rsidRPr="00102957" w:rsidRDefault="00592AAC" w:rsidP="00D32BBE">
      <w:pPr>
        <w:ind w:left="709" w:hanging="709"/>
        <w:jc w:val="both"/>
      </w:pPr>
      <w:r w:rsidRPr="00E520F9">
        <w:rPr>
          <w:rFonts w:ascii="Verdana" w:hAnsi="Verdana"/>
        </w:rPr>
        <w:t>6.1</w:t>
      </w:r>
      <w:r>
        <w:rPr>
          <w:rFonts w:ascii="Verdana" w:hAnsi="Verdana"/>
        </w:rPr>
        <w:tab/>
      </w:r>
      <w:r w:rsidRPr="00102957">
        <w:t>Where a child/young person is Looked After under s.31, Children Act (1989), they will continue to be Looked After while they are detained under the Mental Health Act. They will continue to have a social worker and will be subject to all the statutory arrangements that are in place for Looked after Children.  They will continue to have a care plan and will be subject to statutory reviews.  It will be important for these reviews to work closely with the CPA Reviews.  When a Looked After child/young person is discharged from hospital, the Local Authority will continue to have responsibility for them and for their accommodation. It will be crucial for the support to be co-ordinated via the CPA process with support to the child/young person carried out through their legal status as a Looked after young person.</w:t>
      </w:r>
    </w:p>
    <w:p w14:paraId="4CA62ECC" w14:textId="4E41F100" w:rsidR="00592AAC" w:rsidRPr="00102957" w:rsidRDefault="00592AAC" w:rsidP="00D32BBE">
      <w:pPr>
        <w:ind w:left="709" w:hanging="709"/>
        <w:jc w:val="both"/>
      </w:pPr>
      <w:r w:rsidRPr="00102957">
        <w:t>6.2</w:t>
      </w:r>
      <w:r w:rsidRPr="00102957">
        <w:tab/>
        <w:t xml:space="preserve">Where a child/young person is Looked After under Section 20, Children Act (1989) usually referred to as ‘voluntary accommodation’ they will retain their </w:t>
      </w:r>
      <w:r w:rsidRPr="00102957">
        <w:rPr>
          <w:b/>
          <w:bCs/>
        </w:rPr>
        <w:t>Looked After status</w:t>
      </w:r>
      <w:r w:rsidRPr="00102957">
        <w:t xml:space="preserve"> whilst detained in hospital and will have social care support via a social worker.</w:t>
      </w:r>
    </w:p>
    <w:p w14:paraId="3F7B7289" w14:textId="77777777" w:rsidR="00E07605" w:rsidRPr="00102957" w:rsidRDefault="00592AAC" w:rsidP="00D32BBE">
      <w:pPr>
        <w:ind w:left="709" w:hanging="709"/>
        <w:jc w:val="both"/>
      </w:pPr>
      <w:r w:rsidRPr="00102957">
        <w:t>6.3</w:t>
      </w:r>
      <w:r w:rsidRPr="00102957">
        <w:tab/>
        <w:t>Where a young person is a Care Leaver, they will continue to have support under the Leaving Care (2000) Act. This will mean that they will continue to have a Personal Advisor (PA) and a Pathway Plan. The duties of the Local Authority towards care leavers may be more limited than they are for Looked after Children, depending on their leaving care status.  There is no duty on the Local Authority to provide accommodation for ‘former relevant’ or ‘qualifying young people’.  It will be important that the CPA and Pathway Plan link, but that the CPA reflects the more limited role of the Pathway Plan.</w:t>
      </w:r>
    </w:p>
    <w:p w14:paraId="29E33DBA" w14:textId="77777777" w:rsidR="00E07605" w:rsidRDefault="00E07605">
      <w:pPr>
        <w:rPr>
          <w:b/>
          <w:bCs/>
          <w:color w:val="395872"/>
          <w:sz w:val="48"/>
          <w:szCs w:val="48"/>
          <w14:textFill>
            <w14:solidFill>
              <w14:srgbClr w14:val="395872">
                <w14:lumMod w14:val="95000"/>
                <w14:lumOff w14:val="5000"/>
              </w14:srgbClr>
            </w14:solidFill>
          </w14:textFill>
        </w:rPr>
      </w:pPr>
      <w:r>
        <w:br w:type="page"/>
      </w:r>
    </w:p>
    <w:p w14:paraId="1BFC81C1" w14:textId="6A611804" w:rsidR="00592AAC" w:rsidRDefault="00592AAC" w:rsidP="00E07605">
      <w:pPr>
        <w:pStyle w:val="Heading1"/>
      </w:pPr>
      <w:bookmarkStart w:id="8" w:name="_Toc92444083"/>
      <w:r w:rsidRPr="00E520F9">
        <w:lastRenderedPageBreak/>
        <w:t>Appendices</w:t>
      </w:r>
      <w:bookmarkEnd w:id="8"/>
    </w:p>
    <w:p w14:paraId="4D6B3B39" w14:textId="7FBC75CA" w:rsidR="00592AAC" w:rsidRDefault="00D32BBE" w:rsidP="005446A0">
      <w:pPr>
        <w:pStyle w:val="Heading2"/>
      </w:pPr>
      <w:bookmarkStart w:id="9" w:name="_Toc92444084"/>
      <w:r>
        <w:t>A</w:t>
      </w:r>
      <w:r w:rsidR="00835A0F" w:rsidRPr="00E07605">
        <w:t xml:space="preserve">. </w:t>
      </w:r>
      <w:r w:rsidR="00592AAC" w:rsidRPr="00E07605">
        <w:t>Community Treatment Order (CTO)</w:t>
      </w:r>
      <w:bookmarkEnd w:id="9"/>
    </w:p>
    <w:p w14:paraId="4122DF5B" w14:textId="77777777" w:rsidR="005446A0" w:rsidRPr="00102957" w:rsidRDefault="005446A0" w:rsidP="00D32BBE">
      <w:pPr>
        <w:jc w:val="both"/>
      </w:pPr>
      <w:r w:rsidRPr="00102957">
        <w:t>Although not often used in children services it is possible for a child/young person to be discharged from hospital under a CTO. S.117 still applies to children/young people subject to a CTO</w:t>
      </w:r>
    </w:p>
    <w:p w14:paraId="71DF769B" w14:textId="77777777" w:rsidR="005446A0" w:rsidRPr="00102957" w:rsidRDefault="005446A0" w:rsidP="00D32BBE">
      <w:pPr>
        <w:jc w:val="both"/>
      </w:pPr>
      <w:r w:rsidRPr="00102957">
        <w:t xml:space="preserve">Where children and young people have been detained in hospital under the Mental Health Act, the responsible clinician can arrange for the child/young person to have a community treatment order (CTO). This means that the child/young person will have supervised treatment when they leave hospital. The responsible clinician will be able to bring the child/young person back to hospital if there are concerns about the child’s/young person’s mental health, or if the young person does not follow the conditions of the CTO.  The conditions set out in the CTO will ensure the child/young person continues to receive treatment and will seek to prevent the child/young person from harming themselves or others.  Conditions can also include where the child/young person lives and where they will receive treatment. </w:t>
      </w:r>
    </w:p>
    <w:p w14:paraId="47BCDAFA" w14:textId="2AA5C580" w:rsidR="005446A0" w:rsidRPr="00102957" w:rsidRDefault="005446A0" w:rsidP="00D32BBE">
      <w:pPr>
        <w:jc w:val="both"/>
      </w:pPr>
      <w:r w:rsidRPr="00102957">
        <w:t>If the child/young person breaks the conditions of their CTO or, if the responsible clinician is concerned, they may become unwell again then the child/young person can be brought back into hospital.  The responsible clinician can detain the child/young person in hospital for up to 72 hours while they decide what should happen next.  If required, the responsible clinician can keep the child/young person in hospital and put them back on the section they were on when the CTO was made. This is known as the CTO being “revoked”. The CTO will continue until the responsible clinician discharges it.</w:t>
      </w:r>
    </w:p>
    <w:p w14:paraId="451751B1" w14:textId="77777777" w:rsidR="005446A0" w:rsidRDefault="005446A0">
      <w:pPr>
        <w:rPr>
          <w:b/>
          <w:color w:val="395872"/>
          <w:sz w:val="36"/>
          <w:szCs w:val="36"/>
        </w:rPr>
      </w:pPr>
      <w:r>
        <w:br w:type="page"/>
      </w:r>
    </w:p>
    <w:p w14:paraId="72A6C108" w14:textId="1D0DCA47" w:rsidR="00592AAC" w:rsidRDefault="00D32BBE" w:rsidP="005446A0">
      <w:pPr>
        <w:pStyle w:val="Heading2"/>
      </w:pPr>
      <w:bookmarkStart w:id="10" w:name="_Toc92444085"/>
      <w:r>
        <w:lastRenderedPageBreak/>
        <w:t>B</w:t>
      </w:r>
      <w:r w:rsidR="00835A0F">
        <w:t>. s.117 Pro-Forma</w:t>
      </w:r>
      <w:bookmarkEnd w:id="10"/>
    </w:p>
    <w:p w14:paraId="08646576" w14:textId="77777777" w:rsidR="005446A0" w:rsidRPr="007E69F2" w:rsidRDefault="005446A0" w:rsidP="005446A0">
      <w:pPr>
        <w:jc w:val="center"/>
        <w:rPr>
          <w:rFonts w:eastAsia="Calibri"/>
          <w:b/>
          <w:sz w:val="32"/>
          <w:szCs w:val="32"/>
        </w:rPr>
      </w:pPr>
      <w:r w:rsidRPr="007E69F2">
        <w:rPr>
          <w:rFonts w:eastAsia="Calibri"/>
          <w:b/>
          <w:sz w:val="32"/>
          <w:szCs w:val="32"/>
        </w:rPr>
        <w:t>Section 117 Checklist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8"/>
        <w:gridCol w:w="4724"/>
      </w:tblGrid>
      <w:tr w:rsidR="005446A0" w:rsidRPr="00102957" w14:paraId="70E4E6FC" w14:textId="77777777" w:rsidTr="00D32BBE">
        <w:tc>
          <w:tcPr>
            <w:tcW w:w="4518" w:type="dxa"/>
            <w:vAlign w:val="center"/>
          </w:tcPr>
          <w:p w14:paraId="0E9518D1" w14:textId="66E962B1" w:rsidR="005446A0" w:rsidRPr="00102957" w:rsidRDefault="005446A0" w:rsidP="00D32BBE">
            <w:pPr>
              <w:spacing w:before="0" w:after="0" w:line="240" w:lineRule="auto"/>
              <w:rPr>
                <w:rFonts w:eastAsia="Calibri"/>
              </w:rPr>
            </w:pPr>
            <w:r w:rsidRPr="00102957">
              <w:rPr>
                <w:rFonts w:eastAsia="Calibri"/>
              </w:rPr>
              <w:t>ID No:</w:t>
            </w:r>
          </w:p>
        </w:tc>
        <w:tc>
          <w:tcPr>
            <w:tcW w:w="4724" w:type="dxa"/>
            <w:vAlign w:val="center"/>
          </w:tcPr>
          <w:p w14:paraId="08E5BF34" w14:textId="7A073173" w:rsidR="005446A0" w:rsidRPr="00102957" w:rsidRDefault="005446A0" w:rsidP="00D32BBE">
            <w:pPr>
              <w:spacing w:before="0" w:after="0" w:line="240" w:lineRule="auto"/>
              <w:rPr>
                <w:rFonts w:eastAsia="Calibri"/>
              </w:rPr>
            </w:pPr>
          </w:p>
        </w:tc>
      </w:tr>
      <w:tr w:rsidR="005446A0" w:rsidRPr="00102957" w14:paraId="7A8F7183" w14:textId="77777777" w:rsidTr="00D32BBE">
        <w:tc>
          <w:tcPr>
            <w:tcW w:w="4518" w:type="dxa"/>
            <w:vAlign w:val="center"/>
          </w:tcPr>
          <w:p w14:paraId="187E3B20" w14:textId="09A543D7" w:rsidR="005446A0" w:rsidRPr="00102957" w:rsidRDefault="005446A0" w:rsidP="00D32BBE">
            <w:pPr>
              <w:spacing w:before="0" w:after="0" w:line="240" w:lineRule="auto"/>
              <w:rPr>
                <w:rFonts w:eastAsia="Calibri"/>
              </w:rPr>
            </w:pPr>
            <w:r w:rsidRPr="00102957">
              <w:rPr>
                <w:rFonts w:eastAsia="Calibri"/>
              </w:rPr>
              <w:t>NHS No:</w:t>
            </w:r>
          </w:p>
        </w:tc>
        <w:tc>
          <w:tcPr>
            <w:tcW w:w="4724" w:type="dxa"/>
            <w:vAlign w:val="center"/>
          </w:tcPr>
          <w:p w14:paraId="3DAEEB8E" w14:textId="06BB77B6" w:rsidR="005446A0" w:rsidRPr="00102957" w:rsidRDefault="005446A0" w:rsidP="00D32BBE">
            <w:pPr>
              <w:spacing w:before="0" w:after="0" w:line="240" w:lineRule="auto"/>
              <w:rPr>
                <w:rFonts w:eastAsia="Calibri"/>
              </w:rPr>
            </w:pPr>
          </w:p>
        </w:tc>
      </w:tr>
      <w:tr w:rsidR="005D20B3" w:rsidRPr="00102957" w14:paraId="72EEA006" w14:textId="77777777" w:rsidTr="00D32BBE">
        <w:tc>
          <w:tcPr>
            <w:tcW w:w="4518" w:type="dxa"/>
            <w:vAlign w:val="center"/>
          </w:tcPr>
          <w:p w14:paraId="7D483C49" w14:textId="0100FB92" w:rsidR="005D20B3" w:rsidRPr="00102957" w:rsidRDefault="005D20B3" w:rsidP="00D32BBE">
            <w:pPr>
              <w:spacing w:before="0" w:after="0" w:line="240" w:lineRule="auto"/>
              <w:rPr>
                <w:rFonts w:eastAsia="Calibri"/>
              </w:rPr>
            </w:pPr>
            <w:r w:rsidRPr="00102957">
              <w:rPr>
                <w:rFonts w:eastAsia="Calibri"/>
              </w:rPr>
              <w:t>Key Worker:</w:t>
            </w:r>
          </w:p>
        </w:tc>
        <w:tc>
          <w:tcPr>
            <w:tcW w:w="4724" w:type="dxa"/>
            <w:vAlign w:val="center"/>
          </w:tcPr>
          <w:p w14:paraId="573DA4F8" w14:textId="77777777" w:rsidR="005D20B3" w:rsidRPr="00102957" w:rsidRDefault="005D20B3" w:rsidP="00D32BBE">
            <w:pPr>
              <w:spacing w:before="0" w:after="0" w:line="240" w:lineRule="auto"/>
              <w:rPr>
                <w:rFonts w:eastAsia="Calibri"/>
              </w:rPr>
            </w:pPr>
          </w:p>
        </w:tc>
      </w:tr>
      <w:tr w:rsidR="005D20B3" w:rsidRPr="00102957" w14:paraId="5C742D64" w14:textId="77777777" w:rsidTr="00D32BBE">
        <w:tc>
          <w:tcPr>
            <w:tcW w:w="4518" w:type="dxa"/>
            <w:vAlign w:val="center"/>
          </w:tcPr>
          <w:p w14:paraId="4875C0C6" w14:textId="60EC45C0" w:rsidR="005D20B3" w:rsidRPr="00102957" w:rsidRDefault="005D20B3" w:rsidP="00D32BBE">
            <w:pPr>
              <w:spacing w:before="0" w:after="0" w:line="240" w:lineRule="auto"/>
              <w:rPr>
                <w:rFonts w:eastAsia="Calibri"/>
              </w:rPr>
            </w:pPr>
            <w:r w:rsidRPr="00102957">
              <w:rPr>
                <w:rFonts w:eastAsia="Calibri"/>
              </w:rPr>
              <w:t>Primary Support Reason:</w:t>
            </w:r>
          </w:p>
        </w:tc>
        <w:tc>
          <w:tcPr>
            <w:tcW w:w="4724" w:type="dxa"/>
            <w:vAlign w:val="center"/>
          </w:tcPr>
          <w:p w14:paraId="68714515" w14:textId="77777777" w:rsidR="005D20B3" w:rsidRPr="00102957" w:rsidRDefault="005D20B3" w:rsidP="00D32BBE">
            <w:pPr>
              <w:spacing w:before="0" w:after="0" w:line="240" w:lineRule="auto"/>
              <w:rPr>
                <w:rFonts w:eastAsia="Calibri"/>
              </w:rPr>
            </w:pPr>
          </w:p>
        </w:tc>
      </w:tr>
      <w:tr w:rsidR="005446A0" w:rsidRPr="00102957" w14:paraId="3BE78B4A" w14:textId="77777777" w:rsidTr="00D32BBE">
        <w:tc>
          <w:tcPr>
            <w:tcW w:w="9242" w:type="dxa"/>
            <w:gridSpan w:val="2"/>
            <w:shd w:val="clear" w:color="auto" w:fill="D9D9D9"/>
            <w:vAlign w:val="center"/>
          </w:tcPr>
          <w:p w14:paraId="6C02A101" w14:textId="77777777" w:rsidR="005446A0" w:rsidRPr="00102957" w:rsidRDefault="005446A0" w:rsidP="00D32BBE">
            <w:pPr>
              <w:spacing w:before="0" w:after="0" w:line="240" w:lineRule="auto"/>
              <w:rPr>
                <w:rFonts w:eastAsia="Calibri"/>
              </w:rPr>
            </w:pPr>
          </w:p>
        </w:tc>
      </w:tr>
      <w:tr w:rsidR="005446A0" w:rsidRPr="00102957" w14:paraId="57B09DA0" w14:textId="77777777" w:rsidTr="00D32BBE">
        <w:tc>
          <w:tcPr>
            <w:tcW w:w="4518" w:type="dxa"/>
            <w:vAlign w:val="center"/>
          </w:tcPr>
          <w:p w14:paraId="3CD76D53" w14:textId="37052602" w:rsidR="005446A0" w:rsidRPr="00102957" w:rsidRDefault="005446A0" w:rsidP="00D32BBE">
            <w:pPr>
              <w:spacing w:before="0" w:after="0" w:line="240" w:lineRule="auto"/>
              <w:rPr>
                <w:rFonts w:eastAsia="Calibri"/>
              </w:rPr>
            </w:pPr>
            <w:r w:rsidRPr="00102957">
              <w:rPr>
                <w:rFonts w:eastAsia="Calibri"/>
              </w:rPr>
              <w:t>First Name(s):</w:t>
            </w:r>
          </w:p>
        </w:tc>
        <w:tc>
          <w:tcPr>
            <w:tcW w:w="4724" w:type="dxa"/>
            <w:vAlign w:val="center"/>
          </w:tcPr>
          <w:p w14:paraId="2F89E205" w14:textId="257B3654" w:rsidR="005446A0" w:rsidRPr="00102957" w:rsidRDefault="005446A0" w:rsidP="00D32BBE">
            <w:pPr>
              <w:spacing w:before="0" w:after="0" w:line="240" w:lineRule="auto"/>
              <w:rPr>
                <w:rFonts w:eastAsia="Calibri"/>
              </w:rPr>
            </w:pPr>
          </w:p>
        </w:tc>
      </w:tr>
      <w:tr w:rsidR="005D20B3" w:rsidRPr="00102957" w14:paraId="29721F4D" w14:textId="77777777" w:rsidTr="00D32BBE">
        <w:tc>
          <w:tcPr>
            <w:tcW w:w="4518" w:type="dxa"/>
            <w:vAlign w:val="center"/>
          </w:tcPr>
          <w:p w14:paraId="306CC101" w14:textId="640B6DAB" w:rsidR="005D20B3" w:rsidRPr="00102957" w:rsidRDefault="005D20B3" w:rsidP="00D32BBE">
            <w:pPr>
              <w:spacing w:before="0" w:after="0" w:line="240" w:lineRule="auto"/>
              <w:rPr>
                <w:rFonts w:eastAsia="Calibri"/>
              </w:rPr>
            </w:pPr>
            <w:r w:rsidRPr="00102957">
              <w:rPr>
                <w:rFonts w:eastAsia="Calibri"/>
              </w:rPr>
              <w:t>Surname</w:t>
            </w:r>
          </w:p>
        </w:tc>
        <w:tc>
          <w:tcPr>
            <w:tcW w:w="4724" w:type="dxa"/>
            <w:vAlign w:val="center"/>
          </w:tcPr>
          <w:p w14:paraId="57350E4A" w14:textId="77777777" w:rsidR="005D20B3" w:rsidRPr="00102957" w:rsidRDefault="005D20B3" w:rsidP="00D32BBE">
            <w:pPr>
              <w:spacing w:before="0" w:after="0" w:line="240" w:lineRule="auto"/>
              <w:rPr>
                <w:rFonts w:eastAsia="Calibri"/>
              </w:rPr>
            </w:pPr>
          </w:p>
        </w:tc>
      </w:tr>
      <w:tr w:rsidR="005446A0" w:rsidRPr="00102957" w14:paraId="42CFE245" w14:textId="77777777" w:rsidTr="00D32BBE">
        <w:tc>
          <w:tcPr>
            <w:tcW w:w="4518" w:type="dxa"/>
            <w:vAlign w:val="center"/>
          </w:tcPr>
          <w:p w14:paraId="2D9BEBBA" w14:textId="3D7AE6C7" w:rsidR="005446A0" w:rsidRPr="00102957" w:rsidRDefault="005446A0" w:rsidP="00D32BBE">
            <w:pPr>
              <w:spacing w:before="0" w:after="0" w:line="240" w:lineRule="auto"/>
              <w:rPr>
                <w:rFonts w:eastAsia="Calibri"/>
              </w:rPr>
            </w:pPr>
            <w:r w:rsidRPr="00102957">
              <w:rPr>
                <w:rFonts w:eastAsia="Calibri"/>
              </w:rPr>
              <w:t>Title:</w:t>
            </w:r>
          </w:p>
        </w:tc>
        <w:tc>
          <w:tcPr>
            <w:tcW w:w="4724" w:type="dxa"/>
            <w:vAlign w:val="center"/>
          </w:tcPr>
          <w:p w14:paraId="51AF07ED" w14:textId="0036BD4D" w:rsidR="005446A0" w:rsidRPr="00102957" w:rsidRDefault="005446A0" w:rsidP="00D32BBE">
            <w:pPr>
              <w:spacing w:before="0" w:after="0" w:line="240" w:lineRule="auto"/>
              <w:rPr>
                <w:rFonts w:eastAsia="Calibri"/>
              </w:rPr>
            </w:pPr>
          </w:p>
        </w:tc>
      </w:tr>
      <w:tr w:rsidR="005D20B3" w:rsidRPr="00102957" w14:paraId="4B6AFF09" w14:textId="77777777" w:rsidTr="00D32BBE">
        <w:tc>
          <w:tcPr>
            <w:tcW w:w="4518" w:type="dxa"/>
            <w:vAlign w:val="center"/>
          </w:tcPr>
          <w:p w14:paraId="75DAAA1C" w14:textId="4CC1DF48" w:rsidR="005D20B3" w:rsidRPr="00102957" w:rsidRDefault="005D20B3" w:rsidP="00D32BBE">
            <w:pPr>
              <w:spacing w:before="0" w:after="0" w:line="240" w:lineRule="auto"/>
              <w:rPr>
                <w:rFonts w:eastAsia="Calibri"/>
              </w:rPr>
            </w:pPr>
            <w:r w:rsidRPr="00102957">
              <w:rPr>
                <w:rFonts w:eastAsia="Calibri"/>
              </w:rPr>
              <w:t>Preferred Language</w:t>
            </w:r>
          </w:p>
        </w:tc>
        <w:tc>
          <w:tcPr>
            <w:tcW w:w="4724" w:type="dxa"/>
            <w:vAlign w:val="center"/>
          </w:tcPr>
          <w:p w14:paraId="60BCF0B3" w14:textId="77777777" w:rsidR="005D20B3" w:rsidRPr="00102957" w:rsidRDefault="005D20B3" w:rsidP="00D32BBE">
            <w:pPr>
              <w:spacing w:before="0" w:after="0" w:line="240" w:lineRule="auto"/>
              <w:rPr>
                <w:rFonts w:eastAsia="Calibri"/>
              </w:rPr>
            </w:pPr>
          </w:p>
        </w:tc>
      </w:tr>
      <w:tr w:rsidR="005446A0" w:rsidRPr="00102957" w14:paraId="2A80663E" w14:textId="77777777" w:rsidTr="00D32BBE">
        <w:tc>
          <w:tcPr>
            <w:tcW w:w="4518" w:type="dxa"/>
            <w:vAlign w:val="center"/>
          </w:tcPr>
          <w:p w14:paraId="3C283C5F" w14:textId="6AA0796F" w:rsidR="005446A0" w:rsidRPr="00102957" w:rsidRDefault="005446A0" w:rsidP="00D32BBE">
            <w:pPr>
              <w:spacing w:before="0" w:after="0" w:line="240" w:lineRule="auto"/>
              <w:rPr>
                <w:rFonts w:eastAsia="Calibri"/>
              </w:rPr>
            </w:pPr>
            <w:r w:rsidRPr="00102957">
              <w:rPr>
                <w:rFonts w:eastAsia="Calibri"/>
              </w:rPr>
              <w:t>Date of Birth:</w:t>
            </w:r>
          </w:p>
        </w:tc>
        <w:tc>
          <w:tcPr>
            <w:tcW w:w="4724" w:type="dxa"/>
            <w:vAlign w:val="center"/>
          </w:tcPr>
          <w:p w14:paraId="6EA0D10A" w14:textId="4F08E327" w:rsidR="005446A0" w:rsidRPr="00102957" w:rsidRDefault="005446A0" w:rsidP="00D32BBE">
            <w:pPr>
              <w:spacing w:before="0" w:after="0" w:line="240" w:lineRule="auto"/>
              <w:rPr>
                <w:rFonts w:eastAsia="Calibri"/>
              </w:rPr>
            </w:pPr>
          </w:p>
        </w:tc>
      </w:tr>
      <w:tr w:rsidR="005D20B3" w:rsidRPr="00102957" w14:paraId="0B4C0220" w14:textId="77777777" w:rsidTr="00D32BBE">
        <w:tc>
          <w:tcPr>
            <w:tcW w:w="4518" w:type="dxa"/>
            <w:vAlign w:val="center"/>
          </w:tcPr>
          <w:p w14:paraId="6D1DD0ED" w14:textId="29D164B0" w:rsidR="005D20B3" w:rsidRPr="00102957" w:rsidRDefault="005D20B3" w:rsidP="00D32BBE">
            <w:pPr>
              <w:spacing w:before="0" w:after="0" w:line="240" w:lineRule="auto"/>
              <w:rPr>
                <w:rFonts w:eastAsia="Calibri"/>
              </w:rPr>
            </w:pPr>
            <w:r w:rsidRPr="00102957">
              <w:rPr>
                <w:rFonts w:eastAsia="Calibri"/>
              </w:rPr>
              <w:t>Age</w:t>
            </w:r>
          </w:p>
        </w:tc>
        <w:tc>
          <w:tcPr>
            <w:tcW w:w="4724" w:type="dxa"/>
            <w:vAlign w:val="center"/>
          </w:tcPr>
          <w:p w14:paraId="2BE5005F" w14:textId="77777777" w:rsidR="005D20B3" w:rsidRPr="00102957" w:rsidRDefault="005D20B3" w:rsidP="00D32BBE">
            <w:pPr>
              <w:spacing w:before="0" w:after="0" w:line="240" w:lineRule="auto"/>
              <w:rPr>
                <w:rFonts w:eastAsia="Calibri"/>
              </w:rPr>
            </w:pPr>
          </w:p>
        </w:tc>
      </w:tr>
      <w:tr w:rsidR="005446A0" w:rsidRPr="00102957" w14:paraId="082363D5" w14:textId="77777777" w:rsidTr="00D32BBE">
        <w:tc>
          <w:tcPr>
            <w:tcW w:w="4518" w:type="dxa"/>
            <w:vAlign w:val="center"/>
          </w:tcPr>
          <w:p w14:paraId="1ADF2ADF" w14:textId="52593252" w:rsidR="005446A0" w:rsidRPr="00102957" w:rsidRDefault="005446A0" w:rsidP="00D32BBE">
            <w:pPr>
              <w:spacing w:before="0" w:after="0" w:line="240" w:lineRule="auto"/>
              <w:rPr>
                <w:rFonts w:eastAsia="Calibri"/>
              </w:rPr>
            </w:pPr>
            <w:r w:rsidRPr="00102957">
              <w:rPr>
                <w:rFonts w:eastAsia="Calibri"/>
              </w:rPr>
              <w:t>Gender:</w:t>
            </w:r>
          </w:p>
        </w:tc>
        <w:tc>
          <w:tcPr>
            <w:tcW w:w="4724" w:type="dxa"/>
            <w:vAlign w:val="center"/>
          </w:tcPr>
          <w:p w14:paraId="7E7C7863" w14:textId="22FF2125" w:rsidR="005446A0" w:rsidRPr="00102957" w:rsidRDefault="005446A0" w:rsidP="00D32BBE">
            <w:pPr>
              <w:spacing w:before="0" w:after="0" w:line="240" w:lineRule="auto"/>
              <w:rPr>
                <w:rFonts w:eastAsia="Calibri"/>
              </w:rPr>
            </w:pPr>
          </w:p>
        </w:tc>
      </w:tr>
      <w:tr w:rsidR="005D20B3" w:rsidRPr="00102957" w14:paraId="71FAD6C4" w14:textId="77777777" w:rsidTr="00D32BBE">
        <w:tc>
          <w:tcPr>
            <w:tcW w:w="4518" w:type="dxa"/>
            <w:vAlign w:val="center"/>
          </w:tcPr>
          <w:p w14:paraId="240875D5" w14:textId="5079C74E" w:rsidR="005D20B3" w:rsidRPr="00102957" w:rsidRDefault="005D20B3" w:rsidP="00D32BBE">
            <w:pPr>
              <w:spacing w:before="0" w:after="0" w:line="240" w:lineRule="auto"/>
              <w:rPr>
                <w:rFonts w:eastAsia="Calibri"/>
              </w:rPr>
            </w:pPr>
            <w:r w:rsidRPr="00102957">
              <w:rPr>
                <w:rFonts w:eastAsia="Calibri"/>
              </w:rPr>
              <w:t>Marital Status</w:t>
            </w:r>
          </w:p>
        </w:tc>
        <w:tc>
          <w:tcPr>
            <w:tcW w:w="4724" w:type="dxa"/>
            <w:vAlign w:val="center"/>
          </w:tcPr>
          <w:p w14:paraId="739D3B5A" w14:textId="77777777" w:rsidR="005D20B3" w:rsidRPr="00102957" w:rsidRDefault="005D20B3" w:rsidP="00D32BBE">
            <w:pPr>
              <w:spacing w:before="0" w:after="0" w:line="240" w:lineRule="auto"/>
              <w:rPr>
                <w:rFonts w:eastAsia="Calibri"/>
              </w:rPr>
            </w:pPr>
          </w:p>
        </w:tc>
      </w:tr>
      <w:tr w:rsidR="005446A0" w:rsidRPr="00102957" w14:paraId="2584285A" w14:textId="77777777" w:rsidTr="00D32BBE">
        <w:tc>
          <w:tcPr>
            <w:tcW w:w="4518" w:type="dxa"/>
            <w:vAlign w:val="center"/>
          </w:tcPr>
          <w:p w14:paraId="50B98B37" w14:textId="7D3FF89B" w:rsidR="005446A0" w:rsidRPr="00102957" w:rsidRDefault="005446A0" w:rsidP="00D32BBE">
            <w:pPr>
              <w:spacing w:before="0" w:after="0" w:line="240" w:lineRule="auto"/>
              <w:rPr>
                <w:rFonts w:eastAsia="Calibri"/>
              </w:rPr>
            </w:pPr>
            <w:r w:rsidRPr="00102957">
              <w:rPr>
                <w:rFonts w:eastAsia="Calibri"/>
              </w:rPr>
              <w:t>Ethnicity:</w:t>
            </w:r>
          </w:p>
        </w:tc>
        <w:tc>
          <w:tcPr>
            <w:tcW w:w="4724" w:type="dxa"/>
            <w:vAlign w:val="center"/>
          </w:tcPr>
          <w:p w14:paraId="791E9697" w14:textId="30A73F5D" w:rsidR="005446A0" w:rsidRPr="00102957" w:rsidRDefault="005446A0" w:rsidP="00D32BBE">
            <w:pPr>
              <w:spacing w:before="0" w:after="0" w:line="240" w:lineRule="auto"/>
              <w:rPr>
                <w:rFonts w:eastAsia="Calibri"/>
              </w:rPr>
            </w:pPr>
          </w:p>
        </w:tc>
      </w:tr>
      <w:tr w:rsidR="005D20B3" w:rsidRPr="00102957" w14:paraId="33B263E2" w14:textId="77777777" w:rsidTr="00D32BBE">
        <w:tc>
          <w:tcPr>
            <w:tcW w:w="4518" w:type="dxa"/>
            <w:vAlign w:val="center"/>
          </w:tcPr>
          <w:p w14:paraId="0CEF503C" w14:textId="7A99FAC8" w:rsidR="005D20B3" w:rsidRPr="00102957" w:rsidRDefault="005D20B3" w:rsidP="00D32BBE">
            <w:pPr>
              <w:spacing w:before="0" w:after="0" w:line="240" w:lineRule="auto"/>
              <w:rPr>
                <w:rFonts w:eastAsia="Calibri"/>
              </w:rPr>
            </w:pPr>
            <w:r w:rsidRPr="00102957">
              <w:rPr>
                <w:rFonts w:eastAsia="Calibri"/>
              </w:rPr>
              <w:t>Religion</w:t>
            </w:r>
          </w:p>
        </w:tc>
        <w:tc>
          <w:tcPr>
            <w:tcW w:w="4724" w:type="dxa"/>
            <w:vAlign w:val="center"/>
          </w:tcPr>
          <w:p w14:paraId="53E5D893" w14:textId="77777777" w:rsidR="005D20B3" w:rsidRPr="00102957" w:rsidRDefault="005D20B3" w:rsidP="00D32BBE">
            <w:pPr>
              <w:spacing w:before="0" w:after="0" w:line="240" w:lineRule="auto"/>
              <w:rPr>
                <w:rFonts w:eastAsia="Calibri"/>
              </w:rPr>
            </w:pPr>
          </w:p>
        </w:tc>
      </w:tr>
      <w:tr w:rsidR="005446A0" w:rsidRPr="00102957" w14:paraId="1E9FD1EE" w14:textId="77777777" w:rsidTr="00D32BBE">
        <w:tc>
          <w:tcPr>
            <w:tcW w:w="4518" w:type="dxa"/>
            <w:shd w:val="clear" w:color="auto" w:fill="D9D9D9"/>
            <w:vAlign w:val="center"/>
          </w:tcPr>
          <w:p w14:paraId="5A0CC429" w14:textId="77777777" w:rsidR="005446A0" w:rsidRPr="00102957" w:rsidRDefault="005446A0" w:rsidP="00D32BBE">
            <w:pPr>
              <w:spacing w:before="0" w:after="0" w:line="240" w:lineRule="auto"/>
              <w:rPr>
                <w:rFonts w:eastAsia="Calibri"/>
              </w:rPr>
            </w:pPr>
          </w:p>
        </w:tc>
        <w:tc>
          <w:tcPr>
            <w:tcW w:w="4724" w:type="dxa"/>
            <w:shd w:val="clear" w:color="auto" w:fill="D9D9D9"/>
            <w:vAlign w:val="center"/>
          </w:tcPr>
          <w:p w14:paraId="36CE2CF7" w14:textId="77777777" w:rsidR="005446A0" w:rsidRPr="00102957" w:rsidRDefault="005446A0" w:rsidP="00D32BBE">
            <w:pPr>
              <w:spacing w:before="0" w:after="0" w:line="240" w:lineRule="auto"/>
              <w:rPr>
                <w:rFonts w:eastAsia="Calibri"/>
              </w:rPr>
            </w:pPr>
          </w:p>
        </w:tc>
      </w:tr>
      <w:tr w:rsidR="005446A0" w:rsidRPr="00102957" w14:paraId="23E35A9B" w14:textId="77777777" w:rsidTr="00D32BBE">
        <w:tc>
          <w:tcPr>
            <w:tcW w:w="4518" w:type="dxa"/>
            <w:shd w:val="clear" w:color="auto" w:fill="FFFFFF"/>
            <w:vAlign w:val="center"/>
          </w:tcPr>
          <w:p w14:paraId="22D6F9A9" w14:textId="2B9E349B" w:rsidR="005446A0" w:rsidRPr="00102957" w:rsidRDefault="005446A0" w:rsidP="00D32BBE">
            <w:pPr>
              <w:spacing w:before="0" w:after="0" w:line="240" w:lineRule="auto"/>
              <w:rPr>
                <w:rFonts w:eastAsia="Calibri"/>
              </w:rPr>
            </w:pPr>
            <w:r w:rsidRPr="00102957">
              <w:rPr>
                <w:rFonts w:eastAsia="Calibri"/>
              </w:rPr>
              <w:t>Current Address (including Post Code):</w:t>
            </w:r>
          </w:p>
        </w:tc>
        <w:tc>
          <w:tcPr>
            <w:tcW w:w="4724" w:type="dxa"/>
            <w:shd w:val="clear" w:color="auto" w:fill="FFFFFF"/>
            <w:vAlign w:val="center"/>
          </w:tcPr>
          <w:p w14:paraId="788BBD20" w14:textId="4F76561F" w:rsidR="005446A0" w:rsidRPr="00102957" w:rsidRDefault="005446A0" w:rsidP="00D32BBE">
            <w:pPr>
              <w:spacing w:before="0" w:after="0" w:line="240" w:lineRule="auto"/>
              <w:rPr>
                <w:rFonts w:eastAsia="Calibri"/>
              </w:rPr>
            </w:pPr>
            <w:r w:rsidRPr="00102957">
              <w:rPr>
                <w:rFonts w:eastAsia="Calibri"/>
                <w:noProof/>
              </w:rPr>
              <w:fldChar w:fldCharType="begin"/>
            </w:r>
            <w:r w:rsidRPr="00102957">
              <w:rPr>
                <w:rFonts w:eastAsia="Calibri"/>
                <w:noProof/>
              </w:rPr>
              <w:instrText xml:space="preserve"> MERGEFIELD contact.address1_telephone1 </w:instrText>
            </w:r>
            <w:r w:rsidRPr="00102957">
              <w:rPr>
                <w:rFonts w:eastAsia="Calibri"/>
                <w:noProof/>
              </w:rPr>
              <w:fldChar w:fldCharType="end"/>
            </w:r>
          </w:p>
        </w:tc>
      </w:tr>
      <w:tr w:rsidR="005D20B3" w:rsidRPr="00102957" w14:paraId="1F490756" w14:textId="77777777" w:rsidTr="00D32BBE">
        <w:tc>
          <w:tcPr>
            <w:tcW w:w="4518" w:type="dxa"/>
            <w:shd w:val="clear" w:color="auto" w:fill="FFFFFF"/>
            <w:vAlign w:val="center"/>
          </w:tcPr>
          <w:p w14:paraId="6EA86884" w14:textId="09D2B3D0" w:rsidR="005D20B3" w:rsidRPr="00102957" w:rsidRDefault="005D20B3" w:rsidP="00D32BBE">
            <w:pPr>
              <w:spacing w:before="0" w:after="0" w:line="240" w:lineRule="auto"/>
              <w:rPr>
                <w:rFonts w:eastAsia="Calibri"/>
              </w:rPr>
            </w:pPr>
            <w:r w:rsidRPr="00102957">
              <w:rPr>
                <w:rFonts w:eastAsia="Calibri"/>
              </w:rPr>
              <w:t>Current Telephone No:</w:t>
            </w:r>
          </w:p>
        </w:tc>
        <w:tc>
          <w:tcPr>
            <w:tcW w:w="4724" w:type="dxa"/>
            <w:shd w:val="clear" w:color="auto" w:fill="FFFFFF"/>
            <w:vAlign w:val="center"/>
          </w:tcPr>
          <w:p w14:paraId="4DBE7987" w14:textId="77777777" w:rsidR="005D20B3" w:rsidRPr="00102957" w:rsidRDefault="005D20B3" w:rsidP="00D32BBE">
            <w:pPr>
              <w:spacing w:before="0" w:after="0" w:line="240" w:lineRule="auto"/>
              <w:rPr>
                <w:rFonts w:eastAsia="Calibri"/>
              </w:rPr>
            </w:pPr>
          </w:p>
        </w:tc>
      </w:tr>
      <w:tr w:rsidR="005446A0" w:rsidRPr="00102957" w14:paraId="67A70B41" w14:textId="77777777" w:rsidTr="00D32BBE">
        <w:tc>
          <w:tcPr>
            <w:tcW w:w="4518" w:type="dxa"/>
            <w:vAlign w:val="center"/>
          </w:tcPr>
          <w:p w14:paraId="7A95E576" w14:textId="28C3A6DC" w:rsidR="005446A0" w:rsidRPr="00102957" w:rsidRDefault="005446A0" w:rsidP="00D32BBE">
            <w:pPr>
              <w:spacing w:before="0" w:after="0" w:line="240" w:lineRule="auto"/>
              <w:rPr>
                <w:rFonts w:eastAsia="Calibri"/>
              </w:rPr>
            </w:pPr>
            <w:r w:rsidRPr="00102957">
              <w:rPr>
                <w:rFonts w:eastAsia="Calibri"/>
              </w:rPr>
              <w:t>Permanent address (including Post Code):</w:t>
            </w:r>
          </w:p>
        </w:tc>
        <w:tc>
          <w:tcPr>
            <w:tcW w:w="4724" w:type="dxa"/>
            <w:vAlign w:val="center"/>
          </w:tcPr>
          <w:p w14:paraId="48EDD8E8" w14:textId="267E640B" w:rsidR="005446A0" w:rsidRPr="00102957" w:rsidRDefault="005446A0" w:rsidP="00D32BBE">
            <w:pPr>
              <w:spacing w:before="0" w:after="0" w:line="240" w:lineRule="auto"/>
              <w:rPr>
                <w:rFonts w:eastAsia="Calibri"/>
              </w:rPr>
            </w:pPr>
          </w:p>
        </w:tc>
      </w:tr>
      <w:tr w:rsidR="005D20B3" w:rsidRPr="00102957" w14:paraId="4A9295C0" w14:textId="77777777" w:rsidTr="00D32BBE">
        <w:tc>
          <w:tcPr>
            <w:tcW w:w="4518" w:type="dxa"/>
            <w:vAlign w:val="center"/>
          </w:tcPr>
          <w:p w14:paraId="36CDDCD6" w14:textId="7487CF92" w:rsidR="005D20B3" w:rsidRPr="00102957" w:rsidRDefault="005D20B3" w:rsidP="00D32BBE">
            <w:pPr>
              <w:spacing w:before="0" w:after="0" w:line="240" w:lineRule="auto"/>
              <w:rPr>
                <w:rFonts w:eastAsia="Calibri"/>
              </w:rPr>
            </w:pPr>
            <w:r w:rsidRPr="00102957">
              <w:rPr>
                <w:rFonts w:eastAsia="Calibri"/>
              </w:rPr>
              <w:t>Preferred contact address (including Post Code):</w:t>
            </w:r>
          </w:p>
        </w:tc>
        <w:tc>
          <w:tcPr>
            <w:tcW w:w="4724" w:type="dxa"/>
            <w:vAlign w:val="center"/>
          </w:tcPr>
          <w:p w14:paraId="129DCB72" w14:textId="77777777" w:rsidR="005D20B3" w:rsidRPr="00102957" w:rsidRDefault="005D20B3" w:rsidP="00D32BBE">
            <w:pPr>
              <w:spacing w:before="0" w:after="0" w:line="240" w:lineRule="auto"/>
              <w:rPr>
                <w:rFonts w:eastAsia="Calibri"/>
              </w:rPr>
            </w:pPr>
          </w:p>
        </w:tc>
      </w:tr>
      <w:tr w:rsidR="005446A0" w:rsidRPr="00102957" w14:paraId="3998D411" w14:textId="77777777" w:rsidTr="00D32BBE">
        <w:tc>
          <w:tcPr>
            <w:tcW w:w="9242" w:type="dxa"/>
            <w:gridSpan w:val="2"/>
            <w:vAlign w:val="center"/>
          </w:tcPr>
          <w:p w14:paraId="0E67A7B0" w14:textId="718CFB2E" w:rsidR="005446A0" w:rsidRPr="00102957" w:rsidRDefault="005446A0" w:rsidP="00D32BBE">
            <w:pPr>
              <w:spacing w:before="0" w:after="0" w:line="240" w:lineRule="auto"/>
              <w:rPr>
                <w:rFonts w:eastAsia="Calibri"/>
                <w:i/>
              </w:rPr>
            </w:pPr>
            <w:r w:rsidRPr="00102957">
              <w:rPr>
                <w:rFonts w:eastAsia="Calibri"/>
              </w:rPr>
              <w:t>Accommodation Type:</w:t>
            </w:r>
            <w:r w:rsidRPr="00102957">
              <w:rPr>
                <w:rFonts w:eastAsia="Calibri"/>
                <w:noProof/>
              </w:rPr>
              <w:fldChar w:fldCharType="begin"/>
            </w:r>
            <w:r w:rsidRPr="00102957">
              <w:rPr>
                <w:rFonts w:eastAsia="Calibri"/>
                <w:noProof/>
              </w:rPr>
              <w:instrText xml:space="preserve"> MERGEFIELD contact.cw_propertytypeid </w:instrText>
            </w:r>
            <w:r w:rsidRPr="00102957">
              <w:rPr>
                <w:rFonts w:eastAsia="Calibri"/>
                <w:noProof/>
              </w:rPr>
              <w:fldChar w:fldCharType="end"/>
            </w:r>
          </w:p>
        </w:tc>
      </w:tr>
      <w:tr w:rsidR="005446A0" w:rsidRPr="00102957" w14:paraId="6D704E44" w14:textId="77777777" w:rsidTr="00D32BBE">
        <w:tc>
          <w:tcPr>
            <w:tcW w:w="4518" w:type="dxa"/>
            <w:vAlign w:val="center"/>
          </w:tcPr>
          <w:p w14:paraId="370C74CE" w14:textId="2783B740" w:rsidR="005446A0" w:rsidRPr="00102957" w:rsidRDefault="005446A0" w:rsidP="00D32BBE">
            <w:pPr>
              <w:spacing w:before="0" w:after="0" w:line="240" w:lineRule="auto"/>
              <w:rPr>
                <w:rFonts w:eastAsia="Calibri"/>
              </w:rPr>
            </w:pPr>
            <w:r w:rsidRPr="00102957">
              <w:rPr>
                <w:rFonts w:eastAsia="Calibri"/>
              </w:rPr>
              <w:t>Main Telephone No:</w:t>
            </w:r>
          </w:p>
        </w:tc>
        <w:tc>
          <w:tcPr>
            <w:tcW w:w="4724" w:type="dxa"/>
            <w:vAlign w:val="center"/>
          </w:tcPr>
          <w:p w14:paraId="73E9DA80" w14:textId="7E265369" w:rsidR="005446A0" w:rsidRPr="00102957" w:rsidRDefault="005446A0" w:rsidP="00D32BBE">
            <w:pPr>
              <w:tabs>
                <w:tab w:val="left" w:pos="1993"/>
              </w:tabs>
              <w:spacing w:before="0" w:after="0" w:line="240" w:lineRule="auto"/>
              <w:rPr>
                <w:rFonts w:eastAsia="Calibri"/>
              </w:rPr>
            </w:pPr>
            <w:r w:rsidRPr="00102957">
              <w:rPr>
                <w:rFonts w:eastAsia="Calibri"/>
                <w:noProof/>
              </w:rPr>
              <w:fldChar w:fldCharType="begin"/>
            </w:r>
            <w:r w:rsidRPr="00102957">
              <w:rPr>
                <w:rFonts w:eastAsia="Calibri"/>
                <w:noProof/>
              </w:rPr>
              <w:instrText xml:space="preserve"> MERGEFIELD contact.mobilephone </w:instrText>
            </w:r>
            <w:r w:rsidRPr="00102957">
              <w:rPr>
                <w:rFonts w:eastAsia="Calibri"/>
                <w:noProof/>
              </w:rPr>
              <w:fldChar w:fldCharType="end"/>
            </w:r>
          </w:p>
        </w:tc>
      </w:tr>
      <w:tr w:rsidR="005D20B3" w:rsidRPr="00102957" w14:paraId="44970A7E" w14:textId="77777777" w:rsidTr="00D32BBE">
        <w:tc>
          <w:tcPr>
            <w:tcW w:w="4518" w:type="dxa"/>
            <w:vAlign w:val="center"/>
          </w:tcPr>
          <w:p w14:paraId="0F635ED9" w14:textId="1F5ADF27" w:rsidR="005D20B3" w:rsidRPr="00102957" w:rsidRDefault="005D20B3" w:rsidP="00D32BBE">
            <w:pPr>
              <w:spacing w:before="0" w:after="0" w:line="240" w:lineRule="auto"/>
              <w:rPr>
                <w:rFonts w:eastAsia="Calibri"/>
              </w:rPr>
            </w:pPr>
            <w:r w:rsidRPr="00102957">
              <w:rPr>
                <w:rFonts w:eastAsia="Calibri"/>
              </w:rPr>
              <w:t>Mobile No:</w:t>
            </w:r>
          </w:p>
        </w:tc>
        <w:tc>
          <w:tcPr>
            <w:tcW w:w="4724" w:type="dxa"/>
            <w:vAlign w:val="center"/>
          </w:tcPr>
          <w:p w14:paraId="723A608E" w14:textId="77777777" w:rsidR="005D20B3" w:rsidRPr="00102957" w:rsidRDefault="005D20B3" w:rsidP="00D32BBE">
            <w:pPr>
              <w:tabs>
                <w:tab w:val="left" w:pos="1993"/>
              </w:tabs>
              <w:spacing w:before="0" w:after="0" w:line="240" w:lineRule="auto"/>
              <w:rPr>
                <w:rFonts w:eastAsia="Calibri"/>
              </w:rPr>
            </w:pPr>
          </w:p>
        </w:tc>
      </w:tr>
      <w:tr w:rsidR="005446A0" w:rsidRPr="00102957" w14:paraId="137F72F9" w14:textId="77777777" w:rsidTr="00D32BBE">
        <w:tc>
          <w:tcPr>
            <w:tcW w:w="4518" w:type="dxa"/>
            <w:vAlign w:val="center"/>
          </w:tcPr>
          <w:p w14:paraId="6D1A7D0B" w14:textId="39EA7146" w:rsidR="005446A0" w:rsidRPr="00102957" w:rsidRDefault="005446A0" w:rsidP="00D32BBE">
            <w:pPr>
              <w:spacing w:before="0" w:after="0" w:line="240" w:lineRule="auto"/>
              <w:rPr>
                <w:rFonts w:eastAsia="Calibri"/>
              </w:rPr>
            </w:pPr>
            <w:r w:rsidRPr="00102957">
              <w:rPr>
                <w:rFonts w:eastAsia="Calibri"/>
              </w:rPr>
              <w:t>Email Address:</w:t>
            </w:r>
            <w:r w:rsidRPr="00102957">
              <w:rPr>
                <w:rFonts w:eastAsia="Calibri"/>
                <w:noProof/>
              </w:rPr>
              <w:fldChar w:fldCharType="begin"/>
            </w:r>
            <w:r w:rsidRPr="00102957">
              <w:rPr>
                <w:rFonts w:eastAsia="Calibri"/>
                <w:noProof/>
              </w:rPr>
              <w:instrText xml:space="preserve"> MERGEFIELD contact.emailaddress1 </w:instrText>
            </w:r>
            <w:r w:rsidRPr="00102957">
              <w:rPr>
                <w:rFonts w:eastAsia="Calibri"/>
                <w:noProof/>
              </w:rPr>
              <w:fldChar w:fldCharType="end"/>
            </w:r>
          </w:p>
        </w:tc>
        <w:tc>
          <w:tcPr>
            <w:tcW w:w="4724" w:type="dxa"/>
            <w:vAlign w:val="center"/>
          </w:tcPr>
          <w:p w14:paraId="2C3BF700" w14:textId="2E81C575" w:rsidR="005446A0" w:rsidRPr="00102957" w:rsidRDefault="005446A0" w:rsidP="00D32BBE">
            <w:pPr>
              <w:spacing w:before="0" w:after="0" w:line="240" w:lineRule="auto"/>
              <w:rPr>
                <w:rFonts w:eastAsia="Calibri"/>
              </w:rPr>
            </w:pPr>
            <w:r w:rsidRPr="00102957">
              <w:rPr>
                <w:rFonts w:eastAsia="Calibri"/>
                <w:noProof/>
              </w:rPr>
              <w:fldChar w:fldCharType="begin"/>
            </w:r>
            <w:r w:rsidRPr="00102957">
              <w:rPr>
                <w:rFonts w:eastAsia="Calibri"/>
                <w:noProof/>
              </w:rPr>
              <w:instrText xml:space="preserve"> MERGEFIELD contact.preferredcontactmethodcode </w:instrText>
            </w:r>
            <w:r w:rsidRPr="00102957">
              <w:rPr>
                <w:rFonts w:eastAsia="Calibri"/>
                <w:noProof/>
              </w:rPr>
              <w:fldChar w:fldCharType="end"/>
            </w:r>
          </w:p>
        </w:tc>
      </w:tr>
      <w:tr w:rsidR="005D20B3" w:rsidRPr="00102957" w14:paraId="4FC2D2CA" w14:textId="77777777" w:rsidTr="00D32BBE">
        <w:tc>
          <w:tcPr>
            <w:tcW w:w="4518" w:type="dxa"/>
            <w:vAlign w:val="center"/>
          </w:tcPr>
          <w:p w14:paraId="33210F0A" w14:textId="77777777" w:rsidR="007E396B" w:rsidRPr="00102957" w:rsidRDefault="005D20B3" w:rsidP="00D32BBE">
            <w:pPr>
              <w:spacing w:before="0" w:after="0" w:line="240" w:lineRule="auto"/>
              <w:rPr>
                <w:rFonts w:eastAsia="Calibri"/>
              </w:rPr>
            </w:pPr>
            <w:r w:rsidRPr="00102957">
              <w:rPr>
                <w:rFonts w:eastAsia="Calibri"/>
              </w:rPr>
              <w:t xml:space="preserve">Preferred contact method </w:t>
            </w:r>
          </w:p>
          <w:p w14:paraId="38811306" w14:textId="7860BFC8" w:rsidR="005D20B3" w:rsidRPr="00102957" w:rsidRDefault="005D20B3" w:rsidP="00D32BBE">
            <w:pPr>
              <w:spacing w:before="0" w:after="0" w:line="240" w:lineRule="auto"/>
              <w:rPr>
                <w:rFonts w:eastAsia="Calibri"/>
              </w:rPr>
            </w:pPr>
            <w:r w:rsidRPr="00102957">
              <w:rPr>
                <w:rFonts w:eastAsia="Calibri"/>
              </w:rPr>
              <w:t>(e.g.</w:t>
            </w:r>
            <w:r w:rsidR="007E396B" w:rsidRPr="00102957">
              <w:rPr>
                <w:rFonts w:eastAsia="Calibri"/>
              </w:rPr>
              <w:t xml:space="preserve"> </w:t>
            </w:r>
            <w:r w:rsidRPr="00102957">
              <w:rPr>
                <w:rFonts w:eastAsia="Calibri"/>
              </w:rPr>
              <w:t>tel</w:t>
            </w:r>
            <w:r w:rsidR="007E396B" w:rsidRPr="00102957">
              <w:rPr>
                <w:rFonts w:eastAsia="Calibri"/>
              </w:rPr>
              <w:t>ephone</w:t>
            </w:r>
            <w:r w:rsidRPr="00102957">
              <w:rPr>
                <w:rFonts w:eastAsia="Calibri"/>
              </w:rPr>
              <w:t xml:space="preserve"> no, email):</w:t>
            </w:r>
          </w:p>
        </w:tc>
        <w:tc>
          <w:tcPr>
            <w:tcW w:w="4724" w:type="dxa"/>
            <w:vAlign w:val="center"/>
          </w:tcPr>
          <w:p w14:paraId="4AC3ACA3" w14:textId="77777777" w:rsidR="005D20B3" w:rsidRPr="00102957" w:rsidRDefault="005D20B3" w:rsidP="00D32BBE">
            <w:pPr>
              <w:spacing w:before="0" w:after="0" w:line="240" w:lineRule="auto"/>
              <w:rPr>
                <w:rFonts w:eastAsia="Calibri"/>
              </w:rPr>
            </w:pPr>
          </w:p>
        </w:tc>
      </w:tr>
      <w:tr w:rsidR="005446A0" w:rsidRPr="00102957" w14:paraId="60F92E1A" w14:textId="77777777" w:rsidTr="00D32BBE">
        <w:tc>
          <w:tcPr>
            <w:tcW w:w="9242" w:type="dxa"/>
            <w:gridSpan w:val="2"/>
            <w:shd w:val="clear" w:color="auto" w:fill="D9D9D9"/>
            <w:vAlign w:val="center"/>
          </w:tcPr>
          <w:p w14:paraId="1B6A883C" w14:textId="77777777" w:rsidR="005446A0" w:rsidRPr="00102957" w:rsidRDefault="005446A0" w:rsidP="00D32BBE">
            <w:pPr>
              <w:spacing w:before="0" w:after="0" w:line="240" w:lineRule="auto"/>
              <w:rPr>
                <w:rFonts w:eastAsia="Calibri"/>
              </w:rPr>
            </w:pPr>
          </w:p>
        </w:tc>
      </w:tr>
      <w:tr w:rsidR="005446A0" w:rsidRPr="00102957" w14:paraId="085A8257" w14:textId="77777777" w:rsidTr="00D32BBE">
        <w:tc>
          <w:tcPr>
            <w:tcW w:w="4518" w:type="dxa"/>
            <w:vAlign w:val="center"/>
          </w:tcPr>
          <w:p w14:paraId="526A8026" w14:textId="77BB8BF3" w:rsidR="005446A0" w:rsidRPr="00102957" w:rsidRDefault="005446A0" w:rsidP="00D32BBE">
            <w:pPr>
              <w:spacing w:before="0" w:after="0" w:line="240" w:lineRule="auto"/>
              <w:rPr>
                <w:rFonts w:eastAsia="Calibri"/>
              </w:rPr>
            </w:pPr>
            <w:r w:rsidRPr="00102957">
              <w:rPr>
                <w:rFonts w:eastAsia="Calibri"/>
              </w:rPr>
              <w:t>Employment Status:</w:t>
            </w:r>
          </w:p>
        </w:tc>
        <w:tc>
          <w:tcPr>
            <w:tcW w:w="4724" w:type="dxa"/>
            <w:vAlign w:val="center"/>
          </w:tcPr>
          <w:p w14:paraId="5AC31070" w14:textId="63F9C816" w:rsidR="005446A0" w:rsidRPr="00102957" w:rsidRDefault="005446A0" w:rsidP="00D32BBE">
            <w:pPr>
              <w:spacing w:before="0" w:after="0" w:line="240" w:lineRule="auto"/>
              <w:rPr>
                <w:rFonts w:eastAsia="Calibri"/>
              </w:rPr>
            </w:pPr>
          </w:p>
        </w:tc>
      </w:tr>
      <w:tr w:rsidR="005D20B3" w:rsidRPr="00102957" w14:paraId="4860B08F" w14:textId="77777777" w:rsidTr="00D32BBE">
        <w:tc>
          <w:tcPr>
            <w:tcW w:w="4518" w:type="dxa"/>
            <w:vAlign w:val="center"/>
          </w:tcPr>
          <w:p w14:paraId="4F20572E" w14:textId="2C80C721" w:rsidR="005D20B3" w:rsidRPr="00102957" w:rsidRDefault="005D20B3" w:rsidP="00D32BBE">
            <w:pPr>
              <w:spacing w:before="0" w:after="0" w:line="240" w:lineRule="auto"/>
              <w:rPr>
                <w:rFonts w:eastAsia="Calibri"/>
              </w:rPr>
            </w:pPr>
            <w:r w:rsidRPr="00102957">
              <w:rPr>
                <w:rFonts w:eastAsia="Calibri"/>
              </w:rPr>
              <w:t>Lives with:</w:t>
            </w:r>
          </w:p>
        </w:tc>
        <w:tc>
          <w:tcPr>
            <w:tcW w:w="4724" w:type="dxa"/>
            <w:vAlign w:val="center"/>
          </w:tcPr>
          <w:p w14:paraId="26BD5488" w14:textId="77777777" w:rsidR="005D20B3" w:rsidRPr="00102957" w:rsidRDefault="005D20B3" w:rsidP="00D32BBE">
            <w:pPr>
              <w:spacing w:before="0" w:after="0" w:line="240" w:lineRule="auto"/>
              <w:rPr>
                <w:rFonts w:eastAsia="Calibri"/>
              </w:rPr>
            </w:pPr>
          </w:p>
        </w:tc>
      </w:tr>
    </w:tbl>
    <w:p w14:paraId="1346FB6E" w14:textId="77777777" w:rsidR="005446A0" w:rsidRPr="007E69F2" w:rsidRDefault="005446A0" w:rsidP="005446A0">
      <w:pPr>
        <w:spacing w:after="0"/>
        <w:rPr>
          <w:rFonts w:eastAsia="Calibri"/>
          <w:noProof/>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0"/>
        <w:gridCol w:w="4799"/>
      </w:tblGrid>
      <w:tr w:rsidR="005446A0" w:rsidRPr="007E69F2" w14:paraId="0931A2C6" w14:textId="77777777" w:rsidTr="005D20B3">
        <w:tc>
          <w:tcPr>
            <w:tcW w:w="4410" w:type="dxa"/>
            <w:vAlign w:val="center"/>
          </w:tcPr>
          <w:p w14:paraId="25286ACD" w14:textId="7A0F7463" w:rsidR="005446A0" w:rsidRPr="007E69F2" w:rsidRDefault="005446A0" w:rsidP="005D20B3">
            <w:pPr>
              <w:spacing w:before="0" w:after="0" w:line="240" w:lineRule="auto"/>
              <w:rPr>
                <w:rFonts w:eastAsia="Calibri"/>
              </w:rPr>
            </w:pPr>
            <w:r w:rsidRPr="007E69F2">
              <w:rPr>
                <w:rFonts w:eastAsia="Calibri"/>
              </w:rPr>
              <w:t>Date of Assessment:</w:t>
            </w:r>
          </w:p>
        </w:tc>
        <w:tc>
          <w:tcPr>
            <w:tcW w:w="4799" w:type="dxa"/>
            <w:vAlign w:val="center"/>
          </w:tcPr>
          <w:p w14:paraId="1A960B06" w14:textId="4A248042" w:rsidR="005446A0" w:rsidRPr="007E69F2" w:rsidRDefault="005446A0" w:rsidP="005D20B3">
            <w:pPr>
              <w:spacing w:before="0" w:after="0" w:line="240" w:lineRule="auto"/>
              <w:rPr>
                <w:rFonts w:eastAsia="Calibri"/>
              </w:rPr>
            </w:pPr>
            <w:r w:rsidRPr="007E69F2">
              <w:rPr>
                <w:rFonts w:eastAsia="Calibri"/>
              </w:rPr>
              <w:fldChar w:fldCharType="begin"/>
            </w:r>
            <w:r w:rsidRPr="007E69F2">
              <w:rPr>
                <w:rFonts w:eastAsia="Calibri"/>
              </w:rPr>
              <w:instrText xml:space="preserve"> MERGEFIELD cw_assessment.cw_completiondate </w:instrText>
            </w:r>
            <w:r w:rsidRPr="007E69F2">
              <w:rPr>
                <w:rFonts w:eastAsia="Calibri"/>
              </w:rPr>
              <w:fldChar w:fldCharType="end"/>
            </w:r>
          </w:p>
        </w:tc>
      </w:tr>
      <w:tr w:rsidR="005D20B3" w:rsidRPr="007E69F2" w14:paraId="6F274D7F" w14:textId="77777777" w:rsidTr="005D20B3">
        <w:tc>
          <w:tcPr>
            <w:tcW w:w="4410" w:type="dxa"/>
            <w:vAlign w:val="center"/>
          </w:tcPr>
          <w:p w14:paraId="6AC663F1" w14:textId="5FA341FC" w:rsidR="005D20B3" w:rsidRPr="007E69F2" w:rsidRDefault="005D20B3" w:rsidP="005D20B3">
            <w:pPr>
              <w:spacing w:before="0" w:after="0" w:line="240" w:lineRule="auto"/>
              <w:rPr>
                <w:rFonts w:eastAsia="Calibri"/>
              </w:rPr>
            </w:pPr>
            <w:r w:rsidRPr="007E69F2">
              <w:rPr>
                <w:rFonts w:eastAsia="Calibri"/>
              </w:rPr>
              <w:t>Date of Completion:</w:t>
            </w:r>
          </w:p>
        </w:tc>
        <w:tc>
          <w:tcPr>
            <w:tcW w:w="4799" w:type="dxa"/>
            <w:vAlign w:val="center"/>
          </w:tcPr>
          <w:p w14:paraId="57F50E02" w14:textId="77777777" w:rsidR="005D20B3" w:rsidRPr="007E69F2" w:rsidRDefault="005D20B3" w:rsidP="005D20B3">
            <w:pPr>
              <w:spacing w:before="0" w:after="0" w:line="240" w:lineRule="auto"/>
              <w:rPr>
                <w:rFonts w:eastAsia="Calibri"/>
              </w:rPr>
            </w:pPr>
          </w:p>
        </w:tc>
      </w:tr>
    </w:tbl>
    <w:p w14:paraId="503E453E" w14:textId="33FD8237" w:rsidR="005446A0" w:rsidRPr="007E69F2" w:rsidRDefault="005446A0" w:rsidP="005446A0">
      <w:pPr>
        <w:spacing w:after="0"/>
        <w:rPr>
          <w:rFonts w:eastAsia="Calibri"/>
          <w:noProof/>
        </w:rPr>
      </w:pPr>
      <w:r w:rsidRPr="007E69F2">
        <w:rPr>
          <w:rFonts w:eastAsia="Calibri"/>
          <w:noProof/>
        </w:rPr>
        <w:fldChar w:fldCharType="begin"/>
      </w:r>
      <w:r w:rsidRPr="007E69F2">
        <w:rPr>
          <w:rFonts w:eastAsia="Calibri"/>
          <w:noProof/>
        </w:rPr>
        <w:instrText xml:space="preserve"> MERGEFIELD DS1_1458cd89-be57-e511-9c49-001dd8b71c64 </w:instrText>
      </w:r>
      <w:r w:rsidRPr="007E69F2">
        <w:rPr>
          <w:rFonts w:eastAsia="Calibri"/>
          <w:noProof/>
        </w:rPr>
        <w:fldChar w:fldCharType="end"/>
      </w:r>
    </w:p>
    <w:tbl>
      <w:tblPr>
        <w:tblW w:w="9026" w:type="dxa"/>
        <w:tblLook w:val="04A0" w:firstRow="1" w:lastRow="0" w:firstColumn="1" w:lastColumn="0" w:noHBand="0" w:noVBand="1"/>
      </w:tblPr>
      <w:tblGrid>
        <w:gridCol w:w="9026"/>
      </w:tblGrid>
      <w:tr w:rsidR="005446A0" w:rsidRPr="007E69F2" w14:paraId="6421AC2D" w14:textId="77777777" w:rsidTr="005D20B3">
        <w:tc>
          <w:tcPr>
            <w:tcW w:w="9026" w:type="dxa"/>
          </w:tcPr>
          <w:tbl>
            <w:tblPr>
              <w:tblW w:w="9214" w:type="dxa"/>
              <w:tblLook w:val="04A0" w:firstRow="1" w:lastRow="0" w:firstColumn="1" w:lastColumn="0" w:noHBand="0" w:noVBand="1"/>
            </w:tblPr>
            <w:tblGrid>
              <w:gridCol w:w="4538"/>
              <w:gridCol w:w="4676"/>
            </w:tblGrid>
            <w:tr w:rsidR="005446A0" w:rsidRPr="007E69F2" w14:paraId="63332F64" w14:textId="77777777" w:rsidTr="008D1A30">
              <w:tc>
                <w:tcPr>
                  <w:tcW w:w="4538" w:type="dxa"/>
                  <w:tcBorders>
                    <w:top w:val="single" w:sz="4" w:space="0" w:color="000000"/>
                    <w:left w:val="single" w:sz="4" w:space="0" w:color="000000"/>
                    <w:bottom w:val="single" w:sz="4" w:space="0" w:color="000000"/>
                    <w:right w:val="single" w:sz="4" w:space="0" w:color="000000"/>
                  </w:tcBorders>
                </w:tcPr>
                <w:p w14:paraId="3E0F1ABE" w14:textId="77777777" w:rsidR="005446A0" w:rsidRPr="008D1A30" w:rsidRDefault="005446A0" w:rsidP="005D20B3">
                  <w:pPr>
                    <w:spacing w:before="0" w:after="0" w:line="240" w:lineRule="auto"/>
                    <w:rPr>
                      <w:rFonts w:eastAsia="Calibri"/>
                    </w:rPr>
                  </w:pPr>
                  <w:r w:rsidRPr="008D1A30">
                    <w:rPr>
                      <w:rFonts w:eastAsia="Calibri"/>
                    </w:rPr>
                    <w:t>Client preferred name</w:t>
                  </w:r>
                </w:p>
              </w:tc>
              <w:tc>
                <w:tcPr>
                  <w:tcW w:w="4676" w:type="dxa"/>
                  <w:tcBorders>
                    <w:top w:val="single" w:sz="4" w:space="0" w:color="000000"/>
                    <w:left w:val="single" w:sz="4" w:space="0" w:color="000000"/>
                    <w:bottom w:val="single" w:sz="4" w:space="0" w:color="000000"/>
                    <w:right w:val="single" w:sz="4" w:space="0" w:color="000000"/>
                  </w:tcBorders>
                </w:tcPr>
                <w:p w14:paraId="6481D0C6" w14:textId="77777777" w:rsidR="005446A0" w:rsidRPr="007E69F2" w:rsidRDefault="005446A0" w:rsidP="005D20B3">
                  <w:pPr>
                    <w:spacing w:before="0" w:after="0" w:line="240" w:lineRule="auto"/>
                    <w:jc w:val="both"/>
                    <w:rPr>
                      <w:rFonts w:ascii="Calibri" w:eastAsia="Calibri" w:hAnsi="Calibri" w:cs="Times New Roman"/>
                    </w:rPr>
                  </w:pPr>
                </w:p>
              </w:tc>
            </w:tr>
            <w:tr w:rsidR="005446A0" w:rsidRPr="007E69F2" w14:paraId="4480B5CB" w14:textId="77777777" w:rsidTr="008D1A30">
              <w:tc>
                <w:tcPr>
                  <w:tcW w:w="4538" w:type="dxa"/>
                  <w:tcBorders>
                    <w:top w:val="single" w:sz="4" w:space="0" w:color="000000"/>
                    <w:left w:val="single" w:sz="4" w:space="0" w:color="000000"/>
                    <w:bottom w:val="single" w:sz="4" w:space="0" w:color="000000"/>
                    <w:right w:val="single" w:sz="4" w:space="0" w:color="000000"/>
                  </w:tcBorders>
                </w:tcPr>
                <w:p w14:paraId="3DAE0C02" w14:textId="77777777" w:rsidR="005446A0" w:rsidRPr="008D1A30" w:rsidRDefault="005446A0" w:rsidP="005D20B3">
                  <w:pPr>
                    <w:spacing w:before="0" w:after="0" w:line="240" w:lineRule="auto"/>
                    <w:rPr>
                      <w:rFonts w:eastAsia="Calibri"/>
                    </w:rPr>
                  </w:pPr>
                  <w:r w:rsidRPr="008D1A30">
                    <w:rPr>
                      <w:rFonts w:eastAsia="Calibri"/>
                    </w:rPr>
                    <w:t>Team</w:t>
                  </w:r>
                </w:p>
              </w:tc>
              <w:tc>
                <w:tcPr>
                  <w:tcW w:w="4676" w:type="dxa"/>
                  <w:tcBorders>
                    <w:top w:val="single" w:sz="4" w:space="0" w:color="000000"/>
                    <w:left w:val="single" w:sz="4" w:space="0" w:color="000000"/>
                    <w:bottom w:val="single" w:sz="4" w:space="0" w:color="000000"/>
                    <w:right w:val="single" w:sz="4" w:space="0" w:color="000000"/>
                  </w:tcBorders>
                </w:tcPr>
                <w:p w14:paraId="590F8C28" w14:textId="77777777" w:rsidR="005446A0" w:rsidRPr="007E69F2" w:rsidRDefault="005446A0" w:rsidP="005D20B3">
                  <w:pPr>
                    <w:spacing w:before="0" w:after="0" w:line="240" w:lineRule="auto"/>
                    <w:rPr>
                      <w:rFonts w:ascii="Calibri" w:eastAsia="Calibri" w:hAnsi="Calibri" w:cs="Times New Roman"/>
                    </w:rPr>
                  </w:pPr>
                </w:p>
              </w:tc>
            </w:tr>
            <w:tr w:rsidR="005446A0" w:rsidRPr="007E69F2" w14:paraId="1691ED50" w14:textId="77777777" w:rsidTr="008D1A30">
              <w:tc>
                <w:tcPr>
                  <w:tcW w:w="4538" w:type="dxa"/>
                  <w:tcBorders>
                    <w:top w:val="single" w:sz="4" w:space="0" w:color="000000"/>
                    <w:left w:val="single" w:sz="4" w:space="0" w:color="000000"/>
                    <w:bottom w:val="single" w:sz="4" w:space="0" w:color="000000"/>
                    <w:right w:val="single" w:sz="4" w:space="0" w:color="000000"/>
                  </w:tcBorders>
                </w:tcPr>
                <w:p w14:paraId="18CB0FBB" w14:textId="77777777" w:rsidR="005446A0" w:rsidRPr="008D1A30" w:rsidRDefault="005446A0" w:rsidP="005D20B3">
                  <w:pPr>
                    <w:spacing w:before="0" w:after="0" w:line="240" w:lineRule="auto"/>
                    <w:rPr>
                      <w:rFonts w:eastAsia="Calibri"/>
                    </w:rPr>
                  </w:pPr>
                  <w:r w:rsidRPr="008D1A30">
                    <w:rPr>
                      <w:rFonts w:eastAsia="Calibri"/>
                    </w:rPr>
                    <w:t>Organisation completing this form</w:t>
                  </w:r>
                </w:p>
              </w:tc>
              <w:tc>
                <w:tcPr>
                  <w:tcW w:w="4676" w:type="dxa"/>
                  <w:tcBorders>
                    <w:top w:val="single" w:sz="4" w:space="0" w:color="000000"/>
                    <w:left w:val="single" w:sz="4" w:space="0" w:color="000000"/>
                    <w:bottom w:val="single" w:sz="4" w:space="0" w:color="000000"/>
                    <w:right w:val="single" w:sz="4" w:space="0" w:color="000000"/>
                  </w:tcBorders>
                </w:tcPr>
                <w:p w14:paraId="41272A63" w14:textId="77777777" w:rsidR="005446A0" w:rsidRPr="007E69F2" w:rsidRDefault="005446A0" w:rsidP="005D20B3">
                  <w:pPr>
                    <w:spacing w:before="0" w:after="0" w:line="240" w:lineRule="auto"/>
                    <w:jc w:val="both"/>
                    <w:rPr>
                      <w:rFonts w:ascii="Calibri" w:eastAsia="Calibri" w:hAnsi="Calibri" w:cs="Times New Roman"/>
                    </w:rPr>
                  </w:pPr>
                </w:p>
              </w:tc>
            </w:tr>
          </w:tbl>
          <w:p w14:paraId="7749C544" w14:textId="77777777" w:rsidR="005446A0" w:rsidRPr="007E69F2" w:rsidRDefault="005446A0" w:rsidP="005D20B3">
            <w:pPr>
              <w:spacing w:before="0" w:after="0" w:line="240" w:lineRule="auto"/>
              <w:jc w:val="both"/>
              <w:rPr>
                <w:rFonts w:ascii="Calibri" w:eastAsia="Calibri" w:hAnsi="Calibri" w:cs="Times New Roman"/>
              </w:rPr>
            </w:pPr>
          </w:p>
        </w:tc>
      </w:tr>
      <w:tr w:rsidR="005446A0" w:rsidRPr="007E69F2" w14:paraId="0E5ED439" w14:textId="77777777" w:rsidTr="005D20B3">
        <w:tc>
          <w:tcPr>
            <w:tcW w:w="9026" w:type="dxa"/>
          </w:tcPr>
          <w:p w14:paraId="28D4FF9C" w14:textId="77777777" w:rsidR="005446A0" w:rsidRPr="007E69F2" w:rsidRDefault="005446A0" w:rsidP="005D20B3">
            <w:pPr>
              <w:spacing w:after="0" w:line="240" w:lineRule="auto"/>
              <w:rPr>
                <w:rFonts w:ascii="Calibri" w:eastAsia="Calibri" w:hAnsi="Calibri" w:cs="Times New Roman"/>
              </w:rPr>
            </w:pPr>
          </w:p>
        </w:tc>
      </w:tr>
      <w:tr w:rsidR="005446A0" w:rsidRPr="007E69F2" w14:paraId="29FDF961" w14:textId="77777777" w:rsidTr="005D20B3">
        <w:tc>
          <w:tcPr>
            <w:tcW w:w="9026" w:type="dxa"/>
          </w:tcPr>
          <w:tbl>
            <w:tblPr>
              <w:tblW w:w="0" w:type="auto"/>
              <w:tblLook w:val="04A0" w:firstRow="1" w:lastRow="0" w:firstColumn="1" w:lastColumn="0" w:noHBand="0" w:noVBand="1"/>
            </w:tblPr>
            <w:tblGrid>
              <w:gridCol w:w="4428"/>
              <w:gridCol w:w="4372"/>
            </w:tblGrid>
            <w:tr w:rsidR="005446A0" w:rsidRPr="007E69F2" w14:paraId="59180E04" w14:textId="77777777" w:rsidTr="005D20B3">
              <w:tc>
                <w:tcPr>
                  <w:tcW w:w="4513" w:type="dxa"/>
                  <w:tcBorders>
                    <w:top w:val="single" w:sz="4" w:space="0" w:color="000000"/>
                    <w:left w:val="single" w:sz="4" w:space="0" w:color="000000"/>
                    <w:bottom w:val="single" w:sz="4" w:space="0" w:color="000000"/>
                    <w:right w:val="single" w:sz="4" w:space="0" w:color="000000"/>
                  </w:tcBorders>
                </w:tcPr>
                <w:p w14:paraId="67004C4C" w14:textId="77777777" w:rsidR="005446A0" w:rsidRPr="007E69F2" w:rsidRDefault="005446A0" w:rsidP="007E396B">
                  <w:pPr>
                    <w:spacing w:before="0" w:after="0" w:line="240" w:lineRule="auto"/>
                    <w:rPr>
                      <w:rFonts w:ascii="Calibri" w:eastAsia="Calibri" w:hAnsi="Calibri" w:cs="Times New Roman"/>
                    </w:rPr>
                  </w:pPr>
                  <w:r w:rsidRPr="007E69F2">
                    <w:rPr>
                      <w:rFonts w:eastAsia="Calibri" w:cs="Times New Roman"/>
                    </w:rPr>
                    <w:t>Form completed by</w:t>
                  </w:r>
                </w:p>
              </w:tc>
              <w:tc>
                <w:tcPr>
                  <w:tcW w:w="4513" w:type="dxa"/>
                  <w:tcBorders>
                    <w:top w:val="single" w:sz="4" w:space="0" w:color="000000"/>
                    <w:left w:val="single" w:sz="4" w:space="0" w:color="000000"/>
                    <w:bottom w:val="single" w:sz="4" w:space="0" w:color="000000"/>
                    <w:right w:val="single" w:sz="4" w:space="0" w:color="000000"/>
                  </w:tcBorders>
                </w:tcPr>
                <w:p w14:paraId="117BE54A" w14:textId="77777777" w:rsidR="005446A0" w:rsidRPr="007E69F2" w:rsidRDefault="005446A0" w:rsidP="007E396B">
                  <w:pPr>
                    <w:spacing w:before="0" w:after="0" w:line="240" w:lineRule="auto"/>
                    <w:rPr>
                      <w:rFonts w:ascii="Calibri" w:eastAsia="Calibri" w:hAnsi="Calibri" w:cs="Times New Roman"/>
                    </w:rPr>
                  </w:pPr>
                </w:p>
              </w:tc>
            </w:tr>
            <w:tr w:rsidR="005446A0" w:rsidRPr="007E69F2" w14:paraId="021306E4" w14:textId="77777777" w:rsidTr="005D20B3">
              <w:tc>
                <w:tcPr>
                  <w:tcW w:w="4513" w:type="dxa"/>
                  <w:tcBorders>
                    <w:top w:val="single" w:sz="4" w:space="0" w:color="000000"/>
                    <w:left w:val="single" w:sz="4" w:space="0" w:color="000000"/>
                    <w:bottom w:val="single" w:sz="4" w:space="0" w:color="000000"/>
                    <w:right w:val="single" w:sz="4" w:space="0" w:color="000000"/>
                  </w:tcBorders>
                </w:tcPr>
                <w:p w14:paraId="0ADE89E5" w14:textId="77777777" w:rsidR="005446A0" w:rsidRPr="007E69F2" w:rsidRDefault="005446A0" w:rsidP="007E396B">
                  <w:pPr>
                    <w:spacing w:before="0" w:after="0" w:line="240" w:lineRule="auto"/>
                    <w:rPr>
                      <w:rFonts w:ascii="Calibri" w:eastAsia="Calibri" w:hAnsi="Calibri" w:cs="Times New Roman"/>
                    </w:rPr>
                  </w:pPr>
                  <w:r w:rsidRPr="007E69F2">
                    <w:rPr>
                      <w:rFonts w:eastAsia="Calibri" w:cs="Times New Roman"/>
                    </w:rPr>
                    <w:t>Role/Profession</w:t>
                  </w:r>
                </w:p>
              </w:tc>
              <w:tc>
                <w:tcPr>
                  <w:tcW w:w="4513" w:type="dxa"/>
                  <w:tcBorders>
                    <w:top w:val="single" w:sz="4" w:space="0" w:color="000000"/>
                    <w:left w:val="single" w:sz="4" w:space="0" w:color="000000"/>
                    <w:bottom w:val="single" w:sz="4" w:space="0" w:color="000000"/>
                    <w:right w:val="single" w:sz="4" w:space="0" w:color="000000"/>
                  </w:tcBorders>
                </w:tcPr>
                <w:p w14:paraId="165CD2E3" w14:textId="77777777" w:rsidR="005446A0" w:rsidRPr="007E69F2" w:rsidRDefault="005446A0" w:rsidP="007E396B">
                  <w:pPr>
                    <w:spacing w:before="0" w:after="0" w:line="240" w:lineRule="auto"/>
                    <w:rPr>
                      <w:rFonts w:ascii="Calibri" w:eastAsia="Calibri" w:hAnsi="Calibri" w:cs="Times New Roman"/>
                    </w:rPr>
                  </w:pPr>
                </w:p>
              </w:tc>
            </w:tr>
            <w:tr w:rsidR="005446A0" w:rsidRPr="007E69F2" w14:paraId="796051B1" w14:textId="77777777" w:rsidTr="005D20B3">
              <w:tc>
                <w:tcPr>
                  <w:tcW w:w="4513" w:type="dxa"/>
                  <w:tcBorders>
                    <w:top w:val="single" w:sz="4" w:space="0" w:color="000000"/>
                    <w:left w:val="single" w:sz="4" w:space="0" w:color="000000"/>
                    <w:bottom w:val="single" w:sz="4" w:space="0" w:color="000000"/>
                    <w:right w:val="single" w:sz="4" w:space="0" w:color="000000"/>
                  </w:tcBorders>
                </w:tcPr>
                <w:p w14:paraId="2EFC03B0" w14:textId="77777777" w:rsidR="005446A0" w:rsidRPr="007E69F2" w:rsidRDefault="005446A0" w:rsidP="007E396B">
                  <w:pPr>
                    <w:spacing w:before="0" w:after="0" w:line="240" w:lineRule="auto"/>
                    <w:rPr>
                      <w:rFonts w:ascii="Calibri" w:eastAsia="Calibri" w:hAnsi="Calibri" w:cs="Times New Roman"/>
                    </w:rPr>
                  </w:pPr>
                  <w:r w:rsidRPr="007E69F2">
                    <w:rPr>
                      <w:rFonts w:eastAsia="Calibri" w:cs="Times New Roman"/>
                    </w:rPr>
                    <w:t>Contact details</w:t>
                  </w:r>
                </w:p>
              </w:tc>
              <w:tc>
                <w:tcPr>
                  <w:tcW w:w="4513" w:type="dxa"/>
                  <w:tcBorders>
                    <w:top w:val="single" w:sz="4" w:space="0" w:color="000000"/>
                    <w:left w:val="single" w:sz="4" w:space="0" w:color="000000"/>
                    <w:bottom w:val="single" w:sz="4" w:space="0" w:color="000000"/>
                    <w:right w:val="single" w:sz="4" w:space="0" w:color="000000"/>
                  </w:tcBorders>
                </w:tcPr>
                <w:p w14:paraId="15264CE3" w14:textId="77777777" w:rsidR="005446A0" w:rsidRPr="007E69F2" w:rsidRDefault="005446A0" w:rsidP="007E396B">
                  <w:pPr>
                    <w:spacing w:before="0" w:after="0" w:line="240" w:lineRule="auto"/>
                    <w:rPr>
                      <w:rFonts w:ascii="Calibri" w:eastAsia="Calibri" w:hAnsi="Calibri" w:cs="Times New Roman"/>
                    </w:rPr>
                  </w:pPr>
                </w:p>
              </w:tc>
            </w:tr>
          </w:tbl>
          <w:p w14:paraId="7F2ADA19" w14:textId="77777777" w:rsidR="005446A0" w:rsidRPr="007E69F2" w:rsidRDefault="005446A0" w:rsidP="007E396B">
            <w:pPr>
              <w:spacing w:before="0" w:after="0" w:line="240" w:lineRule="auto"/>
              <w:jc w:val="both"/>
              <w:rPr>
                <w:rFonts w:ascii="Calibri" w:eastAsia="Calibri" w:hAnsi="Calibri" w:cs="Times New Roman"/>
              </w:rPr>
            </w:pPr>
          </w:p>
        </w:tc>
      </w:tr>
    </w:tbl>
    <w:p w14:paraId="0F54C14D" w14:textId="77777777" w:rsidR="005446A0" w:rsidRPr="007E69F2" w:rsidRDefault="005446A0" w:rsidP="005446A0">
      <w:pPr>
        <w:spacing w:after="0" w:line="240" w:lineRule="auto"/>
        <w:jc w:val="both"/>
        <w:rPr>
          <w:rFonts w:ascii="Calibri" w:eastAsia="Calibri" w:hAnsi="Calibri" w:cs="Times New Roman"/>
        </w:rPr>
      </w:pPr>
    </w:p>
    <w:tbl>
      <w:tblPr>
        <w:tblW w:w="9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1"/>
      </w:tblGrid>
      <w:tr w:rsidR="005446A0" w:rsidRPr="007E69F2" w14:paraId="2A4739D1" w14:textId="77777777" w:rsidTr="008D1A30">
        <w:tc>
          <w:tcPr>
            <w:tcW w:w="9031" w:type="dxa"/>
            <w:vAlign w:val="center"/>
          </w:tcPr>
          <w:p w14:paraId="41887041" w14:textId="77777777" w:rsidR="005446A0" w:rsidRPr="007E69F2" w:rsidRDefault="005446A0" w:rsidP="008D1A30">
            <w:pPr>
              <w:spacing w:before="0" w:after="0" w:line="240" w:lineRule="auto"/>
              <w:rPr>
                <w:rFonts w:ascii="Calibri" w:eastAsia="Calibri" w:hAnsi="Calibri" w:cs="Times New Roman"/>
              </w:rPr>
            </w:pPr>
            <w:r w:rsidRPr="007E69F2">
              <w:rPr>
                <w:rFonts w:eastAsia="Calibri" w:cs="Times New Roman"/>
                <w:b/>
              </w:rPr>
              <w:t>Does the service user have S.117 entitlement?</w:t>
            </w:r>
          </w:p>
        </w:tc>
      </w:tr>
      <w:tr w:rsidR="005446A0" w:rsidRPr="007E69F2" w14:paraId="550902DA" w14:textId="77777777" w:rsidTr="008D1A30">
        <w:tc>
          <w:tcPr>
            <w:tcW w:w="9031" w:type="dxa"/>
            <w:tcBorders>
              <w:bottom w:val="single" w:sz="4" w:space="0" w:color="auto"/>
            </w:tcBorders>
            <w:vAlign w:val="center"/>
          </w:tcPr>
          <w:p w14:paraId="0981D65A" w14:textId="77777777" w:rsidR="005446A0" w:rsidRPr="007E69F2" w:rsidRDefault="005446A0" w:rsidP="008D1A30">
            <w:pPr>
              <w:spacing w:before="0" w:after="0" w:line="240" w:lineRule="auto"/>
              <w:rPr>
                <w:rFonts w:ascii="Calibri" w:eastAsia="Calibri" w:hAnsi="Calibri" w:cs="Times New Roman"/>
              </w:rPr>
            </w:pPr>
          </w:p>
        </w:tc>
      </w:tr>
      <w:tr w:rsidR="005446A0" w:rsidRPr="007E69F2" w14:paraId="65F6BA6C" w14:textId="77777777" w:rsidTr="008D1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single" w:sz="4" w:space="0" w:color="auto"/>
              <w:left w:val="single" w:sz="4" w:space="0" w:color="auto"/>
              <w:bottom w:val="single" w:sz="4" w:space="0" w:color="auto"/>
              <w:right w:val="single" w:sz="4" w:space="0" w:color="auto"/>
            </w:tcBorders>
          </w:tcPr>
          <w:p w14:paraId="246C333F" w14:textId="77777777" w:rsidR="005446A0" w:rsidRPr="007E69F2" w:rsidRDefault="005446A0" w:rsidP="008D1A30">
            <w:pPr>
              <w:spacing w:before="0" w:after="0" w:line="240" w:lineRule="auto"/>
              <w:rPr>
                <w:rFonts w:ascii="Calibri" w:eastAsia="Calibri" w:hAnsi="Calibri" w:cs="Times New Roman"/>
              </w:rPr>
            </w:pPr>
            <w:r w:rsidRPr="007E69F2">
              <w:rPr>
                <w:rFonts w:eastAsia="Calibri" w:cs="Times New Roman"/>
                <w:b/>
              </w:rPr>
              <w:t>If yes, is continuation of S.117 entitlement appropriate?</w:t>
            </w:r>
          </w:p>
        </w:tc>
      </w:tr>
      <w:tr w:rsidR="005446A0" w:rsidRPr="007E69F2" w14:paraId="41B0E5EB" w14:textId="77777777" w:rsidTr="008D1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1" w:type="dxa"/>
            <w:tcBorders>
              <w:top w:val="single" w:sz="4" w:space="0" w:color="auto"/>
              <w:left w:val="single" w:sz="4" w:space="0" w:color="auto"/>
              <w:bottom w:val="single" w:sz="4" w:space="0" w:color="auto"/>
              <w:right w:val="single" w:sz="4" w:space="0" w:color="auto"/>
            </w:tcBorders>
          </w:tcPr>
          <w:p w14:paraId="455AA676" w14:textId="77777777" w:rsidR="005446A0" w:rsidRPr="007E69F2" w:rsidRDefault="005446A0" w:rsidP="008D1A30">
            <w:pPr>
              <w:spacing w:before="0" w:after="0" w:line="240" w:lineRule="auto"/>
              <w:jc w:val="both"/>
              <w:rPr>
                <w:rFonts w:ascii="Calibri" w:eastAsia="Calibri" w:hAnsi="Calibri" w:cs="Times New Roman"/>
              </w:rPr>
            </w:pPr>
          </w:p>
        </w:tc>
      </w:tr>
      <w:tr w:rsidR="005446A0" w:rsidRPr="007E69F2" w14:paraId="57116E4C" w14:textId="77777777" w:rsidTr="008D1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6" w:type="dxa"/>
            <w:tcBorders>
              <w:top w:val="single" w:sz="4" w:space="0" w:color="auto"/>
              <w:left w:val="single" w:sz="4" w:space="0" w:color="auto"/>
              <w:bottom w:val="single" w:sz="4" w:space="0" w:color="auto"/>
              <w:right w:val="single" w:sz="4" w:space="0" w:color="auto"/>
            </w:tcBorders>
          </w:tcPr>
          <w:p w14:paraId="2E15B00B" w14:textId="77777777" w:rsidR="005446A0" w:rsidRDefault="005446A0" w:rsidP="008D1A30">
            <w:pPr>
              <w:spacing w:before="0" w:after="0" w:line="240" w:lineRule="auto"/>
              <w:rPr>
                <w:rFonts w:eastAsia="Calibri" w:cs="Times New Roman"/>
                <w:b/>
              </w:rPr>
            </w:pPr>
            <w:r w:rsidRPr="007E69F2">
              <w:rPr>
                <w:rFonts w:eastAsia="Calibri" w:cs="Times New Roman"/>
                <w:b/>
              </w:rPr>
              <w:t>If no, then S.117 entitlement needs to be formally ended and sign form</w:t>
            </w:r>
            <w:r w:rsidR="008D1A30">
              <w:rPr>
                <w:rFonts w:eastAsia="Calibri" w:cs="Times New Roman"/>
                <w:b/>
              </w:rPr>
              <w:t>.</w:t>
            </w:r>
          </w:p>
          <w:p w14:paraId="2411B9CB" w14:textId="211FB0AC" w:rsidR="008D1A30" w:rsidRPr="007E69F2" w:rsidRDefault="008D1A30" w:rsidP="008D1A30">
            <w:pPr>
              <w:spacing w:before="0" w:after="0" w:line="240" w:lineRule="auto"/>
              <w:rPr>
                <w:rFonts w:ascii="Calibri" w:eastAsia="Calibri" w:hAnsi="Calibri" w:cs="Times New Roman"/>
              </w:rPr>
            </w:pPr>
            <w:r>
              <w:rPr>
                <w:rFonts w:ascii="Calibri" w:eastAsia="Calibri" w:hAnsi="Calibri" w:cs="Times New Roman"/>
              </w:rPr>
              <w:t>Enter full date below</w:t>
            </w:r>
          </w:p>
        </w:tc>
      </w:tr>
      <w:tr w:rsidR="005446A0" w:rsidRPr="007E69F2" w14:paraId="261797B7" w14:textId="77777777" w:rsidTr="008D1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6" w:type="dxa"/>
            <w:tcBorders>
              <w:top w:val="single" w:sz="4" w:space="0" w:color="auto"/>
              <w:left w:val="single" w:sz="4" w:space="0" w:color="auto"/>
              <w:bottom w:val="single" w:sz="4" w:space="0" w:color="auto"/>
              <w:right w:val="single" w:sz="4" w:space="0" w:color="auto"/>
            </w:tcBorders>
          </w:tcPr>
          <w:p w14:paraId="741A0AA7" w14:textId="77777777" w:rsidR="005446A0" w:rsidRPr="007E69F2" w:rsidRDefault="005446A0" w:rsidP="008D1A30">
            <w:pPr>
              <w:spacing w:before="0" w:after="0" w:line="240" w:lineRule="auto"/>
              <w:jc w:val="both"/>
              <w:rPr>
                <w:rFonts w:ascii="Calibri" w:eastAsia="Calibri" w:hAnsi="Calibri" w:cs="Times New Roman"/>
              </w:rPr>
            </w:pPr>
          </w:p>
        </w:tc>
      </w:tr>
    </w:tbl>
    <w:p w14:paraId="72240272" w14:textId="77777777" w:rsidR="005446A0" w:rsidRPr="007E69F2" w:rsidRDefault="005446A0" w:rsidP="005446A0">
      <w:pPr>
        <w:spacing w:after="0"/>
        <w:rPr>
          <w:rFonts w:eastAsia="Calibri"/>
          <w:b/>
          <w:noProof/>
        </w:rPr>
      </w:pPr>
    </w:p>
    <w:tbl>
      <w:tblPr>
        <w:tblStyle w:val="TableGrid"/>
        <w:tblW w:w="0" w:type="auto"/>
        <w:tblLook w:val="04A0" w:firstRow="1" w:lastRow="0" w:firstColumn="1" w:lastColumn="0" w:noHBand="0" w:noVBand="1"/>
      </w:tblPr>
      <w:tblGrid>
        <w:gridCol w:w="9016"/>
      </w:tblGrid>
      <w:tr w:rsidR="008D1A30" w:rsidRPr="008D1A30" w14:paraId="3BF0856F" w14:textId="77777777" w:rsidTr="008D1A30">
        <w:tc>
          <w:tcPr>
            <w:tcW w:w="9016" w:type="dxa"/>
          </w:tcPr>
          <w:p w14:paraId="139450E8" w14:textId="77777777" w:rsidR="008D1A30" w:rsidRPr="008D1A30" w:rsidRDefault="008D1A30" w:rsidP="008D1A30">
            <w:pPr>
              <w:spacing w:before="0"/>
              <w:rPr>
                <w:rFonts w:eastAsia="Calibri"/>
                <w:b/>
                <w:noProof/>
              </w:rPr>
            </w:pPr>
            <w:r w:rsidRPr="008D1A30">
              <w:rPr>
                <w:rFonts w:eastAsia="Calibri"/>
                <w:b/>
                <w:noProof/>
              </w:rPr>
              <w:t>S.117 checklist to be completed at each planning meeting or review</w:t>
            </w:r>
          </w:p>
        </w:tc>
      </w:tr>
      <w:tr w:rsidR="008D1A30" w:rsidRPr="008D1A30" w14:paraId="33208B96" w14:textId="77777777" w:rsidTr="008D1A30">
        <w:tc>
          <w:tcPr>
            <w:tcW w:w="9016" w:type="dxa"/>
          </w:tcPr>
          <w:p w14:paraId="153BD329" w14:textId="77777777" w:rsidR="008D1A30" w:rsidRPr="008D1A30" w:rsidRDefault="008D1A30" w:rsidP="008D1A30">
            <w:pPr>
              <w:spacing w:before="0"/>
              <w:rPr>
                <w:rFonts w:eastAsia="Calibri"/>
                <w:noProof/>
              </w:rPr>
            </w:pPr>
          </w:p>
        </w:tc>
      </w:tr>
      <w:tr w:rsidR="008D1A30" w:rsidRPr="008D1A30" w14:paraId="12181DA5" w14:textId="77777777" w:rsidTr="008D1A30">
        <w:tc>
          <w:tcPr>
            <w:tcW w:w="9016" w:type="dxa"/>
          </w:tcPr>
          <w:p w14:paraId="0297BC1C" w14:textId="4D3C39A1" w:rsidR="008D1A30" w:rsidRPr="008D1A30" w:rsidRDefault="008D1A30" w:rsidP="008D1A30">
            <w:pPr>
              <w:spacing w:before="0"/>
              <w:rPr>
                <w:rFonts w:eastAsia="Calibri"/>
                <w:noProof/>
              </w:rPr>
            </w:pPr>
            <w:r w:rsidRPr="008D1A30">
              <w:rPr>
                <w:rFonts w:eastAsia="Calibri"/>
                <w:noProof/>
              </w:rPr>
              <w:t>If yes, please indicate which aspects of the care plan meet the requirements of S.117</w:t>
            </w:r>
          </w:p>
        </w:tc>
      </w:tr>
      <w:tr w:rsidR="008D1A30" w:rsidRPr="008D1A30" w14:paraId="2CE4BC68" w14:textId="77777777" w:rsidTr="008D1A30">
        <w:trPr>
          <w:trHeight w:val="1870"/>
        </w:trPr>
        <w:tc>
          <w:tcPr>
            <w:tcW w:w="9016" w:type="dxa"/>
          </w:tcPr>
          <w:p w14:paraId="42360182" w14:textId="77777777" w:rsidR="008D1A30" w:rsidRPr="008D1A30" w:rsidRDefault="008D1A30" w:rsidP="008D1A30">
            <w:pPr>
              <w:spacing w:before="0"/>
              <w:rPr>
                <w:rFonts w:eastAsia="Calibri"/>
                <w:noProof/>
              </w:rPr>
            </w:pPr>
          </w:p>
        </w:tc>
      </w:tr>
      <w:tr w:rsidR="008D1A30" w:rsidRPr="008D1A30" w14:paraId="0E7EFE23" w14:textId="77777777" w:rsidTr="008D1A30">
        <w:tc>
          <w:tcPr>
            <w:tcW w:w="9016" w:type="dxa"/>
          </w:tcPr>
          <w:p w14:paraId="5E1CB600" w14:textId="77777777" w:rsidR="008D1A30" w:rsidRPr="008D1A30" w:rsidRDefault="008D1A30" w:rsidP="008D1A30">
            <w:pPr>
              <w:spacing w:before="0"/>
              <w:rPr>
                <w:rFonts w:eastAsia="Calibri"/>
                <w:b/>
                <w:noProof/>
              </w:rPr>
            </w:pPr>
            <w:r w:rsidRPr="008D1A30">
              <w:rPr>
                <w:rFonts w:eastAsia="Calibri"/>
                <w:noProof/>
              </w:rPr>
              <w:t>(</w:t>
            </w:r>
            <w:r w:rsidRPr="008D1A30">
              <w:rPr>
                <w:rFonts w:eastAsia="Calibri"/>
                <w:b/>
                <w:noProof/>
              </w:rPr>
              <w:t>NB where S.117 entitlement exists, we cannot charge for relevant services)</w:t>
            </w:r>
          </w:p>
        </w:tc>
      </w:tr>
    </w:tbl>
    <w:tbl>
      <w:tblPr>
        <w:tblW w:w="9026" w:type="dxa"/>
        <w:tblLook w:val="04A0" w:firstRow="1" w:lastRow="0" w:firstColumn="1" w:lastColumn="0" w:noHBand="0" w:noVBand="1"/>
      </w:tblPr>
      <w:tblGrid>
        <w:gridCol w:w="9026"/>
      </w:tblGrid>
      <w:tr w:rsidR="005446A0" w:rsidRPr="007E69F2" w14:paraId="770A9498" w14:textId="77777777" w:rsidTr="005D20B3">
        <w:tc>
          <w:tcPr>
            <w:tcW w:w="9026" w:type="dxa"/>
          </w:tcPr>
          <w:p w14:paraId="6BC170A0" w14:textId="3E2F112D" w:rsidR="005446A0" w:rsidRPr="007E69F2" w:rsidRDefault="005446A0" w:rsidP="005D20B3">
            <w:pPr>
              <w:spacing w:after="0" w:line="240" w:lineRule="auto"/>
              <w:rPr>
                <w:rFonts w:ascii="Calibri" w:eastAsia="Calibri" w:hAnsi="Calibri" w:cs="Times New Roman"/>
              </w:rPr>
            </w:pPr>
            <w:r w:rsidRPr="007E69F2">
              <w:rPr>
                <w:rFonts w:eastAsia="Calibri"/>
                <w:noProof/>
              </w:rPr>
              <w:fldChar w:fldCharType="begin"/>
            </w:r>
            <w:r w:rsidRPr="007E69F2">
              <w:rPr>
                <w:rFonts w:eastAsia="Calibri"/>
                <w:noProof/>
              </w:rPr>
              <w:instrText xml:space="preserve"> MERGEFIELD DS2_1e58cd89-be57-e511-9c49-001dd8b71c64 </w:instrText>
            </w:r>
            <w:r w:rsidRPr="007E69F2">
              <w:rPr>
                <w:rFonts w:eastAsia="Calibri"/>
                <w:noProof/>
              </w:rPr>
              <w:fldChar w:fldCharType="end"/>
            </w:r>
          </w:p>
        </w:tc>
      </w:tr>
      <w:tr w:rsidR="005446A0" w:rsidRPr="007E69F2" w14:paraId="0BC3278C" w14:textId="77777777" w:rsidTr="005D20B3">
        <w:tc>
          <w:tcPr>
            <w:tcW w:w="9026" w:type="dxa"/>
          </w:tcPr>
          <w:tbl>
            <w:tblPr>
              <w:tblW w:w="0" w:type="auto"/>
              <w:tblLook w:val="04A0" w:firstRow="1" w:lastRow="0" w:firstColumn="1" w:lastColumn="0" w:noHBand="0" w:noVBand="1"/>
            </w:tblPr>
            <w:tblGrid>
              <w:gridCol w:w="2895"/>
              <w:gridCol w:w="2963"/>
              <w:gridCol w:w="2942"/>
            </w:tblGrid>
            <w:tr w:rsidR="005446A0" w:rsidRPr="007E69F2" w14:paraId="5E72CA4E" w14:textId="77777777" w:rsidTr="005D20B3">
              <w:tc>
                <w:tcPr>
                  <w:tcW w:w="3008" w:type="dxa"/>
                  <w:tcBorders>
                    <w:top w:val="single" w:sz="4" w:space="0" w:color="000000"/>
                    <w:left w:val="single" w:sz="4" w:space="0" w:color="000000"/>
                    <w:bottom w:val="single" w:sz="4" w:space="0" w:color="000000"/>
                    <w:right w:val="single" w:sz="4" w:space="0" w:color="000000"/>
                  </w:tcBorders>
                  <w:shd w:val="clear" w:color="auto" w:fill="D9D9D9"/>
                </w:tcPr>
                <w:p w14:paraId="6BF38FC4"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shd w:val="clear" w:color="auto" w:fill="D9D9D9"/>
                </w:tcPr>
                <w:p w14:paraId="79DF387A"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b/>
                      <w:color w:val="000000"/>
                    </w:rPr>
                    <w:t>Service Provision/Input</w:t>
                  </w:r>
                </w:p>
              </w:tc>
              <w:tc>
                <w:tcPr>
                  <w:tcW w:w="3008" w:type="dxa"/>
                  <w:tcBorders>
                    <w:top w:val="single" w:sz="4" w:space="0" w:color="000000"/>
                    <w:left w:val="single" w:sz="4" w:space="0" w:color="000000"/>
                    <w:bottom w:val="single" w:sz="4" w:space="0" w:color="000000"/>
                    <w:right w:val="single" w:sz="4" w:space="0" w:color="000000"/>
                  </w:tcBorders>
                  <w:shd w:val="clear" w:color="auto" w:fill="D9D9D9"/>
                </w:tcPr>
                <w:p w14:paraId="03869E47"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b/>
                      <w:color w:val="000000"/>
                    </w:rPr>
                    <w:t>Relevant to S.117 entitlement</w:t>
                  </w:r>
                </w:p>
              </w:tc>
            </w:tr>
            <w:tr w:rsidR="005446A0" w:rsidRPr="007E69F2" w14:paraId="2A9CD91B" w14:textId="77777777" w:rsidTr="005D20B3">
              <w:tc>
                <w:tcPr>
                  <w:tcW w:w="3008" w:type="dxa"/>
                  <w:tcBorders>
                    <w:top w:val="single" w:sz="4" w:space="0" w:color="000000"/>
                    <w:left w:val="single" w:sz="4" w:space="0" w:color="000000"/>
                    <w:bottom w:val="single" w:sz="4" w:space="0" w:color="000000"/>
                    <w:right w:val="single" w:sz="4" w:space="0" w:color="000000"/>
                  </w:tcBorders>
                </w:tcPr>
                <w:p w14:paraId="74C7FB3C"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rPr>
                    <w:t>1.</w:t>
                  </w:r>
                </w:p>
              </w:tc>
              <w:tc>
                <w:tcPr>
                  <w:tcW w:w="3008" w:type="dxa"/>
                  <w:tcBorders>
                    <w:top w:val="single" w:sz="4" w:space="0" w:color="000000"/>
                    <w:left w:val="single" w:sz="4" w:space="0" w:color="000000"/>
                    <w:bottom w:val="single" w:sz="4" w:space="0" w:color="000000"/>
                    <w:right w:val="single" w:sz="4" w:space="0" w:color="000000"/>
                  </w:tcBorders>
                </w:tcPr>
                <w:p w14:paraId="36FE1207"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tcPr>
                <w:p w14:paraId="4C06594E" w14:textId="77777777" w:rsidR="005446A0" w:rsidRPr="007E69F2" w:rsidRDefault="005446A0" w:rsidP="005D20B3">
                  <w:pPr>
                    <w:spacing w:after="0" w:line="240" w:lineRule="auto"/>
                    <w:jc w:val="both"/>
                    <w:rPr>
                      <w:rFonts w:ascii="Calibri" w:eastAsia="Calibri" w:hAnsi="Calibri" w:cs="Times New Roman"/>
                    </w:rPr>
                  </w:pPr>
                </w:p>
              </w:tc>
            </w:tr>
            <w:tr w:rsidR="005446A0" w:rsidRPr="007E69F2" w14:paraId="236D788D" w14:textId="77777777" w:rsidTr="005D20B3">
              <w:tc>
                <w:tcPr>
                  <w:tcW w:w="3008" w:type="dxa"/>
                  <w:tcBorders>
                    <w:top w:val="single" w:sz="4" w:space="0" w:color="000000"/>
                    <w:left w:val="single" w:sz="4" w:space="0" w:color="000000"/>
                    <w:bottom w:val="single" w:sz="4" w:space="0" w:color="000000"/>
                    <w:right w:val="single" w:sz="4" w:space="0" w:color="000000"/>
                  </w:tcBorders>
                </w:tcPr>
                <w:p w14:paraId="5E41BD7E"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rPr>
                    <w:t>2.</w:t>
                  </w:r>
                </w:p>
              </w:tc>
              <w:tc>
                <w:tcPr>
                  <w:tcW w:w="3008" w:type="dxa"/>
                  <w:tcBorders>
                    <w:top w:val="single" w:sz="4" w:space="0" w:color="000000"/>
                    <w:left w:val="single" w:sz="4" w:space="0" w:color="000000"/>
                    <w:bottom w:val="single" w:sz="4" w:space="0" w:color="000000"/>
                    <w:right w:val="single" w:sz="4" w:space="0" w:color="000000"/>
                  </w:tcBorders>
                </w:tcPr>
                <w:p w14:paraId="1B0F7F11"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tcPr>
                <w:p w14:paraId="3C8A5F0E" w14:textId="77777777" w:rsidR="005446A0" w:rsidRPr="007E69F2" w:rsidRDefault="005446A0" w:rsidP="005D20B3">
                  <w:pPr>
                    <w:spacing w:after="0" w:line="240" w:lineRule="auto"/>
                    <w:jc w:val="both"/>
                    <w:rPr>
                      <w:rFonts w:ascii="Calibri" w:eastAsia="Calibri" w:hAnsi="Calibri" w:cs="Times New Roman"/>
                    </w:rPr>
                  </w:pPr>
                </w:p>
              </w:tc>
            </w:tr>
            <w:tr w:rsidR="005446A0" w:rsidRPr="007E69F2" w14:paraId="6B416219" w14:textId="77777777" w:rsidTr="005D20B3">
              <w:tc>
                <w:tcPr>
                  <w:tcW w:w="3008" w:type="dxa"/>
                  <w:tcBorders>
                    <w:top w:val="single" w:sz="4" w:space="0" w:color="000000"/>
                    <w:left w:val="single" w:sz="4" w:space="0" w:color="000000"/>
                    <w:bottom w:val="single" w:sz="4" w:space="0" w:color="000000"/>
                    <w:right w:val="single" w:sz="4" w:space="0" w:color="000000"/>
                  </w:tcBorders>
                </w:tcPr>
                <w:p w14:paraId="39B6723E"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rPr>
                    <w:t>3.</w:t>
                  </w:r>
                </w:p>
              </w:tc>
              <w:tc>
                <w:tcPr>
                  <w:tcW w:w="3008" w:type="dxa"/>
                  <w:tcBorders>
                    <w:top w:val="single" w:sz="4" w:space="0" w:color="000000"/>
                    <w:left w:val="single" w:sz="4" w:space="0" w:color="000000"/>
                    <w:bottom w:val="single" w:sz="4" w:space="0" w:color="000000"/>
                    <w:right w:val="single" w:sz="4" w:space="0" w:color="000000"/>
                  </w:tcBorders>
                </w:tcPr>
                <w:p w14:paraId="27499722"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tcPr>
                <w:p w14:paraId="4D37A853" w14:textId="77777777" w:rsidR="005446A0" w:rsidRPr="007E69F2" w:rsidRDefault="005446A0" w:rsidP="005D20B3">
                  <w:pPr>
                    <w:spacing w:after="0" w:line="240" w:lineRule="auto"/>
                    <w:jc w:val="both"/>
                    <w:rPr>
                      <w:rFonts w:ascii="Calibri" w:eastAsia="Calibri" w:hAnsi="Calibri" w:cs="Times New Roman"/>
                    </w:rPr>
                  </w:pPr>
                </w:p>
              </w:tc>
            </w:tr>
            <w:tr w:rsidR="005446A0" w:rsidRPr="007E69F2" w14:paraId="06C0BB4B" w14:textId="77777777" w:rsidTr="005D20B3">
              <w:tc>
                <w:tcPr>
                  <w:tcW w:w="3008" w:type="dxa"/>
                  <w:tcBorders>
                    <w:top w:val="single" w:sz="4" w:space="0" w:color="000000"/>
                    <w:left w:val="single" w:sz="4" w:space="0" w:color="000000"/>
                    <w:bottom w:val="single" w:sz="4" w:space="0" w:color="000000"/>
                    <w:right w:val="single" w:sz="4" w:space="0" w:color="000000"/>
                  </w:tcBorders>
                </w:tcPr>
                <w:p w14:paraId="465D5324"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rPr>
                    <w:t>4</w:t>
                  </w:r>
                </w:p>
              </w:tc>
              <w:tc>
                <w:tcPr>
                  <w:tcW w:w="3008" w:type="dxa"/>
                  <w:tcBorders>
                    <w:top w:val="single" w:sz="4" w:space="0" w:color="000000"/>
                    <w:left w:val="single" w:sz="4" w:space="0" w:color="000000"/>
                    <w:bottom w:val="single" w:sz="4" w:space="0" w:color="000000"/>
                    <w:right w:val="single" w:sz="4" w:space="0" w:color="000000"/>
                  </w:tcBorders>
                </w:tcPr>
                <w:p w14:paraId="054B61E0"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tcPr>
                <w:p w14:paraId="37F68107" w14:textId="77777777" w:rsidR="005446A0" w:rsidRPr="007E69F2" w:rsidRDefault="005446A0" w:rsidP="005D20B3">
                  <w:pPr>
                    <w:spacing w:after="0" w:line="240" w:lineRule="auto"/>
                    <w:jc w:val="both"/>
                    <w:rPr>
                      <w:rFonts w:ascii="Calibri" w:eastAsia="Calibri" w:hAnsi="Calibri" w:cs="Times New Roman"/>
                    </w:rPr>
                  </w:pPr>
                </w:p>
              </w:tc>
            </w:tr>
            <w:tr w:rsidR="005446A0" w:rsidRPr="007E69F2" w14:paraId="33B563DB" w14:textId="77777777" w:rsidTr="005D20B3">
              <w:tc>
                <w:tcPr>
                  <w:tcW w:w="3008" w:type="dxa"/>
                  <w:tcBorders>
                    <w:top w:val="single" w:sz="4" w:space="0" w:color="000000"/>
                    <w:left w:val="single" w:sz="4" w:space="0" w:color="000000"/>
                    <w:bottom w:val="single" w:sz="4" w:space="0" w:color="000000"/>
                    <w:right w:val="single" w:sz="4" w:space="0" w:color="000000"/>
                  </w:tcBorders>
                </w:tcPr>
                <w:p w14:paraId="2ADDE63E"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rPr>
                    <w:t>5.</w:t>
                  </w:r>
                </w:p>
              </w:tc>
              <w:tc>
                <w:tcPr>
                  <w:tcW w:w="3008" w:type="dxa"/>
                  <w:tcBorders>
                    <w:top w:val="single" w:sz="4" w:space="0" w:color="000000"/>
                    <w:left w:val="single" w:sz="4" w:space="0" w:color="000000"/>
                    <w:bottom w:val="single" w:sz="4" w:space="0" w:color="000000"/>
                    <w:right w:val="single" w:sz="4" w:space="0" w:color="000000"/>
                  </w:tcBorders>
                </w:tcPr>
                <w:p w14:paraId="1DD6A2A1"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tcPr>
                <w:p w14:paraId="4E29C69D" w14:textId="77777777" w:rsidR="005446A0" w:rsidRPr="007E69F2" w:rsidRDefault="005446A0" w:rsidP="005D20B3">
                  <w:pPr>
                    <w:spacing w:after="0" w:line="240" w:lineRule="auto"/>
                    <w:jc w:val="both"/>
                    <w:rPr>
                      <w:rFonts w:ascii="Calibri" w:eastAsia="Calibri" w:hAnsi="Calibri" w:cs="Times New Roman"/>
                    </w:rPr>
                  </w:pPr>
                </w:p>
              </w:tc>
            </w:tr>
            <w:tr w:rsidR="005446A0" w:rsidRPr="007E69F2" w14:paraId="560162E4" w14:textId="77777777" w:rsidTr="005D20B3">
              <w:tc>
                <w:tcPr>
                  <w:tcW w:w="3008" w:type="dxa"/>
                  <w:tcBorders>
                    <w:top w:val="single" w:sz="4" w:space="0" w:color="000000"/>
                    <w:left w:val="single" w:sz="4" w:space="0" w:color="000000"/>
                    <w:bottom w:val="single" w:sz="4" w:space="0" w:color="000000"/>
                    <w:right w:val="single" w:sz="4" w:space="0" w:color="000000"/>
                  </w:tcBorders>
                </w:tcPr>
                <w:p w14:paraId="50C494D6"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rPr>
                    <w:t>6.</w:t>
                  </w:r>
                </w:p>
              </w:tc>
              <w:tc>
                <w:tcPr>
                  <w:tcW w:w="3008" w:type="dxa"/>
                  <w:tcBorders>
                    <w:top w:val="single" w:sz="4" w:space="0" w:color="000000"/>
                    <w:left w:val="single" w:sz="4" w:space="0" w:color="000000"/>
                    <w:bottom w:val="single" w:sz="4" w:space="0" w:color="000000"/>
                    <w:right w:val="single" w:sz="4" w:space="0" w:color="000000"/>
                  </w:tcBorders>
                </w:tcPr>
                <w:p w14:paraId="208EAC23"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tcPr>
                <w:p w14:paraId="1C6E7EC1" w14:textId="77777777" w:rsidR="005446A0" w:rsidRPr="007E69F2" w:rsidRDefault="005446A0" w:rsidP="005D20B3">
                  <w:pPr>
                    <w:spacing w:after="0" w:line="240" w:lineRule="auto"/>
                    <w:jc w:val="both"/>
                    <w:rPr>
                      <w:rFonts w:ascii="Calibri" w:eastAsia="Calibri" w:hAnsi="Calibri" w:cs="Times New Roman"/>
                    </w:rPr>
                  </w:pPr>
                </w:p>
              </w:tc>
            </w:tr>
            <w:tr w:rsidR="005446A0" w:rsidRPr="007E69F2" w14:paraId="1F19B6B2" w14:textId="77777777" w:rsidTr="005D20B3">
              <w:tc>
                <w:tcPr>
                  <w:tcW w:w="3008" w:type="dxa"/>
                  <w:tcBorders>
                    <w:top w:val="single" w:sz="4" w:space="0" w:color="000000"/>
                    <w:left w:val="single" w:sz="4" w:space="0" w:color="000000"/>
                    <w:bottom w:val="single" w:sz="4" w:space="0" w:color="000000"/>
                    <w:right w:val="single" w:sz="4" w:space="0" w:color="000000"/>
                  </w:tcBorders>
                </w:tcPr>
                <w:p w14:paraId="0E3BA830"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rPr>
                    <w:t>7.</w:t>
                  </w:r>
                </w:p>
              </w:tc>
              <w:tc>
                <w:tcPr>
                  <w:tcW w:w="3008" w:type="dxa"/>
                  <w:tcBorders>
                    <w:top w:val="single" w:sz="4" w:space="0" w:color="000000"/>
                    <w:left w:val="single" w:sz="4" w:space="0" w:color="000000"/>
                    <w:bottom w:val="single" w:sz="4" w:space="0" w:color="000000"/>
                    <w:right w:val="single" w:sz="4" w:space="0" w:color="000000"/>
                  </w:tcBorders>
                </w:tcPr>
                <w:p w14:paraId="21AFE75F"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tcPr>
                <w:p w14:paraId="744BE83F" w14:textId="77777777" w:rsidR="005446A0" w:rsidRPr="007E69F2" w:rsidRDefault="005446A0" w:rsidP="005D20B3">
                  <w:pPr>
                    <w:spacing w:after="0" w:line="240" w:lineRule="auto"/>
                    <w:jc w:val="both"/>
                    <w:rPr>
                      <w:rFonts w:ascii="Calibri" w:eastAsia="Calibri" w:hAnsi="Calibri" w:cs="Times New Roman"/>
                    </w:rPr>
                  </w:pPr>
                </w:p>
              </w:tc>
            </w:tr>
            <w:tr w:rsidR="005446A0" w:rsidRPr="007E69F2" w14:paraId="635E0FDF" w14:textId="77777777" w:rsidTr="005D20B3">
              <w:tc>
                <w:tcPr>
                  <w:tcW w:w="3008" w:type="dxa"/>
                  <w:tcBorders>
                    <w:top w:val="single" w:sz="4" w:space="0" w:color="000000"/>
                    <w:left w:val="single" w:sz="4" w:space="0" w:color="000000"/>
                    <w:bottom w:val="single" w:sz="4" w:space="0" w:color="000000"/>
                    <w:right w:val="single" w:sz="4" w:space="0" w:color="000000"/>
                  </w:tcBorders>
                </w:tcPr>
                <w:p w14:paraId="38827D3E"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rPr>
                    <w:t>8.</w:t>
                  </w:r>
                </w:p>
              </w:tc>
              <w:tc>
                <w:tcPr>
                  <w:tcW w:w="3008" w:type="dxa"/>
                  <w:tcBorders>
                    <w:top w:val="single" w:sz="4" w:space="0" w:color="000000"/>
                    <w:left w:val="single" w:sz="4" w:space="0" w:color="000000"/>
                    <w:bottom w:val="single" w:sz="4" w:space="0" w:color="000000"/>
                    <w:right w:val="single" w:sz="4" w:space="0" w:color="000000"/>
                  </w:tcBorders>
                </w:tcPr>
                <w:p w14:paraId="010B7E4E"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tcPr>
                <w:p w14:paraId="30F93474" w14:textId="77777777" w:rsidR="005446A0" w:rsidRPr="007E69F2" w:rsidRDefault="005446A0" w:rsidP="005D20B3">
                  <w:pPr>
                    <w:spacing w:after="0" w:line="240" w:lineRule="auto"/>
                    <w:jc w:val="both"/>
                    <w:rPr>
                      <w:rFonts w:ascii="Calibri" w:eastAsia="Calibri" w:hAnsi="Calibri" w:cs="Times New Roman"/>
                    </w:rPr>
                  </w:pPr>
                </w:p>
              </w:tc>
            </w:tr>
            <w:tr w:rsidR="005446A0" w:rsidRPr="007E69F2" w14:paraId="043AD35B" w14:textId="77777777" w:rsidTr="005D20B3">
              <w:tc>
                <w:tcPr>
                  <w:tcW w:w="3008" w:type="dxa"/>
                  <w:tcBorders>
                    <w:top w:val="single" w:sz="4" w:space="0" w:color="000000"/>
                    <w:left w:val="single" w:sz="4" w:space="0" w:color="000000"/>
                    <w:bottom w:val="single" w:sz="4" w:space="0" w:color="000000"/>
                    <w:right w:val="single" w:sz="4" w:space="0" w:color="000000"/>
                  </w:tcBorders>
                </w:tcPr>
                <w:p w14:paraId="2A93B92A" w14:textId="77777777" w:rsidR="005446A0" w:rsidRPr="007E69F2" w:rsidRDefault="005446A0" w:rsidP="005D20B3">
                  <w:pPr>
                    <w:spacing w:after="0" w:line="240" w:lineRule="auto"/>
                    <w:rPr>
                      <w:rFonts w:ascii="Calibri" w:eastAsia="Calibri" w:hAnsi="Calibri" w:cs="Times New Roman"/>
                    </w:rPr>
                  </w:pPr>
                  <w:r w:rsidRPr="007E69F2">
                    <w:rPr>
                      <w:rFonts w:eastAsia="Calibri" w:cs="Times New Roman"/>
                    </w:rPr>
                    <w:t>9.</w:t>
                  </w:r>
                </w:p>
              </w:tc>
              <w:tc>
                <w:tcPr>
                  <w:tcW w:w="3008" w:type="dxa"/>
                  <w:tcBorders>
                    <w:top w:val="single" w:sz="4" w:space="0" w:color="000000"/>
                    <w:left w:val="single" w:sz="4" w:space="0" w:color="000000"/>
                    <w:bottom w:val="single" w:sz="4" w:space="0" w:color="000000"/>
                    <w:right w:val="single" w:sz="4" w:space="0" w:color="000000"/>
                  </w:tcBorders>
                </w:tcPr>
                <w:p w14:paraId="003345A5" w14:textId="77777777" w:rsidR="005446A0" w:rsidRPr="007E69F2" w:rsidRDefault="005446A0" w:rsidP="005D20B3">
                  <w:pPr>
                    <w:spacing w:after="0" w:line="240" w:lineRule="auto"/>
                    <w:rPr>
                      <w:rFonts w:ascii="Calibri" w:eastAsia="Calibri" w:hAnsi="Calibri" w:cs="Times New Roman"/>
                    </w:rPr>
                  </w:pPr>
                </w:p>
              </w:tc>
              <w:tc>
                <w:tcPr>
                  <w:tcW w:w="3008" w:type="dxa"/>
                  <w:tcBorders>
                    <w:top w:val="single" w:sz="4" w:space="0" w:color="000000"/>
                    <w:left w:val="single" w:sz="4" w:space="0" w:color="000000"/>
                    <w:bottom w:val="single" w:sz="4" w:space="0" w:color="000000"/>
                    <w:right w:val="single" w:sz="4" w:space="0" w:color="000000"/>
                  </w:tcBorders>
                </w:tcPr>
                <w:p w14:paraId="4A03860F" w14:textId="77777777" w:rsidR="005446A0" w:rsidRPr="007E69F2" w:rsidRDefault="005446A0" w:rsidP="005D20B3">
                  <w:pPr>
                    <w:spacing w:after="0" w:line="240" w:lineRule="auto"/>
                    <w:jc w:val="both"/>
                    <w:rPr>
                      <w:rFonts w:ascii="Calibri" w:eastAsia="Calibri" w:hAnsi="Calibri" w:cs="Times New Roman"/>
                    </w:rPr>
                  </w:pPr>
                </w:p>
              </w:tc>
            </w:tr>
          </w:tbl>
          <w:p w14:paraId="5FCB0D1E" w14:textId="77777777" w:rsidR="005446A0" w:rsidRPr="007E69F2" w:rsidRDefault="005446A0" w:rsidP="005D20B3">
            <w:pPr>
              <w:spacing w:after="0" w:line="240" w:lineRule="auto"/>
              <w:jc w:val="both"/>
              <w:rPr>
                <w:rFonts w:ascii="Calibri" w:eastAsia="Calibri" w:hAnsi="Calibri" w:cs="Times New Roman"/>
              </w:rPr>
            </w:pPr>
          </w:p>
        </w:tc>
      </w:tr>
    </w:tbl>
    <w:p w14:paraId="58D0CBB2" w14:textId="1F2D0558" w:rsidR="00102957" w:rsidRDefault="00102957" w:rsidP="005446A0">
      <w:pPr>
        <w:spacing w:after="0" w:line="240" w:lineRule="auto"/>
        <w:jc w:val="both"/>
        <w:rPr>
          <w:rFonts w:ascii="Calibri" w:eastAsia="Calibri" w:hAnsi="Calibri" w:cs="Times New Roman"/>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5446A0" w:rsidRPr="00102957" w14:paraId="315E674C" w14:textId="77777777" w:rsidTr="008D1A30">
        <w:tc>
          <w:tcPr>
            <w:tcW w:w="9026" w:type="dxa"/>
          </w:tcPr>
          <w:p w14:paraId="5D236173" w14:textId="77777777" w:rsidR="005446A0" w:rsidRPr="00102957" w:rsidRDefault="005446A0" w:rsidP="008D1A30">
            <w:pPr>
              <w:spacing w:before="0" w:after="0" w:line="240" w:lineRule="auto"/>
              <w:rPr>
                <w:rFonts w:eastAsia="Calibri"/>
              </w:rPr>
            </w:pPr>
            <w:r w:rsidRPr="00102957">
              <w:rPr>
                <w:rFonts w:eastAsia="Calibri"/>
                <w:b/>
              </w:rPr>
              <w:t>Do all the members of the multi-agency team agree?</w:t>
            </w:r>
          </w:p>
        </w:tc>
      </w:tr>
      <w:tr w:rsidR="005446A0" w:rsidRPr="00102957" w14:paraId="59AE3AC0" w14:textId="77777777" w:rsidTr="00102957">
        <w:trPr>
          <w:trHeight w:val="551"/>
        </w:trPr>
        <w:tc>
          <w:tcPr>
            <w:tcW w:w="9026" w:type="dxa"/>
          </w:tcPr>
          <w:p w14:paraId="0DADA561" w14:textId="77777777" w:rsidR="005446A0" w:rsidRPr="00102957" w:rsidRDefault="005446A0" w:rsidP="008D1A30">
            <w:pPr>
              <w:spacing w:before="0" w:after="0" w:line="240" w:lineRule="auto"/>
              <w:jc w:val="both"/>
              <w:rPr>
                <w:rFonts w:eastAsia="Calibri"/>
              </w:rPr>
            </w:pPr>
          </w:p>
        </w:tc>
      </w:tr>
      <w:tr w:rsidR="005446A0" w:rsidRPr="00102957" w14:paraId="29FE9B75" w14:textId="77777777" w:rsidTr="008D1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26" w:type="dxa"/>
            <w:tcBorders>
              <w:top w:val="single" w:sz="4" w:space="0" w:color="auto"/>
              <w:left w:val="single" w:sz="4" w:space="0" w:color="auto"/>
              <w:bottom w:val="single" w:sz="4" w:space="0" w:color="auto"/>
              <w:right w:val="single" w:sz="4" w:space="0" w:color="auto"/>
            </w:tcBorders>
          </w:tcPr>
          <w:p w14:paraId="79BB8588" w14:textId="77777777" w:rsidR="005446A0" w:rsidRPr="00102957" w:rsidRDefault="005446A0" w:rsidP="008D1A30">
            <w:pPr>
              <w:spacing w:before="0" w:after="0" w:line="240" w:lineRule="auto"/>
              <w:rPr>
                <w:rFonts w:eastAsia="Calibri"/>
              </w:rPr>
            </w:pPr>
            <w:r w:rsidRPr="00102957">
              <w:rPr>
                <w:rFonts w:eastAsia="Calibri"/>
                <w:b/>
              </w:rPr>
              <w:t>If not, please indicate which members disagree, reason for the difference of opinion and in respect of which services</w:t>
            </w:r>
          </w:p>
        </w:tc>
      </w:tr>
      <w:tr w:rsidR="005446A0" w:rsidRPr="00102957" w14:paraId="0C17E4E3" w14:textId="77777777" w:rsidTr="008D1A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0"/>
        </w:trPr>
        <w:tc>
          <w:tcPr>
            <w:tcW w:w="9026" w:type="dxa"/>
            <w:tcBorders>
              <w:top w:val="single" w:sz="4" w:space="0" w:color="auto"/>
              <w:left w:val="single" w:sz="4" w:space="0" w:color="000000"/>
              <w:bottom w:val="single" w:sz="4" w:space="0" w:color="000000"/>
              <w:right w:val="single" w:sz="4" w:space="0" w:color="000000"/>
            </w:tcBorders>
          </w:tcPr>
          <w:p w14:paraId="279EA475" w14:textId="77777777" w:rsidR="005446A0" w:rsidRPr="00102957" w:rsidRDefault="005446A0" w:rsidP="005D20B3">
            <w:pPr>
              <w:spacing w:after="0" w:line="240" w:lineRule="auto"/>
              <w:rPr>
                <w:rFonts w:eastAsia="Calibri"/>
              </w:rPr>
            </w:pPr>
          </w:p>
        </w:tc>
      </w:tr>
    </w:tbl>
    <w:p w14:paraId="2B158F72" w14:textId="77777777" w:rsidR="005446A0" w:rsidRPr="00102957" w:rsidRDefault="005446A0" w:rsidP="005446A0">
      <w:pPr>
        <w:spacing w:after="0"/>
        <w:rPr>
          <w:rFonts w:eastAsia="Calibri"/>
          <w:noProof/>
        </w:rPr>
      </w:pPr>
      <w:r w:rsidRPr="00102957">
        <w:rPr>
          <w:rFonts w:eastAsia="Calibri"/>
          <w:noProof/>
        </w:rPr>
        <w:lastRenderedPageBreak/>
        <w:t>S117 Cessation Critera (refer to local policy guidance) – Consultant &amp; Social Worker to sign this form if S117 is ended.</w:t>
      </w:r>
    </w:p>
    <w:p w14:paraId="752CCC12" w14:textId="77777777" w:rsidR="005446A0" w:rsidRPr="00102957" w:rsidRDefault="005446A0" w:rsidP="005446A0">
      <w:pPr>
        <w:spacing w:after="0"/>
        <w:rPr>
          <w:rFonts w:eastAsia="Calibri"/>
          <w:noProof/>
        </w:rPr>
      </w:pPr>
      <w:r w:rsidRPr="00102957">
        <w:rPr>
          <w:rFonts w:eastAsia="Calibri"/>
          <w:noProof/>
        </w:rPr>
        <w:fldChar w:fldCharType="begin"/>
      </w:r>
      <w:r w:rsidRPr="00102957">
        <w:rPr>
          <w:rFonts w:eastAsia="Calibri"/>
          <w:noProof/>
        </w:rPr>
        <w:instrText xml:space="preserve"> MERGEFIELD DS3_2658cd89-be57-e511-9c49-001dd8b71c64 </w:instrText>
      </w:r>
      <w:r w:rsidRPr="00102957">
        <w:rPr>
          <w:rFonts w:eastAsia="Calibri"/>
          <w:noProof/>
        </w:rPr>
        <w:fldChar w:fldCharType="end"/>
      </w:r>
    </w:p>
    <w:p w14:paraId="1FD15838" w14:textId="77777777" w:rsidR="00102957" w:rsidRPr="00102957" w:rsidRDefault="00102957" w:rsidP="005D20B3">
      <w:pPr>
        <w:spacing w:after="0" w:line="240" w:lineRule="auto"/>
        <w:rPr>
          <w:rFonts w:eastAsia="Calibri"/>
        </w:rPr>
      </w:pPr>
      <w:r w:rsidRPr="00102957">
        <w:rPr>
          <w:rFonts w:eastAsia="Calibri"/>
          <w:b/>
        </w:rPr>
        <w:t>1. Aftercare is no longer required</w:t>
      </w:r>
    </w:p>
    <w:p w14:paraId="679A6B47" w14:textId="77777777" w:rsidR="005446A0" w:rsidRPr="00102957" w:rsidRDefault="005446A0" w:rsidP="005446A0">
      <w:pPr>
        <w:spacing w:after="0" w:line="240" w:lineRule="auto"/>
        <w:jc w:val="both"/>
        <w:rPr>
          <w:rFonts w:eastAsia="Calibri"/>
        </w:rPr>
      </w:pPr>
    </w:p>
    <w:p w14:paraId="068644B0" w14:textId="77777777" w:rsidR="00102957" w:rsidRPr="00102957" w:rsidRDefault="00102957" w:rsidP="005D20B3">
      <w:pPr>
        <w:spacing w:after="0" w:line="240" w:lineRule="auto"/>
        <w:rPr>
          <w:rFonts w:eastAsia="Calibri"/>
        </w:rPr>
      </w:pPr>
      <w:r w:rsidRPr="00102957">
        <w:rPr>
          <w:rFonts w:eastAsia="Calibri"/>
          <w:b/>
        </w:rPr>
        <w:t>2. Person has moved out of the local area</w:t>
      </w:r>
    </w:p>
    <w:p w14:paraId="31C2AC47" w14:textId="77777777" w:rsidR="005446A0" w:rsidRPr="00102957" w:rsidRDefault="005446A0" w:rsidP="005446A0">
      <w:pPr>
        <w:spacing w:after="0" w:line="240" w:lineRule="auto"/>
        <w:jc w:val="both"/>
        <w:rPr>
          <w:rFonts w:eastAsia="Calibri"/>
        </w:rPr>
      </w:pPr>
    </w:p>
    <w:p w14:paraId="1F9C4D1C" w14:textId="77777777" w:rsidR="00102957" w:rsidRPr="00102957" w:rsidRDefault="00102957" w:rsidP="005D20B3">
      <w:pPr>
        <w:spacing w:after="0" w:line="240" w:lineRule="auto"/>
        <w:rPr>
          <w:rFonts w:eastAsia="Calibri"/>
        </w:rPr>
      </w:pPr>
      <w:r w:rsidRPr="00102957">
        <w:rPr>
          <w:rFonts w:eastAsia="Calibri"/>
          <w:b/>
        </w:rPr>
        <w:t>3. Ongoing care needs are superseded by non-mental health needs</w:t>
      </w:r>
    </w:p>
    <w:p w14:paraId="5EF364E4" w14:textId="77777777" w:rsidR="005446A0" w:rsidRPr="00102957" w:rsidRDefault="005446A0" w:rsidP="005446A0">
      <w:pPr>
        <w:spacing w:after="0" w:line="240" w:lineRule="auto"/>
        <w:jc w:val="both"/>
        <w:rPr>
          <w:rFonts w:eastAsia="Calibri"/>
        </w:rPr>
      </w:pPr>
    </w:p>
    <w:p w14:paraId="3EC9D057" w14:textId="77777777" w:rsidR="00102957" w:rsidRPr="00102957" w:rsidRDefault="00102957" w:rsidP="005D20B3">
      <w:pPr>
        <w:spacing w:after="0" w:line="240" w:lineRule="auto"/>
        <w:rPr>
          <w:rFonts w:eastAsia="Calibri"/>
        </w:rPr>
      </w:pPr>
      <w:r w:rsidRPr="00102957">
        <w:rPr>
          <w:rFonts w:eastAsia="Calibri"/>
          <w:b/>
        </w:rPr>
        <w:t>4. Person has died</w:t>
      </w:r>
    </w:p>
    <w:p w14:paraId="7132E5BE" w14:textId="77777777" w:rsidR="005446A0" w:rsidRPr="00102957" w:rsidRDefault="005446A0" w:rsidP="005446A0">
      <w:pPr>
        <w:spacing w:after="0"/>
        <w:rPr>
          <w:rFonts w:ascii="Verdana" w:eastAsia="Calibri" w:hAnsi="Verdana"/>
          <w:noProof/>
        </w:rPr>
      </w:pPr>
    </w:p>
    <w:tbl>
      <w:tblPr>
        <w:tblStyle w:val="TableGrid1"/>
        <w:tblW w:w="0" w:type="auto"/>
        <w:tblLook w:val="04A0" w:firstRow="1" w:lastRow="0" w:firstColumn="1" w:lastColumn="0" w:noHBand="0" w:noVBand="1"/>
      </w:tblPr>
      <w:tblGrid>
        <w:gridCol w:w="9016"/>
      </w:tblGrid>
      <w:tr w:rsidR="008D1A30" w:rsidRPr="00102957" w14:paraId="7253800B" w14:textId="77777777" w:rsidTr="00FE6430">
        <w:trPr>
          <w:trHeight w:val="1083"/>
        </w:trPr>
        <w:tc>
          <w:tcPr>
            <w:tcW w:w="9016" w:type="dxa"/>
            <w:tcBorders>
              <w:top w:val="single" w:sz="4" w:space="0" w:color="auto"/>
              <w:left w:val="single" w:sz="4" w:space="0" w:color="auto"/>
              <w:bottom w:val="single" w:sz="4" w:space="0" w:color="auto"/>
              <w:right w:val="single" w:sz="4" w:space="0" w:color="auto"/>
            </w:tcBorders>
          </w:tcPr>
          <w:p w14:paraId="48861BDC" w14:textId="77777777" w:rsidR="008D1A30" w:rsidRPr="00102957" w:rsidRDefault="008D1A30" w:rsidP="005D20B3">
            <w:pPr>
              <w:spacing w:after="200" w:line="276" w:lineRule="auto"/>
              <w:rPr>
                <w:rFonts w:eastAsia="Calibri"/>
                <w:b/>
                <w:noProof/>
              </w:rPr>
            </w:pPr>
            <w:r w:rsidRPr="00102957">
              <w:rPr>
                <w:rFonts w:eastAsia="Calibri"/>
                <w:b/>
                <w:noProof/>
              </w:rPr>
              <w:t>Signed</w:t>
            </w:r>
          </w:p>
          <w:p w14:paraId="128779AC" w14:textId="5BE79B4A" w:rsidR="008D1A30" w:rsidRPr="00102957" w:rsidRDefault="008D1A30" w:rsidP="008D1A30">
            <w:pPr>
              <w:spacing w:after="200" w:line="276" w:lineRule="auto"/>
              <w:rPr>
                <w:rFonts w:eastAsia="Calibri"/>
                <w:b/>
                <w:noProof/>
              </w:rPr>
            </w:pPr>
            <w:r w:rsidRPr="00102957">
              <w:rPr>
                <w:rFonts w:eastAsia="Calibri"/>
                <w:b/>
                <w:noProof/>
              </w:rPr>
              <w:t>Consultant Signature</w:t>
            </w:r>
          </w:p>
        </w:tc>
      </w:tr>
      <w:tr w:rsidR="008D1A30" w:rsidRPr="00102957" w14:paraId="35A38373" w14:textId="77777777" w:rsidTr="00FE6430">
        <w:trPr>
          <w:trHeight w:val="999"/>
        </w:trPr>
        <w:tc>
          <w:tcPr>
            <w:tcW w:w="9016" w:type="dxa"/>
            <w:tcBorders>
              <w:top w:val="single" w:sz="4" w:space="0" w:color="auto"/>
              <w:left w:val="single" w:sz="4" w:space="0" w:color="auto"/>
              <w:bottom w:val="single" w:sz="4" w:space="0" w:color="auto"/>
              <w:right w:val="single" w:sz="4" w:space="0" w:color="auto"/>
            </w:tcBorders>
          </w:tcPr>
          <w:p w14:paraId="7D3EE85F" w14:textId="77777777" w:rsidR="008D1A30" w:rsidRPr="00102957" w:rsidRDefault="008D1A30" w:rsidP="005D20B3">
            <w:pPr>
              <w:spacing w:after="200" w:line="276" w:lineRule="auto"/>
              <w:rPr>
                <w:rFonts w:eastAsia="Calibri"/>
                <w:b/>
                <w:noProof/>
              </w:rPr>
            </w:pPr>
            <w:r w:rsidRPr="00102957">
              <w:rPr>
                <w:rFonts w:eastAsia="Calibri"/>
                <w:b/>
                <w:noProof/>
              </w:rPr>
              <w:t>Signed</w:t>
            </w:r>
          </w:p>
          <w:p w14:paraId="2D3DC461" w14:textId="716577C0" w:rsidR="008D1A30" w:rsidRPr="00102957" w:rsidRDefault="008D1A30" w:rsidP="008D1A30">
            <w:pPr>
              <w:spacing w:after="200" w:line="276" w:lineRule="auto"/>
              <w:rPr>
                <w:rFonts w:eastAsia="Calibri"/>
                <w:b/>
                <w:noProof/>
              </w:rPr>
            </w:pPr>
            <w:r w:rsidRPr="00102957">
              <w:rPr>
                <w:rFonts w:eastAsia="Calibri"/>
                <w:b/>
                <w:noProof/>
              </w:rPr>
              <w:t>Social Worker Signature</w:t>
            </w:r>
          </w:p>
        </w:tc>
      </w:tr>
    </w:tbl>
    <w:p w14:paraId="5CF69952" w14:textId="77777777" w:rsidR="005446A0" w:rsidRPr="00102957" w:rsidRDefault="005446A0" w:rsidP="005446A0">
      <w:pPr>
        <w:spacing w:after="0"/>
        <w:rPr>
          <w:rFonts w:ascii="Verdana" w:eastAsia="Calibri" w:hAnsi="Verdana"/>
          <w:noProof/>
        </w:rPr>
      </w:pPr>
    </w:p>
    <w:tbl>
      <w:tblPr>
        <w:tblStyle w:val="TableGrid1"/>
        <w:tblW w:w="0" w:type="auto"/>
        <w:tblLook w:val="04A0" w:firstRow="1" w:lastRow="0" w:firstColumn="1" w:lastColumn="0" w:noHBand="0" w:noVBand="1"/>
      </w:tblPr>
      <w:tblGrid>
        <w:gridCol w:w="9016"/>
      </w:tblGrid>
      <w:tr w:rsidR="008D1A30" w:rsidRPr="00102957" w14:paraId="53FA2AA7" w14:textId="77777777" w:rsidTr="00FE6430">
        <w:trPr>
          <w:trHeight w:val="950"/>
        </w:trPr>
        <w:tc>
          <w:tcPr>
            <w:tcW w:w="9016" w:type="dxa"/>
            <w:tcBorders>
              <w:top w:val="single" w:sz="4" w:space="0" w:color="auto"/>
              <w:left w:val="single" w:sz="4" w:space="0" w:color="auto"/>
              <w:bottom w:val="single" w:sz="4" w:space="0" w:color="auto"/>
              <w:right w:val="single" w:sz="4" w:space="0" w:color="auto"/>
            </w:tcBorders>
          </w:tcPr>
          <w:p w14:paraId="64C0E693" w14:textId="77777777" w:rsidR="008D1A30" w:rsidRPr="00102957" w:rsidRDefault="008D1A30" w:rsidP="005D20B3">
            <w:pPr>
              <w:spacing w:after="200" w:line="276" w:lineRule="auto"/>
              <w:rPr>
                <w:rFonts w:eastAsia="Calibri"/>
                <w:b/>
                <w:noProof/>
              </w:rPr>
            </w:pPr>
            <w:r w:rsidRPr="00102957">
              <w:rPr>
                <w:rFonts w:eastAsia="Calibri"/>
                <w:b/>
                <w:noProof/>
              </w:rPr>
              <w:t>Signed</w:t>
            </w:r>
          </w:p>
          <w:p w14:paraId="1DFB7D14" w14:textId="575A6EF1" w:rsidR="008D1A30" w:rsidRPr="00102957" w:rsidRDefault="008D1A30" w:rsidP="008D1A30">
            <w:pPr>
              <w:spacing w:after="200" w:line="276" w:lineRule="auto"/>
              <w:rPr>
                <w:rFonts w:eastAsia="Calibri"/>
                <w:b/>
                <w:noProof/>
              </w:rPr>
            </w:pPr>
            <w:r w:rsidRPr="00102957">
              <w:rPr>
                <w:rFonts w:eastAsia="Calibri"/>
                <w:b/>
                <w:noProof/>
              </w:rPr>
              <w:t>Care Co-ordinator</w:t>
            </w:r>
          </w:p>
        </w:tc>
      </w:tr>
      <w:tr w:rsidR="005446A0" w:rsidRPr="00102957" w14:paraId="35A88EAA" w14:textId="77777777" w:rsidTr="008D1A30">
        <w:tblPrEx>
          <w:tblLook w:val="0000" w:firstRow="0" w:lastRow="0" w:firstColumn="0" w:lastColumn="0" w:noHBand="0" w:noVBand="0"/>
        </w:tblPrEx>
        <w:trPr>
          <w:trHeight w:val="991"/>
        </w:trPr>
        <w:tc>
          <w:tcPr>
            <w:tcW w:w="9016" w:type="dxa"/>
            <w:tcBorders>
              <w:top w:val="single" w:sz="4" w:space="0" w:color="auto"/>
              <w:left w:val="single" w:sz="4" w:space="0" w:color="auto"/>
              <w:bottom w:val="single" w:sz="4" w:space="0" w:color="auto"/>
              <w:right w:val="single" w:sz="4" w:space="0" w:color="auto"/>
            </w:tcBorders>
          </w:tcPr>
          <w:p w14:paraId="0D2DEB4D" w14:textId="4413C6EB" w:rsidR="005446A0" w:rsidRPr="00102957" w:rsidRDefault="005446A0" w:rsidP="005D20B3">
            <w:pPr>
              <w:spacing w:after="200" w:line="276" w:lineRule="auto"/>
              <w:rPr>
                <w:rFonts w:eastAsia="Calibri"/>
                <w:b/>
                <w:noProof/>
              </w:rPr>
            </w:pPr>
            <w:r w:rsidRPr="00102957">
              <w:rPr>
                <w:rFonts w:eastAsia="Calibri"/>
                <w:b/>
                <w:noProof/>
              </w:rPr>
              <w:t>Date</w:t>
            </w:r>
          </w:p>
        </w:tc>
      </w:tr>
    </w:tbl>
    <w:p w14:paraId="1E75D13F" w14:textId="77777777" w:rsidR="005446A0" w:rsidRPr="00102957" w:rsidRDefault="005446A0" w:rsidP="005446A0">
      <w:pPr>
        <w:spacing w:after="0"/>
        <w:rPr>
          <w:rFonts w:ascii="Verdana" w:eastAsia="Calibri" w:hAnsi="Verdana"/>
          <w:noProof/>
        </w:rPr>
      </w:pPr>
    </w:p>
    <w:p w14:paraId="28E92E49" w14:textId="77777777" w:rsidR="005446A0" w:rsidRPr="00102957" w:rsidRDefault="005446A0" w:rsidP="005446A0">
      <w:pPr>
        <w:spacing w:after="0"/>
        <w:rPr>
          <w:rFonts w:eastAsia="Calibri"/>
          <w:noProof/>
        </w:rPr>
      </w:pPr>
      <w:r w:rsidRPr="00102957">
        <w:rPr>
          <w:rFonts w:eastAsia="Calibri"/>
          <w:noProof/>
        </w:rPr>
        <w:t>Please obtain Senior Officer’s agreement before changing charging arrangements for the service user.</w:t>
      </w:r>
    </w:p>
    <w:p w14:paraId="6EFE36F9" w14:textId="77777777" w:rsidR="005D7F6F" w:rsidRDefault="005D7F6F">
      <w:pPr>
        <w:rPr>
          <w:b/>
          <w:color w:val="395872"/>
          <w:sz w:val="36"/>
          <w:szCs w:val="36"/>
        </w:rPr>
      </w:pPr>
      <w:r>
        <w:br w:type="page"/>
      </w:r>
    </w:p>
    <w:p w14:paraId="4245F4E7" w14:textId="0005864F" w:rsidR="00835A0F" w:rsidRDefault="00D32BBE" w:rsidP="005446A0">
      <w:pPr>
        <w:pStyle w:val="Heading2"/>
      </w:pPr>
      <w:bookmarkStart w:id="11" w:name="_Toc92444086"/>
      <w:r>
        <w:lastRenderedPageBreak/>
        <w:t>C</w:t>
      </w:r>
      <w:r w:rsidR="00835A0F">
        <w:t>. Mental Health Tribunal</w:t>
      </w:r>
      <w:bookmarkEnd w:id="11"/>
    </w:p>
    <w:p w14:paraId="777715BB" w14:textId="77777777" w:rsidR="005446A0" w:rsidRPr="00102957" w:rsidRDefault="005446A0" w:rsidP="00D32BBE">
      <w:pPr>
        <w:spacing w:beforeLines="100" w:before="240"/>
        <w:jc w:val="both"/>
        <w:rPr>
          <w:rFonts w:eastAsia="Calibri"/>
          <w:noProof/>
          <w:szCs w:val="20"/>
        </w:rPr>
      </w:pPr>
      <w:r w:rsidRPr="00102957">
        <w:rPr>
          <w:rFonts w:eastAsia="Calibri"/>
          <w:noProof/>
          <w:szCs w:val="20"/>
        </w:rPr>
        <w:t>A tribunal is an independent judicial body which reviews cases of those detained and conditionally discharged and those subject to CTOs under the Mental Health Act.  The tribunal will direct the discharge of any young person, where it thinks it is appropriate.  The tribunal will give due consideration to the young person’s wishes and feelings and medical condition.  It is for those who believe that a young person should continue to be detained, or remain a community patient, to prove their case; and not for the young person  to disprove it.  Clinical and Social Circumstances’ Reports are essential to the effective running of the tribunal. Tribunals usually take place because a child/young person appeals against their section. The outcome of tribunals varies, but includes the following:</w:t>
      </w:r>
    </w:p>
    <w:p w14:paraId="733F4BA0" w14:textId="77777777" w:rsidR="005446A0" w:rsidRPr="00102957" w:rsidRDefault="005446A0" w:rsidP="00D32BBE">
      <w:pPr>
        <w:numPr>
          <w:ilvl w:val="0"/>
          <w:numId w:val="7"/>
        </w:numPr>
        <w:spacing w:beforeLines="100" w:before="240"/>
        <w:jc w:val="both"/>
        <w:rPr>
          <w:rFonts w:eastAsia="Calibri"/>
          <w:noProof/>
          <w:szCs w:val="20"/>
        </w:rPr>
      </w:pPr>
      <w:r w:rsidRPr="00102957">
        <w:rPr>
          <w:rFonts w:eastAsia="Calibri"/>
          <w:noProof/>
          <w:szCs w:val="20"/>
        </w:rPr>
        <w:t xml:space="preserve">To remain on section, </w:t>
      </w:r>
    </w:p>
    <w:p w14:paraId="5E453EA5" w14:textId="77777777" w:rsidR="005446A0" w:rsidRPr="00102957" w:rsidRDefault="005446A0" w:rsidP="00D32BBE">
      <w:pPr>
        <w:numPr>
          <w:ilvl w:val="0"/>
          <w:numId w:val="7"/>
        </w:numPr>
        <w:spacing w:beforeLines="100" w:before="240"/>
        <w:jc w:val="both"/>
        <w:rPr>
          <w:rFonts w:eastAsia="Calibri"/>
          <w:noProof/>
          <w:szCs w:val="20"/>
        </w:rPr>
      </w:pPr>
      <w:r w:rsidRPr="00102957">
        <w:rPr>
          <w:rFonts w:eastAsia="Calibri"/>
          <w:noProof/>
          <w:szCs w:val="20"/>
        </w:rPr>
        <w:t>Allow power to discharge a young person from their section,</w:t>
      </w:r>
    </w:p>
    <w:p w14:paraId="21813428" w14:textId="77777777" w:rsidR="005446A0" w:rsidRPr="00102957" w:rsidRDefault="005446A0" w:rsidP="00D32BBE">
      <w:pPr>
        <w:numPr>
          <w:ilvl w:val="0"/>
          <w:numId w:val="7"/>
        </w:numPr>
        <w:spacing w:beforeLines="100" w:before="240"/>
        <w:jc w:val="both"/>
        <w:rPr>
          <w:rFonts w:eastAsia="Calibri"/>
          <w:noProof/>
          <w:szCs w:val="20"/>
        </w:rPr>
      </w:pPr>
      <w:r w:rsidRPr="00102957">
        <w:rPr>
          <w:rFonts w:eastAsia="Calibri"/>
          <w:noProof/>
          <w:szCs w:val="20"/>
        </w:rPr>
        <w:t xml:space="preserve">Recommend home leave, </w:t>
      </w:r>
    </w:p>
    <w:p w14:paraId="74BAB1CD" w14:textId="77777777" w:rsidR="005446A0" w:rsidRPr="00102957" w:rsidRDefault="005446A0" w:rsidP="00D32BBE">
      <w:pPr>
        <w:numPr>
          <w:ilvl w:val="0"/>
          <w:numId w:val="7"/>
        </w:numPr>
        <w:spacing w:beforeLines="100" w:before="240"/>
        <w:jc w:val="both"/>
        <w:rPr>
          <w:rFonts w:eastAsia="Calibri"/>
          <w:noProof/>
          <w:szCs w:val="20"/>
        </w:rPr>
      </w:pPr>
      <w:r w:rsidRPr="00102957">
        <w:rPr>
          <w:rFonts w:eastAsia="Calibri"/>
          <w:noProof/>
          <w:szCs w:val="20"/>
        </w:rPr>
        <w:t xml:space="preserve">Recommend supervised community treatment, instead of staying in hospital (CTO), </w:t>
      </w:r>
    </w:p>
    <w:p w14:paraId="39440C6B" w14:textId="77777777" w:rsidR="005446A0" w:rsidRPr="00102957" w:rsidRDefault="005446A0" w:rsidP="00D32BBE">
      <w:pPr>
        <w:numPr>
          <w:ilvl w:val="0"/>
          <w:numId w:val="7"/>
        </w:numPr>
        <w:spacing w:beforeLines="100" w:before="240"/>
        <w:jc w:val="both"/>
        <w:rPr>
          <w:rFonts w:eastAsia="Calibri"/>
          <w:noProof/>
          <w:szCs w:val="20"/>
        </w:rPr>
      </w:pPr>
      <w:r w:rsidRPr="00102957">
        <w:rPr>
          <w:rFonts w:eastAsia="Calibri"/>
          <w:noProof/>
          <w:szCs w:val="20"/>
        </w:rPr>
        <w:t xml:space="preserve">Decide on delayed discharge or conditional discharge, </w:t>
      </w:r>
    </w:p>
    <w:p w14:paraId="029D43F6" w14:textId="77777777" w:rsidR="005446A0" w:rsidRPr="00102957" w:rsidRDefault="005446A0" w:rsidP="00D32BBE">
      <w:pPr>
        <w:numPr>
          <w:ilvl w:val="0"/>
          <w:numId w:val="7"/>
        </w:numPr>
        <w:spacing w:beforeLines="100" w:before="240"/>
        <w:jc w:val="both"/>
        <w:rPr>
          <w:rFonts w:eastAsia="Calibri"/>
          <w:noProof/>
          <w:szCs w:val="20"/>
        </w:rPr>
      </w:pPr>
      <w:r w:rsidRPr="00102957">
        <w:rPr>
          <w:rFonts w:eastAsia="Calibri"/>
          <w:noProof/>
          <w:szCs w:val="20"/>
        </w:rPr>
        <w:t xml:space="preserve">Transfer to another hospital (or mental health facility), </w:t>
      </w:r>
    </w:p>
    <w:p w14:paraId="6644D4BC" w14:textId="77777777" w:rsidR="005446A0" w:rsidRPr="00102957" w:rsidRDefault="005446A0" w:rsidP="00D32BBE">
      <w:pPr>
        <w:numPr>
          <w:ilvl w:val="0"/>
          <w:numId w:val="7"/>
        </w:numPr>
        <w:spacing w:beforeLines="100" w:before="240"/>
        <w:jc w:val="both"/>
        <w:rPr>
          <w:rFonts w:eastAsia="Calibri"/>
          <w:noProof/>
          <w:szCs w:val="20"/>
        </w:rPr>
      </w:pPr>
      <w:r w:rsidRPr="00102957">
        <w:rPr>
          <w:rFonts w:eastAsia="Calibri"/>
          <w:noProof/>
          <w:szCs w:val="20"/>
        </w:rPr>
        <w:t xml:space="preserve">Arrange another meeting, if their recommendations are not followed. </w:t>
      </w:r>
    </w:p>
    <w:p w14:paraId="5B1DAA5A" w14:textId="77777777" w:rsidR="005446A0" w:rsidRPr="00102957" w:rsidRDefault="005446A0" w:rsidP="00D32BBE">
      <w:pPr>
        <w:spacing w:beforeLines="100" w:before="240"/>
        <w:jc w:val="both"/>
        <w:rPr>
          <w:rFonts w:eastAsia="Calibri"/>
          <w:noProof/>
          <w:szCs w:val="20"/>
        </w:rPr>
      </w:pPr>
      <w:r w:rsidRPr="00102957">
        <w:rPr>
          <w:rFonts w:eastAsia="Calibri"/>
          <w:noProof/>
          <w:szCs w:val="20"/>
        </w:rPr>
        <w:t>However, the hospital is not legally obliged to follow their recommendations.</w:t>
      </w:r>
    </w:p>
    <w:p w14:paraId="231AD341" w14:textId="77777777" w:rsidR="005446A0" w:rsidRPr="00102957" w:rsidRDefault="005446A0" w:rsidP="00D32BBE">
      <w:pPr>
        <w:spacing w:beforeLines="100" w:before="240"/>
        <w:jc w:val="both"/>
        <w:rPr>
          <w:rFonts w:eastAsia="Calibri"/>
          <w:noProof/>
          <w:szCs w:val="20"/>
        </w:rPr>
      </w:pPr>
      <w:r w:rsidRPr="00102957">
        <w:rPr>
          <w:rFonts w:eastAsia="Calibri"/>
          <w:noProof/>
          <w:szCs w:val="20"/>
        </w:rPr>
        <w:t>It is the expectation that the allocated worker from health, social care and education attends every tribunal. The allocated social worker or agency representive will produce and present a Social Circumstances Report.  It is a statutory duty on the Local Authority to provide a report to the tribunal. The hospital will normially provide their own social circumstances pro-forma. The majority of information requested will already have been gathered for the child social work assessment.</w:t>
      </w:r>
    </w:p>
    <w:p w14:paraId="14A85B71" w14:textId="77777777" w:rsidR="005446A0" w:rsidRPr="00102957" w:rsidRDefault="005446A0" w:rsidP="00D32BBE">
      <w:pPr>
        <w:spacing w:beforeLines="100" w:before="240"/>
        <w:jc w:val="both"/>
        <w:rPr>
          <w:rFonts w:eastAsia="Calibri"/>
          <w:noProof/>
          <w:szCs w:val="20"/>
        </w:rPr>
      </w:pPr>
      <w:r w:rsidRPr="00102957">
        <w:rPr>
          <w:rFonts w:eastAsia="Calibri"/>
          <w:noProof/>
          <w:szCs w:val="20"/>
        </w:rPr>
        <w:t xml:space="preserve">All children/young people, who have not had tribunal for 12 months and who meet the criteria for a tribunal, will be automatically referred for a tribunal to take place.  </w:t>
      </w:r>
    </w:p>
    <w:p w14:paraId="42D69F26" w14:textId="77777777" w:rsidR="005446A0" w:rsidRPr="00102957" w:rsidRDefault="005446A0" w:rsidP="00D32BBE">
      <w:pPr>
        <w:spacing w:beforeLines="100" w:before="240"/>
        <w:jc w:val="both"/>
        <w:rPr>
          <w:rFonts w:eastAsia="Calibri"/>
          <w:noProof/>
          <w:szCs w:val="20"/>
        </w:rPr>
      </w:pPr>
      <w:r w:rsidRPr="00102957">
        <w:rPr>
          <w:rFonts w:eastAsia="Calibri"/>
          <w:noProof/>
          <w:szCs w:val="20"/>
        </w:rPr>
        <w:t xml:space="preserve">A tribunal must consist of: a legal member (usually a solicitor or a barrister), a doctor (usually a psychiatrist), and a lay member (a person who is not medically or legally trained) with some mental health experience, the child/young person, parent (s) or carers and the responsible clinician. </w:t>
      </w:r>
    </w:p>
    <w:p w14:paraId="3D8A02B9" w14:textId="77777777" w:rsidR="005446A0" w:rsidRPr="00102957" w:rsidRDefault="005446A0" w:rsidP="00D32BBE">
      <w:pPr>
        <w:spacing w:beforeLines="100" w:before="240"/>
        <w:jc w:val="both"/>
        <w:rPr>
          <w:rFonts w:eastAsia="Calibri"/>
          <w:noProof/>
          <w:szCs w:val="20"/>
        </w:rPr>
      </w:pPr>
      <w:r w:rsidRPr="00102957">
        <w:rPr>
          <w:rFonts w:eastAsia="Calibri"/>
          <w:noProof/>
          <w:szCs w:val="20"/>
        </w:rPr>
        <w:lastRenderedPageBreak/>
        <w:t xml:space="preserve">The tribunal will consider a range of evidence and information provided by all involved.  A main consideration will be what support, risks and protective factors are in place should the child/young person be discharged that day. The tribunal will make reference to a social circumstances report prepared specifically for the case. </w:t>
      </w:r>
    </w:p>
    <w:p w14:paraId="2E8278EA" w14:textId="10E0B2AF" w:rsidR="00D32BBE" w:rsidRPr="00102957" w:rsidRDefault="005446A0" w:rsidP="00D32BBE">
      <w:pPr>
        <w:spacing w:beforeLines="100" w:before="240"/>
        <w:jc w:val="both"/>
        <w:rPr>
          <w:rFonts w:eastAsia="Calibri"/>
          <w:noProof/>
          <w:szCs w:val="20"/>
        </w:rPr>
      </w:pPr>
      <w:r w:rsidRPr="00102957">
        <w:rPr>
          <w:rFonts w:eastAsia="Calibri"/>
          <w:noProof/>
          <w:szCs w:val="20"/>
        </w:rPr>
        <w:t>Where possible, a CPA planning meeting should take place prior to the tribunal to ensure that appropriate discharge planning arrangements are in place should the tribunal direct the discharge of the child/young person.</w:t>
      </w:r>
    </w:p>
    <w:p w14:paraId="1733AE0E" w14:textId="77777777" w:rsidR="00D32BBE" w:rsidRDefault="00D32BBE">
      <w:pPr>
        <w:rPr>
          <w:rFonts w:ascii="Verdana" w:eastAsia="Calibri" w:hAnsi="Verdana"/>
          <w:noProof/>
          <w:szCs w:val="20"/>
        </w:rPr>
      </w:pPr>
      <w:r>
        <w:rPr>
          <w:rFonts w:ascii="Verdana" w:eastAsia="Calibri" w:hAnsi="Verdana"/>
          <w:noProof/>
          <w:szCs w:val="20"/>
        </w:rPr>
        <w:br w:type="page"/>
      </w:r>
    </w:p>
    <w:p w14:paraId="58674B86" w14:textId="0755B50C" w:rsidR="00835A0F" w:rsidRDefault="00D32BBE" w:rsidP="005446A0">
      <w:pPr>
        <w:pStyle w:val="Heading2"/>
      </w:pPr>
      <w:bookmarkStart w:id="12" w:name="_Toc92444087"/>
      <w:r>
        <w:lastRenderedPageBreak/>
        <w:t>D</w:t>
      </w:r>
      <w:r w:rsidR="00835A0F">
        <w:t>. Complex Needs Panel referral form</w:t>
      </w:r>
      <w:bookmarkEnd w:id="12"/>
    </w:p>
    <w:tbl>
      <w:tblPr>
        <w:tblStyle w:val="TableGrid2"/>
        <w:tblW w:w="0" w:type="auto"/>
        <w:tblLook w:val="04A0" w:firstRow="1" w:lastRow="0" w:firstColumn="1" w:lastColumn="0" w:noHBand="0" w:noVBand="1"/>
      </w:tblPr>
      <w:tblGrid>
        <w:gridCol w:w="9016"/>
      </w:tblGrid>
      <w:tr w:rsidR="00D32BBE" w:rsidRPr="00B66378" w14:paraId="6428D1FC" w14:textId="77777777" w:rsidTr="005D7F6F">
        <w:tc>
          <w:tcPr>
            <w:tcW w:w="9016" w:type="dxa"/>
            <w:shd w:val="clear" w:color="auto" w:fill="C6D9F1"/>
          </w:tcPr>
          <w:p w14:paraId="40FA7A0B" w14:textId="298FEA18" w:rsidR="00D32BBE" w:rsidRPr="00B66378" w:rsidRDefault="00D32BBE" w:rsidP="00B85952">
            <w:pPr>
              <w:suppressAutoHyphens/>
              <w:autoSpaceDN w:val="0"/>
              <w:spacing w:before="0"/>
              <w:jc w:val="both"/>
              <w:textAlignment w:val="baseline"/>
              <w:rPr>
                <w:b/>
              </w:rPr>
            </w:pPr>
            <w:r w:rsidRPr="00B66378">
              <w:rPr>
                <w:b/>
              </w:rPr>
              <w:t xml:space="preserve">Child or young person’s details </w:t>
            </w:r>
          </w:p>
        </w:tc>
      </w:tr>
      <w:tr w:rsidR="00D32BBE" w:rsidRPr="00B66378" w14:paraId="30E32530" w14:textId="77777777" w:rsidTr="005D7F6F">
        <w:tc>
          <w:tcPr>
            <w:tcW w:w="9016" w:type="dxa"/>
          </w:tcPr>
          <w:p w14:paraId="36031FAE" w14:textId="111450E5" w:rsidR="00D32BBE" w:rsidRPr="00B66378" w:rsidRDefault="00D32BBE" w:rsidP="00B85952">
            <w:pPr>
              <w:suppressAutoHyphens/>
              <w:autoSpaceDN w:val="0"/>
              <w:spacing w:before="0"/>
              <w:jc w:val="both"/>
              <w:textAlignment w:val="baseline"/>
              <w:rPr>
                <w:b/>
              </w:rPr>
            </w:pPr>
            <w:r w:rsidRPr="00B66378">
              <w:rPr>
                <w:b/>
              </w:rPr>
              <w:t xml:space="preserve">Name </w:t>
            </w:r>
          </w:p>
        </w:tc>
      </w:tr>
      <w:tr w:rsidR="005D7F6F" w:rsidRPr="00B66378" w14:paraId="4A9B19E0" w14:textId="77777777" w:rsidTr="005D7F6F">
        <w:tc>
          <w:tcPr>
            <w:tcW w:w="9016" w:type="dxa"/>
          </w:tcPr>
          <w:p w14:paraId="0FB5C033" w14:textId="77777777" w:rsidR="005D7F6F" w:rsidRPr="00B66378" w:rsidRDefault="005D7F6F" w:rsidP="00B85952">
            <w:pPr>
              <w:suppressAutoHyphens/>
              <w:autoSpaceDN w:val="0"/>
              <w:spacing w:before="0"/>
              <w:jc w:val="both"/>
              <w:textAlignment w:val="baseline"/>
              <w:rPr>
                <w:b/>
              </w:rPr>
            </w:pPr>
          </w:p>
        </w:tc>
      </w:tr>
      <w:tr w:rsidR="005D7F6F" w:rsidRPr="00B66378" w14:paraId="46A715AD" w14:textId="77777777" w:rsidTr="00FE6430">
        <w:tc>
          <w:tcPr>
            <w:tcW w:w="9016" w:type="dxa"/>
          </w:tcPr>
          <w:p w14:paraId="10090F92" w14:textId="0FA0454B" w:rsidR="005D7F6F" w:rsidRPr="00B66378" w:rsidRDefault="005D7F6F" w:rsidP="00B85952">
            <w:pPr>
              <w:suppressAutoHyphens/>
              <w:autoSpaceDN w:val="0"/>
              <w:spacing w:before="0"/>
              <w:jc w:val="both"/>
              <w:textAlignment w:val="baseline"/>
              <w:rPr>
                <w:b/>
              </w:rPr>
            </w:pPr>
            <w:r w:rsidRPr="00B66378">
              <w:rPr>
                <w:b/>
              </w:rPr>
              <w:t>Date of birth</w:t>
            </w:r>
          </w:p>
        </w:tc>
      </w:tr>
      <w:tr w:rsidR="005D7F6F" w:rsidRPr="00B66378" w14:paraId="205995FA" w14:textId="77777777" w:rsidTr="00FE6430">
        <w:tc>
          <w:tcPr>
            <w:tcW w:w="9016" w:type="dxa"/>
          </w:tcPr>
          <w:p w14:paraId="65CA638A" w14:textId="77777777" w:rsidR="005D7F6F" w:rsidRPr="00B66378" w:rsidRDefault="005D7F6F" w:rsidP="00B85952">
            <w:pPr>
              <w:suppressAutoHyphens/>
              <w:autoSpaceDN w:val="0"/>
              <w:spacing w:before="0"/>
              <w:jc w:val="both"/>
              <w:textAlignment w:val="baseline"/>
              <w:rPr>
                <w:b/>
              </w:rPr>
            </w:pPr>
          </w:p>
        </w:tc>
      </w:tr>
      <w:tr w:rsidR="005D7F6F" w:rsidRPr="00B66378" w14:paraId="4B95DB4E" w14:textId="77777777" w:rsidTr="00FE6430">
        <w:tc>
          <w:tcPr>
            <w:tcW w:w="9016" w:type="dxa"/>
          </w:tcPr>
          <w:p w14:paraId="24A0E59F" w14:textId="08BCA50D" w:rsidR="005D7F6F" w:rsidRPr="00B66378" w:rsidRDefault="005D7F6F" w:rsidP="00B85952">
            <w:pPr>
              <w:suppressAutoHyphens/>
              <w:autoSpaceDN w:val="0"/>
              <w:spacing w:before="0"/>
              <w:jc w:val="both"/>
              <w:textAlignment w:val="baseline"/>
              <w:rPr>
                <w:b/>
              </w:rPr>
            </w:pPr>
            <w:r>
              <w:rPr>
                <w:b/>
              </w:rPr>
              <w:t>NHS Number</w:t>
            </w:r>
          </w:p>
        </w:tc>
      </w:tr>
      <w:tr w:rsidR="005D7F6F" w:rsidRPr="00B66378" w14:paraId="28E7EE2F" w14:textId="77777777" w:rsidTr="00FE6430">
        <w:tc>
          <w:tcPr>
            <w:tcW w:w="9016" w:type="dxa"/>
          </w:tcPr>
          <w:p w14:paraId="5511DA13" w14:textId="77777777" w:rsidR="005D7F6F" w:rsidRPr="00B66378" w:rsidRDefault="005D7F6F" w:rsidP="00B85952">
            <w:pPr>
              <w:suppressAutoHyphens/>
              <w:autoSpaceDN w:val="0"/>
              <w:spacing w:before="0"/>
              <w:jc w:val="both"/>
              <w:textAlignment w:val="baseline"/>
              <w:rPr>
                <w:b/>
              </w:rPr>
            </w:pPr>
          </w:p>
        </w:tc>
      </w:tr>
      <w:tr w:rsidR="005D7F6F" w:rsidRPr="00B66378" w14:paraId="2A14A6C3" w14:textId="77777777" w:rsidTr="00FE6430">
        <w:tc>
          <w:tcPr>
            <w:tcW w:w="9016" w:type="dxa"/>
          </w:tcPr>
          <w:p w14:paraId="66D5907B" w14:textId="08ABC2E1" w:rsidR="0011031E" w:rsidRPr="0011031E" w:rsidRDefault="005D7F6F" w:rsidP="00635A29">
            <w:pPr>
              <w:suppressAutoHyphens/>
              <w:autoSpaceDN w:val="0"/>
              <w:spacing w:before="0"/>
              <w:jc w:val="both"/>
              <w:textAlignment w:val="baseline"/>
            </w:pPr>
            <w:r>
              <w:rPr>
                <w:b/>
              </w:rPr>
              <w:t>EHCP</w:t>
            </w:r>
            <w:r w:rsidR="00635A29">
              <w:rPr>
                <w:b/>
              </w:rPr>
              <w:t xml:space="preserve"> </w:t>
            </w:r>
            <w:r w:rsidR="0011031E" w:rsidRPr="00B85952">
              <w:rPr>
                <w:sz w:val="22"/>
              </w:rPr>
              <w:t>Yes/No</w:t>
            </w:r>
          </w:p>
        </w:tc>
      </w:tr>
      <w:tr w:rsidR="005D7F6F" w:rsidRPr="005D7F6F" w14:paraId="783C7297" w14:textId="77777777" w:rsidTr="00FE6430">
        <w:tc>
          <w:tcPr>
            <w:tcW w:w="9016" w:type="dxa"/>
          </w:tcPr>
          <w:p w14:paraId="2DF056BE" w14:textId="3C1EEB2F" w:rsidR="005D7F6F" w:rsidRPr="005D7F6F" w:rsidRDefault="005D7F6F" w:rsidP="00B85952">
            <w:pPr>
              <w:suppressAutoHyphens/>
              <w:autoSpaceDN w:val="0"/>
              <w:spacing w:before="0"/>
              <w:jc w:val="both"/>
              <w:textAlignment w:val="baseline"/>
            </w:pPr>
          </w:p>
        </w:tc>
      </w:tr>
      <w:tr w:rsidR="005D7F6F" w:rsidRPr="00B66378" w14:paraId="02BA3F87" w14:textId="77777777" w:rsidTr="00FE6430">
        <w:tc>
          <w:tcPr>
            <w:tcW w:w="9016" w:type="dxa"/>
          </w:tcPr>
          <w:p w14:paraId="79F68E33" w14:textId="7648CDD1" w:rsidR="005D7F6F" w:rsidRPr="00B66378" w:rsidRDefault="005D7F6F" w:rsidP="00B85952">
            <w:pPr>
              <w:suppressAutoHyphens/>
              <w:autoSpaceDN w:val="0"/>
              <w:spacing w:before="0"/>
              <w:jc w:val="both"/>
              <w:textAlignment w:val="baseline"/>
              <w:rPr>
                <w:b/>
              </w:rPr>
            </w:pPr>
            <w:r w:rsidRPr="00B66378">
              <w:rPr>
                <w:b/>
              </w:rPr>
              <w:t>Address</w:t>
            </w:r>
          </w:p>
        </w:tc>
      </w:tr>
      <w:tr w:rsidR="005D7F6F" w:rsidRPr="00B66378" w14:paraId="24BE7D2F" w14:textId="77777777" w:rsidTr="005D7F6F">
        <w:trPr>
          <w:trHeight w:val="1105"/>
        </w:trPr>
        <w:tc>
          <w:tcPr>
            <w:tcW w:w="9016" w:type="dxa"/>
          </w:tcPr>
          <w:p w14:paraId="60C5F114" w14:textId="77777777" w:rsidR="005D7F6F" w:rsidRPr="00B66378" w:rsidRDefault="005D7F6F" w:rsidP="00B85952">
            <w:pPr>
              <w:suppressAutoHyphens/>
              <w:autoSpaceDN w:val="0"/>
              <w:spacing w:before="0"/>
              <w:jc w:val="both"/>
              <w:textAlignment w:val="baseline"/>
              <w:rPr>
                <w:b/>
              </w:rPr>
            </w:pPr>
          </w:p>
        </w:tc>
      </w:tr>
      <w:tr w:rsidR="005D7F6F" w:rsidRPr="00B66378" w14:paraId="4AB3FBC3" w14:textId="77777777" w:rsidTr="00FE6430">
        <w:tc>
          <w:tcPr>
            <w:tcW w:w="9016" w:type="dxa"/>
          </w:tcPr>
          <w:p w14:paraId="6BA24167" w14:textId="6BFA536E" w:rsidR="005D7F6F" w:rsidRPr="00B66378" w:rsidRDefault="005D7F6F" w:rsidP="00B85952">
            <w:pPr>
              <w:suppressAutoHyphens/>
              <w:autoSpaceDN w:val="0"/>
              <w:spacing w:before="0"/>
              <w:jc w:val="both"/>
              <w:textAlignment w:val="baseline"/>
            </w:pPr>
            <w:r w:rsidRPr="00B66378">
              <w:rPr>
                <w:b/>
              </w:rPr>
              <w:t>Current/ temp address</w:t>
            </w:r>
            <w:r w:rsidRPr="00B66378">
              <w:t xml:space="preserve"> </w:t>
            </w:r>
            <w:r w:rsidRPr="00B66378">
              <w:rPr>
                <w:i/>
              </w:rPr>
              <w:t>(if different from home address)</w:t>
            </w:r>
          </w:p>
        </w:tc>
      </w:tr>
      <w:tr w:rsidR="005D7F6F" w:rsidRPr="00B66378" w14:paraId="23DFBC57" w14:textId="77777777" w:rsidTr="005D7F6F">
        <w:trPr>
          <w:trHeight w:val="1297"/>
        </w:trPr>
        <w:tc>
          <w:tcPr>
            <w:tcW w:w="9016" w:type="dxa"/>
          </w:tcPr>
          <w:p w14:paraId="5F24DA83" w14:textId="77777777" w:rsidR="005D7F6F" w:rsidRPr="00B66378" w:rsidRDefault="005D7F6F" w:rsidP="00B85952">
            <w:pPr>
              <w:suppressAutoHyphens/>
              <w:autoSpaceDN w:val="0"/>
              <w:spacing w:before="0"/>
              <w:jc w:val="both"/>
              <w:textAlignment w:val="baseline"/>
            </w:pPr>
          </w:p>
        </w:tc>
      </w:tr>
      <w:tr w:rsidR="005D7F6F" w:rsidRPr="00B66378" w14:paraId="6E6CB73C" w14:textId="77777777" w:rsidTr="00FE6430">
        <w:tc>
          <w:tcPr>
            <w:tcW w:w="9016" w:type="dxa"/>
          </w:tcPr>
          <w:p w14:paraId="7A501CC5" w14:textId="07E715B2" w:rsidR="005D7F6F" w:rsidRPr="00B66378" w:rsidRDefault="005D7F6F" w:rsidP="00B85952">
            <w:pPr>
              <w:suppressAutoHyphens/>
              <w:autoSpaceDN w:val="0"/>
              <w:spacing w:before="0"/>
              <w:jc w:val="both"/>
              <w:textAlignment w:val="baseline"/>
            </w:pPr>
            <w:r w:rsidRPr="00B66378">
              <w:rPr>
                <w:b/>
              </w:rPr>
              <w:t>School/ education placement</w:t>
            </w:r>
            <w:r w:rsidRPr="00B66378">
              <w:t xml:space="preserve"> </w:t>
            </w:r>
            <w:r w:rsidRPr="00B66378">
              <w:rPr>
                <w:i/>
              </w:rPr>
              <w:t>(if applicable)</w:t>
            </w:r>
          </w:p>
        </w:tc>
      </w:tr>
      <w:tr w:rsidR="005D7F6F" w:rsidRPr="00B66378" w14:paraId="2B8D087C" w14:textId="77777777" w:rsidTr="005D7F6F">
        <w:trPr>
          <w:trHeight w:val="1449"/>
        </w:trPr>
        <w:tc>
          <w:tcPr>
            <w:tcW w:w="9016" w:type="dxa"/>
          </w:tcPr>
          <w:p w14:paraId="49E9DB40" w14:textId="77777777" w:rsidR="005D7F6F" w:rsidRPr="00B66378" w:rsidRDefault="005D7F6F" w:rsidP="00B85952">
            <w:pPr>
              <w:suppressAutoHyphens/>
              <w:autoSpaceDN w:val="0"/>
              <w:spacing w:before="0"/>
              <w:jc w:val="both"/>
              <w:textAlignment w:val="baseline"/>
              <w:rPr>
                <w:b/>
              </w:rPr>
            </w:pPr>
          </w:p>
        </w:tc>
      </w:tr>
      <w:tr w:rsidR="005D7F6F" w:rsidRPr="00B66378" w14:paraId="13151FF0" w14:textId="77777777" w:rsidTr="00FE6430">
        <w:tc>
          <w:tcPr>
            <w:tcW w:w="9016" w:type="dxa"/>
          </w:tcPr>
          <w:p w14:paraId="3BC51721" w14:textId="405FF579" w:rsidR="005D7F6F" w:rsidRPr="005D7F6F" w:rsidRDefault="005D7F6F" w:rsidP="00B85952">
            <w:pPr>
              <w:suppressAutoHyphens/>
              <w:autoSpaceDN w:val="0"/>
              <w:spacing w:before="0"/>
              <w:jc w:val="both"/>
              <w:textAlignment w:val="baseline"/>
              <w:rPr>
                <w:b/>
              </w:rPr>
            </w:pPr>
            <w:r w:rsidRPr="00B66378">
              <w:rPr>
                <w:b/>
              </w:rPr>
              <w:t>Gender</w:t>
            </w:r>
          </w:p>
        </w:tc>
      </w:tr>
      <w:tr w:rsidR="005D7F6F" w:rsidRPr="00B66378" w14:paraId="4584B04E" w14:textId="77777777" w:rsidTr="00635A29">
        <w:trPr>
          <w:trHeight w:val="479"/>
        </w:trPr>
        <w:tc>
          <w:tcPr>
            <w:tcW w:w="9016" w:type="dxa"/>
          </w:tcPr>
          <w:p w14:paraId="5958FA3C" w14:textId="77777777" w:rsidR="005D7F6F" w:rsidRPr="00B66378" w:rsidRDefault="005D7F6F" w:rsidP="00B85952">
            <w:pPr>
              <w:suppressAutoHyphens/>
              <w:autoSpaceDN w:val="0"/>
              <w:spacing w:before="0"/>
              <w:jc w:val="both"/>
              <w:textAlignment w:val="baseline"/>
              <w:rPr>
                <w:b/>
              </w:rPr>
            </w:pPr>
          </w:p>
        </w:tc>
      </w:tr>
      <w:tr w:rsidR="00D32BBE" w:rsidRPr="00B66378" w14:paraId="7D3BCB15" w14:textId="77777777" w:rsidTr="005D7F6F">
        <w:tc>
          <w:tcPr>
            <w:tcW w:w="9016" w:type="dxa"/>
            <w:shd w:val="clear" w:color="auto" w:fill="C6D9F1"/>
          </w:tcPr>
          <w:p w14:paraId="2C76F096" w14:textId="77777777" w:rsidR="00D32BBE" w:rsidRPr="00B66378" w:rsidRDefault="00D32BBE" w:rsidP="00B85952">
            <w:pPr>
              <w:suppressAutoHyphens/>
              <w:autoSpaceDN w:val="0"/>
              <w:spacing w:before="0"/>
              <w:jc w:val="both"/>
              <w:textAlignment w:val="baseline"/>
              <w:rPr>
                <w:b/>
                <w:i/>
              </w:rPr>
            </w:pPr>
            <w:r w:rsidRPr="00B66378">
              <w:rPr>
                <w:b/>
              </w:rPr>
              <w:t xml:space="preserve">Legal Status/ Parental Responsibility </w:t>
            </w:r>
            <w:r w:rsidRPr="00B66378">
              <w:rPr>
                <w:b/>
                <w:i/>
              </w:rPr>
              <w:t>(if applicable)</w:t>
            </w:r>
          </w:p>
          <w:p w14:paraId="69F87F62" w14:textId="77777777" w:rsidR="00D32BBE" w:rsidRPr="00B66378" w:rsidRDefault="00D32BBE" w:rsidP="00B85952">
            <w:pPr>
              <w:suppressAutoHyphens/>
              <w:autoSpaceDN w:val="0"/>
              <w:spacing w:before="0"/>
              <w:jc w:val="both"/>
              <w:textAlignment w:val="baseline"/>
              <w:rPr>
                <w:i/>
              </w:rPr>
            </w:pPr>
            <w:r w:rsidRPr="00B66378">
              <w:rPr>
                <w:i/>
              </w:rPr>
              <w:t>If not applicable, please do not complete this section</w:t>
            </w:r>
          </w:p>
        </w:tc>
      </w:tr>
      <w:tr w:rsidR="005D7F6F" w:rsidRPr="00B66378" w14:paraId="5C40B5DD" w14:textId="77777777" w:rsidTr="00635A29">
        <w:trPr>
          <w:trHeight w:val="315"/>
        </w:trPr>
        <w:tc>
          <w:tcPr>
            <w:tcW w:w="9016" w:type="dxa"/>
            <w:shd w:val="clear" w:color="auto" w:fill="auto"/>
          </w:tcPr>
          <w:p w14:paraId="169E9181" w14:textId="305E4980" w:rsidR="005D7F6F" w:rsidRPr="00B66378" w:rsidRDefault="005D7F6F" w:rsidP="00B85952">
            <w:pPr>
              <w:suppressAutoHyphens/>
              <w:autoSpaceDN w:val="0"/>
              <w:spacing w:before="0"/>
              <w:jc w:val="both"/>
              <w:textAlignment w:val="baseline"/>
              <w:rPr>
                <w:b/>
              </w:rPr>
            </w:pPr>
            <w:r w:rsidRPr="00B66378">
              <w:rPr>
                <w:b/>
              </w:rPr>
              <w:t xml:space="preserve">Parental responsibility held by </w:t>
            </w:r>
          </w:p>
        </w:tc>
      </w:tr>
      <w:tr w:rsidR="005D7F6F" w:rsidRPr="00B66378" w14:paraId="46AA74FB" w14:textId="77777777" w:rsidTr="00635A29">
        <w:trPr>
          <w:trHeight w:val="263"/>
        </w:trPr>
        <w:tc>
          <w:tcPr>
            <w:tcW w:w="9016" w:type="dxa"/>
            <w:shd w:val="clear" w:color="auto" w:fill="auto"/>
          </w:tcPr>
          <w:p w14:paraId="3B730598" w14:textId="77777777" w:rsidR="005D7F6F" w:rsidRPr="00B66378" w:rsidRDefault="005D7F6F" w:rsidP="00B85952">
            <w:pPr>
              <w:suppressAutoHyphens/>
              <w:autoSpaceDN w:val="0"/>
              <w:spacing w:before="0"/>
              <w:jc w:val="both"/>
              <w:textAlignment w:val="baseline"/>
              <w:rPr>
                <w:b/>
              </w:rPr>
            </w:pPr>
          </w:p>
        </w:tc>
      </w:tr>
      <w:tr w:rsidR="005D7F6F" w:rsidRPr="00B66378" w14:paraId="0985938A" w14:textId="77777777" w:rsidTr="00635A29">
        <w:trPr>
          <w:trHeight w:val="215"/>
        </w:trPr>
        <w:tc>
          <w:tcPr>
            <w:tcW w:w="9016" w:type="dxa"/>
            <w:shd w:val="clear" w:color="auto" w:fill="auto"/>
          </w:tcPr>
          <w:p w14:paraId="5CECF526" w14:textId="11BCB17E" w:rsidR="005D7F6F" w:rsidRPr="00B66378" w:rsidRDefault="005D7F6F" w:rsidP="00B85952">
            <w:pPr>
              <w:suppressAutoHyphens/>
              <w:autoSpaceDN w:val="0"/>
              <w:spacing w:before="0"/>
              <w:jc w:val="both"/>
              <w:textAlignment w:val="baseline"/>
              <w:rPr>
                <w:b/>
              </w:rPr>
            </w:pPr>
            <w:r>
              <w:rPr>
                <w:b/>
              </w:rPr>
              <w:t>Contact Number</w:t>
            </w:r>
          </w:p>
        </w:tc>
      </w:tr>
      <w:tr w:rsidR="005D7F6F" w:rsidRPr="00B66378" w14:paraId="1BF25C7A" w14:textId="77777777" w:rsidTr="00635A29">
        <w:trPr>
          <w:trHeight w:val="219"/>
        </w:trPr>
        <w:tc>
          <w:tcPr>
            <w:tcW w:w="9016" w:type="dxa"/>
            <w:shd w:val="clear" w:color="auto" w:fill="auto"/>
          </w:tcPr>
          <w:p w14:paraId="3A099052" w14:textId="77777777" w:rsidR="005D7F6F" w:rsidRPr="00B66378" w:rsidRDefault="005D7F6F" w:rsidP="00B85952">
            <w:pPr>
              <w:suppressAutoHyphens/>
              <w:autoSpaceDN w:val="0"/>
              <w:spacing w:before="0"/>
              <w:jc w:val="both"/>
              <w:textAlignment w:val="baseline"/>
              <w:rPr>
                <w:b/>
              </w:rPr>
            </w:pPr>
          </w:p>
        </w:tc>
      </w:tr>
      <w:tr w:rsidR="005D7F6F" w:rsidRPr="00B66378" w14:paraId="21DF9BC8" w14:textId="77777777" w:rsidTr="00635A29">
        <w:trPr>
          <w:trHeight w:val="313"/>
        </w:trPr>
        <w:tc>
          <w:tcPr>
            <w:tcW w:w="9016" w:type="dxa"/>
            <w:shd w:val="clear" w:color="auto" w:fill="auto"/>
          </w:tcPr>
          <w:p w14:paraId="3A13BA52" w14:textId="257F1594" w:rsidR="005D7F6F" w:rsidRPr="00B66378" w:rsidRDefault="005D7F6F" w:rsidP="00B85952">
            <w:pPr>
              <w:suppressAutoHyphens/>
              <w:autoSpaceDN w:val="0"/>
              <w:spacing w:before="0"/>
              <w:jc w:val="both"/>
              <w:textAlignment w:val="baseline"/>
              <w:rPr>
                <w:b/>
              </w:rPr>
            </w:pPr>
            <w:r>
              <w:rPr>
                <w:b/>
              </w:rPr>
              <w:t>Email address</w:t>
            </w:r>
          </w:p>
        </w:tc>
      </w:tr>
      <w:tr w:rsidR="005D7F6F" w:rsidRPr="00B66378" w14:paraId="166D170B" w14:textId="77777777" w:rsidTr="00635A29">
        <w:trPr>
          <w:trHeight w:val="275"/>
        </w:trPr>
        <w:tc>
          <w:tcPr>
            <w:tcW w:w="9016" w:type="dxa"/>
            <w:shd w:val="clear" w:color="auto" w:fill="auto"/>
          </w:tcPr>
          <w:p w14:paraId="0CBEFFEE" w14:textId="77777777" w:rsidR="005D7F6F" w:rsidRPr="00B66378" w:rsidRDefault="005D7F6F" w:rsidP="00B85952">
            <w:pPr>
              <w:suppressAutoHyphens/>
              <w:autoSpaceDN w:val="0"/>
              <w:spacing w:before="0"/>
              <w:jc w:val="both"/>
              <w:textAlignment w:val="baseline"/>
              <w:rPr>
                <w:b/>
              </w:rPr>
            </w:pPr>
          </w:p>
        </w:tc>
      </w:tr>
      <w:tr w:rsidR="005D7F6F" w:rsidRPr="00B66378" w14:paraId="74DB56BF" w14:textId="77777777" w:rsidTr="00635A29">
        <w:trPr>
          <w:trHeight w:val="227"/>
        </w:trPr>
        <w:tc>
          <w:tcPr>
            <w:tcW w:w="9016" w:type="dxa"/>
            <w:shd w:val="clear" w:color="auto" w:fill="auto"/>
          </w:tcPr>
          <w:p w14:paraId="5458FC7E" w14:textId="753BB00A" w:rsidR="005D7F6F" w:rsidRPr="005D7F6F" w:rsidRDefault="005D7F6F" w:rsidP="00B85952">
            <w:pPr>
              <w:suppressAutoHyphens/>
              <w:autoSpaceDN w:val="0"/>
              <w:spacing w:before="0"/>
              <w:jc w:val="both"/>
              <w:textAlignment w:val="baseline"/>
              <w:rPr>
                <w:i/>
              </w:rPr>
            </w:pPr>
            <w:r w:rsidRPr="00B66378">
              <w:rPr>
                <w:b/>
              </w:rPr>
              <w:t xml:space="preserve">Basis of parental responsibility </w:t>
            </w:r>
            <w:r w:rsidRPr="00B66378">
              <w:rPr>
                <w:i/>
              </w:rPr>
              <w:t>(e.g. legal guardian, LA section 20 etc.)</w:t>
            </w:r>
          </w:p>
        </w:tc>
      </w:tr>
      <w:tr w:rsidR="005D7F6F" w:rsidRPr="00B66378" w14:paraId="6E22A9DE" w14:textId="77777777" w:rsidTr="00FE6430">
        <w:trPr>
          <w:trHeight w:val="603"/>
        </w:trPr>
        <w:tc>
          <w:tcPr>
            <w:tcW w:w="9016" w:type="dxa"/>
            <w:shd w:val="clear" w:color="auto" w:fill="auto"/>
          </w:tcPr>
          <w:p w14:paraId="5C777725" w14:textId="77777777" w:rsidR="005D7F6F" w:rsidRPr="00B66378" w:rsidRDefault="005D7F6F" w:rsidP="00B85952">
            <w:pPr>
              <w:suppressAutoHyphens/>
              <w:autoSpaceDN w:val="0"/>
              <w:spacing w:before="0"/>
              <w:jc w:val="both"/>
              <w:textAlignment w:val="baseline"/>
              <w:rPr>
                <w:b/>
              </w:rPr>
            </w:pPr>
          </w:p>
        </w:tc>
      </w:tr>
      <w:tr w:rsidR="005D7F6F" w:rsidRPr="00B66378" w14:paraId="6811187A" w14:textId="77777777" w:rsidTr="00635A29">
        <w:trPr>
          <w:trHeight w:val="274"/>
        </w:trPr>
        <w:tc>
          <w:tcPr>
            <w:tcW w:w="9016" w:type="dxa"/>
            <w:shd w:val="clear" w:color="auto" w:fill="auto"/>
          </w:tcPr>
          <w:p w14:paraId="0F84788B" w14:textId="5D77CB3F" w:rsidR="005D7F6F" w:rsidRPr="00B66378" w:rsidRDefault="005D7F6F" w:rsidP="00B85952">
            <w:pPr>
              <w:suppressAutoHyphens/>
              <w:autoSpaceDN w:val="0"/>
              <w:spacing w:before="0"/>
              <w:jc w:val="both"/>
              <w:textAlignment w:val="baseline"/>
              <w:rPr>
                <w:b/>
              </w:rPr>
            </w:pPr>
            <w:r>
              <w:rPr>
                <w:b/>
              </w:rPr>
              <w:t>Address</w:t>
            </w:r>
          </w:p>
        </w:tc>
      </w:tr>
      <w:tr w:rsidR="005D7F6F" w:rsidRPr="00B66378" w14:paraId="18251325" w14:textId="77777777" w:rsidTr="00635A29">
        <w:trPr>
          <w:trHeight w:val="1273"/>
        </w:trPr>
        <w:tc>
          <w:tcPr>
            <w:tcW w:w="9016" w:type="dxa"/>
            <w:shd w:val="clear" w:color="auto" w:fill="auto"/>
          </w:tcPr>
          <w:p w14:paraId="21E2E2D7" w14:textId="77777777" w:rsidR="005D7F6F" w:rsidRPr="00B66378" w:rsidRDefault="005D7F6F" w:rsidP="00B85952">
            <w:pPr>
              <w:suppressAutoHyphens/>
              <w:autoSpaceDN w:val="0"/>
              <w:spacing w:before="0"/>
              <w:jc w:val="both"/>
              <w:textAlignment w:val="baseline"/>
              <w:rPr>
                <w:b/>
              </w:rPr>
            </w:pPr>
          </w:p>
        </w:tc>
      </w:tr>
      <w:tr w:rsidR="005D7F6F" w:rsidRPr="00B66378" w14:paraId="3F611845" w14:textId="77777777" w:rsidTr="00FE6430">
        <w:tc>
          <w:tcPr>
            <w:tcW w:w="9016" w:type="dxa"/>
            <w:shd w:val="clear" w:color="auto" w:fill="auto"/>
          </w:tcPr>
          <w:p w14:paraId="7633E18F" w14:textId="6238A7D1" w:rsidR="005D7F6F" w:rsidRPr="00B66378" w:rsidRDefault="005D7F6F" w:rsidP="00B85952">
            <w:pPr>
              <w:suppressAutoHyphens/>
              <w:autoSpaceDN w:val="0"/>
              <w:spacing w:before="0"/>
              <w:jc w:val="both"/>
              <w:textAlignment w:val="baseline"/>
              <w:rPr>
                <w:b/>
              </w:rPr>
            </w:pPr>
            <w:r w:rsidRPr="00B66378">
              <w:rPr>
                <w:b/>
              </w:rPr>
              <w:lastRenderedPageBreak/>
              <w:t xml:space="preserve">Name and Address of GP Practice </w:t>
            </w:r>
          </w:p>
        </w:tc>
      </w:tr>
      <w:tr w:rsidR="005D7F6F" w:rsidRPr="00B66378" w14:paraId="5AF245FF" w14:textId="77777777" w:rsidTr="00635A29">
        <w:trPr>
          <w:trHeight w:val="1270"/>
        </w:trPr>
        <w:tc>
          <w:tcPr>
            <w:tcW w:w="9016" w:type="dxa"/>
            <w:shd w:val="clear" w:color="auto" w:fill="auto"/>
          </w:tcPr>
          <w:p w14:paraId="6B73F7B2" w14:textId="77777777" w:rsidR="005D7F6F" w:rsidRPr="00B66378" w:rsidRDefault="005D7F6F" w:rsidP="00B85952">
            <w:pPr>
              <w:suppressAutoHyphens/>
              <w:autoSpaceDN w:val="0"/>
              <w:spacing w:before="0"/>
              <w:jc w:val="both"/>
              <w:textAlignment w:val="baseline"/>
              <w:rPr>
                <w:b/>
              </w:rPr>
            </w:pPr>
          </w:p>
        </w:tc>
      </w:tr>
      <w:tr w:rsidR="005D7F6F" w:rsidRPr="00B66378" w14:paraId="637A870E" w14:textId="77777777" w:rsidTr="00FE6430">
        <w:tc>
          <w:tcPr>
            <w:tcW w:w="9016" w:type="dxa"/>
            <w:shd w:val="clear" w:color="auto" w:fill="auto"/>
          </w:tcPr>
          <w:p w14:paraId="145D89C2" w14:textId="32BA79E2" w:rsidR="005D7F6F" w:rsidRPr="00B66378" w:rsidRDefault="005D7F6F" w:rsidP="00B85952">
            <w:pPr>
              <w:suppressAutoHyphens/>
              <w:autoSpaceDN w:val="0"/>
              <w:spacing w:before="0"/>
              <w:jc w:val="both"/>
              <w:textAlignment w:val="baseline"/>
              <w:rPr>
                <w:b/>
              </w:rPr>
            </w:pPr>
            <w:r w:rsidRPr="00B66378">
              <w:rPr>
                <w:b/>
              </w:rPr>
              <w:t>Responsible CCG</w:t>
            </w:r>
          </w:p>
        </w:tc>
      </w:tr>
      <w:tr w:rsidR="005D7F6F" w:rsidRPr="00B66378" w14:paraId="3D03DB30" w14:textId="77777777" w:rsidTr="00FE6430">
        <w:tc>
          <w:tcPr>
            <w:tcW w:w="9016" w:type="dxa"/>
            <w:shd w:val="clear" w:color="auto" w:fill="auto"/>
          </w:tcPr>
          <w:p w14:paraId="72157A5B" w14:textId="77777777" w:rsidR="005D7F6F" w:rsidRPr="00B66378" w:rsidRDefault="005D7F6F" w:rsidP="00B85952">
            <w:pPr>
              <w:suppressAutoHyphens/>
              <w:autoSpaceDN w:val="0"/>
              <w:spacing w:before="0"/>
              <w:jc w:val="both"/>
              <w:textAlignment w:val="baseline"/>
              <w:rPr>
                <w:b/>
              </w:rPr>
            </w:pPr>
          </w:p>
        </w:tc>
      </w:tr>
      <w:tr w:rsidR="005D7F6F" w:rsidRPr="00B66378" w14:paraId="13357B86" w14:textId="77777777" w:rsidTr="00FE6430">
        <w:tc>
          <w:tcPr>
            <w:tcW w:w="9016" w:type="dxa"/>
            <w:shd w:val="clear" w:color="auto" w:fill="auto"/>
          </w:tcPr>
          <w:p w14:paraId="051F0CAA" w14:textId="6314F274" w:rsidR="005D7F6F" w:rsidRPr="00B66378" w:rsidRDefault="005D7F6F" w:rsidP="00B85952">
            <w:pPr>
              <w:suppressAutoHyphens/>
              <w:autoSpaceDN w:val="0"/>
              <w:spacing w:before="0"/>
              <w:jc w:val="both"/>
              <w:textAlignment w:val="baseline"/>
              <w:rPr>
                <w:b/>
              </w:rPr>
            </w:pPr>
            <w:r w:rsidRPr="00B66378">
              <w:rPr>
                <w:b/>
              </w:rPr>
              <w:t>Responsible LA</w:t>
            </w:r>
          </w:p>
        </w:tc>
      </w:tr>
      <w:tr w:rsidR="005D7F6F" w:rsidRPr="00B66378" w14:paraId="7A3B2A2B" w14:textId="77777777" w:rsidTr="00FE6430">
        <w:tc>
          <w:tcPr>
            <w:tcW w:w="9016" w:type="dxa"/>
            <w:shd w:val="clear" w:color="auto" w:fill="auto"/>
          </w:tcPr>
          <w:p w14:paraId="3C49E74C" w14:textId="77777777" w:rsidR="005D7F6F" w:rsidRPr="00B66378" w:rsidRDefault="005D7F6F" w:rsidP="00B85952">
            <w:pPr>
              <w:suppressAutoHyphens/>
              <w:autoSpaceDN w:val="0"/>
              <w:spacing w:before="0"/>
              <w:jc w:val="both"/>
              <w:textAlignment w:val="baseline"/>
              <w:rPr>
                <w:b/>
              </w:rPr>
            </w:pPr>
          </w:p>
        </w:tc>
      </w:tr>
      <w:tr w:rsidR="00D32BBE" w:rsidRPr="00B66378" w14:paraId="1A5674AB" w14:textId="77777777" w:rsidTr="005D7F6F">
        <w:tc>
          <w:tcPr>
            <w:tcW w:w="9016" w:type="dxa"/>
            <w:shd w:val="clear" w:color="auto" w:fill="C6D9F1"/>
          </w:tcPr>
          <w:p w14:paraId="2C9CE6FE" w14:textId="0DC61208" w:rsidR="00D32BBE" w:rsidRPr="00B66378" w:rsidRDefault="00D32BBE" w:rsidP="00B85952">
            <w:pPr>
              <w:suppressAutoHyphens/>
              <w:autoSpaceDN w:val="0"/>
              <w:spacing w:before="0"/>
              <w:jc w:val="both"/>
              <w:textAlignment w:val="baseline"/>
              <w:rPr>
                <w:b/>
              </w:rPr>
            </w:pPr>
            <w:r w:rsidRPr="00B66378">
              <w:rPr>
                <w:b/>
              </w:rPr>
              <w:t xml:space="preserve">Details of Referrer </w:t>
            </w:r>
          </w:p>
        </w:tc>
      </w:tr>
      <w:tr w:rsidR="005D7F6F" w:rsidRPr="00B66378" w14:paraId="23A3C869" w14:textId="77777777" w:rsidTr="00016BF7">
        <w:tc>
          <w:tcPr>
            <w:tcW w:w="9016" w:type="dxa"/>
            <w:shd w:val="clear" w:color="auto" w:fill="D9D9D9" w:themeFill="background1" w:themeFillShade="D9"/>
          </w:tcPr>
          <w:p w14:paraId="4166E674" w14:textId="6ADE1374" w:rsidR="005D7F6F" w:rsidRPr="005D7F6F" w:rsidRDefault="005D7F6F" w:rsidP="00B85952">
            <w:pPr>
              <w:suppressAutoHyphens/>
              <w:autoSpaceDN w:val="0"/>
              <w:spacing w:before="0"/>
              <w:jc w:val="both"/>
              <w:textAlignment w:val="baseline"/>
              <w:rPr>
                <w:b/>
              </w:rPr>
            </w:pPr>
            <w:r w:rsidRPr="00B66378">
              <w:rPr>
                <w:b/>
              </w:rPr>
              <w:t>Name of Lead completing referral</w:t>
            </w:r>
          </w:p>
        </w:tc>
      </w:tr>
      <w:tr w:rsidR="005D7F6F" w:rsidRPr="00B66378" w14:paraId="4A1435D8" w14:textId="77777777" w:rsidTr="00FE6430">
        <w:tc>
          <w:tcPr>
            <w:tcW w:w="9016" w:type="dxa"/>
          </w:tcPr>
          <w:p w14:paraId="131FE801" w14:textId="77777777" w:rsidR="005D7F6F" w:rsidRPr="00B66378" w:rsidRDefault="005D7F6F" w:rsidP="00B85952">
            <w:pPr>
              <w:suppressAutoHyphens/>
              <w:autoSpaceDN w:val="0"/>
              <w:spacing w:before="0"/>
              <w:jc w:val="both"/>
              <w:textAlignment w:val="baseline"/>
            </w:pPr>
          </w:p>
        </w:tc>
      </w:tr>
      <w:tr w:rsidR="005D7F6F" w:rsidRPr="00B66378" w14:paraId="58FE86DE" w14:textId="77777777" w:rsidTr="00FE6430">
        <w:tc>
          <w:tcPr>
            <w:tcW w:w="9016" w:type="dxa"/>
          </w:tcPr>
          <w:p w14:paraId="76CAB13E" w14:textId="2090221C" w:rsidR="005D7F6F" w:rsidRPr="005D7F6F" w:rsidRDefault="005D7F6F" w:rsidP="00B85952">
            <w:pPr>
              <w:suppressAutoHyphens/>
              <w:autoSpaceDN w:val="0"/>
              <w:spacing w:before="0"/>
              <w:jc w:val="both"/>
              <w:textAlignment w:val="baseline"/>
              <w:rPr>
                <w:b/>
              </w:rPr>
            </w:pPr>
            <w:r w:rsidRPr="00B66378">
              <w:rPr>
                <w:b/>
              </w:rPr>
              <w:t>Address</w:t>
            </w:r>
          </w:p>
        </w:tc>
      </w:tr>
      <w:tr w:rsidR="005D7F6F" w:rsidRPr="00B66378" w14:paraId="54A2F537" w14:textId="77777777" w:rsidTr="00FE6430">
        <w:tc>
          <w:tcPr>
            <w:tcW w:w="9016" w:type="dxa"/>
          </w:tcPr>
          <w:p w14:paraId="6C820FBF" w14:textId="77777777" w:rsidR="005D7F6F" w:rsidRPr="00B66378" w:rsidRDefault="005D7F6F" w:rsidP="00B85952">
            <w:pPr>
              <w:suppressAutoHyphens/>
              <w:autoSpaceDN w:val="0"/>
              <w:spacing w:before="0"/>
              <w:jc w:val="both"/>
              <w:textAlignment w:val="baseline"/>
            </w:pPr>
          </w:p>
        </w:tc>
      </w:tr>
      <w:tr w:rsidR="005D7F6F" w:rsidRPr="00B66378" w14:paraId="2EB559EF" w14:textId="77777777" w:rsidTr="00FE6430">
        <w:tc>
          <w:tcPr>
            <w:tcW w:w="9016" w:type="dxa"/>
          </w:tcPr>
          <w:p w14:paraId="3677D865" w14:textId="2E289D10" w:rsidR="005D7F6F" w:rsidRPr="005D7F6F" w:rsidRDefault="005D7F6F" w:rsidP="00B85952">
            <w:pPr>
              <w:suppressAutoHyphens/>
              <w:autoSpaceDN w:val="0"/>
              <w:spacing w:before="0"/>
              <w:jc w:val="both"/>
              <w:textAlignment w:val="baseline"/>
              <w:rPr>
                <w:b/>
              </w:rPr>
            </w:pPr>
            <w:r w:rsidRPr="00B66378">
              <w:rPr>
                <w:b/>
              </w:rPr>
              <w:t xml:space="preserve">Job Title </w:t>
            </w:r>
          </w:p>
        </w:tc>
      </w:tr>
      <w:tr w:rsidR="005D7F6F" w:rsidRPr="00B66378" w14:paraId="5FEC8C2B" w14:textId="77777777" w:rsidTr="00FE6430">
        <w:tc>
          <w:tcPr>
            <w:tcW w:w="9016" w:type="dxa"/>
          </w:tcPr>
          <w:p w14:paraId="09FA3C6B" w14:textId="77777777" w:rsidR="005D7F6F" w:rsidRPr="00B66378" w:rsidRDefault="005D7F6F" w:rsidP="00B85952">
            <w:pPr>
              <w:suppressAutoHyphens/>
              <w:autoSpaceDN w:val="0"/>
              <w:spacing w:before="0"/>
              <w:jc w:val="both"/>
              <w:textAlignment w:val="baseline"/>
            </w:pPr>
          </w:p>
        </w:tc>
      </w:tr>
      <w:tr w:rsidR="005D7F6F" w:rsidRPr="00B66378" w14:paraId="2856417B" w14:textId="77777777" w:rsidTr="00FE6430">
        <w:tc>
          <w:tcPr>
            <w:tcW w:w="9016" w:type="dxa"/>
          </w:tcPr>
          <w:p w14:paraId="5C078A6C" w14:textId="671E352B" w:rsidR="005D7F6F" w:rsidRPr="005D7F6F" w:rsidRDefault="005D7F6F" w:rsidP="00B85952">
            <w:pPr>
              <w:suppressAutoHyphens/>
              <w:autoSpaceDN w:val="0"/>
              <w:spacing w:before="0"/>
              <w:jc w:val="both"/>
              <w:textAlignment w:val="baseline"/>
              <w:rPr>
                <w:b/>
              </w:rPr>
            </w:pPr>
            <w:r w:rsidRPr="00B66378">
              <w:rPr>
                <w:b/>
              </w:rPr>
              <w:t xml:space="preserve">Organisation </w:t>
            </w:r>
          </w:p>
        </w:tc>
      </w:tr>
      <w:tr w:rsidR="005D7F6F" w:rsidRPr="00B66378" w14:paraId="1154DFA1" w14:textId="77777777" w:rsidTr="00FE6430">
        <w:tc>
          <w:tcPr>
            <w:tcW w:w="9016" w:type="dxa"/>
          </w:tcPr>
          <w:p w14:paraId="7CF6562C" w14:textId="77777777" w:rsidR="005D7F6F" w:rsidRPr="00B66378" w:rsidRDefault="005D7F6F" w:rsidP="00B85952">
            <w:pPr>
              <w:suppressAutoHyphens/>
              <w:autoSpaceDN w:val="0"/>
              <w:spacing w:before="0"/>
              <w:jc w:val="both"/>
              <w:textAlignment w:val="baseline"/>
            </w:pPr>
          </w:p>
        </w:tc>
      </w:tr>
      <w:tr w:rsidR="005D7F6F" w:rsidRPr="00B66378" w14:paraId="2BBDA99E" w14:textId="77777777" w:rsidTr="00FE6430">
        <w:tc>
          <w:tcPr>
            <w:tcW w:w="9016" w:type="dxa"/>
          </w:tcPr>
          <w:p w14:paraId="304D979A" w14:textId="0CEAA1F8" w:rsidR="005D7F6F" w:rsidRPr="005D7F6F" w:rsidRDefault="005D7F6F" w:rsidP="00B85952">
            <w:pPr>
              <w:suppressAutoHyphens/>
              <w:autoSpaceDN w:val="0"/>
              <w:spacing w:before="0"/>
              <w:jc w:val="both"/>
              <w:textAlignment w:val="baseline"/>
              <w:rPr>
                <w:b/>
              </w:rPr>
            </w:pPr>
            <w:r w:rsidRPr="00B66378">
              <w:rPr>
                <w:b/>
              </w:rPr>
              <w:t xml:space="preserve">Contact Details </w:t>
            </w:r>
          </w:p>
        </w:tc>
      </w:tr>
      <w:tr w:rsidR="005D7F6F" w:rsidRPr="00B66378" w14:paraId="25D32570" w14:textId="77777777" w:rsidTr="00FE6430">
        <w:tc>
          <w:tcPr>
            <w:tcW w:w="9016" w:type="dxa"/>
          </w:tcPr>
          <w:p w14:paraId="0D3ADA3E" w14:textId="77777777" w:rsidR="005D7F6F" w:rsidRPr="00B66378" w:rsidRDefault="005D7F6F" w:rsidP="00B85952">
            <w:pPr>
              <w:suppressAutoHyphens/>
              <w:autoSpaceDN w:val="0"/>
              <w:spacing w:before="0"/>
              <w:jc w:val="both"/>
              <w:textAlignment w:val="baseline"/>
            </w:pPr>
          </w:p>
        </w:tc>
      </w:tr>
      <w:tr w:rsidR="005D7F6F" w:rsidRPr="00B66378" w14:paraId="4250204B" w14:textId="77777777" w:rsidTr="00FE6430">
        <w:tc>
          <w:tcPr>
            <w:tcW w:w="9016" w:type="dxa"/>
          </w:tcPr>
          <w:p w14:paraId="0367DB2E" w14:textId="2054576D" w:rsidR="005D7F6F" w:rsidRPr="005D7F6F" w:rsidRDefault="005D7F6F" w:rsidP="00B85952">
            <w:pPr>
              <w:suppressAutoHyphens/>
              <w:autoSpaceDN w:val="0"/>
              <w:spacing w:before="0"/>
              <w:jc w:val="both"/>
              <w:textAlignment w:val="baseline"/>
              <w:rPr>
                <w:b/>
              </w:rPr>
            </w:pPr>
            <w:r w:rsidRPr="00B66378">
              <w:rPr>
                <w:b/>
              </w:rPr>
              <w:t xml:space="preserve">Signature </w:t>
            </w:r>
          </w:p>
        </w:tc>
      </w:tr>
      <w:tr w:rsidR="005D7F6F" w:rsidRPr="00B66378" w14:paraId="38CC8B32" w14:textId="77777777" w:rsidTr="00FE6430">
        <w:tc>
          <w:tcPr>
            <w:tcW w:w="9016" w:type="dxa"/>
          </w:tcPr>
          <w:p w14:paraId="5377DFAB" w14:textId="77777777" w:rsidR="005D7F6F" w:rsidRPr="00B66378" w:rsidRDefault="005D7F6F" w:rsidP="00B85952">
            <w:pPr>
              <w:suppressAutoHyphens/>
              <w:autoSpaceDN w:val="0"/>
              <w:spacing w:before="0"/>
              <w:jc w:val="both"/>
              <w:textAlignment w:val="baseline"/>
            </w:pPr>
          </w:p>
        </w:tc>
      </w:tr>
      <w:tr w:rsidR="005D7F6F" w:rsidRPr="00B66378" w14:paraId="1FBB36F1" w14:textId="77777777" w:rsidTr="00FE6430">
        <w:tc>
          <w:tcPr>
            <w:tcW w:w="9016" w:type="dxa"/>
          </w:tcPr>
          <w:p w14:paraId="1D7EACE3" w14:textId="3364D81F" w:rsidR="005D7F6F" w:rsidRPr="00B66378" w:rsidRDefault="005D7F6F" w:rsidP="00B85952">
            <w:pPr>
              <w:suppressAutoHyphens/>
              <w:autoSpaceDN w:val="0"/>
              <w:spacing w:before="0"/>
              <w:jc w:val="both"/>
              <w:textAlignment w:val="baseline"/>
            </w:pPr>
            <w:r w:rsidRPr="00B66378">
              <w:rPr>
                <w:b/>
              </w:rPr>
              <w:t>Date</w:t>
            </w:r>
          </w:p>
        </w:tc>
      </w:tr>
      <w:tr w:rsidR="005D7F6F" w:rsidRPr="00B66378" w14:paraId="6D121BE3" w14:textId="77777777" w:rsidTr="00FE6430">
        <w:tc>
          <w:tcPr>
            <w:tcW w:w="9016" w:type="dxa"/>
          </w:tcPr>
          <w:p w14:paraId="1B0A169C" w14:textId="77777777" w:rsidR="005D7F6F" w:rsidRPr="00B66378" w:rsidRDefault="005D7F6F" w:rsidP="00B85952">
            <w:pPr>
              <w:suppressAutoHyphens/>
              <w:autoSpaceDN w:val="0"/>
              <w:spacing w:before="0"/>
              <w:jc w:val="both"/>
              <w:textAlignment w:val="baseline"/>
            </w:pPr>
          </w:p>
        </w:tc>
      </w:tr>
      <w:tr w:rsidR="005D7F6F" w:rsidRPr="00B66378" w14:paraId="71D43414" w14:textId="77777777" w:rsidTr="00016BF7">
        <w:tc>
          <w:tcPr>
            <w:tcW w:w="9016" w:type="dxa"/>
            <w:shd w:val="clear" w:color="auto" w:fill="D9D9D9" w:themeFill="background1" w:themeFillShade="D9"/>
          </w:tcPr>
          <w:p w14:paraId="54F90F7E" w14:textId="67BAB0CC" w:rsidR="005D7F6F" w:rsidRPr="00B66378" w:rsidRDefault="005D7F6F" w:rsidP="00B85952">
            <w:pPr>
              <w:suppressAutoHyphens/>
              <w:autoSpaceDN w:val="0"/>
              <w:spacing w:before="0"/>
              <w:jc w:val="both"/>
              <w:textAlignment w:val="baseline"/>
            </w:pPr>
            <w:r w:rsidRPr="00B66378">
              <w:rPr>
                <w:b/>
              </w:rPr>
              <w:t>Name of Lead undertaking Quality Assurance</w:t>
            </w:r>
          </w:p>
        </w:tc>
      </w:tr>
      <w:tr w:rsidR="005D7F6F" w:rsidRPr="00B66378" w14:paraId="4A730E10" w14:textId="77777777" w:rsidTr="00FE6430">
        <w:tc>
          <w:tcPr>
            <w:tcW w:w="9016" w:type="dxa"/>
          </w:tcPr>
          <w:p w14:paraId="36D2A790" w14:textId="77777777" w:rsidR="005D7F6F" w:rsidRPr="00B66378" w:rsidRDefault="005D7F6F" w:rsidP="00B85952">
            <w:pPr>
              <w:suppressAutoHyphens/>
              <w:autoSpaceDN w:val="0"/>
              <w:spacing w:before="0"/>
              <w:jc w:val="both"/>
              <w:textAlignment w:val="baseline"/>
            </w:pPr>
          </w:p>
        </w:tc>
      </w:tr>
      <w:tr w:rsidR="00016BF7" w:rsidRPr="00B66378" w14:paraId="19963B93" w14:textId="77777777" w:rsidTr="00FE6430">
        <w:tc>
          <w:tcPr>
            <w:tcW w:w="9016" w:type="dxa"/>
          </w:tcPr>
          <w:p w14:paraId="0BE98B6B" w14:textId="0D9ED7B1" w:rsidR="00016BF7" w:rsidRPr="00016BF7" w:rsidRDefault="00016BF7" w:rsidP="00B85952">
            <w:pPr>
              <w:suppressAutoHyphens/>
              <w:autoSpaceDN w:val="0"/>
              <w:spacing w:before="0"/>
              <w:jc w:val="both"/>
              <w:textAlignment w:val="baseline"/>
              <w:rPr>
                <w:b/>
              </w:rPr>
            </w:pPr>
            <w:r w:rsidRPr="00B66378">
              <w:rPr>
                <w:b/>
              </w:rPr>
              <w:t>Address</w:t>
            </w:r>
          </w:p>
        </w:tc>
      </w:tr>
      <w:tr w:rsidR="00016BF7" w:rsidRPr="00B66378" w14:paraId="69BBEF05" w14:textId="77777777" w:rsidTr="00FE6430">
        <w:tc>
          <w:tcPr>
            <w:tcW w:w="9016" w:type="dxa"/>
          </w:tcPr>
          <w:p w14:paraId="1338164B" w14:textId="77777777" w:rsidR="00016BF7" w:rsidRPr="00B66378" w:rsidRDefault="00016BF7" w:rsidP="00B85952">
            <w:pPr>
              <w:suppressAutoHyphens/>
              <w:autoSpaceDN w:val="0"/>
              <w:spacing w:before="0"/>
              <w:jc w:val="both"/>
              <w:textAlignment w:val="baseline"/>
            </w:pPr>
          </w:p>
        </w:tc>
      </w:tr>
      <w:tr w:rsidR="00016BF7" w:rsidRPr="00B66378" w14:paraId="795E1776" w14:textId="77777777" w:rsidTr="00FE6430">
        <w:tc>
          <w:tcPr>
            <w:tcW w:w="9016" w:type="dxa"/>
          </w:tcPr>
          <w:p w14:paraId="54B9DCF2" w14:textId="3A296141" w:rsidR="00016BF7" w:rsidRPr="00B66378" w:rsidRDefault="00016BF7" w:rsidP="00B85952">
            <w:pPr>
              <w:suppressAutoHyphens/>
              <w:autoSpaceDN w:val="0"/>
              <w:spacing w:before="0"/>
              <w:jc w:val="both"/>
              <w:textAlignment w:val="baseline"/>
            </w:pPr>
            <w:r w:rsidRPr="00B66378">
              <w:rPr>
                <w:b/>
              </w:rPr>
              <w:t>Job Title</w:t>
            </w:r>
          </w:p>
        </w:tc>
      </w:tr>
      <w:tr w:rsidR="00016BF7" w:rsidRPr="00B66378" w14:paraId="1FFEDDE7" w14:textId="77777777" w:rsidTr="00FE6430">
        <w:tc>
          <w:tcPr>
            <w:tcW w:w="9016" w:type="dxa"/>
          </w:tcPr>
          <w:p w14:paraId="35F20036" w14:textId="77777777" w:rsidR="00016BF7" w:rsidRPr="00B66378" w:rsidRDefault="00016BF7" w:rsidP="00B85952">
            <w:pPr>
              <w:suppressAutoHyphens/>
              <w:autoSpaceDN w:val="0"/>
              <w:spacing w:before="0"/>
              <w:jc w:val="both"/>
              <w:textAlignment w:val="baseline"/>
            </w:pPr>
          </w:p>
        </w:tc>
      </w:tr>
      <w:tr w:rsidR="00016BF7" w:rsidRPr="00B66378" w14:paraId="67E74AAE" w14:textId="77777777" w:rsidTr="00FE6430">
        <w:tc>
          <w:tcPr>
            <w:tcW w:w="9016" w:type="dxa"/>
          </w:tcPr>
          <w:p w14:paraId="1E456959" w14:textId="35E7E2F8" w:rsidR="00016BF7" w:rsidRPr="00016BF7" w:rsidRDefault="00016BF7" w:rsidP="00B85952">
            <w:pPr>
              <w:suppressAutoHyphens/>
              <w:autoSpaceDN w:val="0"/>
              <w:spacing w:before="0"/>
              <w:jc w:val="both"/>
              <w:textAlignment w:val="baseline"/>
              <w:rPr>
                <w:b/>
              </w:rPr>
            </w:pPr>
            <w:r w:rsidRPr="00B66378">
              <w:rPr>
                <w:b/>
              </w:rPr>
              <w:t>Organisation</w:t>
            </w:r>
          </w:p>
        </w:tc>
      </w:tr>
      <w:tr w:rsidR="00016BF7" w:rsidRPr="00B66378" w14:paraId="649F3AB5" w14:textId="77777777" w:rsidTr="00FE6430">
        <w:tc>
          <w:tcPr>
            <w:tcW w:w="9016" w:type="dxa"/>
          </w:tcPr>
          <w:p w14:paraId="057495B0" w14:textId="77777777" w:rsidR="00016BF7" w:rsidRPr="00B66378" w:rsidRDefault="00016BF7" w:rsidP="00B85952">
            <w:pPr>
              <w:suppressAutoHyphens/>
              <w:autoSpaceDN w:val="0"/>
              <w:spacing w:before="0"/>
              <w:jc w:val="both"/>
              <w:textAlignment w:val="baseline"/>
            </w:pPr>
          </w:p>
        </w:tc>
      </w:tr>
      <w:tr w:rsidR="00016BF7" w:rsidRPr="00B66378" w14:paraId="42FFC3F6" w14:textId="77777777" w:rsidTr="00FE6430">
        <w:tc>
          <w:tcPr>
            <w:tcW w:w="9016" w:type="dxa"/>
          </w:tcPr>
          <w:p w14:paraId="0DC46913" w14:textId="0A39DCB3" w:rsidR="00016BF7" w:rsidRPr="00016BF7" w:rsidRDefault="00016BF7" w:rsidP="00B85952">
            <w:pPr>
              <w:suppressAutoHyphens/>
              <w:autoSpaceDN w:val="0"/>
              <w:spacing w:before="0"/>
              <w:jc w:val="both"/>
              <w:textAlignment w:val="baseline"/>
              <w:rPr>
                <w:b/>
              </w:rPr>
            </w:pPr>
            <w:r w:rsidRPr="00B66378">
              <w:rPr>
                <w:b/>
              </w:rPr>
              <w:t>Contact Details</w:t>
            </w:r>
          </w:p>
        </w:tc>
      </w:tr>
      <w:tr w:rsidR="00016BF7" w:rsidRPr="00B66378" w14:paraId="3AD7475B" w14:textId="77777777" w:rsidTr="00FE6430">
        <w:tc>
          <w:tcPr>
            <w:tcW w:w="9016" w:type="dxa"/>
          </w:tcPr>
          <w:p w14:paraId="336B6A3C" w14:textId="77777777" w:rsidR="00016BF7" w:rsidRPr="00B66378" w:rsidRDefault="00016BF7" w:rsidP="00B85952">
            <w:pPr>
              <w:suppressAutoHyphens/>
              <w:autoSpaceDN w:val="0"/>
              <w:spacing w:before="0"/>
              <w:jc w:val="both"/>
              <w:textAlignment w:val="baseline"/>
            </w:pPr>
          </w:p>
        </w:tc>
      </w:tr>
      <w:tr w:rsidR="00016BF7" w:rsidRPr="00B66378" w14:paraId="13E2C967" w14:textId="77777777" w:rsidTr="00FE6430">
        <w:tc>
          <w:tcPr>
            <w:tcW w:w="9016" w:type="dxa"/>
          </w:tcPr>
          <w:p w14:paraId="58A02CC8" w14:textId="3ACEDE4D" w:rsidR="00016BF7" w:rsidRPr="00016BF7" w:rsidRDefault="00016BF7" w:rsidP="00B85952">
            <w:pPr>
              <w:suppressAutoHyphens/>
              <w:autoSpaceDN w:val="0"/>
              <w:spacing w:before="0"/>
              <w:jc w:val="both"/>
              <w:textAlignment w:val="baseline"/>
              <w:rPr>
                <w:b/>
              </w:rPr>
            </w:pPr>
            <w:r w:rsidRPr="00B66378">
              <w:rPr>
                <w:b/>
              </w:rPr>
              <w:t>Signature</w:t>
            </w:r>
          </w:p>
        </w:tc>
      </w:tr>
      <w:tr w:rsidR="00016BF7" w:rsidRPr="00B66378" w14:paraId="3929297F" w14:textId="77777777" w:rsidTr="00FE6430">
        <w:tc>
          <w:tcPr>
            <w:tcW w:w="9016" w:type="dxa"/>
          </w:tcPr>
          <w:p w14:paraId="4BCAABAF" w14:textId="77777777" w:rsidR="00016BF7" w:rsidRPr="00B66378" w:rsidRDefault="00016BF7" w:rsidP="00B85952">
            <w:pPr>
              <w:suppressAutoHyphens/>
              <w:autoSpaceDN w:val="0"/>
              <w:spacing w:before="0"/>
              <w:jc w:val="both"/>
              <w:textAlignment w:val="baseline"/>
            </w:pPr>
          </w:p>
        </w:tc>
      </w:tr>
      <w:tr w:rsidR="00016BF7" w:rsidRPr="00B66378" w14:paraId="523DA829" w14:textId="77777777" w:rsidTr="00FE6430">
        <w:tc>
          <w:tcPr>
            <w:tcW w:w="9016" w:type="dxa"/>
          </w:tcPr>
          <w:p w14:paraId="31562E5E" w14:textId="2D3303BE" w:rsidR="00016BF7" w:rsidRPr="00016BF7" w:rsidRDefault="00016BF7" w:rsidP="00B85952">
            <w:pPr>
              <w:suppressAutoHyphens/>
              <w:autoSpaceDN w:val="0"/>
              <w:spacing w:before="0"/>
              <w:jc w:val="both"/>
              <w:textAlignment w:val="baseline"/>
              <w:rPr>
                <w:b/>
              </w:rPr>
            </w:pPr>
            <w:r w:rsidRPr="00B66378">
              <w:rPr>
                <w:b/>
              </w:rPr>
              <w:t xml:space="preserve">Date </w:t>
            </w:r>
          </w:p>
        </w:tc>
      </w:tr>
      <w:tr w:rsidR="00016BF7" w:rsidRPr="00B66378" w14:paraId="63218C3D" w14:textId="77777777" w:rsidTr="00FE6430">
        <w:tc>
          <w:tcPr>
            <w:tcW w:w="9016" w:type="dxa"/>
          </w:tcPr>
          <w:p w14:paraId="7F0E500A" w14:textId="77777777" w:rsidR="00016BF7" w:rsidRPr="00B66378" w:rsidRDefault="00016BF7" w:rsidP="00B85952">
            <w:pPr>
              <w:suppressAutoHyphens/>
              <w:autoSpaceDN w:val="0"/>
              <w:spacing w:before="0"/>
              <w:jc w:val="both"/>
              <w:textAlignment w:val="baseline"/>
              <w:rPr>
                <w:b/>
              </w:rPr>
            </w:pPr>
          </w:p>
        </w:tc>
      </w:tr>
      <w:tr w:rsidR="00016BF7" w:rsidRPr="00B66378" w14:paraId="08E00085" w14:textId="77777777" w:rsidTr="00B85952">
        <w:trPr>
          <w:trHeight w:val="243"/>
        </w:trPr>
        <w:tc>
          <w:tcPr>
            <w:tcW w:w="9016" w:type="dxa"/>
            <w:shd w:val="clear" w:color="auto" w:fill="D9D9D9" w:themeFill="background1" w:themeFillShade="D9"/>
          </w:tcPr>
          <w:p w14:paraId="48CA02F3" w14:textId="235F0F45" w:rsidR="00016BF7" w:rsidRPr="00016BF7" w:rsidRDefault="00016BF7" w:rsidP="00B85952">
            <w:pPr>
              <w:suppressAutoHyphens/>
              <w:autoSpaceDN w:val="0"/>
              <w:spacing w:before="0"/>
              <w:jc w:val="both"/>
              <w:textAlignment w:val="baseline"/>
              <w:rPr>
                <w:b/>
              </w:rPr>
            </w:pPr>
            <w:r w:rsidRPr="00B66378">
              <w:rPr>
                <w:b/>
              </w:rPr>
              <w:t>Other health professionals involved</w:t>
            </w:r>
          </w:p>
        </w:tc>
      </w:tr>
      <w:tr w:rsidR="00016BF7" w:rsidRPr="00016BF7" w14:paraId="3C78390F" w14:textId="77777777" w:rsidTr="00FE6430">
        <w:tc>
          <w:tcPr>
            <w:tcW w:w="9016" w:type="dxa"/>
          </w:tcPr>
          <w:p w14:paraId="0C3A87CB" w14:textId="4F5C8E46" w:rsidR="00016BF7" w:rsidRPr="00016BF7" w:rsidRDefault="00016BF7" w:rsidP="00B85952">
            <w:pPr>
              <w:suppressAutoHyphens/>
              <w:autoSpaceDN w:val="0"/>
              <w:spacing w:before="0"/>
              <w:jc w:val="both"/>
              <w:textAlignment w:val="baseline"/>
              <w:rPr>
                <w:b/>
              </w:rPr>
            </w:pPr>
            <w:r w:rsidRPr="00016BF7">
              <w:rPr>
                <w:b/>
              </w:rPr>
              <w:t>Name</w:t>
            </w:r>
          </w:p>
        </w:tc>
      </w:tr>
      <w:tr w:rsidR="00016BF7" w:rsidRPr="00B66378" w14:paraId="28A68B52" w14:textId="77777777" w:rsidTr="00FE6430">
        <w:tc>
          <w:tcPr>
            <w:tcW w:w="9016" w:type="dxa"/>
          </w:tcPr>
          <w:p w14:paraId="351CB05C" w14:textId="77777777" w:rsidR="00016BF7" w:rsidRPr="00B66378" w:rsidRDefault="00016BF7" w:rsidP="00B85952">
            <w:pPr>
              <w:suppressAutoHyphens/>
              <w:autoSpaceDN w:val="0"/>
              <w:spacing w:before="0"/>
              <w:jc w:val="both"/>
              <w:textAlignment w:val="baseline"/>
            </w:pPr>
          </w:p>
        </w:tc>
      </w:tr>
      <w:tr w:rsidR="00016BF7" w:rsidRPr="00016BF7" w14:paraId="4D54BEF1" w14:textId="77777777" w:rsidTr="00FE6430">
        <w:tc>
          <w:tcPr>
            <w:tcW w:w="9016" w:type="dxa"/>
          </w:tcPr>
          <w:p w14:paraId="6AF82949" w14:textId="49A2E584" w:rsidR="00016BF7" w:rsidRPr="00016BF7" w:rsidRDefault="00016BF7" w:rsidP="00B85952">
            <w:pPr>
              <w:suppressAutoHyphens/>
              <w:autoSpaceDN w:val="0"/>
              <w:spacing w:before="0"/>
              <w:jc w:val="both"/>
              <w:textAlignment w:val="baseline"/>
              <w:rPr>
                <w:b/>
              </w:rPr>
            </w:pPr>
            <w:r w:rsidRPr="00016BF7">
              <w:rPr>
                <w:b/>
              </w:rPr>
              <w:t>Job title</w:t>
            </w:r>
          </w:p>
        </w:tc>
      </w:tr>
      <w:tr w:rsidR="00016BF7" w:rsidRPr="00B66378" w14:paraId="289A1F6A" w14:textId="77777777" w:rsidTr="00FE6430">
        <w:tc>
          <w:tcPr>
            <w:tcW w:w="9016" w:type="dxa"/>
          </w:tcPr>
          <w:p w14:paraId="6569D841" w14:textId="77777777" w:rsidR="00016BF7" w:rsidRPr="00B66378" w:rsidRDefault="00016BF7" w:rsidP="00B85952">
            <w:pPr>
              <w:suppressAutoHyphens/>
              <w:autoSpaceDN w:val="0"/>
              <w:spacing w:before="0"/>
              <w:jc w:val="both"/>
              <w:textAlignment w:val="baseline"/>
            </w:pPr>
          </w:p>
        </w:tc>
      </w:tr>
      <w:tr w:rsidR="00016BF7" w:rsidRPr="00016BF7" w14:paraId="3032898D" w14:textId="77777777" w:rsidTr="00FE6430">
        <w:tc>
          <w:tcPr>
            <w:tcW w:w="9016" w:type="dxa"/>
          </w:tcPr>
          <w:p w14:paraId="311C92A5" w14:textId="14859544" w:rsidR="00016BF7" w:rsidRPr="00016BF7" w:rsidRDefault="00016BF7" w:rsidP="00B85952">
            <w:pPr>
              <w:suppressAutoHyphens/>
              <w:autoSpaceDN w:val="0"/>
              <w:spacing w:before="0"/>
              <w:jc w:val="both"/>
              <w:textAlignment w:val="baseline"/>
              <w:rPr>
                <w:b/>
              </w:rPr>
            </w:pPr>
            <w:r w:rsidRPr="00016BF7">
              <w:rPr>
                <w:b/>
              </w:rPr>
              <w:t>Contact details</w:t>
            </w:r>
          </w:p>
        </w:tc>
      </w:tr>
      <w:tr w:rsidR="00016BF7" w:rsidRPr="00B66378" w14:paraId="08948E81" w14:textId="77777777" w:rsidTr="00FE6430">
        <w:tc>
          <w:tcPr>
            <w:tcW w:w="9016" w:type="dxa"/>
          </w:tcPr>
          <w:p w14:paraId="481FD754" w14:textId="77777777" w:rsidR="00016BF7" w:rsidRPr="00B66378" w:rsidRDefault="00016BF7" w:rsidP="00B85952">
            <w:pPr>
              <w:suppressAutoHyphens/>
              <w:autoSpaceDN w:val="0"/>
              <w:spacing w:before="0"/>
              <w:jc w:val="both"/>
              <w:textAlignment w:val="baseline"/>
            </w:pPr>
          </w:p>
        </w:tc>
      </w:tr>
    </w:tbl>
    <w:p w14:paraId="4A7DC4E6" w14:textId="38F0C35B" w:rsidR="00635A29" w:rsidRDefault="00635A29"/>
    <w:p w14:paraId="07833B8D" w14:textId="77777777" w:rsidR="00635A29" w:rsidRDefault="00635A29">
      <w:r>
        <w:br w:type="page"/>
      </w:r>
    </w:p>
    <w:tbl>
      <w:tblPr>
        <w:tblStyle w:val="TableGrid21"/>
        <w:tblW w:w="0" w:type="auto"/>
        <w:tblLook w:val="04A0" w:firstRow="1" w:lastRow="0" w:firstColumn="1" w:lastColumn="0" w:noHBand="0" w:noVBand="1"/>
      </w:tblPr>
      <w:tblGrid>
        <w:gridCol w:w="9016"/>
      </w:tblGrid>
      <w:tr w:rsidR="00D32BBE" w:rsidRPr="00B66378" w14:paraId="0D58E574" w14:textId="77777777" w:rsidTr="00D32BBE">
        <w:tc>
          <w:tcPr>
            <w:tcW w:w="9016" w:type="dxa"/>
            <w:shd w:val="clear" w:color="auto" w:fill="C6D9F1"/>
          </w:tcPr>
          <w:p w14:paraId="0D1C2F8D" w14:textId="480E103A" w:rsidR="00D32BBE" w:rsidRPr="00B66378" w:rsidRDefault="00D32BBE" w:rsidP="005D20B3">
            <w:pPr>
              <w:suppressAutoHyphens/>
              <w:autoSpaceDN w:val="0"/>
              <w:textAlignment w:val="baseline"/>
              <w:rPr>
                <w:b/>
              </w:rPr>
            </w:pPr>
            <w:r w:rsidRPr="00B66378">
              <w:rPr>
                <w:b/>
              </w:rPr>
              <w:lastRenderedPageBreak/>
              <w:t xml:space="preserve">Reason(s) for referral </w:t>
            </w:r>
          </w:p>
        </w:tc>
      </w:tr>
      <w:tr w:rsidR="00D32BBE" w:rsidRPr="00635A29" w14:paraId="019C2004" w14:textId="77777777" w:rsidTr="00D32BBE">
        <w:tc>
          <w:tcPr>
            <w:tcW w:w="9016" w:type="dxa"/>
          </w:tcPr>
          <w:p w14:paraId="26675395" w14:textId="77777777" w:rsidR="00D32BBE" w:rsidRPr="00635A29" w:rsidRDefault="00D32BBE" w:rsidP="00635A29">
            <w:pPr>
              <w:numPr>
                <w:ilvl w:val="0"/>
                <w:numId w:val="8"/>
              </w:numPr>
              <w:suppressAutoHyphens/>
              <w:autoSpaceDN w:val="0"/>
              <w:ind w:left="306"/>
              <w:jc w:val="both"/>
              <w:textAlignment w:val="baseline"/>
              <w:rPr>
                <w:rFonts w:eastAsia="Calibri"/>
                <w:b/>
                <w:i/>
                <w:sz w:val="22"/>
              </w:rPr>
            </w:pPr>
            <w:r w:rsidRPr="00635A29">
              <w:rPr>
                <w:rFonts w:eastAsia="Calibri"/>
                <w:i/>
                <w:sz w:val="22"/>
              </w:rPr>
              <w:t xml:space="preserve">Please provide </w:t>
            </w:r>
            <w:r w:rsidRPr="00635A29">
              <w:rPr>
                <w:rFonts w:eastAsia="Calibri"/>
                <w:b/>
                <w:i/>
                <w:sz w:val="22"/>
              </w:rPr>
              <w:t xml:space="preserve">brief rationale that supports your decision making for the referral. </w:t>
            </w:r>
          </w:p>
          <w:p w14:paraId="64FE36B2" w14:textId="77777777" w:rsidR="00D32BBE" w:rsidRPr="00635A29" w:rsidRDefault="00D32BBE" w:rsidP="00635A29">
            <w:pPr>
              <w:numPr>
                <w:ilvl w:val="0"/>
                <w:numId w:val="8"/>
              </w:numPr>
              <w:suppressAutoHyphens/>
              <w:autoSpaceDN w:val="0"/>
              <w:ind w:left="306"/>
              <w:jc w:val="both"/>
              <w:textAlignment w:val="baseline"/>
              <w:rPr>
                <w:rFonts w:eastAsia="Calibri"/>
                <w:i/>
                <w:sz w:val="22"/>
              </w:rPr>
            </w:pPr>
            <w:r w:rsidRPr="00635A29">
              <w:rPr>
                <w:rFonts w:eastAsia="Calibri"/>
                <w:i/>
                <w:sz w:val="22"/>
              </w:rPr>
              <w:t xml:space="preserve">Also provide any other relevant health, social care or educational information that supports this request. </w:t>
            </w:r>
          </w:p>
          <w:p w14:paraId="3676AB73" w14:textId="1B6BCB61" w:rsidR="00D32BBE" w:rsidRPr="00635A29" w:rsidRDefault="00D32BBE" w:rsidP="00635A29">
            <w:pPr>
              <w:numPr>
                <w:ilvl w:val="0"/>
                <w:numId w:val="8"/>
              </w:numPr>
              <w:suppressAutoHyphens/>
              <w:autoSpaceDN w:val="0"/>
              <w:ind w:left="306"/>
              <w:jc w:val="both"/>
              <w:textAlignment w:val="baseline"/>
              <w:rPr>
                <w:i/>
                <w:sz w:val="22"/>
              </w:rPr>
            </w:pPr>
            <w:r w:rsidRPr="00635A29">
              <w:rPr>
                <w:rFonts w:eastAsia="Calibri"/>
                <w:i/>
                <w:sz w:val="22"/>
              </w:rPr>
              <w:t>Include what interventions have been exhausted by commissioned services, list why this has not been successful.</w:t>
            </w:r>
          </w:p>
        </w:tc>
      </w:tr>
      <w:tr w:rsidR="00016BF7" w:rsidRPr="00B66378" w14:paraId="543A2F43" w14:textId="77777777" w:rsidTr="00016BF7">
        <w:trPr>
          <w:trHeight w:val="3845"/>
        </w:trPr>
        <w:tc>
          <w:tcPr>
            <w:tcW w:w="9016" w:type="dxa"/>
          </w:tcPr>
          <w:p w14:paraId="0C2DCDBB" w14:textId="77777777" w:rsidR="00016BF7" w:rsidRPr="00B66378" w:rsidRDefault="00016BF7" w:rsidP="00016BF7">
            <w:pPr>
              <w:suppressAutoHyphens/>
              <w:autoSpaceDN w:val="0"/>
              <w:ind w:left="720"/>
              <w:jc w:val="both"/>
              <w:textAlignment w:val="baseline"/>
              <w:rPr>
                <w:rFonts w:eastAsia="Calibri"/>
                <w:i/>
              </w:rPr>
            </w:pPr>
          </w:p>
        </w:tc>
      </w:tr>
      <w:tr w:rsidR="00D32BBE" w:rsidRPr="00B66378" w14:paraId="22959664" w14:textId="77777777" w:rsidTr="00D32BBE">
        <w:tc>
          <w:tcPr>
            <w:tcW w:w="9016" w:type="dxa"/>
            <w:shd w:val="clear" w:color="auto" w:fill="C6D9F1"/>
          </w:tcPr>
          <w:p w14:paraId="4E90C2FF" w14:textId="76821CE1" w:rsidR="00D32BBE" w:rsidRPr="00016BF7" w:rsidRDefault="00D32BBE" w:rsidP="005D20B3">
            <w:pPr>
              <w:suppressAutoHyphens/>
              <w:autoSpaceDN w:val="0"/>
              <w:textAlignment w:val="baseline"/>
              <w:rPr>
                <w:b/>
              </w:rPr>
            </w:pPr>
            <w:r w:rsidRPr="00B66378">
              <w:rPr>
                <w:b/>
              </w:rPr>
              <w:t xml:space="preserve">Existing Assessments </w:t>
            </w:r>
          </w:p>
        </w:tc>
      </w:tr>
      <w:tr w:rsidR="00D32BBE" w:rsidRPr="00635A29" w14:paraId="3E3C1039" w14:textId="77777777" w:rsidTr="00635A29">
        <w:tc>
          <w:tcPr>
            <w:tcW w:w="9016" w:type="dxa"/>
            <w:shd w:val="clear" w:color="auto" w:fill="D9D9D9" w:themeFill="background1" w:themeFillShade="D9"/>
          </w:tcPr>
          <w:p w14:paraId="153C1D48" w14:textId="6B0350FD" w:rsidR="00D32BBE" w:rsidRPr="00635A29" w:rsidRDefault="00D32BBE" w:rsidP="00016BF7">
            <w:pPr>
              <w:suppressAutoHyphens/>
              <w:autoSpaceDN w:val="0"/>
              <w:jc w:val="both"/>
              <w:textAlignment w:val="baseline"/>
              <w:rPr>
                <w:i/>
                <w:sz w:val="22"/>
              </w:rPr>
            </w:pPr>
            <w:r w:rsidRPr="00635A29">
              <w:rPr>
                <w:i/>
                <w:sz w:val="22"/>
              </w:rPr>
              <w:t xml:space="preserve">Please provide details below of any relevant </w:t>
            </w:r>
            <w:r w:rsidRPr="00635A29">
              <w:rPr>
                <w:b/>
                <w:i/>
                <w:sz w:val="22"/>
              </w:rPr>
              <w:t xml:space="preserve">assessments or reports completed in the last </w:t>
            </w:r>
            <w:r w:rsidRPr="00635A29">
              <w:rPr>
                <w:b/>
                <w:i/>
                <w:sz w:val="22"/>
                <w:u w:val="single"/>
              </w:rPr>
              <w:t>12 months</w:t>
            </w:r>
            <w:r w:rsidRPr="00635A29">
              <w:rPr>
                <w:b/>
                <w:i/>
                <w:sz w:val="22"/>
              </w:rPr>
              <w:t xml:space="preserve"> </w:t>
            </w:r>
            <w:r w:rsidRPr="00635A29">
              <w:rPr>
                <w:i/>
                <w:sz w:val="22"/>
              </w:rPr>
              <w:t>(e.g., education, health and care plan or statement of SEND, CAMHS assessments, child protection plan/ early help plan, initial health assessments (IHA) or review health assessments)</w:t>
            </w:r>
          </w:p>
        </w:tc>
      </w:tr>
      <w:tr w:rsidR="00016BF7" w:rsidRPr="00016BF7" w14:paraId="7F34DACE" w14:textId="77777777" w:rsidTr="001B79DF">
        <w:trPr>
          <w:trHeight w:val="397"/>
        </w:trPr>
        <w:tc>
          <w:tcPr>
            <w:tcW w:w="9016" w:type="dxa"/>
            <w:vAlign w:val="center"/>
          </w:tcPr>
          <w:p w14:paraId="0A552338" w14:textId="455C8213" w:rsidR="00016BF7" w:rsidRPr="00016BF7" w:rsidRDefault="00016BF7" w:rsidP="001B79DF">
            <w:pPr>
              <w:suppressAutoHyphens/>
              <w:autoSpaceDN w:val="0"/>
              <w:textAlignment w:val="baseline"/>
              <w:rPr>
                <w:b/>
              </w:rPr>
            </w:pPr>
            <w:r w:rsidRPr="00016BF7">
              <w:rPr>
                <w:b/>
              </w:rPr>
              <w:t>Health</w:t>
            </w:r>
          </w:p>
        </w:tc>
      </w:tr>
      <w:tr w:rsidR="00016BF7" w:rsidRPr="00B66378" w14:paraId="5A8423F5" w14:textId="77777777" w:rsidTr="001B79DF">
        <w:trPr>
          <w:trHeight w:val="397"/>
        </w:trPr>
        <w:tc>
          <w:tcPr>
            <w:tcW w:w="9016" w:type="dxa"/>
            <w:vAlign w:val="center"/>
          </w:tcPr>
          <w:p w14:paraId="4D33E279" w14:textId="5E719D3B" w:rsidR="00016BF7" w:rsidRPr="00B66378" w:rsidRDefault="00016BF7" w:rsidP="001B79DF">
            <w:pPr>
              <w:suppressAutoHyphens/>
              <w:autoSpaceDN w:val="0"/>
              <w:textAlignment w:val="baseline"/>
            </w:pPr>
            <w:r w:rsidRPr="00B66378">
              <w:t xml:space="preserve">CAMHS assessment </w:t>
            </w:r>
          </w:p>
        </w:tc>
      </w:tr>
      <w:tr w:rsidR="00016BF7" w:rsidRPr="00B66378" w14:paraId="0612959C" w14:textId="77777777" w:rsidTr="001B79DF">
        <w:trPr>
          <w:trHeight w:val="397"/>
        </w:trPr>
        <w:tc>
          <w:tcPr>
            <w:tcW w:w="9016" w:type="dxa"/>
            <w:vAlign w:val="center"/>
          </w:tcPr>
          <w:p w14:paraId="15BCC65D" w14:textId="5CFAA184" w:rsidR="00016BF7" w:rsidRPr="00B66378" w:rsidRDefault="00016BF7" w:rsidP="001B79DF">
            <w:pPr>
              <w:suppressAutoHyphens/>
              <w:autoSpaceDN w:val="0"/>
              <w:textAlignment w:val="baseline"/>
            </w:pPr>
            <w:r w:rsidRPr="00B66378">
              <w:t xml:space="preserve">OT assessment </w:t>
            </w:r>
          </w:p>
        </w:tc>
      </w:tr>
      <w:tr w:rsidR="00016BF7" w:rsidRPr="00B66378" w14:paraId="78EF92D8" w14:textId="77777777" w:rsidTr="001B79DF">
        <w:trPr>
          <w:trHeight w:val="397"/>
        </w:trPr>
        <w:tc>
          <w:tcPr>
            <w:tcW w:w="9016" w:type="dxa"/>
            <w:vAlign w:val="center"/>
          </w:tcPr>
          <w:p w14:paraId="74B90487" w14:textId="3531F517" w:rsidR="00016BF7" w:rsidRPr="00B66378" w:rsidRDefault="00016BF7" w:rsidP="001B79DF">
            <w:pPr>
              <w:suppressAutoHyphens/>
              <w:autoSpaceDN w:val="0"/>
              <w:textAlignment w:val="baseline"/>
            </w:pPr>
            <w:r w:rsidRPr="00B66378">
              <w:t xml:space="preserve">Physio assessment </w:t>
            </w:r>
          </w:p>
        </w:tc>
      </w:tr>
      <w:tr w:rsidR="00016BF7" w:rsidRPr="00B66378" w14:paraId="103E49EC" w14:textId="77777777" w:rsidTr="001B79DF">
        <w:trPr>
          <w:trHeight w:val="397"/>
        </w:trPr>
        <w:tc>
          <w:tcPr>
            <w:tcW w:w="9016" w:type="dxa"/>
            <w:vAlign w:val="center"/>
          </w:tcPr>
          <w:p w14:paraId="24D165E2" w14:textId="2E0914B3" w:rsidR="00016BF7" w:rsidRPr="00B66378" w:rsidRDefault="00016BF7" w:rsidP="001B79DF">
            <w:pPr>
              <w:suppressAutoHyphens/>
              <w:autoSpaceDN w:val="0"/>
              <w:textAlignment w:val="baseline"/>
            </w:pPr>
            <w:r w:rsidRPr="00B66378">
              <w:t xml:space="preserve">SALT assessment </w:t>
            </w:r>
          </w:p>
        </w:tc>
      </w:tr>
      <w:tr w:rsidR="00016BF7" w:rsidRPr="00B66378" w14:paraId="1F978203" w14:textId="77777777" w:rsidTr="001B79DF">
        <w:trPr>
          <w:trHeight w:val="397"/>
        </w:trPr>
        <w:tc>
          <w:tcPr>
            <w:tcW w:w="9016" w:type="dxa"/>
            <w:vAlign w:val="center"/>
          </w:tcPr>
          <w:p w14:paraId="7CD557D5" w14:textId="3032661A" w:rsidR="00016BF7" w:rsidRPr="00B66378" w:rsidRDefault="00016BF7" w:rsidP="001B79DF">
            <w:pPr>
              <w:suppressAutoHyphens/>
              <w:autoSpaceDN w:val="0"/>
              <w:textAlignment w:val="baseline"/>
            </w:pPr>
            <w:r w:rsidRPr="00B66378">
              <w:t xml:space="preserve">Youth Offending </w:t>
            </w:r>
          </w:p>
        </w:tc>
      </w:tr>
      <w:tr w:rsidR="00016BF7" w:rsidRPr="00016BF7" w14:paraId="76A9A7C4" w14:textId="77777777" w:rsidTr="001B79DF">
        <w:trPr>
          <w:trHeight w:val="397"/>
        </w:trPr>
        <w:tc>
          <w:tcPr>
            <w:tcW w:w="9016" w:type="dxa"/>
            <w:vAlign w:val="center"/>
          </w:tcPr>
          <w:p w14:paraId="3B9C4FAE" w14:textId="6976AAC3" w:rsidR="00016BF7" w:rsidRPr="00016BF7" w:rsidRDefault="00016BF7" w:rsidP="001B79DF">
            <w:pPr>
              <w:suppressAutoHyphens/>
              <w:autoSpaceDN w:val="0"/>
              <w:textAlignment w:val="baseline"/>
              <w:rPr>
                <w:b/>
              </w:rPr>
            </w:pPr>
            <w:r w:rsidRPr="00016BF7">
              <w:rPr>
                <w:b/>
              </w:rPr>
              <w:t>Education</w:t>
            </w:r>
          </w:p>
        </w:tc>
      </w:tr>
      <w:tr w:rsidR="00016BF7" w:rsidRPr="00B66378" w14:paraId="569057C1" w14:textId="77777777" w:rsidTr="001B79DF">
        <w:trPr>
          <w:trHeight w:val="397"/>
        </w:trPr>
        <w:tc>
          <w:tcPr>
            <w:tcW w:w="9016" w:type="dxa"/>
            <w:vAlign w:val="center"/>
          </w:tcPr>
          <w:p w14:paraId="2C807189" w14:textId="62B73918" w:rsidR="00016BF7" w:rsidRPr="00B66378" w:rsidRDefault="00016BF7" w:rsidP="001B79DF">
            <w:pPr>
              <w:suppressAutoHyphens/>
              <w:autoSpaceDN w:val="0"/>
              <w:textAlignment w:val="baseline"/>
            </w:pPr>
            <w:r w:rsidRPr="00B66378">
              <w:t xml:space="preserve">EHC Plan </w:t>
            </w:r>
          </w:p>
        </w:tc>
      </w:tr>
      <w:tr w:rsidR="00016BF7" w:rsidRPr="00B66378" w14:paraId="460FC92B" w14:textId="77777777" w:rsidTr="001B79DF">
        <w:trPr>
          <w:trHeight w:val="397"/>
        </w:trPr>
        <w:tc>
          <w:tcPr>
            <w:tcW w:w="9016" w:type="dxa"/>
            <w:vAlign w:val="center"/>
          </w:tcPr>
          <w:p w14:paraId="33A11783" w14:textId="7881948E" w:rsidR="00016BF7" w:rsidRPr="00B66378" w:rsidRDefault="00016BF7" w:rsidP="001B79DF">
            <w:pPr>
              <w:suppressAutoHyphens/>
              <w:autoSpaceDN w:val="0"/>
              <w:textAlignment w:val="baseline"/>
            </w:pPr>
            <w:r w:rsidRPr="00B66378">
              <w:t xml:space="preserve">Educational Psychology </w:t>
            </w:r>
          </w:p>
        </w:tc>
      </w:tr>
      <w:tr w:rsidR="00016BF7" w:rsidRPr="00B66378" w14:paraId="6A68241A" w14:textId="77777777" w:rsidTr="001B79DF">
        <w:trPr>
          <w:trHeight w:val="397"/>
        </w:trPr>
        <w:tc>
          <w:tcPr>
            <w:tcW w:w="9016" w:type="dxa"/>
            <w:vAlign w:val="center"/>
          </w:tcPr>
          <w:p w14:paraId="1FE68AD1" w14:textId="661B1096" w:rsidR="00016BF7" w:rsidRPr="00B66378" w:rsidRDefault="00016BF7" w:rsidP="001B79DF">
            <w:pPr>
              <w:suppressAutoHyphens/>
              <w:autoSpaceDN w:val="0"/>
              <w:textAlignment w:val="baseline"/>
            </w:pPr>
            <w:r w:rsidRPr="00B66378">
              <w:t xml:space="preserve">School targets </w:t>
            </w:r>
          </w:p>
        </w:tc>
      </w:tr>
      <w:tr w:rsidR="00016BF7" w:rsidRPr="00B66378" w14:paraId="6333A746" w14:textId="77777777" w:rsidTr="001B79DF">
        <w:trPr>
          <w:trHeight w:val="397"/>
        </w:trPr>
        <w:tc>
          <w:tcPr>
            <w:tcW w:w="9016" w:type="dxa"/>
            <w:vAlign w:val="center"/>
          </w:tcPr>
          <w:p w14:paraId="7CEB1FE6" w14:textId="0C2FAD47" w:rsidR="00016BF7" w:rsidRPr="00B66378" w:rsidRDefault="00016BF7" w:rsidP="001B79DF">
            <w:pPr>
              <w:suppressAutoHyphens/>
              <w:autoSpaceDN w:val="0"/>
              <w:textAlignment w:val="baseline"/>
            </w:pPr>
            <w:r w:rsidRPr="00B66378">
              <w:t xml:space="preserve">School report </w:t>
            </w:r>
          </w:p>
        </w:tc>
      </w:tr>
      <w:tr w:rsidR="00016BF7" w:rsidRPr="00016BF7" w14:paraId="029AF0AC" w14:textId="77777777" w:rsidTr="001B79DF">
        <w:trPr>
          <w:trHeight w:val="397"/>
        </w:trPr>
        <w:tc>
          <w:tcPr>
            <w:tcW w:w="9016" w:type="dxa"/>
            <w:vAlign w:val="center"/>
          </w:tcPr>
          <w:p w14:paraId="6ADEDB96" w14:textId="3A523391" w:rsidR="00016BF7" w:rsidRPr="00016BF7" w:rsidRDefault="00016BF7" w:rsidP="001B79DF">
            <w:pPr>
              <w:suppressAutoHyphens/>
              <w:autoSpaceDN w:val="0"/>
              <w:textAlignment w:val="baseline"/>
              <w:rPr>
                <w:b/>
              </w:rPr>
            </w:pPr>
            <w:r w:rsidRPr="00016BF7">
              <w:rPr>
                <w:b/>
              </w:rPr>
              <w:t>Social Care</w:t>
            </w:r>
          </w:p>
        </w:tc>
      </w:tr>
      <w:tr w:rsidR="00016BF7" w:rsidRPr="00B66378" w14:paraId="3A5C6BFE" w14:textId="77777777" w:rsidTr="001B79DF">
        <w:trPr>
          <w:trHeight w:val="397"/>
        </w:trPr>
        <w:tc>
          <w:tcPr>
            <w:tcW w:w="9016" w:type="dxa"/>
            <w:vAlign w:val="center"/>
          </w:tcPr>
          <w:p w14:paraId="551FA727" w14:textId="07F63DE9" w:rsidR="00016BF7" w:rsidRPr="00B66378" w:rsidRDefault="00016BF7" w:rsidP="001B79DF">
            <w:pPr>
              <w:suppressAutoHyphens/>
              <w:autoSpaceDN w:val="0"/>
              <w:textAlignment w:val="baseline"/>
            </w:pPr>
            <w:r w:rsidRPr="00B66378">
              <w:t xml:space="preserve">Child in Need </w:t>
            </w:r>
          </w:p>
        </w:tc>
      </w:tr>
      <w:tr w:rsidR="00016BF7" w:rsidRPr="00B66378" w14:paraId="5CE22477" w14:textId="77777777" w:rsidTr="001B79DF">
        <w:trPr>
          <w:trHeight w:val="397"/>
        </w:trPr>
        <w:tc>
          <w:tcPr>
            <w:tcW w:w="9016" w:type="dxa"/>
            <w:vAlign w:val="center"/>
          </w:tcPr>
          <w:p w14:paraId="434C3034" w14:textId="2D6F6C72" w:rsidR="00016BF7" w:rsidRPr="00B66378" w:rsidRDefault="00016BF7" w:rsidP="001B79DF">
            <w:pPr>
              <w:suppressAutoHyphens/>
              <w:autoSpaceDN w:val="0"/>
              <w:textAlignment w:val="baseline"/>
            </w:pPr>
            <w:r w:rsidRPr="00B66378">
              <w:t>Child in Care</w:t>
            </w:r>
          </w:p>
        </w:tc>
      </w:tr>
      <w:tr w:rsidR="00016BF7" w:rsidRPr="00B66378" w14:paraId="3758CC8C" w14:textId="77777777" w:rsidTr="001B79DF">
        <w:trPr>
          <w:trHeight w:val="397"/>
        </w:trPr>
        <w:tc>
          <w:tcPr>
            <w:tcW w:w="9016" w:type="dxa"/>
            <w:vAlign w:val="center"/>
          </w:tcPr>
          <w:p w14:paraId="5DCA5CD9" w14:textId="209B684A" w:rsidR="00016BF7" w:rsidRPr="00B66378" w:rsidRDefault="00016BF7" w:rsidP="001B79DF">
            <w:pPr>
              <w:suppressAutoHyphens/>
              <w:autoSpaceDN w:val="0"/>
              <w:textAlignment w:val="baseline"/>
            </w:pPr>
            <w:r w:rsidRPr="00B66378">
              <w:t xml:space="preserve">Child Protection </w:t>
            </w:r>
          </w:p>
        </w:tc>
      </w:tr>
      <w:tr w:rsidR="00016BF7" w:rsidRPr="00B66378" w14:paraId="4B6A8297" w14:textId="77777777" w:rsidTr="001B79DF">
        <w:trPr>
          <w:trHeight w:val="397"/>
        </w:trPr>
        <w:tc>
          <w:tcPr>
            <w:tcW w:w="9016" w:type="dxa"/>
            <w:vAlign w:val="center"/>
          </w:tcPr>
          <w:p w14:paraId="580B7A95" w14:textId="5A1DD983" w:rsidR="00016BF7" w:rsidRPr="00B66378" w:rsidRDefault="00016BF7" w:rsidP="001B79DF">
            <w:pPr>
              <w:suppressAutoHyphens/>
              <w:autoSpaceDN w:val="0"/>
              <w:textAlignment w:val="baseline"/>
            </w:pPr>
            <w:r w:rsidRPr="00B66378">
              <w:t xml:space="preserve">Early Help </w:t>
            </w:r>
          </w:p>
        </w:tc>
      </w:tr>
    </w:tbl>
    <w:p w14:paraId="7946F23E" w14:textId="3B64BA28" w:rsidR="00016BF7" w:rsidRDefault="00016BF7" w:rsidP="00016BF7">
      <w:pPr>
        <w:suppressAutoHyphens/>
        <w:autoSpaceDN w:val="0"/>
        <w:spacing w:before="240"/>
        <w:jc w:val="both"/>
        <w:textAlignment w:val="baseline"/>
      </w:pPr>
      <w:r w:rsidRPr="00B66378">
        <w:lastRenderedPageBreak/>
        <w:t xml:space="preserve">Looked After Children (documents for review purposed in reference to child/ young people who are placed by the Local Authority. </w:t>
      </w:r>
    </w:p>
    <w:tbl>
      <w:tblPr>
        <w:tblStyle w:val="TableGrid21"/>
        <w:tblW w:w="9067" w:type="dxa"/>
        <w:tblLook w:val="04A0" w:firstRow="1" w:lastRow="0" w:firstColumn="1" w:lastColumn="0" w:noHBand="0" w:noVBand="1"/>
      </w:tblPr>
      <w:tblGrid>
        <w:gridCol w:w="421"/>
        <w:gridCol w:w="8646"/>
      </w:tblGrid>
      <w:tr w:rsidR="00016BF7" w:rsidRPr="00B66378" w14:paraId="6D58B23C" w14:textId="77777777" w:rsidTr="001B79DF">
        <w:trPr>
          <w:trHeight w:val="397"/>
        </w:trPr>
        <w:tc>
          <w:tcPr>
            <w:tcW w:w="421" w:type="dxa"/>
            <w:vAlign w:val="center"/>
          </w:tcPr>
          <w:p w14:paraId="2FBD6D99" w14:textId="77777777" w:rsidR="00016BF7" w:rsidRPr="00B66378" w:rsidRDefault="00016BF7" w:rsidP="001B79DF">
            <w:pPr>
              <w:suppressAutoHyphens/>
              <w:autoSpaceDN w:val="0"/>
              <w:textAlignment w:val="baseline"/>
            </w:pPr>
          </w:p>
        </w:tc>
        <w:tc>
          <w:tcPr>
            <w:tcW w:w="8646" w:type="dxa"/>
            <w:vAlign w:val="center"/>
          </w:tcPr>
          <w:p w14:paraId="11225662" w14:textId="77777777" w:rsidR="00016BF7" w:rsidRPr="00B66378" w:rsidRDefault="00016BF7" w:rsidP="001B79DF">
            <w:pPr>
              <w:suppressAutoHyphens/>
              <w:autoSpaceDN w:val="0"/>
              <w:textAlignment w:val="baseline"/>
            </w:pPr>
            <w:r w:rsidRPr="00B66378">
              <w:t xml:space="preserve">Compliance review </w:t>
            </w:r>
          </w:p>
        </w:tc>
      </w:tr>
      <w:tr w:rsidR="00016BF7" w:rsidRPr="00B66378" w14:paraId="5D829F5E" w14:textId="77777777" w:rsidTr="001B79DF">
        <w:trPr>
          <w:trHeight w:val="397"/>
        </w:trPr>
        <w:tc>
          <w:tcPr>
            <w:tcW w:w="421" w:type="dxa"/>
            <w:vAlign w:val="center"/>
          </w:tcPr>
          <w:p w14:paraId="7EBA9051" w14:textId="77777777" w:rsidR="00016BF7" w:rsidRPr="00B66378" w:rsidRDefault="00016BF7" w:rsidP="001B79DF">
            <w:pPr>
              <w:suppressAutoHyphens/>
              <w:autoSpaceDN w:val="0"/>
              <w:textAlignment w:val="baseline"/>
            </w:pPr>
          </w:p>
        </w:tc>
        <w:tc>
          <w:tcPr>
            <w:tcW w:w="8646" w:type="dxa"/>
            <w:vAlign w:val="center"/>
          </w:tcPr>
          <w:p w14:paraId="563F829D" w14:textId="77777777" w:rsidR="00016BF7" w:rsidRPr="00B66378" w:rsidRDefault="00016BF7" w:rsidP="001B79DF">
            <w:pPr>
              <w:suppressAutoHyphens/>
              <w:autoSpaceDN w:val="0"/>
              <w:textAlignment w:val="baseline"/>
            </w:pPr>
            <w:r w:rsidRPr="00B66378">
              <w:t xml:space="preserve">Independent Review (by Independent Reviewing Officer) </w:t>
            </w:r>
          </w:p>
        </w:tc>
      </w:tr>
      <w:tr w:rsidR="00016BF7" w:rsidRPr="00B66378" w14:paraId="1F3C0E38" w14:textId="77777777" w:rsidTr="001B79DF">
        <w:trPr>
          <w:trHeight w:val="397"/>
        </w:trPr>
        <w:tc>
          <w:tcPr>
            <w:tcW w:w="421" w:type="dxa"/>
            <w:vAlign w:val="center"/>
          </w:tcPr>
          <w:p w14:paraId="7728CD49" w14:textId="77777777" w:rsidR="00016BF7" w:rsidRPr="00B66378" w:rsidRDefault="00016BF7" w:rsidP="001B79DF">
            <w:pPr>
              <w:suppressAutoHyphens/>
              <w:autoSpaceDN w:val="0"/>
              <w:textAlignment w:val="baseline"/>
            </w:pPr>
          </w:p>
        </w:tc>
        <w:tc>
          <w:tcPr>
            <w:tcW w:w="8646" w:type="dxa"/>
            <w:vAlign w:val="center"/>
          </w:tcPr>
          <w:p w14:paraId="73585830" w14:textId="77777777" w:rsidR="00016BF7" w:rsidRPr="00B66378" w:rsidRDefault="00016BF7" w:rsidP="001B79DF">
            <w:pPr>
              <w:suppressAutoHyphens/>
              <w:autoSpaceDN w:val="0"/>
              <w:textAlignment w:val="baseline"/>
            </w:pPr>
            <w:r w:rsidRPr="00B66378">
              <w:t>Annual health review (Looked After Children’s Nurse)</w:t>
            </w:r>
          </w:p>
        </w:tc>
      </w:tr>
      <w:tr w:rsidR="00016BF7" w:rsidRPr="00B66378" w14:paraId="2C39EB7C" w14:textId="77777777" w:rsidTr="001B79DF">
        <w:trPr>
          <w:trHeight w:val="397"/>
        </w:trPr>
        <w:tc>
          <w:tcPr>
            <w:tcW w:w="421" w:type="dxa"/>
            <w:vAlign w:val="center"/>
          </w:tcPr>
          <w:p w14:paraId="5DFA39A8" w14:textId="77777777" w:rsidR="00016BF7" w:rsidRPr="00B66378" w:rsidRDefault="00016BF7" w:rsidP="001B79DF">
            <w:pPr>
              <w:suppressAutoHyphens/>
              <w:autoSpaceDN w:val="0"/>
              <w:textAlignment w:val="baseline"/>
            </w:pPr>
          </w:p>
        </w:tc>
        <w:tc>
          <w:tcPr>
            <w:tcW w:w="8646" w:type="dxa"/>
            <w:vAlign w:val="center"/>
          </w:tcPr>
          <w:p w14:paraId="6382CE87" w14:textId="77777777" w:rsidR="00016BF7" w:rsidRPr="00B66378" w:rsidRDefault="00016BF7" w:rsidP="001B79DF">
            <w:pPr>
              <w:suppressAutoHyphens/>
              <w:autoSpaceDN w:val="0"/>
              <w:textAlignment w:val="baseline"/>
            </w:pPr>
            <w:r w:rsidRPr="00B66378">
              <w:t xml:space="preserve">EHCP annual review </w:t>
            </w:r>
          </w:p>
        </w:tc>
      </w:tr>
    </w:tbl>
    <w:p w14:paraId="450BB0BD" w14:textId="77777777" w:rsidR="00016BF7" w:rsidRDefault="00016BF7"/>
    <w:tbl>
      <w:tblPr>
        <w:tblStyle w:val="TableGrid21"/>
        <w:tblW w:w="0" w:type="auto"/>
        <w:tblLook w:val="04A0" w:firstRow="1" w:lastRow="0" w:firstColumn="1" w:lastColumn="0" w:noHBand="0" w:noVBand="1"/>
      </w:tblPr>
      <w:tblGrid>
        <w:gridCol w:w="9016"/>
      </w:tblGrid>
      <w:tr w:rsidR="00D32BBE" w:rsidRPr="00016BF7" w14:paraId="38B302DC" w14:textId="77777777" w:rsidTr="001B79DF">
        <w:tc>
          <w:tcPr>
            <w:tcW w:w="9016" w:type="dxa"/>
            <w:shd w:val="clear" w:color="auto" w:fill="C6D9F1"/>
          </w:tcPr>
          <w:p w14:paraId="42D70513" w14:textId="6A245AEA" w:rsidR="00D32BBE" w:rsidRPr="00016BF7" w:rsidRDefault="00D32BBE" w:rsidP="005D20B3">
            <w:pPr>
              <w:suppressAutoHyphens/>
              <w:autoSpaceDN w:val="0"/>
              <w:jc w:val="both"/>
              <w:textAlignment w:val="baseline"/>
              <w:rPr>
                <w:b/>
              </w:rPr>
            </w:pPr>
            <w:r w:rsidRPr="00016BF7">
              <w:rPr>
                <w:b/>
                <w:shd w:val="clear" w:color="auto" w:fill="C6D9F1"/>
              </w:rPr>
              <w:t xml:space="preserve">Health needs </w:t>
            </w:r>
          </w:p>
          <w:p w14:paraId="4DEA8311" w14:textId="462E5779" w:rsidR="00D32BBE" w:rsidRPr="00016BF7" w:rsidRDefault="00D32BBE" w:rsidP="005D20B3">
            <w:pPr>
              <w:suppressAutoHyphens/>
              <w:autoSpaceDN w:val="0"/>
              <w:jc w:val="both"/>
              <w:textAlignment w:val="baseline"/>
            </w:pPr>
            <w:r w:rsidRPr="00016BF7">
              <w:t xml:space="preserve">What support is the child or young person </w:t>
            </w:r>
            <w:r w:rsidRPr="00016BF7">
              <w:rPr>
                <w:b/>
              </w:rPr>
              <w:t xml:space="preserve">currently receiving </w:t>
            </w:r>
            <w:r w:rsidRPr="00016BF7">
              <w:t>from health?</w:t>
            </w:r>
          </w:p>
        </w:tc>
      </w:tr>
      <w:tr w:rsidR="00016BF7" w:rsidRPr="00016BF7" w14:paraId="4E8C5EE2" w14:textId="77777777" w:rsidTr="00B85952">
        <w:tc>
          <w:tcPr>
            <w:tcW w:w="9016" w:type="dxa"/>
            <w:shd w:val="clear" w:color="auto" w:fill="C6D9F1" w:themeFill="text2" w:themeFillTint="33"/>
          </w:tcPr>
          <w:p w14:paraId="36C8C077" w14:textId="47719BCB" w:rsidR="00016BF7" w:rsidRPr="00016BF7" w:rsidRDefault="00016BF7" w:rsidP="001B79DF">
            <w:pPr>
              <w:suppressAutoHyphens/>
              <w:autoSpaceDN w:val="0"/>
              <w:textAlignment w:val="baseline"/>
              <w:rPr>
                <w:b/>
              </w:rPr>
            </w:pPr>
            <w:r w:rsidRPr="00016BF7">
              <w:rPr>
                <w:b/>
              </w:rPr>
              <w:t>Details of specific health or disability (including diagnosis. Working diagnosis):</w:t>
            </w:r>
          </w:p>
        </w:tc>
      </w:tr>
      <w:tr w:rsidR="00016BF7" w:rsidRPr="00016BF7" w14:paraId="51F10E92" w14:textId="77777777" w:rsidTr="001B79DF">
        <w:trPr>
          <w:trHeight w:val="1789"/>
        </w:trPr>
        <w:tc>
          <w:tcPr>
            <w:tcW w:w="9016" w:type="dxa"/>
            <w:shd w:val="clear" w:color="auto" w:fill="auto"/>
          </w:tcPr>
          <w:p w14:paraId="4DC321B5" w14:textId="2E35224C" w:rsidR="00016BF7" w:rsidRPr="00016BF7" w:rsidRDefault="00016BF7" w:rsidP="005D20B3">
            <w:pPr>
              <w:suppressAutoHyphens/>
              <w:autoSpaceDN w:val="0"/>
              <w:jc w:val="both"/>
              <w:textAlignment w:val="baseline"/>
            </w:pPr>
          </w:p>
        </w:tc>
      </w:tr>
      <w:tr w:rsidR="00016BF7" w:rsidRPr="001B79DF" w14:paraId="398979EE" w14:textId="77777777" w:rsidTr="00B85952">
        <w:tc>
          <w:tcPr>
            <w:tcW w:w="9016" w:type="dxa"/>
            <w:shd w:val="clear" w:color="auto" w:fill="C6D9F1" w:themeFill="text2" w:themeFillTint="33"/>
          </w:tcPr>
          <w:p w14:paraId="575A2D52" w14:textId="086C6735" w:rsidR="00016BF7" w:rsidRPr="001B79DF" w:rsidRDefault="00016BF7" w:rsidP="005D20B3">
            <w:pPr>
              <w:suppressAutoHyphens/>
              <w:autoSpaceDN w:val="0"/>
              <w:jc w:val="both"/>
              <w:textAlignment w:val="baseline"/>
              <w:rPr>
                <w:b/>
              </w:rPr>
            </w:pPr>
            <w:r w:rsidRPr="001B79DF">
              <w:rPr>
                <w:b/>
              </w:rPr>
              <w:t>Allergies?</w:t>
            </w:r>
          </w:p>
        </w:tc>
      </w:tr>
      <w:tr w:rsidR="00016BF7" w:rsidRPr="00016BF7" w14:paraId="7A8B85A6" w14:textId="77777777" w:rsidTr="001B79DF">
        <w:trPr>
          <w:trHeight w:val="2531"/>
        </w:trPr>
        <w:tc>
          <w:tcPr>
            <w:tcW w:w="9016" w:type="dxa"/>
            <w:shd w:val="clear" w:color="auto" w:fill="auto"/>
          </w:tcPr>
          <w:p w14:paraId="3EA5D28F" w14:textId="1F7F032B" w:rsidR="00016BF7" w:rsidRPr="00016BF7" w:rsidRDefault="00016BF7" w:rsidP="005D20B3">
            <w:pPr>
              <w:suppressAutoHyphens/>
              <w:autoSpaceDN w:val="0"/>
              <w:jc w:val="both"/>
              <w:textAlignment w:val="baseline"/>
            </w:pPr>
            <w:r w:rsidRPr="00016BF7">
              <w:t>Yes/No (please give details)</w:t>
            </w:r>
          </w:p>
        </w:tc>
      </w:tr>
      <w:tr w:rsidR="00016BF7" w:rsidRPr="00016BF7" w14:paraId="611F8C33" w14:textId="77777777" w:rsidTr="00B85952">
        <w:tc>
          <w:tcPr>
            <w:tcW w:w="9016" w:type="dxa"/>
            <w:shd w:val="clear" w:color="auto" w:fill="C6D9F1" w:themeFill="text2" w:themeFillTint="33"/>
          </w:tcPr>
          <w:p w14:paraId="0AFE8421" w14:textId="3DA72D08" w:rsidR="00016BF7" w:rsidRPr="00016BF7" w:rsidRDefault="00016BF7" w:rsidP="00016BF7">
            <w:pPr>
              <w:suppressAutoHyphens/>
              <w:autoSpaceDN w:val="0"/>
              <w:textAlignment w:val="baseline"/>
              <w:rPr>
                <w:b/>
              </w:rPr>
            </w:pPr>
            <w:r w:rsidRPr="00016BF7">
              <w:rPr>
                <w:b/>
              </w:rPr>
              <w:t>Details of medication and regime (Include dose and management of prescribing/clinical oversight)</w:t>
            </w:r>
          </w:p>
        </w:tc>
      </w:tr>
      <w:tr w:rsidR="00016BF7" w:rsidRPr="00016BF7" w14:paraId="69A875A5" w14:textId="77777777" w:rsidTr="001B79DF">
        <w:trPr>
          <w:trHeight w:val="2125"/>
        </w:trPr>
        <w:tc>
          <w:tcPr>
            <w:tcW w:w="9016" w:type="dxa"/>
            <w:shd w:val="clear" w:color="auto" w:fill="auto"/>
          </w:tcPr>
          <w:p w14:paraId="2B1BEEE4" w14:textId="77777777" w:rsidR="00016BF7" w:rsidRPr="00016BF7" w:rsidRDefault="00016BF7" w:rsidP="005D20B3">
            <w:pPr>
              <w:suppressAutoHyphens/>
              <w:autoSpaceDN w:val="0"/>
              <w:jc w:val="both"/>
              <w:textAlignment w:val="baseline"/>
            </w:pPr>
          </w:p>
        </w:tc>
      </w:tr>
      <w:tr w:rsidR="00016BF7" w:rsidRPr="00016BF7" w14:paraId="55F57C92" w14:textId="77777777" w:rsidTr="00B85952">
        <w:tc>
          <w:tcPr>
            <w:tcW w:w="9016" w:type="dxa"/>
            <w:shd w:val="clear" w:color="auto" w:fill="C6D9F1" w:themeFill="text2" w:themeFillTint="33"/>
          </w:tcPr>
          <w:p w14:paraId="6FD192B1" w14:textId="3AC9D367" w:rsidR="00016BF7" w:rsidRPr="00016BF7" w:rsidRDefault="00016BF7" w:rsidP="005D20B3">
            <w:pPr>
              <w:suppressAutoHyphens/>
              <w:autoSpaceDN w:val="0"/>
              <w:jc w:val="both"/>
              <w:textAlignment w:val="baseline"/>
              <w:rPr>
                <w:b/>
              </w:rPr>
            </w:pPr>
            <w:r w:rsidRPr="00016BF7">
              <w:rPr>
                <w:b/>
              </w:rPr>
              <w:t>Special dietary needs/ requirements</w:t>
            </w:r>
          </w:p>
        </w:tc>
      </w:tr>
      <w:tr w:rsidR="00016BF7" w:rsidRPr="00016BF7" w14:paraId="447D032A" w14:textId="77777777" w:rsidTr="001B79DF">
        <w:trPr>
          <w:trHeight w:val="1676"/>
        </w:trPr>
        <w:tc>
          <w:tcPr>
            <w:tcW w:w="9016" w:type="dxa"/>
            <w:shd w:val="clear" w:color="auto" w:fill="auto"/>
          </w:tcPr>
          <w:p w14:paraId="246EAA03" w14:textId="702635E2" w:rsidR="00016BF7" w:rsidRPr="00016BF7" w:rsidRDefault="00016BF7" w:rsidP="005D20B3">
            <w:pPr>
              <w:suppressAutoHyphens/>
              <w:autoSpaceDN w:val="0"/>
              <w:jc w:val="both"/>
              <w:textAlignment w:val="baseline"/>
            </w:pPr>
            <w:r w:rsidRPr="00016BF7">
              <w:t>Yes/No (please give details)</w:t>
            </w:r>
          </w:p>
        </w:tc>
      </w:tr>
    </w:tbl>
    <w:p w14:paraId="2EDBEC8D" w14:textId="77777777" w:rsidR="00635A29" w:rsidRDefault="00635A29">
      <w:r>
        <w:br w:type="page"/>
      </w:r>
    </w:p>
    <w:tbl>
      <w:tblPr>
        <w:tblStyle w:val="TableGrid21"/>
        <w:tblW w:w="0" w:type="auto"/>
        <w:tblLook w:val="04A0" w:firstRow="1" w:lastRow="0" w:firstColumn="1" w:lastColumn="0" w:noHBand="0" w:noVBand="1"/>
      </w:tblPr>
      <w:tblGrid>
        <w:gridCol w:w="9016"/>
      </w:tblGrid>
      <w:tr w:rsidR="00016BF7" w:rsidRPr="00016BF7" w14:paraId="05C96442" w14:textId="77777777" w:rsidTr="00B85952">
        <w:tc>
          <w:tcPr>
            <w:tcW w:w="9016" w:type="dxa"/>
            <w:shd w:val="clear" w:color="auto" w:fill="C6D9F1" w:themeFill="text2" w:themeFillTint="33"/>
          </w:tcPr>
          <w:p w14:paraId="14F7E99A" w14:textId="53F9BD31" w:rsidR="00016BF7" w:rsidRPr="00016BF7" w:rsidRDefault="00016BF7" w:rsidP="005D20B3">
            <w:pPr>
              <w:suppressAutoHyphens/>
              <w:autoSpaceDN w:val="0"/>
              <w:jc w:val="both"/>
              <w:textAlignment w:val="baseline"/>
              <w:rPr>
                <w:b/>
              </w:rPr>
            </w:pPr>
            <w:r w:rsidRPr="00016BF7">
              <w:rPr>
                <w:b/>
              </w:rPr>
              <w:lastRenderedPageBreak/>
              <w:t>Continence problems</w:t>
            </w:r>
          </w:p>
        </w:tc>
      </w:tr>
      <w:tr w:rsidR="00016BF7" w:rsidRPr="00016BF7" w14:paraId="6C37D437" w14:textId="77777777" w:rsidTr="001B79DF">
        <w:trPr>
          <w:trHeight w:val="2116"/>
        </w:trPr>
        <w:tc>
          <w:tcPr>
            <w:tcW w:w="9016" w:type="dxa"/>
            <w:shd w:val="clear" w:color="auto" w:fill="auto"/>
          </w:tcPr>
          <w:p w14:paraId="23361106" w14:textId="21CAD848" w:rsidR="00016BF7" w:rsidRPr="00016BF7" w:rsidRDefault="00016BF7" w:rsidP="005D20B3">
            <w:pPr>
              <w:suppressAutoHyphens/>
              <w:autoSpaceDN w:val="0"/>
              <w:jc w:val="both"/>
              <w:textAlignment w:val="baseline"/>
            </w:pPr>
            <w:r w:rsidRPr="00016BF7">
              <w:t>Yes/No (please give details)</w:t>
            </w:r>
          </w:p>
        </w:tc>
      </w:tr>
      <w:tr w:rsidR="00016BF7" w:rsidRPr="001B0C18" w14:paraId="597A8625" w14:textId="77777777" w:rsidTr="00B85952">
        <w:tc>
          <w:tcPr>
            <w:tcW w:w="9016" w:type="dxa"/>
            <w:shd w:val="clear" w:color="auto" w:fill="C6D9F1" w:themeFill="text2" w:themeFillTint="33"/>
          </w:tcPr>
          <w:p w14:paraId="0841A599" w14:textId="6F6FD2E9" w:rsidR="00016BF7" w:rsidRPr="001B0C18" w:rsidRDefault="00016BF7" w:rsidP="005D20B3">
            <w:pPr>
              <w:suppressAutoHyphens/>
              <w:autoSpaceDN w:val="0"/>
              <w:jc w:val="both"/>
              <w:textAlignment w:val="baseline"/>
              <w:rPr>
                <w:b/>
              </w:rPr>
            </w:pPr>
            <w:r w:rsidRPr="001B0C18">
              <w:rPr>
                <w:b/>
              </w:rPr>
              <w:t>Sensory impairment</w:t>
            </w:r>
          </w:p>
        </w:tc>
      </w:tr>
      <w:tr w:rsidR="00016BF7" w:rsidRPr="00016BF7" w14:paraId="11A7E15A" w14:textId="77777777" w:rsidTr="00B85952">
        <w:trPr>
          <w:trHeight w:val="1417"/>
        </w:trPr>
        <w:tc>
          <w:tcPr>
            <w:tcW w:w="9016" w:type="dxa"/>
            <w:shd w:val="clear" w:color="auto" w:fill="auto"/>
          </w:tcPr>
          <w:p w14:paraId="278E1AD3" w14:textId="6AA3CBA6" w:rsidR="00016BF7" w:rsidRPr="00016BF7" w:rsidRDefault="00016BF7" w:rsidP="005D20B3">
            <w:pPr>
              <w:suppressAutoHyphens/>
              <w:autoSpaceDN w:val="0"/>
              <w:jc w:val="both"/>
              <w:textAlignment w:val="baseline"/>
            </w:pPr>
            <w:r w:rsidRPr="00016BF7">
              <w:t>Yes/No (please give details)</w:t>
            </w:r>
          </w:p>
        </w:tc>
      </w:tr>
      <w:tr w:rsidR="001B0C18" w:rsidRPr="001B0C18" w14:paraId="09118E6A" w14:textId="77777777" w:rsidTr="00B85952">
        <w:tc>
          <w:tcPr>
            <w:tcW w:w="9016" w:type="dxa"/>
            <w:shd w:val="clear" w:color="auto" w:fill="C6D9F1" w:themeFill="text2" w:themeFillTint="33"/>
          </w:tcPr>
          <w:p w14:paraId="15E18E02" w14:textId="19ACF351" w:rsidR="001B0C18" w:rsidRPr="001B0C18" w:rsidRDefault="001B0C18" w:rsidP="005D20B3">
            <w:pPr>
              <w:suppressAutoHyphens/>
              <w:autoSpaceDN w:val="0"/>
              <w:jc w:val="both"/>
              <w:textAlignment w:val="baseline"/>
              <w:rPr>
                <w:b/>
              </w:rPr>
            </w:pPr>
            <w:r w:rsidRPr="001B0C18">
              <w:rPr>
                <w:b/>
              </w:rPr>
              <w:t xml:space="preserve">Special communication aids, methods </w:t>
            </w:r>
          </w:p>
        </w:tc>
      </w:tr>
      <w:tr w:rsidR="001B0C18" w:rsidRPr="00016BF7" w14:paraId="7A98617A" w14:textId="77777777" w:rsidTr="00B85952">
        <w:trPr>
          <w:trHeight w:val="1417"/>
        </w:trPr>
        <w:tc>
          <w:tcPr>
            <w:tcW w:w="9016" w:type="dxa"/>
            <w:shd w:val="clear" w:color="auto" w:fill="auto"/>
          </w:tcPr>
          <w:p w14:paraId="397C8F76" w14:textId="6595EE51" w:rsidR="001B0C18" w:rsidRPr="00016BF7" w:rsidRDefault="001B0C18" w:rsidP="005D20B3">
            <w:pPr>
              <w:suppressAutoHyphens/>
              <w:autoSpaceDN w:val="0"/>
              <w:jc w:val="both"/>
              <w:textAlignment w:val="baseline"/>
            </w:pPr>
            <w:r w:rsidRPr="00016BF7">
              <w:t>Yes/No (please give details)</w:t>
            </w:r>
          </w:p>
        </w:tc>
      </w:tr>
      <w:tr w:rsidR="001B0C18" w:rsidRPr="001B0C18" w14:paraId="0D4D779D" w14:textId="77777777" w:rsidTr="00B85952">
        <w:tc>
          <w:tcPr>
            <w:tcW w:w="9016" w:type="dxa"/>
            <w:shd w:val="clear" w:color="auto" w:fill="C6D9F1" w:themeFill="text2" w:themeFillTint="33"/>
          </w:tcPr>
          <w:p w14:paraId="6DF93AB1" w14:textId="13DCBCB3" w:rsidR="001B0C18" w:rsidRPr="001B0C18" w:rsidRDefault="001B0C18" w:rsidP="001B0C18">
            <w:pPr>
              <w:suppressAutoHyphens/>
              <w:autoSpaceDN w:val="0"/>
              <w:jc w:val="both"/>
              <w:textAlignment w:val="baseline"/>
              <w:rPr>
                <w:b/>
              </w:rPr>
            </w:pPr>
            <w:r w:rsidRPr="001B0C18">
              <w:rPr>
                <w:b/>
              </w:rPr>
              <w:t>Mobility aids</w:t>
            </w:r>
          </w:p>
        </w:tc>
      </w:tr>
      <w:tr w:rsidR="001B0C18" w:rsidRPr="00016BF7" w14:paraId="4D2D771C" w14:textId="77777777" w:rsidTr="00B85952">
        <w:trPr>
          <w:trHeight w:val="1417"/>
        </w:trPr>
        <w:tc>
          <w:tcPr>
            <w:tcW w:w="9016" w:type="dxa"/>
            <w:shd w:val="clear" w:color="auto" w:fill="auto"/>
          </w:tcPr>
          <w:p w14:paraId="0970F32B" w14:textId="4D478727" w:rsidR="001B0C18" w:rsidRPr="00016BF7" w:rsidRDefault="001B0C18" w:rsidP="005D20B3">
            <w:pPr>
              <w:suppressAutoHyphens/>
              <w:autoSpaceDN w:val="0"/>
              <w:jc w:val="both"/>
              <w:textAlignment w:val="baseline"/>
            </w:pPr>
            <w:r w:rsidRPr="00016BF7">
              <w:t>Yes/No (please give details)</w:t>
            </w:r>
          </w:p>
        </w:tc>
      </w:tr>
      <w:tr w:rsidR="001B0C18" w:rsidRPr="001B0C18" w14:paraId="31DBFA1F" w14:textId="77777777" w:rsidTr="00B85952">
        <w:tc>
          <w:tcPr>
            <w:tcW w:w="9016" w:type="dxa"/>
            <w:shd w:val="clear" w:color="auto" w:fill="C6D9F1" w:themeFill="text2" w:themeFillTint="33"/>
          </w:tcPr>
          <w:p w14:paraId="223DA47C" w14:textId="2A82DAA7" w:rsidR="001B0C18" w:rsidRPr="001B0C18" w:rsidRDefault="001B0C18" w:rsidP="001B0C18">
            <w:pPr>
              <w:suppressAutoHyphens/>
              <w:autoSpaceDN w:val="0"/>
              <w:jc w:val="both"/>
              <w:textAlignment w:val="baseline"/>
              <w:rPr>
                <w:b/>
              </w:rPr>
            </w:pPr>
            <w:r w:rsidRPr="001B0C18">
              <w:rPr>
                <w:b/>
              </w:rPr>
              <w:t>Specialist equipment</w:t>
            </w:r>
          </w:p>
        </w:tc>
      </w:tr>
      <w:tr w:rsidR="001B0C18" w:rsidRPr="00016BF7" w14:paraId="52CF7B3B" w14:textId="77777777" w:rsidTr="00B85952">
        <w:trPr>
          <w:trHeight w:val="1417"/>
        </w:trPr>
        <w:tc>
          <w:tcPr>
            <w:tcW w:w="9016" w:type="dxa"/>
            <w:shd w:val="clear" w:color="auto" w:fill="auto"/>
          </w:tcPr>
          <w:p w14:paraId="7E711214" w14:textId="61ECC6A9" w:rsidR="001B0C18" w:rsidRPr="00016BF7" w:rsidRDefault="001B0C18" w:rsidP="001B0C18">
            <w:pPr>
              <w:suppressAutoHyphens/>
              <w:autoSpaceDN w:val="0"/>
              <w:jc w:val="both"/>
              <w:textAlignment w:val="baseline"/>
            </w:pPr>
            <w:r w:rsidRPr="002B7EFE">
              <w:t>Yes/No (please give details)</w:t>
            </w:r>
          </w:p>
        </w:tc>
      </w:tr>
      <w:tr w:rsidR="001B0C18" w:rsidRPr="001B0C18" w14:paraId="65012515" w14:textId="77777777" w:rsidTr="00B85952">
        <w:tc>
          <w:tcPr>
            <w:tcW w:w="9016" w:type="dxa"/>
            <w:shd w:val="clear" w:color="auto" w:fill="C6D9F1" w:themeFill="text2" w:themeFillTint="33"/>
          </w:tcPr>
          <w:p w14:paraId="1DD73B0D" w14:textId="199E20BA" w:rsidR="001B0C18" w:rsidRPr="001B0C18" w:rsidRDefault="001B0C18" w:rsidP="005D20B3">
            <w:pPr>
              <w:suppressAutoHyphens/>
              <w:autoSpaceDN w:val="0"/>
              <w:jc w:val="both"/>
              <w:textAlignment w:val="baseline"/>
              <w:rPr>
                <w:b/>
              </w:rPr>
            </w:pPr>
            <w:r w:rsidRPr="001B0C18">
              <w:rPr>
                <w:b/>
              </w:rPr>
              <w:t>Details of any mental health concerns/ diagnosis?</w:t>
            </w:r>
          </w:p>
        </w:tc>
      </w:tr>
      <w:tr w:rsidR="001B0C18" w:rsidRPr="00016BF7" w14:paraId="236A6954" w14:textId="77777777" w:rsidTr="00B85952">
        <w:trPr>
          <w:trHeight w:val="1417"/>
        </w:trPr>
        <w:tc>
          <w:tcPr>
            <w:tcW w:w="9016" w:type="dxa"/>
            <w:shd w:val="clear" w:color="auto" w:fill="auto"/>
          </w:tcPr>
          <w:p w14:paraId="581B1E68" w14:textId="69E46459" w:rsidR="001B0C18" w:rsidRPr="00016BF7" w:rsidRDefault="001B0C18" w:rsidP="005D20B3">
            <w:pPr>
              <w:suppressAutoHyphens/>
              <w:autoSpaceDN w:val="0"/>
              <w:jc w:val="both"/>
              <w:textAlignment w:val="baseline"/>
            </w:pPr>
            <w:r w:rsidRPr="00016BF7">
              <w:t>Yes/</w:t>
            </w:r>
          </w:p>
        </w:tc>
      </w:tr>
      <w:tr w:rsidR="00AB63EC" w:rsidRPr="00AB63EC" w14:paraId="21872026" w14:textId="77777777" w:rsidTr="00B85952">
        <w:tc>
          <w:tcPr>
            <w:tcW w:w="9016" w:type="dxa"/>
            <w:shd w:val="clear" w:color="auto" w:fill="C6D9F1" w:themeFill="text2" w:themeFillTint="33"/>
          </w:tcPr>
          <w:p w14:paraId="7BC72298" w14:textId="5A61D489" w:rsidR="00AB63EC" w:rsidRPr="00AB63EC" w:rsidRDefault="00AB63EC" w:rsidP="00B85952">
            <w:pPr>
              <w:suppressAutoHyphens/>
              <w:autoSpaceDN w:val="0"/>
              <w:textAlignment w:val="baseline"/>
              <w:rPr>
                <w:b/>
              </w:rPr>
            </w:pPr>
            <w:r w:rsidRPr="00AB63EC">
              <w:rPr>
                <w:b/>
              </w:rPr>
              <w:t xml:space="preserve">Details of support and intervention from psychological, psychiatry or therapeutic involvement </w:t>
            </w:r>
          </w:p>
        </w:tc>
      </w:tr>
      <w:tr w:rsidR="00AB63EC" w:rsidRPr="00016BF7" w14:paraId="18EF7AA5" w14:textId="77777777" w:rsidTr="00B85952">
        <w:trPr>
          <w:trHeight w:val="1417"/>
        </w:trPr>
        <w:tc>
          <w:tcPr>
            <w:tcW w:w="9016" w:type="dxa"/>
            <w:shd w:val="clear" w:color="auto" w:fill="auto"/>
          </w:tcPr>
          <w:p w14:paraId="2BDEAF15" w14:textId="603EF25B" w:rsidR="00AB63EC" w:rsidRPr="00016BF7" w:rsidRDefault="00AB63EC" w:rsidP="005D20B3">
            <w:pPr>
              <w:suppressAutoHyphens/>
              <w:autoSpaceDN w:val="0"/>
              <w:jc w:val="both"/>
              <w:textAlignment w:val="baseline"/>
            </w:pPr>
          </w:p>
        </w:tc>
      </w:tr>
    </w:tbl>
    <w:p w14:paraId="1AA1CA9E" w14:textId="77777777" w:rsidR="00AB63EC" w:rsidRDefault="00AB63EC" w:rsidP="001B79DF">
      <w:pPr>
        <w:spacing w:before="0" w:after="0" w:line="240" w:lineRule="auto"/>
      </w:pPr>
    </w:p>
    <w:p w14:paraId="7CB38143" w14:textId="77777777" w:rsidR="00635A29" w:rsidRDefault="00635A29">
      <w:r>
        <w:br w:type="page"/>
      </w:r>
    </w:p>
    <w:tbl>
      <w:tblPr>
        <w:tblStyle w:val="TableGrid22"/>
        <w:tblW w:w="0" w:type="auto"/>
        <w:tblLook w:val="04A0" w:firstRow="1" w:lastRow="0" w:firstColumn="1" w:lastColumn="0" w:noHBand="0" w:noVBand="1"/>
      </w:tblPr>
      <w:tblGrid>
        <w:gridCol w:w="9016"/>
      </w:tblGrid>
      <w:tr w:rsidR="00D32BBE" w:rsidRPr="00AB63EC" w14:paraId="3989F6DE" w14:textId="77777777" w:rsidTr="00D32BBE">
        <w:tc>
          <w:tcPr>
            <w:tcW w:w="9016" w:type="dxa"/>
            <w:shd w:val="clear" w:color="auto" w:fill="C6D9F1"/>
          </w:tcPr>
          <w:p w14:paraId="063BA733" w14:textId="38F72782" w:rsidR="00D32BBE" w:rsidRPr="00AB63EC" w:rsidRDefault="00D32BBE" w:rsidP="001B79DF">
            <w:pPr>
              <w:suppressAutoHyphens/>
              <w:autoSpaceDN w:val="0"/>
              <w:textAlignment w:val="baseline"/>
              <w:rPr>
                <w:b/>
              </w:rPr>
            </w:pPr>
            <w:r w:rsidRPr="00AB63EC">
              <w:rPr>
                <w:b/>
              </w:rPr>
              <w:lastRenderedPageBreak/>
              <w:t xml:space="preserve">Are there any risks resulting from the child or young person’s health needs? </w:t>
            </w:r>
          </w:p>
        </w:tc>
      </w:tr>
      <w:tr w:rsidR="00AB63EC" w:rsidRPr="00AB63EC" w14:paraId="7341D32C" w14:textId="77777777" w:rsidTr="00B85952">
        <w:trPr>
          <w:trHeight w:val="267"/>
        </w:trPr>
        <w:tc>
          <w:tcPr>
            <w:tcW w:w="9016" w:type="dxa"/>
            <w:shd w:val="clear" w:color="auto" w:fill="C6D9F1" w:themeFill="text2" w:themeFillTint="33"/>
          </w:tcPr>
          <w:p w14:paraId="1D12BF4E" w14:textId="48A714B5" w:rsidR="00AB63EC" w:rsidRPr="00AB63EC" w:rsidRDefault="00AB63EC" w:rsidP="001B79DF">
            <w:pPr>
              <w:suppressAutoHyphens/>
              <w:autoSpaceDN w:val="0"/>
              <w:textAlignment w:val="baseline"/>
              <w:rPr>
                <w:b/>
              </w:rPr>
            </w:pPr>
            <w:r w:rsidRPr="00AB63EC">
              <w:rPr>
                <w:b/>
              </w:rPr>
              <w:t>Is the young person at risk of sexual exploitation or trafficking?</w:t>
            </w:r>
          </w:p>
        </w:tc>
      </w:tr>
      <w:tr w:rsidR="00AB63EC" w:rsidRPr="00B66378" w14:paraId="50424C6F" w14:textId="77777777" w:rsidTr="00635A29">
        <w:trPr>
          <w:trHeight w:val="1134"/>
        </w:trPr>
        <w:tc>
          <w:tcPr>
            <w:tcW w:w="9016" w:type="dxa"/>
          </w:tcPr>
          <w:p w14:paraId="4940A68D" w14:textId="23E55BA7" w:rsidR="00AB63EC" w:rsidRPr="00B66378" w:rsidRDefault="00AB63EC" w:rsidP="001B79DF">
            <w:pPr>
              <w:suppressAutoHyphens/>
              <w:autoSpaceDN w:val="0"/>
              <w:textAlignment w:val="baseline"/>
            </w:pPr>
            <w:r w:rsidRPr="00016BF7">
              <w:t>Yes/No (please give details)</w:t>
            </w:r>
          </w:p>
        </w:tc>
      </w:tr>
      <w:tr w:rsidR="00AB63EC" w:rsidRPr="00AB63EC" w14:paraId="5038C9A5" w14:textId="77777777" w:rsidTr="00B85952">
        <w:trPr>
          <w:trHeight w:val="195"/>
        </w:trPr>
        <w:tc>
          <w:tcPr>
            <w:tcW w:w="9016" w:type="dxa"/>
            <w:shd w:val="clear" w:color="auto" w:fill="C6D9F1" w:themeFill="text2" w:themeFillTint="33"/>
          </w:tcPr>
          <w:p w14:paraId="677009E7" w14:textId="746971BC" w:rsidR="00AB63EC" w:rsidRPr="00AB63EC" w:rsidRDefault="00AB63EC" w:rsidP="001B79DF">
            <w:pPr>
              <w:suppressAutoHyphens/>
              <w:autoSpaceDN w:val="0"/>
              <w:textAlignment w:val="baseline"/>
              <w:rPr>
                <w:b/>
              </w:rPr>
            </w:pPr>
            <w:r w:rsidRPr="00AB63EC">
              <w:rPr>
                <w:b/>
              </w:rPr>
              <w:t>Does the young person pose a risk self or others?</w:t>
            </w:r>
          </w:p>
        </w:tc>
      </w:tr>
      <w:tr w:rsidR="00AB63EC" w:rsidRPr="00B66378" w14:paraId="5DA3DC9B" w14:textId="77777777" w:rsidTr="00635A29">
        <w:trPr>
          <w:trHeight w:val="1134"/>
        </w:trPr>
        <w:tc>
          <w:tcPr>
            <w:tcW w:w="9016" w:type="dxa"/>
          </w:tcPr>
          <w:p w14:paraId="2B6505FF" w14:textId="40A12DFA" w:rsidR="00AB63EC" w:rsidRPr="00B66378" w:rsidRDefault="00AB63EC" w:rsidP="001B79DF">
            <w:pPr>
              <w:suppressAutoHyphens/>
              <w:autoSpaceDN w:val="0"/>
              <w:textAlignment w:val="baseline"/>
            </w:pPr>
            <w:r w:rsidRPr="00016BF7">
              <w:t>Yes/No (please give details)</w:t>
            </w:r>
          </w:p>
        </w:tc>
      </w:tr>
      <w:tr w:rsidR="00AB63EC" w:rsidRPr="00AB63EC" w14:paraId="6FB25AEF" w14:textId="77777777" w:rsidTr="00B85952">
        <w:trPr>
          <w:trHeight w:val="274"/>
        </w:trPr>
        <w:tc>
          <w:tcPr>
            <w:tcW w:w="9016" w:type="dxa"/>
            <w:shd w:val="clear" w:color="auto" w:fill="C6D9F1" w:themeFill="text2" w:themeFillTint="33"/>
          </w:tcPr>
          <w:p w14:paraId="3CDC6F9B" w14:textId="79EA9B9F" w:rsidR="00AB63EC" w:rsidRPr="00AB63EC" w:rsidRDefault="00AB63EC" w:rsidP="001B79DF">
            <w:pPr>
              <w:suppressAutoHyphens/>
              <w:autoSpaceDN w:val="0"/>
              <w:textAlignment w:val="baseline"/>
              <w:rPr>
                <w:b/>
              </w:rPr>
            </w:pPr>
            <w:r w:rsidRPr="00AB63EC">
              <w:rPr>
                <w:b/>
              </w:rPr>
              <w:t>Has the young person committed any offences?</w:t>
            </w:r>
          </w:p>
        </w:tc>
      </w:tr>
      <w:tr w:rsidR="00AB63EC" w:rsidRPr="00B66378" w14:paraId="5D3511D1" w14:textId="77777777" w:rsidTr="00635A29">
        <w:trPr>
          <w:trHeight w:val="1134"/>
        </w:trPr>
        <w:tc>
          <w:tcPr>
            <w:tcW w:w="9016" w:type="dxa"/>
          </w:tcPr>
          <w:p w14:paraId="544B0614" w14:textId="5164FFF8" w:rsidR="00AB63EC" w:rsidRPr="00B66378" w:rsidRDefault="00AB63EC" w:rsidP="001B79DF">
            <w:pPr>
              <w:suppressAutoHyphens/>
              <w:autoSpaceDN w:val="0"/>
              <w:textAlignment w:val="baseline"/>
            </w:pPr>
            <w:r w:rsidRPr="00016BF7">
              <w:t>Yes/No (please give details)</w:t>
            </w:r>
          </w:p>
        </w:tc>
      </w:tr>
      <w:tr w:rsidR="00AB63EC" w:rsidRPr="00AB63EC" w14:paraId="4AFE278D" w14:textId="77777777" w:rsidTr="00B85952">
        <w:trPr>
          <w:trHeight w:val="253"/>
        </w:trPr>
        <w:tc>
          <w:tcPr>
            <w:tcW w:w="9016" w:type="dxa"/>
            <w:shd w:val="clear" w:color="auto" w:fill="C6D9F1" w:themeFill="text2" w:themeFillTint="33"/>
          </w:tcPr>
          <w:p w14:paraId="226D024E" w14:textId="1ED21557" w:rsidR="00AB63EC" w:rsidRPr="00AB63EC" w:rsidRDefault="00AB63EC" w:rsidP="001B79DF">
            <w:pPr>
              <w:suppressAutoHyphens/>
              <w:autoSpaceDN w:val="0"/>
              <w:textAlignment w:val="baseline"/>
              <w:rPr>
                <w:b/>
              </w:rPr>
            </w:pPr>
            <w:r w:rsidRPr="00AB63EC">
              <w:rPr>
                <w:b/>
              </w:rPr>
              <w:t xml:space="preserve">Details of any current involvement with Youth Offending services? </w:t>
            </w:r>
          </w:p>
        </w:tc>
      </w:tr>
      <w:tr w:rsidR="00AB63EC" w:rsidRPr="00B66378" w14:paraId="136F5951" w14:textId="77777777" w:rsidTr="00635A29">
        <w:trPr>
          <w:trHeight w:val="1134"/>
        </w:trPr>
        <w:tc>
          <w:tcPr>
            <w:tcW w:w="9016" w:type="dxa"/>
            <w:shd w:val="clear" w:color="auto" w:fill="auto"/>
          </w:tcPr>
          <w:p w14:paraId="6958EC55" w14:textId="7061A91D" w:rsidR="00AB63EC" w:rsidRPr="00B66378" w:rsidRDefault="00AB63EC" w:rsidP="001B79DF">
            <w:pPr>
              <w:suppressAutoHyphens/>
              <w:autoSpaceDN w:val="0"/>
              <w:textAlignment w:val="baseline"/>
            </w:pPr>
            <w:r w:rsidRPr="00016BF7">
              <w:t>Yes/No (please give details)</w:t>
            </w:r>
          </w:p>
        </w:tc>
      </w:tr>
      <w:tr w:rsidR="00D32BBE" w:rsidRPr="00AB63EC" w14:paraId="214E4AFA" w14:textId="77777777" w:rsidTr="00D32BBE">
        <w:trPr>
          <w:trHeight w:val="365"/>
        </w:trPr>
        <w:tc>
          <w:tcPr>
            <w:tcW w:w="9016" w:type="dxa"/>
            <w:shd w:val="clear" w:color="auto" w:fill="C6D9F1"/>
          </w:tcPr>
          <w:p w14:paraId="1340356D" w14:textId="77777777" w:rsidR="00D32BBE" w:rsidRPr="00AB63EC" w:rsidRDefault="00D32BBE" w:rsidP="001B79DF">
            <w:pPr>
              <w:suppressAutoHyphens/>
              <w:autoSpaceDN w:val="0"/>
              <w:textAlignment w:val="baseline"/>
              <w:rPr>
                <w:b/>
              </w:rPr>
            </w:pPr>
            <w:r w:rsidRPr="00AB63EC">
              <w:rPr>
                <w:b/>
              </w:rPr>
              <w:t>Behaviour (including risk taking behaviours, presenting risk and risk management)</w:t>
            </w:r>
          </w:p>
        </w:tc>
      </w:tr>
      <w:tr w:rsidR="00AB63EC" w:rsidRPr="00B66378" w14:paraId="347685A3" w14:textId="77777777" w:rsidTr="00FE6430">
        <w:trPr>
          <w:trHeight w:val="365"/>
        </w:trPr>
        <w:tc>
          <w:tcPr>
            <w:tcW w:w="9016" w:type="dxa"/>
            <w:shd w:val="clear" w:color="auto" w:fill="C6D9F1"/>
          </w:tcPr>
          <w:p w14:paraId="1147F8E6" w14:textId="4865A728" w:rsidR="00AB63EC" w:rsidRDefault="00AB63EC" w:rsidP="001B79DF">
            <w:pPr>
              <w:suppressAutoHyphens/>
              <w:autoSpaceDN w:val="0"/>
              <w:textAlignment w:val="baseline"/>
              <w:rPr>
                <w:b/>
                <w:i/>
              </w:rPr>
            </w:pPr>
            <w:r w:rsidRPr="00B66378">
              <w:rPr>
                <w:b/>
                <w:i/>
              </w:rPr>
              <w:t>Self-Harm?</w:t>
            </w:r>
          </w:p>
          <w:p w14:paraId="3FD04868" w14:textId="59AAF0F2" w:rsidR="00AB63EC" w:rsidRPr="00AB63EC" w:rsidRDefault="00AB63EC" w:rsidP="001B79DF">
            <w:pPr>
              <w:suppressAutoHyphens/>
              <w:autoSpaceDN w:val="0"/>
              <w:textAlignment w:val="baseline"/>
              <w:rPr>
                <w:b/>
                <w:i/>
              </w:rPr>
            </w:pPr>
            <w:r w:rsidRPr="00B85952">
              <w:rPr>
                <w:sz w:val="22"/>
              </w:rPr>
              <w:t>Yes/No (please give details below)</w:t>
            </w:r>
          </w:p>
        </w:tc>
      </w:tr>
      <w:tr w:rsidR="007F7576" w:rsidRPr="007F7576" w14:paraId="20BD27F3" w14:textId="77777777" w:rsidTr="00FE6430">
        <w:tc>
          <w:tcPr>
            <w:tcW w:w="9016" w:type="dxa"/>
          </w:tcPr>
          <w:p w14:paraId="5774390A" w14:textId="512EA762" w:rsidR="007F7576" w:rsidRPr="007F7576" w:rsidRDefault="007F7576" w:rsidP="001B79DF">
            <w:pPr>
              <w:rPr>
                <w:b/>
                <w:szCs w:val="20"/>
              </w:rPr>
            </w:pPr>
            <w:r w:rsidRPr="007F7576">
              <w:rPr>
                <w:b/>
                <w:szCs w:val="20"/>
              </w:rPr>
              <w:t xml:space="preserve">How? </w:t>
            </w:r>
          </w:p>
        </w:tc>
      </w:tr>
      <w:tr w:rsidR="007F7576" w:rsidRPr="00B66378" w14:paraId="77420120" w14:textId="77777777" w:rsidTr="00B85952">
        <w:trPr>
          <w:trHeight w:val="850"/>
        </w:trPr>
        <w:tc>
          <w:tcPr>
            <w:tcW w:w="9016" w:type="dxa"/>
          </w:tcPr>
          <w:p w14:paraId="6A165EDC" w14:textId="77777777" w:rsidR="007F7576" w:rsidRPr="00B66378" w:rsidRDefault="007F7576" w:rsidP="001B79DF">
            <w:pPr>
              <w:rPr>
                <w:szCs w:val="20"/>
              </w:rPr>
            </w:pPr>
          </w:p>
        </w:tc>
      </w:tr>
      <w:tr w:rsidR="007F7576" w:rsidRPr="007F7576" w14:paraId="1CBDD7F2" w14:textId="77777777" w:rsidTr="00FE6430">
        <w:tc>
          <w:tcPr>
            <w:tcW w:w="9016" w:type="dxa"/>
          </w:tcPr>
          <w:p w14:paraId="284290E8" w14:textId="387AAA5F" w:rsidR="007F7576" w:rsidRPr="007F7576" w:rsidRDefault="007F7576" w:rsidP="001B79DF">
            <w:pPr>
              <w:rPr>
                <w:b/>
                <w:szCs w:val="20"/>
              </w:rPr>
            </w:pPr>
            <w:r w:rsidRPr="007F7576">
              <w:rPr>
                <w:b/>
                <w:szCs w:val="20"/>
              </w:rPr>
              <w:t>Frequency?</w:t>
            </w:r>
          </w:p>
        </w:tc>
      </w:tr>
      <w:tr w:rsidR="007F7576" w:rsidRPr="00B66378" w14:paraId="7E268409" w14:textId="77777777" w:rsidTr="00B85952">
        <w:trPr>
          <w:trHeight w:val="850"/>
        </w:trPr>
        <w:tc>
          <w:tcPr>
            <w:tcW w:w="9016" w:type="dxa"/>
          </w:tcPr>
          <w:p w14:paraId="548E9CE9" w14:textId="77777777" w:rsidR="007F7576" w:rsidRPr="00B66378" w:rsidRDefault="007F7576" w:rsidP="001B79DF">
            <w:pPr>
              <w:rPr>
                <w:szCs w:val="20"/>
              </w:rPr>
            </w:pPr>
          </w:p>
        </w:tc>
      </w:tr>
      <w:tr w:rsidR="007F7576" w:rsidRPr="007F7576" w14:paraId="139929C9" w14:textId="77777777" w:rsidTr="00FE6430">
        <w:tc>
          <w:tcPr>
            <w:tcW w:w="9016" w:type="dxa"/>
          </w:tcPr>
          <w:p w14:paraId="2F3B5E30" w14:textId="2B42B085" w:rsidR="007F7576" w:rsidRPr="007F7576" w:rsidRDefault="007F7576" w:rsidP="001B79DF">
            <w:pPr>
              <w:rPr>
                <w:b/>
                <w:szCs w:val="20"/>
              </w:rPr>
            </w:pPr>
            <w:r w:rsidRPr="007F7576">
              <w:rPr>
                <w:b/>
                <w:szCs w:val="20"/>
              </w:rPr>
              <w:t>Last Incident?</w:t>
            </w:r>
          </w:p>
        </w:tc>
      </w:tr>
      <w:tr w:rsidR="007F7576" w:rsidRPr="00B66378" w14:paraId="2563AE96" w14:textId="77777777" w:rsidTr="00B85952">
        <w:trPr>
          <w:trHeight w:val="850"/>
        </w:trPr>
        <w:tc>
          <w:tcPr>
            <w:tcW w:w="9016" w:type="dxa"/>
          </w:tcPr>
          <w:p w14:paraId="32BA0522" w14:textId="77777777" w:rsidR="007F7576" w:rsidRPr="00B66378" w:rsidRDefault="007F7576" w:rsidP="001B79DF">
            <w:pPr>
              <w:rPr>
                <w:szCs w:val="20"/>
              </w:rPr>
            </w:pPr>
          </w:p>
        </w:tc>
      </w:tr>
      <w:tr w:rsidR="007F7576" w:rsidRPr="007F7576" w14:paraId="20C7D9A3" w14:textId="77777777" w:rsidTr="00FE6430">
        <w:tc>
          <w:tcPr>
            <w:tcW w:w="9016" w:type="dxa"/>
          </w:tcPr>
          <w:p w14:paraId="0E6055CA" w14:textId="497F1483" w:rsidR="007F7576" w:rsidRPr="007F7576" w:rsidRDefault="007F7576" w:rsidP="001B79DF">
            <w:pPr>
              <w:rPr>
                <w:b/>
                <w:szCs w:val="20"/>
              </w:rPr>
            </w:pPr>
            <w:r w:rsidRPr="007F7576">
              <w:rPr>
                <w:b/>
                <w:szCs w:val="20"/>
              </w:rPr>
              <w:t>Triggers?</w:t>
            </w:r>
          </w:p>
        </w:tc>
      </w:tr>
      <w:tr w:rsidR="007F7576" w:rsidRPr="00B66378" w14:paraId="711379BF" w14:textId="77777777" w:rsidTr="00B85952">
        <w:trPr>
          <w:trHeight w:val="850"/>
        </w:trPr>
        <w:tc>
          <w:tcPr>
            <w:tcW w:w="9016" w:type="dxa"/>
          </w:tcPr>
          <w:p w14:paraId="422DC60B" w14:textId="77777777" w:rsidR="007F7576" w:rsidRPr="00B66378" w:rsidRDefault="007F7576" w:rsidP="001B79DF">
            <w:pPr>
              <w:rPr>
                <w:szCs w:val="20"/>
              </w:rPr>
            </w:pPr>
          </w:p>
        </w:tc>
      </w:tr>
      <w:tr w:rsidR="007F7576" w:rsidRPr="007F7576" w14:paraId="01C22934" w14:textId="77777777" w:rsidTr="00FE6430">
        <w:tc>
          <w:tcPr>
            <w:tcW w:w="9016" w:type="dxa"/>
          </w:tcPr>
          <w:p w14:paraId="72B76C49" w14:textId="1A906F13" w:rsidR="007F7576" w:rsidRPr="007F7576" w:rsidRDefault="007F7576" w:rsidP="001B79DF">
            <w:pPr>
              <w:rPr>
                <w:b/>
                <w:szCs w:val="20"/>
              </w:rPr>
            </w:pPr>
            <w:r w:rsidRPr="007F7576">
              <w:rPr>
                <w:b/>
                <w:szCs w:val="20"/>
              </w:rPr>
              <w:t>Strategies used?</w:t>
            </w:r>
          </w:p>
        </w:tc>
      </w:tr>
      <w:tr w:rsidR="007F7576" w:rsidRPr="00B66378" w14:paraId="4945AA73" w14:textId="77777777" w:rsidTr="00B85952">
        <w:trPr>
          <w:trHeight w:val="850"/>
        </w:trPr>
        <w:tc>
          <w:tcPr>
            <w:tcW w:w="9016" w:type="dxa"/>
          </w:tcPr>
          <w:p w14:paraId="044E41F9" w14:textId="77777777" w:rsidR="007F7576" w:rsidRPr="00B66378" w:rsidRDefault="007F7576" w:rsidP="001B79DF">
            <w:pPr>
              <w:rPr>
                <w:szCs w:val="20"/>
              </w:rPr>
            </w:pPr>
          </w:p>
        </w:tc>
      </w:tr>
    </w:tbl>
    <w:p w14:paraId="39892BE9" w14:textId="77777777" w:rsidR="00B85952" w:rsidRDefault="00B85952">
      <w:r>
        <w:br w:type="page"/>
      </w:r>
    </w:p>
    <w:tbl>
      <w:tblPr>
        <w:tblStyle w:val="TableGrid22"/>
        <w:tblW w:w="0" w:type="auto"/>
        <w:tblLook w:val="04A0" w:firstRow="1" w:lastRow="0" w:firstColumn="1" w:lastColumn="0" w:noHBand="0" w:noVBand="1"/>
      </w:tblPr>
      <w:tblGrid>
        <w:gridCol w:w="9016"/>
      </w:tblGrid>
      <w:tr w:rsidR="007F7576" w:rsidRPr="00B66378" w14:paraId="47642EB0" w14:textId="77777777" w:rsidTr="00FE6430">
        <w:trPr>
          <w:trHeight w:val="365"/>
        </w:trPr>
        <w:tc>
          <w:tcPr>
            <w:tcW w:w="9016" w:type="dxa"/>
            <w:shd w:val="clear" w:color="auto" w:fill="C6D9F1"/>
          </w:tcPr>
          <w:p w14:paraId="66B10050" w14:textId="7ECA7F78" w:rsidR="007F7576" w:rsidRPr="00B66378" w:rsidRDefault="007F7576" w:rsidP="001B79DF">
            <w:pPr>
              <w:suppressAutoHyphens/>
              <w:autoSpaceDN w:val="0"/>
              <w:textAlignment w:val="baseline"/>
              <w:rPr>
                <w:b/>
                <w:i/>
              </w:rPr>
            </w:pPr>
            <w:r w:rsidRPr="00B66378">
              <w:rPr>
                <w:b/>
                <w:i/>
              </w:rPr>
              <w:lastRenderedPageBreak/>
              <w:t>Eating Disorder?</w:t>
            </w:r>
          </w:p>
          <w:p w14:paraId="7F6100AF" w14:textId="3B566FB4" w:rsidR="007F7576" w:rsidRPr="00B66378" w:rsidRDefault="007F7576" w:rsidP="001B79DF">
            <w:pPr>
              <w:suppressAutoHyphens/>
              <w:autoSpaceDN w:val="0"/>
              <w:textAlignment w:val="baseline"/>
            </w:pPr>
            <w:r w:rsidRPr="00B85952">
              <w:rPr>
                <w:sz w:val="22"/>
              </w:rPr>
              <w:t>Yes/No (please give details below)</w:t>
            </w:r>
          </w:p>
        </w:tc>
      </w:tr>
      <w:tr w:rsidR="007F7576" w:rsidRPr="007F7576" w14:paraId="2F1658C1" w14:textId="77777777" w:rsidTr="00FE6430">
        <w:tc>
          <w:tcPr>
            <w:tcW w:w="9016" w:type="dxa"/>
          </w:tcPr>
          <w:p w14:paraId="0172E05F" w14:textId="287AB6CD" w:rsidR="007F7576" w:rsidRPr="007F7576" w:rsidRDefault="007F7576" w:rsidP="001B79DF">
            <w:pPr>
              <w:rPr>
                <w:b/>
                <w:szCs w:val="20"/>
              </w:rPr>
            </w:pPr>
            <w:r w:rsidRPr="007F7576">
              <w:rPr>
                <w:b/>
                <w:szCs w:val="20"/>
              </w:rPr>
              <w:t>How?</w:t>
            </w:r>
          </w:p>
        </w:tc>
      </w:tr>
      <w:tr w:rsidR="007F7576" w:rsidRPr="00B66378" w14:paraId="75C0C967" w14:textId="77777777" w:rsidTr="00B85952">
        <w:trPr>
          <w:trHeight w:val="1134"/>
        </w:trPr>
        <w:tc>
          <w:tcPr>
            <w:tcW w:w="9016" w:type="dxa"/>
          </w:tcPr>
          <w:p w14:paraId="341A7329" w14:textId="77777777" w:rsidR="007F7576" w:rsidRPr="00B66378" w:rsidRDefault="007F7576" w:rsidP="001B79DF">
            <w:pPr>
              <w:rPr>
                <w:szCs w:val="20"/>
              </w:rPr>
            </w:pPr>
          </w:p>
        </w:tc>
      </w:tr>
      <w:tr w:rsidR="007F7576" w:rsidRPr="007F7576" w14:paraId="689553AC" w14:textId="77777777" w:rsidTr="00FE6430">
        <w:tc>
          <w:tcPr>
            <w:tcW w:w="9016" w:type="dxa"/>
          </w:tcPr>
          <w:p w14:paraId="7D3B5769" w14:textId="1802D045" w:rsidR="007F7576" w:rsidRPr="007F7576" w:rsidRDefault="007F7576" w:rsidP="001B79DF">
            <w:pPr>
              <w:rPr>
                <w:b/>
                <w:szCs w:val="20"/>
              </w:rPr>
            </w:pPr>
            <w:r w:rsidRPr="007F7576">
              <w:rPr>
                <w:b/>
                <w:szCs w:val="20"/>
              </w:rPr>
              <w:t>Frequency?</w:t>
            </w:r>
          </w:p>
        </w:tc>
      </w:tr>
      <w:tr w:rsidR="007F7576" w:rsidRPr="00B66378" w14:paraId="60F97C6E" w14:textId="77777777" w:rsidTr="00B85952">
        <w:trPr>
          <w:trHeight w:val="1134"/>
        </w:trPr>
        <w:tc>
          <w:tcPr>
            <w:tcW w:w="9016" w:type="dxa"/>
          </w:tcPr>
          <w:p w14:paraId="3AD6E41A" w14:textId="77777777" w:rsidR="007F7576" w:rsidRPr="00B66378" w:rsidRDefault="007F7576" w:rsidP="001B79DF">
            <w:pPr>
              <w:rPr>
                <w:szCs w:val="20"/>
              </w:rPr>
            </w:pPr>
          </w:p>
        </w:tc>
      </w:tr>
      <w:tr w:rsidR="007F7576" w:rsidRPr="007F7576" w14:paraId="49D4D4AF" w14:textId="77777777" w:rsidTr="00FE6430">
        <w:tc>
          <w:tcPr>
            <w:tcW w:w="9016" w:type="dxa"/>
          </w:tcPr>
          <w:p w14:paraId="72A1F22E" w14:textId="2B62D5E7" w:rsidR="007F7576" w:rsidRPr="007F7576" w:rsidRDefault="007F7576" w:rsidP="001B79DF">
            <w:pPr>
              <w:rPr>
                <w:b/>
                <w:szCs w:val="20"/>
              </w:rPr>
            </w:pPr>
            <w:r w:rsidRPr="007F7576">
              <w:rPr>
                <w:b/>
                <w:szCs w:val="20"/>
              </w:rPr>
              <w:t>Last Incident?</w:t>
            </w:r>
          </w:p>
        </w:tc>
      </w:tr>
      <w:tr w:rsidR="007F7576" w:rsidRPr="00B66378" w14:paraId="4F5B351F" w14:textId="77777777" w:rsidTr="00B85952">
        <w:trPr>
          <w:trHeight w:val="1134"/>
        </w:trPr>
        <w:tc>
          <w:tcPr>
            <w:tcW w:w="9016" w:type="dxa"/>
          </w:tcPr>
          <w:p w14:paraId="365754C1" w14:textId="77777777" w:rsidR="007F7576" w:rsidRPr="00B66378" w:rsidRDefault="007F7576" w:rsidP="001B79DF">
            <w:pPr>
              <w:rPr>
                <w:szCs w:val="20"/>
              </w:rPr>
            </w:pPr>
          </w:p>
        </w:tc>
      </w:tr>
      <w:tr w:rsidR="007F7576" w:rsidRPr="007F7576" w14:paraId="42DA6860" w14:textId="77777777" w:rsidTr="00FE6430">
        <w:tc>
          <w:tcPr>
            <w:tcW w:w="9016" w:type="dxa"/>
          </w:tcPr>
          <w:p w14:paraId="6029E8F2" w14:textId="296539B0" w:rsidR="007F7576" w:rsidRPr="007F7576" w:rsidRDefault="007F7576" w:rsidP="001B79DF">
            <w:pPr>
              <w:rPr>
                <w:b/>
                <w:szCs w:val="20"/>
              </w:rPr>
            </w:pPr>
            <w:r w:rsidRPr="007F7576">
              <w:rPr>
                <w:b/>
                <w:szCs w:val="20"/>
              </w:rPr>
              <w:t>Triggers?</w:t>
            </w:r>
          </w:p>
        </w:tc>
      </w:tr>
      <w:tr w:rsidR="007F7576" w:rsidRPr="00B66378" w14:paraId="66405DCB" w14:textId="77777777" w:rsidTr="00B85952">
        <w:trPr>
          <w:trHeight w:val="1134"/>
        </w:trPr>
        <w:tc>
          <w:tcPr>
            <w:tcW w:w="9016" w:type="dxa"/>
          </w:tcPr>
          <w:p w14:paraId="0A75DA32" w14:textId="77777777" w:rsidR="007F7576" w:rsidRPr="00B66378" w:rsidRDefault="007F7576" w:rsidP="001B79DF">
            <w:pPr>
              <w:rPr>
                <w:szCs w:val="20"/>
              </w:rPr>
            </w:pPr>
          </w:p>
        </w:tc>
      </w:tr>
      <w:tr w:rsidR="007F7576" w:rsidRPr="007F7576" w14:paraId="2C2F7A2E" w14:textId="77777777" w:rsidTr="00FE6430">
        <w:tc>
          <w:tcPr>
            <w:tcW w:w="9016" w:type="dxa"/>
          </w:tcPr>
          <w:p w14:paraId="2171F778" w14:textId="76F29E6B" w:rsidR="007F7576" w:rsidRPr="007F7576" w:rsidRDefault="007F7576" w:rsidP="001B79DF">
            <w:pPr>
              <w:rPr>
                <w:b/>
                <w:szCs w:val="20"/>
              </w:rPr>
            </w:pPr>
            <w:r w:rsidRPr="007F7576">
              <w:rPr>
                <w:b/>
                <w:szCs w:val="20"/>
              </w:rPr>
              <w:t>Strategies used?</w:t>
            </w:r>
          </w:p>
        </w:tc>
      </w:tr>
      <w:tr w:rsidR="007F7576" w:rsidRPr="00B66378" w14:paraId="1E744135" w14:textId="77777777" w:rsidTr="00B85952">
        <w:trPr>
          <w:trHeight w:val="1134"/>
        </w:trPr>
        <w:tc>
          <w:tcPr>
            <w:tcW w:w="9016" w:type="dxa"/>
          </w:tcPr>
          <w:p w14:paraId="247B04CF" w14:textId="77777777" w:rsidR="007F7576" w:rsidRPr="00B66378" w:rsidRDefault="007F7576" w:rsidP="001B79DF">
            <w:pPr>
              <w:rPr>
                <w:szCs w:val="20"/>
              </w:rPr>
            </w:pPr>
          </w:p>
        </w:tc>
      </w:tr>
      <w:tr w:rsidR="007F7576" w:rsidRPr="00B66378" w14:paraId="530C05BA" w14:textId="77777777" w:rsidTr="00FE6430">
        <w:trPr>
          <w:trHeight w:val="365"/>
        </w:trPr>
        <w:tc>
          <w:tcPr>
            <w:tcW w:w="9016" w:type="dxa"/>
            <w:shd w:val="clear" w:color="auto" w:fill="C6D9F1"/>
          </w:tcPr>
          <w:p w14:paraId="133D568B" w14:textId="77777777" w:rsidR="007F7576" w:rsidRDefault="007F7576" w:rsidP="001B79DF">
            <w:pPr>
              <w:suppressAutoHyphens/>
              <w:autoSpaceDN w:val="0"/>
              <w:textAlignment w:val="baseline"/>
              <w:rPr>
                <w:b/>
                <w:i/>
              </w:rPr>
            </w:pPr>
            <w:r w:rsidRPr="00B66378">
              <w:rPr>
                <w:b/>
                <w:i/>
              </w:rPr>
              <w:t>Withdrawn?</w:t>
            </w:r>
          </w:p>
          <w:p w14:paraId="47E5B98C" w14:textId="1A2074A6" w:rsidR="007F7576" w:rsidRPr="007F7576" w:rsidRDefault="007F7576" w:rsidP="001B79DF">
            <w:pPr>
              <w:suppressAutoHyphens/>
              <w:autoSpaceDN w:val="0"/>
              <w:textAlignment w:val="baseline"/>
              <w:rPr>
                <w:b/>
                <w:i/>
              </w:rPr>
            </w:pPr>
            <w:r w:rsidRPr="00B85952">
              <w:rPr>
                <w:sz w:val="22"/>
              </w:rPr>
              <w:t>Yes/No (please give details below)</w:t>
            </w:r>
          </w:p>
        </w:tc>
      </w:tr>
      <w:tr w:rsidR="007F7576" w:rsidRPr="007F7576" w14:paraId="3DA2A847" w14:textId="77777777" w:rsidTr="00FE6430">
        <w:tc>
          <w:tcPr>
            <w:tcW w:w="9016" w:type="dxa"/>
          </w:tcPr>
          <w:p w14:paraId="10B9A95A" w14:textId="20153963" w:rsidR="007F7576" w:rsidRPr="007F7576" w:rsidRDefault="007F7576" w:rsidP="001B79DF">
            <w:pPr>
              <w:rPr>
                <w:b/>
                <w:szCs w:val="20"/>
              </w:rPr>
            </w:pPr>
            <w:r w:rsidRPr="007F7576">
              <w:rPr>
                <w:b/>
                <w:szCs w:val="20"/>
              </w:rPr>
              <w:t>Where/ with who?</w:t>
            </w:r>
          </w:p>
        </w:tc>
      </w:tr>
      <w:tr w:rsidR="007F7576" w:rsidRPr="00B66378" w14:paraId="36101B14" w14:textId="77777777" w:rsidTr="00B85952">
        <w:trPr>
          <w:trHeight w:val="1134"/>
        </w:trPr>
        <w:tc>
          <w:tcPr>
            <w:tcW w:w="9016" w:type="dxa"/>
          </w:tcPr>
          <w:p w14:paraId="30729021" w14:textId="77777777" w:rsidR="007F7576" w:rsidRPr="00B66378" w:rsidRDefault="007F7576" w:rsidP="001B79DF">
            <w:pPr>
              <w:rPr>
                <w:szCs w:val="20"/>
              </w:rPr>
            </w:pPr>
          </w:p>
        </w:tc>
      </w:tr>
      <w:tr w:rsidR="007F7576" w:rsidRPr="007F7576" w14:paraId="51CB52B6" w14:textId="77777777" w:rsidTr="00FE6430">
        <w:tc>
          <w:tcPr>
            <w:tcW w:w="9016" w:type="dxa"/>
          </w:tcPr>
          <w:p w14:paraId="5B2C692A" w14:textId="5FB475AC" w:rsidR="007F7576" w:rsidRPr="007F7576" w:rsidRDefault="007F7576" w:rsidP="001B79DF">
            <w:pPr>
              <w:rPr>
                <w:b/>
                <w:szCs w:val="20"/>
              </w:rPr>
            </w:pPr>
            <w:r w:rsidRPr="007F7576">
              <w:rPr>
                <w:b/>
                <w:szCs w:val="20"/>
              </w:rPr>
              <w:t xml:space="preserve">How long? </w:t>
            </w:r>
          </w:p>
        </w:tc>
      </w:tr>
      <w:tr w:rsidR="007F7576" w:rsidRPr="00B66378" w14:paraId="28CC84EF" w14:textId="77777777" w:rsidTr="00B85952">
        <w:trPr>
          <w:trHeight w:val="1134"/>
        </w:trPr>
        <w:tc>
          <w:tcPr>
            <w:tcW w:w="9016" w:type="dxa"/>
          </w:tcPr>
          <w:p w14:paraId="622B0E32" w14:textId="77777777" w:rsidR="007F7576" w:rsidRPr="00B66378" w:rsidRDefault="007F7576" w:rsidP="001B79DF">
            <w:pPr>
              <w:rPr>
                <w:i/>
                <w:szCs w:val="20"/>
              </w:rPr>
            </w:pPr>
          </w:p>
        </w:tc>
      </w:tr>
      <w:tr w:rsidR="007F7576" w:rsidRPr="007F7576" w14:paraId="53FCAA01" w14:textId="77777777" w:rsidTr="00FE6430">
        <w:tc>
          <w:tcPr>
            <w:tcW w:w="9016" w:type="dxa"/>
          </w:tcPr>
          <w:p w14:paraId="7AEC3D68" w14:textId="2D0C1C21" w:rsidR="007F7576" w:rsidRPr="007F7576" w:rsidRDefault="007F7576" w:rsidP="001B79DF">
            <w:pPr>
              <w:rPr>
                <w:b/>
                <w:szCs w:val="20"/>
              </w:rPr>
            </w:pPr>
            <w:r w:rsidRPr="007F7576">
              <w:rPr>
                <w:b/>
                <w:szCs w:val="20"/>
              </w:rPr>
              <w:t xml:space="preserve">Triggers? </w:t>
            </w:r>
          </w:p>
        </w:tc>
      </w:tr>
      <w:tr w:rsidR="007F7576" w:rsidRPr="00B66378" w14:paraId="008146FA" w14:textId="77777777" w:rsidTr="00B85952">
        <w:trPr>
          <w:trHeight w:val="1134"/>
        </w:trPr>
        <w:tc>
          <w:tcPr>
            <w:tcW w:w="9016" w:type="dxa"/>
          </w:tcPr>
          <w:p w14:paraId="45023392" w14:textId="77777777" w:rsidR="007F7576" w:rsidRPr="00B66378" w:rsidRDefault="007F7576" w:rsidP="001B79DF">
            <w:pPr>
              <w:rPr>
                <w:i/>
                <w:szCs w:val="20"/>
              </w:rPr>
            </w:pPr>
          </w:p>
        </w:tc>
      </w:tr>
      <w:tr w:rsidR="007F7576" w:rsidRPr="007F7576" w14:paraId="23645F51" w14:textId="77777777" w:rsidTr="00FE6430">
        <w:tc>
          <w:tcPr>
            <w:tcW w:w="9016" w:type="dxa"/>
          </w:tcPr>
          <w:p w14:paraId="7BD487A2" w14:textId="571D02B7" w:rsidR="007F7576" w:rsidRPr="007F7576" w:rsidRDefault="007F7576" w:rsidP="001B79DF">
            <w:pPr>
              <w:rPr>
                <w:b/>
                <w:szCs w:val="20"/>
              </w:rPr>
            </w:pPr>
            <w:r w:rsidRPr="007F7576">
              <w:rPr>
                <w:b/>
                <w:szCs w:val="20"/>
              </w:rPr>
              <w:t xml:space="preserve">Strategies used? </w:t>
            </w:r>
          </w:p>
        </w:tc>
      </w:tr>
      <w:tr w:rsidR="007F7576" w:rsidRPr="00B66378" w14:paraId="1852BB5A" w14:textId="77777777" w:rsidTr="00B85952">
        <w:trPr>
          <w:trHeight w:val="1134"/>
        </w:trPr>
        <w:tc>
          <w:tcPr>
            <w:tcW w:w="9016" w:type="dxa"/>
          </w:tcPr>
          <w:p w14:paraId="408A6508" w14:textId="77777777" w:rsidR="007F7576" w:rsidRPr="00B66378" w:rsidRDefault="007F7576" w:rsidP="001B79DF">
            <w:pPr>
              <w:rPr>
                <w:i/>
                <w:szCs w:val="20"/>
              </w:rPr>
            </w:pPr>
          </w:p>
        </w:tc>
      </w:tr>
      <w:tr w:rsidR="003702DB" w:rsidRPr="00B66378" w14:paraId="1033D685" w14:textId="77777777" w:rsidTr="00FE6430">
        <w:trPr>
          <w:trHeight w:val="365"/>
        </w:trPr>
        <w:tc>
          <w:tcPr>
            <w:tcW w:w="9016" w:type="dxa"/>
            <w:shd w:val="clear" w:color="auto" w:fill="C6D9F1"/>
          </w:tcPr>
          <w:p w14:paraId="0BE9967A" w14:textId="77777777" w:rsidR="003702DB" w:rsidRDefault="003702DB" w:rsidP="001B79DF">
            <w:pPr>
              <w:suppressAutoHyphens/>
              <w:autoSpaceDN w:val="0"/>
              <w:textAlignment w:val="baseline"/>
              <w:rPr>
                <w:b/>
                <w:i/>
              </w:rPr>
            </w:pPr>
            <w:r w:rsidRPr="00B66378">
              <w:rPr>
                <w:b/>
                <w:i/>
              </w:rPr>
              <w:lastRenderedPageBreak/>
              <w:t>Violent Behaviour?</w:t>
            </w:r>
          </w:p>
          <w:p w14:paraId="788B39C3" w14:textId="1C5CE735" w:rsidR="003702DB" w:rsidRPr="003702DB" w:rsidRDefault="003702DB" w:rsidP="001B79DF">
            <w:pPr>
              <w:suppressAutoHyphens/>
              <w:autoSpaceDN w:val="0"/>
              <w:textAlignment w:val="baseline"/>
              <w:rPr>
                <w:b/>
                <w:i/>
              </w:rPr>
            </w:pPr>
            <w:r w:rsidRPr="00B85952">
              <w:rPr>
                <w:sz w:val="20"/>
              </w:rPr>
              <w:t>Yes/No (please give details below)</w:t>
            </w:r>
          </w:p>
        </w:tc>
      </w:tr>
      <w:tr w:rsidR="003702DB" w:rsidRPr="003702DB" w14:paraId="70643917" w14:textId="77777777" w:rsidTr="00FE6430">
        <w:tc>
          <w:tcPr>
            <w:tcW w:w="9016" w:type="dxa"/>
          </w:tcPr>
          <w:p w14:paraId="52E68409" w14:textId="126E0067" w:rsidR="003702DB" w:rsidRPr="003702DB" w:rsidRDefault="003702DB" w:rsidP="001B79DF">
            <w:pPr>
              <w:rPr>
                <w:b/>
                <w:szCs w:val="20"/>
              </w:rPr>
            </w:pPr>
            <w:r w:rsidRPr="003702DB">
              <w:rPr>
                <w:b/>
                <w:szCs w:val="20"/>
              </w:rPr>
              <w:t>Who to?</w:t>
            </w:r>
          </w:p>
        </w:tc>
      </w:tr>
      <w:tr w:rsidR="003702DB" w:rsidRPr="00B66378" w14:paraId="7E5B0C11" w14:textId="77777777" w:rsidTr="00B85952">
        <w:trPr>
          <w:trHeight w:val="1134"/>
        </w:trPr>
        <w:tc>
          <w:tcPr>
            <w:tcW w:w="9016" w:type="dxa"/>
          </w:tcPr>
          <w:p w14:paraId="6DE4D20C" w14:textId="77777777" w:rsidR="003702DB" w:rsidRPr="00B66378" w:rsidRDefault="003702DB" w:rsidP="001B79DF">
            <w:pPr>
              <w:rPr>
                <w:szCs w:val="20"/>
              </w:rPr>
            </w:pPr>
          </w:p>
        </w:tc>
      </w:tr>
      <w:tr w:rsidR="003702DB" w:rsidRPr="003702DB" w14:paraId="52AB3CE6" w14:textId="77777777" w:rsidTr="00FE6430">
        <w:tc>
          <w:tcPr>
            <w:tcW w:w="9016" w:type="dxa"/>
          </w:tcPr>
          <w:p w14:paraId="6A54CF8D" w14:textId="2A285199" w:rsidR="003702DB" w:rsidRPr="003702DB" w:rsidRDefault="003702DB" w:rsidP="001B79DF">
            <w:pPr>
              <w:rPr>
                <w:b/>
                <w:szCs w:val="20"/>
              </w:rPr>
            </w:pPr>
            <w:r w:rsidRPr="003702DB">
              <w:rPr>
                <w:b/>
                <w:szCs w:val="20"/>
              </w:rPr>
              <w:t>When/ frequency?</w:t>
            </w:r>
          </w:p>
        </w:tc>
      </w:tr>
      <w:tr w:rsidR="003702DB" w:rsidRPr="003702DB" w14:paraId="14222911" w14:textId="77777777" w:rsidTr="00B85952">
        <w:trPr>
          <w:trHeight w:val="1134"/>
        </w:trPr>
        <w:tc>
          <w:tcPr>
            <w:tcW w:w="9016" w:type="dxa"/>
          </w:tcPr>
          <w:p w14:paraId="5A629CB1" w14:textId="77777777" w:rsidR="003702DB" w:rsidRPr="003702DB" w:rsidRDefault="003702DB" w:rsidP="001B79DF">
            <w:pPr>
              <w:rPr>
                <w:szCs w:val="20"/>
              </w:rPr>
            </w:pPr>
          </w:p>
        </w:tc>
      </w:tr>
      <w:tr w:rsidR="003702DB" w:rsidRPr="003702DB" w14:paraId="6803ECD2" w14:textId="77777777" w:rsidTr="00FE6430">
        <w:tc>
          <w:tcPr>
            <w:tcW w:w="9016" w:type="dxa"/>
          </w:tcPr>
          <w:p w14:paraId="73B7AA0F" w14:textId="5BF391AC" w:rsidR="003702DB" w:rsidRPr="003702DB" w:rsidRDefault="003702DB" w:rsidP="001B79DF">
            <w:pPr>
              <w:rPr>
                <w:b/>
                <w:szCs w:val="20"/>
              </w:rPr>
            </w:pPr>
            <w:r w:rsidRPr="003702DB">
              <w:rPr>
                <w:b/>
                <w:szCs w:val="20"/>
              </w:rPr>
              <w:t>Triggers?</w:t>
            </w:r>
          </w:p>
        </w:tc>
      </w:tr>
      <w:tr w:rsidR="003702DB" w:rsidRPr="00B66378" w14:paraId="7EBAEE42" w14:textId="77777777" w:rsidTr="00B85952">
        <w:trPr>
          <w:trHeight w:val="1134"/>
        </w:trPr>
        <w:tc>
          <w:tcPr>
            <w:tcW w:w="9016" w:type="dxa"/>
          </w:tcPr>
          <w:p w14:paraId="380A5064" w14:textId="77777777" w:rsidR="003702DB" w:rsidRPr="00B66378" w:rsidRDefault="003702DB" w:rsidP="001B79DF">
            <w:pPr>
              <w:rPr>
                <w:szCs w:val="20"/>
              </w:rPr>
            </w:pPr>
          </w:p>
        </w:tc>
      </w:tr>
      <w:tr w:rsidR="003702DB" w:rsidRPr="003702DB" w14:paraId="294648A9" w14:textId="77777777" w:rsidTr="00FE6430">
        <w:tc>
          <w:tcPr>
            <w:tcW w:w="9016" w:type="dxa"/>
          </w:tcPr>
          <w:p w14:paraId="09980D63" w14:textId="0E2A1DD0" w:rsidR="003702DB" w:rsidRPr="003702DB" w:rsidRDefault="003702DB" w:rsidP="001B79DF">
            <w:pPr>
              <w:rPr>
                <w:b/>
                <w:szCs w:val="20"/>
              </w:rPr>
            </w:pPr>
            <w:r w:rsidRPr="003702DB">
              <w:rPr>
                <w:b/>
                <w:szCs w:val="20"/>
              </w:rPr>
              <w:t>Strategies used?</w:t>
            </w:r>
          </w:p>
        </w:tc>
      </w:tr>
      <w:tr w:rsidR="003702DB" w:rsidRPr="00B66378" w14:paraId="5F617930" w14:textId="77777777" w:rsidTr="00B85952">
        <w:trPr>
          <w:trHeight w:val="1134"/>
        </w:trPr>
        <w:tc>
          <w:tcPr>
            <w:tcW w:w="9016" w:type="dxa"/>
          </w:tcPr>
          <w:p w14:paraId="54CD346F" w14:textId="77777777" w:rsidR="003702DB" w:rsidRPr="00B66378" w:rsidRDefault="003702DB" w:rsidP="001B79DF">
            <w:pPr>
              <w:rPr>
                <w:szCs w:val="20"/>
              </w:rPr>
            </w:pPr>
          </w:p>
        </w:tc>
      </w:tr>
      <w:tr w:rsidR="003702DB" w:rsidRPr="00B66378" w14:paraId="5C31D794" w14:textId="77777777" w:rsidTr="00FE6430">
        <w:trPr>
          <w:trHeight w:val="365"/>
        </w:trPr>
        <w:tc>
          <w:tcPr>
            <w:tcW w:w="9016" w:type="dxa"/>
            <w:shd w:val="clear" w:color="auto" w:fill="C6D9F1"/>
          </w:tcPr>
          <w:p w14:paraId="5331D74A" w14:textId="77777777" w:rsidR="003702DB" w:rsidRDefault="003702DB" w:rsidP="001B79DF">
            <w:pPr>
              <w:suppressAutoHyphens/>
              <w:autoSpaceDN w:val="0"/>
              <w:textAlignment w:val="baseline"/>
              <w:rPr>
                <w:b/>
                <w:i/>
              </w:rPr>
            </w:pPr>
            <w:r w:rsidRPr="00B66378">
              <w:rPr>
                <w:b/>
                <w:i/>
              </w:rPr>
              <w:t>Verbally abusive or threatening behaviour</w:t>
            </w:r>
          </w:p>
          <w:p w14:paraId="2955D0A3" w14:textId="653BC8DE" w:rsidR="003702DB" w:rsidRPr="003702DB" w:rsidRDefault="003702DB" w:rsidP="001B79DF">
            <w:pPr>
              <w:suppressAutoHyphens/>
              <w:autoSpaceDN w:val="0"/>
              <w:textAlignment w:val="baseline"/>
              <w:rPr>
                <w:b/>
                <w:i/>
              </w:rPr>
            </w:pPr>
            <w:r w:rsidRPr="00B85952">
              <w:rPr>
                <w:sz w:val="22"/>
              </w:rPr>
              <w:t>Yes/No (please give details below)</w:t>
            </w:r>
          </w:p>
        </w:tc>
      </w:tr>
      <w:tr w:rsidR="003702DB" w:rsidRPr="003702DB" w14:paraId="59B166B6" w14:textId="77777777" w:rsidTr="00FE6430">
        <w:tc>
          <w:tcPr>
            <w:tcW w:w="9016" w:type="dxa"/>
          </w:tcPr>
          <w:p w14:paraId="12C9904C" w14:textId="7F5C1954" w:rsidR="003702DB" w:rsidRPr="003702DB" w:rsidRDefault="003702DB" w:rsidP="001B79DF">
            <w:pPr>
              <w:rPr>
                <w:b/>
                <w:szCs w:val="20"/>
              </w:rPr>
            </w:pPr>
            <w:r w:rsidRPr="003702DB">
              <w:rPr>
                <w:b/>
                <w:szCs w:val="20"/>
              </w:rPr>
              <w:t>Who to?</w:t>
            </w:r>
          </w:p>
        </w:tc>
      </w:tr>
      <w:tr w:rsidR="003702DB" w:rsidRPr="00B66378" w14:paraId="394C6E26" w14:textId="77777777" w:rsidTr="00B85952">
        <w:trPr>
          <w:trHeight w:val="1134"/>
        </w:trPr>
        <w:tc>
          <w:tcPr>
            <w:tcW w:w="9016" w:type="dxa"/>
          </w:tcPr>
          <w:p w14:paraId="5345D6C0" w14:textId="77777777" w:rsidR="003702DB" w:rsidRPr="00B66378" w:rsidRDefault="003702DB" w:rsidP="001B79DF">
            <w:pPr>
              <w:rPr>
                <w:i/>
                <w:szCs w:val="20"/>
              </w:rPr>
            </w:pPr>
          </w:p>
        </w:tc>
      </w:tr>
      <w:tr w:rsidR="003702DB" w:rsidRPr="003702DB" w14:paraId="173F1CE4" w14:textId="77777777" w:rsidTr="00FE6430">
        <w:tc>
          <w:tcPr>
            <w:tcW w:w="9016" w:type="dxa"/>
          </w:tcPr>
          <w:p w14:paraId="1DD1DE05" w14:textId="6334D255" w:rsidR="003702DB" w:rsidRPr="003702DB" w:rsidRDefault="003702DB" w:rsidP="001B79DF">
            <w:pPr>
              <w:rPr>
                <w:b/>
                <w:szCs w:val="20"/>
              </w:rPr>
            </w:pPr>
            <w:r w:rsidRPr="003702DB">
              <w:rPr>
                <w:b/>
                <w:szCs w:val="20"/>
              </w:rPr>
              <w:t>When/ frequency?</w:t>
            </w:r>
          </w:p>
        </w:tc>
      </w:tr>
      <w:tr w:rsidR="003702DB" w:rsidRPr="00B66378" w14:paraId="71B3401E" w14:textId="77777777" w:rsidTr="00B85952">
        <w:trPr>
          <w:trHeight w:val="1134"/>
        </w:trPr>
        <w:tc>
          <w:tcPr>
            <w:tcW w:w="9016" w:type="dxa"/>
          </w:tcPr>
          <w:p w14:paraId="008E6487" w14:textId="77777777" w:rsidR="003702DB" w:rsidRPr="00B66378" w:rsidRDefault="003702DB" w:rsidP="001B79DF">
            <w:pPr>
              <w:rPr>
                <w:i/>
                <w:szCs w:val="20"/>
              </w:rPr>
            </w:pPr>
          </w:p>
        </w:tc>
      </w:tr>
      <w:tr w:rsidR="003702DB" w:rsidRPr="003702DB" w14:paraId="13106384" w14:textId="77777777" w:rsidTr="00FE6430">
        <w:tc>
          <w:tcPr>
            <w:tcW w:w="9016" w:type="dxa"/>
          </w:tcPr>
          <w:p w14:paraId="114B5BE0" w14:textId="539F08F8" w:rsidR="003702DB" w:rsidRPr="003702DB" w:rsidRDefault="003702DB" w:rsidP="001B79DF">
            <w:pPr>
              <w:rPr>
                <w:b/>
                <w:szCs w:val="20"/>
              </w:rPr>
            </w:pPr>
            <w:r w:rsidRPr="003702DB">
              <w:rPr>
                <w:b/>
                <w:szCs w:val="20"/>
              </w:rPr>
              <w:t>How?</w:t>
            </w:r>
          </w:p>
        </w:tc>
      </w:tr>
      <w:tr w:rsidR="003702DB" w:rsidRPr="00B66378" w14:paraId="2FB0185B" w14:textId="77777777" w:rsidTr="00B85952">
        <w:trPr>
          <w:trHeight w:val="1134"/>
        </w:trPr>
        <w:tc>
          <w:tcPr>
            <w:tcW w:w="9016" w:type="dxa"/>
          </w:tcPr>
          <w:p w14:paraId="20D1E7A3" w14:textId="77777777" w:rsidR="003702DB" w:rsidRPr="00B66378" w:rsidRDefault="003702DB" w:rsidP="001B79DF">
            <w:pPr>
              <w:rPr>
                <w:i/>
                <w:szCs w:val="20"/>
              </w:rPr>
            </w:pPr>
          </w:p>
        </w:tc>
      </w:tr>
      <w:tr w:rsidR="003702DB" w:rsidRPr="003702DB" w14:paraId="03FB0D8A" w14:textId="77777777" w:rsidTr="00FE6430">
        <w:tc>
          <w:tcPr>
            <w:tcW w:w="9016" w:type="dxa"/>
          </w:tcPr>
          <w:p w14:paraId="7CFCA962" w14:textId="7233FA40" w:rsidR="003702DB" w:rsidRPr="003702DB" w:rsidRDefault="003702DB" w:rsidP="001B79DF">
            <w:pPr>
              <w:rPr>
                <w:b/>
                <w:szCs w:val="20"/>
              </w:rPr>
            </w:pPr>
            <w:r w:rsidRPr="003702DB">
              <w:rPr>
                <w:b/>
                <w:szCs w:val="20"/>
              </w:rPr>
              <w:t>Triggers?</w:t>
            </w:r>
          </w:p>
        </w:tc>
      </w:tr>
      <w:tr w:rsidR="003702DB" w:rsidRPr="00B66378" w14:paraId="6EABF1EA" w14:textId="77777777" w:rsidTr="00B85952">
        <w:trPr>
          <w:trHeight w:val="1134"/>
        </w:trPr>
        <w:tc>
          <w:tcPr>
            <w:tcW w:w="9016" w:type="dxa"/>
          </w:tcPr>
          <w:p w14:paraId="686B125A" w14:textId="77777777" w:rsidR="003702DB" w:rsidRPr="00B66378" w:rsidRDefault="003702DB" w:rsidP="001B79DF">
            <w:pPr>
              <w:rPr>
                <w:i/>
                <w:szCs w:val="20"/>
              </w:rPr>
            </w:pPr>
          </w:p>
        </w:tc>
      </w:tr>
      <w:tr w:rsidR="003702DB" w:rsidRPr="003702DB" w14:paraId="3A16327E" w14:textId="77777777" w:rsidTr="00FE6430">
        <w:tc>
          <w:tcPr>
            <w:tcW w:w="9016" w:type="dxa"/>
          </w:tcPr>
          <w:p w14:paraId="7CC203BC" w14:textId="4F146867" w:rsidR="003702DB" w:rsidRPr="003702DB" w:rsidRDefault="003702DB" w:rsidP="001B79DF">
            <w:pPr>
              <w:rPr>
                <w:b/>
                <w:szCs w:val="20"/>
              </w:rPr>
            </w:pPr>
            <w:r w:rsidRPr="003702DB">
              <w:rPr>
                <w:b/>
                <w:szCs w:val="20"/>
              </w:rPr>
              <w:t xml:space="preserve">Strategies used? </w:t>
            </w:r>
          </w:p>
        </w:tc>
      </w:tr>
      <w:tr w:rsidR="003702DB" w:rsidRPr="00B66378" w14:paraId="7ABCEF0E" w14:textId="77777777" w:rsidTr="00B85952">
        <w:trPr>
          <w:trHeight w:val="1134"/>
        </w:trPr>
        <w:tc>
          <w:tcPr>
            <w:tcW w:w="9016" w:type="dxa"/>
          </w:tcPr>
          <w:p w14:paraId="2A903E90" w14:textId="77777777" w:rsidR="003702DB" w:rsidRPr="00B66378" w:rsidRDefault="003702DB" w:rsidP="001B79DF">
            <w:pPr>
              <w:rPr>
                <w:i/>
                <w:szCs w:val="20"/>
              </w:rPr>
            </w:pPr>
          </w:p>
        </w:tc>
      </w:tr>
      <w:tr w:rsidR="003702DB" w:rsidRPr="00B66378" w14:paraId="510AFD0D" w14:textId="77777777" w:rsidTr="00FE6430">
        <w:trPr>
          <w:trHeight w:val="365"/>
        </w:trPr>
        <w:tc>
          <w:tcPr>
            <w:tcW w:w="9016" w:type="dxa"/>
            <w:shd w:val="clear" w:color="auto" w:fill="C6D9F1"/>
          </w:tcPr>
          <w:p w14:paraId="684FF7B6" w14:textId="05F5046F" w:rsidR="003702DB" w:rsidRDefault="003702DB" w:rsidP="001B79DF">
            <w:pPr>
              <w:suppressAutoHyphens/>
              <w:autoSpaceDN w:val="0"/>
              <w:textAlignment w:val="baseline"/>
              <w:rPr>
                <w:b/>
                <w:i/>
              </w:rPr>
            </w:pPr>
            <w:bookmarkStart w:id="13" w:name="_Hlk92375763"/>
            <w:r w:rsidRPr="00B66378">
              <w:rPr>
                <w:b/>
                <w:i/>
              </w:rPr>
              <w:lastRenderedPageBreak/>
              <w:t>Discrimination towards others?</w:t>
            </w:r>
          </w:p>
          <w:p w14:paraId="132D6F14" w14:textId="6F95EF14" w:rsidR="003702DB" w:rsidRPr="003702DB" w:rsidRDefault="003702DB" w:rsidP="001B79DF">
            <w:pPr>
              <w:suppressAutoHyphens/>
              <w:autoSpaceDN w:val="0"/>
              <w:textAlignment w:val="baseline"/>
              <w:rPr>
                <w:b/>
                <w:i/>
              </w:rPr>
            </w:pPr>
            <w:r w:rsidRPr="00B85952">
              <w:rPr>
                <w:sz w:val="22"/>
              </w:rPr>
              <w:t>Yes/No (please give details below)</w:t>
            </w:r>
          </w:p>
        </w:tc>
      </w:tr>
      <w:tr w:rsidR="003702DB" w:rsidRPr="003702DB" w14:paraId="1F81DA04" w14:textId="77777777" w:rsidTr="00FE6430">
        <w:tc>
          <w:tcPr>
            <w:tcW w:w="9016" w:type="dxa"/>
          </w:tcPr>
          <w:p w14:paraId="2CE670CB" w14:textId="32379C35" w:rsidR="003702DB" w:rsidRPr="003702DB" w:rsidRDefault="003702DB" w:rsidP="001B79DF">
            <w:pPr>
              <w:rPr>
                <w:b/>
                <w:szCs w:val="20"/>
              </w:rPr>
            </w:pPr>
            <w:r w:rsidRPr="003702DB">
              <w:rPr>
                <w:b/>
                <w:szCs w:val="20"/>
              </w:rPr>
              <w:t>Who to?</w:t>
            </w:r>
          </w:p>
        </w:tc>
      </w:tr>
      <w:tr w:rsidR="003702DB" w:rsidRPr="00B66378" w14:paraId="46471BD4" w14:textId="77777777" w:rsidTr="00B85952">
        <w:trPr>
          <w:trHeight w:val="964"/>
        </w:trPr>
        <w:tc>
          <w:tcPr>
            <w:tcW w:w="9016" w:type="dxa"/>
          </w:tcPr>
          <w:p w14:paraId="5FB88EB2" w14:textId="77777777" w:rsidR="003702DB" w:rsidRPr="00B66378" w:rsidRDefault="003702DB" w:rsidP="001B79DF">
            <w:pPr>
              <w:rPr>
                <w:i/>
                <w:szCs w:val="20"/>
              </w:rPr>
            </w:pPr>
          </w:p>
        </w:tc>
      </w:tr>
      <w:tr w:rsidR="003702DB" w:rsidRPr="003702DB" w14:paraId="29C7905F" w14:textId="77777777" w:rsidTr="00FE6430">
        <w:tc>
          <w:tcPr>
            <w:tcW w:w="9016" w:type="dxa"/>
          </w:tcPr>
          <w:p w14:paraId="3082ECEA" w14:textId="64CCC576" w:rsidR="003702DB" w:rsidRPr="003702DB" w:rsidRDefault="003702DB" w:rsidP="001B79DF">
            <w:pPr>
              <w:rPr>
                <w:b/>
                <w:szCs w:val="20"/>
              </w:rPr>
            </w:pPr>
            <w:r w:rsidRPr="003702DB">
              <w:rPr>
                <w:b/>
                <w:szCs w:val="20"/>
              </w:rPr>
              <w:t>When/ frequency?</w:t>
            </w:r>
          </w:p>
        </w:tc>
      </w:tr>
      <w:tr w:rsidR="003702DB" w:rsidRPr="00B66378" w14:paraId="3B389A25" w14:textId="77777777" w:rsidTr="00B85952">
        <w:trPr>
          <w:trHeight w:val="964"/>
        </w:trPr>
        <w:tc>
          <w:tcPr>
            <w:tcW w:w="9016" w:type="dxa"/>
          </w:tcPr>
          <w:p w14:paraId="49D2E8C5" w14:textId="77777777" w:rsidR="003702DB" w:rsidRPr="00B66378" w:rsidRDefault="003702DB" w:rsidP="001B79DF">
            <w:pPr>
              <w:rPr>
                <w:i/>
                <w:szCs w:val="20"/>
              </w:rPr>
            </w:pPr>
          </w:p>
        </w:tc>
      </w:tr>
      <w:tr w:rsidR="003702DB" w:rsidRPr="003702DB" w14:paraId="6B987228" w14:textId="77777777" w:rsidTr="00FE6430">
        <w:tc>
          <w:tcPr>
            <w:tcW w:w="9016" w:type="dxa"/>
          </w:tcPr>
          <w:p w14:paraId="74DA0901" w14:textId="4E449CC8" w:rsidR="003702DB" w:rsidRPr="003702DB" w:rsidRDefault="003702DB" w:rsidP="001B79DF">
            <w:pPr>
              <w:rPr>
                <w:b/>
                <w:szCs w:val="20"/>
              </w:rPr>
            </w:pPr>
            <w:r w:rsidRPr="003702DB">
              <w:rPr>
                <w:b/>
                <w:szCs w:val="20"/>
              </w:rPr>
              <w:t>How?</w:t>
            </w:r>
          </w:p>
        </w:tc>
      </w:tr>
      <w:tr w:rsidR="003702DB" w:rsidRPr="00B66378" w14:paraId="6DBB0DD8" w14:textId="77777777" w:rsidTr="00B85952">
        <w:trPr>
          <w:trHeight w:val="964"/>
        </w:trPr>
        <w:tc>
          <w:tcPr>
            <w:tcW w:w="9016" w:type="dxa"/>
          </w:tcPr>
          <w:p w14:paraId="10BAEA4C" w14:textId="77777777" w:rsidR="003702DB" w:rsidRPr="00B66378" w:rsidRDefault="003702DB" w:rsidP="001B79DF">
            <w:pPr>
              <w:rPr>
                <w:i/>
                <w:szCs w:val="20"/>
              </w:rPr>
            </w:pPr>
          </w:p>
        </w:tc>
      </w:tr>
      <w:tr w:rsidR="003702DB" w:rsidRPr="003702DB" w14:paraId="568839A4" w14:textId="77777777" w:rsidTr="00FE6430">
        <w:tc>
          <w:tcPr>
            <w:tcW w:w="9016" w:type="dxa"/>
          </w:tcPr>
          <w:p w14:paraId="0938790A" w14:textId="562F056D" w:rsidR="003702DB" w:rsidRPr="003702DB" w:rsidRDefault="003702DB" w:rsidP="001B79DF">
            <w:pPr>
              <w:rPr>
                <w:b/>
                <w:szCs w:val="20"/>
              </w:rPr>
            </w:pPr>
            <w:r w:rsidRPr="003702DB">
              <w:rPr>
                <w:b/>
                <w:szCs w:val="20"/>
              </w:rPr>
              <w:t>Triggers?</w:t>
            </w:r>
          </w:p>
        </w:tc>
      </w:tr>
      <w:tr w:rsidR="003702DB" w:rsidRPr="00B66378" w14:paraId="1107227C" w14:textId="77777777" w:rsidTr="00B85952">
        <w:trPr>
          <w:trHeight w:val="964"/>
        </w:trPr>
        <w:tc>
          <w:tcPr>
            <w:tcW w:w="9016" w:type="dxa"/>
          </w:tcPr>
          <w:p w14:paraId="58AD724F" w14:textId="77777777" w:rsidR="003702DB" w:rsidRPr="00B66378" w:rsidRDefault="003702DB" w:rsidP="001B79DF">
            <w:pPr>
              <w:rPr>
                <w:i/>
                <w:szCs w:val="20"/>
              </w:rPr>
            </w:pPr>
          </w:p>
        </w:tc>
      </w:tr>
      <w:tr w:rsidR="003702DB" w:rsidRPr="003702DB" w14:paraId="4E252DE7" w14:textId="77777777" w:rsidTr="00FE6430">
        <w:tc>
          <w:tcPr>
            <w:tcW w:w="9016" w:type="dxa"/>
          </w:tcPr>
          <w:p w14:paraId="49013398" w14:textId="66BAD571" w:rsidR="003702DB" w:rsidRPr="003702DB" w:rsidRDefault="003702DB" w:rsidP="001B79DF">
            <w:pPr>
              <w:rPr>
                <w:b/>
                <w:szCs w:val="20"/>
              </w:rPr>
            </w:pPr>
            <w:r w:rsidRPr="003702DB">
              <w:rPr>
                <w:b/>
                <w:szCs w:val="20"/>
              </w:rPr>
              <w:t>Strategies used?</w:t>
            </w:r>
          </w:p>
        </w:tc>
      </w:tr>
      <w:tr w:rsidR="003702DB" w:rsidRPr="00B66378" w14:paraId="669092EB" w14:textId="77777777" w:rsidTr="00B85952">
        <w:trPr>
          <w:trHeight w:val="964"/>
        </w:trPr>
        <w:tc>
          <w:tcPr>
            <w:tcW w:w="9016" w:type="dxa"/>
          </w:tcPr>
          <w:p w14:paraId="27A7AC7A" w14:textId="77777777" w:rsidR="003702DB" w:rsidRPr="00B66378" w:rsidRDefault="003702DB" w:rsidP="001B79DF">
            <w:pPr>
              <w:rPr>
                <w:i/>
                <w:szCs w:val="20"/>
              </w:rPr>
            </w:pPr>
          </w:p>
        </w:tc>
      </w:tr>
      <w:bookmarkEnd w:id="13"/>
      <w:tr w:rsidR="003B6102" w:rsidRPr="00B66378" w14:paraId="160D9102" w14:textId="77777777" w:rsidTr="00FE6430">
        <w:trPr>
          <w:trHeight w:val="365"/>
        </w:trPr>
        <w:tc>
          <w:tcPr>
            <w:tcW w:w="9016" w:type="dxa"/>
            <w:shd w:val="clear" w:color="auto" w:fill="C6D9F1"/>
          </w:tcPr>
          <w:p w14:paraId="5C6F3ED5" w14:textId="610C5B09" w:rsidR="003B6102" w:rsidRDefault="003B6102" w:rsidP="001B79DF">
            <w:pPr>
              <w:suppressAutoHyphens/>
              <w:autoSpaceDN w:val="0"/>
              <w:textAlignment w:val="baseline"/>
              <w:rPr>
                <w:b/>
                <w:i/>
              </w:rPr>
            </w:pPr>
            <w:r>
              <w:rPr>
                <w:b/>
                <w:i/>
              </w:rPr>
              <w:t>Bullying</w:t>
            </w:r>
            <w:r w:rsidRPr="00B66378">
              <w:rPr>
                <w:b/>
                <w:i/>
              </w:rPr>
              <w:t xml:space="preserve"> others?</w:t>
            </w:r>
          </w:p>
          <w:p w14:paraId="32CA4D8B" w14:textId="77777777" w:rsidR="003B6102" w:rsidRPr="003702DB" w:rsidRDefault="003B6102" w:rsidP="001B79DF">
            <w:pPr>
              <w:suppressAutoHyphens/>
              <w:autoSpaceDN w:val="0"/>
              <w:textAlignment w:val="baseline"/>
              <w:rPr>
                <w:b/>
                <w:i/>
              </w:rPr>
            </w:pPr>
            <w:r w:rsidRPr="00B85952">
              <w:rPr>
                <w:sz w:val="22"/>
              </w:rPr>
              <w:t>Yes/No (please give details below)</w:t>
            </w:r>
          </w:p>
        </w:tc>
      </w:tr>
      <w:tr w:rsidR="003B6102" w:rsidRPr="003702DB" w14:paraId="644A29FA" w14:textId="77777777" w:rsidTr="00FE6430">
        <w:tc>
          <w:tcPr>
            <w:tcW w:w="9016" w:type="dxa"/>
          </w:tcPr>
          <w:p w14:paraId="2180C675" w14:textId="77777777" w:rsidR="003B6102" w:rsidRPr="003702DB" w:rsidRDefault="003B6102" w:rsidP="001B79DF">
            <w:pPr>
              <w:rPr>
                <w:b/>
                <w:szCs w:val="20"/>
              </w:rPr>
            </w:pPr>
            <w:r w:rsidRPr="003702DB">
              <w:rPr>
                <w:b/>
                <w:szCs w:val="20"/>
              </w:rPr>
              <w:t>Who to?</w:t>
            </w:r>
          </w:p>
        </w:tc>
      </w:tr>
      <w:tr w:rsidR="003B6102" w:rsidRPr="00B66378" w14:paraId="0E52D1F4" w14:textId="77777777" w:rsidTr="00B85952">
        <w:trPr>
          <w:trHeight w:val="964"/>
        </w:trPr>
        <w:tc>
          <w:tcPr>
            <w:tcW w:w="9016" w:type="dxa"/>
          </w:tcPr>
          <w:p w14:paraId="0C3953DC" w14:textId="77777777" w:rsidR="003B6102" w:rsidRPr="00B66378" w:rsidRDefault="003B6102" w:rsidP="001B79DF">
            <w:pPr>
              <w:rPr>
                <w:i/>
                <w:szCs w:val="20"/>
              </w:rPr>
            </w:pPr>
          </w:p>
        </w:tc>
      </w:tr>
      <w:tr w:rsidR="003B6102" w:rsidRPr="003702DB" w14:paraId="1CA4919E" w14:textId="77777777" w:rsidTr="00FE6430">
        <w:tc>
          <w:tcPr>
            <w:tcW w:w="9016" w:type="dxa"/>
          </w:tcPr>
          <w:p w14:paraId="1A4D2581" w14:textId="77777777" w:rsidR="003B6102" w:rsidRPr="003702DB" w:rsidRDefault="003B6102" w:rsidP="001B79DF">
            <w:pPr>
              <w:rPr>
                <w:b/>
                <w:szCs w:val="20"/>
              </w:rPr>
            </w:pPr>
            <w:r w:rsidRPr="003702DB">
              <w:rPr>
                <w:b/>
                <w:szCs w:val="20"/>
              </w:rPr>
              <w:t>When/ frequency?</w:t>
            </w:r>
          </w:p>
        </w:tc>
      </w:tr>
      <w:tr w:rsidR="003B6102" w:rsidRPr="00B66378" w14:paraId="0C9411C3" w14:textId="77777777" w:rsidTr="00B85952">
        <w:trPr>
          <w:trHeight w:val="964"/>
        </w:trPr>
        <w:tc>
          <w:tcPr>
            <w:tcW w:w="9016" w:type="dxa"/>
          </w:tcPr>
          <w:p w14:paraId="70732660" w14:textId="77777777" w:rsidR="003B6102" w:rsidRPr="00B66378" w:rsidRDefault="003B6102" w:rsidP="001B79DF">
            <w:pPr>
              <w:rPr>
                <w:i/>
                <w:szCs w:val="20"/>
              </w:rPr>
            </w:pPr>
          </w:p>
        </w:tc>
      </w:tr>
      <w:tr w:rsidR="003B6102" w:rsidRPr="003702DB" w14:paraId="1160D327" w14:textId="77777777" w:rsidTr="00FE6430">
        <w:tc>
          <w:tcPr>
            <w:tcW w:w="9016" w:type="dxa"/>
          </w:tcPr>
          <w:p w14:paraId="277A1413" w14:textId="77777777" w:rsidR="003B6102" w:rsidRPr="003702DB" w:rsidRDefault="003B6102" w:rsidP="001B79DF">
            <w:pPr>
              <w:rPr>
                <w:b/>
                <w:szCs w:val="20"/>
              </w:rPr>
            </w:pPr>
            <w:r w:rsidRPr="003702DB">
              <w:rPr>
                <w:b/>
                <w:szCs w:val="20"/>
              </w:rPr>
              <w:t>How?</w:t>
            </w:r>
          </w:p>
        </w:tc>
      </w:tr>
      <w:tr w:rsidR="003B6102" w:rsidRPr="00B66378" w14:paraId="423C13FD" w14:textId="77777777" w:rsidTr="00B85952">
        <w:trPr>
          <w:trHeight w:val="964"/>
        </w:trPr>
        <w:tc>
          <w:tcPr>
            <w:tcW w:w="9016" w:type="dxa"/>
          </w:tcPr>
          <w:p w14:paraId="4A914620" w14:textId="77777777" w:rsidR="003B6102" w:rsidRPr="00B66378" w:rsidRDefault="003B6102" w:rsidP="001B79DF">
            <w:pPr>
              <w:rPr>
                <w:i/>
                <w:szCs w:val="20"/>
              </w:rPr>
            </w:pPr>
          </w:p>
        </w:tc>
      </w:tr>
      <w:tr w:rsidR="003B6102" w:rsidRPr="003702DB" w14:paraId="0E14958C" w14:textId="77777777" w:rsidTr="00FE6430">
        <w:tc>
          <w:tcPr>
            <w:tcW w:w="9016" w:type="dxa"/>
          </w:tcPr>
          <w:p w14:paraId="15D7AD00" w14:textId="77777777" w:rsidR="003B6102" w:rsidRPr="003702DB" w:rsidRDefault="003B6102" w:rsidP="001B79DF">
            <w:pPr>
              <w:rPr>
                <w:b/>
                <w:szCs w:val="20"/>
              </w:rPr>
            </w:pPr>
            <w:r w:rsidRPr="003702DB">
              <w:rPr>
                <w:b/>
                <w:szCs w:val="20"/>
              </w:rPr>
              <w:t>Triggers?</w:t>
            </w:r>
          </w:p>
        </w:tc>
      </w:tr>
      <w:tr w:rsidR="003B6102" w:rsidRPr="00B66378" w14:paraId="5FFAF76E" w14:textId="77777777" w:rsidTr="00B85952">
        <w:trPr>
          <w:trHeight w:val="964"/>
        </w:trPr>
        <w:tc>
          <w:tcPr>
            <w:tcW w:w="9016" w:type="dxa"/>
          </w:tcPr>
          <w:p w14:paraId="46B9C658" w14:textId="77777777" w:rsidR="003B6102" w:rsidRPr="00B66378" w:rsidRDefault="003B6102" w:rsidP="001B79DF">
            <w:pPr>
              <w:rPr>
                <w:i/>
                <w:szCs w:val="20"/>
              </w:rPr>
            </w:pPr>
          </w:p>
        </w:tc>
      </w:tr>
      <w:tr w:rsidR="003B6102" w:rsidRPr="003702DB" w14:paraId="41E5DFF3" w14:textId="77777777" w:rsidTr="00FE6430">
        <w:tc>
          <w:tcPr>
            <w:tcW w:w="9016" w:type="dxa"/>
          </w:tcPr>
          <w:p w14:paraId="39F33285" w14:textId="77777777" w:rsidR="003B6102" w:rsidRPr="003702DB" w:rsidRDefault="003B6102" w:rsidP="001B79DF">
            <w:pPr>
              <w:rPr>
                <w:b/>
                <w:szCs w:val="20"/>
              </w:rPr>
            </w:pPr>
            <w:r w:rsidRPr="003702DB">
              <w:rPr>
                <w:b/>
                <w:szCs w:val="20"/>
              </w:rPr>
              <w:t>Strategies used?</w:t>
            </w:r>
          </w:p>
        </w:tc>
      </w:tr>
      <w:tr w:rsidR="003B6102" w:rsidRPr="00B66378" w14:paraId="1E28B2DA" w14:textId="77777777" w:rsidTr="00B85952">
        <w:trPr>
          <w:trHeight w:val="964"/>
        </w:trPr>
        <w:tc>
          <w:tcPr>
            <w:tcW w:w="9016" w:type="dxa"/>
          </w:tcPr>
          <w:p w14:paraId="2ACD39A2" w14:textId="77777777" w:rsidR="003B6102" w:rsidRPr="00B66378" w:rsidRDefault="003B6102" w:rsidP="001B79DF">
            <w:pPr>
              <w:rPr>
                <w:i/>
                <w:szCs w:val="20"/>
              </w:rPr>
            </w:pPr>
          </w:p>
        </w:tc>
      </w:tr>
      <w:tr w:rsidR="003B6102" w:rsidRPr="00B66378" w14:paraId="3D0452E1" w14:textId="77777777" w:rsidTr="00FE6430">
        <w:trPr>
          <w:trHeight w:val="365"/>
        </w:trPr>
        <w:tc>
          <w:tcPr>
            <w:tcW w:w="9016" w:type="dxa"/>
            <w:shd w:val="clear" w:color="auto" w:fill="C6D9F1"/>
          </w:tcPr>
          <w:p w14:paraId="320D4794" w14:textId="4CEDABCA" w:rsidR="003B6102" w:rsidRDefault="003B6102" w:rsidP="001B79DF">
            <w:pPr>
              <w:suppressAutoHyphens/>
              <w:autoSpaceDN w:val="0"/>
              <w:textAlignment w:val="baseline"/>
              <w:rPr>
                <w:b/>
                <w:i/>
              </w:rPr>
            </w:pPr>
            <w:r>
              <w:rPr>
                <w:b/>
                <w:i/>
              </w:rPr>
              <w:lastRenderedPageBreak/>
              <w:t>Destructive</w:t>
            </w:r>
            <w:r w:rsidRPr="00B66378">
              <w:rPr>
                <w:b/>
                <w:i/>
              </w:rPr>
              <w:t>?</w:t>
            </w:r>
          </w:p>
          <w:p w14:paraId="427FD467" w14:textId="77777777" w:rsidR="003B6102" w:rsidRPr="003702DB" w:rsidRDefault="003B6102" w:rsidP="001B79DF">
            <w:pPr>
              <w:suppressAutoHyphens/>
              <w:autoSpaceDN w:val="0"/>
              <w:textAlignment w:val="baseline"/>
              <w:rPr>
                <w:b/>
                <w:i/>
              </w:rPr>
            </w:pPr>
            <w:r w:rsidRPr="00B85952">
              <w:rPr>
                <w:sz w:val="22"/>
              </w:rPr>
              <w:t>Yes/No (please give details below)</w:t>
            </w:r>
          </w:p>
        </w:tc>
      </w:tr>
      <w:tr w:rsidR="003B6102" w:rsidRPr="003702DB" w14:paraId="281DF57F" w14:textId="77777777" w:rsidTr="00FE6430">
        <w:tc>
          <w:tcPr>
            <w:tcW w:w="9016" w:type="dxa"/>
          </w:tcPr>
          <w:p w14:paraId="69EC44F2" w14:textId="74152501" w:rsidR="003B6102" w:rsidRPr="003702DB" w:rsidRDefault="003B6102" w:rsidP="001B79DF">
            <w:pPr>
              <w:rPr>
                <w:b/>
                <w:szCs w:val="20"/>
              </w:rPr>
            </w:pPr>
            <w:r>
              <w:rPr>
                <w:b/>
                <w:szCs w:val="20"/>
              </w:rPr>
              <w:t>What was damaged?</w:t>
            </w:r>
          </w:p>
        </w:tc>
      </w:tr>
      <w:tr w:rsidR="003B6102" w:rsidRPr="00B66378" w14:paraId="164C0842" w14:textId="77777777" w:rsidTr="00B85952">
        <w:trPr>
          <w:trHeight w:val="850"/>
        </w:trPr>
        <w:tc>
          <w:tcPr>
            <w:tcW w:w="9016" w:type="dxa"/>
          </w:tcPr>
          <w:p w14:paraId="205FCD19" w14:textId="77777777" w:rsidR="003B6102" w:rsidRPr="00B66378" w:rsidRDefault="003B6102" w:rsidP="001B79DF">
            <w:pPr>
              <w:rPr>
                <w:i/>
                <w:szCs w:val="20"/>
              </w:rPr>
            </w:pPr>
          </w:p>
        </w:tc>
      </w:tr>
      <w:tr w:rsidR="003B6102" w:rsidRPr="003B6102" w14:paraId="13106E51" w14:textId="77777777" w:rsidTr="00B85952">
        <w:trPr>
          <w:trHeight w:val="313"/>
        </w:trPr>
        <w:tc>
          <w:tcPr>
            <w:tcW w:w="9016" w:type="dxa"/>
          </w:tcPr>
          <w:p w14:paraId="3B67AACE" w14:textId="76EE5BC8" w:rsidR="003B6102" w:rsidRPr="003B6102" w:rsidRDefault="003B6102" w:rsidP="001B79DF">
            <w:pPr>
              <w:rPr>
                <w:b/>
                <w:szCs w:val="20"/>
              </w:rPr>
            </w:pPr>
            <w:r w:rsidRPr="003B6102">
              <w:rPr>
                <w:b/>
                <w:szCs w:val="20"/>
              </w:rPr>
              <w:t>Who’s property?</w:t>
            </w:r>
          </w:p>
        </w:tc>
      </w:tr>
      <w:tr w:rsidR="003B6102" w:rsidRPr="00B66378" w14:paraId="2DBE1786" w14:textId="77777777" w:rsidTr="00B85952">
        <w:trPr>
          <w:trHeight w:val="850"/>
        </w:trPr>
        <w:tc>
          <w:tcPr>
            <w:tcW w:w="9016" w:type="dxa"/>
          </w:tcPr>
          <w:p w14:paraId="4D0757BF" w14:textId="77777777" w:rsidR="003B6102" w:rsidRPr="00B66378" w:rsidRDefault="003B6102" w:rsidP="001B79DF">
            <w:pPr>
              <w:rPr>
                <w:i/>
                <w:szCs w:val="20"/>
              </w:rPr>
            </w:pPr>
          </w:p>
        </w:tc>
      </w:tr>
      <w:tr w:rsidR="003B6102" w:rsidRPr="003702DB" w14:paraId="6A627F46" w14:textId="77777777" w:rsidTr="00FE6430">
        <w:tc>
          <w:tcPr>
            <w:tcW w:w="9016" w:type="dxa"/>
          </w:tcPr>
          <w:p w14:paraId="7DE58D16" w14:textId="77777777" w:rsidR="003B6102" w:rsidRPr="003702DB" w:rsidRDefault="003B6102" w:rsidP="001B79DF">
            <w:pPr>
              <w:rPr>
                <w:b/>
                <w:szCs w:val="20"/>
              </w:rPr>
            </w:pPr>
            <w:r w:rsidRPr="003702DB">
              <w:rPr>
                <w:b/>
                <w:szCs w:val="20"/>
              </w:rPr>
              <w:t>When/ frequency?</w:t>
            </w:r>
          </w:p>
        </w:tc>
      </w:tr>
      <w:tr w:rsidR="003B6102" w:rsidRPr="00B66378" w14:paraId="6C185DC4" w14:textId="77777777" w:rsidTr="00B85952">
        <w:trPr>
          <w:trHeight w:val="850"/>
        </w:trPr>
        <w:tc>
          <w:tcPr>
            <w:tcW w:w="9016" w:type="dxa"/>
          </w:tcPr>
          <w:p w14:paraId="5FB98B0D" w14:textId="77777777" w:rsidR="003B6102" w:rsidRPr="00B66378" w:rsidRDefault="003B6102" w:rsidP="001B79DF">
            <w:pPr>
              <w:rPr>
                <w:i/>
                <w:szCs w:val="20"/>
              </w:rPr>
            </w:pPr>
          </w:p>
        </w:tc>
      </w:tr>
      <w:tr w:rsidR="003B6102" w:rsidRPr="003702DB" w14:paraId="01F7B472" w14:textId="77777777" w:rsidTr="00FE6430">
        <w:tc>
          <w:tcPr>
            <w:tcW w:w="9016" w:type="dxa"/>
          </w:tcPr>
          <w:p w14:paraId="7DD2258E" w14:textId="77777777" w:rsidR="003B6102" w:rsidRPr="003702DB" w:rsidRDefault="003B6102" w:rsidP="001B79DF">
            <w:pPr>
              <w:rPr>
                <w:b/>
                <w:szCs w:val="20"/>
              </w:rPr>
            </w:pPr>
            <w:r w:rsidRPr="003702DB">
              <w:rPr>
                <w:b/>
                <w:szCs w:val="20"/>
              </w:rPr>
              <w:t>How?</w:t>
            </w:r>
          </w:p>
        </w:tc>
      </w:tr>
      <w:tr w:rsidR="003B6102" w:rsidRPr="00B66378" w14:paraId="1986A7B1" w14:textId="77777777" w:rsidTr="00B85952">
        <w:trPr>
          <w:trHeight w:val="850"/>
        </w:trPr>
        <w:tc>
          <w:tcPr>
            <w:tcW w:w="9016" w:type="dxa"/>
          </w:tcPr>
          <w:p w14:paraId="16D236A2" w14:textId="77777777" w:rsidR="003B6102" w:rsidRPr="00B66378" w:rsidRDefault="003B6102" w:rsidP="001B79DF">
            <w:pPr>
              <w:rPr>
                <w:i/>
                <w:szCs w:val="20"/>
              </w:rPr>
            </w:pPr>
          </w:p>
        </w:tc>
      </w:tr>
      <w:tr w:rsidR="003B6102" w:rsidRPr="003702DB" w14:paraId="5B796EB5" w14:textId="77777777" w:rsidTr="00FE6430">
        <w:tc>
          <w:tcPr>
            <w:tcW w:w="9016" w:type="dxa"/>
          </w:tcPr>
          <w:p w14:paraId="5DDBFCAD" w14:textId="77777777" w:rsidR="003B6102" w:rsidRPr="003702DB" w:rsidRDefault="003B6102" w:rsidP="001B79DF">
            <w:pPr>
              <w:rPr>
                <w:b/>
                <w:szCs w:val="20"/>
              </w:rPr>
            </w:pPr>
            <w:r w:rsidRPr="003702DB">
              <w:rPr>
                <w:b/>
                <w:szCs w:val="20"/>
              </w:rPr>
              <w:t>Triggers?</w:t>
            </w:r>
          </w:p>
        </w:tc>
      </w:tr>
      <w:tr w:rsidR="003B6102" w:rsidRPr="00B66378" w14:paraId="76511C2B" w14:textId="77777777" w:rsidTr="00B85952">
        <w:trPr>
          <w:trHeight w:val="850"/>
        </w:trPr>
        <w:tc>
          <w:tcPr>
            <w:tcW w:w="9016" w:type="dxa"/>
          </w:tcPr>
          <w:p w14:paraId="5C990B3D" w14:textId="77777777" w:rsidR="003B6102" w:rsidRPr="00B66378" w:rsidRDefault="003B6102" w:rsidP="001B79DF">
            <w:pPr>
              <w:rPr>
                <w:i/>
                <w:szCs w:val="20"/>
              </w:rPr>
            </w:pPr>
          </w:p>
        </w:tc>
      </w:tr>
      <w:tr w:rsidR="003B6102" w:rsidRPr="003702DB" w14:paraId="7BA04489" w14:textId="77777777" w:rsidTr="00FE6430">
        <w:tc>
          <w:tcPr>
            <w:tcW w:w="9016" w:type="dxa"/>
          </w:tcPr>
          <w:p w14:paraId="20B284E0" w14:textId="77777777" w:rsidR="003B6102" w:rsidRPr="003702DB" w:rsidRDefault="003B6102" w:rsidP="001B79DF">
            <w:pPr>
              <w:rPr>
                <w:b/>
                <w:szCs w:val="20"/>
              </w:rPr>
            </w:pPr>
            <w:r w:rsidRPr="003702DB">
              <w:rPr>
                <w:b/>
                <w:szCs w:val="20"/>
              </w:rPr>
              <w:t>Strategies used?</w:t>
            </w:r>
          </w:p>
        </w:tc>
      </w:tr>
      <w:tr w:rsidR="003B6102" w:rsidRPr="00B66378" w14:paraId="1028A922" w14:textId="77777777" w:rsidTr="00B85952">
        <w:trPr>
          <w:trHeight w:val="850"/>
        </w:trPr>
        <w:tc>
          <w:tcPr>
            <w:tcW w:w="9016" w:type="dxa"/>
          </w:tcPr>
          <w:p w14:paraId="4E7240B1" w14:textId="77777777" w:rsidR="003B6102" w:rsidRPr="00B66378" w:rsidRDefault="003B6102" w:rsidP="001B79DF">
            <w:pPr>
              <w:rPr>
                <w:i/>
                <w:szCs w:val="20"/>
              </w:rPr>
            </w:pPr>
          </w:p>
        </w:tc>
      </w:tr>
      <w:tr w:rsidR="003B6102" w:rsidRPr="00B66378" w14:paraId="76CE20FF" w14:textId="77777777" w:rsidTr="00FE6430">
        <w:trPr>
          <w:trHeight w:val="365"/>
        </w:trPr>
        <w:tc>
          <w:tcPr>
            <w:tcW w:w="9016" w:type="dxa"/>
            <w:shd w:val="clear" w:color="auto" w:fill="C6D9F1"/>
          </w:tcPr>
          <w:p w14:paraId="5D452084" w14:textId="4C0E923D" w:rsidR="003B6102" w:rsidRDefault="003B6102" w:rsidP="001B79DF">
            <w:pPr>
              <w:suppressAutoHyphens/>
              <w:autoSpaceDN w:val="0"/>
              <w:textAlignment w:val="baseline"/>
              <w:rPr>
                <w:b/>
                <w:i/>
              </w:rPr>
            </w:pPr>
            <w:bookmarkStart w:id="14" w:name="_Hlk92376019"/>
            <w:r>
              <w:rPr>
                <w:b/>
                <w:i/>
              </w:rPr>
              <w:t>Anti-Social behaviour</w:t>
            </w:r>
            <w:r w:rsidRPr="00B66378">
              <w:rPr>
                <w:b/>
                <w:i/>
              </w:rPr>
              <w:t>?</w:t>
            </w:r>
          </w:p>
          <w:p w14:paraId="3FFD6310" w14:textId="77777777" w:rsidR="003B6102" w:rsidRPr="003702DB" w:rsidRDefault="003B6102" w:rsidP="001B79DF">
            <w:pPr>
              <w:suppressAutoHyphens/>
              <w:autoSpaceDN w:val="0"/>
              <w:textAlignment w:val="baseline"/>
              <w:rPr>
                <w:b/>
                <w:i/>
              </w:rPr>
            </w:pPr>
            <w:r w:rsidRPr="00B85952">
              <w:rPr>
                <w:sz w:val="22"/>
              </w:rPr>
              <w:t>Yes/No (please give details below)</w:t>
            </w:r>
          </w:p>
        </w:tc>
      </w:tr>
      <w:tr w:rsidR="003B6102" w:rsidRPr="003702DB" w14:paraId="683236AB" w14:textId="77777777" w:rsidTr="00FE6430">
        <w:tc>
          <w:tcPr>
            <w:tcW w:w="9016" w:type="dxa"/>
          </w:tcPr>
          <w:p w14:paraId="5CD4BBB7" w14:textId="77777777" w:rsidR="003B6102" w:rsidRPr="003702DB" w:rsidRDefault="003B6102" w:rsidP="001B79DF">
            <w:pPr>
              <w:rPr>
                <w:b/>
                <w:szCs w:val="20"/>
              </w:rPr>
            </w:pPr>
            <w:r w:rsidRPr="003702DB">
              <w:rPr>
                <w:b/>
                <w:szCs w:val="20"/>
              </w:rPr>
              <w:t>Who to?</w:t>
            </w:r>
          </w:p>
        </w:tc>
      </w:tr>
      <w:tr w:rsidR="003B6102" w:rsidRPr="00B66378" w14:paraId="59BF664A" w14:textId="77777777" w:rsidTr="00B85952">
        <w:trPr>
          <w:trHeight w:val="850"/>
        </w:trPr>
        <w:tc>
          <w:tcPr>
            <w:tcW w:w="9016" w:type="dxa"/>
          </w:tcPr>
          <w:p w14:paraId="69681A21" w14:textId="77777777" w:rsidR="003B6102" w:rsidRPr="00B66378" w:rsidRDefault="003B6102" w:rsidP="001B79DF">
            <w:pPr>
              <w:rPr>
                <w:i/>
                <w:szCs w:val="20"/>
              </w:rPr>
            </w:pPr>
          </w:p>
        </w:tc>
      </w:tr>
      <w:tr w:rsidR="003B6102" w:rsidRPr="003702DB" w14:paraId="5F54F949" w14:textId="77777777" w:rsidTr="00FE6430">
        <w:tc>
          <w:tcPr>
            <w:tcW w:w="9016" w:type="dxa"/>
          </w:tcPr>
          <w:p w14:paraId="1EC3F9DB" w14:textId="77777777" w:rsidR="003B6102" w:rsidRPr="003702DB" w:rsidRDefault="003B6102" w:rsidP="001B79DF">
            <w:pPr>
              <w:rPr>
                <w:b/>
                <w:szCs w:val="20"/>
              </w:rPr>
            </w:pPr>
            <w:r w:rsidRPr="003702DB">
              <w:rPr>
                <w:b/>
                <w:szCs w:val="20"/>
              </w:rPr>
              <w:t>When/ frequency?</w:t>
            </w:r>
          </w:p>
        </w:tc>
      </w:tr>
      <w:tr w:rsidR="003B6102" w:rsidRPr="00B66378" w14:paraId="571C6008" w14:textId="77777777" w:rsidTr="00B85952">
        <w:trPr>
          <w:trHeight w:val="850"/>
        </w:trPr>
        <w:tc>
          <w:tcPr>
            <w:tcW w:w="9016" w:type="dxa"/>
          </w:tcPr>
          <w:p w14:paraId="59EC3E3C" w14:textId="77777777" w:rsidR="003B6102" w:rsidRPr="00B66378" w:rsidRDefault="003B6102" w:rsidP="001B79DF">
            <w:pPr>
              <w:rPr>
                <w:i/>
                <w:szCs w:val="20"/>
              </w:rPr>
            </w:pPr>
          </w:p>
        </w:tc>
      </w:tr>
      <w:tr w:rsidR="003B6102" w:rsidRPr="003702DB" w14:paraId="00A5A55C" w14:textId="77777777" w:rsidTr="00FE6430">
        <w:tc>
          <w:tcPr>
            <w:tcW w:w="9016" w:type="dxa"/>
          </w:tcPr>
          <w:p w14:paraId="769D03BF" w14:textId="4909B262" w:rsidR="003B6102" w:rsidRPr="003702DB" w:rsidRDefault="003B6102" w:rsidP="001B79DF">
            <w:pPr>
              <w:rPr>
                <w:b/>
                <w:szCs w:val="20"/>
              </w:rPr>
            </w:pPr>
            <w:r>
              <w:rPr>
                <w:b/>
                <w:szCs w:val="20"/>
              </w:rPr>
              <w:t>Who with</w:t>
            </w:r>
            <w:r w:rsidRPr="003702DB">
              <w:rPr>
                <w:b/>
                <w:szCs w:val="20"/>
              </w:rPr>
              <w:t>?</w:t>
            </w:r>
          </w:p>
        </w:tc>
      </w:tr>
      <w:tr w:rsidR="003B6102" w:rsidRPr="00B66378" w14:paraId="4A272174" w14:textId="77777777" w:rsidTr="00B85952">
        <w:trPr>
          <w:trHeight w:val="850"/>
        </w:trPr>
        <w:tc>
          <w:tcPr>
            <w:tcW w:w="9016" w:type="dxa"/>
          </w:tcPr>
          <w:p w14:paraId="6DC56E58" w14:textId="77777777" w:rsidR="003B6102" w:rsidRPr="00B66378" w:rsidRDefault="003B6102" w:rsidP="001B79DF">
            <w:pPr>
              <w:rPr>
                <w:i/>
                <w:szCs w:val="20"/>
              </w:rPr>
            </w:pPr>
          </w:p>
        </w:tc>
      </w:tr>
      <w:tr w:rsidR="003B6102" w:rsidRPr="003702DB" w14:paraId="2AFA9E65" w14:textId="77777777" w:rsidTr="00FE6430">
        <w:tc>
          <w:tcPr>
            <w:tcW w:w="9016" w:type="dxa"/>
          </w:tcPr>
          <w:p w14:paraId="5A3B2B57" w14:textId="77777777" w:rsidR="003B6102" w:rsidRPr="003702DB" w:rsidRDefault="003B6102" w:rsidP="001B79DF">
            <w:pPr>
              <w:rPr>
                <w:b/>
                <w:szCs w:val="20"/>
              </w:rPr>
            </w:pPr>
            <w:r w:rsidRPr="003702DB">
              <w:rPr>
                <w:b/>
                <w:szCs w:val="20"/>
              </w:rPr>
              <w:t>Triggers?</w:t>
            </w:r>
          </w:p>
        </w:tc>
      </w:tr>
      <w:tr w:rsidR="003B6102" w:rsidRPr="00B66378" w14:paraId="40796B99" w14:textId="77777777" w:rsidTr="00B85952">
        <w:trPr>
          <w:trHeight w:val="850"/>
        </w:trPr>
        <w:tc>
          <w:tcPr>
            <w:tcW w:w="9016" w:type="dxa"/>
          </w:tcPr>
          <w:p w14:paraId="6B9B50D8" w14:textId="77777777" w:rsidR="003B6102" w:rsidRPr="00B66378" w:rsidRDefault="003B6102" w:rsidP="001B79DF">
            <w:pPr>
              <w:rPr>
                <w:i/>
                <w:szCs w:val="20"/>
              </w:rPr>
            </w:pPr>
          </w:p>
        </w:tc>
      </w:tr>
      <w:tr w:rsidR="003B6102" w:rsidRPr="003702DB" w14:paraId="60F43825" w14:textId="77777777" w:rsidTr="00FE6430">
        <w:tc>
          <w:tcPr>
            <w:tcW w:w="9016" w:type="dxa"/>
          </w:tcPr>
          <w:p w14:paraId="0D21B39D" w14:textId="77777777" w:rsidR="003B6102" w:rsidRPr="003702DB" w:rsidRDefault="003B6102" w:rsidP="001B79DF">
            <w:pPr>
              <w:rPr>
                <w:b/>
                <w:szCs w:val="20"/>
              </w:rPr>
            </w:pPr>
            <w:r w:rsidRPr="003702DB">
              <w:rPr>
                <w:b/>
                <w:szCs w:val="20"/>
              </w:rPr>
              <w:t>Strategies used?</w:t>
            </w:r>
          </w:p>
        </w:tc>
      </w:tr>
      <w:tr w:rsidR="003B6102" w:rsidRPr="00B66378" w14:paraId="6154FF65" w14:textId="77777777" w:rsidTr="00B85952">
        <w:trPr>
          <w:trHeight w:val="850"/>
        </w:trPr>
        <w:tc>
          <w:tcPr>
            <w:tcW w:w="9016" w:type="dxa"/>
          </w:tcPr>
          <w:p w14:paraId="141AC06E" w14:textId="77777777" w:rsidR="003B6102" w:rsidRPr="00B66378" w:rsidRDefault="003B6102" w:rsidP="001B79DF">
            <w:pPr>
              <w:rPr>
                <w:i/>
                <w:szCs w:val="20"/>
              </w:rPr>
            </w:pPr>
          </w:p>
        </w:tc>
      </w:tr>
      <w:bookmarkEnd w:id="14"/>
      <w:tr w:rsidR="003B6102" w:rsidRPr="00B66378" w14:paraId="3A107B01" w14:textId="77777777" w:rsidTr="00FE6430">
        <w:trPr>
          <w:trHeight w:val="365"/>
        </w:trPr>
        <w:tc>
          <w:tcPr>
            <w:tcW w:w="9016" w:type="dxa"/>
            <w:shd w:val="clear" w:color="auto" w:fill="C6D9F1"/>
          </w:tcPr>
          <w:p w14:paraId="7D984C32" w14:textId="2E93881C" w:rsidR="003B6102" w:rsidRDefault="003B6102" w:rsidP="001B79DF">
            <w:pPr>
              <w:suppressAutoHyphens/>
              <w:autoSpaceDN w:val="0"/>
              <w:textAlignment w:val="baseline"/>
              <w:rPr>
                <w:b/>
                <w:i/>
              </w:rPr>
            </w:pPr>
            <w:r>
              <w:rPr>
                <w:b/>
                <w:i/>
              </w:rPr>
              <w:lastRenderedPageBreak/>
              <w:t>Fire raising</w:t>
            </w:r>
            <w:r w:rsidRPr="00B66378">
              <w:rPr>
                <w:b/>
                <w:i/>
              </w:rPr>
              <w:t>?</w:t>
            </w:r>
          </w:p>
          <w:p w14:paraId="56B0072F" w14:textId="77777777" w:rsidR="003B6102" w:rsidRPr="003702DB" w:rsidRDefault="003B6102" w:rsidP="001B79DF">
            <w:pPr>
              <w:suppressAutoHyphens/>
              <w:autoSpaceDN w:val="0"/>
              <w:textAlignment w:val="baseline"/>
              <w:rPr>
                <w:b/>
                <w:i/>
              </w:rPr>
            </w:pPr>
            <w:r w:rsidRPr="00B85952">
              <w:rPr>
                <w:sz w:val="22"/>
              </w:rPr>
              <w:t>Yes/No (please give details below)</w:t>
            </w:r>
          </w:p>
        </w:tc>
      </w:tr>
      <w:tr w:rsidR="003B6102" w:rsidRPr="003702DB" w14:paraId="61A7656B" w14:textId="77777777" w:rsidTr="00FE6430">
        <w:tc>
          <w:tcPr>
            <w:tcW w:w="9016" w:type="dxa"/>
          </w:tcPr>
          <w:p w14:paraId="0AE92FF8" w14:textId="77777777" w:rsidR="003B6102" w:rsidRDefault="003B6102" w:rsidP="001B79DF">
            <w:pPr>
              <w:rPr>
                <w:b/>
                <w:szCs w:val="20"/>
              </w:rPr>
            </w:pPr>
            <w:r>
              <w:rPr>
                <w:b/>
                <w:szCs w:val="20"/>
              </w:rPr>
              <w:t>Conviction</w:t>
            </w:r>
          </w:p>
          <w:p w14:paraId="254BA28B" w14:textId="2FB2501E" w:rsidR="003B6102" w:rsidRPr="003702DB" w:rsidRDefault="003B6102" w:rsidP="001B79DF">
            <w:pPr>
              <w:rPr>
                <w:b/>
                <w:szCs w:val="20"/>
              </w:rPr>
            </w:pPr>
            <w:r>
              <w:rPr>
                <w:b/>
                <w:szCs w:val="20"/>
              </w:rPr>
              <w:t>Yes/No</w:t>
            </w:r>
          </w:p>
        </w:tc>
      </w:tr>
      <w:tr w:rsidR="003B6102" w:rsidRPr="00B66378" w14:paraId="5C035559" w14:textId="77777777" w:rsidTr="00B85952">
        <w:trPr>
          <w:trHeight w:val="850"/>
        </w:trPr>
        <w:tc>
          <w:tcPr>
            <w:tcW w:w="9016" w:type="dxa"/>
          </w:tcPr>
          <w:p w14:paraId="6DEA992D" w14:textId="77777777" w:rsidR="003B6102" w:rsidRPr="00B66378" w:rsidRDefault="003B6102" w:rsidP="001B79DF">
            <w:pPr>
              <w:rPr>
                <w:i/>
                <w:szCs w:val="20"/>
              </w:rPr>
            </w:pPr>
          </w:p>
        </w:tc>
      </w:tr>
      <w:tr w:rsidR="003B6102" w:rsidRPr="003702DB" w14:paraId="76F00CD3" w14:textId="77777777" w:rsidTr="00FE6430">
        <w:tc>
          <w:tcPr>
            <w:tcW w:w="9016" w:type="dxa"/>
          </w:tcPr>
          <w:p w14:paraId="06EE16DF" w14:textId="6C34E454" w:rsidR="003B6102" w:rsidRPr="003702DB" w:rsidRDefault="003B6102" w:rsidP="001B79DF">
            <w:pPr>
              <w:rPr>
                <w:b/>
                <w:szCs w:val="20"/>
              </w:rPr>
            </w:pPr>
            <w:r>
              <w:rPr>
                <w:b/>
                <w:szCs w:val="20"/>
              </w:rPr>
              <w:t>What?</w:t>
            </w:r>
            <w:r w:rsidRPr="003702DB">
              <w:rPr>
                <w:b/>
                <w:szCs w:val="20"/>
              </w:rPr>
              <w:t>?</w:t>
            </w:r>
          </w:p>
        </w:tc>
      </w:tr>
      <w:tr w:rsidR="003B6102" w:rsidRPr="00B66378" w14:paraId="2829C0F2" w14:textId="77777777" w:rsidTr="00B85952">
        <w:trPr>
          <w:trHeight w:val="850"/>
        </w:trPr>
        <w:tc>
          <w:tcPr>
            <w:tcW w:w="9016" w:type="dxa"/>
          </w:tcPr>
          <w:p w14:paraId="7228F41C" w14:textId="77777777" w:rsidR="003B6102" w:rsidRPr="00B66378" w:rsidRDefault="003B6102" w:rsidP="001B79DF">
            <w:pPr>
              <w:rPr>
                <w:i/>
                <w:szCs w:val="20"/>
              </w:rPr>
            </w:pPr>
          </w:p>
        </w:tc>
      </w:tr>
      <w:tr w:rsidR="003B6102" w:rsidRPr="003702DB" w14:paraId="60EB5163" w14:textId="77777777" w:rsidTr="00FE6430">
        <w:tc>
          <w:tcPr>
            <w:tcW w:w="9016" w:type="dxa"/>
          </w:tcPr>
          <w:p w14:paraId="64DBD79B" w14:textId="77777777" w:rsidR="003B6102" w:rsidRPr="003702DB" w:rsidRDefault="003B6102" w:rsidP="001B79DF">
            <w:pPr>
              <w:rPr>
                <w:b/>
                <w:szCs w:val="20"/>
              </w:rPr>
            </w:pPr>
            <w:r w:rsidRPr="003702DB">
              <w:rPr>
                <w:b/>
                <w:szCs w:val="20"/>
              </w:rPr>
              <w:t>How?</w:t>
            </w:r>
          </w:p>
        </w:tc>
      </w:tr>
      <w:tr w:rsidR="003B6102" w:rsidRPr="00B66378" w14:paraId="5758A7BE" w14:textId="77777777" w:rsidTr="00B85952">
        <w:trPr>
          <w:trHeight w:val="850"/>
        </w:trPr>
        <w:tc>
          <w:tcPr>
            <w:tcW w:w="9016" w:type="dxa"/>
          </w:tcPr>
          <w:p w14:paraId="3E9E3B60" w14:textId="77777777" w:rsidR="003B6102" w:rsidRPr="00B66378" w:rsidRDefault="003B6102" w:rsidP="001B79DF">
            <w:pPr>
              <w:rPr>
                <w:i/>
                <w:szCs w:val="20"/>
              </w:rPr>
            </w:pPr>
          </w:p>
        </w:tc>
      </w:tr>
      <w:tr w:rsidR="003B6102" w:rsidRPr="003702DB" w14:paraId="3D2E8E5A" w14:textId="77777777" w:rsidTr="00FE6430">
        <w:tc>
          <w:tcPr>
            <w:tcW w:w="9016" w:type="dxa"/>
          </w:tcPr>
          <w:p w14:paraId="7F280401" w14:textId="758831C0" w:rsidR="003B6102" w:rsidRPr="003702DB" w:rsidRDefault="003B6102" w:rsidP="001B79DF">
            <w:pPr>
              <w:rPr>
                <w:b/>
                <w:szCs w:val="20"/>
              </w:rPr>
            </w:pPr>
            <w:r>
              <w:rPr>
                <w:b/>
                <w:szCs w:val="20"/>
              </w:rPr>
              <w:t>When/frequency</w:t>
            </w:r>
            <w:r w:rsidRPr="003702DB">
              <w:rPr>
                <w:b/>
                <w:szCs w:val="20"/>
              </w:rPr>
              <w:t>?</w:t>
            </w:r>
          </w:p>
        </w:tc>
      </w:tr>
      <w:tr w:rsidR="003B6102" w:rsidRPr="00B66378" w14:paraId="37E2898B" w14:textId="77777777" w:rsidTr="00B85952">
        <w:trPr>
          <w:trHeight w:val="850"/>
        </w:trPr>
        <w:tc>
          <w:tcPr>
            <w:tcW w:w="9016" w:type="dxa"/>
          </w:tcPr>
          <w:p w14:paraId="3E17F36E" w14:textId="77777777" w:rsidR="003B6102" w:rsidRPr="00B66378" w:rsidRDefault="003B6102" w:rsidP="001B79DF">
            <w:pPr>
              <w:rPr>
                <w:i/>
                <w:szCs w:val="20"/>
              </w:rPr>
            </w:pPr>
          </w:p>
        </w:tc>
      </w:tr>
      <w:tr w:rsidR="003B6102" w:rsidRPr="003702DB" w14:paraId="4DC7B4EE" w14:textId="77777777" w:rsidTr="00FE6430">
        <w:tc>
          <w:tcPr>
            <w:tcW w:w="9016" w:type="dxa"/>
          </w:tcPr>
          <w:p w14:paraId="08C37763" w14:textId="7DEEC645" w:rsidR="003B6102" w:rsidRPr="003702DB" w:rsidRDefault="003B6102" w:rsidP="001B79DF">
            <w:pPr>
              <w:rPr>
                <w:b/>
                <w:szCs w:val="20"/>
              </w:rPr>
            </w:pPr>
            <w:r>
              <w:rPr>
                <w:b/>
                <w:szCs w:val="20"/>
              </w:rPr>
              <w:t>Last incident</w:t>
            </w:r>
            <w:r w:rsidRPr="003702DB">
              <w:rPr>
                <w:b/>
                <w:szCs w:val="20"/>
              </w:rPr>
              <w:t>?</w:t>
            </w:r>
          </w:p>
        </w:tc>
      </w:tr>
      <w:tr w:rsidR="003B6102" w:rsidRPr="00B66378" w14:paraId="7E14973A" w14:textId="77777777" w:rsidTr="00B85952">
        <w:trPr>
          <w:trHeight w:val="850"/>
        </w:trPr>
        <w:tc>
          <w:tcPr>
            <w:tcW w:w="9016" w:type="dxa"/>
          </w:tcPr>
          <w:p w14:paraId="0174EF7F" w14:textId="77777777" w:rsidR="003B6102" w:rsidRPr="00B66378" w:rsidRDefault="003B6102" w:rsidP="001B79DF">
            <w:pPr>
              <w:rPr>
                <w:i/>
                <w:szCs w:val="20"/>
              </w:rPr>
            </w:pPr>
          </w:p>
        </w:tc>
      </w:tr>
      <w:tr w:rsidR="003B6102" w:rsidRPr="003702DB" w14:paraId="50A73E54" w14:textId="77777777" w:rsidTr="00FE6430">
        <w:tc>
          <w:tcPr>
            <w:tcW w:w="9016" w:type="dxa"/>
          </w:tcPr>
          <w:p w14:paraId="6599999E" w14:textId="39DBD0B6" w:rsidR="003B6102" w:rsidRPr="003702DB" w:rsidRDefault="003B6102" w:rsidP="001B79DF">
            <w:pPr>
              <w:rPr>
                <w:b/>
                <w:szCs w:val="20"/>
              </w:rPr>
            </w:pPr>
            <w:r>
              <w:rPr>
                <w:b/>
                <w:szCs w:val="20"/>
              </w:rPr>
              <w:t>Triggers</w:t>
            </w:r>
            <w:r w:rsidRPr="003702DB">
              <w:rPr>
                <w:b/>
                <w:szCs w:val="20"/>
              </w:rPr>
              <w:t>?</w:t>
            </w:r>
          </w:p>
        </w:tc>
      </w:tr>
      <w:tr w:rsidR="003B6102" w:rsidRPr="00B66378" w14:paraId="4A8BF605" w14:textId="77777777" w:rsidTr="00B85952">
        <w:trPr>
          <w:trHeight w:val="850"/>
        </w:trPr>
        <w:tc>
          <w:tcPr>
            <w:tcW w:w="9016" w:type="dxa"/>
          </w:tcPr>
          <w:p w14:paraId="3B0F06FD" w14:textId="77777777" w:rsidR="003B6102" w:rsidRPr="00B66378" w:rsidRDefault="003B6102" w:rsidP="001B79DF">
            <w:pPr>
              <w:rPr>
                <w:i/>
                <w:szCs w:val="20"/>
              </w:rPr>
            </w:pPr>
          </w:p>
        </w:tc>
      </w:tr>
      <w:tr w:rsidR="003B6102" w:rsidRPr="003702DB" w14:paraId="5B1DB064" w14:textId="77777777" w:rsidTr="00FE6430">
        <w:tc>
          <w:tcPr>
            <w:tcW w:w="9016" w:type="dxa"/>
          </w:tcPr>
          <w:p w14:paraId="7669FD0C" w14:textId="77777777" w:rsidR="003B6102" w:rsidRPr="003702DB" w:rsidRDefault="003B6102" w:rsidP="001B79DF">
            <w:pPr>
              <w:rPr>
                <w:b/>
                <w:szCs w:val="20"/>
              </w:rPr>
            </w:pPr>
            <w:r w:rsidRPr="003702DB">
              <w:rPr>
                <w:b/>
                <w:szCs w:val="20"/>
              </w:rPr>
              <w:t>Strategies used?</w:t>
            </w:r>
          </w:p>
        </w:tc>
      </w:tr>
      <w:tr w:rsidR="003B6102" w:rsidRPr="00B66378" w14:paraId="5CAEA038" w14:textId="77777777" w:rsidTr="00B85952">
        <w:trPr>
          <w:trHeight w:val="850"/>
        </w:trPr>
        <w:tc>
          <w:tcPr>
            <w:tcW w:w="9016" w:type="dxa"/>
          </w:tcPr>
          <w:p w14:paraId="1D04D00F" w14:textId="77777777" w:rsidR="003B6102" w:rsidRPr="00B66378" w:rsidRDefault="003B6102" w:rsidP="001B79DF">
            <w:pPr>
              <w:rPr>
                <w:i/>
                <w:szCs w:val="20"/>
              </w:rPr>
            </w:pPr>
          </w:p>
        </w:tc>
      </w:tr>
      <w:tr w:rsidR="003B6102" w:rsidRPr="00B66378" w14:paraId="200BF9FF" w14:textId="77777777" w:rsidTr="00FE6430">
        <w:trPr>
          <w:trHeight w:val="365"/>
        </w:trPr>
        <w:tc>
          <w:tcPr>
            <w:tcW w:w="9016" w:type="dxa"/>
            <w:shd w:val="clear" w:color="auto" w:fill="C6D9F1"/>
          </w:tcPr>
          <w:p w14:paraId="3C54C2CD" w14:textId="7C96BAED" w:rsidR="003B6102" w:rsidRDefault="003B6102" w:rsidP="001B79DF">
            <w:pPr>
              <w:suppressAutoHyphens/>
              <w:autoSpaceDN w:val="0"/>
              <w:textAlignment w:val="baseline"/>
              <w:rPr>
                <w:b/>
                <w:i/>
              </w:rPr>
            </w:pPr>
            <w:r>
              <w:rPr>
                <w:b/>
                <w:i/>
              </w:rPr>
              <w:t>Stealing</w:t>
            </w:r>
            <w:r w:rsidRPr="00B66378">
              <w:rPr>
                <w:b/>
                <w:i/>
              </w:rPr>
              <w:t>?</w:t>
            </w:r>
          </w:p>
          <w:p w14:paraId="1AC20379" w14:textId="77777777" w:rsidR="003B6102" w:rsidRPr="003702DB" w:rsidRDefault="003B6102" w:rsidP="001B79DF">
            <w:pPr>
              <w:suppressAutoHyphens/>
              <w:autoSpaceDN w:val="0"/>
              <w:textAlignment w:val="baseline"/>
              <w:rPr>
                <w:b/>
                <w:i/>
              </w:rPr>
            </w:pPr>
            <w:r w:rsidRPr="00B85952">
              <w:rPr>
                <w:sz w:val="22"/>
              </w:rPr>
              <w:t>Yes/No (please give details below)</w:t>
            </w:r>
          </w:p>
        </w:tc>
      </w:tr>
      <w:tr w:rsidR="003B6102" w:rsidRPr="003702DB" w14:paraId="5659013C" w14:textId="77777777" w:rsidTr="00FE6430">
        <w:tc>
          <w:tcPr>
            <w:tcW w:w="9016" w:type="dxa"/>
          </w:tcPr>
          <w:p w14:paraId="06827898" w14:textId="49583F84" w:rsidR="003B6102" w:rsidRPr="003702DB" w:rsidRDefault="003B6102" w:rsidP="001B79DF">
            <w:pPr>
              <w:rPr>
                <w:b/>
                <w:szCs w:val="20"/>
              </w:rPr>
            </w:pPr>
            <w:r>
              <w:rPr>
                <w:b/>
                <w:szCs w:val="20"/>
              </w:rPr>
              <w:t>From you</w:t>
            </w:r>
            <w:r w:rsidRPr="003702DB">
              <w:rPr>
                <w:b/>
                <w:szCs w:val="20"/>
              </w:rPr>
              <w:t>?</w:t>
            </w:r>
          </w:p>
        </w:tc>
      </w:tr>
      <w:tr w:rsidR="003B6102" w:rsidRPr="00B66378" w14:paraId="7349441B" w14:textId="77777777" w:rsidTr="00B85952">
        <w:trPr>
          <w:trHeight w:val="850"/>
        </w:trPr>
        <w:tc>
          <w:tcPr>
            <w:tcW w:w="9016" w:type="dxa"/>
          </w:tcPr>
          <w:p w14:paraId="2F914678" w14:textId="77777777" w:rsidR="003B6102" w:rsidRPr="00B66378" w:rsidRDefault="003B6102" w:rsidP="001B79DF">
            <w:pPr>
              <w:rPr>
                <w:i/>
                <w:szCs w:val="20"/>
              </w:rPr>
            </w:pPr>
          </w:p>
        </w:tc>
      </w:tr>
      <w:tr w:rsidR="003B6102" w:rsidRPr="003702DB" w14:paraId="4C6E2B1E" w14:textId="77777777" w:rsidTr="00FE6430">
        <w:tc>
          <w:tcPr>
            <w:tcW w:w="9016" w:type="dxa"/>
          </w:tcPr>
          <w:p w14:paraId="5CC6A9D5" w14:textId="654A655A" w:rsidR="003B6102" w:rsidRPr="003702DB" w:rsidRDefault="003B6102" w:rsidP="001B79DF">
            <w:pPr>
              <w:rPr>
                <w:b/>
                <w:szCs w:val="20"/>
              </w:rPr>
            </w:pPr>
            <w:r>
              <w:rPr>
                <w:b/>
                <w:szCs w:val="20"/>
              </w:rPr>
              <w:t>What/Value</w:t>
            </w:r>
            <w:r w:rsidRPr="003702DB">
              <w:rPr>
                <w:b/>
                <w:szCs w:val="20"/>
              </w:rPr>
              <w:t>?</w:t>
            </w:r>
          </w:p>
        </w:tc>
      </w:tr>
      <w:tr w:rsidR="003B6102" w:rsidRPr="00B66378" w14:paraId="70940187" w14:textId="77777777" w:rsidTr="00B85952">
        <w:trPr>
          <w:trHeight w:val="850"/>
        </w:trPr>
        <w:tc>
          <w:tcPr>
            <w:tcW w:w="9016" w:type="dxa"/>
          </w:tcPr>
          <w:p w14:paraId="3978F677" w14:textId="77777777" w:rsidR="003B6102" w:rsidRPr="00B66378" w:rsidRDefault="003B6102" w:rsidP="001B79DF">
            <w:pPr>
              <w:rPr>
                <w:i/>
                <w:szCs w:val="20"/>
              </w:rPr>
            </w:pPr>
          </w:p>
        </w:tc>
      </w:tr>
      <w:tr w:rsidR="003B6102" w:rsidRPr="003702DB" w14:paraId="1011A77F" w14:textId="77777777" w:rsidTr="00FE6430">
        <w:tc>
          <w:tcPr>
            <w:tcW w:w="9016" w:type="dxa"/>
          </w:tcPr>
          <w:p w14:paraId="250370F8" w14:textId="77777777" w:rsidR="003B6102" w:rsidRPr="003702DB" w:rsidRDefault="003B6102" w:rsidP="001B79DF">
            <w:pPr>
              <w:rPr>
                <w:b/>
                <w:szCs w:val="20"/>
              </w:rPr>
            </w:pPr>
            <w:r w:rsidRPr="003702DB">
              <w:rPr>
                <w:b/>
                <w:szCs w:val="20"/>
              </w:rPr>
              <w:t>Triggers?</w:t>
            </w:r>
          </w:p>
        </w:tc>
      </w:tr>
      <w:tr w:rsidR="003B6102" w:rsidRPr="00B66378" w14:paraId="6E3A9CAC" w14:textId="77777777" w:rsidTr="00B85952">
        <w:trPr>
          <w:trHeight w:val="850"/>
        </w:trPr>
        <w:tc>
          <w:tcPr>
            <w:tcW w:w="9016" w:type="dxa"/>
          </w:tcPr>
          <w:p w14:paraId="10537EF8" w14:textId="77777777" w:rsidR="003B6102" w:rsidRPr="00B66378" w:rsidRDefault="003B6102" w:rsidP="001B79DF">
            <w:pPr>
              <w:rPr>
                <w:i/>
                <w:szCs w:val="20"/>
              </w:rPr>
            </w:pPr>
          </w:p>
        </w:tc>
      </w:tr>
      <w:tr w:rsidR="003B6102" w:rsidRPr="003702DB" w14:paraId="6F41B6B7" w14:textId="77777777" w:rsidTr="00FE6430">
        <w:tc>
          <w:tcPr>
            <w:tcW w:w="9016" w:type="dxa"/>
          </w:tcPr>
          <w:p w14:paraId="5999759C" w14:textId="77777777" w:rsidR="003B6102" w:rsidRPr="003702DB" w:rsidRDefault="003B6102" w:rsidP="001B79DF">
            <w:pPr>
              <w:rPr>
                <w:b/>
                <w:szCs w:val="20"/>
              </w:rPr>
            </w:pPr>
            <w:r w:rsidRPr="003702DB">
              <w:rPr>
                <w:b/>
                <w:szCs w:val="20"/>
              </w:rPr>
              <w:t>Strategies used?</w:t>
            </w:r>
          </w:p>
        </w:tc>
      </w:tr>
      <w:tr w:rsidR="003B6102" w:rsidRPr="00B66378" w14:paraId="1C0304E1" w14:textId="77777777" w:rsidTr="00B85952">
        <w:trPr>
          <w:trHeight w:val="794"/>
        </w:trPr>
        <w:tc>
          <w:tcPr>
            <w:tcW w:w="9016" w:type="dxa"/>
          </w:tcPr>
          <w:p w14:paraId="470B6A8A" w14:textId="77777777" w:rsidR="003B6102" w:rsidRPr="00B66378" w:rsidRDefault="003B6102" w:rsidP="001B79DF">
            <w:pPr>
              <w:rPr>
                <w:i/>
                <w:szCs w:val="20"/>
              </w:rPr>
            </w:pPr>
          </w:p>
        </w:tc>
      </w:tr>
      <w:tr w:rsidR="003B6102" w:rsidRPr="00B66378" w14:paraId="0F96CF50" w14:textId="77777777" w:rsidTr="00FE6430">
        <w:trPr>
          <w:trHeight w:val="365"/>
        </w:trPr>
        <w:tc>
          <w:tcPr>
            <w:tcW w:w="9016" w:type="dxa"/>
            <w:shd w:val="clear" w:color="auto" w:fill="C6D9F1"/>
          </w:tcPr>
          <w:p w14:paraId="45AB18EC" w14:textId="536E33F7" w:rsidR="003B6102" w:rsidRDefault="003B6102" w:rsidP="001B79DF">
            <w:pPr>
              <w:suppressAutoHyphens/>
              <w:autoSpaceDN w:val="0"/>
              <w:textAlignment w:val="baseline"/>
              <w:rPr>
                <w:b/>
                <w:i/>
              </w:rPr>
            </w:pPr>
            <w:r>
              <w:rPr>
                <w:b/>
                <w:i/>
              </w:rPr>
              <w:lastRenderedPageBreak/>
              <w:t>Drug/alcohol abuse</w:t>
            </w:r>
            <w:r w:rsidRPr="00B66378">
              <w:rPr>
                <w:b/>
                <w:i/>
              </w:rPr>
              <w:t>?</w:t>
            </w:r>
          </w:p>
          <w:p w14:paraId="4FE7EDB3" w14:textId="77777777" w:rsidR="003B6102" w:rsidRPr="003702DB" w:rsidRDefault="003B6102" w:rsidP="001B79DF">
            <w:pPr>
              <w:suppressAutoHyphens/>
              <w:autoSpaceDN w:val="0"/>
              <w:textAlignment w:val="baseline"/>
              <w:rPr>
                <w:b/>
                <w:i/>
              </w:rPr>
            </w:pPr>
            <w:r w:rsidRPr="00B85952">
              <w:rPr>
                <w:sz w:val="22"/>
              </w:rPr>
              <w:t>Yes/No (please give details below)</w:t>
            </w:r>
          </w:p>
        </w:tc>
      </w:tr>
      <w:tr w:rsidR="003B6102" w:rsidRPr="003702DB" w14:paraId="2094EC68" w14:textId="77777777" w:rsidTr="00FE6430">
        <w:tc>
          <w:tcPr>
            <w:tcW w:w="9016" w:type="dxa"/>
          </w:tcPr>
          <w:p w14:paraId="279BD707" w14:textId="59F788D2" w:rsidR="003B6102" w:rsidRPr="003702DB" w:rsidRDefault="003B6102" w:rsidP="001B79DF">
            <w:pPr>
              <w:rPr>
                <w:b/>
                <w:szCs w:val="20"/>
              </w:rPr>
            </w:pPr>
            <w:r>
              <w:rPr>
                <w:b/>
                <w:szCs w:val="20"/>
              </w:rPr>
              <w:t>What substance</w:t>
            </w:r>
            <w:r w:rsidRPr="003702DB">
              <w:rPr>
                <w:b/>
                <w:szCs w:val="20"/>
              </w:rPr>
              <w:t>?</w:t>
            </w:r>
          </w:p>
        </w:tc>
      </w:tr>
      <w:tr w:rsidR="003B6102" w:rsidRPr="00B66378" w14:paraId="41F22B6F" w14:textId="77777777" w:rsidTr="00B85952">
        <w:trPr>
          <w:trHeight w:val="850"/>
        </w:trPr>
        <w:tc>
          <w:tcPr>
            <w:tcW w:w="9016" w:type="dxa"/>
          </w:tcPr>
          <w:p w14:paraId="0C3E027D" w14:textId="77777777" w:rsidR="003B6102" w:rsidRPr="00B66378" w:rsidRDefault="003B6102" w:rsidP="001B79DF">
            <w:pPr>
              <w:rPr>
                <w:i/>
                <w:szCs w:val="20"/>
              </w:rPr>
            </w:pPr>
          </w:p>
        </w:tc>
      </w:tr>
      <w:tr w:rsidR="003B6102" w:rsidRPr="003702DB" w14:paraId="7ADD4E62" w14:textId="77777777" w:rsidTr="00FE6430">
        <w:tc>
          <w:tcPr>
            <w:tcW w:w="9016" w:type="dxa"/>
          </w:tcPr>
          <w:p w14:paraId="027919BE" w14:textId="77777777" w:rsidR="003B6102" w:rsidRPr="003702DB" w:rsidRDefault="003B6102" w:rsidP="001B79DF">
            <w:pPr>
              <w:rPr>
                <w:b/>
                <w:szCs w:val="20"/>
              </w:rPr>
            </w:pPr>
            <w:r w:rsidRPr="003702DB">
              <w:rPr>
                <w:b/>
                <w:szCs w:val="20"/>
              </w:rPr>
              <w:t>When/ frequency?</w:t>
            </w:r>
          </w:p>
        </w:tc>
      </w:tr>
      <w:tr w:rsidR="003B6102" w:rsidRPr="00B66378" w14:paraId="1CB7B6A6" w14:textId="77777777" w:rsidTr="00B85952">
        <w:trPr>
          <w:trHeight w:val="850"/>
        </w:trPr>
        <w:tc>
          <w:tcPr>
            <w:tcW w:w="9016" w:type="dxa"/>
          </w:tcPr>
          <w:p w14:paraId="171506EF" w14:textId="77777777" w:rsidR="003B6102" w:rsidRPr="00B66378" w:rsidRDefault="003B6102" w:rsidP="001B79DF">
            <w:pPr>
              <w:rPr>
                <w:i/>
                <w:szCs w:val="20"/>
              </w:rPr>
            </w:pPr>
          </w:p>
        </w:tc>
      </w:tr>
      <w:tr w:rsidR="003B6102" w:rsidRPr="003702DB" w14:paraId="051961FE" w14:textId="77777777" w:rsidTr="00FE6430">
        <w:tc>
          <w:tcPr>
            <w:tcW w:w="9016" w:type="dxa"/>
          </w:tcPr>
          <w:p w14:paraId="4687CE1B" w14:textId="77777777" w:rsidR="003B6102" w:rsidRDefault="003B6102" w:rsidP="001B79DF">
            <w:pPr>
              <w:rPr>
                <w:b/>
                <w:szCs w:val="20"/>
              </w:rPr>
            </w:pPr>
            <w:r>
              <w:rPr>
                <w:b/>
                <w:szCs w:val="20"/>
              </w:rPr>
              <w:t>Confirmed usage?</w:t>
            </w:r>
          </w:p>
          <w:p w14:paraId="4EE6BE25" w14:textId="3C1CF0F3" w:rsidR="003B6102" w:rsidRPr="003702DB" w:rsidRDefault="00B85952" w:rsidP="001B79DF">
            <w:pPr>
              <w:rPr>
                <w:b/>
                <w:szCs w:val="20"/>
              </w:rPr>
            </w:pPr>
            <w:r w:rsidRPr="00B85952">
              <w:rPr>
                <w:sz w:val="22"/>
              </w:rPr>
              <w:t>Yes/No (please give details below)</w:t>
            </w:r>
          </w:p>
        </w:tc>
      </w:tr>
      <w:tr w:rsidR="003B6102" w:rsidRPr="00B66378" w14:paraId="239AA5F7" w14:textId="77777777" w:rsidTr="00B85952">
        <w:trPr>
          <w:trHeight w:val="850"/>
        </w:trPr>
        <w:tc>
          <w:tcPr>
            <w:tcW w:w="9016" w:type="dxa"/>
          </w:tcPr>
          <w:p w14:paraId="39D10ADD" w14:textId="77777777" w:rsidR="003B6102" w:rsidRPr="00B66378" w:rsidRDefault="003B6102" w:rsidP="001B79DF">
            <w:pPr>
              <w:rPr>
                <w:i/>
                <w:szCs w:val="20"/>
              </w:rPr>
            </w:pPr>
          </w:p>
        </w:tc>
      </w:tr>
      <w:tr w:rsidR="003B6102" w:rsidRPr="003702DB" w14:paraId="1B568ABA" w14:textId="77777777" w:rsidTr="00FE6430">
        <w:tc>
          <w:tcPr>
            <w:tcW w:w="9016" w:type="dxa"/>
          </w:tcPr>
          <w:p w14:paraId="7EDDBADC" w14:textId="77777777" w:rsidR="003B6102" w:rsidRPr="003702DB" w:rsidRDefault="003B6102" w:rsidP="001B79DF">
            <w:pPr>
              <w:rPr>
                <w:b/>
                <w:szCs w:val="20"/>
              </w:rPr>
            </w:pPr>
            <w:r w:rsidRPr="003702DB">
              <w:rPr>
                <w:b/>
                <w:szCs w:val="20"/>
              </w:rPr>
              <w:t>Triggers?</w:t>
            </w:r>
          </w:p>
        </w:tc>
      </w:tr>
      <w:tr w:rsidR="003B6102" w:rsidRPr="00B66378" w14:paraId="50D6CEFE" w14:textId="77777777" w:rsidTr="00B85952">
        <w:trPr>
          <w:trHeight w:val="850"/>
        </w:trPr>
        <w:tc>
          <w:tcPr>
            <w:tcW w:w="9016" w:type="dxa"/>
          </w:tcPr>
          <w:p w14:paraId="6214BE56" w14:textId="77777777" w:rsidR="003B6102" w:rsidRPr="00B66378" w:rsidRDefault="003B6102" w:rsidP="001B79DF">
            <w:pPr>
              <w:rPr>
                <w:i/>
                <w:szCs w:val="20"/>
              </w:rPr>
            </w:pPr>
          </w:p>
        </w:tc>
      </w:tr>
      <w:tr w:rsidR="003B6102" w:rsidRPr="003702DB" w14:paraId="4FE0FDFA" w14:textId="77777777" w:rsidTr="00FE6430">
        <w:tc>
          <w:tcPr>
            <w:tcW w:w="9016" w:type="dxa"/>
          </w:tcPr>
          <w:p w14:paraId="5BCFD9BD" w14:textId="77777777" w:rsidR="003B6102" w:rsidRPr="003702DB" w:rsidRDefault="003B6102" w:rsidP="001B79DF">
            <w:pPr>
              <w:rPr>
                <w:b/>
                <w:szCs w:val="20"/>
              </w:rPr>
            </w:pPr>
            <w:r w:rsidRPr="003702DB">
              <w:rPr>
                <w:b/>
                <w:szCs w:val="20"/>
              </w:rPr>
              <w:t>Strategies used?</w:t>
            </w:r>
          </w:p>
        </w:tc>
      </w:tr>
      <w:tr w:rsidR="003B6102" w:rsidRPr="00B66378" w14:paraId="0B2CC984" w14:textId="77777777" w:rsidTr="00B85952">
        <w:trPr>
          <w:trHeight w:val="850"/>
        </w:trPr>
        <w:tc>
          <w:tcPr>
            <w:tcW w:w="9016" w:type="dxa"/>
          </w:tcPr>
          <w:p w14:paraId="057C4341" w14:textId="77777777" w:rsidR="003B6102" w:rsidRPr="00B66378" w:rsidRDefault="003B6102" w:rsidP="001B79DF">
            <w:pPr>
              <w:rPr>
                <w:i/>
                <w:szCs w:val="20"/>
              </w:rPr>
            </w:pPr>
          </w:p>
        </w:tc>
      </w:tr>
      <w:tr w:rsidR="003B6102" w:rsidRPr="00B66378" w14:paraId="3924B40F" w14:textId="77777777" w:rsidTr="00FE6430">
        <w:trPr>
          <w:trHeight w:val="365"/>
        </w:trPr>
        <w:tc>
          <w:tcPr>
            <w:tcW w:w="9016" w:type="dxa"/>
            <w:shd w:val="clear" w:color="auto" w:fill="C6D9F1"/>
          </w:tcPr>
          <w:p w14:paraId="0E1DC08A" w14:textId="77EB4D1F" w:rsidR="003B6102" w:rsidRDefault="003B6102" w:rsidP="001B79DF">
            <w:pPr>
              <w:suppressAutoHyphens/>
              <w:autoSpaceDN w:val="0"/>
              <w:textAlignment w:val="baseline"/>
              <w:rPr>
                <w:b/>
                <w:i/>
              </w:rPr>
            </w:pPr>
            <w:r>
              <w:rPr>
                <w:b/>
                <w:i/>
              </w:rPr>
              <w:t>Going missing</w:t>
            </w:r>
            <w:r w:rsidRPr="00B66378">
              <w:rPr>
                <w:b/>
                <w:i/>
              </w:rPr>
              <w:t>?</w:t>
            </w:r>
          </w:p>
          <w:p w14:paraId="2670316C" w14:textId="77777777" w:rsidR="003B6102" w:rsidRPr="003702DB" w:rsidRDefault="003B6102" w:rsidP="001B79DF">
            <w:pPr>
              <w:suppressAutoHyphens/>
              <w:autoSpaceDN w:val="0"/>
              <w:textAlignment w:val="baseline"/>
              <w:rPr>
                <w:b/>
                <w:i/>
              </w:rPr>
            </w:pPr>
            <w:r w:rsidRPr="00B85952">
              <w:rPr>
                <w:sz w:val="22"/>
              </w:rPr>
              <w:t>Yes/No (please give details below)</w:t>
            </w:r>
          </w:p>
        </w:tc>
      </w:tr>
      <w:tr w:rsidR="003B6102" w:rsidRPr="003702DB" w14:paraId="1FFA6DE9" w14:textId="77777777" w:rsidTr="00FE6430">
        <w:tc>
          <w:tcPr>
            <w:tcW w:w="9016" w:type="dxa"/>
          </w:tcPr>
          <w:p w14:paraId="404130D0" w14:textId="77777777" w:rsidR="003B6102" w:rsidRPr="003702DB" w:rsidRDefault="003B6102" w:rsidP="001B79DF">
            <w:pPr>
              <w:rPr>
                <w:b/>
                <w:szCs w:val="20"/>
              </w:rPr>
            </w:pPr>
            <w:r w:rsidRPr="003702DB">
              <w:rPr>
                <w:b/>
                <w:szCs w:val="20"/>
              </w:rPr>
              <w:t>When/ frequency?</w:t>
            </w:r>
          </w:p>
        </w:tc>
      </w:tr>
      <w:tr w:rsidR="003B6102" w:rsidRPr="00B66378" w14:paraId="617F68AD" w14:textId="77777777" w:rsidTr="00B85952">
        <w:trPr>
          <w:trHeight w:val="850"/>
        </w:trPr>
        <w:tc>
          <w:tcPr>
            <w:tcW w:w="9016" w:type="dxa"/>
          </w:tcPr>
          <w:p w14:paraId="65574F05" w14:textId="77777777" w:rsidR="003B6102" w:rsidRPr="00B66378" w:rsidRDefault="003B6102" w:rsidP="001B79DF">
            <w:pPr>
              <w:rPr>
                <w:i/>
                <w:szCs w:val="20"/>
              </w:rPr>
            </w:pPr>
          </w:p>
        </w:tc>
      </w:tr>
      <w:tr w:rsidR="003B6102" w:rsidRPr="003702DB" w14:paraId="729677E3" w14:textId="77777777" w:rsidTr="00FE6430">
        <w:tc>
          <w:tcPr>
            <w:tcW w:w="9016" w:type="dxa"/>
          </w:tcPr>
          <w:p w14:paraId="6FDFAA55" w14:textId="22436BC0" w:rsidR="003B6102" w:rsidRPr="003702DB" w:rsidRDefault="003B6102" w:rsidP="001B79DF">
            <w:pPr>
              <w:rPr>
                <w:b/>
                <w:szCs w:val="20"/>
              </w:rPr>
            </w:pPr>
            <w:r>
              <w:rPr>
                <w:b/>
                <w:szCs w:val="20"/>
              </w:rPr>
              <w:t>Last incident</w:t>
            </w:r>
            <w:r w:rsidRPr="003702DB">
              <w:rPr>
                <w:b/>
                <w:szCs w:val="20"/>
              </w:rPr>
              <w:t>?</w:t>
            </w:r>
          </w:p>
        </w:tc>
      </w:tr>
      <w:tr w:rsidR="003B6102" w:rsidRPr="00B66378" w14:paraId="4916FFCE" w14:textId="77777777" w:rsidTr="00B85952">
        <w:trPr>
          <w:trHeight w:val="850"/>
        </w:trPr>
        <w:tc>
          <w:tcPr>
            <w:tcW w:w="9016" w:type="dxa"/>
          </w:tcPr>
          <w:p w14:paraId="118226CB" w14:textId="77777777" w:rsidR="003B6102" w:rsidRPr="00B66378" w:rsidRDefault="003B6102" w:rsidP="001B79DF">
            <w:pPr>
              <w:rPr>
                <w:i/>
                <w:szCs w:val="20"/>
              </w:rPr>
            </w:pPr>
          </w:p>
        </w:tc>
      </w:tr>
      <w:tr w:rsidR="003B6102" w:rsidRPr="003702DB" w14:paraId="14B57884" w14:textId="77777777" w:rsidTr="00FE6430">
        <w:tc>
          <w:tcPr>
            <w:tcW w:w="9016" w:type="dxa"/>
          </w:tcPr>
          <w:p w14:paraId="1260554F" w14:textId="3363491D" w:rsidR="003B6102" w:rsidRPr="003702DB" w:rsidRDefault="00596CFF" w:rsidP="001B79DF">
            <w:pPr>
              <w:rPr>
                <w:b/>
                <w:szCs w:val="20"/>
              </w:rPr>
            </w:pPr>
            <w:bookmarkStart w:id="15" w:name="_Hlk92376085"/>
            <w:r>
              <w:rPr>
                <w:b/>
                <w:szCs w:val="20"/>
              </w:rPr>
              <w:t>Where to</w:t>
            </w:r>
            <w:r w:rsidR="003B6102" w:rsidRPr="003702DB">
              <w:rPr>
                <w:b/>
                <w:szCs w:val="20"/>
              </w:rPr>
              <w:t>?</w:t>
            </w:r>
          </w:p>
        </w:tc>
      </w:tr>
      <w:tr w:rsidR="00596CFF" w:rsidRPr="003702DB" w14:paraId="0C346B26" w14:textId="77777777" w:rsidTr="00B85952">
        <w:trPr>
          <w:trHeight w:val="850"/>
        </w:trPr>
        <w:tc>
          <w:tcPr>
            <w:tcW w:w="9016" w:type="dxa"/>
          </w:tcPr>
          <w:p w14:paraId="75A9BFEA" w14:textId="77777777" w:rsidR="00596CFF" w:rsidRPr="003702DB" w:rsidRDefault="00596CFF" w:rsidP="001B79DF">
            <w:pPr>
              <w:rPr>
                <w:b/>
                <w:szCs w:val="20"/>
              </w:rPr>
            </w:pPr>
          </w:p>
        </w:tc>
      </w:tr>
      <w:tr w:rsidR="003B6102" w:rsidRPr="003702DB" w14:paraId="5D7930C8" w14:textId="77777777" w:rsidTr="00FE6430">
        <w:tc>
          <w:tcPr>
            <w:tcW w:w="9016" w:type="dxa"/>
          </w:tcPr>
          <w:p w14:paraId="3E51A6CF" w14:textId="77777777" w:rsidR="003B6102" w:rsidRPr="003702DB" w:rsidRDefault="003B6102" w:rsidP="001B79DF">
            <w:pPr>
              <w:rPr>
                <w:b/>
                <w:szCs w:val="20"/>
              </w:rPr>
            </w:pPr>
            <w:r w:rsidRPr="003702DB">
              <w:rPr>
                <w:b/>
                <w:szCs w:val="20"/>
              </w:rPr>
              <w:t>Triggers?</w:t>
            </w:r>
          </w:p>
        </w:tc>
      </w:tr>
      <w:tr w:rsidR="003B6102" w:rsidRPr="00B66378" w14:paraId="066FFA43" w14:textId="77777777" w:rsidTr="00B85952">
        <w:trPr>
          <w:trHeight w:val="850"/>
        </w:trPr>
        <w:tc>
          <w:tcPr>
            <w:tcW w:w="9016" w:type="dxa"/>
          </w:tcPr>
          <w:p w14:paraId="0D5163D7" w14:textId="77777777" w:rsidR="003B6102" w:rsidRPr="00B66378" w:rsidRDefault="003B6102" w:rsidP="001B79DF">
            <w:pPr>
              <w:rPr>
                <w:i/>
                <w:szCs w:val="20"/>
              </w:rPr>
            </w:pPr>
          </w:p>
        </w:tc>
      </w:tr>
      <w:bookmarkEnd w:id="15"/>
      <w:tr w:rsidR="003B6102" w:rsidRPr="003702DB" w14:paraId="5685A91E" w14:textId="77777777" w:rsidTr="00FE6430">
        <w:tc>
          <w:tcPr>
            <w:tcW w:w="9016" w:type="dxa"/>
          </w:tcPr>
          <w:p w14:paraId="369A3F93" w14:textId="77777777" w:rsidR="003B6102" w:rsidRPr="003702DB" w:rsidRDefault="003B6102" w:rsidP="001B79DF">
            <w:pPr>
              <w:rPr>
                <w:b/>
                <w:szCs w:val="20"/>
              </w:rPr>
            </w:pPr>
            <w:r w:rsidRPr="003702DB">
              <w:rPr>
                <w:b/>
                <w:szCs w:val="20"/>
              </w:rPr>
              <w:t>Strategies used?</w:t>
            </w:r>
          </w:p>
        </w:tc>
      </w:tr>
      <w:tr w:rsidR="003B6102" w:rsidRPr="00B66378" w14:paraId="376DAB22" w14:textId="77777777" w:rsidTr="00B85952">
        <w:trPr>
          <w:trHeight w:val="850"/>
        </w:trPr>
        <w:tc>
          <w:tcPr>
            <w:tcW w:w="9016" w:type="dxa"/>
          </w:tcPr>
          <w:p w14:paraId="60B5BF02" w14:textId="77777777" w:rsidR="003B6102" w:rsidRPr="00B66378" w:rsidRDefault="003B6102" w:rsidP="001B79DF">
            <w:pPr>
              <w:rPr>
                <w:i/>
                <w:szCs w:val="20"/>
              </w:rPr>
            </w:pPr>
          </w:p>
        </w:tc>
      </w:tr>
    </w:tbl>
    <w:p w14:paraId="6AAA0392" w14:textId="77777777" w:rsidR="00B85952" w:rsidRDefault="00B85952">
      <w:r>
        <w:br w:type="page"/>
      </w:r>
    </w:p>
    <w:tbl>
      <w:tblPr>
        <w:tblStyle w:val="TableGrid22"/>
        <w:tblW w:w="0" w:type="auto"/>
        <w:tblLook w:val="04A0" w:firstRow="1" w:lastRow="0" w:firstColumn="1" w:lastColumn="0" w:noHBand="0" w:noVBand="1"/>
      </w:tblPr>
      <w:tblGrid>
        <w:gridCol w:w="9016"/>
      </w:tblGrid>
      <w:tr w:rsidR="00596CFF" w:rsidRPr="00B66378" w14:paraId="78532D49" w14:textId="77777777" w:rsidTr="00FE6430">
        <w:trPr>
          <w:trHeight w:val="365"/>
        </w:trPr>
        <w:tc>
          <w:tcPr>
            <w:tcW w:w="9016" w:type="dxa"/>
            <w:shd w:val="clear" w:color="auto" w:fill="C6D9F1"/>
          </w:tcPr>
          <w:p w14:paraId="64B8983C" w14:textId="3D546B6D" w:rsidR="00596CFF" w:rsidRDefault="00596CFF" w:rsidP="001B79DF">
            <w:pPr>
              <w:suppressAutoHyphens/>
              <w:autoSpaceDN w:val="0"/>
              <w:textAlignment w:val="baseline"/>
              <w:rPr>
                <w:b/>
                <w:i/>
              </w:rPr>
            </w:pPr>
            <w:r>
              <w:rPr>
                <w:b/>
                <w:i/>
              </w:rPr>
              <w:lastRenderedPageBreak/>
              <w:t>Sexualised behaviour</w:t>
            </w:r>
            <w:r w:rsidRPr="00B66378">
              <w:rPr>
                <w:b/>
                <w:i/>
              </w:rPr>
              <w:t>?</w:t>
            </w:r>
          </w:p>
          <w:p w14:paraId="18B524D8" w14:textId="77777777" w:rsidR="00596CFF" w:rsidRPr="003702DB" w:rsidRDefault="00596CFF" w:rsidP="001B79DF">
            <w:pPr>
              <w:suppressAutoHyphens/>
              <w:autoSpaceDN w:val="0"/>
              <w:textAlignment w:val="baseline"/>
              <w:rPr>
                <w:b/>
                <w:i/>
              </w:rPr>
            </w:pPr>
            <w:r w:rsidRPr="00B85952">
              <w:rPr>
                <w:sz w:val="22"/>
              </w:rPr>
              <w:t>Yes/No (please give details below)</w:t>
            </w:r>
          </w:p>
        </w:tc>
      </w:tr>
      <w:tr w:rsidR="00596CFF" w:rsidRPr="003702DB" w14:paraId="72A38B2A" w14:textId="77777777" w:rsidTr="00FE6430">
        <w:tc>
          <w:tcPr>
            <w:tcW w:w="9016" w:type="dxa"/>
          </w:tcPr>
          <w:p w14:paraId="29FD39EA" w14:textId="30FFAD0A" w:rsidR="00596CFF" w:rsidRPr="003702DB" w:rsidRDefault="00596CFF" w:rsidP="001B79DF">
            <w:pPr>
              <w:rPr>
                <w:b/>
                <w:szCs w:val="20"/>
              </w:rPr>
            </w:pPr>
            <w:r>
              <w:rPr>
                <w:b/>
                <w:szCs w:val="20"/>
              </w:rPr>
              <w:t>How is this displayed</w:t>
            </w:r>
            <w:r w:rsidRPr="003702DB">
              <w:rPr>
                <w:b/>
                <w:szCs w:val="20"/>
              </w:rPr>
              <w:t>?</w:t>
            </w:r>
          </w:p>
        </w:tc>
      </w:tr>
      <w:tr w:rsidR="00596CFF" w:rsidRPr="00B66378" w14:paraId="414D1994" w14:textId="77777777" w:rsidTr="00B85952">
        <w:trPr>
          <w:trHeight w:val="850"/>
        </w:trPr>
        <w:tc>
          <w:tcPr>
            <w:tcW w:w="9016" w:type="dxa"/>
          </w:tcPr>
          <w:p w14:paraId="071EBD34" w14:textId="77777777" w:rsidR="00596CFF" w:rsidRPr="00B66378" w:rsidRDefault="00596CFF" w:rsidP="001B79DF">
            <w:pPr>
              <w:rPr>
                <w:i/>
                <w:szCs w:val="20"/>
              </w:rPr>
            </w:pPr>
          </w:p>
        </w:tc>
      </w:tr>
      <w:tr w:rsidR="00596CFF" w:rsidRPr="003702DB" w14:paraId="03FEBFCD" w14:textId="77777777" w:rsidTr="00FE6430">
        <w:tc>
          <w:tcPr>
            <w:tcW w:w="9016" w:type="dxa"/>
          </w:tcPr>
          <w:p w14:paraId="45DB2A9E" w14:textId="7F3FD758" w:rsidR="00596CFF" w:rsidRPr="003702DB" w:rsidRDefault="00596CFF" w:rsidP="001B79DF">
            <w:pPr>
              <w:rPr>
                <w:b/>
                <w:szCs w:val="20"/>
              </w:rPr>
            </w:pPr>
            <w:r>
              <w:rPr>
                <w:b/>
                <w:szCs w:val="20"/>
              </w:rPr>
              <w:t>Is this sexually harmful to self or others</w:t>
            </w:r>
            <w:r w:rsidRPr="003702DB">
              <w:rPr>
                <w:b/>
                <w:szCs w:val="20"/>
              </w:rPr>
              <w:t>?</w:t>
            </w:r>
          </w:p>
        </w:tc>
      </w:tr>
      <w:tr w:rsidR="00596CFF" w:rsidRPr="00B66378" w14:paraId="224D788C" w14:textId="77777777" w:rsidTr="00B85952">
        <w:trPr>
          <w:trHeight w:val="850"/>
        </w:trPr>
        <w:tc>
          <w:tcPr>
            <w:tcW w:w="9016" w:type="dxa"/>
          </w:tcPr>
          <w:p w14:paraId="5F10CB20" w14:textId="77777777" w:rsidR="00596CFF" w:rsidRPr="00B66378" w:rsidRDefault="00596CFF" w:rsidP="001B79DF">
            <w:pPr>
              <w:rPr>
                <w:i/>
                <w:szCs w:val="20"/>
              </w:rPr>
            </w:pPr>
          </w:p>
        </w:tc>
      </w:tr>
      <w:tr w:rsidR="00596CFF" w:rsidRPr="003702DB" w14:paraId="468EB143" w14:textId="77777777" w:rsidTr="00FE6430">
        <w:tc>
          <w:tcPr>
            <w:tcW w:w="9016" w:type="dxa"/>
          </w:tcPr>
          <w:p w14:paraId="3FB96619" w14:textId="77777777" w:rsidR="00596CFF" w:rsidRPr="003702DB" w:rsidRDefault="00596CFF" w:rsidP="001B79DF">
            <w:pPr>
              <w:rPr>
                <w:b/>
                <w:szCs w:val="20"/>
              </w:rPr>
            </w:pPr>
            <w:r w:rsidRPr="003702DB">
              <w:rPr>
                <w:b/>
                <w:szCs w:val="20"/>
              </w:rPr>
              <w:t>Triggers?</w:t>
            </w:r>
          </w:p>
        </w:tc>
      </w:tr>
      <w:tr w:rsidR="00596CFF" w:rsidRPr="00B66378" w14:paraId="251AED16" w14:textId="77777777" w:rsidTr="00B85952">
        <w:trPr>
          <w:trHeight w:val="850"/>
        </w:trPr>
        <w:tc>
          <w:tcPr>
            <w:tcW w:w="9016" w:type="dxa"/>
          </w:tcPr>
          <w:p w14:paraId="6B332B8F" w14:textId="77777777" w:rsidR="00596CFF" w:rsidRPr="00B66378" w:rsidRDefault="00596CFF" w:rsidP="001B79DF">
            <w:pPr>
              <w:rPr>
                <w:i/>
                <w:szCs w:val="20"/>
              </w:rPr>
            </w:pPr>
          </w:p>
        </w:tc>
      </w:tr>
      <w:tr w:rsidR="00596CFF" w:rsidRPr="003702DB" w14:paraId="262A822A" w14:textId="77777777" w:rsidTr="00FE6430">
        <w:tc>
          <w:tcPr>
            <w:tcW w:w="9016" w:type="dxa"/>
          </w:tcPr>
          <w:p w14:paraId="15061A45" w14:textId="77777777" w:rsidR="00596CFF" w:rsidRPr="003702DB" w:rsidRDefault="00596CFF" w:rsidP="001B79DF">
            <w:pPr>
              <w:rPr>
                <w:b/>
                <w:szCs w:val="20"/>
              </w:rPr>
            </w:pPr>
            <w:r w:rsidRPr="003702DB">
              <w:rPr>
                <w:b/>
                <w:szCs w:val="20"/>
              </w:rPr>
              <w:t>Strategies used?</w:t>
            </w:r>
          </w:p>
        </w:tc>
      </w:tr>
      <w:tr w:rsidR="00596CFF" w:rsidRPr="00B66378" w14:paraId="1C78FAD0" w14:textId="77777777" w:rsidTr="00B85952">
        <w:trPr>
          <w:trHeight w:val="850"/>
        </w:trPr>
        <w:tc>
          <w:tcPr>
            <w:tcW w:w="9016" w:type="dxa"/>
          </w:tcPr>
          <w:p w14:paraId="47D04878" w14:textId="77777777" w:rsidR="00596CFF" w:rsidRPr="00B66378" w:rsidRDefault="00596CFF" w:rsidP="001B79DF">
            <w:pPr>
              <w:rPr>
                <w:i/>
                <w:szCs w:val="20"/>
              </w:rPr>
            </w:pPr>
          </w:p>
        </w:tc>
      </w:tr>
      <w:tr w:rsidR="00596CFF" w:rsidRPr="00B66378" w14:paraId="1FC31133" w14:textId="77777777" w:rsidTr="00FE6430">
        <w:trPr>
          <w:trHeight w:val="365"/>
        </w:trPr>
        <w:tc>
          <w:tcPr>
            <w:tcW w:w="9016" w:type="dxa"/>
            <w:shd w:val="clear" w:color="auto" w:fill="C6D9F1"/>
          </w:tcPr>
          <w:p w14:paraId="4F354BEB" w14:textId="1CD6AA84" w:rsidR="00596CFF" w:rsidRDefault="00596CFF" w:rsidP="001B79DF">
            <w:pPr>
              <w:suppressAutoHyphens/>
              <w:autoSpaceDN w:val="0"/>
              <w:textAlignment w:val="baseline"/>
              <w:rPr>
                <w:b/>
                <w:i/>
              </w:rPr>
            </w:pPr>
            <w:r>
              <w:rPr>
                <w:b/>
                <w:i/>
              </w:rPr>
              <w:t>Cruelty to animals</w:t>
            </w:r>
            <w:r w:rsidRPr="00B66378">
              <w:rPr>
                <w:b/>
                <w:i/>
              </w:rPr>
              <w:t>?</w:t>
            </w:r>
          </w:p>
          <w:p w14:paraId="4AAE6770" w14:textId="77777777" w:rsidR="00596CFF" w:rsidRPr="003702DB" w:rsidRDefault="00596CFF" w:rsidP="001B79DF">
            <w:pPr>
              <w:suppressAutoHyphens/>
              <w:autoSpaceDN w:val="0"/>
              <w:textAlignment w:val="baseline"/>
              <w:rPr>
                <w:b/>
                <w:i/>
              </w:rPr>
            </w:pPr>
            <w:r w:rsidRPr="00B85952">
              <w:rPr>
                <w:sz w:val="22"/>
              </w:rPr>
              <w:t>Yes/No (please give details below)</w:t>
            </w:r>
          </w:p>
        </w:tc>
      </w:tr>
      <w:tr w:rsidR="00596CFF" w:rsidRPr="003702DB" w14:paraId="1D2A1B84" w14:textId="77777777" w:rsidTr="00FE6430">
        <w:tc>
          <w:tcPr>
            <w:tcW w:w="9016" w:type="dxa"/>
          </w:tcPr>
          <w:p w14:paraId="19779F61" w14:textId="2FE687E0" w:rsidR="00596CFF" w:rsidRPr="003702DB" w:rsidRDefault="00596CFF" w:rsidP="001B79DF">
            <w:pPr>
              <w:rPr>
                <w:b/>
                <w:szCs w:val="20"/>
              </w:rPr>
            </w:pPr>
            <w:r>
              <w:rPr>
                <w:b/>
                <w:szCs w:val="20"/>
              </w:rPr>
              <w:t>How</w:t>
            </w:r>
            <w:r w:rsidRPr="003702DB">
              <w:rPr>
                <w:b/>
                <w:szCs w:val="20"/>
              </w:rPr>
              <w:t>?</w:t>
            </w:r>
          </w:p>
        </w:tc>
      </w:tr>
      <w:tr w:rsidR="00596CFF" w:rsidRPr="00B66378" w14:paraId="6A2CE3FE" w14:textId="77777777" w:rsidTr="00B85952">
        <w:trPr>
          <w:trHeight w:val="850"/>
        </w:trPr>
        <w:tc>
          <w:tcPr>
            <w:tcW w:w="9016" w:type="dxa"/>
          </w:tcPr>
          <w:p w14:paraId="736E512B" w14:textId="77777777" w:rsidR="00596CFF" w:rsidRPr="00B66378" w:rsidRDefault="00596CFF" w:rsidP="001B79DF">
            <w:pPr>
              <w:rPr>
                <w:i/>
                <w:szCs w:val="20"/>
              </w:rPr>
            </w:pPr>
          </w:p>
        </w:tc>
      </w:tr>
      <w:tr w:rsidR="00596CFF" w:rsidRPr="003702DB" w14:paraId="6AF8D1FF" w14:textId="77777777" w:rsidTr="00FE6430">
        <w:tc>
          <w:tcPr>
            <w:tcW w:w="9016" w:type="dxa"/>
          </w:tcPr>
          <w:p w14:paraId="57336D66" w14:textId="52CD389F" w:rsidR="00596CFF" w:rsidRPr="003702DB" w:rsidRDefault="00596CFF" w:rsidP="001B79DF">
            <w:pPr>
              <w:rPr>
                <w:b/>
                <w:szCs w:val="20"/>
              </w:rPr>
            </w:pPr>
            <w:r>
              <w:rPr>
                <w:b/>
                <w:szCs w:val="20"/>
              </w:rPr>
              <w:t>Frequency</w:t>
            </w:r>
            <w:r w:rsidRPr="003702DB">
              <w:rPr>
                <w:b/>
                <w:szCs w:val="20"/>
              </w:rPr>
              <w:t>?</w:t>
            </w:r>
          </w:p>
        </w:tc>
      </w:tr>
      <w:tr w:rsidR="00596CFF" w:rsidRPr="00B66378" w14:paraId="31D72A7F" w14:textId="77777777" w:rsidTr="00B85952">
        <w:trPr>
          <w:trHeight w:val="850"/>
        </w:trPr>
        <w:tc>
          <w:tcPr>
            <w:tcW w:w="9016" w:type="dxa"/>
          </w:tcPr>
          <w:p w14:paraId="669D0BB6" w14:textId="77777777" w:rsidR="00596CFF" w:rsidRPr="00B66378" w:rsidRDefault="00596CFF" w:rsidP="001B79DF">
            <w:pPr>
              <w:rPr>
                <w:i/>
                <w:szCs w:val="20"/>
              </w:rPr>
            </w:pPr>
          </w:p>
        </w:tc>
      </w:tr>
      <w:tr w:rsidR="00596CFF" w:rsidRPr="003702DB" w14:paraId="01BD6F67" w14:textId="77777777" w:rsidTr="00FE6430">
        <w:tc>
          <w:tcPr>
            <w:tcW w:w="9016" w:type="dxa"/>
          </w:tcPr>
          <w:p w14:paraId="26861AC3" w14:textId="64F03D60" w:rsidR="00596CFF" w:rsidRPr="003702DB" w:rsidRDefault="00596CFF" w:rsidP="001B79DF">
            <w:pPr>
              <w:rPr>
                <w:b/>
                <w:szCs w:val="20"/>
              </w:rPr>
            </w:pPr>
            <w:r>
              <w:rPr>
                <w:b/>
                <w:szCs w:val="20"/>
              </w:rPr>
              <w:t>Last incident?</w:t>
            </w:r>
          </w:p>
        </w:tc>
      </w:tr>
      <w:tr w:rsidR="00596CFF" w:rsidRPr="003702DB" w14:paraId="2C4AB68C" w14:textId="77777777" w:rsidTr="00B85952">
        <w:trPr>
          <w:trHeight w:val="850"/>
        </w:trPr>
        <w:tc>
          <w:tcPr>
            <w:tcW w:w="9016" w:type="dxa"/>
          </w:tcPr>
          <w:p w14:paraId="5B677D9C" w14:textId="77777777" w:rsidR="00596CFF" w:rsidRPr="003702DB" w:rsidRDefault="00596CFF" w:rsidP="001B79DF">
            <w:pPr>
              <w:rPr>
                <w:b/>
                <w:szCs w:val="20"/>
              </w:rPr>
            </w:pPr>
          </w:p>
        </w:tc>
      </w:tr>
      <w:tr w:rsidR="00596CFF" w:rsidRPr="003702DB" w14:paraId="32332E42" w14:textId="77777777" w:rsidTr="00FE6430">
        <w:tc>
          <w:tcPr>
            <w:tcW w:w="9016" w:type="dxa"/>
          </w:tcPr>
          <w:p w14:paraId="4949E06A" w14:textId="5939DD20" w:rsidR="00596CFF" w:rsidRPr="003702DB" w:rsidRDefault="00596CFF" w:rsidP="001B79DF">
            <w:pPr>
              <w:rPr>
                <w:b/>
                <w:szCs w:val="20"/>
              </w:rPr>
            </w:pPr>
            <w:r>
              <w:rPr>
                <w:b/>
                <w:szCs w:val="20"/>
              </w:rPr>
              <w:t>What to</w:t>
            </w:r>
            <w:r w:rsidRPr="003702DB">
              <w:rPr>
                <w:b/>
                <w:szCs w:val="20"/>
              </w:rPr>
              <w:t>?</w:t>
            </w:r>
          </w:p>
        </w:tc>
      </w:tr>
      <w:tr w:rsidR="00596CFF" w:rsidRPr="00B66378" w14:paraId="53075F9F" w14:textId="77777777" w:rsidTr="00B85952">
        <w:trPr>
          <w:trHeight w:val="850"/>
        </w:trPr>
        <w:tc>
          <w:tcPr>
            <w:tcW w:w="9016" w:type="dxa"/>
          </w:tcPr>
          <w:p w14:paraId="70825518" w14:textId="77777777" w:rsidR="00596CFF" w:rsidRPr="00B66378" w:rsidRDefault="00596CFF" w:rsidP="001B79DF">
            <w:pPr>
              <w:rPr>
                <w:i/>
                <w:szCs w:val="20"/>
              </w:rPr>
            </w:pPr>
          </w:p>
        </w:tc>
      </w:tr>
      <w:tr w:rsidR="00596CFF" w:rsidRPr="003702DB" w14:paraId="6C3F538C" w14:textId="77777777" w:rsidTr="00FE6430">
        <w:tc>
          <w:tcPr>
            <w:tcW w:w="9016" w:type="dxa"/>
          </w:tcPr>
          <w:p w14:paraId="5CEC31CC" w14:textId="06AB7F21" w:rsidR="00596CFF" w:rsidRPr="003702DB" w:rsidRDefault="00596CFF" w:rsidP="001B79DF">
            <w:pPr>
              <w:rPr>
                <w:b/>
                <w:szCs w:val="20"/>
              </w:rPr>
            </w:pPr>
            <w:r>
              <w:rPr>
                <w:b/>
                <w:szCs w:val="20"/>
              </w:rPr>
              <w:t>Triggers</w:t>
            </w:r>
            <w:r w:rsidRPr="003702DB">
              <w:rPr>
                <w:b/>
                <w:szCs w:val="20"/>
              </w:rPr>
              <w:t>?</w:t>
            </w:r>
          </w:p>
        </w:tc>
      </w:tr>
      <w:tr w:rsidR="00596CFF" w:rsidRPr="00B66378" w14:paraId="287581EE" w14:textId="77777777" w:rsidTr="00B85952">
        <w:trPr>
          <w:trHeight w:val="850"/>
        </w:trPr>
        <w:tc>
          <w:tcPr>
            <w:tcW w:w="9016" w:type="dxa"/>
          </w:tcPr>
          <w:p w14:paraId="5475060A" w14:textId="77777777" w:rsidR="00596CFF" w:rsidRPr="00B66378" w:rsidRDefault="00596CFF" w:rsidP="001B79DF">
            <w:pPr>
              <w:rPr>
                <w:i/>
                <w:szCs w:val="20"/>
              </w:rPr>
            </w:pPr>
          </w:p>
        </w:tc>
      </w:tr>
      <w:tr w:rsidR="00596CFF" w:rsidRPr="00596CFF" w14:paraId="31E17868" w14:textId="77777777" w:rsidTr="00596CFF">
        <w:trPr>
          <w:trHeight w:val="413"/>
        </w:trPr>
        <w:tc>
          <w:tcPr>
            <w:tcW w:w="9016" w:type="dxa"/>
          </w:tcPr>
          <w:p w14:paraId="2AF91D30" w14:textId="288C7615" w:rsidR="00596CFF" w:rsidRPr="00596CFF" w:rsidRDefault="00596CFF" w:rsidP="001B79DF">
            <w:pPr>
              <w:rPr>
                <w:b/>
                <w:szCs w:val="20"/>
              </w:rPr>
            </w:pPr>
            <w:r w:rsidRPr="00596CFF">
              <w:rPr>
                <w:b/>
                <w:szCs w:val="20"/>
              </w:rPr>
              <w:t>Strategies used?</w:t>
            </w:r>
          </w:p>
        </w:tc>
      </w:tr>
      <w:tr w:rsidR="00596CFF" w:rsidRPr="00B66378" w14:paraId="4B0D0D8F" w14:textId="77777777" w:rsidTr="00B85952">
        <w:trPr>
          <w:trHeight w:val="850"/>
        </w:trPr>
        <w:tc>
          <w:tcPr>
            <w:tcW w:w="9016" w:type="dxa"/>
          </w:tcPr>
          <w:p w14:paraId="5011844B" w14:textId="77777777" w:rsidR="00596CFF" w:rsidRPr="00B66378" w:rsidRDefault="00596CFF" w:rsidP="001B79DF">
            <w:pPr>
              <w:rPr>
                <w:i/>
                <w:szCs w:val="20"/>
              </w:rPr>
            </w:pPr>
          </w:p>
        </w:tc>
      </w:tr>
      <w:tr w:rsidR="00D32BBE" w:rsidRPr="00B66378" w14:paraId="2C56B48E" w14:textId="77777777" w:rsidTr="00D32BBE">
        <w:tc>
          <w:tcPr>
            <w:tcW w:w="9016" w:type="dxa"/>
            <w:shd w:val="clear" w:color="auto" w:fill="C6D9F1"/>
          </w:tcPr>
          <w:p w14:paraId="5AB6A7F8" w14:textId="03343E7B" w:rsidR="00D32BBE" w:rsidRPr="00B66378" w:rsidRDefault="00D32BBE" w:rsidP="001B79DF">
            <w:pPr>
              <w:rPr>
                <w:szCs w:val="20"/>
              </w:rPr>
            </w:pPr>
            <w:r w:rsidRPr="00B66378">
              <w:rPr>
                <w:szCs w:val="20"/>
              </w:rPr>
              <w:t>Anything not covered above?</w:t>
            </w:r>
          </w:p>
        </w:tc>
      </w:tr>
      <w:tr w:rsidR="00D32BBE" w:rsidRPr="00B66378" w14:paraId="0736BB12" w14:textId="77777777" w:rsidTr="00B85952">
        <w:trPr>
          <w:trHeight w:val="737"/>
        </w:trPr>
        <w:tc>
          <w:tcPr>
            <w:tcW w:w="9016" w:type="dxa"/>
            <w:shd w:val="clear" w:color="auto" w:fill="auto"/>
          </w:tcPr>
          <w:p w14:paraId="3C398F2E" w14:textId="77777777" w:rsidR="00D32BBE" w:rsidRPr="00B66378" w:rsidRDefault="00D32BBE" w:rsidP="001B79DF">
            <w:pPr>
              <w:rPr>
                <w:szCs w:val="20"/>
              </w:rPr>
            </w:pPr>
          </w:p>
        </w:tc>
      </w:tr>
    </w:tbl>
    <w:p w14:paraId="653BA840" w14:textId="57CA4286" w:rsidR="00D32BBE" w:rsidRPr="00B66378" w:rsidRDefault="00D32BBE" w:rsidP="00B85952">
      <w:pPr>
        <w:suppressAutoHyphens/>
        <w:autoSpaceDN w:val="0"/>
        <w:textAlignment w:val="baseline"/>
        <w:rPr>
          <w:rFonts w:eastAsia="Calibri"/>
          <w:b/>
        </w:rPr>
      </w:pPr>
      <w:r w:rsidRPr="00B66378">
        <w:rPr>
          <w:rFonts w:eastAsia="Calibri"/>
          <w:b/>
        </w:rPr>
        <w:lastRenderedPageBreak/>
        <w:t>Provider and cost breakdown</w:t>
      </w:r>
    </w:p>
    <w:tbl>
      <w:tblPr>
        <w:tblStyle w:val="TableGrid2"/>
        <w:tblW w:w="0" w:type="auto"/>
        <w:tblInd w:w="-5" w:type="dxa"/>
        <w:tblLook w:val="04A0" w:firstRow="1" w:lastRow="0" w:firstColumn="1" w:lastColumn="0" w:noHBand="0" w:noVBand="1"/>
      </w:tblPr>
      <w:tblGrid>
        <w:gridCol w:w="9021"/>
      </w:tblGrid>
      <w:tr w:rsidR="00596CFF" w:rsidRPr="00B66378" w14:paraId="67AAD713" w14:textId="77777777" w:rsidTr="00FE6430">
        <w:tc>
          <w:tcPr>
            <w:tcW w:w="9021" w:type="dxa"/>
            <w:shd w:val="clear" w:color="auto" w:fill="C6D9F1"/>
          </w:tcPr>
          <w:p w14:paraId="7A1A8D47" w14:textId="088F270B" w:rsidR="00596CFF" w:rsidRPr="00B66378" w:rsidRDefault="00596CFF" w:rsidP="001B79DF">
            <w:pPr>
              <w:spacing w:before="0"/>
              <w:rPr>
                <w:rFonts w:eastAsia="Calibri"/>
                <w:b/>
              </w:rPr>
            </w:pPr>
            <w:r w:rsidRPr="00B66378">
              <w:rPr>
                <w:rFonts w:eastAsia="Calibri"/>
                <w:b/>
              </w:rPr>
              <w:t>Name of proposed provider</w:t>
            </w:r>
          </w:p>
        </w:tc>
      </w:tr>
      <w:tr w:rsidR="00596CFF" w:rsidRPr="00B66378" w14:paraId="0DB76187" w14:textId="77777777" w:rsidTr="00596CFF">
        <w:trPr>
          <w:trHeight w:val="1919"/>
        </w:trPr>
        <w:tc>
          <w:tcPr>
            <w:tcW w:w="9021" w:type="dxa"/>
            <w:shd w:val="clear" w:color="auto" w:fill="auto"/>
          </w:tcPr>
          <w:p w14:paraId="3F287258" w14:textId="77777777" w:rsidR="00596CFF" w:rsidRPr="00B66378" w:rsidRDefault="00596CFF" w:rsidP="001B79DF">
            <w:pPr>
              <w:spacing w:before="0"/>
              <w:rPr>
                <w:rFonts w:eastAsia="Calibri"/>
                <w:b/>
              </w:rPr>
            </w:pPr>
          </w:p>
        </w:tc>
      </w:tr>
      <w:tr w:rsidR="00596CFF" w:rsidRPr="00B66378" w14:paraId="6D992B78" w14:textId="77777777" w:rsidTr="00596CFF">
        <w:trPr>
          <w:trHeight w:val="414"/>
        </w:trPr>
        <w:tc>
          <w:tcPr>
            <w:tcW w:w="9021" w:type="dxa"/>
            <w:shd w:val="clear" w:color="auto" w:fill="C6D9F1"/>
          </w:tcPr>
          <w:p w14:paraId="7D7ADDBA" w14:textId="2BB5953B" w:rsidR="00596CFF" w:rsidRPr="00B66378" w:rsidRDefault="00596CFF" w:rsidP="001B79DF">
            <w:pPr>
              <w:spacing w:before="0"/>
              <w:rPr>
                <w:rFonts w:eastAsia="Calibri"/>
                <w:b/>
              </w:rPr>
            </w:pPr>
            <w:r w:rsidRPr="00B66378">
              <w:rPr>
                <w:rFonts w:eastAsia="Calibri"/>
                <w:b/>
              </w:rPr>
              <w:t>Type of placement requested</w:t>
            </w:r>
          </w:p>
        </w:tc>
      </w:tr>
      <w:tr w:rsidR="00596CFF" w:rsidRPr="00B66378" w14:paraId="69BC7E6B" w14:textId="77777777" w:rsidTr="00596CFF">
        <w:tc>
          <w:tcPr>
            <w:tcW w:w="9021" w:type="dxa"/>
            <w:shd w:val="clear" w:color="auto" w:fill="auto"/>
          </w:tcPr>
          <w:p w14:paraId="5F9C7E6E" w14:textId="77777777" w:rsidR="00596CFF" w:rsidRDefault="00596CFF" w:rsidP="001B79DF">
            <w:pPr>
              <w:spacing w:before="0"/>
              <w:rPr>
                <w:rFonts w:eastAsia="Calibri"/>
                <w:b/>
              </w:rPr>
            </w:pPr>
            <w:r>
              <w:rPr>
                <w:rFonts w:eastAsia="Calibri"/>
                <w:b/>
              </w:rPr>
              <w:t>Residential</w:t>
            </w:r>
          </w:p>
          <w:p w14:paraId="4D73ACE4" w14:textId="11AB3D99" w:rsidR="00596CFF" w:rsidRPr="0011031E" w:rsidRDefault="00596CFF" w:rsidP="001B79DF">
            <w:pPr>
              <w:spacing w:before="0"/>
              <w:rPr>
                <w:rFonts w:eastAsia="Calibri"/>
                <w:i/>
              </w:rPr>
            </w:pPr>
            <w:r w:rsidRPr="0011031E">
              <w:rPr>
                <w:rFonts w:eastAsia="Calibri"/>
              </w:rPr>
              <w:t>Yes/No</w:t>
            </w:r>
          </w:p>
        </w:tc>
      </w:tr>
      <w:tr w:rsidR="00596CFF" w:rsidRPr="00B66378" w14:paraId="4E89C80E" w14:textId="77777777" w:rsidTr="00596CFF">
        <w:tc>
          <w:tcPr>
            <w:tcW w:w="9021" w:type="dxa"/>
            <w:shd w:val="clear" w:color="auto" w:fill="auto"/>
          </w:tcPr>
          <w:p w14:paraId="27FA75E6" w14:textId="77777777" w:rsidR="00596CFF" w:rsidRDefault="00596CFF" w:rsidP="001B79DF">
            <w:pPr>
              <w:spacing w:before="0"/>
              <w:rPr>
                <w:rFonts w:eastAsia="Calibri"/>
                <w:b/>
              </w:rPr>
            </w:pPr>
          </w:p>
        </w:tc>
      </w:tr>
      <w:tr w:rsidR="00596CFF" w:rsidRPr="00B66378" w14:paraId="7D8596DD" w14:textId="77777777" w:rsidTr="00596CFF">
        <w:tc>
          <w:tcPr>
            <w:tcW w:w="9021" w:type="dxa"/>
            <w:shd w:val="clear" w:color="auto" w:fill="auto"/>
          </w:tcPr>
          <w:p w14:paraId="1464D221" w14:textId="77777777" w:rsidR="00596CFF" w:rsidRDefault="00596CFF" w:rsidP="001B79DF">
            <w:pPr>
              <w:spacing w:before="0"/>
              <w:rPr>
                <w:rFonts w:eastAsia="Calibri"/>
                <w:b/>
              </w:rPr>
            </w:pPr>
            <w:r>
              <w:rPr>
                <w:rFonts w:eastAsia="Calibri"/>
                <w:b/>
              </w:rPr>
              <w:t>Supported Accommodation</w:t>
            </w:r>
          </w:p>
          <w:p w14:paraId="7BBC2FE0" w14:textId="7ADDF36F" w:rsidR="00596CFF" w:rsidRPr="0011031E" w:rsidRDefault="00596CFF" w:rsidP="001B79DF">
            <w:pPr>
              <w:spacing w:before="0"/>
              <w:rPr>
                <w:rFonts w:eastAsia="Calibri"/>
                <w:i/>
              </w:rPr>
            </w:pPr>
            <w:r w:rsidRPr="0011031E">
              <w:rPr>
                <w:rFonts w:eastAsia="Calibri"/>
              </w:rPr>
              <w:t>Yes/No</w:t>
            </w:r>
          </w:p>
        </w:tc>
      </w:tr>
      <w:tr w:rsidR="00596CFF" w:rsidRPr="00B66378" w14:paraId="69590397" w14:textId="77777777" w:rsidTr="00596CFF">
        <w:tc>
          <w:tcPr>
            <w:tcW w:w="9021" w:type="dxa"/>
            <w:shd w:val="clear" w:color="auto" w:fill="auto"/>
          </w:tcPr>
          <w:p w14:paraId="40C53A43" w14:textId="77777777" w:rsidR="00596CFF" w:rsidRDefault="00596CFF" w:rsidP="001B79DF">
            <w:pPr>
              <w:spacing w:before="0"/>
              <w:rPr>
                <w:rFonts w:eastAsia="Calibri"/>
                <w:b/>
              </w:rPr>
            </w:pPr>
          </w:p>
        </w:tc>
      </w:tr>
      <w:tr w:rsidR="00596CFF" w:rsidRPr="00B66378" w14:paraId="07ACAB20" w14:textId="77777777" w:rsidTr="00596CFF">
        <w:tc>
          <w:tcPr>
            <w:tcW w:w="9021" w:type="dxa"/>
            <w:shd w:val="clear" w:color="auto" w:fill="auto"/>
          </w:tcPr>
          <w:p w14:paraId="5AA192E7" w14:textId="77777777" w:rsidR="00596CFF" w:rsidRDefault="00596CFF" w:rsidP="001B79DF">
            <w:pPr>
              <w:spacing w:before="0"/>
              <w:rPr>
                <w:rFonts w:eastAsia="Calibri"/>
                <w:b/>
              </w:rPr>
            </w:pPr>
            <w:r>
              <w:rPr>
                <w:rFonts w:eastAsia="Calibri"/>
                <w:b/>
              </w:rPr>
              <w:t>Education</w:t>
            </w:r>
          </w:p>
          <w:p w14:paraId="2AF4AD64" w14:textId="3252258A" w:rsidR="0011031E" w:rsidRPr="0011031E" w:rsidRDefault="0011031E" w:rsidP="001B79DF">
            <w:pPr>
              <w:spacing w:before="0"/>
              <w:rPr>
                <w:rFonts w:eastAsia="Calibri"/>
              </w:rPr>
            </w:pPr>
            <w:r w:rsidRPr="0011031E">
              <w:rPr>
                <w:rFonts w:eastAsia="Calibri"/>
              </w:rPr>
              <w:t>Yes/No</w:t>
            </w:r>
          </w:p>
        </w:tc>
      </w:tr>
      <w:tr w:rsidR="00596CFF" w:rsidRPr="00B66378" w14:paraId="43840ECB" w14:textId="77777777" w:rsidTr="00596CFF">
        <w:tc>
          <w:tcPr>
            <w:tcW w:w="9021" w:type="dxa"/>
            <w:shd w:val="clear" w:color="auto" w:fill="auto"/>
          </w:tcPr>
          <w:p w14:paraId="67FBD76B" w14:textId="77777777" w:rsidR="00596CFF" w:rsidRDefault="00596CFF" w:rsidP="001B79DF">
            <w:pPr>
              <w:spacing w:before="0"/>
              <w:rPr>
                <w:rFonts w:eastAsia="Calibri"/>
                <w:b/>
              </w:rPr>
            </w:pPr>
          </w:p>
        </w:tc>
      </w:tr>
      <w:tr w:rsidR="00596CFF" w:rsidRPr="00B66378" w14:paraId="197D7A28" w14:textId="77777777" w:rsidTr="00596CFF">
        <w:tc>
          <w:tcPr>
            <w:tcW w:w="9021" w:type="dxa"/>
            <w:shd w:val="clear" w:color="auto" w:fill="auto"/>
          </w:tcPr>
          <w:p w14:paraId="57C84B14" w14:textId="77777777" w:rsidR="00596CFF" w:rsidRDefault="00596CFF" w:rsidP="001B79DF">
            <w:pPr>
              <w:spacing w:before="0"/>
              <w:rPr>
                <w:rFonts w:eastAsia="Calibri"/>
                <w:b/>
              </w:rPr>
            </w:pPr>
            <w:r>
              <w:rPr>
                <w:rFonts w:eastAsia="Calibri"/>
                <w:b/>
              </w:rPr>
              <w:t>Other</w:t>
            </w:r>
          </w:p>
          <w:p w14:paraId="2E9B5E4D" w14:textId="39F510B0" w:rsidR="00596CFF" w:rsidRPr="0011031E" w:rsidRDefault="00596CFF" w:rsidP="001B79DF">
            <w:pPr>
              <w:spacing w:before="0"/>
              <w:rPr>
                <w:rFonts w:eastAsia="Calibri"/>
                <w:i/>
              </w:rPr>
            </w:pPr>
            <w:r w:rsidRPr="0011031E">
              <w:rPr>
                <w:rFonts w:eastAsia="Calibri"/>
              </w:rPr>
              <w:t>(Please state)</w:t>
            </w:r>
          </w:p>
        </w:tc>
      </w:tr>
      <w:tr w:rsidR="00596CFF" w:rsidRPr="00B66378" w14:paraId="5AF0CE62" w14:textId="77777777" w:rsidTr="00596CFF">
        <w:tc>
          <w:tcPr>
            <w:tcW w:w="9021" w:type="dxa"/>
            <w:shd w:val="clear" w:color="auto" w:fill="auto"/>
          </w:tcPr>
          <w:p w14:paraId="5A466DD8" w14:textId="77777777" w:rsidR="00596CFF" w:rsidRDefault="00596CFF" w:rsidP="001B79DF">
            <w:pPr>
              <w:spacing w:before="0"/>
              <w:rPr>
                <w:rFonts w:eastAsia="Calibri"/>
                <w:b/>
              </w:rPr>
            </w:pPr>
          </w:p>
        </w:tc>
      </w:tr>
      <w:tr w:rsidR="00596CFF" w:rsidRPr="00B66378" w14:paraId="0B658144" w14:textId="77777777" w:rsidTr="00FE6430">
        <w:tc>
          <w:tcPr>
            <w:tcW w:w="9021" w:type="dxa"/>
            <w:shd w:val="clear" w:color="auto" w:fill="C6D9F1"/>
          </w:tcPr>
          <w:p w14:paraId="3467C10B" w14:textId="335C060C" w:rsidR="00596CFF" w:rsidRPr="00596CFF" w:rsidRDefault="00596CFF" w:rsidP="001B79DF">
            <w:pPr>
              <w:spacing w:before="0"/>
              <w:rPr>
                <w:rFonts w:eastAsia="Calibri"/>
                <w:b/>
              </w:rPr>
            </w:pPr>
            <w:r w:rsidRPr="00B66378">
              <w:rPr>
                <w:rFonts w:eastAsia="Calibri"/>
                <w:b/>
              </w:rPr>
              <w:t xml:space="preserve">Is the provider Ofsted registered? </w:t>
            </w:r>
            <w:r>
              <w:rPr>
                <w:rFonts w:eastAsia="Calibri"/>
                <w:b/>
              </w:rPr>
              <w:t>Yes/No</w:t>
            </w:r>
          </w:p>
        </w:tc>
      </w:tr>
      <w:tr w:rsidR="00596CFF" w:rsidRPr="00B66378" w14:paraId="70FAFBD9" w14:textId="77777777" w:rsidTr="00596CFF">
        <w:trPr>
          <w:trHeight w:val="1195"/>
        </w:trPr>
        <w:tc>
          <w:tcPr>
            <w:tcW w:w="9021" w:type="dxa"/>
            <w:shd w:val="clear" w:color="auto" w:fill="auto"/>
          </w:tcPr>
          <w:p w14:paraId="1792ACC7" w14:textId="77777777" w:rsidR="00596CFF" w:rsidRPr="00B66378" w:rsidRDefault="00596CFF" w:rsidP="001B79DF">
            <w:pPr>
              <w:spacing w:before="0"/>
              <w:rPr>
                <w:rFonts w:eastAsia="Calibri"/>
                <w:i/>
              </w:rPr>
            </w:pPr>
          </w:p>
        </w:tc>
      </w:tr>
      <w:tr w:rsidR="00596CFF" w:rsidRPr="00B66378" w14:paraId="6D870EB0" w14:textId="77777777" w:rsidTr="00FE6430">
        <w:tc>
          <w:tcPr>
            <w:tcW w:w="9021" w:type="dxa"/>
            <w:shd w:val="clear" w:color="auto" w:fill="C6D9F1"/>
          </w:tcPr>
          <w:p w14:paraId="660F218D" w14:textId="34788673" w:rsidR="00596CFF" w:rsidRPr="00596CFF" w:rsidRDefault="00596CFF" w:rsidP="001B79DF">
            <w:pPr>
              <w:spacing w:before="0"/>
              <w:rPr>
                <w:rFonts w:eastAsia="Calibri"/>
                <w:b/>
              </w:rPr>
            </w:pPr>
            <w:r w:rsidRPr="00B66378">
              <w:rPr>
                <w:rFonts w:eastAsia="Calibri"/>
                <w:b/>
              </w:rPr>
              <w:t xml:space="preserve">Is the provider CQC registered? </w:t>
            </w:r>
            <w:r>
              <w:rPr>
                <w:rFonts w:eastAsia="Calibri"/>
                <w:b/>
              </w:rPr>
              <w:t>Yes/No</w:t>
            </w:r>
          </w:p>
        </w:tc>
      </w:tr>
      <w:tr w:rsidR="00596CFF" w:rsidRPr="00B66378" w14:paraId="17D36566" w14:textId="77777777" w:rsidTr="0011031E">
        <w:trPr>
          <w:trHeight w:val="1134"/>
        </w:trPr>
        <w:tc>
          <w:tcPr>
            <w:tcW w:w="9021" w:type="dxa"/>
            <w:shd w:val="clear" w:color="auto" w:fill="auto"/>
          </w:tcPr>
          <w:p w14:paraId="0233C9DA" w14:textId="77777777" w:rsidR="00596CFF" w:rsidRPr="00B66378" w:rsidRDefault="00596CFF" w:rsidP="001B79DF">
            <w:pPr>
              <w:spacing w:before="0"/>
              <w:rPr>
                <w:rFonts w:eastAsia="Calibri"/>
                <w:i/>
              </w:rPr>
            </w:pPr>
          </w:p>
        </w:tc>
      </w:tr>
      <w:tr w:rsidR="00FE6430" w:rsidRPr="00B66378" w14:paraId="63479352" w14:textId="77777777" w:rsidTr="00FE6430">
        <w:tc>
          <w:tcPr>
            <w:tcW w:w="9021" w:type="dxa"/>
            <w:shd w:val="clear" w:color="auto" w:fill="C6D9F1"/>
          </w:tcPr>
          <w:p w14:paraId="468FE270" w14:textId="77777777" w:rsidR="00FE6430" w:rsidRDefault="00FE6430" w:rsidP="001B79DF">
            <w:pPr>
              <w:spacing w:before="0"/>
              <w:rPr>
                <w:rFonts w:eastAsia="Calibri"/>
                <w:b/>
              </w:rPr>
            </w:pPr>
            <w:r w:rsidRPr="00B66378">
              <w:rPr>
                <w:rFonts w:eastAsia="Calibri"/>
                <w:b/>
              </w:rPr>
              <w:t xml:space="preserve">If the provider is not registered with a professional regulatory body, has the placement been signed off by a Director within the Local Authority? </w:t>
            </w:r>
          </w:p>
          <w:p w14:paraId="35143525" w14:textId="55625440" w:rsidR="00FE6430" w:rsidRPr="00FE6430" w:rsidRDefault="00FE6430" w:rsidP="001B79DF">
            <w:pPr>
              <w:spacing w:before="0"/>
              <w:rPr>
                <w:rFonts w:eastAsia="Calibri"/>
                <w:b/>
              </w:rPr>
            </w:pPr>
            <w:r w:rsidRPr="00B66378">
              <w:rPr>
                <w:rFonts w:eastAsia="Calibri"/>
                <w:i/>
              </w:rPr>
              <w:t>Yes/ No If yes, please state name, designation and date of approval</w:t>
            </w:r>
          </w:p>
        </w:tc>
      </w:tr>
      <w:tr w:rsidR="00FE6430" w:rsidRPr="00B66378" w14:paraId="508BED08" w14:textId="77777777" w:rsidTr="0011031E">
        <w:trPr>
          <w:trHeight w:val="1134"/>
        </w:trPr>
        <w:tc>
          <w:tcPr>
            <w:tcW w:w="9021" w:type="dxa"/>
            <w:shd w:val="clear" w:color="auto" w:fill="auto"/>
          </w:tcPr>
          <w:p w14:paraId="0F1C6CF0" w14:textId="77777777" w:rsidR="00FE6430" w:rsidRPr="00B66378" w:rsidRDefault="00FE6430" w:rsidP="001B79DF">
            <w:pPr>
              <w:spacing w:before="0"/>
              <w:rPr>
                <w:rFonts w:eastAsia="Calibri"/>
                <w:i/>
              </w:rPr>
            </w:pPr>
          </w:p>
        </w:tc>
      </w:tr>
    </w:tbl>
    <w:p w14:paraId="31854DCA" w14:textId="77777777" w:rsidR="0011031E" w:rsidRDefault="0011031E">
      <w:r>
        <w:br w:type="page"/>
      </w:r>
    </w:p>
    <w:tbl>
      <w:tblPr>
        <w:tblStyle w:val="TableGrid2"/>
        <w:tblW w:w="0" w:type="auto"/>
        <w:tblInd w:w="-5" w:type="dxa"/>
        <w:tblLook w:val="04A0" w:firstRow="1" w:lastRow="0" w:firstColumn="1" w:lastColumn="0" w:noHBand="0" w:noVBand="1"/>
      </w:tblPr>
      <w:tblGrid>
        <w:gridCol w:w="9021"/>
      </w:tblGrid>
      <w:tr w:rsidR="00FE6430" w:rsidRPr="00B66378" w14:paraId="34D89DF1" w14:textId="77777777" w:rsidTr="00FE6430">
        <w:tc>
          <w:tcPr>
            <w:tcW w:w="9021" w:type="dxa"/>
            <w:shd w:val="clear" w:color="auto" w:fill="C6D9F1"/>
          </w:tcPr>
          <w:p w14:paraId="2276BD75" w14:textId="1476ED96" w:rsidR="00FE6430" w:rsidRDefault="00FE6430" w:rsidP="001B79DF">
            <w:pPr>
              <w:spacing w:before="0"/>
              <w:rPr>
                <w:rFonts w:eastAsia="Calibri"/>
                <w:b/>
              </w:rPr>
            </w:pPr>
            <w:r w:rsidRPr="00B66378">
              <w:rPr>
                <w:rFonts w:eastAsia="Calibri"/>
                <w:b/>
              </w:rPr>
              <w:lastRenderedPageBreak/>
              <w:t xml:space="preserve">Category of care requested </w:t>
            </w:r>
          </w:p>
          <w:p w14:paraId="24ADA67C" w14:textId="1DC584E6" w:rsidR="00FE6430" w:rsidRPr="00B66378" w:rsidRDefault="00FE6430" w:rsidP="001B79DF">
            <w:pPr>
              <w:spacing w:before="0"/>
              <w:rPr>
                <w:rFonts w:eastAsia="Calibri"/>
                <w:i/>
              </w:rPr>
            </w:pPr>
            <w:r w:rsidRPr="00B66378">
              <w:rPr>
                <w:rFonts w:eastAsia="Calibri"/>
                <w:i/>
              </w:rPr>
              <w:t>Include staffing levels, number of other young people, facilities etc</w:t>
            </w:r>
          </w:p>
        </w:tc>
      </w:tr>
      <w:tr w:rsidR="00FE6430" w:rsidRPr="00B66378" w14:paraId="69993539" w14:textId="77777777" w:rsidTr="0011031E">
        <w:trPr>
          <w:trHeight w:val="1134"/>
        </w:trPr>
        <w:tc>
          <w:tcPr>
            <w:tcW w:w="9021" w:type="dxa"/>
            <w:shd w:val="clear" w:color="auto" w:fill="auto"/>
          </w:tcPr>
          <w:p w14:paraId="644FEF38" w14:textId="77777777" w:rsidR="00FE6430" w:rsidRPr="00B66378" w:rsidRDefault="00FE6430" w:rsidP="001B79DF">
            <w:pPr>
              <w:spacing w:before="0"/>
              <w:rPr>
                <w:rFonts w:eastAsia="Calibri"/>
                <w:i/>
              </w:rPr>
            </w:pPr>
          </w:p>
        </w:tc>
      </w:tr>
      <w:tr w:rsidR="00FE6430" w:rsidRPr="00B66378" w14:paraId="2D0996CC" w14:textId="77777777" w:rsidTr="00FE6430">
        <w:tc>
          <w:tcPr>
            <w:tcW w:w="9021" w:type="dxa"/>
            <w:shd w:val="clear" w:color="auto" w:fill="C6D9F1"/>
          </w:tcPr>
          <w:p w14:paraId="2C402DD0" w14:textId="0F3FA62A" w:rsidR="00FE6430" w:rsidRPr="00B66378" w:rsidRDefault="00FE6430" w:rsidP="001B79DF">
            <w:pPr>
              <w:spacing w:before="0"/>
              <w:rPr>
                <w:rFonts w:eastAsia="Calibri"/>
                <w:b/>
              </w:rPr>
            </w:pPr>
            <w:r w:rsidRPr="00B66378">
              <w:rPr>
                <w:rFonts w:eastAsia="Calibri"/>
                <w:b/>
              </w:rPr>
              <w:t>Cost of placement</w:t>
            </w:r>
          </w:p>
          <w:p w14:paraId="1DAA65A1" w14:textId="68CCAE17" w:rsidR="00FE6430" w:rsidRPr="00B66378" w:rsidRDefault="00FE6430" w:rsidP="001B79DF">
            <w:pPr>
              <w:spacing w:before="0"/>
              <w:rPr>
                <w:rFonts w:eastAsia="Calibri"/>
                <w:i/>
              </w:rPr>
            </w:pPr>
            <w:r w:rsidRPr="00B66378">
              <w:rPr>
                <w:rFonts w:eastAsia="Calibri"/>
                <w:i/>
              </w:rPr>
              <w:t>Weekly costs</w:t>
            </w:r>
          </w:p>
        </w:tc>
      </w:tr>
      <w:tr w:rsidR="00FE6430" w:rsidRPr="00B66378" w14:paraId="2DC51784" w14:textId="77777777" w:rsidTr="0011031E">
        <w:trPr>
          <w:trHeight w:val="1134"/>
        </w:trPr>
        <w:tc>
          <w:tcPr>
            <w:tcW w:w="9021" w:type="dxa"/>
            <w:shd w:val="clear" w:color="auto" w:fill="auto"/>
          </w:tcPr>
          <w:p w14:paraId="05C9E78F" w14:textId="77777777" w:rsidR="00FE6430" w:rsidRPr="00B66378" w:rsidRDefault="00FE6430" w:rsidP="001B79DF">
            <w:pPr>
              <w:spacing w:before="0"/>
              <w:rPr>
                <w:rFonts w:eastAsia="Calibri"/>
                <w:i/>
              </w:rPr>
            </w:pPr>
          </w:p>
        </w:tc>
      </w:tr>
      <w:tr w:rsidR="00FE6430" w:rsidRPr="00B66378" w14:paraId="06326C53" w14:textId="77777777" w:rsidTr="00FE6430">
        <w:tc>
          <w:tcPr>
            <w:tcW w:w="9021" w:type="dxa"/>
            <w:shd w:val="clear" w:color="auto" w:fill="C6D9F1"/>
          </w:tcPr>
          <w:p w14:paraId="7D3B6379" w14:textId="04039CB9" w:rsidR="00FE6430" w:rsidRPr="00B66378" w:rsidRDefault="00FE6430" w:rsidP="001B79DF">
            <w:pPr>
              <w:spacing w:before="0"/>
              <w:rPr>
                <w:rFonts w:eastAsia="Calibri"/>
                <w:b/>
              </w:rPr>
            </w:pPr>
            <w:r w:rsidRPr="00B66378">
              <w:rPr>
                <w:rFonts w:eastAsia="Calibri"/>
                <w:b/>
              </w:rPr>
              <w:t>Breakdown of weekly costs</w:t>
            </w:r>
          </w:p>
          <w:p w14:paraId="4637BFC9" w14:textId="6951ABDE" w:rsidR="00FE6430" w:rsidRPr="00B66378" w:rsidRDefault="00FE6430" w:rsidP="001B79DF">
            <w:pPr>
              <w:spacing w:before="0"/>
              <w:rPr>
                <w:rFonts w:eastAsia="Calibri"/>
                <w:i/>
              </w:rPr>
            </w:pPr>
            <w:r w:rsidRPr="00B66378">
              <w:rPr>
                <w:rFonts w:eastAsia="Calibri"/>
                <w:i/>
              </w:rPr>
              <w:t>-Staffing</w:t>
            </w:r>
          </w:p>
          <w:p w14:paraId="63C55CAE" w14:textId="60A06305" w:rsidR="00FE6430" w:rsidRPr="00B66378" w:rsidRDefault="00FE6430" w:rsidP="001B79DF">
            <w:pPr>
              <w:spacing w:before="0"/>
              <w:rPr>
                <w:rFonts w:eastAsia="Calibri"/>
                <w:i/>
              </w:rPr>
            </w:pPr>
            <w:r w:rsidRPr="00B66378">
              <w:rPr>
                <w:rFonts w:eastAsia="Calibri"/>
                <w:i/>
              </w:rPr>
              <w:t>-Therapeutic support</w:t>
            </w:r>
          </w:p>
          <w:p w14:paraId="2581772C" w14:textId="05491B13" w:rsidR="00FE6430" w:rsidRPr="00B66378" w:rsidRDefault="00FE6430" w:rsidP="001B79DF">
            <w:pPr>
              <w:spacing w:before="0"/>
              <w:rPr>
                <w:rFonts w:eastAsia="Calibri"/>
                <w:i/>
              </w:rPr>
            </w:pPr>
            <w:r w:rsidRPr="00B66378">
              <w:rPr>
                <w:rFonts w:eastAsia="Calibri"/>
                <w:i/>
              </w:rPr>
              <w:t>-Education arrangements</w:t>
            </w:r>
          </w:p>
          <w:p w14:paraId="12774F85" w14:textId="7E3D0080" w:rsidR="00FE6430" w:rsidRPr="00B66378" w:rsidRDefault="00FE6430" w:rsidP="001B79DF">
            <w:pPr>
              <w:spacing w:before="0"/>
              <w:rPr>
                <w:rFonts w:eastAsia="Calibri"/>
                <w:i/>
              </w:rPr>
            </w:pPr>
            <w:r w:rsidRPr="00B66378">
              <w:rPr>
                <w:rFonts w:eastAsia="Calibri"/>
                <w:i/>
              </w:rPr>
              <w:t>-Other</w:t>
            </w:r>
          </w:p>
        </w:tc>
      </w:tr>
      <w:tr w:rsidR="00FE6430" w:rsidRPr="00B66378" w14:paraId="5A6399F5" w14:textId="77777777" w:rsidTr="0011031E">
        <w:trPr>
          <w:trHeight w:val="1134"/>
        </w:trPr>
        <w:tc>
          <w:tcPr>
            <w:tcW w:w="9021" w:type="dxa"/>
            <w:shd w:val="clear" w:color="auto" w:fill="auto"/>
          </w:tcPr>
          <w:p w14:paraId="1752B12C" w14:textId="77777777" w:rsidR="00FE6430" w:rsidRPr="00B66378" w:rsidRDefault="00FE6430" w:rsidP="001B79DF">
            <w:pPr>
              <w:spacing w:before="0"/>
              <w:rPr>
                <w:rFonts w:eastAsia="Calibri"/>
                <w:i/>
              </w:rPr>
            </w:pPr>
          </w:p>
        </w:tc>
      </w:tr>
      <w:tr w:rsidR="00FE6430" w:rsidRPr="00B66378" w14:paraId="748CF091" w14:textId="77777777" w:rsidTr="00FE6430">
        <w:tc>
          <w:tcPr>
            <w:tcW w:w="9021" w:type="dxa"/>
            <w:shd w:val="clear" w:color="auto" w:fill="C6D9F1"/>
          </w:tcPr>
          <w:p w14:paraId="0AA19990" w14:textId="67B34E63" w:rsidR="00FE6430" w:rsidRPr="00FE6430" w:rsidRDefault="00FE6430" w:rsidP="001B79DF">
            <w:pPr>
              <w:spacing w:before="0"/>
              <w:rPr>
                <w:rFonts w:eastAsia="Calibri"/>
                <w:b/>
              </w:rPr>
            </w:pPr>
            <w:r w:rsidRPr="00B66378">
              <w:rPr>
                <w:rFonts w:eastAsia="Calibri"/>
                <w:b/>
              </w:rPr>
              <w:t>Requested contribution from the CCG?</w:t>
            </w:r>
          </w:p>
        </w:tc>
      </w:tr>
      <w:tr w:rsidR="00FE6430" w:rsidRPr="00B66378" w14:paraId="6DB807D6" w14:textId="77777777" w:rsidTr="0011031E">
        <w:trPr>
          <w:trHeight w:val="1134"/>
        </w:trPr>
        <w:tc>
          <w:tcPr>
            <w:tcW w:w="9021" w:type="dxa"/>
            <w:shd w:val="clear" w:color="auto" w:fill="auto"/>
          </w:tcPr>
          <w:p w14:paraId="5C4C146A" w14:textId="77777777" w:rsidR="00FE6430" w:rsidRPr="00B66378" w:rsidRDefault="00FE6430" w:rsidP="001B79DF">
            <w:pPr>
              <w:spacing w:before="0"/>
              <w:rPr>
                <w:rFonts w:eastAsia="Calibri"/>
                <w:i/>
              </w:rPr>
            </w:pPr>
          </w:p>
        </w:tc>
      </w:tr>
      <w:tr w:rsidR="00FE6430" w:rsidRPr="00B66378" w14:paraId="2892A67E" w14:textId="77777777" w:rsidTr="00FE6430">
        <w:tc>
          <w:tcPr>
            <w:tcW w:w="9021" w:type="dxa"/>
            <w:shd w:val="clear" w:color="auto" w:fill="C6D9F1"/>
          </w:tcPr>
          <w:p w14:paraId="414253B9" w14:textId="20FEF11F" w:rsidR="00FE6430" w:rsidRPr="00FE6430" w:rsidRDefault="00FE6430" w:rsidP="001B79DF">
            <w:pPr>
              <w:spacing w:before="0"/>
              <w:rPr>
                <w:rFonts w:eastAsia="Calibri"/>
                <w:b/>
              </w:rPr>
            </w:pPr>
            <w:r w:rsidRPr="00B66378">
              <w:rPr>
                <w:rFonts w:eastAsia="Calibri"/>
                <w:b/>
              </w:rPr>
              <w:t>Anticipated duration of placement?</w:t>
            </w:r>
          </w:p>
        </w:tc>
      </w:tr>
      <w:tr w:rsidR="00FE6430" w:rsidRPr="00B66378" w14:paraId="7F981141" w14:textId="77777777" w:rsidTr="0011031E">
        <w:trPr>
          <w:trHeight w:val="1134"/>
        </w:trPr>
        <w:tc>
          <w:tcPr>
            <w:tcW w:w="9021" w:type="dxa"/>
            <w:shd w:val="clear" w:color="auto" w:fill="auto"/>
          </w:tcPr>
          <w:p w14:paraId="50EBC2AC" w14:textId="77777777" w:rsidR="00FE6430" w:rsidRPr="00B66378" w:rsidRDefault="00FE6430" w:rsidP="001B79DF">
            <w:pPr>
              <w:spacing w:before="0"/>
              <w:rPr>
                <w:rFonts w:eastAsia="Calibri"/>
                <w:i/>
              </w:rPr>
            </w:pPr>
          </w:p>
        </w:tc>
      </w:tr>
      <w:tr w:rsidR="00FE6430" w:rsidRPr="00B66378" w14:paraId="099C1F17" w14:textId="77777777" w:rsidTr="00FE6430">
        <w:tc>
          <w:tcPr>
            <w:tcW w:w="9021" w:type="dxa"/>
            <w:shd w:val="clear" w:color="auto" w:fill="C6D9F1"/>
          </w:tcPr>
          <w:p w14:paraId="789207EF" w14:textId="77777777" w:rsidR="00FE6430" w:rsidRPr="00B66378" w:rsidRDefault="00FE6430" w:rsidP="001B79DF">
            <w:pPr>
              <w:spacing w:before="0"/>
              <w:rPr>
                <w:rFonts w:eastAsia="Calibri"/>
                <w:b/>
              </w:rPr>
            </w:pPr>
            <w:r w:rsidRPr="00B66378">
              <w:rPr>
                <w:rFonts w:eastAsia="Calibri"/>
                <w:b/>
              </w:rPr>
              <w:t>Agreed placement monitoring arrangements?</w:t>
            </w:r>
          </w:p>
          <w:p w14:paraId="218D86D6" w14:textId="790965C4" w:rsidR="00FE6430" w:rsidRPr="00B66378" w:rsidRDefault="00FE6430" w:rsidP="001B79DF">
            <w:pPr>
              <w:suppressAutoHyphens/>
              <w:autoSpaceDN w:val="0"/>
              <w:spacing w:before="0"/>
              <w:textAlignment w:val="baseline"/>
              <w:rPr>
                <w:i/>
                <w:szCs w:val="20"/>
              </w:rPr>
            </w:pPr>
            <w:r w:rsidRPr="00B66378">
              <w:rPr>
                <w:i/>
                <w:szCs w:val="20"/>
              </w:rPr>
              <w:t xml:space="preserve">-Who will lead? </w:t>
            </w:r>
          </w:p>
          <w:p w14:paraId="4D7A78E9" w14:textId="77777777" w:rsidR="00FE6430" w:rsidRPr="00B66378" w:rsidRDefault="00FE6430" w:rsidP="001B79DF">
            <w:pPr>
              <w:suppressAutoHyphens/>
              <w:autoSpaceDN w:val="0"/>
              <w:spacing w:before="0"/>
              <w:textAlignment w:val="baseline"/>
              <w:rPr>
                <w:i/>
                <w:szCs w:val="20"/>
              </w:rPr>
            </w:pPr>
            <w:r w:rsidRPr="00B66378">
              <w:rPr>
                <w:i/>
                <w:szCs w:val="20"/>
              </w:rPr>
              <w:t>-Frequency?</w:t>
            </w:r>
          </w:p>
          <w:p w14:paraId="53BCB5ED" w14:textId="15476638" w:rsidR="00FE6430" w:rsidRPr="00B66378" w:rsidRDefault="00FE6430" w:rsidP="001B79DF">
            <w:pPr>
              <w:suppressAutoHyphens/>
              <w:autoSpaceDN w:val="0"/>
              <w:spacing w:before="0"/>
              <w:textAlignment w:val="baseline"/>
              <w:rPr>
                <w:i/>
                <w:szCs w:val="20"/>
              </w:rPr>
            </w:pPr>
            <w:r w:rsidRPr="00B66378">
              <w:rPr>
                <w:i/>
                <w:szCs w:val="20"/>
              </w:rPr>
              <w:t>-Reporting mechanisms to health and social care?</w:t>
            </w:r>
          </w:p>
        </w:tc>
      </w:tr>
      <w:tr w:rsidR="00FE6430" w:rsidRPr="00B66378" w14:paraId="5D0D855A" w14:textId="77777777" w:rsidTr="0011031E">
        <w:trPr>
          <w:trHeight w:val="1134"/>
        </w:trPr>
        <w:tc>
          <w:tcPr>
            <w:tcW w:w="9021" w:type="dxa"/>
            <w:shd w:val="clear" w:color="auto" w:fill="auto"/>
          </w:tcPr>
          <w:p w14:paraId="1B711A60" w14:textId="77777777" w:rsidR="00FE6430" w:rsidRPr="00B66378" w:rsidRDefault="00FE6430" w:rsidP="001B79DF">
            <w:pPr>
              <w:spacing w:before="0"/>
              <w:rPr>
                <w:rFonts w:eastAsia="Calibri"/>
                <w:b/>
              </w:rPr>
            </w:pPr>
          </w:p>
        </w:tc>
      </w:tr>
    </w:tbl>
    <w:p w14:paraId="13FC7ED7" w14:textId="77777777" w:rsidR="00D32BBE" w:rsidRPr="00D32BBE" w:rsidRDefault="00D32BBE" w:rsidP="00D32BBE"/>
    <w:p w14:paraId="49E2D53C" w14:textId="77777777" w:rsidR="003F246C" w:rsidRDefault="003F246C">
      <w:pPr>
        <w:sectPr w:rsidR="003F246C" w:rsidSect="00636BAD">
          <w:footerReference w:type="default" r:id="rId9"/>
          <w:pgSz w:w="11906" w:h="16838"/>
          <w:pgMar w:top="1440" w:right="1440" w:bottom="1440" w:left="1440" w:header="0" w:footer="709" w:gutter="0"/>
          <w:cols w:space="708"/>
          <w:titlePg/>
          <w:docGrid w:linePitch="360"/>
        </w:sectPr>
      </w:pPr>
    </w:p>
    <w:p w14:paraId="7A7E20B7" w14:textId="3CB39244" w:rsidR="00D32BBE" w:rsidRPr="003F246C" w:rsidRDefault="00D32BBE" w:rsidP="003F246C">
      <w:pPr>
        <w:pStyle w:val="Heading2"/>
      </w:pPr>
      <w:bookmarkStart w:id="16" w:name="_Toc92444088"/>
      <w:r>
        <w:lastRenderedPageBreak/>
        <w:t>E</w:t>
      </w:r>
      <w:r w:rsidR="00835A0F">
        <w:t>. Children’s Social Care s.117 flowchart</w:t>
      </w:r>
      <w:bookmarkEnd w:id="16"/>
    </w:p>
    <w:p w14:paraId="064C203F" w14:textId="1CEF7794" w:rsidR="00D32BBE" w:rsidRPr="00D32BBE" w:rsidRDefault="003F246C" w:rsidP="00D32BBE">
      <w:r>
        <w:rPr>
          <w:noProof/>
        </w:rPr>
        <w:drawing>
          <wp:inline distT="0" distB="0" distL="0" distR="0" wp14:anchorId="29CB2A7B" wp14:editId="72296F9F">
            <wp:extent cx="6257925" cy="8526145"/>
            <wp:effectExtent l="0" t="0" r="9525" b="8255"/>
            <wp:docPr id="3" name="Picture 3" descr="Flowchart of process for S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117 appendix E social care flowchart.png"/>
                    <pic:cNvPicPr/>
                  </pic:nvPicPr>
                  <pic:blipFill>
                    <a:blip r:embed="rId10">
                      <a:extLst>
                        <a:ext uri="{28A0092B-C50C-407E-A947-70E740481C1C}">
                          <a14:useLocalDpi xmlns:a14="http://schemas.microsoft.com/office/drawing/2010/main" val="0"/>
                        </a:ext>
                      </a:extLst>
                    </a:blip>
                    <a:stretch>
                      <a:fillRect/>
                    </a:stretch>
                  </pic:blipFill>
                  <pic:spPr>
                    <a:xfrm>
                      <a:off x="0" y="0"/>
                      <a:ext cx="6257925" cy="8526145"/>
                    </a:xfrm>
                    <a:prstGeom prst="rect">
                      <a:avLst/>
                    </a:prstGeom>
                  </pic:spPr>
                </pic:pic>
              </a:graphicData>
            </a:graphic>
          </wp:inline>
        </w:drawing>
      </w:r>
    </w:p>
    <w:sectPr w:rsidR="00D32BBE" w:rsidRPr="00D32BBE" w:rsidSect="003F246C">
      <w:pgSz w:w="11906" w:h="16838"/>
      <w:pgMar w:top="720" w:right="720" w:bottom="720" w:left="72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AAB66" w14:textId="77777777" w:rsidR="001B79DF" w:rsidRDefault="001B79DF" w:rsidP="00AE66D7">
      <w:r>
        <w:separator/>
      </w:r>
    </w:p>
  </w:endnote>
  <w:endnote w:type="continuationSeparator" w:id="0">
    <w:p w14:paraId="74CDAC42" w14:textId="77777777" w:rsidR="001B79DF" w:rsidRDefault="001B79DF" w:rsidP="00AE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RW DIN">
    <w:altName w:val="Arial"/>
    <w:panose1 w:val="00000000000000000000"/>
    <w:charset w:val="00"/>
    <w:family w:val="modern"/>
    <w:notTrueType/>
    <w:pitch w:val="variable"/>
    <w:sig w:usb0="00000001"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167050"/>
      <w:docPartObj>
        <w:docPartGallery w:val="Page Numbers (Bottom of Page)"/>
        <w:docPartUnique/>
      </w:docPartObj>
    </w:sdtPr>
    <w:sdtEndPr>
      <w:rPr>
        <w:noProof/>
      </w:rPr>
    </w:sdtEndPr>
    <w:sdtContent>
      <w:p w14:paraId="4AD5F9B2" w14:textId="7CBEB137" w:rsidR="001B79DF" w:rsidRDefault="001B79DF" w:rsidP="00E076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29DE" w14:textId="77777777" w:rsidR="001B79DF" w:rsidRDefault="001B79DF" w:rsidP="00AE66D7">
      <w:r>
        <w:separator/>
      </w:r>
    </w:p>
  </w:footnote>
  <w:footnote w:type="continuationSeparator" w:id="0">
    <w:p w14:paraId="30041735" w14:textId="77777777" w:rsidR="001B79DF" w:rsidRDefault="001B79DF" w:rsidP="00AE6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7402"/>
    <w:multiLevelType w:val="hybridMultilevel"/>
    <w:tmpl w:val="0AB0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115CE"/>
    <w:multiLevelType w:val="hybridMultilevel"/>
    <w:tmpl w:val="EF6EE2C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469C06AF"/>
    <w:multiLevelType w:val="hybridMultilevel"/>
    <w:tmpl w:val="59EA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82B0B"/>
    <w:multiLevelType w:val="hybridMultilevel"/>
    <w:tmpl w:val="CFC40E98"/>
    <w:lvl w:ilvl="0" w:tplc="08090017">
      <w:start w:val="1"/>
      <w:numFmt w:val="lowerLetter"/>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4" w15:restartNumberingAfterBreak="0">
    <w:nsid w:val="4CFF28E9"/>
    <w:multiLevelType w:val="multilevel"/>
    <w:tmpl w:val="F6F24768"/>
    <w:lvl w:ilvl="0">
      <w:start w:val="1"/>
      <w:numFmt w:val="decimal"/>
      <w:lvlText w:val="%1.0"/>
      <w:lvlJc w:val="left"/>
      <w:pPr>
        <w:ind w:left="370" w:hanging="370"/>
      </w:pPr>
      <w:rPr>
        <w:rFonts w:hint="default"/>
      </w:rPr>
    </w:lvl>
    <w:lvl w:ilvl="1">
      <w:start w:val="1"/>
      <w:numFmt w:val="decimal"/>
      <w:lvlText w:val="%1.%2"/>
      <w:lvlJc w:val="left"/>
      <w:pPr>
        <w:ind w:left="1090" w:hanging="37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D7B7E0D"/>
    <w:multiLevelType w:val="hybridMultilevel"/>
    <w:tmpl w:val="326CAE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68B24902"/>
    <w:multiLevelType w:val="hybridMultilevel"/>
    <w:tmpl w:val="19CE76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B2E1614"/>
    <w:multiLevelType w:val="hybridMultilevel"/>
    <w:tmpl w:val="22045464"/>
    <w:lvl w:ilvl="0" w:tplc="0809000F">
      <w:start w:val="1"/>
      <w:numFmt w:val="decimal"/>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73D20168"/>
    <w:multiLevelType w:val="hybridMultilevel"/>
    <w:tmpl w:val="2D06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8"/>
  </w:num>
  <w:num w:numId="5">
    <w:abstractNumId w:val="7"/>
  </w:num>
  <w:num w:numId="6">
    <w:abstractNumId w:val="0"/>
  </w:num>
  <w:num w:numId="7">
    <w:abstractNumId w:val="6"/>
  </w:num>
  <w:num w:numId="8">
    <w:abstractNumId w:val="2"/>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88E"/>
    <w:rsid w:val="00000C92"/>
    <w:rsid w:val="00002966"/>
    <w:rsid w:val="0000302B"/>
    <w:rsid w:val="00004A31"/>
    <w:rsid w:val="00005016"/>
    <w:rsid w:val="0000677F"/>
    <w:rsid w:val="00010B2D"/>
    <w:rsid w:val="00011154"/>
    <w:rsid w:val="00011899"/>
    <w:rsid w:val="0001341D"/>
    <w:rsid w:val="000156C1"/>
    <w:rsid w:val="00015CDB"/>
    <w:rsid w:val="00016BF7"/>
    <w:rsid w:val="000204AB"/>
    <w:rsid w:val="00020882"/>
    <w:rsid w:val="00020BF0"/>
    <w:rsid w:val="00020C70"/>
    <w:rsid w:val="00024979"/>
    <w:rsid w:val="00030586"/>
    <w:rsid w:val="000317BE"/>
    <w:rsid w:val="00032EF5"/>
    <w:rsid w:val="00044892"/>
    <w:rsid w:val="00045105"/>
    <w:rsid w:val="00045AB9"/>
    <w:rsid w:val="00046E11"/>
    <w:rsid w:val="00053698"/>
    <w:rsid w:val="00053A43"/>
    <w:rsid w:val="00056F8B"/>
    <w:rsid w:val="000577D7"/>
    <w:rsid w:val="00057C12"/>
    <w:rsid w:val="000614CA"/>
    <w:rsid w:val="000623E3"/>
    <w:rsid w:val="00066490"/>
    <w:rsid w:val="000733C1"/>
    <w:rsid w:val="000741AD"/>
    <w:rsid w:val="00083018"/>
    <w:rsid w:val="00083C27"/>
    <w:rsid w:val="00086084"/>
    <w:rsid w:val="00086E05"/>
    <w:rsid w:val="00092182"/>
    <w:rsid w:val="000924E5"/>
    <w:rsid w:val="0009451F"/>
    <w:rsid w:val="00096AD9"/>
    <w:rsid w:val="000A003C"/>
    <w:rsid w:val="000A01FE"/>
    <w:rsid w:val="000A1496"/>
    <w:rsid w:val="000A176E"/>
    <w:rsid w:val="000A19C9"/>
    <w:rsid w:val="000A21A6"/>
    <w:rsid w:val="000A21B9"/>
    <w:rsid w:val="000A2A38"/>
    <w:rsid w:val="000A4124"/>
    <w:rsid w:val="000A7D24"/>
    <w:rsid w:val="000B06DA"/>
    <w:rsid w:val="000B5749"/>
    <w:rsid w:val="000B7D47"/>
    <w:rsid w:val="000C7382"/>
    <w:rsid w:val="000D08B2"/>
    <w:rsid w:val="000D093A"/>
    <w:rsid w:val="000D1EA7"/>
    <w:rsid w:val="000D3B2C"/>
    <w:rsid w:val="000D6A6D"/>
    <w:rsid w:val="000E1C95"/>
    <w:rsid w:val="000E3AD9"/>
    <w:rsid w:val="000E581B"/>
    <w:rsid w:val="000F0139"/>
    <w:rsid w:val="000F32CE"/>
    <w:rsid w:val="000F3399"/>
    <w:rsid w:val="000F514A"/>
    <w:rsid w:val="000F6A78"/>
    <w:rsid w:val="0010131E"/>
    <w:rsid w:val="00102957"/>
    <w:rsid w:val="0010472D"/>
    <w:rsid w:val="00105157"/>
    <w:rsid w:val="001055E0"/>
    <w:rsid w:val="0010720D"/>
    <w:rsid w:val="0011031E"/>
    <w:rsid w:val="00111754"/>
    <w:rsid w:val="00111773"/>
    <w:rsid w:val="00112F7A"/>
    <w:rsid w:val="0012540F"/>
    <w:rsid w:val="00132213"/>
    <w:rsid w:val="00133244"/>
    <w:rsid w:val="001346EB"/>
    <w:rsid w:val="00134973"/>
    <w:rsid w:val="001367B0"/>
    <w:rsid w:val="001374D7"/>
    <w:rsid w:val="00137A6F"/>
    <w:rsid w:val="00143C12"/>
    <w:rsid w:val="00144E4B"/>
    <w:rsid w:val="001453DB"/>
    <w:rsid w:val="00147FC2"/>
    <w:rsid w:val="0015401A"/>
    <w:rsid w:val="001544B7"/>
    <w:rsid w:val="00154FE8"/>
    <w:rsid w:val="001557D4"/>
    <w:rsid w:val="00157423"/>
    <w:rsid w:val="0016197E"/>
    <w:rsid w:val="00162DAD"/>
    <w:rsid w:val="0016365B"/>
    <w:rsid w:val="0016782D"/>
    <w:rsid w:val="001679DA"/>
    <w:rsid w:val="00167EFC"/>
    <w:rsid w:val="00171FD2"/>
    <w:rsid w:val="001761D0"/>
    <w:rsid w:val="001763A6"/>
    <w:rsid w:val="0017745F"/>
    <w:rsid w:val="001901AA"/>
    <w:rsid w:val="00190D28"/>
    <w:rsid w:val="00192E33"/>
    <w:rsid w:val="0019352A"/>
    <w:rsid w:val="00197275"/>
    <w:rsid w:val="00197940"/>
    <w:rsid w:val="001A0355"/>
    <w:rsid w:val="001A07FD"/>
    <w:rsid w:val="001A16F9"/>
    <w:rsid w:val="001A2697"/>
    <w:rsid w:val="001A2E81"/>
    <w:rsid w:val="001A3AD0"/>
    <w:rsid w:val="001A3F5A"/>
    <w:rsid w:val="001A4E44"/>
    <w:rsid w:val="001A6366"/>
    <w:rsid w:val="001A757A"/>
    <w:rsid w:val="001B0C18"/>
    <w:rsid w:val="001B4B05"/>
    <w:rsid w:val="001B573D"/>
    <w:rsid w:val="001B6A38"/>
    <w:rsid w:val="001B723E"/>
    <w:rsid w:val="001B7666"/>
    <w:rsid w:val="001B76F9"/>
    <w:rsid w:val="001B79DF"/>
    <w:rsid w:val="001C176E"/>
    <w:rsid w:val="001C317F"/>
    <w:rsid w:val="001C341C"/>
    <w:rsid w:val="001C37D2"/>
    <w:rsid w:val="001C398A"/>
    <w:rsid w:val="001D1F3E"/>
    <w:rsid w:val="001D3789"/>
    <w:rsid w:val="001D42A4"/>
    <w:rsid w:val="001D5C16"/>
    <w:rsid w:val="001D6C2B"/>
    <w:rsid w:val="001D7C6A"/>
    <w:rsid w:val="001D7E7C"/>
    <w:rsid w:val="001E03CC"/>
    <w:rsid w:val="001E0F60"/>
    <w:rsid w:val="001E1F5D"/>
    <w:rsid w:val="001E1FD8"/>
    <w:rsid w:val="001E6353"/>
    <w:rsid w:val="001F2171"/>
    <w:rsid w:val="001F284F"/>
    <w:rsid w:val="001F2954"/>
    <w:rsid w:val="001F3A92"/>
    <w:rsid w:val="001F3EB9"/>
    <w:rsid w:val="001F44B2"/>
    <w:rsid w:val="001F5798"/>
    <w:rsid w:val="001F6C5F"/>
    <w:rsid w:val="0020369D"/>
    <w:rsid w:val="00204056"/>
    <w:rsid w:val="002057A9"/>
    <w:rsid w:val="00206597"/>
    <w:rsid w:val="00211A5D"/>
    <w:rsid w:val="00212612"/>
    <w:rsid w:val="002171D4"/>
    <w:rsid w:val="00220D63"/>
    <w:rsid w:val="00221AFC"/>
    <w:rsid w:val="002225B9"/>
    <w:rsid w:val="00222C94"/>
    <w:rsid w:val="00225F6D"/>
    <w:rsid w:val="00227336"/>
    <w:rsid w:val="002305C6"/>
    <w:rsid w:val="00230B56"/>
    <w:rsid w:val="0023173A"/>
    <w:rsid w:val="002341BF"/>
    <w:rsid w:val="0023488E"/>
    <w:rsid w:val="00234C3E"/>
    <w:rsid w:val="00235352"/>
    <w:rsid w:val="00236C9E"/>
    <w:rsid w:val="002438CF"/>
    <w:rsid w:val="00244D2C"/>
    <w:rsid w:val="00246667"/>
    <w:rsid w:val="0025060C"/>
    <w:rsid w:val="00256E73"/>
    <w:rsid w:val="00261744"/>
    <w:rsid w:val="0026426C"/>
    <w:rsid w:val="00265E20"/>
    <w:rsid w:val="002661D8"/>
    <w:rsid w:val="002704CD"/>
    <w:rsid w:val="00272A0E"/>
    <w:rsid w:val="00273C46"/>
    <w:rsid w:val="00275859"/>
    <w:rsid w:val="00277295"/>
    <w:rsid w:val="00281CDF"/>
    <w:rsid w:val="002831DC"/>
    <w:rsid w:val="00283923"/>
    <w:rsid w:val="002845DF"/>
    <w:rsid w:val="002858BA"/>
    <w:rsid w:val="00286C98"/>
    <w:rsid w:val="002908E3"/>
    <w:rsid w:val="00292C26"/>
    <w:rsid w:val="00293604"/>
    <w:rsid w:val="00296A7A"/>
    <w:rsid w:val="00296ACB"/>
    <w:rsid w:val="002A2238"/>
    <w:rsid w:val="002A6B56"/>
    <w:rsid w:val="002A700F"/>
    <w:rsid w:val="002B078D"/>
    <w:rsid w:val="002B31BB"/>
    <w:rsid w:val="002B6107"/>
    <w:rsid w:val="002B657B"/>
    <w:rsid w:val="002B65D7"/>
    <w:rsid w:val="002B6FF5"/>
    <w:rsid w:val="002C25FB"/>
    <w:rsid w:val="002C3851"/>
    <w:rsid w:val="002C7B3E"/>
    <w:rsid w:val="002D0287"/>
    <w:rsid w:val="002D103B"/>
    <w:rsid w:val="002D181F"/>
    <w:rsid w:val="002D4E19"/>
    <w:rsid w:val="002D6035"/>
    <w:rsid w:val="002E097E"/>
    <w:rsid w:val="002E0CC0"/>
    <w:rsid w:val="002E1AB9"/>
    <w:rsid w:val="002E2156"/>
    <w:rsid w:val="002E41C5"/>
    <w:rsid w:val="002E42A6"/>
    <w:rsid w:val="002E54C0"/>
    <w:rsid w:val="002F0384"/>
    <w:rsid w:val="002F126D"/>
    <w:rsid w:val="002F2826"/>
    <w:rsid w:val="003012DA"/>
    <w:rsid w:val="00301E2A"/>
    <w:rsid w:val="00302E4A"/>
    <w:rsid w:val="00303FD3"/>
    <w:rsid w:val="003043A3"/>
    <w:rsid w:val="00304A6C"/>
    <w:rsid w:val="00304C20"/>
    <w:rsid w:val="00305279"/>
    <w:rsid w:val="0030795D"/>
    <w:rsid w:val="0031011B"/>
    <w:rsid w:val="00311FF1"/>
    <w:rsid w:val="00312C5D"/>
    <w:rsid w:val="00316FD2"/>
    <w:rsid w:val="003177CD"/>
    <w:rsid w:val="003202DC"/>
    <w:rsid w:val="00321207"/>
    <w:rsid w:val="00321948"/>
    <w:rsid w:val="00323B99"/>
    <w:rsid w:val="00324545"/>
    <w:rsid w:val="00324A79"/>
    <w:rsid w:val="003269A5"/>
    <w:rsid w:val="00326ACF"/>
    <w:rsid w:val="00330442"/>
    <w:rsid w:val="0033324D"/>
    <w:rsid w:val="00337C14"/>
    <w:rsid w:val="003436C7"/>
    <w:rsid w:val="00345A61"/>
    <w:rsid w:val="003513D1"/>
    <w:rsid w:val="00352A4B"/>
    <w:rsid w:val="003563BB"/>
    <w:rsid w:val="00361579"/>
    <w:rsid w:val="00363521"/>
    <w:rsid w:val="003667CE"/>
    <w:rsid w:val="00366EC6"/>
    <w:rsid w:val="003702DB"/>
    <w:rsid w:val="00373A3A"/>
    <w:rsid w:val="00374EF0"/>
    <w:rsid w:val="00381D61"/>
    <w:rsid w:val="003821A2"/>
    <w:rsid w:val="0038387C"/>
    <w:rsid w:val="003864F8"/>
    <w:rsid w:val="003877DD"/>
    <w:rsid w:val="0039154D"/>
    <w:rsid w:val="00391D5E"/>
    <w:rsid w:val="003929CE"/>
    <w:rsid w:val="00393A40"/>
    <w:rsid w:val="003940E5"/>
    <w:rsid w:val="003946E6"/>
    <w:rsid w:val="00395DC3"/>
    <w:rsid w:val="003962AA"/>
    <w:rsid w:val="00397E09"/>
    <w:rsid w:val="003A1097"/>
    <w:rsid w:val="003A50AC"/>
    <w:rsid w:val="003A776B"/>
    <w:rsid w:val="003B11E7"/>
    <w:rsid w:val="003B28AB"/>
    <w:rsid w:val="003B3A19"/>
    <w:rsid w:val="003B55B0"/>
    <w:rsid w:val="003B6102"/>
    <w:rsid w:val="003B7A56"/>
    <w:rsid w:val="003B7E4F"/>
    <w:rsid w:val="003C1213"/>
    <w:rsid w:val="003C2267"/>
    <w:rsid w:val="003C3086"/>
    <w:rsid w:val="003C3846"/>
    <w:rsid w:val="003D0F60"/>
    <w:rsid w:val="003D5F80"/>
    <w:rsid w:val="003D6FA2"/>
    <w:rsid w:val="003E30B5"/>
    <w:rsid w:val="003E6A49"/>
    <w:rsid w:val="003E6BD3"/>
    <w:rsid w:val="003F246C"/>
    <w:rsid w:val="003F3E21"/>
    <w:rsid w:val="003F4735"/>
    <w:rsid w:val="003F47E9"/>
    <w:rsid w:val="003F4DEE"/>
    <w:rsid w:val="00401261"/>
    <w:rsid w:val="00402ED3"/>
    <w:rsid w:val="00405749"/>
    <w:rsid w:val="00406950"/>
    <w:rsid w:val="0041014D"/>
    <w:rsid w:val="004126DA"/>
    <w:rsid w:val="004127CC"/>
    <w:rsid w:val="0041327B"/>
    <w:rsid w:val="00415EAC"/>
    <w:rsid w:val="0041788E"/>
    <w:rsid w:val="004206CE"/>
    <w:rsid w:val="00421484"/>
    <w:rsid w:val="00426089"/>
    <w:rsid w:val="004276BF"/>
    <w:rsid w:val="00427C18"/>
    <w:rsid w:val="00430C2F"/>
    <w:rsid w:val="004331EB"/>
    <w:rsid w:val="0043445B"/>
    <w:rsid w:val="00435F03"/>
    <w:rsid w:val="00435FA2"/>
    <w:rsid w:val="00437ACB"/>
    <w:rsid w:val="00440D22"/>
    <w:rsid w:val="004455E1"/>
    <w:rsid w:val="00445EA1"/>
    <w:rsid w:val="00446931"/>
    <w:rsid w:val="0045279E"/>
    <w:rsid w:val="00452A2C"/>
    <w:rsid w:val="00452A68"/>
    <w:rsid w:val="0045405F"/>
    <w:rsid w:val="00455014"/>
    <w:rsid w:val="004564D4"/>
    <w:rsid w:val="00460B1D"/>
    <w:rsid w:val="00461A56"/>
    <w:rsid w:val="00464BED"/>
    <w:rsid w:val="00465EAF"/>
    <w:rsid w:val="0047052D"/>
    <w:rsid w:val="0047106B"/>
    <w:rsid w:val="004714FE"/>
    <w:rsid w:val="00473CF3"/>
    <w:rsid w:val="004802AD"/>
    <w:rsid w:val="00480E15"/>
    <w:rsid w:val="0048166B"/>
    <w:rsid w:val="00481B57"/>
    <w:rsid w:val="00482734"/>
    <w:rsid w:val="00482EEF"/>
    <w:rsid w:val="00483047"/>
    <w:rsid w:val="004833B0"/>
    <w:rsid w:val="00485CF4"/>
    <w:rsid w:val="00486E6E"/>
    <w:rsid w:val="00487F63"/>
    <w:rsid w:val="00491133"/>
    <w:rsid w:val="00492307"/>
    <w:rsid w:val="00492971"/>
    <w:rsid w:val="004940E5"/>
    <w:rsid w:val="00495A20"/>
    <w:rsid w:val="00495C5F"/>
    <w:rsid w:val="00495C6E"/>
    <w:rsid w:val="00495F8E"/>
    <w:rsid w:val="004A03C0"/>
    <w:rsid w:val="004A1CB4"/>
    <w:rsid w:val="004A20E7"/>
    <w:rsid w:val="004A2C10"/>
    <w:rsid w:val="004A5C3A"/>
    <w:rsid w:val="004A6B8B"/>
    <w:rsid w:val="004B1100"/>
    <w:rsid w:val="004B19FA"/>
    <w:rsid w:val="004B2851"/>
    <w:rsid w:val="004B5FED"/>
    <w:rsid w:val="004B7259"/>
    <w:rsid w:val="004C134C"/>
    <w:rsid w:val="004C1B9D"/>
    <w:rsid w:val="004C52E9"/>
    <w:rsid w:val="004C72AB"/>
    <w:rsid w:val="004C7CA8"/>
    <w:rsid w:val="004D102D"/>
    <w:rsid w:val="004D187C"/>
    <w:rsid w:val="004D27A8"/>
    <w:rsid w:val="004D3191"/>
    <w:rsid w:val="004D4071"/>
    <w:rsid w:val="004D6A1D"/>
    <w:rsid w:val="004E0CAD"/>
    <w:rsid w:val="004E53A6"/>
    <w:rsid w:val="004F03C7"/>
    <w:rsid w:val="004F559E"/>
    <w:rsid w:val="004F61B6"/>
    <w:rsid w:val="005006A2"/>
    <w:rsid w:val="00505D14"/>
    <w:rsid w:val="00507929"/>
    <w:rsid w:val="005110D3"/>
    <w:rsid w:val="0051228C"/>
    <w:rsid w:val="0051650B"/>
    <w:rsid w:val="00520278"/>
    <w:rsid w:val="00521186"/>
    <w:rsid w:val="00521620"/>
    <w:rsid w:val="00521A5E"/>
    <w:rsid w:val="00525F04"/>
    <w:rsid w:val="00531A9C"/>
    <w:rsid w:val="00531FF0"/>
    <w:rsid w:val="0053472B"/>
    <w:rsid w:val="00535C8F"/>
    <w:rsid w:val="00536086"/>
    <w:rsid w:val="005362F7"/>
    <w:rsid w:val="0053637F"/>
    <w:rsid w:val="005379E1"/>
    <w:rsid w:val="005400F5"/>
    <w:rsid w:val="0054248A"/>
    <w:rsid w:val="00543EF3"/>
    <w:rsid w:val="00543FED"/>
    <w:rsid w:val="005446A0"/>
    <w:rsid w:val="005449D7"/>
    <w:rsid w:val="00544F40"/>
    <w:rsid w:val="00550010"/>
    <w:rsid w:val="00550ABF"/>
    <w:rsid w:val="00555B9C"/>
    <w:rsid w:val="00555BF2"/>
    <w:rsid w:val="0055605D"/>
    <w:rsid w:val="005614E4"/>
    <w:rsid w:val="00561871"/>
    <w:rsid w:val="005632D1"/>
    <w:rsid w:val="005636EE"/>
    <w:rsid w:val="00567D42"/>
    <w:rsid w:val="0057119F"/>
    <w:rsid w:val="00572BF6"/>
    <w:rsid w:val="005738C7"/>
    <w:rsid w:val="00574188"/>
    <w:rsid w:val="0057457D"/>
    <w:rsid w:val="005746FA"/>
    <w:rsid w:val="0057491A"/>
    <w:rsid w:val="005808EB"/>
    <w:rsid w:val="00580E04"/>
    <w:rsid w:val="00581351"/>
    <w:rsid w:val="00581674"/>
    <w:rsid w:val="005818FD"/>
    <w:rsid w:val="005830E9"/>
    <w:rsid w:val="00583A02"/>
    <w:rsid w:val="005840DE"/>
    <w:rsid w:val="00584339"/>
    <w:rsid w:val="00584F40"/>
    <w:rsid w:val="005855AB"/>
    <w:rsid w:val="00585BF8"/>
    <w:rsid w:val="005867D3"/>
    <w:rsid w:val="00592AAC"/>
    <w:rsid w:val="00595152"/>
    <w:rsid w:val="00596CFF"/>
    <w:rsid w:val="005A1E00"/>
    <w:rsid w:val="005A3B04"/>
    <w:rsid w:val="005A6073"/>
    <w:rsid w:val="005A6D1E"/>
    <w:rsid w:val="005B05B2"/>
    <w:rsid w:val="005B29E6"/>
    <w:rsid w:val="005B4120"/>
    <w:rsid w:val="005B58B0"/>
    <w:rsid w:val="005B5CD9"/>
    <w:rsid w:val="005B6806"/>
    <w:rsid w:val="005C43FC"/>
    <w:rsid w:val="005D0B6D"/>
    <w:rsid w:val="005D20B3"/>
    <w:rsid w:val="005D32A8"/>
    <w:rsid w:val="005D364E"/>
    <w:rsid w:val="005D39DB"/>
    <w:rsid w:val="005D4B98"/>
    <w:rsid w:val="005D4C6B"/>
    <w:rsid w:val="005D5629"/>
    <w:rsid w:val="005D7F6F"/>
    <w:rsid w:val="005E0251"/>
    <w:rsid w:val="005E177A"/>
    <w:rsid w:val="005E271C"/>
    <w:rsid w:val="005E2F41"/>
    <w:rsid w:val="005E5870"/>
    <w:rsid w:val="005E70EA"/>
    <w:rsid w:val="005E7CC2"/>
    <w:rsid w:val="005F1326"/>
    <w:rsid w:val="005F1684"/>
    <w:rsid w:val="005F4CF7"/>
    <w:rsid w:val="005F5282"/>
    <w:rsid w:val="005F6D2E"/>
    <w:rsid w:val="005F7955"/>
    <w:rsid w:val="00600CA7"/>
    <w:rsid w:val="006015A6"/>
    <w:rsid w:val="006022A3"/>
    <w:rsid w:val="00604DB8"/>
    <w:rsid w:val="00610CC6"/>
    <w:rsid w:val="00612173"/>
    <w:rsid w:val="00612BBD"/>
    <w:rsid w:val="00615378"/>
    <w:rsid w:val="006178A1"/>
    <w:rsid w:val="006212AE"/>
    <w:rsid w:val="006223A4"/>
    <w:rsid w:val="00622848"/>
    <w:rsid w:val="00622BDE"/>
    <w:rsid w:val="006307CF"/>
    <w:rsid w:val="00630938"/>
    <w:rsid w:val="006316F4"/>
    <w:rsid w:val="00631CDD"/>
    <w:rsid w:val="00632B45"/>
    <w:rsid w:val="00634143"/>
    <w:rsid w:val="0063476D"/>
    <w:rsid w:val="00635002"/>
    <w:rsid w:val="00635A29"/>
    <w:rsid w:val="00636439"/>
    <w:rsid w:val="00636BAD"/>
    <w:rsid w:val="006418F2"/>
    <w:rsid w:val="00641DBA"/>
    <w:rsid w:val="00642FB2"/>
    <w:rsid w:val="00647058"/>
    <w:rsid w:val="00650472"/>
    <w:rsid w:val="00650A32"/>
    <w:rsid w:val="0065128A"/>
    <w:rsid w:val="006518E5"/>
    <w:rsid w:val="00656CF8"/>
    <w:rsid w:val="00660538"/>
    <w:rsid w:val="0066056A"/>
    <w:rsid w:val="006622C8"/>
    <w:rsid w:val="00663C26"/>
    <w:rsid w:val="00665691"/>
    <w:rsid w:val="0067047A"/>
    <w:rsid w:val="00670F07"/>
    <w:rsid w:val="0067273B"/>
    <w:rsid w:val="0067376A"/>
    <w:rsid w:val="00681184"/>
    <w:rsid w:val="00681533"/>
    <w:rsid w:val="00682457"/>
    <w:rsid w:val="00687445"/>
    <w:rsid w:val="0069168C"/>
    <w:rsid w:val="00692307"/>
    <w:rsid w:val="00692A6D"/>
    <w:rsid w:val="006936ED"/>
    <w:rsid w:val="00694D2C"/>
    <w:rsid w:val="00695578"/>
    <w:rsid w:val="006A2CA5"/>
    <w:rsid w:val="006A361F"/>
    <w:rsid w:val="006A46C1"/>
    <w:rsid w:val="006A5342"/>
    <w:rsid w:val="006A5C61"/>
    <w:rsid w:val="006A5F91"/>
    <w:rsid w:val="006A711F"/>
    <w:rsid w:val="006A76EC"/>
    <w:rsid w:val="006B0655"/>
    <w:rsid w:val="006B0903"/>
    <w:rsid w:val="006B61AF"/>
    <w:rsid w:val="006C03E7"/>
    <w:rsid w:val="006C64A0"/>
    <w:rsid w:val="006C6850"/>
    <w:rsid w:val="006D2CDA"/>
    <w:rsid w:val="006D5932"/>
    <w:rsid w:val="006E0A26"/>
    <w:rsid w:val="006E1FE3"/>
    <w:rsid w:val="006E5D83"/>
    <w:rsid w:val="006E6329"/>
    <w:rsid w:val="006F06A4"/>
    <w:rsid w:val="006F4CC5"/>
    <w:rsid w:val="00700898"/>
    <w:rsid w:val="00706733"/>
    <w:rsid w:val="007067B8"/>
    <w:rsid w:val="00706A71"/>
    <w:rsid w:val="00706FAC"/>
    <w:rsid w:val="00707D5C"/>
    <w:rsid w:val="007100DB"/>
    <w:rsid w:val="007135FD"/>
    <w:rsid w:val="00713D16"/>
    <w:rsid w:val="0071502A"/>
    <w:rsid w:val="00722763"/>
    <w:rsid w:val="0072320F"/>
    <w:rsid w:val="00725ACC"/>
    <w:rsid w:val="007276DE"/>
    <w:rsid w:val="0073034C"/>
    <w:rsid w:val="00732406"/>
    <w:rsid w:val="00734108"/>
    <w:rsid w:val="00734FE0"/>
    <w:rsid w:val="0073704F"/>
    <w:rsid w:val="0074294B"/>
    <w:rsid w:val="00746BBB"/>
    <w:rsid w:val="00750076"/>
    <w:rsid w:val="0075298A"/>
    <w:rsid w:val="0075556F"/>
    <w:rsid w:val="00755F89"/>
    <w:rsid w:val="0075706D"/>
    <w:rsid w:val="0075721C"/>
    <w:rsid w:val="00757739"/>
    <w:rsid w:val="00757C02"/>
    <w:rsid w:val="007604FD"/>
    <w:rsid w:val="00761D39"/>
    <w:rsid w:val="00763DAB"/>
    <w:rsid w:val="00764690"/>
    <w:rsid w:val="007668FC"/>
    <w:rsid w:val="00766A00"/>
    <w:rsid w:val="007679F9"/>
    <w:rsid w:val="0077209D"/>
    <w:rsid w:val="007748C0"/>
    <w:rsid w:val="00775C69"/>
    <w:rsid w:val="00775D5A"/>
    <w:rsid w:val="00784433"/>
    <w:rsid w:val="00786BBC"/>
    <w:rsid w:val="00786DCC"/>
    <w:rsid w:val="007925F1"/>
    <w:rsid w:val="00794295"/>
    <w:rsid w:val="007967BC"/>
    <w:rsid w:val="007A08D4"/>
    <w:rsid w:val="007A5A1E"/>
    <w:rsid w:val="007A65A8"/>
    <w:rsid w:val="007A7E92"/>
    <w:rsid w:val="007B07AC"/>
    <w:rsid w:val="007B1061"/>
    <w:rsid w:val="007B477C"/>
    <w:rsid w:val="007B6072"/>
    <w:rsid w:val="007C107A"/>
    <w:rsid w:val="007C18AA"/>
    <w:rsid w:val="007C28A8"/>
    <w:rsid w:val="007C352B"/>
    <w:rsid w:val="007C3673"/>
    <w:rsid w:val="007C440A"/>
    <w:rsid w:val="007C4ACC"/>
    <w:rsid w:val="007C4AEC"/>
    <w:rsid w:val="007C5BB5"/>
    <w:rsid w:val="007C5CBF"/>
    <w:rsid w:val="007C655B"/>
    <w:rsid w:val="007C6C8E"/>
    <w:rsid w:val="007D1B7C"/>
    <w:rsid w:val="007D4430"/>
    <w:rsid w:val="007D78D8"/>
    <w:rsid w:val="007D7E0A"/>
    <w:rsid w:val="007E396B"/>
    <w:rsid w:val="007E4145"/>
    <w:rsid w:val="007E47AA"/>
    <w:rsid w:val="007F5D1E"/>
    <w:rsid w:val="007F625C"/>
    <w:rsid w:val="007F7576"/>
    <w:rsid w:val="00801F50"/>
    <w:rsid w:val="00803BBA"/>
    <w:rsid w:val="00804302"/>
    <w:rsid w:val="008049D3"/>
    <w:rsid w:val="00805074"/>
    <w:rsid w:val="00806C6C"/>
    <w:rsid w:val="008076E3"/>
    <w:rsid w:val="00810DF6"/>
    <w:rsid w:val="008114A2"/>
    <w:rsid w:val="00811A62"/>
    <w:rsid w:val="008121EA"/>
    <w:rsid w:val="00812F40"/>
    <w:rsid w:val="0081455F"/>
    <w:rsid w:val="008159B2"/>
    <w:rsid w:val="008204C3"/>
    <w:rsid w:val="00824C2D"/>
    <w:rsid w:val="00825FA0"/>
    <w:rsid w:val="00826820"/>
    <w:rsid w:val="00830403"/>
    <w:rsid w:val="00830659"/>
    <w:rsid w:val="008355A2"/>
    <w:rsid w:val="00835A0F"/>
    <w:rsid w:val="008372D8"/>
    <w:rsid w:val="00841F57"/>
    <w:rsid w:val="008453EA"/>
    <w:rsid w:val="0084710D"/>
    <w:rsid w:val="0085734B"/>
    <w:rsid w:val="008579A5"/>
    <w:rsid w:val="008655D5"/>
    <w:rsid w:val="00871253"/>
    <w:rsid w:val="008724EC"/>
    <w:rsid w:val="00873F48"/>
    <w:rsid w:val="008741B1"/>
    <w:rsid w:val="008748D6"/>
    <w:rsid w:val="00874C65"/>
    <w:rsid w:val="00876D2B"/>
    <w:rsid w:val="00881A57"/>
    <w:rsid w:val="00883852"/>
    <w:rsid w:val="008838B3"/>
    <w:rsid w:val="008856FE"/>
    <w:rsid w:val="00887D84"/>
    <w:rsid w:val="00887F44"/>
    <w:rsid w:val="00890493"/>
    <w:rsid w:val="0089277A"/>
    <w:rsid w:val="008936C3"/>
    <w:rsid w:val="00894C9A"/>
    <w:rsid w:val="008A1489"/>
    <w:rsid w:val="008A4564"/>
    <w:rsid w:val="008A5125"/>
    <w:rsid w:val="008A67A1"/>
    <w:rsid w:val="008B27A4"/>
    <w:rsid w:val="008B59B3"/>
    <w:rsid w:val="008B5DA2"/>
    <w:rsid w:val="008B5FFD"/>
    <w:rsid w:val="008B79F6"/>
    <w:rsid w:val="008C1EDB"/>
    <w:rsid w:val="008C2951"/>
    <w:rsid w:val="008C373B"/>
    <w:rsid w:val="008C5EC3"/>
    <w:rsid w:val="008D1A30"/>
    <w:rsid w:val="008D1C33"/>
    <w:rsid w:val="008D43A6"/>
    <w:rsid w:val="008D559B"/>
    <w:rsid w:val="008E2047"/>
    <w:rsid w:val="008E30CF"/>
    <w:rsid w:val="008E315A"/>
    <w:rsid w:val="008E3C68"/>
    <w:rsid w:val="008E599D"/>
    <w:rsid w:val="008F0760"/>
    <w:rsid w:val="00901548"/>
    <w:rsid w:val="009019EC"/>
    <w:rsid w:val="00902498"/>
    <w:rsid w:val="009072BB"/>
    <w:rsid w:val="00910B6F"/>
    <w:rsid w:val="009128C7"/>
    <w:rsid w:val="00915206"/>
    <w:rsid w:val="0091659C"/>
    <w:rsid w:val="0092008D"/>
    <w:rsid w:val="0092028D"/>
    <w:rsid w:val="009210C4"/>
    <w:rsid w:val="00922FE4"/>
    <w:rsid w:val="00925656"/>
    <w:rsid w:val="00926105"/>
    <w:rsid w:val="0093122E"/>
    <w:rsid w:val="00931558"/>
    <w:rsid w:val="0093169A"/>
    <w:rsid w:val="009339CC"/>
    <w:rsid w:val="00933F7D"/>
    <w:rsid w:val="00934336"/>
    <w:rsid w:val="009359D9"/>
    <w:rsid w:val="00937997"/>
    <w:rsid w:val="00937BEA"/>
    <w:rsid w:val="0094035A"/>
    <w:rsid w:val="00943A40"/>
    <w:rsid w:val="00943C37"/>
    <w:rsid w:val="00944BD0"/>
    <w:rsid w:val="009538F6"/>
    <w:rsid w:val="0095705E"/>
    <w:rsid w:val="00960EC1"/>
    <w:rsid w:val="0096204F"/>
    <w:rsid w:val="0096307B"/>
    <w:rsid w:val="0096441C"/>
    <w:rsid w:val="00965201"/>
    <w:rsid w:val="00965F1C"/>
    <w:rsid w:val="00966B58"/>
    <w:rsid w:val="00967C04"/>
    <w:rsid w:val="00967E84"/>
    <w:rsid w:val="009753AA"/>
    <w:rsid w:val="00975B68"/>
    <w:rsid w:val="00976DB1"/>
    <w:rsid w:val="009773A2"/>
    <w:rsid w:val="009810E3"/>
    <w:rsid w:val="009816E2"/>
    <w:rsid w:val="009868AC"/>
    <w:rsid w:val="00986D36"/>
    <w:rsid w:val="009934E9"/>
    <w:rsid w:val="00994571"/>
    <w:rsid w:val="00996E52"/>
    <w:rsid w:val="009A020B"/>
    <w:rsid w:val="009A096E"/>
    <w:rsid w:val="009A43BC"/>
    <w:rsid w:val="009A556B"/>
    <w:rsid w:val="009A5B3C"/>
    <w:rsid w:val="009A6611"/>
    <w:rsid w:val="009A6DCA"/>
    <w:rsid w:val="009B19CE"/>
    <w:rsid w:val="009B2190"/>
    <w:rsid w:val="009C27D1"/>
    <w:rsid w:val="009C37DA"/>
    <w:rsid w:val="009C5D77"/>
    <w:rsid w:val="009D040F"/>
    <w:rsid w:val="009D5687"/>
    <w:rsid w:val="009D6CB4"/>
    <w:rsid w:val="009E2295"/>
    <w:rsid w:val="009E5A17"/>
    <w:rsid w:val="009E6DA4"/>
    <w:rsid w:val="009E71FD"/>
    <w:rsid w:val="009E7BD8"/>
    <w:rsid w:val="009E7EC5"/>
    <w:rsid w:val="009F1543"/>
    <w:rsid w:val="009F4B88"/>
    <w:rsid w:val="009F62AE"/>
    <w:rsid w:val="009F6DFA"/>
    <w:rsid w:val="009F728C"/>
    <w:rsid w:val="00A00168"/>
    <w:rsid w:val="00A03F6C"/>
    <w:rsid w:val="00A07533"/>
    <w:rsid w:val="00A104F7"/>
    <w:rsid w:val="00A10FC7"/>
    <w:rsid w:val="00A110C7"/>
    <w:rsid w:val="00A11D37"/>
    <w:rsid w:val="00A12DBF"/>
    <w:rsid w:val="00A15DB3"/>
    <w:rsid w:val="00A23CD9"/>
    <w:rsid w:val="00A24393"/>
    <w:rsid w:val="00A24B35"/>
    <w:rsid w:val="00A24BEE"/>
    <w:rsid w:val="00A25440"/>
    <w:rsid w:val="00A2622D"/>
    <w:rsid w:val="00A342CA"/>
    <w:rsid w:val="00A37D09"/>
    <w:rsid w:val="00A40B9C"/>
    <w:rsid w:val="00A41BFD"/>
    <w:rsid w:val="00A41D7E"/>
    <w:rsid w:val="00A433A9"/>
    <w:rsid w:val="00A4392F"/>
    <w:rsid w:val="00A449E7"/>
    <w:rsid w:val="00A44EF3"/>
    <w:rsid w:val="00A46D81"/>
    <w:rsid w:val="00A46DBD"/>
    <w:rsid w:val="00A47647"/>
    <w:rsid w:val="00A52D5F"/>
    <w:rsid w:val="00A53451"/>
    <w:rsid w:val="00A54250"/>
    <w:rsid w:val="00A5549D"/>
    <w:rsid w:val="00A61123"/>
    <w:rsid w:val="00A6440E"/>
    <w:rsid w:val="00A72FC5"/>
    <w:rsid w:val="00A73432"/>
    <w:rsid w:val="00A75857"/>
    <w:rsid w:val="00A81751"/>
    <w:rsid w:val="00A81790"/>
    <w:rsid w:val="00A82A5B"/>
    <w:rsid w:val="00A82EDF"/>
    <w:rsid w:val="00A83AE5"/>
    <w:rsid w:val="00A86ADA"/>
    <w:rsid w:val="00A9154B"/>
    <w:rsid w:val="00A91C2E"/>
    <w:rsid w:val="00A9209B"/>
    <w:rsid w:val="00A97957"/>
    <w:rsid w:val="00AA2229"/>
    <w:rsid w:val="00AA54CF"/>
    <w:rsid w:val="00AA6037"/>
    <w:rsid w:val="00AA6343"/>
    <w:rsid w:val="00AA714A"/>
    <w:rsid w:val="00AB30C0"/>
    <w:rsid w:val="00AB5090"/>
    <w:rsid w:val="00AB63EC"/>
    <w:rsid w:val="00AC23E9"/>
    <w:rsid w:val="00AC2E88"/>
    <w:rsid w:val="00AC4E69"/>
    <w:rsid w:val="00AC6910"/>
    <w:rsid w:val="00AD1407"/>
    <w:rsid w:val="00AD334F"/>
    <w:rsid w:val="00AD43A0"/>
    <w:rsid w:val="00AD568F"/>
    <w:rsid w:val="00AD6072"/>
    <w:rsid w:val="00AD6C71"/>
    <w:rsid w:val="00AE0862"/>
    <w:rsid w:val="00AE662B"/>
    <w:rsid w:val="00AE66D7"/>
    <w:rsid w:val="00AF2B2F"/>
    <w:rsid w:val="00AF383C"/>
    <w:rsid w:val="00AF3955"/>
    <w:rsid w:val="00B00F52"/>
    <w:rsid w:val="00B0158A"/>
    <w:rsid w:val="00B026D8"/>
    <w:rsid w:val="00B0340B"/>
    <w:rsid w:val="00B03719"/>
    <w:rsid w:val="00B04DDA"/>
    <w:rsid w:val="00B11CCD"/>
    <w:rsid w:val="00B151DF"/>
    <w:rsid w:val="00B16F7C"/>
    <w:rsid w:val="00B22A64"/>
    <w:rsid w:val="00B245CD"/>
    <w:rsid w:val="00B247AB"/>
    <w:rsid w:val="00B253AB"/>
    <w:rsid w:val="00B264FB"/>
    <w:rsid w:val="00B265BA"/>
    <w:rsid w:val="00B316A0"/>
    <w:rsid w:val="00B3492F"/>
    <w:rsid w:val="00B35120"/>
    <w:rsid w:val="00B374BD"/>
    <w:rsid w:val="00B40E4D"/>
    <w:rsid w:val="00B415BA"/>
    <w:rsid w:val="00B4395B"/>
    <w:rsid w:val="00B44763"/>
    <w:rsid w:val="00B4607F"/>
    <w:rsid w:val="00B47FE7"/>
    <w:rsid w:val="00B53E2D"/>
    <w:rsid w:val="00B54262"/>
    <w:rsid w:val="00B56CAD"/>
    <w:rsid w:val="00B60230"/>
    <w:rsid w:val="00B60ABC"/>
    <w:rsid w:val="00B6189E"/>
    <w:rsid w:val="00B645C7"/>
    <w:rsid w:val="00B64F81"/>
    <w:rsid w:val="00B66405"/>
    <w:rsid w:val="00B6642A"/>
    <w:rsid w:val="00B711AE"/>
    <w:rsid w:val="00B74724"/>
    <w:rsid w:val="00B74821"/>
    <w:rsid w:val="00B77265"/>
    <w:rsid w:val="00B7764D"/>
    <w:rsid w:val="00B80248"/>
    <w:rsid w:val="00B8034D"/>
    <w:rsid w:val="00B8185A"/>
    <w:rsid w:val="00B83717"/>
    <w:rsid w:val="00B83EF0"/>
    <w:rsid w:val="00B85952"/>
    <w:rsid w:val="00B863F8"/>
    <w:rsid w:val="00B865DB"/>
    <w:rsid w:val="00B86B5C"/>
    <w:rsid w:val="00B86FB2"/>
    <w:rsid w:val="00B92857"/>
    <w:rsid w:val="00B9367B"/>
    <w:rsid w:val="00BA0A67"/>
    <w:rsid w:val="00BA27EA"/>
    <w:rsid w:val="00BA3280"/>
    <w:rsid w:val="00BA349F"/>
    <w:rsid w:val="00BA364C"/>
    <w:rsid w:val="00BA5F77"/>
    <w:rsid w:val="00BA7547"/>
    <w:rsid w:val="00BB1BAA"/>
    <w:rsid w:val="00BB32F0"/>
    <w:rsid w:val="00BB3428"/>
    <w:rsid w:val="00BB7DCF"/>
    <w:rsid w:val="00BC0DC6"/>
    <w:rsid w:val="00BC0F22"/>
    <w:rsid w:val="00BC14BB"/>
    <w:rsid w:val="00BC18C8"/>
    <w:rsid w:val="00BC1D6F"/>
    <w:rsid w:val="00BC2696"/>
    <w:rsid w:val="00BC38F6"/>
    <w:rsid w:val="00BC4025"/>
    <w:rsid w:val="00BC4D28"/>
    <w:rsid w:val="00BC70F4"/>
    <w:rsid w:val="00BC7A99"/>
    <w:rsid w:val="00BD1387"/>
    <w:rsid w:val="00BD2E3B"/>
    <w:rsid w:val="00BD3FCD"/>
    <w:rsid w:val="00BD7C3C"/>
    <w:rsid w:val="00BE1A0D"/>
    <w:rsid w:val="00BE2A90"/>
    <w:rsid w:val="00BE2F1F"/>
    <w:rsid w:val="00BE6DED"/>
    <w:rsid w:val="00BE73C3"/>
    <w:rsid w:val="00BE73FC"/>
    <w:rsid w:val="00BF17C4"/>
    <w:rsid w:val="00BF2733"/>
    <w:rsid w:val="00BF3F02"/>
    <w:rsid w:val="00BF50DA"/>
    <w:rsid w:val="00BF6DC3"/>
    <w:rsid w:val="00BF7924"/>
    <w:rsid w:val="00BF7D0E"/>
    <w:rsid w:val="00C001AA"/>
    <w:rsid w:val="00C0298A"/>
    <w:rsid w:val="00C033EE"/>
    <w:rsid w:val="00C04145"/>
    <w:rsid w:val="00C10F50"/>
    <w:rsid w:val="00C11A2F"/>
    <w:rsid w:val="00C14343"/>
    <w:rsid w:val="00C15E19"/>
    <w:rsid w:val="00C16AEF"/>
    <w:rsid w:val="00C16D86"/>
    <w:rsid w:val="00C16EF4"/>
    <w:rsid w:val="00C1731C"/>
    <w:rsid w:val="00C23151"/>
    <w:rsid w:val="00C245F6"/>
    <w:rsid w:val="00C25C30"/>
    <w:rsid w:val="00C263F2"/>
    <w:rsid w:val="00C3136D"/>
    <w:rsid w:val="00C31BF0"/>
    <w:rsid w:val="00C31E22"/>
    <w:rsid w:val="00C331E7"/>
    <w:rsid w:val="00C3463F"/>
    <w:rsid w:val="00C3603E"/>
    <w:rsid w:val="00C360C0"/>
    <w:rsid w:val="00C40CFE"/>
    <w:rsid w:val="00C41BFC"/>
    <w:rsid w:val="00C44877"/>
    <w:rsid w:val="00C45028"/>
    <w:rsid w:val="00C46C23"/>
    <w:rsid w:val="00C47897"/>
    <w:rsid w:val="00C51763"/>
    <w:rsid w:val="00C5201C"/>
    <w:rsid w:val="00C52F16"/>
    <w:rsid w:val="00C544C7"/>
    <w:rsid w:val="00C5665C"/>
    <w:rsid w:val="00C57112"/>
    <w:rsid w:val="00C57199"/>
    <w:rsid w:val="00C6042E"/>
    <w:rsid w:val="00C60B89"/>
    <w:rsid w:val="00C63396"/>
    <w:rsid w:val="00C67A2E"/>
    <w:rsid w:val="00C70535"/>
    <w:rsid w:val="00C717E7"/>
    <w:rsid w:val="00C72970"/>
    <w:rsid w:val="00C74EDF"/>
    <w:rsid w:val="00C76BF7"/>
    <w:rsid w:val="00C76FE8"/>
    <w:rsid w:val="00C807CF"/>
    <w:rsid w:val="00C832C6"/>
    <w:rsid w:val="00C8342D"/>
    <w:rsid w:val="00C83512"/>
    <w:rsid w:val="00C84B69"/>
    <w:rsid w:val="00C868F4"/>
    <w:rsid w:val="00C86EC9"/>
    <w:rsid w:val="00C92FF6"/>
    <w:rsid w:val="00C96AC0"/>
    <w:rsid w:val="00C96B6F"/>
    <w:rsid w:val="00C96F7E"/>
    <w:rsid w:val="00C97D3F"/>
    <w:rsid w:val="00C97D66"/>
    <w:rsid w:val="00CA1C21"/>
    <w:rsid w:val="00CA2B52"/>
    <w:rsid w:val="00CA4FF8"/>
    <w:rsid w:val="00CA52DF"/>
    <w:rsid w:val="00CA6C97"/>
    <w:rsid w:val="00CB0795"/>
    <w:rsid w:val="00CB21F1"/>
    <w:rsid w:val="00CB2EE8"/>
    <w:rsid w:val="00CB7827"/>
    <w:rsid w:val="00CB7D23"/>
    <w:rsid w:val="00CC2406"/>
    <w:rsid w:val="00CC4F09"/>
    <w:rsid w:val="00CC55C1"/>
    <w:rsid w:val="00CC5EA0"/>
    <w:rsid w:val="00CD0EC0"/>
    <w:rsid w:val="00CD55D2"/>
    <w:rsid w:val="00CE070A"/>
    <w:rsid w:val="00CE208B"/>
    <w:rsid w:val="00CE4985"/>
    <w:rsid w:val="00CE64DA"/>
    <w:rsid w:val="00CE6D80"/>
    <w:rsid w:val="00CE76B3"/>
    <w:rsid w:val="00CF6C62"/>
    <w:rsid w:val="00CF6CFA"/>
    <w:rsid w:val="00CF73AD"/>
    <w:rsid w:val="00D00A79"/>
    <w:rsid w:val="00D0179A"/>
    <w:rsid w:val="00D02174"/>
    <w:rsid w:val="00D0352D"/>
    <w:rsid w:val="00D0471E"/>
    <w:rsid w:val="00D0504D"/>
    <w:rsid w:val="00D05325"/>
    <w:rsid w:val="00D05867"/>
    <w:rsid w:val="00D069C5"/>
    <w:rsid w:val="00D07348"/>
    <w:rsid w:val="00D2358C"/>
    <w:rsid w:val="00D26DF6"/>
    <w:rsid w:val="00D27CB9"/>
    <w:rsid w:val="00D304D9"/>
    <w:rsid w:val="00D309EC"/>
    <w:rsid w:val="00D312C7"/>
    <w:rsid w:val="00D32BBE"/>
    <w:rsid w:val="00D33D9A"/>
    <w:rsid w:val="00D3487D"/>
    <w:rsid w:val="00D3562B"/>
    <w:rsid w:val="00D400E8"/>
    <w:rsid w:val="00D410F9"/>
    <w:rsid w:val="00D41BED"/>
    <w:rsid w:val="00D42E0A"/>
    <w:rsid w:val="00D51A44"/>
    <w:rsid w:val="00D51ACF"/>
    <w:rsid w:val="00D51B00"/>
    <w:rsid w:val="00D54F85"/>
    <w:rsid w:val="00D601F1"/>
    <w:rsid w:val="00D602C9"/>
    <w:rsid w:val="00D62BB2"/>
    <w:rsid w:val="00D63F0F"/>
    <w:rsid w:val="00D64D34"/>
    <w:rsid w:val="00D670B6"/>
    <w:rsid w:val="00D7004F"/>
    <w:rsid w:val="00D73370"/>
    <w:rsid w:val="00D733FB"/>
    <w:rsid w:val="00D741CC"/>
    <w:rsid w:val="00D74229"/>
    <w:rsid w:val="00D7435D"/>
    <w:rsid w:val="00D7469C"/>
    <w:rsid w:val="00D75CB4"/>
    <w:rsid w:val="00D77E78"/>
    <w:rsid w:val="00D80F28"/>
    <w:rsid w:val="00D82669"/>
    <w:rsid w:val="00D8787C"/>
    <w:rsid w:val="00D930D1"/>
    <w:rsid w:val="00D9339C"/>
    <w:rsid w:val="00D9351E"/>
    <w:rsid w:val="00DA0C53"/>
    <w:rsid w:val="00DA1BA2"/>
    <w:rsid w:val="00DA24D8"/>
    <w:rsid w:val="00DA5FCC"/>
    <w:rsid w:val="00DB0757"/>
    <w:rsid w:val="00DB303E"/>
    <w:rsid w:val="00DC124A"/>
    <w:rsid w:val="00DC2ABB"/>
    <w:rsid w:val="00DC4837"/>
    <w:rsid w:val="00DC68AA"/>
    <w:rsid w:val="00DC78F3"/>
    <w:rsid w:val="00DD0488"/>
    <w:rsid w:val="00DD0B2E"/>
    <w:rsid w:val="00DD1EA3"/>
    <w:rsid w:val="00DD3089"/>
    <w:rsid w:val="00DD5F40"/>
    <w:rsid w:val="00DD7518"/>
    <w:rsid w:val="00DE002A"/>
    <w:rsid w:val="00DE24E3"/>
    <w:rsid w:val="00DE3116"/>
    <w:rsid w:val="00DE6565"/>
    <w:rsid w:val="00DE7758"/>
    <w:rsid w:val="00DF1421"/>
    <w:rsid w:val="00DF4E17"/>
    <w:rsid w:val="00DF4EF5"/>
    <w:rsid w:val="00DF55BF"/>
    <w:rsid w:val="00E002E0"/>
    <w:rsid w:val="00E01EBF"/>
    <w:rsid w:val="00E0285E"/>
    <w:rsid w:val="00E03AF9"/>
    <w:rsid w:val="00E04518"/>
    <w:rsid w:val="00E04893"/>
    <w:rsid w:val="00E07605"/>
    <w:rsid w:val="00E10855"/>
    <w:rsid w:val="00E1314F"/>
    <w:rsid w:val="00E16C8A"/>
    <w:rsid w:val="00E17B77"/>
    <w:rsid w:val="00E20F63"/>
    <w:rsid w:val="00E217A2"/>
    <w:rsid w:val="00E223A9"/>
    <w:rsid w:val="00E27E19"/>
    <w:rsid w:val="00E30145"/>
    <w:rsid w:val="00E30783"/>
    <w:rsid w:val="00E34E21"/>
    <w:rsid w:val="00E374F8"/>
    <w:rsid w:val="00E3778B"/>
    <w:rsid w:val="00E4037D"/>
    <w:rsid w:val="00E40689"/>
    <w:rsid w:val="00E41355"/>
    <w:rsid w:val="00E4198E"/>
    <w:rsid w:val="00E423C6"/>
    <w:rsid w:val="00E42A2B"/>
    <w:rsid w:val="00E440EC"/>
    <w:rsid w:val="00E440F1"/>
    <w:rsid w:val="00E443AB"/>
    <w:rsid w:val="00E44F07"/>
    <w:rsid w:val="00E45335"/>
    <w:rsid w:val="00E463A2"/>
    <w:rsid w:val="00E46FD6"/>
    <w:rsid w:val="00E50BD4"/>
    <w:rsid w:val="00E54FE7"/>
    <w:rsid w:val="00E56DF1"/>
    <w:rsid w:val="00E60FA0"/>
    <w:rsid w:val="00E62171"/>
    <w:rsid w:val="00E62639"/>
    <w:rsid w:val="00E65AF2"/>
    <w:rsid w:val="00E741A6"/>
    <w:rsid w:val="00E74D72"/>
    <w:rsid w:val="00E75324"/>
    <w:rsid w:val="00E754E4"/>
    <w:rsid w:val="00E81752"/>
    <w:rsid w:val="00E829A9"/>
    <w:rsid w:val="00E84944"/>
    <w:rsid w:val="00E85C55"/>
    <w:rsid w:val="00E86443"/>
    <w:rsid w:val="00E86A01"/>
    <w:rsid w:val="00E86C34"/>
    <w:rsid w:val="00E911B0"/>
    <w:rsid w:val="00E91330"/>
    <w:rsid w:val="00E918BC"/>
    <w:rsid w:val="00EA23AF"/>
    <w:rsid w:val="00EA3B49"/>
    <w:rsid w:val="00EA40FB"/>
    <w:rsid w:val="00EA4527"/>
    <w:rsid w:val="00EA6932"/>
    <w:rsid w:val="00EB11B3"/>
    <w:rsid w:val="00EB1328"/>
    <w:rsid w:val="00EB2408"/>
    <w:rsid w:val="00EB2B9C"/>
    <w:rsid w:val="00EB2E40"/>
    <w:rsid w:val="00EB3CB8"/>
    <w:rsid w:val="00EC1C5B"/>
    <w:rsid w:val="00EC4C5D"/>
    <w:rsid w:val="00EC6B2D"/>
    <w:rsid w:val="00EC6D27"/>
    <w:rsid w:val="00EC7C60"/>
    <w:rsid w:val="00ED2048"/>
    <w:rsid w:val="00ED38D7"/>
    <w:rsid w:val="00EE0E9B"/>
    <w:rsid w:val="00EE2751"/>
    <w:rsid w:val="00EE441C"/>
    <w:rsid w:val="00EF2C74"/>
    <w:rsid w:val="00EF4565"/>
    <w:rsid w:val="00EF755F"/>
    <w:rsid w:val="00F010F8"/>
    <w:rsid w:val="00F01D98"/>
    <w:rsid w:val="00F031EC"/>
    <w:rsid w:val="00F03473"/>
    <w:rsid w:val="00F05588"/>
    <w:rsid w:val="00F05ADC"/>
    <w:rsid w:val="00F0788F"/>
    <w:rsid w:val="00F112B4"/>
    <w:rsid w:val="00F14D90"/>
    <w:rsid w:val="00F1619D"/>
    <w:rsid w:val="00F166FC"/>
    <w:rsid w:val="00F2075B"/>
    <w:rsid w:val="00F20E82"/>
    <w:rsid w:val="00F3055D"/>
    <w:rsid w:val="00F36BAA"/>
    <w:rsid w:val="00F36FBF"/>
    <w:rsid w:val="00F37CF2"/>
    <w:rsid w:val="00F4095D"/>
    <w:rsid w:val="00F412D7"/>
    <w:rsid w:val="00F41750"/>
    <w:rsid w:val="00F42548"/>
    <w:rsid w:val="00F42895"/>
    <w:rsid w:val="00F42DB2"/>
    <w:rsid w:val="00F43385"/>
    <w:rsid w:val="00F4546D"/>
    <w:rsid w:val="00F527F8"/>
    <w:rsid w:val="00F54F26"/>
    <w:rsid w:val="00F574E0"/>
    <w:rsid w:val="00F635FF"/>
    <w:rsid w:val="00F656CE"/>
    <w:rsid w:val="00F66B8B"/>
    <w:rsid w:val="00F67383"/>
    <w:rsid w:val="00F67ABA"/>
    <w:rsid w:val="00F67C0B"/>
    <w:rsid w:val="00F70E95"/>
    <w:rsid w:val="00F71925"/>
    <w:rsid w:val="00F73357"/>
    <w:rsid w:val="00F74E55"/>
    <w:rsid w:val="00F80530"/>
    <w:rsid w:val="00F80EFF"/>
    <w:rsid w:val="00F86400"/>
    <w:rsid w:val="00F90245"/>
    <w:rsid w:val="00F93D68"/>
    <w:rsid w:val="00F95AFA"/>
    <w:rsid w:val="00F96E29"/>
    <w:rsid w:val="00FA0AB4"/>
    <w:rsid w:val="00FA0EB8"/>
    <w:rsid w:val="00FA25C4"/>
    <w:rsid w:val="00FA3980"/>
    <w:rsid w:val="00FA5F3F"/>
    <w:rsid w:val="00FA7FF1"/>
    <w:rsid w:val="00FB3211"/>
    <w:rsid w:val="00FB343D"/>
    <w:rsid w:val="00FB5888"/>
    <w:rsid w:val="00FB6A60"/>
    <w:rsid w:val="00FC21A6"/>
    <w:rsid w:val="00FC77BC"/>
    <w:rsid w:val="00FD01F5"/>
    <w:rsid w:val="00FD0BD3"/>
    <w:rsid w:val="00FD345F"/>
    <w:rsid w:val="00FD435A"/>
    <w:rsid w:val="00FD6361"/>
    <w:rsid w:val="00FD6FC3"/>
    <w:rsid w:val="00FD72AE"/>
    <w:rsid w:val="00FE0769"/>
    <w:rsid w:val="00FE5502"/>
    <w:rsid w:val="00FE6430"/>
    <w:rsid w:val="00FF2A31"/>
    <w:rsid w:val="00FF332E"/>
    <w:rsid w:val="00FF3B4B"/>
    <w:rsid w:val="00FF5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963367"/>
  <w15:docId w15:val="{267633A5-C310-474E-9953-574ABDC83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6D7"/>
    <w:rPr>
      <w:rFonts w:ascii="Arial" w:hAnsi="Arial" w:cs="Arial"/>
      <w:color w:val="0D0D0D" w:themeColor="text1" w:themeTint="F2"/>
      <w:sz w:val="24"/>
      <w:szCs w:val="24"/>
    </w:rPr>
  </w:style>
  <w:style w:type="paragraph" w:styleId="Heading1">
    <w:name w:val="heading 1"/>
    <w:basedOn w:val="Normal"/>
    <w:next w:val="Normal"/>
    <w:link w:val="Heading1Char"/>
    <w:uiPriority w:val="9"/>
    <w:qFormat/>
    <w:rsid w:val="002A6B56"/>
    <w:pPr>
      <w:outlineLvl w:val="0"/>
    </w:pPr>
    <w:rPr>
      <w:b/>
      <w:bCs/>
      <w:color w:val="395872"/>
      <w:sz w:val="48"/>
      <w:szCs w:val="48"/>
      <w14:textFill>
        <w14:solidFill>
          <w14:srgbClr w14:val="395872">
            <w14:lumMod w14:val="95000"/>
            <w14:lumOff w14:val="5000"/>
          </w14:srgbClr>
        </w14:solidFill>
      </w14:textFill>
    </w:rPr>
  </w:style>
  <w:style w:type="paragraph" w:styleId="Heading2">
    <w:name w:val="heading 2"/>
    <w:basedOn w:val="Normal"/>
    <w:next w:val="Normal"/>
    <w:link w:val="Heading2Char"/>
    <w:uiPriority w:val="9"/>
    <w:unhideWhenUsed/>
    <w:qFormat/>
    <w:rsid w:val="002A6B56"/>
    <w:pPr>
      <w:spacing w:after="360"/>
      <w:outlineLvl w:val="1"/>
    </w:pPr>
    <w:rPr>
      <w:b/>
      <w:color w:val="395872"/>
      <w:sz w:val="36"/>
      <w:szCs w:val="36"/>
    </w:rPr>
  </w:style>
  <w:style w:type="paragraph" w:styleId="Heading3">
    <w:name w:val="heading 3"/>
    <w:basedOn w:val="Heading2"/>
    <w:next w:val="Normal"/>
    <w:link w:val="Heading3Char"/>
    <w:uiPriority w:val="9"/>
    <w:unhideWhenUsed/>
    <w:qFormat/>
    <w:rsid w:val="00873F48"/>
    <w:pPr>
      <w:outlineLvl w:val="2"/>
    </w:pPr>
    <w:rPr>
      <w:color w:val="0D0D0D" w:themeColor="text1" w:themeTint="F2"/>
      <w:sz w:val="24"/>
      <w:szCs w:val="24"/>
    </w:rPr>
  </w:style>
  <w:style w:type="paragraph" w:styleId="Heading4">
    <w:name w:val="heading 4"/>
    <w:basedOn w:val="Normal"/>
    <w:next w:val="Normal"/>
    <w:link w:val="Heading4Char"/>
    <w:uiPriority w:val="9"/>
    <w:semiHidden/>
    <w:unhideWhenUsed/>
    <w:qFormat/>
    <w:rsid w:val="00B60230"/>
    <w:pPr>
      <w:pBdr>
        <w:top w:val="dotted" w:sz="6" w:space="2" w:color="4F81BD" w:themeColor="accent1"/>
      </w:pBdr>
      <w:spacing w:before="200" w:after="0"/>
      <w:outlineLvl w:val="3"/>
    </w:pPr>
    <w:rPr>
      <w:caps/>
      <w:color w:val="4F81BD" w:themeColor="accent1"/>
      <w:spacing w:val="10"/>
      <w14:textFill>
        <w14:solidFill>
          <w14:schemeClr w14:val="accent1">
            <w14:lumMod w14:val="75000"/>
            <w14:lumMod w14:val="95000"/>
            <w14:lumOff w14:val="5000"/>
          </w14:schemeClr>
        </w14:solidFill>
      </w14:textFill>
    </w:rPr>
  </w:style>
  <w:style w:type="paragraph" w:styleId="Heading5">
    <w:name w:val="heading 5"/>
    <w:basedOn w:val="Normal"/>
    <w:next w:val="Normal"/>
    <w:link w:val="Heading5Char"/>
    <w:uiPriority w:val="9"/>
    <w:semiHidden/>
    <w:unhideWhenUsed/>
    <w:qFormat/>
    <w:rsid w:val="00B60230"/>
    <w:pPr>
      <w:pBdr>
        <w:bottom w:val="single" w:sz="6" w:space="1" w:color="4F81BD" w:themeColor="accent1"/>
      </w:pBdr>
      <w:spacing w:before="200" w:after="0"/>
      <w:outlineLvl w:val="4"/>
    </w:pPr>
    <w:rPr>
      <w:caps/>
      <w:color w:val="4F81BD" w:themeColor="accent1"/>
      <w:spacing w:val="10"/>
      <w14:textFill>
        <w14:solidFill>
          <w14:schemeClr w14:val="accent1">
            <w14:lumMod w14:val="75000"/>
            <w14:lumMod w14:val="95000"/>
            <w14:lumOff w14:val="5000"/>
          </w14:schemeClr>
        </w14:solidFill>
      </w14:textFill>
    </w:rPr>
  </w:style>
  <w:style w:type="paragraph" w:styleId="Heading6">
    <w:name w:val="heading 6"/>
    <w:basedOn w:val="Normal"/>
    <w:next w:val="Normal"/>
    <w:link w:val="Heading6Char"/>
    <w:uiPriority w:val="9"/>
    <w:semiHidden/>
    <w:unhideWhenUsed/>
    <w:qFormat/>
    <w:rsid w:val="00B60230"/>
    <w:pPr>
      <w:pBdr>
        <w:bottom w:val="dotted" w:sz="6" w:space="1" w:color="4F81BD" w:themeColor="accent1"/>
      </w:pBdr>
      <w:spacing w:before="200" w:after="0"/>
      <w:outlineLvl w:val="5"/>
    </w:pPr>
    <w:rPr>
      <w:caps/>
      <w:color w:val="4F81BD" w:themeColor="accent1"/>
      <w:spacing w:val="10"/>
      <w14:textFill>
        <w14:solidFill>
          <w14:schemeClr w14:val="accent1">
            <w14:lumMod w14:val="75000"/>
            <w14:lumMod w14:val="95000"/>
            <w14:lumOff w14:val="5000"/>
          </w14:schemeClr>
        </w14:solidFill>
      </w14:textFill>
    </w:rPr>
  </w:style>
  <w:style w:type="paragraph" w:styleId="Heading7">
    <w:name w:val="heading 7"/>
    <w:basedOn w:val="Normal"/>
    <w:next w:val="Normal"/>
    <w:link w:val="Heading7Char"/>
    <w:uiPriority w:val="9"/>
    <w:semiHidden/>
    <w:unhideWhenUsed/>
    <w:qFormat/>
    <w:rsid w:val="00B60230"/>
    <w:pPr>
      <w:spacing w:before="200" w:after="0"/>
      <w:outlineLvl w:val="6"/>
    </w:pPr>
    <w:rPr>
      <w:caps/>
      <w:color w:val="4F81BD" w:themeColor="accent1"/>
      <w:spacing w:val="10"/>
      <w14:textFill>
        <w14:solidFill>
          <w14:schemeClr w14:val="accent1">
            <w14:lumMod w14:val="75000"/>
            <w14:lumMod w14:val="95000"/>
            <w14:lumOff w14:val="5000"/>
          </w14:schemeClr>
        </w14:solidFill>
      </w14:textFill>
    </w:rPr>
  </w:style>
  <w:style w:type="paragraph" w:styleId="Heading8">
    <w:name w:val="heading 8"/>
    <w:basedOn w:val="Normal"/>
    <w:next w:val="Normal"/>
    <w:link w:val="Heading8Char"/>
    <w:uiPriority w:val="9"/>
    <w:semiHidden/>
    <w:unhideWhenUsed/>
    <w:qFormat/>
    <w:rsid w:val="00B6023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6023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B60230"/>
    <w:rPr>
      <w:i/>
      <w:iCs/>
      <w:color w:val="243F60" w:themeColor="accent1" w:themeShade="7F"/>
    </w:rPr>
  </w:style>
  <w:style w:type="paragraph" w:styleId="BalloonText">
    <w:name w:val="Balloon Text"/>
    <w:basedOn w:val="Normal"/>
    <w:link w:val="BalloonTextChar"/>
    <w:uiPriority w:val="99"/>
    <w:semiHidden/>
    <w:unhideWhenUsed/>
    <w:rsid w:val="00417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88E"/>
    <w:rPr>
      <w:rFonts w:ascii="Tahoma" w:hAnsi="Tahoma" w:cs="Tahoma"/>
      <w:sz w:val="16"/>
      <w:szCs w:val="16"/>
    </w:rPr>
  </w:style>
  <w:style w:type="paragraph" w:styleId="ListParagraph">
    <w:name w:val="List Paragraph"/>
    <w:basedOn w:val="Normal"/>
    <w:uiPriority w:val="34"/>
    <w:qFormat/>
    <w:rsid w:val="00A24393"/>
    <w:pPr>
      <w:ind w:left="720"/>
      <w:contextualSpacing/>
    </w:pPr>
  </w:style>
  <w:style w:type="character" w:styleId="CommentReference">
    <w:name w:val="annotation reference"/>
    <w:basedOn w:val="DefaultParagraphFont"/>
    <w:semiHidden/>
    <w:unhideWhenUsed/>
    <w:rsid w:val="00275859"/>
    <w:rPr>
      <w:sz w:val="16"/>
      <w:szCs w:val="16"/>
    </w:rPr>
  </w:style>
  <w:style w:type="paragraph" w:styleId="CommentText">
    <w:name w:val="annotation text"/>
    <w:basedOn w:val="Normal"/>
    <w:link w:val="CommentTextChar"/>
    <w:uiPriority w:val="99"/>
    <w:semiHidden/>
    <w:unhideWhenUsed/>
    <w:rsid w:val="00275859"/>
    <w:pPr>
      <w:spacing w:line="240" w:lineRule="auto"/>
    </w:pPr>
  </w:style>
  <w:style w:type="character" w:customStyle="1" w:styleId="CommentTextChar">
    <w:name w:val="Comment Text Char"/>
    <w:basedOn w:val="DefaultParagraphFont"/>
    <w:link w:val="CommentText"/>
    <w:uiPriority w:val="99"/>
    <w:semiHidden/>
    <w:rsid w:val="00275859"/>
    <w:rPr>
      <w:sz w:val="20"/>
      <w:szCs w:val="20"/>
    </w:rPr>
  </w:style>
  <w:style w:type="paragraph" w:styleId="CommentSubject">
    <w:name w:val="annotation subject"/>
    <w:basedOn w:val="CommentText"/>
    <w:next w:val="CommentText"/>
    <w:link w:val="CommentSubjectChar"/>
    <w:uiPriority w:val="99"/>
    <w:semiHidden/>
    <w:unhideWhenUsed/>
    <w:rsid w:val="00275859"/>
    <w:rPr>
      <w:b/>
      <w:bCs/>
    </w:rPr>
  </w:style>
  <w:style w:type="character" w:customStyle="1" w:styleId="CommentSubjectChar">
    <w:name w:val="Comment Subject Char"/>
    <w:basedOn w:val="CommentTextChar"/>
    <w:link w:val="CommentSubject"/>
    <w:uiPriority w:val="99"/>
    <w:semiHidden/>
    <w:rsid w:val="00275859"/>
    <w:rPr>
      <w:b/>
      <w:bCs/>
      <w:sz w:val="20"/>
      <w:szCs w:val="20"/>
    </w:rPr>
  </w:style>
  <w:style w:type="table" w:customStyle="1" w:styleId="TableGrid2">
    <w:name w:val="Table Grid2"/>
    <w:basedOn w:val="TableNormal"/>
    <w:next w:val="TableGrid"/>
    <w:uiPriority w:val="59"/>
    <w:rsid w:val="00893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4D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A10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4F7"/>
  </w:style>
  <w:style w:type="paragraph" w:styleId="Footer">
    <w:name w:val="footer"/>
    <w:basedOn w:val="Normal"/>
    <w:link w:val="FooterChar"/>
    <w:uiPriority w:val="99"/>
    <w:unhideWhenUsed/>
    <w:rsid w:val="00A10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4F7"/>
  </w:style>
  <w:style w:type="character" w:customStyle="1" w:styleId="e24kjd">
    <w:name w:val="e24kjd"/>
    <w:basedOn w:val="DefaultParagraphFont"/>
    <w:rsid w:val="009868AC"/>
  </w:style>
  <w:style w:type="paragraph" w:styleId="NoSpacing">
    <w:name w:val="No Spacing"/>
    <w:basedOn w:val="Normal"/>
    <w:uiPriority w:val="1"/>
    <w:qFormat/>
    <w:rsid w:val="00873F48"/>
    <w:pPr>
      <w:spacing w:line="240" w:lineRule="auto"/>
    </w:pPr>
  </w:style>
  <w:style w:type="paragraph" w:styleId="NormalWeb">
    <w:name w:val="Normal (Web)"/>
    <w:basedOn w:val="Normal"/>
    <w:uiPriority w:val="99"/>
    <w:unhideWhenUsed/>
    <w:rsid w:val="00520278"/>
    <w:pPr>
      <w:spacing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2A6B56"/>
    <w:rPr>
      <w:rFonts w:ascii="Arial" w:hAnsi="Arial" w:cs="Arial"/>
      <w:b/>
      <w:bCs/>
      <w:color w:val="395872"/>
      <w:sz w:val="48"/>
      <w:szCs w:val="48"/>
      <w14:textFill>
        <w14:solidFill>
          <w14:srgbClr w14:val="395872">
            <w14:lumMod w14:val="95000"/>
            <w14:lumOff w14:val="5000"/>
          </w14:srgbClr>
        </w14:solidFill>
      </w14:textFill>
    </w:rPr>
  </w:style>
  <w:style w:type="character" w:customStyle="1" w:styleId="Heading2Char">
    <w:name w:val="Heading 2 Char"/>
    <w:basedOn w:val="DefaultParagraphFont"/>
    <w:link w:val="Heading2"/>
    <w:uiPriority w:val="9"/>
    <w:rsid w:val="002A6B56"/>
    <w:rPr>
      <w:rFonts w:ascii="Arial" w:hAnsi="Arial" w:cs="Arial"/>
      <w:b/>
      <w:color w:val="395872"/>
      <w:sz w:val="36"/>
      <w:szCs w:val="36"/>
    </w:rPr>
  </w:style>
  <w:style w:type="character" w:customStyle="1" w:styleId="Heading3Char">
    <w:name w:val="Heading 3 Char"/>
    <w:basedOn w:val="DefaultParagraphFont"/>
    <w:link w:val="Heading3"/>
    <w:uiPriority w:val="9"/>
    <w:rsid w:val="00873F48"/>
    <w:rPr>
      <w:rFonts w:ascii="Arial" w:hAnsi="Arial" w:cs="Arial"/>
      <w:b/>
      <w:color w:val="0D0D0D" w:themeColor="text1" w:themeTint="F2"/>
      <w:sz w:val="24"/>
      <w:szCs w:val="24"/>
    </w:rPr>
  </w:style>
  <w:style w:type="character" w:customStyle="1" w:styleId="Heading4Char">
    <w:name w:val="Heading 4 Char"/>
    <w:basedOn w:val="DefaultParagraphFont"/>
    <w:link w:val="Heading4"/>
    <w:uiPriority w:val="9"/>
    <w:semiHidden/>
    <w:rsid w:val="00B60230"/>
    <w:rPr>
      <w:caps/>
      <w:color w:val="365F91" w:themeColor="accent1" w:themeShade="BF"/>
      <w:spacing w:val="10"/>
    </w:rPr>
  </w:style>
  <w:style w:type="character" w:customStyle="1" w:styleId="Heading5Char">
    <w:name w:val="Heading 5 Char"/>
    <w:basedOn w:val="DefaultParagraphFont"/>
    <w:link w:val="Heading5"/>
    <w:uiPriority w:val="9"/>
    <w:semiHidden/>
    <w:rsid w:val="00B60230"/>
    <w:rPr>
      <w:caps/>
      <w:color w:val="365F91" w:themeColor="accent1" w:themeShade="BF"/>
      <w:spacing w:val="10"/>
    </w:rPr>
  </w:style>
  <w:style w:type="character" w:customStyle="1" w:styleId="Heading6Char">
    <w:name w:val="Heading 6 Char"/>
    <w:basedOn w:val="DefaultParagraphFont"/>
    <w:link w:val="Heading6"/>
    <w:uiPriority w:val="9"/>
    <w:semiHidden/>
    <w:rsid w:val="00B60230"/>
    <w:rPr>
      <w:caps/>
      <w:color w:val="365F91" w:themeColor="accent1" w:themeShade="BF"/>
      <w:spacing w:val="10"/>
    </w:rPr>
  </w:style>
  <w:style w:type="character" w:customStyle="1" w:styleId="Heading7Char">
    <w:name w:val="Heading 7 Char"/>
    <w:basedOn w:val="DefaultParagraphFont"/>
    <w:link w:val="Heading7"/>
    <w:uiPriority w:val="9"/>
    <w:semiHidden/>
    <w:rsid w:val="00B60230"/>
    <w:rPr>
      <w:caps/>
      <w:color w:val="365F91" w:themeColor="accent1" w:themeShade="BF"/>
      <w:spacing w:val="10"/>
    </w:rPr>
  </w:style>
  <w:style w:type="character" w:customStyle="1" w:styleId="Heading8Char">
    <w:name w:val="Heading 8 Char"/>
    <w:basedOn w:val="DefaultParagraphFont"/>
    <w:link w:val="Heading8"/>
    <w:uiPriority w:val="9"/>
    <w:semiHidden/>
    <w:rsid w:val="00B60230"/>
    <w:rPr>
      <w:caps/>
      <w:spacing w:val="10"/>
      <w:sz w:val="18"/>
      <w:szCs w:val="18"/>
    </w:rPr>
  </w:style>
  <w:style w:type="character" w:customStyle="1" w:styleId="Heading9Char">
    <w:name w:val="Heading 9 Char"/>
    <w:basedOn w:val="DefaultParagraphFont"/>
    <w:link w:val="Heading9"/>
    <w:uiPriority w:val="9"/>
    <w:semiHidden/>
    <w:rsid w:val="00B60230"/>
    <w:rPr>
      <w:i/>
      <w:iCs/>
      <w:caps/>
      <w:spacing w:val="10"/>
      <w:sz w:val="18"/>
      <w:szCs w:val="18"/>
    </w:rPr>
  </w:style>
  <w:style w:type="paragraph" w:styleId="Caption">
    <w:name w:val="caption"/>
    <w:basedOn w:val="Normal"/>
    <w:next w:val="Normal"/>
    <w:uiPriority w:val="35"/>
    <w:unhideWhenUsed/>
    <w:qFormat/>
    <w:rsid w:val="00B60230"/>
    <w:rPr>
      <w:b/>
      <w:bCs/>
      <w:color w:val="4F81BD" w:themeColor="accent1"/>
      <w:sz w:val="16"/>
      <w:szCs w:val="16"/>
      <w14:textFill>
        <w14:solidFill>
          <w14:schemeClr w14:val="accent1">
            <w14:lumMod w14:val="75000"/>
            <w14:lumMod w14:val="95000"/>
            <w14:lumOff w14:val="5000"/>
          </w14:schemeClr>
        </w14:solidFill>
      </w14:textFill>
    </w:rPr>
  </w:style>
  <w:style w:type="paragraph" w:styleId="Title">
    <w:name w:val="Title"/>
    <w:basedOn w:val="Normal"/>
    <w:next w:val="Normal"/>
    <w:link w:val="TitleChar"/>
    <w:uiPriority w:val="10"/>
    <w:qFormat/>
    <w:rsid w:val="00CC5EA0"/>
    <w:rPr>
      <w:b/>
      <w:color w:val="FFFFFF" w:themeColor="background1" w:themeTint="F2"/>
      <w:sz w:val="64"/>
      <w:szCs w:val="64"/>
    </w:rPr>
  </w:style>
  <w:style w:type="character" w:customStyle="1" w:styleId="TitleChar">
    <w:name w:val="Title Char"/>
    <w:basedOn w:val="DefaultParagraphFont"/>
    <w:link w:val="Title"/>
    <w:uiPriority w:val="10"/>
    <w:rsid w:val="00CC5EA0"/>
    <w:rPr>
      <w:rFonts w:ascii="Arial" w:hAnsi="Arial" w:cs="Arial"/>
      <w:b/>
      <w:color w:val="FFFFFF" w:themeColor="background1"/>
      <w:sz w:val="64"/>
      <w:szCs w:val="64"/>
    </w:rPr>
  </w:style>
  <w:style w:type="paragraph" w:styleId="Subtitle">
    <w:name w:val="Subtitle"/>
    <w:basedOn w:val="Normal"/>
    <w:next w:val="Normal"/>
    <w:link w:val="SubtitleChar"/>
    <w:uiPriority w:val="11"/>
    <w:qFormat/>
    <w:rsid w:val="00CC5EA0"/>
    <w:rPr>
      <w:color w:val="FFFFFF" w:themeColor="background1" w:themeTint="F2"/>
      <w:sz w:val="48"/>
      <w:szCs w:val="48"/>
    </w:rPr>
  </w:style>
  <w:style w:type="character" w:customStyle="1" w:styleId="SubtitleChar">
    <w:name w:val="Subtitle Char"/>
    <w:basedOn w:val="DefaultParagraphFont"/>
    <w:link w:val="Subtitle"/>
    <w:uiPriority w:val="11"/>
    <w:rsid w:val="00CC5EA0"/>
    <w:rPr>
      <w:rFonts w:ascii="Arial" w:hAnsi="Arial" w:cs="Arial"/>
      <w:color w:val="FFFFFF" w:themeColor="background1"/>
      <w:sz w:val="48"/>
      <w:szCs w:val="48"/>
    </w:rPr>
  </w:style>
  <w:style w:type="character" w:styleId="Strong">
    <w:name w:val="Strong"/>
    <w:uiPriority w:val="22"/>
    <w:qFormat/>
    <w:rsid w:val="00B60230"/>
    <w:rPr>
      <w:b/>
      <w:bCs/>
    </w:rPr>
  </w:style>
  <w:style w:type="character" w:styleId="Emphasis">
    <w:name w:val="Emphasis"/>
    <w:uiPriority w:val="20"/>
    <w:qFormat/>
    <w:rsid w:val="00B60230"/>
    <w:rPr>
      <w:caps/>
      <w:color w:val="243F60" w:themeColor="accent1" w:themeShade="7F"/>
      <w:spacing w:val="5"/>
    </w:rPr>
  </w:style>
  <w:style w:type="paragraph" w:styleId="Quote">
    <w:name w:val="Quote"/>
    <w:basedOn w:val="Normal"/>
    <w:next w:val="Normal"/>
    <w:link w:val="QuoteChar"/>
    <w:uiPriority w:val="29"/>
    <w:qFormat/>
    <w:rsid w:val="00B60230"/>
    <w:rPr>
      <w:i/>
      <w:iCs/>
    </w:rPr>
  </w:style>
  <w:style w:type="character" w:customStyle="1" w:styleId="QuoteChar">
    <w:name w:val="Quote Char"/>
    <w:basedOn w:val="DefaultParagraphFont"/>
    <w:link w:val="Quote"/>
    <w:uiPriority w:val="29"/>
    <w:rsid w:val="00B60230"/>
    <w:rPr>
      <w:i/>
      <w:iCs/>
      <w:sz w:val="24"/>
      <w:szCs w:val="24"/>
    </w:rPr>
  </w:style>
  <w:style w:type="paragraph" w:styleId="IntenseQuote">
    <w:name w:val="Intense Quote"/>
    <w:basedOn w:val="Normal"/>
    <w:next w:val="Normal"/>
    <w:link w:val="IntenseQuoteChar"/>
    <w:uiPriority w:val="30"/>
    <w:qFormat/>
    <w:rsid w:val="00B60230"/>
    <w:pPr>
      <w:spacing w:before="240" w:after="240" w:line="240" w:lineRule="auto"/>
      <w:ind w:left="1080" w:right="1080"/>
      <w:jc w:val="center"/>
    </w:pPr>
    <w:rPr>
      <w:color w:val="5887C0" w:themeColor="accent1" w:themeTint="F2"/>
    </w:rPr>
  </w:style>
  <w:style w:type="character" w:customStyle="1" w:styleId="IntenseQuoteChar">
    <w:name w:val="Intense Quote Char"/>
    <w:basedOn w:val="DefaultParagraphFont"/>
    <w:link w:val="IntenseQuote"/>
    <w:uiPriority w:val="30"/>
    <w:rsid w:val="00B60230"/>
    <w:rPr>
      <w:color w:val="4F81BD" w:themeColor="accent1"/>
      <w:sz w:val="24"/>
      <w:szCs w:val="24"/>
    </w:rPr>
  </w:style>
  <w:style w:type="character" w:styleId="IntenseEmphasis">
    <w:name w:val="Intense Emphasis"/>
    <w:uiPriority w:val="21"/>
    <w:qFormat/>
    <w:rsid w:val="00B60230"/>
    <w:rPr>
      <w:b/>
      <w:bCs/>
      <w:caps/>
      <w:color w:val="243F60" w:themeColor="accent1" w:themeShade="7F"/>
      <w:spacing w:val="10"/>
    </w:rPr>
  </w:style>
  <w:style w:type="character" w:styleId="SubtleReference">
    <w:name w:val="Subtle Reference"/>
    <w:uiPriority w:val="31"/>
    <w:qFormat/>
    <w:rsid w:val="00B60230"/>
    <w:rPr>
      <w:b/>
      <w:bCs/>
      <w:color w:val="4F81BD" w:themeColor="accent1"/>
    </w:rPr>
  </w:style>
  <w:style w:type="character" w:styleId="IntenseReference">
    <w:name w:val="Intense Reference"/>
    <w:uiPriority w:val="32"/>
    <w:qFormat/>
    <w:rsid w:val="00B60230"/>
    <w:rPr>
      <w:b/>
      <w:bCs/>
      <w:i/>
      <w:iCs/>
      <w:caps/>
      <w:color w:val="4F81BD" w:themeColor="accent1"/>
    </w:rPr>
  </w:style>
  <w:style w:type="character" w:styleId="BookTitle">
    <w:name w:val="Book Title"/>
    <w:uiPriority w:val="33"/>
    <w:qFormat/>
    <w:rsid w:val="00B60230"/>
    <w:rPr>
      <w:b/>
      <w:bCs/>
      <w:i/>
      <w:iCs/>
      <w:spacing w:val="0"/>
    </w:rPr>
  </w:style>
  <w:style w:type="paragraph" w:styleId="TOCHeading">
    <w:name w:val="TOC Heading"/>
    <w:basedOn w:val="Heading1"/>
    <w:next w:val="Normal"/>
    <w:uiPriority w:val="39"/>
    <w:unhideWhenUsed/>
    <w:qFormat/>
    <w:rsid w:val="00B60230"/>
    <w:pPr>
      <w:outlineLvl w:val="9"/>
    </w:pPr>
  </w:style>
  <w:style w:type="paragraph" w:styleId="FootnoteText">
    <w:name w:val="footnote text"/>
    <w:basedOn w:val="Normal"/>
    <w:link w:val="FootnoteTextChar"/>
    <w:uiPriority w:val="99"/>
    <w:semiHidden/>
    <w:unhideWhenUsed/>
    <w:rsid w:val="00FB5888"/>
    <w:pPr>
      <w:spacing w:before="0" w:after="0" w:line="240" w:lineRule="auto"/>
    </w:pPr>
  </w:style>
  <w:style w:type="character" w:customStyle="1" w:styleId="FootnoteTextChar">
    <w:name w:val="Footnote Text Char"/>
    <w:basedOn w:val="DefaultParagraphFont"/>
    <w:link w:val="FootnoteText"/>
    <w:uiPriority w:val="99"/>
    <w:semiHidden/>
    <w:rsid w:val="00FB5888"/>
  </w:style>
  <w:style w:type="character" w:styleId="FootnoteReference">
    <w:name w:val="footnote reference"/>
    <w:basedOn w:val="DefaultParagraphFont"/>
    <w:uiPriority w:val="99"/>
    <w:semiHidden/>
    <w:unhideWhenUsed/>
    <w:rsid w:val="00FB5888"/>
    <w:rPr>
      <w:vertAlign w:val="superscript"/>
    </w:rPr>
  </w:style>
  <w:style w:type="character" w:customStyle="1" w:styleId="A2">
    <w:name w:val="A2"/>
    <w:uiPriority w:val="99"/>
    <w:rsid w:val="008E315A"/>
    <w:rPr>
      <w:rFonts w:cs="URW DIN"/>
      <w:color w:val="000000"/>
      <w:sz w:val="22"/>
      <w:szCs w:val="22"/>
    </w:rPr>
  </w:style>
  <w:style w:type="paragraph" w:customStyle="1" w:styleId="Pa0">
    <w:name w:val="Pa0"/>
    <w:basedOn w:val="Default"/>
    <w:next w:val="Default"/>
    <w:uiPriority w:val="99"/>
    <w:rsid w:val="00D00A79"/>
    <w:pPr>
      <w:spacing w:before="0" w:line="241" w:lineRule="atLeast"/>
    </w:pPr>
    <w:rPr>
      <w:rFonts w:ascii="URW DIN" w:hAnsi="URW DIN" w:cstheme="minorBidi"/>
      <w:color w:val="auto"/>
    </w:rPr>
  </w:style>
  <w:style w:type="character" w:customStyle="1" w:styleId="A4">
    <w:name w:val="A4"/>
    <w:uiPriority w:val="99"/>
    <w:rsid w:val="00D00A79"/>
    <w:rPr>
      <w:rFonts w:cs="URW DIN"/>
      <w:color w:val="000000"/>
      <w:sz w:val="12"/>
      <w:szCs w:val="12"/>
    </w:rPr>
  </w:style>
  <w:style w:type="table" w:customStyle="1" w:styleId="TableGrid1">
    <w:name w:val="Table Grid1"/>
    <w:basedOn w:val="TableNormal"/>
    <w:next w:val="TableGrid"/>
    <w:uiPriority w:val="59"/>
    <w:rsid w:val="00397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472B"/>
    <w:rPr>
      <w:color w:val="0000FF" w:themeColor="hyperlink"/>
      <w:u w:val="single"/>
    </w:rPr>
  </w:style>
  <w:style w:type="character" w:customStyle="1" w:styleId="UnresolvedMention1">
    <w:name w:val="Unresolved Mention1"/>
    <w:basedOn w:val="DefaultParagraphFont"/>
    <w:uiPriority w:val="99"/>
    <w:semiHidden/>
    <w:unhideWhenUsed/>
    <w:rsid w:val="0053472B"/>
    <w:rPr>
      <w:color w:val="605E5C"/>
      <w:shd w:val="clear" w:color="auto" w:fill="E1DFDD"/>
    </w:rPr>
  </w:style>
  <w:style w:type="character" w:customStyle="1" w:styleId="UnresolvedMention2">
    <w:name w:val="Unresolved Mention2"/>
    <w:basedOn w:val="DefaultParagraphFont"/>
    <w:uiPriority w:val="99"/>
    <w:semiHidden/>
    <w:unhideWhenUsed/>
    <w:rsid w:val="00312C5D"/>
    <w:rPr>
      <w:color w:val="605E5C"/>
      <w:shd w:val="clear" w:color="auto" w:fill="E1DFDD"/>
    </w:rPr>
  </w:style>
  <w:style w:type="paragraph" w:styleId="Revision">
    <w:name w:val="Revision"/>
    <w:hidden/>
    <w:uiPriority w:val="99"/>
    <w:semiHidden/>
    <w:rsid w:val="00DA5FCC"/>
    <w:pPr>
      <w:spacing w:before="0" w:after="0" w:line="240" w:lineRule="auto"/>
    </w:pPr>
  </w:style>
  <w:style w:type="paragraph" w:styleId="TOC1">
    <w:name w:val="toc 1"/>
    <w:basedOn w:val="Normal"/>
    <w:next w:val="Normal"/>
    <w:autoRedefine/>
    <w:uiPriority w:val="39"/>
    <w:unhideWhenUsed/>
    <w:rsid w:val="009816E2"/>
    <w:pPr>
      <w:spacing w:after="100"/>
    </w:pPr>
  </w:style>
  <w:style w:type="table" w:customStyle="1" w:styleId="TableGrid21">
    <w:name w:val="Table Grid21"/>
    <w:basedOn w:val="TableNormal"/>
    <w:next w:val="TableGrid"/>
    <w:uiPriority w:val="59"/>
    <w:rsid w:val="00D32BBE"/>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32BBE"/>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32BB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1202">
      <w:bodyDiv w:val="1"/>
      <w:marLeft w:val="0"/>
      <w:marRight w:val="0"/>
      <w:marTop w:val="0"/>
      <w:marBottom w:val="0"/>
      <w:divBdr>
        <w:top w:val="none" w:sz="0" w:space="0" w:color="auto"/>
        <w:left w:val="none" w:sz="0" w:space="0" w:color="auto"/>
        <w:bottom w:val="none" w:sz="0" w:space="0" w:color="auto"/>
        <w:right w:val="none" w:sz="0" w:space="0" w:color="auto"/>
      </w:divBdr>
      <w:divsChild>
        <w:div w:id="1777407012">
          <w:marLeft w:val="0"/>
          <w:marRight w:val="0"/>
          <w:marTop w:val="0"/>
          <w:marBottom w:val="0"/>
          <w:divBdr>
            <w:top w:val="none" w:sz="0" w:space="0" w:color="auto"/>
            <w:left w:val="none" w:sz="0" w:space="0" w:color="auto"/>
            <w:bottom w:val="none" w:sz="0" w:space="0" w:color="auto"/>
            <w:right w:val="none" w:sz="0" w:space="0" w:color="auto"/>
          </w:divBdr>
        </w:div>
        <w:div w:id="1044017180">
          <w:marLeft w:val="0"/>
          <w:marRight w:val="0"/>
          <w:marTop w:val="0"/>
          <w:marBottom w:val="0"/>
          <w:divBdr>
            <w:top w:val="none" w:sz="0" w:space="0" w:color="auto"/>
            <w:left w:val="none" w:sz="0" w:space="0" w:color="auto"/>
            <w:bottom w:val="none" w:sz="0" w:space="0" w:color="auto"/>
            <w:right w:val="none" w:sz="0" w:space="0" w:color="auto"/>
          </w:divBdr>
        </w:div>
      </w:divsChild>
    </w:div>
    <w:div w:id="57482951">
      <w:bodyDiv w:val="1"/>
      <w:marLeft w:val="0"/>
      <w:marRight w:val="0"/>
      <w:marTop w:val="0"/>
      <w:marBottom w:val="0"/>
      <w:divBdr>
        <w:top w:val="none" w:sz="0" w:space="0" w:color="auto"/>
        <w:left w:val="none" w:sz="0" w:space="0" w:color="auto"/>
        <w:bottom w:val="none" w:sz="0" w:space="0" w:color="auto"/>
        <w:right w:val="none" w:sz="0" w:space="0" w:color="auto"/>
      </w:divBdr>
    </w:div>
    <w:div w:id="96216874">
      <w:bodyDiv w:val="1"/>
      <w:marLeft w:val="0"/>
      <w:marRight w:val="0"/>
      <w:marTop w:val="0"/>
      <w:marBottom w:val="0"/>
      <w:divBdr>
        <w:top w:val="none" w:sz="0" w:space="0" w:color="auto"/>
        <w:left w:val="none" w:sz="0" w:space="0" w:color="auto"/>
        <w:bottom w:val="none" w:sz="0" w:space="0" w:color="auto"/>
        <w:right w:val="none" w:sz="0" w:space="0" w:color="auto"/>
      </w:divBdr>
    </w:div>
    <w:div w:id="168837550">
      <w:bodyDiv w:val="1"/>
      <w:marLeft w:val="0"/>
      <w:marRight w:val="0"/>
      <w:marTop w:val="0"/>
      <w:marBottom w:val="0"/>
      <w:divBdr>
        <w:top w:val="none" w:sz="0" w:space="0" w:color="auto"/>
        <w:left w:val="none" w:sz="0" w:space="0" w:color="auto"/>
        <w:bottom w:val="none" w:sz="0" w:space="0" w:color="auto"/>
        <w:right w:val="none" w:sz="0" w:space="0" w:color="auto"/>
      </w:divBdr>
    </w:div>
    <w:div w:id="234703909">
      <w:bodyDiv w:val="1"/>
      <w:marLeft w:val="0"/>
      <w:marRight w:val="0"/>
      <w:marTop w:val="0"/>
      <w:marBottom w:val="0"/>
      <w:divBdr>
        <w:top w:val="none" w:sz="0" w:space="0" w:color="auto"/>
        <w:left w:val="none" w:sz="0" w:space="0" w:color="auto"/>
        <w:bottom w:val="none" w:sz="0" w:space="0" w:color="auto"/>
        <w:right w:val="none" w:sz="0" w:space="0" w:color="auto"/>
      </w:divBdr>
    </w:div>
    <w:div w:id="276911318">
      <w:bodyDiv w:val="1"/>
      <w:marLeft w:val="0"/>
      <w:marRight w:val="0"/>
      <w:marTop w:val="0"/>
      <w:marBottom w:val="0"/>
      <w:divBdr>
        <w:top w:val="none" w:sz="0" w:space="0" w:color="auto"/>
        <w:left w:val="none" w:sz="0" w:space="0" w:color="auto"/>
        <w:bottom w:val="none" w:sz="0" w:space="0" w:color="auto"/>
        <w:right w:val="none" w:sz="0" w:space="0" w:color="auto"/>
      </w:divBdr>
      <w:divsChild>
        <w:div w:id="1661881817">
          <w:marLeft w:val="0"/>
          <w:marRight w:val="0"/>
          <w:marTop w:val="0"/>
          <w:marBottom w:val="0"/>
          <w:divBdr>
            <w:top w:val="none" w:sz="0" w:space="0" w:color="auto"/>
            <w:left w:val="none" w:sz="0" w:space="0" w:color="auto"/>
            <w:bottom w:val="none" w:sz="0" w:space="0" w:color="auto"/>
            <w:right w:val="none" w:sz="0" w:space="0" w:color="auto"/>
          </w:divBdr>
          <w:divsChild>
            <w:div w:id="1735734111">
              <w:marLeft w:val="0"/>
              <w:marRight w:val="0"/>
              <w:marTop w:val="0"/>
              <w:marBottom w:val="0"/>
              <w:divBdr>
                <w:top w:val="none" w:sz="0" w:space="0" w:color="auto"/>
                <w:left w:val="none" w:sz="0" w:space="0" w:color="auto"/>
                <w:bottom w:val="none" w:sz="0" w:space="0" w:color="auto"/>
                <w:right w:val="none" w:sz="0" w:space="0" w:color="auto"/>
              </w:divBdr>
              <w:divsChild>
                <w:div w:id="11236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1111">
      <w:bodyDiv w:val="1"/>
      <w:marLeft w:val="0"/>
      <w:marRight w:val="0"/>
      <w:marTop w:val="0"/>
      <w:marBottom w:val="0"/>
      <w:divBdr>
        <w:top w:val="none" w:sz="0" w:space="0" w:color="auto"/>
        <w:left w:val="none" w:sz="0" w:space="0" w:color="auto"/>
        <w:bottom w:val="none" w:sz="0" w:space="0" w:color="auto"/>
        <w:right w:val="none" w:sz="0" w:space="0" w:color="auto"/>
      </w:divBdr>
    </w:div>
    <w:div w:id="293340533">
      <w:bodyDiv w:val="1"/>
      <w:marLeft w:val="0"/>
      <w:marRight w:val="0"/>
      <w:marTop w:val="0"/>
      <w:marBottom w:val="0"/>
      <w:divBdr>
        <w:top w:val="none" w:sz="0" w:space="0" w:color="auto"/>
        <w:left w:val="none" w:sz="0" w:space="0" w:color="auto"/>
        <w:bottom w:val="none" w:sz="0" w:space="0" w:color="auto"/>
        <w:right w:val="none" w:sz="0" w:space="0" w:color="auto"/>
      </w:divBdr>
    </w:div>
    <w:div w:id="318730102">
      <w:bodyDiv w:val="1"/>
      <w:marLeft w:val="0"/>
      <w:marRight w:val="0"/>
      <w:marTop w:val="0"/>
      <w:marBottom w:val="0"/>
      <w:divBdr>
        <w:top w:val="none" w:sz="0" w:space="0" w:color="auto"/>
        <w:left w:val="none" w:sz="0" w:space="0" w:color="auto"/>
        <w:bottom w:val="none" w:sz="0" w:space="0" w:color="auto"/>
        <w:right w:val="none" w:sz="0" w:space="0" w:color="auto"/>
      </w:divBdr>
    </w:div>
    <w:div w:id="338772433">
      <w:bodyDiv w:val="1"/>
      <w:marLeft w:val="0"/>
      <w:marRight w:val="0"/>
      <w:marTop w:val="0"/>
      <w:marBottom w:val="0"/>
      <w:divBdr>
        <w:top w:val="none" w:sz="0" w:space="0" w:color="auto"/>
        <w:left w:val="none" w:sz="0" w:space="0" w:color="auto"/>
        <w:bottom w:val="none" w:sz="0" w:space="0" w:color="auto"/>
        <w:right w:val="none" w:sz="0" w:space="0" w:color="auto"/>
      </w:divBdr>
    </w:div>
    <w:div w:id="383871174">
      <w:bodyDiv w:val="1"/>
      <w:marLeft w:val="0"/>
      <w:marRight w:val="0"/>
      <w:marTop w:val="0"/>
      <w:marBottom w:val="0"/>
      <w:divBdr>
        <w:top w:val="none" w:sz="0" w:space="0" w:color="auto"/>
        <w:left w:val="none" w:sz="0" w:space="0" w:color="auto"/>
        <w:bottom w:val="none" w:sz="0" w:space="0" w:color="auto"/>
        <w:right w:val="none" w:sz="0" w:space="0" w:color="auto"/>
      </w:divBdr>
    </w:div>
    <w:div w:id="400180821">
      <w:bodyDiv w:val="1"/>
      <w:marLeft w:val="0"/>
      <w:marRight w:val="0"/>
      <w:marTop w:val="0"/>
      <w:marBottom w:val="0"/>
      <w:divBdr>
        <w:top w:val="none" w:sz="0" w:space="0" w:color="auto"/>
        <w:left w:val="none" w:sz="0" w:space="0" w:color="auto"/>
        <w:bottom w:val="none" w:sz="0" w:space="0" w:color="auto"/>
        <w:right w:val="none" w:sz="0" w:space="0" w:color="auto"/>
      </w:divBdr>
    </w:div>
    <w:div w:id="477377564">
      <w:bodyDiv w:val="1"/>
      <w:marLeft w:val="0"/>
      <w:marRight w:val="0"/>
      <w:marTop w:val="0"/>
      <w:marBottom w:val="0"/>
      <w:divBdr>
        <w:top w:val="none" w:sz="0" w:space="0" w:color="auto"/>
        <w:left w:val="none" w:sz="0" w:space="0" w:color="auto"/>
        <w:bottom w:val="none" w:sz="0" w:space="0" w:color="auto"/>
        <w:right w:val="none" w:sz="0" w:space="0" w:color="auto"/>
      </w:divBdr>
      <w:divsChild>
        <w:div w:id="287856527">
          <w:marLeft w:val="547"/>
          <w:marRight w:val="0"/>
          <w:marTop w:val="0"/>
          <w:marBottom w:val="0"/>
          <w:divBdr>
            <w:top w:val="none" w:sz="0" w:space="0" w:color="auto"/>
            <w:left w:val="none" w:sz="0" w:space="0" w:color="auto"/>
            <w:bottom w:val="none" w:sz="0" w:space="0" w:color="auto"/>
            <w:right w:val="none" w:sz="0" w:space="0" w:color="auto"/>
          </w:divBdr>
        </w:div>
        <w:div w:id="375008285">
          <w:marLeft w:val="547"/>
          <w:marRight w:val="0"/>
          <w:marTop w:val="0"/>
          <w:marBottom w:val="0"/>
          <w:divBdr>
            <w:top w:val="none" w:sz="0" w:space="0" w:color="auto"/>
            <w:left w:val="none" w:sz="0" w:space="0" w:color="auto"/>
            <w:bottom w:val="none" w:sz="0" w:space="0" w:color="auto"/>
            <w:right w:val="none" w:sz="0" w:space="0" w:color="auto"/>
          </w:divBdr>
        </w:div>
        <w:div w:id="1525241411">
          <w:marLeft w:val="547"/>
          <w:marRight w:val="0"/>
          <w:marTop w:val="0"/>
          <w:marBottom w:val="0"/>
          <w:divBdr>
            <w:top w:val="none" w:sz="0" w:space="0" w:color="auto"/>
            <w:left w:val="none" w:sz="0" w:space="0" w:color="auto"/>
            <w:bottom w:val="none" w:sz="0" w:space="0" w:color="auto"/>
            <w:right w:val="none" w:sz="0" w:space="0" w:color="auto"/>
          </w:divBdr>
        </w:div>
        <w:div w:id="1545213985">
          <w:marLeft w:val="547"/>
          <w:marRight w:val="0"/>
          <w:marTop w:val="0"/>
          <w:marBottom w:val="0"/>
          <w:divBdr>
            <w:top w:val="none" w:sz="0" w:space="0" w:color="auto"/>
            <w:left w:val="none" w:sz="0" w:space="0" w:color="auto"/>
            <w:bottom w:val="none" w:sz="0" w:space="0" w:color="auto"/>
            <w:right w:val="none" w:sz="0" w:space="0" w:color="auto"/>
          </w:divBdr>
        </w:div>
        <w:div w:id="2040811315">
          <w:marLeft w:val="547"/>
          <w:marRight w:val="0"/>
          <w:marTop w:val="0"/>
          <w:marBottom w:val="0"/>
          <w:divBdr>
            <w:top w:val="none" w:sz="0" w:space="0" w:color="auto"/>
            <w:left w:val="none" w:sz="0" w:space="0" w:color="auto"/>
            <w:bottom w:val="none" w:sz="0" w:space="0" w:color="auto"/>
            <w:right w:val="none" w:sz="0" w:space="0" w:color="auto"/>
          </w:divBdr>
        </w:div>
      </w:divsChild>
    </w:div>
    <w:div w:id="503663308">
      <w:bodyDiv w:val="1"/>
      <w:marLeft w:val="0"/>
      <w:marRight w:val="0"/>
      <w:marTop w:val="0"/>
      <w:marBottom w:val="0"/>
      <w:divBdr>
        <w:top w:val="none" w:sz="0" w:space="0" w:color="auto"/>
        <w:left w:val="none" w:sz="0" w:space="0" w:color="auto"/>
        <w:bottom w:val="none" w:sz="0" w:space="0" w:color="auto"/>
        <w:right w:val="none" w:sz="0" w:space="0" w:color="auto"/>
      </w:divBdr>
    </w:div>
    <w:div w:id="547575429">
      <w:bodyDiv w:val="1"/>
      <w:marLeft w:val="0"/>
      <w:marRight w:val="0"/>
      <w:marTop w:val="0"/>
      <w:marBottom w:val="0"/>
      <w:divBdr>
        <w:top w:val="none" w:sz="0" w:space="0" w:color="auto"/>
        <w:left w:val="none" w:sz="0" w:space="0" w:color="auto"/>
        <w:bottom w:val="none" w:sz="0" w:space="0" w:color="auto"/>
        <w:right w:val="none" w:sz="0" w:space="0" w:color="auto"/>
      </w:divBdr>
      <w:divsChild>
        <w:div w:id="1383167161">
          <w:marLeft w:val="547"/>
          <w:marRight w:val="0"/>
          <w:marTop w:val="0"/>
          <w:marBottom w:val="0"/>
          <w:divBdr>
            <w:top w:val="none" w:sz="0" w:space="0" w:color="auto"/>
            <w:left w:val="none" w:sz="0" w:space="0" w:color="auto"/>
            <w:bottom w:val="none" w:sz="0" w:space="0" w:color="auto"/>
            <w:right w:val="none" w:sz="0" w:space="0" w:color="auto"/>
          </w:divBdr>
        </w:div>
        <w:div w:id="190341390">
          <w:marLeft w:val="547"/>
          <w:marRight w:val="0"/>
          <w:marTop w:val="0"/>
          <w:marBottom w:val="0"/>
          <w:divBdr>
            <w:top w:val="none" w:sz="0" w:space="0" w:color="auto"/>
            <w:left w:val="none" w:sz="0" w:space="0" w:color="auto"/>
            <w:bottom w:val="none" w:sz="0" w:space="0" w:color="auto"/>
            <w:right w:val="none" w:sz="0" w:space="0" w:color="auto"/>
          </w:divBdr>
        </w:div>
        <w:div w:id="1660963327">
          <w:marLeft w:val="547"/>
          <w:marRight w:val="0"/>
          <w:marTop w:val="0"/>
          <w:marBottom w:val="0"/>
          <w:divBdr>
            <w:top w:val="none" w:sz="0" w:space="0" w:color="auto"/>
            <w:left w:val="none" w:sz="0" w:space="0" w:color="auto"/>
            <w:bottom w:val="none" w:sz="0" w:space="0" w:color="auto"/>
            <w:right w:val="none" w:sz="0" w:space="0" w:color="auto"/>
          </w:divBdr>
        </w:div>
        <w:div w:id="590089558">
          <w:marLeft w:val="547"/>
          <w:marRight w:val="0"/>
          <w:marTop w:val="0"/>
          <w:marBottom w:val="0"/>
          <w:divBdr>
            <w:top w:val="none" w:sz="0" w:space="0" w:color="auto"/>
            <w:left w:val="none" w:sz="0" w:space="0" w:color="auto"/>
            <w:bottom w:val="none" w:sz="0" w:space="0" w:color="auto"/>
            <w:right w:val="none" w:sz="0" w:space="0" w:color="auto"/>
          </w:divBdr>
        </w:div>
        <w:div w:id="476730124">
          <w:marLeft w:val="547"/>
          <w:marRight w:val="0"/>
          <w:marTop w:val="0"/>
          <w:marBottom w:val="0"/>
          <w:divBdr>
            <w:top w:val="none" w:sz="0" w:space="0" w:color="auto"/>
            <w:left w:val="none" w:sz="0" w:space="0" w:color="auto"/>
            <w:bottom w:val="none" w:sz="0" w:space="0" w:color="auto"/>
            <w:right w:val="none" w:sz="0" w:space="0" w:color="auto"/>
          </w:divBdr>
        </w:div>
        <w:div w:id="1461606614">
          <w:marLeft w:val="547"/>
          <w:marRight w:val="0"/>
          <w:marTop w:val="0"/>
          <w:marBottom w:val="0"/>
          <w:divBdr>
            <w:top w:val="none" w:sz="0" w:space="0" w:color="auto"/>
            <w:left w:val="none" w:sz="0" w:space="0" w:color="auto"/>
            <w:bottom w:val="none" w:sz="0" w:space="0" w:color="auto"/>
            <w:right w:val="none" w:sz="0" w:space="0" w:color="auto"/>
          </w:divBdr>
        </w:div>
      </w:divsChild>
    </w:div>
    <w:div w:id="584188585">
      <w:bodyDiv w:val="1"/>
      <w:marLeft w:val="0"/>
      <w:marRight w:val="0"/>
      <w:marTop w:val="0"/>
      <w:marBottom w:val="0"/>
      <w:divBdr>
        <w:top w:val="none" w:sz="0" w:space="0" w:color="auto"/>
        <w:left w:val="none" w:sz="0" w:space="0" w:color="auto"/>
        <w:bottom w:val="none" w:sz="0" w:space="0" w:color="auto"/>
        <w:right w:val="none" w:sz="0" w:space="0" w:color="auto"/>
      </w:divBdr>
    </w:div>
    <w:div w:id="590359822">
      <w:bodyDiv w:val="1"/>
      <w:marLeft w:val="0"/>
      <w:marRight w:val="0"/>
      <w:marTop w:val="0"/>
      <w:marBottom w:val="0"/>
      <w:divBdr>
        <w:top w:val="none" w:sz="0" w:space="0" w:color="auto"/>
        <w:left w:val="none" w:sz="0" w:space="0" w:color="auto"/>
        <w:bottom w:val="none" w:sz="0" w:space="0" w:color="auto"/>
        <w:right w:val="none" w:sz="0" w:space="0" w:color="auto"/>
      </w:divBdr>
    </w:div>
    <w:div w:id="613243811">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775714454">
      <w:bodyDiv w:val="1"/>
      <w:marLeft w:val="0"/>
      <w:marRight w:val="0"/>
      <w:marTop w:val="0"/>
      <w:marBottom w:val="0"/>
      <w:divBdr>
        <w:top w:val="none" w:sz="0" w:space="0" w:color="auto"/>
        <w:left w:val="none" w:sz="0" w:space="0" w:color="auto"/>
        <w:bottom w:val="none" w:sz="0" w:space="0" w:color="auto"/>
        <w:right w:val="none" w:sz="0" w:space="0" w:color="auto"/>
      </w:divBdr>
    </w:div>
    <w:div w:id="779370997">
      <w:bodyDiv w:val="1"/>
      <w:marLeft w:val="0"/>
      <w:marRight w:val="0"/>
      <w:marTop w:val="0"/>
      <w:marBottom w:val="0"/>
      <w:divBdr>
        <w:top w:val="none" w:sz="0" w:space="0" w:color="auto"/>
        <w:left w:val="none" w:sz="0" w:space="0" w:color="auto"/>
        <w:bottom w:val="none" w:sz="0" w:space="0" w:color="auto"/>
        <w:right w:val="none" w:sz="0" w:space="0" w:color="auto"/>
      </w:divBdr>
    </w:div>
    <w:div w:id="810365250">
      <w:bodyDiv w:val="1"/>
      <w:marLeft w:val="0"/>
      <w:marRight w:val="0"/>
      <w:marTop w:val="0"/>
      <w:marBottom w:val="0"/>
      <w:divBdr>
        <w:top w:val="none" w:sz="0" w:space="0" w:color="auto"/>
        <w:left w:val="none" w:sz="0" w:space="0" w:color="auto"/>
        <w:bottom w:val="none" w:sz="0" w:space="0" w:color="auto"/>
        <w:right w:val="none" w:sz="0" w:space="0" w:color="auto"/>
      </w:divBdr>
      <w:divsChild>
        <w:div w:id="116531043">
          <w:marLeft w:val="547"/>
          <w:marRight w:val="0"/>
          <w:marTop w:val="0"/>
          <w:marBottom w:val="0"/>
          <w:divBdr>
            <w:top w:val="none" w:sz="0" w:space="0" w:color="auto"/>
            <w:left w:val="none" w:sz="0" w:space="0" w:color="auto"/>
            <w:bottom w:val="none" w:sz="0" w:space="0" w:color="auto"/>
            <w:right w:val="none" w:sz="0" w:space="0" w:color="auto"/>
          </w:divBdr>
        </w:div>
        <w:div w:id="1452548679">
          <w:marLeft w:val="547"/>
          <w:marRight w:val="0"/>
          <w:marTop w:val="0"/>
          <w:marBottom w:val="0"/>
          <w:divBdr>
            <w:top w:val="none" w:sz="0" w:space="0" w:color="auto"/>
            <w:left w:val="none" w:sz="0" w:space="0" w:color="auto"/>
            <w:bottom w:val="none" w:sz="0" w:space="0" w:color="auto"/>
            <w:right w:val="none" w:sz="0" w:space="0" w:color="auto"/>
          </w:divBdr>
        </w:div>
      </w:divsChild>
    </w:div>
    <w:div w:id="924270202">
      <w:bodyDiv w:val="1"/>
      <w:marLeft w:val="0"/>
      <w:marRight w:val="0"/>
      <w:marTop w:val="0"/>
      <w:marBottom w:val="0"/>
      <w:divBdr>
        <w:top w:val="none" w:sz="0" w:space="0" w:color="auto"/>
        <w:left w:val="none" w:sz="0" w:space="0" w:color="auto"/>
        <w:bottom w:val="none" w:sz="0" w:space="0" w:color="auto"/>
        <w:right w:val="none" w:sz="0" w:space="0" w:color="auto"/>
      </w:divBdr>
    </w:div>
    <w:div w:id="1073359875">
      <w:bodyDiv w:val="1"/>
      <w:marLeft w:val="0"/>
      <w:marRight w:val="0"/>
      <w:marTop w:val="0"/>
      <w:marBottom w:val="0"/>
      <w:divBdr>
        <w:top w:val="none" w:sz="0" w:space="0" w:color="auto"/>
        <w:left w:val="none" w:sz="0" w:space="0" w:color="auto"/>
        <w:bottom w:val="none" w:sz="0" w:space="0" w:color="auto"/>
        <w:right w:val="none" w:sz="0" w:space="0" w:color="auto"/>
      </w:divBdr>
    </w:div>
    <w:div w:id="1079210701">
      <w:bodyDiv w:val="1"/>
      <w:marLeft w:val="0"/>
      <w:marRight w:val="0"/>
      <w:marTop w:val="0"/>
      <w:marBottom w:val="0"/>
      <w:divBdr>
        <w:top w:val="none" w:sz="0" w:space="0" w:color="auto"/>
        <w:left w:val="none" w:sz="0" w:space="0" w:color="auto"/>
        <w:bottom w:val="none" w:sz="0" w:space="0" w:color="auto"/>
        <w:right w:val="none" w:sz="0" w:space="0" w:color="auto"/>
      </w:divBdr>
      <w:divsChild>
        <w:div w:id="579751413">
          <w:marLeft w:val="547"/>
          <w:marRight w:val="0"/>
          <w:marTop w:val="0"/>
          <w:marBottom w:val="0"/>
          <w:divBdr>
            <w:top w:val="none" w:sz="0" w:space="0" w:color="auto"/>
            <w:left w:val="none" w:sz="0" w:space="0" w:color="auto"/>
            <w:bottom w:val="none" w:sz="0" w:space="0" w:color="auto"/>
            <w:right w:val="none" w:sz="0" w:space="0" w:color="auto"/>
          </w:divBdr>
        </w:div>
      </w:divsChild>
    </w:div>
    <w:div w:id="1110929673">
      <w:bodyDiv w:val="1"/>
      <w:marLeft w:val="0"/>
      <w:marRight w:val="0"/>
      <w:marTop w:val="0"/>
      <w:marBottom w:val="0"/>
      <w:divBdr>
        <w:top w:val="none" w:sz="0" w:space="0" w:color="auto"/>
        <w:left w:val="none" w:sz="0" w:space="0" w:color="auto"/>
        <w:bottom w:val="none" w:sz="0" w:space="0" w:color="auto"/>
        <w:right w:val="none" w:sz="0" w:space="0" w:color="auto"/>
      </w:divBdr>
    </w:div>
    <w:div w:id="1143083267">
      <w:bodyDiv w:val="1"/>
      <w:marLeft w:val="0"/>
      <w:marRight w:val="0"/>
      <w:marTop w:val="0"/>
      <w:marBottom w:val="0"/>
      <w:divBdr>
        <w:top w:val="none" w:sz="0" w:space="0" w:color="auto"/>
        <w:left w:val="none" w:sz="0" w:space="0" w:color="auto"/>
        <w:bottom w:val="none" w:sz="0" w:space="0" w:color="auto"/>
        <w:right w:val="none" w:sz="0" w:space="0" w:color="auto"/>
      </w:divBdr>
      <w:divsChild>
        <w:div w:id="1195341610">
          <w:marLeft w:val="547"/>
          <w:marRight w:val="0"/>
          <w:marTop w:val="0"/>
          <w:marBottom w:val="0"/>
          <w:divBdr>
            <w:top w:val="none" w:sz="0" w:space="0" w:color="auto"/>
            <w:left w:val="none" w:sz="0" w:space="0" w:color="auto"/>
            <w:bottom w:val="none" w:sz="0" w:space="0" w:color="auto"/>
            <w:right w:val="none" w:sz="0" w:space="0" w:color="auto"/>
          </w:divBdr>
        </w:div>
      </w:divsChild>
    </w:div>
    <w:div w:id="1192188953">
      <w:bodyDiv w:val="1"/>
      <w:marLeft w:val="0"/>
      <w:marRight w:val="0"/>
      <w:marTop w:val="0"/>
      <w:marBottom w:val="0"/>
      <w:divBdr>
        <w:top w:val="none" w:sz="0" w:space="0" w:color="auto"/>
        <w:left w:val="none" w:sz="0" w:space="0" w:color="auto"/>
        <w:bottom w:val="none" w:sz="0" w:space="0" w:color="auto"/>
        <w:right w:val="none" w:sz="0" w:space="0" w:color="auto"/>
      </w:divBdr>
    </w:div>
    <w:div w:id="1274703305">
      <w:bodyDiv w:val="1"/>
      <w:marLeft w:val="0"/>
      <w:marRight w:val="0"/>
      <w:marTop w:val="0"/>
      <w:marBottom w:val="0"/>
      <w:divBdr>
        <w:top w:val="none" w:sz="0" w:space="0" w:color="auto"/>
        <w:left w:val="none" w:sz="0" w:space="0" w:color="auto"/>
        <w:bottom w:val="none" w:sz="0" w:space="0" w:color="auto"/>
        <w:right w:val="none" w:sz="0" w:space="0" w:color="auto"/>
      </w:divBdr>
      <w:divsChild>
        <w:div w:id="892351277">
          <w:marLeft w:val="547"/>
          <w:marRight w:val="0"/>
          <w:marTop w:val="0"/>
          <w:marBottom w:val="0"/>
          <w:divBdr>
            <w:top w:val="none" w:sz="0" w:space="0" w:color="auto"/>
            <w:left w:val="none" w:sz="0" w:space="0" w:color="auto"/>
            <w:bottom w:val="none" w:sz="0" w:space="0" w:color="auto"/>
            <w:right w:val="none" w:sz="0" w:space="0" w:color="auto"/>
          </w:divBdr>
        </w:div>
      </w:divsChild>
    </w:div>
    <w:div w:id="1295865139">
      <w:bodyDiv w:val="1"/>
      <w:marLeft w:val="0"/>
      <w:marRight w:val="0"/>
      <w:marTop w:val="0"/>
      <w:marBottom w:val="0"/>
      <w:divBdr>
        <w:top w:val="none" w:sz="0" w:space="0" w:color="auto"/>
        <w:left w:val="none" w:sz="0" w:space="0" w:color="auto"/>
        <w:bottom w:val="none" w:sz="0" w:space="0" w:color="auto"/>
        <w:right w:val="none" w:sz="0" w:space="0" w:color="auto"/>
      </w:divBdr>
    </w:div>
    <w:div w:id="1299266095">
      <w:bodyDiv w:val="1"/>
      <w:marLeft w:val="0"/>
      <w:marRight w:val="0"/>
      <w:marTop w:val="0"/>
      <w:marBottom w:val="0"/>
      <w:divBdr>
        <w:top w:val="none" w:sz="0" w:space="0" w:color="auto"/>
        <w:left w:val="none" w:sz="0" w:space="0" w:color="auto"/>
        <w:bottom w:val="none" w:sz="0" w:space="0" w:color="auto"/>
        <w:right w:val="none" w:sz="0" w:space="0" w:color="auto"/>
      </w:divBdr>
    </w:div>
    <w:div w:id="1302929711">
      <w:bodyDiv w:val="1"/>
      <w:marLeft w:val="0"/>
      <w:marRight w:val="0"/>
      <w:marTop w:val="0"/>
      <w:marBottom w:val="0"/>
      <w:divBdr>
        <w:top w:val="none" w:sz="0" w:space="0" w:color="auto"/>
        <w:left w:val="none" w:sz="0" w:space="0" w:color="auto"/>
        <w:bottom w:val="none" w:sz="0" w:space="0" w:color="auto"/>
        <w:right w:val="none" w:sz="0" w:space="0" w:color="auto"/>
      </w:divBdr>
      <w:divsChild>
        <w:div w:id="2103331510">
          <w:marLeft w:val="547"/>
          <w:marRight w:val="0"/>
          <w:marTop w:val="0"/>
          <w:marBottom w:val="0"/>
          <w:divBdr>
            <w:top w:val="none" w:sz="0" w:space="0" w:color="auto"/>
            <w:left w:val="none" w:sz="0" w:space="0" w:color="auto"/>
            <w:bottom w:val="none" w:sz="0" w:space="0" w:color="auto"/>
            <w:right w:val="none" w:sz="0" w:space="0" w:color="auto"/>
          </w:divBdr>
        </w:div>
      </w:divsChild>
    </w:div>
    <w:div w:id="1311010891">
      <w:bodyDiv w:val="1"/>
      <w:marLeft w:val="0"/>
      <w:marRight w:val="0"/>
      <w:marTop w:val="0"/>
      <w:marBottom w:val="0"/>
      <w:divBdr>
        <w:top w:val="none" w:sz="0" w:space="0" w:color="auto"/>
        <w:left w:val="none" w:sz="0" w:space="0" w:color="auto"/>
        <w:bottom w:val="none" w:sz="0" w:space="0" w:color="auto"/>
        <w:right w:val="none" w:sz="0" w:space="0" w:color="auto"/>
      </w:divBdr>
    </w:div>
    <w:div w:id="1318076830">
      <w:bodyDiv w:val="1"/>
      <w:marLeft w:val="0"/>
      <w:marRight w:val="0"/>
      <w:marTop w:val="0"/>
      <w:marBottom w:val="0"/>
      <w:divBdr>
        <w:top w:val="none" w:sz="0" w:space="0" w:color="auto"/>
        <w:left w:val="none" w:sz="0" w:space="0" w:color="auto"/>
        <w:bottom w:val="none" w:sz="0" w:space="0" w:color="auto"/>
        <w:right w:val="none" w:sz="0" w:space="0" w:color="auto"/>
      </w:divBdr>
    </w:div>
    <w:div w:id="1323318943">
      <w:bodyDiv w:val="1"/>
      <w:marLeft w:val="0"/>
      <w:marRight w:val="0"/>
      <w:marTop w:val="0"/>
      <w:marBottom w:val="0"/>
      <w:divBdr>
        <w:top w:val="none" w:sz="0" w:space="0" w:color="auto"/>
        <w:left w:val="none" w:sz="0" w:space="0" w:color="auto"/>
        <w:bottom w:val="none" w:sz="0" w:space="0" w:color="auto"/>
        <w:right w:val="none" w:sz="0" w:space="0" w:color="auto"/>
      </w:divBdr>
      <w:divsChild>
        <w:div w:id="222956627">
          <w:marLeft w:val="547"/>
          <w:marRight w:val="0"/>
          <w:marTop w:val="0"/>
          <w:marBottom w:val="0"/>
          <w:divBdr>
            <w:top w:val="none" w:sz="0" w:space="0" w:color="auto"/>
            <w:left w:val="none" w:sz="0" w:space="0" w:color="auto"/>
            <w:bottom w:val="none" w:sz="0" w:space="0" w:color="auto"/>
            <w:right w:val="none" w:sz="0" w:space="0" w:color="auto"/>
          </w:divBdr>
        </w:div>
        <w:div w:id="1141313651">
          <w:marLeft w:val="547"/>
          <w:marRight w:val="0"/>
          <w:marTop w:val="0"/>
          <w:marBottom w:val="0"/>
          <w:divBdr>
            <w:top w:val="none" w:sz="0" w:space="0" w:color="auto"/>
            <w:left w:val="none" w:sz="0" w:space="0" w:color="auto"/>
            <w:bottom w:val="none" w:sz="0" w:space="0" w:color="auto"/>
            <w:right w:val="none" w:sz="0" w:space="0" w:color="auto"/>
          </w:divBdr>
        </w:div>
      </w:divsChild>
    </w:div>
    <w:div w:id="1376157485">
      <w:bodyDiv w:val="1"/>
      <w:marLeft w:val="0"/>
      <w:marRight w:val="0"/>
      <w:marTop w:val="0"/>
      <w:marBottom w:val="0"/>
      <w:divBdr>
        <w:top w:val="none" w:sz="0" w:space="0" w:color="auto"/>
        <w:left w:val="none" w:sz="0" w:space="0" w:color="auto"/>
        <w:bottom w:val="none" w:sz="0" w:space="0" w:color="auto"/>
        <w:right w:val="none" w:sz="0" w:space="0" w:color="auto"/>
      </w:divBdr>
    </w:div>
    <w:div w:id="1527982774">
      <w:bodyDiv w:val="1"/>
      <w:marLeft w:val="0"/>
      <w:marRight w:val="0"/>
      <w:marTop w:val="0"/>
      <w:marBottom w:val="0"/>
      <w:divBdr>
        <w:top w:val="none" w:sz="0" w:space="0" w:color="auto"/>
        <w:left w:val="none" w:sz="0" w:space="0" w:color="auto"/>
        <w:bottom w:val="none" w:sz="0" w:space="0" w:color="auto"/>
        <w:right w:val="none" w:sz="0" w:space="0" w:color="auto"/>
      </w:divBdr>
    </w:div>
    <w:div w:id="1539391241">
      <w:bodyDiv w:val="1"/>
      <w:marLeft w:val="0"/>
      <w:marRight w:val="0"/>
      <w:marTop w:val="0"/>
      <w:marBottom w:val="0"/>
      <w:divBdr>
        <w:top w:val="none" w:sz="0" w:space="0" w:color="auto"/>
        <w:left w:val="none" w:sz="0" w:space="0" w:color="auto"/>
        <w:bottom w:val="none" w:sz="0" w:space="0" w:color="auto"/>
        <w:right w:val="none" w:sz="0" w:space="0" w:color="auto"/>
      </w:divBdr>
      <w:divsChild>
        <w:div w:id="1929925200">
          <w:marLeft w:val="0"/>
          <w:marRight w:val="0"/>
          <w:marTop w:val="0"/>
          <w:marBottom w:val="0"/>
          <w:divBdr>
            <w:top w:val="none" w:sz="0" w:space="0" w:color="auto"/>
            <w:left w:val="none" w:sz="0" w:space="0" w:color="auto"/>
            <w:bottom w:val="none" w:sz="0" w:space="0" w:color="auto"/>
            <w:right w:val="none" w:sz="0" w:space="0" w:color="auto"/>
          </w:divBdr>
          <w:divsChild>
            <w:div w:id="743069822">
              <w:marLeft w:val="0"/>
              <w:marRight w:val="0"/>
              <w:marTop w:val="0"/>
              <w:marBottom w:val="0"/>
              <w:divBdr>
                <w:top w:val="none" w:sz="0" w:space="0" w:color="auto"/>
                <w:left w:val="none" w:sz="0" w:space="0" w:color="auto"/>
                <w:bottom w:val="none" w:sz="0" w:space="0" w:color="auto"/>
                <w:right w:val="none" w:sz="0" w:space="0" w:color="auto"/>
              </w:divBdr>
              <w:divsChild>
                <w:div w:id="7427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4102">
      <w:bodyDiv w:val="1"/>
      <w:marLeft w:val="0"/>
      <w:marRight w:val="0"/>
      <w:marTop w:val="0"/>
      <w:marBottom w:val="0"/>
      <w:divBdr>
        <w:top w:val="none" w:sz="0" w:space="0" w:color="auto"/>
        <w:left w:val="none" w:sz="0" w:space="0" w:color="auto"/>
        <w:bottom w:val="none" w:sz="0" w:space="0" w:color="auto"/>
        <w:right w:val="none" w:sz="0" w:space="0" w:color="auto"/>
      </w:divBdr>
      <w:divsChild>
        <w:div w:id="1858078860">
          <w:marLeft w:val="547"/>
          <w:marRight w:val="0"/>
          <w:marTop w:val="0"/>
          <w:marBottom w:val="0"/>
          <w:divBdr>
            <w:top w:val="none" w:sz="0" w:space="0" w:color="auto"/>
            <w:left w:val="none" w:sz="0" w:space="0" w:color="auto"/>
            <w:bottom w:val="none" w:sz="0" w:space="0" w:color="auto"/>
            <w:right w:val="none" w:sz="0" w:space="0" w:color="auto"/>
          </w:divBdr>
        </w:div>
      </w:divsChild>
    </w:div>
    <w:div w:id="1570069444">
      <w:bodyDiv w:val="1"/>
      <w:marLeft w:val="0"/>
      <w:marRight w:val="0"/>
      <w:marTop w:val="0"/>
      <w:marBottom w:val="0"/>
      <w:divBdr>
        <w:top w:val="none" w:sz="0" w:space="0" w:color="auto"/>
        <w:left w:val="none" w:sz="0" w:space="0" w:color="auto"/>
        <w:bottom w:val="none" w:sz="0" w:space="0" w:color="auto"/>
        <w:right w:val="none" w:sz="0" w:space="0" w:color="auto"/>
      </w:divBdr>
    </w:div>
    <w:div w:id="1640917740">
      <w:bodyDiv w:val="1"/>
      <w:marLeft w:val="0"/>
      <w:marRight w:val="0"/>
      <w:marTop w:val="0"/>
      <w:marBottom w:val="0"/>
      <w:divBdr>
        <w:top w:val="none" w:sz="0" w:space="0" w:color="auto"/>
        <w:left w:val="none" w:sz="0" w:space="0" w:color="auto"/>
        <w:bottom w:val="none" w:sz="0" w:space="0" w:color="auto"/>
        <w:right w:val="none" w:sz="0" w:space="0" w:color="auto"/>
      </w:divBdr>
      <w:divsChild>
        <w:div w:id="1300451339">
          <w:marLeft w:val="547"/>
          <w:marRight w:val="0"/>
          <w:marTop w:val="0"/>
          <w:marBottom w:val="0"/>
          <w:divBdr>
            <w:top w:val="none" w:sz="0" w:space="0" w:color="auto"/>
            <w:left w:val="none" w:sz="0" w:space="0" w:color="auto"/>
            <w:bottom w:val="none" w:sz="0" w:space="0" w:color="auto"/>
            <w:right w:val="none" w:sz="0" w:space="0" w:color="auto"/>
          </w:divBdr>
        </w:div>
      </w:divsChild>
    </w:div>
    <w:div w:id="1657997623">
      <w:bodyDiv w:val="1"/>
      <w:marLeft w:val="0"/>
      <w:marRight w:val="0"/>
      <w:marTop w:val="0"/>
      <w:marBottom w:val="0"/>
      <w:divBdr>
        <w:top w:val="none" w:sz="0" w:space="0" w:color="auto"/>
        <w:left w:val="none" w:sz="0" w:space="0" w:color="auto"/>
        <w:bottom w:val="none" w:sz="0" w:space="0" w:color="auto"/>
        <w:right w:val="none" w:sz="0" w:space="0" w:color="auto"/>
      </w:divBdr>
      <w:divsChild>
        <w:div w:id="304816366">
          <w:marLeft w:val="547"/>
          <w:marRight w:val="0"/>
          <w:marTop w:val="0"/>
          <w:marBottom w:val="0"/>
          <w:divBdr>
            <w:top w:val="none" w:sz="0" w:space="0" w:color="auto"/>
            <w:left w:val="none" w:sz="0" w:space="0" w:color="auto"/>
            <w:bottom w:val="none" w:sz="0" w:space="0" w:color="auto"/>
            <w:right w:val="none" w:sz="0" w:space="0" w:color="auto"/>
          </w:divBdr>
        </w:div>
        <w:div w:id="305550471">
          <w:marLeft w:val="547"/>
          <w:marRight w:val="0"/>
          <w:marTop w:val="0"/>
          <w:marBottom w:val="0"/>
          <w:divBdr>
            <w:top w:val="none" w:sz="0" w:space="0" w:color="auto"/>
            <w:left w:val="none" w:sz="0" w:space="0" w:color="auto"/>
            <w:bottom w:val="none" w:sz="0" w:space="0" w:color="auto"/>
            <w:right w:val="none" w:sz="0" w:space="0" w:color="auto"/>
          </w:divBdr>
        </w:div>
        <w:div w:id="845561979">
          <w:marLeft w:val="547"/>
          <w:marRight w:val="0"/>
          <w:marTop w:val="0"/>
          <w:marBottom w:val="0"/>
          <w:divBdr>
            <w:top w:val="none" w:sz="0" w:space="0" w:color="auto"/>
            <w:left w:val="none" w:sz="0" w:space="0" w:color="auto"/>
            <w:bottom w:val="none" w:sz="0" w:space="0" w:color="auto"/>
            <w:right w:val="none" w:sz="0" w:space="0" w:color="auto"/>
          </w:divBdr>
        </w:div>
        <w:div w:id="1853371246">
          <w:marLeft w:val="547"/>
          <w:marRight w:val="0"/>
          <w:marTop w:val="0"/>
          <w:marBottom w:val="0"/>
          <w:divBdr>
            <w:top w:val="none" w:sz="0" w:space="0" w:color="auto"/>
            <w:left w:val="none" w:sz="0" w:space="0" w:color="auto"/>
            <w:bottom w:val="none" w:sz="0" w:space="0" w:color="auto"/>
            <w:right w:val="none" w:sz="0" w:space="0" w:color="auto"/>
          </w:divBdr>
        </w:div>
      </w:divsChild>
    </w:div>
    <w:div w:id="1664777437">
      <w:bodyDiv w:val="1"/>
      <w:marLeft w:val="0"/>
      <w:marRight w:val="0"/>
      <w:marTop w:val="0"/>
      <w:marBottom w:val="0"/>
      <w:divBdr>
        <w:top w:val="none" w:sz="0" w:space="0" w:color="auto"/>
        <w:left w:val="none" w:sz="0" w:space="0" w:color="auto"/>
        <w:bottom w:val="none" w:sz="0" w:space="0" w:color="auto"/>
        <w:right w:val="none" w:sz="0" w:space="0" w:color="auto"/>
      </w:divBdr>
    </w:div>
    <w:div w:id="1681736599">
      <w:bodyDiv w:val="1"/>
      <w:marLeft w:val="0"/>
      <w:marRight w:val="0"/>
      <w:marTop w:val="0"/>
      <w:marBottom w:val="0"/>
      <w:divBdr>
        <w:top w:val="none" w:sz="0" w:space="0" w:color="auto"/>
        <w:left w:val="none" w:sz="0" w:space="0" w:color="auto"/>
        <w:bottom w:val="none" w:sz="0" w:space="0" w:color="auto"/>
        <w:right w:val="none" w:sz="0" w:space="0" w:color="auto"/>
      </w:divBdr>
    </w:div>
    <w:div w:id="1793792493">
      <w:bodyDiv w:val="1"/>
      <w:marLeft w:val="0"/>
      <w:marRight w:val="0"/>
      <w:marTop w:val="0"/>
      <w:marBottom w:val="0"/>
      <w:divBdr>
        <w:top w:val="none" w:sz="0" w:space="0" w:color="auto"/>
        <w:left w:val="none" w:sz="0" w:space="0" w:color="auto"/>
        <w:bottom w:val="none" w:sz="0" w:space="0" w:color="auto"/>
        <w:right w:val="none" w:sz="0" w:space="0" w:color="auto"/>
      </w:divBdr>
    </w:div>
    <w:div w:id="1893736885">
      <w:bodyDiv w:val="1"/>
      <w:marLeft w:val="0"/>
      <w:marRight w:val="0"/>
      <w:marTop w:val="0"/>
      <w:marBottom w:val="0"/>
      <w:divBdr>
        <w:top w:val="none" w:sz="0" w:space="0" w:color="auto"/>
        <w:left w:val="none" w:sz="0" w:space="0" w:color="auto"/>
        <w:bottom w:val="none" w:sz="0" w:space="0" w:color="auto"/>
        <w:right w:val="none" w:sz="0" w:space="0" w:color="auto"/>
      </w:divBdr>
    </w:div>
    <w:div w:id="1895047634">
      <w:bodyDiv w:val="1"/>
      <w:marLeft w:val="0"/>
      <w:marRight w:val="0"/>
      <w:marTop w:val="0"/>
      <w:marBottom w:val="0"/>
      <w:divBdr>
        <w:top w:val="none" w:sz="0" w:space="0" w:color="auto"/>
        <w:left w:val="none" w:sz="0" w:space="0" w:color="auto"/>
        <w:bottom w:val="none" w:sz="0" w:space="0" w:color="auto"/>
        <w:right w:val="none" w:sz="0" w:space="0" w:color="auto"/>
      </w:divBdr>
    </w:div>
    <w:div w:id="1943299527">
      <w:bodyDiv w:val="1"/>
      <w:marLeft w:val="0"/>
      <w:marRight w:val="0"/>
      <w:marTop w:val="0"/>
      <w:marBottom w:val="0"/>
      <w:divBdr>
        <w:top w:val="none" w:sz="0" w:space="0" w:color="auto"/>
        <w:left w:val="none" w:sz="0" w:space="0" w:color="auto"/>
        <w:bottom w:val="none" w:sz="0" w:space="0" w:color="auto"/>
        <w:right w:val="none" w:sz="0" w:space="0" w:color="auto"/>
      </w:divBdr>
    </w:div>
    <w:div w:id="2081630902">
      <w:bodyDiv w:val="1"/>
      <w:marLeft w:val="0"/>
      <w:marRight w:val="0"/>
      <w:marTop w:val="0"/>
      <w:marBottom w:val="0"/>
      <w:divBdr>
        <w:top w:val="none" w:sz="0" w:space="0" w:color="auto"/>
        <w:left w:val="none" w:sz="0" w:space="0" w:color="auto"/>
        <w:bottom w:val="none" w:sz="0" w:space="0" w:color="auto"/>
        <w:right w:val="none" w:sz="0" w:space="0" w:color="auto"/>
      </w:divBdr>
    </w:div>
    <w:div w:id="211165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D7EAE-4ED4-4A43-939C-A7EB5A343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35</Pages>
  <Words>5890</Words>
  <Characters>33578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39390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Wyse</dc:creator>
  <cp:lastModifiedBy>Michelle Jones</cp:lastModifiedBy>
  <cp:revision>2</cp:revision>
  <cp:lastPrinted>2020-08-03T09:25:00Z</cp:lastPrinted>
  <dcterms:created xsi:type="dcterms:W3CDTF">2022-02-01T10:20:00Z</dcterms:created>
  <dcterms:modified xsi:type="dcterms:W3CDTF">2022-02-01T10:20:00Z</dcterms:modified>
</cp:coreProperties>
</file>