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7905" w14:textId="3E88125D" w:rsidR="00395CA3" w:rsidRDefault="00EF67CB" w:rsidP="006762C8">
      <w:pPr>
        <w:spacing w:line="276" w:lineRule="auto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 xml:space="preserve"> </w:t>
      </w:r>
    </w:p>
    <w:p w14:paraId="39B11768" w14:textId="6E4C9874" w:rsidR="00460385" w:rsidRDefault="00A724E9" w:rsidP="00460385">
      <w:pPr>
        <w:rPr>
          <w:rFonts w:cs="Microsoft New Tai Lue"/>
          <w:sz w:val="28"/>
          <w:szCs w:val="28"/>
        </w:rPr>
      </w:pPr>
      <w:sdt>
        <w:sdtPr>
          <w:rPr>
            <w:rFonts w:cs="Microsoft New Tai Lue"/>
            <w:sz w:val="28"/>
            <w:szCs w:val="28"/>
          </w:rPr>
          <w:alias w:val="Policy Title"/>
          <w:tag w:val="Policy Title"/>
          <w:id w:val="-257290081"/>
          <w:placeholder>
            <w:docPart w:val="1AAA66F475D449798B5729B84769F64C"/>
          </w:placeholder>
        </w:sdtPr>
        <w:sdtEndPr/>
        <w:sdtContent>
          <w:r w:rsidR="00E73E23" w:rsidRPr="00E73E23">
            <w:rPr>
              <w:rFonts w:cs="Microsoft New Tai Lue"/>
              <w:sz w:val="28"/>
              <w:szCs w:val="28"/>
            </w:rPr>
            <w:t>Strategy Discussions – Practice Guidance</w:t>
          </w:r>
        </w:sdtContent>
      </w:sdt>
    </w:p>
    <w:p w14:paraId="59DBB2DE" w14:textId="71E8E49F" w:rsidR="00460385" w:rsidRPr="00134B19" w:rsidRDefault="00A724E9" w:rsidP="00460385">
      <w:pPr>
        <w:rPr>
          <w:rFonts w:cs="Microsoft New Tai Lue"/>
          <w:szCs w:val="24"/>
        </w:rPr>
      </w:pPr>
      <w:sdt>
        <w:sdtPr>
          <w:rPr>
            <w:rFonts w:cs="Microsoft New Tai Lue"/>
            <w:szCs w:val="24"/>
          </w:rPr>
          <w:alias w:val="Policy Owner (job title only)"/>
          <w:tag w:val="Policy Owner (job title only)"/>
          <w:id w:val="-2108411834"/>
          <w:placeholder>
            <w:docPart w:val="6882AF39B2404C30800DF0954A0D8BB1"/>
          </w:placeholder>
        </w:sdtPr>
        <w:sdtEndPr/>
        <w:sdtContent>
          <w:r w:rsidR="00E14B06" w:rsidRPr="00E14B06">
            <w:rPr>
              <w:rFonts w:cs="Microsoft New Tai Lue"/>
              <w:b/>
              <w:bCs/>
              <w:szCs w:val="24"/>
            </w:rPr>
            <w:t>Policy Owner:</w:t>
          </w:r>
          <w:r w:rsidR="00E14B06">
            <w:rPr>
              <w:rFonts w:cs="Microsoft New Tai Lue"/>
              <w:szCs w:val="24"/>
            </w:rPr>
            <w:t xml:space="preserve"> Head of Assessment and Safeguarding</w:t>
          </w:r>
        </w:sdtContent>
      </w:sdt>
      <w:r w:rsidR="00460385" w:rsidRPr="00134B19">
        <w:rPr>
          <w:rFonts w:cs="Microsoft New Tai Lue"/>
          <w:szCs w:val="24"/>
        </w:rPr>
        <w:t xml:space="preserve"> </w:t>
      </w:r>
    </w:p>
    <w:p w14:paraId="5C69D06E" w14:textId="77777777" w:rsidR="00460385" w:rsidRPr="00134B19" w:rsidRDefault="00460385" w:rsidP="00460385">
      <w:pPr>
        <w:rPr>
          <w:rFonts w:cs="Microsoft New Tai L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30"/>
        <w:gridCol w:w="2345"/>
        <w:gridCol w:w="2030"/>
      </w:tblGrid>
      <w:tr w:rsidR="00460385" w:rsidRPr="00E14B06" w14:paraId="16D410D0" w14:textId="77777777" w:rsidTr="00E14B06">
        <w:tc>
          <w:tcPr>
            <w:tcW w:w="2311" w:type="dxa"/>
          </w:tcPr>
          <w:p w14:paraId="626DE75F" w14:textId="77777777" w:rsidR="00460385" w:rsidRPr="00E14B06" w:rsidRDefault="00460385" w:rsidP="00E14B06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14B06">
              <w:rPr>
                <w:rFonts w:ascii="Microsoft New Tai Lue" w:hAnsi="Microsoft New Tai Lue" w:cs="Microsoft New Tai Lue"/>
                <w:b/>
                <w:bCs/>
              </w:rPr>
              <w:t>Version number</w:t>
            </w:r>
          </w:p>
        </w:tc>
        <w:tc>
          <w:tcPr>
            <w:tcW w:w="2330" w:type="dxa"/>
          </w:tcPr>
          <w:p w14:paraId="2D52186E" w14:textId="77777777" w:rsidR="00460385" w:rsidRPr="00E14B06" w:rsidRDefault="00460385" w:rsidP="00E14B06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14B06">
              <w:rPr>
                <w:rFonts w:ascii="Microsoft New Tai Lue" w:hAnsi="Microsoft New Tai Lue" w:cs="Microsoft New Tai Lue"/>
                <w:b/>
                <w:bCs/>
              </w:rPr>
              <w:t>Date updated</w:t>
            </w:r>
          </w:p>
        </w:tc>
        <w:tc>
          <w:tcPr>
            <w:tcW w:w="2345" w:type="dxa"/>
          </w:tcPr>
          <w:p w14:paraId="41800389" w14:textId="77777777" w:rsidR="00460385" w:rsidRPr="00E14B06" w:rsidRDefault="00460385" w:rsidP="00E14B06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14B06">
              <w:rPr>
                <w:rFonts w:ascii="Microsoft New Tai Lue" w:hAnsi="Microsoft New Tai Lue" w:cs="Microsoft New Tai Lue"/>
                <w:b/>
                <w:bCs/>
              </w:rPr>
              <w:t>Updated by</w:t>
            </w:r>
          </w:p>
        </w:tc>
        <w:tc>
          <w:tcPr>
            <w:tcW w:w="2030" w:type="dxa"/>
          </w:tcPr>
          <w:p w14:paraId="671474DC" w14:textId="77777777" w:rsidR="00460385" w:rsidRPr="00E14B06" w:rsidRDefault="00460385" w:rsidP="00E14B06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14B06">
              <w:rPr>
                <w:rFonts w:ascii="Microsoft New Tai Lue" w:hAnsi="Microsoft New Tai Lue" w:cs="Microsoft New Tai Lue"/>
                <w:b/>
                <w:bCs/>
              </w:rPr>
              <w:t>Review date</w:t>
            </w:r>
          </w:p>
        </w:tc>
      </w:tr>
      <w:tr w:rsidR="00460385" w:rsidRPr="00134B19" w14:paraId="4DD2E7A1" w14:textId="77777777" w:rsidTr="00E14B06">
        <w:sdt>
          <w:sdtPr>
            <w:rPr>
              <w:rFonts w:cs="Microsoft New Tai Lue"/>
            </w:rPr>
            <w:alias w:val="Vnumber1"/>
            <w:tag w:val="Vnumber1"/>
            <w:id w:val="-561950098"/>
            <w:placeholder>
              <w:docPart w:val="2AD324F92B8941ABAA44D3BDFD856903"/>
            </w:placeholder>
          </w:sdtPr>
          <w:sdtEndPr/>
          <w:sdtContent>
            <w:tc>
              <w:tcPr>
                <w:tcW w:w="2311" w:type="dxa"/>
              </w:tcPr>
              <w:p w14:paraId="6095BCD3" w14:textId="77777777" w:rsidR="00460385" w:rsidRPr="00134B19" w:rsidRDefault="00E14B06" w:rsidP="00E14B06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Version number 1</w:t>
                </w:r>
              </w:p>
            </w:tc>
          </w:sdtContent>
        </w:sdt>
        <w:sdt>
          <w:sdtPr>
            <w:rPr>
              <w:rFonts w:cs="Microsoft New Tai Lue"/>
            </w:rPr>
            <w:alias w:val="DateUpdated1"/>
            <w:tag w:val="DateUpdated1"/>
            <w:id w:val="1051960371"/>
            <w:placeholder>
              <w:docPart w:val="B9C57A6B1AD04078B770B6EE3C1D0D06"/>
            </w:placeholder>
          </w:sdtPr>
          <w:sdtEndPr/>
          <w:sdtContent>
            <w:tc>
              <w:tcPr>
                <w:tcW w:w="2330" w:type="dxa"/>
              </w:tcPr>
              <w:p w14:paraId="6B79CC82" w14:textId="0F908346" w:rsidR="00460385" w:rsidRPr="00134B19" w:rsidRDefault="00E14B06" w:rsidP="00E14B06">
                <w:pPr>
                  <w:rPr>
                    <w:rFonts w:ascii="Microsoft New Tai Lue" w:hAnsi="Microsoft New Tai Lue" w:cs="Microsoft New Tai Lue"/>
                    <w:color w:val="808080"/>
                  </w:rPr>
                </w:pPr>
                <w:r>
                  <w:rPr>
                    <w:rFonts w:ascii="Microsoft New Tai Lue" w:hAnsi="Microsoft New Tai Lue" w:cs="Microsoft New Tai Lue"/>
                  </w:rPr>
                  <w:t>May 2021</w:t>
                </w:r>
              </w:p>
            </w:tc>
          </w:sdtContent>
        </w:sdt>
        <w:sdt>
          <w:sdtPr>
            <w:rPr>
              <w:rFonts w:cs="Microsoft New Tai Lue"/>
            </w:rPr>
            <w:alias w:val="UpdatedBy1"/>
            <w:tag w:val="UpdatedBy1"/>
            <w:id w:val="519130218"/>
            <w:placeholder>
              <w:docPart w:val="7F56CCD8AA3E4D9881099510FE378FA8"/>
            </w:placeholder>
          </w:sdtPr>
          <w:sdtEndPr/>
          <w:sdtContent>
            <w:tc>
              <w:tcPr>
                <w:tcW w:w="2345" w:type="dxa"/>
              </w:tcPr>
              <w:p w14:paraId="3AA7799C" w14:textId="2FD55F00" w:rsidR="00460385" w:rsidRPr="00134B19" w:rsidRDefault="00E14B06" w:rsidP="00E14B06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Becky Hopkins</w:t>
                </w:r>
              </w:p>
            </w:tc>
          </w:sdtContent>
        </w:sdt>
        <w:sdt>
          <w:sdtPr>
            <w:rPr>
              <w:rFonts w:cs="Microsoft New Tai Lue"/>
            </w:rPr>
            <w:alias w:val="ReviewDate1"/>
            <w:tag w:val="ReviewDate1"/>
            <w:id w:val="-1431587781"/>
            <w:placeholder>
              <w:docPart w:val="C930EFBB3B6A40D791FF53E5C9971A7A"/>
            </w:placeholder>
          </w:sdtPr>
          <w:sdtEndPr/>
          <w:sdtContent>
            <w:tc>
              <w:tcPr>
                <w:tcW w:w="2030" w:type="dxa"/>
              </w:tcPr>
              <w:p w14:paraId="45F11C2E" w14:textId="6E7D1FC3" w:rsidR="00460385" w:rsidRPr="00134B19" w:rsidRDefault="00E14B06" w:rsidP="00E14B06">
                <w:pPr>
                  <w:rPr>
                    <w:rFonts w:ascii="Microsoft New Tai Lue" w:hAnsi="Microsoft New Tai Lue" w:cs="Microsoft New Tai Lue"/>
                  </w:rPr>
                </w:pPr>
                <w:r>
                  <w:rPr>
                    <w:rFonts w:ascii="Microsoft New Tai Lue" w:hAnsi="Microsoft New Tai Lue" w:cs="Microsoft New Tai Lue"/>
                  </w:rPr>
                  <w:t>May 2022</w:t>
                </w:r>
              </w:p>
            </w:tc>
          </w:sdtContent>
        </w:sdt>
      </w:tr>
    </w:tbl>
    <w:p w14:paraId="327BE358" w14:textId="77777777" w:rsidR="00A56687" w:rsidRDefault="00A56687" w:rsidP="006762C8">
      <w:pPr>
        <w:spacing w:line="276" w:lineRule="auto"/>
        <w:rPr>
          <w:rFonts w:cs="Microsoft New Tai Lue"/>
          <w:szCs w:val="24"/>
        </w:rPr>
      </w:pPr>
    </w:p>
    <w:sdt>
      <w:sdtPr>
        <w:rPr>
          <w:rFonts w:ascii="Microsoft New Tai Lue" w:eastAsiaTheme="minorHAnsi" w:hAnsi="Microsoft New Tai Lue" w:cstheme="minorBidi"/>
          <w:color w:val="auto"/>
          <w:sz w:val="24"/>
          <w:szCs w:val="22"/>
          <w:lang w:val="en-GB"/>
        </w:rPr>
        <w:id w:val="7363643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920391" w14:textId="4EEA8CC8" w:rsidR="00E83E88" w:rsidRDefault="00E83E88">
          <w:pPr>
            <w:pStyle w:val="TOCHeading"/>
          </w:pPr>
          <w:r>
            <w:t>Contents</w:t>
          </w:r>
        </w:p>
        <w:p w14:paraId="1727A2CF" w14:textId="77777777" w:rsidR="00E83E88" w:rsidRPr="00E83E88" w:rsidRDefault="00E83E88" w:rsidP="00E83E88">
          <w:pPr>
            <w:rPr>
              <w:lang w:val="en-US"/>
            </w:rPr>
          </w:pPr>
        </w:p>
        <w:p w14:paraId="1C377974" w14:textId="0208B2C8" w:rsidR="00E14B06" w:rsidRDefault="00E83E8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26068" w:history="1">
            <w:r w:rsidR="00E14B06" w:rsidRPr="00266986">
              <w:rPr>
                <w:rStyle w:val="Hyperlink"/>
                <w:noProof/>
              </w:rPr>
              <w:t>1.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Introduction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_Toc72826068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2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173B2059" w14:textId="59473F3E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69" w:history="1">
            <w:r w:rsidR="00E14B06" w:rsidRPr="00266986">
              <w:rPr>
                <w:rStyle w:val="Hyperlink"/>
                <w:noProof/>
              </w:rPr>
              <w:t>2.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When is a Strategy Discussion held?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_Toc72826069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2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5254BB91" w14:textId="3AE00EA0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0" w:history="1">
            <w:r w:rsidR="00E14B06" w:rsidRPr="00266986">
              <w:rPr>
                <w:rStyle w:val="Hyperlink"/>
                <w:noProof/>
              </w:rPr>
              <w:t>3.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Preparing for a Strategy Discussion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_Toc72826070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3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17AC7D39" w14:textId="70D88223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1" w:history="1">
            <w:r w:rsidR="00E14B06" w:rsidRPr="00266986">
              <w:rPr>
                <w:rStyle w:val="Hyperlink"/>
                <w:noProof/>
              </w:rPr>
              <w:t>4.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Who minutes a Strategy Discussion?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_Toc72826071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4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4F4CBB7D" w14:textId="64F9D8FD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2" w:history="1">
            <w:r w:rsidR="00E14B06" w:rsidRPr="00266986">
              <w:rPr>
                <w:rStyle w:val="Hyperlink"/>
                <w:noProof/>
              </w:rPr>
              <w:t>5.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How will the Strategy Discussion take place?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_Toc72826072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4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4DC184B3" w14:textId="7460483F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3" w:history="1">
            <w:r w:rsidR="00E14B06" w:rsidRPr="00266986">
              <w:rPr>
                <w:rStyle w:val="Hyperlink"/>
                <w:noProof/>
              </w:rPr>
              <w:t>6.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Strategy Discussion Agenda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_Toc72826073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5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140C9C26" w14:textId="57C42D00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4" w:history="1">
            <w:r w:rsidR="00E14B06" w:rsidRPr="00266986">
              <w:rPr>
                <w:rStyle w:val="Hyperlink"/>
                <w:noProof/>
              </w:rPr>
              <w:t>7.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Chairing a child exploitation (complex) strategy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_Toc72826074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5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42CF1E78" w14:textId="3F465D97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5" w:history="1">
            <w:r w:rsidR="00E14B06" w:rsidRPr="00266986">
              <w:rPr>
                <w:rStyle w:val="Hyperlink"/>
                <w:noProof/>
              </w:rPr>
              <w:t>8.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Recording and completing on LCS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_Toc72826075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5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1ED0B212" w14:textId="775A2052" w:rsidR="00E14B06" w:rsidRDefault="00A724E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2826076" w:history="1">
            <w:r w:rsidR="00E14B06" w:rsidRPr="00266986">
              <w:rPr>
                <w:rStyle w:val="Hyperlink"/>
                <w:noProof/>
              </w:rPr>
              <w:t>9.</w:t>
            </w:r>
            <w:r w:rsidR="00E14B0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E14B06" w:rsidRPr="00266986">
              <w:rPr>
                <w:rStyle w:val="Hyperlink"/>
                <w:noProof/>
              </w:rPr>
              <w:t>Progression to Initial Child Protection Conference (ICPC)</w:t>
            </w:r>
            <w:r w:rsidR="00E14B06">
              <w:rPr>
                <w:noProof/>
                <w:webHidden/>
              </w:rPr>
              <w:tab/>
            </w:r>
            <w:r w:rsidR="00E14B06">
              <w:rPr>
                <w:noProof/>
                <w:webHidden/>
              </w:rPr>
              <w:fldChar w:fldCharType="begin"/>
            </w:r>
            <w:r w:rsidR="00E14B06">
              <w:rPr>
                <w:noProof/>
                <w:webHidden/>
              </w:rPr>
              <w:instrText xml:space="preserve"> PAGEREF _Toc72826076 \h </w:instrText>
            </w:r>
            <w:r w:rsidR="00E14B06">
              <w:rPr>
                <w:noProof/>
                <w:webHidden/>
              </w:rPr>
            </w:r>
            <w:r w:rsidR="00E14B06">
              <w:rPr>
                <w:noProof/>
                <w:webHidden/>
              </w:rPr>
              <w:fldChar w:fldCharType="separate"/>
            </w:r>
            <w:r w:rsidR="00E14B06">
              <w:rPr>
                <w:noProof/>
                <w:webHidden/>
              </w:rPr>
              <w:t>5</w:t>
            </w:r>
            <w:r w:rsidR="00E14B06">
              <w:rPr>
                <w:noProof/>
                <w:webHidden/>
              </w:rPr>
              <w:fldChar w:fldCharType="end"/>
            </w:r>
          </w:hyperlink>
        </w:p>
        <w:p w14:paraId="4C9F8680" w14:textId="672D6ECD" w:rsidR="00E83E88" w:rsidRDefault="00E83E88">
          <w:r>
            <w:rPr>
              <w:b/>
              <w:bCs/>
              <w:noProof/>
            </w:rPr>
            <w:fldChar w:fldCharType="end"/>
          </w:r>
        </w:p>
      </w:sdtContent>
    </w:sdt>
    <w:p w14:paraId="449D3BDC" w14:textId="0E6C6592" w:rsidR="00A56687" w:rsidRDefault="00A56687" w:rsidP="006762C8">
      <w:pPr>
        <w:spacing w:line="276" w:lineRule="auto"/>
        <w:rPr>
          <w:rFonts w:cs="Microsoft New Tai Lue"/>
          <w:szCs w:val="24"/>
        </w:rPr>
      </w:pPr>
    </w:p>
    <w:p w14:paraId="6F8153D3" w14:textId="4F79B1EC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0AAB96B6" w14:textId="52667B9D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40A126E1" w14:textId="77DDB939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1017B679" w14:textId="1C53F37F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5BB10AB4" w14:textId="5245C691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59DF77B9" w14:textId="1D60CB0F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255AB333" w14:textId="665C30AD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79C43975" w14:textId="4ED6447C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0D0E2EE1" w14:textId="1780628E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335199EF" w14:textId="05CA0219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31BF1FBF" w14:textId="639C3FB8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7C455C58" w14:textId="78695427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7BCE5CD1" w14:textId="11BF6C70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77AFB790" w14:textId="77777777" w:rsidR="00460385" w:rsidRDefault="00460385" w:rsidP="006762C8">
      <w:pPr>
        <w:spacing w:line="276" w:lineRule="auto"/>
        <w:rPr>
          <w:rFonts w:cs="Microsoft New Tai Lue"/>
          <w:szCs w:val="24"/>
        </w:rPr>
      </w:pPr>
    </w:p>
    <w:p w14:paraId="16D7BB0E" w14:textId="33FB3B38" w:rsidR="00E83E88" w:rsidRDefault="00E83E88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0" w:name="_Toc72826068"/>
      <w:r w:rsidRPr="00E83E88">
        <w:rPr>
          <w:color w:val="auto"/>
        </w:rPr>
        <w:lastRenderedPageBreak/>
        <w:t>Introduction</w:t>
      </w:r>
      <w:bookmarkEnd w:id="0"/>
    </w:p>
    <w:p w14:paraId="481BA697" w14:textId="77777777" w:rsidR="00E83E88" w:rsidRPr="00E83E88" w:rsidRDefault="00E83E88" w:rsidP="00E83E88"/>
    <w:p w14:paraId="50AFE3DD" w14:textId="24A631F8" w:rsidR="00C3750E" w:rsidRPr="00E24B23" w:rsidRDefault="00C3750E" w:rsidP="00E83E88">
      <w:pPr>
        <w:spacing w:line="276" w:lineRule="auto"/>
        <w:ind w:left="426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This guidance has been developed and agreed by the </w:t>
      </w:r>
      <w:r w:rsidR="00E066EB" w:rsidRPr="00E24B23">
        <w:rPr>
          <w:rFonts w:cs="Microsoft New Tai Lue"/>
          <w:szCs w:val="24"/>
        </w:rPr>
        <w:t>Somerset Safeguarding Children’s P</w:t>
      </w:r>
      <w:r w:rsidRPr="00E24B23">
        <w:rPr>
          <w:rFonts w:cs="Microsoft New Tai Lue"/>
          <w:szCs w:val="24"/>
        </w:rPr>
        <w:t xml:space="preserve">artnership to compliment the detailed statutory and local guidance already available about strategy discussions. </w:t>
      </w:r>
      <w:r w:rsidR="00E872E2" w:rsidRPr="00E24B23">
        <w:rPr>
          <w:rFonts w:cs="Microsoft New Tai Lue"/>
          <w:szCs w:val="24"/>
        </w:rPr>
        <w:t>Here are the relevant</w:t>
      </w:r>
      <w:r w:rsidRPr="00E24B23">
        <w:rPr>
          <w:rFonts w:cs="Microsoft New Tai Lue"/>
          <w:szCs w:val="24"/>
        </w:rPr>
        <w:t xml:space="preserve"> links to statutory and local guidance:</w:t>
      </w:r>
    </w:p>
    <w:p w14:paraId="06C5696F" w14:textId="77777777" w:rsidR="00C3750E" w:rsidRPr="00E24B23" w:rsidRDefault="00C3750E" w:rsidP="006762C8">
      <w:pPr>
        <w:spacing w:line="276" w:lineRule="auto"/>
        <w:rPr>
          <w:rFonts w:cs="Microsoft New Tai Lue"/>
          <w:szCs w:val="24"/>
        </w:rPr>
      </w:pPr>
    </w:p>
    <w:p w14:paraId="5E6A7A20" w14:textId="5002C4FB" w:rsidR="00C3750E" w:rsidRDefault="00C3750E" w:rsidP="00E83E88">
      <w:pPr>
        <w:spacing w:line="276" w:lineRule="auto"/>
        <w:ind w:left="426"/>
        <w:rPr>
          <w:rStyle w:val="Hyperlink"/>
          <w:color w:val="auto"/>
        </w:rPr>
      </w:pPr>
      <w:r w:rsidRPr="00E24B23">
        <w:t xml:space="preserve">Working Together to Safeguard Children: </w:t>
      </w:r>
      <w:hyperlink r:id="rId12" w:history="1">
        <w:r w:rsidRPr="00D45C65">
          <w:rPr>
            <w:rStyle w:val="Hyperlink"/>
            <w:color w:val="0070C0"/>
          </w:rPr>
          <w:t>Working Together to Safeguard Children 2018 (publishing.service.gov.uk)</w:t>
        </w:r>
      </w:hyperlink>
    </w:p>
    <w:p w14:paraId="35DBFD4F" w14:textId="77777777" w:rsidR="00C3750E" w:rsidRPr="00E24B23" w:rsidRDefault="00C3750E" w:rsidP="00E83E88">
      <w:pPr>
        <w:spacing w:line="276" w:lineRule="auto"/>
        <w:ind w:left="426"/>
      </w:pPr>
    </w:p>
    <w:p w14:paraId="539197D0" w14:textId="6B318F63" w:rsidR="00C3750E" w:rsidRPr="00E24B23" w:rsidRDefault="00C3750E" w:rsidP="00E83E88">
      <w:pPr>
        <w:spacing w:line="276" w:lineRule="auto"/>
        <w:ind w:left="426"/>
        <w:rPr>
          <w:rStyle w:val="Hyperlink"/>
          <w:color w:val="auto"/>
        </w:rPr>
      </w:pPr>
      <w:r w:rsidRPr="00E24B23">
        <w:t>Somerset Safeguarding Children Partnership</w:t>
      </w:r>
      <w:r w:rsidR="005E0071">
        <w:t xml:space="preserve"> (SSCP)</w:t>
      </w:r>
      <w:r w:rsidRPr="00E24B23">
        <w:t xml:space="preserve"> Procedures: </w:t>
      </w:r>
      <w:hyperlink r:id="rId13" w:history="1">
        <w:r w:rsidRPr="00D45C65">
          <w:rPr>
            <w:rStyle w:val="Hyperlink"/>
            <w:color w:val="0070C0"/>
          </w:rPr>
          <w:t>https://www.proceduresonline.com/swcpp/somerset/p_ch_protection_enq.html#</w:t>
        </w:r>
      </w:hyperlink>
    </w:p>
    <w:p w14:paraId="1379F7C8" w14:textId="77777777" w:rsidR="00C3750E" w:rsidRPr="00E24B23" w:rsidRDefault="00C3750E" w:rsidP="00E83E88">
      <w:pPr>
        <w:spacing w:line="276" w:lineRule="auto"/>
        <w:ind w:left="426"/>
      </w:pPr>
    </w:p>
    <w:p w14:paraId="492378BD" w14:textId="77777777" w:rsidR="00C3750E" w:rsidRPr="00E24B23" w:rsidRDefault="00C3750E" w:rsidP="00E83E88">
      <w:pPr>
        <w:spacing w:line="276" w:lineRule="auto"/>
        <w:ind w:left="426"/>
      </w:pPr>
      <w:r w:rsidRPr="00E24B23">
        <w:t xml:space="preserve">Somerset Children’s Services Procedures Manual: </w:t>
      </w:r>
      <w:hyperlink r:id="rId14" w:history="1">
        <w:r w:rsidRPr="00D45C65">
          <w:rPr>
            <w:rStyle w:val="Hyperlink"/>
            <w:color w:val="0070C0"/>
          </w:rPr>
          <w:t>https://www.proceduresonline.com/somerset/cs/p_sec_47_enq.html#</w:t>
        </w:r>
      </w:hyperlink>
      <w:r w:rsidRPr="00D45C65">
        <w:rPr>
          <w:color w:val="0070C0"/>
        </w:rPr>
        <w:t xml:space="preserve"> </w:t>
      </w:r>
    </w:p>
    <w:p w14:paraId="70DBD6A1" w14:textId="77777777" w:rsidR="00C3750E" w:rsidRPr="00E24B23" w:rsidRDefault="00C3750E" w:rsidP="006762C8">
      <w:pPr>
        <w:spacing w:line="276" w:lineRule="auto"/>
        <w:rPr>
          <w:rFonts w:cs="Microsoft New Tai Lue"/>
          <w:szCs w:val="24"/>
        </w:rPr>
      </w:pPr>
    </w:p>
    <w:p w14:paraId="3CC5D4E0" w14:textId="3E379BA8" w:rsidR="00C3750E" w:rsidRPr="00312ABC" w:rsidRDefault="00C3750E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1" w:name="_Toc72826069"/>
      <w:r w:rsidRPr="00312ABC">
        <w:rPr>
          <w:color w:val="auto"/>
        </w:rPr>
        <w:t>When is a Strategy Discussion held?</w:t>
      </w:r>
      <w:bookmarkEnd w:id="1"/>
    </w:p>
    <w:p w14:paraId="0C846EEB" w14:textId="77777777" w:rsidR="00C3750E" w:rsidRPr="00E24B23" w:rsidRDefault="00C3750E" w:rsidP="006762C8">
      <w:pPr>
        <w:pStyle w:val="ListParagraph"/>
        <w:spacing w:line="276" w:lineRule="auto"/>
        <w:ind w:left="567"/>
        <w:rPr>
          <w:rFonts w:cs="Microsoft New Tai Lue"/>
          <w:szCs w:val="24"/>
        </w:rPr>
      </w:pPr>
    </w:p>
    <w:p w14:paraId="722568C9" w14:textId="77777777" w:rsidR="005D6E52" w:rsidRDefault="00C3750E" w:rsidP="005D6E52">
      <w:pPr>
        <w:pStyle w:val="ListParagraph"/>
        <w:spacing w:line="276" w:lineRule="auto"/>
        <w:ind w:left="567"/>
      </w:pPr>
      <w:r w:rsidRPr="00E24B23">
        <w:t xml:space="preserve">Whenever there is </w:t>
      </w:r>
      <w:r w:rsidRPr="009D1E71">
        <w:rPr>
          <w:color w:val="C53A71"/>
        </w:rPr>
        <w:t xml:space="preserve">reasonable cause to suspect that a child is suffering or is likely to suffer significant harm </w:t>
      </w:r>
      <w:r w:rsidRPr="00E24B23">
        <w:t xml:space="preserve">there should be a strategy discussion involving local authority children’s social care (including the residential or fostering service, if the child is looked-after), the police, health and other </w:t>
      </w:r>
      <w:r w:rsidR="00DE63C5" w:rsidRPr="00E24B23">
        <w:t>involved agencies</w:t>
      </w:r>
      <w:r w:rsidRPr="00E24B23">
        <w:t xml:space="preserve"> such as the referring agency. This might take the form of a multi-agency meeting or phone calls and more than one discussion may be necessary. A strategy discussion can take place following a referral to Children’s Social Care (CSC) or at any other time, including during the assessment process and when new information is received about child/ren already open to CSC. </w:t>
      </w:r>
    </w:p>
    <w:p w14:paraId="312219D6" w14:textId="77777777" w:rsidR="005D6E52" w:rsidRDefault="005D6E52" w:rsidP="005D6E52">
      <w:pPr>
        <w:pStyle w:val="ListParagraph"/>
        <w:spacing w:line="276" w:lineRule="auto"/>
        <w:ind w:left="567"/>
      </w:pPr>
    </w:p>
    <w:p w14:paraId="1BD8724C" w14:textId="75BCD57A" w:rsidR="00AD5AFA" w:rsidRPr="00E24B23" w:rsidRDefault="00AD5AFA" w:rsidP="0074500F">
      <w:pPr>
        <w:pStyle w:val="ListParagraph"/>
        <w:spacing w:line="276" w:lineRule="auto"/>
        <w:ind w:left="567"/>
      </w:pPr>
      <w:r w:rsidRPr="00E24B23">
        <w:t>If there</w:t>
      </w:r>
      <w:r>
        <w:t xml:space="preserve"> is</w:t>
      </w:r>
      <w:r w:rsidRPr="00E24B23">
        <w:t xml:space="preserve"> not agreement about whether the concerns about a child meet the threshold for a strategy discussion this should be discussed with the </w:t>
      </w:r>
      <w:r w:rsidR="00EB1FEB">
        <w:t>S</w:t>
      </w:r>
      <w:r w:rsidRPr="00E24B23">
        <w:t xml:space="preserve">ocial </w:t>
      </w:r>
      <w:r w:rsidR="00EB1FEB">
        <w:t>W</w:t>
      </w:r>
      <w:r w:rsidRPr="00E24B23">
        <w:t xml:space="preserve">orker and/or Team Manager and the rationale for the decision clearly recorded on the child’s record by each agency. </w:t>
      </w:r>
      <w:r w:rsidR="006A585E" w:rsidRPr="00E24B23">
        <w:t xml:space="preserve">The </w:t>
      </w:r>
      <w:r w:rsidR="00EB1FEB">
        <w:t xml:space="preserve">SSCP </w:t>
      </w:r>
      <w:r w:rsidR="006A585E" w:rsidRPr="00E24B23">
        <w:t>Resolving Professional Differences Protocol may also be appropriate</w:t>
      </w:r>
      <w:r w:rsidR="006A585E">
        <w:t xml:space="preserve"> for escalation of concerns at the informal or formal stages</w:t>
      </w:r>
      <w:r w:rsidR="006A585E" w:rsidRPr="00E24B23">
        <w:t>.</w:t>
      </w:r>
      <w:r w:rsidR="000B10F1">
        <w:t xml:space="preserve">  </w:t>
      </w:r>
      <w:hyperlink r:id="rId15" w:history="1">
        <w:r w:rsidR="000B10F1">
          <w:rPr>
            <w:rStyle w:val="Hyperlink"/>
          </w:rPr>
          <w:t>Resolving-Professional-Differences-protocol-April-2021.pdf (safeguardingsomerset.org.uk)</w:t>
        </w:r>
      </w:hyperlink>
    </w:p>
    <w:p w14:paraId="1987B4F9" w14:textId="77777777" w:rsidR="00DC694E" w:rsidRPr="00E24B23" w:rsidRDefault="00DC694E" w:rsidP="006762C8">
      <w:pPr>
        <w:pStyle w:val="ListParagraph"/>
        <w:spacing w:line="276" w:lineRule="auto"/>
        <w:ind w:left="567"/>
      </w:pPr>
    </w:p>
    <w:p w14:paraId="3CCA1EDD" w14:textId="6F3B501F" w:rsidR="00C3750E" w:rsidRPr="00802C32" w:rsidRDefault="00C3750E" w:rsidP="006762C8">
      <w:pPr>
        <w:spacing w:line="276" w:lineRule="auto"/>
        <w:ind w:left="567"/>
        <w:rPr>
          <w:rFonts w:cs="Microsoft New Tai Lue"/>
          <w:szCs w:val="24"/>
        </w:rPr>
      </w:pPr>
      <w:r w:rsidRPr="00802C32">
        <w:rPr>
          <w:rFonts w:cs="Microsoft New Tai Lue"/>
          <w:szCs w:val="24"/>
        </w:rPr>
        <w:t xml:space="preserve">The purpose of the </w:t>
      </w:r>
      <w:r w:rsidR="000C3B99">
        <w:rPr>
          <w:rFonts w:cs="Microsoft New Tai Lue"/>
          <w:szCs w:val="24"/>
        </w:rPr>
        <w:t xml:space="preserve">Strategy </w:t>
      </w:r>
      <w:r w:rsidRPr="00802C32">
        <w:rPr>
          <w:rFonts w:cs="Microsoft New Tai Lue"/>
          <w:szCs w:val="24"/>
        </w:rPr>
        <w:t>meeting is to:</w:t>
      </w:r>
    </w:p>
    <w:p w14:paraId="10A8C330" w14:textId="77777777" w:rsidR="00C07C3D" w:rsidRPr="00E24B23" w:rsidRDefault="00C07C3D" w:rsidP="006762C8">
      <w:pPr>
        <w:pStyle w:val="ListParagraph"/>
        <w:spacing w:line="276" w:lineRule="auto"/>
        <w:ind w:left="567"/>
      </w:pPr>
    </w:p>
    <w:p w14:paraId="226C434D" w14:textId="2660DFED" w:rsidR="00C3750E" w:rsidRPr="00E24B23" w:rsidRDefault="00C3750E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lastRenderedPageBreak/>
        <w:t>Agree the conduct and timing of any criminal investigation</w:t>
      </w:r>
      <w:r w:rsidR="006762C8">
        <w:rPr>
          <w:rFonts w:cs="Microsoft New Tai Lue"/>
          <w:szCs w:val="24"/>
        </w:rPr>
        <w:t>.</w:t>
      </w:r>
    </w:p>
    <w:p w14:paraId="02451010" w14:textId="5D23272F" w:rsidR="00C07C3D" w:rsidRDefault="00C3750E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Decide whether enquiries under S47 of the Children Act 1989 should be undertaken</w:t>
      </w:r>
      <w:r w:rsidR="006762C8">
        <w:rPr>
          <w:rFonts w:cs="Microsoft New Tai Lue"/>
          <w:szCs w:val="24"/>
        </w:rPr>
        <w:t>.</w:t>
      </w:r>
    </w:p>
    <w:p w14:paraId="28A31310" w14:textId="19D5A53F" w:rsidR="000C3B99" w:rsidRDefault="000C3B99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Share available, relevant information to assist with the decision making.</w:t>
      </w:r>
    </w:p>
    <w:p w14:paraId="5C1ABF07" w14:textId="67ED7677" w:rsidR="00656407" w:rsidRDefault="00656407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Agree actions and responsibilities across all agencies.</w:t>
      </w:r>
    </w:p>
    <w:p w14:paraId="08A8EAFA" w14:textId="77777777" w:rsidR="006762C8" w:rsidRDefault="006762C8" w:rsidP="006762C8">
      <w:pPr>
        <w:pStyle w:val="ListParagraph"/>
        <w:spacing w:line="276" w:lineRule="auto"/>
        <w:ind w:left="1080"/>
        <w:rPr>
          <w:rFonts w:cs="Microsoft New Tai Lue"/>
          <w:szCs w:val="24"/>
        </w:rPr>
      </w:pPr>
    </w:p>
    <w:p w14:paraId="7D609239" w14:textId="5904EE5B" w:rsidR="00C3750E" w:rsidRDefault="00C3750E" w:rsidP="006762C8">
      <w:pPr>
        <w:spacing w:line="276" w:lineRule="auto"/>
        <w:ind w:left="720"/>
        <w:rPr>
          <w:rFonts w:cs="Microsoft New Tai Lue"/>
          <w:szCs w:val="24"/>
        </w:rPr>
      </w:pPr>
      <w:r w:rsidRPr="00C07C3D">
        <w:rPr>
          <w:rFonts w:cs="Microsoft New Tai Lue"/>
          <w:szCs w:val="24"/>
        </w:rPr>
        <w:t xml:space="preserve">Where there are grounds to initiate an enquiry under </w:t>
      </w:r>
      <w:r w:rsidR="000C3B99">
        <w:rPr>
          <w:rFonts w:cs="Microsoft New Tai Lue"/>
          <w:szCs w:val="24"/>
        </w:rPr>
        <w:t>S</w:t>
      </w:r>
      <w:r w:rsidRPr="00C07C3D">
        <w:rPr>
          <w:rFonts w:cs="Microsoft New Tai Lue"/>
          <w:szCs w:val="24"/>
        </w:rPr>
        <w:t>ection 47 of the Children</w:t>
      </w:r>
      <w:r w:rsidR="00C07C3D">
        <w:rPr>
          <w:rFonts w:cs="Microsoft New Tai Lue"/>
          <w:szCs w:val="24"/>
        </w:rPr>
        <w:t xml:space="preserve"> </w:t>
      </w:r>
      <w:r w:rsidRPr="00C07C3D">
        <w:rPr>
          <w:rFonts w:cs="Microsoft New Tai Lue"/>
          <w:szCs w:val="24"/>
        </w:rPr>
        <w:t xml:space="preserve">Act 1989, decisions should be made as to: </w:t>
      </w:r>
    </w:p>
    <w:p w14:paraId="03A7AB8A" w14:textId="77777777" w:rsidR="006762C8" w:rsidRPr="00C07C3D" w:rsidRDefault="006762C8" w:rsidP="006762C8">
      <w:pPr>
        <w:spacing w:line="276" w:lineRule="auto"/>
        <w:ind w:left="720"/>
        <w:rPr>
          <w:rFonts w:cs="Microsoft New Tai Lue"/>
          <w:szCs w:val="24"/>
        </w:rPr>
      </w:pPr>
    </w:p>
    <w:p w14:paraId="7CD686D2" w14:textId="246925D7" w:rsidR="00C3750E" w:rsidRPr="00E24B23" w:rsidRDefault="006762C8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W</w:t>
      </w:r>
      <w:r w:rsidR="00C3750E" w:rsidRPr="00E24B23">
        <w:rPr>
          <w:rFonts w:cs="Microsoft New Tai Lue"/>
          <w:szCs w:val="24"/>
        </w:rPr>
        <w:t>hat further information is needed if an assessment is already underway and how it will be obtained and recorded</w:t>
      </w:r>
      <w:r>
        <w:rPr>
          <w:rFonts w:cs="Microsoft New Tai Lue"/>
          <w:szCs w:val="24"/>
        </w:rPr>
        <w:t>.</w:t>
      </w:r>
    </w:p>
    <w:p w14:paraId="4CFF18B4" w14:textId="7758103F" w:rsidR="00C3750E" w:rsidRPr="00E24B23" w:rsidRDefault="006762C8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W</w:t>
      </w:r>
      <w:r w:rsidR="00C3750E" w:rsidRPr="00E24B23">
        <w:rPr>
          <w:rFonts w:cs="Microsoft New Tai Lue"/>
          <w:szCs w:val="24"/>
        </w:rPr>
        <w:t>hat immediate and</w:t>
      </w:r>
      <w:r w:rsidR="00C3750E" w:rsidRPr="00E24B23">
        <w:t xml:space="preserve"> </w:t>
      </w:r>
      <w:r w:rsidR="00C3750E" w:rsidRPr="00E24B23">
        <w:rPr>
          <w:rFonts w:cs="Microsoft New Tai Lue"/>
          <w:szCs w:val="24"/>
        </w:rPr>
        <w:t>short-term action is required to support the child and ensure an appropriate plan is in place, and who will do what by when</w:t>
      </w:r>
      <w:r>
        <w:rPr>
          <w:rFonts w:cs="Microsoft New Tai Lue"/>
          <w:szCs w:val="24"/>
        </w:rPr>
        <w:t>.</w:t>
      </w:r>
      <w:r w:rsidR="00C3750E" w:rsidRPr="00E24B23">
        <w:rPr>
          <w:rFonts w:cs="Microsoft New Tai Lue"/>
          <w:szCs w:val="24"/>
        </w:rPr>
        <w:t xml:space="preserve"> </w:t>
      </w:r>
    </w:p>
    <w:p w14:paraId="71639950" w14:textId="6D3CF4C2" w:rsidR="00C3750E" w:rsidRPr="00E24B23" w:rsidRDefault="006762C8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W</w:t>
      </w:r>
      <w:r w:rsidR="00C3750E" w:rsidRPr="00E24B23">
        <w:rPr>
          <w:rFonts w:cs="Microsoft New Tai Lue"/>
          <w:szCs w:val="24"/>
        </w:rPr>
        <w:t>hat information will be shared with the child’s parents/carers and wider family where appropriate</w:t>
      </w:r>
      <w:r>
        <w:rPr>
          <w:rFonts w:cs="Microsoft New Tai Lue"/>
          <w:szCs w:val="24"/>
        </w:rPr>
        <w:t>.</w:t>
      </w:r>
    </w:p>
    <w:p w14:paraId="14FD8FCC" w14:textId="30F8BBB9" w:rsidR="00C3750E" w:rsidRPr="00E24B23" w:rsidRDefault="006762C8" w:rsidP="006762C8">
      <w:pPr>
        <w:pStyle w:val="ListParagraph"/>
        <w:numPr>
          <w:ilvl w:val="0"/>
          <w:numId w:val="7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W</w:t>
      </w:r>
      <w:r w:rsidR="00C3750E" w:rsidRPr="00E24B23">
        <w:rPr>
          <w:rFonts w:cs="Microsoft New Tai Lue"/>
          <w:szCs w:val="24"/>
        </w:rPr>
        <w:t>hether legal action is required</w:t>
      </w:r>
      <w:r w:rsidR="005517C2">
        <w:rPr>
          <w:rFonts w:cs="Microsoft New Tai Lue"/>
          <w:szCs w:val="24"/>
        </w:rPr>
        <w:t>.</w:t>
      </w:r>
    </w:p>
    <w:p w14:paraId="591F7771" w14:textId="1BB86405" w:rsidR="009E2B09" w:rsidRPr="00E24B23" w:rsidRDefault="009E2B09" w:rsidP="006762C8">
      <w:pPr>
        <w:pStyle w:val="ListParagraph"/>
        <w:spacing w:line="276" w:lineRule="auto"/>
        <w:ind w:left="567"/>
        <w:rPr>
          <w:rFonts w:cs="Microsoft New Tai Lue"/>
          <w:szCs w:val="24"/>
        </w:rPr>
      </w:pPr>
    </w:p>
    <w:p w14:paraId="32654164" w14:textId="49D0C757" w:rsidR="00946FD1" w:rsidRPr="00E83E88" w:rsidRDefault="002C0885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2" w:name="_Toc72826070"/>
      <w:r w:rsidRPr="00E83E88">
        <w:rPr>
          <w:color w:val="auto"/>
        </w:rPr>
        <w:t xml:space="preserve">Preparing for a </w:t>
      </w:r>
      <w:r w:rsidR="000665B2" w:rsidRPr="00E83E88">
        <w:rPr>
          <w:color w:val="auto"/>
        </w:rPr>
        <w:t>S</w:t>
      </w:r>
      <w:r w:rsidRPr="00E83E88">
        <w:rPr>
          <w:color w:val="auto"/>
        </w:rPr>
        <w:t xml:space="preserve">trategy </w:t>
      </w:r>
      <w:r w:rsidR="000665B2" w:rsidRPr="00E83E88">
        <w:rPr>
          <w:color w:val="auto"/>
        </w:rPr>
        <w:t>D</w:t>
      </w:r>
      <w:r w:rsidRPr="00E83E88">
        <w:rPr>
          <w:color w:val="auto"/>
        </w:rPr>
        <w:t>iscussion</w:t>
      </w:r>
      <w:bookmarkEnd w:id="2"/>
    </w:p>
    <w:p w14:paraId="1D651A22" w14:textId="2188062A" w:rsidR="002C0885" w:rsidRPr="00E24B23" w:rsidRDefault="002C0885" w:rsidP="006762C8">
      <w:pPr>
        <w:spacing w:line="276" w:lineRule="auto"/>
        <w:rPr>
          <w:rFonts w:cs="Microsoft New Tai Lue"/>
          <w:szCs w:val="24"/>
        </w:rPr>
      </w:pPr>
    </w:p>
    <w:p w14:paraId="3E0B7C55" w14:textId="42DAEF56" w:rsidR="002C0885" w:rsidRDefault="000C7E80" w:rsidP="006762C8">
      <w:pPr>
        <w:pStyle w:val="ListParagraph"/>
        <w:numPr>
          <w:ilvl w:val="0"/>
          <w:numId w:val="9"/>
        </w:numPr>
        <w:spacing w:line="276" w:lineRule="auto"/>
        <w:rPr>
          <w:rFonts w:cs="Microsoft New Tai Lue"/>
          <w:szCs w:val="24"/>
        </w:rPr>
      </w:pPr>
      <w:r w:rsidRPr="00B25B70">
        <w:rPr>
          <w:rFonts w:cs="Microsoft New Tai Lue"/>
          <w:szCs w:val="24"/>
        </w:rPr>
        <w:t>The S</w:t>
      </w:r>
      <w:r w:rsidR="002C0885" w:rsidRPr="00B25B70">
        <w:rPr>
          <w:rFonts w:cs="Microsoft New Tai Lue"/>
          <w:szCs w:val="24"/>
        </w:rPr>
        <w:t xml:space="preserve">ocial </w:t>
      </w:r>
      <w:r w:rsidR="004F2C24" w:rsidRPr="00B25B70">
        <w:rPr>
          <w:rFonts w:cs="Microsoft New Tai Lue"/>
          <w:szCs w:val="24"/>
        </w:rPr>
        <w:t>W</w:t>
      </w:r>
      <w:r w:rsidR="002C0885" w:rsidRPr="00B25B70">
        <w:rPr>
          <w:rFonts w:cs="Microsoft New Tai Lue"/>
          <w:szCs w:val="24"/>
        </w:rPr>
        <w:t>orker</w:t>
      </w:r>
      <w:r w:rsidR="004F2C24" w:rsidRPr="00B25B70">
        <w:rPr>
          <w:rFonts w:cs="Microsoft New Tai Lue"/>
          <w:szCs w:val="24"/>
        </w:rPr>
        <w:t xml:space="preserve"> (SW)</w:t>
      </w:r>
      <w:r w:rsidR="002C0885" w:rsidRPr="00B25B70">
        <w:rPr>
          <w:rFonts w:cs="Microsoft New Tai Lue"/>
          <w:szCs w:val="24"/>
        </w:rPr>
        <w:t xml:space="preserve"> complete</w:t>
      </w:r>
      <w:r w:rsidR="00F648C4" w:rsidRPr="00B25B70">
        <w:rPr>
          <w:rFonts w:cs="Microsoft New Tai Lue"/>
          <w:szCs w:val="24"/>
        </w:rPr>
        <w:t>s</w:t>
      </w:r>
      <w:r w:rsidR="002C0885" w:rsidRPr="00B25B70">
        <w:rPr>
          <w:rFonts w:cs="Microsoft New Tai Lue"/>
          <w:szCs w:val="24"/>
        </w:rPr>
        <w:t xml:space="preserve"> </w:t>
      </w:r>
      <w:r w:rsidR="00F648C4" w:rsidRPr="00B25B70">
        <w:rPr>
          <w:rFonts w:cs="Microsoft New Tai Lue"/>
          <w:szCs w:val="24"/>
        </w:rPr>
        <w:t xml:space="preserve">a </w:t>
      </w:r>
      <w:r w:rsidR="002C0885" w:rsidRPr="00B25B70">
        <w:rPr>
          <w:rFonts w:cs="Microsoft New Tai Lue"/>
          <w:szCs w:val="24"/>
        </w:rPr>
        <w:t>strategy request form</w:t>
      </w:r>
      <w:r w:rsidR="00CE4BA2" w:rsidRPr="00B25B70">
        <w:rPr>
          <w:rFonts w:cs="Microsoft New Tai Lue"/>
          <w:szCs w:val="24"/>
        </w:rPr>
        <w:t xml:space="preserve"> </w:t>
      </w:r>
      <w:r w:rsidR="004F2C24" w:rsidRPr="00B25B70">
        <w:rPr>
          <w:rFonts w:cs="Microsoft New Tai Lue"/>
          <w:szCs w:val="24"/>
        </w:rPr>
        <w:t xml:space="preserve">for </w:t>
      </w:r>
      <w:r w:rsidR="00DC4DA4">
        <w:rPr>
          <w:rFonts w:cs="Microsoft New Tai Lue"/>
          <w:szCs w:val="24"/>
        </w:rPr>
        <w:t>Children’s Social Care (CSC)</w:t>
      </w:r>
      <w:r w:rsidR="004F2C24" w:rsidRPr="00B25B70">
        <w:rPr>
          <w:rFonts w:cs="Microsoft New Tai Lue"/>
          <w:szCs w:val="24"/>
        </w:rPr>
        <w:t xml:space="preserve"> Business Support Team to organise the meeting</w:t>
      </w:r>
      <w:r w:rsidR="002C0885" w:rsidRPr="00B25B70">
        <w:rPr>
          <w:rFonts w:cs="Microsoft New Tai Lue"/>
          <w:szCs w:val="24"/>
        </w:rPr>
        <w:t>.</w:t>
      </w:r>
      <w:r w:rsidR="00073CA6" w:rsidRPr="00B25B70">
        <w:rPr>
          <w:rFonts w:cs="Microsoft New Tai Lue"/>
          <w:szCs w:val="24"/>
        </w:rPr>
        <w:t xml:space="preserve"> It is impo</w:t>
      </w:r>
      <w:r w:rsidR="00266F50" w:rsidRPr="00B25B70">
        <w:rPr>
          <w:rFonts w:cs="Microsoft New Tai Lue"/>
          <w:szCs w:val="24"/>
        </w:rPr>
        <w:t xml:space="preserve">rtant to ensure that </w:t>
      </w:r>
      <w:proofErr w:type="gramStart"/>
      <w:r w:rsidR="00266F50" w:rsidRPr="00B25B70">
        <w:rPr>
          <w:rFonts w:cs="Microsoft New Tai Lue"/>
          <w:szCs w:val="24"/>
        </w:rPr>
        <w:t>all of</w:t>
      </w:r>
      <w:proofErr w:type="gramEnd"/>
      <w:r w:rsidR="00266F50" w:rsidRPr="00B25B70">
        <w:rPr>
          <w:rFonts w:cs="Microsoft New Tai Lue"/>
          <w:szCs w:val="24"/>
        </w:rPr>
        <w:t xml:space="preserve"> the professionals who may have relevant information about the child</w:t>
      </w:r>
      <w:r w:rsidR="00B01519">
        <w:rPr>
          <w:rFonts w:cs="Microsoft New Tai Lue"/>
          <w:szCs w:val="24"/>
        </w:rPr>
        <w:t>, parent or carers</w:t>
      </w:r>
      <w:r w:rsidR="00266F50" w:rsidRPr="00B25B70">
        <w:rPr>
          <w:rFonts w:cs="Microsoft New Tai Lue"/>
          <w:szCs w:val="24"/>
        </w:rPr>
        <w:t xml:space="preserve"> are invited</w:t>
      </w:r>
      <w:r w:rsidR="008B770F">
        <w:rPr>
          <w:rFonts w:cs="Microsoft New Tai Lue"/>
          <w:szCs w:val="24"/>
        </w:rPr>
        <w:t xml:space="preserve"> (including </w:t>
      </w:r>
      <w:r w:rsidR="00907C20">
        <w:rPr>
          <w:rFonts w:cs="Microsoft New Tai Lue"/>
          <w:szCs w:val="24"/>
        </w:rPr>
        <w:t>for health, the relevant GP or GPs)</w:t>
      </w:r>
      <w:r w:rsidR="00266F50" w:rsidRPr="00B25B70">
        <w:rPr>
          <w:rFonts w:cs="Microsoft New Tai Lue"/>
          <w:szCs w:val="24"/>
        </w:rPr>
        <w:t>.</w:t>
      </w:r>
      <w:r w:rsidR="00D74B9C" w:rsidRPr="00B25B70">
        <w:rPr>
          <w:rFonts w:cs="Microsoft New Tai Lue"/>
          <w:szCs w:val="24"/>
        </w:rPr>
        <w:t xml:space="preserve"> If the st</w:t>
      </w:r>
      <w:r w:rsidR="006035D4" w:rsidRPr="00B25B70">
        <w:rPr>
          <w:rFonts w:cs="Microsoft New Tai Lue"/>
          <w:szCs w:val="24"/>
        </w:rPr>
        <w:t>rategy discussion is held during the school holidays the identified contact for the school should be invited.</w:t>
      </w:r>
    </w:p>
    <w:p w14:paraId="3435654E" w14:textId="77777777" w:rsidR="00C507A1" w:rsidRPr="00B25B70" w:rsidRDefault="00C507A1" w:rsidP="00C507A1">
      <w:pPr>
        <w:pStyle w:val="ListParagraph"/>
        <w:numPr>
          <w:ilvl w:val="0"/>
          <w:numId w:val="9"/>
        </w:numPr>
        <w:spacing w:line="276" w:lineRule="auto"/>
        <w:rPr>
          <w:rFonts w:cs="Microsoft New Tai Lue"/>
          <w:szCs w:val="24"/>
        </w:rPr>
      </w:pPr>
      <w:r w:rsidRPr="00B25B70">
        <w:rPr>
          <w:rFonts w:cs="Microsoft New Tai Lue"/>
          <w:szCs w:val="24"/>
        </w:rPr>
        <w:t xml:space="preserve">The CSC Team Manager (TM) reviews </w:t>
      </w:r>
      <w:r>
        <w:rPr>
          <w:rFonts w:cs="Microsoft New Tai Lue"/>
          <w:szCs w:val="24"/>
        </w:rPr>
        <w:t>the</w:t>
      </w:r>
      <w:r w:rsidRPr="00B25B70">
        <w:rPr>
          <w:rFonts w:cs="Microsoft New Tai Lue"/>
          <w:szCs w:val="24"/>
        </w:rPr>
        <w:t xml:space="preserve"> strategy discussion request form prior to this being sent to the Business Support Team to be arranged. </w:t>
      </w:r>
    </w:p>
    <w:p w14:paraId="7F7C37BA" w14:textId="7E34C701" w:rsidR="00C507A1" w:rsidRPr="004F452F" w:rsidRDefault="00C507A1" w:rsidP="00E14B06">
      <w:pPr>
        <w:pStyle w:val="ListParagraph"/>
        <w:numPr>
          <w:ilvl w:val="0"/>
          <w:numId w:val="9"/>
        </w:numPr>
        <w:spacing w:line="276" w:lineRule="auto"/>
        <w:rPr>
          <w:rFonts w:cs="Microsoft New Tai Lue"/>
          <w:szCs w:val="24"/>
        </w:rPr>
      </w:pPr>
      <w:r w:rsidRPr="004F452F">
        <w:rPr>
          <w:rFonts w:cs="Microsoft New Tai Lue"/>
          <w:szCs w:val="24"/>
        </w:rPr>
        <w:t xml:space="preserve">The TM will manually start the strategy discussion request form </w:t>
      </w:r>
      <w:proofErr w:type="gramStart"/>
      <w:r w:rsidRPr="004F452F">
        <w:rPr>
          <w:rFonts w:cs="Microsoft New Tai Lue"/>
          <w:szCs w:val="24"/>
        </w:rPr>
        <w:t>on the subjects of the</w:t>
      </w:r>
      <w:proofErr w:type="gramEnd"/>
      <w:r w:rsidRPr="004F452F">
        <w:rPr>
          <w:rFonts w:cs="Microsoft New Tai Lue"/>
          <w:szCs w:val="24"/>
        </w:rPr>
        <w:t xml:space="preserve"> strategy on the CSC LCS system. Refer to the</w:t>
      </w:r>
      <w:r w:rsidR="004F452F" w:rsidRPr="004F452F">
        <w:rPr>
          <w:rFonts w:cs="Microsoft New Tai Lue"/>
          <w:szCs w:val="24"/>
        </w:rPr>
        <w:t xml:space="preserve"> </w:t>
      </w:r>
      <w:r w:rsidR="004F452F" w:rsidRPr="00341D54">
        <w:rPr>
          <w:rFonts w:cs="Microsoft New Tai Lue"/>
          <w:szCs w:val="24"/>
        </w:rPr>
        <w:t>Business Process Model</w:t>
      </w:r>
      <w:r w:rsidRPr="004F452F">
        <w:rPr>
          <w:rFonts w:cs="Microsoft New Tai Lue"/>
          <w:szCs w:val="24"/>
        </w:rPr>
        <w:t xml:space="preserve"> for guidance on completing this</w:t>
      </w:r>
      <w:r w:rsidR="00341D54">
        <w:rPr>
          <w:rFonts w:cs="Microsoft New Tai Lue"/>
          <w:szCs w:val="24"/>
        </w:rPr>
        <w:t xml:space="preserve"> (found on CSC toolkit)</w:t>
      </w:r>
      <w:r w:rsidRPr="004F452F">
        <w:rPr>
          <w:rFonts w:cs="Microsoft New Tai Lue"/>
          <w:szCs w:val="24"/>
        </w:rPr>
        <w:t xml:space="preserve">. </w:t>
      </w:r>
    </w:p>
    <w:p w14:paraId="5B72C4F8" w14:textId="77777777" w:rsidR="00C507A1" w:rsidRPr="00B25B70" w:rsidRDefault="00C507A1" w:rsidP="00C507A1">
      <w:pPr>
        <w:pStyle w:val="ListParagraph"/>
        <w:numPr>
          <w:ilvl w:val="0"/>
          <w:numId w:val="9"/>
        </w:numPr>
        <w:spacing w:line="276" w:lineRule="auto"/>
        <w:rPr>
          <w:rFonts w:cs="Microsoft New Tai Lue"/>
          <w:szCs w:val="24"/>
        </w:rPr>
      </w:pPr>
      <w:r w:rsidRPr="00B25B70">
        <w:rPr>
          <w:rFonts w:cs="Microsoft New Tai Lue"/>
          <w:szCs w:val="24"/>
        </w:rPr>
        <w:t xml:space="preserve">If the strategy discussion is being </w:t>
      </w:r>
      <w:proofErr w:type="spellStart"/>
      <w:r w:rsidRPr="00B25B70">
        <w:rPr>
          <w:rFonts w:cs="Microsoft New Tai Lue"/>
          <w:szCs w:val="24"/>
        </w:rPr>
        <w:t>minuted</w:t>
      </w:r>
      <w:proofErr w:type="spellEnd"/>
      <w:r w:rsidRPr="00B25B70">
        <w:rPr>
          <w:rFonts w:cs="Microsoft New Tai Lue"/>
          <w:szCs w:val="24"/>
        </w:rPr>
        <w:t xml:space="preserve"> by someone </w:t>
      </w:r>
      <w:r>
        <w:rPr>
          <w:rFonts w:cs="Microsoft New Tai Lue"/>
          <w:szCs w:val="24"/>
        </w:rPr>
        <w:t>other than the TM</w:t>
      </w:r>
      <w:r w:rsidRPr="00B25B70">
        <w:rPr>
          <w:rFonts w:cs="Microsoft New Tai Lue"/>
          <w:szCs w:val="24"/>
        </w:rPr>
        <w:t xml:space="preserve"> else, reassign to them, otherwise the TM keeps in their own LCS tray. </w:t>
      </w:r>
    </w:p>
    <w:p w14:paraId="641C7EB2" w14:textId="1DEEF0FC" w:rsidR="00C507A1" w:rsidRPr="00C507A1" w:rsidRDefault="00C507A1" w:rsidP="00C507A1">
      <w:pPr>
        <w:pStyle w:val="ListParagraph"/>
        <w:numPr>
          <w:ilvl w:val="0"/>
          <w:numId w:val="9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If not already on LCS, a</w:t>
      </w:r>
      <w:r w:rsidRPr="00B25B70">
        <w:rPr>
          <w:rFonts w:cs="Microsoft New Tai Lue"/>
          <w:szCs w:val="24"/>
        </w:rPr>
        <w:t xml:space="preserve">ttendees will need to be added </w:t>
      </w:r>
      <w:r>
        <w:rPr>
          <w:rFonts w:cs="Microsoft New Tai Lue"/>
          <w:szCs w:val="24"/>
        </w:rPr>
        <w:t xml:space="preserve">by </w:t>
      </w:r>
      <w:r w:rsidRPr="00B25B70">
        <w:rPr>
          <w:rFonts w:cs="Microsoft New Tai Lue"/>
          <w:szCs w:val="24"/>
        </w:rPr>
        <w:t xml:space="preserve">Business Support. </w:t>
      </w:r>
    </w:p>
    <w:p w14:paraId="74295757" w14:textId="51B0E9EC" w:rsidR="00C02F30" w:rsidRPr="00D15A2C" w:rsidRDefault="00C02F30" w:rsidP="006762C8">
      <w:pPr>
        <w:spacing w:line="276" w:lineRule="auto"/>
        <w:rPr>
          <w:rFonts w:cs="Microsoft New Tai Lue"/>
          <w:szCs w:val="24"/>
        </w:rPr>
      </w:pPr>
    </w:p>
    <w:p w14:paraId="72494B0F" w14:textId="08A74916" w:rsidR="00D15A2C" w:rsidRPr="00D15A2C" w:rsidRDefault="00341D54" w:rsidP="0030207E">
      <w:pPr>
        <w:spacing w:line="276" w:lineRule="auto"/>
        <w:ind w:firstLine="567"/>
        <w:rPr>
          <w:rFonts w:cs="Microsoft New Tai Lue"/>
          <w:szCs w:val="24"/>
        </w:rPr>
      </w:pPr>
      <w:hyperlink r:id="rId16" w:history="1">
        <w:r w:rsidR="00D15A2C" w:rsidRPr="00341D54">
          <w:rPr>
            <w:rStyle w:val="Hyperlink"/>
            <w:rFonts w:cs="Microsoft New Tai Lue"/>
            <w:szCs w:val="24"/>
          </w:rPr>
          <w:t>Strategy Discussion Request Form</w:t>
        </w:r>
      </w:hyperlink>
    </w:p>
    <w:p w14:paraId="0B32C392" w14:textId="77777777" w:rsidR="00904F27" w:rsidRDefault="00904F27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50B2DC8B" w14:textId="57A25F66" w:rsidR="002A5680" w:rsidRPr="00E24B23" w:rsidRDefault="00C02F30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lastRenderedPageBreak/>
        <w:t xml:space="preserve">All professionals attending a strategy discussion should </w:t>
      </w:r>
      <w:r w:rsidR="00F77C80" w:rsidRPr="00E24B23">
        <w:rPr>
          <w:rFonts w:cs="Microsoft New Tai Lue"/>
          <w:szCs w:val="24"/>
        </w:rPr>
        <w:t>consider the following questions</w:t>
      </w:r>
      <w:r w:rsidR="00541A12" w:rsidRPr="00E24B23">
        <w:rPr>
          <w:rFonts w:cs="Microsoft New Tai Lue"/>
          <w:szCs w:val="24"/>
        </w:rPr>
        <w:t xml:space="preserve"> prior to the strategy discussion</w:t>
      </w:r>
      <w:r w:rsidR="00F77C80" w:rsidRPr="00E24B23">
        <w:rPr>
          <w:rFonts w:cs="Microsoft New Tai Lue"/>
          <w:szCs w:val="24"/>
        </w:rPr>
        <w:t>:</w:t>
      </w:r>
      <w:r w:rsidR="00EF67CB" w:rsidRPr="00E24B23">
        <w:rPr>
          <w:rFonts w:cs="Microsoft New Tai Lue"/>
          <w:szCs w:val="24"/>
        </w:rPr>
        <w:t xml:space="preserve"> </w:t>
      </w:r>
    </w:p>
    <w:p w14:paraId="0149FAD6" w14:textId="77777777" w:rsidR="002A5680" w:rsidRPr="00E24B23" w:rsidRDefault="002A5680" w:rsidP="006762C8">
      <w:pPr>
        <w:spacing w:line="276" w:lineRule="auto"/>
        <w:rPr>
          <w:rFonts w:cs="Microsoft New Tai Lue"/>
          <w:szCs w:val="24"/>
        </w:rPr>
      </w:pPr>
    </w:p>
    <w:p w14:paraId="0E07EDA2" w14:textId="2D929004" w:rsidR="003A6A04" w:rsidRPr="00E24B23" w:rsidRDefault="00920647" w:rsidP="006762C8">
      <w:pPr>
        <w:pStyle w:val="ListParagraph"/>
        <w:numPr>
          <w:ilvl w:val="0"/>
          <w:numId w:val="6"/>
        </w:numPr>
        <w:spacing w:line="276" w:lineRule="auto"/>
        <w:rPr>
          <w:rFonts w:cs="Microsoft New Tai Lue"/>
          <w:szCs w:val="24"/>
        </w:rPr>
      </w:pPr>
      <w:r>
        <w:rPr>
          <w:rFonts w:cs="Microsoft New Tai Lue"/>
          <w:szCs w:val="24"/>
        </w:rPr>
        <w:t>What is the c</w:t>
      </w:r>
      <w:r w:rsidR="003A6A04" w:rsidRPr="00E24B23">
        <w:rPr>
          <w:rFonts w:cs="Microsoft New Tai Lue"/>
          <w:szCs w:val="24"/>
        </w:rPr>
        <w:t>ontextual information relevant to the concern</w:t>
      </w:r>
      <w:r>
        <w:rPr>
          <w:rFonts w:cs="Microsoft New Tai Lue"/>
          <w:szCs w:val="24"/>
        </w:rPr>
        <w:t>?</w:t>
      </w:r>
    </w:p>
    <w:p w14:paraId="0B51FEC5" w14:textId="2139EC71" w:rsidR="002A5680" w:rsidRPr="00E24B23" w:rsidRDefault="002A5680" w:rsidP="006762C8">
      <w:pPr>
        <w:pStyle w:val="ListParagraph"/>
        <w:numPr>
          <w:ilvl w:val="0"/>
          <w:numId w:val="6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Is there evidence to suggest that child is suffering or is likely to</w:t>
      </w:r>
      <w:r w:rsidR="00445C13">
        <w:rPr>
          <w:rFonts w:cs="Microsoft New Tai Lue"/>
          <w:szCs w:val="24"/>
        </w:rPr>
        <w:t xml:space="preserve"> </w:t>
      </w:r>
      <w:r w:rsidRPr="00E24B23">
        <w:rPr>
          <w:rFonts w:cs="Microsoft New Tai Lue"/>
          <w:szCs w:val="24"/>
        </w:rPr>
        <w:t>suffer from significant harm? If so, please state the nature of harm.</w:t>
      </w:r>
    </w:p>
    <w:p w14:paraId="2E3CDE17" w14:textId="77777777" w:rsidR="002A5680" w:rsidRPr="00E24B23" w:rsidRDefault="002A5680" w:rsidP="006762C8">
      <w:pPr>
        <w:pStyle w:val="ListParagraph"/>
        <w:numPr>
          <w:ilvl w:val="0"/>
          <w:numId w:val="6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Is there evidence that this harm is attributable to anything the parents/carers have done?</w:t>
      </w:r>
    </w:p>
    <w:p w14:paraId="7020D558" w14:textId="15B677FF" w:rsidR="002A5680" w:rsidRPr="00E24B23" w:rsidRDefault="002A5680" w:rsidP="006762C8">
      <w:pPr>
        <w:pStyle w:val="ListParagraph"/>
        <w:numPr>
          <w:ilvl w:val="0"/>
          <w:numId w:val="6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Is there evidence that this harm will be ongoing?</w:t>
      </w:r>
    </w:p>
    <w:p w14:paraId="1426409D" w14:textId="39AA1021" w:rsidR="0091591E" w:rsidRPr="00E24B23" w:rsidRDefault="0091591E" w:rsidP="006762C8">
      <w:pPr>
        <w:pStyle w:val="ListParagraph"/>
        <w:numPr>
          <w:ilvl w:val="0"/>
          <w:numId w:val="6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What outcomes do</w:t>
      </w:r>
      <w:r w:rsidR="0092755C" w:rsidRPr="00E24B23">
        <w:rPr>
          <w:rFonts w:cs="Microsoft New Tai Lue"/>
          <w:szCs w:val="24"/>
        </w:rPr>
        <w:t xml:space="preserve"> we want the strategy discussion to achieve?</w:t>
      </w:r>
    </w:p>
    <w:p w14:paraId="0BE10CAC" w14:textId="77777777" w:rsidR="006762C8" w:rsidRDefault="006762C8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733FEF99" w14:textId="1E1C5CEE" w:rsidR="00C02F30" w:rsidRPr="00E24B23" w:rsidRDefault="00D17E8B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If it is not possible to attend</w:t>
      </w:r>
      <w:r w:rsidR="00C356C2" w:rsidRPr="00E24B23">
        <w:rPr>
          <w:rFonts w:cs="Microsoft New Tai Lue"/>
          <w:szCs w:val="24"/>
        </w:rPr>
        <w:t>,</w:t>
      </w:r>
      <w:r w:rsidRPr="00E24B23">
        <w:rPr>
          <w:rFonts w:cs="Microsoft New Tai Lue"/>
          <w:szCs w:val="24"/>
        </w:rPr>
        <w:t xml:space="preserve"> all invitees should provide relevant information</w:t>
      </w:r>
      <w:r w:rsidR="00C356C2" w:rsidRPr="00E24B23">
        <w:rPr>
          <w:rFonts w:cs="Microsoft New Tai Lue"/>
          <w:szCs w:val="24"/>
        </w:rPr>
        <w:t xml:space="preserve"> </w:t>
      </w:r>
      <w:r w:rsidR="00B023E6">
        <w:rPr>
          <w:rFonts w:cs="Microsoft New Tai Lue"/>
          <w:szCs w:val="24"/>
        </w:rPr>
        <w:t xml:space="preserve">in writing (email) </w:t>
      </w:r>
      <w:r w:rsidRPr="00E24B23">
        <w:rPr>
          <w:rFonts w:cs="Microsoft New Tai Lue"/>
          <w:szCs w:val="24"/>
        </w:rPr>
        <w:t>considering the questions above.</w:t>
      </w:r>
    </w:p>
    <w:p w14:paraId="7A614D8D" w14:textId="77777777" w:rsidR="002C0885" w:rsidRPr="00E24B23" w:rsidRDefault="002C0885" w:rsidP="006762C8">
      <w:pPr>
        <w:spacing w:line="276" w:lineRule="auto"/>
        <w:rPr>
          <w:rFonts w:cs="Microsoft New Tai Lue"/>
          <w:szCs w:val="24"/>
        </w:rPr>
      </w:pPr>
    </w:p>
    <w:p w14:paraId="36342412" w14:textId="43769A14" w:rsidR="002571D0" w:rsidRPr="00E83E88" w:rsidRDefault="002571D0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3" w:name="_Toc72826071"/>
      <w:r w:rsidRPr="00E83E88">
        <w:rPr>
          <w:color w:val="auto"/>
        </w:rPr>
        <w:t xml:space="preserve">Who minutes a </w:t>
      </w:r>
      <w:r w:rsidR="000665B2" w:rsidRPr="00E83E88">
        <w:rPr>
          <w:color w:val="auto"/>
        </w:rPr>
        <w:t>S</w:t>
      </w:r>
      <w:r w:rsidRPr="00E83E88">
        <w:rPr>
          <w:color w:val="auto"/>
        </w:rPr>
        <w:t xml:space="preserve">trategy </w:t>
      </w:r>
      <w:r w:rsidR="000665B2" w:rsidRPr="00E83E88">
        <w:rPr>
          <w:color w:val="auto"/>
        </w:rPr>
        <w:t>D</w:t>
      </w:r>
      <w:r w:rsidRPr="00E83E88">
        <w:rPr>
          <w:color w:val="auto"/>
        </w:rPr>
        <w:t>iscussion?</w:t>
      </w:r>
      <w:bookmarkEnd w:id="3"/>
    </w:p>
    <w:p w14:paraId="25391B81" w14:textId="7873CE61" w:rsidR="002571D0" w:rsidRPr="00E24B23" w:rsidRDefault="002571D0" w:rsidP="006762C8">
      <w:pPr>
        <w:spacing w:line="276" w:lineRule="auto"/>
        <w:rPr>
          <w:rFonts w:cs="Microsoft New Tai Lue"/>
          <w:szCs w:val="24"/>
        </w:rPr>
      </w:pPr>
    </w:p>
    <w:p w14:paraId="561DEB74" w14:textId="6B1DB3E7" w:rsidR="002571D0" w:rsidRDefault="00EF5BF1" w:rsidP="006762C8">
      <w:pPr>
        <w:spacing w:line="276" w:lineRule="auto"/>
        <w:ind w:left="567"/>
        <w:rPr>
          <w:rFonts w:cs="Microsoft New Tai Lue"/>
          <w:szCs w:val="24"/>
        </w:rPr>
      </w:pPr>
      <w:r>
        <w:rPr>
          <w:rFonts w:cs="Microsoft New Tai Lue"/>
          <w:szCs w:val="24"/>
        </w:rPr>
        <w:t xml:space="preserve">The responsibility for minuting a strategy discussion rests with </w:t>
      </w:r>
      <w:r w:rsidR="00CD04AB" w:rsidRPr="00E24B23">
        <w:rPr>
          <w:rFonts w:cs="Microsoft New Tai Lue"/>
          <w:szCs w:val="24"/>
        </w:rPr>
        <w:t>CS</w:t>
      </w:r>
      <w:r w:rsidR="00E371B2">
        <w:rPr>
          <w:rFonts w:cs="Microsoft New Tai Lue"/>
          <w:szCs w:val="24"/>
        </w:rPr>
        <w:t>C</w:t>
      </w:r>
      <w:r w:rsidR="00ED154E" w:rsidRPr="00E24B23">
        <w:rPr>
          <w:rFonts w:cs="Microsoft New Tai Lue"/>
          <w:szCs w:val="24"/>
        </w:rPr>
        <w:t xml:space="preserve"> </w:t>
      </w:r>
      <w:r w:rsidR="002571D0" w:rsidRPr="00E24B23">
        <w:rPr>
          <w:rFonts w:cs="Microsoft New Tai Lue"/>
          <w:szCs w:val="24"/>
        </w:rPr>
        <w:t xml:space="preserve">Business Support </w:t>
      </w:r>
      <w:r>
        <w:rPr>
          <w:rFonts w:cs="Microsoft New Tai Lue"/>
          <w:szCs w:val="24"/>
        </w:rPr>
        <w:t xml:space="preserve">staff </w:t>
      </w:r>
      <w:r w:rsidR="00E371B2">
        <w:rPr>
          <w:rFonts w:cs="Microsoft New Tai Lue"/>
          <w:szCs w:val="24"/>
        </w:rPr>
        <w:t xml:space="preserve">who </w:t>
      </w:r>
      <w:r w:rsidR="002571D0" w:rsidRPr="00E24B23">
        <w:rPr>
          <w:rFonts w:cs="Microsoft New Tai Lue"/>
          <w:szCs w:val="24"/>
        </w:rPr>
        <w:t>will minute strategy discussions in complex cases, such as the following situations:</w:t>
      </w:r>
    </w:p>
    <w:p w14:paraId="78852036" w14:textId="77777777" w:rsidR="008B3223" w:rsidRPr="00E24B23" w:rsidRDefault="008B3223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7C734F44" w14:textId="3AE69D58" w:rsidR="002571D0" w:rsidRPr="00E24B23" w:rsidRDefault="002571D0" w:rsidP="006762C8">
      <w:pPr>
        <w:pStyle w:val="ListParagraph"/>
        <w:numPr>
          <w:ilvl w:val="0"/>
          <w:numId w:val="3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There is a non-accidental injury</w:t>
      </w:r>
      <w:r w:rsidR="00B467A0">
        <w:rPr>
          <w:rFonts w:cs="Microsoft New Tai Lue"/>
          <w:szCs w:val="24"/>
        </w:rPr>
        <w:t>.</w:t>
      </w:r>
    </w:p>
    <w:p w14:paraId="7F8F2E43" w14:textId="77777777" w:rsidR="001D26D2" w:rsidRPr="00E24B23" w:rsidRDefault="001D26D2" w:rsidP="001D26D2">
      <w:pPr>
        <w:pStyle w:val="ListParagraph"/>
        <w:numPr>
          <w:ilvl w:val="0"/>
          <w:numId w:val="3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A child has been admitted to hospital </w:t>
      </w:r>
      <w:r>
        <w:rPr>
          <w:rFonts w:cs="Microsoft New Tai Lue"/>
          <w:szCs w:val="24"/>
        </w:rPr>
        <w:t xml:space="preserve">due to actual or significant harm </w:t>
      </w:r>
      <w:r w:rsidRPr="00E24B23">
        <w:rPr>
          <w:rFonts w:cs="Microsoft New Tai Lue"/>
          <w:szCs w:val="24"/>
        </w:rPr>
        <w:t>or is suffering from a medical condition</w:t>
      </w:r>
      <w:r>
        <w:rPr>
          <w:rFonts w:cs="Microsoft New Tai Lue"/>
          <w:szCs w:val="24"/>
        </w:rPr>
        <w:t>.</w:t>
      </w:r>
    </w:p>
    <w:p w14:paraId="2905F628" w14:textId="7416EAB2" w:rsidR="002571D0" w:rsidRPr="00E24B23" w:rsidRDefault="002571D0" w:rsidP="006762C8">
      <w:pPr>
        <w:pStyle w:val="ListParagraph"/>
        <w:numPr>
          <w:ilvl w:val="0"/>
          <w:numId w:val="3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There are issues connecting multiple children who aren’t related</w:t>
      </w:r>
      <w:r w:rsidR="00B467A0">
        <w:rPr>
          <w:rFonts w:cs="Microsoft New Tai Lue"/>
          <w:szCs w:val="24"/>
        </w:rPr>
        <w:t>.</w:t>
      </w:r>
    </w:p>
    <w:p w14:paraId="64C11CBE" w14:textId="77777777" w:rsidR="002571D0" w:rsidRPr="00E24B23" w:rsidRDefault="002571D0" w:rsidP="006762C8">
      <w:pPr>
        <w:pStyle w:val="ListParagraph"/>
        <w:numPr>
          <w:ilvl w:val="0"/>
          <w:numId w:val="3"/>
        </w:numPr>
        <w:spacing w:line="276" w:lineRule="auto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Where there is an active Police investigation, including child exploitation.</w:t>
      </w:r>
    </w:p>
    <w:p w14:paraId="59F1242A" w14:textId="77777777" w:rsidR="00AF2186" w:rsidRPr="00E24B23" w:rsidRDefault="00AF2186" w:rsidP="006762C8">
      <w:pPr>
        <w:spacing w:line="276" w:lineRule="auto"/>
        <w:rPr>
          <w:rFonts w:cs="Microsoft New Tai Lue"/>
          <w:szCs w:val="24"/>
        </w:rPr>
      </w:pPr>
    </w:p>
    <w:p w14:paraId="5F789869" w14:textId="2631BC2B" w:rsidR="002571D0" w:rsidRPr="00E24B23" w:rsidRDefault="002571D0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>For other strategy discussions, the Team Manager is responsible for ensuring the meeting is</w:t>
      </w:r>
      <w:r w:rsidR="00F62D18" w:rsidRPr="00E24B23">
        <w:rPr>
          <w:rFonts w:cs="Microsoft New Tai Lue"/>
          <w:szCs w:val="24"/>
        </w:rPr>
        <w:t xml:space="preserve"> </w:t>
      </w:r>
      <w:proofErr w:type="spellStart"/>
      <w:r w:rsidR="00EF5BF1">
        <w:rPr>
          <w:rFonts w:cs="Microsoft New Tai Lue"/>
          <w:szCs w:val="24"/>
        </w:rPr>
        <w:t>minuted</w:t>
      </w:r>
      <w:proofErr w:type="spellEnd"/>
      <w:r w:rsidR="00EF5BF1">
        <w:rPr>
          <w:rFonts w:cs="Microsoft New Tai Lue"/>
          <w:szCs w:val="24"/>
        </w:rPr>
        <w:t xml:space="preserve"> and clear actions are agreed</w:t>
      </w:r>
      <w:r w:rsidRPr="00E24B23">
        <w:rPr>
          <w:rFonts w:cs="Microsoft New Tai Lue"/>
          <w:szCs w:val="24"/>
        </w:rPr>
        <w:t xml:space="preserve">. </w:t>
      </w:r>
    </w:p>
    <w:p w14:paraId="0DC15ACC" w14:textId="77777777" w:rsidR="002571D0" w:rsidRPr="00E24B23" w:rsidRDefault="002571D0" w:rsidP="006762C8">
      <w:pPr>
        <w:spacing w:line="276" w:lineRule="auto"/>
        <w:rPr>
          <w:rFonts w:cs="Microsoft New Tai Lue"/>
          <w:szCs w:val="24"/>
        </w:rPr>
      </w:pPr>
    </w:p>
    <w:p w14:paraId="0516DB24" w14:textId="1DA7E44B" w:rsidR="002979BB" w:rsidRPr="00E83E88" w:rsidRDefault="002571D0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4" w:name="_Toc72826072"/>
      <w:r w:rsidRPr="00E83E88">
        <w:rPr>
          <w:color w:val="auto"/>
        </w:rPr>
        <w:t xml:space="preserve">How will the </w:t>
      </w:r>
      <w:r w:rsidR="000665B2" w:rsidRPr="00E83E88">
        <w:rPr>
          <w:color w:val="auto"/>
        </w:rPr>
        <w:t>S</w:t>
      </w:r>
      <w:r w:rsidRPr="00E83E88">
        <w:rPr>
          <w:color w:val="auto"/>
        </w:rPr>
        <w:t xml:space="preserve">trategy </w:t>
      </w:r>
      <w:r w:rsidR="000665B2" w:rsidRPr="00E83E88">
        <w:rPr>
          <w:color w:val="auto"/>
        </w:rPr>
        <w:t>D</w:t>
      </w:r>
      <w:r w:rsidRPr="00E83E88">
        <w:rPr>
          <w:color w:val="auto"/>
        </w:rPr>
        <w:t>iscussion take place?</w:t>
      </w:r>
      <w:bookmarkEnd w:id="4"/>
    </w:p>
    <w:p w14:paraId="6455DF36" w14:textId="77777777" w:rsidR="002979BB" w:rsidRPr="00E24B23" w:rsidRDefault="002979BB" w:rsidP="006762C8">
      <w:pPr>
        <w:spacing w:line="276" w:lineRule="auto"/>
        <w:rPr>
          <w:rFonts w:cs="Microsoft New Tai Lue"/>
          <w:szCs w:val="24"/>
        </w:rPr>
      </w:pPr>
    </w:p>
    <w:p w14:paraId="50C3A410" w14:textId="12D7E3E8" w:rsidR="002979BB" w:rsidRPr="00E24B23" w:rsidRDefault="002979BB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Strategy discussions will typically be held as </w:t>
      </w:r>
      <w:r w:rsidR="00944E0F">
        <w:rPr>
          <w:rFonts w:cs="Microsoft New Tai Lue"/>
          <w:szCs w:val="24"/>
        </w:rPr>
        <w:t>Microsoft Teams meetings</w:t>
      </w:r>
      <w:r w:rsidR="008B5B20" w:rsidRPr="00E24B23">
        <w:rPr>
          <w:rFonts w:cs="Microsoft New Tai Lue"/>
          <w:szCs w:val="24"/>
        </w:rPr>
        <w:t>;</w:t>
      </w:r>
      <w:r w:rsidRPr="00E24B23">
        <w:rPr>
          <w:rFonts w:cs="Microsoft New Tai Lue"/>
          <w:szCs w:val="24"/>
        </w:rPr>
        <w:t xml:space="preserve"> </w:t>
      </w:r>
      <w:proofErr w:type="gramStart"/>
      <w:r w:rsidRPr="00E24B23">
        <w:rPr>
          <w:rFonts w:cs="Microsoft New Tai Lue"/>
          <w:szCs w:val="24"/>
        </w:rPr>
        <w:t>however</w:t>
      </w:r>
      <w:proofErr w:type="gramEnd"/>
      <w:r w:rsidRPr="00E24B23">
        <w:rPr>
          <w:rFonts w:cs="Microsoft New Tai Lue"/>
          <w:szCs w:val="24"/>
        </w:rPr>
        <w:t xml:space="preserve"> they can sometimes be attended in person (such as if taking place in hospital).</w:t>
      </w:r>
    </w:p>
    <w:p w14:paraId="34DB2BA4" w14:textId="77777777" w:rsidR="008B5B20" w:rsidRPr="00E24B23" w:rsidRDefault="008B5B20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7A5F5D51" w14:textId="7AB8E15E" w:rsidR="002979BB" w:rsidRPr="00E24B23" w:rsidRDefault="00EF5BF1" w:rsidP="006762C8">
      <w:pPr>
        <w:spacing w:line="276" w:lineRule="auto"/>
        <w:ind w:left="567"/>
        <w:rPr>
          <w:rFonts w:cs="Microsoft New Tai Lue"/>
          <w:szCs w:val="24"/>
        </w:rPr>
      </w:pPr>
      <w:r>
        <w:rPr>
          <w:rFonts w:cs="Microsoft New Tai Lue"/>
          <w:szCs w:val="24"/>
        </w:rPr>
        <w:lastRenderedPageBreak/>
        <w:t xml:space="preserve">CSC </w:t>
      </w:r>
      <w:r w:rsidR="002979BB" w:rsidRPr="00E24B23">
        <w:rPr>
          <w:rFonts w:cs="Microsoft New Tai Lue"/>
          <w:szCs w:val="24"/>
        </w:rPr>
        <w:t xml:space="preserve">Business Support </w:t>
      </w:r>
      <w:r>
        <w:rPr>
          <w:rFonts w:cs="Microsoft New Tai Lue"/>
          <w:szCs w:val="24"/>
        </w:rPr>
        <w:t xml:space="preserve">staff </w:t>
      </w:r>
      <w:r w:rsidR="002979BB" w:rsidRPr="00E24B23">
        <w:rPr>
          <w:rFonts w:cs="Microsoft New Tai Lue"/>
          <w:szCs w:val="24"/>
        </w:rPr>
        <w:t xml:space="preserve">will arrange a </w:t>
      </w:r>
      <w:r w:rsidR="00AB5414">
        <w:rPr>
          <w:rFonts w:cs="Microsoft New Tai Lue"/>
          <w:szCs w:val="24"/>
        </w:rPr>
        <w:t>MS Teams meeting, with a link to join the virtual meeting and/or a tele</w:t>
      </w:r>
      <w:r w:rsidR="002979BB" w:rsidRPr="00E24B23">
        <w:rPr>
          <w:rFonts w:cs="Microsoft New Tai Lue"/>
          <w:szCs w:val="24"/>
        </w:rPr>
        <w:t xml:space="preserve">conference line </w:t>
      </w:r>
      <w:r w:rsidR="00D47FEF">
        <w:rPr>
          <w:rFonts w:cs="Microsoft New Tai Lue"/>
          <w:szCs w:val="24"/>
        </w:rPr>
        <w:t>(</w:t>
      </w:r>
      <w:r w:rsidR="000665B2" w:rsidRPr="00E24B23">
        <w:rPr>
          <w:rFonts w:cs="Microsoft New Tai Lue"/>
          <w:szCs w:val="24"/>
        </w:rPr>
        <w:t>participants</w:t>
      </w:r>
      <w:r w:rsidR="002979BB" w:rsidRPr="00E24B23">
        <w:rPr>
          <w:rFonts w:cs="Microsoft New Tai Lue"/>
          <w:szCs w:val="24"/>
        </w:rPr>
        <w:t xml:space="preserve"> will receive a dial in telephone number and pin</w:t>
      </w:r>
      <w:r w:rsidR="00D47FEF">
        <w:rPr>
          <w:rFonts w:cs="Microsoft New Tai Lue"/>
          <w:szCs w:val="24"/>
        </w:rPr>
        <w:t>)</w:t>
      </w:r>
      <w:r w:rsidR="00AB5414">
        <w:rPr>
          <w:rFonts w:cs="Microsoft New Tai Lue"/>
          <w:szCs w:val="24"/>
        </w:rPr>
        <w:t>.</w:t>
      </w:r>
      <w:r w:rsidR="002979BB" w:rsidRPr="00E24B23">
        <w:rPr>
          <w:rFonts w:cs="Microsoft New Tai Lue"/>
          <w:szCs w:val="24"/>
        </w:rPr>
        <w:t xml:space="preserve"> </w:t>
      </w:r>
    </w:p>
    <w:p w14:paraId="19BDF41A" w14:textId="77777777" w:rsidR="00850FC4" w:rsidRPr="00E24B23" w:rsidRDefault="00850FC4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1CC9431B" w14:textId="65B14B02" w:rsidR="002979BB" w:rsidRPr="00E83E88" w:rsidRDefault="002979BB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5" w:name="_Toc72826073"/>
      <w:r w:rsidRPr="00E83E88">
        <w:rPr>
          <w:color w:val="auto"/>
        </w:rPr>
        <w:t xml:space="preserve">Strategy </w:t>
      </w:r>
      <w:r w:rsidR="000665B2" w:rsidRPr="00E83E88">
        <w:rPr>
          <w:color w:val="auto"/>
        </w:rPr>
        <w:t>Discussion</w:t>
      </w:r>
      <w:r w:rsidRPr="00E83E88">
        <w:rPr>
          <w:color w:val="auto"/>
        </w:rPr>
        <w:t xml:space="preserve"> Agenda</w:t>
      </w:r>
      <w:bookmarkEnd w:id="5"/>
      <w:r w:rsidRPr="00E83E88">
        <w:rPr>
          <w:color w:val="auto"/>
        </w:rPr>
        <w:t xml:space="preserve"> </w:t>
      </w:r>
    </w:p>
    <w:p w14:paraId="5E511E88" w14:textId="77777777" w:rsidR="002979BB" w:rsidRPr="00AE7C9D" w:rsidRDefault="002979BB" w:rsidP="006762C8">
      <w:pPr>
        <w:spacing w:line="276" w:lineRule="auto"/>
        <w:rPr>
          <w:rFonts w:cs="Microsoft New Tai Lue"/>
          <w:sz w:val="28"/>
          <w:szCs w:val="28"/>
        </w:rPr>
      </w:pPr>
    </w:p>
    <w:p w14:paraId="70F44E8B" w14:textId="27200AF7" w:rsidR="002979BB" w:rsidRPr="00E24B23" w:rsidRDefault="002979BB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Please refer to this document as a guide when chairing </w:t>
      </w:r>
      <w:r w:rsidR="004D3521" w:rsidRPr="00E24B23">
        <w:rPr>
          <w:rFonts w:cs="Microsoft New Tai Lue"/>
          <w:szCs w:val="24"/>
        </w:rPr>
        <w:t xml:space="preserve">or attending </w:t>
      </w:r>
      <w:r w:rsidRPr="00E24B23">
        <w:rPr>
          <w:rFonts w:cs="Microsoft New Tai Lue"/>
          <w:szCs w:val="24"/>
        </w:rPr>
        <w:t>a strategy discussion.</w:t>
      </w:r>
      <w:r w:rsidR="00EA01C0">
        <w:rPr>
          <w:rFonts w:cs="Microsoft New Tai Lue"/>
          <w:szCs w:val="24"/>
        </w:rPr>
        <w:t xml:space="preserve">  You may wish to discuss with your Line Manager if you are new to strategy meetings or require support to help understand your responsibilities.</w:t>
      </w:r>
      <w:r w:rsidRPr="00E24B23">
        <w:rPr>
          <w:rFonts w:cs="Microsoft New Tai Lue"/>
          <w:szCs w:val="24"/>
        </w:rPr>
        <w:t xml:space="preserve"> </w:t>
      </w:r>
    </w:p>
    <w:p w14:paraId="34417956" w14:textId="2EEA7CEC" w:rsidR="007319B6" w:rsidRDefault="007319B6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0912F7B9" w14:textId="734C7588" w:rsidR="00D4246C" w:rsidRDefault="002D635F" w:rsidP="006762C8">
      <w:pPr>
        <w:spacing w:line="276" w:lineRule="auto"/>
        <w:ind w:left="567"/>
        <w:rPr>
          <w:rFonts w:cs="Microsoft New Tai Lue"/>
          <w:szCs w:val="24"/>
        </w:rPr>
      </w:pPr>
      <w:hyperlink r:id="rId17" w:history="1">
        <w:r w:rsidR="00421F56" w:rsidRPr="002D635F">
          <w:rPr>
            <w:rStyle w:val="Hyperlink"/>
            <w:rFonts w:cs="Microsoft New Tai Lue"/>
            <w:szCs w:val="24"/>
          </w:rPr>
          <w:t>Strategy Discussion Agenda - Guidance Notes</w:t>
        </w:r>
      </w:hyperlink>
    </w:p>
    <w:p w14:paraId="2FBF50CC" w14:textId="77777777" w:rsidR="00D15A2C" w:rsidRPr="00E24B23" w:rsidRDefault="00D15A2C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5D241868" w14:textId="3B96BAA9" w:rsidR="0076666F" w:rsidRPr="00E83E88" w:rsidRDefault="0076666F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6" w:name="_Toc72826074"/>
      <w:r w:rsidRPr="00E83E88">
        <w:rPr>
          <w:color w:val="auto"/>
        </w:rPr>
        <w:t xml:space="preserve">Chairing a </w:t>
      </w:r>
      <w:r w:rsidR="0014535D" w:rsidRPr="00E83E88">
        <w:rPr>
          <w:color w:val="auto"/>
        </w:rPr>
        <w:t>child exploitation (complex)</w:t>
      </w:r>
      <w:r w:rsidRPr="00E83E88">
        <w:rPr>
          <w:color w:val="auto"/>
        </w:rPr>
        <w:t xml:space="preserve"> strategy</w:t>
      </w:r>
      <w:bookmarkEnd w:id="6"/>
    </w:p>
    <w:p w14:paraId="619FDFE6" w14:textId="77777777" w:rsidR="0076666F" w:rsidRPr="00E24B23" w:rsidRDefault="0076666F" w:rsidP="006762C8">
      <w:pPr>
        <w:spacing w:line="276" w:lineRule="auto"/>
        <w:rPr>
          <w:rFonts w:cs="Microsoft New Tai Lue"/>
          <w:szCs w:val="24"/>
        </w:rPr>
      </w:pPr>
    </w:p>
    <w:p w14:paraId="715DE76B" w14:textId="7139171B" w:rsidR="0076666F" w:rsidRDefault="0076666F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Please refer to this document as a guide when chairing a </w:t>
      </w:r>
      <w:r w:rsidR="0014535D" w:rsidRPr="00E24B23">
        <w:rPr>
          <w:rFonts w:cs="Microsoft New Tai Lue"/>
          <w:szCs w:val="24"/>
        </w:rPr>
        <w:t>child exploitation (complex)</w:t>
      </w:r>
      <w:r w:rsidRPr="00E24B23">
        <w:rPr>
          <w:rFonts w:cs="Microsoft New Tai Lue"/>
          <w:szCs w:val="24"/>
        </w:rPr>
        <w:t xml:space="preserve"> strategy discussion. </w:t>
      </w:r>
    </w:p>
    <w:p w14:paraId="3638624B" w14:textId="658985EF" w:rsidR="006762C8" w:rsidRDefault="006762C8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67E40A7F" w14:textId="5F5FBBE4" w:rsidR="008B7B1A" w:rsidRDefault="0076100E" w:rsidP="006762C8">
      <w:pPr>
        <w:spacing w:line="276" w:lineRule="auto"/>
        <w:ind w:left="567"/>
        <w:rPr>
          <w:rFonts w:cs="Microsoft New Tai Lue"/>
          <w:szCs w:val="24"/>
        </w:rPr>
      </w:pPr>
      <w:hyperlink r:id="rId18" w:history="1">
        <w:r w:rsidR="005D401C" w:rsidRPr="0076100E">
          <w:rPr>
            <w:rStyle w:val="Hyperlink"/>
            <w:rFonts w:cs="Microsoft New Tai Lue"/>
            <w:szCs w:val="24"/>
          </w:rPr>
          <w:t>Child Exploitation Strategy</w:t>
        </w:r>
        <w:r w:rsidR="005D401C" w:rsidRPr="0076100E">
          <w:rPr>
            <w:rStyle w:val="Hyperlink"/>
            <w:rFonts w:cs="Microsoft New Tai Lue"/>
            <w:szCs w:val="24"/>
          </w:rPr>
          <w:t xml:space="preserve"> </w:t>
        </w:r>
        <w:r w:rsidR="005D401C" w:rsidRPr="0076100E">
          <w:rPr>
            <w:rStyle w:val="Hyperlink"/>
            <w:rFonts w:cs="Microsoft New Tai Lue"/>
            <w:szCs w:val="24"/>
          </w:rPr>
          <w:t>Discussion - Prac</w:t>
        </w:r>
        <w:r w:rsidR="005D401C" w:rsidRPr="0076100E">
          <w:rPr>
            <w:rStyle w:val="Hyperlink"/>
            <w:rFonts w:cs="Microsoft New Tai Lue"/>
            <w:szCs w:val="24"/>
          </w:rPr>
          <w:t>t</w:t>
        </w:r>
        <w:r w:rsidR="005D401C" w:rsidRPr="0076100E">
          <w:rPr>
            <w:rStyle w:val="Hyperlink"/>
            <w:rFonts w:cs="Microsoft New Tai Lue"/>
            <w:szCs w:val="24"/>
          </w:rPr>
          <w:t>ice Guidance Note</w:t>
        </w:r>
      </w:hyperlink>
    </w:p>
    <w:p w14:paraId="1446AD9F" w14:textId="77777777" w:rsidR="005D401C" w:rsidRDefault="005D401C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1D6F08BD" w14:textId="6C037391" w:rsidR="0076666F" w:rsidRPr="00E83E88" w:rsidRDefault="00C1377A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7" w:name="_Toc72826075"/>
      <w:r w:rsidRPr="00E83E88">
        <w:rPr>
          <w:color w:val="auto"/>
        </w:rPr>
        <w:t xml:space="preserve">Recording </w:t>
      </w:r>
      <w:r w:rsidR="0076666F" w:rsidRPr="00E83E88">
        <w:rPr>
          <w:color w:val="auto"/>
        </w:rPr>
        <w:t>and completing on LCS</w:t>
      </w:r>
      <w:bookmarkEnd w:id="7"/>
    </w:p>
    <w:p w14:paraId="3CAC7B78" w14:textId="77777777" w:rsidR="001650F6" w:rsidRPr="00E24B23" w:rsidRDefault="001650F6" w:rsidP="006762C8">
      <w:pPr>
        <w:spacing w:line="276" w:lineRule="auto"/>
        <w:rPr>
          <w:rFonts w:cs="Microsoft New Tai Lue"/>
          <w:szCs w:val="24"/>
        </w:rPr>
      </w:pPr>
    </w:p>
    <w:p w14:paraId="06ECE584" w14:textId="4BA71F07" w:rsidR="001650F6" w:rsidRPr="00E24B23" w:rsidRDefault="001650F6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A strategy discussion should be </w:t>
      </w:r>
      <w:r w:rsidR="00C1377A">
        <w:rPr>
          <w:rFonts w:cs="Microsoft New Tai Lue"/>
          <w:szCs w:val="24"/>
        </w:rPr>
        <w:t xml:space="preserve">recorded </w:t>
      </w:r>
      <w:r w:rsidRPr="00E24B23">
        <w:rPr>
          <w:rFonts w:cs="Microsoft New Tai Lue"/>
          <w:szCs w:val="24"/>
        </w:rPr>
        <w:t xml:space="preserve">on LCS and minutes sent to </w:t>
      </w:r>
      <w:r w:rsidR="00015BB7">
        <w:rPr>
          <w:rFonts w:cs="Microsoft New Tai Lue"/>
          <w:szCs w:val="24"/>
        </w:rPr>
        <w:t xml:space="preserve">all </w:t>
      </w:r>
      <w:r w:rsidRPr="00E24B23">
        <w:rPr>
          <w:rFonts w:cs="Microsoft New Tai Lue"/>
          <w:szCs w:val="24"/>
        </w:rPr>
        <w:t>attendees</w:t>
      </w:r>
      <w:r w:rsidR="00015BB7">
        <w:rPr>
          <w:rFonts w:cs="Microsoft New Tai Lue"/>
          <w:szCs w:val="24"/>
        </w:rPr>
        <w:t>, including those who were invited and were unable to attend,</w:t>
      </w:r>
      <w:r w:rsidRPr="00E24B23">
        <w:rPr>
          <w:rFonts w:cs="Microsoft New Tai Lue"/>
          <w:szCs w:val="24"/>
        </w:rPr>
        <w:t xml:space="preserve"> within 24 hours. </w:t>
      </w:r>
      <w:r w:rsidR="00FE0520">
        <w:rPr>
          <w:rFonts w:cs="Microsoft New Tai Lue"/>
          <w:szCs w:val="24"/>
        </w:rPr>
        <w:t xml:space="preserve"> </w:t>
      </w:r>
      <w:r w:rsidR="00DD1680" w:rsidRPr="00E24B23">
        <w:rPr>
          <w:rFonts w:cs="Microsoft New Tai Lue"/>
          <w:szCs w:val="24"/>
        </w:rPr>
        <w:t xml:space="preserve">Professionals should </w:t>
      </w:r>
      <w:r w:rsidR="00F50430" w:rsidRPr="00E24B23">
        <w:rPr>
          <w:rFonts w:cs="Microsoft New Tai Lue"/>
          <w:szCs w:val="24"/>
        </w:rPr>
        <w:t xml:space="preserve">respond with any queries/amendments </w:t>
      </w:r>
      <w:r w:rsidR="00B4331E">
        <w:rPr>
          <w:rFonts w:cs="Microsoft New Tai Lue"/>
          <w:szCs w:val="24"/>
        </w:rPr>
        <w:t>within</w:t>
      </w:r>
      <w:r w:rsidR="00F50430" w:rsidRPr="00E24B23">
        <w:rPr>
          <w:rFonts w:cs="Microsoft New Tai Lue"/>
          <w:szCs w:val="24"/>
        </w:rPr>
        <w:t xml:space="preserve"> 24 hours </w:t>
      </w:r>
      <w:r w:rsidR="00B4331E">
        <w:rPr>
          <w:rFonts w:cs="Microsoft New Tai Lue"/>
          <w:szCs w:val="24"/>
        </w:rPr>
        <w:t>of</w:t>
      </w:r>
      <w:r w:rsidR="00B4331E" w:rsidRPr="00E24B23">
        <w:rPr>
          <w:rFonts w:cs="Microsoft New Tai Lue"/>
          <w:szCs w:val="24"/>
        </w:rPr>
        <w:t xml:space="preserve"> </w:t>
      </w:r>
      <w:r w:rsidR="00F50430" w:rsidRPr="00E24B23">
        <w:rPr>
          <w:rFonts w:cs="Microsoft New Tai Lue"/>
          <w:szCs w:val="24"/>
        </w:rPr>
        <w:t>receipt of the minutes</w:t>
      </w:r>
      <w:r w:rsidR="0099141A">
        <w:rPr>
          <w:rFonts w:cs="Microsoft New Tai Lue"/>
          <w:szCs w:val="24"/>
        </w:rPr>
        <w:t xml:space="preserve"> and ensure they have recorded actions for their own agency</w:t>
      </w:r>
      <w:r w:rsidR="00F50430" w:rsidRPr="00E24B23">
        <w:rPr>
          <w:rFonts w:cs="Microsoft New Tai Lue"/>
          <w:szCs w:val="24"/>
        </w:rPr>
        <w:t>.</w:t>
      </w:r>
    </w:p>
    <w:p w14:paraId="447B5E0E" w14:textId="77777777" w:rsidR="0099141A" w:rsidRDefault="0099141A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492DB39F" w14:textId="755D8A3D" w:rsidR="001650F6" w:rsidRPr="00E24B23" w:rsidRDefault="004914F8" w:rsidP="006762C8">
      <w:pPr>
        <w:spacing w:line="276" w:lineRule="auto"/>
        <w:ind w:left="567"/>
        <w:rPr>
          <w:rFonts w:cs="Microsoft New Tai Lue"/>
          <w:szCs w:val="24"/>
        </w:rPr>
      </w:pPr>
      <w:r w:rsidRPr="00E24B23">
        <w:rPr>
          <w:rFonts w:cs="Microsoft New Tai Lue"/>
          <w:szCs w:val="24"/>
        </w:rPr>
        <w:t xml:space="preserve">Should </w:t>
      </w:r>
      <w:r w:rsidR="006F69C1">
        <w:rPr>
          <w:rFonts w:cs="Microsoft New Tai Lue"/>
          <w:szCs w:val="24"/>
        </w:rPr>
        <w:t>CSC Emergency Duty Team</w:t>
      </w:r>
      <w:r w:rsidR="00912EDE" w:rsidRPr="00E24B23">
        <w:rPr>
          <w:rFonts w:cs="Microsoft New Tai Lue"/>
          <w:szCs w:val="24"/>
        </w:rPr>
        <w:t xml:space="preserve"> </w:t>
      </w:r>
      <w:r w:rsidRPr="00E24B23">
        <w:rPr>
          <w:rFonts w:cs="Microsoft New Tai Lue"/>
          <w:szCs w:val="24"/>
        </w:rPr>
        <w:t xml:space="preserve">involvement be required </w:t>
      </w:r>
      <w:r w:rsidR="00421370">
        <w:rPr>
          <w:rFonts w:cs="Microsoft New Tai Lue"/>
          <w:szCs w:val="24"/>
        </w:rPr>
        <w:t>for the</w:t>
      </w:r>
      <w:r w:rsidRPr="00E24B23">
        <w:rPr>
          <w:rFonts w:cs="Microsoft New Tai Lue"/>
          <w:szCs w:val="24"/>
        </w:rPr>
        <w:t xml:space="preserve"> completion of the strategy discussion</w:t>
      </w:r>
      <w:r w:rsidR="00421370">
        <w:rPr>
          <w:rFonts w:cs="Microsoft New Tai Lue"/>
          <w:szCs w:val="24"/>
        </w:rPr>
        <w:t xml:space="preserve">, </w:t>
      </w:r>
      <w:r w:rsidR="00912EDE" w:rsidRPr="00E24B23">
        <w:rPr>
          <w:rFonts w:cs="Microsoft New Tai Lue"/>
          <w:szCs w:val="24"/>
        </w:rPr>
        <w:t xml:space="preserve">arrangements should </w:t>
      </w:r>
      <w:r w:rsidR="00422DEA" w:rsidRPr="00E24B23">
        <w:rPr>
          <w:rFonts w:cs="Microsoft New Tai Lue"/>
          <w:szCs w:val="24"/>
        </w:rPr>
        <w:t xml:space="preserve">be made to ensure they have </w:t>
      </w:r>
      <w:r w:rsidR="001650F6" w:rsidRPr="00E24B23">
        <w:rPr>
          <w:rFonts w:cs="Microsoft New Tai Lue"/>
          <w:szCs w:val="24"/>
        </w:rPr>
        <w:t>relevant information available to them</w:t>
      </w:r>
      <w:r w:rsidR="00B4331E">
        <w:rPr>
          <w:rFonts w:cs="Microsoft New Tai Lue"/>
          <w:szCs w:val="24"/>
        </w:rPr>
        <w:t xml:space="preserve"> – e.g. via email or a telephone call</w:t>
      </w:r>
      <w:r w:rsidR="00801AAF">
        <w:rPr>
          <w:rFonts w:cs="Microsoft New Tai Lue"/>
          <w:szCs w:val="24"/>
        </w:rPr>
        <w:t>.</w:t>
      </w:r>
      <w:r w:rsidR="001650F6" w:rsidRPr="00E24B23">
        <w:rPr>
          <w:rFonts w:cs="Microsoft New Tai Lue"/>
          <w:szCs w:val="24"/>
        </w:rPr>
        <w:t xml:space="preserve"> Having the draft minutes on LCS</w:t>
      </w:r>
      <w:r w:rsidR="00421370">
        <w:rPr>
          <w:rFonts w:cs="Microsoft New Tai Lue"/>
          <w:szCs w:val="24"/>
        </w:rPr>
        <w:t xml:space="preserve"> promptly</w:t>
      </w:r>
      <w:r w:rsidR="001650F6" w:rsidRPr="00E24B23">
        <w:rPr>
          <w:rFonts w:cs="Microsoft New Tai Lue"/>
          <w:szCs w:val="24"/>
        </w:rPr>
        <w:t xml:space="preserve">, along with clear outcomes and actions, </w:t>
      </w:r>
      <w:r w:rsidR="00421370">
        <w:rPr>
          <w:rFonts w:cs="Microsoft New Tai Lue"/>
          <w:szCs w:val="24"/>
        </w:rPr>
        <w:t xml:space="preserve">is helpful and will </w:t>
      </w:r>
      <w:r w:rsidR="001650F6" w:rsidRPr="00E24B23">
        <w:rPr>
          <w:rFonts w:cs="Microsoft New Tai Lue"/>
          <w:szCs w:val="24"/>
        </w:rPr>
        <w:t xml:space="preserve">would assist with this. </w:t>
      </w:r>
    </w:p>
    <w:p w14:paraId="3BD400AC" w14:textId="77777777" w:rsidR="0099141A" w:rsidRPr="00E24B23" w:rsidRDefault="0099141A" w:rsidP="006762C8">
      <w:pPr>
        <w:spacing w:line="276" w:lineRule="auto"/>
        <w:ind w:left="567"/>
        <w:rPr>
          <w:rFonts w:cs="Microsoft New Tai Lue"/>
          <w:szCs w:val="24"/>
        </w:rPr>
      </w:pPr>
    </w:p>
    <w:p w14:paraId="09DEEFCE" w14:textId="7F410F05" w:rsidR="007855E0" w:rsidRPr="00E83E88" w:rsidRDefault="00A109D6" w:rsidP="00E83E88">
      <w:pPr>
        <w:pStyle w:val="Heading1"/>
        <w:numPr>
          <w:ilvl w:val="0"/>
          <w:numId w:val="12"/>
        </w:numPr>
        <w:rPr>
          <w:color w:val="auto"/>
        </w:rPr>
      </w:pPr>
      <w:bookmarkStart w:id="8" w:name="_Toc72826076"/>
      <w:r w:rsidRPr="00E83E88">
        <w:rPr>
          <w:color w:val="auto"/>
        </w:rPr>
        <w:t>Progression to I</w:t>
      </w:r>
      <w:r w:rsidR="00177881" w:rsidRPr="00E83E88">
        <w:rPr>
          <w:color w:val="auto"/>
        </w:rPr>
        <w:t>nitial Child Protection Conference (ICPC)</w:t>
      </w:r>
      <w:bookmarkEnd w:id="8"/>
    </w:p>
    <w:p w14:paraId="18A844A7" w14:textId="77777777" w:rsidR="007855E0" w:rsidRDefault="007855E0" w:rsidP="007855E0">
      <w:pPr>
        <w:pStyle w:val="ListParagraph"/>
        <w:spacing w:line="276" w:lineRule="auto"/>
        <w:ind w:left="567"/>
        <w:rPr>
          <w:rFonts w:cs="Microsoft New Tai Lue"/>
          <w:sz w:val="28"/>
          <w:szCs w:val="28"/>
        </w:rPr>
      </w:pPr>
    </w:p>
    <w:p w14:paraId="6EDFD5DB" w14:textId="62B03DFD" w:rsidR="007855E0" w:rsidRDefault="00552B67" w:rsidP="007855E0">
      <w:pPr>
        <w:pStyle w:val="ListParagraph"/>
        <w:spacing w:line="276" w:lineRule="auto"/>
        <w:ind w:left="567"/>
        <w:rPr>
          <w:rFonts w:cs="Microsoft New Tai Lue"/>
          <w:szCs w:val="24"/>
        </w:rPr>
      </w:pPr>
      <w:r w:rsidRPr="007855E0">
        <w:rPr>
          <w:rFonts w:cs="Microsoft New Tai Lue"/>
          <w:szCs w:val="24"/>
        </w:rPr>
        <w:lastRenderedPageBreak/>
        <w:t xml:space="preserve">Where concerns of significant harm are </w:t>
      </w:r>
      <w:proofErr w:type="gramStart"/>
      <w:r w:rsidRPr="007855E0">
        <w:rPr>
          <w:rFonts w:cs="Microsoft New Tai Lue"/>
          <w:szCs w:val="24"/>
        </w:rPr>
        <w:t>substantiated</w:t>
      </w:r>
      <w:proofErr w:type="gramEnd"/>
      <w:r w:rsidRPr="007855E0">
        <w:rPr>
          <w:rFonts w:cs="Microsoft New Tai Lue"/>
          <w:szCs w:val="24"/>
        </w:rPr>
        <w:t xml:space="preserve"> and the child is judged to be suffering or likely to suffer significant harm</w:t>
      </w:r>
      <w:r w:rsidR="00E50D13">
        <w:rPr>
          <w:rFonts w:cs="Microsoft New Tai Lue"/>
          <w:szCs w:val="24"/>
        </w:rPr>
        <w:t xml:space="preserve"> </w:t>
      </w:r>
      <w:r w:rsidR="00300641">
        <w:rPr>
          <w:rFonts w:cs="Microsoft New Tai Lue"/>
          <w:szCs w:val="24"/>
        </w:rPr>
        <w:t>S</w:t>
      </w:r>
      <w:r w:rsidRPr="007855E0">
        <w:rPr>
          <w:rFonts w:cs="Microsoft New Tai Lue"/>
          <w:szCs w:val="24"/>
        </w:rPr>
        <w:t xml:space="preserve">ocial </w:t>
      </w:r>
      <w:r w:rsidR="00300641">
        <w:rPr>
          <w:rFonts w:cs="Microsoft New Tai Lue"/>
          <w:szCs w:val="24"/>
        </w:rPr>
        <w:t>W</w:t>
      </w:r>
      <w:r w:rsidRPr="007855E0">
        <w:rPr>
          <w:rFonts w:cs="Microsoft New Tai Lue"/>
          <w:szCs w:val="24"/>
        </w:rPr>
        <w:t>orkers should</w:t>
      </w:r>
      <w:r w:rsidR="005B1DCE" w:rsidRPr="007855E0">
        <w:rPr>
          <w:rFonts w:cs="Microsoft New Tai Lue"/>
          <w:szCs w:val="24"/>
        </w:rPr>
        <w:t xml:space="preserve"> </w:t>
      </w:r>
      <w:r w:rsidRPr="007855E0">
        <w:rPr>
          <w:rFonts w:cs="Microsoft New Tai Lue"/>
          <w:szCs w:val="24"/>
        </w:rPr>
        <w:t xml:space="preserve">convene an </w:t>
      </w:r>
      <w:r w:rsidR="00280C8F" w:rsidRPr="007855E0">
        <w:rPr>
          <w:rFonts w:cs="Microsoft New Tai Lue"/>
          <w:szCs w:val="24"/>
        </w:rPr>
        <w:t>ICPC</w:t>
      </w:r>
      <w:r w:rsidRPr="007855E0">
        <w:rPr>
          <w:rFonts w:cs="Microsoft New Tai Lue"/>
          <w:szCs w:val="24"/>
        </w:rPr>
        <w:t xml:space="preserve">. The timing of this conference should depend on the urgency of the </w:t>
      </w:r>
      <w:r w:rsidR="00280C8F" w:rsidRPr="007855E0">
        <w:rPr>
          <w:rFonts w:cs="Microsoft New Tai Lue"/>
          <w:szCs w:val="24"/>
        </w:rPr>
        <w:t>situation</w:t>
      </w:r>
      <w:r w:rsidRPr="007855E0">
        <w:rPr>
          <w:rFonts w:cs="Microsoft New Tai Lue"/>
          <w:szCs w:val="24"/>
        </w:rPr>
        <w:t xml:space="preserve"> and respond to the needs of the child and the nature and severity of the harm they may be </w:t>
      </w:r>
      <w:r w:rsidR="00300641">
        <w:rPr>
          <w:rFonts w:cs="Microsoft New Tai Lue"/>
          <w:szCs w:val="24"/>
        </w:rPr>
        <w:t>experiencing</w:t>
      </w:r>
      <w:r w:rsidRPr="007855E0">
        <w:rPr>
          <w:rFonts w:cs="Microsoft New Tai Lue"/>
          <w:szCs w:val="24"/>
        </w:rPr>
        <w:t xml:space="preserve">. The </w:t>
      </w:r>
      <w:r w:rsidR="00280C8F" w:rsidRPr="007855E0">
        <w:rPr>
          <w:rFonts w:cs="Microsoft New Tai Lue"/>
          <w:szCs w:val="24"/>
        </w:rPr>
        <w:t xml:space="preserve">ICPC </w:t>
      </w:r>
      <w:r w:rsidRPr="007855E0">
        <w:rPr>
          <w:rFonts w:cs="Microsoft New Tai Lue"/>
          <w:szCs w:val="24"/>
        </w:rPr>
        <w:t xml:space="preserve">should take place within 15 working days of a strategy discussion, or the strategy discussion at which </w:t>
      </w:r>
      <w:r w:rsidR="00300641">
        <w:rPr>
          <w:rFonts w:cs="Microsoft New Tai Lue"/>
          <w:szCs w:val="24"/>
        </w:rPr>
        <w:t>S</w:t>
      </w:r>
      <w:r w:rsidRPr="007855E0">
        <w:rPr>
          <w:rFonts w:cs="Microsoft New Tai Lue"/>
          <w:szCs w:val="24"/>
        </w:rPr>
        <w:t>47 enquiries were initiated if more than one has been held</w:t>
      </w:r>
      <w:r w:rsidR="008033F6" w:rsidRPr="007855E0">
        <w:rPr>
          <w:rFonts w:cs="Microsoft New Tai Lue"/>
          <w:szCs w:val="24"/>
        </w:rPr>
        <w:t>.</w:t>
      </w:r>
      <w:r w:rsidR="00C91454" w:rsidRPr="007855E0">
        <w:rPr>
          <w:rFonts w:cs="Microsoft New Tai Lue"/>
          <w:szCs w:val="24"/>
        </w:rPr>
        <w:t xml:space="preserve"> The area </w:t>
      </w:r>
      <w:r w:rsidR="005124D5">
        <w:rPr>
          <w:rFonts w:cs="Microsoft New Tai Lue"/>
          <w:szCs w:val="24"/>
        </w:rPr>
        <w:t>Independent Safeguarding Unit (ISU)</w:t>
      </w:r>
      <w:r w:rsidR="00C91454" w:rsidRPr="007855E0">
        <w:rPr>
          <w:rFonts w:cs="Microsoft New Tai Lue"/>
          <w:szCs w:val="24"/>
        </w:rPr>
        <w:t xml:space="preserve"> support team need to be notified of the date the strategy was held</w:t>
      </w:r>
      <w:r w:rsidR="007A26AF" w:rsidRPr="007855E0">
        <w:rPr>
          <w:rFonts w:cs="Microsoft New Tai Lue"/>
          <w:szCs w:val="24"/>
        </w:rPr>
        <w:t xml:space="preserve"> and the </w:t>
      </w:r>
      <w:r w:rsidR="003135C8">
        <w:rPr>
          <w:rFonts w:cs="Microsoft New Tai Lue"/>
          <w:szCs w:val="24"/>
        </w:rPr>
        <w:t>S</w:t>
      </w:r>
      <w:r w:rsidR="007A26AF" w:rsidRPr="007855E0">
        <w:rPr>
          <w:rFonts w:cs="Microsoft New Tai Lue"/>
          <w:szCs w:val="24"/>
        </w:rPr>
        <w:t xml:space="preserve">ocial </w:t>
      </w:r>
      <w:r w:rsidR="003135C8">
        <w:rPr>
          <w:rFonts w:cs="Microsoft New Tai Lue"/>
          <w:szCs w:val="24"/>
        </w:rPr>
        <w:t>W</w:t>
      </w:r>
      <w:r w:rsidR="007A26AF" w:rsidRPr="007855E0">
        <w:rPr>
          <w:rFonts w:cs="Microsoft New Tai Lue"/>
          <w:szCs w:val="24"/>
        </w:rPr>
        <w:t xml:space="preserve">orker will need to complete an invite list. </w:t>
      </w:r>
    </w:p>
    <w:p w14:paraId="7D4D9D31" w14:textId="77777777" w:rsidR="007855E0" w:rsidRDefault="007855E0" w:rsidP="007855E0">
      <w:pPr>
        <w:pStyle w:val="ListParagraph"/>
        <w:spacing w:line="276" w:lineRule="auto"/>
        <w:ind w:left="567"/>
        <w:rPr>
          <w:rFonts w:cs="Microsoft New Tai Lue"/>
          <w:szCs w:val="24"/>
        </w:rPr>
      </w:pPr>
    </w:p>
    <w:p w14:paraId="5A950C65" w14:textId="1C1C1B3C" w:rsidR="005B1DCE" w:rsidRPr="007855E0" w:rsidRDefault="003B1631" w:rsidP="007855E0">
      <w:pPr>
        <w:pStyle w:val="ListParagraph"/>
        <w:spacing w:line="276" w:lineRule="auto"/>
        <w:ind w:left="567"/>
        <w:rPr>
          <w:rFonts w:cs="Microsoft New Tai Lue"/>
          <w:sz w:val="28"/>
          <w:szCs w:val="28"/>
        </w:rPr>
      </w:pPr>
      <w:r w:rsidRPr="007855E0">
        <w:rPr>
          <w:rFonts w:cs="Microsoft New Tai Lue"/>
          <w:szCs w:val="24"/>
        </w:rPr>
        <w:t>T</w:t>
      </w:r>
      <w:r w:rsidR="00A109D6" w:rsidRPr="007855E0">
        <w:rPr>
          <w:rFonts w:cs="Microsoft New Tai Lue"/>
          <w:szCs w:val="24"/>
        </w:rPr>
        <w:t xml:space="preserve">he social worker </w:t>
      </w:r>
      <w:r w:rsidR="003718AB" w:rsidRPr="007855E0">
        <w:rPr>
          <w:rFonts w:cs="Microsoft New Tai Lue"/>
          <w:szCs w:val="24"/>
        </w:rPr>
        <w:t>should</w:t>
      </w:r>
      <w:r w:rsidR="00A109D6" w:rsidRPr="007855E0">
        <w:rPr>
          <w:rFonts w:cs="Microsoft New Tai Lue"/>
          <w:szCs w:val="24"/>
        </w:rPr>
        <w:t xml:space="preserve"> discuss with the parent and child/young person consent for an advocacy referral (for 4 years plus).</w:t>
      </w:r>
    </w:p>
    <w:p w14:paraId="663FD5C7" w14:textId="77777777" w:rsidR="00E96DA4" w:rsidRDefault="00E96DA4" w:rsidP="007855E0">
      <w:pPr>
        <w:pStyle w:val="ListParagraph"/>
        <w:spacing w:line="276" w:lineRule="auto"/>
        <w:ind w:left="927"/>
        <w:rPr>
          <w:rFonts w:cs="Microsoft New Tai Lue"/>
          <w:szCs w:val="24"/>
        </w:rPr>
      </w:pPr>
    </w:p>
    <w:p w14:paraId="4BC9B85A" w14:textId="77777777" w:rsidR="00883618" w:rsidRDefault="00883618" w:rsidP="00E96DA4">
      <w:pPr>
        <w:pStyle w:val="ListParagraph"/>
        <w:spacing w:line="276" w:lineRule="auto"/>
        <w:ind w:left="927"/>
      </w:pPr>
    </w:p>
    <w:p w14:paraId="44BACF92" w14:textId="1344321C" w:rsidR="001650F6" w:rsidRPr="00E24B23" w:rsidRDefault="001650F6" w:rsidP="006762C8">
      <w:pPr>
        <w:spacing w:line="276" w:lineRule="auto"/>
        <w:rPr>
          <w:rFonts w:cs="Microsoft New Tai Lue"/>
          <w:szCs w:val="24"/>
        </w:rPr>
      </w:pPr>
    </w:p>
    <w:sectPr w:rsidR="001650F6" w:rsidRPr="00E24B23" w:rsidSect="00D820C7"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4BB0" w14:textId="77777777" w:rsidR="00A724E9" w:rsidRDefault="00A724E9" w:rsidP="00907711">
      <w:r>
        <w:separator/>
      </w:r>
    </w:p>
  </w:endnote>
  <w:endnote w:type="continuationSeparator" w:id="0">
    <w:p w14:paraId="6F652102" w14:textId="77777777" w:rsidR="00A724E9" w:rsidRDefault="00A724E9" w:rsidP="00907711">
      <w:r>
        <w:continuationSeparator/>
      </w:r>
    </w:p>
  </w:endnote>
  <w:endnote w:type="continuationNotice" w:id="1">
    <w:p w14:paraId="2256D7BB" w14:textId="77777777" w:rsidR="00A724E9" w:rsidRDefault="00A72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03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82BFF" w14:textId="7AC3635D" w:rsidR="00F15E0C" w:rsidRDefault="00F15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8C225" w14:textId="77777777" w:rsidR="00F15E0C" w:rsidRDefault="00F1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3383" w14:textId="77777777" w:rsidR="00A724E9" w:rsidRDefault="00A724E9" w:rsidP="00907711">
      <w:r>
        <w:separator/>
      </w:r>
    </w:p>
  </w:footnote>
  <w:footnote w:type="continuationSeparator" w:id="0">
    <w:p w14:paraId="77A17AA4" w14:textId="77777777" w:rsidR="00A724E9" w:rsidRDefault="00A724E9" w:rsidP="00907711">
      <w:r>
        <w:continuationSeparator/>
      </w:r>
    </w:p>
  </w:footnote>
  <w:footnote w:type="continuationNotice" w:id="1">
    <w:p w14:paraId="353C09E3" w14:textId="77777777" w:rsidR="00A724E9" w:rsidRDefault="00A72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20E" w14:textId="4089A64F" w:rsidR="00E73E23" w:rsidRDefault="00E73E23" w:rsidP="00E73E23">
    <w:pPr>
      <w:pStyle w:val="Header"/>
      <w:jc w:val="right"/>
    </w:pPr>
    <w:r>
      <w:rPr>
        <w:noProof/>
      </w:rPr>
      <w:drawing>
        <wp:inline distT="0" distB="0" distL="0" distR="0" wp14:anchorId="4BC78960" wp14:editId="15E6564E">
          <wp:extent cx="865505" cy="10915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E1D"/>
    <w:multiLevelType w:val="hybridMultilevel"/>
    <w:tmpl w:val="67E67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E4626E">
      <w:numFmt w:val="bullet"/>
      <w:lvlText w:val="•"/>
      <w:lvlJc w:val="left"/>
      <w:pPr>
        <w:ind w:left="1800" w:hanging="360"/>
      </w:pPr>
      <w:rPr>
        <w:rFonts w:ascii="Microsoft New Tai Lue" w:eastAsiaTheme="minorHAnsi" w:hAnsi="Microsoft New Tai Lue" w:cs="Microsoft New Tai Lue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006A3"/>
    <w:multiLevelType w:val="hybridMultilevel"/>
    <w:tmpl w:val="8AF6A89A"/>
    <w:lvl w:ilvl="0" w:tplc="BD24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5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A7E3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A0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0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47000"/>
    <w:multiLevelType w:val="hybridMultilevel"/>
    <w:tmpl w:val="DC58D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0FAF"/>
    <w:multiLevelType w:val="hybridMultilevel"/>
    <w:tmpl w:val="3CBE8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271A"/>
    <w:multiLevelType w:val="hybridMultilevel"/>
    <w:tmpl w:val="04E4E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25083"/>
    <w:multiLevelType w:val="hybridMultilevel"/>
    <w:tmpl w:val="B3B807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25B29"/>
    <w:multiLevelType w:val="hybridMultilevel"/>
    <w:tmpl w:val="53E4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5068"/>
    <w:multiLevelType w:val="hybridMultilevel"/>
    <w:tmpl w:val="EA3248A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8337FA1"/>
    <w:multiLevelType w:val="hybridMultilevel"/>
    <w:tmpl w:val="83D61B70"/>
    <w:lvl w:ilvl="0" w:tplc="31A60EF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F59"/>
    <w:multiLevelType w:val="hybridMultilevel"/>
    <w:tmpl w:val="18BAEA8A"/>
    <w:lvl w:ilvl="0" w:tplc="7818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2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6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26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80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6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0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655BF6"/>
    <w:multiLevelType w:val="hybridMultilevel"/>
    <w:tmpl w:val="8B1ADCE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B263608"/>
    <w:multiLevelType w:val="hybridMultilevel"/>
    <w:tmpl w:val="FA982C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11"/>
    <w:rsid w:val="00002050"/>
    <w:rsid w:val="00005C8E"/>
    <w:rsid w:val="00013CBB"/>
    <w:rsid w:val="00015BB7"/>
    <w:rsid w:val="00017E3F"/>
    <w:rsid w:val="000626B3"/>
    <w:rsid w:val="000665B2"/>
    <w:rsid w:val="00073CA6"/>
    <w:rsid w:val="00081449"/>
    <w:rsid w:val="000851B9"/>
    <w:rsid w:val="00086C6F"/>
    <w:rsid w:val="00092971"/>
    <w:rsid w:val="000B10F1"/>
    <w:rsid w:val="000C3B99"/>
    <w:rsid w:val="000C7E80"/>
    <w:rsid w:val="000D76C1"/>
    <w:rsid w:val="00102F55"/>
    <w:rsid w:val="00113772"/>
    <w:rsid w:val="00120781"/>
    <w:rsid w:val="00140F00"/>
    <w:rsid w:val="0014143E"/>
    <w:rsid w:val="0014535D"/>
    <w:rsid w:val="001576C5"/>
    <w:rsid w:val="001650F6"/>
    <w:rsid w:val="001761CE"/>
    <w:rsid w:val="00177881"/>
    <w:rsid w:val="00187D23"/>
    <w:rsid w:val="001951C9"/>
    <w:rsid w:val="001B5100"/>
    <w:rsid w:val="001B603C"/>
    <w:rsid w:val="001D1433"/>
    <w:rsid w:val="001D26D2"/>
    <w:rsid w:val="00232F85"/>
    <w:rsid w:val="00233FD8"/>
    <w:rsid w:val="002571D0"/>
    <w:rsid w:val="00266F50"/>
    <w:rsid w:val="00280652"/>
    <w:rsid w:val="00280C8F"/>
    <w:rsid w:val="00287A70"/>
    <w:rsid w:val="002979BB"/>
    <w:rsid w:val="002A5680"/>
    <w:rsid w:val="002B5FA5"/>
    <w:rsid w:val="002C0885"/>
    <w:rsid w:val="002D635F"/>
    <w:rsid w:val="002E1D7D"/>
    <w:rsid w:val="00300641"/>
    <w:rsid w:val="0030207E"/>
    <w:rsid w:val="00312ABC"/>
    <w:rsid w:val="003135C8"/>
    <w:rsid w:val="0031485D"/>
    <w:rsid w:val="00321283"/>
    <w:rsid w:val="00341D54"/>
    <w:rsid w:val="00353B86"/>
    <w:rsid w:val="00362231"/>
    <w:rsid w:val="00370E90"/>
    <w:rsid w:val="003718AB"/>
    <w:rsid w:val="003937D4"/>
    <w:rsid w:val="00395CA3"/>
    <w:rsid w:val="003A69AC"/>
    <w:rsid w:val="003A6A04"/>
    <w:rsid w:val="003B1631"/>
    <w:rsid w:val="003C05EE"/>
    <w:rsid w:val="003D7F2F"/>
    <w:rsid w:val="004026FB"/>
    <w:rsid w:val="00421370"/>
    <w:rsid w:val="00421F56"/>
    <w:rsid w:val="00422DEA"/>
    <w:rsid w:val="00435D36"/>
    <w:rsid w:val="00445C13"/>
    <w:rsid w:val="00460385"/>
    <w:rsid w:val="00474B73"/>
    <w:rsid w:val="00484EDD"/>
    <w:rsid w:val="004864A4"/>
    <w:rsid w:val="004914F8"/>
    <w:rsid w:val="004A40D3"/>
    <w:rsid w:val="004C774C"/>
    <w:rsid w:val="004D0067"/>
    <w:rsid w:val="004D3521"/>
    <w:rsid w:val="004E16C6"/>
    <w:rsid w:val="004F2C24"/>
    <w:rsid w:val="004F452F"/>
    <w:rsid w:val="005124D5"/>
    <w:rsid w:val="00531C27"/>
    <w:rsid w:val="00533786"/>
    <w:rsid w:val="00535F73"/>
    <w:rsid w:val="00541A12"/>
    <w:rsid w:val="005517C2"/>
    <w:rsid w:val="00552B67"/>
    <w:rsid w:val="00565FC6"/>
    <w:rsid w:val="00591FDD"/>
    <w:rsid w:val="005B1DCE"/>
    <w:rsid w:val="005C08C1"/>
    <w:rsid w:val="005C1D05"/>
    <w:rsid w:val="005C668D"/>
    <w:rsid w:val="005D401C"/>
    <w:rsid w:val="005D6E52"/>
    <w:rsid w:val="005E0071"/>
    <w:rsid w:val="006035D4"/>
    <w:rsid w:val="006319DD"/>
    <w:rsid w:val="00643931"/>
    <w:rsid w:val="006452DF"/>
    <w:rsid w:val="00656407"/>
    <w:rsid w:val="006574FF"/>
    <w:rsid w:val="006762C8"/>
    <w:rsid w:val="006A334C"/>
    <w:rsid w:val="006A585E"/>
    <w:rsid w:val="006B23F2"/>
    <w:rsid w:val="006C318C"/>
    <w:rsid w:val="006C7D85"/>
    <w:rsid w:val="006F69C1"/>
    <w:rsid w:val="00711371"/>
    <w:rsid w:val="00727C69"/>
    <w:rsid w:val="007319B6"/>
    <w:rsid w:val="0074500F"/>
    <w:rsid w:val="0076100E"/>
    <w:rsid w:val="00763476"/>
    <w:rsid w:val="0076666F"/>
    <w:rsid w:val="007727AD"/>
    <w:rsid w:val="007741D4"/>
    <w:rsid w:val="007855E0"/>
    <w:rsid w:val="0078664B"/>
    <w:rsid w:val="00792C30"/>
    <w:rsid w:val="007A26AF"/>
    <w:rsid w:val="007A60A2"/>
    <w:rsid w:val="007A7450"/>
    <w:rsid w:val="007B0B4C"/>
    <w:rsid w:val="007B6E6A"/>
    <w:rsid w:val="007C5047"/>
    <w:rsid w:val="00801AAF"/>
    <w:rsid w:val="00802C32"/>
    <w:rsid w:val="008033F6"/>
    <w:rsid w:val="0081218B"/>
    <w:rsid w:val="00812AE6"/>
    <w:rsid w:val="00850FC4"/>
    <w:rsid w:val="008513AA"/>
    <w:rsid w:val="00857D52"/>
    <w:rsid w:val="0086774D"/>
    <w:rsid w:val="00883618"/>
    <w:rsid w:val="008A2695"/>
    <w:rsid w:val="008B0C12"/>
    <w:rsid w:val="008B1607"/>
    <w:rsid w:val="008B3223"/>
    <w:rsid w:val="008B5B20"/>
    <w:rsid w:val="008B770F"/>
    <w:rsid w:val="008B7B1A"/>
    <w:rsid w:val="008D76CC"/>
    <w:rsid w:val="008E007B"/>
    <w:rsid w:val="008E7271"/>
    <w:rsid w:val="00904F27"/>
    <w:rsid w:val="00907711"/>
    <w:rsid w:val="00907C20"/>
    <w:rsid w:val="00912EDE"/>
    <w:rsid w:val="0091591E"/>
    <w:rsid w:val="00920647"/>
    <w:rsid w:val="0092755C"/>
    <w:rsid w:val="00944E0F"/>
    <w:rsid w:val="00946FD1"/>
    <w:rsid w:val="00957E6F"/>
    <w:rsid w:val="0096052B"/>
    <w:rsid w:val="00982E9E"/>
    <w:rsid w:val="0099141A"/>
    <w:rsid w:val="009A2676"/>
    <w:rsid w:val="009D1E71"/>
    <w:rsid w:val="009E2B09"/>
    <w:rsid w:val="00A00617"/>
    <w:rsid w:val="00A109D6"/>
    <w:rsid w:val="00A52BFA"/>
    <w:rsid w:val="00A56687"/>
    <w:rsid w:val="00A62E95"/>
    <w:rsid w:val="00A63F72"/>
    <w:rsid w:val="00A724E9"/>
    <w:rsid w:val="00AA4F23"/>
    <w:rsid w:val="00AA53EB"/>
    <w:rsid w:val="00AB5414"/>
    <w:rsid w:val="00AC7336"/>
    <w:rsid w:val="00AD14BD"/>
    <w:rsid w:val="00AD55E0"/>
    <w:rsid w:val="00AD5AFA"/>
    <w:rsid w:val="00AE7C9D"/>
    <w:rsid w:val="00AF2186"/>
    <w:rsid w:val="00B01519"/>
    <w:rsid w:val="00B023E6"/>
    <w:rsid w:val="00B2233C"/>
    <w:rsid w:val="00B25B70"/>
    <w:rsid w:val="00B4331E"/>
    <w:rsid w:val="00B45FD4"/>
    <w:rsid w:val="00B467A0"/>
    <w:rsid w:val="00B46D52"/>
    <w:rsid w:val="00B65903"/>
    <w:rsid w:val="00B65A11"/>
    <w:rsid w:val="00B7277E"/>
    <w:rsid w:val="00B832F0"/>
    <w:rsid w:val="00B94E01"/>
    <w:rsid w:val="00BA087E"/>
    <w:rsid w:val="00BB34E0"/>
    <w:rsid w:val="00BE5C8B"/>
    <w:rsid w:val="00C02F30"/>
    <w:rsid w:val="00C07C3D"/>
    <w:rsid w:val="00C1377A"/>
    <w:rsid w:val="00C17746"/>
    <w:rsid w:val="00C272A6"/>
    <w:rsid w:val="00C356C2"/>
    <w:rsid w:val="00C3750E"/>
    <w:rsid w:val="00C41612"/>
    <w:rsid w:val="00C45BB9"/>
    <w:rsid w:val="00C507A1"/>
    <w:rsid w:val="00C75BBF"/>
    <w:rsid w:val="00C82B0E"/>
    <w:rsid w:val="00C91454"/>
    <w:rsid w:val="00CD04AB"/>
    <w:rsid w:val="00CD60BC"/>
    <w:rsid w:val="00CE4BA2"/>
    <w:rsid w:val="00CE4DDF"/>
    <w:rsid w:val="00CE5D4A"/>
    <w:rsid w:val="00D0187D"/>
    <w:rsid w:val="00D0586B"/>
    <w:rsid w:val="00D15A2C"/>
    <w:rsid w:val="00D17E8B"/>
    <w:rsid w:val="00D4246C"/>
    <w:rsid w:val="00D45C65"/>
    <w:rsid w:val="00D47FEF"/>
    <w:rsid w:val="00D74B9C"/>
    <w:rsid w:val="00D76FC8"/>
    <w:rsid w:val="00D820C7"/>
    <w:rsid w:val="00D93780"/>
    <w:rsid w:val="00D95E24"/>
    <w:rsid w:val="00DA1D45"/>
    <w:rsid w:val="00DA3005"/>
    <w:rsid w:val="00DB09B0"/>
    <w:rsid w:val="00DB6600"/>
    <w:rsid w:val="00DC4DA4"/>
    <w:rsid w:val="00DC694E"/>
    <w:rsid w:val="00DC73B9"/>
    <w:rsid w:val="00DD1680"/>
    <w:rsid w:val="00DD19E5"/>
    <w:rsid w:val="00DE63C5"/>
    <w:rsid w:val="00E00DAE"/>
    <w:rsid w:val="00E066EB"/>
    <w:rsid w:val="00E14B06"/>
    <w:rsid w:val="00E2092B"/>
    <w:rsid w:val="00E24B23"/>
    <w:rsid w:val="00E3121D"/>
    <w:rsid w:val="00E32252"/>
    <w:rsid w:val="00E371B2"/>
    <w:rsid w:val="00E50D13"/>
    <w:rsid w:val="00E73B67"/>
    <w:rsid w:val="00E73E23"/>
    <w:rsid w:val="00E83E88"/>
    <w:rsid w:val="00E872E2"/>
    <w:rsid w:val="00E95E8B"/>
    <w:rsid w:val="00E96DA4"/>
    <w:rsid w:val="00E96E50"/>
    <w:rsid w:val="00EA01C0"/>
    <w:rsid w:val="00EA15C9"/>
    <w:rsid w:val="00EB1FEB"/>
    <w:rsid w:val="00ED154E"/>
    <w:rsid w:val="00ED3EA6"/>
    <w:rsid w:val="00ED4A5F"/>
    <w:rsid w:val="00ED6F9B"/>
    <w:rsid w:val="00EE5AF2"/>
    <w:rsid w:val="00EF5BF1"/>
    <w:rsid w:val="00EF67CB"/>
    <w:rsid w:val="00F028F3"/>
    <w:rsid w:val="00F15E0C"/>
    <w:rsid w:val="00F377ED"/>
    <w:rsid w:val="00F379C5"/>
    <w:rsid w:val="00F50430"/>
    <w:rsid w:val="00F52FD7"/>
    <w:rsid w:val="00F62D18"/>
    <w:rsid w:val="00F648C4"/>
    <w:rsid w:val="00F77C80"/>
    <w:rsid w:val="00F83A8E"/>
    <w:rsid w:val="00F84D6E"/>
    <w:rsid w:val="00FA6EF5"/>
    <w:rsid w:val="00FB4185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D8B1F"/>
  <w15:chartTrackingRefBased/>
  <w15:docId w15:val="{9402A449-31C4-4487-985D-57CC6FF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50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72"/>
  </w:style>
  <w:style w:type="paragraph" w:styleId="Footer">
    <w:name w:val="footer"/>
    <w:basedOn w:val="Normal"/>
    <w:link w:val="FooterChar"/>
    <w:uiPriority w:val="99"/>
    <w:unhideWhenUsed/>
    <w:rsid w:val="00A63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72"/>
  </w:style>
  <w:style w:type="paragraph" w:styleId="ListParagraph">
    <w:name w:val="List Paragraph"/>
    <w:basedOn w:val="Normal"/>
    <w:uiPriority w:val="34"/>
    <w:qFormat/>
    <w:rsid w:val="00AF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378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83E88"/>
  </w:style>
  <w:style w:type="paragraph" w:styleId="TOCHeading">
    <w:name w:val="TOC Heading"/>
    <w:basedOn w:val="Heading1"/>
    <w:next w:val="Normal"/>
    <w:uiPriority w:val="39"/>
    <w:unhideWhenUsed/>
    <w:qFormat/>
    <w:rsid w:val="00E83E8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3E88"/>
    <w:pPr>
      <w:spacing w:after="100"/>
    </w:pPr>
  </w:style>
  <w:style w:type="table" w:styleId="TableGrid">
    <w:name w:val="Table Grid"/>
    <w:basedOn w:val="TableNormal"/>
    <w:uiPriority w:val="39"/>
    <w:rsid w:val="004603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1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roceduresonline.com/swcpp/somerset/p_ch_protection_enq.html" TargetMode="External"/><Relationship Id="rId18" Type="http://schemas.openxmlformats.org/officeDocument/2006/relationships/hyperlink" Target="https://proceduresonline.com/trixcms2/media/13806/2021-0517-child-exploitation-strategy-discussions-practice-guidance-not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17" Type="http://schemas.openxmlformats.org/officeDocument/2006/relationships/hyperlink" Target="https://proceduresonline.com/trixcms2/media/13805/strategy-discussion-agenda-guidance-not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ceduresonline.com/trixcms2/media/13804/strategy-discussion-request-form-may-202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cb.safeguardingsomerset.org.uk/wp-content/uploads/Resolving-Professional-Differences-protocol-April-2021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eduresonline.com/somerset/cs/p_sec_47_enq.htm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A66F475D449798B5729B84769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6E70-66BF-4965-ABC7-F7F64089579C}"/>
      </w:docPartPr>
      <w:docPartBody>
        <w:p w:rsidR="002B03C6" w:rsidRDefault="002B03C6" w:rsidP="002B03C6">
          <w:pPr>
            <w:pStyle w:val="1AAA66F475D449798B5729B84769F64C"/>
          </w:pPr>
          <w:r>
            <w:rPr>
              <w:rStyle w:val="PlaceholderText"/>
            </w:rPr>
            <w:t>Policy Title</w:t>
          </w:r>
        </w:p>
      </w:docPartBody>
    </w:docPart>
    <w:docPart>
      <w:docPartPr>
        <w:name w:val="6882AF39B2404C30800DF0954A0D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63A2-699F-408E-B400-39743A4BE74D}"/>
      </w:docPartPr>
      <w:docPartBody>
        <w:p w:rsidR="002B03C6" w:rsidRDefault="002B03C6" w:rsidP="002B03C6">
          <w:pPr>
            <w:pStyle w:val="6882AF39B2404C30800DF0954A0D8BB1"/>
          </w:pPr>
          <w:r>
            <w:rPr>
              <w:rStyle w:val="PlaceholderText"/>
            </w:rPr>
            <w:t>Policy Owner (job title only)</w:t>
          </w:r>
        </w:p>
      </w:docPartBody>
    </w:docPart>
    <w:docPart>
      <w:docPartPr>
        <w:name w:val="2AD324F92B8941ABAA44D3BDFD85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EBA9-820F-44DA-AEA8-DE8D86C47318}"/>
      </w:docPartPr>
      <w:docPartBody>
        <w:p w:rsidR="002B03C6" w:rsidRDefault="002B03C6" w:rsidP="002B03C6">
          <w:pPr>
            <w:pStyle w:val="2AD324F92B8941ABAA44D3BDFD856903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B9C57A6B1AD04078B770B6EE3C1D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047C-9CEA-4A9E-ABDC-4C11FEB5EF5F}"/>
      </w:docPartPr>
      <w:docPartBody>
        <w:p w:rsidR="002B03C6" w:rsidRDefault="002B03C6" w:rsidP="002B03C6">
          <w:pPr>
            <w:pStyle w:val="B9C57A6B1AD04078B770B6EE3C1D0D06"/>
          </w:pPr>
          <w:r>
            <w:rPr>
              <w:rStyle w:val="PlaceholderText"/>
            </w:rPr>
            <w:t>Date Updated 1</w:t>
          </w:r>
        </w:p>
      </w:docPartBody>
    </w:docPart>
    <w:docPart>
      <w:docPartPr>
        <w:name w:val="7F56CCD8AA3E4D9881099510FE37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8AF7-C9A1-4E8D-8449-F09DB39EAE6D}"/>
      </w:docPartPr>
      <w:docPartBody>
        <w:p w:rsidR="002B03C6" w:rsidRDefault="002B03C6" w:rsidP="002B03C6">
          <w:pPr>
            <w:pStyle w:val="7F56CCD8AA3E4D9881099510FE378FA8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C930EFBB3B6A40D791FF53E5C997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3494-1E08-4A73-BC8E-7BBBFE97FA71}"/>
      </w:docPartPr>
      <w:docPartBody>
        <w:p w:rsidR="002B03C6" w:rsidRDefault="002B03C6" w:rsidP="002B03C6">
          <w:pPr>
            <w:pStyle w:val="C930EFBB3B6A40D791FF53E5C9971A7A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C6"/>
    <w:rsid w:val="002B03C6"/>
    <w:rsid w:val="009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3C6"/>
    <w:rPr>
      <w:color w:val="808080"/>
    </w:rPr>
  </w:style>
  <w:style w:type="paragraph" w:customStyle="1" w:styleId="1AAA66F475D449798B5729B84769F64C">
    <w:name w:val="1AAA66F475D449798B5729B84769F64C"/>
    <w:rsid w:val="002B03C6"/>
  </w:style>
  <w:style w:type="paragraph" w:customStyle="1" w:styleId="6882AF39B2404C30800DF0954A0D8BB1">
    <w:name w:val="6882AF39B2404C30800DF0954A0D8BB1"/>
    <w:rsid w:val="002B03C6"/>
  </w:style>
  <w:style w:type="paragraph" w:customStyle="1" w:styleId="2AD324F92B8941ABAA44D3BDFD856903">
    <w:name w:val="2AD324F92B8941ABAA44D3BDFD856903"/>
    <w:rsid w:val="002B03C6"/>
  </w:style>
  <w:style w:type="paragraph" w:customStyle="1" w:styleId="B9C57A6B1AD04078B770B6EE3C1D0D06">
    <w:name w:val="B9C57A6B1AD04078B770B6EE3C1D0D06"/>
    <w:rsid w:val="002B03C6"/>
  </w:style>
  <w:style w:type="paragraph" w:customStyle="1" w:styleId="7F56CCD8AA3E4D9881099510FE378FA8">
    <w:name w:val="7F56CCD8AA3E4D9881099510FE378FA8"/>
    <w:rsid w:val="002B03C6"/>
  </w:style>
  <w:style w:type="paragraph" w:customStyle="1" w:styleId="C930EFBB3B6A40D791FF53E5C9971A7A">
    <w:name w:val="C930EFBB3B6A40D791FF53E5C9971A7A"/>
    <w:rsid w:val="002B0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B744C0DC764AB62C9D1FF0F1AE04" ma:contentTypeVersion="8" ma:contentTypeDescription="Create a new document." ma:contentTypeScope="" ma:versionID="d4dc4475c33beb1b68ae26c0b635a371">
  <xsd:schema xmlns:xsd="http://www.w3.org/2001/XMLSchema" xmlns:xs="http://www.w3.org/2001/XMLSchema" xmlns:p="http://schemas.microsoft.com/office/2006/metadata/properties" xmlns:ns2="20a5bf4d-dc87-4dfb-8a1a-4dfbaa460261" xmlns:ns3="a2ede45b-63a3-47ac-a7df-bb291952bb46" targetNamespace="http://schemas.microsoft.com/office/2006/metadata/properties" ma:root="true" ma:fieldsID="abbb797cf69dc5ae0bbac5360e469e7c" ns2:_="" ns3:_="">
    <xsd:import namespace="20a5bf4d-dc87-4dfb-8a1a-4dfbaa460261"/>
    <xsd:import namespace="a2ede45b-63a3-47ac-a7df-bb291952b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bf4d-dc87-4dfb-8a1a-4dfbaa460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e45b-63a3-47ac-a7df-bb291952b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1D96-6E60-438D-92EA-37236EB67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01328-C8C6-4EB7-8FD7-9B36710DCB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E45A17-EFF5-4EAC-A490-973137C78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33EFB-F928-4849-A9D2-BB0E62F3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5bf4d-dc87-4dfb-8a1a-4dfbaa460261"/>
    <ds:schemaRef ds:uri="a2ede45b-63a3-47ac-a7df-bb291952b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377CF3-2E7D-456F-BC58-2E3B33573C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Links>
    <vt:vector size="102" baseType="variant">
      <vt:variant>
        <vt:i4>5505047</vt:i4>
      </vt:variant>
      <vt:variant>
        <vt:i4>78</vt:i4>
      </vt:variant>
      <vt:variant>
        <vt:i4>0</vt:i4>
      </vt:variant>
      <vt:variant>
        <vt:i4>5</vt:i4>
      </vt:variant>
      <vt:variant>
        <vt:lpwstr>https://somersetcc.sharepoint.com/:w:/r/sites/CSCStrategicManagement/Strategic Innovation/West/Strategy Discussions/Strategy Discussion Agenda - Guidance Notes.docx?d=w3fa037fd791043e09e2eaf5d25653e35&amp;csf=1&amp;web=1&amp;e=BVofLJ</vt:lpwstr>
      </vt:variant>
      <vt:variant>
        <vt:lpwstr/>
      </vt:variant>
      <vt:variant>
        <vt:i4>5505047</vt:i4>
      </vt:variant>
      <vt:variant>
        <vt:i4>75</vt:i4>
      </vt:variant>
      <vt:variant>
        <vt:i4>0</vt:i4>
      </vt:variant>
      <vt:variant>
        <vt:i4>5</vt:i4>
      </vt:variant>
      <vt:variant>
        <vt:lpwstr>https://somersetcc.sharepoint.com/:w:/r/sites/CSCStrategicManagement/Strategic Innovation/West/Strategy Discussions/Strategy Discussion Agenda - Guidance Notes.docx?d=w3fa037fd791043e09e2eaf5d25653e35&amp;csf=1&amp;web=1&amp;e=BVofLJ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https://somersetcc.sharepoint.com/:w:/r/sites/CSCStrategicManagement/Strategic Innovation/West/Strategy Discussions/Strategy Discussion Request Form May 2021.docx?d=w4306e9021d164c5ebb1c94b9c1ec1e8e&amp;csf=1&amp;web=1&amp;e=92WPYl</vt:lpwstr>
      </vt:variant>
      <vt:variant>
        <vt:lpwstr/>
      </vt:variant>
      <vt:variant>
        <vt:i4>8323198</vt:i4>
      </vt:variant>
      <vt:variant>
        <vt:i4>69</vt:i4>
      </vt:variant>
      <vt:variant>
        <vt:i4>0</vt:i4>
      </vt:variant>
      <vt:variant>
        <vt:i4>5</vt:i4>
      </vt:variant>
      <vt:variant>
        <vt:lpwstr>https://somersetcc.sharepoint.com/:b:/r/sites/CSCToolKit/BPMs/Contact, Referral, Strategy Discussion and Closure Process (EDT).pdf?csf=1&amp;web=1&amp;e=ChXT0X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https://sscb.safeguardingsomerset.org.uk/wp-content/uploads/Resolving-Professional-Differences-protocol-April-2021.pdf</vt:lpwstr>
      </vt:variant>
      <vt:variant>
        <vt:lpwstr/>
      </vt:variant>
      <vt:variant>
        <vt:i4>5636139</vt:i4>
      </vt:variant>
      <vt:variant>
        <vt:i4>63</vt:i4>
      </vt:variant>
      <vt:variant>
        <vt:i4>0</vt:i4>
      </vt:variant>
      <vt:variant>
        <vt:i4>5</vt:i4>
      </vt:variant>
      <vt:variant>
        <vt:lpwstr>https://www.proceduresonline.com/somerset/cs/p_sec_47_enq.html</vt:lpwstr>
      </vt:variant>
      <vt:variant>
        <vt:lpwstr/>
      </vt:variant>
      <vt:variant>
        <vt:i4>4653107</vt:i4>
      </vt:variant>
      <vt:variant>
        <vt:i4>60</vt:i4>
      </vt:variant>
      <vt:variant>
        <vt:i4>0</vt:i4>
      </vt:variant>
      <vt:variant>
        <vt:i4>5</vt:i4>
      </vt:variant>
      <vt:variant>
        <vt:lpwstr>https://www.proceduresonline.com/swcpp/somerset/p_ch_protection_enq.html</vt:lpwstr>
      </vt:variant>
      <vt:variant>
        <vt:lpwstr/>
      </vt:variant>
      <vt:variant>
        <vt:i4>6291571</vt:i4>
      </vt:variant>
      <vt:variant>
        <vt:i4>57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https://assets.publishing.service.gov.uk/government/uploads/system/uploads/attachment_data/file/942454/Working_together_to_safeguard_children_inter_agency_guidance.pdf</vt:lpwstr>
      </vt:variant>
      <vt:variant>
        <vt:lpwstr/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_Toc72826076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_Toc72826075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_Toc72826074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_Toc72826073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_Toc72826072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_Toc72826071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_Toc72826070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_Toc72826069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_Toc72826068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Isaacs</dc:creator>
  <cp:keywords/>
  <dc:description/>
  <cp:lastModifiedBy>Gemma Sheldrake</cp:lastModifiedBy>
  <cp:revision>2</cp:revision>
  <dcterms:created xsi:type="dcterms:W3CDTF">2022-03-28T13:09:00Z</dcterms:created>
  <dcterms:modified xsi:type="dcterms:W3CDTF">2022-03-28T13:09:00Z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0x01010059FEB744C0DC764AB62C9D1FF0F1AE04</vt:lpwstr>
  </property>
</Properties>
</file>