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1949B" w14:textId="247DF06B" w:rsidR="00F1571C" w:rsidRPr="00E023D7" w:rsidRDefault="00F1571C" w:rsidP="00F1571C">
      <w:pPr>
        <w:jc w:val="center"/>
        <w:rPr>
          <w:rFonts w:cstheme="minorHAnsi"/>
          <w:b/>
          <w:bCs/>
          <w:sz w:val="24"/>
          <w:szCs w:val="24"/>
          <w:u w:val="single"/>
        </w:rPr>
      </w:pPr>
      <w:r w:rsidRPr="00E023D7">
        <w:rPr>
          <w:rFonts w:cstheme="minorHAnsi"/>
          <w:b/>
          <w:bCs/>
          <w:sz w:val="24"/>
          <w:szCs w:val="24"/>
          <w:u w:val="single"/>
        </w:rPr>
        <w:t>Good practice for communication between the children’s guardian (CG), social worker (SW) and independent Reviewing Officer (IRO).</w:t>
      </w:r>
    </w:p>
    <w:p w14:paraId="075DBE85" w14:textId="77777777" w:rsidR="007E7991" w:rsidRPr="00E023D7" w:rsidRDefault="00F1571C" w:rsidP="00634C6B">
      <w:pPr>
        <w:spacing w:before="240"/>
        <w:jc w:val="both"/>
        <w:rPr>
          <w:rFonts w:cstheme="minorHAnsi"/>
          <w:sz w:val="24"/>
          <w:szCs w:val="24"/>
        </w:rPr>
      </w:pPr>
      <w:r w:rsidRPr="00E023D7">
        <w:rPr>
          <w:rFonts w:cstheme="minorHAnsi"/>
          <w:sz w:val="24"/>
          <w:szCs w:val="24"/>
        </w:rPr>
        <w:t xml:space="preserve">There should be constructive and good quality communication between the CG, SW and IRO throughout the duration of the care proceedings. </w:t>
      </w:r>
    </w:p>
    <w:p w14:paraId="47D55F45" w14:textId="290A0E46" w:rsidR="00F1571C" w:rsidRPr="00E023D7" w:rsidRDefault="00F1571C" w:rsidP="00634C6B">
      <w:pPr>
        <w:spacing w:before="240"/>
        <w:jc w:val="both"/>
        <w:rPr>
          <w:rFonts w:cstheme="minorHAnsi"/>
          <w:sz w:val="24"/>
          <w:szCs w:val="24"/>
        </w:rPr>
      </w:pPr>
      <w:r w:rsidRPr="00E023D7">
        <w:rPr>
          <w:rFonts w:cstheme="minorHAnsi"/>
          <w:sz w:val="24"/>
          <w:szCs w:val="24"/>
        </w:rPr>
        <w:t xml:space="preserve">There are different stages of proceedings where it is essential, wherever possible, for discussions to take place and are listed </w:t>
      </w:r>
      <w:r w:rsidR="007E7991" w:rsidRPr="00E023D7">
        <w:rPr>
          <w:rFonts w:cstheme="minorHAnsi"/>
          <w:sz w:val="24"/>
          <w:szCs w:val="24"/>
        </w:rPr>
        <w:t>below.</w:t>
      </w:r>
    </w:p>
    <w:p w14:paraId="46DF0B79" w14:textId="6F0F298D" w:rsidR="00F1571C" w:rsidRDefault="00F1571C" w:rsidP="00634C6B">
      <w:pPr>
        <w:pStyle w:val="ListParagraph"/>
        <w:numPr>
          <w:ilvl w:val="0"/>
          <w:numId w:val="1"/>
        </w:numPr>
        <w:spacing w:before="240"/>
        <w:jc w:val="both"/>
        <w:rPr>
          <w:rFonts w:cstheme="minorHAnsi"/>
          <w:sz w:val="24"/>
          <w:szCs w:val="24"/>
        </w:rPr>
      </w:pPr>
      <w:r w:rsidRPr="00E023D7">
        <w:rPr>
          <w:rFonts w:cstheme="minorHAnsi"/>
          <w:sz w:val="24"/>
          <w:szCs w:val="24"/>
        </w:rPr>
        <w:t xml:space="preserve">CG to have discussion with the SW and IRO prior to filing their initial </w:t>
      </w:r>
      <w:r w:rsidR="00900741">
        <w:rPr>
          <w:rFonts w:cstheme="minorHAnsi"/>
          <w:sz w:val="24"/>
          <w:szCs w:val="24"/>
        </w:rPr>
        <w:t>analysis</w:t>
      </w:r>
      <w:r w:rsidRPr="00E023D7">
        <w:rPr>
          <w:rFonts w:cstheme="minorHAnsi"/>
          <w:sz w:val="24"/>
          <w:szCs w:val="24"/>
        </w:rPr>
        <w:t xml:space="preserve"> to the court in advance of the case management hearing</w:t>
      </w:r>
      <w:r w:rsidR="007E7991" w:rsidRPr="00E023D7">
        <w:rPr>
          <w:rFonts w:cstheme="minorHAnsi"/>
          <w:sz w:val="24"/>
          <w:szCs w:val="24"/>
        </w:rPr>
        <w:t>,</w:t>
      </w:r>
      <w:r w:rsidRPr="00E023D7">
        <w:rPr>
          <w:rFonts w:cstheme="minorHAnsi"/>
          <w:sz w:val="24"/>
          <w:szCs w:val="24"/>
        </w:rPr>
        <w:t xml:space="preserve"> to include discussion about the child’s interim care plan</w:t>
      </w:r>
      <w:r w:rsidR="007E7991" w:rsidRPr="00E023D7">
        <w:rPr>
          <w:rFonts w:cstheme="minorHAnsi"/>
          <w:sz w:val="24"/>
          <w:szCs w:val="24"/>
        </w:rPr>
        <w:t xml:space="preserve"> and family time</w:t>
      </w:r>
      <w:r w:rsidRPr="00E023D7">
        <w:rPr>
          <w:rFonts w:cstheme="minorHAnsi"/>
          <w:sz w:val="24"/>
          <w:szCs w:val="24"/>
        </w:rPr>
        <w:t>.</w:t>
      </w:r>
      <w:r w:rsidR="007E7991" w:rsidRPr="00E023D7">
        <w:rPr>
          <w:rFonts w:cstheme="minorHAnsi"/>
          <w:sz w:val="24"/>
          <w:szCs w:val="24"/>
        </w:rPr>
        <w:t xml:space="preserve"> CG’s initial </w:t>
      </w:r>
      <w:r w:rsidR="00900741">
        <w:rPr>
          <w:rFonts w:cstheme="minorHAnsi"/>
          <w:sz w:val="24"/>
          <w:szCs w:val="24"/>
        </w:rPr>
        <w:t xml:space="preserve">analysis </w:t>
      </w:r>
      <w:bookmarkStart w:id="0" w:name="_GoBack"/>
      <w:bookmarkEnd w:id="0"/>
      <w:r w:rsidR="007E7991" w:rsidRPr="00E023D7">
        <w:rPr>
          <w:rFonts w:cstheme="minorHAnsi"/>
          <w:sz w:val="24"/>
          <w:szCs w:val="24"/>
        </w:rPr>
        <w:t xml:space="preserve">should specifically include outcome of discussion with IRO and their views. </w:t>
      </w:r>
      <w:r w:rsidRPr="00E023D7">
        <w:rPr>
          <w:rFonts w:cstheme="minorHAnsi"/>
          <w:sz w:val="24"/>
          <w:szCs w:val="24"/>
        </w:rPr>
        <w:t xml:space="preserve"> </w:t>
      </w:r>
    </w:p>
    <w:p w14:paraId="3EFC3EB4" w14:textId="77777777" w:rsidR="00634C6B" w:rsidRPr="00E023D7" w:rsidRDefault="00634C6B" w:rsidP="00634C6B">
      <w:pPr>
        <w:pStyle w:val="ListParagraph"/>
        <w:spacing w:before="240"/>
        <w:jc w:val="both"/>
        <w:rPr>
          <w:rFonts w:cstheme="minorHAnsi"/>
          <w:sz w:val="24"/>
          <w:szCs w:val="24"/>
        </w:rPr>
      </w:pPr>
    </w:p>
    <w:p w14:paraId="272B086E" w14:textId="50F1D274" w:rsidR="00F1571C" w:rsidRPr="00E023D7" w:rsidRDefault="00F1571C" w:rsidP="00634C6B">
      <w:pPr>
        <w:pStyle w:val="ListParagraph"/>
        <w:numPr>
          <w:ilvl w:val="0"/>
          <w:numId w:val="1"/>
        </w:numPr>
        <w:spacing w:before="240"/>
        <w:jc w:val="both"/>
        <w:rPr>
          <w:rFonts w:cstheme="minorHAnsi"/>
          <w:sz w:val="24"/>
          <w:szCs w:val="24"/>
        </w:rPr>
      </w:pPr>
      <w:r w:rsidRPr="00E023D7">
        <w:rPr>
          <w:rFonts w:cstheme="minorHAnsi"/>
          <w:sz w:val="24"/>
          <w:szCs w:val="24"/>
        </w:rPr>
        <w:t>Discussions then as and when required</w:t>
      </w:r>
      <w:r w:rsidR="007E7991" w:rsidRPr="00E023D7">
        <w:rPr>
          <w:rFonts w:cstheme="minorHAnsi"/>
          <w:sz w:val="24"/>
          <w:szCs w:val="24"/>
        </w:rPr>
        <w:t>,</w:t>
      </w:r>
      <w:r w:rsidRPr="00E023D7">
        <w:rPr>
          <w:rFonts w:cstheme="minorHAnsi"/>
          <w:sz w:val="24"/>
          <w:szCs w:val="24"/>
        </w:rPr>
        <w:t xml:space="preserve"> with each </w:t>
      </w:r>
      <w:r w:rsidR="007E7991" w:rsidRPr="00E023D7">
        <w:rPr>
          <w:rFonts w:cstheme="minorHAnsi"/>
          <w:sz w:val="24"/>
          <w:szCs w:val="24"/>
        </w:rPr>
        <w:t>professional</w:t>
      </w:r>
      <w:r w:rsidRPr="00E023D7">
        <w:rPr>
          <w:rFonts w:cstheme="minorHAnsi"/>
          <w:sz w:val="24"/>
          <w:szCs w:val="24"/>
        </w:rPr>
        <w:t xml:space="preserve"> being responsible for initiating a discussion if something significant happens. </w:t>
      </w:r>
    </w:p>
    <w:p w14:paraId="4EAFA0C4" w14:textId="77777777" w:rsidR="00634C6B" w:rsidRDefault="00634C6B" w:rsidP="00634C6B">
      <w:pPr>
        <w:pStyle w:val="ListParagraph"/>
        <w:spacing w:before="240"/>
        <w:jc w:val="both"/>
        <w:rPr>
          <w:rFonts w:cstheme="minorHAnsi"/>
          <w:sz w:val="24"/>
          <w:szCs w:val="24"/>
        </w:rPr>
      </w:pPr>
    </w:p>
    <w:p w14:paraId="0525B55A" w14:textId="6DFE4525" w:rsidR="00F1571C" w:rsidRPr="00E023D7" w:rsidRDefault="00F1571C" w:rsidP="00634C6B">
      <w:pPr>
        <w:pStyle w:val="ListParagraph"/>
        <w:numPr>
          <w:ilvl w:val="0"/>
          <w:numId w:val="1"/>
        </w:numPr>
        <w:spacing w:before="240"/>
        <w:jc w:val="both"/>
        <w:rPr>
          <w:rFonts w:cstheme="minorHAnsi"/>
          <w:sz w:val="24"/>
          <w:szCs w:val="24"/>
        </w:rPr>
      </w:pPr>
      <w:r w:rsidRPr="00E023D7">
        <w:rPr>
          <w:rFonts w:cstheme="minorHAnsi"/>
          <w:sz w:val="24"/>
          <w:szCs w:val="24"/>
        </w:rPr>
        <w:t>CG and SW should have a discussion before the final care plan is file</w:t>
      </w:r>
      <w:r w:rsidR="007E7991" w:rsidRPr="00E023D7">
        <w:rPr>
          <w:rFonts w:cstheme="minorHAnsi"/>
          <w:sz w:val="24"/>
          <w:szCs w:val="24"/>
        </w:rPr>
        <w:t>d to include discussions about any assessments completed by the SW, final care plan and family time.</w:t>
      </w:r>
    </w:p>
    <w:p w14:paraId="0D9DDB28" w14:textId="77777777" w:rsidR="00634C6B" w:rsidRDefault="00634C6B" w:rsidP="00634C6B">
      <w:pPr>
        <w:pStyle w:val="ListParagraph"/>
        <w:spacing w:before="240"/>
        <w:jc w:val="both"/>
        <w:rPr>
          <w:rFonts w:cstheme="minorHAnsi"/>
          <w:sz w:val="24"/>
          <w:szCs w:val="24"/>
        </w:rPr>
      </w:pPr>
    </w:p>
    <w:p w14:paraId="27DF809C" w14:textId="42B750A6" w:rsidR="00F1571C" w:rsidRPr="00E023D7" w:rsidRDefault="00F1571C" w:rsidP="00634C6B">
      <w:pPr>
        <w:pStyle w:val="ListParagraph"/>
        <w:numPr>
          <w:ilvl w:val="0"/>
          <w:numId w:val="1"/>
        </w:numPr>
        <w:spacing w:before="240"/>
        <w:jc w:val="both"/>
        <w:rPr>
          <w:rFonts w:cstheme="minorHAnsi"/>
          <w:sz w:val="24"/>
          <w:szCs w:val="24"/>
        </w:rPr>
      </w:pPr>
      <w:r w:rsidRPr="00E023D7">
        <w:rPr>
          <w:rFonts w:cstheme="minorHAnsi"/>
          <w:sz w:val="24"/>
          <w:szCs w:val="24"/>
        </w:rPr>
        <w:t>CG and IRO should have a discussion before the final care plan is filed</w:t>
      </w:r>
      <w:r w:rsidR="007E7991" w:rsidRPr="00E023D7">
        <w:rPr>
          <w:rFonts w:cstheme="minorHAnsi"/>
          <w:sz w:val="24"/>
          <w:szCs w:val="24"/>
        </w:rPr>
        <w:t xml:space="preserve"> to include discussions about the proposed final care plan and family time</w:t>
      </w:r>
      <w:r w:rsidRPr="00E023D7">
        <w:rPr>
          <w:rFonts w:cstheme="minorHAnsi"/>
          <w:sz w:val="24"/>
          <w:szCs w:val="24"/>
        </w:rPr>
        <w:t>.</w:t>
      </w:r>
    </w:p>
    <w:p w14:paraId="58007A1B" w14:textId="77777777" w:rsidR="00634C6B" w:rsidRDefault="00634C6B" w:rsidP="00634C6B">
      <w:pPr>
        <w:pStyle w:val="ListParagraph"/>
        <w:spacing w:before="240"/>
        <w:jc w:val="both"/>
        <w:rPr>
          <w:rFonts w:cstheme="minorHAnsi"/>
          <w:sz w:val="24"/>
          <w:szCs w:val="24"/>
        </w:rPr>
      </w:pPr>
    </w:p>
    <w:p w14:paraId="426E42EB" w14:textId="7BED41C1" w:rsidR="0057542E" w:rsidRPr="00E023D7" w:rsidRDefault="0057542E" w:rsidP="00634C6B">
      <w:pPr>
        <w:pStyle w:val="ListParagraph"/>
        <w:numPr>
          <w:ilvl w:val="0"/>
          <w:numId w:val="1"/>
        </w:numPr>
        <w:spacing w:before="240"/>
        <w:jc w:val="both"/>
        <w:rPr>
          <w:rFonts w:cstheme="minorHAnsi"/>
          <w:sz w:val="24"/>
          <w:szCs w:val="24"/>
        </w:rPr>
      </w:pPr>
      <w:r w:rsidRPr="00E023D7">
        <w:rPr>
          <w:rFonts w:cstheme="minorHAnsi"/>
          <w:sz w:val="24"/>
          <w:szCs w:val="24"/>
        </w:rPr>
        <w:t xml:space="preserve">IRO </w:t>
      </w:r>
      <w:r w:rsidR="00C935B3" w:rsidRPr="00E023D7">
        <w:rPr>
          <w:rFonts w:cstheme="minorHAnsi"/>
          <w:sz w:val="24"/>
          <w:szCs w:val="24"/>
        </w:rPr>
        <w:t>should</w:t>
      </w:r>
      <w:r w:rsidR="00223A98" w:rsidRPr="00E023D7">
        <w:rPr>
          <w:rFonts w:cstheme="minorHAnsi"/>
          <w:sz w:val="24"/>
          <w:szCs w:val="24"/>
        </w:rPr>
        <w:t xml:space="preserve"> complete the separate IRO template for substantive hearings where welfare decisions are to be taken (and not simply </w:t>
      </w:r>
      <w:r w:rsidR="001A2EB2" w:rsidRPr="00E023D7">
        <w:rPr>
          <w:rFonts w:cstheme="minorHAnsi"/>
          <w:sz w:val="24"/>
          <w:szCs w:val="24"/>
        </w:rPr>
        <w:t xml:space="preserve">convey </w:t>
      </w:r>
      <w:r w:rsidR="00C935B3" w:rsidRPr="00E023D7">
        <w:rPr>
          <w:rFonts w:cstheme="minorHAnsi"/>
          <w:sz w:val="24"/>
          <w:szCs w:val="24"/>
        </w:rPr>
        <w:t xml:space="preserve">their </w:t>
      </w:r>
      <w:r w:rsidR="001A2EB2" w:rsidRPr="00E023D7">
        <w:rPr>
          <w:rFonts w:cstheme="minorHAnsi"/>
          <w:sz w:val="24"/>
          <w:szCs w:val="24"/>
        </w:rPr>
        <w:t>views through the SW and CG)</w:t>
      </w:r>
      <w:r w:rsidR="00C935B3" w:rsidRPr="00E023D7">
        <w:rPr>
          <w:rFonts w:cstheme="minorHAnsi"/>
          <w:sz w:val="24"/>
          <w:szCs w:val="24"/>
        </w:rPr>
        <w:t>.</w:t>
      </w:r>
    </w:p>
    <w:p w14:paraId="6A3A32AA" w14:textId="77777777" w:rsidR="00634C6B" w:rsidRDefault="00634C6B" w:rsidP="00634C6B">
      <w:pPr>
        <w:pStyle w:val="ListParagraph"/>
        <w:spacing w:before="240"/>
        <w:jc w:val="both"/>
        <w:rPr>
          <w:rFonts w:cstheme="minorHAnsi"/>
          <w:sz w:val="24"/>
          <w:szCs w:val="24"/>
        </w:rPr>
      </w:pPr>
    </w:p>
    <w:p w14:paraId="78C81BE8" w14:textId="2559345A" w:rsidR="00CA3BC6" w:rsidRPr="00E023D7" w:rsidRDefault="007E7991" w:rsidP="00634C6B">
      <w:pPr>
        <w:pStyle w:val="ListParagraph"/>
        <w:numPr>
          <w:ilvl w:val="0"/>
          <w:numId w:val="1"/>
        </w:numPr>
        <w:spacing w:before="240"/>
        <w:jc w:val="both"/>
        <w:rPr>
          <w:rFonts w:cstheme="minorHAnsi"/>
          <w:sz w:val="24"/>
          <w:szCs w:val="24"/>
        </w:rPr>
      </w:pPr>
      <w:r w:rsidRPr="00E023D7">
        <w:rPr>
          <w:rFonts w:cstheme="minorHAnsi"/>
          <w:sz w:val="24"/>
          <w:szCs w:val="24"/>
        </w:rPr>
        <w:t>CG to complete their final independent enquiries and to then</w:t>
      </w:r>
      <w:r w:rsidR="00F1571C" w:rsidRPr="00E023D7">
        <w:rPr>
          <w:rFonts w:cstheme="minorHAnsi"/>
          <w:sz w:val="24"/>
          <w:szCs w:val="24"/>
        </w:rPr>
        <w:t xml:space="preserve"> have further discussions with the SW and IRO to discuss final care plan and </w:t>
      </w:r>
      <w:r w:rsidRPr="00E023D7">
        <w:rPr>
          <w:rFonts w:cstheme="minorHAnsi"/>
          <w:sz w:val="24"/>
          <w:szCs w:val="24"/>
        </w:rPr>
        <w:t xml:space="preserve">advise </w:t>
      </w:r>
      <w:r w:rsidR="00F1571C" w:rsidRPr="00E023D7">
        <w:rPr>
          <w:rFonts w:cstheme="minorHAnsi"/>
          <w:sz w:val="24"/>
          <w:szCs w:val="24"/>
        </w:rPr>
        <w:t>what the CG is going to recommend</w:t>
      </w:r>
      <w:r w:rsidRPr="00E023D7">
        <w:rPr>
          <w:rFonts w:cstheme="minorHAnsi"/>
          <w:sz w:val="24"/>
          <w:szCs w:val="24"/>
        </w:rPr>
        <w:t xml:space="preserve"> in their final report to the court. Final report to court should specifically include outcome of discussion with IRO and their views. </w:t>
      </w:r>
    </w:p>
    <w:p w14:paraId="591938EB" w14:textId="77777777" w:rsidR="00634C6B" w:rsidRDefault="00634C6B" w:rsidP="00634C6B">
      <w:pPr>
        <w:pStyle w:val="ListParagraph"/>
        <w:spacing w:before="240"/>
        <w:jc w:val="both"/>
        <w:rPr>
          <w:rFonts w:cstheme="minorHAnsi"/>
          <w:sz w:val="24"/>
          <w:szCs w:val="24"/>
        </w:rPr>
      </w:pPr>
    </w:p>
    <w:p w14:paraId="63D4EEF9" w14:textId="55B69905" w:rsidR="00F1571C" w:rsidRPr="00E023D7" w:rsidRDefault="007E7991" w:rsidP="00634C6B">
      <w:pPr>
        <w:pStyle w:val="ListParagraph"/>
        <w:numPr>
          <w:ilvl w:val="0"/>
          <w:numId w:val="1"/>
        </w:numPr>
        <w:spacing w:before="240"/>
        <w:jc w:val="both"/>
        <w:rPr>
          <w:rFonts w:cstheme="minorHAnsi"/>
          <w:sz w:val="24"/>
          <w:szCs w:val="24"/>
        </w:rPr>
      </w:pPr>
      <w:r w:rsidRPr="00E023D7">
        <w:rPr>
          <w:rFonts w:cstheme="minorHAnsi"/>
          <w:sz w:val="24"/>
          <w:szCs w:val="24"/>
        </w:rPr>
        <w:t>This should ensure that the CG’s final</w:t>
      </w:r>
      <w:r w:rsidR="00CA3BC6" w:rsidRPr="00E023D7">
        <w:rPr>
          <w:rFonts w:cstheme="minorHAnsi"/>
          <w:sz w:val="24"/>
          <w:szCs w:val="24"/>
        </w:rPr>
        <w:t xml:space="preserve"> </w:t>
      </w:r>
      <w:r w:rsidRPr="00E023D7">
        <w:rPr>
          <w:rFonts w:cstheme="minorHAnsi"/>
          <w:sz w:val="24"/>
          <w:szCs w:val="24"/>
        </w:rPr>
        <w:t>report to court can indicate what is and what is</w:t>
      </w:r>
      <w:r w:rsidR="00CA3BC6" w:rsidRPr="00E023D7">
        <w:rPr>
          <w:rFonts w:cstheme="minorHAnsi"/>
          <w:sz w:val="24"/>
          <w:szCs w:val="24"/>
        </w:rPr>
        <w:t xml:space="preserve"> not</w:t>
      </w:r>
      <w:r w:rsidRPr="00E023D7">
        <w:rPr>
          <w:rFonts w:cstheme="minorHAnsi"/>
          <w:sz w:val="24"/>
          <w:szCs w:val="24"/>
        </w:rPr>
        <w:t xml:space="preserve"> agreed by the CG, SW and IRO in respect of the final care plan and narrow the issues to be reviewed in the issues resolution hearing and to be addressed in a final hearing. </w:t>
      </w:r>
      <w:r w:rsidR="00F1571C" w:rsidRPr="00E023D7">
        <w:rPr>
          <w:rFonts w:cstheme="minorHAnsi"/>
          <w:sz w:val="24"/>
          <w:szCs w:val="24"/>
        </w:rPr>
        <w:t xml:space="preserve"> </w:t>
      </w:r>
    </w:p>
    <w:p w14:paraId="128263C3" w14:textId="77777777" w:rsidR="00F1571C" w:rsidRPr="00E023D7" w:rsidRDefault="00F1571C" w:rsidP="00634C6B">
      <w:pPr>
        <w:spacing w:before="240"/>
        <w:jc w:val="both"/>
        <w:rPr>
          <w:rFonts w:cstheme="minorHAnsi"/>
          <w:sz w:val="24"/>
          <w:szCs w:val="24"/>
        </w:rPr>
      </w:pPr>
    </w:p>
    <w:sectPr w:rsidR="00F1571C" w:rsidRPr="00E023D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F43F6" w14:textId="77777777" w:rsidR="00592108" w:rsidRDefault="00592108" w:rsidP="00E023D7">
      <w:pPr>
        <w:spacing w:after="0" w:line="240" w:lineRule="auto"/>
      </w:pPr>
      <w:r>
        <w:separator/>
      </w:r>
    </w:p>
  </w:endnote>
  <w:endnote w:type="continuationSeparator" w:id="0">
    <w:p w14:paraId="373A96A8" w14:textId="77777777" w:rsidR="00592108" w:rsidRDefault="00592108" w:rsidP="00E02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1EE4C" w14:textId="77777777" w:rsidR="00592108" w:rsidRDefault="00592108" w:rsidP="00E023D7">
      <w:pPr>
        <w:spacing w:after="0" w:line="240" w:lineRule="auto"/>
      </w:pPr>
      <w:r>
        <w:separator/>
      </w:r>
    </w:p>
  </w:footnote>
  <w:footnote w:type="continuationSeparator" w:id="0">
    <w:p w14:paraId="7A6EF671" w14:textId="77777777" w:rsidR="00592108" w:rsidRDefault="00592108" w:rsidP="00E02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E3E79" w14:textId="562D10F2" w:rsidR="00E023D7" w:rsidRDefault="00E023D7">
    <w:pPr>
      <w:pStyle w:val="Header"/>
    </w:pPr>
    <w:r>
      <w:t>Communication between CG, SW and IRO: Northumbria and North Durham Good Practice – February 2022</w:t>
    </w:r>
  </w:p>
  <w:p w14:paraId="3C4D5139" w14:textId="77777777" w:rsidR="00E023D7" w:rsidRDefault="00E02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B5890"/>
    <w:multiLevelType w:val="hybridMultilevel"/>
    <w:tmpl w:val="A0B4AC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71C"/>
    <w:rsid w:val="00083D7F"/>
    <w:rsid w:val="001A2EB2"/>
    <w:rsid w:val="00223A98"/>
    <w:rsid w:val="0057542E"/>
    <w:rsid w:val="00592108"/>
    <w:rsid w:val="00634C6B"/>
    <w:rsid w:val="007E7991"/>
    <w:rsid w:val="00900741"/>
    <w:rsid w:val="00C935B3"/>
    <w:rsid w:val="00CA3BC6"/>
    <w:rsid w:val="00E023D7"/>
    <w:rsid w:val="00F15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DF00A"/>
  <w15:chartTrackingRefBased/>
  <w15:docId w15:val="{C053CF51-7A69-42C2-B63C-A8A6849B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991"/>
    <w:pPr>
      <w:ind w:left="720"/>
      <w:contextualSpacing/>
    </w:pPr>
  </w:style>
  <w:style w:type="paragraph" w:styleId="Header">
    <w:name w:val="header"/>
    <w:basedOn w:val="Normal"/>
    <w:link w:val="HeaderChar"/>
    <w:uiPriority w:val="99"/>
    <w:unhideWhenUsed/>
    <w:rsid w:val="00E023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3D7"/>
  </w:style>
  <w:style w:type="paragraph" w:styleId="Footer">
    <w:name w:val="footer"/>
    <w:basedOn w:val="Normal"/>
    <w:link w:val="FooterChar"/>
    <w:uiPriority w:val="99"/>
    <w:unhideWhenUsed/>
    <w:rsid w:val="00E023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Burns</dc:creator>
  <cp:keywords/>
  <dc:description/>
  <cp:lastModifiedBy>Hudson, HH Judge</cp:lastModifiedBy>
  <cp:revision>9</cp:revision>
  <dcterms:created xsi:type="dcterms:W3CDTF">2021-10-29T14:11:00Z</dcterms:created>
  <dcterms:modified xsi:type="dcterms:W3CDTF">2022-02-27T23:20:00Z</dcterms:modified>
</cp:coreProperties>
</file>