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0C6FA0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B310" w14:textId="77777777" w:rsidR="004064F9" w:rsidRPr="005155E9" w:rsidRDefault="001100ED" w:rsidP="006F2293">
      <w:pPr>
        <w:jc w:val="both"/>
        <w:rPr>
          <w:rFonts w:asciiTheme="minorHAnsi" w:hAnsiTheme="minorHAnsi" w:cstheme="minorHAnsi"/>
        </w:rPr>
      </w:pPr>
      <w:r w:rsidRPr="005155E9">
        <w:rPr>
          <w:rFonts w:asciiTheme="minorHAnsi" w:hAnsiTheme="minorHAnsi" w:cstheme="minorHAnsi"/>
          <w:b/>
          <w:noProof/>
        </w:rPr>
        <mc:AlternateContent>
          <mc:Choice Requires="wps">
            <w:drawing>
              <wp:anchor distT="0" distB="0" distL="114300" distR="114300" simplePos="0" relativeHeight="251683840" behindDoc="0" locked="0" layoutInCell="1" allowOverlap="1" wp14:anchorId="7B2D7255" wp14:editId="6A1F1954">
                <wp:simplePos x="0" y="0"/>
                <wp:positionH relativeFrom="margin">
                  <wp:posOffset>-88900</wp:posOffset>
                </wp:positionH>
                <wp:positionV relativeFrom="paragraph">
                  <wp:posOffset>140970</wp:posOffset>
                </wp:positionV>
                <wp:extent cx="5953125" cy="660400"/>
                <wp:effectExtent l="0" t="0" r="28575" b="25400"/>
                <wp:wrapNone/>
                <wp:docPr id="3" name="Rectangle: Rounded Corners 3"/>
                <wp:cNvGraphicFramePr/>
                <a:graphic xmlns:a="http://schemas.openxmlformats.org/drawingml/2006/main">
                  <a:graphicData uri="http://schemas.microsoft.com/office/word/2010/wordprocessingShape">
                    <wps:wsp>
                      <wps:cNvSpPr/>
                      <wps:spPr>
                        <a:xfrm>
                          <a:off x="0" y="0"/>
                          <a:ext cx="5953125" cy="660400"/>
                        </a:xfrm>
                        <a:prstGeom prst="roundRect">
                          <a:avLst/>
                        </a:prstGeom>
                        <a:solidFill>
                          <a:srgbClr val="006666"/>
                        </a:solidFill>
                        <a:ln w="12700" cap="flat" cmpd="sng" algn="ctr">
                          <a:solidFill>
                            <a:srgbClr val="006666"/>
                          </a:solidFill>
                          <a:prstDash val="solid"/>
                          <a:miter lim="800000"/>
                        </a:ln>
                        <a:effectLst/>
                      </wps:spPr>
                      <wps:txbx>
                        <w:txbxContent>
                          <w:p w14:paraId="145F6B0A" w14:textId="77777777" w:rsidR="0043102C" w:rsidRDefault="0043102C" w:rsidP="001100ED">
                            <w:pPr>
                              <w:pStyle w:val="NoSpacing"/>
                              <w:jc w:val="center"/>
                              <w:rPr>
                                <w:b/>
                                <w:color w:val="FFFFFF" w:themeColor="background1"/>
                                <w:sz w:val="28"/>
                                <w:szCs w:val="28"/>
                              </w:rPr>
                            </w:pPr>
                            <w:bookmarkStart w:id="0" w:name="_Hlk76073766"/>
                            <w:r w:rsidRPr="00D062E1">
                              <w:rPr>
                                <w:b/>
                                <w:color w:val="FFFFFF" w:themeColor="background1"/>
                                <w:sz w:val="28"/>
                                <w:szCs w:val="28"/>
                              </w:rPr>
                              <w:t>Practice Note for all SCT Practitioners, Managers and Staff;</w:t>
                            </w:r>
                            <w:r>
                              <w:rPr>
                                <w:b/>
                                <w:color w:val="FFFFFF" w:themeColor="background1"/>
                                <w:sz w:val="28"/>
                                <w:szCs w:val="28"/>
                              </w:rPr>
                              <w:t xml:space="preserve"> </w:t>
                            </w:r>
                          </w:p>
                          <w:p w14:paraId="2B9A157B" w14:textId="77777777" w:rsidR="0043102C" w:rsidRPr="00D062E1" w:rsidRDefault="0043102C" w:rsidP="001100ED">
                            <w:pPr>
                              <w:pStyle w:val="NoSpacing"/>
                              <w:jc w:val="center"/>
                              <w:rPr>
                                <w:b/>
                                <w:color w:val="FFFFFF" w:themeColor="background1"/>
                                <w:sz w:val="28"/>
                                <w:szCs w:val="28"/>
                              </w:rPr>
                            </w:pPr>
                            <w:r>
                              <w:rPr>
                                <w:b/>
                                <w:color w:val="FFFFFF" w:themeColor="background1"/>
                                <w:sz w:val="28"/>
                                <w:szCs w:val="28"/>
                              </w:rPr>
                              <w:t>Relationship Based Practice</w:t>
                            </w:r>
                          </w:p>
                          <w:bookmarkEnd w:id="0"/>
                          <w:p w14:paraId="5136E806" w14:textId="77777777" w:rsidR="0043102C" w:rsidRPr="00D062E1" w:rsidRDefault="0043102C" w:rsidP="001100ED">
                            <w:pPr>
                              <w:pStyle w:val="NoSpacing"/>
                              <w:jc w:val="cente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D7255" id="Rectangle: Rounded Corners 3" o:spid="_x0000_s1026" style="position:absolute;left:0;text-align:left;margin-left:-7pt;margin-top:11.1pt;width:468.75pt;height: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" fillcolor="#066" strokecolor="#066" strokeweight="1pt">
                <v:stroke joinstyle="miter"/>
                <v:textbox>
                  <w:txbxContent>
                    <w:p w14:paraId="145F6B0A" w14:textId="77777777" w:rsidR="0043102C" w:rsidRDefault="0043102C" w:rsidP="001100ED">
                      <w:pPr>
                        <w:pStyle w:val="NoSpacing"/>
                        <w:jc w:val="center"/>
                        <w:rPr>
                          <w:b/>
                          <w:color w:val="FFFFFF" w:themeColor="background1"/>
                          <w:sz w:val="28"/>
                          <w:szCs w:val="28"/>
                        </w:rPr>
                      </w:pPr>
                      <w:bookmarkStart w:id="1" w:name="_Hlk76073766"/>
                      <w:r w:rsidRPr="00D062E1">
                        <w:rPr>
                          <w:b/>
                          <w:color w:val="FFFFFF" w:themeColor="background1"/>
                          <w:sz w:val="28"/>
                          <w:szCs w:val="28"/>
                        </w:rPr>
                        <w:t>Practice Note for all SCT Practitioners, Managers and Staff;</w:t>
                      </w:r>
                      <w:r>
                        <w:rPr>
                          <w:b/>
                          <w:color w:val="FFFFFF" w:themeColor="background1"/>
                          <w:sz w:val="28"/>
                          <w:szCs w:val="28"/>
                        </w:rPr>
                        <w:t xml:space="preserve"> </w:t>
                      </w:r>
                    </w:p>
                    <w:p w14:paraId="2B9A157B" w14:textId="77777777" w:rsidR="0043102C" w:rsidRPr="00D062E1" w:rsidRDefault="0043102C" w:rsidP="001100ED">
                      <w:pPr>
                        <w:pStyle w:val="NoSpacing"/>
                        <w:jc w:val="center"/>
                        <w:rPr>
                          <w:b/>
                          <w:color w:val="FFFFFF" w:themeColor="background1"/>
                          <w:sz w:val="28"/>
                          <w:szCs w:val="28"/>
                        </w:rPr>
                      </w:pPr>
                      <w:r>
                        <w:rPr>
                          <w:b/>
                          <w:color w:val="FFFFFF" w:themeColor="background1"/>
                          <w:sz w:val="28"/>
                          <w:szCs w:val="28"/>
                        </w:rPr>
                        <w:t>Relationship Based Practice</w:t>
                      </w:r>
                    </w:p>
                    <w:bookmarkEnd w:id="1"/>
                    <w:p w14:paraId="5136E806" w14:textId="77777777" w:rsidR="0043102C" w:rsidRPr="00D062E1" w:rsidRDefault="0043102C" w:rsidP="001100ED">
                      <w:pPr>
                        <w:pStyle w:val="NoSpacing"/>
                        <w:jc w:val="center"/>
                        <w:rPr>
                          <w:b/>
                          <w:color w:val="FFFFFF" w:themeColor="background1"/>
                          <w:sz w:val="28"/>
                          <w:szCs w:val="28"/>
                        </w:rPr>
                      </w:pPr>
                    </w:p>
                  </w:txbxContent>
                </v:textbox>
                <w10:wrap anchorx="margin"/>
              </v:roundrect>
            </w:pict>
          </mc:Fallback>
        </mc:AlternateContent>
      </w:r>
    </w:p>
    <w:p w14:paraId="79B35C27" w14:textId="77777777" w:rsidR="00005571" w:rsidRPr="005155E9" w:rsidRDefault="00005571" w:rsidP="006F2293">
      <w:pPr>
        <w:jc w:val="both"/>
        <w:rPr>
          <w:rFonts w:asciiTheme="minorHAnsi" w:hAnsiTheme="minorHAnsi" w:cstheme="minorHAnsi"/>
        </w:rPr>
      </w:pPr>
    </w:p>
    <w:p w14:paraId="70E34138" w14:textId="77777777" w:rsidR="001100ED" w:rsidRPr="005155E9" w:rsidRDefault="001100ED" w:rsidP="006F2293">
      <w:pPr>
        <w:jc w:val="both"/>
        <w:rPr>
          <w:rFonts w:asciiTheme="minorHAnsi" w:hAnsiTheme="minorHAnsi" w:cstheme="minorHAnsi"/>
          <w:b/>
        </w:rPr>
      </w:pPr>
    </w:p>
    <w:p w14:paraId="594A07B0" w14:textId="77777777" w:rsidR="001100ED" w:rsidRPr="005155E9" w:rsidRDefault="001100ED" w:rsidP="006F2293">
      <w:pPr>
        <w:jc w:val="both"/>
        <w:rPr>
          <w:rFonts w:asciiTheme="minorHAnsi" w:hAnsiTheme="minorHAnsi" w:cstheme="minorHAnsi"/>
          <w:b/>
        </w:rPr>
      </w:pPr>
    </w:p>
    <w:p w14:paraId="42AFB18E" w14:textId="77777777" w:rsidR="00862C65" w:rsidRPr="005155E9" w:rsidRDefault="00862C65" w:rsidP="006F2293">
      <w:pPr>
        <w:jc w:val="both"/>
        <w:rPr>
          <w:rFonts w:asciiTheme="minorHAnsi" w:hAnsiTheme="minorHAnsi" w:cstheme="minorHAnsi"/>
        </w:rPr>
      </w:pPr>
    </w:p>
    <w:p w14:paraId="419A1098" w14:textId="77777777" w:rsidR="00862C65" w:rsidRDefault="00862C65" w:rsidP="00862C65">
      <w:pPr>
        <w:jc w:val="center"/>
        <w:rPr>
          <w:rFonts w:asciiTheme="minorHAnsi" w:hAnsiTheme="minorHAnsi" w:cstheme="minorHAnsi"/>
          <w:bCs/>
        </w:rPr>
      </w:pPr>
      <w:bookmarkStart w:id="1" w:name="_Hlk36038737"/>
    </w:p>
    <w:p w14:paraId="241F7C4C" w14:textId="43AA8AB3" w:rsidR="00FF1662" w:rsidRPr="00FF1662" w:rsidRDefault="000D7D41" w:rsidP="001D464F">
      <w:pPr>
        <w:jc w:val="both"/>
        <w:rPr>
          <w:rFonts w:asciiTheme="minorHAnsi" w:hAnsiTheme="minorHAnsi" w:cstheme="minorHAnsi"/>
          <w:bCs/>
        </w:rPr>
      </w:pPr>
      <w:r w:rsidRPr="005155E9">
        <w:rPr>
          <w:rFonts w:asciiTheme="minorHAnsi" w:hAnsiTheme="minorHAnsi" w:cstheme="minorHAnsi"/>
          <w:bCs/>
        </w:rPr>
        <w:t>Relationship</w:t>
      </w:r>
      <w:r>
        <w:rPr>
          <w:rFonts w:asciiTheme="minorHAnsi" w:hAnsiTheme="minorHAnsi" w:cstheme="minorHAnsi"/>
          <w:bCs/>
        </w:rPr>
        <w:t xml:space="preserve"> B</w:t>
      </w:r>
      <w:r w:rsidRPr="005155E9">
        <w:rPr>
          <w:rFonts w:asciiTheme="minorHAnsi" w:hAnsiTheme="minorHAnsi" w:cstheme="minorHAnsi"/>
          <w:bCs/>
        </w:rPr>
        <w:t xml:space="preserve">ased </w:t>
      </w:r>
      <w:r>
        <w:rPr>
          <w:rFonts w:asciiTheme="minorHAnsi" w:hAnsiTheme="minorHAnsi" w:cstheme="minorHAnsi"/>
          <w:bCs/>
        </w:rPr>
        <w:t>P</w:t>
      </w:r>
      <w:r w:rsidRPr="005155E9">
        <w:rPr>
          <w:rFonts w:asciiTheme="minorHAnsi" w:hAnsiTheme="minorHAnsi" w:cstheme="minorHAnsi"/>
          <w:bCs/>
        </w:rPr>
        <w:t>ractice</w:t>
      </w:r>
      <w:r>
        <w:rPr>
          <w:rFonts w:asciiTheme="minorHAnsi" w:hAnsiTheme="minorHAnsi" w:cstheme="minorHAnsi"/>
          <w:bCs/>
        </w:rPr>
        <w:t xml:space="preserve"> </w:t>
      </w:r>
      <w:r w:rsidRPr="005155E9">
        <w:rPr>
          <w:rFonts w:asciiTheme="minorHAnsi" w:hAnsiTheme="minorHAnsi" w:cstheme="minorHAnsi"/>
          <w:bCs/>
        </w:rPr>
        <w:t>is founded on the idea that</w:t>
      </w:r>
      <w:r w:rsidR="007E1E01">
        <w:rPr>
          <w:rFonts w:asciiTheme="minorHAnsi" w:hAnsiTheme="minorHAnsi" w:cstheme="minorHAnsi"/>
          <w:bCs/>
        </w:rPr>
        <w:t xml:space="preserve"> </w:t>
      </w:r>
      <w:r w:rsidRPr="005155E9">
        <w:rPr>
          <w:rFonts w:asciiTheme="minorHAnsi" w:hAnsiTheme="minorHAnsi" w:cstheme="minorHAnsi"/>
          <w:bCs/>
        </w:rPr>
        <w:t xml:space="preserve">human relationships are </w:t>
      </w:r>
      <w:r w:rsidR="007E1E01">
        <w:rPr>
          <w:rFonts w:asciiTheme="minorHAnsi" w:hAnsiTheme="minorHAnsi" w:cstheme="minorHAnsi"/>
          <w:bCs/>
        </w:rPr>
        <w:t>important</w:t>
      </w:r>
      <w:r w:rsidRPr="005155E9">
        <w:rPr>
          <w:rFonts w:asciiTheme="minorHAnsi" w:hAnsiTheme="minorHAnsi" w:cstheme="minorHAnsi"/>
          <w:bCs/>
        </w:rPr>
        <w:t xml:space="preserve"> and </w:t>
      </w:r>
      <w:r w:rsidR="0022527A">
        <w:rPr>
          <w:rFonts w:asciiTheme="minorHAnsi" w:hAnsiTheme="minorHAnsi" w:cstheme="minorHAnsi"/>
          <w:bCs/>
        </w:rPr>
        <w:t xml:space="preserve">need to </w:t>
      </w:r>
      <w:r w:rsidRPr="005155E9">
        <w:rPr>
          <w:rFonts w:asciiTheme="minorHAnsi" w:hAnsiTheme="minorHAnsi" w:cstheme="minorHAnsi"/>
          <w:bCs/>
        </w:rPr>
        <w:t xml:space="preserve">be at the heart of </w:t>
      </w:r>
      <w:r w:rsidR="002F7AE4">
        <w:rPr>
          <w:rFonts w:asciiTheme="minorHAnsi" w:hAnsiTheme="minorHAnsi" w:cstheme="minorHAnsi"/>
          <w:bCs/>
        </w:rPr>
        <w:t>our work</w:t>
      </w:r>
      <w:r w:rsidR="006E072F">
        <w:rPr>
          <w:rFonts w:asciiTheme="minorHAnsi" w:hAnsiTheme="minorHAnsi" w:cstheme="minorHAnsi"/>
          <w:bCs/>
        </w:rPr>
        <w:t xml:space="preserve"> w</w:t>
      </w:r>
      <w:r w:rsidR="007E1E01">
        <w:rPr>
          <w:rFonts w:asciiTheme="minorHAnsi" w:hAnsiTheme="minorHAnsi" w:cstheme="minorHAnsi"/>
          <w:bCs/>
        </w:rPr>
        <w:t>i</w:t>
      </w:r>
      <w:r w:rsidR="006E072F">
        <w:rPr>
          <w:rFonts w:asciiTheme="minorHAnsi" w:hAnsiTheme="minorHAnsi" w:cstheme="minorHAnsi"/>
          <w:bCs/>
        </w:rPr>
        <w:t>th children</w:t>
      </w:r>
      <w:r w:rsidR="007E1E01">
        <w:rPr>
          <w:rFonts w:asciiTheme="minorHAnsi" w:hAnsiTheme="minorHAnsi" w:cstheme="minorHAnsi"/>
          <w:bCs/>
        </w:rPr>
        <w:t>, young people, young adults and their families</w:t>
      </w:r>
      <w:r w:rsidR="00D21DCE">
        <w:rPr>
          <w:rFonts w:asciiTheme="minorHAnsi" w:hAnsiTheme="minorHAnsi" w:cstheme="minorHAnsi"/>
          <w:bCs/>
        </w:rPr>
        <w:t xml:space="preserve"> to ensure meaningful engagement</w:t>
      </w:r>
      <w:r w:rsidR="00EB38C9">
        <w:rPr>
          <w:rFonts w:asciiTheme="minorHAnsi" w:hAnsiTheme="minorHAnsi" w:cstheme="minorHAnsi"/>
          <w:bCs/>
        </w:rPr>
        <w:t xml:space="preserve"> (</w:t>
      </w:r>
      <w:r w:rsidR="00EB38C9">
        <w:t>Trevithick 2003</w:t>
      </w:r>
      <w:r w:rsidR="00354297">
        <w:t>)</w:t>
      </w:r>
      <w:r w:rsidR="00D21DCE">
        <w:rPr>
          <w:rFonts w:asciiTheme="minorHAnsi" w:hAnsiTheme="minorHAnsi" w:cstheme="minorHAnsi"/>
          <w:bCs/>
        </w:rPr>
        <w:t>.</w:t>
      </w:r>
      <w:r w:rsidR="00CD09A2" w:rsidRPr="00CD09A2">
        <w:rPr>
          <w:rFonts w:asciiTheme="minorHAnsi" w:hAnsiTheme="minorHAnsi" w:cstheme="minorHAnsi"/>
          <w:bCs/>
        </w:rPr>
        <w:t xml:space="preserve"> </w:t>
      </w:r>
      <w:r w:rsidR="001A009F">
        <w:rPr>
          <w:rFonts w:asciiTheme="minorHAnsi" w:hAnsiTheme="minorHAnsi" w:cstheme="minorHAnsi"/>
          <w:bCs/>
        </w:rPr>
        <w:t>W</w:t>
      </w:r>
      <w:r w:rsidR="009C7529">
        <w:rPr>
          <w:rFonts w:asciiTheme="minorHAnsi" w:hAnsiTheme="minorHAnsi" w:cstheme="minorHAnsi"/>
          <w:bCs/>
        </w:rPr>
        <w:t>hen we become involved with families this often happens at some of the most difficult points of their lives, when they are feeling vulnerable and</w:t>
      </w:r>
      <w:r w:rsidR="00C17BB5">
        <w:rPr>
          <w:rFonts w:asciiTheme="minorHAnsi" w:hAnsiTheme="minorHAnsi" w:cstheme="minorHAnsi"/>
          <w:bCs/>
        </w:rPr>
        <w:t xml:space="preserve"> this</w:t>
      </w:r>
      <w:r w:rsidR="009C7529">
        <w:rPr>
          <w:rFonts w:asciiTheme="minorHAnsi" w:hAnsiTheme="minorHAnsi" w:cstheme="minorHAnsi"/>
          <w:bCs/>
        </w:rPr>
        <w:t xml:space="preserve"> can trigger a range of responses. </w:t>
      </w:r>
      <w:r w:rsidR="001A009F">
        <w:rPr>
          <w:rFonts w:asciiTheme="minorHAnsi" w:hAnsiTheme="minorHAnsi" w:cstheme="minorHAnsi"/>
          <w:bCs/>
        </w:rPr>
        <w:t>A</w:t>
      </w:r>
      <w:r w:rsidR="00276588">
        <w:rPr>
          <w:rFonts w:asciiTheme="minorHAnsi" w:hAnsiTheme="minorHAnsi" w:cstheme="minorHAnsi"/>
          <w:bCs/>
        </w:rPr>
        <w:t xml:space="preserve">t the same time, </w:t>
      </w:r>
      <w:r w:rsidR="002F7AE4">
        <w:rPr>
          <w:rFonts w:asciiTheme="minorHAnsi" w:hAnsiTheme="minorHAnsi" w:cstheme="minorHAnsi"/>
          <w:bCs/>
        </w:rPr>
        <w:t>when developing relationships with our families</w:t>
      </w:r>
      <w:r w:rsidR="001D377C">
        <w:rPr>
          <w:rFonts w:asciiTheme="minorHAnsi" w:hAnsiTheme="minorHAnsi" w:cstheme="minorHAnsi"/>
          <w:bCs/>
        </w:rPr>
        <w:t xml:space="preserve">, </w:t>
      </w:r>
      <w:r w:rsidR="002F7AE4">
        <w:rPr>
          <w:rFonts w:asciiTheme="minorHAnsi" w:hAnsiTheme="minorHAnsi" w:cstheme="minorHAnsi"/>
          <w:bCs/>
        </w:rPr>
        <w:t>partner agencies</w:t>
      </w:r>
      <w:r w:rsidR="001D377C">
        <w:rPr>
          <w:rFonts w:asciiTheme="minorHAnsi" w:hAnsiTheme="minorHAnsi" w:cstheme="minorHAnsi"/>
          <w:bCs/>
        </w:rPr>
        <w:t xml:space="preserve"> and </w:t>
      </w:r>
      <w:r w:rsidR="00387913">
        <w:rPr>
          <w:rFonts w:asciiTheme="minorHAnsi" w:hAnsiTheme="minorHAnsi" w:cstheme="minorHAnsi"/>
          <w:bCs/>
        </w:rPr>
        <w:t>staff</w:t>
      </w:r>
      <w:r w:rsidR="002915D4">
        <w:rPr>
          <w:rFonts w:asciiTheme="minorHAnsi" w:hAnsiTheme="minorHAnsi" w:cstheme="minorHAnsi"/>
          <w:bCs/>
        </w:rPr>
        <w:t xml:space="preserve"> </w:t>
      </w:r>
      <w:r w:rsidR="00387913">
        <w:rPr>
          <w:rFonts w:asciiTheme="minorHAnsi" w:hAnsiTheme="minorHAnsi" w:cstheme="minorHAnsi"/>
          <w:bCs/>
        </w:rPr>
        <w:t>in our</w:t>
      </w:r>
      <w:r w:rsidR="001D377C">
        <w:rPr>
          <w:rFonts w:asciiTheme="minorHAnsi" w:hAnsiTheme="minorHAnsi" w:cstheme="minorHAnsi"/>
          <w:bCs/>
        </w:rPr>
        <w:t xml:space="preserve"> organisation</w:t>
      </w:r>
      <w:r w:rsidR="00387913">
        <w:rPr>
          <w:rFonts w:asciiTheme="minorHAnsi" w:hAnsiTheme="minorHAnsi" w:cstheme="minorHAnsi"/>
          <w:bCs/>
        </w:rPr>
        <w:t>,</w:t>
      </w:r>
      <w:r w:rsidR="001D377C">
        <w:rPr>
          <w:rFonts w:asciiTheme="minorHAnsi" w:hAnsiTheme="minorHAnsi" w:cstheme="minorHAnsi"/>
          <w:bCs/>
        </w:rPr>
        <w:t xml:space="preserve"> </w:t>
      </w:r>
      <w:r w:rsidR="00276588">
        <w:rPr>
          <w:rFonts w:asciiTheme="minorHAnsi" w:hAnsiTheme="minorHAnsi" w:cstheme="minorHAnsi"/>
          <w:bCs/>
        </w:rPr>
        <w:t>as</w:t>
      </w:r>
      <w:r w:rsidR="001A009F">
        <w:rPr>
          <w:rFonts w:asciiTheme="minorHAnsi" w:hAnsiTheme="minorHAnsi" w:cstheme="minorHAnsi"/>
          <w:bCs/>
        </w:rPr>
        <w:t xml:space="preserve"> </w:t>
      </w:r>
      <w:r w:rsidR="001D377C">
        <w:rPr>
          <w:rFonts w:asciiTheme="minorHAnsi" w:hAnsiTheme="minorHAnsi" w:cstheme="minorHAnsi"/>
          <w:bCs/>
        </w:rPr>
        <w:t>practitioners</w:t>
      </w:r>
      <w:r w:rsidR="001A009F">
        <w:rPr>
          <w:rFonts w:asciiTheme="minorHAnsi" w:hAnsiTheme="minorHAnsi" w:cstheme="minorHAnsi"/>
          <w:bCs/>
        </w:rPr>
        <w:t xml:space="preserve"> </w:t>
      </w:r>
      <w:r w:rsidR="002F7AE4">
        <w:rPr>
          <w:rFonts w:asciiTheme="minorHAnsi" w:hAnsiTheme="minorHAnsi" w:cstheme="minorHAnsi"/>
          <w:bCs/>
        </w:rPr>
        <w:t xml:space="preserve">we also bring a range of experiences that can inform </w:t>
      </w:r>
      <w:r w:rsidR="00AB52CD">
        <w:rPr>
          <w:rFonts w:asciiTheme="minorHAnsi" w:hAnsiTheme="minorHAnsi" w:cstheme="minorHAnsi"/>
          <w:bCs/>
        </w:rPr>
        <w:t>our work</w:t>
      </w:r>
      <w:r w:rsidR="009C7529">
        <w:rPr>
          <w:rFonts w:asciiTheme="minorHAnsi" w:hAnsiTheme="minorHAnsi" w:cstheme="minorHAnsi"/>
          <w:bCs/>
        </w:rPr>
        <w:t xml:space="preserve">. Understanding </w:t>
      </w:r>
      <w:r w:rsidR="00AA0AE6">
        <w:rPr>
          <w:rFonts w:asciiTheme="minorHAnsi" w:hAnsiTheme="minorHAnsi" w:cstheme="minorHAnsi"/>
          <w:bCs/>
        </w:rPr>
        <w:t>this</w:t>
      </w:r>
      <w:r w:rsidR="009C7529">
        <w:rPr>
          <w:rFonts w:asciiTheme="minorHAnsi" w:hAnsiTheme="minorHAnsi" w:cstheme="minorHAnsi"/>
          <w:bCs/>
        </w:rPr>
        <w:t xml:space="preserve"> and what enable</w:t>
      </w:r>
      <w:r w:rsidR="00DA2F9A">
        <w:rPr>
          <w:rFonts w:asciiTheme="minorHAnsi" w:hAnsiTheme="minorHAnsi" w:cstheme="minorHAnsi"/>
          <w:bCs/>
        </w:rPr>
        <w:t>s</w:t>
      </w:r>
      <w:r w:rsidR="009C7529">
        <w:rPr>
          <w:rFonts w:asciiTheme="minorHAnsi" w:hAnsiTheme="minorHAnsi" w:cstheme="minorHAnsi"/>
          <w:bCs/>
        </w:rPr>
        <w:t xml:space="preserve"> or</w:t>
      </w:r>
      <w:r w:rsidR="00AA0AE6">
        <w:rPr>
          <w:rFonts w:asciiTheme="minorHAnsi" w:hAnsiTheme="minorHAnsi" w:cstheme="minorHAnsi"/>
          <w:bCs/>
        </w:rPr>
        <w:t xml:space="preserve"> forms</w:t>
      </w:r>
      <w:r w:rsidR="00DA2F9A">
        <w:rPr>
          <w:rFonts w:asciiTheme="minorHAnsi" w:hAnsiTheme="minorHAnsi" w:cstheme="minorHAnsi"/>
          <w:bCs/>
        </w:rPr>
        <w:t xml:space="preserve"> </w:t>
      </w:r>
      <w:r w:rsidR="009C7529">
        <w:rPr>
          <w:rFonts w:asciiTheme="minorHAnsi" w:hAnsiTheme="minorHAnsi" w:cstheme="minorHAnsi"/>
          <w:bCs/>
        </w:rPr>
        <w:t>a barrier to developing meaningful trusting relationships is important to provide the necessary help and support to make a difference in the lives of families</w:t>
      </w:r>
      <w:r w:rsidR="00AB52CD">
        <w:rPr>
          <w:rFonts w:asciiTheme="minorHAnsi" w:hAnsiTheme="minorHAnsi" w:cstheme="minorHAnsi"/>
          <w:bCs/>
        </w:rPr>
        <w:t xml:space="preserve"> </w:t>
      </w:r>
      <w:r w:rsidR="00C26359">
        <w:rPr>
          <w:rFonts w:asciiTheme="minorHAnsi" w:hAnsiTheme="minorHAnsi" w:cstheme="minorHAnsi"/>
          <w:bCs/>
        </w:rPr>
        <w:t>and</w:t>
      </w:r>
      <w:r w:rsidR="00AB52CD">
        <w:rPr>
          <w:rFonts w:asciiTheme="minorHAnsi" w:hAnsiTheme="minorHAnsi" w:cstheme="minorHAnsi"/>
          <w:bCs/>
        </w:rPr>
        <w:t xml:space="preserve"> </w:t>
      </w:r>
      <w:r w:rsidR="00C26359">
        <w:rPr>
          <w:rFonts w:asciiTheme="minorHAnsi" w:hAnsiTheme="minorHAnsi" w:cstheme="minorHAnsi"/>
          <w:bCs/>
        </w:rPr>
        <w:t xml:space="preserve">to </w:t>
      </w:r>
      <w:r w:rsidR="00AB52CD">
        <w:rPr>
          <w:rFonts w:asciiTheme="minorHAnsi" w:hAnsiTheme="minorHAnsi" w:cstheme="minorHAnsi"/>
          <w:bCs/>
        </w:rPr>
        <w:t>working</w:t>
      </w:r>
      <w:r w:rsidR="00C26359">
        <w:rPr>
          <w:rFonts w:asciiTheme="minorHAnsi" w:hAnsiTheme="minorHAnsi" w:cstheme="minorHAnsi"/>
          <w:bCs/>
        </w:rPr>
        <w:t xml:space="preserve"> together</w:t>
      </w:r>
      <w:r w:rsidR="00AB52CD">
        <w:rPr>
          <w:rFonts w:asciiTheme="minorHAnsi" w:hAnsiTheme="minorHAnsi" w:cstheme="minorHAnsi"/>
          <w:bCs/>
        </w:rPr>
        <w:t xml:space="preserve"> </w:t>
      </w:r>
      <w:r w:rsidR="00C26359">
        <w:rPr>
          <w:rFonts w:asciiTheme="minorHAnsi" w:hAnsiTheme="minorHAnsi" w:cstheme="minorHAnsi"/>
          <w:bCs/>
        </w:rPr>
        <w:t>effectively</w:t>
      </w:r>
      <w:r w:rsidR="009C7529">
        <w:rPr>
          <w:rFonts w:asciiTheme="minorHAnsi" w:hAnsiTheme="minorHAnsi" w:cstheme="minorHAnsi"/>
          <w:bCs/>
        </w:rPr>
        <w:t xml:space="preserve">. </w:t>
      </w:r>
    </w:p>
    <w:p w14:paraId="26594AD6" w14:textId="77777777" w:rsidR="00FF1662" w:rsidRDefault="00FF1662" w:rsidP="001D464F">
      <w:pPr>
        <w:jc w:val="both"/>
        <w:rPr>
          <w:rFonts w:cs="Gotham Narrow Book"/>
          <w:color w:val="000000"/>
        </w:rPr>
      </w:pPr>
    </w:p>
    <w:p w14:paraId="21635F07" w14:textId="24113308" w:rsidR="00735E40" w:rsidRPr="00FF1662" w:rsidRDefault="00D95EAD" w:rsidP="001D464F">
      <w:pPr>
        <w:jc w:val="both"/>
        <w:rPr>
          <w:rFonts w:asciiTheme="minorHAnsi" w:hAnsiTheme="minorHAnsi" w:cstheme="minorHAnsi"/>
          <w:bCs/>
          <w:color w:val="FF0000"/>
        </w:rPr>
      </w:pPr>
      <w:r>
        <w:rPr>
          <w:rFonts w:cs="Gotham Narrow Book"/>
          <w:color w:val="000000"/>
        </w:rPr>
        <w:t>G</w:t>
      </w:r>
      <w:r w:rsidR="009A2109">
        <w:rPr>
          <w:rFonts w:cs="Gotham Narrow Book"/>
          <w:color w:val="000000"/>
        </w:rPr>
        <w:t xml:space="preserve">etting the balance right </w:t>
      </w:r>
      <w:r>
        <w:rPr>
          <w:rFonts w:cs="Gotham Narrow Book"/>
          <w:color w:val="000000"/>
        </w:rPr>
        <w:t xml:space="preserve">between </w:t>
      </w:r>
      <w:r w:rsidR="005460AB">
        <w:rPr>
          <w:rFonts w:cs="Gotham Narrow Book"/>
          <w:color w:val="000000"/>
        </w:rPr>
        <w:t xml:space="preserve">providing the necessary </w:t>
      </w:r>
      <w:r w:rsidR="00961AC5">
        <w:rPr>
          <w:rFonts w:cs="Gotham Narrow Book"/>
          <w:color w:val="000000"/>
        </w:rPr>
        <w:t>relation</w:t>
      </w:r>
      <w:r w:rsidR="003636D9">
        <w:rPr>
          <w:rFonts w:cs="Gotham Narrow Book"/>
          <w:color w:val="000000"/>
        </w:rPr>
        <w:t>al</w:t>
      </w:r>
      <w:r w:rsidR="005460AB">
        <w:rPr>
          <w:rFonts w:cs="Gotham Narrow Book"/>
          <w:color w:val="000000"/>
        </w:rPr>
        <w:t xml:space="preserve"> support and</w:t>
      </w:r>
      <w:r>
        <w:rPr>
          <w:rFonts w:cs="Gotham Narrow Book"/>
          <w:color w:val="000000"/>
        </w:rPr>
        <w:t xml:space="preserve"> </w:t>
      </w:r>
      <w:r w:rsidR="00C17BB5">
        <w:rPr>
          <w:rFonts w:cs="Gotham Narrow Book"/>
          <w:color w:val="000000"/>
        </w:rPr>
        <w:t xml:space="preserve">following </w:t>
      </w:r>
      <w:r>
        <w:rPr>
          <w:rFonts w:cs="Gotham Narrow Book"/>
          <w:color w:val="000000"/>
        </w:rPr>
        <w:t xml:space="preserve">the processes that </w:t>
      </w:r>
      <w:r w:rsidR="007E1E01">
        <w:rPr>
          <w:rFonts w:cs="Gotham Narrow Book"/>
          <w:color w:val="000000"/>
        </w:rPr>
        <w:t xml:space="preserve">we </w:t>
      </w:r>
      <w:r>
        <w:rPr>
          <w:rFonts w:cs="Gotham Narrow Book"/>
          <w:color w:val="000000"/>
        </w:rPr>
        <w:t>need to when managing risks can sometimes be a challenge.</w:t>
      </w:r>
      <w:r w:rsidR="00DE3E85">
        <w:rPr>
          <w:rFonts w:cs="Gotham Narrow Book"/>
          <w:color w:val="000000"/>
        </w:rPr>
        <w:t xml:space="preserve"> Sandwell’s Practice Framework and Model has been developed </w:t>
      </w:r>
      <w:r w:rsidR="007E1E01">
        <w:rPr>
          <w:rFonts w:cs="Gotham Narrow Book"/>
          <w:color w:val="000000"/>
        </w:rPr>
        <w:t xml:space="preserve">using a relationship-based approach at </w:t>
      </w:r>
      <w:r w:rsidR="00CC4668">
        <w:rPr>
          <w:rFonts w:cs="Gotham Narrow Book"/>
          <w:color w:val="000000"/>
        </w:rPr>
        <w:t>its</w:t>
      </w:r>
      <w:r w:rsidR="007E1E01">
        <w:rPr>
          <w:rFonts w:cs="Gotham Narrow Book"/>
          <w:color w:val="000000"/>
        </w:rPr>
        <w:t xml:space="preserve"> heart </w:t>
      </w:r>
      <w:r w:rsidR="00DE3E85">
        <w:rPr>
          <w:rFonts w:cs="Gotham Narrow Book"/>
          <w:color w:val="000000"/>
        </w:rPr>
        <w:t xml:space="preserve">to support </w:t>
      </w:r>
      <w:r w:rsidR="00584275">
        <w:rPr>
          <w:rFonts w:cs="Gotham Narrow Book"/>
          <w:color w:val="000000"/>
        </w:rPr>
        <w:t>our thinking</w:t>
      </w:r>
      <w:r w:rsidR="00850856">
        <w:rPr>
          <w:rFonts w:cs="Gotham Narrow Book"/>
          <w:color w:val="000000"/>
        </w:rPr>
        <w:t xml:space="preserve"> </w:t>
      </w:r>
      <w:r w:rsidR="00DE3E85">
        <w:rPr>
          <w:rFonts w:cs="Gotham Narrow Book"/>
          <w:color w:val="000000"/>
        </w:rPr>
        <w:t xml:space="preserve">when working with </w:t>
      </w:r>
      <w:r w:rsidR="00CD09A2">
        <w:rPr>
          <w:rFonts w:cs="Gotham Narrow Book"/>
          <w:color w:val="000000"/>
        </w:rPr>
        <w:t xml:space="preserve">our </w:t>
      </w:r>
      <w:r w:rsidR="00DE3E85">
        <w:rPr>
          <w:rFonts w:cs="Gotham Narrow Book"/>
          <w:color w:val="000000"/>
        </w:rPr>
        <w:t>familie</w:t>
      </w:r>
      <w:r w:rsidR="00387913">
        <w:rPr>
          <w:rFonts w:cs="Gotham Narrow Book"/>
          <w:color w:val="000000"/>
        </w:rPr>
        <w:t>s and</w:t>
      </w:r>
      <w:r w:rsidR="00276588">
        <w:rPr>
          <w:rFonts w:cs="Gotham Narrow Book"/>
          <w:color w:val="000000"/>
        </w:rPr>
        <w:t xml:space="preserve"> their network</w:t>
      </w:r>
      <w:r w:rsidR="00DE3E85">
        <w:rPr>
          <w:rFonts w:cs="Gotham Narrow Book"/>
          <w:color w:val="000000"/>
        </w:rPr>
        <w:t xml:space="preserve">. </w:t>
      </w:r>
      <w:bookmarkStart w:id="2" w:name="_Hlk75423323"/>
      <w:r>
        <w:rPr>
          <w:rFonts w:cs="Gotham Narrow Book"/>
          <w:color w:val="000000"/>
        </w:rPr>
        <w:t xml:space="preserve">Using </w:t>
      </w:r>
      <w:r w:rsidR="007E1E01">
        <w:rPr>
          <w:rFonts w:cs="Gotham Narrow Book"/>
          <w:color w:val="000000"/>
        </w:rPr>
        <w:t xml:space="preserve">this approach </w:t>
      </w:r>
      <w:r w:rsidR="002D69DB">
        <w:rPr>
          <w:rFonts w:cs="Gotham Narrow Book"/>
          <w:color w:val="000000"/>
        </w:rPr>
        <w:t xml:space="preserve">helps us to </w:t>
      </w:r>
      <w:r w:rsidR="00196DD8">
        <w:rPr>
          <w:rFonts w:cs="Gotham Narrow Book"/>
          <w:color w:val="000000"/>
        </w:rPr>
        <w:t xml:space="preserve">continuously </w:t>
      </w:r>
      <w:r w:rsidR="002D69DB">
        <w:rPr>
          <w:rFonts w:cs="Gotham Narrow Book"/>
          <w:color w:val="000000"/>
        </w:rPr>
        <w:t>reflect on how we build, develop</w:t>
      </w:r>
      <w:r w:rsidR="00196DD8">
        <w:rPr>
          <w:rFonts w:cs="Gotham Narrow Book"/>
          <w:color w:val="000000"/>
        </w:rPr>
        <w:t>,</w:t>
      </w:r>
      <w:r w:rsidR="002D69DB">
        <w:rPr>
          <w:rFonts w:cs="Gotham Narrow Book"/>
          <w:color w:val="000000"/>
        </w:rPr>
        <w:t xml:space="preserve"> maintain</w:t>
      </w:r>
      <w:r w:rsidR="0059630B">
        <w:rPr>
          <w:rFonts w:cs="Gotham Narrow Book"/>
          <w:color w:val="000000"/>
        </w:rPr>
        <w:t>, sustain</w:t>
      </w:r>
      <w:r w:rsidR="00196DD8">
        <w:rPr>
          <w:rFonts w:cs="Gotham Narrow Book"/>
          <w:color w:val="000000"/>
        </w:rPr>
        <w:t xml:space="preserve"> and end our</w:t>
      </w:r>
      <w:r w:rsidR="002D69DB">
        <w:rPr>
          <w:rFonts w:cs="Gotham Narrow Book"/>
          <w:color w:val="000000"/>
        </w:rPr>
        <w:t xml:space="preserve"> relationships with </w:t>
      </w:r>
      <w:r w:rsidR="00735E40">
        <w:rPr>
          <w:rFonts w:cs="Gotham Narrow Book"/>
          <w:color w:val="000000"/>
        </w:rPr>
        <w:t xml:space="preserve">families and </w:t>
      </w:r>
      <w:r w:rsidR="00C26359">
        <w:rPr>
          <w:rFonts w:cs="Gotham Narrow Book"/>
          <w:color w:val="000000"/>
        </w:rPr>
        <w:t xml:space="preserve">professionals and </w:t>
      </w:r>
      <w:r w:rsidR="00735E40">
        <w:rPr>
          <w:rFonts w:cs="Gotham Narrow Book"/>
          <w:color w:val="000000"/>
        </w:rPr>
        <w:t>the quality of the help and support provided at the different stages</w:t>
      </w:r>
      <w:bookmarkEnd w:id="2"/>
      <w:r w:rsidR="00196DD8">
        <w:rPr>
          <w:rFonts w:cs="Gotham Narrow Book"/>
        </w:rPr>
        <w:t>.</w:t>
      </w:r>
      <w:r w:rsidR="00850856">
        <w:rPr>
          <w:rFonts w:cs="Gotham Narrow Book"/>
        </w:rPr>
        <w:t xml:space="preserve"> </w:t>
      </w:r>
    </w:p>
    <w:p w14:paraId="71022DF9" w14:textId="77777777" w:rsidR="00735E40" w:rsidRDefault="00735E40" w:rsidP="001D464F">
      <w:pPr>
        <w:jc w:val="both"/>
        <w:rPr>
          <w:rFonts w:asciiTheme="minorHAnsi" w:hAnsiTheme="minorHAnsi" w:cstheme="minorHAnsi"/>
          <w:bCs/>
        </w:rPr>
      </w:pPr>
    </w:p>
    <w:p w14:paraId="285D8D22" w14:textId="4B121DDD" w:rsidR="001D464F" w:rsidRPr="009146F1" w:rsidRDefault="001D464F" w:rsidP="001D464F">
      <w:pPr>
        <w:jc w:val="both"/>
        <w:rPr>
          <w:rFonts w:cs="Gotham Narrow Book"/>
        </w:rPr>
      </w:pPr>
      <w:bookmarkStart w:id="3" w:name="_Hlk75345089"/>
      <w:bookmarkStart w:id="4" w:name="_Hlk75423061"/>
      <w:r w:rsidRPr="005155E9">
        <w:rPr>
          <w:rFonts w:asciiTheme="minorHAnsi" w:hAnsiTheme="minorHAnsi" w:cstheme="minorHAnsi"/>
          <w:bCs/>
        </w:rPr>
        <w:t xml:space="preserve">The purpose of this practice note is to </w:t>
      </w:r>
      <w:r>
        <w:rPr>
          <w:rFonts w:asciiTheme="minorHAnsi" w:hAnsiTheme="minorHAnsi" w:cstheme="minorHAnsi"/>
          <w:bCs/>
        </w:rPr>
        <w:t>outline what is Relationship Based Practice</w:t>
      </w:r>
      <w:r w:rsidR="00B138E8">
        <w:rPr>
          <w:rFonts w:asciiTheme="minorHAnsi" w:hAnsiTheme="minorHAnsi" w:cstheme="minorHAnsi"/>
          <w:bCs/>
        </w:rPr>
        <w:t xml:space="preserve"> by focusing on some key concepts</w:t>
      </w:r>
      <w:r w:rsidR="00C17BB5">
        <w:rPr>
          <w:rFonts w:asciiTheme="minorHAnsi" w:hAnsiTheme="minorHAnsi" w:cstheme="minorHAnsi"/>
          <w:bCs/>
        </w:rPr>
        <w:t>,</w:t>
      </w:r>
      <w:r w:rsidR="00E21DF0">
        <w:rPr>
          <w:rFonts w:asciiTheme="minorHAnsi" w:hAnsiTheme="minorHAnsi" w:cstheme="minorHAnsi"/>
          <w:bCs/>
        </w:rPr>
        <w:t xml:space="preserve"> </w:t>
      </w:r>
      <w:r w:rsidRPr="001D464F">
        <w:rPr>
          <w:rFonts w:asciiTheme="minorHAnsi" w:hAnsiTheme="minorHAnsi" w:cstheme="minorHAnsi"/>
          <w:bCs/>
        </w:rPr>
        <w:t xml:space="preserve">why the approach is so important </w:t>
      </w:r>
      <w:r w:rsidR="007E56C2">
        <w:rPr>
          <w:rFonts w:asciiTheme="minorHAnsi" w:hAnsiTheme="minorHAnsi" w:cstheme="minorHAnsi"/>
          <w:bCs/>
        </w:rPr>
        <w:t>when working with children, young people</w:t>
      </w:r>
      <w:r w:rsidR="00C26359">
        <w:rPr>
          <w:rFonts w:asciiTheme="minorHAnsi" w:hAnsiTheme="minorHAnsi" w:cstheme="minorHAnsi"/>
          <w:bCs/>
        </w:rPr>
        <w:t>,</w:t>
      </w:r>
      <w:r w:rsidR="007E56C2">
        <w:rPr>
          <w:rFonts w:asciiTheme="minorHAnsi" w:hAnsiTheme="minorHAnsi" w:cstheme="minorHAnsi"/>
          <w:bCs/>
        </w:rPr>
        <w:t xml:space="preserve"> families</w:t>
      </w:r>
      <w:r w:rsidR="00387913">
        <w:rPr>
          <w:rFonts w:asciiTheme="minorHAnsi" w:hAnsiTheme="minorHAnsi" w:cstheme="minorHAnsi"/>
          <w:bCs/>
        </w:rPr>
        <w:t xml:space="preserve">, </w:t>
      </w:r>
      <w:r w:rsidR="00C26359">
        <w:rPr>
          <w:rFonts w:asciiTheme="minorHAnsi" w:hAnsiTheme="minorHAnsi" w:cstheme="minorHAnsi"/>
          <w:bCs/>
        </w:rPr>
        <w:t>professionals</w:t>
      </w:r>
      <w:r w:rsidR="00387913">
        <w:rPr>
          <w:rFonts w:asciiTheme="minorHAnsi" w:hAnsiTheme="minorHAnsi" w:cstheme="minorHAnsi"/>
          <w:bCs/>
        </w:rPr>
        <w:t xml:space="preserve"> and other staff and</w:t>
      </w:r>
      <w:r w:rsidRPr="001D464F">
        <w:rPr>
          <w:rFonts w:asciiTheme="minorHAnsi" w:hAnsiTheme="minorHAnsi" w:cstheme="minorHAnsi"/>
          <w:bCs/>
        </w:rPr>
        <w:t xml:space="preserve"> at the heart of our P</w:t>
      </w:r>
      <w:r>
        <w:rPr>
          <w:rFonts w:asciiTheme="minorHAnsi" w:hAnsiTheme="minorHAnsi" w:cstheme="minorHAnsi"/>
          <w:bCs/>
        </w:rPr>
        <w:t xml:space="preserve">ractice </w:t>
      </w:r>
      <w:r w:rsidRPr="001D464F">
        <w:rPr>
          <w:rFonts w:asciiTheme="minorHAnsi" w:hAnsiTheme="minorHAnsi" w:cstheme="minorHAnsi"/>
          <w:bCs/>
        </w:rPr>
        <w:t>F</w:t>
      </w:r>
      <w:r>
        <w:rPr>
          <w:rFonts w:asciiTheme="minorHAnsi" w:hAnsiTheme="minorHAnsi" w:cstheme="minorHAnsi"/>
          <w:bCs/>
        </w:rPr>
        <w:t>ramework</w:t>
      </w:r>
      <w:r w:rsidRPr="001D464F">
        <w:rPr>
          <w:rFonts w:asciiTheme="minorHAnsi" w:hAnsiTheme="minorHAnsi" w:cstheme="minorHAnsi"/>
          <w:bCs/>
        </w:rPr>
        <w:t xml:space="preserve"> and Mode</w:t>
      </w:r>
      <w:r>
        <w:rPr>
          <w:rFonts w:asciiTheme="minorHAnsi" w:hAnsiTheme="minorHAnsi" w:cstheme="minorHAnsi"/>
          <w:bCs/>
        </w:rPr>
        <w:t xml:space="preserve">l. </w:t>
      </w:r>
      <w:r w:rsidR="007E56C2">
        <w:rPr>
          <w:rFonts w:asciiTheme="minorHAnsi" w:hAnsiTheme="minorHAnsi" w:cstheme="minorHAnsi"/>
          <w:bCs/>
        </w:rPr>
        <w:t>Next, h</w:t>
      </w:r>
      <w:r w:rsidR="00E21DF0">
        <w:rPr>
          <w:rFonts w:asciiTheme="minorHAnsi" w:hAnsiTheme="minorHAnsi" w:cstheme="minorHAnsi"/>
          <w:bCs/>
        </w:rPr>
        <w:t>o</w:t>
      </w:r>
      <w:r w:rsidR="00C96E90">
        <w:rPr>
          <w:rFonts w:asciiTheme="minorHAnsi" w:hAnsiTheme="minorHAnsi" w:cstheme="minorHAnsi"/>
          <w:bCs/>
        </w:rPr>
        <w:t>w</w:t>
      </w:r>
      <w:r w:rsidR="00E21DF0">
        <w:rPr>
          <w:rFonts w:asciiTheme="minorHAnsi" w:hAnsiTheme="minorHAnsi" w:cstheme="minorHAnsi"/>
          <w:bCs/>
        </w:rPr>
        <w:t xml:space="preserve"> </w:t>
      </w:r>
      <w:r w:rsidR="00C96E90">
        <w:rPr>
          <w:rFonts w:asciiTheme="minorHAnsi" w:hAnsiTheme="minorHAnsi" w:cstheme="minorHAnsi"/>
          <w:bCs/>
        </w:rPr>
        <w:t>using particularly,</w:t>
      </w:r>
      <w:r w:rsidR="00C17BB5">
        <w:rPr>
          <w:rFonts w:asciiTheme="minorHAnsi" w:hAnsiTheme="minorHAnsi" w:cstheme="minorHAnsi"/>
          <w:bCs/>
        </w:rPr>
        <w:t xml:space="preserve"> </w:t>
      </w:r>
      <w:r w:rsidR="00C96E90">
        <w:rPr>
          <w:rFonts w:asciiTheme="minorHAnsi" w:hAnsiTheme="minorHAnsi" w:cstheme="minorHAnsi"/>
          <w:bCs/>
        </w:rPr>
        <w:t xml:space="preserve">the </w:t>
      </w:r>
      <w:r w:rsidR="00735E40">
        <w:rPr>
          <w:rFonts w:asciiTheme="minorHAnsi" w:hAnsiTheme="minorHAnsi" w:cstheme="minorHAnsi"/>
          <w:bCs/>
        </w:rPr>
        <w:t>relationship-based building blocks</w:t>
      </w:r>
      <w:r w:rsidR="00C17BB5">
        <w:rPr>
          <w:rFonts w:asciiTheme="minorHAnsi" w:hAnsiTheme="minorHAnsi" w:cstheme="minorHAnsi"/>
          <w:bCs/>
        </w:rPr>
        <w:t xml:space="preserve"> </w:t>
      </w:r>
      <w:r w:rsidR="00C96E90">
        <w:rPr>
          <w:rFonts w:asciiTheme="minorHAnsi" w:hAnsiTheme="minorHAnsi" w:cstheme="minorHAnsi"/>
          <w:bCs/>
        </w:rPr>
        <w:t xml:space="preserve">and Cultural Genograms </w:t>
      </w:r>
      <w:r w:rsidR="00E21DF0">
        <w:rPr>
          <w:rFonts w:asciiTheme="minorHAnsi" w:hAnsiTheme="minorHAnsi" w:cstheme="minorHAnsi"/>
          <w:bCs/>
        </w:rPr>
        <w:t>strengthen</w:t>
      </w:r>
      <w:r w:rsidR="00C17BB5">
        <w:rPr>
          <w:rFonts w:asciiTheme="minorHAnsi" w:hAnsiTheme="minorHAnsi" w:cstheme="minorHAnsi"/>
          <w:bCs/>
        </w:rPr>
        <w:t>s</w:t>
      </w:r>
      <w:r w:rsidR="00E21DF0">
        <w:rPr>
          <w:rFonts w:asciiTheme="minorHAnsi" w:hAnsiTheme="minorHAnsi" w:cstheme="minorHAnsi"/>
          <w:bCs/>
        </w:rPr>
        <w:t xml:space="preserve"> </w:t>
      </w:r>
      <w:r w:rsidR="00FF1662">
        <w:rPr>
          <w:rFonts w:asciiTheme="minorHAnsi" w:hAnsiTheme="minorHAnsi" w:cstheme="minorHAnsi"/>
          <w:bCs/>
        </w:rPr>
        <w:t>our practice</w:t>
      </w:r>
      <w:r w:rsidR="00735E40">
        <w:rPr>
          <w:rFonts w:asciiTheme="minorHAnsi" w:hAnsiTheme="minorHAnsi" w:cstheme="minorHAnsi"/>
          <w:bCs/>
        </w:rPr>
        <w:t xml:space="preserve">. </w:t>
      </w:r>
      <w:r>
        <w:rPr>
          <w:rFonts w:asciiTheme="minorHAnsi" w:hAnsiTheme="minorHAnsi" w:cstheme="minorHAnsi"/>
          <w:bCs/>
        </w:rPr>
        <w:t xml:space="preserve">Finally, </w:t>
      </w:r>
      <w:r w:rsidR="00A8221B">
        <w:rPr>
          <w:rFonts w:asciiTheme="minorHAnsi" w:hAnsiTheme="minorHAnsi" w:cstheme="minorHAnsi"/>
          <w:bCs/>
        </w:rPr>
        <w:t xml:space="preserve">the note </w:t>
      </w:r>
      <w:r w:rsidR="00C00C3E">
        <w:rPr>
          <w:rFonts w:asciiTheme="minorHAnsi" w:hAnsiTheme="minorHAnsi" w:cstheme="minorHAnsi"/>
          <w:bCs/>
        </w:rPr>
        <w:t>identifies</w:t>
      </w:r>
      <w:r w:rsidR="00A8221B">
        <w:rPr>
          <w:rFonts w:asciiTheme="minorHAnsi" w:hAnsiTheme="minorHAnsi" w:cstheme="minorHAnsi"/>
          <w:bCs/>
        </w:rPr>
        <w:t xml:space="preserve"> </w:t>
      </w:r>
      <w:r w:rsidR="00825FF5">
        <w:rPr>
          <w:rFonts w:asciiTheme="minorHAnsi" w:hAnsiTheme="minorHAnsi" w:cstheme="minorHAnsi"/>
          <w:bCs/>
        </w:rPr>
        <w:t xml:space="preserve">the importance of reflective spaces </w:t>
      </w:r>
      <w:r w:rsidR="00722722">
        <w:rPr>
          <w:rFonts w:asciiTheme="minorHAnsi" w:hAnsiTheme="minorHAnsi" w:cstheme="minorHAnsi"/>
          <w:bCs/>
        </w:rPr>
        <w:t>such as supervision</w:t>
      </w:r>
      <w:r w:rsidR="00387913">
        <w:rPr>
          <w:rFonts w:asciiTheme="minorHAnsi" w:hAnsiTheme="minorHAnsi" w:cstheme="minorHAnsi"/>
          <w:bCs/>
        </w:rPr>
        <w:t xml:space="preserve"> and training</w:t>
      </w:r>
      <w:r w:rsidR="00C17BB5">
        <w:rPr>
          <w:rFonts w:asciiTheme="minorHAnsi" w:hAnsiTheme="minorHAnsi" w:cstheme="minorHAnsi"/>
          <w:bCs/>
        </w:rPr>
        <w:t xml:space="preserve"> to build upon </w:t>
      </w:r>
      <w:r>
        <w:rPr>
          <w:rFonts w:asciiTheme="minorHAnsi" w:hAnsiTheme="minorHAnsi" w:cstheme="minorHAnsi"/>
          <w:bCs/>
        </w:rPr>
        <w:t>our relationship-based</w:t>
      </w:r>
      <w:r w:rsidR="00C17BB5">
        <w:rPr>
          <w:rFonts w:asciiTheme="minorHAnsi" w:hAnsiTheme="minorHAnsi" w:cstheme="minorHAnsi"/>
          <w:bCs/>
        </w:rPr>
        <w:t xml:space="preserve"> skills</w:t>
      </w:r>
      <w:r>
        <w:rPr>
          <w:rFonts w:asciiTheme="minorHAnsi" w:hAnsiTheme="minorHAnsi" w:cstheme="minorHAnsi"/>
          <w:bCs/>
        </w:rPr>
        <w:t xml:space="preserve">. </w:t>
      </w:r>
    </w:p>
    <w:bookmarkEnd w:id="3"/>
    <w:p w14:paraId="4BC7B51C" w14:textId="477BD314" w:rsidR="001D464F" w:rsidRDefault="001D464F" w:rsidP="008C39D6">
      <w:pPr>
        <w:jc w:val="both"/>
        <w:rPr>
          <w:rFonts w:cs="Gotham Narrow Book"/>
          <w:color w:val="FF0000"/>
        </w:rPr>
      </w:pPr>
    </w:p>
    <w:bookmarkEnd w:id="4"/>
    <w:p w14:paraId="208F4AFC" w14:textId="77777777" w:rsidR="009C7529" w:rsidRPr="005155E9" w:rsidRDefault="009C7529" w:rsidP="009C7529">
      <w:pPr>
        <w:jc w:val="both"/>
        <w:rPr>
          <w:rFonts w:asciiTheme="minorHAnsi" w:hAnsiTheme="minorHAnsi" w:cstheme="minorHAnsi"/>
          <w:b/>
        </w:rPr>
      </w:pPr>
      <w:r w:rsidRPr="005155E9">
        <w:rPr>
          <w:rFonts w:asciiTheme="minorHAnsi" w:hAnsiTheme="minorHAnsi" w:cstheme="minorHAnsi"/>
          <w:b/>
        </w:rPr>
        <w:t>What is Relationship Based Practice?</w:t>
      </w:r>
    </w:p>
    <w:p w14:paraId="343C6576" w14:textId="77777777" w:rsidR="009C7529" w:rsidRPr="005155E9" w:rsidRDefault="009C7529" w:rsidP="009C7529">
      <w:pPr>
        <w:jc w:val="both"/>
        <w:rPr>
          <w:rFonts w:asciiTheme="minorHAnsi" w:eastAsiaTheme="minorEastAsia" w:hAnsiTheme="minorHAnsi" w:cstheme="minorHAnsi"/>
          <w:b/>
          <w:color w:val="000000" w:themeColor="text1"/>
          <w:kern w:val="24"/>
        </w:rPr>
      </w:pPr>
    </w:p>
    <w:p w14:paraId="452D2C09" w14:textId="2F8C5F22" w:rsidR="00584275" w:rsidRDefault="00DC6FD6" w:rsidP="00D22C69">
      <w:pPr>
        <w:pStyle w:val="Body"/>
        <w:spacing w:line="240" w:lineRule="auto"/>
        <w:ind w:right="0"/>
        <w:jc w:val="both"/>
        <w:rPr>
          <w:rFonts w:asciiTheme="minorHAnsi" w:hAnsiTheme="minorHAnsi" w:cstheme="minorHAnsi"/>
          <w:bCs/>
        </w:rPr>
      </w:pPr>
      <w:r w:rsidRPr="00DC6FD6">
        <w:rPr>
          <w:rFonts w:cs="InfoTextPro"/>
        </w:rPr>
        <w:t>Relationship-based practice is based upon the idea that the professional relationship represents, ‘the medium through which a practitioner can engage with the complexity of an individual’s internal and external worlds and intervene’ (Ruch, 2005, p113)</w:t>
      </w:r>
      <w:r>
        <w:rPr>
          <w:rFonts w:cs="InfoTextPro"/>
        </w:rPr>
        <w:t xml:space="preserve">. </w:t>
      </w:r>
      <w:r>
        <w:rPr>
          <w:rFonts w:asciiTheme="minorHAnsi" w:hAnsiTheme="minorHAnsi" w:cstheme="minorHAnsi"/>
          <w:bCs/>
        </w:rPr>
        <w:t>It is an approach that</w:t>
      </w:r>
      <w:r w:rsidRPr="005155E9">
        <w:rPr>
          <w:rFonts w:asciiTheme="minorHAnsi" w:hAnsiTheme="minorHAnsi" w:cstheme="minorHAnsi"/>
          <w:bCs/>
        </w:rPr>
        <w:t xml:space="preserve"> </w:t>
      </w:r>
      <w:r w:rsidRPr="00354297">
        <w:rPr>
          <w:rFonts w:asciiTheme="minorHAnsi" w:hAnsiTheme="minorHAnsi" w:cstheme="minorHAnsi"/>
          <w:bCs/>
          <w:color w:val="auto"/>
        </w:rPr>
        <w:t>recognises</w:t>
      </w:r>
      <w:r>
        <w:rPr>
          <w:rFonts w:asciiTheme="minorHAnsi" w:hAnsiTheme="minorHAnsi" w:cstheme="minorHAnsi"/>
          <w:bCs/>
        </w:rPr>
        <w:t xml:space="preserve"> </w:t>
      </w:r>
      <w:r w:rsidRPr="00354297">
        <w:rPr>
          <w:rFonts w:asciiTheme="minorHAnsi" w:hAnsiTheme="minorHAnsi" w:cstheme="minorHAnsi"/>
          <w:bCs/>
          <w:color w:val="auto"/>
        </w:rPr>
        <w:t xml:space="preserve">that </w:t>
      </w:r>
      <w:r>
        <w:rPr>
          <w:rFonts w:asciiTheme="minorHAnsi" w:hAnsiTheme="minorHAnsi" w:cstheme="minorHAnsi"/>
          <w:bCs/>
        </w:rPr>
        <w:t>human behaviour and the way in which we develop r</w:t>
      </w:r>
      <w:r w:rsidRPr="005155E9">
        <w:rPr>
          <w:rFonts w:asciiTheme="minorHAnsi" w:hAnsiTheme="minorHAnsi" w:cstheme="minorHAnsi"/>
          <w:bCs/>
        </w:rPr>
        <w:t>elationship</w:t>
      </w:r>
      <w:r>
        <w:rPr>
          <w:rFonts w:asciiTheme="minorHAnsi" w:hAnsiTheme="minorHAnsi" w:cstheme="minorHAnsi"/>
          <w:bCs/>
        </w:rPr>
        <w:t xml:space="preserve">s are complex and often informed by previous and current </w:t>
      </w:r>
      <w:r w:rsidR="00FE18AC">
        <w:rPr>
          <w:rFonts w:asciiTheme="minorHAnsi" w:hAnsiTheme="minorHAnsi" w:cstheme="minorHAnsi"/>
          <w:bCs/>
        </w:rPr>
        <w:t xml:space="preserve">life </w:t>
      </w:r>
      <w:r>
        <w:rPr>
          <w:rFonts w:asciiTheme="minorHAnsi" w:hAnsiTheme="minorHAnsi" w:cstheme="minorHAnsi"/>
          <w:bCs/>
        </w:rPr>
        <w:t>experiences</w:t>
      </w:r>
      <w:r w:rsidR="00FE18AC">
        <w:rPr>
          <w:rFonts w:asciiTheme="minorHAnsi" w:hAnsiTheme="minorHAnsi" w:cstheme="minorHAnsi"/>
          <w:bCs/>
        </w:rPr>
        <w:t xml:space="preserve"> including </w:t>
      </w:r>
      <w:r w:rsidR="00C26359">
        <w:rPr>
          <w:rFonts w:asciiTheme="minorHAnsi" w:hAnsiTheme="minorHAnsi" w:cstheme="minorHAnsi"/>
          <w:bCs/>
        </w:rPr>
        <w:t xml:space="preserve">those within our </w:t>
      </w:r>
      <w:r w:rsidR="00FE18AC">
        <w:rPr>
          <w:rFonts w:asciiTheme="minorHAnsi" w:hAnsiTheme="minorHAnsi" w:cstheme="minorHAnsi"/>
          <w:bCs/>
        </w:rPr>
        <w:t>early childhood</w:t>
      </w:r>
      <w:r>
        <w:rPr>
          <w:rFonts w:asciiTheme="minorHAnsi" w:hAnsiTheme="minorHAnsi" w:cstheme="minorHAnsi"/>
          <w:bCs/>
        </w:rPr>
        <w:t xml:space="preserve"> some of which are visible, invisible, conscious and unconscious</w:t>
      </w:r>
      <w:r w:rsidR="00FE18AC">
        <w:rPr>
          <w:rFonts w:asciiTheme="minorHAnsi" w:hAnsiTheme="minorHAnsi" w:cstheme="minorHAnsi"/>
          <w:bCs/>
        </w:rPr>
        <w:t>.</w:t>
      </w:r>
    </w:p>
    <w:p w14:paraId="0B17DBD1" w14:textId="77777777" w:rsidR="00584275" w:rsidRDefault="00584275" w:rsidP="00D22C69">
      <w:pPr>
        <w:pStyle w:val="Body"/>
        <w:spacing w:line="240" w:lineRule="auto"/>
        <w:ind w:right="0"/>
        <w:jc w:val="both"/>
        <w:rPr>
          <w:rFonts w:asciiTheme="minorHAnsi" w:eastAsiaTheme="minorEastAsia" w:cstheme="minorBidi"/>
          <w:color w:val="000000" w:themeColor="text1"/>
          <w:kern w:val="24"/>
        </w:rPr>
      </w:pPr>
    </w:p>
    <w:p w14:paraId="7A0098ED" w14:textId="52C6CD3E" w:rsidR="005B41F4" w:rsidRDefault="007E56C2" w:rsidP="00D22C69">
      <w:pPr>
        <w:pStyle w:val="Body"/>
        <w:spacing w:line="240" w:lineRule="auto"/>
        <w:ind w:right="0"/>
        <w:jc w:val="both"/>
        <w:rPr>
          <w:rFonts w:asciiTheme="minorHAnsi" w:eastAsiaTheme="minorEastAsia" w:cstheme="minorBidi"/>
          <w:color w:val="000000" w:themeColor="text1"/>
          <w:kern w:val="24"/>
        </w:rPr>
      </w:pPr>
      <w:r>
        <w:rPr>
          <w:rFonts w:asciiTheme="minorHAnsi" w:eastAsiaTheme="minorEastAsia" w:cstheme="minorBidi"/>
          <w:color w:val="000000" w:themeColor="text1"/>
          <w:kern w:val="24"/>
        </w:rPr>
        <w:t>U</w:t>
      </w:r>
      <w:r w:rsidR="00DC6FD6" w:rsidRPr="00284683">
        <w:rPr>
          <w:rFonts w:asciiTheme="minorHAnsi" w:eastAsiaTheme="minorEastAsia" w:cstheme="minorBidi"/>
          <w:color w:val="000000" w:themeColor="text1"/>
          <w:kern w:val="24"/>
        </w:rPr>
        <w:t xml:space="preserve">nderpinned by a range of </w:t>
      </w:r>
      <w:r w:rsidR="00DC6FD6">
        <w:rPr>
          <w:rFonts w:asciiTheme="minorHAnsi" w:eastAsiaTheme="minorEastAsia" w:cstheme="minorBidi"/>
          <w:color w:val="000000" w:themeColor="text1"/>
          <w:kern w:val="24"/>
        </w:rPr>
        <w:t>theories such as</w:t>
      </w:r>
      <w:r w:rsidR="00DC6FD6" w:rsidRPr="00284683">
        <w:rPr>
          <w:rFonts w:asciiTheme="minorHAnsi" w:eastAsiaTheme="minorEastAsia" w:cstheme="minorBidi"/>
          <w:color w:val="000000" w:themeColor="text1"/>
          <w:kern w:val="24"/>
        </w:rPr>
        <w:t xml:space="preserve"> </w:t>
      </w:r>
      <w:r w:rsidR="00DC6FD6">
        <w:rPr>
          <w:rFonts w:asciiTheme="minorHAnsi" w:eastAsiaTheme="minorEastAsia" w:cstheme="minorBidi"/>
          <w:color w:val="000000" w:themeColor="text1"/>
          <w:kern w:val="24"/>
        </w:rPr>
        <w:t xml:space="preserve">psychosocial, psychodynamic and </w:t>
      </w:r>
      <w:r w:rsidR="00DC6FD6" w:rsidRPr="00284683">
        <w:rPr>
          <w:rFonts w:asciiTheme="minorHAnsi" w:eastAsiaTheme="minorEastAsia" w:cstheme="minorBidi"/>
          <w:color w:val="000000" w:themeColor="text1"/>
          <w:kern w:val="24"/>
        </w:rPr>
        <w:t xml:space="preserve">systemic, </w:t>
      </w:r>
      <w:r w:rsidR="00DC6FD6">
        <w:rPr>
          <w:rFonts w:asciiTheme="minorHAnsi" w:eastAsiaTheme="minorEastAsia" w:cstheme="minorBidi"/>
          <w:color w:val="000000" w:themeColor="text1"/>
          <w:kern w:val="24"/>
        </w:rPr>
        <w:t>approaches</w:t>
      </w:r>
      <w:r w:rsidR="00EC10B5">
        <w:rPr>
          <w:rFonts w:asciiTheme="minorHAnsi" w:eastAsiaTheme="minorEastAsia" w:cstheme="minorBidi"/>
          <w:color w:val="000000" w:themeColor="text1"/>
          <w:kern w:val="24"/>
        </w:rPr>
        <w:t xml:space="preserve"> collectively</w:t>
      </w:r>
      <w:r w:rsidR="00DC6FD6">
        <w:rPr>
          <w:rFonts w:asciiTheme="minorHAnsi" w:eastAsiaTheme="minorEastAsia" w:cstheme="minorBidi"/>
          <w:color w:val="000000" w:themeColor="text1"/>
          <w:kern w:val="24"/>
        </w:rPr>
        <w:t xml:space="preserve">, </w:t>
      </w:r>
      <w:r w:rsidR="00C26359">
        <w:rPr>
          <w:rFonts w:asciiTheme="minorHAnsi" w:eastAsiaTheme="minorEastAsia" w:cstheme="minorBidi"/>
          <w:color w:val="000000" w:themeColor="text1"/>
          <w:kern w:val="24"/>
        </w:rPr>
        <w:t>they</w:t>
      </w:r>
      <w:r w:rsidR="00DC6FD6">
        <w:rPr>
          <w:rFonts w:asciiTheme="minorHAnsi" w:eastAsiaTheme="minorEastAsia" w:cstheme="minorBidi"/>
          <w:color w:val="000000" w:themeColor="text1"/>
          <w:kern w:val="24"/>
        </w:rPr>
        <w:t xml:space="preserve"> recognise the complexity of human behaviour</w:t>
      </w:r>
      <w:r w:rsidR="00630A4A">
        <w:rPr>
          <w:rFonts w:asciiTheme="minorHAnsi" w:eastAsiaTheme="minorEastAsia" w:cstheme="minorBidi"/>
          <w:color w:val="000000" w:themeColor="text1"/>
          <w:kern w:val="24"/>
        </w:rPr>
        <w:t xml:space="preserve"> </w:t>
      </w:r>
      <w:r w:rsidR="006A0792">
        <w:rPr>
          <w:rFonts w:asciiTheme="minorHAnsi" w:eastAsiaTheme="minorEastAsia" w:cstheme="minorBidi"/>
          <w:color w:val="000000" w:themeColor="text1"/>
          <w:kern w:val="24"/>
        </w:rPr>
        <w:t xml:space="preserve">and how </w:t>
      </w:r>
      <w:r w:rsidR="00B03B8D">
        <w:rPr>
          <w:rFonts w:asciiTheme="minorHAnsi" w:eastAsiaTheme="minorEastAsia" w:cstheme="minorBidi"/>
          <w:color w:val="000000" w:themeColor="text1"/>
          <w:kern w:val="24"/>
        </w:rPr>
        <w:t>these can be managed through the way we function and relationships</w:t>
      </w:r>
      <w:r w:rsidR="001D377C">
        <w:rPr>
          <w:rFonts w:asciiTheme="minorHAnsi" w:eastAsiaTheme="minorEastAsia" w:cstheme="minorBidi"/>
          <w:color w:val="000000" w:themeColor="text1"/>
          <w:kern w:val="24"/>
        </w:rPr>
        <w:t xml:space="preserve"> (Rogers 1961 and Hollis 1964)</w:t>
      </w:r>
      <w:r>
        <w:rPr>
          <w:rFonts w:asciiTheme="minorHAnsi" w:eastAsiaTheme="minorEastAsia" w:cstheme="minorBidi"/>
          <w:color w:val="000000" w:themeColor="text1"/>
          <w:kern w:val="24"/>
        </w:rPr>
        <w:t>. In doing so, it enables us to reflect on the</w:t>
      </w:r>
      <w:r w:rsidR="00DC6FD6">
        <w:rPr>
          <w:rFonts w:asciiTheme="minorHAnsi" w:eastAsiaTheme="minorEastAsia" w:cstheme="minorBidi"/>
          <w:color w:val="000000" w:themeColor="text1"/>
          <w:kern w:val="24"/>
        </w:rPr>
        <w:t xml:space="preserve"> responses </w:t>
      </w:r>
      <w:r>
        <w:rPr>
          <w:rFonts w:asciiTheme="minorHAnsi" w:eastAsiaTheme="minorEastAsia" w:cstheme="minorBidi"/>
          <w:color w:val="000000" w:themeColor="text1"/>
          <w:kern w:val="24"/>
        </w:rPr>
        <w:t>by families</w:t>
      </w:r>
      <w:r w:rsidR="00387913">
        <w:rPr>
          <w:rFonts w:asciiTheme="minorHAnsi" w:eastAsiaTheme="minorEastAsia" w:cstheme="minorBidi"/>
          <w:color w:val="000000" w:themeColor="text1"/>
          <w:kern w:val="24"/>
        </w:rPr>
        <w:t xml:space="preserve">, </w:t>
      </w:r>
      <w:r w:rsidR="00C26359">
        <w:rPr>
          <w:rFonts w:asciiTheme="minorHAnsi" w:eastAsiaTheme="minorEastAsia" w:cstheme="minorBidi"/>
          <w:color w:val="000000" w:themeColor="text1"/>
          <w:kern w:val="24"/>
        </w:rPr>
        <w:t xml:space="preserve">professionals </w:t>
      </w:r>
      <w:r w:rsidR="00387913">
        <w:rPr>
          <w:rFonts w:asciiTheme="minorHAnsi" w:eastAsiaTheme="minorEastAsia" w:cstheme="minorBidi"/>
          <w:color w:val="000000" w:themeColor="text1"/>
          <w:kern w:val="24"/>
        </w:rPr>
        <w:t>and staff t</w:t>
      </w:r>
      <w:r>
        <w:rPr>
          <w:rFonts w:asciiTheme="minorHAnsi" w:eastAsiaTheme="minorEastAsia" w:cstheme="minorBidi"/>
          <w:color w:val="000000" w:themeColor="text1"/>
          <w:kern w:val="24"/>
        </w:rPr>
        <w:t>hat</w:t>
      </w:r>
      <w:r w:rsidR="00DC6FD6">
        <w:rPr>
          <w:rFonts w:asciiTheme="minorHAnsi" w:eastAsiaTheme="minorEastAsia" w:cstheme="minorBidi"/>
          <w:color w:val="000000" w:themeColor="text1"/>
          <w:kern w:val="24"/>
        </w:rPr>
        <w:t xml:space="preserve"> might be triggered for a range of reasons such as unconscious processes and defence mechanisms which might be linked to previous and current experiences. </w:t>
      </w:r>
      <w:r w:rsidR="00EC10B5">
        <w:rPr>
          <w:rFonts w:asciiTheme="minorHAnsi" w:eastAsiaTheme="minorEastAsia" w:cstheme="minorBidi"/>
          <w:color w:val="000000" w:themeColor="text1"/>
          <w:kern w:val="24"/>
        </w:rPr>
        <w:t>This</w:t>
      </w:r>
      <w:r w:rsidR="00D3659B">
        <w:rPr>
          <w:rFonts w:asciiTheme="minorHAnsi" w:eastAsiaTheme="minorEastAsia" w:cstheme="minorBidi"/>
          <w:color w:val="000000" w:themeColor="text1"/>
          <w:kern w:val="24"/>
        </w:rPr>
        <w:t xml:space="preserve"> means</w:t>
      </w:r>
      <w:r w:rsidR="00DC6FD6">
        <w:rPr>
          <w:rFonts w:asciiTheme="minorHAnsi" w:eastAsiaTheme="minorEastAsia" w:cstheme="minorBidi"/>
          <w:color w:val="000000" w:themeColor="text1"/>
          <w:kern w:val="24"/>
        </w:rPr>
        <w:t xml:space="preserve"> </w:t>
      </w:r>
      <w:r w:rsidR="00C26359">
        <w:rPr>
          <w:rFonts w:asciiTheme="minorHAnsi" w:eastAsiaTheme="minorEastAsia" w:cstheme="minorBidi"/>
          <w:color w:val="000000" w:themeColor="text1"/>
          <w:kern w:val="24"/>
        </w:rPr>
        <w:t>particularly</w:t>
      </w:r>
      <w:r w:rsidR="00D3659B">
        <w:rPr>
          <w:rFonts w:asciiTheme="minorHAnsi" w:eastAsiaTheme="minorEastAsia" w:cstheme="minorBidi"/>
          <w:color w:val="000000" w:themeColor="text1"/>
          <w:kern w:val="24"/>
        </w:rPr>
        <w:t xml:space="preserve"> </w:t>
      </w:r>
      <w:r w:rsidR="00DC6FD6">
        <w:rPr>
          <w:rFonts w:asciiTheme="minorHAnsi" w:eastAsiaTheme="minorEastAsia" w:cstheme="minorBidi"/>
          <w:color w:val="000000" w:themeColor="text1"/>
          <w:kern w:val="24"/>
        </w:rPr>
        <w:t xml:space="preserve">when working with families </w:t>
      </w:r>
      <w:r w:rsidR="00C26359">
        <w:rPr>
          <w:rFonts w:asciiTheme="minorHAnsi" w:eastAsiaTheme="minorEastAsia" w:cstheme="minorBidi"/>
          <w:color w:val="000000" w:themeColor="text1"/>
          <w:kern w:val="24"/>
        </w:rPr>
        <w:t>using</w:t>
      </w:r>
      <w:r w:rsidR="00EC10B5">
        <w:rPr>
          <w:rFonts w:asciiTheme="minorHAnsi" w:eastAsiaTheme="minorEastAsia" w:cstheme="minorBidi"/>
          <w:color w:val="000000" w:themeColor="text1"/>
          <w:kern w:val="24"/>
        </w:rPr>
        <w:t xml:space="preserve"> </w:t>
      </w:r>
      <w:r w:rsidR="00C26359">
        <w:rPr>
          <w:rFonts w:asciiTheme="minorHAnsi" w:eastAsiaTheme="minorEastAsia" w:cstheme="minorBidi"/>
          <w:color w:val="000000" w:themeColor="text1"/>
          <w:kern w:val="24"/>
        </w:rPr>
        <w:t xml:space="preserve">this </w:t>
      </w:r>
      <w:r w:rsidR="00EC10B5">
        <w:rPr>
          <w:rFonts w:asciiTheme="minorHAnsi" w:eastAsiaTheme="minorEastAsia" w:cstheme="minorBidi"/>
          <w:color w:val="000000" w:themeColor="text1"/>
          <w:kern w:val="24"/>
        </w:rPr>
        <w:t>approach helps us</w:t>
      </w:r>
      <w:r w:rsidR="00B03B8D">
        <w:rPr>
          <w:rFonts w:asciiTheme="minorHAnsi" w:eastAsiaTheme="minorEastAsia" w:cstheme="minorBidi"/>
          <w:color w:val="000000" w:themeColor="text1"/>
          <w:kern w:val="24"/>
        </w:rPr>
        <w:t xml:space="preserve"> as practitioners consider the possibility that some</w:t>
      </w:r>
      <w:r w:rsidR="00DC6FD6">
        <w:rPr>
          <w:rFonts w:asciiTheme="minorHAnsi" w:eastAsiaTheme="minorEastAsia" w:cstheme="minorBidi"/>
          <w:color w:val="000000" w:themeColor="text1"/>
          <w:kern w:val="24"/>
        </w:rPr>
        <w:t xml:space="preserve"> responses displayed</w:t>
      </w:r>
      <w:r w:rsidR="00C26359">
        <w:rPr>
          <w:rFonts w:asciiTheme="minorHAnsi" w:eastAsiaTheme="minorEastAsia" w:cstheme="minorBidi"/>
          <w:color w:val="000000" w:themeColor="text1"/>
          <w:kern w:val="24"/>
        </w:rPr>
        <w:t xml:space="preserve"> </w:t>
      </w:r>
      <w:r w:rsidR="00DC6FD6">
        <w:rPr>
          <w:rFonts w:asciiTheme="minorHAnsi" w:eastAsiaTheme="minorEastAsia" w:cstheme="minorBidi"/>
          <w:color w:val="000000" w:themeColor="text1"/>
          <w:kern w:val="24"/>
        </w:rPr>
        <w:t xml:space="preserve">might be a natural response </w:t>
      </w:r>
      <w:r w:rsidR="005B41F4">
        <w:rPr>
          <w:rFonts w:asciiTheme="minorHAnsi" w:eastAsiaTheme="minorEastAsia" w:cstheme="minorBidi"/>
          <w:color w:val="000000" w:themeColor="text1"/>
          <w:kern w:val="24"/>
        </w:rPr>
        <w:t xml:space="preserve">resulting from </w:t>
      </w:r>
      <w:r w:rsidR="007D200B">
        <w:rPr>
          <w:rFonts w:asciiTheme="minorHAnsi" w:eastAsiaTheme="minorEastAsia" w:cstheme="minorBidi"/>
          <w:color w:val="000000" w:themeColor="text1"/>
          <w:kern w:val="24"/>
        </w:rPr>
        <w:t xml:space="preserve">experiencing emotions such as anxiety, </w:t>
      </w:r>
      <w:r w:rsidR="00DC6FD6">
        <w:rPr>
          <w:rFonts w:asciiTheme="minorHAnsi" w:eastAsiaTheme="minorEastAsia" w:cstheme="minorBidi"/>
          <w:color w:val="000000" w:themeColor="text1"/>
          <w:kern w:val="24"/>
        </w:rPr>
        <w:t>trauma</w:t>
      </w:r>
      <w:r w:rsidR="00B03B8D">
        <w:rPr>
          <w:rFonts w:asciiTheme="minorHAnsi" w:eastAsiaTheme="minorEastAsia" w:cstheme="minorBidi"/>
          <w:color w:val="000000" w:themeColor="text1"/>
          <w:kern w:val="24"/>
        </w:rPr>
        <w:t xml:space="preserve"> and fear</w:t>
      </w:r>
      <w:r w:rsidR="00DC6FD6">
        <w:rPr>
          <w:rFonts w:asciiTheme="minorHAnsi" w:eastAsiaTheme="minorEastAsia" w:cstheme="minorBidi"/>
          <w:color w:val="000000" w:themeColor="text1"/>
          <w:kern w:val="24"/>
        </w:rPr>
        <w:t xml:space="preserve">. </w:t>
      </w:r>
    </w:p>
    <w:p w14:paraId="4EF61ABD" w14:textId="77777777" w:rsidR="005B41F4" w:rsidRDefault="005B41F4" w:rsidP="00D22C69">
      <w:pPr>
        <w:pStyle w:val="Body"/>
        <w:spacing w:line="240" w:lineRule="auto"/>
        <w:ind w:right="0"/>
        <w:jc w:val="both"/>
        <w:rPr>
          <w:rFonts w:asciiTheme="minorHAnsi" w:eastAsiaTheme="minorEastAsia" w:cstheme="minorBidi"/>
          <w:color w:val="000000" w:themeColor="text1"/>
          <w:kern w:val="24"/>
        </w:rPr>
      </w:pPr>
    </w:p>
    <w:p w14:paraId="7207A94A" w14:textId="7765A2B6" w:rsidR="00387913" w:rsidRDefault="00827D3D" w:rsidP="007D200B">
      <w:pPr>
        <w:pStyle w:val="Body"/>
        <w:spacing w:line="240" w:lineRule="auto"/>
        <w:jc w:val="both"/>
        <w:rPr>
          <w:rFonts w:cs="Gotham Narrow Book"/>
          <w:color w:val="auto"/>
        </w:rPr>
      </w:pPr>
      <w:r>
        <w:rPr>
          <w:rFonts w:asciiTheme="minorHAnsi" w:eastAsiaTheme="minorEastAsia" w:cstheme="minorBidi"/>
          <w:color w:val="000000" w:themeColor="text1"/>
          <w:kern w:val="24"/>
        </w:rPr>
        <w:t>D</w:t>
      </w:r>
      <w:r w:rsidR="001A009F">
        <w:rPr>
          <w:rFonts w:asciiTheme="minorHAnsi" w:eastAsiaTheme="minorEastAsia" w:cstheme="minorBidi"/>
          <w:color w:val="000000" w:themeColor="text1"/>
          <w:kern w:val="24"/>
        </w:rPr>
        <w:t>eveloping</w:t>
      </w:r>
      <w:r w:rsidR="001A009F" w:rsidRPr="00354297">
        <w:rPr>
          <w:rFonts w:cs="Gotham Narrow Book"/>
          <w:color w:val="auto"/>
        </w:rPr>
        <w:t xml:space="preserve"> positive relationships </w:t>
      </w:r>
      <w:r w:rsidR="001D377C">
        <w:rPr>
          <w:rFonts w:cs="Gotham Narrow Book"/>
          <w:color w:val="auto"/>
        </w:rPr>
        <w:t xml:space="preserve">using this approach </w:t>
      </w:r>
      <w:r w:rsidR="001A009F" w:rsidRPr="00354297">
        <w:rPr>
          <w:rFonts w:cs="Gotham Narrow Book"/>
          <w:color w:val="auto"/>
        </w:rPr>
        <w:t xml:space="preserve">are ‘essential rather than incidental’ (Alexander and Grant, 2009). </w:t>
      </w:r>
      <w:proofErr w:type="spellStart"/>
      <w:r w:rsidR="001A009F" w:rsidRPr="00354297">
        <w:rPr>
          <w:rFonts w:cs="Gotham Narrow Book"/>
          <w:color w:val="auto"/>
        </w:rPr>
        <w:t>Fewster</w:t>
      </w:r>
      <w:proofErr w:type="spellEnd"/>
      <w:r w:rsidR="001A009F" w:rsidRPr="00354297">
        <w:rPr>
          <w:rFonts w:cs="Gotham Narrow Book"/>
          <w:color w:val="auto"/>
        </w:rPr>
        <w:t xml:space="preserve"> (2004) goes one step further suggesting that within the caring role, often ‘the relationship </w:t>
      </w:r>
      <w:r w:rsidR="001A009F" w:rsidRPr="001D377C">
        <w:rPr>
          <w:rFonts w:cs="Gotham Narrow Book"/>
          <w:b/>
          <w:i/>
          <w:iCs/>
          <w:color w:val="auto"/>
        </w:rPr>
        <w:t>is</w:t>
      </w:r>
      <w:r w:rsidR="001A009F" w:rsidRPr="00354297">
        <w:rPr>
          <w:rFonts w:cs="Gotham Narrow Book"/>
          <w:i/>
          <w:iCs/>
          <w:color w:val="auto"/>
        </w:rPr>
        <w:t xml:space="preserve"> </w:t>
      </w:r>
      <w:r w:rsidR="001A009F" w:rsidRPr="00354297">
        <w:rPr>
          <w:rFonts w:cs="Gotham Narrow Book"/>
          <w:color w:val="auto"/>
        </w:rPr>
        <w:t xml:space="preserve">the intervention’. Essentially, adopting </w:t>
      </w:r>
      <w:r w:rsidR="007D200B">
        <w:rPr>
          <w:rFonts w:cs="Gotham Narrow Book"/>
          <w:color w:val="auto"/>
        </w:rPr>
        <w:t xml:space="preserve">a relationship-based </w:t>
      </w:r>
      <w:r w:rsidR="001A009F" w:rsidRPr="00354297">
        <w:rPr>
          <w:rFonts w:cs="Gotham Narrow Book"/>
          <w:color w:val="auto"/>
        </w:rPr>
        <w:lastRenderedPageBreak/>
        <w:t>approach requires us to focus upon developing quality relationships when working with families</w:t>
      </w:r>
      <w:r w:rsidR="001D377C">
        <w:rPr>
          <w:rFonts w:cs="Gotham Narrow Book"/>
          <w:color w:val="auto"/>
        </w:rPr>
        <w:t xml:space="preserve">, partner agencies and staff within our organisation </w:t>
      </w:r>
      <w:r w:rsidR="001A009F" w:rsidRPr="00354297">
        <w:rPr>
          <w:rFonts w:cs="Gotham Narrow Book"/>
          <w:color w:val="auto"/>
        </w:rPr>
        <w:t xml:space="preserve">whilst </w:t>
      </w:r>
      <w:r w:rsidR="007D200B">
        <w:rPr>
          <w:rFonts w:cs="Gotham Narrow Book"/>
          <w:color w:val="auto"/>
        </w:rPr>
        <w:t xml:space="preserve">also </w:t>
      </w:r>
      <w:r w:rsidR="001A009F" w:rsidRPr="00354297">
        <w:rPr>
          <w:rFonts w:cs="Gotham Narrow Book"/>
          <w:color w:val="auto"/>
        </w:rPr>
        <w:t xml:space="preserve">developing our understanding about </w:t>
      </w:r>
      <w:r w:rsidR="007D200B">
        <w:rPr>
          <w:rFonts w:cs="Gotham Narrow Book"/>
          <w:color w:val="auto"/>
        </w:rPr>
        <w:t xml:space="preserve">how </w:t>
      </w:r>
      <w:r w:rsidR="001A009F" w:rsidRPr="00354297">
        <w:rPr>
          <w:rFonts w:cs="Gotham Narrow Book"/>
          <w:color w:val="auto"/>
        </w:rPr>
        <w:t>the</w:t>
      </w:r>
      <w:r w:rsidR="00DF6FE3">
        <w:rPr>
          <w:rFonts w:cs="Gotham Narrow Book"/>
          <w:color w:val="auto"/>
        </w:rPr>
        <w:t>se</w:t>
      </w:r>
      <w:r w:rsidR="001A009F" w:rsidRPr="00354297">
        <w:rPr>
          <w:rFonts w:cs="Gotham Narrow Book"/>
          <w:color w:val="auto"/>
        </w:rPr>
        <w:t xml:space="preserve"> complexities </w:t>
      </w:r>
      <w:r w:rsidR="007D200B">
        <w:rPr>
          <w:rFonts w:cs="Gotham Narrow Book"/>
          <w:color w:val="auto"/>
        </w:rPr>
        <w:t xml:space="preserve">might present themselves. </w:t>
      </w:r>
      <w:r w:rsidR="00CA37F7">
        <w:rPr>
          <w:rFonts w:cs="Gotham Narrow Book"/>
          <w:color w:val="auto"/>
        </w:rPr>
        <w:t xml:space="preserve"> </w:t>
      </w:r>
    </w:p>
    <w:p w14:paraId="4D22C864" w14:textId="77777777" w:rsidR="00387913" w:rsidRDefault="00387913" w:rsidP="007D200B">
      <w:pPr>
        <w:pStyle w:val="Body"/>
        <w:spacing w:line="240" w:lineRule="auto"/>
        <w:jc w:val="both"/>
        <w:rPr>
          <w:rFonts w:cs="Gotham Narrow Book"/>
          <w:color w:val="auto"/>
        </w:rPr>
      </w:pPr>
    </w:p>
    <w:p w14:paraId="4F8A98EE" w14:textId="77777777" w:rsidR="00387913" w:rsidRDefault="00CA37F7" w:rsidP="007D200B">
      <w:pPr>
        <w:pStyle w:val="Body"/>
        <w:spacing w:line="240" w:lineRule="auto"/>
        <w:jc w:val="both"/>
        <w:rPr>
          <w:rFonts w:asciiTheme="minorHAnsi" w:eastAsiaTheme="minorEastAsia" w:cstheme="minorBidi"/>
          <w:color w:val="000000" w:themeColor="text1"/>
          <w:kern w:val="24"/>
        </w:rPr>
      </w:pPr>
      <w:r>
        <w:rPr>
          <w:rFonts w:cs="Gotham Narrow Book"/>
          <w:color w:val="auto"/>
        </w:rPr>
        <w:t xml:space="preserve">Further developments </w:t>
      </w:r>
      <w:r w:rsidR="00EE28E1">
        <w:rPr>
          <w:rFonts w:cs="Gotham Narrow Book"/>
          <w:color w:val="auto"/>
        </w:rPr>
        <w:t xml:space="preserve">in </w:t>
      </w:r>
      <w:r>
        <w:rPr>
          <w:rFonts w:cs="Gotham Narrow Book"/>
          <w:color w:val="auto"/>
        </w:rPr>
        <w:t xml:space="preserve">relationship-based </w:t>
      </w:r>
      <w:r w:rsidR="001D377C">
        <w:rPr>
          <w:rFonts w:cs="Gotham Narrow Book"/>
          <w:color w:val="auto"/>
        </w:rPr>
        <w:t>practice</w:t>
      </w:r>
      <w:r>
        <w:rPr>
          <w:rFonts w:cs="Gotham Narrow Book"/>
          <w:color w:val="auto"/>
        </w:rPr>
        <w:t xml:space="preserve"> ha</w:t>
      </w:r>
      <w:r w:rsidR="00EE28E1">
        <w:rPr>
          <w:rFonts w:cs="Gotham Narrow Book"/>
          <w:color w:val="auto"/>
        </w:rPr>
        <w:t>ve</w:t>
      </w:r>
      <w:r w:rsidR="00EC10B5">
        <w:rPr>
          <w:rFonts w:cs="Gotham Narrow Book"/>
          <w:color w:val="auto"/>
        </w:rPr>
        <w:t xml:space="preserve"> </w:t>
      </w:r>
      <w:r>
        <w:rPr>
          <w:rFonts w:cs="Gotham Narrow Book"/>
          <w:color w:val="auto"/>
        </w:rPr>
        <w:t xml:space="preserve">recognised </w:t>
      </w:r>
      <w:r w:rsidR="00EC10B5">
        <w:rPr>
          <w:rFonts w:cs="Gotham Narrow Book"/>
          <w:color w:val="auto"/>
        </w:rPr>
        <w:t>the need to also</w:t>
      </w:r>
      <w:r w:rsidR="007D200B">
        <w:rPr>
          <w:rFonts w:cs="Gotham Narrow Book"/>
          <w:color w:val="auto"/>
        </w:rPr>
        <w:t xml:space="preserve"> consider the </w:t>
      </w:r>
      <w:r w:rsidR="00EC10B5">
        <w:rPr>
          <w:rFonts w:cs="Gotham Narrow Book"/>
          <w:color w:val="auto"/>
        </w:rPr>
        <w:t xml:space="preserve">impact of </w:t>
      </w:r>
      <w:r w:rsidR="007D200B">
        <w:rPr>
          <w:rFonts w:cs="Gotham Narrow Book"/>
          <w:color w:val="auto"/>
        </w:rPr>
        <w:t>organisational</w:t>
      </w:r>
      <w:r w:rsidR="00387913">
        <w:rPr>
          <w:rFonts w:cs="Gotham Narrow Book"/>
          <w:color w:val="auto"/>
        </w:rPr>
        <w:t xml:space="preserve">, </w:t>
      </w:r>
      <w:r w:rsidR="007D200B">
        <w:rPr>
          <w:rFonts w:cs="Gotham Narrow Book"/>
          <w:color w:val="auto"/>
        </w:rPr>
        <w:t>soci</w:t>
      </w:r>
      <w:r w:rsidR="00387913">
        <w:rPr>
          <w:rFonts w:cs="Gotham Narrow Book"/>
          <w:color w:val="auto"/>
        </w:rPr>
        <w:t>al</w:t>
      </w:r>
      <w:r w:rsidR="007D200B">
        <w:rPr>
          <w:rFonts w:cs="Gotham Narrow Book"/>
          <w:color w:val="auto"/>
        </w:rPr>
        <w:t>-economic</w:t>
      </w:r>
      <w:r w:rsidR="00387913">
        <w:rPr>
          <w:rFonts w:cs="Gotham Narrow Book"/>
          <w:color w:val="auto"/>
        </w:rPr>
        <w:t xml:space="preserve"> and</w:t>
      </w:r>
      <w:r w:rsidR="007D200B">
        <w:rPr>
          <w:rFonts w:cs="Gotham Narrow Book"/>
          <w:color w:val="auto"/>
        </w:rPr>
        <w:t xml:space="preserve"> political </w:t>
      </w:r>
      <w:r w:rsidR="001D377C">
        <w:rPr>
          <w:rFonts w:cs="Gotham Narrow Book"/>
          <w:color w:val="auto"/>
        </w:rPr>
        <w:t xml:space="preserve">factors in addition to </w:t>
      </w:r>
      <w:r w:rsidR="007D200B">
        <w:rPr>
          <w:rFonts w:asciiTheme="minorHAnsi" w:hAnsiTheme="minorHAnsi" w:cstheme="minorHAnsi"/>
          <w:bCs/>
        </w:rPr>
        <w:t xml:space="preserve">structural inequalities </w:t>
      </w:r>
      <w:r w:rsidR="00840019">
        <w:rPr>
          <w:rFonts w:asciiTheme="minorHAnsi" w:hAnsiTheme="minorHAnsi" w:cstheme="minorHAnsi"/>
          <w:bCs/>
        </w:rPr>
        <w:t>such as</w:t>
      </w:r>
      <w:r w:rsidR="007D200B">
        <w:rPr>
          <w:rFonts w:asciiTheme="minorHAnsi" w:hAnsiTheme="minorHAnsi" w:cstheme="minorHAnsi"/>
          <w:bCs/>
        </w:rPr>
        <w:t xml:space="preserve"> poverty, </w:t>
      </w:r>
      <w:r w:rsidR="00840019">
        <w:rPr>
          <w:rFonts w:asciiTheme="minorHAnsi" w:hAnsiTheme="minorHAnsi" w:cstheme="minorHAnsi"/>
          <w:bCs/>
        </w:rPr>
        <w:t xml:space="preserve">adverse childhood experiences, </w:t>
      </w:r>
      <w:r w:rsidR="007D200B">
        <w:rPr>
          <w:rFonts w:asciiTheme="minorHAnsi" w:hAnsiTheme="minorHAnsi" w:cstheme="minorHAnsi"/>
          <w:bCs/>
        </w:rPr>
        <w:t xml:space="preserve">abuse, </w:t>
      </w:r>
      <w:r w:rsidR="00840019">
        <w:rPr>
          <w:rFonts w:asciiTheme="minorHAnsi" w:hAnsiTheme="minorHAnsi" w:cstheme="minorHAnsi"/>
          <w:bCs/>
        </w:rPr>
        <w:t xml:space="preserve">Covid-19 and </w:t>
      </w:r>
      <w:r w:rsidR="007D200B">
        <w:rPr>
          <w:rFonts w:asciiTheme="minorHAnsi" w:hAnsiTheme="minorHAnsi" w:cstheme="minorHAnsi"/>
          <w:bCs/>
        </w:rPr>
        <w:t>discrimination</w:t>
      </w:r>
      <w:r w:rsidR="00C26359">
        <w:rPr>
          <w:rFonts w:asciiTheme="minorHAnsi" w:hAnsiTheme="minorHAnsi" w:cstheme="minorHAnsi"/>
          <w:bCs/>
        </w:rPr>
        <w:t xml:space="preserve"> in adopting a relational approach</w:t>
      </w:r>
      <w:r w:rsidR="00276588">
        <w:rPr>
          <w:rFonts w:asciiTheme="minorHAnsi" w:eastAsiaTheme="minorEastAsia" w:cstheme="minorBidi"/>
          <w:color w:val="000000" w:themeColor="text1"/>
          <w:kern w:val="24"/>
        </w:rPr>
        <w:t xml:space="preserve">. </w:t>
      </w:r>
      <w:r w:rsidR="000816F2">
        <w:rPr>
          <w:rFonts w:asciiTheme="minorHAnsi" w:eastAsiaTheme="minorEastAsia" w:cstheme="minorBidi"/>
          <w:color w:val="000000" w:themeColor="text1"/>
          <w:kern w:val="24"/>
        </w:rPr>
        <w:t xml:space="preserve"> </w:t>
      </w:r>
      <w:r w:rsidR="00276588">
        <w:rPr>
          <w:rFonts w:asciiTheme="minorHAnsi" w:eastAsiaTheme="minorEastAsia" w:cstheme="minorBidi"/>
          <w:color w:val="000000" w:themeColor="text1"/>
          <w:kern w:val="24"/>
        </w:rPr>
        <w:t>It means that we</w:t>
      </w:r>
      <w:r w:rsidR="009146F1">
        <w:rPr>
          <w:rFonts w:asciiTheme="minorHAnsi" w:eastAsiaTheme="minorEastAsia" w:cstheme="minorBidi"/>
          <w:color w:val="000000" w:themeColor="text1"/>
          <w:kern w:val="24"/>
        </w:rPr>
        <w:t xml:space="preserve"> think about </w:t>
      </w:r>
      <w:r w:rsidR="001A192A">
        <w:rPr>
          <w:rFonts w:asciiTheme="minorHAnsi" w:eastAsiaTheme="minorEastAsia" w:cstheme="minorBidi"/>
          <w:color w:val="000000" w:themeColor="text1"/>
          <w:kern w:val="24"/>
        </w:rPr>
        <w:t>connecting with the responses to different experiences</w:t>
      </w:r>
      <w:r w:rsidR="00B03B8D">
        <w:rPr>
          <w:rFonts w:asciiTheme="minorHAnsi" w:eastAsiaTheme="minorEastAsia" w:cstheme="minorBidi"/>
          <w:color w:val="000000" w:themeColor="text1"/>
          <w:kern w:val="24"/>
        </w:rPr>
        <w:t>, being empathetic and</w:t>
      </w:r>
      <w:r w:rsidR="009146F1">
        <w:rPr>
          <w:rFonts w:asciiTheme="minorHAnsi" w:eastAsiaTheme="minorEastAsia" w:cstheme="minorBidi"/>
          <w:color w:val="000000" w:themeColor="text1"/>
          <w:kern w:val="24"/>
        </w:rPr>
        <w:t xml:space="preserve"> </w:t>
      </w:r>
      <w:r w:rsidR="00276588">
        <w:rPr>
          <w:rFonts w:asciiTheme="minorHAnsi" w:eastAsiaTheme="minorEastAsia" w:cstheme="minorBidi"/>
          <w:color w:val="000000" w:themeColor="text1"/>
          <w:kern w:val="24"/>
        </w:rPr>
        <w:t>reflect</w:t>
      </w:r>
      <w:r w:rsidR="00EE28E1">
        <w:rPr>
          <w:rFonts w:asciiTheme="minorHAnsi" w:eastAsiaTheme="minorEastAsia" w:cstheme="minorBidi"/>
          <w:color w:val="000000" w:themeColor="text1"/>
          <w:kern w:val="24"/>
        </w:rPr>
        <w:t>ing</w:t>
      </w:r>
      <w:r w:rsidR="00276588">
        <w:rPr>
          <w:rFonts w:asciiTheme="minorHAnsi" w:eastAsiaTheme="minorEastAsia" w:cstheme="minorBidi"/>
          <w:color w:val="000000" w:themeColor="text1"/>
          <w:kern w:val="24"/>
        </w:rPr>
        <w:t xml:space="preserve"> on our approach with families</w:t>
      </w:r>
      <w:r w:rsidR="001D377C">
        <w:rPr>
          <w:rFonts w:asciiTheme="minorHAnsi" w:eastAsiaTheme="minorEastAsia" w:cstheme="minorBidi"/>
          <w:color w:val="000000" w:themeColor="text1"/>
          <w:kern w:val="24"/>
        </w:rPr>
        <w:t>, other agencies and staff within the Trust</w:t>
      </w:r>
      <w:r w:rsidR="00387913">
        <w:rPr>
          <w:rFonts w:asciiTheme="minorHAnsi" w:eastAsiaTheme="minorEastAsia" w:cstheme="minorBidi"/>
          <w:color w:val="000000" w:themeColor="text1"/>
          <w:kern w:val="24"/>
        </w:rPr>
        <w:t xml:space="preserve">. </w:t>
      </w:r>
    </w:p>
    <w:p w14:paraId="5CEF4C6E" w14:textId="77777777" w:rsidR="00387913" w:rsidRDefault="00387913" w:rsidP="007D200B">
      <w:pPr>
        <w:pStyle w:val="Body"/>
        <w:spacing w:line="240" w:lineRule="auto"/>
        <w:jc w:val="both"/>
        <w:rPr>
          <w:rFonts w:asciiTheme="minorHAnsi" w:eastAsiaTheme="minorEastAsia" w:cstheme="minorBidi"/>
          <w:color w:val="000000" w:themeColor="text1"/>
          <w:kern w:val="24"/>
        </w:rPr>
      </w:pPr>
    </w:p>
    <w:p w14:paraId="2A13ED30" w14:textId="1B7BA465" w:rsidR="00537726" w:rsidRPr="00387913" w:rsidRDefault="00387913" w:rsidP="00387913">
      <w:pPr>
        <w:pStyle w:val="Body"/>
        <w:spacing w:line="240" w:lineRule="auto"/>
        <w:jc w:val="both"/>
        <w:rPr>
          <w:rFonts w:asciiTheme="minorHAnsi" w:hAnsiTheme="minorHAnsi" w:cstheme="minorHAnsi"/>
          <w:bCs/>
        </w:rPr>
      </w:pPr>
      <w:r>
        <w:rPr>
          <w:rFonts w:asciiTheme="minorHAnsi" w:eastAsiaTheme="minorEastAsia" w:cstheme="minorBidi"/>
          <w:color w:val="000000" w:themeColor="text1"/>
          <w:kern w:val="24"/>
        </w:rPr>
        <w:t xml:space="preserve">Within this approach, </w:t>
      </w:r>
      <w:r w:rsidR="00276588">
        <w:rPr>
          <w:rFonts w:asciiTheme="minorHAnsi" w:eastAsiaTheme="minorEastAsia" w:cstheme="minorBidi"/>
          <w:color w:val="000000" w:themeColor="text1"/>
          <w:kern w:val="24"/>
        </w:rPr>
        <w:t>the ‘use of self’</w:t>
      </w:r>
      <w:r>
        <w:rPr>
          <w:rFonts w:asciiTheme="minorHAnsi" w:eastAsiaTheme="minorEastAsia" w:cstheme="minorBidi"/>
          <w:color w:val="000000" w:themeColor="text1"/>
          <w:kern w:val="24"/>
        </w:rPr>
        <w:t xml:space="preserve"> is important which </w:t>
      </w:r>
      <w:r w:rsidR="009146F1">
        <w:rPr>
          <w:rFonts w:asciiTheme="minorHAnsi" w:eastAsiaTheme="minorEastAsia" w:cstheme="minorBidi"/>
          <w:color w:val="000000" w:themeColor="text1"/>
          <w:kern w:val="24"/>
        </w:rPr>
        <w:t xml:space="preserve">means </w:t>
      </w:r>
      <w:r w:rsidR="00827D3D">
        <w:rPr>
          <w:rFonts w:asciiTheme="minorHAnsi" w:eastAsiaTheme="minorEastAsia" w:cstheme="minorBidi"/>
          <w:color w:val="000000" w:themeColor="text1"/>
          <w:kern w:val="24"/>
        </w:rPr>
        <w:t xml:space="preserve">that </w:t>
      </w:r>
      <w:r w:rsidR="00E84215">
        <w:rPr>
          <w:rFonts w:asciiTheme="minorHAnsi" w:eastAsiaTheme="minorEastAsia" w:cstheme="minorBidi"/>
          <w:color w:val="000000" w:themeColor="text1"/>
          <w:kern w:val="24"/>
        </w:rPr>
        <w:t xml:space="preserve">as practitioners we </w:t>
      </w:r>
      <w:r>
        <w:rPr>
          <w:rFonts w:asciiTheme="minorHAnsi" w:eastAsiaTheme="minorEastAsia" w:cstheme="minorBidi"/>
          <w:color w:val="000000" w:themeColor="text1"/>
          <w:kern w:val="24"/>
        </w:rPr>
        <w:t xml:space="preserve">are self-aware, </w:t>
      </w:r>
      <w:r w:rsidR="007D200B">
        <w:rPr>
          <w:rFonts w:asciiTheme="minorHAnsi" w:eastAsiaTheme="minorEastAsia" w:cstheme="minorBidi"/>
          <w:color w:val="000000" w:themeColor="text1"/>
          <w:kern w:val="24"/>
        </w:rPr>
        <w:t>remain</w:t>
      </w:r>
      <w:r w:rsidR="009146F1" w:rsidRPr="009C7529">
        <w:rPr>
          <w:rFonts w:cs="Gotham Narrow Book"/>
        </w:rPr>
        <w:t xml:space="preserve"> curious, observ</w:t>
      </w:r>
      <w:r w:rsidR="009146F1">
        <w:rPr>
          <w:rFonts w:cs="Gotham Narrow Book"/>
        </w:rPr>
        <w:t>ant</w:t>
      </w:r>
      <w:r>
        <w:rPr>
          <w:rFonts w:cs="Gotham Narrow Book"/>
        </w:rPr>
        <w:t xml:space="preserve"> and by </w:t>
      </w:r>
      <w:r w:rsidR="009146F1" w:rsidRPr="009C7529">
        <w:rPr>
          <w:rFonts w:cs="Gotham Narrow Book"/>
        </w:rPr>
        <w:t xml:space="preserve">generating and testing hypotheses </w:t>
      </w:r>
      <w:r>
        <w:rPr>
          <w:rFonts w:cs="Gotham Narrow Book"/>
        </w:rPr>
        <w:t xml:space="preserve">can be </w:t>
      </w:r>
      <w:r w:rsidR="00EE626F">
        <w:rPr>
          <w:rFonts w:cs="Gotham Narrow Book"/>
        </w:rPr>
        <w:t>both reflective and reflexive to</w:t>
      </w:r>
      <w:r w:rsidR="00827D3D">
        <w:rPr>
          <w:rFonts w:cs="Gotham Narrow Book"/>
        </w:rPr>
        <w:t xml:space="preserve"> </w:t>
      </w:r>
      <w:r w:rsidR="009146F1" w:rsidRPr="009C7529">
        <w:rPr>
          <w:rFonts w:cs="Gotham Narrow Book"/>
        </w:rPr>
        <w:t xml:space="preserve">strengthen the quality of </w:t>
      </w:r>
      <w:r w:rsidR="001D377C">
        <w:rPr>
          <w:rFonts w:cs="Gotham Narrow Book"/>
        </w:rPr>
        <w:t xml:space="preserve">all </w:t>
      </w:r>
      <w:r w:rsidR="009146F1">
        <w:rPr>
          <w:rFonts w:cs="Gotham Narrow Book"/>
        </w:rPr>
        <w:t>our</w:t>
      </w:r>
      <w:r w:rsidR="009146F1" w:rsidRPr="009C7529">
        <w:rPr>
          <w:rFonts w:cs="Gotham Narrow Book"/>
        </w:rPr>
        <w:t xml:space="preserve"> relationships</w:t>
      </w:r>
      <w:r w:rsidR="009146F1">
        <w:rPr>
          <w:rFonts w:cs="Gotham Narrow Book"/>
        </w:rPr>
        <w:t xml:space="preserve">. </w:t>
      </w:r>
      <w:r>
        <w:rPr>
          <w:rFonts w:cs="Gotham Narrow Book"/>
        </w:rPr>
        <w:t xml:space="preserve"> </w:t>
      </w:r>
      <w:r w:rsidR="00537726">
        <w:rPr>
          <w:rFonts w:asciiTheme="minorHAnsi" w:eastAsiaTheme="minorEastAsia" w:cstheme="minorBidi"/>
          <w:color w:val="000000" w:themeColor="text1"/>
          <w:kern w:val="24"/>
        </w:rPr>
        <w:t xml:space="preserve">Building upon </w:t>
      </w:r>
      <w:r>
        <w:rPr>
          <w:rFonts w:asciiTheme="minorHAnsi" w:eastAsiaTheme="minorEastAsia" w:cstheme="minorBidi"/>
          <w:color w:val="000000" w:themeColor="text1"/>
          <w:kern w:val="24"/>
        </w:rPr>
        <w:t>these</w:t>
      </w:r>
      <w:r w:rsidR="007D200B">
        <w:rPr>
          <w:rFonts w:asciiTheme="minorHAnsi" w:eastAsiaTheme="minorEastAsia" w:cstheme="minorBidi"/>
          <w:color w:val="000000" w:themeColor="text1"/>
          <w:kern w:val="24"/>
        </w:rPr>
        <w:t xml:space="preserve"> </w:t>
      </w:r>
      <w:r w:rsidR="00537726">
        <w:rPr>
          <w:rFonts w:asciiTheme="minorHAnsi" w:eastAsiaTheme="minorEastAsia" w:cstheme="minorBidi"/>
          <w:color w:val="000000" w:themeColor="text1"/>
          <w:kern w:val="24"/>
        </w:rPr>
        <w:t xml:space="preserve">skills of </w:t>
      </w:r>
      <w:r w:rsidR="002E3E3B">
        <w:rPr>
          <w:rFonts w:asciiTheme="minorHAnsi" w:eastAsiaTheme="minorEastAsia" w:cstheme="minorBidi"/>
          <w:color w:val="000000" w:themeColor="text1"/>
          <w:kern w:val="24"/>
        </w:rPr>
        <w:t xml:space="preserve">reflection and developing our </w:t>
      </w:r>
      <w:r w:rsidR="00537726">
        <w:rPr>
          <w:rFonts w:asciiTheme="minorHAnsi" w:eastAsiaTheme="minorEastAsia" w:cstheme="minorBidi"/>
          <w:color w:val="000000" w:themeColor="text1"/>
          <w:kern w:val="24"/>
        </w:rPr>
        <w:t xml:space="preserve">emotional intelligence </w:t>
      </w:r>
      <w:r w:rsidR="008D0E16">
        <w:rPr>
          <w:rFonts w:asciiTheme="minorHAnsi" w:eastAsiaTheme="minorEastAsia" w:cstheme="minorBidi"/>
          <w:color w:val="000000" w:themeColor="text1"/>
          <w:kern w:val="24"/>
        </w:rPr>
        <w:t>is</w:t>
      </w:r>
      <w:r w:rsidR="00537726">
        <w:rPr>
          <w:rFonts w:asciiTheme="minorHAnsi" w:eastAsiaTheme="minorEastAsia" w:cstheme="minorBidi"/>
          <w:color w:val="000000" w:themeColor="text1"/>
          <w:kern w:val="24"/>
        </w:rPr>
        <w:t xml:space="preserve"> also an important aspect of </w:t>
      </w:r>
      <w:r w:rsidR="001D377C">
        <w:rPr>
          <w:rFonts w:asciiTheme="minorHAnsi" w:eastAsiaTheme="minorEastAsia" w:cstheme="minorBidi"/>
          <w:color w:val="000000" w:themeColor="text1"/>
          <w:kern w:val="24"/>
        </w:rPr>
        <w:t>relationship-based</w:t>
      </w:r>
      <w:r w:rsidR="00537726">
        <w:rPr>
          <w:rFonts w:asciiTheme="minorHAnsi" w:eastAsiaTheme="minorEastAsia" w:cstheme="minorBidi"/>
          <w:color w:val="000000" w:themeColor="text1"/>
          <w:kern w:val="24"/>
        </w:rPr>
        <w:t xml:space="preserve"> </w:t>
      </w:r>
      <w:r w:rsidR="001D377C">
        <w:rPr>
          <w:rFonts w:asciiTheme="minorHAnsi" w:eastAsiaTheme="minorEastAsia" w:cstheme="minorBidi"/>
          <w:color w:val="000000" w:themeColor="text1"/>
          <w:kern w:val="24"/>
        </w:rPr>
        <w:t>p</w:t>
      </w:r>
      <w:r w:rsidR="00537726">
        <w:rPr>
          <w:rFonts w:asciiTheme="minorHAnsi" w:eastAsiaTheme="minorEastAsia" w:cstheme="minorBidi"/>
          <w:color w:val="000000" w:themeColor="text1"/>
          <w:kern w:val="24"/>
        </w:rPr>
        <w:t xml:space="preserve">ractice. </w:t>
      </w:r>
      <w:r w:rsidR="00537726" w:rsidRPr="00537726">
        <w:rPr>
          <w:rFonts w:asciiTheme="minorHAnsi" w:hAnsiTheme="minorHAnsi" w:cstheme="minorHAnsi"/>
        </w:rPr>
        <w:t xml:space="preserve">Ingram (2013) highlights the role of emotional intelligence as a trait and skill that can help </w:t>
      </w:r>
      <w:r w:rsidR="007D200B">
        <w:rPr>
          <w:rFonts w:asciiTheme="minorHAnsi" w:hAnsiTheme="minorHAnsi" w:cstheme="minorHAnsi"/>
        </w:rPr>
        <w:t>practiti</w:t>
      </w:r>
      <w:r w:rsidR="007E56C2">
        <w:rPr>
          <w:rFonts w:asciiTheme="minorHAnsi" w:hAnsiTheme="minorHAnsi" w:cstheme="minorHAnsi"/>
        </w:rPr>
        <w:t>oners</w:t>
      </w:r>
      <w:r w:rsidR="00537726" w:rsidRPr="00537726">
        <w:rPr>
          <w:rFonts w:asciiTheme="minorHAnsi" w:hAnsiTheme="minorHAnsi" w:cstheme="minorHAnsi"/>
        </w:rPr>
        <w:t xml:space="preserve"> manage the emotional complexities of </w:t>
      </w:r>
      <w:r w:rsidR="001D377C">
        <w:rPr>
          <w:rFonts w:asciiTheme="minorHAnsi" w:hAnsiTheme="minorHAnsi" w:cstheme="minorHAnsi"/>
        </w:rPr>
        <w:t>our work</w:t>
      </w:r>
      <w:r w:rsidR="00537726" w:rsidRPr="00537726">
        <w:rPr>
          <w:rFonts w:asciiTheme="minorHAnsi" w:hAnsiTheme="minorHAnsi" w:cstheme="minorHAnsi"/>
        </w:rPr>
        <w:t xml:space="preserve">. Emotional intelligence can be briefly defined as </w:t>
      </w:r>
      <w:r w:rsidR="005F679B">
        <w:rPr>
          <w:rFonts w:asciiTheme="minorHAnsi" w:hAnsiTheme="minorHAnsi" w:cstheme="minorHAnsi"/>
        </w:rPr>
        <w:t>‘</w:t>
      </w:r>
      <w:r w:rsidR="00537726" w:rsidRPr="00537726">
        <w:rPr>
          <w:rFonts w:asciiTheme="minorHAnsi" w:hAnsiTheme="minorHAnsi" w:cstheme="minorHAnsi"/>
        </w:rPr>
        <w:t>the ability of an individual to: be aware of their own emotions; be able to understand and manage these effectively within relationships; be motivated to similarly understand the emotions of others; and to communicate this within relationships</w:t>
      </w:r>
      <w:r w:rsidR="005F679B">
        <w:rPr>
          <w:rFonts w:asciiTheme="minorHAnsi" w:hAnsiTheme="minorHAnsi" w:cstheme="minorHAnsi"/>
        </w:rPr>
        <w:t>’</w:t>
      </w:r>
      <w:r w:rsidR="00537726" w:rsidRPr="00537726">
        <w:rPr>
          <w:rFonts w:asciiTheme="minorHAnsi" w:hAnsiTheme="minorHAnsi" w:cstheme="minorHAnsi"/>
        </w:rPr>
        <w:t xml:space="preserve"> (Morrison, 2007).</w:t>
      </w:r>
      <w:r w:rsidR="00D00366">
        <w:rPr>
          <w:rFonts w:asciiTheme="minorHAnsi" w:hAnsiTheme="minorHAnsi" w:cstheme="minorHAnsi"/>
        </w:rPr>
        <w:t xml:space="preserve"> </w:t>
      </w:r>
      <w:r w:rsidR="00C26359">
        <w:rPr>
          <w:rFonts w:asciiTheme="minorHAnsi" w:hAnsiTheme="minorHAnsi" w:cstheme="minorHAnsi"/>
        </w:rPr>
        <w:t xml:space="preserve">In doing so, it enables us to adopt a proactive rather than reactive approach when relationship-based issues become evident. </w:t>
      </w:r>
    </w:p>
    <w:p w14:paraId="1C5C2FED" w14:textId="7D4185E4" w:rsidR="009C7529" w:rsidRDefault="009C7529" w:rsidP="009C7529">
      <w:pPr>
        <w:jc w:val="both"/>
        <w:rPr>
          <w:rFonts w:asciiTheme="minorHAnsi" w:eastAsiaTheme="minorEastAsia" w:cstheme="minorBidi"/>
          <w:color w:val="FF0000"/>
          <w:kern w:val="24"/>
        </w:rPr>
      </w:pPr>
    </w:p>
    <w:p w14:paraId="55BA6540" w14:textId="54291ECE" w:rsidR="00735E40" w:rsidRPr="00735E40" w:rsidRDefault="00735E40" w:rsidP="009C7529">
      <w:pPr>
        <w:jc w:val="both"/>
        <w:rPr>
          <w:rFonts w:asciiTheme="minorHAnsi" w:eastAsiaTheme="minorEastAsia" w:cstheme="minorBidi"/>
          <w:b/>
          <w:color w:val="FF0000"/>
          <w:kern w:val="24"/>
        </w:rPr>
      </w:pPr>
      <w:r w:rsidRPr="00735E40">
        <w:rPr>
          <w:rFonts w:asciiTheme="minorHAnsi" w:hAnsiTheme="minorHAnsi" w:cstheme="minorHAnsi"/>
          <w:b/>
          <w:bCs/>
        </w:rPr>
        <w:t xml:space="preserve">Why </w:t>
      </w:r>
      <w:r w:rsidR="007D200B">
        <w:rPr>
          <w:rFonts w:asciiTheme="minorHAnsi" w:hAnsiTheme="minorHAnsi" w:cstheme="minorHAnsi"/>
          <w:b/>
          <w:bCs/>
        </w:rPr>
        <w:t>is adopting a Relationship Based</w:t>
      </w:r>
      <w:r w:rsidRPr="00735E40">
        <w:rPr>
          <w:rFonts w:asciiTheme="minorHAnsi" w:hAnsiTheme="minorHAnsi" w:cstheme="minorHAnsi"/>
          <w:b/>
          <w:bCs/>
        </w:rPr>
        <w:t xml:space="preserve"> approach so important and at the heart of our Practice Framework and Model</w:t>
      </w:r>
      <w:r>
        <w:rPr>
          <w:rFonts w:asciiTheme="minorHAnsi" w:hAnsiTheme="minorHAnsi" w:cstheme="minorHAnsi"/>
          <w:b/>
          <w:bCs/>
        </w:rPr>
        <w:t>?</w:t>
      </w:r>
    </w:p>
    <w:p w14:paraId="112EF844" w14:textId="6333B6EA" w:rsidR="00735E40" w:rsidRPr="0092084B" w:rsidRDefault="00735E40" w:rsidP="009C7529">
      <w:pPr>
        <w:jc w:val="both"/>
        <w:rPr>
          <w:rFonts w:asciiTheme="minorHAnsi" w:eastAsiaTheme="minorEastAsia" w:cstheme="minorBidi"/>
          <w:color w:val="000000" w:themeColor="text1"/>
          <w:kern w:val="24"/>
        </w:rPr>
      </w:pPr>
    </w:p>
    <w:p w14:paraId="438BDD43" w14:textId="47892F8E" w:rsidR="00C17BB5" w:rsidRPr="001D377C" w:rsidRDefault="002F7AE4" w:rsidP="001D377C">
      <w:pPr>
        <w:pStyle w:val="ListParagraph"/>
        <w:numPr>
          <w:ilvl w:val="0"/>
          <w:numId w:val="21"/>
        </w:numPr>
        <w:jc w:val="both"/>
        <w:rPr>
          <w:rFonts w:asciiTheme="minorHAnsi" w:hAnsiTheme="minorHAnsi" w:cstheme="minorHAnsi"/>
          <w:bCs/>
          <w:sz w:val="22"/>
          <w:szCs w:val="22"/>
        </w:rPr>
      </w:pPr>
      <w:r w:rsidRPr="001D377C">
        <w:rPr>
          <w:rFonts w:asciiTheme="minorHAnsi" w:hAnsiTheme="minorHAnsi" w:cstheme="minorHAnsi"/>
          <w:bCs/>
          <w:sz w:val="22"/>
          <w:szCs w:val="22"/>
        </w:rPr>
        <w:t>A</w:t>
      </w:r>
      <w:r w:rsidR="007C45F5" w:rsidRPr="001D377C">
        <w:rPr>
          <w:rFonts w:asciiTheme="minorHAnsi" w:hAnsiTheme="minorHAnsi" w:cstheme="minorHAnsi"/>
          <w:bCs/>
          <w:sz w:val="22"/>
          <w:szCs w:val="22"/>
        </w:rPr>
        <w:t xml:space="preserve">dopting a </w:t>
      </w:r>
      <w:r w:rsidR="008716DB" w:rsidRPr="001D377C">
        <w:rPr>
          <w:rFonts w:asciiTheme="minorHAnsi" w:hAnsiTheme="minorHAnsi" w:cstheme="minorHAnsi"/>
          <w:bCs/>
          <w:sz w:val="22"/>
          <w:szCs w:val="22"/>
        </w:rPr>
        <w:t>relationship-based</w:t>
      </w:r>
      <w:r w:rsidR="007C45F5" w:rsidRPr="001D377C">
        <w:rPr>
          <w:rFonts w:asciiTheme="minorHAnsi" w:hAnsiTheme="minorHAnsi" w:cstheme="minorHAnsi"/>
          <w:bCs/>
          <w:sz w:val="22"/>
          <w:szCs w:val="22"/>
        </w:rPr>
        <w:t xml:space="preserve"> approach provides us </w:t>
      </w:r>
      <w:r w:rsidRPr="001D377C">
        <w:rPr>
          <w:rFonts w:asciiTheme="minorHAnsi" w:hAnsiTheme="minorHAnsi" w:cstheme="minorHAnsi"/>
          <w:bCs/>
          <w:sz w:val="22"/>
          <w:szCs w:val="22"/>
        </w:rPr>
        <w:t xml:space="preserve">with </w:t>
      </w:r>
      <w:r w:rsidR="007C45F5" w:rsidRPr="001D377C">
        <w:rPr>
          <w:rFonts w:asciiTheme="minorHAnsi" w:hAnsiTheme="minorHAnsi" w:cstheme="minorHAnsi"/>
          <w:bCs/>
          <w:sz w:val="22"/>
          <w:szCs w:val="22"/>
        </w:rPr>
        <w:t xml:space="preserve">additional </w:t>
      </w:r>
      <w:r w:rsidR="00D22C69">
        <w:rPr>
          <w:rFonts w:asciiTheme="minorHAnsi" w:hAnsiTheme="minorHAnsi" w:cstheme="minorHAnsi"/>
          <w:bCs/>
          <w:sz w:val="22"/>
          <w:szCs w:val="22"/>
        </w:rPr>
        <w:t xml:space="preserve">factors </w:t>
      </w:r>
      <w:r w:rsidR="00EE626F" w:rsidRPr="001D377C">
        <w:rPr>
          <w:rFonts w:asciiTheme="minorHAnsi" w:hAnsiTheme="minorHAnsi" w:cstheme="minorHAnsi"/>
          <w:bCs/>
          <w:sz w:val="22"/>
          <w:szCs w:val="22"/>
        </w:rPr>
        <w:t>to</w:t>
      </w:r>
      <w:r w:rsidR="007C45F5" w:rsidRPr="001D377C">
        <w:rPr>
          <w:rFonts w:asciiTheme="minorHAnsi" w:hAnsiTheme="minorHAnsi" w:cstheme="minorHAnsi"/>
          <w:bCs/>
          <w:sz w:val="22"/>
          <w:szCs w:val="22"/>
        </w:rPr>
        <w:t xml:space="preserve"> </w:t>
      </w:r>
      <w:r w:rsidR="007A77FE" w:rsidRPr="001D377C">
        <w:rPr>
          <w:rFonts w:asciiTheme="minorHAnsi" w:hAnsiTheme="minorHAnsi" w:cstheme="minorHAnsi"/>
          <w:bCs/>
          <w:sz w:val="22"/>
          <w:szCs w:val="22"/>
        </w:rPr>
        <w:t>consider</w:t>
      </w:r>
      <w:r w:rsidRPr="001D377C">
        <w:rPr>
          <w:rFonts w:asciiTheme="minorHAnsi" w:hAnsiTheme="minorHAnsi" w:cstheme="minorHAnsi"/>
          <w:bCs/>
          <w:sz w:val="22"/>
          <w:szCs w:val="22"/>
        </w:rPr>
        <w:t xml:space="preserve"> </w:t>
      </w:r>
      <w:r w:rsidR="004A43EF" w:rsidRPr="001D377C">
        <w:rPr>
          <w:rFonts w:asciiTheme="minorHAnsi" w:hAnsiTheme="minorHAnsi" w:cstheme="minorHAnsi"/>
          <w:bCs/>
          <w:sz w:val="22"/>
          <w:szCs w:val="22"/>
        </w:rPr>
        <w:t xml:space="preserve">when </w:t>
      </w:r>
      <w:r w:rsidR="00C26359">
        <w:rPr>
          <w:rFonts w:asciiTheme="minorHAnsi" w:hAnsiTheme="minorHAnsi" w:cstheme="minorHAnsi"/>
          <w:bCs/>
          <w:sz w:val="22"/>
          <w:szCs w:val="22"/>
        </w:rPr>
        <w:t xml:space="preserve">thinking about how to </w:t>
      </w:r>
      <w:r w:rsidR="004A43EF" w:rsidRPr="001D377C">
        <w:rPr>
          <w:rFonts w:asciiTheme="minorHAnsi" w:hAnsiTheme="minorHAnsi" w:cstheme="minorHAnsi"/>
          <w:bCs/>
          <w:sz w:val="22"/>
          <w:szCs w:val="22"/>
        </w:rPr>
        <w:t>develop</w:t>
      </w:r>
      <w:r w:rsidR="00C26359">
        <w:rPr>
          <w:rFonts w:asciiTheme="minorHAnsi" w:hAnsiTheme="minorHAnsi" w:cstheme="minorHAnsi"/>
          <w:bCs/>
          <w:sz w:val="22"/>
          <w:szCs w:val="22"/>
        </w:rPr>
        <w:t xml:space="preserve"> </w:t>
      </w:r>
      <w:r w:rsidR="005B41F4" w:rsidRPr="001D377C">
        <w:rPr>
          <w:rFonts w:asciiTheme="minorHAnsi" w:hAnsiTheme="minorHAnsi" w:cstheme="minorHAnsi"/>
          <w:bCs/>
          <w:sz w:val="22"/>
          <w:szCs w:val="22"/>
        </w:rPr>
        <w:t xml:space="preserve">enabling </w:t>
      </w:r>
      <w:r w:rsidR="004A43EF" w:rsidRPr="001D377C">
        <w:rPr>
          <w:rFonts w:asciiTheme="minorHAnsi" w:hAnsiTheme="minorHAnsi" w:cstheme="minorHAnsi"/>
          <w:bCs/>
          <w:sz w:val="22"/>
          <w:szCs w:val="22"/>
        </w:rPr>
        <w:t xml:space="preserve">relationships </w:t>
      </w:r>
      <w:r w:rsidR="009453C3" w:rsidRPr="001D377C">
        <w:rPr>
          <w:rFonts w:asciiTheme="minorHAnsi" w:hAnsiTheme="minorHAnsi" w:cstheme="minorHAnsi"/>
          <w:bCs/>
          <w:sz w:val="22"/>
          <w:szCs w:val="22"/>
        </w:rPr>
        <w:t xml:space="preserve">such as </w:t>
      </w:r>
      <w:r w:rsidR="00387913">
        <w:rPr>
          <w:rFonts w:asciiTheme="minorHAnsi" w:hAnsiTheme="minorHAnsi" w:cstheme="minorHAnsi"/>
          <w:bCs/>
          <w:sz w:val="22"/>
          <w:szCs w:val="22"/>
        </w:rPr>
        <w:t xml:space="preserve">our own approach, </w:t>
      </w:r>
      <w:r w:rsidR="009453C3" w:rsidRPr="001D377C">
        <w:rPr>
          <w:rFonts w:asciiTheme="minorHAnsi" w:hAnsiTheme="minorHAnsi" w:cstheme="minorHAnsi"/>
          <w:bCs/>
          <w:sz w:val="22"/>
          <w:szCs w:val="22"/>
        </w:rPr>
        <w:t>the</w:t>
      </w:r>
      <w:r w:rsidRPr="001D377C">
        <w:rPr>
          <w:rFonts w:asciiTheme="minorHAnsi" w:hAnsiTheme="minorHAnsi" w:cstheme="minorHAnsi"/>
          <w:bCs/>
          <w:sz w:val="22"/>
          <w:szCs w:val="22"/>
        </w:rPr>
        <w:t xml:space="preserve"> experiences of the family</w:t>
      </w:r>
      <w:r w:rsidR="00C26359">
        <w:rPr>
          <w:rFonts w:asciiTheme="minorHAnsi" w:hAnsiTheme="minorHAnsi" w:cstheme="minorHAnsi"/>
          <w:bCs/>
          <w:sz w:val="22"/>
          <w:szCs w:val="22"/>
        </w:rPr>
        <w:t xml:space="preserve">, partner agencies </w:t>
      </w:r>
      <w:r w:rsidRPr="001D377C">
        <w:rPr>
          <w:rFonts w:asciiTheme="minorHAnsi" w:hAnsiTheme="minorHAnsi" w:cstheme="minorHAnsi"/>
          <w:bCs/>
          <w:sz w:val="22"/>
          <w:szCs w:val="22"/>
        </w:rPr>
        <w:t xml:space="preserve">and </w:t>
      </w:r>
      <w:r w:rsidR="00331CA6">
        <w:rPr>
          <w:rFonts w:asciiTheme="minorHAnsi" w:hAnsiTheme="minorHAnsi" w:cstheme="minorHAnsi"/>
          <w:bCs/>
          <w:sz w:val="22"/>
          <w:szCs w:val="22"/>
        </w:rPr>
        <w:t>staff</w:t>
      </w:r>
      <w:r w:rsidRPr="001D377C">
        <w:rPr>
          <w:rFonts w:asciiTheme="minorHAnsi" w:hAnsiTheme="minorHAnsi" w:cstheme="minorHAnsi"/>
          <w:bCs/>
          <w:sz w:val="22"/>
          <w:szCs w:val="22"/>
        </w:rPr>
        <w:t>. For example, for many families, the</w:t>
      </w:r>
      <w:r w:rsidR="001A24A8" w:rsidRPr="001D377C">
        <w:rPr>
          <w:rFonts w:asciiTheme="minorHAnsi" w:hAnsiTheme="minorHAnsi" w:cstheme="minorHAnsi"/>
          <w:bCs/>
          <w:sz w:val="22"/>
          <w:szCs w:val="22"/>
        </w:rPr>
        <w:t xml:space="preserve"> involvement of Children’s Social Ca</w:t>
      </w:r>
      <w:r w:rsidR="004F6C8B" w:rsidRPr="001D377C">
        <w:rPr>
          <w:rFonts w:asciiTheme="minorHAnsi" w:hAnsiTheme="minorHAnsi" w:cstheme="minorHAnsi"/>
          <w:bCs/>
          <w:sz w:val="22"/>
          <w:szCs w:val="22"/>
        </w:rPr>
        <w:t xml:space="preserve">re </w:t>
      </w:r>
      <w:r w:rsidR="001A24A8" w:rsidRPr="001D377C">
        <w:rPr>
          <w:rFonts w:asciiTheme="minorHAnsi" w:hAnsiTheme="minorHAnsi" w:cstheme="minorHAnsi"/>
          <w:bCs/>
          <w:sz w:val="22"/>
          <w:szCs w:val="22"/>
        </w:rPr>
        <w:t>might trigger</w:t>
      </w:r>
      <w:r w:rsidR="004F6C8B" w:rsidRPr="001D377C">
        <w:rPr>
          <w:rFonts w:asciiTheme="minorHAnsi" w:hAnsiTheme="minorHAnsi" w:cstheme="minorHAnsi"/>
          <w:bCs/>
          <w:sz w:val="22"/>
          <w:szCs w:val="22"/>
        </w:rPr>
        <w:t xml:space="preserve"> </w:t>
      </w:r>
      <w:r w:rsidR="00DA2F9A" w:rsidRPr="001D377C">
        <w:rPr>
          <w:rFonts w:asciiTheme="minorHAnsi" w:hAnsiTheme="minorHAnsi" w:cstheme="minorHAnsi"/>
          <w:bCs/>
          <w:sz w:val="22"/>
          <w:szCs w:val="22"/>
        </w:rPr>
        <w:t xml:space="preserve">a range of responses </w:t>
      </w:r>
      <w:r w:rsidRPr="001D377C">
        <w:rPr>
          <w:rFonts w:asciiTheme="minorHAnsi" w:hAnsiTheme="minorHAnsi" w:cstheme="minorHAnsi"/>
          <w:bCs/>
          <w:sz w:val="22"/>
          <w:szCs w:val="22"/>
        </w:rPr>
        <w:t xml:space="preserve">such as such as anxiety, hostility, depression, avoidance. </w:t>
      </w:r>
      <w:r w:rsidR="00C17BB5" w:rsidRPr="001D377C">
        <w:rPr>
          <w:rFonts w:asciiTheme="minorHAnsi" w:hAnsiTheme="minorHAnsi" w:cstheme="minorHAnsi"/>
          <w:bCs/>
          <w:sz w:val="22"/>
          <w:szCs w:val="22"/>
        </w:rPr>
        <w:t xml:space="preserve">When this happens, we sometimes refer to this as </w:t>
      </w:r>
      <w:r w:rsidR="00DA2F9A" w:rsidRPr="001D377C">
        <w:rPr>
          <w:rFonts w:asciiTheme="minorHAnsi" w:hAnsiTheme="minorHAnsi" w:cstheme="minorHAnsi"/>
          <w:bCs/>
          <w:sz w:val="22"/>
          <w:szCs w:val="22"/>
        </w:rPr>
        <w:t>‘</w:t>
      </w:r>
      <w:r w:rsidR="005F4297" w:rsidRPr="001D377C">
        <w:rPr>
          <w:rFonts w:asciiTheme="minorHAnsi" w:hAnsiTheme="minorHAnsi" w:cstheme="minorHAnsi"/>
          <w:bCs/>
          <w:sz w:val="22"/>
          <w:szCs w:val="22"/>
        </w:rPr>
        <w:t>family’s</w:t>
      </w:r>
      <w:r w:rsidR="00C17BB5" w:rsidRPr="001D377C">
        <w:rPr>
          <w:rFonts w:asciiTheme="minorHAnsi" w:hAnsiTheme="minorHAnsi" w:cstheme="minorHAnsi"/>
          <w:bCs/>
          <w:sz w:val="22"/>
          <w:szCs w:val="22"/>
        </w:rPr>
        <w:t xml:space="preserve"> non</w:t>
      </w:r>
      <w:r w:rsidR="005F4297" w:rsidRPr="001D377C">
        <w:rPr>
          <w:rFonts w:asciiTheme="minorHAnsi" w:hAnsiTheme="minorHAnsi" w:cstheme="minorHAnsi"/>
          <w:bCs/>
          <w:sz w:val="22"/>
          <w:szCs w:val="22"/>
        </w:rPr>
        <w:t>-</w:t>
      </w:r>
      <w:r w:rsidR="00C17BB5" w:rsidRPr="001D377C">
        <w:rPr>
          <w:rFonts w:asciiTheme="minorHAnsi" w:hAnsiTheme="minorHAnsi" w:cstheme="minorHAnsi"/>
          <w:bCs/>
          <w:sz w:val="22"/>
          <w:szCs w:val="22"/>
        </w:rPr>
        <w:t>engagement</w:t>
      </w:r>
      <w:r w:rsidR="00DA2F9A" w:rsidRPr="001D377C">
        <w:rPr>
          <w:rFonts w:asciiTheme="minorHAnsi" w:hAnsiTheme="minorHAnsi" w:cstheme="minorHAnsi"/>
          <w:bCs/>
          <w:sz w:val="22"/>
          <w:szCs w:val="22"/>
        </w:rPr>
        <w:t>’</w:t>
      </w:r>
      <w:r w:rsidR="005F4297" w:rsidRPr="001D377C">
        <w:rPr>
          <w:rFonts w:asciiTheme="minorHAnsi" w:hAnsiTheme="minorHAnsi" w:cstheme="minorHAnsi"/>
          <w:bCs/>
          <w:sz w:val="22"/>
          <w:szCs w:val="22"/>
        </w:rPr>
        <w:t xml:space="preserve"> or</w:t>
      </w:r>
      <w:r w:rsidR="001A24A8" w:rsidRPr="001D377C">
        <w:rPr>
          <w:rFonts w:asciiTheme="minorHAnsi" w:hAnsiTheme="minorHAnsi" w:cstheme="minorHAnsi"/>
          <w:bCs/>
          <w:sz w:val="22"/>
          <w:szCs w:val="22"/>
        </w:rPr>
        <w:t xml:space="preserve"> </w:t>
      </w:r>
      <w:r w:rsidR="00DA2F9A" w:rsidRPr="001D377C">
        <w:rPr>
          <w:rFonts w:asciiTheme="minorHAnsi" w:hAnsiTheme="minorHAnsi" w:cstheme="minorHAnsi"/>
          <w:bCs/>
          <w:sz w:val="22"/>
          <w:szCs w:val="22"/>
        </w:rPr>
        <w:t>‘</w:t>
      </w:r>
      <w:r w:rsidR="001A24A8" w:rsidRPr="001D377C">
        <w:rPr>
          <w:rFonts w:asciiTheme="minorHAnsi" w:hAnsiTheme="minorHAnsi" w:cstheme="minorHAnsi"/>
          <w:bCs/>
          <w:sz w:val="22"/>
          <w:szCs w:val="22"/>
        </w:rPr>
        <w:t>disguised compliance</w:t>
      </w:r>
      <w:r w:rsidR="00DA2F9A" w:rsidRPr="001D377C">
        <w:rPr>
          <w:rFonts w:asciiTheme="minorHAnsi" w:hAnsiTheme="minorHAnsi" w:cstheme="minorHAnsi"/>
          <w:bCs/>
          <w:sz w:val="22"/>
          <w:szCs w:val="22"/>
        </w:rPr>
        <w:t>’</w:t>
      </w:r>
      <w:r w:rsidR="001A24A8" w:rsidRPr="001D377C">
        <w:rPr>
          <w:rFonts w:asciiTheme="minorHAnsi" w:hAnsiTheme="minorHAnsi" w:cstheme="minorHAnsi"/>
          <w:bCs/>
          <w:sz w:val="22"/>
          <w:szCs w:val="22"/>
        </w:rPr>
        <w:t xml:space="preserve"> </w:t>
      </w:r>
      <w:r w:rsidR="005F4297" w:rsidRPr="001D377C">
        <w:rPr>
          <w:rFonts w:asciiTheme="minorHAnsi" w:hAnsiTheme="minorHAnsi" w:cstheme="minorHAnsi"/>
          <w:bCs/>
          <w:sz w:val="22"/>
          <w:szCs w:val="22"/>
        </w:rPr>
        <w:t>rather than also reflecting on how the family might feel, our approach</w:t>
      </w:r>
      <w:r w:rsidR="00DA2F9A" w:rsidRPr="001D377C">
        <w:rPr>
          <w:rFonts w:asciiTheme="minorHAnsi" w:hAnsiTheme="minorHAnsi" w:cstheme="minorHAnsi"/>
          <w:bCs/>
          <w:sz w:val="22"/>
          <w:szCs w:val="22"/>
        </w:rPr>
        <w:t xml:space="preserve"> as practitioners</w:t>
      </w:r>
      <w:r w:rsidR="00C26359">
        <w:rPr>
          <w:rFonts w:asciiTheme="minorHAnsi" w:hAnsiTheme="minorHAnsi" w:cstheme="minorHAnsi"/>
          <w:bCs/>
          <w:sz w:val="22"/>
          <w:szCs w:val="22"/>
        </w:rPr>
        <w:t>, partner agencies</w:t>
      </w:r>
      <w:r w:rsidR="005F679B" w:rsidRPr="001D377C">
        <w:rPr>
          <w:rFonts w:asciiTheme="minorHAnsi" w:hAnsiTheme="minorHAnsi" w:cstheme="minorHAnsi"/>
          <w:bCs/>
          <w:sz w:val="22"/>
          <w:szCs w:val="22"/>
        </w:rPr>
        <w:t xml:space="preserve"> and</w:t>
      </w:r>
      <w:r w:rsidR="005F4297" w:rsidRPr="001D377C">
        <w:rPr>
          <w:rFonts w:asciiTheme="minorHAnsi" w:hAnsiTheme="minorHAnsi" w:cstheme="minorHAnsi"/>
          <w:bCs/>
          <w:sz w:val="22"/>
          <w:szCs w:val="22"/>
        </w:rPr>
        <w:t xml:space="preserve"> what we have done</w:t>
      </w:r>
      <w:r w:rsidR="00C26359">
        <w:rPr>
          <w:rFonts w:asciiTheme="minorHAnsi" w:hAnsiTheme="minorHAnsi" w:cstheme="minorHAnsi"/>
          <w:bCs/>
          <w:sz w:val="22"/>
          <w:szCs w:val="22"/>
        </w:rPr>
        <w:t xml:space="preserve"> collectively</w:t>
      </w:r>
      <w:r w:rsidR="005F4297" w:rsidRPr="001D377C">
        <w:rPr>
          <w:rFonts w:asciiTheme="minorHAnsi" w:hAnsiTheme="minorHAnsi" w:cstheme="minorHAnsi"/>
          <w:bCs/>
          <w:sz w:val="22"/>
          <w:szCs w:val="22"/>
        </w:rPr>
        <w:t xml:space="preserve"> to engage the family</w:t>
      </w:r>
      <w:r w:rsidR="001A24A8" w:rsidRPr="001D377C">
        <w:rPr>
          <w:rFonts w:asciiTheme="minorHAnsi" w:hAnsiTheme="minorHAnsi" w:cstheme="minorHAnsi"/>
          <w:bCs/>
          <w:sz w:val="22"/>
          <w:szCs w:val="22"/>
        </w:rPr>
        <w:t xml:space="preserve">. </w:t>
      </w:r>
    </w:p>
    <w:p w14:paraId="230B7249" w14:textId="77777777" w:rsidR="001F379B" w:rsidRPr="001D377C" w:rsidRDefault="001F379B" w:rsidP="00306BC6">
      <w:pPr>
        <w:jc w:val="both"/>
        <w:rPr>
          <w:rFonts w:asciiTheme="minorHAnsi" w:hAnsiTheme="minorHAnsi" w:cstheme="minorHAnsi"/>
        </w:rPr>
      </w:pPr>
    </w:p>
    <w:p w14:paraId="674C8E7D" w14:textId="27DD6660" w:rsidR="005B41F4" w:rsidRPr="001D377C" w:rsidRDefault="00331CA6" w:rsidP="001D377C">
      <w:pPr>
        <w:pStyle w:val="ListParagraph"/>
        <w:numPr>
          <w:ilvl w:val="0"/>
          <w:numId w:val="21"/>
        </w:numPr>
        <w:jc w:val="both"/>
        <w:rPr>
          <w:rFonts w:asciiTheme="minorHAnsi" w:hAnsiTheme="minorHAnsi" w:cstheme="minorHAnsi"/>
          <w:bCs/>
          <w:sz w:val="22"/>
          <w:szCs w:val="22"/>
        </w:rPr>
      </w:pPr>
      <w:r>
        <w:rPr>
          <w:rFonts w:asciiTheme="minorHAnsi" w:hAnsiTheme="minorHAnsi" w:cstheme="minorHAnsi"/>
          <w:sz w:val="22"/>
          <w:szCs w:val="22"/>
        </w:rPr>
        <w:t>By</w:t>
      </w:r>
      <w:r w:rsidR="000816F2" w:rsidRPr="001D377C">
        <w:rPr>
          <w:rFonts w:asciiTheme="minorHAnsi" w:hAnsiTheme="minorHAnsi" w:cstheme="minorHAnsi"/>
          <w:sz w:val="22"/>
          <w:szCs w:val="22"/>
        </w:rPr>
        <w:t xml:space="preserve"> </w:t>
      </w:r>
      <w:r w:rsidR="00771E07" w:rsidRPr="001D377C">
        <w:rPr>
          <w:rFonts w:asciiTheme="minorHAnsi" w:hAnsiTheme="minorHAnsi" w:cstheme="minorHAnsi"/>
          <w:sz w:val="22"/>
          <w:szCs w:val="22"/>
        </w:rPr>
        <w:t>recognis</w:t>
      </w:r>
      <w:r>
        <w:rPr>
          <w:rFonts w:asciiTheme="minorHAnsi" w:hAnsiTheme="minorHAnsi" w:cstheme="minorHAnsi"/>
          <w:sz w:val="22"/>
          <w:szCs w:val="22"/>
        </w:rPr>
        <w:t>ing</w:t>
      </w:r>
      <w:r w:rsidR="00771E07" w:rsidRPr="001D377C">
        <w:rPr>
          <w:rFonts w:asciiTheme="minorHAnsi" w:hAnsiTheme="minorHAnsi" w:cstheme="minorHAnsi"/>
          <w:sz w:val="22"/>
          <w:szCs w:val="22"/>
        </w:rPr>
        <w:t xml:space="preserve"> how </w:t>
      </w:r>
      <w:r>
        <w:rPr>
          <w:rFonts w:asciiTheme="minorHAnsi" w:hAnsiTheme="minorHAnsi" w:cstheme="minorHAnsi"/>
          <w:sz w:val="22"/>
          <w:szCs w:val="22"/>
        </w:rPr>
        <w:t xml:space="preserve">an </w:t>
      </w:r>
      <w:r w:rsidR="001133A7" w:rsidRPr="001D377C">
        <w:rPr>
          <w:rFonts w:asciiTheme="minorHAnsi" w:hAnsiTheme="minorHAnsi" w:cstheme="minorHAnsi"/>
          <w:sz w:val="22"/>
          <w:szCs w:val="22"/>
        </w:rPr>
        <w:t>individua</w:t>
      </w:r>
      <w:r>
        <w:rPr>
          <w:rFonts w:asciiTheme="minorHAnsi" w:hAnsiTheme="minorHAnsi" w:cstheme="minorHAnsi"/>
          <w:sz w:val="22"/>
          <w:szCs w:val="22"/>
        </w:rPr>
        <w:t>l</w:t>
      </w:r>
      <w:r w:rsidR="00771E07" w:rsidRPr="001D377C">
        <w:rPr>
          <w:rFonts w:asciiTheme="minorHAnsi" w:hAnsiTheme="minorHAnsi" w:cstheme="minorHAnsi"/>
          <w:sz w:val="22"/>
          <w:szCs w:val="22"/>
        </w:rPr>
        <w:t>’s experience, background</w:t>
      </w:r>
      <w:r w:rsidR="005C44B1" w:rsidRPr="001D377C">
        <w:rPr>
          <w:rFonts w:asciiTheme="minorHAnsi" w:hAnsiTheme="minorHAnsi" w:cstheme="minorHAnsi"/>
          <w:sz w:val="22"/>
          <w:szCs w:val="22"/>
        </w:rPr>
        <w:t xml:space="preserve">, view, </w:t>
      </w:r>
      <w:r w:rsidR="00771E07" w:rsidRPr="001D377C">
        <w:rPr>
          <w:rFonts w:asciiTheme="minorHAnsi" w:hAnsiTheme="minorHAnsi" w:cstheme="minorHAnsi"/>
          <w:sz w:val="22"/>
          <w:szCs w:val="22"/>
        </w:rPr>
        <w:t xml:space="preserve">identities </w:t>
      </w:r>
      <w:r w:rsidR="005C44B1" w:rsidRPr="001D377C">
        <w:rPr>
          <w:rFonts w:asciiTheme="minorHAnsi" w:hAnsiTheme="minorHAnsi" w:cstheme="minorHAnsi"/>
          <w:sz w:val="22"/>
          <w:szCs w:val="22"/>
        </w:rPr>
        <w:t>and responses to specific situation</w:t>
      </w:r>
      <w:r w:rsidR="00BF3216" w:rsidRPr="001D377C">
        <w:rPr>
          <w:rFonts w:asciiTheme="minorHAnsi" w:hAnsiTheme="minorHAnsi" w:cstheme="minorHAnsi"/>
          <w:sz w:val="22"/>
          <w:szCs w:val="22"/>
        </w:rPr>
        <w:t>s</w:t>
      </w:r>
      <w:r w:rsidR="005C44B1" w:rsidRPr="001D377C">
        <w:rPr>
          <w:rFonts w:asciiTheme="minorHAnsi" w:hAnsiTheme="minorHAnsi" w:cstheme="minorHAnsi"/>
          <w:sz w:val="22"/>
          <w:szCs w:val="22"/>
        </w:rPr>
        <w:t xml:space="preserve"> </w:t>
      </w:r>
      <w:r w:rsidR="00771E07" w:rsidRPr="001D377C">
        <w:rPr>
          <w:rFonts w:asciiTheme="minorHAnsi" w:hAnsiTheme="minorHAnsi" w:cstheme="minorHAnsi"/>
          <w:sz w:val="22"/>
          <w:szCs w:val="22"/>
        </w:rPr>
        <w:t>are unique</w:t>
      </w:r>
      <w:r w:rsidR="005B41F4" w:rsidRPr="001D377C">
        <w:rPr>
          <w:rFonts w:asciiTheme="minorHAnsi" w:hAnsiTheme="minorHAnsi" w:cstheme="minorHAnsi"/>
          <w:sz w:val="22"/>
          <w:szCs w:val="22"/>
        </w:rPr>
        <w:t xml:space="preserve"> </w:t>
      </w:r>
      <w:r>
        <w:rPr>
          <w:rFonts w:asciiTheme="minorHAnsi" w:hAnsiTheme="minorHAnsi" w:cstheme="minorHAnsi"/>
          <w:sz w:val="22"/>
          <w:szCs w:val="22"/>
        </w:rPr>
        <w:t>enables us to use</w:t>
      </w:r>
      <w:r w:rsidR="005B41F4" w:rsidRPr="001D377C">
        <w:rPr>
          <w:rFonts w:asciiTheme="minorHAnsi" w:hAnsiTheme="minorHAnsi" w:cstheme="minorHAnsi"/>
          <w:sz w:val="22"/>
          <w:szCs w:val="22"/>
        </w:rPr>
        <w:t xml:space="preserve"> a person-centred approach when</w:t>
      </w:r>
      <w:r>
        <w:rPr>
          <w:rFonts w:asciiTheme="minorHAnsi" w:hAnsiTheme="minorHAnsi" w:cstheme="minorHAnsi"/>
          <w:sz w:val="22"/>
          <w:szCs w:val="22"/>
        </w:rPr>
        <w:t xml:space="preserve"> developing relationship</w:t>
      </w:r>
      <w:r w:rsidR="004C4921">
        <w:rPr>
          <w:rFonts w:asciiTheme="minorHAnsi" w:hAnsiTheme="minorHAnsi" w:cstheme="minorHAnsi"/>
          <w:sz w:val="22"/>
          <w:szCs w:val="22"/>
        </w:rPr>
        <w:t>s</w:t>
      </w:r>
      <w:r>
        <w:rPr>
          <w:rFonts w:asciiTheme="minorHAnsi" w:hAnsiTheme="minorHAnsi" w:cstheme="minorHAnsi"/>
          <w:sz w:val="22"/>
          <w:szCs w:val="22"/>
        </w:rPr>
        <w:t xml:space="preserve"> and</w:t>
      </w:r>
      <w:r w:rsidR="005B41F4" w:rsidRPr="001D377C">
        <w:rPr>
          <w:rFonts w:asciiTheme="minorHAnsi" w:hAnsiTheme="minorHAnsi" w:cstheme="minorHAnsi"/>
          <w:sz w:val="22"/>
          <w:szCs w:val="22"/>
        </w:rPr>
        <w:t xml:space="preserve"> providing help and support</w:t>
      </w:r>
      <w:r w:rsidR="00771E07" w:rsidRPr="001D377C">
        <w:rPr>
          <w:rFonts w:asciiTheme="minorHAnsi" w:hAnsiTheme="minorHAnsi" w:cstheme="minorHAnsi"/>
          <w:sz w:val="22"/>
          <w:szCs w:val="22"/>
        </w:rPr>
        <w:t xml:space="preserve">. </w:t>
      </w:r>
      <w:r w:rsidR="000816F2" w:rsidRPr="001D377C">
        <w:rPr>
          <w:rFonts w:asciiTheme="minorHAnsi" w:hAnsiTheme="minorHAnsi" w:cstheme="minorHAnsi"/>
          <w:sz w:val="22"/>
          <w:szCs w:val="22"/>
        </w:rPr>
        <w:t>U</w:t>
      </w:r>
      <w:r w:rsidR="00EE626F" w:rsidRPr="001D377C">
        <w:rPr>
          <w:rFonts w:asciiTheme="minorHAnsi" w:hAnsiTheme="minorHAnsi" w:cstheme="minorHAnsi"/>
          <w:sz w:val="22"/>
          <w:szCs w:val="22"/>
        </w:rPr>
        <w:t xml:space="preserve">sing </w:t>
      </w:r>
      <w:r w:rsidR="005B41F4" w:rsidRPr="001D377C">
        <w:rPr>
          <w:rFonts w:asciiTheme="minorHAnsi" w:hAnsiTheme="minorHAnsi" w:cstheme="minorHAnsi"/>
          <w:sz w:val="22"/>
          <w:szCs w:val="22"/>
        </w:rPr>
        <w:t xml:space="preserve">tools such as </w:t>
      </w:r>
      <w:r w:rsidR="00723C15" w:rsidRPr="001D377C">
        <w:rPr>
          <w:rFonts w:asciiTheme="minorHAnsi" w:hAnsiTheme="minorHAnsi" w:cstheme="minorHAnsi"/>
          <w:sz w:val="22"/>
          <w:szCs w:val="22"/>
        </w:rPr>
        <w:t>So</w:t>
      </w:r>
      <w:r w:rsidR="00EE626F" w:rsidRPr="001D377C">
        <w:rPr>
          <w:rFonts w:asciiTheme="minorHAnsi" w:hAnsiTheme="minorHAnsi" w:cstheme="minorHAnsi"/>
          <w:sz w:val="22"/>
          <w:szCs w:val="22"/>
        </w:rPr>
        <w:t>cial</w:t>
      </w:r>
      <w:r w:rsidR="00EE626F" w:rsidRPr="001D377C">
        <w:rPr>
          <w:rFonts w:asciiTheme="minorHAnsi" w:hAnsiTheme="minorHAnsi" w:cstheme="minorHAnsi"/>
          <w:color w:val="000000"/>
          <w:sz w:val="22"/>
          <w:szCs w:val="22"/>
        </w:rPr>
        <w:t xml:space="preserve"> GGRRAAAC</w:t>
      </w:r>
      <w:r w:rsidR="005F679B" w:rsidRPr="001D377C">
        <w:rPr>
          <w:rFonts w:asciiTheme="minorHAnsi" w:hAnsiTheme="minorHAnsi" w:cstheme="minorHAnsi"/>
          <w:color w:val="000000"/>
          <w:sz w:val="22"/>
          <w:szCs w:val="22"/>
        </w:rPr>
        <w:t>C</w:t>
      </w:r>
      <w:r w:rsidR="00EE626F" w:rsidRPr="001D377C">
        <w:rPr>
          <w:rFonts w:asciiTheme="minorHAnsi" w:hAnsiTheme="minorHAnsi" w:cstheme="minorHAnsi"/>
          <w:color w:val="000000"/>
          <w:sz w:val="22"/>
          <w:szCs w:val="22"/>
        </w:rPr>
        <w:t>EEESSS</w:t>
      </w:r>
      <w:r w:rsidR="009A7D84" w:rsidRPr="001D377C">
        <w:rPr>
          <w:rFonts w:asciiTheme="minorHAnsi" w:hAnsiTheme="minorHAnsi" w:cstheme="minorHAnsi"/>
          <w:color w:val="000000"/>
          <w:sz w:val="22"/>
          <w:szCs w:val="22"/>
        </w:rPr>
        <w:t xml:space="preserve"> (Bur</w:t>
      </w:r>
      <w:r w:rsidR="00B93172" w:rsidRPr="001D377C">
        <w:rPr>
          <w:rFonts w:asciiTheme="minorHAnsi" w:hAnsiTheme="minorHAnsi" w:cstheme="minorHAnsi"/>
          <w:color w:val="000000"/>
          <w:sz w:val="22"/>
          <w:szCs w:val="22"/>
        </w:rPr>
        <w:t>nham</w:t>
      </w:r>
      <w:r w:rsidR="000816F2" w:rsidRPr="001D377C">
        <w:rPr>
          <w:rFonts w:asciiTheme="minorHAnsi" w:hAnsiTheme="minorHAnsi" w:cstheme="minorHAnsi"/>
          <w:sz w:val="22"/>
          <w:szCs w:val="22"/>
        </w:rPr>
        <w:t xml:space="preserve"> </w:t>
      </w:r>
      <w:r w:rsidR="00E71DEC" w:rsidRPr="001D377C">
        <w:rPr>
          <w:rFonts w:asciiTheme="minorHAnsi" w:hAnsiTheme="minorHAnsi" w:cstheme="minorHAnsi"/>
          <w:sz w:val="22"/>
          <w:szCs w:val="22"/>
        </w:rPr>
        <w:t>2012</w:t>
      </w:r>
      <w:r w:rsidR="000816F2" w:rsidRPr="001D377C">
        <w:rPr>
          <w:rFonts w:asciiTheme="minorHAnsi" w:hAnsiTheme="minorHAnsi" w:cstheme="minorHAnsi"/>
          <w:sz w:val="22"/>
          <w:szCs w:val="22"/>
        </w:rPr>
        <w:t>)</w:t>
      </w:r>
      <w:r w:rsidR="00BF3216" w:rsidRPr="001D377C">
        <w:rPr>
          <w:rFonts w:asciiTheme="minorHAnsi" w:hAnsiTheme="minorHAnsi" w:cstheme="minorHAnsi"/>
          <w:sz w:val="22"/>
          <w:szCs w:val="22"/>
        </w:rPr>
        <w:t xml:space="preserve"> enables us to</w:t>
      </w:r>
      <w:r w:rsidR="004A43EF" w:rsidRPr="001D377C">
        <w:rPr>
          <w:rFonts w:asciiTheme="minorHAnsi" w:hAnsiTheme="minorHAnsi" w:cstheme="minorHAnsi"/>
          <w:sz w:val="22"/>
          <w:szCs w:val="22"/>
        </w:rPr>
        <w:t xml:space="preserve"> </w:t>
      </w:r>
      <w:r w:rsidR="005D4953" w:rsidRPr="001D377C">
        <w:rPr>
          <w:rFonts w:asciiTheme="minorHAnsi" w:hAnsiTheme="minorHAnsi" w:cstheme="minorHAnsi"/>
          <w:sz w:val="22"/>
          <w:szCs w:val="22"/>
        </w:rPr>
        <w:t xml:space="preserve">think about our </w:t>
      </w:r>
      <w:r w:rsidR="00771E07" w:rsidRPr="001D377C">
        <w:rPr>
          <w:rFonts w:asciiTheme="minorHAnsi" w:hAnsiTheme="minorHAnsi" w:cstheme="minorHAnsi"/>
          <w:sz w:val="22"/>
          <w:szCs w:val="22"/>
        </w:rPr>
        <w:t>approach</w:t>
      </w:r>
      <w:r w:rsidR="00C26359">
        <w:rPr>
          <w:rFonts w:asciiTheme="minorHAnsi" w:hAnsiTheme="minorHAnsi" w:cstheme="minorHAnsi"/>
          <w:sz w:val="22"/>
          <w:szCs w:val="22"/>
        </w:rPr>
        <w:t xml:space="preserve"> as professionals by</w:t>
      </w:r>
      <w:r w:rsidR="00771E07" w:rsidRPr="001D377C">
        <w:rPr>
          <w:rFonts w:asciiTheme="minorHAnsi" w:hAnsiTheme="minorHAnsi" w:cstheme="minorHAnsi"/>
          <w:sz w:val="22"/>
          <w:szCs w:val="22"/>
        </w:rPr>
        <w:t xml:space="preserve"> </w:t>
      </w:r>
      <w:r w:rsidR="00E71DEC" w:rsidRPr="001D377C">
        <w:rPr>
          <w:rFonts w:asciiTheme="minorHAnsi" w:hAnsiTheme="minorHAnsi" w:cstheme="minorHAnsi"/>
          <w:sz w:val="22"/>
          <w:szCs w:val="22"/>
        </w:rPr>
        <w:t>recognis</w:t>
      </w:r>
      <w:r w:rsidR="00C26359">
        <w:rPr>
          <w:rFonts w:asciiTheme="minorHAnsi" w:hAnsiTheme="minorHAnsi" w:cstheme="minorHAnsi"/>
          <w:sz w:val="22"/>
          <w:szCs w:val="22"/>
        </w:rPr>
        <w:t>ing</w:t>
      </w:r>
      <w:r w:rsidR="00E71DEC" w:rsidRPr="001D377C">
        <w:rPr>
          <w:rFonts w:asciiTheme="minorHAnsi" w:hAnsiTheme="minorHAnsi" w:cstheme="minorHAnsi"/>
          <w:sz w:val="22"/>
          <w:szCs w:val="22"/>
        </w:rPr>
        <w:t xml:space="preserve"> the power differ</w:t>
      </w:r>
      <w:r w:rsidR="005D4953" w:rsidRPr="001D377C">
        <w:rPr>
          <w:rFonts w:asciiTheme="minorHAnsi" w:hAnsiTheme="minorHAnsi" w:cstheme="minorHAnsi"/>
          <w:sz w:val="22"/>
          <w:szCs w:val="22"/>
        </w:rPr>
        <w:t>entials, mak</w:t>
      </w:r>
      <w:r w:rsidR="002D2B5A" w:rsidRPr="001D377C">
        <w:rPr>
          <w:rFonts w:asciiTheme="minorHAnsi" w:hAnsiTheme="minorHAnsi" w:cstheme="minorHAnsi"/>
          <w:sz w:val="22"/>
          <w:szCs w:val="22"/>
        </w:rPr>
        <w:t>ing</w:t>
      </w:r>
      <w:r w:rsidR="005D4953" w:rsidRPr="001D377C">
        <w:rPr>
          <w:rFonts w:asciiTheme="minorHAnsi" w:hAnsiTheme="minorHAnsi" w:cstheme="minorHAnsi"/>
          <w:sz w:val="22"/>
          <w:szCs w:val="22"/>
        </w:rPr>
        <w:t xml:space="preserve"> the necessary adjustments </w:t>
      </w:r>
      <w:r w:rsidR="00771E07" w:rsidRPr="001D377C">
        <w:rPr>
          <w:rFonts w:asciiTheme="minorHAnsi" w:hAnsiTheme="minorHAnsi" w:cstheme="minorHAnsi"/>
          <w:sz w:val="22"/>
          <w:szCs w:val="22"/>
        </w:rPr>
        <w:t>whilst developing our cultural competence</w:t>
      </w:r>
      <w:r w:rsidR="005D4953" w:rsidRPr="001D377C">
        <w:rPr>
          <w:rFonts w:asciiTheme="minorHAnsi" w:hAnsiTheme="minorHAnsi" w:cstheme="minorHAnsi"/>
          <w:sz w:val="22"/>
          <w:szCs w:val="22"/>
        </w:rPr>
        <w:t xml:space="preserve"> when working with families</w:t>
      </w:r>
      <w:r w:rsidR="009453C3" w:rsidRPr="001D377C">
        <w:rPr>
          <w:rFonts w:asciiTheme="minorHAnsi" w:hAnsiTheme="minorHAnsi" w:cstheme="minorHAnsi"/>
          <w:sz w:val="22"/>
          <w:szCs w:val="22"/>
        </w:rPr>
        <w:t xml:space="preserve"> (Practice Note</w:t>
      </w:r>
      <w:r w:rsidR="005F679B" w:rsidRPr="001D377C">
        <w:rPr>
          <w:rFonts w:asciiTheme="minorHAnsi" w:hAnsiTheme="minorHAnsi" w:cstheme="minorHAnsi"/>
          <w:sz w:val="22"/>
          <w:szCs w:val="22"/>
        </w:rPr>
        <w:t xml:space="preserve"> C</w:t>
      </w:r>
      <w:r w:rsidR="00B03B8D" w:rsidRPr="001D377C">
        <w:rPr>
          <w:rFonts w:asciiTheme="minorHAnsi" w:hAnsiTheme="minorHAnsi" w:cstheme="minorHAnsi"/>
          <w:sz w:val="22"/>
          <w:szCs w:val="22"/>
        </w:rPr>
        <w:t>ultural Competence</w:t>
      </w:r>
      <w:r w:rsidR="009453C3" w:rsidRPr="001D377C">
        <w:rPr>
          <w:rFonts w:asciiTheme="minorHAnsi" w:hAnsiTheme="minorHAnsi" w:cstheme="minorHAnsi"/>
          <w:sz w:val="22"/>
          <w:szCs w:val="22"/>
        </w:rPr>
        <w:t>)</w:t>
      </w:r>
      <w:r w:rsidR="00771E07" w:rsidRPr="001D377C">
        <w:rPr>
          <w:rFonts w:asciiTheme="minorHAnsi" w:hAnsiTheme="minorHAnsi" w:cstheme="minorHAnsi"/>
          <w:sz w:val="22"/>
          <w:szCs w:val="22"/>
        </w:rPr>
        <w:t>.</w:t>
      </w:r>
      <w:r w:rsidR="00771E07" w:rsidRPr="001D377C">
        <w:rPr>
          <w:rFonts w:asciiTheme="minorHAnsi" w:hAnsiTheme="minorHAnsi" w:cstheme="minorHAnsi"/>
          <w:bCs/>
          <w:sz w:val="22"/>
          <w:szCs w:val="22"/>
        </w:rPr>
        <w:t xml:space="preserve"> </w:t>
      </w:r>
    </w:p>
    <w:p w14:paraId="3CBDCCF3" w14:textId="77777777" w:rsidR="005B41F4" w:rsidRPr="001D377C" w:rsidRDefault="005B41F4" w:rsidP="00970549">
      <w:pPr>
        <w:jc w:val="both"/>
        <w:rPr>
          <w:rFonts w:asciiTheme="minorHAnsi" w:hAnsiTheme="minorHAnsi" w:cstheme="minorHAnsi"/>
        </w:rPr>
      </w:pPr>
    </w:p>
    <w:p w14:paraId="7B4754F5" w14:textId="2E31B4C0" w:rsidR="00AE2829" w:rsidRPr="00AE2829" w:rsidRDefault="00DF6FE3" w:rsidP="001D377C">
      <w:pPr>
        <w:pStyle w:val="ListParagraph"/>
        <w:numPr>
          <w:ilvl w:val="0"/>
          <w:numId w:val="21"/>
        </w:numPr>
        <w:jc w:val="both"/>
        <w:rPr>
          <w:rFonts w:asciiTheme="minorHAnsi" w:hAnsiTheme="minorHAnsi" w:cstheme="minorHAnsi"/>
          <w:bCs/>
          <w:sz w:val="22"/>
          <w:szCs w:val="22"/>
        </w:rPr>
      </w:pPr>
      <w:r w:rsidRPr="001D377C">
        <w:rPr>
          <w:rFonts w:asciiTheme="minorHAnsi" w:hAnsiTheme="minorHAnsi" w:cstheme="minorHAnsi"/>
          <w:sz w:val="22"/>
          <w:szCs w:val="22"/>
        </w:rPr>
        <w:t xml:space="preserve">Working with our families in this way is more likely </w:t>
      </w:r>
      <w:r w:rsidR="002D2B5A" w:rsidRPr="001D377C">
        <w:rPr>
          <w:rFonts w:asciiTheme="minorHAnsi" w:hAnsiTheme="minorHAnsi" w:cstheme="minorHAnsi"/>
          <w:sz w:val="22"/>
          <w:szCs w:val="22"/>
        </w:rPr>
        <w:t xml:space="preserve">to </w:t>
      </w:r>
      <w:r w:rsidRPr="001D377C">
        <w:rPr>
          <w:rFonts w:asciiTheme="minorHAnsi" w:hAnsiTheme="minorHAnsi" w:cstheme="minorHAnsi"/>
          <w:sz w:val="22"/>
          <w:szCs w:val="22"/>
        </w:rPr>
        <w:t>enable us to get</w:t>
      </w:r>
      <w:r w:rsidR="004A43EF" w:rsidRPr="001D377C">
        <w:rPr>
          <w:rFonts w:asciiTheme="minorHAnsi" w:hAnsiTheme="minorHAnsi" w:cstheme="minorHAnsi"/>
          <w:sz w:val="22"/>
          <w:szCs w:val="22"/>
        </w:rPr>
        <w:t xml:space="preserve"> a better understanding of </w:t>
      </w:r>
      <w:r w:rsidR="00D22C69">
        <w:rPr>
          <w:rFonts w:asciiTheme="minorHAnsi" w:hAnsiTheme="minorHAnsi" w:cstheme="minorHAnsi"/>
          <w:sz w:val="22"/>
          <w:szCs w:val="22"/>
        </w:rPr>
        <w:t xml:space="preserve">their experience which includes </w:t>
      </w:r>
      <w:r w:rsidR="007E56C2" w:rsidRPr="001D377C">
        <w:rPr>
          <w:rFonts w:asciiTheme="minorHAnsi" w:hAnsiTheme="minorHAnsi" w:cstheme="minorHAnsi"/>
          <w:sz w:val="22"/>
          <w:szCs w:val="22"/>
        </w:rPr>
        <w:t>the</w:t>
      </w:r>
      <w:r w:rsidR="00D22C69">
        <w:rPr>
          <w:rFonts w:asciiTheme="minorHAnsi" w:hAnsiTheme="minorHAnsi" w:cstheme="minorHAnsi"/>
          <w:sz w:val="22"/>
          <w:szCs w:val="22"/>
        </w:rPr>
        <w:t>ir</w:t>
      </w:r>
      <w:r w:rsidR="007E56C2" w:rsidRPr="001D377C">
        <w:rPr>
          <w:rFonts w:asciiTheme="minorHAnsi" w:hAnsiTheme="minorHAnsi" w:cstheme="minorHAnsi"/>
          <w:sz w:val="22"/>
          <w:szCs w:val="22"/>
        </w:rPr>
        <w:t xml:space="preserve"> strengths, resources and</w:t>
      </w:r>
      <w:r w:rsidR="004A43EF" w:rsidRPr="001D377C">
        <w:rPr>
          <w:rFonts w:asciiTheme="minorHAnsi" w:hAnsiTheme="minorHAnsi" w:cstheme="minorHAnsi"/>
          <w:sz w:val="22"/>
          <w:szCs w:val="22"/>
        </w:rPr>
        <w:t xml:space="preserve"> difficulties impacting on them</w:t>
      </w:r>
      <w:r w:rsidR="00D22C69">
        <w:rPr>
          <w:rFonts w:asciiTheme="minorHAnsi" w:hAnsiTheme="minorHAnsi" w:cstheme="minorHAnsi"/>
          <w:sz w:val="22"/>
          <w:szCs w:val="22"/>
        </w:rPr>
        <w:t xml:space="preserve"> and their family</w:t>
      </w:r>
      <w:r w:rsidR="00C96E90" w:rsidRPr="001D377C">
        <w:rPr>
          <w:rFonts w:asciiTheme="minorHAnsi" w:hAnsiTheme="minorHAnsi" w:cstheme="minorHAnsi"/>
          <w:sz w:val="22"/>
          <w:szCs w:val="22"/>
        </w:rPr>
        <w:t xml:space="preserve">. </w:t>
      </w:r>
      <w:r w:rsidR="005E6DFC" w:rsidRPr="001D377C">
        <w:rPr>
          <w:rFonts w:asciiTheme="minorHAnsi" w:hAnsiTheme="minorHAnsi" w:cstheme="minorHAnsi"/>
          <w:sz w:val="22"/>
          <w:szCs w:val="22"/>
        </w:rPr>
        <w:t xml:space="preserve"> It</w:t>
      </w:r>
      <w:r w:rsidR="00723C15" w:rsidRPr="001D377C">
        <w:rPr>
          <w:rFonts w:asciiTheme="minorHAnsi" w:hAnsiTheme="minorHAnsi" w:cstheme="minorHAnsi"/>
          <w:sz w:val="22"/>
          <w:szCs w:val="22"/>
        </w:rPr>
        <w:t xml:space="preserve"> helps us to be more</w:t>
      </w:r>
      <w:r w:rsidR="00CA37F7" w:rsidRPr="001D377C">
        <w:rPr>
          <w:rFonts w:asciiTheme="minorHAnsi" w:hAnsiTheme="minorHAnsi" w:cstheme="minorHAnsi"/>
          <w:sz w:val="22"/>
          <w:szCs w:val="22"/>
        </w:rPr>
        <w:t xml:space="preserve"> empathetic,</w:t>
      </w:r>
      <w:r w:rsidR="00C96E90" w:rsidRPr="001D377C">
        <w:rPr>
          <w:rFonts w:asciiTheme="minorHAnsi" w:hAnsiTheme="minorHAnsi" w:cstheme="minorHAnsi"/>
          <w:sz w:val="22"/>
          <w:szCs w:val="22"/>
        </w:rPr>
        <w:t xml:space="preserve"> attuned</w:t>
      </w:r>
      <w:r w:rsidR="007E56C2" w:rsidRPr="001D377C">
        <w:rPr>
          <w:rFonts w:asciiTheme="minorHAnsi" w:hAnsiTheme="minorHAnsi" w:cstheme="minorHAnsi"/>
          <w:sz w:val="22"/>
          <w:szCs w:val="22"/>
        </w:rPr>
        <w:t xml:space="preserve"> and</w:t>
      </w:r>
      <w:r w:rsidR="00723C15" w:rsidRPr="001D377C">
        <w:rPr>
          <w:rFonts w:asciiTheme="minorHAnsi" w:hAnsiTheme="minorHAnsi" w:cstheme="minorHAnsi"/>
          <w:sz w:val="22"/>
          <w:szCs w:val="22"/>
        </w:rPr>
        <w:t xml:space="preserve"> </w:t>
      </w:r>
      <w:r w:rsidR="007C69E6" w:rsidRPr="001D377C">
        <w:rPr>
          <w:rFonts w:asciiTheme="minorHAnsi" w:hAnsiTheme="minorHAnsi" w:cstheme="minorHAnsi"/>
          <w:sz w:val="22"/>
          <w:szCs w:val="22"/>
        </w:rPr>
        <w:t xml:space="preserve">mindful of </w:t>
      </w:r>
      <w:r w:rsidR="00723C15" w:rsidRPr="001D377C">
        <w:rPr>
          <w:rFonts w:asciiTheme="minorHAnsi" w:hAnsiTheme="minorHAnsi" w:cstheme="minorHAnsi"/>
          <w:sz w:val="22"/>
          <w:szCs w:val="22"/>
        </w:rPr>
        <w:t>what can be a barrier</w:t>
      </w:r>
      <w:r w:rsidR="00AE2B00" w:rsidRPr="001D377C">
        <w:rPr>
          <w:rFonts w:asciiTheme="minorHAnsi" w:hAnsiTheme="minorHAnsi" w:cstheme="minorHAnsi"/>
          <w:sz w:val="22"/>
          <w:szCs w:val="22"/>
        </w:rPr>
        <w:t xml:space="preserve"> and what can enable us to</w:t>
      </w:r>
      <w:r w:rsidR="00723C15" w:rsidRPr="001D377C">
        <w:rPr>
          <w:rFonts w:asciiTheme="minorHAnsi" w:hAnsiTheme="minorHAnsi" w:cstheme="minorHAnsi"/>
          <w:sz w:val="22"/>
          <w:szCs w:val="22"/>
        </w:rPr>
        <w:t xml:space="preserve"> develop</w:t>
      </w:r>
      <w:r w:rsidR="00AE2B00" w:rsidRPr="001D377C">
        <w:rPr>
          <w:rFonts w:asciiTheme="minorHAnsi" w:hAnsiTheme="minorHAnsi" w:cstheme="minorHAnsi"/>
          <w:sz w:val="22"/>
          <w:szCs w:val="22"/>
        </w:rPr>
        <w:t xml:space="preserve"> </w:t>
      </w:r>
      <w:r w:rsidR="00723C15" w:rsidRPr="001D377C">
        <w:rPr>
          <w:rFonts w:asciiTheme="minorHAnsi" w:hAnsiTheme="minorHAnsi" w:cstheme="minorHAnsi"/>
          <w:sz w:val="22"/>
          <w:szCs w:val="22"/>
        </w:rPr>
        <w:t>meaningful</w:t>
      </w:r>
      <w:r w:rsidR="00C96E90" w:rsidRPr="001D377C">
        <w:rPr>
          <w:rFonts w:asciiTheme="minorHAnsi" w:hAnsiTheme="minorHAnsi" w:cstheme="minorHAnsi"/>
          <w:sz w:val="22"/>
          <w:szCs w:val="22"/>
        </w:rPr>
        <w:t xml:space="preserve"> </w:t>
      </w:r>
      <w:r w:rsidR="00723C15" w:rsidRPr="001D377C">
        <w:rPr>
          <w:rFonts w:asciiTheme="minorHAnsi" w:hAnsiTheme="minorHAnsi" w:cstheme="minorHAnsi"/>
          <w:sz w:val="22"/>
          <w:szCs w:val="22"/>
        </w:rPr>
        <w:t>relationship with families</w:t>
      </w:r>
      <w:r w:rsidR="00C96E90" w:rsidRPr="001D377C">
        <w:rPr>
          <w:rFonts w:asciiTheme="minorHAnsi" w:hAnsiTheme="minorHAnsi" w:cstheme="minorHAnsi"/>
          <w:sz w:val="22"/>
          <w:szCs w:val="22"/>
        </w:rPr>
        <w:t>.</w:t>
      </w:r>
      <w:r w:rsidRPr="001D377C">
        <w:rPr>
          <w:rFonts w:asciiTheme="minorHAnsi" w:hAnsiTheme="minorHAnsi" w:cstheme="minorHAnsi"/>
          <w:sz w:val="22"/>
          <w:szCs w:val="22"/>
        </w:rPr>
        <w:t xml:space="preserve"> </w:t>
      </w:r>
    </w:p>
    <w:p w14:paraId="7A932553" w14:textId="77777777" w:rsidR="00AE2829" w:rsidRPr="00AE2829" w:rsidRDefault="00AE2829" w:rsidP="00AE2829">
      <w:pPr>
        <w:pStyle w:val="ListParagraph"/>
        <w:rPr>
          <w:rFonts w:asciiTheme="minorHAnsi" w:hAnsiTheme="minorHAnsi" w:cstheme="minorHAnsi"/>
          <w:sz w:val="22"/>
          <w:szCs w:val="22"/>
        </w:rPr>
      </w:pPr>
    </w:p>
    <w:p w14:paraId="59783B89" w14:textId="57FEFD38" w:rsidR="005E6DFC" w:rsidRPr="001D377C" w:rsidRDefault="002A6E58" w:rsidP="001D377C">
      <w:pPr>
        <w:pStyle w:val="ListParagraph"/>
        <w:numPr>
          <w:ilvl w:val="0"/>
          <w:numId w:val="21"/>
        </w:numPr>
        <w:jc w:val="both"/>
        <w:rPr>
          <w:rFonts w:asciiTheme="minorHAnsi" w:hAnsiTheme="minorHAnsi" w:cstheme="minorHAnsi"/>
          <w:bCs/>
          <w:sz w:val="22"/>
          <w:szCs w:val="22"/>
        </w:rPr>
      </w:pPr>
      <w:r w:rsidRPr="001D377C">
        <w:rPr>
          <w:rFonts w:asciiTheme="minorHAnsi" w:hAnsiTheme="minorHAnsi" w:cstheme="minorHAnsi"/>
          <w:sz w:val="22"/>
          <w:szCs w:val="22"/>
        </w:rPr>
        <w:t xml:space="preserve">Due to the importance placed on </w:t>
      </w:r>
      <w:r w:rsidR="00AE2829">
        <w:rPr>
          <w:rFonts w:asciiTheme="minorHAnsi" w:hAnsiTheme="minorHAnsi" w:cstheme="minorHAnsi"/>
          <w:sz w:val="22"/>
          <w:szCs w:val="22"/>
        </w:rPr>
        <w:t xml:space="preserve">the development of enabling relationships, </w:t>
      </w:r>
      <w:r w:rsidR="005E6DFC" w:rsidRPr="001D377C">
        <w:rPr>
          <w:rFonts w:asciiTheme="minorHAnsi" w:hAnsiTheme="minorHAnsi" w:cstheme="minorHAnsi"/>
          <w:sz w:val="22"/>
          <w:szCs w:val="22"/>
        </w:rPr>
        <w:t xml:space="preserve">where </w:t>
      </w:r>
      <w:r w:rsidRPr="001D377C">
        <w:rPr>
          <w:rFonts w:asciiTheme="minorHAnsi" w:hAnsiTheme="minorHAnsi" w:cstheme="minorHAnsi"/>
          <w:sz w:val="22"/>
          <w:szCs w:val="22"/>
        </w:rPr>
        <w:t>issues are identified, it means that we are proactive in recognising this, considering what it means for the child and identifying a strategy</w:t>
      </w:r>
      <w:r w:rsidR="00D22C69">
        <w:rPr>
          <w:rFonts w:asciiTheme="minorHAnsi" w:hAnsiTheme="minorHAnsi" w:cstheme="minorHAnsi"/>
          <w:sz w:val="22"/>
          <w:szCs w:val="22"/>
        </w:rPr>
        <w:t xml:space="preserve"> to address it</w:t>
      </w:r>
      <w:r w:rsidR="004C4921">
        <w:rPr>
          <w:rFonts w:asciiTheme="minorHAnsi" w:hAnsiTheme="minorHAnsi" w:cstheme="minorHAnsi"/>
          <w:sz w:val="22"/>
          <w:szCs w:val="22"/>
        </w:rPr>
        <w:t>. This might involve work being undertaken</w:t>
      </w:r>
      <w:r w:rsidRPr="001D377C">
        <w:rPr>
          <w:rFonts w:asciiTheme="minorHAnsi" w:hAnsiTheme="minorHAnsi" w:cstheme="minorHAnsi"/>
          <w:sz w:val="22"/>
          <w:szCs w:val="22"/>
        </w:rPr>
        <w:t xml:space="preserve"> with</w:t>
      </w:r>
      <w:r w:rsidR="004C4921">
        <w:rPr>
          <w:rFonts w:asciiTheme="minorHAnsi" w:hAnsiTheme="minorHAnsi" w:cstheme="minorHAnsi"/>
          <w:sz w:val="22"/>
          <w:szCs w:val="22"/>
        </w:rPr>
        <w:t xml:space="preserve"> the</w:t>
      </w:r>
      <w:r w:rsidRPr="001D377C">
        <w:rPr>
          <w:rFonts w:asciiTheme="minorHAnsi" w:hAnsiTheme="minorHAnsi" w:cstheme="minorHAnsi"/>
          <w:sz w:val="22"/>
          <w:szCs w:val="22"/>
        </w:rPr>
        <w:t xml:space="preserve"> famil</w:t>
      </w:r>
      <w:r w:rsidR="004C4921">
        <w:rPr>
          <w:rFonts w:asciiTheme="minorHAnsi" w:hAnsiTheme="minorHAnsi" w:cstheme="minorHAnsi"/>
          <w:sz w:val="22"/>
          <w:szCs w:val="22"/>
        </w:rPr>
        <w:t>y and</w:t>
      </w:r>
      <w:r w:rsidR="00AE2829">
        <w:rPr>
          <w:rFonts w:asciiTheme="minorHAnsi" w:hAnsiTheme="minorHAnsi" w:cstheme="minorHAnsi"/>
          <w:sz w:val="22"/>
          <w:szCs w:val="22"/>
        </w:rPr>
        <w:t xml:space="preserve"> professionals </w:t>
      </w:r>
      <w:r w:rsidRPr="001D377C">
        <w:rPr>
          <w:rFonts w:asciiTheme="minorHAnsi" w:hAnsiTheme="minorHAnsi" w:cstheme="minorHAnsi"/>
          <w:sz w:val="22"/>
          <w:szCs w:val="22"/>
        </w:rPr>
        <w:t xml:space="preserve">to ensure that any barriers are addressed. In doing so, this </w:t>
      </w:r>
      <w:r w:rsidRPr="001D377C">
        <w:rPr>
          <w:rFonts w:asciiTheme="minorHAnsi" w:hAnsiTheme="minorHAnsi" w:cstheme="minorHAnsi"/>
          <w:sz w:val="22"/>
          <w:szCs w:val="22"/>
        </w:rPr>
        <w:lastRenderedPageBreak/>
        <w:t xml:space="preserve">results in the quality of our relationships being improved which is likely to </w:t>
      </w:r>
      <w:r w:rsidR="005E6DFC" w:rsidRPr="001D377C">
        <w:rPr>
          <w:rFonts w:asciiTheme="minorHAnsi" w:hAnsiTheme="minorHAnsi" w:cstheme="minorHAnsi"/>
          <w:sz w:val="22"/>
          <w:szCs w:val="22"/>
        </w:rPr>
        <w:t>strengthen the quality of the help and</w:t>
      </w:r>
      <w:r w:rsidRPr="001D377C">
        <w:rPr>
          <w:rFonts w:asciiTheme="minorHAnsi" w:hAnsiTheme="minorHAnsi" w:cstheme="minorHAnsi"/>
          <w:sz w:val="22"/>
          <w:szCs w:val="22"/>
        </w:rPr>
        <w:t xml:space="preserve"> support being </w:t>
      </w:r>
      <w:r w:rsidR="005E6DFC" w:rsidRPr="001D377C">
        <w:rPr>
          <w:rFonts w:asciiTheme="minorHAnsi" w:hAnsiTheme="minorHAnsi" w:cstheme="minorHAnsi"/>
          <w:sz w:val="22"/>
          <w:szCs w:val="22"/>
        </w:rPr>
        <w:t>provided a</w:t>
      </w:r>
      <w:r w:rsidRPr="001D377C">
        <w:rPr>
          <w:rFonts w:asciiTheme="minorHAnsi" w:hAnsiTheme="minorHAnsi" w:cstheme="minorHAnsi"/>
          <w:sz w:val="22"/>
          <w:szCs w:val="22"/>
        </w:rPr>
        <w:t>nd children</w:t>
      </w:r>
      <w:r w:rsidR="00D22C69">
        <w:rPr>
          <w:rFonts w:asciiTheme="minorHAnsi" w:hAnsiTheme="minorHAnsi" w:cstheme="minorHAnsi"/>
          <w:sz w:val="22"/>
          <w:szCs w:val="22"/>
        </w:rPr>
        <w:t>’s experiences</w:t>
      </w:r>
      <w:r w:rsidRPr="001D377C">
        <w:rPr>
          <w:rFonts w:asciiTheme="minorHAnsi" w:hAnsiTheme="minorHAnsi" w:cstheme="minorHAnsi"/>
          <w:sz w:val="22"/>
          <w:szCs w:val="22"/>
        </w:rPr>
        <w:t xml:space="preserve"> being improved. </w:t>
      </w:r>
    </w:p>
    <w:p w14:paraId="1FAEA40C" w14:textId="77777777" w:rsidR="001D377C" w:rsidRPr="002A6E58" w:rsidRDefault="001D377C" w:rsidP="00970549">
      <w:pPr>
        <w:jc w:val="both"/>
        <w:rPr>
          <w:rFonts w:cs="Gotham Narrow Book"/>
        </w:rPr>
      </w:pPr>
    </w:p>
    <w:p w14:paraId="40DC178A" w14:textId="37FAABE8" w:rsidR="005B41F4" w:rsidRDefault="00E84215" w:rsidP="00970549">
      <w:pPr>
        <w:jc w:val="both"/>
        <w:rPr>
          <w:rFonts w:cs="Gotham Narrow Book"/>
          <w:b/>
        </w:rPr>
      </w:pPr>
      <w:r w:rsidRPr="00E84215">
        <w:rPr>
          <w:rFonts w:cs="Gotham Narrow Book"/>
          <w:b/>
        </w:rPr>
        <w:t xml:space="preserve">How using the Relationship Based Building Blocks </w:t>
      </w:r>
      <w:r w:rsidR="008E104B">
        <w:rPr>
          <w:rFonts w:cs="Gotham Narrow Book"/>
          <w:b/>
        </w:rPr>
        <w:t xml:space="preserve">and Cultural Genograms </w:t>
      </w:r>
      <w:r w:rsidRPr="00E84215">
        <w:rPr>
          <w:rFonts w:cs="Gotham Narrow Book"/>
          <w:b/>
        </w:rPr>
        <w:t>strengthen</w:t>
      </w:r>
      <w:r w:rsidR="001A192A">
        <w:rPr>
          <w:rFonts w:cs="Gotham Narrow Book"/>
          <w:b/>
        </w:rPr>
        <w:t>s</w:t>
      </w:r>
      <w:r w:rsidRPr="00E84215">
        <w:rPr>
          <w:rFonts w:cs="Gotham Narrow Book"/>
          <w:b/>
        </w:rPr>
        <w:t xml:space="preserve"> our practice with families</w:t>
      </w:r>
      <w:r w:rsidR="001D377C">
        <w:rPr>
          <w:rFonts w:cs="Gotham Narrow Book"/>
          <w:b/>
        </w:rPr>
        <w:t>, partner agencies and within SCT</w:t>
      </w:r>
      <w:r w:rsidRPr="00E84215">
        <w:rPr>
          <w:rFonts w:cs="Gotham Narrow Book"/>
          <w:b/>
        </w:rPr>
        <w:t xml:space="preserve">? </w:t>
      </w:r>
    </w:p>
    <w:p w14:paraId="6DE65CDF" w14:textId="77777777" w:rsidR="005B41F4" w:rsidRDefault="005B41F4" w:rsidP="00970549">
      <w:pPr>
        <w:jc w:val="both"/>
        <w:rPr>
          <w:rFonts w:cs="Gotham Narrow Book"/>
        </w:rPr>
      </w:pPr>
    </w:p>
    <w:p w14:paraId="42C7475C" w14:textId="720967F7" w:rsidR="005B41F4" w:rsidRDefault="008E104B" w:rsidP="00970549">
      <w:pPr>
        <w:jc w:val="both"/>
        <w:rPr>
          <w:rFonts w:cs="Gotham Narrow Book"/>
        </w:rPr>
      </w:pPr>
      <w:r>
        <w:rPr>
          <w:rFonts w:cs="Gotham Narrow Book"/>
        </w:rPr>
        <w:t>Th</w:t>
      </w:r>
      <w:r w:rsidR="00C96E90">
        <w:rPr>
          <w:rFonts w:cs="Gotham Narrow Book"/>
        </w:rPr>
        <w:t>e</w:t>
      </w:r>
      <w:r>
        <w:rPr>
          <w:rFonts w:cs="Gotham Narrow Book"/>
        </w:rPr>
        <w:t xml:space="preserve"> Building Blocks and </w:t>
      </w:r>
      <w:r w:rsidR="00E84215">
        <w:rPr>
          <w:rFonts w:cs="Gotham Narrow Book"/>
        </w:rPr>
        <w:t xml:space="preserve">Cultural Genograms </w:t>
      </w:r>
      <w:r w:rsidR="00F4746C">
        <w:rPr>
          <w:rFonts w:cs="Gotham Narrow Book"/>
        </w:rPr>
        <w:t xml:space="preserve">are </w:t>
      </w:r>
      <w:r w:rsidR="00E84215">
        <w:rPr>
          <w:rFonts w:cs="Gotham Narrow Book"/>
        </w:rPr>
        <w:t xml:space="preserve">part of our </w:t>
      </w:r>
      <w:r w:rsidR="004A43EF">
        <w:rPr>
          <w:rFonts w:cs="Gotham Narrow Book"/>
        </w:rPr>
        <w:t>Practice</w:t>
      </w:r>
      <w:r w:rsidR="001A192A">
        <w:rPr>
          <w:rFonts w:cs="Gotham Narrow Book"/>
        </w:rPr>
        <w:t xml:space="preserve"> Framework and </w:t>
      </w:r>
      <w:r w:rsidR="004A43EF">
        <w:rPr>
          <w:rFonts w:cs="Gotham Narrow Book"/>
        </w:rPr>
        <w:t>Model</w:t>
      </w:r>
      <w:r>
        <w:rPr>
          <w:rFonts w:cs="Gotham Narrow Book"/>
        </w:rPr>
        <w:t xml:space="preserve"> </w:t>
      </w:r>
      <w:r w:rsidR="00630A4A">
        <w:rPr>
          <w:rFonts w:cs="Gotham Narrow Book"/>
        </w:rPr>
        <w:t xml:space="preserve">and </w:t>
      </w:r>
      <w:r w:rsidR="007E4978">
        <w:rPr>
          <w:rFonts w:cs="Gotham Narrow Book"/>
        </w:rPr>
        <w:t>are</w:t>
      </w:r>
      <w:r w:rsidR="00C96E90">
        <w:rPr>
          <w:rFonts w:cs="Gotham Narrow Book"/>
        </w:rPr>
        <w:t xml:space="preserve"> </w:t>
      </w:r>
    </w:p>
    <w:p w14:paraId="0FD9BCA0" w14:textId="3234C386" w:rsidR="00FF1662" w:rsidRDefault="008E104B" w:rsidP="00970549">
      <w:pPr>
        <w:jc w:val="both"/>
        <w:rPr>
          <w:rFonts w:cs="Gotham Narrow Book"/>
        </w:rPr>
      </w:pPr>
      <w:r>
        <w:rPr>
          <w:rFonts w:cs="Gotham Narrow Book"/>
        </w:rPr>
        <w:t xml:space="preserve">used to support </w:t>
      </w:r>
      <w:r w:rsidR="00584275">
        <w:rPr>
          <w:rFonts w:cs="Gotham Narrow Book"/>
        </w:rPr>
        <w:t xml:space="preserve">how we think about </w:t>
      </w:r>
      <w:r>
        <w:rPr>
          <w:rFonts w:cs="Gotham Narrow Book"/>
        </w:rPr>
        <w:t>how we build,</w:t>
      </w:r>
      <w:r>
        <w:rPr>
          <w:rFonts w:cs="Arial"/>
        </w:rPr>
        <w:t xml:space="preserve"> maintain and sustain</w:t>
      </w:r>
      <w:r w:rsidR="00FE18AC">
        <w:rPr>
          <w:rFonts w:cs="Arial"/>
        </w:rPr>
        <w:t xml:space="preserve"> </w:t>
      </w:r>
      <w:r>
        <w:rPr>
          <w:rFonts w:cs="Arial"/>
        </w:rPr>
        <w:t>trusting relationships with children, young people</w:t>
      </w:r>
      <w:r w:rsidR="00AE2829">
        <w:rPr>
          <w:rFonts w:cs="Arial"/>
        </w:rPr>
        <w:t xml:space="preserve">, </w:t>
      </w:r>
      <w:r>
        <w:rPr>
          <w:rFonts w:cs="Arial"/>
        </w:rPr>
        <w:t>their families</w:t>
      </w:r>
      <w:r w:rsidR="00AE2829">
        <w:rPr>
          <w:rFonts w:cs="Arial"/>
        </w:rPr>
        <w:t xml:space="preserve"> partner agencies and within our organisation</w:t>
      </w:r>
      <w:r w:rsidR="00630A4A">
        <w:rPr>
          <w:rFonts w:cs="Arial"/>
        </w:rPr>
        <w:t xml:space="preserve">. </w:t>
      </w:r>
      <w:r w:rsidR="002A6E58">
        <w:rPr>
          <w:rFonts w:cs="Arial"/>
        </w:rPr>
        <w:t>T</w:t>
      </w:r>
      <w:r w:rsidR="00267CE7">
        <w:rPr>
          <w:rFonts w:cs="Gotham Narrow Book"/>
        </w:rPr>
        <w:t xml:space="preserve">he Relationship Based </w:t>
      </w:r>
      <w:r w:rsidR="00F4746C">
        <w:rPr>
          <w:rFonts w:cs="Gotham Narrow Book"/>
        </w:rPr>
        <w:t>Practice</w:t>
      </w:r>
      <w:r w:rsidR="00267CE7">
        <w:rPr>
          <w:rFonts w:cs="Gotham Narrow Book"/>
        </w:rPr>
        <w:t xml:space="preserve"> Building blocks </w:t>
      </w:r>
      <w:r w:rsidR="00630A4A">
        <w:rPr>
          <w:rFonts w:cs="Gotham Narrow Book"/>
        </w:rPr>
        <w:t>are</w:t>
      </w:r>
      <w:r w:rsidR="00F4746C">
        <w:rPr>
          <w:rFonts w:cs="Gotham Narrow Book"/>
        </w:rPr>
        <w:t xml:space="preserve"> part</w:t>
      </w:r>
      <w:r w:rsidR="00267CE7">
        <w:rPr>
          <w:rFonts w:cs="Gotham Narrow Book"/>
        </w:rPr>
        <w:t xml:space="preserve"> of the </w:t>
      </w:r>
      <w:r w:rsidR="005B41F4">
        <w:rPr>
          <w:rFonts w:cs="Gotham Narrow Book"/>
        </w:rPr>
        <w:t>I</w:t>
      </w:r>
      <w:r w:rsidR="00267CE7">
        <w:rPr>
          <w:rFonts w:cs="Gotham Narrow Book"/>
        </w:rPr>
        <w:t xml:space="preserve">ntervention aides </w:t>
      </w:r>
      <w:r>
        <w:rPr>
          <w:rFonts w:cs="Gotham Narrow Book"/>
        </w:rPr>
        <w:t xml:space="preserve">used </w:t>
      </w:r>
      <w:r w:rsidR="00267CE7">
        <w:rPr>
          <w:rFonts w:cs="Gotham Narrow Book"/>
        </w:rPr>
        <w:t xml:space="preserve">within our </w:t>
      </w:r>
      <w:r w:rsidR="00F4746C">
        <w:rPr>
          <w:rFonts w:cs="Gotham Narrow Book"/>
        </w:rPr>
        <w:t xml:space="preserve">Practice Framework and Model.  </w:t>
      </w:r>
      <w:bookmarkStart w:id="5" w:name="_Hlk75424885"/>
      <w:r w:rsidR="00F4746C">
        <w:rPr>
          <w:rFonts w:cs="Gotham Narrow Book"/>
        </w:rPr>
        <w:t>Intervention Aides are visual tools that support us to reflect upon the way that we practice and work with our families</w:t>
      </w:r>
      <w:r w:rsidR="00AE2829">
        <w:rPr>
          <w:rFonts w:cs="Gotham Narrow Book"/>
        </w:rPr>
        <w:t xml:space="preserve"> and professionals</w:t>
      </w:r>
      <w:r w:rsidR="004C4921">
        <w:rPr>
          <w:rFonts w:cs="Gotham Narrow Book"/>
        </w:rPr>
        <w:t xml:space="preserve"> </w:t>
      </w:r>
      <w:r>
        <w:rPr>
          <w:rFonts w:cs="Gotham Narrow Book"/>
        </w:rPr>
        <w:t xml:space="preserve">(see Practice Note on Intervention Aides). </w:t>
      </w:r>
      <w:bookmarkEnd w:id="5"/>
    </w:p>
    <w:p w14:paraId="7356DB1A" w14:textId="34969B31" w:rsidR="008E104B" w:rsidRDefault="005B41F4" w:rsidP="00970549">
      <w:pPr>
        <w:jc w:val="both"/>
        <w:rPr>
          <w:rFonts w:cs="Gotham Narrow Book"/>
        </w:rPr>
      </w:pPr>
      <w:r w:rsidRPr="00431B6B">
        <w:rPr>
          <w:rFonts w:eastAsia="Calibri"/>
          <w:noProof/>
          <w:u w:val="single"/>
        </w:rPr>
        <w:drawing>
          <wp:anchor distT="0" distB="0" distL="114300" distR="114300" simplePos="0" relativeHeight="251685888" behindDoc="0" locked="0" layoutInCell="1" allowOverlap="1" wp14:anchorId="4903673D" wp14:editId="10CC734F">
            <wp:simplePos x="0" y="0"/>
            <wp:positionH relativeFrom="margin">
              <wp:align>right</wp:align>
            </wp:positionH>
            <wp:positionV relativeFrom="paragraph">
              <wp:posOffset>164465</wp:posOffset>
            </wp:positionV>
            <wp:extent cx="1094740" cy="2136775"/>
            <wp:effectExtent l="0" t="6668" r="3493" b="3492"/>
            <wp:wrapSquare wrapText="bothSides"/>
            <wp:docPr id="15" name="Picture 14">
              <a:extLst xmlns:a="http://schemas.openxmlformats.org/drawingml/2006/main">
                <a:ext uri="{FF2B5EF4-FFF2-40B4-BE49-F238E27FC236}">
                  <a16:creationId xmlns:a16="http://schemas.microsoft.com/office/drawing/2014/main" id="{8E9F4977-2B5A-4219-BA69-B85F7C4F79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E9F4977-2B5A-4219-BA69-B85F7C4F798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1094740" cy="2136775"/>
                    </a:xfrm>
                    <a:prstGeom prst="rect">
                      <a:avLst/>
                    </a:prstGeom>
                  </pic:spPr>
                </pic:pic>
              </a:graphicData>
            </a:graphic>
            <wp14:sizeRelH relativeFrom="page">
              <wp14:pctWidth>0</wp14:pctWidth>
            </wp14:sizeRelH>
            <wp14:sizeRelV relativeFrom="page">
              <wp14:pctHeight>0</wp14:pctHeight>
            </wp14:sizeRelV>
          </wp:anchor>
        </w:drawing>
      </w:r>
    </w:p>
    <w:p w14:paraId="7E0A6BAF" w14:textId="007A3FF9" w:rsidR="008E104B" w:rsidRPr="002D7296" w:rsidRDefault="007F7B53" w:rsidP="002D7296">
      <w:pPr>
        <w:spacing w:after="160" w:line="259" w:lineRule="auto"/>
        <w:jc w:val="both"/>
        <w:rPr>
          <w:rFonts w:eastAsia="Calibri"/>
          <w:b/>
          <w:u w:val="single"/>
        </w:rPr>
      </w:pPr>
      <w:r>
        <w:rPr>
          <w:rFonts w:eastAsia="Calibri"/>
          <w:b/>
          <w:u w:val="single"/>
        </w:rPr>
        <w:t xml:space="preserve">The </w:t>
      </w:r>
      <w:r w:rsidR="008D6BF9">
        <w:rPr>
          <w:rFonts w:eastAsia="Calibri"/>
          <w:b/>
          <w:u w:val="single"/>
        </w:rPr>
        <w:t xml:space="preserve">Relationship Based </w:t>
      </w:r>
      <w:r w:rsidR="008E104B" w:rsidRPr="00431B6B">
        <w:rPr>
          <w:rFonts w:eastAsia="Calibri"/>
          <w:b/>
          <w:u w:val="single"/>
        </w:rPr>
        <w:t xml:space="preserve">Building Blocks </w:t>
      </w:r>
    </w:p>
    <w:p w14:paraId="6CDDB325" w14:textId="6583294B" w:rsidR="000515B2" w:rsidRPr="00630A4A" w:rsidRDefault="008D6BF9" w:rsidP="007F7B53">
      <w:pPr>
        <w:spacing w:after="160"/>
        <w:jc w:val="both"/>
        <w:rPr>
          <w:rFonts w:eastAsia="Calibri"/>
        </w:rPr>
      </w:pPr>
      <w:r>
        <w:rPr>
          <w:rFonts w:asciiTheme="minorHAnsi" w:hAnsiTheme="minorHAnsi" w:cstheme="minorHAnsi"/>
          <w:bCs/>
          <w:color w:val="000000" w:themeColor="text1"/>
        </w:rPr>
        <w:t>The</w:t>
      </w:r>
      <w:r w:rsidR="00AE2829">
        <w:rPr>
          <w:rFonts w:asciiTheme="minorHAnsi" w:hAnsiTheme="minorHAnsi" w:cstheme="minorHAnsi"/>
          <w:bCs/>
          <w:color w:val="000000" w:themeColor="text1"/>
        </w:rPr>
        <w:t>se</w:t>
      </w:r>
      <w:r w:rsidRPr="008D6BF9">
        <w:rPr>
          <w:rFonts w:eastAsia="Calibri"/>
        </w:rPr>
        <w:t xml:space="preserve"> </w:t>
      </w:r>
      <w:r w:rsidRPr="00431B6B">
        <w:rPr>
          <w:rFonts w:eastAsia="Calibri"/>
        </w:rPr>
        <w:t>building block</w:t>
      </w:r>
      <w:r>
        <w:rPr>
          <w:rFonts w:eastAsia="Calibri"/>
        </w:rPr>
        <w:t>s</w:t>
      </w:r>
      <w:r w:rsidRPr="00431B6B">
        <w:rPr>
          <w:rFonts w:eastAsia="Calibri"/>
        </w:rPr>
        <w:t xml:space="preserve"> </w:t>
      </w:r>
      <w:r>
        <w:rPr>
          <w:rFonts w:eastAsia="Calibri"/>
        </w:rPr>
        <w:t>help us to</w:t>
      </w:r>
      <w:r w:rsidRPr="00431B6B">
        <w:rPr>
          <w:rFonts w:eastAsia="Calibri"/>
        </w:rPr>
        <w:t xml:space="preserve"> focus on how </w:t>
      </w:r>
      <w:r>
        <w:rPr>
          <w:rFonts w:eastAsia="Calibri"/>
        </w:rPr>
        <w:t>we</w:t>
      </w:r>
      <w:r w:rsidRPr="00431B6B">
        <w:rPr>
          <w:rFonts w:eastAsia="Calibri"/>
        </w:rPr>
        <w:t xml:space="preserve"> build effective relationships with children, young people</w:t>
      </w:r>
      <w:r w:rsidR="00AE2829">
        <w:rPr>
          <w:rFonts w:eastAsia="Calibri"/>
        </w:rPr>
        <w:t xml:space="preserve">, </w:t>
      </w:r>
      <w:r w:rsidRPr="00431B6B">
        <w:rPr>
          <w:rFonts w:eastAsia="Calibri"/>
        </w:rPr>
        <w:t>their families</w:t>
      </w:r>
      <w:r w:rsidR="00AE2829">
        <w:rPr>
          <w:rFonts w:eastAsia="Calibri"/>
        </w:rPr>
        <w:t xml:space="preserve"> and professionals</w:t>
      </w:r>
      <w:r>
        <w:rPr>
          <w:rFonts w:eastAsia="Calibri"/>
        </w:rPr>
        <w:t xml:space="preserve">. </w:t>
      </w:r>
      <w:r w:rsidR="000816F2">
        <w:rPr>
          <w:rFonts w:eastAsia="Calibri"/>
        </w:rPr>
        <w:t>These help us to</w:t>
      </w:r>
      <w:r>
        <w:rPr>
          <w:rFonts w:eastAsia="Calibri"/>
        </w:rPr>
        <w:t xml:space="preserve"> think about our intervention by breaking</w:t>
      </w:r>
      <w:r w:rsidRPr="00431B6B">
        <w:rPr>
          <w:rFonts w:eastAsia="Calibri"/>
        </w:rPr>
        <w:t xml:space="preserve"> d</w:t>
      </w:r>
      <w:r>
        <w:rPr>
          <w:rFonts w:eastAsia="Calibri"/>
        </w:rPr>
        <w:t xml:space="preserve">own the relationship and the type of work we </w:t>
      </w:r>
      <w:r w:rsidR="000816F2">
        <w:rPr>
          <w:rFonts w:eastAsia="Calibri"/>
        </w:rPr>
        <w:t>are</w:t>
      </w:r>
      <w:r>
        <w:rPr>
          <w:rFonts w:eastAsia="Calibri"/>
        </w:rPr>
        <w:t xml:space="preserve"> doing with the family</w:t>
      </w:r>
      <w:r w:rsidRPr="00431B6B">
        <w:rPr>
          <w:rFonts w:eastAsia="Calibri"/>
        </w:rPr>
        <w:t xml:space="preserve"> </w:t>
      </w:r>
      <w:r w:rsidR="00AE2829">
        <w:rPr>
          <w:rFonts w:eastAsia="Calibri"/>
        </w:rPr>
        <w:t xml:space="preserve">and their network </w:t>
      </w:r>
      <w:r w:rsidRPr="00431B6B">
        <w:rPr>
          <w:rFonts w:eastAsia="Calibri"/>
        </w:rPr>
        <w:t>into three stages</w:t>
      </w:r>
      <w:r>
        <w:rPr>
          <w:rFonts w:eastAsia="Calibri"/>
        </w:rPr>
        <w:t xml:space="preserve">. These include building relationships, maintaining and sustaining them and future proofing them for children. </w:t>
      </w:r>
      <w:r w:rsidR="008E104B" w:rsidRPr="001A24A8">
        <w:rPr>
          <w:rFonts w:asciiTheme="minorHAnsi" w:hAnsiTheme="minorHAnsi" w:cstheme="minorHAnsi"/>
          <w:bCs/>
          <w:color w:val="000000" w:themeColor="text1"/>
        </w:rPr>
        <w:t>When working with families</w:t>
      </w:r>
      <w:r w:rsidR="00AE2829">
        <w:rPr>
          <w:rFonts w:asciiTheme="minorHAnsi" w:hAnsiTheme="minorHAnsi" w:cstheme="minorHAnsi"/>
          <w:bCs/>
          <w:color w:val="000000" w:themeColor="text1"/>
        </w:rPr>
        <w:t xml:space="preserve"> and partner agencies</w:t>
      </w:r>
      <w:r w:rsidR="008E104B" w:rsidRPr="001A24A8">
        <w:rPr>
          <w:rFonts w:asciiTheme="minorHAnsi" w:hAnsiTheme="minorHAnsi" w:cstheme="minorHAnsi"/>
          <w:bCs/>
          <w:color w:val="000000" w:themeColor="text1"/>
        </w:rPr>
        <w:t xml:space="preserve"> we need to think about</w:t>
      </w:r>
      <w:r w:rsidR="00630A4A">
        <w:rPr>
          <w:rFonts w:asciiTheme="minorHAnsi" w:hAnsiTheme="minorHAnsi" w:cstheme="minorHAnsi"/>
          <w:bCs/>
          <w:color w:val="000000" w:themeColor="text1"/>
        </w:rPr>
        <w:t xml:space="preserve"> </w:t>
      </w:r>
      <w:r w:rsidR="008E104B" w:rsidRPr="001A24A8">
        <w:rPr>
          <w:rFonts w:asciiTheme="minorHAnsi" w:hAnsiTheme="minorHAnsi" w:cstheme="minorHAnsi"/>
          <w:bCs/>
          <w:color w:val="000000" w:themeColor="text1"/>
        </w:rPr>
        <w:t xml:space="preserve">the three different stages and </w:t>
      </w:r>
      <w:r>
        <w:rPr>
          <w:rFonts w:asciiTheme="minorHAnsi" w:hAnsiTheme="minorHAnsi" w:cstheme="minorHAnsi"/>
          <w:bCs/>
          <w:color w:val="000000" w:themeColor="text1"/>
        </w:rPr>
        <w:t>what we are doing with the family</w:t>
      </w:r>
      <w:r w:rsidR="002A6E58">
        <w:rPr>
          <w:rFonts w:asciiTheme="minorHAnsi" w:hAnsiTheme="minorHAnsi" w:cstheme="minorHAnsi"/>
          <w:bCs/>
          <w:color w:val="000000" w:themeColor="text1"/>
        </w:rPr>
        <w:t xml:space="preserve"> to</w:t>
      </w:r>
      <w:r w:rsidR="008E104B" w:rsidRPr="001A24A8">
        <w:rPr>
          <w:rFonts w:asciiTheme="minorHAnsi" w:hAnsiTheme="minorHAnsi" w:cstheme="minorHAnsi"/>
          <w:bCs/>
          <w:color w:val="000000" w:themeColor="text1"/>
        </w:rPr>
        <w:t xml:space="preserve"> know whether we are providing the right help and support at the right time. </w:t>
      </w:r>
    </w:p>
    <w:p w14:paraId="45C2CAD6" w14:textId="67D89AA6" w:rsidR="008E104B" w:rsidRPr="004F6C8B" w:rsidRDefault="008E104B" w:rsidP="007F7B53">
      <w:pPr>
        <w:spacing w:after="160"/>
        <w:jc w:val="both"/>
        <w:rPr>
          <w:rFonts w:eastAsia="Calibri"/>
          <w:b/>
          <w:u w:val="single"/>
        </w:rPr>
      </w:pPr>
      <w:r w:rsidRPr="004F6C8B">
        <w:rPr>
          <w:rFonts w:eastAsia="Calibri"/>
          <w:b/>
          <w:u w:val="single"/>
        </w:rPr>
        <w:t>Building Block 1: Building Relationships</w:t>
      </w:r>
    </w:p>
    <w:p w14:paraId="5CEC5AC4" w14:textId="1D734182" w:rsidR="008E104B" w:rsidRDefault="007F7B53" w:rsidP="008E104B">
      <w:pPr>
        <w:spacing w:after="160" w:line="259" w:lineRule="auto"/>
        <w:jc w:val="both"/>
        <w:rPr>
          <w:rFonts w:eastAsia="Calibri"/>
        </w:rPr>
      </w:pPr>
      <w:r>
        <w:rPr>
          <w:rFonts w:eastAsia="Calibri"/>
        </w:rPr>
        <w:t xml:space="preserve">The </w:t>
      </w:r>
      <w:r w:rsidR="00861A06">
        <w:rPr>
          <w:rFonts w:eastAsia="Calibri"/>
        </w:rPr>
        <w:t>‘</w:t>
      </w:r>
      <w:r w:rsidR="00861A06" w:rsidRPr="00861A06">
        <w:rPr>
          <w:rFonts w:eastAsia="Calibri"/>
          <w:b/>
        </w:rPr>
        <w:t>building relationships’</w:t>
      </w:r>
      <w:r w:rsidR="00861A06">
        <w:rPr>
          <w:rFonts w:eastAsia="Calibri"/>
        </w:rPr>
        <w:t xml:space="preserve"> </w:t>
      </w:r>
      <w:r>
        <w:rPr>
          <w:rFonts w:eastAsia="Calibri"/>
        </w:rPr>
        <w:t>stage occurs when we first contact our families</w:t>
      </w:r>
      <w:r w:rsidR="004C4921">
        <w:rPr>
          <w:rFonts w:eastAsia="Calibri"/>
        </w:rPr>
        <w:t xml:space="preserve"> and professionals</w:t>
      </w:r>
      <w:r>
        <w:rPr>
          <w:rFonts w:eastAsia="Calibri"/>
        </w:rPr>
        <w:t xml:space="preserve"> when a referral </w:t>
      </w:r>
      <w:r w:rsidR="008E104B" w:rsidRPr="00431B6B">
        <w:rPr>
          <w:rFonts w:eastAsia="Calibri"/>
        </w:rPr>
        <w:t xml:space="preserve">is made, or the case has been allocated to </w:t>
      </w:r>
      <w:r w:rsidR="00861A06">
        <w:rPr>
          <w:rFonts w:eastAsia="Calibri"/>
        </w:rPr>
        <w:t xml:space="preserve">us as </w:t>
      </w:r>
      <w:r w:rsidR="008E104B" w:rsidRPr="00431B6B">
        <w:rPr>
          <w:rFonts w:eastAsia="Calibri"/>
        </w:rPr>
        <w:t xml:space="preserve">Practitioner. This stage of the relationship is important as it can (although not always) impact on the quality of the next two stages. </w:t>
      </w:r>
    </w:p>
    <w:p w14:paraId="72630809" w14:textId="02C1F632" w:rsidR="008E104B" w:rsidRDefault="008B726F" w:rsidP="008E104B">
      <w:pPr>
        <w:spacing w:after="160" w:line="259" w:lineRule="auto"/>
        <w:jc w:val="both"/>
        <w:rPr>
          <w:rFonts w:eastAsia="Calibri"/>
        </w:rPr>
      </w:pPr>
      <w:r>
        <w:rPr>
          <w:rFonts w:eastAsia="Calibri"/>
          <w:noProof/>
        </w:rPr>
        <mc:AlternateContent>
          <mc:Choice Requires="wps">
            <w:drawing>
              <wp:anchor distT="0" distB="0" distL="114300" distR="114300" simplePos="0" relativeHeight="251689984" behindDoc="0" locked="0" layoutInCell="1" allowOverlap="1" wp14:anchorId="2FBB21B8" wp14:editId="33C9CA83">
                <wp:simplePos x="0" y="0"/>
                <wp:positionH relativeFrom="margin">
                  <wp:align>center</wp:align>
                </wp:positionH>
                <wp:positionV relativeFrom="paragraph">
                  <wp:posOffset>64770</wp:posOffset>
                </wp:positionV>
                <wp:extent cx="5969000" cy="3302000"/>
                <wp:effectExtent l="76200" t="57150" r="88900" b="107950"/>
                <wp:wrapNone/>
                <wp:docPr id="4" name="Rectangle 4"/>
                <wp:cNvGraphicFramePr/>
                <a:graphic xmlns:a="http://schemas.openxmlformats.org/drawingml/2006/main">
                  <a:graphicData uri="http://schemas.microsoft.com/office/word/2010/wordprocessingShape">
                    <wps:wsp>
                      <wps:cNvSpPr/>
                      <wps:spPr>
                        <a:xfrm>
                          <a:off x="0" y="0"/>
                          <a:ext cx="5969000" cy="3302000"/>
                        </a:xfrm>
                        <a:prstGeom prst="rect">
                          <a:avLst/>
                        </a:prstGeom>
                        <a:solidFill>
                          <a:schemeClr val="accent1">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576B59E" w14:textId="77777777" w:rsidR="0043102C" w:rsidRPr="00B556A8" w:rsidRDefault="0043102C" w:rsidP="00006BE0">
                            <w:pPr>
                              <w:jc w:val="center"/>
                            </w:pPr>
                            <w:r w:rsidRPr="00B556A8">
                              <w:rPr>
                                <w:b/>
                                <w:u w:val="single"/>
                              </w:rPr>
                              <w:t>What does Stage 1: Building Relationships look like in practice</w:t>
                            </w:r>
                            <w:r w:rsidRPr="00B556A8">
                              <w:t>?</w:t>
                            </w:r>
                          </w:p>
                          <w:p w14:paraId="16224984" w14:textId="77777777" w:rsidR="0043102C" w:rsidRPr="00B556A8" w:rsidRDefault="0043102C" w:rsidP="00C14581">
                            <w:pPr>
                              <w:jc w:val="both"/>
                            </w:pPr>
                          </w:p>
                          <w:p w14:paraId="3C6AFBA2" w14:textId="1EB8CAA7" w:rsidR="0043102C" w:rsidRPr="00B556A8" w:rsidRDefault="0043102C" w:rsidP="00C14581">
                            <w:pPr>
                              <w:jc w:val="both"/>
                            </w:pPr>
                            <w:r w:rsidRPr="00B556A8">
                              <w:t>When initially meet</w:t>
                            </w:r>
                            <w:r w:rsidR="00443315" w:rsidRPr="00B556A8">
                              <w:t>ing</w:t>
                            </w:r>
                            <w:r w:rsidRPr="00B556A8">
                              <w:t xml:space="preserve"> the child and their family, this </w:t>
                            </w:r>
                            <w:r w:rsidR="004A3DE1" w:rsidRPr="00B556A8">
                              <w:t xml:space="preserve">stage </w:t>
                            </w:r>
                            <w:r w:rsidRPr="00B556A8">
                              <w:t>involves spending time with them to get to know them</w:t>
                            </w:r>
                            <w:r w:rsidR="00F4397E">
                              <w:t xml:space="preserve"> </w:t>
                            </w:r>
                            <w:r w:rsidRPr="00B556A8">
                              <w:t xml:space="preserve">by actively listening, showing empathy </w:t>
                            </w:r>
                            <w:r w:rsidR="00E15A2C" w:rsidRPr="00B556A8">
                              <w:t xml:space="preserve">and </w:t>
                            </w:r>
                            <w:r w:rsidR="00F4397E">
                              <w:t xml:space="preserve">discussing the reasons for your involvement. </w:t>
                            </w:r>
                            <w:r w:rsidR="004A3DE1" w:rsidRPr="00B556A8">
                              <w:rPr>
                                <w:lang w:val="it-IT"/>
                              </w:rPr>
                              <w:t xml:space="preserve">By doing this, you </w:t>
                            </w:r>
                            <w:r w:rsidR="004A3DE1" w:rsidRPr="00B556A8">
                              <w:t>d</w:t>
                            </w:r>
                            <w:r w:rsidRPr="00B556A8">
                              <w:t xml:space="preserve">evelop a shared understanding </w:t>
                            </w:r>
                            <w:r w:rsidR="00F4397E">
                              <w:t xml:space="preserve">about the worries, how </w:t>
                            </w:r>
                            <w:r w:rsidR="00EF7DC1">
                              <w:t>the family feel</w:t>
                            </w:r>
                            <w:r w:rsidRPr="00B556A8">
                              <w:t>, your role, responsibilities and the process</w:t>
                            </w:r>
                            <w:r w:rsidR="00F4397E">
                              <w:t>. By</w:t>
                            </w:r>
                            <w:r w:rsidRPr="00B556A8">
                              <w:t xml:space="preserve"> being open, honest and respectful</w:t>
                            </w:r>
                            <w:r w:rsidR="00F4397E">
                              <w:t xml:space="preserve"> enables you to</w:t>
                            </w:r>
                            <w:r w:rsidRPr="00B556A8">
                              <w:t xml:space="preserve"> begin to build trust</w:t>
                            </w:r>
                            <w:r w:rsidR="004C4921">
                              <w:t xml:space="preserve"> and a rapport</w:t>
                            </w:r>
                            <w:r w:rsidRPr="00B556A8">
                              <w:t>. You c</w:t>
                            </w:r>
                            <w:r w:rsidR="00EF7DC1">
                              <w:t xml:space="preserve">an </w:t>
                            </w:r>
                            <w:r w:rsidRPr="00B556A8">
                              <w:t xml:space="preserve">use the diagram of the child’s journey to support the discussion </w:t>
                            </w:r>
                            <w:r w:rsidR="00E15A2C" w:rsidRPr="00B556A8">
                              <w:t xml:space="preserve">about </w:t>
                            </w:r>
                            <w:r w:rsidRPr="00B556A8">
                              <w:t xml:space="preserve">where </w:t>
                            </w:r>
                            <w:r w:rsidR="00E15A2C" w:rsidRPr="00B556A8">
                              <w:t>their child is</w:t>
                            </w:r>
                            <w:r w:rsidRPr="00B556A8">
                              <w:t xml:space="preserve"> in the service and where we hope to get to. </w:t>
                            </w:r>
                          </w:p>
                          <w:p w14:paraId="6F4455E8" w14:textId="77777777" w:rsidR="0043102C" w:rsidRPr="00B556A8" w:rsidRDefault="0043102C" w:rsidP="00C14581">
                            <w:pPr>
                              <w:jc w:val="both"/>
                            </w:pPr>
                          </w:p>
                          <w:p w14:paraId="2BA0A03D" w14:textId="69A4C7E1" w:rsidR="0043102C" w:rsidRDefault="0043102C" w:rsidP="00C14581">
                            <w:pPr>
                              <w:jc w:val="both"/>
                            </w:pPr>
                            <w:r w:rsidRPr="00B556A8">
                              <w:t>Be</w:t>
                            </w:r>
                            <w:r w:rsidR="00F4397E">
                              <w:t>ing</w:t>
                            </w:r>
                            <w:r w:rsidRPr="00B556A8">
                              <w:t xml:space="preserve"> clear with the </w:t>
                            </w:r>
                            <w:r w:rsidR="004F12DD">
                              <w:t xml:space="preserve">child and their </w:t>
                            </w:r>
                            <w:r w:rsidRPr="00B556A8">
                              <w:t>family about their rights in the process, what they can expect from you, the support and make them aware of the complaints process</w:t>
                            </w:r>
                            <w:r w:rsidR="00F4397E">
                              <w:t xml:space="preserve"> is important</w:t>
                            </w:r>
                            <w:r w:rsidRPr="00B556A8">
                              <w:t>. Talking to th</w:t>
                            </w:r>
                            <w:r w:rsidR="00EF7DC1">
                              <w:t>e family about</w:t>
                            </w:r>
                            <w:r w:rsidRPr="00B556A8">
                              <w:t xml:space="preserve"> </w:t>
                            </w:r>
                            <w:r w:rsidR="00F4397E">
                              <w:t>how you will focus on their</w:t>
                            </w:r>
                            <w:r w:rsidRPr="00B556A8">
                              <w:t xml:space="preserve"> strengths, relationship-based and trauma informed is important. </w:t>
                            </w:r>
                            <w:r w:rsidR="00E15A2C" w:rsidRPr="00B556A8">
                              <w:t xml:space="preserve">Supporting </w:t>
                            </w:r>
                            <w:r w:rsidRPr="00B556A8">
                              <w:t xml:space="preserve">child/ren </w:t>
                            </w:r>
                            <w:r w:rsidR="00E15A2C" w:rsidRPr="00B556A8">
                              <w:t xml:space="preserve">to </w:t>
                            </w:r>
                            <w:r w:rsidRPr="00B556A8">
                              <w:t xml:space="preserve">participate </w:t>
                            </w:r>
                            <w:r w:rsidR="00F4397E">
                              <w:t>by</w:t>
                            </w:r>
                            <w:r w:rsidRPr="00B556A8">
                              <w:t xml:space="preserve"> think</w:t>
                            </w:r>
                            <w:r w:rsidR="00F4397E">
                              <w:t>ing</w:t>
                            </w:r>
                            <w:r w:rsidRPr="00B556A8">
                              <w:t xml:space="preserve"> about how you will apply the 4 x I’s (Inform, Involve, Invest, Influence)</w:t>
                            </w:r>
                            <w:r w:rsidR="00F4397E">
                              <w:t xml:space="preserve"> throughout your involvement</w:t>
                            </w:r>
                            <w:r w:rsidRPr="00B556A8">
                              <w:t xml:space="preserve">. Use tools like cultural genograms, life work and impact chronologies as a way of developing your relationship, understanding their culture, family traditions, identity and their experience. Using these </w:t>
                            </w:r>
                            <w:r w:rsidR="00F4397E">
                              <w:t xml:space="preserve">tools </w:t>
                            </w:r>
                            <w:r w:rsidRPr="00B556A8">
                              <w:t xml:space="preserve">as part of your intervention might also reduce the intensity of some of these sessions as you are co-producing something together. </w:t>
                            </w:r>
                          </w:p>
                          <w:p w14:paraId="52B1DBEC" w14:textId="0C4EE0A7" w:rsidR="004C4921" w:rsidRDefault="004C4921" w:rsidP="00C14581">
                            <w:pPr>
                              <w:jc w:val="both"/>
                            </w:pPr>
                          </w:p>
                          <w:p w14:paraId="490D1A12" w14:textId="77777777" w:rsidR="004C4921" w:rsidRDefault="004C4921" w:rsidP="00C14581">
                            <w:pPr>
                              <w:jc w:val="both"/>
                            </w:pPr>
                          </w:p>
                          <w:p w14:paraId="63749729" w14:textId="77777777" w:rsidR="001B333F" w:rsidRDefault="001B333F" w:rsidP="00C14581">
                            <w:pPr>
                              <w:jc w:val="both"/>
                            </w:pPr>
                          </w:p>
                          <w:p w14:paraId="5135E883" w14:textId="6F45CA73" w:rsidR="001B333F" w:rsidRPr="00B556A8" w:rsidRDefault="001B333F" w:rsidP="00C14581">
                            <w:pPr>
                              <w:jc w:val="both"/>
                            </w:pPr>
                            <w:r w:rsidRPr="00B556A8">
                              <w:t>Be</w:t>
                            </w:r>
                            <w:r>
                              <w:t xml:space="preserve">ing mindful </w:t>
                            </w:r>
                            <w:r w:rsidRPr="00B556A8">
                              <w:t>of the language use</w:t>
                            </w:r>
                            <w:r>
                              <w:t xml:space="preserve">d helps families </w:t>
                            </w:r>
                            <w:r w:rsidRPr="00B556A8">
                              <w:t xml:space="preserve">to understand what you need to do </w:t>
                            </w:r>
                            <w:r>
                              <w:t>together and what</w:t>
                            </w:r>
                            <w:r w:rsidRPr="00B556A8">
                              <w:t xml:space="preserve"> terms like an ‘assessment’ or child protection enquiries mean.</w:t>
                            </w:r>
                          </w:p>
                          <w:p w14:paraId="4C3020D9" w14:textId="77777777" w:rsidR="0043102C" w:rsidRPr="00B556A8" w:rsidRDefault="0043102C" w:rsidP="00C14581">
                            <w:pPr>
                              <w:jc w:val="both"/>
                            </w:pPr>
                          </w:p>
                          <w:p w14:paraId="1963753F" w14:textId="78FA29E0" w:rsidR="0043102C" w:rsidRPr="00B556A8" w:rsidRDefault="0043102C" w:rsidP="00C1458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21B8" id="Rectangle 4" o:spid="_x0000_s1027" style="position:absolute;left:0;text-align:left;margin-left:0;margin-top:5.1pt;width:470pt;height:260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" fillcolor="#1f3763 [1604]" stroked="f" strokeweight=".85pt">
                <v:shadow on="t" color="black" opacity="20971f" offset="0,2.2pt"/>
                <v:textbox>
                  <w:txbxContent>
                    <w:p w14:paraId="6576B59E" w14:textId="77777777" w:rsidR="0043102C" w:rsidRPr="00B556A8" w:rsidRDefault="0043102C" w:rsidP="00006BE0">
                      <w:pPr>
                        <w:jc w:val="center"/>
                      </w:pPr>
                      <w:r w:rsidRPr="00B556A8">
                        <w:rPr>
                          <w:b/>
                          <w:u w:val="single"/>
                        </w:rPr>
                        <w:t>What does Stage 1: Building Relationships look like in practice</w:t>
                      </w:r>
                      <w:r w:rsidRPr="00B556A8">
                        <w:t>?</w:t>
                      </w:r>
                    </w:p>
                    <w:p w14:paraId="16224984" w14:textId="77777777" w:rsidR="0043102C" w:rsidRPr="00B556A8" w:rsidRDefault="0043102C" w:rsidP="00C14581">
                      <w:pPr>
                        <w:jc w:val="both"/>
                      </w:pPr>
                    </w:p>
                    <w:p w14:paraId="3C6AFBA2" w14:textId="1EB8CAA7" w:rsidR="0043102C" w:rsidRPr="00B556A8" w:rsidRDefault="0043102C" w:rsidP="00C14581">
                      <w:pPr>
                        <w:jc w:val="both"/>
                      </w:pPr>
                      <w:r w:rsidRPr="00B556A8">
                        <w:t>When initially meet</w:t>
                      </w:r>
                      <w:r w:rsidR="00443315" w:rsidRPr="00B556A8">
                        <w:t>ing</w:t>
                      </w:r>
                      <w:r w:rsidRPr="00B556A8">
                        <w:t xml:space="preserve"> the child and their family, this </w:t>
                      </w:r>
                      <w:r w:rsidR="004A3DE1" w:rsidRPr="00B556A8">
                        <w:t xml:space="preserve">stage </w:t>
                      </w:r>
                      <w:r w:rsidRPr="00B556A8">
                        <w:t>involves spending time with them to get to know them</w:t>
                      </w:r>
                      <w:r w:rsidR="00F4397E">
                        <w:t xml:space="preserve"> </w:t>
                      </w:r>
                      <w:r w:rsidRPr="00B556A8">
                        <w:t xml:space="preserve">by actively listening, showing empathy </w:t>
                      </w:r>
                      <w:r w:rsidR="00E15A2C" w:rsidRPr="00B556A8">
                        <w:t xml:space="preserve">and </w:t>
                      </w:r>
                      <w:r w:rsidR="00F4397E">
                        <w:t xml:space="preserve">discussing the reasons for your involvement. </w:t>
                      </w:r>
                      <w:r w:rsidR="004A3DE1" w:rsidRPr="00B556A8">
                        <w:rPr>
                          <w:lang w:val="it-IT"/>
                        </w:rPr>
                        <w:t xml:space="preserve">By doing this, you </w:t>
                      </w:r>
                      <w:r w:rsidR="004A3DE1" w:rsidRPr="00B556A8">
                        <w:t>d</w:t>
                      </w:r>
                      <w:r w:rsidRPr="00B556A8">
                        <w:t xml:space="preserve">evelop a shared understanding </w:t>
                      </w:r>
                      <w:r w:rsidR="00F4397E">
                        <w:t xml:space="preserve">about the worries, how </w:t>
                      </w:r>
                      <w:r w:rsidR="00EF7DC1">
                        <w:t>the family feel</w:t>
                      </w:r>
                      <w:r w:rsidRPr="00B556A8">
                        <w:t>, your role, responsibilities and the process</w:t>
                      </w:r>
                      <w:r w:rsidR="00F4397E">
                        <w:t>. By</w:t>
                      </w:r>
                      <w:r w:rsidRPr="00B556A8">
                        <w:t xml:space="preserve"> being open, honest and respectful</w:t>
                      </w:r>
                      <w:r w:rsidR="00F4397E">
                        <w:t xml:space="preserve"> enables you to</w:t>
                      </w:r>
                      <w:r w:rsidRPr="00B556A8">
                        <w:t xml:space="preserve"> begin to build trust</w:t>
                      </w:r>
                      <w:r w:rsidR="004C4921">
                        <w:t xml:space="preserve"> and a rapport</w:t>
                      </w:r>
                      <w:r w:rsidRPr="00B556A8">
                        <w:t>. You c</w:t>
                      </w:r>
                      <w:r w:rsidR="00EF7DC1">
                        <w:t xml:space="preserve">an </w:t>
                      </w:r>
                      <w:r w:rsidRPr="00B556A8">
                        <w:t xml:space="preserve">use the diagram of the child’s journey to support the discussion </w:t>
                      </w:r>
                      <w:r w:rsidR="00E15A2C" w:rsidRPr="00B556A8">
                        <w:t xml:space="preserve">about </w:t>
                      </w:r>
                      <w:r w:rsidRPr="00B556A8">
                        <w:t xml:space="preserve">where </w:t>
                      </w:r>
                      <w:r w:rsidR="00E15A2C" w:rsidRPr="00B556A8">
                        <w:t>their child is</w:t>
                      </w:r>
                      <w:r w:rsidRPr="00B556A8">
                        <w:t xml:space="preserve"> in the service and where we hope to get to. </w:t>
                      </w:r>
                    </w:p>
                    <w:p w14:paraId="6F4455E8" w14:textId="77777777" w:rsidR="0043102C" w:rsidRPr="00B556A8" w:rsidRDefault="0043102C" w:rsidP="00C14581">
                      <w:pPr>
                        <w:jc w:val="both"/>
                      </w:pPr>
                    </w:p>
                    <w:p w14:paraId="2BA0A03D" w14:textId="69A4C7E1" w:rsidR="0043102C" w:rsidRDefault="0043102C" w:rsidP="00C14581">
                      <w:pPr>
                        <w:jc w:val="both"/>
                      </w:pPr>
                      <w:r w:rsidRPr="00B556A8">
                        <w:t>Be</w:t>
                      </w:r>
                      <w:r w:rsidR="00F4397E">
                        <w:t>ing</w:t>
                      </w:r>
                      <w:r w:rsidRPr="00B556A8">
                        <w:t xml:space="preserve"> clear with the </w:t>
                      </w:r>
                      <w:r w:rsidR="004F12DD">
                        <w:t xml:space="preserve">child and their </w:t>
                      </w:r>
                      <w:r w:rsidRPr="00B556A8">
                        <w:t>family about their rights in the process, what they can expect from you, the support and make them aware of the complaints process</w:t>
                      </w:r>
                      <w:r w:rsidR="00F4397E">
                        <w:t xml:space="preserve"> is important</w:t>
                      </w:r>
                      <w:r w:rsidRPr="00B556A8">
                        <w:t>. Talking to th</w:t>
                      </w:r>
                      <w:r w:rsidR="00EF7DC1">
                        <w:t>e family about</w:t>
                      </w:r>
                      <w:r w:rsidRPr="00B556A8">
                        <w:t xml:space="preserve"> </w:t>
                      </w:r>
                      <w:r w:rsidR="00F4397E">
                        <w:t>how you will focus on their</w:t>
                      </w:r>
                      <w:r w:rsidRPr="00B556A8">
                        <w:t xml:space="preserve"> strengths, relationship-based and trauma informed is important. </w:t>
                      </w:r>
                      <w:r w:rsidR="00E15A2C" w:rsidRPr="00B556A8">
                        <w:t xml:space="preserve">Supporting </w:t>
                      </w:r>
                      <w:r w:rsidRPr="00B556A8">
                        <w:t xml:space="preserve">child/ren </w:t>
                      </w:r>
                      <w:r w:rsidR="00E15A2C" w:rsidRPr="00B556A8">
                        <w:t xml:space="preserve">to </w:t>
                      </w:r>
                      <w:r w:rsidRPr="00B556A8">
                        <w:t xml:space="preserve">participate </w:t>
                      </w:r>
                      <w:r w:rsidR="00F4397E">
                        <w:t>by</w:t>
                      </w:r>
                      <w:r w:rsidRPr="00B556A8">
                        <w:t xml:space="preserve"> think</w:t>
                      </w:r>
                      <w:r w:rsidR="00F4397E">
                        <w:t>ing</w:t>
                      </w:r>
                      <w:r w:rsidRPr="00B556A8">
                        <w:t xml:space="preserve"> about how you will apply the 4 x I’s (Inform, Involve, Invest, Influence)</w:t>
                      </w:r>
                      <w:r w:rsidR="00F4397E">
                        <w:t xml:space="preserve"> throughout your involvement</w:t>
                      </w:r>
                      <w:r w:rsidRPr="00B556A8">
                        <w:t xml:space="preserve">. Use tools like cultural genograms, life work and impact chronologies as a way of developing your relationship, understanding their culture, family traditions, identity and their experience. Using these </w:t>
                      </w:r>
                      <w:r w:rsidR="00F4397E">
                        <w:t xml:space="preserve">tools </w:t>
                      </w:r>
                      <w:r w:rsidRPr="00B556A8">
                        <w:t xml:space="preserve">as part of your intervention might also reduce the intensity of some of these sessions as you are co-producing something together. </w:t>
                      </w:r>
                    </w:p>
                    <w:p w14:paraId="52B1DBEC" w14:textId="0C4EE0A7" w:rsidR="004C4921" w:rsidRDefault="004C4921" w:rsidP="00C14581">
                      <w:pPr>
                        <w:jc w:val="both"/>
                      </w:pPr>
                    </w:p>
                    <w:p w14:paraId="490D1A12" w14:textId="77777777" w:rsidR="004C4921" w:rsidRDefault="004C4921" w:rsidP="00C14581">
                      <w:pPr>
                        <w:jc w:val="both"/>
                      </w:pPr>
                    </w:p>
                    <w:p w14:paraId="63749729" w14:textId="77777777" w:rsidR="001B333F" w:rsidRDefault="001B333F" w:rsidP="00C14581">
                      <w:pPr>
                        <w:jc w:val="both"/>
                      </w:pPr>
                    </w:p>
                    <w:p w14:paraId="5135E883" w14:textId="6F45CA73" w:rsidR="001B333F" w:rsidRPr="00B556A8" w:rsidRDefault="001B333F" w:rsidP="00C14581">
                      <w:pPr>
                        <w:jc w:val="both"/>
                      </w:pPr>
                      <w:r w:rsidRPr="00B556A8">
                        <w:t>Be</w:t>
                      </w:r>
                      <w:r>
                        <w:t xml:space="preserve">ing mindful </w:t>
                      </w:r>
                      <w:r w:rsidRPr="00B556A8">
                        <w:t>of the language use</w:t>
                      </w:r>
                      <w:r>
                        <w:t xml:space="preserve">d helps families </w:t>
                      </w:r>
                      <w:r w:rsidRPr="00B556A8">
                        <w:t xml:space="preserve">to understand what you need to do </w:t>
                      </w:r>
                      <w:r>
                        <w:t>together and what</w:t>
                      </w:r>
                      <w:r w:rsidRPr="00B556A8">
                        <w:t xml:space="preserve"> terms like an ‘assessment’ or child protection enquiries mean.</w:t>
                      </w:r>
                    </w:p>
                    <w:p w14:paraId="4C3020D9" w14:textId="77777777" w:rsidR="0043102C" w:rsidRPr="00B556A8" w:rsidRDefault="0043102C" w:rsidP="00C14581">
                      <w:pPr>
                        <w:jc w:val="both"/>
                      </w:pPr>
                    </w:p>
                    <w:p w14:paraId="1963753F" w14:textId="78FA29E0" w:rsidR="0043102C" w:rsidRPr="00B556A8" w:rsidRDefault="0043102C" w:rsidP="00C14581">
                      <w:pPr>
                        <w:jc w:val="both"/>
                      </w:pPr>
                    </w:p>
                  </w:txbxContent>
                </v:textbox>
                <w10:wrap anchorx="margin"/>
              </v:rect>
            </w:pict>
          </mc:Fallback>
        </mc:AlternateContent>
      </w:r>
    </w:p>
    <w:p w14:paraId="5C38449E" w14:textId="48DE3A77" w:rsidR="008E104B" w:rsidRDefault="008E104B" w:rsidP="008E104B">
      <w:pPr>
        <w:spacing w:after="160" w:line="259" w:lineRule="auto"/>
        <w:jc w:val="both"/>
        <w:rPr>
          <w:rFonts w:eastAsia="Calibri"/>
        </w:rPr>
      </w:pPr>
    </w:p>
    <w:p w14:paraId="75AD4B45" w14:textId="5A3CB0A6" w:rsidR="008E104B" w:rsidRDefault="008E104B" w:rsidP="008E104B">
      <w:pPr>
        <w:spacing w:after="160" w:line="259" w:lineRule="auto"/>
        <w:jc w:val="both"/>
        <w:rPr>
          <w:rFonts w:eastAsia="Calibri"/>
        </w:rPr>
      </w:pPr>
    </w:p>
    <w:p w14:paraId="142D8929" w14:textId="7A94B0FA" w:rsidR="008E104B" w:rsidRDefault="008E104B" w:rsidP="008E104B">
      <w:pPr>
        <w:spacing w:after="160" w:line="259" w:lineRule="auto"/>
        <w:jc w:val="both"/>
        <w:rPr>
          <w:rFonts w:eastAsia="Calibri"/>
        </w:rPr>
      </w:pPr>
    </w:p>
    <w:p w14:paraId="31F39D5F" w14:textId="7FA94385" w:rsidR="008E104B" w:rsidRDefault="008E104B" w:rsidP="008E104B">
      <w:pPr>
        <w:spacing w:after="160" w:line="259" w:lineRule="auto"/>
        <w:jc w:val="both"/>
        <w:rPr>
          <w:rFonts w:eastAsia="Calibri"/>
        </w:rPr>
      </w:pPr>
    </w:p>
    <w:p w14:paraId="69E9172E" w14:textId="5AA065A8" w:rsidR="008E104B" w:rsidRDefault="008E104B" w:rsidP="008E104B">
      <w:pPr>
        <w:spacing w:after="160" w:line="259" w:lineRule="auto"/>
        <w:jc w:val="both"/>
        <w:rPr>
          <w:rFonts w:eastAsia="Calibri"/>
        </w:rPr>
      </w:pPr>
    </w:p>
    <w:p w14:paraId="2E2B3F77" w14:textId="2B8CC78B" w:rsidR="008E104B" w:rsidRDefault="008E104B" w:rsidP="008E104B">
      <w:pPr>
        <w:spacing w:after="160" w:line="259" w:lineRule="auto"/>
        <w:jc w:val="both"/>
        <w:rPr>
          <w:rFonts w:eastAsia="Calibri"/>
        </w:rPr>
      </w:pPr>
    </w:p>
    <w:p w14:paraId="4C2E8675" w14:textId="5AD71AEF" w:rsidR="008E104B" w:rsidRDefault="008E104B" w:rsidP="008E104B">
      <w:pPr>
        <w:spacing w:after="160" w:line="259" w:lineRule="auto"/>
        <w:jc w:val="both"/>
        <w:rPr>
          <w:rFonts w:eastAsia="Calibri"/>
        </w:rPr>
      </w:pPr>
    </w:p>
    <w:p w14:paraId="2FE90242" w14:textId="77777777" w:rsidR="008E104B" w:rsidRDefault="008E104B" w:rsidP="008E104B">
      <w:pPr>
        <w:spacing w:after="160" w:line="259" w:lineRule="auto"/>
        <w:jc w:val="both"/>
        <w:rPr>
          <w:rFonts w:eastAsia="Calibri"/>
        </w:rPr>
      </w:pPr>
    </w:p>
    <w:p w14:paraId="190869F5" w14:textId="42D10126" w:rsidR="008E104B" w:rsidRDefault="008E104B" w:rsidP="008E104B">
      <w:pPr>
        <w:spacing w:after="160" w:line="259" w:lineRule="auto"/>
        <w:jc w:val="both"/>
        <w:rPr>
          <w:rFonts w:eastAsia="Calibri"/>
        </w:rPr>
      </w:pPr>
    </w:p>
    <w:p w14:paraId="6CF52F57" w14:textId="77777777" w:rsidR="00840019" w:rsidRDefault="00840019" w:rsidP="008E104B">
      <w:pPr>
        <w:spacing w:after="160" w:line="259" w:lineRule="auto"/>
        <w:jc w:val="both"/>
        <w:rPr>
          <w:rFonts w:eastAsia="Calibri"/>
        </w:rPr>
      </w:pPr>
    </w:p>
    <w:p w14:paraId="3FA5BDBF" w14:textId="56020F32" w:rsidR="005B41F4" w:rsidRDefault="005B41F4" w:rsidP="008E104B">
      <w:pPr>
        <w:spacing w:after="160" w:line="259" w:lineRule="auto"/>
        <w:jc w:val="both"/>
        <w:rPr>
          <w:rFonts w:eastAsia="Calibri"/>
        </w:rPr>
      </w:pPr>
    </w:p>
    <w:p w14:paraId="37AEBD33" w14:textId="77777777" w:rsidR="00D22C69" w:rsidRDefault="00D22C69" w:rsidP="008E104B">
      <w:pPr>
        <w:spacing w:after="160" w:line="259" w:lineRule="auto"/>
        <w:jc w:val="both"/>
        <w:rPr>
          <w:rFonts w:eastAsia="Calibri"/>
        </w:rPr>
      </w:pPr>
    </w:p>
    <w:p w14:paraId="15C02F93" w14:textId="6C453FD5" w:rsidR="005B41F4" w:rsidRDefault="00D22C69" w:rsidP="008E104B">
      <w:pPr>
        <w:spacing w:after="160" w:line="259" w:lineRule="auto"/>
        <w:jc w:val="both"/>
        <w:rPr>
          <w:rFonts w:eastAsia="Calibri"/>
        </w:rPr>
      </w:pPr>
      <w:r>
        <w:rPr>
          <w:rFonts w:eastAsia="Calibri"/>
          <w:noProof/>
        </w:rPr>
        <w:lastRenderedPageBreak/>
        <mc:AlternateContent>
          <mc:Choice Requires="wps">
            <w:drawing>
              <wp:anchor distT="0" distB="0" distL="114300" distR="114300" simplePos="0" relativeHeight="251694080" behindDoc="0" locked="0" layoutInCell="1" allowOverlap="1" wp14:anchorId="6DA2F8D3" wp14:editId="5CAA8648">
                <wp:simplePos x="0" y="0"/>
                <wp:positionH relativeFrom="margin">
                  <wp:posOffset>-188595</wp:posOffset>
                </wp:positionH>
                <wp:positionV relativeFrom="paragraph">
                  <wp:posOffset>281940</wp:posOffset>
                </wp:positionV>
                <wp:extent cx="5969000" cy="2171700"/>
                <wp:effectExtent l="76200" t="57150" r="88900" b="114300"/>
                <wp:wrapNone/>
                <wp:docPr id="1" name="Rectangle 1"/>
                <wp:cNvGraphicFramePr/>
                <a:graphic xmlns:a="http://schemas.openxmlformats.org/drawingml/2006/main">
                  <a:graphicData uri="http://schemas.microsoft.com/office/word/2010/wordprocessingShape">
                    <wps:wsp>
                      <wps:cNvSpPr/>
                      <wps:spPr>
                        <a:xfrm>
                          <a:off x="0" y="0"/>
                          <a:ext cx="5969000" cy="2171700"/>
                        </a:xfrm>
                        <a:prstGeom prst="rect">
                          <a:avLst/>
                        </a:prstGeom>
                        <a:solidFill>
                          <a:srgbClr val="4472C4">
                            <a:lumMod val="50000"/>
                          </a:srgbClr>
                        </a:solidFill>
                        <a:ln w="1079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889AD87" w14:textId="511BBF8B" w:rsidR="00C307EE" w:rsidRPr="00B556A8" w:rsidRDefault="00C307EE" w:rsidP="001B333F">
                            <w:pPr>
                              <w:jc w:val="center"/>
                            </w:pPr>
                            <w:r w:rsidRPr="00B556A8">
                              <w:rPr>
                                <w:b/>
                                <w:u w:val="single"/>
                              </w:rPr>
                              <w:t>What does Stage 1: Building Relationships look like in practice</w:t>
                            </w:r>
                            <w:r w:rsidRPr="00B556A8">
                              <w:t>?</w:t>
                            </w:r>
                          </w:p>
                          <w:p w14:paraId="70E86734" w14:textId="30C0B461" w:rsidR="00C307EE" w:rsidRDefault="00C307EE" w:rsidP="00C307EE">
                            <w:pPr>
                              <w:jc w:val="both"/>
                            </w:pPr>
                          </w:p>
                          <w:p w14:paraId="6BD4B83D" w14:textId="35360ACF" w:rsidR="004C4921" w:rsidRDefault="004C4921" w:rsidP="00C307EE">
                            <w:pPr>
                              <w:jc w:val="both"/>
                            </w:pPr>
                            <w:r>
                              <w:t xml:space="preserve">At the same time, building relationships with partner agencies is important as you begin to know who is involved, what work they are doing and the quality of the relationship that they have developed with the family. </w:t>
                            </w:r>
                          </w:p>
                          <w:p w14:paraId="7549714D" w14:textId="77777777" w:rsidR="004C4921" w:rsidRPr="00B556A8" w:rsidRDefault="004C4921" w:rsidP="00C307EE">
                            <w:pPr>
                              <w:jc w:val="both"/>
                            </w:pPr>
                            <w:bookmarkStart w:id="6" w:name="_GoBack"/>
                            <w:bookmarkEnd w:id="6"/>
                          </w:p>
                          <w:p w14:paraId="1ECC37E5" w14:textId="0FD35CDA" w:rsidR="00C307EE" w:rsidRPr="00B556A8" w:rsidRDefault="00C307EE" w:rsidP="00C307EE">
                            <w:pPr>
                              <w:jc w:val="both"/>
                            </w:pPr>
                            <w:r w:rsidRPr="00B556A8">
                              <w:t>Depending on the individual needs of the child and their family, this stage might require more time or visits</w:t>
                            </w:r>
                            <w:r>
                              <w:t xml:space="preserve"> for example</w:t>
                            </w:r>
                            <w:r w:rsidRPr="00B556A8">
                              <w:t xml:space="preserve"> if an interpreter is required</w:t>
                            </w:r>
                            <w:r>
                              <w:t xml:space="preserve"> or there are additional needs to consider</w:t>
                            </w:r>
                            <w:r w:rsidRPr="00B556A8">
                              <w:t xml:space="preserve">. </w:t>
                            </w:r>
                            <w:r>
                              <w:t>Taking this into account</w:t>
                            </w:r>
                            <w:r w:rsidRPr="00B556A8">
                              <w:t xml:space="preserve"> additional support or adjustments </w:t>
                            </w:r>
                            <w:r>
                              <w:t xml:space="preserve">are put in place to enable </w:t>
                            </w:r>
                            <w:r w:rsidRPr="00B556A8">
                              <w:t xml:space="preserve">the family </w:t>
                            </w:r>
                            <w:r>
                              <w:t xml:space="preserve">to </w:t>
                            </w:r>
                            <w:r w:rsidRPr="00B556A8">
                              <w:t>meaningfully engage. Plan with the family and professionals what needs to be done, discuss initial safety planning, reflect on your approach and the quality of the relationship developed to see whether you are ready to move onto the next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2F8D3" id="Rectangle 1" o:spid="_x0000_s1028" style="position:absolute;left:0;text-align:left;margin-left:-14.85pt;margin-top:22.2pt;width:470pt;height:17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" fillcolor="#203864" stroked="f" strokeweight=".85pt">
                <v:shadow on="t" color="black" opacity="20971f" offset="0,2.2pt"/>
                <v:textbox>
                  <w:txbxContent>
                    <w:p w14:paraId="2889AD87" w14:textId="511BBF8B" w:rsidR="00C307EE" w:rsidRPr="00B556A8" w:rsidRDefault="00C307EE" w:rsidP="001B333F">
                      <w:pPr>
                        <w:jc w:val="center"/>
                      </w:pPr>
                      <w:r w:rsidRPr="00B556A8">
                        <w:rPr>
                          <w:b/>
                          <w:u w:val="single"/>
                        </w:rPr>
                        <w:t>What does Stage 1: Building Relationships look like in practice</w:t>
                      </w:r>
                      <w:r w:rsidRPr="00B556A8">
                        <w:t>?</w:t>
                      </w:r>
                    </w:p>
                    <w:p w14:paraId="70E86734" w14:textId="30C0B461" w:rsidR="00C307EE" w:rsidRDefault="00C307EE" w:rsidP="00C307EE">
                      <w:pPr>
                        <w:jc w:val="both"/>
                      </w:pPr>
                    </w:p>
                    <w:p w14:paraId="6BD4B83D" w14:textId="35360ACF" w:rsidR="004C4921" w:rsidRDefault="004C4921" w:rsidP="00C307EE">
                      <w:pPr>
                        <w:jc w:val="both"/>
                      </w:pPr>
                      <w:r>
                        <w:t xml:space="preserve">At the same time, building relationships with partner agencies is important as you begin to know who is involved, what work they are doing and the quality of the relationship that they have developed with the family. </w:t>
                      </w:r>
                    </w:p>
                    <w:p w14:paraId="7549714D" w14:textId="77777777" w:rsidR="004C4921" w:rsidRPr="00B556A8" w:rsidRDefault="004C4921" w:rsidP="00C307EE">
                      <w:pPr>
                        <w:jc w:val="both"/>
                      </w:pPr>
                      <w:bookmarkStart w:id="7" w:name="_GoBack"/>
                      <w:bookmarkEnd w:id="7"/>
                    </w:p>
                    <w:p w14:paraId="1ECC37E5" w14:textId="0FD35CDA" w:rsidR="00C307EE" w:rsidRPr="00B556A8" w:rsidRDefault="00C307EE" w:rsidP="00C307EE">
                      <w:pPr>
                        <w:jc w:val="both"/>
                      </w:pPr>
                      <w:r w:rsidRPr="00B556A8">
                        <w:t>Depending on the individual needs of the child and their family, this stage might require more time or visits</w:t>
                      </w:r>
                      <w:r>
                        <w:t xml:space="preserve"> for example</w:t>
                      </w:r>
                      <w:r w:rsidRPr="00B556A8">
                        <w:t xml:space="preserve"> if an interpreter is required</w:t>
                      </w:r>
                      <w:r>
                        <w:t xml:space="preserve"> or there are additional needs to consider</w:t>
                      </w:r>
                      <w:r w:rsidRPr="00B556A8">
                        <w:t xml:space="preserve">. </w:t>
                      </w:r>
                      <w:r>
                        <w:t>Taking this into account</w:t>
                      </w:r>
                      <w:r w:rsidRPr="00B556A8">
                        <w:t xml:space="preserve"> additional support or adjustments </w:t>
                      </w:r>
                      <w:r>
                        <w:t xml:space="preserve">are put in place to enable </w:t>
                      </w:r>
                      <w:r w:rsidRPr="00B556A8">
                        <w:t xml:space="preserve">the family </w:t>
                      </w:r>
                      <w:r>
                        <w:t xml:space="preserve">to </w:t>
                      </w:r>
                      <w:r w:rsidRPr="00B556A8">
                        <w:t>meaningfully engage. Plan with the family and professionals what needs to be done, discuss initial safety planning, reflect on your approach and the quality of the relationship developed to see whether you are ready to move onto the next stage</w:t>
                      </w:r>
                    </w:p>
                  </w:txbxContent>
                </v:textbox>
                <w10:wrap anchorx="margin"/>
              </v:rect>
            </w:pict>
          </mc:Fallback>
        </mc:AlternateContent>
      </w:r>
    </w:p>
    <w:p w14:paraId="29E85568" w14:textId="18821D65" w:rsidR="005B41F4" w:rsidRDefault="005B41F4" w:rsidP="008E104B">
      <w:pPr>
        <w:spacing w:after="160" w:line="259" w:lineRule="auto"/>
        <w:jc w:val="both"/>
        <w:rPr>
          <w:rFonts w:eastAsia="Calibri"/>
        </w:rPr>
      </w:pPr>
    </w:p>
    <w:p w14:paraId="174441E7" w14:textId="2A6B8306" w:rsidR="001B333F" w:rsidRDefault="001B333F" w:rsidP="008E104B">
      <w:pPr>
        <w:spacing w:after="160" w:line="259" w:lineRule="auto"/>
        <w:jc w:val="both"/>
        <w:rPr>
          <w:rFonts w:eastAsia="Calibri"/>
        </w:rPr>
      </w:pPr>
    </w:p>
    <w:p w14:paraId="799917B3" w14:textId="4C895D08" w:rsidR="001B333F" w:rsidRDefault="001B333F" w:rsidP="008E104B">
      <w:pPr>
        <w:spacing w:after="160" w:line="259" w:lineRule="auto"/>
        <w:jc w:val="both"/>
        <w:rPr>
          <w:rFonts w:eastAsia="Calibri"/>
        </w:rPr>
      </w:pPr>
    </w:p>
    <w:p w14:paraId="4CC2EA6D" w14:textId="77777777" w:rsidR="001B333F" w:rsidRDefault="001B333F" w:rsidP="008E104B">
      <w:pPr>
        <w:spacing w:after="160" w:line="259" w:lineRule="auto"/>
        <w:jc w:val="both"/>
        <w:rPr>
          <w:rFonts w:eastAsia="Calibri"/>
        </w:rPr>
      </w:pPr>
    </w:p>
    <w:p w14:paraId="207E84FD" w14:textId="77777777" w:rsidR="004C4921" w:rsidRDefault="004C4921" w:rsidP="008E104B">
      <w:pPr>
        <w:spacing w:after="160" w:line="259" w:lineRule="auto"/>
        <w:jc w:val="both"/>
        <w:rPr>
          <w:rFonts w:eastAsia="Calibri"/>
        </w:rPr>
      </w:pPr>
    </w:p>
    <w:p w14:paraId="443CBB78" w14:textId="77777777" w:rsidR="004C4921" w:rsidRDefault="004C4921" w:rsidP="008E104B">
      <w:pPr>
        <w:spacing w:after="160" w:line="259" w:lineRule="auto"/>
        <w:jc w:val="both"/>
        <w:rPr>
          <w:rFonts w:eastAsia="Calibri"/>
        </w:rPr>
      </w:pPr>
    </w:p>
    <w:p w14:paraId="43DFB4CB" w14:textId="77777777" w:rsidR="00D22C69" w:rsidRDefault="00D22C69" w:rsidP="008E104B">
      <w:pPr>
        <w:spacing w:after="160" w:line="259" w:lineRule="auto"/>
        <w:jc w:val="both"/>
        <w:rPr>
          <w:rFonts w:eastAsia="Calibri"/>
        </w:rPr>
      </w:pPr>
    </w:p>
    <w:p w14:paraId="039D348E" w14:textId="77777777" w:rsidR="00D22C69" w:rsidRDefault="00D22C69" w:rsidP="008E104B">
      <w:pPr>
        <w:spacing w:after="160" w:line="259" w:lineRule="auto"/>
        <w:jc w:val="both"/>
        <w:rPr>
          <w:rFonts w:eastAsia="Calibri"/>
        </w:rPr>
      </w:pPr>
    </w:p>
    <w:p w14:paraId="715803CC" w14:textId="0341ED09" w:rsidR="008E104B" w:rsidRPr="0085009D" w:rsidRDefault="00D22C69" w:rsidP="008E104B">
      <w:pPr>
        <w:spacing w:after="160" w:line="259" w:lineRule="auto"/>
        <w:jc w:val="both"/>
        <w:rPr>
          <w:rFonts w:eastAsia="Calibri"/>
        </w:rPr>
      </w:pPr>
      <w:r>
        <w:rPr>
          <w:rFonts w:eastAsia="Calibri"/>
        </w:rPr>
        <w:t>I</w:t>
      </w:r>
      <w:r w:rsidR="00B93172">
        <w:rPr>
          <w:rFonts w:eastAsia="Calibri"/>
        </w:rPr>
        <w:t>t is natural for f</w:t>
      </w:r>
      <w:r w:rsidR="008E104B" w:rsidRPr="0085009D">
        <w:rPr>
          <w:rFonts w:eastAsia="Calibri"/>
        </w:rPr>
        <w:t xml:space="preserve">amilies </w:t>
      </w:r>
      <w:r w:rsidR="00B93172">
        <w:rPr>
          <w:rFonts w:eastAsia="Calibri"/>
        </w:rPr>
        <w:t xml:space="preserve">to feel and show a range of responses </w:t>
      </w:r>
      <w:r w:rsidR="00D8122B">
        <w:rPr>
          <w:rFonts w:eastAsia="Calibri"/>
        </w:rPr>
        <w:t xml:space="preserve">in relation </w:t>
      </w:r>
      <w:r w:rsidR="008E104B" w:rsidRPr="0085009D">
        <w:rPr>
          <w:rFonts w:eastAsia="Calibri"/>
        </w:rPr>
        <w:t xml:space="preserve">to </w:t>
      </w:r>
      <w:r w:rsidR="00B93172">
        <w:rPr>
          <w:rFonts w:eastAsia="Calibri"/>
        </w:rPr>
        <w:t>your involvemen</w:t>
      </w:r>
      <w:r w:rsidR="001710A6">
        <w:rPr>
          <w:rFonts w:eastAsia="Calibri"/>
        </w:rPr>
        <w:t>t</w:t>
      </w:r>
      <w:r w:rsidR="00B93172">
        <w:rPr>
          <w:rFonts w:eastAsia="Calibri"/>
        </w:rPr>
        <w:t>.</w:t>
      </w:r>
      <w:r w:rsidR="00D8122B">
        <w:rPr>
          <w:rFonts w:eastAsia="Calibri"/>
        </w:rPr>
        <w:t xml:space="preserve"> </w:t>
      </w:r>
      <w:r w:rsidR="00096DA4">
        <w:rPr>
          <w:rFonts w:eastAsia="Calibri"/>
        </w:rPr>
        <w:t xml:space="preserve">If </w:t>
      </w:r>
      <w:r w:rsidR="00C00C3E">
        <w:rPr>
          <w:rFonts w:eastAsia="Calibri"/>
        </w:rPr>
        <w:t>it has been difficult to develop the relationship, reflect o</w:t>
      </w:r>
      <w:r w:rsidR="001710A6">
        <w:rPr>
          <w:rFonts w:eastAsia="Calibri"/>
        </w:rPr>
        <w:t>n</w:t>
      </w:r>
      <w:r w:rsidR="00C00C3E">
        <w:rPr>
          <w:rFonts w:eastAsia="Calibri"/>
        </w:rPr>
        <w:t xml:space="preserve"> this yourself and with your manager so that you are not ‘stuck’ at this stage</w:t>
      </w:r>
      <w:r w:rsidR="001710A6">
        <w:rPr>
          <w:rFonts w:eastAsia="Calibri"/>
        </w:rPr>
        <w:t xml:space="preserve">. </w:t>
      </w:r>
      <w:r w:rsidR="00560107">
        <w:rPr>
          <w:rFonts w:eastAsia="Calibri"/>
        </w:rPr>
        <w:t xml:space="preserve">Families will observe whether ‘you do what you say’ </w:t>
      </w:r>
      <w:r w:rsidR="00C00C3E">
        <w:rPr>
          <w:rFonts w:eastAsia="Calibri"/>
        </w:rPr>
        <w:t>and</w:t>
      </w:r>
      <w:r w:rsidR="00560107">
        <w:rPr>
          <w:rFonts w:eastAsia="Calibri"/>
        </w:rPr>
        <w:t xml:space="preserve"> </w:t>
      </w:r>
      <w:r w:rsidR="00D8122B">
        <w:rPr>
          <w:rFonts w:eastAsia="Calibri"/>
        </w:rPr>
        <w:t xml:space="preserve">will also </w:t>
      </w:r>
      <w:r w:rsidR="00560107">
        <w:rPr>
          <w:rFonts w:eastAsia="Calibri"/>
        </w:rPr>
        <w:t xml:space="preserve">be undertaking their own assessment of whether you put all the things you have said like being respectful into practice. Build upon other feelings </w:t>
      </w:r>
      <w:r w:rsidR="00D8122B">
        <w:rPr>
          <w:rFonts w:eastAsia="Calibri"/>
        </w:rPr>
        <w:t xml:space="preserve">that might be present </w:t>
      </w:r>
      <w:r w:rsidR="00560107">
        <w:rPr>
          <w:rFonts w:eastAsia="Calibri"/>
        </w:rPr>
        <w:t xml:space="preserve">like hope and change and your common </w:t>
      </w:r>
      <w:r w:rsidR="00D8122B">
        <w:rPr>
          <w:rFonts w:eastAsia="Calibri"/>
        </w:rPr>
        <w:t xml:space="preserve">goal </w:t>
      </w:r>
      <w:r w:rsidR="00560107">
        <w:rPr>
          <w:rFonts w:eastAsia="Calibri"/>
        </w:rPr>
        <w:t>to make things better for their children</w:t>
      </w:r>
      <w:r w:rsidR="00D8122B">
        <w:rPr>
          <w:rFonts w:eastAsia="Calibri"/>
        </w:rPr>
        <w:t xml:space="preserve"> also helps to move to the next stage</w:t>
      </w:r>
      <w:r w:rsidR="00560107">
        <w:rPr>
          <w:rFonts w:eastAsia="Calibri"/>
        </w:rPr>
        <w:t xml:space="preserve">. </w:t>
      </w:r>
    </w:p>
    <w:p w14:paraId="5896AF14" w14:textId="77777777" w:rsidR="008E104B" w:rsidRPr="004F6C8B" w:rsidRDefault="008E104B" w:rsidP="008E104B">
      <w:pPr>
        <w:spacing w:after="160" w:line="259" w:lineRule="auto"/>
        <w:jc w:val="both"/>
        <w:rPr>
          <w:rFonts w:eastAsia="Calibri"/>
          <w:b/>
          <w:u w:val="single"/>
        </w:rPr>
      </w:pPr>
      <w:r w:rsidRPr="004F6C8B">
        <w:rPr>
          <w:rFonts w:eastAsia="Calibri"/>
          <w:b/>
          <w:u w:val="single"/>
        </w:rPr>
        <w:t xml:space="preserve">Building Block 2: Maintaining and Sustaining Relationships </w:t>
      </w:r>
    </w:p>
    <w:p w14:paraId="624FEA96" w14:textId="2B410462" w:rsidR="00C14581" w:rsidRDefault="00C83ABB" w:rsidP="008E104B">
      <w:pPr>
        <w:spacing w:after="160" w:line="259" w:lineRule="auto"/>
        <w:jc w:val="both"/>
        <w:rPr>
          <w:rFonts w:eastAsia="Calibri"/>
        </w:rPr>
      </w:pPr>
      <w:r>
        <w:rPr>
          <w:rFonts w:eastAsia="Calibri"/>
          <w:noProof/>
        </w:rPr>
        <mc:AlternateContent>
          <mc:Choice Requires="wps">
            <w:drawing>
              <wp:anchor distT="0" distB="0" distL="114300" distR="114300" simplePos="0" relativeHeight="251691008" behindDoc="0" locked="0" layoutInCell="1" allowOverlap="1" wp14:anchorId="388D0474" wp14:editId="58030945">
                <wp:simplePos x="0" y="0"/>
                <wp:positionH relativeFrom="margin">
                  <wp:align>center</wp:align>
                </wp:positionH>
                <wp:positionV relativeFrom="paragraph">
                  <wp:posOffset>1006475</wp:posOffset>
                </wp:positionV>
                <wp:extent cx="6098540" cy="3759200"/>
                <wp:effectExtent l="76200" t="57150" r="92710" b="107950"/>
                <wp:wrapNone/>
                <wp:docPr id="5" name="Rectangle 5"/>
                <wp:cNvGraphicFramePr/>
                <a:graphic xmlns:a="http://schemas.openxmlformats.org/drawingml/2006/main">
                  <a:graphicData uri="http://schemas.microsoft.com/office/word/2010/wordprocessingShape">
                    <wps:wsp>
                      <wps:cNvSpPr/>
                      <wps:spPr>
                        <a:xfrm>
                          <a:off x="0" y="0"/>
                          <a:ext cx="6098540" cy="3759200"/>
                        </a:xfrm>
                        <a:prstGeom prst="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426F5CA" w14:textId="4A0404D8" w:rsidR="0043102C" w:rsidRPr="00B556A8" w:rsidRDefault="0043102C" w:rsidP="00006BE0">
                            <w:pPr>
                              <w:jc w:val="center"/>
                              <w:rPr>
                                <w:color w:val="000000" w:themeColor="text1"/>
                              </w:rPr>
                            </w:pPr>
                            <w:r w:rsidRPr="00B556A8">
                              <w:rPr>
                                <w:b/>
                                <w:color w:val="000000" w:themeColor="text1"/>
                                <w:u w:val="single"/>
                              </w:rPr>
                              <w:t xml:space="preserve">What does Stage </w:t>
                            </w:r>
                            <w:r w:rsidR="00B556A8" w:rsidRPr="00B556A8">
                              <w:rPr>
                                <w:b/>
                                <w:color w:val="000000" w:themeColor="text1"/>
                                <w:u w:val="single"/>
                              </w:rPr>
                              <w:t>2:</w:t>
                            </w:r>
                            <w:r w:rsidR="004A3DE1" w:rsidRPr="00B556A8">
                              <w:rPr>
                                <w:b/>
                                <w:color w:val="000000" w:themeColor="text1"/>
                                <w:u w:val="single"/>
                              </w:rPr>
                              <w:t xml:space="preserve"> </w:t>
                            </w:r>
                            <w:r w:rsidRPr="00B556A8">
                              <w:rPr>
                                <w:b/>
                                <w:color w:val="000000" w:themeColor="text1"/>
                                <w:u w:val="single"/>
                              </w:rPr>
                              <w:t>Maintaining and Sustaining look like in practice</w:t>
                            </w:r>
                            <w:r w:rsidRPr="00B556A8">
                              <w:rPr>
                                <w:color w:val="000000" w:themeColor="text1"/>
                              </w:rPr>
                              <w:t>?</w:t>
                            </w:r>
                          </w:p>
                          <w:p w14:paraId="35AFFFB4" w14:textId="77777777" w:rsidR="0043102C" w:rsidRPr="00B556A8" w:rsidRDefault="0043102C" w:rsidP="00006BE0">
                            <w:pPr>
                              <w:jc w:val="both"/>
                              <w:rPr>
                                <w:color w:val="000000" w:themeColor="text1"/>
                              </w:rPr>
                            </w:pPr>
                          </w:p>
                          <w:p w14:paraId="0CBEC248" w14:textId="768FCEF0" w:rsidR="0043102C" w:rsidRPr="00B556A8" w:rsidRDefault="0043102C" w:rsidP="0006369E">
                            <w:pPr>
                              <w:jc w:val="both"/>
                              <w:rPr>
                                <w:color w:val="000000" w:themeColor="text1"/>
                              </w:rPr>
                            </w:pPr>
                            <w:r w:rsidRPr="00B556A8">
                              <w:rPr>
                                <w:color w:val="000000" w:themeColor="text1"/>
                              </w:rPr>
                              <w:t>During the earl</w:t>
                            </w:r>
                            <w:r w:rsidR="00F4397E">
                              <w:rPr>
                                <w:color w:val="000000" w:themeColor="text1"/>
                              </w:rPr>
                              <w:t>y</w:t>
                            </w:r>
                            <w:r w:rsidRPr="00B556A8">
                              <w:rPr>
                                <w:color w:val="000000" w:themeColor="text1"/>
                              </w:rPr>
                              <w:t xml:space="preserve"> part of this stage, continuing to </w:t>
                            </w:r>
                            <w:r w:rsidR="00B556A8" w:rsidRPr="00B556A8">
                              <w:rPr>
                                <w:color w:val="000000" w:themeColor="text1"/>
                              </w:rPr>
                              <w:t xml:space="preserve">work with </w:t>
                            </w:r>
                            <w:r w:rsidR="004F12DD">
                              <w:rPr>
                                <w:color w:val="000000" w:themeColor="text1"/>
                              </w:rPr>
                              <w:t>children and families by</w:t>
                            </w:r>
                            <w:r w:rsidR="00584275">
                              <w:rPr>
                                <w:color w:val="000000" w:themeColor="text1"/>
                              </w:rPr>
                              <w:t xml:space="preserve"> continuing to be respectful, open and fair is important. B</w:t>
                            </w:r>
                            <w:r w:rsidR="00B556A8" w:rsidRPr="00B556A8">
                              <w:rPr>
                                <w:color w:val="000000" w:themeColor="text1"/>
                              </w:rPr>
                              <w:t xml:space="preserve">y </w:t>
                            </w:r>
                            <w:r w:rsidRPr="00B556A8">
                              <w:rPr>
                                <w:color w:val="000000" w:themeColor="text1"/>
                              </w:rPr>
                              <w:t>develop</w:t>
                            </w:r>
                            <w:r w:rsidR="00B556A8" w:rsidRPr="00B556A8">
                              <w:rPr>
                                <w:color w:val="000000" w:themeColor="text1"/>
                              </w:rPr>
                              <w:t>ing</w:t>
                            </w:r>
                            <w:r w:rsidRPr="00B556A8">
                              <w:rPr>
                                <w:color w:val="000000" w:themeColor="text1"/>
                              </w:rPr>
                              <w:t xml:space="preserve"> cultural genograms and</w:t>
                            </w:r>
                            <w:r w:rsidR="00F4397E">
                              <w:rPr>
                                <w:color w:val="000000" w:themeColor="text1"/>
                              </w:rPr>
                              <w:t xml:space="preserve"> </w:t>
                            </w:r>
                            <w:r w:rsidRPr="00B556A8">
                              <w:rPr>
                                <w:color w:val="000000" w:themeColor="text1"/>
                              </w:rPr>
                              <w:t xml:space="preserve">supporting </w:t>
                            </w:r>
                            <w:r w:rsidR="00B556A8" w:rsidRPr="00B556A8">
                              <w:rPr>
                                <w:color w:val="000000" w:themeColor="text1"/>
                              </w:rPr>
                              <w:t xml:space="preserve">them to </w:t>
                            </w:r>
                            <w:r w:rsidRPr="00B556A8">
                              <w:rPr>
                                <w:color w:val="000000" w:themeColor="text1"/>
                              </w:rPr>
                              <w:t xml:space="preserve">access Family Group Conference </w:t>
                            </w:r>
                            <w:r w:rsidR="00584275">
                              <w:rPr>
                                <w:color w:val="000000" w:themeColor="text1"/>
                              </w:rPr>
                              <w:t>are ways in which we can empower families by developing a deeper understanding of the resources as well as risks within their network</w:t>
                            </w:r>
                            <w:r w:rsidRPr="00B556A8">
                              <w:rPr>
                                <w:color w:val="000000" w:themeColor="text1"/>
                              </w:rPr>
                              <w:t xml:space="preserve">. Safety planning with the family helps them to see that even if there are setbacks that how they respond to them is often equally as important as the issue itself. </w:t>
                            </w:r>
                          </w:p>
                          <w:p w14:paraId="30A6F15A" w14:textId="77777777" w:rsidR="0043102C" w:rsidRPr="00B556A8" w:rsidRDefault="0043102C" w:rsidP="00006BE0">
                            <w:pPr>
                              <w:jc w:val="both"/>
                              <w:rPr>
                                <w:color w:val="000000" w:themeColor="text1"/>
                              </w:rPr>
                            </w:pPr>
                          </w:p>
                          <w:p w14:paraId="15FDE83F" w14:textId="77C73968" w:rsidR="0043102C" w:rsidRPr="00B556A8" w:rsidRDefault="0043102C" w:rsidP="00006BE0">
                            <w:pPr>
                              <w:jc w:val="both"/>
                              <w:rPr>
                                <w:rFonts w:asciiTheme="minorHAnsi" w:hAnsiTheme="minorHAnsi" w:cstheme="minorHAnsi"/>
                                <w:bCs/>
                                <w:color w:val="000000" w:themeColor="text1"/>
                              </w:rPr>
                            </w:pPr>
                            <w:r w:rsidRPr="00B556A8">
                              <w:rPr>
                                <w:color w:val="000000" w:themeColor="text1"/>
                              </w:rPr>
                              <w:t xml:space="preserve">Maintaining and sustaining the relationship through </w:t>
                            </w:r>
                            <w:r w:rsidR="00C83ABB">
                              <w:rPr>
                                <w:color w:val="000000" w:themeColor="text1"/>
                              </w:rPr>
                              <w:t xml:space="preserve">working with the family and professionals, </w:t>
                            </w:r>
                            <w:r w:rsidRPr="00B556A8">
                              <w:rPr>
                                <w:color w:val="000000" w:themeColor="text1"/>
                              </w:rPr>
                              <w:t xml:space="preserve">good communication, being realistic and clear about the help and support being provided and what behaviours need to change over what period is important. </w:t>
                            </w:r>
                            <w:r w:rsidRPr="00B556A8">
                              <w:rPr>
                                <w:color w:val="000000" w:themeColor="text1"/>
                                <w:lang w:val="it-IT"/>
                              </w:rPr>
                              <w:t>This stage is also about building confidence, self-esteem, encouraging the family whilst being clear about the worries, reducing risks and seeing what difference has been made for their children. Modelling responses such as being soloution focused when issues emerge as well as acessing help and support</w:t>
                            </w:r>
                            <w:r w:rsidR="00C83ABB">
                              <w:rPr>
                                <w:color w:val="000000" w:themeColor="text1"/>
                                <w:lang w:val="it-IT"/>
                              </w:rPr>
                              <w:t xml:space="preserve"> is also important</w:t>
                            </w:r>
                            <w:r w:rsidRPr="00B556A8">
                              <w:rPr>
                                <w:color w:val="000000" w:themeColor="text1"/>
                              </w:rPr>
                              <w:t xml:space="preserve">. </w:t>
                            </w:r>
                          </w:p>
                          <w:p w14:paraId="3A5A1604" w14:textId="2D0B5EDC" w:rsidR="0043102C" w:rsidRPr="00B556A8" w:rsidRDefault="0043102C" w:rsidP="00006BE0">
                            <w:pPr>
                              <w:jc w:val="both"/>
                              <w:rPr>
                                <w:color w:val="000000" w:themeColor="text1"/>
                              </w:rPr>
                            </w:pPr>
                          </w:p>
                          <w:p w14:paraId="5CFB59A0" w14:textId="595A0E56" w:rsidR="0043102C" w:rsidRPr="00B556A8" w:rsidRDefault="00EF7DC1" w:rsidP="009D31CF">
                            <w:pPr>
                              <w:jc w:val="both"/>
                              <w:rPr>
                                <w:color w:val="000000" w:themeColor="text1"/>
                              </w:rPr>
                            </w:pPr>
                            <w:r>
                              <w:rPr>
                                <w:color w:val="000000" w:themeColor="text1"/>
                              </w:rPr>
                              <w:t>Within</w:t>
                            </w:r>
                            <w:r w:rsidR="00A33471">
                              <w:rPr>
                                <w:color w:val="000000" w:themeColor="text1"/>
                              </w:rPr>
                              <w:t xml:space="preserve"> this</w:t>
                            </w:r>
                            <w:r w:rsidR="0043102C" w:rsidRPr="00B556A8">
                              <w:rPr>
                                <w:color w:val="000000" w:themeColor="text1"/>
                              </w:rPr>
                              <w:t xml:space="preserve"> stage of the relationship</w:t>
                            </w:r>
                            <w:r w:rsidR="00A33471">
                              <w:rPr>
                                <w:color w:val="000000" w:themeColor="text1"/>
                              </w:rPr>
                              <w:t>,</w:t>
                            </w:r>
                            <w:r w:rsidR="0043102C" w:rsidRPr="00B556A8">
                              <w:rPr>
                                <w:color w:val="000000" w:themeColor="text1"/>
                              </w:rPr>
                              <w:t xml:space="preserve"> most of the sensitive, difficult and sometimes challenging conversations </w:t>
                            </w:r>
                            <w:r w:rsidR="00A33471">
                              <w:rPr>
                                <w:color w:val="000000" w:themeColor="text1"/>
                              </w:rPr>
                              <w:t xml:space="preserve">take place whilst the </w:t>
                            </w:r>
                            <w:r w:rsidR="0043102C" w:rsidRPr="00B556A8">
                              <w:rPr>
                                <w:color w:val="000000" w:themeColor="text1"/>
                              </w:rPr>
                              <w:t xml:space="preserve">plan is </w:t>
                            </w:r>
                            <w:r w:rsidR="00A33471">
                              <w:rPr>
                                <w:color w:val="000000" w:themeColor="text1"/>
                              </w:rPr>
                              <w:t>progressed with the family</w:t>
                            </w:r>
                            <w:r w:rsidR="0043102C" w:rsidRPr="00B556A8">
                              <w:rPr>
                                <w:color w:val="000000" w:themeColor="text1"/>
                              </w:rPr>
                              <w:t xml:space="preserve"> a</w:t>
                            </w:r>
                            <w:r w:rsidR="00C83ABB">
                              <w:rPr>
                                <w:color w:val="000000" w:themeColor="text1"/>
                              </w:rPr>
                              <w:t>nd professionals.</w:t>
                            </w:r>
                            <w:r w:rsidR="0043102C" w:rsidRPr="00B556A8">
                              <w:rPr>
                                <w:color w:val="000000" w:themeColor="text1"/>
                              </w:rPr>
                              <w:t xml:space="preserve"> Barriers t</w:t>
                            </w:r>
                            <w:r w:rsidR="00C83ABB">
                              <w:rPr>
                                <w:color w:val="000000" w:themeColor="text1"/>
                              </w:rPr>
                              <w:t>o</w:t>
                            </w:r>
                            <w:r w:rsidR="00C83ABB" w:rsidRPr="00B556A8">
                              <w:rPr>
                                <w:color w:val="000000" w:themeColor="text1"/>
                              </w:rPr>
                              <w:t xml:space="preserve"> </w:t>
                            </w:r>
                            <w:r w:rsidR="00C83ABB">
                              <w:rPr>
                                <w:color w:val="000000" w:themeColor="text1"/>
                              </w:rPr>
                              <w:t xml:space="preserve">moving onto this </w:t>
                            </w:r>
                            <w:r w:rsidR="0043102C" w:rsidRPr="00B556A8">
                              <w:rPr>
                                <w:color w:val="000000" w:themeColor="text1"/>
                              </w:rPr>
                              <w:t xml:space="preserve">stage </w:t>
                            </w:r>
                            <w:r w:rsidR="00C83ABB">
                              <w:rPr>
                                <w:color w:val="000000" w:themeColor="text1"/>
                              </w:rPr>
                              <w:t xml:space="preserve">of the relationship </w:t>
                            </w:r>
                            <w:r w:rsidR="0043102C" w:rsidRPr="00B556A8">
                              <w:rPr>
                                <w:color w:val="000000" w:themeColor="text1"/>
                              </w:rPr>
                              <w:t xml:space="preserve">are </w:t>
                            </w:r>
                            <w:r w:rsidR="00C83ABB">
                              <w:rPr>
                                <w:color w:val="000000" w:themeColor="text1"/>
                              </w:rPr>
                              <w:t xml:space="preserve">promptly </w:t>
                            </w:r>
                            <w:r w:rsidR="0043102C" w:rsidRPr="00B556A8">
                              <w:rPr>
                                <w:color w:val="000000" w:themeColor="text1"/>
                              </w:rPr>
                              <w:t xml:space="preserve">addressed. </w:t>
                            </w:r>
                            <w:r w:rsidR="00E15A2C" w:rsidRPr="00B556A8">
                              <w:rPr>
                                <w:rFonts w:asciiTheme="minorHAnsi" w:hAnsiTheme="minorHAnsi" w:cstheme="minorHAnsi"/>
                                <w:bCs/>
                                <w:color w:val="000000" w:themeColor="text1"/>
                              </w:rPr>
                              <w:t>There will also be</w:t>
                            </w:r>
                            <w:r w:rsidR="0043102C" w:rsidRPr="00B556A8">
                              <w:rPr>
                                <w:rFonts w:asciiTheme="minorHAnsi" w:hAnsiTheme="minorHAnsi" w:cstheme="minorHAnsi"/>
                                <w:bCs/>
                                <w:color w:val="000000" w:themeColor="text1"/>
                              </w:rPr>
                              <w:t xml:space="preserve"> opportunities to </w:t>
                            </w:r>
                            <w:r w:rsidR="00C83ABB">
                              <w:rPr>
                                <w:rFonts w:asciiTheme="minorHAnsi" w:hAnsiTheme="minorHAnsi" w:cstheme="minorHAnsi"/>
                                <w:bCs/>
                                <w:color w:val="000000" w:themeColor="text1"/>
                              </w:rPr>
                              <w:t xml:space="preserve">work together with other professionals to </w:t>
                            </w:r>
                            <w:r w:rsidR="0043102C" w:rsidRPr="00B556A8">
                              <w:rPr>
                                <w:rFonts w:asciiTheme="minorHAnsi" w:hAnsiTheme="minorHAnsi" w:cstheme="minorHAnsi"/>
                                <w:bCs/>
                                <w:color w:val="000000" w:themeColor="text1"/>
                              </w:rPr>
                              <w:t xml:space="preserve">provide practical support, to nurture change with the child/young person and their families. </w:t>
                            </w:r>
                          </w:p>
                          <w:p w14:paraId="0215EB53" w14:textId="1DF18D6C" w:rsidR="0043102C" w:rsidRPr="00B556A8" w:rsidRDefault="0043102C" w:rsidP="0006369E">
                            <w:pPr>
                              <w:jc w:val="both"/>
                              <w:rPr>
                                <w:color w:val="000000" w:themeColor="text1"/>
                              </w:rPr>
                            </w:pPr>
                          </w:p>
                          <w:p w14:paraId="1B7FE255" w14:textId="77777777" w:rsidR="0043102C" w:rsidRPr="004F6C8B" w:rsidRDefault="0043102C" w:rsidP="00006BE0">
                            <w:pPr>
                              <w:jc w:val="both"/>
                              <w:rPr>
                                <w:sz w:val="20"/>
                                <w:szCs w:val="20"/>
                              </w:rPr>
                            </w:pPr>
                          </w:p>
                          <w:p w14:paraId="66F022BD" w14:textId="77777777" w:rsidR="0043102C" w:rsidRDefault="0043102C" w:rsidP="00006B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D0474" id="Rectangle 5" o:spid="_x0000_s1029" style="position:absolute;left:0;text-align:left;margin-left:0;margin-top:79.25pt;width:480.2pt;height:29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" fillcolor="#ffc000" stroked="f" strokeweight=".85pt">
                <v:shadow on="t" color="black" opacity="20971f" offset="0,2.2pt"/>
                <v:textbox>
                  <w:txbxContent>
                    <w:p w14:paraId="1426F5CA" w14:textId="4A0404D8" w:rsidR="0043102C" w:rsidRPr="00B556A8" w:rsidRDefault="0043102C" w:rsidP="00006BE0">
                      <w:pPr>
                        <w:jc w:val="center"/>
                        <w:rPr>
                          <w:color w:val="000000" w:themeColor="text1"/>
                        </w:rPr>
                      </w:pPr>
                      <w:r w:rsidRPr="00B556A8">
                        <w:rPr>
                          <w:b/>
                          <w:color w:val="000000" w:themeColor="text1"/>
                          <w:u w:val="single"/>
                        </w:rPr>
                        <w:t xml:space="preserve">What does Stage </w:t>
                      </w:r>
                      <w:r w:rsidR="00B556A8" w:rsidRPr="00B556A8">
                        <w:rPr>
                          <w:b/>
                          <w:color w:val="000000" w:themeColor="text1"/>
                          <w:u w:val="single"/>
                        </w:rPr>
                        <w:t>2:</w:t>
                      </w:r>
                      <w:r w:rsidR="004A3DE1" w:rsidRPr="00B556A8">
                        <w:rPr>
                          <w:b/>
                          <w:color w:val="000000" w:themeColor="text1"/>
                          <w:u w:val="single"/>
                        </w:rPr>
                        <w:t xml:space="preserve"> </w:t>
                      </w:r>
                      <w:r w:rsidRPr="00B556A8">
                        <w:rPr>
                          <w:b/>
                          <w:color w:val="000000" w:themeColor="text1"/>
                          <w:u w:val="single"/>
                        </w:rPr>
                        <w:t>Maintaining and Sustaining look like in practice</w:t>
                      </w:r>
                      <w:r w:rsidRPr="00B556A8">
                        <w:rPr>
                          <w:color w:val="000000" w:themeColor="text1"/>
                        </w:rPr>
                        <w:t>?</w:t>
                      </w:r>
                    </w:p>
                    <w:p w14:paraId="35AFFFB4" w14:textId="77777777" w:rsidR="0043102C" w:rsidRPr="00B556A8" w:rsidRDefault="0043102C" w:rsidP="00006BE0">
                      <w:pPr>
                        <w:jc w:val="both"/>
                        <w:rPr>
                          <w:color w:val="000000" w:themeColor="text1"/>
                        </w:rPr>
                      </w:pPr>
                    </w:p>
                    <w:p w14:paraId="0CBEC248" w14:textId="768FCEF0" w:rsidR="0043102C" w:rsidRPr="00B556A8" w:rsidRDefault="0043102C" w:rsidP="0006369E">
                      <w:pPr>
                        <w:jc w:val="both"/>
                        <w:rPr>
                          <w:color w:val="000000" w:themeColor="text1"/>
                        </w:rPr>
                      </w:pPr>
                      <w:r w:rsidRPr="00B556A8">
                        <w:rPr>
                          <w:color w:val="000000" w:themeColor="text1"/>
                        </w:rPr>
                        <w:t>During the earl</w:t>
                      </w:r>
                      <w:r w:rsidR="00F4397E">
                        <w:rPr>
                          <w:color w:val="000000" w:themeColor="text1"/>
                        </w:rPr>
                        <w:t>y</w:t>
                      </w:r>
                      <w:r w:rsidRPr="00B556A8">
                        <w:rPr>
                          <w:color w:val="000000" w:themeColor="text1"/>
                        </w:rPr>
                        <w:t xml:space="preserve"> part of this stage, continuing to </w:t>
                      </w:r>
                      <w:r w:rsidR="00B556A8" w:rsidRPr="00B556A8">
                        <w:rPr>
                          <w:color w:val="000000" w:themeColor="text1"/>
                        </w:rPr>
                        <w:t xml:space="preserve">work with </w:t>
                      </w:r>
                      <w:r w:rsidR="004F12DD">
                        <w:rPr>
                          <w:color w:val="000000" w:themeColor="text1"/>
                        </w:rPr>
                        <w:t>children and families by</w:t>
                      </w:r>
                      <w:r w:rsidR="00584275">
                        <w:rPr>
                          <w:color w:val="000000" w:themeColor="text1"/>
                        </w:rPr>
                        <w:t xml:space="preserve"> continuing to be respectful, open and fair is important. B</w:t>
                      </w:r>
                      <w:r w:rsidR="00B556A8" w:rsidRPr="00B556A8">
                        <w:rPr>
                          <w:color w:val="000000" w:themeColor="text1"/>
                        </w:rPr>
                        <w:t xml:space="preserve">y </w:t>
                      </w:r>
                      <w:r w:rsidRPr="00B556A8">
                        <w:rPr>
                          <w:color w:val="000000" w:themeColor="text1"/>
                        </w:rPr>
                        <w:t>develop</w:t>
                      </w:r>
                      <w:r w:rsidR="00B556A8" w:rsidRPr="00B556A8">
                        <w:rPr>
                          <w:color w:val="000000" w:themeColor="text1"/>
                        </w:rPr>
                        <w:t>ing</w:t>
                      </w:r>
                      <w:r w:rsidRPr="00B556A8">
                        <w:rPr>
                          <w:color w:val="000000" w:themeColor="text1"/>
                        </w:rPr>
                        <w:t xml:space="preserve"> cultural genograms and</w:t>
                      </w:r>
                      <w:r w:rsidR="00F4397E">
                        <w:rPr>
                          <w:color w:val="000000" w:themeColor="text1"/>
                        </w:rPr>
                        <w:t xml:space="preserve"> </w:t>
                      </w:r>
                      <w:r w:rsidRPr="00B556A8">
                        <w:rPr>
                          <w:color w:val="000000" w:themeColor="text1"/>
                        </w:rPr>
                        <w:t xml:space="preserve">supporting </w:t>
                      </w:r>
                      <w:r w:rsidR="00B556A8" w:rsidRPr="00B556A8">
                        <w:rPr>
                          <w:color w:val="000000" w:themeColor="text1"/>
                        </w:rPr>
                        <w:t xml:space="preserve">them to </w:t>
                      </w:r>
                      <w:r w:rsidRPr="00B556A8">
                        <w:rPr>
                          <w:color w:val="000000" w:themeColor="text1"/>
                        </w:rPr>
                        <w:t xml:space="preserve">access Family Group Conference </w:t>
                      </w:r>
                      <w:r w:rsidR="00584275">
                        <w:rPr>
                          <w:color w:val="000000" w:themeColor="text1"/>
                        </w:rPr>
                        <w:t>are ways in which we can empower families by developing a deeper understanding of the resources as well as risks within their network</w:t>
                      </w:r>
                      <w:r w:rsidRPr="00B556A8">
                        <w:rPr>
                          <w:color w:val="000000" w:themeColor="text1"/>
                        </w:rPr>
                        <w:t xml:space="preserve">. Safety planning with the family helps them to see that even if there are setbacks that how they respond to them is often equally as important as the issue itself. </w:t>
                      </w:r>
                    </w:p>
                    <w:p w14:paraId="30A6F15A" w14:textId="77777777" w:rsidR="0043102C" w:rsidRPr="00B556A8" w:rsidRDefault="0043102C" w:rsidP="00006BE0">
                      <w:pPr>
                        <w:jc w:val="both"/>
                        <w:rPr>
                          <w:color w:val="000000" w:themeColor="text1"/>
                        </w:rPr>
                      </w:pPr>
                    </w:p>
                    <w:p w14:paraId="15FDE83F" w14:textId="77C73968" w:rsidR="0043102C" w:rsidRPr="00B556A8" w:rsidRDefault="0043102C" w:rsidP="00006BE0">
                      <w:pPr>
                        <w:jc w:val="both"/>
                        <w:rPr>
                          <w:rFonts w:asciiTheme="minorHAnsi" w:hAnsiTheme="minorHAnsi" w:cstheme="minorHAnsi"/>
                          <w:bCs/>
                          <w:color w:val="000000" w:themeColor="text1"/>
                        </w:rPr>
                      </w:pPr>
                      <w:r w:rsidRPr="00B556A8">
                        <w:rPr>
                          <w:color w:val="000000" w:themeColor="text1"/>
                        </w:rPr>
                        <w:t xml:space="preserve">Maintaining and sustaining the relationship through </w:t>
                      </w:r>
                      <w:r w:rsidR="00C83ABB">
                        <w:rPr>
                          <w:color w:val="000000" w:themeColor="text1"/>
                        </w:rPr>
                        <w:t xml:space="preserve">working with the family and professionals, </w:t>
                      </w:r>
                      <w:r w:rsidRPr="00B556A8">
                        <w:rPr>
                          <w:color w:val="000000" w:themeColor="text1"/>
                        </w:rPr>
                        <w:t xml:space="preserve">good communication, being realistic and clear about the help and support being provided and what behaviours need to change over what period is important. </w:t>
                      </w:r>
                      <w:r w:rsidRPr="00B556A8">
                        <w:rPr>
                          <w:color w:val="000000" w:themeColor="text1"/>
                          <w:lang w:val="it-IT"/>
                        </w:rPr>
                        <w:t xml:space="preserve">This stage is also about building confidence, self-esteem, encouraging the family whilst being clear about the worries, reducing risks and seeing what difference has been made for their children. </w:t>
                      </w:r>
                      <w:r w:rsidRPr="00B556A8">
                        <w:rPr>
                          <w:color w:val="000000" w:themeColor="text1"/>
                          <w:lang w:val="it-IT"/>
                        </w:rPr>
                        <w:t xml:space="preserve">Modelling responses such as being soloution focused when issues emerge as well as </w:t>
                      </w:r>
                      <w:r w:rsidRPr="00B556A8">
                        <w:rPr>
                          <w:color w:val="000000" w:themeColor="text1"/>
                          <w:lang w:val="it-IT"/>
                        </w:rPr>
                        <w:t>acessing help and support</w:t>
                      </w:r>
                      <w:r w:rsidR="00C83ABB">
                        <w:rPr>
                          <w:color w:val="000000" w:themeColor="text1"/>
                          <w:lang w:val="it-IT"/>
                        </w:rPr>
                        <w:t xml:space="preserve"> is also important</w:t>
                      </w:r>
                      <w:r w:rsidRPr="00B556A8">
                        <w:rPr>
                          <w:color w:val="000000" w:themeColor="text1"/>
                        </w:rPr>
                        <w:t xml:space="preserve">. </w:t>
                      </w:r>
                    </w:p>
                    <w:p w14:paraId="3A5A1604" w14:textId="2D0B5EDC" w:rsidR="0043102C" w:rsidRPr="00B556A8" w:rsidRDefault="0043102C" w:rsidP="00006BE0">
                      <w:pPr>
                        <w:jc w:val="both"/>
                        <w:rPr>
                          <w:color w:val="000000" w:themeColor="text1"/>
                        </w:rPr>
                      </w:pPr>
                    </w:p>
                    <w:p w14:paraId="5CFB59A0" w14:textId="595A0E56" w:rsidR="0043102C" w:rsidRPr="00B556A8" w:rsidRDefault="00EF7DC1" w:rsidP="009D31CF">
                      <w:pPr>
                        <w:jc w:val="both"/>
                        <w:rPr>
                          <w:color w:val="000000" w:themeColor="text1"/>
                        </w:rPr>
                      </w:pPr>
                      <w:r>
                        <w:rPr>
                          <w:color w:val="000000" w:themeColor="text1"/>
                        </w:rPr>
                        <w:t>Within</w:t>
                      </w:r>
                      <w:r w:rsidR="00A33471">
                        <w:rPr>
                          <w:color w:val="000000" w:themeColor="text1"/>
                        </w:rPr>
                        <w:t xml:space="preserve"> this</w:t>
                      </w:r>
                      <w:r w:rsidR="0043102C" w:rsidRPr="00B556A8">
                        <w:rPr>
                          <w:color w:val="000000" w:themeColor="text1"/>
                        </w:rPr>
                        <w:t xml:space="preserve"> stage of the relationship</w:t>
                      </w:r>
                      <w:r w:rsidR="00A33471">
                        <w:rPr>
                          <w:color w:val="000000" w:themeColor="text1"/>
                        </w:rPr>
                        <w:t>,</w:t>
                      </w:r>
                      <w:r w:rsidR="0043102C" w:rsidRPr="00B556A8">
                        <w:rPr>
                          <w:color w:val="000000" w:themeColor="text1"/>
                        </w:rPr>
                        <w:t xml:space="preserve"> most of the sensitive, difficult and sometimes challenging conversations </w:t>
                      </w:r>
                      <w:r w:rsidR="00A33471">
                        <w:rPr>
                          <w:color w:val="000000" w:themeColor="text1"/>
                        </w:rPr>
                        <w:t xml:space="preserve">take place whilst the </w:t>
                      </w:r>
                      <w:r w:rsidR="0043102C" w:rsidRPr="00B556A8">
                        <w:rPr>
                          <w:color w:val="000000" w:themeColor="text1"/>
                        </w:rPr>
                        <w:t xml:space="preserve">plan is </w:t>
                      </w:r>
                      <w:r w:rsidR="00A33471">
                        <w:rPr>
                          <w:color w:val="000000" w:themeColor="text1"/>
                        </w:rPr>
                        <w:t>progressed with the family</w:t>
                      </w:r>
                      <w:r w:rsidR="0043102C" w:rsidRPr="00B556A8">
                        <w:rPr>
                          <w:color w:val="000000" w:themeColor="text1"/>
                        </w:rPr>
                        <w:t xml:space="preserve"> a</w:t>
                      </w:r>
                      <w:r w:rsidR="00C83ABB">
                        <w:rPr>
                          <w:color w:val="000000" w:themeColor="text1"/>
                        </w:rPr>
                        <w:t>nd professionals.</w:t>
                      </w:r>
                      <w:r w:rsidR="0043102C" w:rsidRPr="00B556A8">
                        <w:rPr>
                          <w:color w:val="000000" w:themeColor="text1"/>
                        </w:rPr>
                        <w:t xml:space="preserve"> Barriers t</w:t>
                      </w:r>
                      <w:r w:rsidR="00C83ABB">
                        <w:rPr>
                          <w:color w:val="000000" w:themeColor="text1"/>
                        </w:rPr>
                        <w:t>o</w:t>
                      </w:r>
                      <w:r w:rsidR="00C83ABB" w:rsidRPr="00B556A8">
                        <w:rPr>
                          <w:color w:val="000000" w:themeColor="text1"/>
                        </w:rPr>
                        <w:t xml:space="preserve"> </w:t>
                      </w:r>
                      <w:r w:rsidR="00C83ABB">
                        <w:rPr>
                          <w:color w:val="000000" w:themeColor="text1"/>
                        </w:rPr>
                        <w:t xml:space="preserve">moving onto this </w:t>
                      </w:r>
                      <w:r w:rsidR="0043102C" w:rsidRPr="00B556A8">
                        <w:rPr>
                          <w:color w:val="000000" w:themeColor="text1"/>
                        </w:rPr>
                        <w:t xml:space="preserve">stage </w:t>
                      </w:r>
                      <w:r w:rsidR="00C83ABB">
                        <w:rPr>
                          <w:color w:val="000000" w:themeColor="text1"/>
                        </w:rPr>
                        <w:t xml:space="preserve">of the relationship </w:t>
                      </w:r>
                      <w:r w:rsidR="0043102C" w:rsidRPr="00B556A8">
                        <w:rPr>
                          <w:color w:val="000000" w:themeColor="text1"/>
                        </w:rPr>
                        <w:t xml:space="preserve">are </w:t>
                      </w:r>
                      <w:r w:rsidR="00C83ABB">
                        <w:rPr>
                          <w:color w:val="000000" w:themeColor="text1"/>
                        </w:rPr>
                        <w:t xml:space="preserve">promptly </w:t>
                      </w:r>
                      <w:r w:rsidR="0043102C" w:rsidRPr="00B556A8">
                        <w:rPr>
                          <w:color w:val="000000" w:themeColor="text1"/>
                        </w:rPr>
                        <w:t xml:space="preserve">addressed. </w:t>
                      </w:r>
                      <w:r w:rsidR="00E15A2C" w:rsidRPr="00B556A8">
                        <w:rPr>
                          <w:rFonts w:asciiTheme="minorHAnsi" w:hAnsiTheme="minorHAnsi" w:cstheme="minorHAnsi"/>
                          <w:bCs/>
                          <w:color w:val="000000" w:themeColor="text1"/>
                        </w:rPr>
                        <w:t>There will also be</w:t>
                      </w:r>
                      <w:r w:rsidR="0043102C" w:rsidRPr="00B556A8">
                        <w:rPr>
                          <w:rFonts w:asciiTheme="minorHAnsi" w:hAnsiTheme="minorHAnsi" w:cstheme="minorHAnsi"/>
                          <w:bCs/>
                          <w:color w:val="000000" w:themeColor="text1"/>
                        </w:rPr>
                        <w:t xml:space="preserve"> opportunities to </w:t>
                      </w:r>
                      <w:r w:rsidR="00C83ABB">
                        <w:rPr>
                          <w:rFonts w:asciiTheme="minorHAnsi" w:hAnsiTheme="minorHAnsi" w:cstheme="minorHAnsi"/>
                          <w:bCs/>
                          <w:color w:val="000000" w:themeColor="text1"/>
                        </w:rPr>
                        <w:t xml:space="preserve">work together with other professionals to </w:t>
                      </w:r>
                      <w:r w:rsidR="0043102C" w:rsidRPr="00B556A8">
                        <w:rPr>
                          <w:rFonts w:asciiTheme="minorHAnsi" w:hAnsiTheme="minorHAnsi" w:cstheme="minorHAnsi"/>
                          <w:bCs/>
                          <w:color w:val="000000" w:themeColor="text1"/>
                        </w:rPr>
                        <w:t xml:space="preserve">provide practical support, to nurture change with the child/young person and their families. </w:t>
                      </w:r>
                    </w:p>
                    <w:p w14:paraId="0215EB53" w14:textId="1DF18D6C" w:rsidR="0043102C" w:rsidRPr="00B556A8" w:rsidRDefault="0043102C" w:rsidP="0006369E">
                      <w:pPr>
                        <w:jc w:val="both"/>
                        <w:rPr>
                          <w:color w:val="000000" w:themeColor="text1"/>
                        </w:rPr>
                      </w:pPr>
                    </w:p>
                    <w:p w14:paraId="1B7FE255" w14:textId="77777777" w:rsidR="0043102C" w:rsidRPr="004F6C8B" w:rsidRDefault="0043102C" w:rsidP="00006BE0">
                      <w:pPr>
                        <w:jc w:val="both"/>
                        <w:rPr>
                          <w:sz w:val="20"/>
                          <w:szCs w:val="20"/>
                        </w:rPr>
                      </w:pPr>
                    </w:p>
                    <w:p w14:paraId="66F022BD" w14:textId="77777777" w:rsidR="0043102C" w:rsidRDefault="0043102C" w:rsidP="00006BE0">
                      <w:pPr>
                        <w:jc w:val="center"/>
                      </w:pPr>
                    </w:p>
                  </w:txbxContent>
                </v:textbox>
                <w10:wrap anchorx="margin"/>
              </v:rect>
            </w:pict>
          </mc:Fallback>
        </mc:AlternateContent>
      </w:r>
      <w:r w:rsidR="008E104B" w:rsidRPr="00431B6B">
        <w:rPr>
          <w:rFonts w:eastAsia="Calibri"/>
        </w:rPr>
        <w:t>Th</w:t>
      </w:r>
      <w:r w:rsidR="008E104B">
        <w:rPr>
          <w:rFonts w:eastAsia="Calibri"/>
        </w:rPr>
        <w:t>e next stage</w:t>
      </w:r>
      <w:r w:rsidR="008E104B" w:rsidRPr="00431B6B">
        <w:rPr>
          <w:rFonts w:eastAsia="Calibri"/>
        </w:rPr>
        <w:t xml:space="preserve"> </w:t>
      </w:r>
      <w:r w:rsidR="00786421">
        <w:rPr>
          <w:rFonts w:eastAsia="Calibri"/>
        </w:rPr>
        <w:t>focuses on</w:t>
      </w:r>
      <w:r w:rsidR="0006369E">
        <w:rPr>
          <w:rFonts w:eastAsia="Calibri"/>
        </w:rPr>
        <w:t xml:space="preserve"> how we</w:t>
      </w:r>
      <w:r w:rsidR="000816F2">
        <w:rPr>
          <w:rFonts w:eastAsia="Calibri"/>
        </w:rPr>
        <w:t xml:space="preserve"> </w:t>
      </w:r>
      <w:r w:rsidR="000515B2">
        <w:rPr>
          <w:rFonts w:eastAsia="Calibri"/>
        </w:rPr>
        <w:t>‘</w:t>
      </w:r>
      <w:r w:rsidR="008E104B" w:rsidRPr="000515B2">
        <w:rPr>
          <w:rFonts w:eastAsia="Calibri"/>
          <w:b/>
        </w:rPr>
        <w:t>maintain and strengthen the relationship</w:t>
      </w:r>
      <w:r w:rsidR="000515B2" w:rsidRPr="000515B2">
        <w:rPr>
          <w:rFonts w:eastAsia="Calibri"/>
          <w:b/>
        </w:rPr>
        <w:t>’</w:t>
      </w:r>
      <w:r w:rsidR="008E104B" w:rsidRPr="00431B6B">
        <w:rPr>
          <w:rFonts w:eastAsia="Calibri"/>
        </w:rPr>
        <w:t xml:space="preserve"> that has already developed with the family</w:t>
      </w:r>
      <w:r w:rsidR="000F64CE">
        <w:rPr>
          <w:rFonts w:eastAsia="Calibri"/>
        </w:rPr>
        <w:t xml:space="preserve"> and </w:t>
      </w:r>
      <w:r>
        <w:rPr>
          <w:rFonts w:eastAsia="Calibri"/>
        </w:rPr>
        <w:t>professionals</w:t>
      </w:r>
      <w:r w:rsidR="008E104B">
        <w:rPr>
          <w:rFonts w:eastAsia="Calibri"/>
        </w:rPr>
        <w:t xml:space="preserve">. </w:t>
      </w:r>
      <w:r w:rsidR="008E104B" w:rsidRPr="00431B6B">
        <w:rPr>
          <w:rFonts w:eastAsia="Calibri"/>
        </w:rPr>
        <w:t xml:space="preserve"> </w:t>
      </w:r>
      <w:r w:rsidR="00FD6C5A">
        <w:rPr>
          <w:rFonts w:eastAsia="Calibri"/>
        </w:rPr>
        <w:t xml:space="preserve">Moving onto this stage </w:t>
      </w:r>
      <w:r w:rsidR="000F64CE">
        <w:rPr>
          <w:rFonts w:eastAsia="Calibri"/>
        </w:rPr>
        <w:t xml:space="preserve">is </w:t>
      </w:r>
      <w:r w:rsidR="000816F2">
        <w:rPr>
          <w:rFonts w:eastAsia="Calibri"/>
        </w:rPr>
        <w:t xml:space="preserve">an </w:t>
      </w:r>
      <w:r w:rsidR="00560107">
        <w:rPr>
          <w:rFonts w:eastAsia="Calibri"/>
        </w:rPr>
        <w:t xml:space="preserve">important </w:t>
      </w:r>
      <w:r w:rsidR="000816F2">
        <w:rPr>
          <w:rFonts w:eastAsia="Calibri"/>
        </w:rPr>
        <w:t xml:space="preserve">step </w:t>
      </w:r>
      <w:r w:rsidR="00560107">
        <w:rPr>
          <w:rFonts w:eastAsia="Calibri"/>
        </w:rPr>
        <w:t xml:space="preserve">as this is the stage </w:t>
      </w:r>
      <w:r w:rsidR="000816F2">
        <w:rPr>
          <w:rFonts w:eastAsia="Calibri"/>
        </w:rPr>
        <w:t>when</w:t>
      </w:r>
      <w:r w:rsidR="00560107">
        <w:rPr>
          <w:rFonts w:eastAsia="Calibri"/>
        </w:rPr>
        <w:t xml:space="preserve"> </w:t>
      </w:r>
      <w:r w:rsidR="006F4F07">
        <w:rPr>
          <w:rFonts w:eastAsia="Calibri"/>
        </w:rPr>
        <w:t>most of the</w:t>
      </w:r>
      <w:r w:rsidR="00560107">
        <w:rPr>
          <w:rFonts w:eastAsia="Calibri"/>
        </w:rPr>
        <w:t xml:space="preserve"> help and support </w:t>
      </w:r>
      <w:r w:rsidR="006F4F07">
        <w:rPr>
          <w:rFonts w:eastAsia="Calibri"/>
        </w:rPr>
        <w:t>will be provided</w:t>
      </w:r>
      <w:r w:rsidR="00560107">
        <w:rPr>
          <w:rFonts w:eastAsia="Calibri"/>
        </w:rPr>
        <w:t xml:space="preserve">. </w:t>
      </w:r>
      <w:r w:rsidR="00FD6C5A">
        <w:rPr>
          <w:rFonts w:eastAsia="Calibri"/>
        </w:rPr>
        <w:t xml:space="preserve"> </w:t>
      </w:r>
      <w:r w:rsidR="006F4F07">
        <w:rPr>
          <w:rFonts w:eastAsia="Calibri"/>
        </w:rPr>
        <w:t>If time has not been spent at stage 1</w:t>
      </w:r>
      <w:r w:rsidR="009E0AC0">
        <w:rPr>
          <w:rFonts w:eastAsia="Calibri"/>
        </w:rPr>
        <w:t xml:space="preserve"> b</w:t>
      </w:r>
      <w:r w:rsidR="006F4F07">
        <w:rPr>
          <w:rFonts w:eastAsia="Calibri"/>
        </w:rPr>
        <w:t>uilding the relationship</w:t>
      </w:r>
      <w:r w:rsidR="009E0AC0">
        <w:rPr>
          <w:rFonts w:eastAsia="Calibri"/>
        </w:rPr>
        <w:t>,</w:t>
      </w:r>
      <w:r w:rsidR="00D8122B">
        <w:rPr>
          <w:rFonts w:eastAsia="Calibri"/>
        </w:rPr>
        <w:t xml:space="preserve"> </w:t>
      </w:r>
      <w:r w:rsidR="009E0AC0">
        <w:rPr>
          <w:rFonts w:eastAsia="Calibri"/>
        </w:rPr>
        <w:t xml:space="preserve">it </w:t>
      </w:r>
      <w:r w:rsidR="00D8122B">
        <w:rPr>
          <w:rFonts w:eastAsia="Calibri"/>
        </w:rPr>
        <w:t xml:space="preserve">will be difficult to </w:t>
      </w:r>
      <w:r w:rsidR="000816F2">
        <w:rPr>
          <w:rFonts w:eastAsia="Calibri"/>
        </w:rPr>
        <w:t>progress to this stage</w:t>
      </w:r>
      <w:r w:rsidR="00D8122B">
        <w:rPr>
          <w:rFonts w:eastAsia="Calibri"/>
        </w:rPr>
        <w:t xml:space="preserve"> </w:t>
      </w:r>
      <w:r w:rsidR="000816F2">
        <w:rPr>
          <w:rFonts w:eastAsia="Calibri"/>
        </w:rPr>
        <w:t xml:space="preserve">and work with the family and </w:t>
      </w:r>
      <w:r>
        <w:rPr>
          <w:rFonts w:eastAsia="Calibri"/>
        </w:rPr>
        <w:t>partner agencies</w:t>
      </w:r>
      <w:r w:rsidR="000816F2">
        <w:rPr>
          <w:rFonts w:eastAsia="Calibri"/>
        </w:rPr>
        <w:t xml:space="preserve"> to provide the</w:t>
      </w:r>
      <w:r w:rsidR="00D8122B">
        <w:rPr>
          <w:rFonts w:eastAsia="Calibri"/>
        </w:rPr>
        <w:t xml:space="preserve"> help and support needed. </w:t>
      </w:r>
    </w:p>
    <w:p w14:paraId="6264DBCC" w14:textId="749C4CF3" w:rsidR="00A55426" w:rsidRDefault="00A55426" w:rsidP="008E104B">
      <w:pPr>
        <w:spacing w:after="160" w:line="259" w:lineRule="auto"/>
        <w:jc w:val="both"/>
        <w:rPr>
          <w:rFonts w:eastAsia="Calibri"/>
        </w:rPr>
      </w:pPr>
    </w:p>
    <w:p w14:paraId="08648631" w14:textId="137CCE1C" w:rsidR="00A55426" w:rsidRDefault="00A55426" w:rsidP="008E104B">
      <w:pPr>
        <w:spacing w:after="160" w:line="259" w:lineRule="auto"/>
        <w:jc w:val="both"/>
        <w:rPr>
          <w:rFonts w:eastAsia="Calibri"/>
        </w:rPr>
      </w:pPr>
    </w:p>
    <w:p w14:paraId="35FBC683" w14:textId="16FB6E3A" w:rsidR="00A55426" w:rsidRDefault="00A55426" w:rsidP="008E104B">
      <w:pPr>
        <w:spacing w:after="160" w:line="259" w:lineRule="auto"/>
        <w:jc w:val="both"/>
        <w:rPr>
          <w:rFonts w:eastAsia="Calibri"/>
        </w:rPr>
      </w:pPr>
    </w:p>
    <w:p w14:paraId="46C06A5B" w14:textId="77777777" w:rsidR="00A55426" w:rsidRDefault="00A55426" w:rsidP="008E104B">
      <w:pPr>
        <w:spacing w:after="160" w:line="259" w:lineRule="auto"/>
        <w:jc w:val="both"/>
        <w:rPr>
          <w:rFonts w:eastAsia="Calibri"/>
        </w:rPr>
      </w:pPr>
    </w:p>
    <w:p w14:paraId="7E57907C" w14:textId="5458D67A" w:rsidR="00C14581" w:rsidRDefault="00C14581" w:rsidP="008E104B">
      <w:pPr>
        <w:spacing w:after="160" w:line="259" w:lineRule="auto"/>
        <w:jc w:val="both"/>
        <w:rPr>
          <w:rFonts w:eastAsia="Calibri"/>
        </w:rPr>
      </w:pPr>
    </w:p>
    <w:p w14:paraId="6BE34F68" w14:textId="6F7B8802" w:rsidR="00C14581" w:rsidRPr="006F4F07" w:rsidRDefault="00C14581" w:rsidP="008E104B">
      <w:pPr>
        <w:spacing w:after="160" w:line="259" w:lineRule="auto"/>
        <w:jc w:val="both"/>
        <w:rPr>
          <w:rFonts w:eastAsia="Calibri"/>
        </w:rPr>
      </w:pPr>
    </w:p>
    <w:p w14:paraId="255DDC04" w14:textId="12E0F831" w:rsidR="008E104B" w:rsidRDefault="008E104B" w:rsidP="008E104B">
      <w:pPr>
        <w:spacing w:after="160" w:line="259" w:lineRule="auto"/>
        <w:jc w:val="both"/>
        <w:rPr>
          <w:rFonts w:eastAsia="Calibri"/>
        </w:rPr>
      </w:pPr>
    </w:p>
    <w:p w14:paraId="1CCE418C" w14:textId="21A47BFA" w:rsidR="008E104B" w:rsidRDefault="008E104B" w:rsidP="008E104B">
      <w:pPr>
        <w:spacing w:after="160" w:line="259" w:lineRule="auto"/>
        <w:jc w:val="both"/>
        <w:rPr>
          <w:rFonts w:eastAsia="Calibri"/>
        </w:rPr>
      </w:pPr>
    </w:p>
    <w:p w14:paraId="2FB56543" w14:textId="50CE6657" w:rsidR="008E104B" w:rsidRDefault="008E104B" w:rsidP="008E104B">
      <w:pPr>
        <w:spacing w:after="160" w:line="259" w:lineRule="auto"/>
        <w:jc w:val="both"/>
        <w:rPr>
          <w:rFonts w:eastAsia="Calibri"/>
        </w:rPr>
      </w:pPr>
    </w:p>
    <w:p w14:paraId="5CFA872A" w14:textId="5D03A919" w:rsidR="008E104B" w:rsidRDefault="008E104B" w:rsidP="008E104B">
      <w:pPr>
        <w:spacing w:after="160" w:line="259" w:lineRule="auto"/>
        <w:jc w:val="both"/>
        <w:rPr>
          <w:rFonts w:eastAsia="Calibri"/>
        </w:rPr>
      </w:pPr>
    </w:p>
    <w:p w14:paraId="12204F92" w14:textId="47622984" w:rsidR="008E104B" w:rsidRDefault="008E104B" w:rsidP="008E104B">
      <w:pPr>
        <w:spacing w:after="160" w:line="259" w:lineRule="auto"/>
        <w:jc w:val="both"/>
        <w:rPr>
          <w:rFonts w:eastAsia="Calibri"/>
        </w:rPr>
      </w:pPr>
    </w:p>
    <w:p w14:paraId="1FC97F95" w14:textId="6975CB44" w:rsidR="008E104B" w:rsidRDefault="008E104B" w:rsidP="008E104B">
      <w:pPr>
        <w:spacing w:after="160" w:line="259" w:lineRule="auto"/>
        <w:jc w:val="both"/>
        <w:rPr>
          <w:rFonts w:eastAsia="Calibri"/>
        </w:rPr>
      </w:pPr>
    </w:p>
    <w:p w14:paraId="50526037" w14:textId="77777777" w:rsidR="00D22C69" w:rsidRDefault="00D22C69" w:rsidP="008E104B">
      <w:pPr>
        <w:spacing w:after="160" w:line="259" w:lineRule="auto"/>
        <w:jc w:val="both"/>
        <w:rPr>
          <w:rFonts w:eastAsia="Calibri"/>
        </w:rPr>
      </w:pPr>
    </w:p>
    <w:p w14:paraId="51B65131" w14:textId="6C2E8933" w:rsidR="00E119D4" w:rsidRDefault="00C83ABB" w:rsidP="008E104B">
      <w:pPr>
        <w:spacing w:after="160" w:line="259" w:lineRule="auto"/>
        <w:jc w:val="both"/>
        <w:rPr>
          <w:rFonts w:eastAsia="Calibri"/>
        </w:rPr>
      </w:pPr>
      <w:r>
        <w:rPr>
          <w:rFonts w:eastAsia="Calibri"/>
          <w:noProof/>
        </w:rPr>
        <w:lastRenderedPageBreak/>
        <mc:AlternateContent>
          <mc:Choice Requires="wps">
            <w:drawing>
              <wp:anchor distT="0" distB="0" distL="114300" distR="114300" simplePos="0" relativeHeight="251696128" behindDoc="0" locked="0" layoutInCell="1" allowOverlap="1" wp14:anchorId="04D0347D" wp14:editId="263285B8">
                <wp:simplePos x="0" y="0"/>
                <wp:positionH relativeFrom="margin">
                  <wp:posOffset>-25400</wp:posOffset>
                </wp:positionH>
                <wp:positionV relativeFrom="paragraph">
                  <wp:posOffset>45720</wp:posOffset>
                </wp:positionV>
                <wp:extent cx="5632450" cy="3695700"/>
                <wp:effectExtent l="76200" t="57150" r="101600" b="114300"/>
                <wp:wrapNone/>
                <wp:docPr id="2" name="Rectangle 2"/>
                <wp:cNvGraphicFramePr/>
                <a:graphic xmlns:a="http://schemas.openxmlformats.org/drawingml/2006/main">
                  <a:graphicData uri="http://schemas.microsoft.com/office/word/2010/wordprocessingShape">
                    <wps:wsp>
                      <wps:cNvSpPr/>
                      <wps:spPr>
                        <a:xfrm>
                          <a:off x="0" y="0"/>
                          <a:ext cx="5632450" cy="3695700"/>
                        </a:xfrm>
                        <a:prstGeom prst="rect">
                          <a:avLst/>
                        </a:prstGeom>
                        <a:solidFill>
                          <a:srgbClr val="FFC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4B1E3ED" w14:textId="12F8AEE4" w:rsidR="001B333F" w:rsidRPr="001B333F" w:rsidRDefault="001B333F" w:rsidP="001B333F">
                            <w:pPr>
                              <w:jc w:val="center"/>
                              <w:rPr>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39B359CB" w14:textId="77777777" w:rsidR="001B333F" w:rsidRDefault="001B333F" w:rsidP="001B333F">
                            <w:pPr>
                              <w:jc w:val="both"/>
                              <w:rPr>
                                <w:rFonts w:eastAsia="Calibri"/>
                                <w:color w:val="000000" w:themeColor="text1"/>
                              </w:rPr>
                            </w:pPr>
                          </w:p>
                          <w:p w14:paraId="7C0C4B2A" w14:textId="25B91233" w:rsidR="00C83ABB" w:rsidRPr="00B556A8" w:rsidRDefault="00C83ABB" w:rsidP="00C83ABB">
                            <w:pPr>
                              <w:jc w:val="both"/>
                              <w:rPr>
                                <w:color w:val="000000" w:themeColor="text1"/>
                              </w:rPr>
                            </w:pPr>
                            <w:r w:rsidRPr="00B556A8">
                              <w:rPr>
                                <w:rFonts w:asciiTheme="minorHAnsi" w:hAnsiTheme="minorHAnsi" w:cstheme="minorHAnsi"/>
                                <w:bCs/>
                                <w:color w:val="000000" w:themeColor="text1"/>
                              </w:rPr>
                              <w:t>Continuing to work</w:t>
                            </w:r>
                            <w:r w:rsidRPr="00B556A8">
                              <w:rPr>
                                <w:color w:val="000000" w:themeColor="text1"/>
                              </w:rPr>
                              <w:t xml:space="preserve"> with the family in a way so that they feel motivated and not overwhelmed is important as this stage is likely to feel quite intense for the family</w:t>
                            </w:r>
                            <w:r w:rsidR="005F10EC">
                              <w:rPr>
                                <w:color w:val="000000" w:themeColor="text1"/>
                              </w:rPr>
                              <w:t xml:space="preserve"> as the pace of the work needs to be informed by the child’s timescales for change. Relationships</w:t>
                            </w:r>
                            <w:r w:rsidR="001E4C97">
                              <w:rPr>
                                <w:color w:val="000000" w:themeColor="text1"/>
                              </w:rPr>
                              <w:t xml:space="preserve"> developed with</w:t>
                            </w:r>
                            <w:r>
                              <w:rPr>
                                <w:color w:val="000000" w:themeColor="text1"/>
                              </w:rPr>
                              <w:t xml:space="preserve"> professionals </w:t>
                            </w:r>
                            <w:r w:rsidR="001277C2">
                              <w:rPr>
                                <w:color w:val="000000" w:themeColor="text1"/>
                              </w:rPr>
                              <w:t xml:space="preserve">are </w:t>
                            </w:r>
                            <w:r w:rsidR="005F10EC">
                              <w:rPr>
                                <w:color w:val="000000" w:themeColor="text1"/>
                              </w:rPr>
                              <w:t xml:space="preserve">also </w:t>
                            </w:r>
                            <w:r w:rsidR="001277C2">
                              <w:rPr>
                                <w:color w:val="000000" w:themeColor="text1"/>
                              </w:rPr>
                              <w:t xml:space="preserve">crucial at this stage as you will have an understanding together about how to support the family, work together and be clear about each other’s contribution to the family’s plan. </w:t>
                            </w:r>
                            <w:r w:rsidR="005F10EC">
                              <w:rPr>
                                <w:color w:val="000000" w:themeColor="text1"/>
                              </w:rPr>
                              <w:t>Working in this way means that professionals and the family are clear about their contribution to the plan and any issues will be</w:t>
                            </w:r>
                            <w:r w:rsidR="001277C2">
                              <w:rPr>
                                <w:color w:val="000000" w:themeColor="text1"/>
                              </w:rPr>
                              <w:t xml:space="preserve"> addressed. Both the family and professionals will be able to see how you model your practice by </w:t>
                            </w:r>
                            <w:r w:rsidR="005F10EC">
                              <w:rPr>
                                <w:color w:val="000000" w:themeColor="text1"/>
                              </w:rPr>
                              <w:t>being</w:t>
                            </w:r>
                            <w:r w:rsidR="001277C2">
                              <w:rPr>
                                <w:color w:val="000000" w:themeColor="text1"/>
                              </w:rPr>
                              <w:t xml:space="preserve"> strengths based, relationship</w:t>
                            </w:r>
                            <w:r w:rsidR="005F10EC">
                              <w:rPr>
                                <w:color w:val="000000" w:themeColor="text1"/>
                              </w:rPr>
                              <w:t>- based</w:t>
                            </w:r>
                            <w:r w:rsidR="001277C2">
                              <w:rPr>
                                <w:color w:val="000000" w:themeColor="text1"/>
                              </w:rPr>
                              <w:t xml:space="preserve"> and trauma informed with both the family and professionals</w:t>
                            </w:r>
                            <w:r w:rsidR="005F10EC">
                              <w:rPr>
                                <w:color w:val="000000" w:themeColor="text1"/>
                              </w:rPr>
                              <w:t xml:space="preserve"> even if some challenge might be required</w:t>
                            </w:r>
                            <w:r w:rsidR="001277C2">
                              <w:rPr>
                                <w:color w:val="000000" w:themeColor="text1"/>
                              </w:rPr>
                              <w:t xml:space="preserve">. </w:t>
                            </w:r>
                            <w:r w:rsidRPr="00B556A8">
                              <w:rPr>
                                <w:color w:val="000000" w:themeColor="text1"/>
                              </w:rPr>
                              <w:t>Using supervision to reflect on this progress</w:t>
                            </w:r>
                            <w:r w:rsidR="005F10EC">
                              <w:rPr>
                                <w:color w:val="000000" w:themeColor="text1"/>
                              </w:rPr>
                              <w:t>, address any barriers</w:t>
                            </w:r>
                            <w:r w:rsidRPr="00B556A8">
                              <w:rPr>
                                <w:color w:val="000000" w:themeColor="text1"/>
                              </w:rPr>
                              <w:t xml:space="preserve"> </w:t>
                            </w:r>
                            <w:r w:rsidR="001277C2">
                              <w:rPr>
                                <w:color w:val="000000" w:themeColor="text1"/>
                              </w:rPr>
                              <w:t xml:space="preserve">and the difference made for the children and </w:t>
                            </w:r>
                            <w:r w:rsidR="001277C2" w:rsidRPr="00B556A8">
                              <w:rPr>
                                <w:color w:val="000000" w:themeColor="text1"/>
                              </w:rPr>
                              <w:t>important</w:t>
                            </w:r>
                            <w:r w:rsidRPr="00B556A8">
                              <w:rPr>
                                <w:color w:val="000000" w:themeColor="text1"/>
                              </w:rPr>
                              <w:t>.</w:t>
                            </w:r>
                          </w:p>
                          <w:p w14:paraId="19A10A64" w14:textId="77777777" w:rsidR="00C83ABB" w:rsidRDefault="00C83ABB" w:rsidP="001B333F">
                            <w:pPr>
                              <w:jc w:val="both"/>
                              <w:rPr>
                                <w:rFonts w:eastAsia="Calibri"/>
                                <w:color w:val="000000" w:themeColor="text1"/>
                              </w:rPr>
                            </w:pPr>
                          </w:p>
                          <w:p w14:paraId="7EE3F4AA" w14:textId="7B40A122" w:rsidR="001B333F" w:rsidRPr="004F6C8B" w:rsidRDefault="001B333F" w:rsidP="001B333F">
                            <w:pPr>
                              <w:jc w:val="both"/>
                              <w:rPr>
                                <w:sz w:val="20"/>
                                <w:szCs w:val="20"/>
                              </w:rPr>
                            </w:pPr>
                            <w:r>
                              <w:rPr>
                                <w:rFonts w:eastAsia="Calibri"/>
                                <w:color w:val="000000" w:themeColor="text1"/>
                              </w:rPr>
                              <w:t>Supporting the family to d</w:t>
                            </w:r>
                            <w:r w:rsidRPr="00B556A8">
                              <w:rPr>
                                <w:rFonts w:eastAsia="Calibri"/>
                                <w:color w:val="000000" w:themeColor="text1"/>
                              </w:rPr>
                              <w:t>evelop and us</w:t>
                            </w:r>
                            <w:r>
                              <w:rPr>
                                <w:rFonts w:eastAsia="Calibri"/>
                                <w:color w:val="000000" w:themeColor="text1"/>
                              </w:rPr>
                              <w:t>e</w:t>
                            </w:r>
                            <w:r w:rsidRPr="00B556A8">
                              <w:rPr>
                                <w:rFonts w:eastAsia="Calibri"/>
                                <w:color w:val="000000" w:themeColor="text1"/>
                              </w:rPr>
                              <w:t xml:space="preserve"> th</w:t>
                            </w:r>
                            <w:r>
                              <w:rPr>
                                <w:rFonts w:eastAsia="Calibri"/>
                                <w:color w:val="000000" w:themeColor="text1"/>
                              </w:rPr>
                              <w:t>eir own</w:t>
                            </w:r>
                            <w:r w:rsidRPr="00B556A8">
                              <w:rPr>
                                <w:rFonts w:eastAsia="Calibri"/>
                                <w:color w:val="000000" w:themeColor="text1"/>
                              </w:rPr>
                              <w:t xml:space="preserve"> safety plan is a key part of this stage and is important for the ‘future proofing’. Empowering the family </w:t>
                            </w:r>
                            <w:r w:rsidR="005F10EC">
                              <w:rPr>
                                <w:rFonts w:eastAsia="Calibri"/>
                                <w:color w:val="000000" w:themeColor="text1"/>
                              </w:rPr>
                              <w:t xml:space="preserve">and professionals </w:t>
                            </w:r>
                            <w:r w:rsidRPr="00B556A8">
                              <w:rPr>
                                <w:rFonts w:eastAsia="Calibri"/>
                                <w:color w:val="000000" w:themeColor="text1"/>
                              </w:rPr>
                              <w:t xml:space="preserve">to think about the plan when you are not involved is important to reduce professional reliance. </w:t>
                            </w:r>
                            <w:r w:rsidRPr="00B556A8">
                              <w:rPr>
                                <w:color w:val="000000" w:themeColor="text1"/>
                              </w:rPr>
                              <w:t xml:space="preserve">Continuing to actively update and review the progression of plan with the </w:t>
                            </w:r>
                            <w:r>
                              <w:rPr>
                                <w:color w:val="000000" w:themeColor="text1"/>
                              </w:rPr>
                              <w:t xml:space="preserve">child, their </w:t>
                            </w:r>
                            <w:r w:rsidRPr="00B556A8">
                              <w:rPr>
                                <w:color w:val="000000" w:themeColor="text1"/>
                              </w:rPr>
                              <w:t>family and their network</w:t>
                            </w:r>
                            <w:r w:rsidR="005F10EC">
                              <w:rPr>
                                <w:color w:val="000000" w:themeColor="text1"/>
                              </w:rPr>
                              <w:t xml:space="preserve"> including professionals</w:t>
                            </w:r>
                            <w:r w:rsidRPr="00B556A8">
                              <w:rPr>
                                <w:color w:val="000000" w:themeColor="text1"/>
                              </w:rPr>
                              <w:t xml:space="preserve"> by </w:t>
                            </w:r>
                            <w:r w:rsidRPr="00B556A8">
                              <w:rPr>
                                <w:rFonts w:eastAsia="Calibri"/>
                                <w:color w:val="000000" w:themeColor="text1"/>
                              </w:rPr>
                              <w:t xml:space="preserve">encouraging them to identify what they feel is helping to support them to reduce the risk of further/ future interventions helps to sustain relationships. </w:t>
                            </w:r>
                          </w:p>
                          <w:p w14:paraId="0A2E2AED" w14:textId="77777777" w:rsidR="001B333F" w:rsidRDefault="001B333F" w:rsidP="001B33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0347D" id="Rectangle 2" o:spid="_x0000_s1030" style="position:absolute;left:0;text-align:left;margin-left:-2pt;margin-top:3.6pt;width:443.5pt;height:29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" fillcolor="#ffc000" stroked="f" strokeweight=".85pt">
                <v:shadow on="t" color="black" opacity="20971f" offset="0,2.2pt"/>
                <v:textbox>
                  <w:txbxContent>
                    <w:p w14:paraId="34B1E3ED" w14:textId="12F8AEE4" w:rsidR="001B333F" w:rsidRPr="001B333F" w:rsidRDefault="001B333F" w:rsidP="001B333F">
                      <w:pPr>
                        <w:jc w:val="center"/>
                        <w:rPr>
                          <w:color w:val="000000" w:themeColor="text1"/>
                        </w:rPr>
                      </w:pPr>
                      <w:r w:rsidRPr="00B556A8">
                        <w:rPr>
                          <w:b/>
                          <w:color w:val="000000" w:themeColor="text1"/>
                          <w:u w:val="single"/>
                        </w:rPr>
                        <w:t>What does Stage 2: Maintaining and Sustaining look like in practice</w:t>
                      </w:r>
                      <w:r w:rsidRPr="00B556A8">
                        <w:rPr>
                          <w:color w:val="000000" w:themeColor="text1"/>
                        </w:rPr>
                        <w:t>?</w:t>
                      </w:r>
                    </w:p>
                    <w:p w14:paraId="39B359CB" w14:textId="77777777" w:rsidR="001B333F" w:rsidRDefault="001B333F" w:rsidP="001B333F">
                      <w:pPr>
                        <w:jc w:val="both"/>
                        <w:rPr>
                          <w:rFonts w:eastAsia="Calibri"/>
                          <w:color w:val="000000" w:themeColor="text1"/>
                        </w:rPr>
                      </w:pPr>
                    </w:p>
                    <w:p w14:paraId="7C0C4B2A" w14:textId="25B91233" w:rsidR="00C83ABB" w:rsidRPr="00B556A8" w:rsidRDefault="00C83ABB" w:rsidP="00C83ABB">
                      <w:pPr>
                        <w:jc w:val="both"/>
                        <w:rPr>
                          <w:color w:val="000000" w:themeColor="text1"/>
                        </w:rPr>
                      </w:pPr>
                      <w:r w:rsidRPr="00B556A8">
                        <w:rPr>
                          <w:rFonts w:asciiTheme="minorHAnsi" w:hAnsiTheme="minorHAnsi" w:cstheme="minorHAnsi"/>
                          <w:bCs/>
                          <w:color w:val="000000" w:themeColor="text1"/>
                        </w:rPr>
                        <w:t>Continuing to work</w:t>
                      </w:r>
                      <w:r w:rsidRPr="00B556A8">
                        <w:rPr>
                          <w:color w:val="000000" w:themeColor="text1"/>
                        </w:rPr>
                        <w:t xml:space="preserve"> with the family in a way so that they feel motivated and not overwhelmed is important as this stage is likely to feel quite intense for the family</w:t>
                      </w:r>
                      <w:r w:rsidR="005F10EC">
                        <w:rPr>
                          <w:color w:val="000000" w:themeColor="text1"/>
                        </w:rPr>
                        <w:t xml:space="preserve"> as the pace of the work needs to be informed by the child’s timescales for change. Relationships</w:t>
                      </w:r>
                      <w:r w:rsidR="001E4C97">
                        <w:rPr>
                          <w:color w:val="000000" w:themeColor="text1"/>
                        </w:rPr>
                        <w:t xml:space="preserve"> developed with</w:t>
                      </w:r>
                      <w:r>
                        <w:rPr>
                          <w:color w:val="000000" w:themeColor="text1"/>
                        </w:rPr>
                        <w:t xml:space="preserve"> professionals </w:t>
                      </w:r>
                      <w:r w:rsidR="001277C2">
                        <w:rPr>
                          <w:color w:val="000000" w:themeColor="text1"/>
                        </w:rPr>
                        <w:t xml:space="preserve">are </w:t>
                      </w:r>
                      <w:r w:rsidR="005F10EC">
                        <w:rPr>
                          <w:color w:val="000000" w:themeColor="text1"/>
                        </w:rPr>
                        <w:t xml:space="preserve">also </w:t>
                      </w:r>
                      <w:r w:rsidR="001277C2">
                        <w:rPr>
                          <w:color w:val="000000" w:themeColor="text1"/>
                        </w:rPr>
                        <w:t xml:space="preserve">crucial at this stage as you will have an understanding together about how to support the family, work together and be clear about each other’s contribution to the family’s plan. </w:t>
                      </w:r>
                      <w:r w:rsidR="005F10EC">
                        <w:rPr>
                          <w:color w:val="000000" w:themeColor="text1"/>
                        </w:rPr>
                        <w:t>Working in this way means that professionals and the family are clear about their contribution to the plan and any issues will be</w:t>
                      </w:r>
                      <w:r w:rsidR="001277C2">
                        <w:rPr>
                          <w:color w:val="000000" w:themeColor="text1"/>
                        </w:rPr>
                        <w:t xml:space="preserve"> addressed. Both the family and professionals will be able to see how you model your practice by </w:t>
                      </w:r>
                      <w:r w:rsidR="005F10EC">
                        <w:rPr>
                          <w:color w:val="000000" w:themeColor="text1"/>
                        </w:rPr>
                        <w:t>being</w:t>
                      </w:r>
                      <w:r w:rsidR="001277C2">
                        <w:rPr>
                          <w:color w:val="000000" w:themeColor="text1"/>
                        </w:rPr>
                        <w:t xml:space="preserve"> strengths based, relationship</w:t>
                      </w:r>
                      <w:r w:rsidR="005F10EC">
                        <w:rPr>
                          <w:color w:val="000000" w:themeColor="text1"/>
                        </w:rPr>
                        <w:t>- based</w:t>
                      </w:r>
                      <w:r w:rsidR="001277C2">
                        <w:rPr>
                          <w:color w:val="000000" w:themeColor="text1"/>
                        </w:rPr>
                        <w:t xml:space="preserve"> and trauma informed with both the family and professionals</w:t>
                      </w:r>
                      <w:r w:rsidR="005F10EC">
                        <w:rPr>
                          <w:color w:val="000000" w:themeColor="text1"/>
                        </w:rPr>
                        <w:t xml:space="preserve"> even if some challenge might be required</w:t>
                      </w:r>
                      <w:r w:rsidR="001277C2">
                        <w:rPr>
                          <w:color w:val="000000" w:themeColor="text1"/>
                        </w:rPr>
                        <w:t xml:space="preserve">. </w:t>
                      </w:r>
                      <w:r w:rsidRPr="00B556A8">
                        <w:rPr>
                          <w:color w:val="000000" w:themeColor="text1"/>
                        </w:rPr>
                        <w:t>Using supervision to reflect on this progress</w:t>
                      </w:r>
                      <w:r w:rsidR="005F10EC">
                        <w:rPr>
                          <w:color w:val="000000" w:themeColor="text1"/>
                        </w:rPr>
                        <w:t>, address any barriers</w:t>
                      </w:r>
                      <w:r w:rsidRPr="00B556A8">
                        <w:rPr>
                          <w:color w:val="000000" w:themeColor="text1"/>
                        </w:rPr>
                        <w:t xml:space="preserve"> </w:t>
                      </w:r>
                      <w:r w:rsidR="001277C2">
                        <w:rPr>
                          <w:color w:val="000000" w:themeColor="text1"/>
                        </w:rPr>
                        <w:t xml:space="preserve">and the difference made for the children and </w:t>
                      </w:r>
                      <w:r w:rsidR="001277C2" w:rsidRPr="00B556A8">
                        <w:rPr>
                          <w:color w:val="000000" w:themeColor="text1"/>
                        </w:rPr>
                        <w:t>important</w:t>
                      </w:r>
                      <w:r w:rsidRPr="00B556A8">
                        <w:rPr>
                          <w:color w:val="000000" w:themeColor="text1"/>
                        </w:rPr>
                        <w:t>.</w:t>
                      </w:r>
                    </w:p>
                    <w:p w14:paraId="19A10A64" w14:textId="77777777" w:rsidR="00C83ABB" w:rsidRDefault="00C83ABB" w:rsidP="001B333F">
                      <w:pPr>
                        <w:jc w:val="both"/>
                        <w:rPr>
                          <w:rFonts w:eastAsia="Calibri"/>
                          <w:color w:val="000000" w:themeColor="text1"/>
                        </w:rPr>
                      </w:pPr>
                    </w:p>
                    <w:p w14:paraId="7EE3F4AA" w14:textId="7B40A122" w:rsidR="001B333F" w:rsidRPr="004F6C8B" w:rsidRDefault="001B333F" w:rsidP="001B333F">
                      <w:pPr>
                        <w:jc w:val="both"/>
                        <w:rPr>
                          <w:sz w:val="20"/>
                          <w:szCs w:val="20"/>
                        </w:rPr>
                      </w:pPr>
                      <w:r>
                        <w:rPr>
                          <w:rFonts w:eastAsia="Calibri"/>
                          <w:color w:val="000000" w:themeColor="text1"/>
                        </w:rPr>
                        <w:t>Supporting the family to d</w:t>
                      </w:r>
                      <w:r w:rsidRPr="00B556A8">
                        <w:rPr>
                          <w:rFonts w:eastAsia="Calibri"/>
                          <w:color w:val="000000" w:themeColor="text1"/>
                        </w:rPr>
                        <w:t>evelop and us</w:t>
                      </w:r>
                      <w:r>
                        <w:rPr>
                          <w:rFonts w:eastAsia="Calibri"/>
                          <w:color w:val="000000" w:themeColor="text1"/>
                        </w:rPr>
                        <w:t>e</w:t>
                      </w:r>
                      <w:r w:rsidRPr="00B556A8">
                        <w:rPr>
                          <w:rFonts w:eastAsia="Calibri"/>
                          <w:color w:val="000000" w:themeColor="text1"/>
                        </w:rPr>
                        <w:t xml:space="preserve"> th</w:t>
                      </w:r>
                      <w:r>
                        <w:rPr>
                          <w:rFonts w:eastAsia="Calibri"/>
                          <w:color w:val="000000" w:themeColor="text1"/>
                        </w:rPr>
                        <w:t>eir own</w:t>
                      </w:r>
                      <w:r w:rsidRPr="00B556A8">
                        <w:rPr>
                          <w:rFonts w:eastAsia="Calibri"/>
                          <w:color w:val="000000" w:themeColor="text1"/>
                        </w:rPr>
                        <w:t xml:space="preserve"> safety plan is a key part of this stage and is important for the ‘future proofing’. Empowering the family </w:t>
                      </w:r>
                      <w:r w:rsidR="005F10EC">
                        <w:rPr>
                          <w:rFonts w:eastAsia="Calibri"/>
                          <w:color w:val="000000" w:themeColor="text1"/>
                        </w:rPr>
                        <w:t xml:space="preserve">and professionals </w:t>
                      </w:r>
                      <w:r w:rsidRPr="00B556A8">
                        <w:rPr>
                          <w:rFonts w:eastAsia="Calibri"/>
                          <w:color w:val="000000" w:themeColor="text1"/>
                        </w:rPr>
                        <w:t xml:space="preserve">to think about the plan when you are not involved is important to reduce professional reliance. </w:t>
                      </w:r>
                      <w:r w:rsidRPr="00B556A8">
                        <w:rPr>
                          <w:color w:val="000000" w:themeColor="text1"/>
                        </w:rPr>
                        <w:t xml:space="preserve">Continuing to actively update and review the progression of plan with the </w:t>
                      </w:r>
                      <w:r>
                        <w:rPr>
                          <w:color w:val="000000" w:themeColor="text1"/>
                        </w:rPr>
                        <w:t xml:space="preserve">child, their </w:t>
                      </w:r>
                      <w:r w:rsidRPr="00B556A8">
                        <w:rPr>
                          <w:color w:val="000000" w:themeColor="text1"/>
                        </w:rPr>
                        <w:t>family and their network</w:t>
                      </w:r>
                      <w:r w:rsidR="005F10EC">
                        <w:rPr>
                          <w:color w:val="000000" w:themeColor="text1"/>
                        </w:rPr>
                        <w:t xml:space="preserve"> including professionals</w:t>
                      </w:r>
                      <w:r w:rsidRPr="00B556A8">
                        <w:rPr>
                          <w:color w:val="000000" w:themeColor="text1"/>
                        </w:rPr>
                        <w:t xml:space="preserve"> by </w:t>
                      </w:r>
                      <w:r w:rsidRPr="00B556A8">
                        <w:rPr>
                          <w:rFonts w:eastAsia="Calibri"/>
                          <w:color w:val="000000" w:themeColor="text1"/>
                        </w:rPr>
                        <w:t xml:space="preserve">encouraging them to identify what they feel is helping to support them to reduce the risk of further/ future interventions helps to sustain relationships. </w:t>
                      </w:r>
                    </w:p>
                    <w:p w14:paraId="0A2E2AED" w14:textId="77777777" w:rsidR="001B333F" w:rsidRDefault="001B333F" w:rsidP="001B333F">
                      <w:pPr>
                        <w:jc w:val="center"/>
                      </w:pPr>
                    </w:p>
                  </w:txbxContent>
                </v:textbox>
                <w10:wrap anchorx="margin"/>
              </v:rect>
            </w:pict>
          </mc:Fallback>
        </mc:AlternateContent>
      </w:r>
    </w:p>
    <w:p w14:paraId="3B8984E4" w14:textId="7FBFB009" w:rsidR="00D52DCE" w:rsidRDefault="00D52DCE" w:rsidP="008E104B">
      <w:pPr>
        <w:spacing w:after="160" w:line="259" w:lineRule="auto"/>
        <w:jc w:val="both"/>
        <w:rPr>
          <w:rFonts w:eastAsia="Calibri"/>
        </w:rPr>
      </w:pPr>
    </w:p>
    <w:p w14:paraId="5C55E7AA" w14:textId="4F87141D" w:rsidR="00560107" w:rsidRDefault="00560107" w:rsidP="00227969">
      <w:pPr>
        <w:jc w:val="both"/>
        <w:rPr>
          <w:rFonts w:asciiTheme="minorHAnsi" w:hAnsiTheme="minorHAnsi" w:cstheme="minorHAnsi"/>
          <w:b/>
          <w:bCs/>
        </w:rPr>
      </w:pPr>
    </w:p>
    <w:p w14:paraId="5890F36A" w14:textId="02B4C395" w:rsidR="001B333F" w:rsidRDefault="001B333F" w:rsidP="00227969">
      <w:pPr>
        <w:jc w:val="both"/>
        <w:rPr>
          <w:rFonts w:asciiTheme="minorHAnsi" w:hAnsiTheme="minorHAnsi" w:cstheme="minorHAnsi"/>
          <w:b/>
          <w:bCs/>
        </w:rPr>
      </w:pPr>
    </w:p>
    <w:p w14:paraId="16B8D031" w14:textId="4B179F2C" w:rsidR="001B333F" w:rsidRDefault="001B333F" w:rsidP="00227969">
      <w:pPr>
        <w:jc w:val="both"/>
        <w:rPr>
          <w:rFonts w:asciiTheme="minorHAnsi" w:hAnsiTheme="minorHAnsi" w:cstheme="minorHAnsi"/>
          <w:b/>
          <w:bCs/>
        </w:rPr>
      </w:pPr>
    </w:p>
    <w:p w14:paraId="64423DBD" w14:textId="5C4764EF" w:rsidR="001B333F" w:rsidRDefault="001B333F" w:rsidP="00227969">
      <w:pPr>
        <w:jc w:val="both"/>
        <w:rPr>
          <w:rFonts w:asciiTheme="minorHAnsi" w:hAnsiTheme="minorHAnsi" w:cstheme="minorHAnsi"/>
          <w:b/>
          <w:bCs/>
        </w:rPr>
      </w:pPr>
    </w:p>
    <w:p w14:paraId="39F80688" w14:textId="7B1F63D9" w:rsidR="001B333F" w:rsidRDefault="001B333F" w:rsidP="00227969">
      <w:pPr>
        <w:jc w:val="both"/>
        <w:rPr>
          <w:rFonts w:asciiTheme="minorHAnsi" w:hAnsiTheme="minorHAnsi" w:cstheme="minorHAnsi"/>
          <w:b/>
          <w:bCs/>
        </w:rPr>
      </w:pPr>
    </w:p>
    <w:p w14:paraId="7E4670DE" w14:textId="6F64EA5C" w:rsidR="001B333F" w:rsidRDefault="001B333F" w:rsidP="00227969">
      <w:pPr>
        <w:jc w:val="both"/>
        <w:rPr>
          <w:rFonts w:asciiTheme="minorHAnsi" w:hAnsiTheme="minorHAnsi" w:cstheme="minorHAnsi"/>
          <w:b/>
          <w:bCs/>
        </w:rPr>
      </w:pPr>
    </w:p>
    <w:p w14:paraId="0D7FB30D" w14:textId="7704B54A" w:rsidR="001B333F" w:rsidRDefault="001B333F" w:rsidP="00227969">
      <w:pPr>
        <w:jc w:val="both"/>
        <w:rPr>
          <w:rFonts w:asciiTheme="minorHAnsi" w:hAnsiTheme="minorHAnsi" w:cstheme="minorHAnsi"/>
          <w:b/>
          <w:bCs/>
        </w:rPr>
      </w:pPr>
    </w:p>
    <w:p w14:paraId="0AABC13C" w14:textId="7A20DD41" w:rsidR="001B333F" w:rsidRDefault="001B333F" w:rsidP="00227969">
      <w:pPr>
        <w:jc w:val="both"/>
        <w:rPr>
          <w:rFonts w:asciiTheme="minorHAnsi" w:hAnsiTheme="minorHAnsi" w:cstheme="minorHAnsi"/>
          <w:b/>
          <w:bCs/>
        </w:rPr>
      </w:pPr>
    </w:p>
    <w:p w14:paraId="59D50B3C" w14:textId="5D1CEA1E" w:rsidR="001B333F" w:rsidRDefault="001B333F" w:rsidP="00227969">
      <w:pPr>
        <w:jc w:val="both"/>
        <w:rPr>
          <w:rFonts w:asciiTheme="minorHAnsi" w:hAnsiTheme="minorHAnsi" w:cstheme="minorHAnsi"/>
          <w:b/>
          <w:bCs/>
        </w:rPr>
      </w:pPr>
    </w:p>
    <w:p w14:paraId="394E5B43" w14:textId="77777777" w:rsidR="001B333F" w:rsidRDefault="001B333F" w:rsidP="00227969">
      <w:pPr>
        <w:jc w:val="both"/>
        <w:rPr>
          <w:rFonts w:asciiTheme="minorHAnsi" w:hAnsiTheme="minorHAnsi" w:cstheme="minorHAnsi"/>
          <w:b/>
          <w:bCs/>
        </w:rPr>
      </w:pPr>
    </w:p>
    <w:p w14:paraId="6FD1BD8C" w14:textId="0162D08E" w:rsidR="00560107" w:rsidRDefault="00560107" w:rsidP="00227969">
      <w:pPr>
        <w:jc w:val="both"/>
        <w:rPr>
          <w:rFonts w:asciiTheme="minorHAnsi" w:hAnsiTheme="minorHAnsi" w:cstheme="minorHAnsi"/>
          <w:b/>
          <w:bCs/>
        </w:rPr>
      </w:pPr>
    </w:p>
    <w:p w14:paraId="496CD989" w14:textId="77777777" w:rsidR="00967718" w:rsidRDefault="00967718" w:rsidP="008E104B">
      <w:pPr>
        <w:spacing w:after="160" w:line="259" w:lineRule="auto"/>
        <w:jc w:val="both"/>
        <w:rPr>
          <w:rFonts w:asciiTheme="minorHAnsi" w:hAnsiTheme="minorHAnsi" w:cstheme="minorHAnsi"/>
          <w:bCs/>
        </w:rPr>
      </w:pPr>
      <w:bookmarkStart w:id="8" w:name="_Hlk73014738"/>
    </w:p>
    <w:p w14:paraId="3AC5B0C6" w14:textId="77777777" w:rsidR="00D6098D" w:rsidRDefault="00D6098D" w:rsidP="008E104B">
      <w:pPr>
        <w:spacing w:after="160" w:line="259" w:lineRule="auto"/>
        <w:jc w:val="both"/>
        <w:rPr>
          <w:rFonts w:asciiTheme="minorHAnsi" w:hAnsiTheme="minorHAnsi" w:cstheme="minorHAnsi"/>
          <w:bCs/>
        </w:rPr>
      </w:pPr>
    </w:p>
    <w:p w14:paraId="6B2F1F00" w14:textId="77777777" w:rsidR="001B333F" w:rsidRDefault="001B333F" w:rsidP="008E104B">
      <w:pPr>
        <w:spacing w:after="160" w:line="259" w:lineRule="auto"/>
        <w:jc w:val="both"/>
        <w:rPr>
          <w:rFonts w:asciiTheme="minorHAnsi" w:hAnsiTheme="minorHAnsi" w:cstheme="minorHAnsi"/>
          <w:bCs/>
        </w:rPr>
      </w:pPr>
    </w:p>
    <w:p w14:paraId="0F14B0F8" w14:textId="77777777" w:rsidR="001277C2" w:rsidRDefault="001277C2" w:rsidP="008E104B">
      <w:pPr>
        <w:spacing w:after="160" w:line="259" w:lineRule="auto"/>
        <w:jc w:val="both"/>
        <w:rPr>
          <w:rFonts w:asciiTheme="minorHAnsi" w:hAnsiTheme="minorHAnsi" w:cstheme="minorHAnsi"/>
          <w:bCs/>
        </w:rPr>
      </w:pPr>
    </w:p>
    <w:p w14:paraId="2AD71E3B" w14:textId="77777777" w:rsidR="001277C2" w:rsidRDefault="001277C2" w:rsidP="008E104B">
      <w:pPr>
        <w:spacing w:after="160" w:line="259" w:lineRule="auto"/>
        <w:jc w:val="both"/>
        <w:rPr>
          <w:rFonts w:asciiTheme="minorHAnsi" w:hAnsiTheme="minorHAnsi" w:cstheme="minorHAnsi"/>
          <w:bCs/>
        </w:rPr>
      </w:pPr>
    </w:p>
    <w:p w14:paraId="0BA226E7" w14:textId="5272543C" w:rsidR="00BF0323" w:rsidRPr="002A6E58" w:rsidRDefault="00D8122B" w:rsidP="008E104B">
      <w:pPr>
        <w:spacing w:after="160" w:line="259" w:lineRule="auto"/>
        <w:jc w:val="both"/>
        <w:rPr>
          <w:rFonts w:asciiTheme="minorHAnsi" w:hAnsiTheme="minorHAnsi" w:cstheme="minorHAnsi"/>
          <w:bCs/>
        </w:rPr>
      </w:pPr>
      <w:r w:rsidRPr="00840019">
        <w:rPr>
          <w:rFonts w:asciiTheme="minorHAnsi" w:hAnsiTheme="minorHAnsi" w:cstheme="minorHAnsi"/>
          <w:bCs/>
        </w:rPr>
        <w:t>Through continued engagement with the child/young person</w:t>
      </w:r>
      <w:r w:rsidR="005F10EC">
        <w:rPr>
          <w:rFonts w:asciiTheme="minorHAnsi" w:hAnsiTheme="minorHAnsi" w:cstheme="minorHAnsi"/>
          <w:bCs/>
        </w:rPr>
        <w:t>,</w:t>
      </w:r>
      <w:r w:rsidRPr="00840019">
        <w:rPr>
          <w:rFonts w:asciiTheme="minorHAnsi" w:hAnsiTheme="minorHAnsi" w:cstheme="minorHAnsi"/>
          <w:bCs/>
        </w:rPr>
        <w:t xml:space="preserve"> their </w:t>
      </w:r>
      <w:r w:rsidR="005F10EC">
        <w:rPr>
          <w:rFonts w:asciiTheme="minorHAnsi" w:hAnsiTheme="minorHAnsi" w:cstheme="minorHAnsi"/>
          <w:bCs/>
        </w:rPr>
        <w:t>family and professionals</w:t>
      </w:r>
      <w:r w:rsidRPr="00840019">
        <w:rPr>
          <w:rFonts w:asciiTheme="minorHAnsi" w:hAnsiTheme="minorHAnsi" w:cstheme="minorHAnsi"/>
          <w:bCs/>
        </w:rPr>
        <w:t xml:space="preserve"> the practitioner should use this opportunity to not only maintain the relationship, they should be thinking ahead to the final </w:t>
      </w:r>
      <w:r w:rsidR="005F10EC">
        <w:rPr>
          <w:rFonts w:asciiTheme="minorHAnsi" w:hAnsiTheme="minorHAnsi" w:cstheme="minorHAnsi"/>
          <w:bCs/>
        </w:rPr>
        <w:t xml:space="preserve">ending </w:t>
      </w:r>
      <w:r w:rsidRPr="00840019">
        <w:rPr>
          <w:rFonts w:asciiTheme="minorHAnsi" w:hAnsiTheme="minorHAnsi" w:cstheme="minorHAnsi"/>
          <w:bCs/>
        </w:rPr>
        <w:t xml:space="preserve">stage. </w:t>
      </w:r>
      <w:r w:rsidR="00D52CFB" w:rsidRPr="00840019">
        <w:rPr>
          <w:rFonts w:asciiTheme="minorHAnsi" w:hAnsiTheme="minorHAnsi" w:cstheme="minorHAnsi"/>
          <w:bCs/>
        </w:rPr>
        <w:t xml:space="preserve"> </w:t>
      </w:r>
      <w:r w:rsidR="00BF0323" w:rsidRPr="00840019">
        <w:rPr>
          <w:rFonts w:asciiTheme="minorHAnsi" w:hAnsiTheme="minorHAnsi" w:cstheme="minorHAnsi"/>
          <w:bCs/>
        </w:rPr>
        <w:t xml:space="preserve">As part of this stage, actively planning what it will look like for the family </w:t>
      </w:r>
      <w:r w:rsidR="005F10EC">
        <w:rPr>
          <w:rFonts w:asciiTheme="minorHAnsi" w:hAnsiTheme="minorHAnsi" w:cstheme="minorHAnsi"/>
          <w:bCs/>
        </w:rPr>
        <w:t xml:space="preserve">and professionals </w:t>
      </w:r>
      <w:r w:rsidR="00BF0323" w:rsidRPr="00840019">
        <w:rPr>
          <w:rFonts w:asciiTheme="minorHAnsi" w:hAnsiTheme="minorHAnsi" w:cstheme="minorHAnsi"/>
          <w:bCs/>
        </w:rPr>
        <w:t>when you are no longer involve will help</w:t>
      </w:r>
      <w:r w:rsidRPr="00840019">
        <w:rPr>
          <w:rFonts w:asciiTheme="minorHAnsi" w:hAnsiTheme="minorHAnsi" w:cstheme="minorHAnsi"/>
          <w:bCs/>
        </w:rPr>
        <w:t xml:space="preserve"> move to the next stage </w:t>
      </w:r>
      <w:r w:rsidR="00BF0323" w:rsidRPr="00840019">
        <w:rPr>
          <w:rFonts w:asciiTheme="minorHAnsi" w:hAnsiTheme="minorHAnsi" w:cstheme="minorHAnsi"/>
          <w:bCs/>
        </w:rPr>
        <w:t>providing a</w:t>
      </w:r>
      <w:r w:rsidRPr="00840019">
        <w:rPr>
          <w:rFonts w:asciiTheme="minorHAnsi" w:hAnsiTheme="minorHAnsi" w:cstheme="minorHAnsi"/>
          <w:bCs/>
        </w:rPr>
        <w:t xml:space="preserve"> smooth transition for everyone involve</w:t>
      </w:r>
      <w:r w:rsidR="005F10EC">
        <w:rPr>
          <w:rFonts w:asciiTheme="minorHAnsi" w:hAnsiTheme="minorHAnsi" w:cstheme="minorHAnsi"/>
          <w:bCs/>
        </w:rPr>
        <w:t>d</w:t>
      </w:r>
      <w:r w:rsidR="00006BE0" w:rsidRPr="00840019">
        <w:rPr>
          <w:rFonts w:asciiTheme="minorHAnsi" w:hAnsiTheme="minorHAnsi" w:cstheme="minorHAnsi"/>
          <w:bCs/>
        </w:rPr>
        <w:t xml:space="preserve">. </w:t>
      </w:r>
    </w:p>
    <w:p w14:paraId="088506C0" w14:textId="3E083353" w:rsidR="008E104B" w:rsidRPr="00D8122B" w:rsidRDefault="008E104B" w:rsidP="008E104B">
      <w:pPr>
        <w:spacing w:after="160" w:line="259" w:lineRule="auto"/>
        <w:jc w:val="both"/>
        <w:rPr>
          <w:rFonts w:eastAsia="Calibri"/>
          <w:b/>
          <w:u w:val="single"/>
        </w:rPr>
      </w:pPr>
      <w:r w:rsidRPr="00D8122B">
        <w:rPr>
          <w:rFonts w:eastAsia="Calibri"/>
          <w:b/>
          <w:u w:val="single"/>
        </w:rPr>
        <w:t xml:space="preserve">Building Block 3: Future Proofing for Children </w:t>
      </w:r>
    </w:p>
    <w:p w14:paraId="54008AF7" w14:textId="049D5D38" w:rsidR="00D8122B" w:rsidRDefault="009D31CF" w:rsidP="008E104B">
      <w:pPr>
        <w:spacing w:after="160" w:line="259" w:lineRule="auto"/>
        <w:jc w:val="both"/>
        <w:rPr>
          <w:rFonts w:eastAsia="Calibri"/>
        </w:rPr>
      </w:pPr>
      <w:r>
        <w:rPr>
          <w:rFonts w:eastAsia="Calibri"/>
        </w:rPr>
        <w:t xml:space="preserve">Although this is the final stage, our planning for this stage began at the beginning of our involvement as we have always considered </w:t>
      </w:r>
      <w:r w:rsidR="00902DA0">
        <w:rPr>
          <w:rFonts w:eastAsia="Calibri"/>
        </w:rPr>
        <w:t>with the family</w:t>
      </w:r>
      <w:r w:rsidR="005F10EC">
        <w:rPr>
          <w:rFonts w:eastAsia="Calibri"/>
        </w:rPr>
        <w:t xml:space="preserve"> and professionals</w:t>
      </w:r>
      <w:r w:rsidR="00902DA0">
        <w:rPr>
          <w:rFonts w:eastAsia="Calibri"/>
        </w:rPr>
        <w:t xml:space="preserve"> how long the support might be needed. </w:t>
      </w:r>
      <w:r w:rsidR="00061888" w:rsidRPr="00431B6B">
        <w:rPr>
          <w:rFonts w:eastAsia="Calibri"/>
        </w:rPr>
        <w:t xml:space="preserve">Throughout our work with children and families, </w:t>
      </w:r>
      <w:r w:rsidR="00902DA0">
        <w:rPr>
          <w:rFonts w:eastAsia="Calibri"/>
        </w:rPr>
        <w:t>we will have worked with them to</w:t>
      </w:r>
      <w:r w:rsidR="00061888" w:rsidRPr="00431B6B">
        <w:rPr>
          <w:rFonts w:eastAsia="Calibri"/>
        </w:rPr>
        <w:t xml:space="preserve"> determine </w:t>
      </w:r>
      <w:r w:rsidR="00902DA0">
        <w:rPr>
          <w:rFonts w:eastAsia="Calibri"/>
        </w:rPr>
        <w:t>whether</w:t>
      </w:r>
      <w:r w:rsidR="00061888" w:rsidRPr="00431B6B">
        <w:rPr>
          <w:rFonts w:eastAsia="Calibri"/>
        </w:rPr>
        <w:t xml:space="preserve"> sustained changes have or can be made to provide stability and permanence for </w:t>
      </w:r>
      <w:r w:rsidR="00061888">
        <w:rPr>
          <w:rFonts w:eastAsia="Calibri"/>
        </w:rPr>
        <w:t xml:space="preserve">their </w:t>
      </w:r>
      <w:r w:rsidR="00061888" w:rsidRPr="00431B6B">
        <w:rPr>
          <w:rFonts w:eastAsia="Calibri"/>
        </w:rPr>
        <w:t xml:space="preserve">children. </w:t>
      </w:r>
      <w:r w:rsidR="00902DA0">
        <w:rPr>
          <w:rFonts w:eastAsia="Calibri"/>
        </w:rPr>
        <w:t xml:space="preserve">When we have done this, we will have worked in such a way to ‘future proof’ the support provided to reduce the likelihood that they will return to the service. </w:t>
      </w:r>
    </w:p>
    <w:p w14:paraId="61D1BE3F" w14:textId="5EC94F94" w:rsidR="00630A4A" w:rsidRDefault="001B333F" w:rsidP="008E104B">
      <w:pPr>
        <w:spacing w:after="160" w:line="259" w:lineRule="auto"/>
        <w:jc w:val="both"/>
        <w:rPr>
          <w:rFonts w:eastAsia="Calibri"/>
        </w:rPr>
      </w:pPr>
      <w:r>
        <w:rPr>
          <w:rFonts w:eastAsia="Calibri"/>
          <w:noProof/>
        </w:rPr>
        <mc:AlternateContent>
          <mc:Choice Requires="wps">
            <w:drawing>
              <wp:anchor distT="0" distB="0" distL="114300" distR="114300" simplePos="0" relativeHeight="251692032" behindDoc="0" locked="0" layoutInCell="1" allowOverlap="1" wp14:anchorId="2BC157A7" wp14:editId="219912EE">
                <wp:simplePos x="0" y="0"/>
                <wp:positionH relativeFrom="margin">
                  <wp:align>center</wp:align>
                </wp:positionH>
                <wp:positionV relativeFrom="paragraph">
                  <wp:posOffset>53975</wp:posOffset>
                </wp:positionV>
                <wp:extent cx="6205855" cy="2444750"/>
                <wp:effectExtent l="95250" t="57150" r="99695" b="88900"/>
                <wp:wrapNone/>
                <wp:docPr id="7" name="Rectangle 7"/>
                <wp:cNvGraphicFramePr/>
                <a:graphic xmlns:a="http://schemas.openxmlformats.org/drawingml/2006/main">
                  <a:graphicData uri="http://schemas.microsoft.com/office/word/2010/wordprocessingShape">
                    <wps:wsp>
                      <wps:cNvSpPr/>
                      <wps:spPr>
                        <a:xfrm>
                          <a:off x="0" y="0"/>
                          <a:ext cx="6205855" cy="2444750"/>
                        </a:xfrm>
                        <a:prstGeom prst="rect">
                          <a:avLst/>
                        </a:prstGeom>
                        <a:solidFill>
                          <a:srgbClr val="006666"/>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2CD7ABB2" w14:textId="21ED3E7D" w:rsidR="0043102C" w:rsidRPr="00B556A8" w:rsidRDefault="0043102C" w:rsidP="00D53395">
                            <w:pPr>
                              <w:jc w:val="center"/>
                              <w:rPr>
                                <w:color w:val="FFFFFF" w:themeColor="background1"/>
                              </w:rPr>
                            </w:pPr>
                            <w:r w:rsidRPr="00B556A8">
                              <w:rPr>
                                <w:b/>
                                <w:color w:val="FFFFFF" w:themeColor="background1"/>
                                <w:u w:val="single"/>
                              </w:rPr>
                              <w:t>What does Stage 3</w:t>
                            </w:r>
                            <w:r w:rsidR="004A3DE1" w:rsidRPr="00B556A8">
                              <w:rPr>
                                <w:b/>
                                <w:color w:val="FFFFFF" w:themeColor="background1"/>
                                <w:u w:val="single"/>
                              </w:rPr>
                              <w:t xml:space="preserve">: </w:t>
                            </w:r>
                            <w:r w:rsidRPr="00B556A8">
                              <w:rPr>
                                <w:b/>
                                <w:color w:val="FFFFFF" w:themeColor="background1"/>
                                <w:u w:val="single"/>
                              </w:rPr>
                              <w:t xml:space="preserve"> Future Proofing look like in practice</w:t>
                            </w:r>
                            <w:r w:rsidRPr="00B556A8">
                              <w:rPr>
                                <w:color w:val="FFFFFF" w:themeColor="background1"/>
                              </w:rPr>
                              <w:t>?</w:t>
                            </w:r>
                          </w:p>
                          <w:p w14:paraId="68E29D55" w14:textId="77777777" w:rsidR="0043102C" w:rsidRPr="00B556A8" w:rsidRDefault="0043102C" w:rsidP="00630A4A">
                            <w:pPr>
                              <w:jc w:val="both"/>
                              <w:rPr>
                                <w:color w:val="FFFFFF" w:themeColor="background1"/>
                              </w:rPr>
                            </w:pPr>
                          </w:p>
                          <w:p w14:paraId="20E02F34" w14:textId="0096959C" w:rsidR="001A3510" w:rsidRPr="00B556A8" w:rsidRDefault="00840019" w:rsidP="005D46AB">
                            <w:pPr>
                              <w:jc w:val="both"/>
                              <w:rPr>
                                <w:color w:val="FFFFFF" w:themeColor="background1"/>
                              </w:rPr>
                            </w:pPr>
                            <w:r w:rsidRPr="00B556A8">
                              <w:rPr>
                                <w:color w:val="FFFFFF" w:themeColor="background1"/>
                              </w:rPr>
                              <w:t xml:space="preserve">Valuing endings as much as how we </w:t>
                            </w:r>
                            <w:r w:rsidR="00B2111A" w:rsidRPr="00B556A8">
                              <w:rPr>
                                <w:color w:val="FFFFFF" w:themeColor="background1"/>
                              </w:rPr>
                              <w:t>begin,</w:t>
                            </w:r>
                            <w:r w:rsidRPr="00B556A8">
                              <w:rPr>
                                <w:color w:val="FFFFFF" w:themeColor="background1"/>
                              </w:rPr>
                              <w:t xml:space="preserve"> maintain and sustain </w:t>
                            </w:r>
                            <w:r w:rsidR="00B2111A" w:rsidRPr="00B556A8">
                              <w:rPr>
                                <w:color w:val="FFFFFF" w:themeColor="background1"/>
                              </w:rPr>
                              <w:t>our</w:t>
                            </w:r>
                            <w:r w:rsidRPr="00B556A8">
                              <w:rPr>
                                <w:color w:val="FFFFFF" w:themeColor="background1"/>
                              </w:rPr>
                              <w:t xml:space="preserve"> relationship</w:t>
                            </w:r>
                            <w:r w:rsidR="00E15A2C" w:rsidRPr="00B556A8">
                              <w:rPr>
                                <w:color w:val="FFFFFF" w:themeColor="background1"/>
                              </w:rPr>
                              <w:t>s</w:t>
                            </w:r>
                            <w:r w:rsidRPr="00B556A8">
                              <w:rPr>
                                <w:color w:val="FFFFFF" w:themeColor="background1"/>
                              </w:rPr>
                              <w:t xml:space="preserve"> </w:t>
                            </w:r>
                            <w:r w:rsidR="00B2111A" w:rsidRPr="00B556A8">
                              <w:rPr>
                                <w:color w:val="FFFFFF" w:themeColor="background1"/>
                              </w:rPr>
                              <w:t>with families</w:t>
                            </w:r>
                            <w:r w:rsidR="006E63D8">
                              <w:rPr>
                                <w:color w:val="FFFFFF" w:themeColor="background1"/>
                              </w:rPr>
                              <w:t xml:space="preserve"> and professionals</w:t>
                            </w:r>
                            <w:r w:rsidR="00B2111A" w:rsidRPr="00B556A8">
                              <w:rPr>
                                <w:color w:val="FFFFFF" w:themeColor="background1"/>
                              </w:rPr>
                              <w:t xml:space="preserve"> </w:t>
                            </w:r>
                            <w:r w:rsidRPr="00B556A8">
                              <w:rPr>
                                <w:color w:val="FFFFFF" w:themeColor="background1"/>
                              </w:rPr>
                              <w:t xml:space="preserve">is an important part of this </w:t>
                            </w:r>
                            <w:r w:rsidR="00E15A2C" w:rsidRPr="00B556A8">
                              <w:rPr>
                                <w:color w:val="FFFFFF" w:themeColor="background1"/>
                              </w:rPr>
                              <w:t>stage</w:t>
                            </w:r>
                            <w:r w:rsidRPr="00B556A8">
                              <w:rPr>
                                <w:color w:val="FFFFFF" w:themeColor="background1"/>
                              </w:rPr>
                              <w:t>.</w:t>
                            </w:r>
                            <w:r w:rsidR="0043102C" w:rsidRPr="00B556A8">
                              <w:rPr>
                                <w:color w:val="FFFFFF" w:themeColor="background1"/>
                              </w:rPr>
                              <w:t xml:space="preserve"> As things improve and the difference made for their child/ren </w:t>
                            </w:r>
                            <w:r w:rsidR="00EC637F" w:rsidRPr="00B556A8">
                              <w:rPr>
                                <w:color w:val="FFFFFF" w:themeColor="background1"/>
                              </w:rPr>
                              <w:t>can be clearly evidenced</w:t>
                            </w:r>
                            <w:r w:rsidRPr="00B556A8">
                              <w:rPr>
                                <w:color w:val="FFFFFF" w:themeColor="background1"/>
                              </w:rPr>
                              <w:t xml:space="preserve"> continuing to s</w:t>
                            </w:r>
                            <w:r w:rsidR="0043102C" w:rsidRPr="00B556A8">
                              <w:rPr>
                                <w:color w:val="FFFFFF" w:themeColor="background1"/>
                              </w:rPr>
                              <w:t>uppor</w:t>
                            </w:r>
                            <w:r w:rsidRPr="00B556A8">
                              <w:rPr>
                                <w:color w:val="FFFFFF" w:themeColor="background1"/>
                              </w:rPr>
                              <w:t>t</w:t>
                            </w:r>
                            <w:r w:rsidR="0043102C" w:rsidRPr="00B556A8">
                              <w:rPr>
                                <w:color w:val="FFFFFF" w:themeColor="background1"/>
                              </w:rPr>
                              <w:t xml:space="preserve"> the family</w:t>
                            </w:r>
                            <w:r w:rsidR="006E63D8">
                              <w:rPr>
                                <w:color w:val="FFFFFF" w:themeColor="background1"/>
                              </w:rPr>
                              <w:t xml:space="preserve"> and partner agencies</w:t>
                            </w:r>
                            <w:r w:rsidR="0043102C" w:rsidRPr="00B556A8">
                              <w:rPr>
                                <w:color w:val="FFFFFF" w:themeColor="background1"/>
                              </w:rPr>
                              <w:t xml:space="preserve"> </w:t>
                            </w:r>
                            <w:r w:rsidRPr="00B556A8">
                              <w:rPr>
                                <w:color w:val="FFFFFF" w:themeColor="background1"/>
                              </w:rPr>
                              <w:t xml:space="preserve">to be planning </w:t>
                            </w:r>
                            <w:r w:rsidR="00E15A2C" w:rsidRPr="00B556A8">
                              <w:rPr>
                                <w:color w:val="FFFFFF" w:themeColor="background1"/>
                              </w:rPr>
                              <w:t xml:space="preserve">for </w:t>
                            </w:r>
                            <w:r w:rsidR="0043102C" w:rsidRPr="00B556A8">
                              <w:rPr>
                                <w:color w:val="FFFFFF" w:themeColor="background1"/>
                              </w:rPr>
                              <w:t xml:space="preserve">when you will no longer be </w:t>
                            </w:r>
                            <w:r w:rsidRPr="00B556A8">
                              <w:rPr>
                                <w:color w:val="FFFFFF" w:themeColor="background1"/>
                              </w:rPr>
                              <w:t>involved</w:t>
                            </w:r>
                            <w:r w:rsidR="0043102C" w:rsidRPr="00B556A8">
                              <w:rPr>
                                <w:color w:val="FFFFFF" w:themeColor="background1"/>
                              </w:rPr>
                              <w:t xml:space="preserve"> </w:t>
                            </w:r>
                            <w:r w:rsidR="00E15A2C" w:rsidRPr="00B556A8">
                              <w:rPr>
                                <w:color w:val="FFFFFF" w:themeColor="background1"/>
                              </w:rPr>
                              <w:t xml:space="preserve">is </w:t>
                            </w:r>
                            <w:r w:rsidR="00584275">
                              <w:rPr>
                                <w:color w:val="FFFFFF" w:themeColor="background1"/>
                              </w:rPr>
                              <w:t>crucial</w:t>
                            </w:r>
                            <w:r w:rsidR="0043102C" w:rsidRPr="00B556A8">
                              <w:rPr>
                                <w:color w:val="FFFFFF" w:themeColor="background1"/>
                              </w:rPr>
                              <w:t>. As well as evidencing the progress</w:t>
                            </w:r>
                            <w:r w:rsidRPr="00B556A8">
                              <w:rPr>
                                <w:color w:val="FFFFFF" w:themeColor="background1"/>
                              </w:rPr>
                              <w:t xml:space="preserve">ion </w:t>
                            </w:r>
                            <w:r w:rsidR="0043102C" w:rsidRPr="00B556A8">
                              <w:rPr>
                                <w:color w:val="FFFFFF" w:themeColor="background1"/>
                              </w:rPr>
                              <w:t>of the plan</w:t>
                            </w:r>
                            <w:r w:rsidRPr="00B556A8">
                              <w:rPr>
                                <w:color w:val="FFFFFF" w:themeColor="background1"/>
                              </w:rPr>
                              <w:t>,</w:t>
                            </w:r>
                            <w:r w:rsidR="0043102C" w:rsidRPr="00B556A8">
                              <w:rPr>
                                <w:color w:val="FFFFFF" w:themeColor="background1"/>
                              </w:rPr>
                              <w:t xml:space="preserve"> the family’s safety plan will have been tried and tested over</w:t>
                            </w:r>
                            <w:r w:rsidR="00F153F9">
                              <w:rPr>
                                <w:color w:val="FFFFFF" w:themeColor="background1"/>
                              </w:rPr>
                              <w:t xml:space="preserve"> t</w:t>
                            </w:r>
                            <w:r w:rsidR="0043102C" w:rsidRPr="00B556A8">
                              <w:rPr>
                                <w:color w:val="FFFFFF" w:themeColor="background1"/>
                              </w:rPr>
                              <w:t>ime</w:t>
                            </w:r>
                            <w:r w:rsidR="00F153F9">
                              <w:rPr>
                                <w:color w:val="FFFFFF" w:themeColor="background1"/>
                              </w:rPr>
                              <w:t xml:space="preserve"> </w:t>
                            </w:r>
                            <w:r w:rsidR="001A3510" w:rsidRPr="00B556A8">
                              <w:rPr>
                                <w:color w:val="FFFFFF" w:themeColor="background1"/>
                              </w:rPr>
                              <w:t xml:space="preserve">to ensure that the child/young person’s safety is ‘future proofed’ </w:t>
                            </w:r>
                          </w:p>
                          <w:p w14:paraId="4764F691" w14:textId="075401F4" w:rsidR="00B2111A" w:rsidRPr="00B556A8" w:rsidRDefault="00B2111A" w:rsidP="005D46AB">
                            <w:pPr>
                              <w:jc w:val="both"/>
                              <w:rPr>
                                <w:color w:val="FFFFFF" w:themeColor="background1"/>
                              </w:rPr>
                            </w:pPr>
                          </w:p>
                          <w:p w14:paraId="637C4C57" w14:textId="11704EC5" w:rsidR="001A3510" w:rsidRPr="00B556A8" w:rsidRDefault="00B2111A" w:rsidP="005D46AB">
                            <w:pPr>
                              <w:jc w:val="both"/>
                              <w:rPr>
                                <w:color w:val="FFFFFF" w:themeColor="background1"/>
                              </w:rPr>
                            </w:pPr>
                            <w:r w:rsidRPr="00B556A8">
                              <w:rPr>
                                <w:color w:val="FFFFFF" w:themeColor="background1"/>
                              </w:rPr>
                              <w:t xml:space="preserve">The safety plan </w:t>
                            </w:r>
                            <w:r w:rsidR="00EF7DC1">
                              <w:rPr>
                                <w:color w:val="FFFFFF" w:themeColor="background1"/>
                              </w:rPr>
                              <w:t>will</w:t>
                            </w:r>
                            <w:r w:rsidRPr="00B556A8">
                              <w:rPr>
                                <w:color w:val="FFFFFF" w:themeColor="background1"/>
                              </w:rPr>
                              <w:t xml:space="preserve"> be used by the family and their network </w:t>
                            </w:r>
                            <w:r w:rsidR="00F153F9">
                              <w:rPr>
                                <w:color w:val="FFFFFF" w:themeColor="background1"/>
                              </w:rPr>
                              <w:t xml:space="preserve">including partner agencies </w:t>
                            </w:r>
                            <w:r w:rsidRPr="00B556A8">
                              <w:rPr>
                                <w:color w:val="FFFFFF" w:themeColor="background1"/>
                              </w:rPr>
                              <w:t>whe</w:t>
                            </w:r>
                            <w:r w:rsidR="00AD10ED" w:rsidRPr="00B556A8">
                              <w:rPr>
                                <w:color w:val="FFFFFF" w:themeColor="background1"/>
                              </w:rPr>
                              <w:t>n t</w:t>
                            </w:r>
                            <w:r w:rsidRPr="00B556A8">
                              <w:rPr>
                                <w:color w:val="FFFFFF" w:themeColor="background1"/>
                              </w:rPr>
                              <w:t>here will no longer be any statutory involvement</w:t>
                            </w:r>
                            <w:r w:rsidR="000428CD" w:rsidRPr="00B556A8">
                              <w:rPr>
                                <w:color w:val="FFFFFF" w:themeColor="background1"/>
                              </w:rPr>
                              <w:t xml:space="preserve"> and will include a </w:t>
                            </w:r>
                            <w:r w:rsidR="00F153F9" w:rsidRPr="00B556A8">
                              <w:rPr>
                                <w:color w:val="FFFFFF" w:themeColor="background1"/>
                              </w:rPr>
                              <w:t>contingency.</w:t>
                            </w:r>
                            <w:r w:rsidRPr="00B556A8">
                              <w:rPr>
                                <w:color w:val="FFFFFF" w:themeColor="background1"/>
                              </w:rPr>
                              <w:t xml:space="preserve"> I</w:t>
                            </w:r>
                            <w:r w:rsidR="00F153F9">
                              <w:rPr>
                                <w:color w:val="FFFFFF" w:themeColor="background1"/>
                              </w:rPr>
                              <w:t xml:space="preserve">n doing so, it </w:t>
                            </w:r>
                            <w:r w:rsidRPr="00B556A8">
                              <w:rPr>
                                <w:color w:val="FFFFFF" w:themeColor="background1"/>
                              </w:rPr>
                              <w:t>can also be used if their child’s case is being stepped down to Targeted Support or a</w:t>
                            </w:r>
                            <w:r w:rsidR="00F153F9">
                              <w:rPr>
                                <w:color w:val="FFFFFF" w:themeColor="background1"/>
                              </w:rPr>
                              <w:t xml:space="preserve"> partner</w:t>
                            </w:r>
                            <w:r w:rsidRPr="00B556A8">
                              <w:rPr>
                                <w:color w:val="FFFFFF" w:themeColor="background1"/>
                              </w:rPr>
                              <w:t xml:space="preserve"> agency such as </w:t>
                            </w:r>
                            <w:r w:rsidR="006704C4">
                              <w:rPr>
                                <w:color w:val="FFFFFF" w:themeColor="background1"/>
                              </w:rPr>
                              <w:t>E</w:t>
                            </w:r>
                            <w:r w:rsidRPr="00B556A8">
                              <w:rPr>
                                <w:color w:val="FFFFFF" w:themeColor="background1"/>
                              </w:rPr>
                              <w:t xml:space="preserve">ducation or </w:t>
                            </w:r>
                            <w:r w:rsidR="006704C4">
                              <w:rPr>
                                <w:color w:val="FFFFFF" w:themeColor="background1"/>
                              </w:rPr>
                              <w:t>H</w:t>
                            </w:r>
                            <w:r w:rsidRPr="00B556A8">
                              <w:rPr>
                                <w:color w:val="FFFFFF" w:themeColor="background1"/>
                              </w:rPr>
                              <w:t xml:space="preserve">ealth. </w:t>
                            </w:r>
                          </w:p>
                          <w:p w14:paraId="5562F8B9" w14:textId="77777777" w:rsidR="001B333F" w:rsidRPr="00DB45B5" w:rsidRDefault="001B333F" w:rsidP="00630A4A">
                            <w:pPr>
                              <w:jc w:val="both"/>
                              <w:rPr>
                                <w:color w:val="FFFFFF" w:themeColor="background1"/>
                                <w:sz w:val="20"/>
                                <w:szCs w:val="20"/>
                              </w:rPr>
                            </w:pPr>
                          </w:p>
                          <w:p w14:paraId="657421A8" w14:textId="333C0BAA" w:rsidR="0043102C" w:rsidRDefault="0043102C" w:rsidP="00630A4A">
                            <w:pPr>
                              <w:jc w:val="center"/>
                            </w:pPr>
                          </w:p>
                          <w:p w14:paraId="219851B3" w14:textId="6B830ACE" w:rsidR="0043102C" w:rsidRDefault="0043102C" w:rsidP="00630A4A">
                            <w:pPr>
                              <w:jc w:val="center"/>
                            </w:pPr>
                          </w:p>
                          <w:p w14:paraId="1D426551" w14:textId="77777777" w:rsidR="0043102C" w:rsidRDefault="0043102C" w:rsidP="00630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57A7" id="Rectangle 7" o:spid="_x0000_s1031" style="position:absolute;left:0;text-align:left;margin-left:0;margin-top:4.25pt;width:488.65pt;height:19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" fillcolor="#066" stroked="f" strokeweight=".85pt">
                <v:shadow on="t" color="black" opacity="20971f" offset="0,2.2pt"/>
                <v:textbox>
                  <w:txbxContent>
                    <w:p w14:paraId="2CD7ABB2" w14:textId="21ED3E7D" w:rsidR="0043102C" w:rsidRPr="00B556A8" w:rsidRDefault="0043102C" w:rsidP="00D53395">
                      <w:pPr>
                        <w:jc w:val="center"/>
                        <w:rPr>
                          <w:color w:val="FFFFFF" w:themeColor="background1"/>
                        </w:rPr>
                      </w:pPr>
                      <w:r w:rsidRPr="00B556A8">
                        <w:rPr>
                          <w:b/>
                          <w:color w:val="FFFFFF" w:themeColor="background1"/>
                          <w:u w:val="single"/>
                        </w:rPr>
                        <w:t>What does Stage 3</w:t>
                      </w:r>
                      <w:r w:rsidR="004A3DE1" w:rsidRPr="00B556A8">
                        <w:rPr>
                          <w:b/>
                          <w:color w:val="FFFFFF" w:themeColor="background1"/>
                          <w:u w:val="single"/>
                        </w:rPr>
                        <w:t xml:space="preserve">: </w:t>
                      </w:r>
                      <w:r w:rsidRPr="00B556A8">
                        <w:rPr>
                          <w:b/>
                          <w:color w:val="FFFFFF" w:themeColor="background1"/>
                          <w:u w:val="single"/>
                        </w:rPr>
                        <w:t xml:space="preserve"> Future Proofing look like in practice</w:t>
                      </w:r>
                      <w:r w:rsidRPr="00B556A8">
                        <w:rPr>
                          <w:color w:val="FFFFFF" w:themeColor="background1"/>
                        </w:rPr>
                        <w:t>?</w:t>
                      </w:r>
                    </w:p>
                    <w:p w14:paraId="68E29D55" w14:textId="77777777" w:rsidR="0043102C" w:rsidRPr="00B556A8" w:rsidRDefault="0043102C" w:rsidP="00630A4A">
                      <w:pPr>
                        <w:jc w:val="both"/>
                        <w:rPr>
                          <w:color w:val="FFFFFF" w:themeColor="background1"/>
                        </w:rPr>
                      </w:pPr>
                    </w:p>
                    <w:p w14:paraId="20E02F34" w14:textId="0096959C" w:rsidR="001A3510" w:rsidRPr="00B556A8" w:rsidRDefault="00840019" w:rsidP="005D46AB">
                      <w:pPr>
                        <w:jc w:val="both"/>
                        <w:rPr>
                          <w:color w:val="FFFFFF" w:themeColor="background1"/>
                        </w:rPr>
                      </w:pPr>
                      <w:r w:rsidRPr="00B556A8">
                        <w:rPr>
                          <w:color w:val="FFFFFF" w:themeColor="background1"/>
                        </w:rPr>
                        <w:t xml:space="preserve">Valuing endings as much as how we </w:t>
                      </w:r>
                      <w:r w:rsidR="00B2111A" w:rsidRPr="00B556A8">
                        <w:rPr>
                          <w:color w:val="FFFFFF" w:themeColor="background1"/>
                        </w:rPr>
                        <w:t>begin,</w:t>
                      </w:r>
                      <w:r w:rsidRPr="00B556A8">
                        <w:rPr>
                          <w:color w:val="FFFFFF" w:themeColor="background1"/>
                        </w:rPr>
                        <w:t xml:space="preserve"> maintain and sustain </w:t>
                      </w:r>
                      <w:r w:rsidR="00B2111A" w:rsidRPr="00B556A8">
                        <w:rPr>
                          <w:color w:val="FFFFFF" w:themeColor="background1"/>
                        </w:rPr>
                        <w:t>our</w:t>
                      </w:r>
                      <w:r w:rsidRPr="00B556A8">
                        <w:rPr>
                          <w:color w:val="FFFFFF" w:themeColor="background1"/>
                        </w:rPr>
                        <w:t xml:space="preserve"> relationship</w:t>
                      </w:r>
                      <w:r w:rsidR="00E15A2C" w:rsidRPr="00B556A8">
                        <w:rPr>
                          <w:color w:val="FFFFFF" w:themeColor="background1"/>
                        </w:rPr>
                        <w:t>s</w:t>
                      </w:r>
                      <w:r w:rsidRPr="00B556A8">
                        <w:rPr>
                          <w:color w:val="FFFFFF" w:themeColor="background1"/>
                        </w:rPr>
                        <w:t xml:space="preserve"> </w:t>
                      </w:r>
                      <w:r w:rsidR="00B2111A" w:rsidRPr="00B556A8">
                        <w:rPr>
                          <w:color w:val="FFFFFF" w:themeColor="background1"/>
                        </w:rPr>
                        <w:t>with families</w:t>
                      </w:r>
                      <w:r w:rsidR="006E63D8">
                        <w:rPr>
                          <w:color w:val="FFFFFF" w:themeColor="background1"/>
                        </w:rPr>
                        <w:t xml:space="preserve"> and professionals</w:t>
                      </w:r>
                      <w:r w:rsidR="00B2111A" w:rsidRPr="00B556A8">
                        <w:rPr>
                          <w:color w:val="FFFFFF" w:themeColor="background1"/>
                        </w:rPr>
                        <w:t xml:space="preserve"> </w:t>
                      </w:r>
                      <w:r w:rsidRPr="00B556A8">
                        <w:rPr>
                          <w:color w:val="FFFFFF" w:themeColor="background1"/>
                        </w:rPr>
                        <w:t xml:space="preserve">is an important part of this </w:t>
                      </w:r>
                      <w:r w:rsidR="00E15A2C" w:rsidRPr="00B556A8">
                        <w:rPr>
                          <w:color w:val="FFFFFF" w:themeColor="background1"/>
                        </w:rPr>
                        <w:t>stage</w:t>
                      </w:r>
                      <w:r w:rsidRPr="00B556A8">
                        <w:rPr>
                          <w:color w:val="FFFFFF" w:themeColor="background1"/>
                        </w:rPr>
                        <w:t>.</w:t>
                      </w:r>
                      <w:r w:rsidR="0043102C" w:rsidRPr="00B556A8">
                        <w:rPr>
                          <w:color w:val="FFFFFF" w:themeColor="background1"/>
                        </w:rPr>
                        <w:t xml:space="preserve"> As things improve and the difference made for their child/ren </w:t>
                      </w:r>
                      <w:r w:rsidR="00EC637F" w:rsidRPr="00B556A8">
                        <w:rPr>
                          <w:color w:val="FFFFFF" w:themeColor="background1"/>
                        </w:rPr>
                        <w:t>can be clearly evidenced</w:t>
                      </w:r>
                      <w:r w:rsidRPr="00B556A8">
                        <w:rPr>
                          <w:color w:val="FFFFFF" w:themeColor="background1"/>
                        </w:rPr>
                        <w:t xml:space="preserve"> continuing to s</w:t>
                      </w:r>
                      <w:r w:rsidR="0043102C" w:rsidRPr="00B556A8">
                        <w:rPr>
                          <w:color w:val="FFFFFF" w:themeColor="background1"/>
                        </w:rPr>
                        <w:t>uppor</w:t>
                      </w:r>
                      <w:r w:rsidRPr="00B556A8">
                        <w:rPr>
                          <w:color w:val="FFFFFF" w:themeColor="background1"/>
                        </w:rPr>
                        <w:t>t</w:t>
                      </w:r>
                      <w:r w:rsidR="0043102C" w:rsidRPr="00B556A8">
                        <w:rPr>
                          <w:color w:val="FFFFFF" w:themeColor="background1"/>
                        </w:rPr>
                        <w:t xml:space="preserve"> the family</w:t>
                      </w:r>
                      <w:r w:rsidR="006E63D8">
                        <w:rPr>
                          <w:color w:val="FFFFFF" w:themeColor="background1"/>
                        </w:rPr>
                        <w:t xml:space="preserve"> and partner agencies</w:t>
                      </w:r>
                      <w:r w:rsidR="0043102C" w:rsidRPr="00B556A8">
                        <w:rPr>
                          <w:color w:val="FFFFFF" w:themeColor="background1"/>
                        </w:rPr>
                        <w:t xml:space="preserve"> </w:t>
                      </w:r>
                      <w:r w:rsidRPr="00B556A8">
                        <w:rPr>
                          <w:color w:val="FFFFFF" w:themeColor="background1"/>
                        </w:rPr>
                        <w:t xml:space="preserve">to be planning </w:t>
                      </w:r>
                      <w:r w:rsidR="00E15A2C" w:rsidRPr="00B556A8">
                        <w:rPr>
                          <w:color w:val="FFFFFF" w:themeColor="background1"/>
                        </w:rPr>
                        <w:t xml:space="preserve">for </w:t>
                      </w:r>
                      <w:r w:rsidR="0043102C" w:rsidRPr="00B556A8">
                        <w:rPr>
                          <w:color w:val="FFFFFF" w:themeColor="background1"/>
                        </w:rPr>
                        <w:t xml:space="preserve">when you will no longer be </w:t>
                      </w:r>
                      <w:r w:rsidRPr="00B556A8">
                        <w:rPr>
                          <w:color w:val="FFFFFF" w:themeColor="background1"/>
                        </w:rPr>
                        <w:t>involved</w:t>
                      </w:r>
                      <w:r w:rsidR="0043102C" w:rsidRPr="00B556A8">
                        <w:rPr>
                          <w:color w:val="FFFFFF" w:themeColor="background1"/>
                        </w:rPr>
                        <w:t xml:space="preserve"> </w:t>
                      </w:r>
                      <w:r w:rsidR="00E15A2C" w:rsidRPr="00B556A8">
                        <w:rPr>
                          <w:color w:val="FFFFFF" w:themeColor="background1"/>
                        </w:rPr>
                        <w:t xml:space="preserve">is </w:t>
                      </w:r>
                      <w:r w:rsidR="00584275">
                        <w:rPr>
                          <w:color w:val="FFFFFF" w:themeColor="background1"/>
                        </w:rPr>
                        <w:t>crucial</w:t>
                      </w:r>
                      <w:r w:rsidR="0043102C" w:rsidRPr="00B556A8">
                        <w:rPr>
                          <w:color w:val="FFFFFF" w:themeColor="background1"/>
                        </w:rPr>
                        <w:t>. As well as evidencing the progress</w:t>
                      </w:r>
                      <w:r w:rsidRPr="00B556A8">
                        <w:rPr>
                          <w:color w:val="FFFFFF" w:themeColor="background1"/>
                        </w:rPr>
                        <w:t xml:space="preserve">ion </w:t>
                      </w:r>
                      <w:r w:rsidR="0043102C" w:rsidRPr="00B556A8">
                        <w:rPr>
                          <w:color w:val="FFFFFF" w:themeColor="background1"/>
                        </w:rPr>
                        <w:t>of the plan</w:t>
                      </w:r>
                      <w:r w:rsidRPr="00B556A8">
                        <w:rPr>
                          <w:color w:val="FFFFFF" w:themeColor="background1"/>
                        </w:rPr>
                        <w:t>,</w:t>
                      </w:r>
                      <w:r w:rsidR="0043102C" w:rsidRPr="00B556A8">
                        <w:rPr>
                          <w:color w:val="FFFFFF" w:themeColor="background1"/>
                        </w:rPr>
                        <w:t xml:space="preserve"> the family’s safety plan will have been tried and tested over</w:t>
                      </w:r>
                      <w:r w:rsidR="00F153F9">
                        <w:rPr>
                          <w:color w:val="FFFFFF" w:themeColor="background1"/>
                        </w:rPr>
                        <w:t xml:space="preserve"> t</w:t>
                      </w:r>
                      <w:r w:rsidR="0043102C" w:rsidRPr="00B556A8">
                        <w:rPr>
                          <w:color w:val="FFFFFF" w:themeColor="background1"/>
                        </w:rPr>
                        <w:t>ime</w:t>
                      </w:r>
                      <w:r w:rsidR="00F153F9">
                        <w:rPr>
                          <w:color w:val="FFFFFF" w:themeColor="background1"/>
                        </w:rPr>
                        <w:t xml:space="preserve"> </w:t>
                      </w:r>
                      <w:r w:rsidR="001A3510" w:rsidRPr="00B556A8">
                        <w:rPr>
                          <w:color w:val="FFFFFF" w:themeColor="background1"/>
                        </w:rPr>
                        <w:t xml:space="preserve">to ensure that the child/young person’s safety is ‘future proofed’ </w:t>
                      </w:r>
                    </w:p>
                    <w:p w14:paraId="4764F691" w14:textId="075401F4" w:rsidR="00B2111A" w:rsidRPr="00B556A8" w:rsidRDefault="00B2111A" w:rsidP="005D46AB">
                      <w:pPr>
                        <w:jc w:val="both"/>
                        <w:rPr>
                          <w:color w:val="FFFFFF" w:themeColor="background1"/>
                        </w:rPr>
                      </w:pPr>
                    </w:p>
                    <w:p w14:paraId="637C4C57" w14:textId="11704EC5" w:rsidR="001A3510" w:rsidRPr="00B556A8" w:rsidRDefault="00B2111A" w:rsidP="005D46AB">
                      <w:pPr>
                        <w:jc w:val="both"/>
                        <w:rPr>
                          <w:color w:val="FFFFFF" w:themeColor="background1"/>
                        </w:rPr>
                      </w:pPr>
                      <w:r w:rsidRPr="00B556A8">
                        <w:rPr>
                          <w:color w:val="FFFFFF" w:themeColor="background1"/>
                        </w:rPr>
                        <w:t xml:space="preserve">The safety plan </w:t>
                      </w:r>
                      <w:r w:rsidR="00EF7DC1">
                        <w:rPr>
                          <w:color w:val="FFFFFF" w:themeColor="background1"/>
                        </w:rPr>
                        <w:t>will</w:t>
                      </w:r>
                      <w:r w:rsidRPr="00B556A8">
                        <w:rPr>
                          <w:color w:val="FFFFFF" w:themeColor="background1"/>
                        </w:rPr>
                        <w:t xml:space="preserve"> be used by the family and their network </w:t>
                      </w:r>
                      <w:r w:rsidR="00F153F9">
                        <w:rPr>
                          <w:color w:val="FFFFFF" w:themeColor="background1"/>
                        </w:rPr>
                        <w:t xml:space="preserve">including partner agencies </w:t>
                      </w:r>
                      <w:r w:rsidRPr="00B556A8">
                        <w:rPr>
                          <w:color w:val="FFFFFF" w:themeColor="background1"/>
                        </w:rPr>
                        <w:t>whe</w:t>
                      </w:r>
                      <w:r w:rsidR="00AD10ED" w:rsidRPr="00B556A8">
                        <w:rPr>
                          <w:color w:val="FFFFFF" w:themeColor="background1"/>
                        </w:rPr>
                        <w:t>n t</w:t>
                      </w:r>
                      <w:r w:rsidRPr="00B556A8">
                        <w:rPr>
                          <w:color w:val="FFFFFF" w:themeColor="background1"/>
                        </w:rPr>
                        <w:t>here will no longer be any statutory involvement</w:t>
                      </w:r>
                      <w:r w:rsidR="000428CD" w:rsidRPr="00B556A8">
                        <w:rPr>
                          <w:color w:val="FFFFFF" w:themeColor="background1"/>
                        </w:rPr>
                        <w:t xml:space="preserve"> and will include a </w:t>
                      </w:r>
                      <w:r w:rsidR="00F153F9" w:rsidRPr="00B556A8">
                        <w:rPr>
                          <w:color w:val="FFFFFF" w:themeColor="background1"/>
                        </w:rPr>
                        <w:t>contingency.</w:t>
                      </w:r>
                      <w:r w:rsidRPr="00B556A8">
                        <w:rPr>
                          <w:color w:val="FFFFFF" w:themeColor="background1"/>
                        </w:rPr>
                        <w:t xml:space="preserve"> I</w:t>
                      </w:r>
                      <w:r w:rsidR="00F153F9">
                        <w:rPr>
                          <w:color w:val="FFFFFF" w:themeColor="background1"/>
                        </w:rPr>
                        <w:t xml:space="preserve">n doing so, it </w:t>
                      </w:r>
                      <w:r w:rsidRPr="00B556A8">
                        <w:rPr>
                          <w:color w:val="FFFFFF" w:themeColor="background1"/>
                        </w:rPr>
                        <w:t>can also be used if their child’s case is being stepped down to Targeted Support or a</w:t>
                      </w:r>
                      <w:r w:rsidR="00F153F9">
                        <w:rPr>
                          <w:color w:val="FFFFFF" w:themeColor="background1"/>
                        </w:rPr>
                        <w:t xml:space="preserve"> partner</w:t>
                      </w:r>
                      <w:r w:rsidRPr="00B556A8">
                        <w:rPr>
                          <w:color w:val="FFFFFF" w:themeColor="background1"/>
                        </w:rPr>
                        <w:t xml:space="preserve"> agency such as </w:t>
                      </w:r>
                      <w:r w:rsidR="006704C4">
                        <w:rPr>
                          <w:color w:val="FFFFFF" w:themeColor="background1"/>
                        </w:rPr>
                        <w:t>E</w:t>
                      </w:r>
                      <w:r w:rsidRPr="00B556A8">
                        <w:rPr>
                          <w:color w:val="FFFFFF" w:themeColor="background1"/>
                        </w:rPr>
                        <w:t xml:space="preserve">ducation or </w:t>
                      </w:r>
                      <w:r w:rsidR="006704C4">
                        <w:rPr>
                          <w:color w:val="FFFFFF" w:themeColor="background1"/>
                        </w:rPr>
                        <w:t>H</w:t>
                      </w:r>
                      <w:r w:rsidRPr="00B556A8">
                        <w:rPr>
                          <w:color w:val="FFFFFF" w:themeColor="background1"/>
                        </w:rPr>
                        <w:t xml:space="preserve">ealth. </w:t>
                      </w:r>
                    </w:p>
                    <w:p w14:paraId="5562F8B9" w14:textId="77777777" w:rsidR="001B333F" w:rsidRPr="00DB45B5" w:rsidRDefault="001B333F" w:rsidP="00630A4A">
                      <w:pPr>
                        <w:jc w:val="both"/>
                        <w:rPr>
                          <w:color w:val="FFFFFF" w:themeColor="background1"/>
                          <w:sz w:val="20"/>
                          <w:szCs w:val="20"/>
                        </w:rPr>
                      </w:pPr>
                    </w:p>
                    <w:p w14:paraId="657421A8" w14:textId="333C0BAA" w:rsidR="0043102C" w:rsidRDefault="0043102C" w:rsidP="00630A4A">
                      <w:pPr>
                        <w:jc w:val="center"/>
                      </w:pPr>
                    </w:p>
                    <w:p w14:paraId="219851B3" w14:textId="6B830ACE" w:rsidR="0043102C" w:rsidRDefault="0043102C" w:rsidP="00630A4A">
                      <w:pPr>
                        <w:jc w:val="center"/>
                      </w:pPr>
                    </w:p>
                    <w:p w14:paraId="1D426551" w14:textId="77777777" w:rsidR="0043102C" w:rsidRDefault="0043102C" w:rsidP="00630A4A">
                      <w:pPr>
                        <w:jc w:val="center"/>
                      </w:pPr>
                    </w:p>
                  </w:txbxContent>
                </v:textbox>
                <w10:wrap anchorx="margin"/>
              </v:rect>
            </w:pict>
          </mc:Fallback>
        </mc:AlternateContent>
      </w:r>
    </w:p>
    <w:p w14:paraId="734988C4" w14:textId="4AB09AD6" w:rsidR="00630A4A" w:rsidRDefault="00630A4A" w:rsidP="008E104B">
      <w:pPr>
        <w:spacing w:after="160" w:line="259" w:lineRule="auto"/>
        <w:jc w:val="both"/>
        <w:rPr>
          <w:rFonts w:eastAsia="Calibri"/>
        </w:rPr>
      </w:pPr>
    </w:p>
    <w:p w14:paraId="0999558A" w14:textId="0F96DCFE" w:rsidR="00630A4A" w:rsidRDefault="00630A4A" w:rsidP="008E104B">
      <w:pPr>
        <w:spacing w:after="160" w:line="259" w:lineRule="auto"/>
        <w:jc w:val="both"/>
        <w:rPr>
          <w:rFonts w:eastAsia="Calibri"/>
        </w:rPr>
      </w:pPr>
    </w:p>
    <w:p w14:paraId="3F315E29" w14:textId="4E0A99FD" w:rsidR="00630A4A" w:rsidRDefault="00630A4A" w:rsidP="008E104B">
      <w:pPr>
        <w:spacing w:after="160" w:line="259" w:lineRule="auto"/>
        <w:jc w:val="both"/>
        <w:rPr>
          <w:rFonts w:eastAsia="Calibri"/>
        </w:rPr>
      </w:pPr>
    </w:p>
    <w:p w14:paraId="5F46BF20" w14:textId="3384633B" w:rsidR="00630A4A" w:rsidRDefault="00630A4A" w:rsidP="008E104B">
      <w:pPr>
        <w:spacing w:after="160" w:line="259" w:lineRule="auto"/>
        <w:jc w:val="both"/>
        <w:rPr>
          <w:rFonts w:eastAsia="Calibri"/>
        </w:rPr>
      </w:pPr>
    </w:p>
    <w:p w14:paraId="0DC2FA55" w14:textId="3FD27DF0" w:rsidR="00630A4A" w:rsidRPr="00431B6B" w:rsidRDefault="00630A4A" w:rsidP="008E104B">
      <w:pPr>
        <w:spacing w:after="160" w:line="259" w:lineRule="auto"/>
        <w:jc w:val="both"/>
        <w:rPr>
          <w:rFonts w:eastAsia="Calibri"/>
        </w:rPr>
      </w:pPr>
    </w:p>
    <w:bookmarkEnd w:id="8"/>
    <w:p w14:paraId="28EAC0A8" w14:textId="650D3ECA" w:rsidR="008E104B" w:rsidRPr="00431B6B" w:rsidRDefault="008E104B" w:rsidP="008E104B">
      <w:pPr>
        <w:spacing w:after="160" w:line="259" w:lineRule="auto"/>
        <w:jc w:val="both"/>
        <w:rPr>
          <w:rFonts w:eastAsia="Calibri"/>
        </w:rPr>
      </w:pPr>
    </w:p>
    <w:p w14:paraId="4B88FAFA" w14:textId="7CE5D30A" w:rsidR="008E104B" w:rsidRDefault="008E104B" w:rsidP="008E104B">
      <w:pPr>
        <w:pStyle w:val="NormalWeb"/>
        <w:jc w:val="both"/>
        <w:rPr>
          <w:rFonts w:asciiTheme="minorHAnsi" w:hAnsiTheme="minorHAnsi" w:cstheme="minorHAnsi"/>
          <w:b/>
          <w:sz w:val="22"/>
          <w:szCs w:val="22"/>
        </w:rPr>
      </w:pPr>
    </w:p>
    <w:p w14:paraId="6C6DDC68" w14:textId="393178B6" w:rsidR="008E104B" w:rsidRDefault="001B333F" w:rsidP="008E104B">
      <w:pPr>
        <w:pStyle w:val="NormalWeb"/>
        <w:jc w:val="both"/>
        <w:rPr>
          <w:rFonts w:asciiTheme="minorHAnsi" w:hAnsiTheme="minorHAnsi" w:cstheme="minorHAnsi"/>
          <w:b/>
          <w:sz w:val="22"/>
          <w:szCs w:val="22"/>
        </w:rPr>
      </w:pPr>
      <w:r>
        <w:rPr>
          <w:rFonts w:eastAsia="Calibri"/>
          <w:noProof/>
        </w:rPr>
        <w:lastRenderedPageBreak/>
        <mc:AlternateContent>
          <mc:Choice Requires="wps">
            <w:drawing>
              <wp:anchor distT="0" distB="0" distL="114300" distR="114300" simplePos="0" relativeHeight="251698176" behindDoc="0" locked="0" layoutInCell="1" allowOverlap="1" wp14:anchorId="620F0D34" wp14:editId="1A7CDB9E">
                <wp:simplePos x="0" y="0"/>
                <wp:positionH relativeFrom="margin">
                  <wp:posOffset>-254000</wp:posOffset>
                </wp:positionH>
                <wp:positionV relativeFrom="paragraph">
                  <wp:posOffset>45720</wp:posOffset>
                </wp:positionV>
                <wp:extent cx="6205855" cy="4305300"/>
                <wp:effectExtent l="95250" t="57150" r="99695" b="114300"/>
                <wp:wrapNone/>
                <wp:docPr id="8" name="Rectangle 8"/>
                <wp:cNvGraphicFramePr/>
                <a:graphic xmlns:a="http://schemas.openxmlformats.org/drawingml/2006/main">
                  <a:graphicData uri="http://schemas.microsoft.com/office/word/2010/wordprocessingShape">
                    <wps:wsp>
                      <wps:cNvSpPr/>
                      <wps:spPr>
                        <a:xfrm>
                          <a:off x="0" y="0"/>
                          <a:ext cx="6205855" cy="4305300"/>
                        </a:xfrm>
                        <a:prstGeom prst="rect">
                          <a:avLst/>
                        </a:prstGeom>
                        <a:solidFill>
                          <a:srgbClr val="006666"/>
                        </a:solidFill>
                        <a:ln w="1079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7A35745" w14:textId="77777777" w:rsidR="001B333F" w:rsidRPr="00B556A8" w:rsidRDefault="001B333F" w:rsidP="001B333F">
                            <w:pPr>
                              <w:jc w:val="center"/>
                              <w:rPr>
                                <w:color w:val="FFFFFF" w:themeColor="background1"/>
                              </w:rPr>
                            </w:pPr>
                            <w:r w:rsidRPr="00B556A8">
                              <w:rPr>
                                <w:b/>
                                <w:color w:val="FFFFFF" w:themeColor="background1"/>
                                <w:u w:val="single"/>
                              </w:rPr>
                              <w:t>What does Stage 3:  Future Proofing look like in practice</w:t>
                            </w:r>
                            <w:r w:rsidRPr="00B556A8">
                              <w:rPr>
                                <w:color w:val="FFFFFF" w:themeColor="background1"/>
                              </w:rPr>
                              <w:t>?</w:t>
                            </w:r>
                          </w:p>
                          <w:p w14:paraId="2BB83B6B" w14:textId="283B45AE" w:rsidR="001B333F" w:rsidRDefault="001B333F" w:rsidP="001B333F">
                            <w:pPr>
                              <w:jc w:val="both"/>
                              <w:rPr>
                                <w:color w:val="FFFFFF" w:themeColor="background1"/>
                              </w:rPr>
                            </w:pPr>
                          </w:p>
                          <w:p w14:paraId="112EBDAB" w14:textId="77777777" w:rsidR="00403E3A" w:rsidRPr="00B556A8" w:rsidRDefault="00403E3A" w:rsidP="00403E3A">
                            <w:pPr>
                              <w:jc w:val="both"/>
                              <w:rPr>
                                <w:color w:val="FFFFFF" w:themeColor="background1"/>
                              </w:rPr>
                            </w:pPr>
                            <w:r w:rsidRPr="00B556A8">
                              <w:rPr>
                                <w:color w:val="FFFFFF" w:themeColor="background1"/>
                              </w:rPr>
                              <w:t xml:space="preserve">If another professional/agency will be the lead, </w:t>
                            </w:r>
                            <w:r>
                              <w:rPr>
                                <w:color w:val="FFFFFF" w:themeColor="background1"/>
                              </w:rPr>
                              <w:t>using a relational approach will mean</w:t>
                            </w:r>
                            <w:r w:rsidRPr="00B556A8">
                              <w:rPr>
                                <w:color w:val="FFFFFF" w:themeColor="background1"/>
                              </w:rPr>
                              <w:t xml:space="preserve"> the family we will be part of the introductions and handover visit by supporting them to start the beginning of their relationship (Stage 1). </w:t>
                            </w:r>
                          </w:p>
                          <w:p w14:paraId="2EEF2A6C" w14:textId="77777777" w:rsidR="00403E3A" w:rsidRDefault="00403E3A" w:rsidP="001B333F">
                            <w:pPr>
                              <w:jc w:val="both"/>
                              <w:rPr>
                                <w:color w:val="FFFFFF" w:themeColor="background1"/>
                              </w:rPr>
                            </w:pPr>
                          </w:p>
                          <w:p w14:paraId="55CC3709" w14:textId="4E7CE6F4" w:rsidR="001B333F" w:rsidRPr="00B556A8" w:rsidRDefault="001B333F" w:rsidP="001B333F">
                            <w:pPr>
                              <w:jc w:val="both"/>
                              <w:rPr>
                                <w:color w:val="FFFFFF" w:themeColor="background1"/>
                              </w:rPr>
                            </w:pPr>
                            <w:r w:rsidRPr="00B556A8">
                              <w:rPr>
                                <w:color w:val="FFFFFF" w:themeColor="background1"/>
                              </w:rPr>
                              <w:t xml:space="preserve">With the </w:t>
                            </w:r>
                            <w:r>
                              <w:rPr>
                                <w:color w:val="FFFFFF" w:themeColor="background1"/>
                              </w:rPr>
                              <w:t>help and support provided to the</w:t>
                            </w:r>
                            <w:r w:rsidRPr="00B556A8">
                              <w:rPr>
                                <w:color w:val="FFFFFF" w:themeColor="background1"/>
                              </w:rPr>
                              <w:t xml:space="preserve"> family, they will feel more confident to implement their safety plan without our involvement. There will be ongoing reflection and evaluation with the </w:t>
                            </w:r>
                            <w:r w:rsidR="00403E3A" w:rsidRPr="00B556A8">
                              <w:rPr>
                                <w:color w:val="FFFFFF" w:themeColor="background1"/>
                              </w:rPr>
                              <w:t>family</w:t>
                            </w:r>
                            <w:r w:rsidR="00403E3A">
                              <w:rPr>
                                <w:color w:val="FFFFFF" w:themeColor="background1"/>
                              </w:rPr>
                              <w:t xml:space="preserve"> and </w:t>
                            </w:r>
                            <w:r w:rsidR="00403E3A" w:rsidRPr="00B556A8">
                              <w:rPr>
                                <w:color w:val="FFFFFF" w:themeColor="background1"/>
                              </w:rPr>
                              <w:t>their</w:t>
                            </w:r>
                            <w:r w:rsidRPr="00B556A8">
                              <w:rPr>
                                <w:color w:val="FFFFFF" w:themeColor="background1"/>
                              </w:rPr>
                              <w:t xml:space="preserve"> network </w:t>
                            </w:r>
                            <w:r w:rsidR="00403E3A">
                              <w:rPr>
                                <w:color w:val="FFFFFF" w:themeColor="background1"/>
                              </w:rPr>
                              <w:t>including professi</w:t>
                            </w:r>
                            <w:r w:rsidRPr="00B556A8">
                              <w:rPr>
                                <w:color w:val="FFFFFF" w:themeColor="background1"/>
                              </w:rPr>
                              <w:t>on</w:t>
                            </w:r>
                            <w:r w:rsidR="00403E3A">
                              <w:rPr>
                                <w:color w:val="FFFFFF" w:themeColor="background1"/>
                              </w:rPr>
                              <w:t>als about</w:t>
                            </w:r>
                            <w:r w:rsidRPr="00B556A8">
                              <w:rPr>
                                <w:color w:val="FFFFFF" w:themeColor="background1"/>
                              </w:rPr>
                              <w:t xml:space="preserve"> what has worked well, strengths for the future and coping strategies, signposting to other services for further support.  </w:t>
                            </w:r>
                            <w:r>
                              <w:rPr>
                                <w:color w:val="FFFFFF" w:themeColor="background1"/>
                              </w:rPr>
                              <w:t>Ensuring that</w:t>
                            </w:r>
                            <w:r w:rsidRPr="00B556A8">
                              <w:rPr>
                                <w:color w:val="FFFFFF" w:themeColor="background1"/>
                              </w:rPr>
                              <w:t xml:space="preserve"> we do not create professional reliance </w:t>
                            </w:r>
                            <w:r>
                              <w:rPr>
                                <w:color w:val="FFFFFF" w:themeColor="background1"/>
                              </w:rPr>
                              <w:t xml:space="preserve">is important </w:t>
                            </w:r>
                            <w:r w:rsidRPr="00B556A8">
                              <w:rPr>
                                <w:color w:val="FFFFFF" w:themeColor="background1"/>
                              </w:rPr>
                              <w:t xml:space="preserve">as our relationship was formed for a purpose, to help the child, young person, young adult and family achieve positive change. Ending the relationship evidences the changes made and supporting the family and </w:t>
                            </w:r>
                            <w:r w:rsidR="00403E3A">
                              <w:rPr>
                                <w:color w:val="FFFFFF" w:themeColor="background1"/>
                              </w:rPr>
                              <w:t xml:space="preserve">professionals </w:t>
                            </w:r>
                            <w:r w:rsidR="00403E3A" w:rsidRPr="00B556A8">
                              <w:rPr>
                                <w:color w:val="FFFFFF" w:themeColor="background1"/>
                              </w:rPr>
                              <w:t>to</w:t>
                            </w:r>
                            <w:r w:rsidRPr="00B556A8">
                              <w:rPr>
                                <w:color w:val="FFFFFF" w:themeColor="background1"/>
                              </w:rPr>
                              <w:t xml:space="preserve"> continue without your involvement is an important part of this stage</w:t>
                            </w:r>
                            <w:r w:rsidR="00403E3A">
                              <w:rPr>
                                <w:color w:val="FFFFFF" w:themeColor="background1"/>
                              </w:rPr>
                              <w:t xml:space="preserve">. As you have discussed endings as part of the previous stage, they are aware of this. </w:t>
                            </w:r>
                          </w:p>
                          <w:p w14:paraId="166832D5" w14:textId="77777777" w:rsidR="001B333F" w:rsidRPr="00B556A8" w:rsidRDefault="001B333F" w:rsidP="001B333F">
                            <w:pPr>
                              <w:jc w:val="both"/>
                              <w:rPr>
                                <w:color w:val="FFFFFF" w:themeColor="background1"/>
                              </w:rPr>
                            </w:pPr>
                          </w:p>
                          <w:p w14:paraId="3672D1B2" w14:textId="4B7A8F94" w:rsidR="001B333F" w:rsidRPr="00B556A8" w:rsidRDefault="001B333F" w:rsidP="001B333F">
                            <w:pPr>
                              <w:jc w:val="both"/>
                              <w:rPr>
                                <w:rFonts w:asciiTheme="minorHAnsi" w:eastAsiaTheme="minorEastAsia" w:hAnsiTheme="minorHAnsi" w:cstheme="minorHAnsi"/>
                                <w:kern w:val="24"/>
                              </w:rPr>
                            </w:pPr>
                            <w:r w:rsidRPr="00B556A8">
                              <w:rPr>
                                <w:color w:val="FFFFFF" w:themeColor="background1"/>
                              </w:rPr>
                              <w:t xml:space="preserve">Families will feel a range of emotions about your involvement coming to an </w:t>
                            </w:r>
                            <w:r w:rsidR="007F2300">
                              <w:rPr>
                                <w:color w:val="FFFFFF" w:themeColor="background1"/>
                              </w:rPr>
                              <w:t>end</w:t>
                            </w:r>
                            <w:r w:rsidRPr="00B556A8">
                              <w:rPr>
                                <w:color w:val="FFFFFF" w:themeColor="background1"/>
                              </w:rPr>
                              <w:t xml:space="preserve"> and continuing to be sensitive to this is important. Over the course of several months, we will have spent time with them at some of the most challenging points of their lives. At this stage of the relationship, clear timescales should be discussed with the family </w:t>
                            </w:r>
                            <w:r w:rsidR="00403E3A">
                              <w:rPr>
                                <w:color w:val="FFFFFF" w:themeColor="background1"/>
                              </w:rPr>
                              <w:t xml:space="preserve">and professionals </w:t>
                            </w:r>
                            <w:r w:rsidRPr="00B556A8">
                              <w:rPr>
                                <w:color w:val="FFFFFF" w:themeColor="background1"/>
                              </w:rPr>
                              <w:t>so that they are aware of when the last review, interventions and visit will occur.</w:t>
                            </w:r>
                            <w:r w:rsidRPr="00B556A8">
                              <w:rPr>
                                <w:rFonts w:asciiTheme="minorHAnsi" w:eastAsiaTheme="minorEastAsia" w:hAnsiTheme="minorHAnsi" w:cstheme="minorHAnsi"/>
                                <w:kern w:val="24"/>
                              </w:rPr>
                              <w:t xml:space="preserve"> </w:t>
                            </w:r>
                            <w:r w:rsidR="00DA1EE4">
                              <w:rPr>
                                <w:rFonts w:asciiTheme="minorHAnsi" w:eastAsiaTheme="minorEastAsia" w:hAnsiTheme="minorHAnsi" w:cstheme="minorHAnsi"/>
                                <w:color w:val="FFFFFF" w:themeColor="background1"/>
                                <w:kern w:val="24"/>
                              </w:rPr>
                              <w:t xml:space="preserve">It also needs to be followed up by a letter. By </w:t>
                            </w:r>
                            <w:r w:rsidR="00DA1EE4" w:rsidRPr="007F2300">
                              <w:rPr>
                                <w:rFonts w:asciiTheme="minorHAnsi" w:eastAsiaTheme="minorEastAsia" w:hAnsiTheme="minorHAnsi" w:cstheme="minorHAnsi"/>
                                <w:color w:val="FFFFFF" w:themeColor="background1"/>
                                <w:kern w:val="24"/>
                              </w:rPr>
                              <w:t>showing</w:t>
                            </w:r>
                            <w:r w:rsidRPr="007F2300">
                              <w:rPr>
                                <w:rFonts w:asciiTheme="minorHAnsi" w:eastAsiaTheme="minorEastAsia" w:hAnsiTheme="minorHAnsi" w:cstheme="minorHAnsi"/>
                                <w:color w:val="FFFFFF" w:themeColor="background1"/>
                                <w:kern w:val="24"/>
                              </w:rPr>
                              <w:t xml:space="preserve"> the family</w:t>
                            </w:r>
                            <w:r w:rsidR="00403E3A">
                              <w:rPr>
                                <w:rFonts w:asciiTheme="minorHAnsi" w:eastAsiaTheme="minorEastAsia" w:hAnsiTheme="minorHAnsi" w:cstheme="minorHAnsi"/>
                                <w:color w:val="FFFFFF" w:themeColor="background1"/>
                                <w:kern w:val="24"/>
                              </w:rPr>
                              <w:t xml:space="preserve"> and </w:t>
                            </w:r>
                            <w:r w:rsidR="00B43ADC">
                              <w:rPr>
                                <w:rFonts w:asciiTheme="minorHAnsi" w:eastAsiaTheme="minorEastAsia" w:hAnsiTheme="minorHAnsi" w:cstheme="minorHAnsi"/>
                                <w:color w:val="FFFFFF" w:themeColor="background1"/>
                                <w:kern w:val="24"/>
                              </w:rPr>
                              <w:t xml:space="preserve">professionals </w:t>
                            </w:r>
                            <w:r w:rsidR="00B43ADC" w:rsidRPr="007F2300">
                              <w:rPr>
                                <w:rFonts w:asciiTheme="minorHAnsi" w:eastAsiaTheme="minorEastAsia" w:hAnsiTheme="minorHAnsi" w:cstheme="minorHAnsi"/>
                                <w:color w:val="FFFFFF" w:themeColor="background1"/>
                                <w:kern w:val="24"/>
                              </w:rPr>
                              <w:t>that</w:t>
                            </w:r>
                            <w:r w:rsidRPr="007F2300">
                              <w:rPr>
                                <w:rFonts w:asciiTheme="minorHAnsi" w:eastAsiaTheme="minorEastAsia" w:hAnsiTheme="minorHAnsi" w:cstheme="minorHAnsi"/>
                                <w:color w:val="FFFFFF" w:themeColor="background1"/>
                                <w:kern w:val="24"/>
                              </w:rPr>
                              <w:t xml:space="preserve"> you have taken account of the time that they have invested in </w:t>
                            </w:r>
                            <w:r w:rsidR="00403E3A">
                              <w:rPr>
                                <w:rFonts w:asciiTheme="minorHAnsi" w:eastAsiaTheme="minorEastAsia" w:hAnsiTheme="minorHAnsi" w:cstheme="minorHAnsi"/>
                                <w:color w:val="FFFFFF" w:themeColor="background1"/>
                                <w:kern w:val="24"/>
                              </w:rPr>
                              <w:t>a</w:t>
                            </w:r>
                            <w:r w:rsidRPr="007F2300">
                              <w:rPr>
                                <w:rFonts w:asciiTheme="minorHAnsi" w:eastAsiaTheme="minorEastAsia" w:hAnsiTheme="minorHAnsi" w:cstheme="minorHAnsi"/>
                                <w:color w:val="FFFFFF" w:themeColor="background1"/>
                                <w:kern w:val="24"/>
                              </w:rPr>
                              <w:t xml:space="preserve"> relationship with you</w:t>
                            </w:r>
                            <w:r w:rsidRPr="00B556A8">
                              <w:rPr>
                                <w:rFonts w:asciiTheme="minorHAnsi" w:eastAsiaTheme="minorEastAsia" w:hAnsiTheme="minorHAnsi" w:cstheme="minorHAnsi"/>
                                <w:kern w:val="24"/>
                              </w:rPr>
                              <w:t xml:space="preserve"> </w:t>
                            </w:r>
                            <w:r w:rsidRPr="00B556A8">
                              <w:rPr>
                                <w:color w:val="FFFFFF" w:themeColor="background1"/>
                              </w:rPr>
                              <w:t>will help them prepare for the ending</w:t>
                            </w:r>
                            <w:r w:rsidR="00403E3A">
                              <w:rPr>
                                <w:color w:val="FFFFFF" w:themeColor="background1"/>
                              </w:rPr>
                              <w:t xml:space="preserve"> and continue to </w:t>
                            </w:r>
                            <w:r w:rsidR="00DA1EE4">
                              <w:rPr>
                                <w:color w:val="FFFFFF" w:themeColor="background1"/>
                              </w:rPr>
                              <w:t xml:space="preserve">maintain the progress and make a difference to the experiences of the children that has already been evidenced over a period of time.   </w:t>
                            </w:r>
                          </w:p>
                          <w:p w14:paraId="6DE37BF8" w14:textId="77777777" w:rsidR="001B333F" w:rsidRPr="00B556A8" w:rsidRDefault="001B333F" w:rsidP="001B333F">
                            <w:pPr>
                              <w:jc w:val="both"/>
                              <w:rPr>
                                <w:color w:val="FFFFFF" w:themeColor="background1"/>
                              </w:rPr>
                            </w:pPr>
                          </w:p>
                          <w:p w14:paraId="4B17BEEC" w14:textId="77777777" w:rsidR="001B333F" w:rsidRPr="00DB45B5" w:rsidRDefault="001B333F" w:rsidP="001B333F">
                            <w:pPr>
                              <w:jc w:val="both"/>
                              <w:rPr>
                                <w:color w:val="FFFFFF" w:themeColor="background1"/>
                                <w:sz w:val="20"/>
                                <w:szCs w:val="20"/>
                              </w:rPr>
                            </w:pPr>
                          </w:p>
                          <w:p w14:paraId="690437E0" w14:textId="77777777" w:rsidR="001B333F" w:rsidRDefault="001B333F" w:rsidP="001B333F">
                            <w:pPr>
                              <w:jc w:val="center"/>
                            </w:pPr>
                          </w:p>
                          <w:p w14:paraId="61E08BE7" w14:textId="77777777" w:rsidR="001B333F" w:rsidRDefault="001B333F" w:rsidP="001B333F">
                            <w:pPr>
                              <w:jc w:val="center"/>
                            </w:pPr>
                          </w:p>
                          <w:p w14:paraId="7E63FC99" w14:textId="77777777" w:rsidR="001B333F" w:rsidRDefault="001B333F" w:rsidP="001B33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F0D34" id="Rectangle 8" o:spid="_x0000_s1032" style="position:absolute;left:0;text-align:left;margin-left:-20pt;margin-top:3.6pt;width:488.65pt;height:33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" fillcolor="#066" stroked="f" strokeweight=".85pt">
                <v:shadow on="t" color="black" opacity="20971f" offset="0,2.2pt"/>
                <v:textbox>
                  <w:txbxContent>
                    <w:p w14:paraId="77A35745" w14:textId="77777777" w:rsidR="001B333F" w:rsidRPr="00B556A8" w:rsidRDefault="001B333F" w:rsidP="001B333F">
                      <w:pPr>
                        <w:jc w:val="center"/>
                        <w:rPr>
                          <w:color w:val="FFFFFF" w:themeColor="background1"/>
                        </w:rPr>
                      </w:pPr>
                      <w:bookmarkStart w:id="9" w:name="_GoBack"/>
                      <w:r w:rsidRPr="00B556A8">
                        <w:rPr>
                          <w:b/>
                          <w:color w:val="FFFFFF" w:themeColor="background1"/>
                          <w:u w:val="single"/>
                        </w:rPr>
                        <w:t>What does Stage 3:  Future Proofing look like in practice</w:t>
                      </w:r>
                      <w:r w:rsidRPr="00B556A8">
                        <w:rPr>
                          <w:color w:val="FFFFFF" w:themeColor="background1"/>
                        </w:rPr>
                        <w:t>?</w:t>
                      </w:r>
                    </w:p>
                    <w:p w14:paraId="2BB83B6B" w14:textId="283B45AE" w:rsidR="001B333F" w:rsidRDefault="001B333F" w:rsidP="001B333F">
                      <w:pPr>
                        <w:jc w:val="both"/>
                        <w:rPr>
                          <w:color w:val="FFFFFF" w:themeColor="background1"/>
                        </w:rPr>
                      </w:pPr>
                    </w:p>
                    <w:p w14:paraId="112EBDAB" w14:textId="77777777" w:rsidR="00403E3A" w:rsidRPr="00B556A8" w:rsidRDefault="00403E3A" w:rsidP="00403E3A">
                      <w:pPr>
                        <w:jc w:val="both"/>
                        <w:rPr>
                          <w:color w:val="FFFFFF" w:themeColor="background1"/>
                        </w:rPr>
                      </w:pPr>
                      <w:r w:rsidRPr="00B556A8">
                        <w:rPr>
                          <w:color w:val="FFFFFF" w:themeColor="background1"/>
                        </w:rPr>
                        <w:t xml:space="preserve">If another professional/agency will be the lead, </w:t>
                      </w:r>
                      <w:r>
                        <w:rPr>
                          <w:color w:val="FFFFFF" w:themeColor="background1"/>
                        </w:rPr>
                        <w:t>using a relational approach will mean</w:t>
                      </w:r>
                      <w:r w:rsidRPr="00B556A8">
                        <w:rPr>
                          <w:color w:val="FFFFFF" w:themeColor="background1"/>
                        </w:rPr>
                        <w:t xml:space="preserve"> the family we will be part of the introductions and handover visit by supporting them to start the beginning of their relationship (Stage 1). </w:t>
                      </w:r>
                    </w:p>
                    <w:p w14:paraId="2EEF2A6C" w14:textId="77777777" w:rsidR="00403E3A" w:rsidRDefault="00403E3A" w:rsidP="001B333F">
                      <w:pPr>
                        <w:jc w:val="both"/>
                        <w:rPr>
                          <w:color w:val="FFFFFF" w:themeColor="background1"/>
                        </w:rPr>
                      </w:pPr>
                    </w:p>
                    <w:p w14:paraId="55CC3709" w14:textId="4E7CE6F4" w:rsidR="001B333F" w:rsidRPr="00B556A8" w:rsidRDefault="001B333F" w:rsidP="001B333F">
                      <w:pPr>
                        <w:jc w:val="both"/>
                        <w:rPr>
                          <w:color w:val="FFFFFF" w:themeColor="background1"/>
                        </w:rPr>
                      </w:pPr>
                      <w:r w:rsidRPr="00B556A8">
                        <w:rPr>
                          <w:color w:val="FFFFFF" w:themeColor="background1"/>
                        </w:rPr>
                        <w:t xml:space="preserve">With the </w:t>
                      </w:r>
                      <w:r>
                        <w:rPr>
                          <w:color w:val="FFFFFF" w:themeColor="background1"/>
                        </w:rPr>
                        <w:t>help and support provided to the</w:t>
                      </w:r>
                      <w:r w:rsidRPr="00B556A8">
                        <w:rPr>
                          <w:color w:val="FFFFFF" w:themeColor="background1"/>
                        </w:rPr>
                        <w:t xml:space="preserve"> family, they will feel more confident to implement their safety plan without our involvement. There will be ongoing reflection and evaluation with the </w:t>
                      </w:r>
                      <w:r w:rsidR="00403E3A" w:rsidRPr="00B556A8">
                        <w:rPr>
                          <w:color w:val="FFFFFF" w:themeColor="background1"/>
                        </w:rPr>
                        <w:t>family</w:t>
                      </w:r>
                      <w:r w:rsidR="00403E3A">
                        <w:rPr>
                          <w:color w:val="FFFFFF" w:themeColor="background1"/>
                        </w:rPr>
                        <w:t xml:space="preserve"> and </w:t>
                      </w:r>
                      <w:r w:rsidR="00403E3A" w:rsidRPr="00B556A8">
                        <w:rPr>
                          <w:color w:val="FFFFFF" w:themeColor="background1"/>
                        </w:rPr>
                        <w:t>their</w:t>
                      </w:r>
                      <w:r w:rsidRPr="00B556A8">
                        <w:rPr>
                          <w:color w:val="FFFFFF" w:themeColor="background1"/>
                        </w:rPr>
                        <w:t xml:space="preserve"> network </w:t>
                      </w:r>
                      <w:r w:rsidR="00403E3A">
                        <w:rPr>
                          <w:color w:val="FFFFFF" w:themeColor="background1"/>
                        </w:rPr>
                        <w:t>including professi</w:t>
                      </w:r>
                      <w:r w:rsidRPr="00B556A8">
                        <w:rPr>
                          <w:color w:val="FFFFFF" w:themeColor="background1"/>
                        </w:rPr>
                        <w:t>on</w:t>
                      </w:r>
                      <w:r w:rsidR="00403E3A">
                        <w:rPr>
                          <w:color w:val="FFFFFF" w:themeColor="background1"/>
                        </w:rPr>
                        <w:t>als about</w:t>
                      </w:r>
                      <w:r w:rsidRPr="00B556A8">
                        <w:rPr>
                          <w:color w:val="FFFFFF" w:themeColor="background1"/>
                        </w:rPr>
                        <w:t xml:space="preserve"> what has worked well, strengths for the future and coping strategies, signposting to other services for further support.  </w:t>
                      </w:r>
                      <w:r>
                        <w:rPr>
                          <w:color w:val="FFFFFF" w:themeColor="background1"/>
                        </w:rPr>
                        <w:t>Ensuring that</w:t>
                      </w:r>
                      <w:r w:rsidRPr="00B556A8">
                        <w:rPr>
                          <w:color w:val="FFFFFF" w:themeColor="background1"/>
                        </w:rPr>
                        <w:t xml:space="preserve"> we do not create professional reliance </w:t>
                      </w:r>
                      <w:r>
                        <w:rPr>
                          <w:color w:val="FFFFFF" w:themeColor="background1"/>
                        </w:rPr>
                        <w:t xml:space="preserve">is important </w:t>
                      </w:r>
                      <w:r w:rsidRPr="00B556A8">
                        <w:rPr>
                          <w:color w:val="FFFFFF" w:themeColor="background1"/>
                        </w:rPr>
                        <w:t xml:space="preserve">as our relationship was formed for a purpose, to help the child, young person, young adult and family achieve positive change. Ending the relationship evidences the changes made and supporting the family and </w:t>
                      </w:r>
                      <w:r w:rsidR="00403E3A">
                        <w:rPr>
                          <w:color w:val="FFFFFF" w:themeColor="background1"/>
                        </w:rPr>
                        <w:t xml:space="preserve">professionals </w:t>
                      </w:r>
                      <w:r w:rsidR="00403E3A" w:rsidRPr="00B556A8">
                        <w:rPr>
                          <w:color w:val="FFFFFF" w:themeColor="background1"/>
                        </w:rPr>
                        <w:t>to</w:t>
                      </w:r>
                      <w:r w:rsidRPr="00B556A8">
                        <w:rPr>
                          <w:color w:val="FFFFFF" w:themeColor="background1"/>
                        </w:rPr>
                        <w:t xml:space="preserve"> continue without your involvement is an important part of this stage</w:t>
                      </w:r>
                      <w:r w:rsidR="00403E3A">
                        <w:rPr>
                          <w:color w:val="FFFFFF" w:themeColor="background1"/>
                        </w:rPr>
                        <w:t xml:space="preserve">. As you have discussed endings as part of the previous stage, they are aware of this. </w:t>
                      </w:r>
                    </w:p>
                    <w:p w14:paraId="166832D5" w14:textId="77777777" w:rsidR="001B333F" w:rsidRPr="00B556A8" w:rsidRDefault="001B333F" w:rsidP="001B333F">
                      <w:pPr>
                        <w:jc w:val="both"/>
                        <w:rPr>
                          <w:color w:val="FFFFFF" w:themeColor="background1"/>
                        </w:rPr>
                      </w:pPr>
                    </w:p>
                    <w:p w14:paraId="3672D1B2" w14:textId="4B7A8F94" w:rsidR="001B333F" w:rsidRPr="00B556A8" w:rsidRDefault="001B333F" w:rsidP="001B333F">
                      <w:pPr>
                        <w:jc w:val="both"/>
                        <w:rPr>
                          <w:rFonts w:asciiTheme="minorHAnsi" w:eastAsiaTheme="minorEastAsia" w:hAnsiTheme="minorHAnsi" w:cstheme="minorHAnsi"/>
                          <w:kern w:val="24"/>
                        </w:rPr>
                      </w:pPr>
                      <w:r w:rsidRPr="00B556A8">
                        <w:rPr>
                          <w:color w:val="FFFFFF" w:themeColor="background1"/>
                        </w:rPr>
                        <w:t xml:space="preserve">Families will feel a range of emotions about your involvement coming to an </w:t>
                      </w:r>
                      <w:r w:rsidR="007F2300">
                        <w:rPr>
                          <w:color w:val="FFFFFF" w:themeColor="background1"/>
                        </w:rPr>
                        <w:t>end</w:t>
                      </w:r>
                      <w:r w:rsidRPr="00B556A8">
                        <w:rPr>
                          <w:color w:val="FFFFFF" w:themeColor="background1"/>
                        </w:rPr>
                        <w:t xml:space="preserve"> and continuing to be sensitive to this is important. Over the course of several months, we will have spent time with them at some of the most challenging points of their lives. At this stage of the relationship, clear timescales should be discussed with the family </w:t>
                      </w:r>
                      <w:r w:rsidR="00403E3A">
                        <w:rPr>
                          <w:color w:val="FFFFFF" w:themeColor="background1"/>
                        </w:rPr>
                        <w:t xml:space="preserve">and professionals </w:t>
                      </w:r>
                      <w:r w:rsidRPr="00B556A8">
                        <w:rPr>
                          <w:color w:val="FFFFFF" w:themeColor="background1"/>
                        </w:rPr>
                        <w:t>so that they are aware of when the last review, interventions and visit will occur.</w:t>
                      </w:r>
                      <w:r w:rsidRPr="00B556A8">
                        <w:rPr>
                          <w:rFonts w:asciiTheme="minorHAnsi" w:eastAsiaTheme="minorEastAsia" w:hAnsiTheme="minorHAnsi" w:cstheme="minorHAnsi"/>
                          <w:kern w:val="24"/>
                        </w:rPr>
                        <w:t xml:space="preserve"> </w:t>
                      </w:r>
                      <w:r w:rsidR="00DA1EE4">
                        <w:rPr>
                          <w:rFonts w:asciiTheme="minorHAnsi" w:eastAsiaTheme="minorEastAsia" w:hAnsiTheme="minorHAnsi" w:cstheme="minorHAnsi"/>
                          <w:color w:val="FFFFFF" w:themeColor="background1"/>
                          <w:kern w:val="24"/>
                        </w:rPr>
                        <w:t xml:space="preserve">It also needs to be followed up by a letter. </w:t>
                      </w:r>
                      <w:r w:rsidR="00DA1EE4">
                        <w:rPr>
                          <w:rFonts w:asciiTheme="minorHAnsi" w:eastAsiaTheme="minorEastAsia" w:hAnsiTheme="minorHAnsi" w:cstheme="minorHAnsi"/>
                          <w:color w:val="FFFFFF" w:themeColor="background1"/>
                          <w:kern w:val="24"/>
                        </w:rPr>
                        <w:t xml:space="preserve">By </w:t>
                      </w:r>
                      <w:r w:rsidR="00DA1EE4" w:rsidRPr="007F2300">
                        <w:rPr>
                          <w:rFonts w:asciiTheme="minorHAnsi" w:eastAsiaTheme="minorEastAsia" w:hAnsiTheme="minorHAnsi" w:cstheme="minorHAnsi"/>
                          <w:color w:val="FFFFFF" w:themeColor="background1"/>
                          <w:kern w:val="24"/>
                        </w:rPr>
                        <w:t>showing</w:t>
                      </w:r>
                      <w:r w:rsidRPr="007F2300">
                        <w:rPr>
                          <w:rFonts w:asciiTheme="minorHAnsi" w:eastAsiaTheme="minorEastAsia" w:hAnsiTheme="minorHAnsi" w:cstheme="minorHAnsi"/>
                          <w:color w:val="FFFFFF" w:themeColor="background1"/>
                          <w:kern w:val="24"/>
                        </w:rPr>
                        <w:t xml:space="preserve"> the family</w:t>
                      </w:r>
                      <w:r w:rsidR="00403E3A">
                        <w:rPr>
                          <w:rFonts w:asciiTheme="minorHAnsi" w:eastAsiaTheme="minorEastAsia" w:hAnsiTheme="minorHAnsi" w:cstheme="minorHAnsi"/>
                          <w:color w:val="FFFFFF" w:themeColor="background1"/>
                          <w:kern w:val="24"/>
                        </w:rPr>
                        <w:t xml:space="preserve"> and </w:t>
                      </w:r>
                      <w:r w:rsidR="00B43ADC">
                        <w:rPr>
                          <w:rFonts w:asciiTheme="minorHAnsi" w:eastAsiaTheme="minorEastAsia" w:hAnsiTheme="minorHAnsi" w:cstheme="minorHAnsi"/>
                          <w:color w:val="FFFFFF" w:themeColor="background1"/>
                          <w:kern w:val="24"/>
                        </w:rPr>
                        <w:t xml:space="preserve">professionals </w:t>
                      </w:r>
                      <w:r w:rsidR="00B43ADC" w:rsidRPr="007F2300">
                        <w:rPr>
                          <w:rFonts w:asciiTheme="minorHAnsi" w:eastAsiaTheme="minorEastAsia" w:hAnsiTheme="minorHAnsi" w:cstheme="minorHAnsi"/>
                          <w:color w:val="FFFFFF" w:themeColor="background1"/>
                          <w:kern w:val="24"/>
                        </w:rPr>
                        <w:t>that</w:t>
                      </w:r>
                      <w:r w:rsidRPr="007F2300">
                        <w:rPr>
                          <w:rFonts w:asciiTheme="minorHAnsi" w:eastAsiaTheme="minorEastAsia" w:hAnsiTheme="minorHAnsi" w:cstheme="minorHAnsi"/>
                          <w:color w:val="FFFFFF" w:themeColor="background1"/>
                          <w:kern w:val="24"/>
                        </w:rPr>
                        <w:t xml:space="preserve"> you have taken account of the time that they have invested in </w:t>
                      </w:r>
                      <w:r w:rsidR="00403E3A">
                        <w:rPr>
                          <w:rFonts w:asciiTheme="minorHAnsi" w:eastAsiaTheme="minorEastAsia" w:hAnsiTheme="minorHAnsi" w:cstheme="minorHAnsi"/>
                          <w:color w:val="FFFFFF" w:themeColor="background1"/>
                          <w:kern w:val="24"/>
                        </w:rPr>
                        <w:t>a</w:t>
                      </w:r>
                      <w:r w:rsidRPr="007F2300">
                        <w:rPr>
                          <w:rFonts w:asciiTheme="minorHAnsi" w:eastAsiaTheme="minorEastAsia" w:hAnsiTheme="minorHAnsi" w:cstheme="minorHAnsi"/>
                          <w:color w:val="FFFFFF" w:themeColor="background1"/>
                          <w:kern w:val="24"/>
                        </w:rPr>
                        <w:t xml:space="preserve"> relationship with you</w:t>
                      </w:r>
                      <w:r w:rsidRPr="00B556A8">
                        <w:rPr>
                          <w:rFonts w:asciiTheme="minorHAnsi" w:eastAsiaTheme="minorEastAsia" w:hAnsiTheme="minorHAnsi" w:cstheme="minorHAnsi"/>
                          <w:kern w:val="24"/>
                        </w:rPr>
                        <w:t xml:space="preserve"> </w:t>
                      </w:r>
                      <w:r w:rsidRPr="00B556A8">
                        <w:rPr>
                          <w:color w:val="FFFFFF" w:themeColor="background1"/>
                        </w:rPr>
                        <w:t>will help them prepare for the ending</w:t>
                      </w:r>
                      <w:r w:rsidR="00403E3A">
                        <w:rPr>
                          <w:color w:val="FFFFFF" w:themeColor="background1"/>
                        </w:rPr>
                        <w:t xml:space="preserve"> and continue to </w:t>
                      </w:r>
                      <w:r w:rsidR="00DA1EE4">
                        <w:rPr>
                          <w:color w:val="FFFFFF" w:themeColor="background1"/>
                        </w:rPr>
                        <w:t xml:space="preserve">maintain the progress and make a difference to the experiences of the children that has already been evidenced over a period of time.   </w:t>
                      </w:r>
                    </w:p>
                    <w:p w14:paraId="6DE37BF8" w14:textId="77777777" w:rsidR="001B333F" w:rsidRPr="00B556A8" w:rsidRDefault="001B333F" w:rsidP="001B333F">
                      <w:pPr>
                        <w:jc w:val="both"/>
                        <w:rPr>
                          <w:color w:val="FFFFFF" w:themeColor="background1"/>
                        </w:rPr>
                      </w:pPr>
                    </w:p>
                    <w:p w14:paraId="4B17BEEC" w14:textId="77777777" w:rsidR="001B333F" w:rsidRPr="00DB45B5" w:rsidRDefault="001B333F" w:rsidP="001B333F">
                      <w:pPr>
                        <w:jc w:val="both"/>
                        <w:rPr>
                          <w:color w:val="FFFFFF" w:themeColor="background1"/>
                          <w:sz w:val="20"/>
                          <w:szCs w:val="20"/>
                        </w:rPr>
                      </w:pPr>
                    </w:p>
                    <w:p w14:paraId="690437E0" w14:textId="77777777" w:rsidR="001B333F" w:rsidRDefault="001B333F" w:rsidP="001B333F">
                      <w:pPr>
                        <w:jc w:val="center"/>
                      </w:pPr>
                    </w:p>
                    <w:p w14:paraId="61E08BE7" w14:textId="77777777" w:rsidR="001B333F" w:rsidRDefault="001B333F" w:rsidP="001B333F">
                      <w:pPr>
                        <w:jc w:val="center"/>
                      </w:pPr>
                    </w:p>
                    <w:bookmarkEnd w:id="9"/>
                    <w:p w14:paraId="7E63FC99" w14:textId="77777777" w:rsidR="001B333F" w:rsidRDefault="001B333F" w:rsidP="001B333F">
                      <w:pPr>
                        <w:jc w:val="center"/>
                      </w:pPr>
                    </w:p>
                  </w:txbxContent>
                </v:textbox>
                <w10:wrap anchorx="margin"/>
              </v:rect>
            </w:pict>
          </mc:Fallback>
        </mc:AlternateContent>
      </w:r>
    </w:p>
    <w:p w14:paraId="4DAD6343" w14:textId="77777777" w:rsidR="008E104B" w:rsidRDefault="008E104B" w:rsidP="008E104B">
      <w:pPr>
        <w:pStyle w:val="Body"/>
        <w:spacing w:line="240" w:lineRule="auto"/>
        <w:jc w:val="both"/>
        <w:rPr>
          <w:rFonts w:asciiTheme="minorHAnsi" w:eastAsiaTheme="minorEastAsia" w:cstheme="minorBidi"/>
          <w:color w:val="FF0000"/>
          <w:kern w:val="24"/>
        </w:rPr>
      </w:pPr>
    </w:p>
    <w:p w14:paraId="0FC5E752" w14:textId="0F513380" w:rsidR="008E104B" w:rsidRDefault="008E104B" w:rsidP="008E104B">
      <w:pPr>
        <w:pStyle w:val="Body"/>
        <w:spacing w:line="240" w:lineRule="auto"/>
        <w:jc w:val="both"/>
        <w:rPr>
          <w:rFonts w:asciiTheme="minorHAnsi" w:eastAsiaTheme="minorEastAsia" w:cstheme="minorBidi"/>
          <w:color w:val="FF0000"/>
          <w:kern w:val="24"/>
        </w:rPr>
      </w:pPr>
    </w:p>
    <w:p w14:paraId="02B377F1" w14:textId="3465BD11" w:rsidR="00630A4A" w:rsidRDefault="00630A4A" w:rsidP="008E104B">
      <w:pPr>
        <w:pStyle w:val="Body"/>
        <w:spacing w:line="240" w:lineRule="auto"/>
        <w:jc w:val="both"/>
        <w:rPr>
          <w:rFonts w:asciiTheme="minorHAnsi" w:eastAsiaTheme="minorEastAsia" w:cstheme="minorBidi"/>
          <w:color w:val="FF0000"/>
          <w:kern w:val="24"/>
        </w:rPr>
      </w:pPr>
    </w:p>
    <w:p w14:paraId="3E1309C5" w14:textId="7B6AA72D" w:rsidR="00630A4A" w:rsidRDefault="00630A4A" w:rsidP="008E104B">
      <w:pPr>
        <w:pStyle w:val="Body"/>
        <w:spacing w:line="240" w:lineRule="auto"/>
        <w:jc w:val="both"/>
        <w:rPr>
          <w:rFonts w:asciiTheme="minorHAnsi" w:eastAsiaTheme="minorEastAsia" w:cstheme="minorBidi"/>
          <w:color w:val="FF0000"/>
          <w:kern w:val="24"/>
        </w:rPr>
      </w:pPr>
    </w:p>
    <w:p w14:paraId="459C56AB" w14:textId="19B5B890" w:rsidR="00630A4A" w:rsidRDefault="00630A4A" w:rsidP="008E104B">
      <w:pPr>
        <w:pStyle w:val="Body"/>
        <w:spacing w:line="240" w:lineRule="auto"/>
        <w:jc w:val="both"/>
        <w:rPr>
          <w:rFonts w:asciiTheme="minorHAnsi" w:eastAsiaTheme="minorEastAsia" w:cstheme="minorBidi"/>
          <w:color w:val="FF0000"/>
          <w:kern w:val="24"/>
        </w:rPr>
      </w:pPr>
    </w:p>
    <w:p w14:paraId="6B762901" w14:textId="355A1412" w:rsidR="00630A4A" w:rsidRDefault="00630A4A" w:rsidP="008E104B">
      <w:pPr>
        <w:pStyle w:val="Body"/>
        <w:spacing w:line="240" w:lineRule="auto"/>
        <w:jc w:val="both"/>
        <w:rPr>
          <w:rFonts w:asciiTheme="minorHAnsi" w:eastAsiaTheme="minorEastAsia" w:cstheme="minorBidi"/>
          <w:color w:val="FF0000"/>
          <w:kern w:val="24"/>
        </w:rPr>
      </w:pPr>
    </w:p>
    <w:p w14:paraId="1096851B" w14:textId="797D135A" w:rsidR="00630A4A" w:rsidRDefault="00630A4A" w:rsidP="008E104B">
      <w:pPr>
        <w:pStyle w:val="Body"/>
        <w:spacing w:line="240" w:lineRule="auto"/>
        <w:jc w:val="both"/>
        <w:rPr>
          <w:rFonts w:asciiTheme="minorHAnsi" w:eastAsiaTheme="minorEastAsia" w:cstheme="minorBidi"/>
          <w:color w:val="FF0000"/>
          <w:kern w:val="24"/>
        </w:rPr>
      </w:pPr>
    </w:p>
    <w:p w14:paraId="3347734A" w14:textId="77777777" w:rsidR="004A3DE1" w:rsidRDefault="004A3DE1" w:rsidP="00970549">
      <w:pPr>
        <w:jc w:val="both"/>
        <w:rPr>
          <w:rFonts w:cs="Gotham Narrow Book"/>
          <w:b/>
        </w:rPr>
      </w:pPr>
    </w:p>
    <w:p w14:paraId="4C5375BB" w14:textId="77777777" w:rsidR="004A3DE1" w:rsidRDefault="004A3DE1" w:rsidP="00970549">
      <w:pPr>
        <w:jc w:val="both"/>
        <w:rPr>
          <w:rFonts w:cs="Gotham Narrow Book"/>
          <w:b/>
        </w:rPr>
      </w:pPr>
    </w:p>
    <w:p w14:paraId="5E7E6F30" w14:textId="77777777" w:rsidR="004A3DE1" w:rsidRDefault="004A3DE1" w:rsidP="00970549">
      <w:pPr>
        <w:jc w:val="both"/>
        <w:rPr>
          <w:rFonts w:cs="Gotham Narrow Book"/>
          <w:b/>
        </w:rPr>
      </w:pPr>
    </w:p>
    <w:p w14:paraId="48A933E4" w14:textId="77777777" w:rsidR="004A3DE1" w:rsidRDefault="004A3DE1" w:rsidP="00970549">
      <w:pPr>
        <w:jc w:val="both"/>
        <w:rPr>
          <w:rFonts w:cs="Gotham Narrow Book"/>
          <w:b/>
        </w:rPr>
      </w:pPr>
    </w:p>
    <w:p w14:paraId="2D45BC95" w14:textId="56C4FB28" w:rsidR="001B333F" w:rsidRDefault="001B333F" w:rsidP="008E104B">
      <w:pPr>
        <w:jc w:val="both"/>
        <w:rPr>
          <w:rFonts w:cs="Gotham Narrow Book"/>
          <w:b/>
        </w:rPr>
      </w:pPr>
    </w:p>
    <w:p w14:paraId="5DE408B8" w14:textId="102F56DC" w:rsidR="001B333F" w:rsidRDefault="001B333F" w:rsidP="008E104B">
      <w:pPr>
        <w:jc w:val="both"/>
        <w:rPr>
          <w:rFonts w:cs="Gotham Narrow Book"/>
          <w:b/>
        </w:rPr>
      </w:pPr>
    </w:p>
    <w:p w14:paraId="0323EB80" w14:textId="140E3C1C" w:rsidR="001B333F" w:rsidRDefault="001B333F" w:rsidP="008E104B">
      <w:pPr>
        <w:jc w:val="both"/>
        <w:rPr>
          <w:rFonts w:cs="Gotham Narrow Book"/>
          <w:b/>
        </w:rPr>
      </w:pPr>
    </w:p>
    <w:p w14:paraId="0124B0E8" w14:textId="77777777" w:rsidR="001B333F" w:rsidRDefault="001B333F" w:rsidP="008E104B">
      <w:pPr>
        <w:jc w:val="both"/>
        <w:rPr>
          <w:rFonts w:cs="Gotham Narrow Book"/>
          <w:b/>
        </w:rPr>
      </w:pPr>
    </w:p>
    <w:p w14:paraId="62696833" w14:textId="77777777" w:rsidR="001B333F" w:rsidRDefault="001B333F" w:rsidP="008E104B">
      <w:pPr>
        <w:jc w:val="both"/>
        <w:rPr>
          <w:rFonts w:cs="Gotham Narrow Book"/>
          <w:b/>
        </w:rPr>
      </w:pPr>
    </w:p>
    <w:p w14:paraId="5663EE76" w14:textId="77777777" w:rsidR="00403E3A" w:rsidRDefault="00403E3A" w:rsidP="008E104B">
      <w:pPr>
        <w:jc w:val="both"/>
        <w:rPr>
          <w:rFonts w:cs="Gotham Narrow Book"/>
          <w:b/>
        </w:rPr>
      </w:pPr>
    </w:p>
    <w:p w14:paraId="33C047E9" w14:textId="77777777" w:rsidR="00403E3A" w:rsidRDefault="00403E3A" w:rsidP="008E104B">
      <w:pPr>
        <w:jc w:val="both"/>
        <w:rPr>
          <w:rFonts w:cs="Gotham Narrow Book"/>
          <w:b/>
        </w:rPr>
      </w:pPr>
    </w:p>
    <w:p w14:paraId="1EE67CE6" w14:textId="77777777" w:rsidR="00403E3A" w:rsidRDefault="00403E3A" w:rsidP="008E104B">
      <w:pPr>
        <w:jc w:val="both"/>
        <w:rPr>
          <w:rFonts w:cs="Gotham Narrow Book"/>
          <w:b/>
        </w:rPr>
      </w:pPr>
    </w:p>
    <w:p w14:paraId="6D4C719C" w14:textId="77777777" w:rsidR="00403E3A" w:rsidRDefault="00403E3A" w:rsidP="008E104B">
      <w:pPr>
        <w:jc w:val="both"/>
        <w:rPr>
          <w:rFonts w:cs="Gotham Narrow Book"/>
          <w:b/>
        </w:rPr>
      </w:pPr>
    </w:p>
    <w:p w14:paraId="4A478494" w14:textId="77777777" w:rsidR="00DA1EE4" w:rsidRDefault="00DA1EE4" w:rsidP="008E104B">
      <w:pPr>
        <w:jc w:val="both"/>
        <w:rPr>
          <w:rFonts w:cs="Gotham Narrow Book"/>
          <w:b/>
        </w:rPr>
      </w:pPr>
    </w:p>
    <w:p w14:paraId="4388263B" w14:textId="77777777" w:rsidR="00DA1EE4" w:rsidRDefault="00DA1EE4" w:rsidP="008E104B">
      <w:pPr>
        <w:jc w:val="both"/>
        <w:rPr>
          <w:rFonts w:cs="Gotham Narrow Book"/>
          <w:b/>
        </w:rPr>
      </w:pPr>
    </w:p>
    <w:p w14:paraId="3589A4DC" w14:textId="77777777" w:rsidR="00DA1EE4" w:rsidRDefault="00DA1EE4" w:rsidP="008E104B">
      <w:pPr>
        <w:jc w:val="both"/>
        <w:rPr>
          <w:rFonts w:cs="Gotham Narrow Book"/>
          <w:b/>
        </w:rPr>
      </w:pPr>
    </w:p>
    <w:p w14:paraId="543B4DB6" w14:textId="77777777" w:rsidR="00B43ADC" w:rsidRDefault="00B43ADC" w:rsidP="008E104B">
      <w:pPr>
        <w:jc w:val="both"/>
        <w:rPr>
          <w:rFonts w:cs="Gotham Narrow Book"/>
          <w:b/>
        </w:rPr>
      </w:pPr>
    </w:p>
    <w:p w14:paraId="10A89A82" w14:textId="77777777" w:rsidR="00D22C69" w:rsidRDefault="00D22C69" w:rsidP="008E104B">
      <w:pPr>
        <w:jc w:val="both"/>
        <w:rPr>
          <w:rFonts w:cs="Gotham Narrow Book"/>
          <w:b/>
        </w:rPr>
      </w:pPr>
    </w:p>
    <w:p w14:paraId="7948A0EE" w14:textId="132F1796" w:rsidR="001B333F" w:rsidRDefault="008E104B" w:rsidP="008E104B">
      <w:pPr>
        <w:jc w:val="both"/>
        <w:rPr>
          <w:rFonts w:cs="Arial"/>
        </w:rPr>
      </w:pPr>
      <w:r w:rsidRPr="008E104B">
        <w:rPr>
          <w:rFonts w:cs="Gotham Narrow Book"/>
          <w:b/>
        </w:rPr>
        <w:t xml:space="preserve">Cultural Genograms </w:t>
      </w:r>
    </w:p>
    <w:p w14:paraId="6E665FCB" w14:textId="77777777" w:rsidR="001B333F" w:rsidRDefault="001B333F" w:rsidP="008E104B">
      <w:pPr>
        <w:jc w:val="both"/>
        <w:rPr>
          <w:rFonts w:cs="Arial"/>
        </w:rPr>
      </w:pPr>
    </w:p>
    <w:p w14:paraId="69B060AF" w14:textId="097922FD" w:rsidR="00D00366" w:rsidRDefault="008E104B" w:rsidP="008E104B">
      <w:pPr>
        <w:jc w:val="both"/>
        <w:rPr>
          <w:rFonts w:cs="Arial"/>
        </w:rPr>
      </w:pPr>
      <w:r w:rsidRPr="00965442">
        <w:rPr>
          <w:rFonts w:cs="Arial"/>
        </w:rPr>
        <w:t xml:space="preserve">Cultural genograms are an important part of our </w:t>
      </w:r>
      <w:r w:rsidR="00EC637F">
        <w:rPr>
          <w:rFonts w:cs="Arial"/>
        </w:rPr>
        <w:t xml:space="preserve">relationship-based </w:t>
      </w:r>
      <w:r w:rsidRPr="00965442">
        <w:rPr>
          <w:rFonts w:cs="Arial"/>
        </w:rPr>
        <w:t xml:space="preserve">work with children/young people and families </w:t>
      </w:r>
      <w:r>
        <w:rPr>
          <w:rFonts w:cs="Arial"/>
        </w:rPr>
        <w:t xml:space="preserve">especially where there are safeguarding concerns. </w:t>
      </w:r>
      <w:r w:rsidRPr="00965442">
        <w:rPr>
          <w:rFonts w:cs="Arial"/>
        </w:rPr>
        <w:t xml:space="preserve">Creating a cultural genogram </w:t>
      </w:r>
      <w:r>
        <w:rPr>
          <w:rFonts w:cs="Arial"/>
        </w:rPr>
        <w:t xml:space="preserve">with the family </w:t>
      </w:r>
      <w:r w:rsidRPr="00965442">
        <w:rPr>
          <w:rFonts w:cs="Arial"/>
        </w:rPr>
        <w:t xml:space="preserve">helps </w:t>
      </w:r>
      <w:r>
        <w:rPr>
          <w:rFonts w:cs="Arial"/>
        </w:rPr>
        <w:t>them</w:t>
      </w:r>
      <w:r w:rsidRPr="00965442">
        <w:rPr>
          <w:rFonts w:cs="Arial"/>
        </w:rPr>
        <w:t xml:space="preserve"> to tell their own story from their perspective</w:t>
      </w:r>
      <w:r>
        <w:rPr>
          <w:rFonts w:cs="Arial"/>
        </w:rPr>
        <w:t xml:space="preserve">, understand their network and explore how this can positively influence the intervention and plan (see Cultural Genograms Practice Note). </w:t>
      </w:r>
    </w:p>
    <w:p w14:paraId="1281F06C" w14:textId="77777777" w:rsidR="005B41F4" w:rsidRDefault="005B41F4" w:rsidP="00D00366">
      <w:pPr>
        <w:jc w:val="both"/>
        <w:rPr>
          <w:rFonts w:asciiTheme="minorHAnsi" w:hAnsiTheme="minorHAnsi" w:cstheme="minorHAnsi"/>
          <w:b/>
          <w:bCs/>
        </w:rPr>
      </w:pPr>
    </w:p>
    <w:p w14:paraId="6609DF56" w14:textId="317FE506" w:rsidR="00D00366" w:rsidRDefault="00D00366" w:rsidP="00D00366">
      <w:pPr>
        <w:jc w:val="both"/>
        <w:rPr>
          <w:rFonts w:asciiTheme="minorHAnsi" w:hAnsiTheme="minorHAnsi" w:cstheme="minorHAnsi"/>
          <w:b/>
          <w:bCs/>
        </w:rPr>
      </w:pPr>
      <w:r>
        <w:rPr>
          <w:rFonts w:asciiTheme="minorHAnsi" w:hAnsiTheme="minorHAnsi" w:cstheme="minorHAnsi"/>
          <w:b/>
          <w:bCs/>
        </w:rPr>
        <w:t>How we can strengthen our Relationship Based Practice</w:t>
      </w:r>
      <w:r w:rsidR="00883A93">
        <w:rPr>
          <w:rFonts w:asciiTheme="minorHAnsi" w:hAnsiTheme="minorHAnsi" w:cstheme="minorHAnsi"/>
          <w:b/>
          <w:bCs/>
        </w:rPr>
        <w:t xml:space="preserve"> us</w:t>
      </w:r>
      <w:r>
        <w:rPr>
          <w:rFonts w:asciiTheme="minorHAnsi" w:hAnsiTheme="minorHAnsi" w:cstheme="minorHAnsi"/>
          <w:b/>
          <w:bCs/>
        </w:rPr>
        <w:t>ing reflective spaces</w:t>
      </w:r>
    </w:p>
    <w:p w14:paraId="1A911EB1" w14:textId="77777777" w:rsidR="00D00366" w:rsidRDefault="00D00366" w:rsidP="008E104B">
      <w:pPr>
        <w:jc w:val="both"/>
        <w:rPr>
          <w:rFonts w:cs="Arial"/>
        </w:rPr>
      </w:pPr>
    </w:p>
    <w:p w14:paraId="223EAAC9" w14:textId="6E4FCD3D" w:rsidR="008E104B" w:rsidRPr="00D00366" w:rsidRDefault="00D00366" w:rsidP="008E104B">
      <w:pPr>
        <w:jc w:val="both"/>
        <w:rPr>
          <w:rFonts w:cs="Arial"/>
          <w:b/>
        </w:rPr>
      </w:pPr>
      <w:r w:rsidRPr="00D00366">
        <w:rPr>
          <w:rFonts w:cs="Arial"/>
          <w:b/>
        </w:rPr>
        <w:t>Supervision, Group Supervision</w:t>
      </w:r>
      <w:r>
        <w:rPr>
          <w:rFonts w:cs="Arial"/>
          <w:b/>
        </w:rPr>
        <w:t xml:space="preserve"> and Team Learning </w:t>
      </w:r>
      <w:r w:rsidR="00EC637F" w:rsidRPr="00D00366">
        <w:rPr>
          <w:rFonts w:cs="Arial"/>
          <w:b/>
        </w:rPr>
        <w:t xml:space="preserve"> </w:t>
      </w:r>
    </w:p>
    <w:p w14:paraId="4889609E" w14:textId="77777777" w:rsidR="00D00366" w:rsidRDefault="00D00366" w:rsidP="00D00366">
      <w:pPr>
        <w:jc w:val="both"/>
        <w:rPr>
          <w:color w:val="000000" w:themeColor="text1"/>
          <w:sz w:val="23"/>
          <w:szCs w:val="23"/>
        </w:rPr>
      </w:pPr>
    </w:p>
    <w:p w14:paraId="226C2B8A" w14:textId="4DE71E27" w:rsidR="00733C97" w:rsidRPr="00733C97" w:rsidRDefault="00733C97" w:rsidP="00733C97">
      <w:pPr>
        <w:jc w:val="both"/>
        <w:rPr>
          <w:rFonts w:asciiTheme="minorHAnsi" w:hAnsiTheme="minorHAnsi" w:cstheme="minorBidi"/>
        </w:rPr>
      </w:pPr>
      <w:r>
        <w:t xml:space="preserve">Using reflective spaces especially supervision is important to strengthen our relationship-based approaches as practitioners and Managers. Supervision helps us to focus on the enabling relationships being developed in </w:t>
      </w:r>
      <w:r w:rsidR="00CA37F7">
        <w:t>work with children and their families</w:t>
      </w:r>
      <w:r>
        <w:t xml:space="preserve"> and reflect on what barriers might be present when other relationships are more difficult. </w:t>
      </w:r>
      <w:r>
        <w:rPr>
          <w:rFonts w:asciiTheme="minorHAnsi" w:hAnsiTheme="minorHAnsi" w:cstheme="minorBidi"/>
        </w:rPr>
        <w:t xml:space="preserve"> </w:t>
      </w:r>
      <w:r>
        <w:t xml:space="preserve">Supervision also provides a safe space where reflection on our emerging feelings can occur allowing us to reflect on our work with families as well as thinking about what is happening from their perspectives. This can encourage us to hypothesise about what is happening, consider alternatives and weigh up different ideas. </w:t>
      </w:r>
    </w:p>
    <w:p w14:paraId="2ACF166A" w14:textId="77777777" w:rsidR="00733C97" w:rsidRDefault="00733C97" w:rsidP="00733C97">
      <w:pPr>
        <w:jc w:val="both"/>
      </w:pPr>
    </w:p>
    <w:p w14:paraId="659BACB5" w14:textId="77777777" w:rsidR="00733C97" w:rsidRDefault="00733C97" w:rsidP="00733C97">
      <w:pPr>
        <w:jc w:val="both"/>
      </w:pPr>
      <w:r>
        <w:t xml:space="preserve">Supervision can be helpful when reflecting on our work with families where we may feel ‘stuck’. Adopting a relational approach means that </w:t>
      </w:r>
      <w:r w:rsidRPr="005C68B1">
        <w:t xml:space="preserve">we </w:t>
      </w:r>
      <w:r w:rsidRPr="005C68B1">
        <w:rPr>
          <w:bCs/>
        </w:rPr>
        <w:t>consistently reflect</w:t>
      </w:r>
      <w:r w:rsidRPr="005C68B1">
        <w:t xml:space="preserve"> on our practices in supervision. In supervision we have the space to recognise and describe the behaviours and</w:t>
      </w:r>
      <w:r>
        <w:t xml:space="preserve"> emotions being exhibited by family members and think about how these impact on our interactions with them. Here we can </w:t>
      </w:r>
      <w:r>
        <w:lastRenderedPageBreak/>
        <w:t>also consider what this may mean to the child whilst collaboratively thinking about strategies to address this with the family and their networks.</w:t>
      </w:r>
    </w:p>
    <w:p w14:paraId="203D918B" w14:textId="77777777" w:rsidR="00733C97" w:rsidRDefault="00733C97" w:rsidP="00733C97">
      <w:pPr>
        <w:jc w:val="both"/>
      </w:pPr>
    </w:p>
    <w:p w14:paraId="76B02B82" w14:textId="71AAC6B7" w:rsidR="007615C8" w:rsidRDefault="00733C97" w:rsidP="00733C97">
      <w:pPr>
        <w:jc w:val="both"/>
        <w:rPr>
          <w:rFonts w:asciiTheme="minorHAnsi" w:hAnsiTheme="minorHAnsi" w:cstheme="minorHAnsi"/>
          <w:bCs/>
        </w:rPr>
      </w:pPr>
      <w:r>
        <w:t xml:space="preserve">Using </w:t>
      </w:r>
      <w:r w:rsidR="00CA37F7">
        <w:t xml:space="preserve">the reflective questions in the Practice Framework and Booklet (pages 31-32, 48-49 and 51) and </w:t>
      </w:r>
      <w:r>
        <w:t xml:space="preserve">Social GGRRAAACCEEESSS (Burnham 2012) within supervision </w:t>
      </w:r>
      <w:r w:rsidR="00CA37F7">
        <w:t>can be</w:t>
      </w:r>
      <w:r>
        <w:t xml:space="preserve"> used to discuss the quality of relationships with families in the context of issues such as adversity and discrimination. It provides a space to explore how our personal selves inform our professional identity and our relationship-based approach with different families. Reflecting with your supervisor and colleagues about creative ways to work with families based on a good understanding of their background, culture and identity strengthens our ability to be reflexive and reflective in the context of a containing, trusting supervisory relationship. In doing so, it also enhances relationships in supervision and those between the practitioner and the family. These supervisory relationships in turn have the power to impact positively on other relationships such those between parents and children. Regular Group Supervision and Team Learning also provides reflective spaces to develop Relationship Based practice</w:t>
      </w:r>
    </w:p>
    <w:p w14:paraId="55B8235A" w14:textId="77777777" w:rsidR="00733C97" w:rsidRDefault="00733C97" w:rsidP="007615C8">
      <w:pPr>
        <w:jc w:val="both"/>
        <w:rPr>
          <w:b/>
          <w:color w:val="000000" w:themeColor="text1"/>
          <w:sz w:val="23"/>
          <w:szCs w:val="23"/>
        </w:rPr>
      </w:pPr>
    </w:p>
    <w:p w14:paraId="5C10A98A" w14:textId="66E7626F" w:rsidR="007615C8" w:rsidRDefault="007615C8" w:rsidP="007615C8">
      <w:pPr>
        <w:jc w:val="both"/>
        <w:rPr>
          <w:b/>
          <w:color w:val="000000" w:themeColor="text1"/>
          <w:sz w:val="23"/>
          <w:szCs w:val="23"/>
        </w:rPr>
      </w:pPr>
      <w:r w:rsidRPr="00D00366">
        <w:rPr>
          <w:b/>
          <w:color w:val="000000" w:themeColor="text1"/>
          <w:sz w:val="23"/>
          <w:szCs w:val="23"/>
        </w:rPr>
        <w:t xml:space="preserve">Practice Learning </w:t>
      </w:r>
    </w:p>
    <w:p w14:paraId="026428DE" w14:textId="77777777" w:rsidR="00646701" w:rsidRPr="007615C8" w:rsidRDefault="00646701" w:rsidP="007615C8">
      <w:pPr>
        <w:jc w:val="both"/>
        <w:rPr>
          <w:b/>
          <w:color w:val="000000" w:themeColor="text1"/>
          <w:sz w:val="23"/>
          <w:szCs w:val="23"/>
        </w:rPr>
      </w:pPr>
    </w:p>
    <w:p w14:paraId="64166A77" w14:textId="0DA965C6" w:rsidR="009657C6" w:rsidRDefault="00646701" w:rsidP="009657C6">
      <w:pPr>
        <w:jc w:val="both"/>
      </w:pPr>
      <w:r>
        <w:rPr>
          <w:rFonts w:ascii="ff-info-text-web-pro" w:eastAsia="Times New Roman" w:hAnsi="ff-info-text-web-pro" w:cs="Arial"/>
          <w:lang w:eastAsia="en-GB"/>
        </w:rPr>
        <w:t xml:space="preserve">There are a range of </w:t>
      </w:r>
      <w:r w:rsidR="00A33471">
        <w:rPr>
          <w:rFonts w:ascii="ff-info-text-web-pro" w:eastAsia="Times New Roman" w:hAnsi="ff-info-text-web-pro" w:cs="Arial"/>
          <w:lang w:eastAsia="en-GB"/>
        </w:rPr>
        <w:t xml:space="preserve">relationship-based </w:t>
      </w:r>
      <w:r>
        <w:rPr>
          <w:rFonts w:ascii="ff-info-text-web-pro" w:eastAsia="Times New Roman" w:hAnsi="ff-info-text-web-pro" w:cs="Arial"/>
          <w:lang w:eastAsia="en-GB"/>
        </w:rPr>
        <w:t>Practice Learning opportunities in Sandwell as part of the core offer which</w:t>
      </w:r>
      <w:r w:rsidR="00FB7871">
        <w:rPr>
          <w:rFonts w:ascii="ff-info-text-web-pro" w:eastAsia="Times New Roman" w:hAnsi="ff-info-text-web-pro" w:cs="Arial"/>
          <w:lang w:eastAsia="en-GB"/>
        </w:rPr>
        <w:t xml:space="preserve"> include the</w:t>
      </w:r>
      <w:r>
        <w:rPr>
          <w:rFonts w:ascii="ff-info-text-web-pro" w:eastAsia="Times New Roman" w:hAnsi="ff-info-text-web-pro" w:cs="Arial"/>
          <w:lang w:eastAsia="en-GB"/>
        </w:rPr>
        <w:t xml:space="preserve"> monthly Practice Learning Workshops</w:t>
      </w:r>
      <w:r w:rsidR="00DA1EE4">
        <w:rPr>
          <w:rFonts w:ascii="ff-info-text-web-pro" w:eastAsia="Times New Roman" w:hAnsi="ff-info-text-web-pro" w:cs="Arial"/>
          <w:lang w:eastAsia="en-GB"/>
        </w:rPr>
        <w:t xml:space="preserve"> which are all underpinned by a relational approach</w:t>
      </w:r>
      <w:r w:rsidR="00A33471">
        <w:rPr>
          <w:rFonts w:ascii="ff-info-text-web-pro" w:eastAsia="Times New Roman" w:hAnsi="ff-info-text-web-pro" w:cs="Arial"/>
          <w:lang w:eastAsia="en-GB"/>
        </w:rPr>
        <w:t>.</w:t>
      </w:r>
      <w:r w:rsidR="00DA1EE4">
        <w:rPr>
          <w:rFonts w:ascii="ff-info-text-web-pro" w:eastAsia="Times New Roman" w:hAnsi="ff-info-text-web-pro" w:cs="Arial"/>
          <w:lang w:eastAsia="en-GB"/>
        </w:rPr>
        <w:t xml:space="preserve"> In addition to this, since 2019, SCT have been working with the University of Birmingham as part of the</w:t>
      </w:r>
      <w:r w:rsidR="009657C6">
        <w:rPr>
          <w:rFonts w:ascii="ff-info-text-web-pro" w:eastAsia="Times New Roman" w:hAnsi="ff-info-text-web-pro" w:cs="Arial"/>
          <w:lang w:eastAsia="en-GB"/>
        </w:rPr>
        <w:t xml:space="preserve"> innovative</w:t>
      </w:r>
      <w:r w:rsidR="00DA1EE4">
        <w:rPr>
          <w:rFonts w:ascii="ff-info-text-web-pro" w:eastAsia="Times New Roman" w:hAnsi="ff-info-text-web-pro" w:cs="Arial"/>
          <w:lang w:eastAsia="en-GB"/>
        </w:rPr>
        <w:t xml:space="preserve"> </w:t>
      </w:r>
      <w:proofErr w:type="spellStart"/>
      <w:r w:rsidR="00DA1EE4">
        <w:rPr>
          <w:rFonts w:ascii="ff-info-text-web-pro" w:eastAsia="Times New Roman" w:hAnsi="ff-info-text-web-pro" w:cs="Arial"/>
          <w:lang w:eastAsia="en-GB"/>
        </w:rPr>
        <w:t>RiVR</w:t>
      </w:r>
      <w:proofErr w:type="spellEnd"/>
      <w:r w:rsidR="00DA1EE4">
        <w:rPr>
          <w:rFonts w:ascii="ff-info-text-web-pro" w:eastAsia="Times New Roman" w:hAnsi="ff-info-text-web-pro" w:cs="Arial"/>
          <w:lang w:eastAsia="en-GB"/>
        </w:rPr>
        <w:t xml:space="preserve"> project. This stands for </w:t>
      </w:r>
      <w:r w:rsidR="00DA1EE4" w:rsidRPr="00DA1EE4">
        <w:rPr>
          <w:rFonts w:ascii="ff-info-text-web-pro" w:eastAsia="Times New Roman" w:hAnsi="ff-info-text-web-pro" w:cs="Arial"/>
          <w:b/>
          <w:lang w:eastAsia="en-GB"/>
        </w:rPr>
        <w:t>R</w:t>
      </w:r>
      <w:r w:rsidR="00DA1EE4">
        <w:rPr>
          <w:rFonts w:ascii="ff-info-text-web-pro" w:eastAsia="Times New Roman" w:hAnsi="ff-info-text-web-pro" w:cs="Arial"/>
          <w:lang w:eastAsia="en-GB"/>
        </w:rPr>
        <w:t xml:space="preserve">esearch </w:t>
      </w:r>
      <w:r w:rsidR="00DA1EE4" w:rsidRPr="00DA1EE4">
        <w:rPr>
          <w:rFonts w:ascii="ff-info-text-web-pro" w:eastAsia="Times New Roman" w:hAnsi="ff-info-text-web-pro" w:cs="Arial"/>
          <w:b/>
          <w:lang w:eastAsia="en-GB"/>
        </w:rPr>
        <w:t>i</w:t>
      </w:r>
      <w:r w:rsidR="00DA1EE4">
        <w:rPr>
          <w:rFonts w:ascii="ff-info-text-web-pro" w:eastAsia="Times New Roman" w:hAnsi="ff-info-text-web-pro" w:cs="Arial"/>
          <w:lang w:eastAsia="en-GB"/>
        </w:rPr>
        <w:t xml:space="preserve">nformed </w:t>
      </w:r>
      <w:r w:rsidR="00DA1EE4" w:rsidRPr="00DA1EE4">
        <w:rPr>
          <w:rFonts w:ascii="ff-info-text-web-pro" w:eastAsia="Times New Roman" w:hAnsi="ff-info-text-web-pro" w:cs="Arial"/>
          <w:b/>
          <w:lang w:eastAsia="en-GB"/>
        </w:rPr>
        <w:t>V</w:t>
      </w:r>
      <w:r w:rsidR="00DA1EE4">
        <w:rPr>
          <w:rFonts w:ascii="ff-info-text-web-pro" w:eastAsia="Times New Roman" w:hAnsi="ff-info-text-web-pro" w:cs="Arial"/>
          <w:lang w:eastAsia="en-GB"/>
        </w:rPr>
        <w:t xml:space="preserve">irtual </w:t>
      </w:r>
      <w:r w:rsidR="00DA1EE4" w:rsidRPr="009657C6">
        <w:rPr>
          <w:rFonts w:ascii="ff-info-text-web-pro" w:eastAsia="Times New Roman" w:hAnsi="ff-info-text-web-pro" w:cs="Arial"/>
          <w:b/>
          <w:lang w:eastAsia="en-GB"/>
        </w:rPr>
        <w:t>R</w:t>
      </w:r>
      <w:r w:rsidR="00DA1EE4">
        <w:rPr>
          <w:rFonts w:ascii="ff-info-text-web-pro" w:eastAsia="Times New Roman" w:hAnsi="ff-info-text-web-pro" w:cs="Arial"/>
          <w:lang w:eastAsia="en-GB"/>
        </w:rPr>
        <w:t xml:space="preserve">elationship Based Training. </w:t>
      </w:r>
      <w:r w:rsidR="00A33471">
        <w:rPr>
          <w:rFonts w:ascii="ff-info-text-web-pro" w:eastAsia="Times New Roman" w:hAnsi="ff-info-text-web-pro" w:cs="Arial"/>
          <w:lang w:eastAsia="en-GB"/>
        </w:rPr>
        <w:t xml:space="preserve"> </w:t>
      </w:r>
      <w:r w:rsidR="009657C6">
        <w:t xml:space="preserve">This is innovative training programme that provides you with the ‘best seat in the house’ as you accompany Louisa, (Social Worker) as part of her work with the Harris Family. This includes following her around the office, on home visits, in meetings and supervision to explore what up to date research (University of Birmingham UOB) says are the enablers and barriers to effective relationship-based practices in social work. </w:t>
      </w:r>
    </w:p>
    <w:p w14:paraId="7A44663C" w14:textId="77777777" w:rsidR="009657C6" w:rsidRDefault="009657C6" w:rsidP="009657C6">
      <w:pPr>
        <w:jc w:val="both"/>
        <w:rPr>
          <w:rFonts w:asciiTheme="minorHAnsi" w:hAnsiTheme="minorHAnsi" w:cstheme="minorBidi"/>
        </w:rPr>
      </w:pPr>
    </w:p>
    <w:p w14:paraId="3A4E86E0" w14:textId="3828FE63" w:rsidR="005E6DFC" w:rsidRDefault="009657C6" w:rsidP="00B43ADC">
      <w:pPr>
        <w:jc w:val="both"/>
        <w:rPr>
          <w:rFonts w:ascii="ff-info-text-web-pro" w:eastAsia="Times New Roman" w:hAnsi="ff-info-text-web-pro" w:cs="Arial"/>
          <w:lang w:eastAsia="en-GB"/>
        </w:rPr>
      </w:pPr>
      <w:r>
        <w:t>Using immersive 360-video technology, we provide you with the chance to experience the emotions, atmospheres, physical spaces that can either create barriers or enable effective relationship-based practices. The training provides opportunities to develop your observation, reflection and critical thinking skills and knowledge through planned ‘immersive’ learning opportunities. This collaborative project with the UOB has been written, directed and acted by practitioners and Managers across the Trust</w:t>
      </w:r>
      <w:r w:rsidR="00B43ADC">
        <w:t xml:space="preserve">. The launch events are being held in September and </w:t>
      </w:r>
      <w:r w:rsidR="00883A93">
        <w:rPr>
          <w:rFonts w:ascii="ff-info-text-web-pro" w:eastAsia="Times New Roman" w:hAnsi="ff-info-text-web-pro" w:cs="Arial"/>
          <w:lang w:eastAsia="en-GB"/>
        </w:rPr>
        <w:t>date</w:t>
      </w:r>
      <w:r w:rsidR="00B43ADC">
        <w:rPr>
          <w:rFonts w:ascii="ff-info-text-web-pro" w:eastAsia="Times New Roman" w:hAnsi="ff-info-text-web-pro" w:cs="Arial"/>
          <w:lang w:eastAsia="en-GB"/>
        </w:rPr>
        <w:t>s</w:t>
      </w:r>
      <w:r w:rsidR="00883A93">
        <w:rPr>
          <w:rFonts w:ascii="ff-info-text-web-pro" w:eastAsia="Times New Roman" w:hAnsi="ff-info-text-web-pro" w:cs="Arial"/>
          <w:lang w:eastAsia="en-GB"/>
        </w:rPr>
        <w:t xml:space="preserve"> for the training will be advertised the Learning and Development ‘Info Burst</w:t>
      </w:r>
      <w:r w:rsidR="00550A25">
        <w:rPr>
          <w:rFonts w:ascii="ff-info-text-web-pro" w:eastAsia="Times New Roman" w:hAnsi="ff-info-text-web-pro" w:cs="Arial"/>
          <w:lang w:eastAsia="en-GB"/>
        </w:rPr>
        <w:t>’</w:t>
      </w:r>
      <w:r w:rsidR="00B43ADC">
        <w:rPr>
          <w:rFonts w:ascii="ff-info-text-web-pro" w:eastAsia="Times New Roman" w:hAnsi="ff-info-text-web-pro" w:cs="Arial"/>
          <w:lang w:eastAsia="en-GB"/>
        </w:rPr>
        <w:t xml:space="preserve"> and Trust Comms</w:t>
      </w:r>
      <w:r w:rsidR="00550A25">
        <w:rPr>
          <w:rFonts w:ascii="ff-info-text-web-pro" w:eastAsia="Times New Roman" w:hAnsi="ff-info-text-web-pro" w:cs="Arial"/>
          <w:lang w:eastAsia="en-GB"/>
        </w:rPr>
        <w:t>.</w:t>
      </w:r>
      <w:r w:rsidR="005E6DFC">
        <w:rPr>
          <w:rFonts w:ascii="ff-info-text-web-pro" w:eastAsia="Times New Roman" w:hAnsi="ff-info-text-web-pro" w:cs="Arial"/>
          <w:lang w:eastAsia="en-GB"/>
        </w:rPr>
        <w:t xml:space="preserve"> </w:t>
      </w:r>
      <w:r w:rsidR="000428CD">
        <w:rPr>
          <w:rFonts w:cs="Arial"/>
          <w:color w:val="222222"/>
          <w:lang w:val="en"/>
        </w:rPr>
        <w:t xml:space="preserve">Effective relationships are central to successful outcomes for children young people and their families and it is important that we share good examples of where this has made a difference to their lives. </w:t>
      </w:r>
      <w:bookmarkStart w:id="9" w:name="_Hlk76077211"/>
      <w:bookmarkEnd w:id="1"/>
    </w:p>
    <w:p w14:paraId="6EE6A620" w14:textId="77777777" w:rsidR="00B43ADC" w:rsidRDefault="00B43ADC" w:rsidP="005E6DFC">
      <w:pPr>
        <w:spacing w:after="100" w:afterAutospacing="1"/>
        <w:jc w:val="both"/>
        <w:rPr>
          <w:rFonts w:asciiTheme="minorHAnsi" w:eastAsia="Times New Roman" w:hAnsiTheme="minorHAnsi" w:cstheme="minorHAnsi"/>
          <w:b/>
          <w:lang w:eastAsia="en-GB"/>
        </w:rPr>
      </w:pPr>
    </w:p>
    <w:p w14:paraId="32C95614" w14:textId="17B3FC66" w:rsidR="00E73338" w:rsidRPr="005E6DFC" w:rsidRDefault="00E73338" w:rsidP="005E6DFC">
      <w:pPr>
        <w:spacing w:after="100" w:afterAutospacing="1"/>
        <w:jc w:val="both"/>
        <w:rPr>
          <w:rFonts w:ascii="ff-info-text-web-pro" w:eastAsia="Times New Roman" w:hAnsi="ff-info-text-web-pro" w:cs="Arial"/>
          <w:lang w:eastAsia="en-GB"/>
        </w:rPr>
      </w:pPr>
      <w:r>
        <w:rPr>
          <w:rFonts w:asciiTheme="minorHAnsi" w:eastAsia="Times New Roman" w:hAnsiTheme="minorHAnsi" w:cstheme="minorHAnsi"/>
          <w:b/>
          <w:lang w:eastAsia="en-GB"/>
        </w:rPr>
        <w:t>Good Practice Points</w:t>
      </w:r>
      <w:r w:rsidRPr="005155E9">
        <w:rPr>
          <w:rFonts w:asciiTheme="minorHAnsi" w:eastAsia="Times New Roman" w:hAnsiTheme="minorHAnsi" w:cstheme="minorHAnsi"/>
          <w:b/>
          <w:lang w:eastAsia="en-GB"/>
        </w:rPr>
        <w:t xml:space="preserve"> </w:t>
      </w:r>
    </w:p>
    <w:p w14:paraId="55572D97" w14:textId="6AEE6E97" w:rsidR="005C68B1" w:rsidRPr="005C68B1" w:rsidRDefault="00E73338" w:rsidP="005C68B1">
      <w:pPr>
        <w:pStyle w:val="ListParagraph"/>
        <w:numPr>
          <w:ilvl w:val="0"/>
          <w:numId w:val="12"/>
        </w:numPr>
        <w:ind w:left="360"/>
        <w:jc w:val="both"/>
        <w:rPr>
          <w:rFonts w:asciiTheme="minorHAnsi" w:hAnsiTheme="minorHAnsi" w:cstheme="minorHAnsi"/>
          <w:bCs/>
          <w:sz w:val="22"/>
        </w:rPr>
      </w:pPr>
      <w:r>
        <w:rPr>
          <w:rFonts w:asciiTheme="minorHAnsi" w:hAnsiTheme="minorHAnsi" w:cstheme="minorHAnsi"/>
          <w:bCs/>
          <w:sz w:val="22"/>
        </w:rPr>
        <w:t xml:space="preserve">Creating a Cultural Genogram with families at the beginning of your involvement and supporting them to utilise Family Group Conferences are ways in which we can develop our relationships whilst developing a better understanding of their circumstances. </w:t>
      </w:r>
    </w:p>
    <w:p w14:paraId="753FBF25" w14:textId="0ACDD0AA" w:rsidR="00E73338" w:rsidRPr="00510868" w:rsidRDefault="00D6098D" w:rsidP="00E73338">
      <w:pPr>
        <w:pStyle w:val="ListParagraph"/>
        <w:numPr>
          <w:ilvl w:val="0"/>
          <w:numId w:val="12"/>
        </w:numPr>
        <w:ind w:left="360"/>
        <w:jc w:val="both"/>
        <w:rPr>
          <w:rFonts w:asciiTheme="minorHAnsi" w:hAnsiTheme="minorHAnsi" w:cstheme="minorHAnsi"/>
          <w:bCs/>
          <w:sz w:val="22"/>
        </w:rPr>
      </w:pPr>
      <w:r>
        <w:rPr>
          <w:rFonts w:asciiTheme="minorHAnsi" w:hAnsiTheme="minorHAnsi" w:cstheme="minorHAnsi"/>
          <w:bCs/>
          <w:sz w:val="22"/>
        </w:rPr>
        <w:t>F</w:t>
      </w:r>
      <w:r w:rsidR="00E73338">
        <w:rPr>
          <w:rFonts w:asciiTheme="minorHAnsi" w:hAnsiTheme="minorHAnsi" w:cstheme="minorHAnsi"/>
          <w:bCs/>
          <w:sz w:val="22"/>
        </w:rPr>
        <w:t xml:space="preserve">amilies </w:t>
      </w:r>
      <w:r>
        <w:rPr>
          <w:rFonts w:asciiTheme="minorHAnsi" w:hAnsiTheme="minorHAnsi" w:cstheme="minorHAnsi"/>
          <w:bCs/>
          <w:sz w:val="22"/>
        </w:rPr>
        <w:t xml:space="preserve">will respond in different ways </w:t>
      </w:r>
      <w:r w:rsidR="00E73338">
        <w:rPr>
          <w:rFonts w:asciiTheme="minorHAnsi" w:hAnsiTheme="minorHAnsi" w:cstheme="minorHAnsi"/>
          <w:bCs/>
          <w:sz w:val="22"/>
        </w:rPr>
        <w:t>due to our involvement in the lives of their children</w:t>
      </w:r>
      <w:r>
        <w:rPr>
          <w:rFonts w:asciiTheme="minorHAnsi" w:hAnsiTheme="minorHAnsi" w:cstheme="minorHAnsi"/>
          <w:bCs/>
          <w:sz w:val="22"/>
        </w:rPr>
        <w:t xml:space="preserve"> and a</w:t>
      </w:r>
      <w:r w:rsidR="00E73338">
        <w:rPr>
          <w:rFonts w:asciiTheme="minorHAnsi" w:hAnsiTheme="minorHAnsi" w:cstheme="minorHAnsi"/>
          <w:bCs/>
          <w:sz w:val="22"/>
        </w:rPr>
        <w:t>cknowledging their feelings</w:t>
      </w:r>
      <w:r>
        <w:rPr>
          <w:rFonts w:asciiTheme="minorHAnsi" w:hAnsiTheme="minorHAnsi" w:cstheme="minorHAnsi"/>
          <w:bCs/>
          <w:sz w:val="22"/>
        </w:rPr>
        <w:t>,</w:t>
      </w:r>
      <w:r w:rsidR="00E73338">
        <w:rPr>
          <w:rFonts w:asciiTheme="minorHAnsi" w:hAnsiTheme="minorHAnsi" w:cstheme="minorHAnsi"/>
          <w:bCs/>
          <w:sz w:val="22"/>
        </w:rPr>
        <w:t xml:space="preserve"> being clear about our worries and the help and support </w:t>
      </w:r>
      <w:r>
        <w:rPr>
          <w:rFonts w:asciiTheme="minorHAnsi" w:hAnsiTheme="minorHAnsi" w:cstheme="minorHAnsi"/>
          <w:bCs/>
          <w:sz w:val="22"/>
        </w:rPr>
        <w:t>available.</w:t>
      </w:r>
      <w:r w:rsidR="00E73338">
        <w:rPr>
          <w:rFonts w:asciiTheme="minorHAnsi" w:hAnsiTheme="minorHAnsi" w:cstheme="minorHAnsi"/>
          <w:bCs/>
          <w:sz w:val="22"/>
        </w:rPr>
        <w:t xml:space="preserve"> </w:t>
      </w:r>
    </w:p>
    <w:p w14:paraId="2994F2D7" w14:textId="53B9886B" w:rsidR="00E73338" w:rsidRDefault="00E73338" w:rsidP="00E73338">
      <w:pPr>
        <w:pStyle w:val="ListParagraph"/>
        <w:numPr>
          <w:ilvl w:val="0"/>
          <w:numId w:val="12"/>
        </w:numPr>
        <w:ind w:left="360"/>
        <w:jc w:val="both"/>
        <w:rPr>
          <w:rFonts w:asciiTheme="minorHAnsi" w:hAnsiTheme="minorHAnsi" w:cstheme="minorHAnsi"/>
          <w:bCs/>
          <w:sz w:val="22"/>
        </w:rPr>
      </w:pPr>
      <w:r>
        <w:rPr>
          <w:rFonts w:asciiTheme="minorHAnsi" w:hAnsiTheme="minorHAnsi" w:cstheme="minorHAnsi"/>
          <w:bCs/>
          <w:sz w:val="22"/>
        </w:rPr>
        <w:t xml:space="preserve">Developing meaningful, trusting relationships with families is easier when we are consistent in our approach by </w:t>
      </w:r>
      <w:r w:rsidRPr="005155E9">
        <w:rPr>
          <w:rFonts w:asciiTheme="minorHAnsi" w:hAnsiTheme="minorHAnsi" w:cstheme="minorHAnsi"/>
          <w:bCs/>
          <w:sz w:val="22"/>
        </w:rPr>
        <w:t>show</w:t>
      </w:r>
      <w:r>
        <w:rPr>
          <w:rFonts w:asciiTheme="minorHAnsi" w:hAnsiTheme="minorHAnsi" w:cstheme="minorHAnsi"/>
          <w:bCs/>
          <w:sz w:val="22"/>
        </w:rPr>
        <w:t>ing</w:t>
      </w:r>
      <w:r w:rsidRPr="005155E9">
        <w:rPr>
          <w:rFonts w:asciiTheme="minorHAnsi" w:hAnsiTheme="minorHAnsi" w:cstheme="minorHAnsi"/>
          <w:bCs/>
          <w:sz w:val="22"/>
        </w:rPr>
        <w:t xml:space="preserve"> respect, be</w:t>
      </w:r>
      <w:r>
        <w:rPr>
          <w:rFonts w:asciiTheme="minorHAnsi" w:hAnsiTheme="minorHAnsi" w:cstheme="minorHAnsi"/>
          <w:bCs/>
          <w:sz w:val="22"/>
        </w:rPr>
        <w:t>ing</w:t>
      </w:r>
      <w:r w:rsidRPr="005155E9">
        <w:rPr>
          <w:rFonts w:asciiTheme="minorHAnsi" w:hAnsiTheme="minorHAnsi" w:cstheme="minorHAnsi"/>
          <w:bCs/>
          <w:sz w:val="22"/>
        </w:rPr>
        <w:t xml:space="preserve"> polite, open and honest</w:t>
      </w:r>
      <w:r>
        <w:rPr>
          <w:rFonts w:asciiTheme="minorHAnsi" w:hAnsiTheme="minorHAnsi" w:cstheme="minorHAnsi"/>
          <w:bCs/>
          <w:sz w:val="22"/>
        </w:rPr>
        <w:t>.</w:t>
      </w:r>
    </w:p>
    <w:p w14:paraId="0FB35A86" w14:textId="5907B16C" w:rsidR="003A737D" w:rsidRPr="00D6098D" w:rsidRDefault="003A737D" w:rsidP="00D6098D">
      <w:pPr>
        <w:pStyle w:val="ListParagraph"/>
        <w:numPr>
          <w:ilvl w:val="0"/>
          <w:numId w:val="12"/>
        </w:numPr>
        <w:ind w:left="360"/>
        <w:jc w:val="both"/>
        <w:rPr>
          <w:rFonts w:asciiTheme="minorHAnsi" w:hAnsiTheme="minorHAnsi" w:cstheme="minorHAnsi"/>
          <w:bCs/>
          <w:sz w:val="22"/>
          <w:szCs w:val="22"/>
        </w:rPr>
      </w:pPr>
      <w:r>
        <w:rPr>
          <w:rFonts w:asciiTheme="minorHAnsi" w:hAnsiTheme="minorHAnsi" w:cstheme="minorHAnsi"/>
          <w:bCs/>
          <w:sz w:val="22"/>
        </w:rPr>
        <w:t xml:space="preserve">Use the Building Blocks with families </w:t>
      </w:r>
      <w:r w:rsidR="00D6098D">
        <w:rPr>
          <w:rFonts w:asciiTheme="minorHAnsi" w:hAnsiTheme="minorHAnsi" w:cstheme="minorHAnsi"/>
          <w:bCs/>
          <w:sz w:val="22"/>
        </w:rPr>
        <w:t xml:space="preserve">and other people in their network such as </w:t>
      </w:r>
      <w:r w:rsidRPr="00D6098D">
        <w:rPr>
          <w:rFonts w:asciiTheme="minorHAnsi" w:hAnsiTheme="minorHAnsi" w:cstheme="minorHAnsi"/>
          <w:bCs/>
        </w:rPr>
        <w:t xml:space="preserve">professionals </w:t>
      </w:r>
      <w:r w:rsidRPr="00D6098D">
        <w:rPr>
          <w:rFonts w:asciiTheme="minorHAnsi" w:hAnsiTheme="minorHAnsi" w:cstheme="minorHAnsi"/>
          <w:bCs/>
          <w:sz w:val="22"/>
          <w:szCs w:val="22"/>
        </w:rPr>
        <w:t xml:space="preserve">within their network to ensure that you build, maintain and sustain and end relationships well. </w:t>
      </w:r>
    </w:p>
    <w:p w14:paraId="28EB3660" w14:textId="77777777" w:rsidR="00B43ADC" w:rsidRDefault="00B43ADC" w:rsidP="00E73338">
      <w:pPr>
        <w:spacing w:after="160"/>
        <w:jc w:val="both"/>
        <w:rPr>
          <w:rFonts w:asciiTheme="minorHAnsi" w:hAnsiTheme="minorHAnsi" w:cstheme="minorHAnsi"/>
          <w:b/>
          <w:u w:val="single"/>
        </w:rPr>
      </w:pPr>
    </w:p>
    <w:p w14:paraId="148AF346" w14:textId="29E94F87" w:rsidR="00E73338" w:rsidRPr="005155E9" w:rsidRDefault="00E73338" w:rsidP="00E73338">
      <w:pPr>
        <w:spacing w:after="160"/>
        <w:jc w:val="both"/>
        <w:rPr>
          <w:rFonts w:asciiTheme="minorHAnsi" w:hAnsiTheme="minorHAnsi" w:cstheme="minorHAnsi"/>
          <w:b/>
          <w:u w:val="single"/>
        </w:rPr>
      </w:pPr>
      <w:r w:rsidRPr="005155E9">
        <w:rPr>
          <w:rFonts w:asciiTheme="minorHAnsi" w:hAnsiTheme="minorHAnsi" w:cstheme="minorHAnsi"/>
          <w:b/>
          <w:u w:val="single"/>
        </w:rPr>
        <w:lastRenderedPageBreak/>
        <w:t xml:space="preserve">How can I evidence this work on the child/young person/young adults file? </w:t>
      </w:r>
    </w:p>
    <w:p w14:paraId="31A389E4" w14:textId="6C436A6E" w:rsidR="00E73338" w:rsidRPr="000428CD" w:rsidRDefault="00E73338" w:rsidP="00E73338">
      <w:pPr>
        <w:numPr>
          <w:ilvl w:val="0"/>
          <w:numId w:val="8"/>
        </w:numPr>
        <w:spacing w:after="160"/>
        <w:contextualSpacing/>
        <w:jc w:val="both"/>
        <w:rPr>
          <w:rFonts w:asciiTheme="minorHAnsi" w:hAnsiTheme="minorHAnsi" w:cstheme="minorHAnsi"/>
          <w:color w:val="000000" w:themeColor="text1"/>
        </w:rPr>
      </w:pPr>
      <w:r w:rsidRPr="000428CD">
        <w:rPr>
          <w:rFonts w:asciiTheme="minorHAnsi" w:hAnsiTheme="minorHAnsi" w:cstheme="minorHAnsi"/>
          <w:color w:val="000000" w:themeColor="text1"/>
        </w:rPr>
        <w:t xml:space="preserve">Explicitly refer to the </w:t>
      </w:r>
      <w:r>
        <w:rPr>
          <w:rFonts w:asciiTheme="minorHAnsi" w:hAnsiTheme="minorHAnsi" w:cstheme="minorHAnsi"/>
          <w:color w:val="000000" w:themeColor="text1"/>
        </w:rPr>
        <w:t xml:space="preserve">different </w:t>
      </w:r>
      <w:r w:rsidRPr="000428CD">
        <w:rPr>
          <w:rFonts w:asciiTheme="minorHAnsi" w:hAnsiTheme="minorHAnsi" w:cstheme="minorHAnsi"/>
          <w:color w:val="000000" w:themeColor="text1"/>
        </w:rPr>
        <w:t>stages of the relationship in your</w:t>
      </w:r>
      <w:r w:rsidR="008D0F94">
        <w:rPr>
          <w:rFonts w:asciiTheme="minorHAnsi" w:hAnsiTheme="minorHAnsi" w:cstheme="minorHAnsi"/>
          <w:color w:val="000000" w:themeColor="text1"/>
        </w:rPr>
        <w:t xml:space="preserve"> </w:t>
      </w:r>
      <w:r w:rsidRPr="000428CD">
        <w:rPr>
          <w:rFonts w:asciiTheme="minorHAnsi" w:hAnsiTheme="minorHAnsi" w:cstheme="minorHAnsi"/>
          <w:color w:val="000000" w:themeColor="text1"/>
        </w:rPr>
        <w:t>case notes and within your Supervision and consciously</w:t>
      </w:r>
      <w:r>
        <w:rPr>
          <w:rFonts w:asciiTheme="minorHAnsi" w:hAnsiTheme="minorHAnsi" w:cstheme="minorHAnsi"/>
          <w:color w:val="000000" w:themeColor="text1"/>
        </w:rPr>
        <w:t xml:space="preserve"> use this to reflect on whether you are doing the right work at the right time. </w:t>
      </w:r>
    </w:p>
    <w:p w14:paraId="209C907F" w14:textId="77777777" w:rsidR="00D6098D" w:rsidRDefault="00E73338" w:rsidP="00D6098D">
      <w:pPr>
        <w:numPr>
          <w:ilvl w:val="0"/>
          <w:numId w:val="8"/>
        </w:numPr>
        <w:spacing w:after="160"/>
        <w:contextualSpacing/>
        <w:jc w:val="both"/>
        <w:rPr>
          <w:rFonts w:asciiTheme="minorHAnsi" w:hAnsiTheme="minorHAnsi" w:cstheme="minorHAnsi"/>
          <w:color w:val="000000" w:themeColor="text1"/>
        </w:rPr>
      </w:pPr>
      <w:r>
        <w:rPr>
          <w:rFonts w:asciiTheme="minorHAnsi" w:hAnsiTheme="minorHAnsi" w:cstheme="minorHAnsi"/>
          <w:color w:val="000000" w:themeColor="text1"/>
        </w:rPr>
        <w:t>When the family have been provided a copy of their</w:t>
      </w:r>
      <w:r w:rsidRPr="000428C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own </w:t>
      </w:r>
      <w:r w:rsidRPr="000428CD">
        <w:rPr>
          <w:rFonts w:asciiTheme="minorHAnsi" w:hAnsiTheme="minorHAnsi" w:cstheme="minorHAnsi"/>
          <w:color w:val="000000" w:themeColor="text1"/>
        </w:rPr>
        <w:t>Cultural Genogram</w:t>
      </w:r>
      <w:r>
        <w:rPr>
          <w:rFonts w:asciiTheme="minorHAnsi" w:hAnsiTheme="minorHAnsi" w:cstheme="minorHAnsi"/>
          <w:color w:val="000000" w:themeColor="text1"/>
        </w:rPr>
        <w:t xml:space="preserve"> upload another copy onto the document section of the child’s file and include the analysis within the home visit case note and within your assessment. </w:t>
      </w:r>
    </w:p>
    <w:p w14:paraId="4FCF03CB" w14:textId="73586160" w:rsidR="00E73338" w:rsidRPr="00D6098D" w:rsidRDefault="00E73338" w:rsidP="00D6098D">
      <w:pPr>
        <w:numPr>
          <w:ilvl w:val="0"/>
          <w:numId w:val="8"/>
        </w:numPr>
        <w:spacing w:after="160"/>
        <w:contextualSpacing/>
        <w:jc w:val="both"/>
        <w:rPr>
          <w:rFonts w:asciiTheme="minorHAnsi" w:hAnsiTheme="minorHAnsi" w:cstheme="minorHAnsi"/>
          <w:color w:val="000000" w:themeColor="text1"/>
        </w:rPr>
      </w:pPr>
      <w:r w:rsidRPr="00D6098D">
        <w:rPr>
          <w:rFonts w:asciiTheme="minorHAnsi" w:hAnsiTheme="minorHAnsi" w:cstheme="minorHAnsi"/>
          <w:bCs/>
        </w:rPr>
        <w:t xml:space="preserve">Use the Relationship based reflective questions in the Practice Framework Booklet within </w:t>
      </w:r>
      <w:r w:rsidR="003A737D" w:rsidRPr="00D6098D">
        <w:rPr>
          <w:rFonts w:asciiTheme="minorHAnsi" w:hAnsiTheme="minorHAnsi" w:cstheme="minorHAnsi"/>
          <w:bCs/>
        </w:rPr>
        <w:t>Supervision to</w:t>
      </w:r>
      <w:r w:rsidRPr="00D6098D">
        <w:rPr>
          <w:rFonts w:asciiTheme="minorHAnsi" w:hAnsiTheme="minorHAnsi" w:cstheme="minorHAnsi"/>
          <w:bCs/>
        </w:rPr>
        <w:t xml:space="preserve"> reflect on the quality of the relationships being developed with the family</w:t>
      </w:r>
      <w:r w:rsidR="003A737D" w:rsidRPr="00D6098D">
        <w:rPr>
          <w:rFonts w:asciiTheme="minorHAnsi" w:hAnsiTheme="minorHAnsi" w:cstheme="minorHAnsi"/>
          <w:bCs/>
        </w:rPr>
        <w:t xml:space="preserve">. </w:t>
      </w:r>
    </w:p>
    <w:p w14:paraId="4CB5D730" w14:textId="77777777" w:rsidR="00D6098D" w:rsidRDefault="00D6098D" w:rsidP="00E73338">
      <w:pPr>
        <w:spacing w:after="160"/>
        <w:jc w:val="both"/>
        <w:rPr>
          <w:rFonts w:asciiTheme="minorHAnsi" w:hAnsiTheme="minorHAnsi" w:cstheme="minorHAnsi"/>
          <w:b/>
          <w:u w:val="single"/>
        </w:rPr>
      </w:pPr>
    </w:p>
    <w:p w14:paraId="53D173AA" w14:textId="31600BEA" w:rsidR="00E73338" w:rsidRPr="005155E9" w:rsidRDefault="00E73338" w:rsidP="00E73338">
      <w:pPr>
        <w:spacing w:after="160"/>
        <w:jc w:val="both"/>
        <w:rPr>
          <w:rFonts w:asciiTheme="minorHAnsi" w:hAnsiTheme="minorHAnsi" w:cstheme="minorHAnsi"/>
          <w:b/>
          <w:u w:val="single"/>
        </w:rPr>
      </w:pPr>
      <w:r w:rsidRPr="005155E9">
        <w:rPr>
          <w:rFonts w:asciiTheme="minorHAnsi" w:hAnsiTheme="minorHAnsi" w:cstheme="minorHAnsi"/>
          <w:b/>
          <w:u w:val="single"/>
        </w:rPr>
        <w:t xml:space="preserve">Further information and reading </w:t>
      </w:r>
    </w:p>
    <w:p w14:paraId="254F1055" w14:textId="38694A4C" w:rsidR="00E73338" w:rsidRPr="000428CD" w:rsidRDefault="00E73338" w:rsidP="00E73338">
      <w:pPr>
        <w:numPr>
          <w:ilvl w:val="0"/>
          <w:numId w:val="8"/>
        </w:numPr>
        <w:spacing w:after="160"/>
        <w:contextualSpacing/>
        <w:jc w:val="both"/>
        <w:rPr>
          <w:rFonts w:asciiTheme="minorHAnsi" w:hAnsiTheme="minorHAnsi" w:cstheme="minorHAnsi"/>
        </w:rPr>
      </w:pPr>
      <w:r w:rsidRPr="000428CD">
        <w:rPr>
          <w:rFonts w:asciiTheme="minorHAnsi" w:hAnsiTheme="minorHAnsi" w:cstheme="minorHAnsi"/>
        </w:rPr>
        <w:t xml:space="preserve">Practice notes relating to </w:t>
      </w:r>
      <w:r>
        <w:rPr>
          <w:rFonts w:asciiTheme="minorHAnsi" w:hAnsiTheme="minorHAnsi" w:cstheme="minorHAnsi"/>
        </w:rPr>
        <w:t xml:space="preserve">Cultural Genograms, Cultural Competence and the </w:t>
      </w:r>
      <w:r w:rsidRPr="000428CD">
        <w:rPr>
          <w:rFonts w:asciiTheme="minorHAnsi" w:hAnsiTheme="minorHAnsi" w:cstheme="minorHAnsi"/>
        </w:rPr>
        <w:t xml:space="preserve">Practice Framework and Model are available on </w:t>
      </w:r>
      <w:r>
        <w:rPr>
          <w:rFonts w:asciiTheme="minorHAnsi" w:hAnsiTheme="minorHAnsi" w:cstheme="minorHAnsi"/>
        </w:rPr>
        <w:t>the Learning and Development page.</w:t>
      </w:r>
    </w:p>
    <w:p w14:paraId="06E254BC" w14:textId="7DF860B9" w:rsidR="00CA37F7" w:rsidRPr="00CA37F7" w:rsidRDefault="00E73338" w:rsidP="00CA37F7">
      <w:pPr>
        <w:numPr>
          <w:ilvl w:val="0"/>
          <w:numId w:val="8"/>
        </w:numPr>
        <w:spacing w:after="160"/>
        <w:contextualSpacing/>
        <w:jc w:val="both"/>
        <w:rPr>
          <w:rFonts w:asciiTheme="minorHAnsi" w:hAnsiTheme="minorHAnsi" w:cstheme="minorHAnsi"/>
        </w:rPr>
      </w:pPr>
      <w:r w:rsidRPr="000428CD">
        <w:rPr>
          <w:rFonts w:asciiTheme="minorHAnsi" w:hAnsiTheme="minorHAnsi" w:cstheme="minorHAnsi"/>
        </w:rPr>
        <w:t>The Practice Framework and Model Booklet</w:t>
      </w:r>
      <w:r>
        <w:rPr>
          <w:rFonts w:asciiTheme="minorHAnsi" w:hAnsiTheme="minorHAnsi" w:cstheme="minorHAnsi"/>
        </w:rPr>
        <w:t xml:space="preserve"> </w:t>
      </w:r>
      <w:r w:rsidR="005E6DFC">
        <w:rPr>
          <w:rFonts w:asciiTheme="minorHAnsi" w:hAnsiTheme="minorHAnsi" w:cstheme="minorHAnsi"/>
        </w:rPr>
        <w:t xml:space="preserve">is informed by a relationship-based approach throughout. Specific information about Relationship Based Practice and tools to support intervention are outlined in pages 22-27. Reflective questions specifically focusing on </w:t>
      </w:r>
      <w:r w:rsidR="00525BCE">
        <w:rPr>
          <w:rFonts w:asciiTheme="minorHAnsi" w:hAnsiTheme="minorHAnsi" w:cstheme="minorHAnsi"/>
        </w:rPr>
        <w:t xml:space="preserve">relationship-based practice are on pages: 31-32, 48-49 and 51. </w:t>
      </w:r>
    </w:p>
    <w:p w14:paraId="41710B51" w14:textId="1A220E37" w:rsidR="00EC10B5" w:rsidRPr="008D0F94" w:rsidRDefault="008D0F94" w:rsidP="00E73338">
      <w:pPr>
        <w:numPr>
          <w:ilvl w:val="0"/>
          <w:numId w:val="8"/>
        </w:numPr>
        <w:spacing w:after="160"/>
        <w:contextualSpacing/>
        <w:jc w:val="both"/>
        <w:rPr>
          <w:rFonts w:asciiTheme="minorHAnsi" w:hAnsiTheme="minorHAnsi" w:cstheme="minorHAnsi"/>
        </w:rPr>
      </w:pPr>
      <w:r w:rsidRPr="008D0F94">
        <w:rPr>
          <w:rFonts w:cs="Gotham XNarrow Bold"/>
          <w:bCs/>
          <w:color w:val="000000"/>
        </w:rPr>
        <w:t xml:space="preserve">Alexander </w:t>
      </w:r>
      <w:r w:rsidRPr="008D0F94">
        <w:rPr>
          <w:rFonts w:ascii="Gotham XNarrow Book" w:hAnsi="Gotham XNarrow Book" w:cs="Gotham XNarrow Book"/>
          <w:color w:val="000000"/>
        </w:rPr>
        <w:t xml:space="preserve">C </w:t>
      </w:r>
      <w:r w:rsidR="00D6098D">
        <w:rPr>
          <w:rFonts w:ascii="Gotham XNarrow Book" w:hAnsi="Gotham XNarrow Book" w:cs="Gotham XNarrow Book"/>
          <w:color w:val="000000"/>
        </w:rPr>
        <w:t xml:space="preserve">et al </w:t>
      </w:r>
      <w:r w:rsidR="00D6098D" w:rsidRPr="008D0F94">
        <w:rPr>
          <w:rFonts w:ascii="Gotham XNarrow Book" w:hAnsi="Gotham XNarrow Book" w:cs="Gotham XNarrow Book"/>
          <w:color w:val="000000"/>
        </w:rPr>
        <w:t>(</w:t>
      </w:r>
      <w:r w:rsidRPr="008D0F94">
        <w:rPr>
          <w:rFonts w:ascii="Gotham XNarrow Book" w:hAnsi="Gotham XNarrow Book" w:cs="Gotham XNarrow Book"/>
          <w:color w:val="000000"/>
        </w:rPr>
        <w:t xml:space="preserve">2009) Caring, mutuality and reciprocity in social worker–client relationships: rethinking principles of practice. </w:t>
      </w:r>
      <w:r w:rsidRPr="008D0F94">
        <w:rPr>
          <w:rFonts w:ascii="Gotham XNarrow Book" w:hAnsi="Gotham XNarrow Book" w:cs="Gotham XNarrow Book"/>
          <w:i/>
          <w:iCs/>
          <w:color w:val="000000"/>
        </w:rPr>
        <w:t>Journal of Social Work</w:t>
      </w:r>
      <w:r w:rsidRPr="008D0F94">
        <w:rPr>
          <w:rFonts w:ascii="Gotham XNarrow Book" w:hAnsi="Gotham XNarrow Book" w:cs="Gotham XNarrow Book"/>
          <w:color w:val="000000"/>
        </w:rPr>
        <w:t>, 9, 1, 5–22</w:t>
      </w:r>
      <w:r w:rsidR="00EC10B5" w:rsidRPr="008D0F94">
        <w:rPr>
          <w:rFonts w:asciiTheme="minorHAnsi" w:hAnsiTheme="minorHAnsi" w:cstheme="minorHAnsi"/>
          <w:bCs/>
          <w:color w:val="000000"/>
        </w:rPr>
        <w:t xml:space="preserve">Hollis </w:t>
      </w:r>
      <w:r w:rsidR="00EC10B5" w:rsidRPr="008D0F94">
        <w:rPr>
          <w:rFonts w:asciiTheme="minorHAnsi" w:hAnsiTheme="minorHAnsi" w:cstheme="minorHAnsi"/>
          <w:color w:val="000000"/>
        </w:rPr>
        <w:t xml:space="preserve">F (1964) </w:t>
      </w:r>
      <w:r w:rsidR="00EC10B5" w:rsidRPr="008D0F94">
        <w:rPr>
          <w:rFonts w:asciiTheme="minorHAnsi" w:hAnsiTheme="minorHAnsi" w:cstheme="minorHAnsi"/>
          <w:iCs/>
          <w:color w:val="000000"/>
        </w:rPr>
        <w:t>Casework: a psychosocial therapy</w:t>
      </w:r>
      <w:r w:rsidR="00EC10B5" w:rsidRPr="008D0F94">
        <w:rPr>
          <w:rFonts w:asciiTheme="minorHAnsi" w:hAnsiTheme="minorHAnsi" w:cstheme="minorHAnsi"/>
          <w:color w:val="000000"/>
        </w:rPr>
        <w:t>. New York: Random House.</w:t>
      </w:r>
    </w:p>
    <w:p w14:paraId="2D147477" w14:textId="47F53A0C" w:rsidR="008D0F94" w:rsidRPr="008D0F94" w:rsidRDefault="008D0F94" w:rsidP="008D0F94">
      <w:pPr>
        <w:numPr>
          <w:ilvl w:val="0"/>
          <w:numId w:val="8"/>
        </w:numPr>
        <w:spacing w:after="160"/>
        <w:contextualSpacing/>
        <w:jc w:val="both"/>
        <w:rPr>
          <w:rFonts w:asciiTheme="minorHAnsi" w:hAnsiTheme="minorHAnsi" w:cstheme="minorHAnsi"/>
        </w:rPr>
      </w:pPr>
      <w:r w:rsidRPr="008D0F94">
        <w:rPr>
          <w:rFonts w:asciiTheme="minorHAnsi" w:hAnsiTheme="minorHAnsi" w:cstheme="minorHAnsi"/>
        </w:rPr>
        <w:t xml:space="preserve">J Burnham, </w:t>
      </w:r>
      <w:r>
        <w:rPr>
          <w:rFonts w:asciiTheme="minorHAnsi" w:hAnsiTheme="minorHAnsi" w:cstheme="minorHAnsi"/>
        </w:rPr>
        <w:t>(</w:t>
      </w:r>
      <w:r w:rsidRPr="008D0F94">
        <w:rPr>
          <w:rFonts w:asciiTheme="minorHAnsi" w:hAnsiTheme="minorHAnsi" w:cstheme="minorHAnsi"/>
        </w:rPr>
        <w:t>2012</w:t>
      </w:r>
      <w:r>
        <w:rPr>
          <w:rFonts w:asciiTheme="minorHAnsi" w:hAnsiTheme="minorHAnsi" w:cstheme="minorHAnsi"/>
        </w:rPr>
        <w:t xml:space="preserve">) </w:t>
      </w:r>
      <w:r w:rsidRPr="008D0F94">
        <w:rPr>
          <w:rFonts w:asciiTheme="minorHAnsi" w:hAnsiTheme="minorHAnsi" w:cstheme="minorHAnsi"/>
        </w:rPr>
        <w:t xml:space="preserve">Culture and Reflexivity in Systemic Psychotherapy: Mutual Perspectives. London, Routledge, </w:t>
      </w:r>
    </w:p>
    <w:p w14:paraId="7D225DA6" w14:textId="716DFD42" w:rsidR="008D0F94" w:rsidRPr="008D0F94" w:rsidRDefault="008D0F94" w:rsidP="00E73338">
      <w:pPr>
        <w:numPr>
          <w:ilvl w:val="0"/>
          <w:numId w:val="8"/>
        </w:numPr>
        <w:spacing w:after="160"/>
        <w:contextualSpacing/>
        <w:jc w:val="both"/>
        <w:rPr>
          <w:rFonts w:asciiTheme="minorHAnsi" w:hAnsiTheme="minorHAnsi" w:cstheme="minorHAnsi"/>
        </w:rPr>
      </w:pPr>
      <w:proofErr w:type="spellStart"/>
      <w:r w:rsidRPr="008D0F94">
        <w:rPr>
          <w:rFonts w:cs="Gotham XNarrow Bold"/>
          <w:bCs/>
          <w:color w:val="000000"/>
        </w:rPr>
        <w:t>Fewster</w:t>
      </w:r>
      <w:proofErr w:type="spellEnd"/>
      <w:r w:rsidRPr="008D0F94">
        <w:rPr>
          <w:rFonts w:cs="Gotham XNarrow Bold"/>
          <w:bCs/>
          <w:color w:val="000000"/>
        </w:rPr>
        <w:t xml:space="preserve"> </w:t>
      </w:r>
      <w:r w:rsidRPr="008D0F94">
        <w:rPr>
          <w:rFonts w:ascii="Gotham XNarrow Book" w:hAnsi="Gotham XNarrow Book" w:cs="Gotham XNarrow Book"/>
          <w:color w:val="000000"/>
        </w:rPr>
        <w:t xml:space="preserve">G (2004) Making contact: personal boundaries in professional practice’. </w:t>
      </w:r>
      <w:r w:rsidRPr="008D0F94">
        <w:rPr>
          <w:rFonts w:ascii="Gotham XNarrow Book" w:hAnsi="Gotham XNarrow Book" w:cs="Gotham XNarrow Book"/>
          <w:i/>
          <w:iCs/>
          <w:color w:val="000000"/>
        </w:rPr>
        <w:t>Relational Child and Youth Care Practice</w:t>
      </w:r>
      <w:r w:rsidRPr="008D0F94">
        <w:rPr>
          <w:rFonts w:ascii="Gotham XNarrow Book" w:hAnsi="Gotham XNarrow Book" w:cs="Gotham XNarrow Book"/>
          <w:color w:val="000000"/>
        </w:rPr>
        <w:t>, 17, 4, 8-18</w:t>
      </w:r>
      <w:r>
        <w:rPr>
          <w:rFonts w:ascii="Gotham XNarrow Book" w:hAnsi="Gotham XNarrow Book" w:cs="Gotham XNarrow Book"/>
          <w:color w:val="000000"/>
        </w:rPr>
        <w:t>.</w:t>
      </w:r>
    </w:p>
    <w:p w14:paraId="2399CB4F" w14:textId="7F5B9B5F" w:rsidR="008D0F94" w:rsidRPr="008D0F94" w:rsidRDefault="008D0F94" w:rsidP="00E73338">
      <w:pPr>
        <w:numPr>
          <w:ilvl w:val="0"/>
          <w:numId w:val="8"/>
        </w:numPr>
        <w:spacing w:after="160"/>
        <w:contextualSpacing/>
        <w:jc w:val="both"/>
        <w:rPr>
          <w:rFonts w:asciiTheme="minorHAnsi" w:hAnsiTheme="minorHAnsi" w:cstheme="minorHAnsi"/>
        </w:rPr>
      </w:pPr>
      <w:r w:rsidRPr="008D0F94">
        <w:rPr>
          <w:rFonts w:cs="Gotham XNarrow Bold"/>
          <w:bCs/>
          <w:color w:val="000000"/>
        </w:rPr>
        <w:t xml:space="preserve">Ingram </w:t>
      </w:r>
      <w:r w:rsidRPr="008D0F94">
        <w:rPr>
          <w:rFonts w:ascii="Gotham XNarrow Book" w:hAnsi="Gotham XNarrow Book" w:cs="Gotham XNarrow Book"/>
          <w:color w:val="000000"/>
        </w:rPr>
        <w:t xml:space="preserve">R (2013) Locating emotional intelligence at the heart of social work practice. </w:t>
      </w:r>
      <w:r w:rsidRPr="008D0F94">
        <w:rPr>
          <w:rFonts w:ascii="Gotham XNarrow Book" w:hAnsi="Gotham XNarrow Book" w:cs="Gotham XNarrow Book"/>
          <w:i/>
          <w:iCs/>
          <w:color w:val="000000"/>
        </w:rPr>
        <w:t>British Journal of Social Work</w:t>
      </w:r>
      <w:r w:rsidRPr="008D0F94">
        <w:rPr>
          <w:rFonts w:ascii="Gotham XNarrow Book" w:hAnsi="Gotham XNarrow Book" w:cs="Gotham XNarrow Book"/>
          <w:color w:val="000000"/>
        </w:rPr>
        <w:t>, 43, 5, 987-1004</w:t>
      </w:r>
      <w:r>
        <w:rPr>
          <w:rFonts w:ascii="Gotham XNarrow Book" w:hAnsi="Gotham XNarrow Book" w:cs="Gotham XNarrow Book"/>
          <w:color w:val="000000"/>
        </w:rPr>
        <w:t>.</w:t>
      </w:r>
    </w:p>
    <w:p w14:paraId="786496F3" w14:textId="0C460CF7" w:rsidR="008D0F94" w:rsidRPr="008D0F94" w:rsidRDefault="008D0F94" w:rsidP="00E73338">
      <w:pPr>
        <w:numPr>
          <w:ilvl w:val="0"/>
          <w:numId w:val="8"/>
        </w:numPr>
        <w:spacing w:after="160"/>
        <w:contextualSpacing/>
        <w:jc w:val="both"/>
        <w:rPr>
          <w:rFonts w:asciiTheme="minorHAnsi" w:hAnsiTheme="minorHAnsi" w:cstheme="minorHAnsi"/>
        </w:rPr>
      </w:pPr>
      <w:r w:rsidRPr="008D0F94">
        <w:rPr>
          <w:rFonts w:cs="InfoTextPro"/>
          <w:color w:val="000000"/>
        </w:rPr>
        <w:t xml:space="preserve">Morrison T (2007) ‘Emotional intelligence, emotion and social work: Context, characteristics, complications and contribution.’ </w:t>
      </w:r>
      <w:r w:rsidRPr="008D0F94">
        <w:rPr>
          <w:rFonts w:ascii="InfoTextPro-Italic" w:hAnsi="InfoTextPro-Italic" w:cs="InfoTextPro-Italic"/>
          <w:i/>
          <w:iCs/>
          <w:color w:val="000000"/>
        </w:rPr>
        <w:t xml:space="preserve">The British Journal of Social Work </w:t>
      </w:r>
      <w:r w:rsidRPr="008D0F94">
        <w:rPr>
          <w:rFonts w:cs="InfoTextPro"/>
          <w:color w:val="000000"/>
        </w:rPr>
        <w:t>37 (2) 245-263.</w:t>
      </w:r>
    </w:p>
    <w:p w14:paraId="4C30EF6D" w14:textId="51AA1F46" w:rsidR="00EC10B5" w:rsidRPr="00EC10B5" w:rsidRDefault="00EC10B5" w:rsidP="00E73338">
      <w:pPr>
        <w:numPr>
          <w:ilvl w:val="0"/>
          <w:numId w:val="8"/>
        </w:numPr>
        <w:spacing w:after="160"/>
        <w:contextualSpacing/>
        <w:jc w:val="both"/>
        <w:rPr>
          <w:rFonts w:asciiTheme="minorHAnsi" w:hAnsiTheme="minorHAnsi" w:cstheme="minorHAnsi"/>
        </w:rPr>
      </w:pPr>
      <w:r w:rsidRPr="00EC10B5">
        <w:rPr>
          <w:rFonts w:asciiTheme="minorHAnsi" w:hAnsiTheme="minorHAnsi" w:cstheme="minorHAnsi"/>
          <w:bCs/>
          <w:color w:val="000000"/>
        </w:rPr>
        <w:t xml:space="preserve">Rogers </w:t>
      </w:r>
      <w:r w:rsidRPr="00EC10B5">
        <w:rPr>
          <w:rFonts w:asciiTheme="minorHAnsi" w:hAnsiTheme="minorHAnsi" w:cstheme="minorHAnsi"/>
          <w:color w:val="000000"/>
        </w:rPr>
        <w:t xml:space="preserve">C (1961) </w:t>
      </w:r>
      <w:r w:rsidRPr="00EC10B5">
        <w:rPr>
          <w:rFonts w:asciiTheme="minorHAnsi" w:hAnsiTheme="minorHAnsi" w:cstheme="minorHAnsi"/>
          <w:iCs/>
          <w:color w:val="000000"/>
        </w:rPr>
        <w:t>On becoming a person: a therapist’s view of psychotherapy</w:t>
      </w:r>
      <w:r w:rsidRPr="00EC10B5">
        <w:rPr>
          <w:rFonts w:asciiTheme="minorHAnsi" w:hAnsiTheme="minorHAnsi" w:cstheme="minorHAnsi"/>
          <w:color w:val="000000"/>
        </w:rPr>
        <w:t xml:space="preserve">. </w:t>
      </w:r>
      <w:r w:rsidRPr="008D0F94">
        <w:rPr>
          <w:rFonts w:asciiTheme="minorHAnsi" w:hAnsiTheme="minorHAnsi" w:cstheme="minorHAnsi"/>
          <w:color w:val="000000"/>
        </w:rPr>
        <w:t>London: Constable</w:t>
      </w:r>
      <w:r w:rsidR="008D0F94">
        <w:rPr>
          <w:rFonts w:asciiTheme="minorHAnsi" w:hAnsiTheme="minorHAnsi" w:cstheme="minorHAnsi"/>
          <w:color w:val="000000"/>
        </w:rPr>
        <w:t>.</w:t>
      </w:r>
    </w:p>
    <w:p w14:paraId="31C45CD0" w14:textId="77777777" w:rsidR="00E73338" w:rsidRPr="000428CD" w:rsidRDefault="00E73338" w:rsidP="003A737D">
      <w:pPr>
        <w:pStyle w:val="ListParagraph"/>
        <w:numPr>
          <w:ilvl w:val="0"/>
          <w:numId w:val="8"/>
        </w:numPr>
        <w:spacing w:after="100" w:afterAutospacing="1"/>
        <w:jc w:val="both"/>
        <w:rPr>
          <w:rFonts w:asciiTheme="minorHAnsi" w:hAnsiTheme="minorHAnsi" w:cstheme="minorHAnsi"/>
          <w:sz w:val="22"/>
          <w:szCs w:val="22"/>
        </w:rPr>
      </w:pPr>
      <w:r w:rsidRPr="000428CD">
        <w:rPr>
          <w:rFonts w:asciiTheme="minorHAnsi" w:hAnsiTheme="minorHAnsi" w:cstheme="minorHAnsi"/>
          <w:sz w:val="22"/>
          <w:szCs w:val="22"/>
        </w:rPr>
        <w:t xml:space="preserve">Ruch G, Turney D and Ward A (2010) </w:t>
      </w:r>
      <w:r w:rsidRPr="000428CD">
        <w:rPr>
          <w:rFonts w:asciiTheme="minorHAnsi" w:hAnsiTheme="minorHAnsi" w:cstheme="minorHAnsi"/>
          <w:i/>
          <w:iCs/>
          <w:sz w:val="22"/>
          <w:szCs w:val="22"/>
        </w:rPr>
        <w:t>Relationship based social work: getting to the heart of practice</w:t>
      </w:r>
      <w:r w:rsidRPr="000428CD">
        <w:rPr>
          <w:rFonts w:asciiTheme="minorHAnsi" w:hAnsiTheme="minorHAnsi" w:cstheme="minorHAnsi"/>
          <w:sz w:val="22"/>
          <w:szCs w:val="22"/>
        </w:rPr>
        <w:t>. London: Jessica Kingsley Publishers</w:t>
      </w:r>
    </w:p>
    <w:p w14:paraId="5529530E" w14:textId="77777777" w:rsidR="00E73338" w:rsidRPr="000428CD" w:rsidRDefault="00E73338" w:rsidP="00E73338">
      <w:pPr>
        <w:pStyle w:val="ListParagraph"/>
        <w:numPr>
          <w:ilvl w:val="0"/>
          <w:numId w:val="8"/>
        </w:numPr>
        <w:spacing w:after="100" w:afterAutospacing="1"/>
        <w:jc w:val="both"/>
        <w:rPr>
          <w:rFonts w:asciiTheme="minorHAnsi" w:hAnsiTheme="minorHAnsi" w:cstheme="minorHAnsi"/>
          <w:sz w:val="22"/>
          <w:szCs w:val="22"/>
        </w:rPr>
      </w:pPr>
      <w:r w:rsidRPr="000428CD">
        <w:rPr>
          <w:rFonts w:asciiTheme="minorHAnsi" w:hAnsiTheme="minorHAnsi" w:cstheme="minorHAnsi"/>
          <w:sz w:val="22"/>
          <w:szCs w:val="22"/>
        </w:rPr>
        <w:t xml:space="preserve">Trevithick, P. (2003). Effective relationship-based practice: A theoretical exploration, </w:t>
      </w:r>
      <w:r w:rsidRPr="000428CD">
        <w:rPr>
          <w:rFonts w:asciiTheme="minorHAnsi" w:hAnsiTheme="minorHAnsi" w:cstheme="minorHAnsi"/>
          <w:i/>
          <w:iCs/>
          <w:sz w:val="22"/>
          <w:szCs w:val="22"/>
        </w:rPr>
        <w:t>Journal of Social Work Practice</w:t>
      </w:r>
      <w:r w:rsidRPr="000428CD">
        <w:rPr>
          <w:rFonts w:asciiTheme="minorHAnsi" w:hAnsiTheme="minorHAnsi" w:cstheme="minorHAnsi"/>
          <w:sz w:val="22"/>
          <w:szCs w:val="22"/>
        </w:rPr>
        <w:t>, 17:2, 163-176</w:t>
      </w:r>
    </w:p>
    <w:p w14:paraId="3222BB98" w14:textId="07C1E01B" w:rsidR="005155E9" w:rsidRPr="008D0F94" w:rsidRDefault="00E73338" w:rsidP="008D0F94">
      <w:pPr>
        <w:pStyle w:val="ListParagraph"/>
        <w:numPr>
          <w:ilvl w:val="0"/>
          <w:numId w:val="8"/>
        </w:numPr>
        <w:spacing w:after="100" w:afterAutospacing="1"/>
        <w:jc w:val="both"/>
        <w:rPr>
          <w:rFonts w:asciiTheme="minorHAnsi" w:hAnsiTheme="minorHAnsi" w:cstheme="minorHAnsi"/>
          <w:sz w:val="22"/>
          <w:szCs w:val="22"/>
        </w:rPr>
      </w:pPr>
      <w:r w:rsidRPr="000428CD">
        <w:rPr>
          <w:rFonts w:asciiTheme="minorHAnsi" w:hAnsiTheme="minorHAnsi" w:cstheme="minorHAnsi"/>
          <w:sz w:val="22"/>
          <w:szCs w:val="22"/>
        </w:rPr>
        <w:t>https://www.researchinpractice.org.uk/children/content-pages/training-and-development-programmes/online-learning-packages-tailored-support/relationship-based-family-support-and-child-protection/</w:t>
      </w:r>
    </w:p>
    <w:p w14:paraId="047B1A08" w14:textId="5637492C" w:rsidR="00655911" w:rsidRPr="005155E9" w:rsidRDefault="00655911" w:rsidP="006F2293">
      <w:pPr>
        <w:pStyle w:val="NoSpacing"/>
        <w:rPr>
          <w:rFonts w:asciiTheme="minorHAnsi" w:hAnsiTheme="minorHAnsi" w:cstheme="minorHAnsi"/>
        </w:rPr>
      </w:pPr>
      <w:r w:rsidRPr="005155E9">
        <w:rPr>
          <w:rFonts w:asciiTheme="minorHAnsi" w:hAnsiTheme="minorHAnsi" w:cstheme="minorHAnsi"/>
        </w:rPr>
        <w:t xml:space="preserve">Date of Practice Note: </w:t>
      </w:r>
      <w:r w:rsidRPr="005155E9">
        <w:rPr>
          <w:rFonts w:asciiTheme="minorHAnsi" w:hAnsiTheme="minorHAnsi" w:cstheme="minorHAnsi"/>
        </w:rPr>
        <w:tab/>
      </w:r>
      <w:r w:rsidR="00B43ADC">
        <w:rPr>
          <w:rFonts w:asciiTheme="minorHAnsi" w:hAnsiTheme="minorHAnsi" w:cstheme="minorHAnsi"/>
        </w:rPr>
        <w:t>September 2021</w:t>
      </w:r>
      <w:r w:rsidRPr="005155E9">
        <w:rPr>
          <w:rFonts w:asciiTheme="minorHAnsi" w:hAnsiTheme="minorHAnsi" w:cstheme="minorHAnsi"/>
        </w:rPr>
        <w:t xml:space="preserve">  </w:t>
      </w:r>
    </w:p>
    <w:p w14:paraId="01A2474D" w14:textId="77777777" w:rsidR="00655911" w:rsidRPr="005155E9" w:rsidRDefault="00655911" w:rsidP="006F2293">
      <w:pPr>
        <w:pStyle w:val="NoSpacing"/>
        <w:rPr>
          <w:rFonts w:asciiTheme="minorHAnsi" w:hAnsiTheme="minorHAnsi" w:cstheme="minorHAnsi"/>
        </w:rPr>
      </w:pPr>
    </w:p>
    <w:p w14:paraId="1DF3FCC0" w14:textId="53D443CC" w:rsidR="00655911" w:rsidRPr="005155E9" w:rsidRDefault="00655911" w:rsidP="006F2293">
      <w:pPr>
        <w:pStyle w:val="NoSpacing"/>
        <w:rPr>
          <w:rFonts w:asciiTheme="minorHAnsi" w:hAnsiTheme="minorHAnsi" w:cstheme="minorHAnsi"/>
        </w:rPr>
      </w:pPr>
      <w:r w:rsidRPr="005155E9">
        <w:rPr>
          <w:rFonts w:asciiTheme="minorHAnsi" w:hAnsiTheme="minorHAnsi" w:cstheme="minorHAnsi"/>
        </w:rPr>
        <w:t xml:space="preserve">Date to be reviewed:    </w:t>
      </w:r>
      <w:r w:rsidRPr="005155E9">
        <w:rPr>
          <w:rFonts w:asciiTheme="minorHAnsi" w:hAnsiTheme="minorHAnsi" w:cstheme="minorHAnsi"/>
        </w:rPr>
        <w:tab/>
      </w:r>
      <w:r w:rsidR="00B43ADC">
        <w:rPr>
          <w:rFonts w:asciiTheme="minorHAnsi" w:hAnsiTheme="minorHAnsi" w:cstheme="minorHAnsi"/>
        </w:rPr>
        <w:t>September 2022</w:t>
      </w:r>
    </w:p>
    <w:p w14:paraId="537F5DE5" w14:textId="77777777" w:rsidR="005155E9" w:rsidRPr="005155E9" w:rsidRDefault="005155E9" w:rsidP="006F2293">
      <w:pPr>
        <w:pStyle w:val="NoSpacing"/>
        <w:rPr>
          <w:rFonts w:asciiTheme="minorHAnsi" w:hAnsiTheme="minorHAnsi" w:cstheme="minorHAnsi"/>
        </w:rPr>
      </w:pPr>
    </w:p>
    <w:p w14:paraId="637EFFEF" w14:textId="0CE7A964" w:rsidR="00EB38C9" w:rsidRPr="00EB38C9" w:rsidRDefault="00655911" w:rsidP="00F60121">
      <w:pPr>
        <w:pStyle w:val="NoSpacing"/>
        <w:rPr>
          <w:rFonts w:ascii="ff-info-text-web-pro" w:eastAsia="Times New Roman" w:hAnsi="ff-info-text-web-pro" w:cs="Arial"/>
          <w:sz w:val="20"/>
          <w:szCs w:val="20"/>
          <w:lang w:eastAsia="en-GB"/>
        </w:rPr>
      </w:pPr>
      <w:r w:rsidRPr="00B43ADC">
        <w:rPr>
          <w:rFonts w:asciiTheme="minorHAnsi" w:hAnsiTheme="minorHAnsi" w:cstheme="minorHAnsi"/>
        </w:rPr>
        <w:t>Authorised by:</w:t>
      </w:r>
      <w:r w:rsidR="00B43ADC">
        <w:rPr>
          <w:rFonts w:asciiTheme="minorHAnsi" w:hAnsiTheme="minorHAnsi" w:cstheme="minorHAnsi"/>
        </w:rPr>
        <w:t xml:space="preserve"> The BA Practice Development Team: Pauline Dunkwu</w:t>
      </w:r>
    </w:p>
    <w:bookmarkEnd w:id="9"/>
    <w:p w14:paraId="2ED25603" w14:textId="77777777" w:rsidR="00EB38C9" w:rsidRPr="005155E9" w:rsidRDefault="00EB38C9" w:rsidP="006F2293">
      <w:pPr>
        <w:spacing w:after="160"/>
        <w:contextualSpacing/>
        <w:jc w:val="both"/>
        <w:rPr>
          <w:rFonts w:asciiTheme="minorHAnsi" w:eastAsiaTheme="minorEastAsia" w:hAnsiTheme="minorHAnsi" w:cstheme="minorHAnsi"/>
          <w:kern w:val="24"/>
        </w:rPr>
      </w:pPr>
    </w:p>
    <w:sectPr w:rsidR="00EB38C9" w:rsidRPr="005155E9" w:rsidSect="001100ED">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F541" w14:textId="77777777" w:rsidR="00FF0A97" w:rsidRDefault="00FF0A97" w:rsidP="009C4200">
      <w:r>
        <w:separator/>
      </w:r>
    </w:p>
  </w:endnote>
  <w:endnote w:type="continuationSeparator" w:id="0">
    <w:p w14:paraId="35E951D6" w14:textId="77777777" w:rsidR="00FF0A97" w:rsidRDefault="00FF0A97" w:rsidP="009C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foTextPro">
    <w:altName w:val="Calibri"/>
    <w:panose1 w:val="00000000000000000000"/>
    <w:charset w:val="00"/>
    <w:family w:val="swiss"/>
    <w:notTrueType/>
    <w:pitch w:val="variable"/>
    <w:sig w:usb0="A00000FF" w:usb1="4000207B" w:usb2="00000008"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Narrow Black">
    <w:altName w:val="Tahoma"/>
    <w:panose1 w:val="00000000000000000000"/>
    <w:charset w:val="00"/>
    <w:family w:val="swiss"/>
    <w:notTrueType/>
    <w:pitch w:val="default"/>
    <w:sig w:usb0="00000003" w:usb1="00000000" w:usb2="00000000" w:usb3="00000000" w:csb0="00000001" w:csb1="00000000"/>
  </w:font>
  <w:font w:name="Gotham Narrow Book">
    <w:altName w:val="Tahoma"/>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ff-info-text-web-pro">
    <w:altName w:val="Calibri"/>
    <w:charset w:val="00"/>
    <w:family w:val="auto"/>
    <w:pitch w:val="default"/>
  </w:font>
  <w:font w:name="Gotham XNarrow Bold">
    <w:altName w:val="Gotham XNarrow Bold"/>
    <w:panose1 w:val="00000000000000000000"/>
    <w:charset w:val="00"/>
    <w:family w:val="swiss"/>
    <w:notTrueType/>
    <w:pitch w:val="default"/>
    <w:sig w:usb0="00000003" w:usb1="00000000" w:usb2="00000000" w:usb3="00000000" w:csb0="00000001" w:csb1="00000000"/>
  </w:font>
  <w:font w:name="Gotham XNarrow Book">
    <w:altName w:val="Calibri"/>
    <w:panose1 w:val="00000000000000000000"/>
    <w:charset w:val="00"/>
    <w:family w:val="swiss"/>
    <w:notTrueType/>
    <w:pitch w:val="default"/>
    <w:sig w:usb0="00000003" w:usb1="00000000" w:usb2="00000000" w:usb3="00000000" w:csb0="00000001" w:csb1="00000000"/>
  </w:font>
  <w:font w:name="InfoTextPro-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9655"/>
      <w:docPartObj>
        <w:docPartGallery w:val="Page Numbers (Bottom of Page)"/>
        <w:docPartUnique/>
      </w:docPartObj>
    </w:sdtPr>
    <w:sdtEndPr>
      <w:rPr>
        <w:noProof/>
      </w:rPr>
    </w:sdtEndPr>
    <w:sdtContent>
      <w:p w14:paraId="2436F5A1" w14:textId="3C3975E9" w:rsidR="001B333F" w:rsidRDefault="001B3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7121B" w14:textId="6DDBAA38" w:rsidR="0043102C" w:rsidRDefault="0043102C">
    <w:pPr>
      <w:pStyle w:val="Footer"/>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36DE" w14:textId="77777777" w:rsidR="00FF0A97" w:rsidRDefault="00FF0A97" w:rsidP="009C4200">
      <w:r>
        <w:separator/>
      </w:r>
    </w:p>
  </w:footnote>
  <w:footnote w:type="continuationSeparator" w:id="0">
    <w:p w14:paraId="05F76531" w14:textId="77777777" w:rsidR="00FF0A97" w:rsidRDefault="00FF0A97" w:rsidP="009C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B20D" w14:textId="1AAEBD3A" w:rsidR="0043102C" w:rsidRDefault="0043102C" w:rsidP="001100ED">
    <w:pPr>
      <w:pStyle w:val="Header"/>
      <w:jc w:val="right"/>
    </w:pPr>
    <w:r>
      <w:t xml:space="preserve">            </w:t>
    </w:r>
    <w:r>
      <w:rPr>
        <w:noProof/>
      </w:rPr>
      <w:t xml:space="preserve"> </w:t>
    </w:r>
    <w:r>
      <w:rPr>
        <w:noProof/>
      </w:rPr>
      <w:drawing>
        <wp:inline distT="0" distB="0" distL="0" distR="0" wp14:anchorId="116151C1" wp14:editId="5D8A0E9C">
          <wp:extent cx="1841500" cy="476250"/>
          <wp:effectExtent l="0" t="0" r="0" b="0"/>
          <wp:docPr id="6" name="Picture 6" descr="Welcome to Sandwell Children's Trust | Sandwell Children's Trust"/>
          <wp:cNvGraphicFramePr/>
          <a:graphic xmlns:a="http://schemas.openxmlformats.org/drawingml/2006/main">
            <a:graphicData uri="http://schemas.openxmlformats.org/drawingml/2006/picture">
              <pic:pic xmlns:pic="http://schemas.openxmlformats.org/drawingml/2006/picture">
                <pic:nvPicPr>
                  <pic:cNvPr id="1" name="Picture 6" descr="Welcome to Sandwell Children's Trust | Sandwell Children's Tru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98A"/>
    <w:multiLevelType w:val="hybridMultilevel"/>
    <w:tmpl w:val="9B580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71E4"/>
    <w:multiLevelType w:val="hybridMultilevel"/>
    <w:tmpl w:val="0B481ADC"/>
    <w:lvl w:ilvl="0" w:tplc="AE1039E8">
      <w:start w:val="1"/>
      <w:numFmt w:val="bullet"/>
      <w:lvlText w:val="•"/>
      <w:lvlJc w:val="left"/>
      <w:pPr>
        <w:tabs>
          <w:tab w:val="num" w:pos="928"/>
        </w:tabs>
        <w:ind w:left="928" w:hanging="360"/>
      </w:pPr>
      <w:rPr>
        <w:rFonts w:ascii="Arial" w:hAnsi="Arial" w:hint="default"/>
      </w:rPr>
    </w:lvl>
    <w:lvl w:ilvl="1" w:tplc="C53C1CF0" w:tentative="1">
      <w:start w:val="1"/>
      <w:numFmt w:val="bullet"/>
      <w:lvlText w:val="•"/>
      <w:lvlJc w:val="left"/>
      <w:pPr>
        <w:tabs>
          <w:tab w:val="num" w:pos="1648"/>
        </w:tabs>
        <w:ind w:left="1648" w:hanging="360"/>
      </w:pPr>
      <w:rPr>
        <w:rFonts w:ascii="Arial" w:hAnsi="Arial" w:hint="default"/>
      </w:rPr>
    </w:lvl>
    <w:lvl w:ilvl="2" w:tplc="77DA7722" w:tentative="1">
      <w:start w:val="1"/>
      <w:numFmt w:val="bullet"/>
      <w:lvlText w:val="•"/>
      <w:lvlJc w:val="left"/>
      <w:pPr>
        <w:tabs>
          <w:tab w:val="num" w:pos="2368"/>
        </w:tabs>
        <w:ind w:left="2368" w:hanging="360"/>
      </w:pPr>
      <w:rPr>
        <w:rFonts w:ascii="Arial" w:hAnsi="Arial" w:hint="default"/>
      </w:rPr>
    </w:lvl>
    <w:lvl w:ilvl="3" w:tplc="B788934A" w:tentative="1">
      <w:start w:val="1"/>
      <w:numFmt w:val="bullet"/>
      <w:lvlText w:val="•"/>
      <w:lvlJc w:val="left"/>
      <w:pPr>
        <w:tabs>
          <w:tab w:val="num" w:pos="3088"/>
        </w:tabs>
        <w:ind w:left="3088" w:hanging="360"/>
      </w:pPr>
      <w:rPr>
        <w:rFonts w:ascii="Arial" w:hAnsi="Arial" w:hint="default"/>
      </w:rPr>
    </w:lvl>
    <w:lvl w:ilvl="4" w:tplc="E76A5BC2" w:tentative="1">
      <w:start w:val="1"/>
      <w:numFmt w:val="bullet"/>
      <w:lvlText w:val="•"/>
      <w:lvlJc w:val="left"/>
      <w:pPr>
        <w:tabs>
          <w:tab w:val="num" w:pos="3808"/>
        </w:tabs>
        <w:ind w:left="3808" w:hanging="360"/>
      </w:pPr>
      <w:rPr>
        <w:rFonts w:ascii="Arial" w:hAnsi="Arial" w:hint="default"/>
      </w:rPr>
    </w:lvl>
    <w:lvl w:ilvl="5" w:tplc="A66AC17A" w:tentative="1">
      <w:start w:val="1"/>
      <w:numFmt w:val="bullet"/>
      <w:lvlText w:val="•"/>
      <w:lvlJc w:val="left"/>
      <w:pPr>
        <w:tabs>
          <w:tab w:val="num" w:pos="4528"/>
        </w:tabs>
        <w:ind w:left="4528" w:hanging="360"/>
      </w:pPr>
      <w:rPr>
        <w:rFonts w:ascii="Arial" w:hAnsi="Arial" w:hint="default"/>
      </w:rPr>
    </w:lvl>
    <w:lvl w:ilvl="6" w:tplc="D8CA447A" w:tentative="1">
      <w:start w:val="1"/>
      <w:numFmt w:val="bullet"/>
      <w:lvlText w:val="•"/>
      <w:lvlJc w:val="left"/>
      <w:pPr>
        <w:tabs>
          <w:tab w:val="num" w:pos="5248"/>
        </w:tabs>
        <w:ind w:left="5248" w:hanging="360"/>
      </w:pPr>
      <w:rPr>
        <w:rFonts w:ascii="Arial" w:hAnsi="Arial" w:hint="default"/>
      </w:rPr>
    </w:lvl>
    <w:lvl w:ilvl="7" w:tplc="86A0272A" w:tentative="1">
      <w:start w:val="1"/>
      <w:numFmt w:val="bullet"/>
      <w:lvlText w:val="•"/>
      <w:lvlJc w:val="left"/>
      <w:pPr>
        <w:tabs>
          <w:tab w:val="num" w:pos="5968"/>
        </w:tabs>
        <w:ind w:left="5968" w:hanging="360"/>
      </w:pPr>
      <w:rPr>
        <w:rFonts w:ascii="Arial" w:hAnsi="Arial" w:hint="default"/>
      </w:rPr>
    </w:lvl>
    <w:lvl w:ilvl="8" w:tplc="E1A2B84E" w:tentative="1">
      <w:start w:val="1"/>
      <w:numFmt w:val="bullet"/>
      <w:lvlText w:val="•"/>
      <w:lvlJc w:val="left"/>
      <w:pPr>
        <w:tabs>
          <w:tab w:val="num" w:pos="6688"/>
        </w:tabs>
        <w:ind w:left="6688" w:hanging="360"/>
      </w:pPr>
      <w:rPr>
        <w:rFonts w:ascii="Arial" w:hAnsi="Arial" w:hint="default"/>
      </w:rPr>
    </w:lvl>
  </w:abstractNum>
  <w:abstractNum w:abstractNumId="2" w15:restartNumberingAfterBreak="0">
    <w:nsid w:val="0E0E60CF"/>
    <w:multiLevelType w:val="hybridMultilevel"/>
    <w:tmpl w:val="7E088452"/>
    <w:lvl w:ilvl="0" w:tplc="C296AED2">
      <w:start w:val="1"/>
      <w:numFmt w:val="bullet"/>
      <w:lvlText w:val="•"/>
      <w:lvlJc w:val="left"/>
      <w:pPr>
        <w:tabs>
          <w:tab w:val="num" w:pos="720"/>
        </w:tabs>
        <w:ind w:left="720" w:hanging="360"/>
      </w:pPr>
      <w:rPr>
        <w:rFonts w:ascii="Arial" w:hAnsi="Arial" w:hint="default"/>
      </w:rPr>
    </w:lvl>
    <w:lvl w:ilvl="1" w:tplc="35E62CAE" w:tentative="1">
      <w:start w:val="1"/>
      <w:numFmt w:val="bullet"/>
      <w:lvlText w:val="•"/>
      <w:lvlJc w:val="left"/>
      <w:pPr>
        <w:tabs>
          <w:tab w:val="num" w:pos="1440"/>
        </w:tabs>
        <w:ind w:left="1440" w:hanging="360"/>
      </w:pPr>
      <w:rPr>
        <w:rFonts w:ascii="Arial" w:hAnsi="Arial" w:hint="default"/>
      </w:rPr>
    </w:lvl>
    <w:lvl w:ilvl="2" w:tplc="9496E032" w:tentative="1">
      <w:start w:val="1"/>
      <w:numFmt w:val="bullet"/>
      <w:lvlText w:val="•"/>
      <w:lvlJc w:val="left"/>
      <w:pPr>
        <w:tabs>
          <w:tab w:val="num" w:pos="2160"/>
        </w:tabs>
        <w:ind w:left="2160" w:hanging="360"/>
      </w:pPr>
      <w:rPr>
        <w:rFonts w:ascii="Arial" w:hAnsi="Arial" w:hint="default"/>
      </w:rPr>
    </w:lvl>
    <w:lvl w:ilvl="3" w:tplc="7F1CDDCC" w:tentative="1">
      <w:start w:val="1"/>
      <w:numFmt w:val="bullet"/>
      <w:lvlText w:val="•"/>
      <w:lvlJc w:val="left"/>
      <w:pPr>
        <w:tabs>
          <w:tab w:val="num" w:pos="2880"/>
        </w:tabs>
        <w:ind w:left="2880" w:hanging="360"/>
      </w:pPr>
      <w:rPr>
        <w:rFonts w:ascii="Arial" w:hAnsi="Arial" w:hint="default"/>
      </w:rPr>
    </w:lvl>
    <w:lvl w:ilvl="4" w:tplc="9152A336" w:tentative="1">
      <w:start w:val="1"/>
      <w:numFmt w:val="bullet"/>
      <w:lvlText w:val="•"/>
      <w:lvlJc w:val="left"/>
      <w:pPr>
        <w:tabs>
          <w:tab w:val="num" w:pos="3600"/>
        </w:tabs>
        <w:ind w:left="3600" w:hanging="360"/>
      </w:pPr>
      <w:rPr>
        <w:rFonts w:ascii="Arial" w:hAnsi="Arial" w:hint="default"/>
      </w:rPr>
    </w:lvl>
    <w:lvl w:ilvl="5" w:tplc="E132D78E" w:tentative="1">
      <w:start w:val="1"/>
      <w:numFmt w:val="bullet"/>
      <w:lvlText w:val="•"/>
      <w:lvlJc w:val="left"/>
      <w:pPr>
        <w:tabs>
          <w:tab w:val="num" w:pos="4320"/>
        </w:tabs>
        <w:ind w:left="4320" w:hanging="360"/>
      </w:pPr>
      <w:rPr>
        <w:rFonts w:ascii="Arial" w:hAnsi="Arial" w:hint="default"/>
      </w:rPr>
    </w:lvl>
    <w:lvl w:ilvl="6" w:tplc="FEBAD742" w:tentative="1">
      <w:start w:val="1"/>
      <w:numFmt w:val="bullet"/>
      <w:lvlText w:val="•"/>
      <w:lvlJc w:val="left"/>
      <w:pPr>
        <w:tabs>
          <w:tab w:val="num" w:pos="5040"/>
        </w:tabs>
        <w:ind w:left="5040" w:hanging="360"/>
      </w:pPr>
      <w:rPr>
        <w:rFonts w:ascii="Arial" w:hAnsi="Arial" w:hint="default"/>
      </w:rPr>
    </w:lvl>
    <w:lvl w:ilvl="7" w:tplc="76E840E6" w:tentative="1">
      <w:start w:val="1"/>
      <w:numFmt w:val="bullet"/>
      <w:lvlText w:val="•"/>
      <w:lvlJc w:val="left"/>
      <w:pPr>
        <w:tabs>
          <w:tab w:val="num" w:pos="5760"/>
        </w:tabs>
        <w:ind w:left="5760" w:hanging="360"/>
      </w:pPr>
      <w:rPr>
        <w:rFonts w:ascii="Arial" w:hAnsi="Arial" w:hint="default"/>
      </w:rPr>
    </w:lvl>
    <w:lvl w:ilvl="8" w:tplc="02CA5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C00A75"/>
    <w:multiLevelType w:val="hybridMultilevel"/>
    <w:tmpl w:val="36385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510C"/>
    <w:multiLevelType w:val="multilevel"/>
    <w:tmpl w:val="F618C214"/>
    <w:styleLink w:val="bullets"/>
    <w:lvl w:ilvl="0">
      <w:start w:val="1"/>
      <w:numFmt w:val="bullet"/>
      <w:pStyle w:val="bulletpoints"/>
      <w:lvlText w:val="&gt;"/>
      <w:lvlJc w:val="left"/>
      <w:pPr>
        <w:ind w:left="851" w:hanging="567"/>
      </w:pPr>
      <w:rPr>
        <w:rFonts w:ascii="InfoTextPro" w:hAnsi="InfoTextPro"/>
        <w:color w:val="38647C"/>
        <w:position w:val="-2"/>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0B7B19"/>
    <w:multiLevelType w:val="hybridMultilevel"/>
    <w:tmpl w:val="8DD83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03035"/>
    <w:multiLevelType w:val="hybridMultilevel"/>
    <w:tmpl w:val="586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05C8"/>
    <w:multiLevelType w:val="hybridMultilevel"/>
    <w:tmpl w:val="DB8E6B6C"/>
    <w:lvl w:ilvl="0" w:tplc="687000D2">
      <w:start w:val="1"/>
      <w:numFmt w:val="bullet"/>
      <w:lvlText w:val="•"/>
      <w:lvlJc w:val="left"/>
      <w:pPr>
        <w:tabs>
          <w:tab w:val="num" w:pos="720"/>
        </w:tabs>
        <w:ind w:left="720" w:hanging="360"/>
      </w:pPr>
      <w:rPr>
        <w:rFonts w:ascii="Arial" w:hAnsi="Arial" w:hint="default"/>
      </w:rPr>
    </w:lvl>
    <w:lvl w:ilvl="1" w:tplc="F9CCA4A4" w:tentative="1">
      <w:start w:val="1"/>
      <w:numFmt w:val="bullet"/>
      <w:lvlText w:val="•"/>
      <w:lvlJc w:val="left"/>
      <w:pPr>
        <w:tabs>
          <w:tab w:val="num" w:pos="1440"/>
        </w:tabs>
        <w:ind w:left="1440" w:hanging="360"/>
      </w:pPr>
      <w:rPr>
        <w:rFonts w:ascii="Arial" w:hAnsi="Arial" w:hint="default"/>
      </w:rPr>
    </w:lvl>
    <w:lvl w:ilvl="2" w:tplc="BBFC331C" w:tentative="1">
      <w:start w:val="1"/>
      <w:numFmt w:val="bullet"/>
      <w:lvlText w:val="•"/>
      <w:lvlJc w:val="left"/>
      <w:pPr>
        <w:tabs>
          <w:tab w:val="num" w:pos="2160"/>
        </w:tabs>
        <w:ind w:left="2160" w:hanging="360"/>
      </w:pPr>
      <w:rPr>
        <w:rFonts w:ascii="Arial" w:hAnsi="Arial" w:hint="default"/>
      </w:rPr>
    </w:lvl>
    <w:lvl w:ilvl="3" w:tplc="11AA29CA" w:tentative="1">
      <w:start w:val="1"/>
      <w:numFmt w:val="bullet"/>
      <w:lvlText w:val="•"/>
      <w:lvlJc w:val="left"/>
      <w:pPr>
        <w:tabs>
          <w:tab w:val="num" w:pos="2880"/>
        </w:tabs>
        <w:ind w:left="2880" w:hanging="360"/>
      </w:pPr>
      <w:rPr>
        <w:rFonts w:ascii="Arial" w:hAnsi="Arial" w:hint="default"/>
      </w:rPr>
    </w:lvl>
    <w:lvl w:ilvl="4" w:tplc="9DECD4D2" w:tentative="1">
      <w:start w:val="1"/>
      <w:numFmt w:val="bullet"/>
      <w:lvlText w:val="•"/>
      <w:lvlJc w:val="left"/>
      <w:pPr>
        <w:tabs>
          <w:tab w:val="num" w:pos="3600"/>
        </w:tabs>
        <w:ind w:left="3600" w:hanging="360"/>
      </w:pPr>
      <w:rPr>
        <w:rFonts w:ascii="Arial" w:hAnsi="Arial" w:hint="default"/>
      </w:rPr>
    </w:lvl>
    <w:lvl w:ilvl="5" w:tplc="2F261D58" w:tentative="1">
      <w:start w:val="1"/>
      <w:numFmt w:val="bullet"/>
      <w:lvlText w:val="•"/>
      <w:lvlJc w:val="left"/>
      <w:pPr>
        <w:tabs>
          <w:tab w:val="num" w:pos="4320"/>
        </w:tabs>
        <w:ind w:left="4320" w:hanging="360"/>
      </w:pPr>
      <w:rPr>
        <w:rFonts w:ascii="Arial" w:hAnsi="Arial" w:hint="default"/>
      </w:rPr>
    </w:lvl>
    <w:lvl w:ilvl="6" w:tplc="226497A0" w:tentative="1">
      <w:start w:val="1"/>
      <w:numFmt w:val="bullet"/>
      <w:lvlText w:val="•"/>
      <w:lvlJc w:val="left"/>
      <w:pPr>
        <w:tabs>
          <w:tab w:val="num" w:pos="5040"/>
        </w:tabs>
        <w:ind w:left="5040" w:hanging="360"/>
      </w:pPr>
      <w:rPr>
        <w:rFonts w:ascii="Arial" w:hAnsi="Arial" w:hint="default"/>
      </w:rPr>
    </w:lvl>
    <w:lvl w:ilvl="7" w:tplc="6EC85664" w:tentative="1">
      <w:start w:val="1"/>
      <w:numFmt w:val="bullet"/>
      <w:lvlText w:val="•"/>
      <w:lvlJc w:val="left"/>
      <w:pPr>
        <w:tabs>
          <w:tab w:val="num" w:pos="5760"/>
        </w:tabs>
        <w:ind w:left="5760" w:hanging="360"/>
      </w:pPr>
      <w:rPr>
        <w:rFonts w:ascii="Arial" w:hAnsi="Arial" w:hint="default"/>
      </w:rPr>
    </w:lvl>
    <w:lvl w:ilvl="8" w:tplc="B48CF1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C95931"/>
    <w:multiLevelType w:val="hybridMultilevel"/>
    <w:tmpl w:val="CC4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8270B"/>
    <w:multiLevelType w:val="hybridMultilevel"/>
    <w:tmpl w:val="1D4E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347DB"/>
    <w:multiLevelType w:val="hybridMultilevel"/>
    <w:tmpl w:val="BA70CDE0"/>
    <w:lvl w:ilvl="0" w:tplc="954C2F80">
      <w:start w:val="1"/>
      <w:numFmt w:val="bullet"/>
      <w:lvlText w:val="•"/>
      <w:lvlJc w:val="left"/>
      <w:pPr>
        <w:tabs>
          <w:tab w:val="num" w:pos="720"/>
        </w:tabs>
        <w:ind w:left="720" w:hanging="360"/>
      </w:pPr>
      <w:rPr>
        <w:rFonts w:ascii="Arial" w:hAnsi="Arial" w:hint="default"/>
      </w:rPr>
    </w:lvl>
    <w:lvl w:ilvl="1" w:tplc="92CAE33E" w:tentative="1">
      <w:start w:val="1"/>
      <w:numFmt w:val="bullet"/>
      <w:lvlText w:val="•"/>
      <w:lvlJc w:val="left"/>
      <w:pPr>
        <w:tabs>
          <w:tab w:val="num" w:pos="1440"/>
        </w:tabs>
        <w:ind w:left="1440" w:hanging="360"/>
      </w:pPr>
      <w:rPr>
        <w:rFonts w:ascii="Arial" w:hAnsi="Arial" w:hint="default"/>
      </w:rPr>
    </w:lvl>
    <w:lvl w:ilvl="2" w:tplc="5A968FFE" w:tentative="1">
      <w:start w:val="1"/>
      <w:numFmt w:val="bullet"/>
      <w:lvlText w:val="•"/>
      <w:lvlJc w:val="left"/>
      <w:pPr>
        <w:tabs>
          <w:tab w:val="num" w:pos="2160"/>
        </w:tabs>
        <w:ind w:left="2160" w:hanging="360"/>
      </w:pPr>
      <w:rPr>
        <w:rFonts w:ascii="Arial" w:hAnsi="Arial" w:hint="default"/>
      </w:rPr>
    </w:lvl>
    <w:lvl w:ilvl="3" w:tplc="A57AB62A" w:tentative="1">
      <w:start w:val="1"/>
      <w:numFmt w:val="bullet"/>
      <w:lvlText w:val="•"/>
      <w:lvlJc w:val="left"/>
      <w:pPr>
        <w:tabs>
          <w:tab w:val="num" w:pos="2880"/>
        </w:tabs>
        <w:ind w:left="2880" w:hanging="360"/>
      </w:pPr>
      <w:rPr>
        <w:rFonts w:ascii="Arial" w:hAnsi="Arial" w:hint="default"/>
      </w:rPr>
    </w:lvl>
    <w:lvl w:ilvl="4" w:tplc="163662DC" w:tentative="1">
      <w:start w:val="1"/>
      <w:numFmt w:val="bullet"/>
      <w:lvlText w:val="•"/>
      <w:lvlJc w:val="left"/>
      <w:pPr>
        <w:tabs>
          <w:tab w:val="num" w:pos="3600"/>
        </w:tabs>
        <w:ind w:left="3600" w:hanging="360"/>
      </w:pPr>
      <w:rPr>
        <w:rFonts w:ascii="Arial" w:hAnsi="Arial" w:hint="default"/>
      </w:rPr>
    </w:lvl>
    <w:lvl w:ilvl="5" w:tplc="E6BEB202" w:tentative="1">
      <w:start w:val="1"/>
      <w:numFmt w:val="bullet"/>
      <w:lvlText w:val="•"/>
      <w:lvlJc w:val="left"/>
      <w:pPr>
        <w:tabs>
          <w:tab w:val="num" w:pos="4320"/>
        </w:tabs>
        <w:ind w:left="4320" w:hanging="360"/>
      </w:pPr>
      <w:rPr>
        <w:rFonts w:ascii="Arial" w:hAnsi="Arial" w:hint="default"/>
      </w:rPr>
    </w:lvl>
    <w:lvl w:ilvl="6" w:tplc="79262BF2" w:tentative="1">
      <w:start w:val="1"/>
      <w:numFmt w:val="bullet"/>
      <w:lvlText w:val="•"/>
      <w:lvlJc w:val="left"/>
      <w:pPr>
        <w:tabs>
          <w:tab w:val="num" w:pos="5040"/>
        </w:tabs>
        <w:ind w:left="5040" w:hanging="360"/>
      </w:pPr>
      <w:rPr>
        <w:rFonts w:ascii="Arial" w:hAnsi="Arial" w:hint="default"/>
      </w:rPr>
    </w:lvl>
    <w:lvl w:ilvl="7" w:tplc="593014BC" w:tentative="1">
      <w:start w:val="1"/>
      <w:numFmt w:val="bullet"/>
      <w:lvlText w:val="•"/>
      <w:lvlJc w:val="left"/>
      <w:pPr>
        <w:tabs>
          <w:tab w:val="num" w:pos="5760"/>
        </w:tabs>
        <w:ind w:left="5760" w:hanging="360"/>
      </w:pPr>
      <w:rPr>
        <w:rFonts w:ascii="Arial" w:hAnsi="Arial" w:hint="default"/>
      </w:rPr>
    </w:lvl>
    <w:lvl w:ilvl="8" w:tplc="BDAAA1F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E557F1"/>
    <w:multiLevelType w:val="hybridMultilevel"/>
    <w:tmpl w:val="CC243B74"/>
    <w:lvl w:ilvl="0" w:tplc="D63C3DF2">
      <w:start w:val="1"/>
      <w:numFmt w:val="bullet"/>
      <w:lvlText w:val="•"/>
      <w:lvlJc w:val="left"/>
      <w:pPr>
        <w:tabs>
          <w:tab w:val="num" w:pos="108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782A53"/>
    <w:multiLevelType w:val="hybridMultilevel"/>
    <w:tmpl w:val="CC068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C9B60EC"/>
    <w:multiLevelType w:val="hybridMultilevel"/>
    <w:tmpl w:val="ECB0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43EBD"/>
    <w:multiLevelType w:val="hybridMultilevel"/>
    <w:tmpl w:val="1A4A0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585112"/>
    <w:multiLevelType w:val="hybridMultilevel"/>
    <w:tmpl w:val="B04620E0"/>
    <w:lvl w:ilvl="0" w:tplc="83721B44">
      <w:start w:val="1"/>
      <w:numFmt w:val="bullet"/>
      <w:lvlText w:val="•"/>
      <w:lvlJc w:val="left"/>
      <w:pPr>
        <w:tabs>
          <w:tab w:val="num" w:pos="634"/>
        </w:tabs>
        <w:ind w:left="634" w:hanging="360"/>
      </w:pPr>
      <w:rPr>
        <w:rFonts w:ascii="Arial" w:hAnsi="Arial" w:hint="default"/>
      </w:rPr>
    </w:lvl>
    <w:lvl w:ilvl="1" w:tplc="844821B6" w:tentative="1">
      <w:start w:val="1"/>
      <w:numFmt w:val="bullet"/>
      <w:lvlText w:val="•"/>
      <w:lvlJc w:val="left"/>
      <w:pPr>
        <w:tabs>
          <w:tab w:val="num" w:pos="1354"/>
        </w:tabs>
        <w:ind w:left="1354" w:hanging="360"/>
      </w:pPr>
      <w:rPr>
        <w:rFonts w:ascii="Arial" w:hAnsi="Arial" w:hint="default"/>
      </w:rPr>
    </w:lvl>
    <w:lvl w:ilvl="2" w:tplc="9D12454E" w:tentative="1">
      <w:start w:val="1"/>
      <w:numFmt w:val="bullet"/>
      <w:lvlText w:val="•"/>
      <w:lvlJc w:val="left"/>
      <w:pPr>
        <w:tabs>
          <w:tab w:val="num" w:pos="2074"/>
        </w:tabs>
        <w:ind w:left="2074" w:hanging="360"/>
      </w:pPr>
      <w:rPr>
        <w:rFonts w:ascii="Arial" w:hAnsi="Arial" w:hint="default"/>
      </w:rPr>
    </w:lvl>
    <w:lvl w:ilvl="3" w:tplc="153A9270" w:tentative="1">
      <w:start w:val="1"/>
      <w:numFmt w:val="bullet"/>
      <w:lvlText w:val="•"/>
      <w:lvlJc w:val="left"/>
      <w:pPr>
        <w:tabs>
          <w:tab w:val="num" w:pos="2794"/>
        </w:tabs>
        <w:ind w:left="2794" w:hanging="360"/>
      </w:pPr>
      <w:rPr>
        <w:rFonts w:ascii="Arial" w:hAnsi="Arial" w:hint="default"/>
      </w:rPr>
    </w:lvl>
    <w:lvl w:ilvl="4" w:tplc="61E89936" w:tentative="1">
      <w:start w:val="1"/>
      <w:numFmt w:val="bullet"/>
      <w:lvlText w:val="•"/>
      <w:lvlJc w:val="left"/>
      <w:pPr>
        <w:tabs>
          <w:tab w:val="num" w:pos="3514"/>
        </w:tabs>
        <w:ind w:left="3514" w:hanging="360"/>
      </w:pPr>
      <w:rPr>
        <w:rFonts w:ascii="Arial" w:hAnsi="Arial" w:hint="default"/>
      </w:rPr>
    </w:lvl>
    <w:lvl w:ilvl="5" w:tplc="1AFEF666" w:tentative="1">
      <w:start w:val="1"/>
      <w:numFmt w:val="bullet"/>
      <w:lvlText w:val="•"/>
      <w:lvlJc w:val="left"/>
      <w:pPr>
        <w:tabs>
          <w:tab w:val="num" w:pos="4234"/>
        </w:tabs>
        <w:ind w:left="4234" w:hanging="360"/>
      </w:pPr>
      <w:rPr>
        <w:rFonts w:ascii="Arial" w:hAnsi="Arial" w:hint="default"/>
      </w:rPr>
    </w:lvl>
    <w:lvl w:ilvl="6" w:tplc="46825458" w:tentative="1">
      <w:start w:val="1"/>
      <w:numFmt w:val="bullet"/>
      <w:lvlText w:val="•"/>
      <w:lvlJc w:val="left"/>
      <w:pPr>
        <w:tabs>
          <w:tab w:val="num" w:pos="4954"/>
        </w:tabs>
        <w:ind w:left="4954" w:hanging="360"/>
      </w:pPr>
      <w:rPr>
        <w:rFonts w:ascii="Arial" w:hAnsi="Arial" w:hint="default"/>
      </w:rPr>
    </w:lvl>
    <w:lvl w:ilvl="7" w:tplc="19EA9074" w:tentative="1">
      <w:start w:val="1"/>
      <w:numFmt w:val="bullet"/>
      <w:lvlText w:val="•"/>
      <w:lvlJc w:val="left"/>
      <w:pPr>
        <w:tabs>
          <w:tab w:val="num" w:pos="5674"/>
        </w:tabs>
        <w:ind w:left="5674" w:hanging="360"/>
      </w:pPr>
      <w:rPr>
        <w:rFonts w:ascii="Arial" w:hAnsi="Arial" w:hint="default"/>
      </w:rPr>
    </w:lvl>
    <w:lvl w:ilvl="8" w:tplc="26C48C8E" w:tentative="1">
      <w:start w:val="1"/>
      <w:numFmt w:val="bullet"/>
      <w:lvlText w:val="•"/>
      <w:lvlJc w:val="left"/>
      <w:pPr>
        <w:tabs>
          <w:tab w:val="num" w:pos="6394"/>
        </w:tabs>
        <w:ind w:left="6394" w:hanging="360"/>
      </w:pPr>
      <w:rPr>
        <w:rFonts w:ascii="Arial" w:hAnsi="Arial" w:hint="default"/>
      </w:rPr>
    </w:lvl>
  </w:abstractNum>
  <w:abstractNum w:abstractNumId="16" w15:restartNumberingAfterBreak="0">
    <w:nsid w:val="73E72DDA"/>
    <w:multiLevelType w:val="hybridMultilevel"/>
    <w:tmpl w:val="95D20356"/>
    <w:lvl w:ilvl="0" w:tplc="4990A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C44B5"/>
    <w:multiLevelType w:val="multilevel"/>
    <w:tmpl w:val="F618C214"/>
    <w:numStyleLink w:val="bullets"/>
  </w:abstractNum>
  <w:abstractNum w:abstractNumId="18" w15:restartNumberingAfterBreak="0">
    <w:nsid w:val="79917EBF"/>
    <w:multiLevelType w:val="hybridMultilevel"/>
    <w:tmpl w:val="97F4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2"/>
  </w:num>
  <w:num w:numId="4">
    <w:abstractNumId w:val="2"/>
  </w:num>
  <w:num w:numId="5">
    <w:abstractNumId w:val="7"/>
  </w:num>
  <w:num w:numId="6">
    <w:abstractNumId w:val="1"/>
  </w:num>
  <w:num w:numId="7">
    <w:abstractNumId w:val="15"/>
  </w:num>
  <w:num w:numId="8">
    <w:abstractNumId w:val="3"/>
  </w:num>
  <w:num w:numId="9">
    <w:abstractNumId w:val="13"/>
  </w:num>
  <w:num w:numId="10">
    <w:abstractNumId w:val="14"/>
  </w:num>
  <w:num w:numId="11">
    <w:abstractNumId w:val="18"/>
  </w:num>
  <w:num w:numId="12">
    <w:abstractNumId w:val="6"/>
  </w:num>
  <w:num w:numId="13">
    <w:abstractNumId w:val="8"/>
  </w:num>
  <w:num w:numId="14">
    <w:abstractNumId w:val="16"/>
  </w:num>
  <w:num w:numId="15">
    <w:abstractNumId w:val="5"/>
  </w:num>
  <w:num w:numId="16">
    <w:abstractNumId w:val="0"/>
  </w:num>
  <w:num w:numId="17">
    <w:abstractNumId w:val="17"/>
  </w:num>
  <w:num w:numId="18">
    <w:abstractNumId w:val="4"/>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95"/>
    <w:rsid w:val="00000371"/>
    <w:rsid w:val="00003361"/>
    <w:rsid w:val="00005571"/>
    <w:rsid w:val="00006BE0"/>
    <w:rsid w:val="00015298"/>
    <w:rsid w:val="00020EF7"/>
    <w:rsid w:val="00032775"/>
    <w:rsid w:val="00034BC7"/>
    <w:rsid w:val="00035F60"/>
    <w:rsid w:val="000428CD"/>
    <w:rsid w:val="00043109"/>
    <w:rsid w:val="0004403E"/>
    <w:rsid w:val="00044A4D"/>
    <w:rsid w:val="000515B2"/>
    <w:rsid w:val="00061888"/>
    <w:rsid w:val="00061ECB"/>
    <w:rsid w:val="0006369E"/>
    <w:rsid w:val="000653EA"/>
    <w:rsid w:val="00070BCF"/>
    <w:rsid w:val="000816F2"/>
    <w:rsid w:val="00083492"/>
    <w:rsid w:val="00092214"/>
    <w:rsid w:val="00096DA4"/>
    <w:rsid w:val="000A0F84"/>
    <w:rsid w:val="000C07B3"/>
    <w:rsid w:val="000D2202"/>
    <w:rsid w:val="000D2805"/>
    <w:rsid w:val="000D5E4E"/>
    <w:rsid w:val="000D7D41"/>
    <w:rsid w:val="000F0816"/>
    <w:rsid w:val="000F2FDB"/>
    <w:rsid w:val="000F64CE"/>
    <w:rsid w:val="00105294"/>
    <w:rsid w:val="001100ED"/>
    <w:rsid w:val="00112FC8"/>
    <w:rsid w:val="001133A7"/>
    <w:rsid w:val="001200F4"/>
    <w:rsid w:val="00122288"/>
    <w:rsid w:val="00127777"/>
    <w:rsid w:val="001277C2"/>
    <w:rsid w:val="001312C1"/>
    <w:rsid w:val="00132C15"/>
    <w:rsid w:val="0013573D"/>
    <w:rsid w:val="001403B9"/>
    <w:rsid w:val="00141568"/>
    <w:rsid w:val="00142FA8"/>
    <w:rsid w:val="00143C00"/>
    <w:rsid w:val="0016392D"/>
    <w:rsid w:val="001670BD"/>
    <w:rsid w:val="00170AA0"/>
    <w:rsid w:val="001710A6"/>
    <w:rsid w:val="00171B9D"/>
    <w:rsid w:val="00184250"/>
    <w:rsid w:val="00187B24"/>
    <w:rsid w:val="00196DD8"/>
    <w:rsid w:val="001A009F"/>
    <w:rsid w:val="001A0626"/>
    <w:rsid w:val="001A114F"/>
    <w:rsid w:val="001A192A"/>
    <w:rsid w:val="001A1B94"/>
    <w:rsid w:val="001A24A8"/>
    <w:rsid w:val="001A3510"/>
    <w:rsid w:val="001B333F"/>
    <w:rsid w:val="001C1B85"/>
    <w:rsid w:val="001C42EF"/>
    <w:rsid w:val="001C6B91"/>
    <w:rsid w:val="001D0B22"/>
    <w:rsid w:val="001D1F5E"/>
    <w:rsid w:val="001D377C"/>
    <w:rsid w:val="001D464F"/>
    <w:rsid w:val="001E4C97"/>
    <w:rsid w:val="001E63CC"/>
    <w:rsid w:val="001F379B"/>
    <w:rsid w:val="001F7677"/>
    <w:rsid w:val="00200B07"/>
    <w:rsid w:val="0020218B"/>
    <w:rsid w:val="002101A3"/>
    <w:rsid w:val="00212AA6"/>
    <w:rsid w:val="002144B8"/>
    <w:rsid w:val="0022527A"/>
    <w:rsid w:val="002269FD"/>
    <w:rsid w:val="00227969"/>
    <w:rsid w:val="00232287"/>
    <w:rsid w:val="00237C14"/>
    <w:rsid w:val="00244A13"/>
    <w:rsid w:val="002451F0"/>
    <w:rsid w:val="00250B1C"/>
    <w:rsid w:val="00255F4F"/>
    <w:rsid w:val="00265635"/>
    <w:rsid w:val="00267CE7"/>
    <w:rsid w:val="00276588"/>
    <w:rsid w:val="002842D0"/>
    <w:rsid w:val="00284683"/>
    <w:rsid w:val="002915D4"/>
    <w:rsid w:val="002975EE"/>
    <w:rsid w:val="002A07A6"/>
    <w:rsid w:val="002A6E58"/>
    <w:rsid w:val="002B311D"/>
    <w:rsid w:val="002B7089"/>
    <w:rsid w:val="002B7A2B"/>
    <w:rsid w:val="002C22FE"/>
    <w:rsid w:val="002C3044"/>
    <w:rsid w:val="002C5524"/>
    <w:rsid w:val="002C76A7"/>
    <w:rsid w:val="002D1DA9"/>
    <w:rsid w:val="002D2878"/>
    <w:rsid w:val="002D2B5A"/>
    <w:rsid w:val="002D69DB"/>
    <w:rsid w:val="002D7296"/>
    <w:rsid w:val="002E3E3B"/>
    <w:rsid w:val="002F256A"/>
    <w:rsid w:val="002F3062"/>
    <w:rsid w:val="002F3821"/>
    <w:rsid w:val="002F7145"/>
    <w:rsid w:val="002F7183"/>
    <w:rsid w:val="002F7AE4"/>
    <w:rsid w:val="00300ACF"/>
    <w:rsid w:val="00305EFD"/>
    <w:rsid w:val="00306BC6"/>
    <w:rsid w:val="003124A7"/>
    <w:rsid w:val="00312E40"/>
    <w:rsid w:val="003131B5"/>
    <w:rsid w:val="00326D50"/>
    <w:rsid w:val="00331CA6"/>
    <w:rsid w:val="00340475"/>
    <w:rsid w:val="00341FD0"/>
    <w:rsid w:val="00343FD7"/>
    <w:rsid w:val="003448B1"/>
    <w:rsid w:val="00354297"/>
    <w:rsid w:val="00357EC9"/>
    <w:rsid w:val="00361A5D"/>
    <w:rsid w:val="00361ADE"/>
    <w:rsid w:val="003636D9"/>
    <w:rsid w:val="0036673A"/>
    <w:rsid w:val="00382FBC"/>
    <w:rsid w:val="00387913"/>
    <w:rsid w:val="003A1C39"/>
    <w:rsid w:val="003A31D8"/>
    <w:rsid w:val="003A3774"/>
    <w:rsid w:val="003A427C"/>
    <w:rsid w:val="003A737D"/>
    <w:rsid w:val="003A7F88"/>
    <w:rsid w:val="003D67A6"/>
    <w:rsid w:val="003F4A19"/>
    <w:rsid w:val="003F6823"/>
    <w:rsid w:val="0040179C"/>
    <w:rsid w:val="00403E3A"/>
    <w:rsid w:val="0040455D"/>
    <w:rsid w:val="00404565"/>
    <w:rsid w:val="004064F9"/>
    <w:rsid w:val="004106E2"/>
    <w:rsid w:val="00426CB6"/>
    <w:rsid w:val="00426ED4"/>
    <w:rsid w:val="0043102C"/>
    <w:rsid w:val="00431B6B"/>
    <w:rsid w:val="00435493"/>
    <w:rsid w:val="00435672"/>
    <w:rsid w:val="00443315"/>
    <w:rsid w:val="00444894"/>
    <w:rsid w:val="004451FF"/>
    <w:rsid w:val="00445979"/>
    <w:rsid w:val="0044657D"/>
    <w:rsid w:val="0045325A"/>
    <w:rsid w:val="00455590"/>
    <w:rsid w:val="004570C4"/>
    <w:rsid w:val="00461F6C"/>
    <w:rsid w:val="004647A7"/>
    <w:rsid w:val="004648A8"/>
    <w:rsid w:val="0046682D"/>
    <w:rsid w:val="00470868"/>
    <w:rsid w:val="00474DE1"/>
    <w:rsid w:val="00491700"/>
    <w:rsid w:val="004A1752"/>
    <w:rsid w:val="004A3DE1"/>
    <w:rsid w:val="004A43EF"/>
    <w:rsid w:val="004A508D"/>
    <w:rsid w:val="004A5FE1"/>
    <w:rsid w:val="004B4681"/>
    <w:rsid w:val="004B5933"/>
    <w:rsid w:val="004C06DA"/>
    <w:rsid w:val="004C432F"/>
    <w:rsid w:val="004C45AB"/>
    <w:rsid w:val="004C4921"/>
    <w:rsid w:val="004C509A"/>
    <w:rsid w:val="004D1703"/>
    <w:rsid w:val="004D55E5"/>
    <w:rsid w:val="004E10CD"/>
    <w:rsid w:val="004F12DD"/>
    <w:rsid w:val="004F4928"/>
    <w:rsid w:val="004F49C9"/>
    <w:rsid w:val="004F6C8B"/>
    <w:rsid w:val="005018D4"/>
    <w:rsid w:val="00504646"/>
    <w:rsid w:val="005064EE"/>
    <w:rsid w:val="00510868"/>
    <w:rsid w:val="005131CD"/>
    <w:rsid w:val="0051412D"/>
    <w:rsid w:val="005155E9"/>
    <w:rsid w:val="00516CC5"/>
    <w:rsid w:val="00525BCE"/>
    <w:rsid w:val="00527731"/>
    <w:rsid w:val="00533AAA"/>
    <w:rsid w:val="00534BEA"/>
    <w:rsid w:val="00535706"/>
    <w:rsid w:val="005373E2"/>
    <w:rsid w:val="00537726"/>
    <w:rsid w:val="005440D7"/>
    <w:rsid w:val="00544BDF"/>
    <w:rsid w:val="005460AB"/>
    <w:rsid w:val="00550A25"/>
    <w:rsid w:val="00552C6E"/>
    <w:rsid w:val="00555058"/>
    <w:rsid w:val="0055583F"/>
    <w:rsid w:val="00555A66"/>
    <w:rsid w:val="00560107"/>
    <w:rsid w:val="0056439C"/>
    <w:rsid w:val="00572779"/>
    <w:rsid w:val="00574A11"/>
    <w:rsid w:val="00575305"/>
    <w:rsid w:val="00575935"/>
    <w:rsid w:val="00581A30"/>
    <w:rsid w:val="00584275"/>
    <w:rsid w:val="00585464"/>
    <w:rsid w:val="005859A3"/>
    <w:rsid w:val="00586B47"/>
    <w:rsid w:val="00595FCB"/>
    <w:rsid w:val="0059630B"/>
    <w:rsid w:val="005A21E7"/>
    <w:rsid w:val="005A5337"/>
    <w:rsid w:val="005B20FF"/>
    <w:rsid w:val="005B41F4"/>
    <w:rsid w:val="005B42BB"/>
    <w:rsid w:val="005B5BCE"/>
    <w:rsid w:val="005B7194"/>
    <w:rsid w:val="005C0C2F"/>
    <w:rsid w:val="005C44B1"/>
    <w:rsid w:val="005C563C"/>
    <w:rsid w:val="005C68B1"/>
    <w:rsid w:val="005D46AB"/>
    <w:rsid w:val="005D4953"/>
    <w:rsid w:val="005E2B89"/>
    <w:rsid w:val="005E6DFC"/>
    <w:rsid w:val="005E7EBB"/>
    <w:rsid w:val="005F10EC"/>
    <w:rsid w:val="005F4297"/>
    <w:rsid w:val="005F679B"/>
    <w:rsid w:val="00600C27"/>
    <w:rsid w:val="006139B9"/>
    <w:rsid w:val="006140AA"/>
    <w:rsid w:val="00624719"/>
    <w:rsid w:val="006276FD"/>
    <w:rsid w:val="00630A4A"/>
    <w:rsid w:val="00630FDE"/>
    <w:rsid w:val="006401F1"/>
    <w:rsid w:val="00646701"/>
    <w:rsid w:val="00646C00"/>
    <w:rsid w:val="00651F4E"/>
    <w:rsid w:val="00652A45"/>
    <w:rsid w:val="00654BF7"/>
    <w:rsid w:val="00655911"/>
    <w:rsid w:val="006704C4"/>
    <w:rsid w:val="00675712"/>
    <w:rsid w:val="00683F61"/>
    <w:rsid w:val="00691DB2"/>
    <w:rsid w:val="00693BF5"/>
    <w:rsid w:val="006A0792"/>
    <w:rsid w:val="006A0C98"/>
    <w:rsid w:val="006B2F57"/>
    <w:rsid w:val="006B6D76"/>
    <w:rsid w:val="006B6EA0"/>
    <w:rsid w:val="006B720C"/>
    <w:rsid w:val="006C4D7E"/>
    <w:rsid w:val="006C56F2"/>
    <w:rsid w:val="006C613F"/>
    <w:rsid w:val="006C788C"/>
    <w:rsid w:val="006D09DC"/>
    <w:rsid w:val="006E072F"/>
    <w:rsid w:val="006E5C0E"/>
    <w:rsid w:val="006E6051"/>
    <w:rsid w:val="006E63D8"/>
    <w:rsid w:val="006F1A86"/>
    <w:rsid w:val="006F2293"/>
    <w:rsid w:val="006F2CDB"/>
    <w:rsid w:val="006F4F07"/>
    <w:rsid w:val="006F5708"/>
    <w:rsid w:val="006F70F5"/>
    <w:rsid w:val="0070463C"/>
    <w:rsid w:val="00707B64"/>
    <w:rsid w:val="007135D2"/>
    <w:rsid w:val="00721C36"/>
    <w:rsid w:val="00722722"/>
    <w:rsid w:val="00722F90"/>
    <w:rsid w:val="00723C15"/>
    <w:rsid w:val="00733648"/>
    <w:rsid w:val="00733C97"/>
    <w:rsid w:val="00735B79"/>
    <w:rsid w:val="00735E40"/>
    <w:rsid w:val="00740514"/>
    <w:rsid w:val="00741696"/>
    <w:rsid w:val="00742E8C"/>
    <w:rsid w:val="00745034"/>
    <w:rsid w:val="0074531C"/>
    <w:rsid w:val="007615C8"/>
    <w:rsid w:val="00771E07"/>
    <w:rsid w:val="0077217C"/>
    <w:rsid w:val="0078127D"/>
    <w:rsid w:val="00782B75"/>
    <w:rsid w:val="00786421"/>
    <w:rsid w:val="00786895"/>
    <w:rsid w:val="00792A3B"/>
    <w:rsid w:val="00792DD5"/>
    <w:rsid w:val="007A5C7E"/>
    <w:rsid w:val="007A645D"/>
    <w:rsid w:val="007A7608"/>
    <w:rsid w:val="007A77FE"/>
    <w:rsid w:val="007B172C"/>
    <w:rsid w:val="007B30B7"/>
    <w:rsid w:val="007C3724"/>
    <w:rsid w:val="007C45F5"/>
    <w:rsid w:val="007C648B"/>
    <w:rsid w:val="007C69E6"/>
    <w:rsid w:val="007C6F65"/>
    <w:rsid w:val="007D01A4"/>
    <w:rsid w:val="007D200B"/>
    <w:rsid w:val="007D4C7C"/>
    <w:rsid w:val="007E1C71"/>
    <w:rsid w:val="007E1E01"/>
    <w:rsid w:val="007E4978"/>
    <w:rsid w:val="007E56C2"/>
    <w:rsid w:val="007E6B03"/>
    <w:rsid w:val="007F2300"/>
    <w:rsid w:val="007F7B53"/>
    <w:rsid w:val="00804517"/>
    <w:rsid w:val="00812623"/>
    <w:rsid w:val="00812808"/>
    <w:rsid w:val="00822E16"/>
    <w:rsid w:val="00825FF5"/>
    <w:rsid w:val="00827D3D"/>
    <w:rsid w:val="00833ADB"/>
    <w:rsid w:val="00835473"/>
    <w:rsid w:val="00840019"/>
    <w:rsid w:val="00842E89"/>
    <w:rsid w:val="00842EF6"/>
    <w:rsid w:val="0085009D"/>
    <w:rsid w:val="00850856"/>
    <w:rsid w:val="00851F6C"/>
    <w:rsid w:val="008524A4"/>
    <w:rsid w:val="00861A06"/>
    <w:rsid w:val="00862C65"/>
    <w:rsid w:val="00864F8E"/>
    <w:rsid w:val="00867FC3"/>
    <w:rsid w:val="008716DB"/>
    <w:rsid w:val="00875BF4"/>
    <w:rsid w:val="0087655C"/>
    <w:rsid w:val="00883A93"/>
    <w:rsid w:val="00883E01"/>
    <w:rsid w:val="008912EB"/>
    <w:rsid w:val="008A2086"/>
    <w:rsid w:val="008A480B"/>
    <w:rsid w:val="008B47B4"/>
    <w:rsid w:val="008B726F"/>
    <w:rsid w:val="008C39D6"/>
    <w:rsid w:val="008C6151"/>
    <w:rsid w:val="008D0E16"/>
    <w:rsid w:val="008D0F94"/>
    <w:rsid w:val="008D23CB"/>
    <w:rsid w:val="008D587A"/>
    <w:rsid w:val="008D6BF9"/>
    <w:rsid w:val="008D7580"/>
    <w:rsid w:val="008E104B"/>
    <w:rsid w:val="008E34DA"/>
    <w:rsid w:val="008E556B"/>
    <w:rsid w:val="008E7EDC"/>
    <w:rsid w:val="008F01DA"/>
    <w:rsid w:val="008F486F"/>
    <w:rsid w:val="008F4AF2"/>
    <w:rsid w:val="00900509"/>
    <w:rsid w:val="00902DA0"/>
    <w:rsid w:val="0090647A"/>
    <w:rsid w:val="009114FB"/>
    <w:rsid w:val="009146F1"/>
    <w:rsid w:val="00916015"/>
    <w:rsid w:val="0092070D"/>
    <w:rsid w:val="0092084B"/>
    <w:rsid w:val="00921267"/>
    <w:rsid w:val="009262A2"/>
    <w:rsid w:val="009453C3"/>
    <w:rsid w:val="00961411"/>
    <w:rsid w:val="00961AC5"/>
    <w:rsid w:val="0096497C"/>
    <w:rsid w:val="009657C6"/>
    <w:rsid w:val="00967718"/>
    <w:rsid w:val="009677BE"/>
    <w:rsid w:val="00970549"/>
    <w:rsid w:val="009750FA"/>
    <w:rsid w:val="0097747C"/>
    <w:rsid w:val="009777F9"/>
    <w:rsid w:val="00986A91"/>
    <w:rsid w:val="00987786"/>
    <w:rsid w:val="0099195B"/>
    <w:rsid w:val="009A2109"/>
    <w:rsid w:val="009A5632"/>
    <w:rsid w:val="009A7D84"/>
    <w:rsid w:val="009B1643"/>
    <w:rsid w:val="009B5F96"/>
    <w:rsid w:val="009C3AC5"/>
    <w:rsid w:val="009C4200"/>
    <w:rsid w:val="009C7529"/>
    <w:rsid w:val="009D31CF"/>
    <w:rsid w:val="009D54B6"/>
    <w:rsid w:val="009D78BF"/>
    <w:rsid w:val="009E0AC0"/>
    <w:rsid w:val="009E2E56"/>
    <w:rsid w:val="009E3F19"/>
    <w:rsid w:val="009E4364"/>
    <w:rsid w:val="00A02FF4"/>
    <w:rsid w:val="00A12DE0"/>
    <w:rsid w:val="00A21E56"/>
    <w:rsid w:val="00A2768D"/>
    <w:rsid w:val="00A30EE2"/>
    <w:rsid w:val="00A3170A"/>
    <w:rsid w:val="00A33471"/>
    <w:rsid w:val="00A3366B"/>
    <w:rsid w:val="00A35104"/>
    <w:rsid w:val="00A43752"/>
    <w:rsid w:val="00A470CC"/>
    <w:rsid w:val="00A47BBA"/>
    <w:rsid w:val="00A55426"/>
    <w:rsid w:val="00A57BC3"/>
    <w:rsid w:val="00A57D0B"/>
    <w:rsid w:val="00A60665"/>
    <w:rsid w:val="00A6324A"/>
    <w:rsid w:val="00A70E2D"/>
    <w:rsid w:val="00A8221B"/>
    <w:rsid w:val="00A846AC"/>
    <w:rsid w:val="00A85800"/>
    <w:rsid w:val="00A85CE3"/>
    <w:rsid w:val="00A94684"/>
    <w:rsid w:val="00A95B2B"/>
    <w:rsid w:val="00A96352"/>
    <w:rsid w:val="00AA0AE6"/>
    <w:rsid w:val="00AA246B"/>
    <w:rsid w:val="00AA33C6"/>
    <w:rsid w:val="00AA6A29"/>
    <w:rsid w:val="00AA7610"/>
    <w:rsid w:val="00AB52CD"/>
    <w:rsid w:val="00AB5CD9"/>
    <w:rsid w:val="00AB62E6"/>
    <w:rsid w:val="00AD0F03"/>
    <w:rsid w:val="00AD10ED"/>
    <w:rsid w:val="00AD367E"/>
    <w:rsid w:val="00AD6B26"/>
    <w:rsid w:val="00AE0AAF"/>
    <w:rsid w:val="00AE2264"/>
    <w:rsid w:val="00AE2829"/>
    <w:rsid w:val="00AE2B00"/>
    <w:rsid w:val="00AE3451"/>
    <w:rsid w:val="00AF23C2"/>
    <w:rsid w:val="00AF2DBD"/>
    <w:rsid w:val="00AF2E18"/>
    <w:rsid w:val="00AF4CAB"/>
    <w:rsid w:val="00AF6D7A"/>
    <w:rsid w:val="00AF7713"/>
    <w:rsid w:val="00B03B8D"/>
    <w:rsid w:val="00B056BD"/>
    <w:rsid w:val="00B0780A"/>
    <w:rsid w:val="00B138E8"/>
    <w:rsid w:val="00B20D07"/>
    <w:rsid w:val="00B20F10"/>
    <w:rsid w:val="00B2111A"/>
    <w:rsid w:val="00B34CC2"/>
    <w:rsid w:val="00B35B0E"/>
    <w:rsid w:val="00B417FE"/>
    <w:rsid w:val="00B43ADC"/>
    <w:rsid w:val="00B45A9C"/>
    <w:rsid w:val="00B556A8"/>
    <w:rsid w:val="00B559D1"/>
    <w:rsid w:val="00B5610C"/>
    <w:rsid w:val="00B64E86"/>
    <w:rsid w:val="00B65E13"/>
    <w:rsid w:val="00B662C8"/>
    <w:rsid w:val="00B70834"/>
    <w:rsid w:val="00B75577"/>
    <w:rsid w:val="00B80729"/>
    <w:rsid w:val="00B83C7C"/>
    <w:rsid w:val="00B93172"/>
    <w:rsid w:val="00B94D73"/>
    <w:rsid w:val="00B96AE1"/>
    <w:rsid w:val="00BA32FC"/>
    <w:rsid w:val="00BA75A3"/>
    <w:rsid w:val="00BA7DD8"/>
    <w:rsid w:val="00BB2EFC"/>
    <w:rsid w:val="00BB3D48"/>
    <w:rsid w:val="00BB7B71"/>
    <w:rsid w:val="00BC38AE"/>
    <w:rsid w:val="00BD3734"/>
    <w:rsid w:val="00BE4CEC"/>
    <w:rsid w:val="00BE6E9E"/>
    <w:rsid w:val="00BF0323"/>
    <w:rsid w:val="00BF249C"/>
    <w:rsid w:val="00BF3216"/>
    <w:rsid w:val="00C00C3E"/>
    <w:rsid w:val="00C047F9"/>
    <w:rsid w:val="00C06497"/>
    <w:rsid w:val="00C12CF3"/>
    <w:rsid w:val="00C1303E"/>
    <w:rsid w:val="00C14581"/>
    <w:rsid w:val="00C17BB5"/>
    <w:rsid w:val="00C17CBD"/>
    <w:rsid w:val="00C244A0"/>
    <w:rsid w:val="00C244D0"/>
    <w:rsid w:val="00C26358"/>
    <w:rsid w:val="00C26359"/>
    <w:rsid w:val="00C307EE"/>
    <w:rsid w:val="00C33682"/>
    <w:rsid w:val="00C35B6A"/>
    <w:rsid w:val="00C40A34"/>
    <w:rsid w:val="00C43726"/>
    <w:rsid w:val="00C55F37"/>
    <w:rsid w:val="00C57132"/>
    <w:rsid w:val="00C57EB1"/>
    <w:rsid w:val="00C60238"/>
    <w:rsid w:val="00C613CF"/>
    <w:rsid w:val="00C61E37"/>
    <w:rsid w:val="00C64518"/>
    <w:rsid w:val="00C83ABB"/>
    <w:rsid w:val="00C903E9"/>
    <w:rsid w:val="00C91D6C"/>
    <w:rsid w:val="00C94528"/>
    <w:rsid w:val="00C96E90"/>
    <w:rsid w:val="00CA1BBF"/>
    <w:rsid w:val="00CA37F7"/>
    <w:rsid w:val="00CB4551"/>
    <w:rsid w:val="00CB6BAA"/>
    <w:rsid w:val="00CC449E"/>
    <w:rsid w:val="00CC4668"/>
    <w:rsid w:val="00CC791F"/>
    <w:rsid w:val="00CC7DCF"/>
    <w:rsid w:val="00CD07D8"/>
    <w:rsid w:val="00CD09A2"/>
    <w:rsid w:val="00CE440B"/>
    <w:rsid w:val="00CE7FB1"/>
    <w:rsid w:val="00CF3AE9"/>
    <w:rsid w:val="00D00366"/>
    <w:rsid w:val="00D026C7"/>
    <w:rsid w:val="00D04A55"/>
    <w:rsid w:val="00D0634E"/>
    <w:rsid w:val="00D15824"/>
    <w:rsid w:val="00D21DCE"/>
    <w:rsid w:val="00D22C69"/>
    <w:rsid w:val="00D30182"/>
    <w:rsid w:val="00D3072B"/>
    <w:rsid w:val="00D32480"/>
    <w:rsid w:val="00D32730"/>
    <w:rsid w:val="00D3659B"/>
    <w:rsid w:val="00D408B9"/>
    <w:rsid w:val="00D41D47"/>
    <w:rsid w:val="00D43ADB"/>
    <w:rsid w:val="00D43CEF"/>
    <w:rsid w:val="00D44368"/>
    <w:rsid w:val="00D4515F"/>
    <w:rsid w:val="00D52CFB"/>
    <w:rsid w:val="00D52DCE"/>
    <w:rsid w:val="00D53395"/>
    <w:rsid w:val="00D544A7"/>
    <w:rsid w:val="00D560E6"/>
    <w:rsid w:val="00D6098D"/>
    <w:rsid w:val="00D61F5A"/>
    <w:rsid w:val="00D70178"/>
    <w:rsid w:val="00D74582"/>
    <w:rsid w:val="00D76D58"/>
    <w:rsid w:val="00D8122B"/>
    <w:rsid w:val="00D84223"/>
    <w:rsid w:val="00D91462"/>
    <w:rsid w:val="00D95EAD"/>
    <w:rsid w:val="00D974CB"/>
    <w:rsid w:val="00DA1EE4"/>
    <w:rsid w:val="00DA2F9A"/>
    <w:rsid w:val="00DB45B5"/>
    <w:rsid w:val="00DB5BDB"/>
    <w:rsid w:val="00DC17E6"/>
    <w:rsid w:val="00DC1F6D"/>
    <w:rsid w:val="00DC6FD6"/>
    <w:rsid w:val="00DD35AF"/>
    <w:rsid w:val="00DD6B1F"/>
    <w:rsid w:val="00DE3356"/>
    <w:rsid w:val="00DE3E85"/>
    <w:rsid w:val="00DF048E"/>
    <w:rsid w:val="00DF6FE3"/>
    <w:rsid w:val="00E003DD"/>
    <w:rsid w:val="00E119D4"/>
    <w:rsid w:val="00E15A2C"/>
    <w:rsid w:val="00E171CB"/>
    <w:rsid w:val="00E21B00"/>
    <w:rsid w:val="00E21DF0"/>
    <w:rsid w:val="00E243E9"/>
    <w:rsid w:val="00E25DA2"/>
    <w:rsid w:val="00E30755"/>
    <w:rsid w:val="00E31400"/>
    <w:rsid w:val="00E35803"/>
    <w:rsid w:val="00E36C81"/>
    <w:rsid w:val="00E660CD"/>
    <w:rsid w:val="00E67234"/>
    <w:rsid w:val="00E71DEC"/>
    <w:rsid w:val="00E73338"/>
    <w:rsid w:val="00E82277"/>
    <w:rsid w:val="00E84215"/>
    <w:rsid w:val="00E86BA5"/>
    <w:rsid w:val="00E95A29"/>
    <w:rsid w:val="00EB38C9"/>
    <w:rsid w:val="00EB6126"/>
    <w:rsid w:val="00EC10B5"/>
    <w:rsid w:val="00EC14ED"/>
    <w:rsid w:val="00EC455D"/>
    <w:rsid w:val="00EC5764"/>
    <w:rsid w:val="00EC637F"/>
    <w:rsid w:val="00EC63E2"/>
    <w:rsid w:val="00EE1C80"/>
    <w:rsid w:val="00EE28E1"/>
    <w:rsid w:val="00EE2C09"/>
    <w:rsid w:val="00EE3539"/>
    <w:rsid w:val="00EE4B70"/>
    <w:rsid w:val="00EE626F"/>
    <w:rsid w:val="00EF7DC1"/>
    <w:rsid w:val="00F037D7"/>
    <w:rsid w:val="00F0471D"/>
    <w:rsid w:val="00F055B6"/>
    <w:rsid w:val="00F077A5"/>
    <w:rsid w:val="00F149E4"/>
    <w:rsid w:val="00F153F9"/>
    <w:rsid w:val="00F23B10"/>
    <w:rsid w:val="00F30B10"/>
    <w:rsid w:val="00F3253C"/>
    <w:rsid w:val="00F33E79"/>
    <w:rsid w:val="00F37A8A"/>
    <w:rsid w:val="00F41758"/>
    <w:rsid w:val="00F42B62"/>
    <w:rsid w:val="00F4397E"/>
    <w:rsid w:val="00F4746C"/>
    <w:rsid w:val="00F5723B"/>
    <w:rsid w:val="00F60121"/>
    <w:rsid w:val="00F646A6"/>
    <w:rsid w:val="00F66D33"/>
    <w:rsid w:val="00F729D5"/>
    <w:rsid w:val="00F905BD"/>
    <w:rsid w:val="00F90890"/>
    <w:rsid w:val="00F90FB4"/>
    <w:rsid w:val="00F91D40"/>
    <w:rsid w:val="00FA44E3"/>
    <w:rsid w:val="00FA47B6"/>
    <w:rsid w:val="00FB6DA8"/>
    <w:rsid w:val="00FB7871"/>
    <w:rsid w:val="00FD6C5A"/>
    <w:rsid w:val="00FE18AC"/>
    <w:rsid w:val="00FE1E41"/>
    <w:rsid w:val="00FE44AD"/>
    <w:rsid w:val="00FE47F2"/>
    <w:rsid w:val="00FE5C05"/>
    <w:rsid w:val="00FF0A97"/>
    <w:rsid w:val="00FF1662"/>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B33E"/>
  <w15:chartTrackingRefBased/>
  <w15:docId w15:val="{13744864-5639-42AD-ADE7-03A1070C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AF"/>
    <w:pPr>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24719"/>
    <w:pPr>
      <w:spacing w:before="100" w:beforeAutospacing="1" w:after="100" w:afterAutospacing="1"/>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55583F"/>
    <w:rPr>
      <w:b/>
      <w:bCs/>
      <w:i/>
      <w:iCs/>
      <w:spacing w:val="5"/>
    </w:rPr>
  </w:style>
  <w:style w:type="paragraph" w:styleId="Header">
    <w:name w:val="header"/>
    <w:basedOn w:val="Normal"/>
    <w:link w:val="HeaderChar"/>
    <w:uiPriority w:val="99"/>
    <w:unhideWhenUsed/>
    <w:rsid w:val="009C4200"/>
    <w:pPr>
      <w:tabs>
        <w:tab w:val="center" w:pos="4513"/>
        <w:tab w:val="right" w:pos="9026"/>
      </w:tabs>
    </w:pPr>
  </w:style>
  <w:style w:type="character" w:customStyle="1" w:styleId="HeaderChar">
    <w:name w:val="Header Char"/>
    <w:basedOn w:val="DefaultParagraphFont"/>
    <w:link w:val="Header"/>
    <w:uiPriority w:val="99"/>
    <w:rsid w:val="009C4200"/>
    <w:rPr>
      <w:rFonts w:ascii="Calibri" w:hAnsi="Calibri" w:cs="Calibri"/>
    </w:rPr>
  </w:style>
  <w:style w:type="paragraph" w:styleId="Footer">
    <w:name w:val="footer"/>
    <w:basedOn w:val="Normal"/>
    <w:link w:val="FooterChar"/>
    <w:uiPriority w:val="99"/>
    <w:unhideWhenUsed/>
    <w:rsid w:val="009C4200"/>
    <w:pPr>
      <w:tabs>
        <w:tab w:val="center" w:pos="4513"/>
        <w:tab w:val="right" w:pos="9026"/>
      </w:tabs>
    </w:pPr>
  </w:style>
  <w:style w:type="character" w:customStyle="1" w:styleId="FooterChar">
    <w:name w:val="Footer Char"/>
    <w:basedOn w:val="DefaultParagraphFont"/>
    <w:link w:val="Footer"/>
    <w:uiPriority w:val="99"/>
    <w:rsid w:val="009C4200"/>
    <w:rPr>
      <w:rFonts w:ascii="Calibri" w:hAnsi="Calibri" w:cs="Calibri"/>
    </w:rPr>
  </w:style>
  <w:style w:type="paragraph" w:customStyle="1" w:styleId="Default">
    <w:name w:val="Default"/>
    <w:rsid w:val="005B719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B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475"/>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00509"/>
    <w:rPr>
      <w:sz w:val="16"/>
      <w:szCs w:val="16"/>
    </w:rPr>
  </w:style>
  <w:style w:type="paragraph" w:styleId="CommentText">
    <w:name w:val="annotation text"/>
    <w:basedOn w:val="Normal"/>
    <w:link w:val="CommentTextChar"/>
    <w:uiPriority w:val="99"/>
    <w:unhideWhenUsed/>
    <w:rsid w:val="00900509"/>
    <w:rPr>
      <w:sz w:val="20"/>
      <w:szCs w:val="20"/>
    </w:rPr>
  </w:style>
  <w:style w:type="character" w:customStyle="1" w:styleId="CommentTextChar">
    <w:name w:val="Comment Text Char"/>
    <w:basedOn w:val="DefaultParagraphFont"/>
    <w:link w:val="CommentText"/>
    <w:uiPriority w:val="99"/>
    <w:rsid w:val="009005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0509"/>
    <w:rPr>
      <w:b/>
      <w:bCs/>
    </w:rPr>
  </w:style>
  <w:style w:type="character" w:customStyle="1" w:styleId="CommentSubjectChar">
    <w:name w:val="Comment Subject Char"/>
    <w:basedOn w:val="CommentTextChar"/>
    <w:link w:val="CommentSubject"/>
    <w:uiPriority w:val="99"/>
    <w:semiHidden/>
    <w:rsid w:val="00900509"/>
    <w:rPr>
      <w:rFonts w:ascii="Calibri" w:hAnsi="Calibri" w:cs="Calibri"/>
      <w:b/>
      <w:bCs/>
      <w:sz w:val="20"/>
      <w:szCs w:val="20"/>
    </w:rPr>
  </w:style>
  <w:style w:type="paragraph" w:styleId="BalloonText">
    <w:name w:val="Balloon Text"/>
    <w:basedOn w:val="Normal"/>
    <w:link w:val="BalloonTextChar"/>
    <w:uiPriority w:val="99"/>
    <w:semiHidden/>
    <w:unhideWhenUsed/>
    <w:rsid w:val="00900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09"/>
    <w:rPr>
      <w:rFonts w:ascii="Segoe UI" w:hAnsi="Segoe UI" w:cs="Segoe UI"/>
      <w:sz w:val="18"/>
      <w:szCs w:val="18"/>
    </w:rPr>
  </w:style>
  <w:style w:type="paragraph" w:styleId="PlainText">
    <w:name w:val="Plain Text"/>
    <w:basedOn w:val="Normal"/>
    <w:link w:val="PlainTextChar"/>
    <w:uiPriority w:val="99"/>
    <w:semiHidden/>
    <w:unhideWhenUsed/>
    <w:rsid w:val="00900509"/>
    <w:rPr>
      <w:rFonts w:cstheme="minorBidi"/>
      <w:szCs w:val="21"/>
    </w:rPr>
  </w:style>
  <w:style w:type="character" w:customStyle="1" w:styleId="PlainTextChar">
    <w:name w:val="Plain Text Char"/>
    <w:basedOn w:val="DefaultParagraphFont"/>
    <w:link w:val="PlainText"/>
    <w:uiPriority w:val="99"/>
    <w:semiHidden/>
    <w:rsid w:val="00900509"/>
    <w:rPr>
      <w:rFonts w:ascii="Calibri" w:hAnsi="Calibri"/>
      <w:szCs w:val="21"/>
    </w:rPr>
  </w:style>
  <w:style w:type="paragraph" w:styleId="Revision">
    <w:name w:val="Revision"/>
    <w:hidden/>
    <w:uiPriority w:val="99"/>
    <w:semiHidden/>
    <w:rsid w:val="00E82277"/>
    <w:pPr>
      <w:spacing w:after="0" w:line="240" w:lineRule="auto"/>
    </w:pPr>
    <w:rPr>
      <w:rFonts w:ascii="Calibri" w:hAnsi="Calibri" w:cs="Calibri"/>
    </w:rPr>
  </w:style>
  <w:style w:type="paragraph" w:customStyle="1" w:styleId="Pa3">
    <w:name w:val="Pa3"/>
    <w:basedOn w:val="Default"/>
    <w:next w:val="Default"/>
    <w:uiPriority w:val="99"/>
    <w:rsid w:val="003F6823"/>
    <w:pPr>
      <w:spacing w:line="324" w:lineRule="atLeast"/>
    </w:pPr>
    <w:rPr>
      <w:rFonts w:ascii="Gotham Narrow Black" w:hAnsi="Gotham Narrow Black" w:cstheme="minorBidi"/>
      <w:color w:val="auto"/>
    </w:rPr>
  </w:style>
  <w:style w:type="paragraph" w:customStyle="1" w:styleId="Pa4">
    <w:name w:val="Pa4"/>
    <w:basedOn w:val="Default"/>
    <w:next w:val="Default"/>
    <w:uiPriority w:val="99"/>
    <w:rsid w:val="003F6823"/>
    <w:pPr>
      <w:spacing w:line="201" w:lineRule="atLeast"/>
    </w:pPr>
    <w:rPr>
      <w:rFonts w:ascii="Gotham Narrow Book" w:hAnsi="Gotham Narrow Book" w:cstheme="minorBidi"/>
      <w:color w:val="auto"/>
    </w:rPr>
  </w:style>
  <w:style w:type="paragraph" w:customStyle="1" w:styleId="bulletpoints">
    <w:name w:val="&gt; bullet points"/>
    <w:basedOn w:val="Normal"/>
    <w:qFormat/>
    <w:rsid w:val="004E10CD"/>
    <w:pPr>
      <w:numPr>
        <w:numId w:val="18"/>
      </w:numPr>
      <w:tabs>
        <w:tab w:val="left" w:pos="540"/>
      </w:tabs>
      <w:spacing w:line="288" w:lineRule="auto"/>
      <w:ind w:left="562" w:right="278" w:hanging="278"/>
    </w:pPr>
    <w:rPr>
      <w:rFonts w:eastAsia="Times New Roman" w:cs="Times New Roman"/>
      <w:color w:val="000000"/>
      <w:szCs w:val="20"/>
      <w:lang w:eastAsia="en-GB"/>
    </w:rPr>
  </w:style>
  <w:style w:type="numbering" w:customStyle="1" w:styleId="bullets">
    <w:name w:val="&gt; bullets"/>
    <w:rsid w:val="004E10CD"/>
    <w:pPr>
      <w:numPr>
        <w:numId w:val="18"/>
      </w:numPr>
    </w:pPr>
  </w:style>
  <w:style w:type="paragraph" w:customStyle="1" w:styleId="Body">
    <w:name w:val="Body"/>
    <w:qFormat/>
    <w:rsid w:val="00326D50"/>
    <w:pPr>
      <w:pBdr>
        <w:top w:val="nil"/>
        <w:left w:val="nil"/>
        <w:bottom w:val="nil"/>
        <w:right w:val="nil"/>
        <w:between w:val="nil"/>
        <w:bar w:val="nil"/>
      </w:pBdr>
      <w:tabs>
        <w:tab w:val="left" w:pos="540"/>
      </w:tabs>
      <w:spacing w:after="0" w:line="288" w:lineRule="auto"/>
      <w:ind w:right="278"/>
    </w:pPr>
    <w:rPr>
      <w:rFonts w:ascii="Calibri" w:eastAsia="Arial Unicode MS" w:hAnsi="Calibri" w:cs="Arial Unicode MS"/>
      <w:color w:val="000000"/>
      <w:bdr w:val="nil"/>
      <w:lang w:eastAsia="en-GB"/>
    </w:rPr>
  </w:style>
  <w:style w:type="character" w:styleId="Emphasis">
    <w:name w:val="Emphasis"/>
    <w:basedOn w:val="DefaultParagraphFont"/>
    <w:uiPriority w:val="20"/>
    <w:qFormat/>
    <w:rsid w:val="00EB3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7053">
      <w:bodyDiv w:val="1"/>
      <w:marLeft w:val="0"/>
      <w:marRight w:val="0"/>
      <w:marTop w:val="0"/>
      <w:marBottom w:val="0"/>
      <w:divBdr>
        <w:top w:val="none" w:sz="0" w:space="0" w:color="auto"/>
        <w:left w:val="none" w:sz="0" w:space="0" w:color="auto"/>
        <w:bottom w:val="none" w:sz="0" w:space="0" w:color="auto"/>
        <w:right w:val="none" w:sz="0" w:space="0" w:color="auto"/>
      </w:divBdr>
    </w:div>
    <w:div w:id="421679513">
      <w:bodyDiv w:val="1"/>
      <w:marLeft w:val="0"/>
      <w:marRight w:val="0"/>
      <w:marTop w:val="0"/>
      <w:marBottom w:val="0"/>
      <w:divBdr>
        <w:top w:val="none" w:sz="0" w:space="0" w:color="auto"/>
        <w:left w:val="none" w:sz="0" w:space="0" w:color="auto"/>
        <w:bottom w:val="none" w:sz="0" w:space="0" w:color="auto"/>
        <w:right w:val="none" w:sz="0" w:space="0" w:color="auto"/>
      </w:divBdr>
      <w:divsChild>
        <w:div w:id="22943234">
          <w:marLeft w:val="274"/>
          <w:marRight w:val="0"/>
          <w:marTop w:val="0"/>
          <w:marBottom w:val="0"/>
          <w:divBdr>
            <w:top w:val="none" w:sz="0" w:space="0" w:color="auto"/>
            <w:left w:val="none" w:sz="0" w:space="0" w:color="auto"/>
            <w:bottom w:val="none" w:sz="0" w:space="0" w:color="auto"/>
            <w:right w:val="none" w:sz="0" w:space="0" w:color="auto"/>
          </w:divBdr>
        </w:div>
        <w:div w:id="612251045">
          <w:marLeft w:val="274"/>
          <w:marRight w:val="0"/>
          <w:marTop w:val="0"/>
          <w:marBottom w:val="0"/>
          <w:divBdr>
            <w:top w:val="none" w:sz="0" w:space="0" w:color="auto"/>
            <w:left w:val="none" w:sz="0" w:space="0" w:color="auto"/>
            <w:bottom w:val="none" w:sz="0" w:space="0" w:color="auto"/>
            <w:right w:val="none" w:sz="0" w:space="0" w:color="auto"/>
          </w:divBdr>
        </w:div>
        <w:div w:id="693263255">
          <w:marLeft w:val="274"/>
          <w:marRight w:val="0"/>
          <w:marTop w:val="0"/>
          <w:marBottom w:val="0"/>
          <w:divBdr>
            <w:top w:val="none" w:sz="0" w:space="0" w:color="auto"/>
            <w:left w:val="none" w:sz="0" w:space="0" w:color="auto"/>
            <w:bottom w:val="none" w:sz="0" w:space="0" w:color="auto"/>
            <w:right w:val="none" w:sz="0" w:space="0" w:color="auto"/>
          </w:divBdr>
        </w:div>
        <w:div w:id="1264651050">
          <w:marLeft w:val="274"/>
          <w:marRight w:val="0"/>
          <w:marTop w:val="0"/>
          <w:marBottom w:val="0"/>
          <w:divBdr>
            <w:top w:val="none" w:sz="0" w:space="0" w:color="auto"/>
            <w:left w:val="none" w:sz="0" w:space="0" w:color="auto"/>
            <w:bottom w:val="none" w:sz="0" w:space="0" w:color="auto"/>
            <w:right w:val="none" w:sz="0" w:space="0" w:color="auto"/>
          </w:divBdr>
        </w:div>
        <w:div w:id="1583180735">
          <w:marLeft w:val="274"/>
          <w:marRight w:val="0"/>
          <w:marTop w:val="0"/>
          <w:marBottom w:val="0"/>
          <w:divBdr>
            <w:top w:val="none" w:sz="0" w:space="0" w:color="auto"/>
            <w:left w:val="none" w:sz="0" w:space="0" w:color="auto"/>
            <w:bottom w:val="none" w:sz="0" w:space="0" w:color="auto"/>
            <w:right w:val="none" w:sz="0" w:space="0" w:color="auto"/>
          </w:divBdr>
        </w:div>
      </w:divsChild>
    </w:div>
    <w:div w:id="677538064">
      <w:bodyDiv w:val="1"/>
      <w:marLeft w:val="0"/>
      <w:marRight w:val="0"/>
      <w:marTop w:val="0"/>
      <w:marBottom w:val="0"/>
      <w:divBdr>
        <w:top w:val="none" w:sz="0" w:space="0" w:color="auto"/>
        <w:left w:val="none" w:sz="0" w:space="0" w:color="auto"/>
        <w:bottom w:val="none" w:sz="0" w:space="0" w:color="auto"/>
        <w:right w:val="none" w:sz="0" w:space="0" w:color="auto"/>
      </w:divBdr>
    </w:div>
    <w:div w:id="753553431">
      <w:bodyDiv w:val="1"/>
      <w:marLeft w:val="0"/>
      <w:marRight w:val="0"/>
      <w:marTop w:val="0"/>
      <w:marBottom w:val="0"/>
      <w:divBdr>
        <w:top w:val="none" w:sz="0" w:space="0" w:color="auto"/>
        <w:left w:val="none" w:sz="0" w:space="0" w:color="auto"/>
        <w:bottom w:val="none" w:sz="0" w:space="0" w:color="auto"/>
        <w:right w:val="none" w:sz="0" w:space="0" w:color="auto"/>
      </w:divBdr>
    </w:div>
    <w:div w:id="809178888">
      <w:bodyDiv w:val="1"/>
      <w:marLeft w:val="0"/>
      <w:marRight w:val="0"/>
      <w:marTop w:val="0"/>
      <w:marBottom w:val="0"/>
      <w:divBdr>
        <w:top w:val="none" w:sz="0" w:space="0" w:color="auto"/>
        <w:left w:val="none" w:sz="0" w:space="0" w:color="auto"/>
        <w:bottom w:val="none" w:sz="0" w:space="0" w:color="auto"/>
        <w:right w:val="none" w:sz="0" w:space="0" w:color="auto"/>
      </w:divBdr>
    </w:div>
    <w:div w:id="869342747">
      <w:bodyDiv w:val="1"/>
      <w:marLeft w:val="0"/>
      <w:marRight w:val="0"/>
      <w:marTop w:val="0"/>
      <w:marBottom w:val="0"/>
      <w:divBdr>
        <w:top w:val="none" w:sz="0" w:space="0" w:color="auto"/>
        <w:left w:val="none" w:sz="0" w:space="0" w:color="auto"/>
        <w:bottom w:val="none" w:sz="0" w:space="0" w:color="auto"/>
        <w:right w:val="none" w:sz="0" w:space="0" w:color="auto"/>
      </w:divBdr>
    </w:div>
    <w:div w:id="948858859">
      <w:bodyDiv w:val="1"/>
      <w:marLeft w:val="0"/>
      <w:marRight w:val="0"/>
      <w:marTop w:val="0"/>
      <w:marBottom w:val="0"/>
      <w:divBdr>
        <w:top w:val="none" w:sz="0" w:space="0" w:color="auto"/>
        <w:left w:val="none" w:sz="0" w:space="0" w:color="auto"/>
        <w:bottom w:val="none" w:sz="0" w:space="0" w:color="auto"/>
        <w:right w:val="none" w:sz="0" w:space="0" w:color="auto"/>
      </w:divBdr>
      <w:divsChild>
        <w:div w:id="193815200">
          <w:marLeft w:val="0"/>
          <w:marRight w:val="0"/>
          <w:marTop w:val="0"/>
          <w:marBottom w:val="0"/>
          <w:divBdr>
            <w:top w:val="none" w:sz="0" w:space="0" w:color="auto"/>
            <w:left w:val="none" w:sz="0" w:space="0" w:color="auto"/>
            <w:bottom w:val="none" w:sz="0" w:space="0" w:color="auto"/>
            <w:right w:val="none" w:sz="0" w:space="0" w:color="auto"/>
          </w:divBdr>
          <w:divsChild>
            <w:div w:id="16923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3269">
      <w:bodyDiv w:val="1"/>
      <w:marLeft w:val="0"/>
      <w:marRight w:val="0"/>
      <w:marTop w:val="0"/>
      <w:marBottom w:val="0"/>
      <w:divBdr>
        <w:top w:val="none" w:sz="0" w:space="0" w:color="auto"/>
        <w:left w:val="none" w:sz="0" w:space="0" w:color="auto"/>
        <w:bottom w:val="none" w:sz="0" w:space="0" w:color="auto"/>
        <w:right w:val="none" w:sz="0" w:space="0" w:color="auto"/>
      </w:divBdr>
    </w:div>
    <w:div w:id="1726686077">
      <w:bodyDiv w:val="1"/>
      <w:marLeft w:val="0"/>
      <w:marRight w:val="0"/>
      <w:marTop w:val="0"/>
      <w:marBottom w:val="0"/>
      <w:divBdr>
        <w:top w:val="none" w:sz="0" w:space="0" w:color="auto"/>
        <w:left w:val="none" w:sz="0" w:space="0" w:color="auto"/>
        <w:bottom w:val="none" w:sz="0" w:space="0" w:color="auto"/>
        <w:right w:val="none" w:sz="0" w:space="0" w:color="auto"/>
      </w:divBdr>
      <w:divsChild>
        <w:div w:id="1916816322">
          <w:marLeft w:val="274"/>
          <w:marRight w:val="0"/>
          <w:marTop w:val="0"/>
          <w:marBottom w:val="0"/>
          <w:divBdr>
            <w:top w:val="none" w:sz="0" w:space="0" w:color="auto"/>
            <w:left w:val="none" w:sz="0" w:space="0" w:color="auto"/>
            <w:bottom w:val="none" w:sz="0" w:space="0" w:color="auto"/>
            <w:right w:val="none" w:sz="0" w:space="0" w:color="auto"/>
          </w:divBdr>
        </w:div>
      </w:divsChild>
    </w:div>
    <w:div w:id="1811550592">
      <w:bodyDiv w:val="1"/>
      <w:marLeft w:val="0"/>
      <w:marRight w:val="0"/>
      <w:marTop w:val="0"/>
      <w:marBottom w:val="0"/>
      <w:divBdr>
        <w:top w:val="none" w:sz="0" w:space="0" w:color="auto"/>
        <w:left w:val="none" w:sz="0" w:space="0" w:color="auto"/>
        <w:bottom w:val="none" w:sz="0" w:space="0" w:color="auto"/>
        <w:right w:val="none" w:sz="0" w:space="0" w:color="auto"/>
      </w:divBdr>
    </w:div>
    <w:div w:id="1977880399">
      <w:bodyDiv w:val="1"/>
      <w:marLeft w:val="0"/>
      <w:marRight w:val="0"/>
      <w:marTop w:val="0"/>
      <w:marBottom w:val="0"/>
      <w:divBdr>
        <w:top w:val="none" w:sz="0" w:space="0" w:color="auto"/>
        <w:left w:val="none" w:sz="0" w:space="0" w:color="auto"/>
        <w:bottom w:val="none" w:sz="0" w:space="0" w:color="auto"/>
        <w:right w:val="none" w:sz="0" w:space="0" w:color="auto"/>
      </w:divBdr>
    </w:div>
    <w:div w:id="2010331753">
      <w:bodyDiv w:val="1"/>
      <w:marLeft w:val="0"/>
      <w:marRight w:val="0"/>
      <w:marTop w:val="0"/>
      <w:marBottom w:val="0"/>
      <w:divBdr>
        <w:top w:val="none" w:sz="0" w:space="0" w:color="auto"/>
        <w:left w:val="none" w:sz="0" w:space="0" w:color="auto"/>
        <w:bottom w:val="none" w:sz="0" w:space="0" w:color="auto"/>
        <w:right w:val="none" w:sz="0" w:space="0" w:color="auto"/>
      </w:divBdr>
      <w:divsChild>
        <w:div w:id="644699894">
          <w:marLeft w:val="446"/>
          <w:marRight w:val="0"/>
          <w:marTop w:val="0"/>
          <w:marBottom w:val="0"/>
          <w:divBdr>
            <w:top w:val="none" w:sz="0" w:space="0" w:color="auto"/>
            <w:left w:val="none" w:sz="0" w:space="0" w:color="auto"/>
            <w:bottom w:val="none" w:sz="0" w:space="0" w:color="auto"/>
            <w:right w:val="none" w:sz="0" w:space="0" w:color="auto"/>
          </w:divBdr>
        </w:div>
        <w:div w:id="1195535631">
          <w:marLeft w:val="446"/>
          <w:marRight w:val="0"/>
          <w:marTop w:val="0"/>
          <w:marBottom w:val="0"/>
          <w:divBdr>
            <w:top w:val="none" w:sz="0" w:space="0" w:color="auto"/>
            <w:left w:val="none" w:sz="0" w:space="0" w:color="auto"/>
            <w:bottom w:val="none" w:sz="0" w:space="0" w:color="auto"/>
            <w:right w:val="none" w:sz="0" w:space="0" w:color="auto"/>
          </w:divBdr>
        </w:div>
        <w:div w:id="20579683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0C6FA0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3CF5-41BE-4711-A6F3-7E6C777B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Hassan</dc:creator>
  <cp:keywords/>
  <dc:description/>
  <cp:lastModifiedBy>Pauline Dunkwu</cp:lastModifiedBy>
  <cp:revision>2</cp:revision>
  <dcterms:created xsi:type="dcterms:W3CDTF">2021-09-21T20:20:00Z</dcterms:created>
  <dcterms:modified xsi:type="dcterms:W3CDTF">2021-09-21T20:20:00Z</dcterms:modified>
</cp:coreProperties>
</file>