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2B357" w14:textId="4C6C7900" w:rsidR="00EA65F0" w:rsidRPr="00DA697A" w:rsidRDefault="00EA65F0" w:rsidP="00720A3A">
      <w:pPr>
        <w:tabs>
          <w:tab w:val="left" w:pos="1350"/>
        </w:tabs>
        <w:spacing w:line="276" w:lineRule="auto"/>
        <w:jc w:val="both"/>
        <w:rPr>
          <w:rFonts w:cstheme="minorHAnsi"/>
        </w:rPr>
      </w:pPr>
      <w:bookmarkStart w:id="0" w:name="_Hlk68617006"/>
      <w:r w:rsidRPr="00DA697A">
        <w:rPr>
          <w:rFonts w:cstheme="minorHAnsi"/>
        </w:rPr>
        <w:tab/>
      </w:r>
    </w:p>
    <w:p w14:paraId="2756B65F" w14:textId="5BF39C5A" w:rsidR="00D03360" w:rsidRPr="00DA697A" w:rsidRDefault="008D4B44" w:rsidP="00720A3A">
      <w:pPr>
        <w:spacing w:line="276" w:lineRule="auto"/>
        <w:jc w:val="both"/>
        <w:rPr>
          <w:rFonts w:cstheme="minorHAnsi"/>
        </w:rPr>
      </w:pPr>
      <w:r w:rsidRPr="00DA697A">
        <w:rPr>
          <w:rFonts w:cstheme="minorHAnsi"/>
          <w:b/>
          <w:noProof/>
        </w:rPr>
        <mc:AlternateContent>
          <mc:Choice Requires="wps">
            <w:drawing>
              <wp:anchor distT="0" distB="0" distL="114300" distR="114300" simplePos="0" relativeHeight="251718656" behindDoc="0" locked="0" layoutInCell="1" allowOverlap="1" wp14:anchorId="0CFF3AB2" wp14:editId="6674A73D">
                <wp:simplePos x="0" y="0"/>
                <wp:positionH relativeFrom="margin">
                  <wp:align>left</wp:align>
                </wp:positionH>
                <wp:positionV relativeFrom="paragraph">
                  <wp:posOffset>19685</wp:posOffset>
                </wp:positionV>
                <wp:extent cx="5810250" cy="546100"/>
                <wp:effectExtent l="0" t="0" r="19050" b="25400"/>
                <wp:wrapNone/>
                <wp:docPr id="4" name="Rectangle: Rounded Corners 4"/>
                <wp:cNvGraphicFramePr/>
                <a:graphic xmlns:a="http://schemas.openxmlformats.org/drawingml/2006/main">
                  <a:graphicData uri="http://schemas.microsoft.com/office/word/2010/wordprocessingShape">
                    <wps:wsp>
                      <wps:cNvSpPr/>
                      <wps:spPr>
                        <a:xfrm>
                          <a:off x="0" y="0"/>
                          <a:ext cx="5810250" cy="546100"/>
                        </a:xfrm>
                        <a:prstGeom prst="roundRect">
                          <a:avLst/>
                        </a:prstGeom>
                        <a:solidFill>
                          <a:srgbClr val="006666"/>
                        </a:solidFill>
                        <a:ln w="12700" cap="flat" cmpd="sng" algn="ctr">
                          <a:solidFill>
                            <a:srgbClr val="006666"/>
                          </a:solidFill>
                          <a:prstDash val="solid"/>
                          <a:miter lim="800000"/>
                        </a:ln>
                        <a:effectLst/>
                      </wps:spPr>
                      <wps:txbx>
                        <w:txbxContent>
                          <w:p w14:paraId="69C12CAE" w14:textId="77777777" w:rsidR="000D1E22" w:rsidRPr="007A312D" w:rsidRDefault="000D1E22" w:rsidP="008D4B44">
                            <w:pPr>
                              <w:spacing w:after="0" w:line="240" w:lineRule="auto"/>
                              <w:jc w:val="center"/>
                              <w:rPr>
                                <w:rFonts w:ascii="Arial" w:hAnsi="Arial" w:cs="Arial"/>
                                <w:b/>
                                <w:color w:val="FFFFFF" w:themeColor="background1"/>
                                <w:sz w:val="24"/>
                                <w:szCs w:val="24"/>
                              </w:rPr>
                            </w:pPr>
                            <w:r w:rsidRPr="007A312D">
                              <w:rPr>
                                <w:rFonts w:ascii="Arial" w:hAnsi="Arial" w:cs="Arial"/>
                                <w:b/>
                                <w:color w:val="FFFFFF" w:themeColor="background1"/>
                                <w:sz w:val="24"/>
                                <w:szCs w:val="24"/>
                              </w:rPr>
                              <w:t>Practice Note for all SCT Managers and Practice Supervisors:</w:t>
                            </w:r>
                          </w:p>
                          <w:p w14:paraId="32DBEBE6" w14:textId="77777777" w:rsidR="000D1E22" w:rsidRPr="007A312D" w:rsidRDefault="000D1E22" w:rsidP="008D4B44">
                            <w:pPr>
                              <w:spacing w:after="0" w:line="240" w:lineRule="auto"/>
                              <w:jc w:val="center"/>
                              <w:rPr>
                                <w:rFonts w:ascii="Arial" w:hAnsi="Arial" w:cs="Arial"/>
                                <w:b/>
                                <w:color w:val="FFFFFF" w:themeColor="background1"/>
                                <w:sz w:val="24"/>
                                <w:szCs w:val="24"/>
                              </w:rPr>
                            </w:pPr>
                            <w:r w:rsidRPr="007A312D">
                              <w:rPr>
                                <w:rFonts w:ascii="Arial" w:hAnsi="Arial" w:cs="Arial"/>
                                <w:b/>
                                <w:color w:val="FFFFFF" w:themeColor="background1"/>
                                <w:sz w:val="24"/>
                                <w:szCs w:val="24"/>
                              </w:rPr>
                              <w:t xml:space="preserve">Management Oversight and Supervision </w:t>
                            </w:r>
                          </w:p>
                          <w:p w14:paraId="3FAB217D" w14:textId="77777777" w:rsidR="000D1E22" w:rsidRPr="00975D0C" w:rsidRDefault="000D1E22" w:rsidP="008D4B44">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F3AB2" id="Rectangle: Rounded Corners 4" o:spid="_x0000_s1026" style="position:absolute;left:0;text-align:left;margin-left:0;margin-top:1.55pt;width:457.5pt;height:43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" fillcolor="#066" strokecolor="#066" strokeweight="1pt">
                <v:stroke joinstyle="miter"/>
                <v:textbox>
                  <w:txbxContent>
                    <w:p w14:paraId="69C12CAE" w14:textId="77777777" w:rsidR="000D1E22" w:rsidRPr="007A312D" w:rsidRDefault="000D1E22" w:rsidP="008D4B44">
                      <w:pPr>
                        <w:spacing w:after="0" w:line="240" w:lineRule="auto"/>
                        <w:jc w:val="center"/>
                        <w:rPr>
                          <w:rFonts w:ascii="Arial" w:hAnsi="Arial" w:cs="Arial"/>
                          <w:b/>
                          <w:color w:val="FFFFFF" w:themeColor="background1"/>
                          <w:sz w:val="24"/>
                          <w:szCs w:val="24"/>
                        </w:rPr>
                      </w:pPr>
                      <w:r w:rsidRPr="007A312D">
                        <w:rPr>
                          <w:rFonts w:ascii="Arial" w:hAnsi="Arial" w:cs="Arial"/>
                          <w:b/>
                          <w:color w:val="FFFFFF" w:themeColor="background1"/>
                          <w:sz w:val="24"/>
                          <w:szCs w:val="24"/>
                        </w:rPr>
                        <w:t>Practice Note for all SCT Managers and Practice Supervisors:</w:t>
                      </w:r>
                    </w:p>
                    <w:p w14:paraId="32DBEBE6" w14:textId="77777777" w:rsidR="000D1E22" w:rsidRPr="007A312D" w:rsidRDefault="000D1E22" w:rsidP="008D4B44">
                      <w:pPr>
                        <w:spacing w:after="0" w:line="240" w:lineRule="auto"/>
                        <w:jc w:val="center"/>
                        <w:rPr>
                          <w:rFonts w:ascii="Arial" w:hAnsi="Arial" w:cs="Arial"/>
                          <w:b/>
                          <w:color w:val="FFFFFF" w:themeColor="background1"/>
                          <w:sz w:val="24"/>
                          <w:szCs w:val="24"/>
                        </w:rPr>
                      </w:pPr>
                      <w:r w:rsidRPr="007A312D">
                        <w:rPr>
                          <w:rFonts w:ascii="Arial" w:hAnsi="Arial" w:cs="Arial"/>
                          <w:b/>
                          <w:color w:val="FFFFFF" w:themeColor="background1"/>
                          <w:sz w:val="24"/>
                          <w:szCs w:val="24"/>
                        </w:rPr>
                        <w:t xml:space="preserve">Management Oversight and Supervision </w:t>
                      </w:r>
                    </w:p>
                    <w:p w14:paraId="3FAB217D" w14:textId="77777777" w:rsidR="000D1E22" w:rsidRPr="00975D0C" w:rsidRDefault="000D1E22" w:rsidP="008D4B44">
                      <w:pPr>
                        <w:jc w:val="center"/>
                        <w:rPr>
                          <w:sz w:val="28"/>
                          <w:szCs w:val="28"/>
                        </w:rPr>
                      </w:pPr>
                    </w:p>
                  </w:txbxContent>
                </v:textbox>
                <w10:wrap anchorx="margin"/>
              </v:roundrect>
            </w:pict>
          </mc:Fallback>
        </mc:AlternateContent>
      </w:r>
      <w:r w:rsidR="00EA65F0" w:rsidRPr="00DA697A">
        <w:rPr>
          <w:rFonts w:cstheme="minorHAnsi"/>
        </w:rPr>
        <w:br w:type="textWrapping" w:clear="all"/>
      </w:r>
    </w:p>
    <w:p w14:paraId="0B69C1F9" w14:textId="77777777" w:rsidR="008D4B44" w:rsidRPr="00DA697A" w:rsidRDefault="008D4B44" w:rsidP="00720A3A">
      <w:pPr>
        <w:spacing w:line="276" w:lineRule="auto"/>
        <w:jc w:val="both"/>
        <w:rPr>
          <w:rFonts w:cstheme="minorHAnsi"/>
        </w:rPr>
      </w:pPr>
    </w:p>
    <w:p w14:paraId="234F4A99" w14:textId="582BDC6E" w:rsidR="00D5621B" w:rsidRPr="00DA697A" w:rsidRDefault="00D5621B" w:rsidP="00720A3A">
      <w:pPr>
        <w:spacing w:line="276" w:lineRule="auto"/>
        <w:jc w:val="both"/>
        <w:rPr>
          <w:rFonts w:cstheme="minorHAnsi"/>
        </w:rPr>
      </w:pPr>
      <w:r w:rsidRPr="00DA697A">
        <w:rPr>
          <w:rFonts w:cstheme="minorHAnsi"/>
        </w:rPr>
        <w:t xml:space="preserve">Good </w:t>
      </w:r>
      <w:r w:rsidR="003E4731" w:rsidRPr="00DA697A">
        <w:rPr>
          <w:rFonts w:cstheme="minorHAnsi"/>
        </w:rPr>
        <w:t xml:space="preserve">Management Oversight </w:t>
      </w:r>
      <w:r w:rsidR="00906514" w:rsidRPr="00DA697A">
        <w:rPr>
          <w:rFonts w:cstheme="minorHAnsi"/>
        </w:rPr>
        <w:t xml:space="preserve">and Supervision </w:t>
      </w:r>
      <w:r w:rsidR="007A4C7B" w:rsidRPr="00DA697A">
        <w:rPr>
          <w:rFonts w:cstheme="minorHAnsi"/>
        </w:rPr>
        <w:t xml:space="preserve">is an essential component of practice in social work, not just for frontline staff, but at all levels in </w:t>
      </w:r>
      <w:r w:rsidRPr="00DA697A">
        <w:rPr>
          <w:rFonts w:cstheme="minorHAnsi"/>
        </w:rPr>
        <w:t>our</w:t>
      </w:r>
      <w:r w:rsidR="007A4C7B" w:rsidRPr="00DA697A">
        <w:rPr>
          <w:rFonts w:cstheme="minorHAnsi"/>
        </w:rPr>
        <w:t xml:space="preserve"> organisation</w:t>
      </w:r>
      <w:r w:rsidR="00762475" w:rsidRPr="00DA697A">
        <w:rPr>
          <w:rFonts w:cstheme="minorHAnsi"/>
        </w:rPr>
        <w:t xml:space="preserve">. </w:t>
      </w:r>
      <w:r w:rsidR="007A4C7B" w:rsidRPr="00DA697A">
        <w:rPr>
          <w:rFonts w:cstheme="minorHAnsi"/>
        </w:rPr>
        <w:t xml:space="preserve">Effective supervision provides a safe space for </w:t>
      </w:r>
      <w:r w:rsidRPr="00DA697A">
        <w:rPr>
          <w:rFonts w:cstheme="minorHAnsi"/>
        </w:rPr>
        <w:t xml:space="preserve">practitioners </w:t>
      </w:r>
      <w:r w:rsidR="007A4C7B" w:rsidRPr="00DA697A">
        <w:rPr>
          <w:rFonts w:cstheme="minorHAnsi"/>
        </w:rPr>
        <w:t>to reflect on</w:t>
      </w:r>
      <w:r w:rsidR="00DB1CE8">
        <w:rPr>
          <w:rFonts w:cstheme="minorHAnsi"/>
        </w:rPr>
        <w:t xml:space="preserve"> their</w:t>
      </w:r>
      <w:r w:rsidR="007A4C7B" w:rsidRPr="00DA697A">
        <w:rPr>
          <w:rFonts w:cstheme="minorHAnsi"/>
        </w:rPr>
        <w:t xml:space="preserve"> practice, develop skills</w:t>
      </w:r>
      <w:r w:rsidRPr="00DA697A">
        <w:rPr>
          <w:rFonts w:cstheme="minorHAnsi"/>
        </w:rPr>
        <w:t xml:space="preserve">, increase </w:t>
      </w:r>
      <w:r w:rsidR="007A4C7B" w:rsidRPr="00DA697A">
        <w:rPr>
          <w:rFonts w:cstheme="minorHAnsi"/>
        </w:rPr>
        <w:t>knowledge</w:t>
      </w:r>
      <w:r w:rsidRPr="00DA697A">
        <w:rPr>
          <w:rFonts w:cstheme="minorHAnsi"/>
        </w:rPr>
        <w:t xml:space="preserve"> and personal development including offering emotional support. Supervision will explore the emotional impact of our work, to take a step back and think about their own response to families and how this might influence their judgement about the child’s wellbeing (Ruch et al, 2011). </w:t>
      </w:r>
    </w:p>
    <w:p w14:paraId="449F22F8" w14:textId="399F3FA8" w:rsidR="003E4731" w:rsidRPr="00DA697A" w:rsidRDefault="00DB1CE8" w:rsidP="00720A3A">
      <w:pPr>
        <w:spacing w:line="276" w:lineRule="auto"/>
        <w:jc w:val="both"/>
        <w:rPr>
          <w:rFonts w:cstheme="minorHAnsi"/>
        </w:rPr>
      </w:pPr>
      <w:r>
        <w:rPr>
          <w:rFonts w:cstheme="minorHAnsi"/>
        </w:rPr>
        <w:t>Management Oversight and Supervisions is also a</w:t>
      </w:r>
      <w:r w:rsidR="003E4731" w:rsidRPr="00DA697A">
        <w:rPr>
          <w:rFonts w:cstheme="minorHAnsi"/>
        </w:rPr>
        <w:t xml:space="preserve"> fundamental</w:t>
      </w:r>
      <w:r w:rsidR="00982247" w:rsidRPr="00DA697A">
        <w:rPr>
          <w:rFonts w:cstheme="minorHAnsi"/>
        </w:rPr>
        <w:t xml:space="preserve"> </w:t>
      </w:r>
      <w:r w:rsidR="003E4731" w:rsidRPr="00DA697A">
        <w:rPr>
          <w:rFonts w:cstheme="minorHAnsi"/>
        </w:rPr>
        <w:t>element of our practice and</w:t>
      </w:r>
      <w:r w:rsidR="00982247" w:rsidRPr="00DA697A">
        <w:rPr>
          <w:rFonts w:cstheme="minorHAnsi"/>
        </w:rPr>
        <w:t xml:space="preserve"> </w:t>
      </w:r>
      <w:r w:rsidR="003E4731" w:rsidRPr="00DA697A">
        <w:rPr>
          <w:rFonts w:cstheme="minorHAnsi"/>
        </w:rPr>
        <w:t>a foundation on</w:t>
      </w:r>
      <w:r w:rsidR="00982247" w:rsidRPr="00DA697A">
        <w:rPr>
          <w:rFonts w:cstheme="minorHAnsi"/>
        </w:rPr>
        <w:t xml:space="preserve"> which excellent practice is built </w:t>
      </w:r>
      <w:r w:rsidR="003E4731" w:rsidRPr="00DA697A">
        <w:rPr>
          <w:rFonts w:cstheme="minorHAnsi"/>
        </w:rPr>
        <w:t>f</w:t>
      </w:r>
      <w:r w:rsidR="00982247" w:rsidRPr="00DA697A">
        <w:rPr>
          <w:rFonts w:cstheme="minorHAnsi"/>
        </w:rPr>
        <w:t xml:space="preserve">or the development of a stable, resilient and engaged workforce. </w:t>
      </w:r>
      <w:r w:rsidR="003E4731" w:rsidRPr="00DA697A">
        <w:rPr>
          <w:rFonts w:cstheme="minorHAnsi"/>
        </w:rPr>
        <w:t>Practitioners</w:t>
      </w:r>
      <w:r w:rsidR="00982247" w:rsidRPr="00DA697A">
        <w:rPr>
          <w:rFonts w:cstheme="minorHAnsi"/>
        </w:rPr>
        <w:t xml:space="preserve"> at all levels of the system </w:t>
      </w:r>
      <w:r w:rsidR="003E4731" w:rsidRPr="00DA697A">
        <w:rPr>
          <w:rFonts w:cstheme="minorHAnsi"/>
        </w:rPr>
        <w:t>should</w:t>
      </w:r>
      <w:r w:rsidR="00982247" w:rsidRPr="00DA697A">
        <w:rPr>
          <w:rFonts w:cstheme="minorHAnsi"/>
        </w:rPr>
        <w:t xml:space="preserve"> have the opportunity to engage in </w:t>
      </w:r>
      <w:r w:rsidR="003E4731" w:rsidRPr="00DA697A">
        <w:rPr>
          <w:rFonts w:cstheme="minorHAnsi"/>
        </w:rPr>
        <w:t>good quality</w:t>
      </w:r>
      <w:r w:rsidR="00982247" w:rsidRPr="00DA697A">
        <w:rPr>
          <w:rFonts w:cstheme="minorHAnsi"/>
        </w:rPr>
        <w:t>, reflective and supervision which promotes critical thinking</w:t>
      </w:r>
      <w:r w:rsidR="003871AC">
        <w:rPr>
          <w:rFonts w:cstheme="minorHAnsi"/>
        </w:rPr>
        <w:t xml:space="preserve">, </w:t>
      </w:r>
      <w:r w:rsidR="003E4731" w:rsidRPr="00DA697A">
        <w:rPr>
          <w:rFonts w:cstheme="minorHAnsi"/>
        </w:rPr>
        <w:t xml:space="preserve">analysis, </w:t>
      </w:r>
      <w:r w:rsidR="003871AC">
        <w:rPr>
          <w:rFonts w:cstheme="minorHAnsi"/>
        </w:rPr>
        <w:t xml:space="preserve">appreciative enquiry, helps us to think about </w:t>
      </w:r>
      <w:r w:rsidR="003E4731" w:rsidRPr="00DA697A">
        <w:rPr>
          <w:rFonts w:cstheme="minorHAnsi"/>
        </w:rPr>
        <w:t>evidence-based practice and research, continuous learning and development opportunities</w:t>
      </w:r>
      <w:r w:rsidR="003871AC">
        <w:rPr>
          <w:rFonts w:cstheme="minorHAnsi"/>
        </w:rPr>
        <w:t xml:space="preserve"> </w:t>
      </w:r>
      <w:r w:rsidR="00982247" w:rsidRPr="00DA697A">
        <w:rPr>
          <w:rFonts w:cstheme="minorHAnsi"/>
        </w:rPr>
        <w:t xml:space="preserve">and </w:t>
      </w:r>
      <w:r w:rsidR="003E4731" w:rsidRPr="00DA697A">
        <w:rPr>
          <w:rFonts w:cstheme="minorHAnsi"/>
        </w:rPr>
        <w:t xml:space="preserve">promotes our emotional </w:t>
      </w:r>
      <w:r w:rsidR="00982247" w:rsidRPr="00DA697A">
        <w:rPr>
          <w:rFonts w:cstheme="minorHAnsi"/>
        </w:rPr>
        <w:t>wellbeing.</w:t>
      </w:r>
      <w:r w:rsidR="003164ED" w:rsidRPr="00DA697A">
        <w:t xml:space="preserve"> </w:t>
      </w:r>
      <w:r w:rsidR="003E4731" w:rsidRPr="00DA697A">
        <w:rPr>
          <w:rFonts w:cstheme="minorHAnsi"/>
        </w:rPr>
        <w:t xml:space="preserve">Reflective supervision offers a safe space for a practitioner to slow down and think, explore possibilities, look for meaning and a way to do their work </w:t>
      </w:r>
      <w:r w:rsidR="003871AC">
        <w:rPr>
          <w:rFonts w:cstheme="minorHAnsi"/>
        </w:rPr>
        <w:t xml:space="preserve">with children and their families </w:t>
      </w:r>
      <w:r w:rsidR="003E4731" w:rsidRPr="00DA697A">
        <w:rPr>
          <w:rFonts w:cstheme="minorHAnsi"/>
        </w:rPr>
        <w:t xml:space="preserve">well. </w:t>
      </w:r>
    </w:p>
    <w:p w14:paraId="280D505F" w14:textId="3BE6F6EF" w:rsidR="003E4731" w:rsidRPr="00DA697A" w:rsidRDefault="003871AC" w:rsidP="00720A3A">
      <w:pPr>
        <w:spacing w:line="276" w:lineRule="auto"/>
        <w:jc w:val="both"/>
      </w:pPr>
      <w:r>
        <w:t>When undertaking work with our families</w:t>
      </w:r>
      <w:r w:rsidR="00A96671" w:rsidRPr="00DA697A">
        <w:t>, the importance of good quality Management Oversight and Supervision is directly linked to the quality of service and interventions received by our children and families, as well as the experience of the practitioner, their sense of se</w:t>
      </w:r>
      <w:r w:rsidR="00590CAC" w:rsidRPr="00DA697A">
        <w:t xml:space="preserve">lf, what they bring to supervision in relation to their personal and professional values. </w:t>
      </w:r>
      <w:r w:rsidR="005A5E36" w:rsidRPr="00DA697A">
        <w:t xml:space="preserve">Management Oversight is required on all assessments, plans, updating plans and reviews and significant events for children and young people. Good quality supervision supports practitioners to facilitate </w:t>
      </w:r>
      <w:r w:rsidR="00590CAC" w:rsidRPr="00DA697A">
        <w:t xml:space="preserve">reflection </w:t>
      </w:r>
      <w:r>
        <w:t xml:space="preserve">by going through </w:t>
      </w:r>
      <w:r w:rsidR="005A10C8">
        <w:t>several</w:t>
      </w:r>
      <w:r>
        <w:t xml:space="preserve"> different stages</w:t>
      </w:r>
      <w:r w:rsidR="005A5E36" w:rsidRPr="00DA697A">
        <w:t xml:space="preserve">. </w:t>
      </w:r>
      <w:r w:rsidR="00A96671" w:rsidRPr="00DA697A">
        <w:t xml:space="preserve"> </w:t>
      </w:r>
      <w:r w:rsidR="00752D88" w:rsidRPr="00DA697A">
        <w:t xml:space="preserve">In Sandwell, Management Oversight and Supervision can be provided by some </w:t>
      </w:r>
      <w:r w:rsidR="00F20335">
        <w:t>more experienced</w:t>
      </w:r>
      <w:r w:rsidR="00752D88" w:rsidRPr="00DA697A">
        <w:t xml:space="preserve"> practitioners in specific Teams such as Early Help, as well as Team Managers. Throughout this note, reference will be made to the term Managers, which is inclusive of any practitioner within a supervisory role.  </w:t>
      </w:r>
    </w:p>
    <w:p w14:paraId="21D122E8" w14:textId="4B5A6CB5" w:rsidR="007A312D" w:rsidRPr="00DA697A" w:rsidRDefault="007A312D" w:rsidP="00720A3A">
      <w:pPr>
        <w:spacing w:line="276" w:lineRule="auto"/>
        <w:jc w:val="both"/>
        <w:rPr>
          <w:rFonts w:cstheme="minorHAnsi"/>
        </w:rPr>
      </w:pPr>
      <w:r w:rsidRPr="00DA697A">
        <w:rPr>
          <w:rFonts w:cstheme="minorHAnsi"/>
        </w:rPr>
        <w:t>The purpose of this practice note is to outline what is meant by Management Oversight and Supervision and its importance when working with children, young people and their families informed by Sandwell’s Supervision policy.  Next, how</w:t>
      </w:r>
      <w:r w:rsidR="005A5E36" w:rsidRPr="00DA697A">
        <w:rPr>
          <w:rFonts w:cstheme="minorHAnsi"/>
        </w:rPr>
        <w:t xml:space="preserve"> the </w:t>
      </w:r>
      <w:r w:rsidRPr="00DA697A">
        <w:rPr>
          <w:rFonts w:cstheme="minorHAnsi"/>
        </w:rPr>
        <w:t>Practice Framework and Model strengthens th</w:t>
      </w:r>
      <w:r w:rsidR="003871AC">
        <w:rPr>
          <w:rFonts w:cstheme="minorHAnsi"/>
        </w:rPr>
        <w:t>e quality of Management Oversight and Supervision by</w:t>
      </w:r>
      <w:r w:rsidRPr="00DA697A">
        <w:rPr>
          <w:rFonts w:cstheme="minorHAnsi"/>
        </w:rPr>
        <w:t xml:space="preserve"> usin</w:t>
      </w:r>
      <w:r w:rsidR="005A5E36" w:rsidRPr="00DA697A">
        <w:rPr>
          <w:rFonts w:cstheme="minorHAnsi"/>
        </w:rPr>
        <w:t>g the case study of Annabelle and Jamie</w:t>
      </w:r>
      <w:r w:rsidRPr="00DA697A">
        <w:rPr>
          <w:rFonts w:cstheme="minorHAnsi"/>
        </w:rPr>
        <w:t xml:space="preserve">. Finally, thinking about the quality and </w:t>
      </w:r>
      <w:r w:rsidR="00EA65F0" w:rsidRPr="00DA697A">
        <w:rPr>
          <w:rFonts w:cstheme="minorHAnsi"/>
        </w:rPr>
        <w:t>effective</w:t>
      </w:r>
      <w:r w:rsidRPr="00DA697A">
        <w:rPr>
          <w:rFonts w:cstheme="minorHAnsi"/>
        </w:rPr>
        <w:t>ness of</w:t>
      </w:r>
      <w:r w:rsidR="00435349" w:rsidRPr="00DA697A">
        <w:rPr>
          <w:rFonts w:cstheme="minorHAnsi"/>
        </w:rPr>
        <w:t xml:space="preserve"> </w:t>
      </w:r>
      <w:r w:rsidR="00EA65F0" w:rsidRPr="00DA697A">
        <w:rPr>
          <w:rFonts w:cstheme="minorHAnsi"/>
        </w:rPr>
        <w:t xml:space="preserve">supervision </w:t>
      </w:r>
      <w:r w:rsidRPr="00DA697A">
        <w:rPr>
          <w:rFonts w:cstheme="minorHAnsi"/>
        </w:rPr>
        <w:t>using reflective spaces and the direct impact on children and families, whilst considering good practice points and links to further reading.</w:t>
      </w:r>
    </w:p>
    <w:p w14:paraId="6F34E250" w14:textId="77777777" w:rsidR="002B75E7" w:rsidRPr="00DA697A" w:rsidRDefault="007A312D" w:rsidP="00720A3A">
      <w:pPr>
        <w:spacing w:line="276" w:lineRule="auto"/>
        <w:jc w:val="both"/>
        <w:rPr>
          <w:rFonts w:cstheme="minorHAnsi"/>
          <w:b/>
        </w:rPr>
      </w:pPr>
      <w:r w:rsidRPr="00DA697A">
        <w:rPr>
          <w:rFonts w:cstheme="minorHAnsi"/>
          <w:b/>
        </w:rPr>
        <w:t xml:space="preserve">What is Management Oversight and Supervision?          </w:t>
      </w:r>
    </w:p>
    <w:p w14:paraId="255F0750" w14:textId="2D59E753" w:rsidR="00396895" w:rsidRPr="00DA697A" w:rsidRDefault="00590CAC" w:rsidP="00720A3A">
      <w:pPr>
        <w:spacing w:line="276" w:lineRule="auto"/>
        <w:jc w:val="both"/>
        <w:rPr>
          <w:rFonts w:cstheme="minorHAnsi"/>
        </w:rPr>
      </w:pPr>
      <w:r w:rsidRPr="00DA697A">
        <w:rPr>
          <w:rFonts w:cstheme="minorHAnsi"/>
        </w:rPr>
        <w:t xml:space="preserve">Management oversight provides guidance and direction, quality assurance, analysis and reasoned decision-making on the case record of a child or young person. </w:t>
      </w:r>
      <w:r w:rsidR="00FB07E9" w:rsidRPr="00DA697A">
        <w:rPr>
          <w:rFonts w:cstheme="minorHAnsi"/>
        </w:rPr>
        <w:t>It</w:t>
      </w:r>
      <w:r w:rsidRPr="00DA697A">
        <w:rPr>
          <w:rFonts w:cstheme="minorHAnsi"/>
        </w:rPr>
        <w:t xml:space="preserve"> should provide practitioners with a sense of security and containment and needs to be underpinned by the values and theories of strengths-based practice. </w:t>
      </w:r>
      <w:r w:rsidR="00FB07E9" w:rsidRPr="00DA697A">
        <w:rPr>
          <w:rFonts w:cstheme="minorHAnsi"/>
          <w:noProof/>
        </w:rPr>
        <w:t xml:space="preserve">Supervision can be described as </w:t>
      </w:r>
      <w:r w:rsidR="00FB07E9" w:rsidRPr="00DA697A">
        <w:rPr>
          <w:rFonts w:cstheme="minorHAnsi"/>
        </w:rPr>
        <w:t xml:space="preserve">‘a core mechanism for helping social workers critically reflect on the understanding they are forming of the family, of considering their </w:t>
      </w:r>
      <w:r w:rsidR="00FB07E9" w:rsidRPr="00DA697A">
        <w:rPr>
          <w:rFonts w:cstheme="minorHAnsi"/>
        </w:rPr>
        <w:lastRenderedPageBreak/>
        <w:t xml:space="preserve">emotional response and whether this is adversely affecting their reasoning, and for making decisions about how best to help' Eileen Munroe (2010).  </w:t>
      </w:r>
    </w:p>
    <w:p w14:paraId="2B3E3F4C" w14:textId="4047480E" w:rsidR="00D5621B" w:rsidRPr="00DA697A" w:rsidRDefault="00590CAC" w:rsidP="00720A3A">
      <w:pPr>
        <w:spacing w:line="276" w:lineRule="auto"/>
        <w:jc w:val="both"/>
        <w:rPr>
          <w:rFonts w:cstheme="minorHAnsi"/>
        </w:rPr>
      </w:pPr>
      <w:r w:rsidRPr="00DA697A">
        <w:rPr>
          <w:rFonts w:cstheme="minorHAnsi"/>
        </w:rPr>
        <w:t>Management oversight and supervision are processes that ensures our Practice Guidance, Process Maps and Practice Standards are upheld for each individual child, the</w:t>
      </w:r>
      <w:r w:rsidR="003871AC">
        <w:rPr>
          <w:rFonts w:cstheme="minorHAnsi"/>
        </w:rPr>
        <w:t>y</w:t>
      </w:r>
      <w:r w:rsidRPr="00DA697A">
        <w:rPr>
          <w:rFonts w:cstheme="minorHAnsi"/>
        </w:rPr>
        <w:t xml:space="preserve"> support have </w:t>
      </w:r>
      <w:r w:rsidR="003871AC">
        <w:rPr>
          <w:rFonts w:cstheme="minorHAnsi"/>
        </w:rPr>
        <w:t xml:space="preserve">been </w:t>
      </w:r>
      <w:r w:rsidRPr="00DA697A">
        <w:rPr>
          <w:rFonts w:cstheme="minorHAnsi"/>
        </w:rPr>
        <w:t>provided, direction given and any challenge to the practitioner, while demonstrating understanding, insight and oversight of the critical issues for the child</w:t>
      </w:r>
      <w:r w:rsidR="00DF3E45" w:rsidRPr="00DA697A">
        <w:rPr>
          <w:rFonts w:cstheme="minorHAnsi"/>
        </w:rPr>
        <w:t xml:space="preserve">. </w:t>
      </w:r>
    </w:p>
    <w:p w14:paraId="70143EF0" w14:textId="3B9413CF" w:rsidR="00EE0BC7" w:rsidRPr="00EE0BC7" w:rsidRDefault="00D5621B" w:rsidP="00720A3A">
      <w:pPr>
        <w:spacing w:line="276" w:lineRule="auto"/>
        <w:jc w:val="both"/>
        <w:rPr>
          <w:rFonts w:cstheme="minorHAnsi"/>
        </w:rPr>
      </w:pPr>
      <w:r w:rsidRPr="00EE0BC7">
        <w:rPr>
          <w:rFonts w:cstheme="minorHAnsi"/>
          <w:noProof/>
        </w:rPr>
        <w:drawing>
          <wp:anchor distT="0" distB="0" distL="114300" distR="114300" simplePos="0" relativeHeight="251706368" behindDoc="0" locked="0" layoutInCell="1" allowOverlap="1" wp14:anchorId="2053C64C" wp14:editId="644A57E6">
            <wp:simplePos x="0" y="0"/>
            <wp:positionH relativeFrom="margin">
              <wp:posOffset>-37465</wp:posOffset>
            </wp:positionH>
            <wp:positionV relativeFrom="paragraph">
              <wp:posOffset>41275</wp:posOffset>
            </wp:positionV>
            <wp:extent cx="1828800" cy="18732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73250"/>
                    </a:xfrm>
                    <a:prstGeom prst="rect">
                      <a:avLst/>
                    </a:prstGeom>
                    <a:noFill/>
                  </pic:spPr>
                </pic:pic>
              </a:graphicData>
            </a:graphic>
            <wp14:sizeRelH relativeFrom="page">
              <wp14:pctWidth>0</wp14:pctWidth>
            </wp14:sizeRelH>
            <wp14:sizeRelV relativeFrom="page">
              <wp14:pctHeight>0</wp14:pctHeight>
            </wp14:sizeRelV>
          </wp:anchor>
        </w:drawing>
      </w:r>
      <w:r w:rsidR="002B75E7" w:rsidRPr="00EE0BC7">
        <w:rPr>
          <w:rFonts w:cstheme="minorHAnsi"/>
        </w:rPr>
        <w:t xml:space="preserve">In Sandwell, </w:t>
      </w:r>
      <w:r w:rsidR="005D608E" w:rsidRPr="00EE0BC7">
        <w:rPr>
          <w:rFonts w:cstheme="minorHAnsi"/>
        </w:rPr>
        <w:t xml:space="preserve">the importance of robust </w:t>
      </w:r>
      <w:r w:rsidR="00590CAC" w:rsidRPr="00EE0BC7">
        <w:rPr>
          <w:rFonts w:cstheme="minorHAnsi"/>
        </w:rPr>
        <w:t xml:space="preserve">Management Oversight </w:t>
      </w:r>
      <w:r w:rsidRPr="00EE0BC7">
        <w:rPr>
          <w:rFonts w:cstheme="minorHAnsi"/>
        </w:rPr>
        <w:t>and</w:t>
      </w:r>
      <w:r w:rsidR="00590CAC" w:rsidRPr="00EE0BC7">
        <w:rPr>
          <w:rFonts w:cstheme="minorHAnsi"/>
        </w:rPr>
        <w:t xml:space="preserve"> Supervision</w:t>
      </w:r>
      <w:r w:rsidR="005D608E" w:rsidRPr="00EE0BC7">
        <w:rPr>
          <w:rFonts w:cstheme="minorHAnsi"/>
        </w:rPr>
        <w:t xml:space="preserve"> is reflected in our doing wheel</w:t>
      </w:r>
      <w:r w:rsidR="00EE0BC7" w:rsidRPr="00EE0BC7">
        <w:rPr>
          <w:rFonts w:cstheme="minorHAnsi"/>
        </w:rPr>
        <w:t xml:space="preserve"> (see illustrated). A</w:t>
      </w:r>
      <w:r w:rsidR="00EE0BC7" w:rsidRPr="00EE0BC7">
        <w:rPr>
          <w:rFonts w:cstheme="minorHAnsi"/>
        </w:rPr>
        <w:t>t every stage of the work that we do with our families</w:t>
      </w:r>
      <w:r w:rsidR="00EE0BC7" w:rsidRPr="00EE0BC7">
        <w:rPr>
          <w:rFonts w:cstheme="minorHAnsi"/>
        </w:rPr>
        <w:t xml:space="preserve"> </w:t>
      </w:r>
      <w:r w:rsidR="00EE0BC7" w:rsidRPr="00EE0BC7">
        <w:rPr>
          <w:rFonts w:cstheme="minorHAnsi"/>
        </w:rPr>
        <w:t xml:space="preserve">including assessments, plans, updating plans and reviews (blue circle) good Management Oversight and Supervision is required to secure the best outcomes for children and their families.  </w:t>
      </w:r>
    </w:p>
    <w:p w14:paraId="19DF0113" w14:textId="1FC73033" w:rsidR="007A312D" w:rsidRPr="00DA697A" w:rsidRDefault="00EE0BC7" w:rsidP="00720A3A">
      <w:pPr>
        <w:spacing w:line="276" w:lineRule="auto"/>
        <w:jc w:val="both"/>
        <w:rPr>
          <w:rFonts w:cstheme="minorHAnsi"/>
        </w:rPr>
      </w:pPr>
      <w:r>
        <w:rPr>
          <w:rFonts w:cstheme="minorHAnsi"/>
        </w:rPr>
        <w:t xml:space="preserve">In addition to </w:t>
      </w:r>
      <w:r w:rsidR="00590CAC" w:rsidRPr="00DA697A">
        <w:rPr>
          <w:rFonts w:cstheme="minorHAnsi"/>
        </w:rPr>
        <w:t xml:space="preserve">Management Oversight and </w:t>
      </w:r>
      <w:r w:rsidRPr="00DA697A">
        <w:rPr>
          <w:rFonts w:cstheme="minorHAnsi"/>
        </w:rPr>
        <w:t>Supervision</w:t>
      </w:r>
      <w:r>
        <w:rPr>
          <w:rFonts w:cstheme="minorHAnsi"/>
        </w:rPr>
        <w:t xml:space="preserve">, </w:t>
      </w:r>
      <w:r w:rsidRPr="00DA697A">
        <w:rPr>
          <w:rFonts w:cstheme="minorHAnsi"/>
        </w:rPr>
        <w:t>Visits</w:t>
      </w:r>
      <w:r w:rsidRPr="00DA697A">
        <w:rPr>
          <w:rFonts w:cstheme="minorHAnsi"/>
        </w:rPr>
        <w:t>, Direct Work and Intervention</w:t>
      </w:r>
      <w:r>
        <w:rPr>
          <w:rFonts w:cstheme="minorHAnsi"/>
        </w:rPr>
        <w:t xml:space="preserve">, </w:t>
      </w:r>
      <w:r w:rsidR="003871AC" w:rsidRPr="00DA697A">
        <w:rPr>
          <w:rFonts w:cstheme="minorHAnsi"/>
        </w:rPr>
        <w:t>Family, Culture, Identity and Community</w:t>
      </w:r>
      <w:r w:rsidR="003871AC">
        <w:rPr>
          <w:rFonts w:cstheme="minorHAnsi"/>
        </w:rPr>
        <w:t>,</w:t>
      </w:r>
      <w:r w:rsidR="003871AC" w:rsidRPr="00DA697A">
        <w:rPr>
          <w:rFonts w:cstheme="minorHAnsi"/>
        </w:rPr>
        <w:t xml:space="preserve"> </w:t>
      </w:r>
      <w:r w:rsidR="003871AC">
        <w:rPr>
          <w:rFonts w:cstheme="minorHAnsi"/>
        </w:rPr>
        <w:t xml:space="preserve">and </w:t>
      </w:r>
      <w:r w:rsidR="00590CAC" w:rsidRPr="00DA697A">
        <w:rPr>
          <w:rFonts w:cstheme="minorHAnsi"/>
        </w:rPr>
        <w:t>Partners and Partnership Working</w:t>
      </w:r>
      <w:r w:rsidR="003871AC">
        <w:rPr>
          <w:rFonts w:cstheme="minorHAnsi"/>
        </w:rPr>
        <w:t xml:space="preserve"> are important parts of our work with </w:t>
      </w:r>
      <w:r>
        <w:rPr>
          <w:rFonts w:cstheme="minorHAnsi"/>
        </w:rPr>
        <w:t>families (green circle)</w:t>
      </w:r>
      <w:r w:rsidR="003871AC">
        <w:rPr>
          <w:rFonts w:cstheme="minorHAnsi"/>
        </w:rPr>
        <w:t xml:space="preserve">. </w:t>
      </w:r>
    </w:p>
    <w:p w14:paraId="1B38F286" w14:textId="77777777" w:rsidR="0063443F" w:rsidRPr="00DA697A" w:rsidRDefault="0063443F" w:rsidP="00720A3A">
      <w:pPr>
        <w:pStyle w:val="ListParagraph"/>
        <w:spacing w:line="276" w:lineRule="auto"/>
        <w:ind w:left="360"/>
        <w:jc w:val="both"/>
        <w:rPr>
          <w:rFonts w:asciiTheme="minorHAnsi" w:hAnsiTheme="minorHAnsi" w:cstheme="minorHAnsi"/>
          <w:sz w:val="22"/>
          <w:szCs w:val="22"/>
        </w:rPr>
      </w:pPr>
    </w:p>
    <w:p w14:paraId="72BCB021" w14:textId="77777777" w:rsidR="0063443F" w:rsidRPr="00DA697A" w:rsidRDefault="00133EE9" w:rsidP="00720A3A">
      <w:pPr>
        <w:spacing w:line="276" w:lineRule="auto"/>
        <w:jc w:val="both"/>
      </w:pPr>
      <w:r w:rsidRPr="00DA697A">
        <w:rPr>
          <w:rFonts w:cstheme="minorHAnsi"/>
          <w:b/>
        </w:rPr>
        <w:t xml:space="preserve">Why </w:t>
      </w:r>
      <w:r w:rsidR="007A312D" w:rsidRPr="00DA697A">
        <w:rPr>
          <w:rFonts w:cstheme="minorHAnsi"/>
          <w:b/>
        </w:rPr>
        <w:t xml:space="preserve">is Management Oversight and </w:t>
      </w:r>
      <w:r w:rsidRPr="00DA697A">
        <w:rPr>
          <w:rFonts w:cstheme="minorHAnsi"/>
          <w:b/>
        </w:rPr>
        <w:t>Supervision</w:t>
      </w:r>
      <w:r w:rsidR="007A6B2B" w:rsidRPr="00DA697A">
        <w:rPr>
          <w:rFonts w:cstheme="minorHAnsi"/>
          <w:b/>
        </w:rPr>
        <w:t xml:space="preserve"> important</w:t>
      </w:r>
      <w:r w:rsidR="007A312D" w:rsidRPr="00DA697A">
        <w:rPr>
          <w:rFonts w:cstheme="minorHAnsi"/>
          <w:b/>
        </w:rPr>
        <w:t>?</w:t>
      </w:r>
      <w:r w:rsidR="003164ED" w:rsidRPr="00DA697A">
        <w:t xml:space="preserve"> </w:t>
      </w:r>
    </w:p>
    <w:p w14:paraId="0BA037D6" w14:textId="2F0E3C1F" w:rsidR="00B271DC" w:rsidRDefault="00B271DC" w:rsidP="00B271DC">
      <w:pPr>
        <w:pStyle w:val="ListParagraph"/>
        <w:numPr>
          <w:ilvl w:val="0"/>
          <w:numId w:val="21"/>
        </w:numPr>
        <w:spacing w:line="276" w:lineRule="auto"/>
        <w:jc w:val="both"/>
        <w:rPr>
          <w:rFonts w:asciiTheme="minorHAnsi" w:hAnsiTheme="minorHAnsi" w:cstheme="minorHAnsi"/>
          <w:sz w:val="22"/>
          <w:szCs w:val="22"/>
        </w:rPr>
      </w:pPr>
      <w:r w:rsidRPr="00DA697A">
        <w:rPr>
          <w:rFonts w:asciiTheme="minorHAnsi" w:hAnsiTheme="minorHAnsi" w:cstheme="minorHAnsi"/>
          <w:sz w:val="22"/>
          <w:szCs w:val="22"/>
        </w:rPr>
        <w:t>Throughout our work with children, young people and their families, the importance of good quality Management Oversight and Supervision is directly linked to the quality of service and interventions received by our children and families</w:t>
      </w:r>
      <w:r>
        <w:rPr>
          <w:rFonts w:asciiTheme="minorHAnsi" w:hAnsiTheme="minorHAnsi" w:cstheme="minorHAnsi"/>
          <w:sz w:val="22"/>
          <w:szCs w:val="22"/>
        </w:rPr>
        <w:t xml:space="preserve">. </w:t>
      </w:r>
      <w:r w:rsidRPr="00DA697A">
        <w:rPr>
          <w:rFonts w:asciiTheme="minorHAnsi" w:hAnsiTheme="minorHAnsi" w:cstheme="minorHAnsi"/>
          <w:sz w:val="22"/>
          <w:szCs w:val="22"/>
        </w:rPr>
        <w:t xml:space="preserve">It provides a quality assurance measure and an opportunity to review case progression, </w:t>
      </w:r>
      <w:r>
        <w:rPr>
          <w:rFonts w:asciiTheme="minorHAnsi" w:hAnsiTheme="minorHAnsi" w:cstheme="minorHAnsi"/>
          <w:sz w:val="22"/>
          <w:szCs w:val="22"/>
        </w:rPr>
        <w:t xml:space="preserve">the quality of the interventions </w:t>
      </w:r>
      <w:r w:rsidRPr="00DA697A">
        <w:rPr>
          <w:rFonts w:asciiTheme="minorHAnsi" w:hAnsiTheme="minorHAnsi" w:cstheme="minorHAnsi"/>
          <w:sz w:val="22"/>
          <w:szCs w:val="22"/>
        </w:rPr>
        <w:t>directly linked with</w:t>
      </w:r>
      <w:r>
        <w:rPr>
          <w:rFonts w:asciiTheme="minorHAnsi" w:hAnsiTheme="minorHAnsi" w:cstheme="minorHAnsi"/>
          <w:sz w:val="22"/>
          <w:szCs w:val="22"/>
        </w:rPr>
        <w:t xml:space="preserve"> the </w:t>
      </w:r>
      <w:r w:rsidRPr="00DA697A">
        <w:rPr>
          <w:rFonts w:asciiTheme="minorHAnsi" w:hAnsiTheme="minorHAnsi" w:cstheme="minorHAnsi"/>
          <w:sz w:val="22"/>
          <w:szCs w:val="22"/>
        </w:rPr>
        <w:t>proces</w:t>
      </w:r>
      <w:r>
        <w:rPr>
          <w:rFonts w:asciiTheme="minorHAnsi" w:hAnsiTheme="minorHAnsi" w:cstheme="minorHAnsi"/>
          <w:sz w:val="22"/>
          <w:szCs w:val="22"/>
        </w:rPr>
        <w:t>ses followed</w:t>
      </w:r>
      <w:r w:rsidRPr="00DA697A">
        <w:rPr>
          <w:rFonts w:asciiTheme="minorHAnsi" w:hAnsiTheme="minorHAnsi" w:cstheme="minorHAnsi"/>
          <w:sz w:val="22"/>
          <w:szCs w:val="22"/>
        </w:rPr>
        <w:t xml:space="preserve"> </w:t>
      </w:r>
      <w:r w:rsidR="00F20335">
        <w:rPr>
          <w:rFonts w:asciiTheme="minorHAnsi" w:hAnsiTheme="minorHAnsi" w:cstheme="minorHAnsi"/>
          <w:sz w:val="22"/>
          <w:szCs w:val="22"/>
        </w:rPr>
        <w:t xml:space="preserve">to </w:t>
      </w:r>
      <w:r w:rsidRPr="00DA697A">
        <w:rPr>
          <w:rFonts w:asciiTheme="minorHAnsi" w:hAnsiTheme="minorHAnsi" w:cstheme="minorHAnsi"/>
          <w:sz w:val="22"/>
          <w:szCs w:val="22"/>
        </w:rPr>
        <w:t>secur</w:t>
      </w:r>
      <w:r>
        <w:rPr>
          <w:rFonts w:asciiTheme="minorHAnsi" w:hAnsiTheme="minorHAnsi" w:cstheme="minorHAnsi"/>
          <w:sz w:val="22"/>
          <w:szCs w:val="22"/>
        </w:rPr>
        <w:t>e</w:t>
      </w:r>
      <w:r w:rsidRPr="00DA697A">
        <w:rPr>
          <w:rFonts w:asciiTheme="minorHAnsi" w:hAnsiTheme="minorHAnsi" w:cstheme="minorHAnsi"/>
          <w:sz w:val="22"/>
          <w:szCs w:val="22"/>
        </w:rPr>
        <w:t xml:space="preserve"> positive changes to the lives of our children, young people and families. With regular</w:t>
      </w:r>
      <w:r>
        <w:rPr>
          <w:rFonts w:asciiTheme="minorHAnsi" w:hAnsiTheme="minorHAnsi" w:cstheme="minorHAnsi"/>
          <w:sz w:val="22"/>
          <w:szCs w:val="22"/>
        </w:rPr>
        <w:t xml:space="preserve"> and robust</w:t>
      </w:r>
      <w:r w:rsidRPr="00DA697A">
        <w:rPr>
          <w:rFonts w:asciiTheme="minorHAnsi" w:hAnsiTheme="minorHAnsi" w:cstheme="minorHAnsi"/>
          <w:sz w:val="22"/>
          <w:szCs w:val="22"/>
        </w:rPr>
        <w:t xml:space="preserve"> management oversight</w:t>
      </w:r>
      <w:r>
        <w:rPr>
          <w:rFonts w:asciiTheme="minorHAnsi" w:hAnsiTheme="minorHAnsi" w:cstheme="minorHAnsi"/>
          <w:sz w:val="22"/>
          <w:szCs w:val="22"/>
        </w:rPr>
        <w:t xml:space="preserve"> and Supervision</w:t>
      </w:r>
      <w:r w:rsidRPr="00DA697A">
        <w:rPr>
          <w:rFonts w:asciiTheme="minorHAnsi" w:hAnsiTheme="minorHAnsi" w:cstheme="minorHAnsi"/>
          <w:sz w:val="22"/>
          <w:szCs w:val="22"/>
        </w:rPr>
        <w:t>, there is likely to be less drift and delay in achieving permanency for our children (See Practice Note on Starting with the End in Mind: Children’s Plans).</w:t>
      </w:r>
    </w:p>
    <w:p w14:paraId="0E12E824" w14:textId="77777777" w:rsidR="00B271DC" w:rsidRPr="00B271DC" w:rsidRDefault="00B271DC" w:rsidP="00B271DC">
      <w:pPr>
        <w:spacing w:line="276" w:lineRule="auto"/>
        <w:jc w:val="both"/>
        <w:rPr>
          <w:rFonts w:cstheme="minorHAnsi"/>
        </w:rPr>
      </w:pPr>
    </w:p>
    <w:p w14:paraId="55721B4F" w14:textId="77777777" w:rsidR="00B271DC" w:rsidRPr="002E15B5" w:rsidRDefault="00B271DC" w:rsidP="00B271DC">
      <w:pPr>
        <w:pStyle w:val="Default"/>
        <w:numPr>
          <w:ilvl w:val="0"/>
          <w:numId w:val="21"/>
        </w:numPr>
        <w:spacing w:line="276" w:lineRule="auto"/>
        <w:jc w:val="both"/>
        <w:rPr>
          <w:rFonts w:asciiTheme="minorHAnsi" w:hAnsiTheme="minorHAnsi" w:cstheme="minorHAnsi"/>
          <w:color w:val="000000" w:themeColor="text1"/>
          <w:sz w:val="20"/>
          <w:szCs w:val="22"/>
        </w:rPr>
      </w:pPr>
      <w:r w:rsidRPr="00DA697A">
        <w:rPr>
          <w:rFonts w:asciiTheme="minorHAnsi" w:hAnsiTheme="minorHAnsi" w:cstheme="minorHAnsi"/>
          <w:sz w:val="22"/>
          <w:szCs w:val="22"/>
        </w:rPr>
        <w:t xml:space="preserve">A good supervision discussion includes conversations about diversity and equality, whilst thinking about how our own values, bias and stereotypes may impact on the relationship we have with children and families, as well as with our supervisor/manager. </w:t>
      </w:r>
      <w:r w:rsidRPr="002E15B5">
        <w:rPr>
          <w:rFonts w:asciiTheme="minorHAnsi" w:hAnsiTheme="minorHAnsi" w:cstheme="minorHAnsi"/>
          <w:color w:val="000000" w:themeColor="text1"/>
          <w:sz w:val="22"/>
          <w:szCs w:val="22"/>
        </w:rPr>
        <w:t xml:space="preserve">The importance of recognising and understanding the children and family’s diverse backgrounds, their culture and identity whilst thinking about the type of services they should be offered, helps us to adjust our practice to ensure the interventions offered meet the needs of each unique and diverse family and enables us to work in culturally competent and anti-oppressive way. </w:t>
      </w:r>
    </w:p>
    <w:p w14:paraId="158E9B57" w14:textId="77777777" w:rsidR="00B271DC" w:rsidRPr="00DA697A" w:rsidRDefault="00B271DC" w:rsidP="00B271DC">
      <w:pPr>
        <w:pStyle w:val="Default"/>
        <w:spacing w:line="276" w:lineRule="auto"/>
        <w:jc w:val="both"/>
        <w:rPr>
          <w:rFonts w:asciiTheme="minorHAnsi" w:hAnsiTheme="minorHAnsi" w:cstheme="minorHAnsi"/>
          <w:sz w:val="20"/>
          <w:szCs w:val="22"/>
        </w:rPr>
      </w:pPr>
    </w:p>
    <w:p w14:paraId="1AEA12D4" w14:textId="2FA3B337" w:rsidR="00B271DC" w:rsidRPr="00EE0BC7" w:rsidRDefault="00B271DC" w:rsidP="00B271DC">
      <w:pPr>
        <w:pStyle w:val="ListParagraph"/>
        <w:numPr>
          <w:ilvl w:val="0"/>
          <w:numId w:val="21"/>
        </w:numPr>
        <w:spacing w:line="276" w:lineRule="auto"/>
        <w:jc w:val="both"/>
        <w:rPr>
          <w:rFonts w:asciiTheme="minorHAnsi" w:hAnsiTheme="minorHAnsi" w:cstheme="minorHAnsi"/>
          <w:sz w:val="22"/>
          <w:szCs w:val="22"/>
        </w:rPr>
      </w:pPr>
      <w:r w:rsidRPr="00EE0BC7">
        <w:rPr>
          <w:rFonts w:asciiTheme="minorHAnsi" w:hAnsiTheme="minorHAnsi" w:cs="Calibri"/>
          <w:sz w:val="22"/>
          <w:szCs w:val="22"/>
        </w:rPr>
        <w:t>Supervision provides an opportunity for critical reflection, and opportunities for self-learning.  Reflective supervision can add value, a safe space for a practitioner to slow down and think, explore possibilities, look for meaning and a way to do their work well and explore and self-assess the quality of their work with the support of their manager.</w:t>
      </w:r>
      <w:r w:rsidR="00F20335" w:rsidRPr="00EE0BC7">
        <w:rPr>
          <w:rFonts w:asciiTheme="minorHAnsi" w:hAnsiTheme="minorHAnsi" w:cs="Calibri"/>
          <w:sz w:val="22"/>
          <w:szCs w:val="22"/>
        </w:rPr>
        <w:t xml:space="preserve"> It helps raise professional curiosity to explore all possible sources of information, to develop an analysis of root causes </w:t>
      </w:r>
      <w:r w:rsidR="00EE0BC7" w:rsidRPr="00EE0BC7">
        <w:rPr>
          <w:rFonts w:asciiTheme="minorHAnsi" w:hAnsiTheme="minorHAnsi" w:cs="Calibri"/>
          <w:sz w:val="22"/>
          <w:szCs w:val="22"/>
        </w:rPr>
        <w:t>to understand a</w:t>
      </w:r>
      <w:r w:rsidR="00F20335" w:rsidRPr="00EE0BC7">
        <w:rPr>
          <w:rFonts w:asciiTheme="minorHAnsi" w:hAnsiTheme="minorHAnsi" w:cs="Calibri"/>
          <w:sz w:val="22"/>
          <w:szCs w:val="22"/>
        </w:rPr>
        <w:t xml:space="preserve"> child’s lived experience. </w:t>
      </w:r>
    </w:p>
    <w:p w14:paraId="39FD7DEA" w14:textId="77777777" w:rsidR="00B271DC" w:rsidRPr="00EE0BC7" w:rsidRDefault="00B271DC" w:rsidP="00B271DC">
      <w:pPr>
        <w:pStyle w:val="ListParagraph"/>
        <w:spacing w:line="276" w:lineRule="auto"/>
        <w:ind w:left="360"/>
        <w:jc w:val="both"/>
        <w:rPr>
          <w:rFonts w:asciiTheme="minorHAnsi" w:hAnsiTheme="minorHAnsi" w:cstheme="minorHAnsi"/>
          <w:sz w:val="22"/>
          <w:szCs w:val="22"/>
        </w:rPr>
      </w:pPr>
    </w:p>
    <w:p w14:paraId="7DCE4FCE" w14:textId="7AFDDC82" w:rsidR="002E15B5" w:rsidRPr="00EE0BC7" w:rsidRDefault="002E15B5" w:rsidP="00EE0BC7">
      <w:pPr>
        <w:pStyle w:val="ListParagraph"/>
        <w:numPr>
          <w:ilvl w:val="0"/>
          <w:numId w:val="21"/>
        </w:numPr>
        <w:spacing w:line="276" w:lineRule="auto"/>
        <w:jc w:val="both"/>
        <w:rPr>
          <w:rFonts w:asciiTheme="minorHAnsi" w:hAnsiTheme="minorHAnsi" w:cstheme="minorHAnsi"/>
          <w:sz w:val="22"/>
          <w:szCs w:val="22"/>
        </w:rPr>
      </w:pPr>
      <w:r w:rsidRPr="00DA697A">
        <w:rPr>
          <w:rFonts w:asciiTheme="minorHAnsi" w:hAnsiTheme="minorHAnsi" w:cstheme="minorHAnsi"/>
          <w:sz w:val="22"/>
          <w:szCs w:val="22"/>
        </w:rPr>
        <w:lastRenderedPageBreak/>
        <w:t xml:space="preserve">Supervision is important as it provides a space to support and further embed the </w:t>
      </w:r>
      <w:r w:rsidR="003871AC">
        <w:rPr>
          <w:rFonts w:asciiTheme="minorHAnsi" w:hAnsiTheme="minorHAnsi" w:cstheme="minorHAnsi"/>
          <w:sz w:val="22"/>
          <w:szCs w:val="22"/>
        </w:rPr>
        <w:t xml:space="preserve">strengths based, </w:t>
      </w:r>
      <w:r w:rsidRPr="00DA697A">
        <w:rPr>
          <w:rFonts w:asciiTheme="minorHAnsi" w:hAnsiTheme="minorHAnsi" w:cstheme="minorHAnsi"/>
          <w:sz w:val="22"/>
          <w:szCs w:val="22"/>
        </w:rPr>
        <w:t xml:space="preserve">relational and trauma informed lens and values into all aspects of our work. </w:t>
      </w:r>
      <w:r w:rsidR="003871AC" w:rsidRPr="00EE0BC7">
        <w:rPr>
          <w:rFonts w:asciiTheme="minorHAnsi" w:hAnsiTheme="minorHAnsi" w:cstheme="minorHAnsi"/>
          <w:sz w:val="22"/>
          <w:szCs w:val="22"/>
        </w:rPr>
        <w:t xml:space="preserve">For example, adopting this approach in supervision, </w:t>
      </w:r>
      <w:r w:rsidRPr="00EE0BC7">
        <w:rPr>
          <w:rFonts w:asciiTheme="minorHAnsi" w:hAnsiTheme="minorHAnsi" w:cstheme="minorHAnsi"/>
          <w:sz w:val="22"/>
          <w:szCs w:val="22"/>
        </w:rPr>
        <w:t xml:space="preserve">supports us to consider the emotional, spiritual, political, physical moral and relational impact of our work. </w:t>
      </w:r>
      <w:r w:rsidR="003871AC" w:rsidRPr="00EE0BC7">
        <w:rPr>
          <w:rFonts w:asciiTheme="minorHAnsi" w:hAnsiTheme="minorHAnsi" w:cstheme="minorHAnsi"/>
          <w:sz w:val="22"/>
          <w:szCs w:val="22"/>
        </w:rPr>
        <w:t>In addition to this, it helps us to recognise that w</w:t>
      </w:r>
      <w:r w:rsidRPr="00EE0BC7">
        <w:rPr>
          <w:rFonts w:asciiTheme="minorHAnsi" w:hAnsiTheme="minorHAnsi" w:cstheme="minorHAnsi"/>
          <w:sz w:val="22"/>
          <w:szCs w:val="22"/>
        </w:rPr>
        <w:t>e all have our own triggers, stressors, life experiences, multi-layered identities, biases, which can be triggered, resurfaced within the work that we do, and by providing a reflective and safe space, prioritising our wellbeing and self-care we will feel more supported to work effectively, by adjusting our practice (Treisman, 2019).</w:t>
      </w:r>
      <w:r w:rsidRPr="00EE0BC7">
        <w:rPr>
          <w:rFonts w:cstheme="minorHAnsi"/>
        </w:rPr>
        <w:t xml:space="preserve"> </w:t>
      </w:r>
    </w:p>
    <w:p w14:paraId="436D4A6D" w14:textId="77777777" w:rsidR="00B154D1" w:rsidRDefault="00B154D1" w:rsidP="00B154D1">
      <w:pPr>
        <w:pStyle w:val="ListParagraph"/>
        <w:spacing w:line="276" w:lineRule="auto"/>
        <w:ind w:left="360"/>
        <w:jc w:val="both"/>
        <w:rPr>
          <w:rFonts w:asciiTheme="minorHAnsi" w:hAnsiTheme="minorHAnsi" w:cstheme="minorHAnsi"/>
          <w:sz w:val="22"/>
          <w:szCs w:val="22"/>
        </w:rPr>
      </w:pPr>
    </w:p>
    <w:p w14:paraId="7BB299FE" w14:textId="77777777" w:rsidR="00B154D1" w:rsidRDefault="00B154D1" w:rsidP="00B154D1">
      <w:pPr>
        <w:pStyle w:val="ListParagraph"/>
        <w:numPr>
          <w:ilvl w:val="0"/>
          <w:numId w:val="21"/>
        </w:num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Good quality Management oversight and Supervision involves modelling the use of a relational, strengths based and trauma informed approach which in turn can then be used when working with families. </w:t>
      </w:r>
      <w:r w:rsidRPr="00DA697A">
        <w:rPr>
          <w:rFonts w:asciiTheme="minorHAnsi" w:hAnsiTheme="minorHAnsi" w:cstheme="minorHAnsi"/>
          <w:sz w:val="22"/>
          <w:szCs w:val="22"/>
        </w:rPr>
        <w:t>Just like the practitioner’s relationship with the family, the practitioner-manager relationship is one of unequal power</w:t>
      </w:r>
      <w:r>
        <w:rPr>
          <w:rFonts w:asciiTheme="minorHAnsi" w:hAnsiTheme="minorHAnsi" w:cstheme="minorHAnsi"/>
          <w:sz w:val="22"/>
          <w:szCs w:val="22"/>
        </w:rPr>
        <w:t xml:space="preserve"> which needs to be</w:t>
      </w:r>
      <w:r w:rsidRPr="00DA697A">
        <w:rPr>
          <w:rFonts w:asciiTheme="minorHAnsi" w:hAnsiTheme="minorHAnsi" w:cstheme="minorHAnsi"/>
          <w:sz w:val="22"/>
          <w:szCs w:val="22"/>
        </w:rPr>
        <w:t xml:space="preserve"> acknowledged when negotiating the relationship. </w:t>
      </w:r>
    </w:p>
    <w:p w14:paraId="0DCAAB06" w14:textId="77777777" w:rsidR="00B154D1" w:rsidRPr="00B154D1" w:rsidRDefault="00B154D1" w:rsidP="00B154D1">
      <w:pPr>
        <w:pStyle w:val="ListParagraph"/>
        <w:rPr>
          <w:rFonts w:asciiTheme="minorHAnsi" w:hAnsiTheme="minorHAnsi" w:cstheme="minorHAnsi"/>
          <w:sz w:val="22"/>
          <w:szCs w:val="22"/>
        </w:rPr>
      </w:pPr>
    </w:p>
    <w:p w14:paraId="02A9FAF0" w14:textId="63144536" w:rsidR="002E15B5" w:rsidRPr="00B271DC" w:rsidRDefault="00B154D1" w:rsidP="00B271DC">
      <w:pPr>
        <w:pStyle w:val="ListParagraph"/>
        <w:spacing w:line="276" w:lineRule="auto"/>
        <w:ind w:left="360"/>
        <w:jc w:val="both"/>
        <w:rPr>
          <w:rFonts w:asciiTheme="minorHAnsi" w:hAnsiTheme="minorHAnsi" w:cstheme="minorHAnsi"/>
          <w:sz w:val="22"/>
          <w:szCs w:val="22"/>
        </w:rPr>
      </w:pPr>
      <w:r w:rsidRPr="00DA697A">
        <w:rPr>
          <w:rFonts w:asciiTheme="minorHAnsi" w:hAnsiTheme="minorHAnsi" w:cstheme="minorHAnsi"/>
          <w:sz w:val="22"/>
          <w:szCs w:val="22"/>
        </w:rPr>
        <w:t>Developing an open and trusting relationship between practitioner and supervisor, identifying the practitioner’s strengths and the opportunities to use these in their work with families, by ensuring decisions are taken in partnership and</w:t>
      </w:r>
      <w:r>
        <w:rPr>
          <w:rFonts w:asciiTheme="minorHAnsi" w:hAnsiTheme="minorHAnsi" w:cstheme="minorHAnsi"/>
          <w:sz w:val="22"/>
          <w:szCs w:val="22"/>
        </w:rPr>
        <w:t xml:space="preserve"> in</w:t>
      </w:r>
      <w:r w:rsidRPr="00DA697A">
        <w:rPr>
          <w:rFonts w:asciiTheme="minorHAnsi" w:hAnsiTheme="minorHAnsi" w:cstheme="minorHAnsi"/>
          <w:sz w:val="22"/>
          <w:szCs w:val="22"/>
        </w:rPr>
        <w:t xml:space="preserve"> an environment in which practitioners and managers can give and receive honest and constructive feedback about practice</w:t>
      </w:r>
      <w:r>
        <w:rPr>
          <w:rFonts w:asciiTheme="minorHAnsi" w:hAnsiTheme="minorHAnsi" w:cstheme="minorHAnsi"/>
          <w:sz w:val="22"/>
          <w:szCs w:val="22"/>
        </w:rPr>
        <w:t xml:space="preserve"> is important</w:t>
      </w:r>
      <w:r w:rsidRPr="00DA697A">
        <w:rPr>
          <w:rFonts w:asciiTheme="minorHAnsi" w:hAnsiTheme="minorHAnsi" w:cstheme="minorHAnsi"/>
          <w:sz w:val="22"/>
          <w:szCs w:val="22"/>
        </w:rPr>
        <w:t xml:space="preserve">. This </w:t>
      </w:r>
      <w:r>
        <w:rPr>
          <w:rFonts w:asciiTheme="minorHAnsi" w:hAnsiTheme="minorHAnsi" w:cstheme="minorHAnsi"/>
          <w:sz w:val="22"/>
          <w:szCs w:val="22"/>
        </w:rPr>
        <w:t>is more likely to</w:t>
      </w:r>
      <w:r w:rsidRPr="00DA697A">
        <w:rPr>
          <w:rFonts w:asciiTheme="minorHAnsi" w:hAnsiTheme="minorHAnsi" w:cstheme="minorHAnsi"/>
          <w:sz w:val="22"/>
          <w:szCs w:val="22"/>
        </w:rPr>
        <w:t xml:space="preserve"> result in practitioners </w:t>
      </w:r>
      <w:r>
        <w:rPr>
          <w:rFonts w:asciiTheme="minorHAnsi" w:hAnsiTheme="minorHAnsi" w:cstheme="minorHAnsi"/>
          <w:sz w:val="22"/>
          <w:szCs w:val="22"/>
        </w:rPr>
        <w:t xml:space="preserve">modelling this relational approach, </w:t>
      </w:r>
      <w:r w:rsidRPr="00DA697A">
        <w:rPr>
          <w:rFonts w:asciiTheme="minorHAnsi" w:hAnsiTheme="minorHAnsi" w:cstheme="minorHAnsi"/>
          <w:sz w:val="22"/>
          <w:szCs w:val="22"/>
        </w:rPr>
        <w:t xml:space="preserve">increasing their sense of empathy with the families they work with, increased motivation and increase feelings of self-efficacy and confidence in practitioners, which in turn can influence staff retention (Oliver, 2014). </w:t>
      </w:r>
    </w:p>
    <w:p w14:paraId="7763D94D" w14:textId="77777777" w:rsidR="0003494A" w:rsidRPr="00B271DC" w:rsidRDefault="0003494A" w:rsidP="00B271DC">
      <w:pPr>
        <w:spacing w:line="276" w:lineRule="auto"/>
        <w:jc w:val="both"/>
        <w:rPr>
          <w:rFonts w:cstheme="minorHAnsi"/>
        </w:rPr>
      </w:pPr>
    </w:p>
    <w:p w14:paraId="07C10D42" w14:textId="77777777" w:rsidR="00B271DC" w:rsidRPr="00B271DC" w:rsidRDefault="00B271DC" w:rsidP="00B271DC">
      <w:pPr>
        <w:pStyle w:val="ListParagraph"/>
        <w:numPr>
          <w:ilvl w:val="0"/>
          <w:numId w:val="21"/>
        </w:numPr>
        <w:spacing w:line="276" w:lineRule="auto"/>
        <w:jc w:val="both"/>
        <w:rPr>
          <w:rFonts w:asciiTheme="minorHAnsi" w:hAnsiTheme="minorHAnsi" w:cstheme="minorHAnsi"/>
          <w:sz w:val="22"/>
          <w:szCs w:val="22"/>
        </w:rPr>
      </w:pPr>
      <w:r w:rsidRPr="00DA697A">
        <w:rPr>
          <w:rFonts w:asciiTheme="minorHAnsi" w:hAnsiTheme="minorHAnsi" w:cstheme="minorHAnsi"/>
          <w:noProof/>
          <w:sz w:val="22"/>
          <w:szCs w:val="22"/>
        </w:rPr>
        <w:drawing>
          <wp:anchor distT="0" distB="0" distL="114300" distR="114300" simplePos="0" relativeHeight="251709440" behindDoc="0" locked="0" layoutInCell="1" allowOverlap="1" wp14:anchorId="7F568A50" wp14:editId="6FE7F7C2">
            <wp:simplePos x="0" y="0"/>
            <wp:positionH relativeFrom="margin">
              <wp:posOffset>3478530</wp:posOffset>
            </wp:positionH>
            <wp:positionV relativeFrom="paragraph">
              <wp:posOffset>444500</wp:posOffset>
            </wp:positionV>
            <wp:extent cx="2254250" cy="2093595"/>
            <wp:effectExtent l="114300" t="114300" r="127000" b="154305"/>
            <wp:wrapSquare wrapText="bothSides"/>
            <wp:docPr id="11" name="Picture 10">
              <a:extLst xmlns:a="http://schemas.openxmlformats.org/drawingml/2006/main">
                <a:ext uri="{FF2B5EF4-FFF2-40B4-BE49-F238E27FC236}">
                  <a16:creationId xmlns:a16="http://schemas.microsoft.com/office/drawing/2014/main" id="{B66284C1-C6A3-4175-9936-10B19407461D}"/>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66284C1-C6A3-4175-9936-10B19407461D}"/>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2093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3494A" w:rsidRPr="00B271DC">
        <w:rPr>
          <w:rFonts w:asciiTheme="minorHAnsi" w:hAnsiTheme="minorHAnsi" w:cstheme="minorHAnsi"/>
          <w:sz w:val="22"/>
        </w:rPr>
        <w:t>Management Oversight and Supervision is underpinned by a range of Legislation and Policies that governs the work we do with children, young people and their families.  Managers should have a good working knowledge of the legal framework and policies</w:t>
      </w:r>
      <w:r>
        <w:rPr>
          <w:rFonts w:asciiTheme="minorHAnsi" w:hAnsiTheme="minorHAnsi" w:cstheme="minorHAnsi"/>
          <w:sz w:val="22"/>
        </w:rPr>
        <w:t xml:space="preserve"> such as SCT’s Supervision Policy</w:t>
      </w:r>
      <w:r w:rsidR="0003494A" w:rsidRPr="00B271DC">
        <w:rPr>
          <w:rFonts w:asciiTheme="minorHAnsi" w:hAnsiTheme="minorHAnsi" w:cstheme="minorHAnsi"/>
          <w:sz w:val="22"/>
        </w:rPr>
        <w:t xml:space="preserve"> to ensure the correct legal framework is being applied</w:t>
      </w:r>
      <w:r>
        <w:rPr>
          <w:rFonts w:asciiTheme="minorHAnsi" w:hAnsiTheme="minorHAnsi" w:cstheme="minorHAnsi"/>
          <w:sz w:val="22"/>
        </w:rPr>
        <w:t xml:space="preserve">. </w:t>
      </w:r>
    </w:p>
    <w:p w14:paraId="1EF46C47" w14:textId="77777777" w:rsidR="00B271DC" w:rsidRPr="00B271DC" w:rsidRDefault="00B271DC" w:rsidP="00B271DC">
      <w:pPr>
        <w:pStyle w:val="ListParagraph"/>
        <w:spacing w:line="276" w:lineRule="auto"/>
        <w:ind w:left="360"/>
        <w:jc w:val="both"/>
        <w:rPr>
          <w:rFonts w:asciiTheme="minorHAnsi" w:hAnsiTheme="minorHAnsi" w:cstheme="minorHAnsi"/>
          <w:sz w:val="22"/>
          <w:szCs w:val="22"/>
        </w:rPr>
      </w:pPr>
    </w:p>
    <w:p w14:paraId="0B13F232" w14:textId="21EAA40E" w:rsidR="00B271DC" w:rsidRPr="00DA697A" w:rsidRDefault="00B271DC" w:rsidP="00B271DC">
      <w:pPr>
        <w:pStyle w:val="ListParagraph"/>
        <w:spacing w:line="276" w:lineRule="auto"/>
        <w:ind w:left="360"/>
        <w:jc w:val="both"/>
        <w:rPr>
          <w:rFonts w:asciiTheme="minorHAnsi" w:hAnsiTheme="minorHAnsi" w:cstheme="minorHAnsi"/>
          <w:sz w:val="22"/>
          <w:szCs w:val="22"/>
        </w:rPr>
      </w:pPr>
      <w:r>
        <w:rPr>
          <w:rFonts w:asciiTheme="minorHAnsi" w:hAnsiTheme="minorHAnsi" w:cstheme="minorHAnsi"/>
          <w:sz w:val="22"/>
        </w:rPr>
        <w:t xml:space="preserve">This includes how using supervision tools such as </w:t>
      </w:r>
      <w:r w:rsidRPr="00DA697A">
        <w:rPr>
          <w:rFonts w:asciiTheme="minorHAnsi" w:hAnsiTheme="minorHAnsi" w:cstheme="minorHAnsi"/>
          <w:sz w:val="22"/>
          <w:szCs w:val="22"/>
        </w:rPr>
        <w:t xml:space="preserve">David Kolb’s (1984) cycle of experiential learning has reflection at the core and could be used to support us to reflect on the work we do with children and families. </w:t>
      </w:r>
      <w:r>
        <w:rPr>
          <w:rFonts w:asciiTheme="minorHAnsi" w:hAnsiTheme="minorHAnsi" w:cstheme="minorHAnsi"/>
          <w:sz w:val="22"/>
          <w:szCs w:val="22"/>
        </w:rPr>
        <w:t>Kolb’ cycle been</w:t>
      </w:r>
      <w:r w:rsidRPr="00DA697A">
        <w:rPr>
          <w:rFonts w:asciiTheme="minorHAnsi" w:hAnsiTheme="minorHAnsi" w:cstheme="minorHAnsi"/>
          <w:sz w:val="22"/>
          <w:szCs w:val="22"/>
        </w:rPr>
        <w:t xml:space="preserve"> adapted into a reflective model that can be used in supervision to explore the way that people learn, based on experience</w:t>
      </w:r>
      <w:r>
        <w:rPr>
          <w:rFonts w:asciiTheme="minorHAnsi" w:hAnsiTheme="minorHAnsi" w:cstheme="minorHAnsi"/>
          <w:sz w:val="22"/>
          <w:szCs w:val="22"/>
        </w:rPr>
        <w:t>. As</w:t>
      </w:r>
      <w:r w:rsidRPr="00DA697A">
        <w:rPr>
          <w:rFonts w:asciiTheme="minorHAnsi" w:hAnsiTheme="minorHAnsi" w:cstheme="minorHAnsi"/>
          <w:sz w:val="22"/>
          <w:szCs w:val="22"/>
        </w:rPr>
        <w:t xml:space="preserve"> Kolb points out, </w:t>
      </w:r>
      <w:r>
        <w:rPr>
          <w:rFonts w:asciiTheme="minorHAnsi" w:hAnsiTheme="minorHAnsi" w:cstheme="minorHAnsi"/>
          <w:sz w:val="22"/>
          <w:szCs w:val="22"/>
        </w:rPr>
        <w:t>‘</w:t>
      </w:r>
      <w:r w:rsidRPr="00DA697A">
        <w:rPr>
          <w:rFonts w:asciiTheme="minorHAnsi" w:hAnsiTheme="minorHAnsi" w:cstheme="minorHAnsi"/>
          <w:sz w:val="22"/>
          <w:szCs w:val="22"/>
        </w:rPr>
        <w:t>we do not simply learn through doing</w:t>
      </w:r>
      <w:r>
        <w:rPr>
          <w:rFonts w:asciiTheme="minorHAnsi" w:hAnsiTheme="minorHAnsi" w:cstheme="minorHAnsi"/>
          <w:sz w:val="22"/>
          <w:szCs w:val="22"/>
        </w:rPr>
        <w:t>’</w:t>
      </w:r>
      <w:r w:rsidRPr="00DA697A">
        <w:rPr>
          <w:rFonts w:asciiTheme="minorHAnsi" w:hAnsiTheme="minorHAnsi" w:cstheme="minorHAnsi"/>
          <w:sz w:val="22"/>
          <w:szCs w:val="22"/>
        </w:rPr>
        <w:t>.</w:t>
      </w:r>
      <w:r>
        <w:rPr>
          <w:rFonts w:asciiTheme="minorHAnsi" w:hAnsiTheme="minorHAnsi" w:cstheme="minorHAnsi"/>
          <w:sz w:val="22"/>
          <w:szCs w:val="22"/>
        </w:rPr>
        <w:t xml:space="preserve"> </w:t>
      </w:r>
    </w:p>
    <w:p w14:paraId="090E3AC1" w14:textId="37C13B7D" w:rsidR="00B06846" w:rsidRPr="00B271DC" w:rsidRDefault="00B06846" w:rsidP="00B271DC">
      <w:pPr>
        <w:pStyle w:val="ListParagraph"/>
        <w:spacing w:line="276" w:lineRule="auto"/>
        <w:ind w:left="360"/>
        <w:jc w:val="both"/>
        <w:rPr>
          <w:rFonts w:asciiTheme="minorHAnsi" w:hAnsiTheme="minorHAnsi" w:cstheme="minorHAnsi"/>
          <w:sz w:val="22"/>
          <w:szCs w:val="22"/>
        </w:rPr>
      </w:pPr>
    </w:p>
    <w:bookmarkEnd w:id="0"/>
    <w:p w14:paraId="67696AE8" w14:textId="6D0C2614" w:rsidR="00D602A3" w:rsidRPr="00DA697A" w:rsidRDefault="00D602A3" w:rsidP="00720A3A">
      <w:pPr>
        <w:spacing w:line="276" w:lineRule="auto"/>
        <w:jc w:val="both"/>
        <w:rPr>
          <w:rFonts w:cstheme="minorHAnsi"/>
        </w:rPr>
      </w:pPr>
      <w:r w:rsidRPr="00DA697A">
        <w:rPr>
          <w:rFonts w:cstheme="minorHAnsi"/>
        </w:rPr>
        <w:t xml:space="preserve">In Sandwell, we are committed to providing excellent services for children and their families and </w:t>
      </w:r>
      <w:r w:rsidR="005A10C8" w:rsidRPr="00DA697A">
        <w:rPr>
          <w:rFonts w:cstheme="minorHAnsi"/>
        </w:rPr>
        <w:t>to</w:t>
      </w:r>
      <w:r w:rsidRPr="00DA697A">
        <w:rPr>
          <w:rFonts w:cstheme="minorHAnsi"/>
        </w:rPr>
        <w:t xml:space="preserve"> do so we recognise that regular, reflective, high quality and organised supervision helps create a workforce that understands their role and responsibilities, is accountable for work undertaken and has the skills, knowledge, behaviour and values to carry these out.</w:t>
      </w:r>
    </w:p>
    <w:p w14:paraId="01F3BFB0" w14:textId="77777777" w:rsidR="00B271DC" w:rsidRDefault="00B271DC" w:rsidP="00720A3A">
      <w:pPr>
        <w:spacing w:line="276" w:lineRule="auto"/>
        <w:jc w:val="both"/>
        <w:rPr>
          <w:rFonts w:cstheme="minorHAnsi"/>
          <w:b/>
        </w:rPr>
      </w:pPr>
    </w:p>
    <w:p w14:paraId="1AC330E3" w14:textId="4375315E" w:rsidR="007A312D" w:rsidRPr="00DA697A" w:rsidRDefault="007A312D" w:rsidP="00720A3A">
      <w:pPr>
        <w:spacing w:line="276" w:lineRule="auto"/>
        <w:jc w:val="both"/>
        <w:rPr>
          <w:rFonts w:cstheme="minorHAnsi"/>
          <w:b/>
        </w:rPr>
      </w:pPr>
      <w:r w:rsidRPr="00DA697A">
        <w:rPr>
          <w:rFonts w:cstheme="minorHAnsi"/>
          <w:b/>
        </w:rPr>
        <w:lastRenderedPageBreak/>
        <w:t>How does</w:t>
      </w:r>
      <w:r w:rsidR="00D92FF1" w:rsidRPr="00DA697A">
        <w:rPr>
          <w:rFonts w:cstheme="minorHAnsi"/>
          <w:b/>
        </w:rPr>
        <w:t xml:space="preserve"> using</w:t>
      </w:r>
      <w:r w:rsidRPr="00DA697A">
        <w:rPr>
          <w:rFonts w:cstheme="minorHAnsi"/>
          <w:b/>
        </w:rPr>
        <w:t xml:space="preserve"> the Practice Framework and Model strengthen </w:t>
      </w:r>
      <w:r w:rsidR="00D92FF1" w:rsidRPr="00DA697A">
        <w:rPr>
          <w:rFonts w:cstheme="minorHAnsi"/>
          <w:b/>
        </w:rPr>
        <w:t>Management Oversight and Supervision</w:t>
      </w:r>
      <w:r w:rsidRPr="00DA697A">
        <w:rPr>
          <w:rFonts w:cstheme="minorHAnsi"/>
          <w:b/>
        </w:rPr>
        <w:t>?</w:t>
      </w:r>
    </w:p>
    <w:p w14:paraId="24DB9E53" w14:textId="10B7E1F2" w:rsidR="007E41D8" w:rsidRDefault="007E41D8" w:rsidP="0001376F">
      <w:pPr>
        <w:spacing w:after="0" w:line="276" w:lineRule="auto"/>
        <w:jc w:val="both"/>
        <w:rPr>
          <w:rFonts w:cstheme="minorHAnsi"/>
        </w:rPr>
      </w:pPr>
      <w:r w:rsidRPr="00DA697A">
        <w:rPr>
          <w:rFonts w:cstheme="minorHAnsi"/>
        </w:rPr>
        <w:t>Our Practice Framework and Model has been developed using strengths-based, relationship-based and trauma-informed approaches at its heart to support our thinking when working with our families and their network. The relationship between Manager</w:t>
      </w:r>
      <w:r w:rsidR="00B271DC">
        <w:rPr>
          <w:rFonts w:cstheme="minorHAnsi"/>
        </w:rPr>
        <w:t>s</w:t>
      </w:r>
      <w:r w:rsidRPr="00DA697A">
        <w:rPr>
          <w:rFonts w:cstheme="minorHAnsi"/>
        </w:rPr>
        <w:t xml:space="preserve"> and practitioner</w:t>
      </w:r>
      <w:r w:rsidR="00B271DC">
        <w:rPr>
          <w:rFonts w:cstheme="minorHAnsi"/>
        </w:rPr>
        <w:t>s</w:t>
      </w:r>
      <w:r w:rsidRPr="00DA697A">
        <w:rPr>
          <w:rFonts w:cstheme="minorHAnsi"/>
        </w:rPr>
        <w:t xml:space="preserve"> should be based on </w:t>
      </w:r>
      <w:r w:rsidR="00B271DC">
        <w:rPr>
          <w:rFonts w:cstheme="minorHAnsi"/>
        </w:rPr>
        <w:t xml:space="preserve">openness and </w:t>
      </w:r>
      <w:r w:rsidRPr="00DA697A">
        <w:rPr>
          <w:rFonts w:cstheme="minorHAnsi"/>
        </w:rPr>
        <w:t xml:space="preserve">trust, which means they should be able to confidently challenge each other when practice is not at the expected standard and impacts on the work with children, young people and their families. This ensures that children and young people consistently receive a good service. </w:t>
      </w:r>
      <w:bookmarkStart w:id="1" w:name="_Hlk78204015"/>
    </w:p>
    <w:p w14:paraId="143AABA0" w14:textId="77777777" w:rsidR="00B271DC" w:rsidRDefault="00B271DC" w:rsidP="0001376F">
      <w:pPr>
        <w:spacing w:after="0" w:line="276" w:lineRule="auto"/>
        <w:jc w:val="both"/>
        <w:rPr>
          <w:rFonts w:cstheme="minorHAnsi"/>
        </w:rPr>
      </w:pPr>
    </w:p>
    <w:p w14:paraId="4F70548B" w14:textId="194F59F4" w:rsidR="00B271DC" w:rsidRDefault="00B271DC" w:rsidP="0001376F">
      <w:pPr>
        <w:spacing w:after="0" w:line="276" w:lineRule="auto"/>
        <w:jc w:val="both"/>
        <w:rPr>
          <w:rFonts w:cstheme="minorHAnsi"/>
        </w:rPr>
      </w:pPr>
      <w:r w:rsidRPr="00D602A3">
        <w:t xml:space="preserve">We will use the case study of Jamie and Annabelle, to illustrate how elements of our Practice Framework and Model can be used </w:t>
      </w:r>
      <w:r>
        <w:t xml:space="preserve">in supervision between Team Manager and Practitioner to support them to </w:t>
      </w:r>
      <w:r w:rsidRPr="00D602A3">
        <w:t>develop skills in providing good quality management oversight and reflective supervision.</w:t>
      </w:r>
    </w:p>
    <w:p w14:paraId="2AE79020" w14:textId="616B1652" w:rsidR="00B271DC" w:rsidRPr="00DA697A" w:rsidRDefault="00B271DC" w:rsidP="0001376F">
      <w:pPr>
        <w:spacing w:after="0" w:line="276" w:lineRule="auto"/>
        <w:jc w:val="both"/>
        <w:rPr>
          <w:rFonts w:cstheme="minorHAnsi"/>
        </w:rPr>
      </w:pPr>
      <w:r w:rsidRPr="00DA697A">
        <w:rPr>
          <w:rFonts w:eastAsia="Times New Roman" w:cstheme="minorHAnsi"/>
          <w:noProof/>
          <w:lang w:eastAsia="en-GB"/>
        </w:rPr>
        <mc:AlternateContent>
          <mc:Choice Requires="wps">
            <w:drawing>
              <wp:anchor distT="0" distB="0" distL="114300" distR="114300" simplePos="0" relativeHeight="251720704" behindDoc="0" locked="0" layoutInCell="1" allowOverlap="1" wp14:anchorId="565C36F6" wp14:editId="2A0A5638">
                <wp:simplePos x="0" y="0"/>
                <wp:positionH relativeFrom="margin">
                  <wp:posOffset>-53009</wp:posOffset>
                </wp:positionH>
                <wp:positionV relativeFrom="paragraph">
                  <wp:posOffset>89507</wp:posOffset>
                </wp:positionV>
                <wp:extent cx="5685182" cy="2961861"/>
                <wp:effectExtent l="76200" t="57150" r="86995" b="105410"/>
                <wp:wrapNone/>
                <wp:docPr id="2" name="Rectangle: Rounded Corners 2"/>
                <wp:cNvGraphicFramePr/>
                <a:graphic xmlns:a="http://schemas.openxmlformats.org/drawingml/2006/main">
                  <a:graphicData uri="http://schemas.microsoft.com/office/word/2010/wordprocessingShape">
                    <wps:wsp>
                      <wps:cNvSpPr/>
                      <wps:spPr>
                        <a:xfrm>
                          <a:off x="0" y="0"/>
                          <a:ext cx="5685182" cy="2961861"/>
                        </a:xfrm>
                        <a:prstGeom prst="roundRect">
                          <a:avLst/>
                        </a:prstGeom>
                        <a:solidFill>
                          <a:srgbClr val="FFC00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66F5EE7" w14:textId="24EE0554" w:rsidR="000D1E22" w:rsidRDefault="000D1E22" w:rsidP="0003494A">
                            <w:pPr>
                              <w:shd w:val="clear" w:color="auto" w:fill="FFC000" w:themeFill="accent4"/>
                              <w:jc w:val="both"/>
                            </w:pPr>
                            <w:r w:rsidRPr="00D602A3">
                              <w:t xml:space="preserve">Jamie is 5 years old and has a younger sister Annabelle, 1 year old and they are the children of Mick, Father and Vicky, Mother. The family identify as White British and reside in the Friar Park area of Wednesbury in Sandwell. </w:t>
                            </w:r>
                          </w:p>
                          <w:p w14:paraId="2998C5EC" w14:textId="6FE09CAA" w:rsidR="000D1E22" w:rsidRDefault="000D1E22" w:rsidP="0003494A">
                            <w:pPr>
                              <w:shd w:val="clear" w:color="auto" w:fill="FFC000" w:themeFill="accent4"/>
                              <w:jc w:val="both"/>
                            </w:pPr>
                            <w:r w:rsidRPr="00D602A3">
                              <w:t xml:space="preserve">Sandwell Children’s Trust </w:t>
                            </w:r>
                            <w:r>
                              <w:t>were previously involved w</w:t>
                            </w:r>
                            <w:r w:rsidRPr="00D602A3">
                              <w:t xml:space="preserve">ith the family sporadically over the past three years due to domestic abuse between Mick and Vicky. There have been </w:t>
                            </w:r>
                            <w:r>
                              <w:t>two</w:t>
                            </w:r>
                            <w:r w:rsidRPr="00D602A3">
                              <w:t xml:space="preserve"> police referrals historically, with the most recent indicating that Mick and Vicky were both perpetrators of abuse towards each other which ranged from verbal altercation</w:t>
                            </w:r>
                            <w:r>
                              <w:t xml:space="preserve"> to her being slapped</w:t>
                            </w:r>
                            <w:r w:rsidRPr="00D602A3">
                              <w:t xml:space="preserve">. </w:t>
                            </w:r>
                            <w:r>
                              <w:t>Vicky called her family and Mick was asked to leave and he is staying with Vicky’s brother. There were also concerns that Mick was heavily intoxicated during this incident, and that he often consumes large amounts of vodka daily.</w:t>
                            </w:r>
                          </w:p>
                          <w:p w14:paraId="64EDA7E7" w14:textId="09A07AC6" w:rsidR="000D1E22" w:rsidRDefault="000D1E22" w:rsidP="0003494A">
                            <w:pPr>
                              <w:shd w:val="clear" w:color="auto" w:fill="FFC000" w:themeFill="accent4"/>
                              <w:jc w:val="both"/>
                            </w:pPr>
                            <w:r w:rsidRPr="00D602A3">
                              <w:t>The Social Worker has completed a Single Assessment and the children have been made subject to Child in Need plans for 8 weeks</w:t>
                            </w:r>
                            <w:r>
                              <w:t xml:space="preserve">. The Social Worker is concerned that the children’s father is not ‘engaging’ with the plan and drift and delay in progressing the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C36F6" id="Rectangle: Rounded Corners 2" o:spid="_x0000_s1027" style="position:absolute;left:0;text-align:left;margin-left:-4.15pt;margin-top:7.05pt;width:447.65pt;height:233.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" fillcolor="#ffc000" stroked="f" strokeweight="1pt">
                <v:stroke joinstyle="miter"/>
                <v:shadow on="t" color="black" opacity="20971f" offset="0,2.2pt"/>
                <v:textbox>
                  <w:txbxContent>
                    <w:p w14:paraId="766F5EE7" w14:textId="24EE0554" w:rsidR="000D1E22" w:rsidRDefault="000D1E22" w:rsidP="0003494A">
                      <w:pPr>
                        <w:shd w:val="clear" w:color="auto" w:fill="FFC000" w:themeFill="accent4"/>
                        <w:jc w:val="both"/>
                      </w:pPr>
                      <w:r w:rsidRPr="00D602A3">
                        <w:t xml:space="preserve">Jamie is 5 years old and has a younger sister Annabelle, 1 year old and they are the children of Mick, Father and Vicky, Mother. The family identify as White British and reside in the Friar Park area of Wednesbury in Sandwell. </w:t>
                      </w:r>
                    </w:p>
                    <w:p w14:paraId="2998C5EC" w14:textId="6FE09CAA" w:rsidR="000D1E22" w:rsidRDefault="000D1E22" w:rsidP="0003494A">
                      <w:pPr>
                        <w:shd w:val="clear" w:color="auto" w:fill="FFC000" w:themeFill="accent4"/>
                        <w:jc w:val="both"/>
                      </w:pPr>
                      <w:r w:rsidRPr="00D602A3">
                        <w:t xml:space="preserve">Sandwell Children’s Trust </w:t>
                      </w:r>
                      <w:r>
                        <w:t>were previously involved w</w:t>
                      </w:r>
                      <w:r w:rsidRPr="00D602A3">
                        <w:t xml:space="preserve">ith the family sporadically over the past three years due to domestic abuse between Mick and Vicky. There have been </w:t>
                      </w:r>
                      <w:r>
                        <w:t>two</w:t>
                      </w:r>
                      <w:r w:rsidRPr="00D602A3">
                        <w:t xml:space="preserve"> police referrals historically, with the most recent indicating that Mick and Vicky were both perpetrators of abuse towards each other which ranged from verbal altercation</w:t>
                      </w:r>
                      <w:r>
                        <w:t xml:space="preserve"> to her being slapped</w:t>
                      </w:r>
                      <w:r w:rsidRPr="00D602A3">
                        <w:t xml:space="preserve">. </w:t>
                      </w:r>
                      <w:r>
                        <w:t>Vicky called her family and Mick was asked to leave and he is staying with Vicky’s brother. There were also concerns that Mick was heavily intoxicated during this incident, and that he often consumes large amounts of vodka daily.</w:t>
                      </w:r>
                    </w:p>
                    <w:p w14:paraId="64EDA7E7" w14:textId="09A07AC6" w:rsidR="000D1E22" w:rsidRDefault="000D1E22" w:rsidP="0003494A">
                      <w:pPr>
                        <w:shd w:val="clear" w:color="auto" w:fill="FFC000" w:themeFill="accent4"/>
                        <w:jc w:val="both"/>
                      </w:pPr>
                      <w:r w:rsidRPr="00D602A3">
                        <w:t>The Social Worker has completed a Single Assessment and the children have been made subject to Child in Need plans for 8 weeks</w:t>
                      </w:r>
                      <w:r>
                        <w:t xml:space="preserve">. The Social Worker is concerned that the children’s father is not ‘engaging’ with the plan and drift and delay in progressing the plan. </w:t>
                      </w:r>
                    </w:p>
                  </w:txbxContent>
                </v:textbox>
                <w10:wrap anchorx="margin"/>
              </v:roundrect>
            </w:pict>
          </mc:Fallback>
        </mc:AlternateContent>
      </w:r>
    </w:p>
    <w:p w14:paraId="185593F9" w14:textId="235DD2C2" w:rsidR="007E41D8" w:rsidRPr="00DA697A" w:rsidRDefault="007E41D8" w:rsidP="00720A3A">
      <w:pPr>
        <w:spacing w:before="100" w:beforeAutospacing="1" w:after="0" w:afterAutospacing="1" w:line="276" w:lineRule="auto"/>
        <w:jc w:val="both"/>
      </w:pPr>
    </w:p>
    <w:p w14:paraId="49FE0B84" w14:textId="50F47796" w:rsidR="0003494A" w:rsidRPr="00DA697A" w:rsidRDefault="0003494A" w:rsidP="00720A3A">
      <w:pPr>
        <w:spacing w:before="100" w:beforeAutospacing="1" w:after="0" w:afterAutospacing="1" w:line="276" w:lineRule="auto"/>
        <w:jc w:val="both"/>
        <w:rPr>
          <w:rFonts w:eastAsia="Times New Roman" w:cstheme="minorHAnsi"/>
          <w:lang w:eastAsia="en-GB"/>
        </w:rPr>
      </w:pPr>
    </w:p>
    <w:p w14:paraId="01F5E0F4" w14:textId="50C3ACF5" w:rsidR="0003494A" w:rsidRPr="00DA697A" w:rsidRDefault="0003494A" w:rsidP="00720A3A">
      <w:pPr>
        <w:spacing w:before="100" w:beforeAutospacing="1" w:after="0" w:afterAutospacing="1" w:line="276" w:lineRule="auto"/>
        <w:jc w:val="both"/>
        <w:rPr>
          <w:rFonts w:eastAsia="Times New Roman" w:cstheme="minorHAnsi"/>
          <w:lang w:eastAsia="en-GB"/>
        </w:rPr>
      </w:pPr>
    </w:p>
    <w:p w14:paraId="7DCF154F" w14:textId="0C717489" w:rsidR="0003494A" w:rsidRPr="00DA697A" w:rsidRDefault="0003494A" w:rsidP="00720A3A">
      <w:pPr>
        <w:spacing w:before="100" w:beforeAutospacing="1" w:after="0" w:afterAutospacing="1" w:line="276" w:lineRule="auto"/>
        <w:jc w:val="both"/>
        <w:rPr>
          <w:rFonts w:eastAsia="Times New Roman" w:cstheme="minorHAnsi"/>
          <w:lang w:eastAsia="en-GB"/>
        </w:rPr>
      </w:pPr>
    </w:p>
    <w:p w14:paraId="7790508E" w14:textId="77777777" w:rsidR="0003494A" w:rsidRPr="00DA697A" w:rsidRDefault="0003494A" w:rsidP="00720A3A">
      <w:pPr>
        <w:spacing w:before="100" w:beforeAutospacing="1" w:after="0" w:afterAutospacing="1" w:line="276" w:lineRule="auto"/>
        <w:jc w:val="both"/>
        <w:rPr>
          <w:rFonts w:eastAsia="Times New Roman" w:cstheme="minorHAnsi"/>
          <w:lang w:eastAsia="en-GB"/>
        </w:rPr>
      </w:pPr>
    </w:p>
    <w:p w14:paraId="261A6551" w14:textId="77777777" w:rsidR="007E41D8" w:rsidRPr="00DA697A" w:rsidRDefault="007E41D8" w:rsidP="00720A3A">
      <w:pPr>
        <w:spacing w:before="100" w:beforeAutospacing="1" w:after="0" w:afterAutospacing="1" w:line="276" w:lineRule="auto"/>
        <w:jc w:val="both"/>
        <w:rPr>
          <w:rFonts w:eastAsia="Times New Roman" w:cstheme="minorHAnsi"/>
          <w:lang w:eastAsia="en-GB"/>
        </w:rPr>
      </w:pPr>
    </w:p>
    <w:p w14:paraId="5DAD8E32" w14:textId="77777777" w:rsidR="007E41D8" w:rsidRPr="00DA697A" w:rsidRDefault="007E41D8" w:rsidP="00720A3A">
      <w:pPr>
        <w:spacing w:before="100" w:beforeAutospacing="1" w:after="0" w:afterAutospacing="1" w:line="276" w:lineRule="auto"/>
        <w:jc w:val="both"/>
        <w:rPr>
          <w:rFonts w:eastAsia="Times New Roman" w:cstheme="minorHAnsi"/>
          <w:lang w:eastAsia="en-GB"/>
        </w:rPr>
      </w:pPr>
    </w:p>
    <w:p w14:paraId="089BF60F" w14:textId="78D25594" w:rsidR="0003494A" w:rsidRPr="00DA697A" w:rsidRDefault="00B271DC" w:rsidP="00720A3A">
      <w:pPr>
        <w:spacing w:line="276" w:lineRule="auto"/>
        <w:jc w:val="both"/>
        <w:rPr>
          <w:rFonts w:cstheme="minorHAnsi"/>
        </w:rPr>
      </w:pPr>
      <w:bookmarkStart w:id="2" w:name="_Hlk77681626"/>
      <w:r w:rsidRPr="00DA697A">
        <w:rPr>
          <w:noProof/>
        </w:rPr>
        <w:drawing>
          <wp:anchor distT="0" distB="0" distL="114300" distR="114300" simplePos="0" relativeHeight="251722752" behindDoc="0" locked="0" layoutInCell="1" allowOverlap="1" wp14:anchorId="778FC253" wp14:editId="3829FE09">
            <wp:simplePos x="0" y="0"/>
            <wp:positionH relativeFrom="margin">
              <wp:align>left</wp:align>
            </wp:positionH>
            <wp:positionV relativeFrom="paragraph">
              <wp:posOffset>270924</wp:posOffset>
            </wp:positionV>
            <wp:extent cx="2355850" cy="3136624"/>
            <wp:effectExtent l="0" t="0" r="635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589" t="25105" r="37164" b="11184"/>
                    <a:stretch/>
                  </pic:blipFill>
                  <pic:spPr bwMode="auto">
                    <a:xfrm>
                      <a:off x="0" y="0"/>
                      <a:ext cx="2355850" cy="3136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8FEDE" w14:textId="0C903B0A" w:rsidR="00027784" w:rsidRPr="00027784" w:rsidRDefault="00027784" w:rsidP="00B271DC">
      <w:pPr>
        <w:spacing w:line="276" w:lineRule="auto"/>
        <w:jc w:val="both"/>
        <w:rPr>
          <w:rFonts w:cstheme="minorHAnsi"/>
          <w:b/>
        </w:rPr>
      </w:pPr>
      <w:r w:rsidRPr="00027784">
        <w:rPr>
          <w:rFonts w:cstheme="minorHAnsi"/>
          <w:b/>
        </w:rPr>
        <w:t>Supervision preparation by the Social Worker</w:t>
      </w:r>
    </w:p>
    <w:p w14:paraId="2AFE7DFA" w14:textId="645BD5E1" w:rsidR="00B271DC" w:rsidRPr="00DA697A" w:rsidRDefault="00B271DC" w:rsidP="00B271DC">
      <w:pPr>
        <w:spacing w:line="276" w:lineRule="auto"/>
        <w:jc w:val="both"/>
        <w:rPr>
          <w:rFonts w:cstheme="minorHAnsi"/>
        </w:rPr>
      </w:pPr>
      <w:r w:rsidRPr="00DA697A">
        <w:rPr>
          <w:rFonts w:cstheme="minorHAnsi"/>
        </w:rPr>
        <w:t xml:space="preserve">Prior to case supervision, the Social Worker has </w:t>
      </w:r>
      <w:r>
        <w:rPr>
          <w:rFonts w:cstheme="minorHAnsi"/>
        </w:rPr>
        <w:t xml:space="preserve">identified that she would like to focus on the child’s journey and relationship-based practice with Mick when discussing this family with her manager. Using the relevant reflective questions in the </w:t>
      </w:r>
      <w:r w:rsidRPr="00DA697A">
        <w:rPr>
          <w:rFonts w:cstheme="minorHAnsi"/>
        </w:rPr>
        <w:t xml:space="preserve">Practice Framework </w:t>
      </w:r>
      <w:r>
        <w:rPr>
          <w:rFonts w:cstheme="minorHAnsi"/>
        </w:rPr>
        <w:t>model booklet</w:t>
      </w:r>
      <w:r w:rsidRPr="00DA697A">
        <w:rPr>
          <w:rFonts w:cstheme="minorHAnsi"/>
        </w:rPr>
        <w:t xml:space="preserve"> (See pages 42-50 Practice Framework and Model Booklet).</w:t>
      </w:r>
      <w:r w:rsidRPr="00DA697A">
        <w:rPr>
          <w:noProof/>
        </w:rPr>
        <w:t xml:space="preserve"> </w:t>
      </w:r>
    </w:p>
    <w:p w14:paraId="3C4EE2EB" w14:textId="77777777" w:rsidR="00027784" w:rsidRDefault="00B271DC" w:rsidP="00B271DC">
      <w:pPr>
        <w:spacing w:line="276" w:lineRule="auto"/>
        <w:jc w:val="both"/>
        <w:rPr>
          <w:rFonts w:cstheme="minorHAnsi"/>
        </w:rPr>
      </w:pPr>
      <w:r w:rsidRPr="00DA697A">
        <w:rPr>
          <w:rFonts w:cstheme="minorHAnsi"/>
        </w:rPr>
        <w:t xml:space="preserve">She used the supervision format form (image left and Appendix A) as part of her supervision preparation to think </w:t>
      </w:r>
      <w:r>
        <w:rPr>
          <w:rFonts w:cstheme="minorHAnsi"/>
        </w:rPr>
        <w:t xml:space="preserve">through the questions </w:t>
      </w:r>
      <w:r w:rsidR="00027784">
        <w:rPr>
          <w:rFonts w:cstheme="minorHAnsi"/>
        </w:rPr>
        <w:t>and responses as well as identifying some of her own to support the reflection with her Manager</w:t>
      </w:r>
      <w:r w:rsidRPr="00DA697A">
        <w:rPr>
          <w:rFonts w:cstheme="minorHAnsi"/>
        </w:rPr>
        <w:t>.</w:t>
      </w:r>
    </w:p>
    <w:p w14:paraId="3A861EBB" w14:textId="2AB6A7C4" w:rsidR="00B271DC" w:rsidRDefault="00B271DC" w:rsidP="00B271DC">
      <w:pPr>
        <w:spacing w:line="276" w:lineRule="auto"/>
        <w:jc w:val="both"/>
        <w:rPr>
          <w:rFonts w:cstheme="minorHAnsi"/>
        </w:rPr>
      </w:pPr>
      <w:r w:rsidRPr="00DA697A">
        <w:rPr>
          <w:rFonts w:cstheme="minorHAnsi"/>
        </w:rPr>
        <w:t xml:space="preserve"> </w:t>
      </w:r>
    </w:p>
    <w:p w14:paraId="7303B650" w14:textId="7997266A" w:rsidR="00027784" w:rsidRPr="00027784" w:rsidRDefault="00027784" w:rsidP="00B271DC">
      <w:pPr>
        <w:spacing w:line="276" w:lineRule="auto"/>
        <w:jc w:val="both"/>
        <w:rPr>
          <w:b/>
          <w:noProof/>
        </w:rPr>
      </w:pPr>
      <w:r w:rsidRPr="00027784">
        <w:rPr>
          <w:b/>
          <w:noProof/>
        </w:rPr>
        <w:lastRenderedPageBreak/>
        <w:t>Reflections within Supervision between the Social Worker and Manager</w:t>
      </w:r>
    </w:p>
    <w:p w14:paraId="74F0F377" w14:textId="49A3019C" w:rsidR="0003494A" w:rsidRPr="00DA697A" w:rsidRDefault="00B251C6" w:rsidP="00B271DC">
      <w:pPr>
        <w:spacing w:line="276" w:lineRule="auto"/>
        <w:jc w:val="both"/>
        <w:rPr>
          <w:rFonts w:cstheme="minorHAnsi"/>
        </w:rPr>
      </w:pPr>
      <w:r>
        <w:rPr>
          <w:noProof/>
        </w:rPr>
        <w:t>U</w:t>
      </w:r>
      <w:r w:rsidR="00B271DC" w:rsidRPr="00DA697A">
        <w:rPr>
          <w:noProof/>
        </w:rPr>
        <w:t>sing Kolb’s reflective model</w:t>
      </w:r>
      <w:r w:rsidR="00027784">
        <w:rPr>
          <w:noProof/>
        </w:rPr>
        <w:t xml:space="preserve"> within our Practe Framework a</w:t>
      </w:r>
      <w:r>
        <w:rPr>
          <w:noProof/>
        </w:rPr>
        <w:t>n</w:t>
      </w:r>
      <w:r w:rsidR="00027784">
        <w:rPr>
          <w:noProof/>
        </w:rPr>
        <w:t>d Model</w:t>
      </w:r>
      <w:r>
        <w:rPr>
          <w:noProof/>
        </w:rPr>
        <w:t xml:space="preserve"> and Supervision Policy </w:t>
      </w:r>
      <w:r w:rsidR="00027784">
        <w:rPr>
          <w:noProof/>
        </w:rPr>
        <w:t xml:space="preserve"> </w:t>
      </w:r>
      <w:r w:rsidR="00B271DC" w:rsidRPr="00DA697A">
        <w:rPr>
          <w:noProof/>
        </w:rPr>
        <w:t xml:space="preserve">to structure the case discussion and support the practitioner </w:t>
      </w:r>
      <w:r w:rsidR="00027784">
        <w:rPr>
          <w:noProof/>
        </w:rPr>
        <w:t xml:space="preserve">to </w:t>
      </w:r>
      <w:r w:rsidR="00B271DC">
        <w:rPr>
          <w:noProof/>
        </w:rPr>
        <w:t>critically reflect on her practice.</w:t>
      </w:r>
      <w:r w:rsidR="00B271DC" w:rsidRPr="00DA697A">
        <w:rPr>
          <w:noProof/>
        </w:rPr>
        <w:t xml:space="preserve"> </w:t>
      </w:r>
      <w:r w:rsidR="00B271DC" w:rsidRPr="00DA697A">
        <w:rPr>
          <w:rFonts w:cstheme="minorHAnsi"/>
        </w:rPr>
        <w:t xml:space="preserve"> The cycle (which was published in 1984) demonstrates how experience is transformed into learning via four stages: focus</w:t>
      </w:r>
      <w:r w:rsidR="00B271DC">
        <w:rPr>
          <w:rFonts w:cstheme="minorHAnsi"/>
        </w:rPr>
        <w:t>ing</w:t>
      </w:r>
      <w:r w:rsidR="00B271DC" w:rsidRPr="00DA697A">
        <w:rPr>
          <w:rFonts w:cstheme="minorHAnsi"/>
        </w:rPr>
        <w:t xml:space="preserve"> on event recall, reflection on the information, analysis and planning for action.</w:t>
      </w:r>
      <w:r w:rsidR="00B271DC" w:rsidRPr="00DA697A">
        <w:t xml:space="preserve"> Morrison (2005) advocated using the cycle both in supervision and in practice. It can help practitioners understand a child or parent’s perspective through considering their experiences, the meanings given to those experiences and how families see their own future as a result (Gibbs et al, 2014). </w:t>
      </w:r>
    </w:p>
    <w:p w14:paraId="09811EE6" w14:textId="05EA4FC9" w:rsidR="007E41D8" w:rsidRPr="00DA697A" w:rsidRDefault="007E41D8" w:rsidP="00720A3A">
      <w:pPr>
        <w:shd w:val="clear" w:color="auto" w:fill="FF9999"/>
        <w:spacing w:line="276" w:lineRule="auto"/>
        <w:jc w:val="both"/>
        <w:rPr>
          <w:rFonts w:eastAsia="Times New Roman" w:cstheme="minorHAnsi"/>
          <w:noProof/>
          <w:lang w:eastAsia="en-GB"/>
        </w:rPr>
      </w:pPr>
      <w:r w:rsidRPr="00DA697A">
        <w:rPr>
          <w:noProof/>
        </w:rPr>
        <w:drawing>
          <wp:anchor distT="0" distB="0" distL="114300" distR="114300" simplePos="0" relativeHeight="251714560" behindDoc="0" locked="0" layoutInCell="1" allowOverlap="1" wp14:anchorId="7070F34B" wp14:editId="0FCD7A97">
            <wp:simplePos x="0" y="0"/>
            <wp:positionH relativeFrom="margin">
              <wp:align>left</wp:align>
            </wp:positionH>
            <wp:positionV relativeFrom="paragraph">
              <wp:posOffset>2269</wp:posOffset>
            </wp:positionV>
            <wp:extent cx="1031875" cy="11004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601" t="28758" r="60780" b="39728"/>
                    <a:stretch/>
                  </pic:blipFill>
                  <pic:spPr bwMode="auto">
                    <a:xfrm>
                      <a:off x="0" y="0"/>
                      <a:ext cx="1031875" cy="110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97A">
        <w:rPr>
          <w:rFonts w:eastAsia="Times New Roman" w:cstheme="minorHAnsi"/>
          <w:noProof/>
          <w:lang w:eastAsia="en-GB"/>
        </w:rPr>
        <w:t>Sharing the experience is the first stage of Kolb’s reflective cycle, and the Social Worker has shared Mick, Father is no longer ‘engaging’ with her</w:t>
      </w:r>
      <w:r w:rsidR="00B251C6">
        <w:rPr>
          <w:rFonts w:eastAsia="Times New Roman" w:cstheme="minorHAnsi"/>
          <w:noProof/>
          <w:lang w:eastAsia="en-GB"/>
        </w:rPr>
        <w:t xml:space="preserve">, the plan is not pogressing and </w:t>
      </w:r>
      <w:r w:rsidR="00027784">
        <w:rPr>
          <w:rFonts w:eastAsia="Times New Roman" w:cstheme="minorHAnsi"/>
          <w:noProof/>
          <w:lang w:eastAsia="en-GB"/>
        </w:rPr>
        <w:t xml:space="preserve"> </w:t>
      </w:r>
      <w:r w:rsidR="00B251C6">
        <w:rPr>
          <w:rFonts w:eastAsia="Times New Roman" w:cstheme="minorHAnsi"/>
          <w:noProof/>
          <w:lang w:eastAsia="en-GB"/>
        </w:rPr>
        <w:t>she feels ‘stuck’</w:t>
      </w:r>
      <w:r w:rsidRPr="00DA697A">
        <w:rPr>
          <w:rFonts w:eastAsia="Times New Roman" w:cstheme="minorHAnsi"/>
          <w:noProof/>
          <w:lang w:eastAsia="en-GB"/>
        </w:rPr>
        <w:t>. As a starting point, the Manager</w:t>
      </w:r>
      <w:r w:rsidR="00F35A91">
        <w:rPr>
          <w:rFonts w:eastAsia="Times New Roman" w:cstheme="minorHAnsi"/>
          <w:noProof/>
          <w:lang w:eastAsia="en-GB"/>
        </w:rPr>
        <w:t xml:space="preserve"> ask the Social Worker to </w:t>
      </w:r>
      <w:r w:rsidRPr="00DA697A">
        <w:rPr>
          <w:rFonts w:eastAsia="Times New Roman" w:cstheme="minorHAnsi"/>
          <w:noProof/>
          <w:lang w:eastAsia="en-GB"/>
        </w:rPr>
        <w:t xml:space="preserve"> </w:t>
      </w:r>
      <w:r w:rsidR="00F35A91">
        <w:rPr>
          <w:rFonts w:eastAsia="Times New Roman" w:cstheme="minorHAnsi"/>
          <w:noProof/>
          <w:lang w:eastAsia="en-GB"/>
        </w:rPr>
        <w:t>decribe Mick’s</w:t>
      </w:r>
      <w:r w:rsidR="00F35A91" w:rsidRPr="00DA697A">
        <w:rPr>
          <w:rFonts w:eastAsia="Times New Roman" w:cstheme="minorHAnsi"/>
          <w:noProof/>
          <w:lang w:eastAsia="en-GB"/>
        </w:rPr>
        <w:t xml:space="preserve"> behaviour</w:t>
      </w:r>
      <w:r w:rsidR="00F35A91">
        <w:rPr>
          <w:rFonts w:eastAsia="Times New Roman" w:cstheme="minorHAnsi"/>
          <w:noProof/>
          <w:lang w:eastAsia="en-GB"/>
        </w:rPr>
        <w:t xml:space="preserve">, what strategies she has alreay used and </w:t>
      </w:r>
      <w:r w:rsidR="00580D27">
        <w:rPr>
          <w:rFonts w:eastAsia="Times New Roman" w:cstheme="minorHAnsi"/>
          <w:noProof/>
          <w:lang w:eastAsia="en-GB"/>
        </w:rPr>
        <w:t xml:space="preserve">how long there has been an </w:t>
      </w:r>
      <w:r w:rsidRPr="00DA697A">
        <w:rPr>
          <w:rFonts w:eastAsia="Times New Roman" w:cstheme="minorHAnsi"/>
          <w:noProof/>
          <w:lang w:eastAsia="en-GB"/>
        </w:rPr>
        <w:t xml:space="preserve">engagement </w:t>
      </w:r>
      <w:r w:rsidR="00580D27">
        <w:rPr>
          <w:rFonts w:eastAsia="Times New Roman" w:cstheme="minorHAnsi"/>
          <w:noProof/>
          <w:lang w:eastAsia="en-GB"/>
        </w:rPr>
        <w:t>issue</w:t>
      </w:r>
    </w:p>
    <w:p w14:paraId="398B06D7" w14:textId="650A1FE8" w:rsidR="007E41D8" w:rsidRPr="00DA697A" w:rsidRDefault="007E41D8" w:rsidP="00720A3A">
      <w:pPr>
        <w:shd w:val="clear" w:color="auto" w:fill="FF9999"/>
        <w:spacing w:line="276" w:lineRule="auto"/>
        <w:jc w:val="both"/>
        <w:rPr>
          <w:rFonts w:eastAsia="Times New Roman" w:cstheme="minorHAnsi"/>
          <w:noProof/>
          <w:lang w:eastAsia="en-GB"/>
        </w:rPr>
      </w:pPr>
      <w:r w:rsidRPr="00DA697A">
        <w:rPr>
          <w:rFonts w:eastAsia="Times New Roman" w:cstheme="minorHAnsi"/>
          <w:noProof/>
          <w:lang w:eastAsia="en-GB"/>
        </w:rPr>
        <w:t xml:space="preserve">The Social Worker </w:t>
      </w:r>
      <w:r w:rsidR="00B251C6">
        <w:rPr>
          <w:rFonts w:eastAsia="Times New Roman" w:cstheme="minorHAnsi"/>
          <w:noProof/>
          <w:lang w:eastAsia="en-GB"/>
        </w:rPr>
        <w:t xml:space="preserve">identified </w:t>
      </w:r>
      <w:r w:rsidR="00580D27" w:rsidRPr="00DA697A">
        <w:rPr>
          <w:rFonts w:eastAsia="Times New Roman" w:cstheme="minorHAnsi"/>
          <w:noProof/>
          <w:lang w:eastAsia="en-GB"/>
        </w:rPr>
        <w:t>has been working with the family for around 12 weeks now, and doesn’t know why things have changed</w:t>
      </w:r>
      <w:r w:rsidR="00580D27">
        <w:rPr>
          <w:rFonts w:eastAsia="Times New Roman" w:cstheme="minorHAnsi"/>
          <w:noProof/>
          <w:lang w:eastAsia="en-GB"/>
        </w:rPr>
        <w:t xml:space="preserve">. Initially, he seemed to </w:t>
      </w:r>
      <w:r w:rsidR="00580D27" w:rsidRPr="00DA697A">
        <w:rPr>
          <w:rFonts w:eastAsia="Times New Roman" w:cstheme="minorHAnsi"/>
          <w:noProof/>
          <w:lang w:eastAsia="en-GB"/>
        </w:rPr>
        <w:t>work really well with her when she was completing the single assessment.</w:t>
      </w:r>
      <w:r w:rsidR="00580D27">
        <w:rPr>
          <w:rFonts w:eastAsia="Times New Roman" w:cstheme="minorHAnsi"/>
          <w:noProof/>
          <w:lang w:eastAsia="en-GB"/>
        </w:rPr>
        <w:t xml:space="preserve"> More recently, </w:t>
      </w:r>
      <w:r w:rsidRPr="00DA697A">
        <w:rPr>
          <w:rFonts w:eastAsia="Times New Roman" w:cstheme="minorHAnsi"/>
          <w:noProof/>
          <w:lang w:eastAsia="en-GB"/>
        </w:rPr>
        <w:t>Mick</w:t>
      </w:r>
      <w:r w:rsidR="00B251C6">
        <w:rPr>
          <w:rFonts w:eastAsia="Times New Roman" w:cstheme="minorHAnsi"/>
          <w:noProof/>
          <w:lang w:eastAsia="en-GB"/>
        </w:rPr>
        <w:t xml:space="preserve"> seemed</w:t>
      </w:r>
      <w:r w:rsidRPr="00DA697A">
        <w:rPr>
          <w:rFonts w:eastAsia="Times New Roman" w:cstheme="minorHAnsi"/>
          <w:noProof/>
          <w:lang w:eastAsia="en-GB"/>
        </w:rPr>
        <w:t xml:space="preserve"> quite angry when he talk</w:t>
      </w:r>
      <w:r w:rsidR="00027784">
        <w:rPr>
          <w:rFonts w:eastAsia="Times New Roman" w:cstheme="minorHAnsi"/>
          <w:noProof/>
          <w:lang w:eastAsia="en-GB"/>
        </w:rPr>
        <w:t>ed</w:t>
      </w:r>
      <w:r w:rsidRPr="00DA697A">
        <w:rPr>
          <w:rFonts w:eastAsia="Times New Roman" w:cstheme="minorHAnsi"/>
          <w:noProof/>
          <w:lang w:eastAsia="en-GB"/>
        </w:rPr>
        <w:t xml:space="preserve"> to her, swear</w:t>
      </w:r>
      <w:r w:rsidR="00027784">
        <w:rPr>
          <w:rFonts w:eastAsia="Times New Roman" w:cstheme="minorHAnsi"/>
          <w:noProof/>
          <w:lang w:eastAsia="en-GB"/>
        </w:rPr>
        <w:t>ing</w:t>
      </w:r>
      <w:r w:rsidRPr="00DA697A">
        <w:rPr>
          <w:rFonts w:eastAsia="Times New Roman" w:cstheme="minorHAnsi"/>
          <w:noProof/>
          <w:lang w:eastAsia="en-GB"/>
        </w:rPr>
        <w:t xml:space="preserve"> at her </w:t>
      </w:r>
      <w:r w:rsidR="00CE3F7C">
        <w:rPr>
          <w:rFonts w:eastAsia="Times New Roman" w:cstheme="minorHAnsi"/>
          <w:noProof/>
          <w:lang w:eastAsia="en-GB"/>
        </w:rPr>
        <w:t>and told</w:t>
      </w:r>
      <w:r w:rsidRPr="00DA697A">
        <w:rPr>
          <w:rFonts w:eastAsia="Times New Roman" w:cstheme="minorHAnsi"/>
          <w:noProof/>
          <w:lang w:eastAsia="en-GB"/>
        </w:rPr>
        <w:t xml:space="preserve"> her the ‘</w:t>
      </w:r>
      <w:r w:rsidR="00580D27">
        <w:rPr>
          <w:rFonts w:eastAsia="Times New Roman" w:cstheme="minorHAnsi"/>
          <w:noProof/>
          <w:lang w:eastAsia="en-GB"/>
        </w:rPr>
        <w:t>kids</w:t>
      </w:r>
      <w:r w:rsidRPr="00DA697A">
        <w:rPr>
          <w:rFonts w:eastAsia="Times New Roman" w:cstheme="minorHAnsi"/>
          <w:noProof/>
          <w:lang w:eastAsia="en-GB"/>
        </w:rPr>
        <w:t xml:space="preserve"> don’t need  a Social Worker, you </w:t>
      </w:r>
      <w:r w:rsidR="00027784">
        <w:rPr>
          <w:rFonts w:eastAsia="Times New Roman" w:cstheme="minorHAnsi"/>
          <w:noProof/>
          <w:lang w:eastAsia="en-GB"/>
        </w:rPr>
        <w:t xml:space="preserve">just </w:t>
      </w:r>
      <w:r w:rsidRPr="00DA697A">
        <w:rPr>
          <w:rFonts w:eastAsia="Times New Roman" w:cstheme="minorHAnsi"/>
          <w:noProof/>
          <w:lang w:eastAsia="en-GB"/>
        </w:rPr>
        <w:t xml:space="preserve">make things worse’ </w:t>
      </w:r>
      <w:r w:rsidR="00CE3F7C">
        <w:rPr>
          <w:rFonts w:eastAsia="Times New Roman" w:cstheme="minorHAnsi"/>
          <w:noProof/>
          <w:lang w:eastAsia="en-GB"/>
        </w:rPr>
        <w:t xml:space="preserve">.. your not going to take them away’ </w:t>
      </w:r>
      <w:r w:rsidRPr="00DA697A">
        <w:rPr>
          <w:rFonts w:eastAsia="Times New Roman" w:cstheme="minorHAnsi"/>
          <w:noProof/>
          <w:lang w:eastAsia="en-GB"/>
        </w:rPr>
        <w:t xml:space="preserve">and has slammed the front door </w:t>
      </w:r>
      <w:r w:rsidR="00CE3F7C">
        <w:rPr>
          <w:rFonts w:eastAsia="Times New Roman" w:cstheme="minorHAnsi"/>
          <w:noProof/>
          <w:lang w:eastAsia="en-GB"/>
        </w:rPr>
        <w:t>when he has tried to speak to him</w:t>
      </w:r>
      <w:r w:rsidRPr="00DA697A">
        <w:rPr>
          <w:rFonts w:eastAsia="Times New Roman" w:cstheme="minorHAnsi"/>
          <w:noProof/>
          <w:lang w:eastAsia="en-GB"/>
        </w:rPr>
        <w:t xml:space="preserve">. </w:t>
      </w:r>
      <w:r w:rsidR="00580D27">
        <w:rPr>
          <w:rFonts w:eastAsia="Times New Roman" w:cstheme="minorHAnsi"/>
          <w:noProof/>
          <w:lang w:eastAsia="en-GB"/>
        </w:rPr>
        <w:t>O</w:t>
      </w:r>
      <w:r w:rsidR="00EE0BC7">
        <w:rPr>
          <w:rFonts w:eastAsia="Times New Roman" w:cstheme="minorHAnsi"/>
          <w:noProof/>
          <w:lang w:eastAsia="en-GB"/>
        </w:rPr>
        <w:t>n</w:t>
      </w:r>
      <w:r w:rsidR="00580D27">
        <w:rPr>
          <w:rFonts w:eastAsia="Times New Roman" w:cstheme="minorHAnsi"/>
          <w:noProof/>
          <w:lang w:eastAsia="en-GB"/>
        </w:rPr>
        <w:t xml:space="preserve"> occasions</w:t>
      </w:r>
      <w:r w:rsidR="00EE0BC7">
        <w:rPr>
          <w:rFonts w:eastAsia="Times New Roman" w:cstheme="minorHAnsi"/>
          <w:noProof/>
          <w:lang w:eastAsia="en-GB"/>
        </w:rPr>
        <w:t>,</w:t>
      </w:r>
      <w:r w:rsidR="00580D27">
        <w:rPr>
          <w:rFonts w:eastAsia="Times New Roman" w:cstheme="minorHAnsi"/>
          <w:noProof/>
          <w:lang w:eastAsia="en-GB"/>
        </w:rPr>
        <w:t xml:space="preserve"> he</w:t>
      </w:r>
      <w:r w:rsidRPr="00DA697A">
        <w:rPr>
          <w:rFonts w:eastAsia="Times New Roman" w:cstheme="minorHAnsi"/>
          <w:noProof/>
          <w:lang w:eastAsia="en-GB"/>
        </w:rPr>
        <w:t xml:space="preserve"> was also slurring his words and thinks he might have been under the influence of alcohol. </w:t>
      </w:r>
      <w:r w:rsidR="00580D27">
        <w:rPr>
          <w:rFonts w:eastAsia="Times New Roman" w:cstheme="minorHAnsi"/>
          <w:noProof/>
          <w:lang w:eastAsia="en-GB"/>
        </w:rPr>
        <w:t>She has contnud to see V</w:t>
      </w:r>
      <w:r w:rsidR="00277676">
        <w:rPr>
          <w:rFonts w:eastAsia="Times New Roman" w:cstheme="minorHAnsi"/>
          <w:noProof/>
          <w:lang w:eastAsia="en-GB"/>
        </w:rPr>
        <w:t xml:space="preserve">icky </w:t>
      </w:r>
      <w:r w:rsidR="00580D27">
        <w:rPr>
          <w:rFonts w:eastAsia="Times New Roman" w:cstheme="minorHAnsi"/>
          <w:noProof/>
          <w:lang w:eastAsia="en-GB"/>
        </w:rPr>
        <w:t xml:space="preserve">and the children </w:t>
      </w:r>
      <w:r w:rsidR="00277676">
        <w:rPr>
          <w:rFonts w:eastAsia="Times New Roman" w:cstheme="minorHAnsi"/>
          <w:noProof/>
          <w:lang w:eastAsia="en-GB"/>
        </w:rPr>
        <w:t xml:space="preserve">at </w:t>
      </w:r>
      <w:r w:rsidR="00580D27">
        <w:rPr>
          <w:rFonts w:eastAsia="Times New Roman" w:cstheme="minorHAnsi"/>
          <w:noProof/>
          <w:lang w:eastAsia="en-GB"/>
        </w:rPr>
        <w:t xml:space="preserve">the family </w:t>
      </w:r>
      <w:r w:rsidR="00277676">
        <w:rPr>
          <w:rFonts w:eastAsia="Times New Roman" w:cstheme="minorHAnsi"/>
          <w:noProof/>
          <w:lang w:eastAsia="en-GB"/>
        </w:rPr>
        <w:t xml:space="preserve">home. </w:t>
      </w:r>
    </w:p>
    <w:p w14:paraId="236DB460" w14:textId="6861DABA" w:rsidR="00580D27" w:rsidRDefault="007E41D8" w:rsidP="00580D27">
      <w:pPr>
        <w:shd w:val="clear" w:color="auto" w:fill="FF9999"/>
        <w:spacing w:line="276" w:lineRule="auto"/>
        <w:jc w:val="both"/>
        <w:rPr>
          <w:rFonts w:eastAsia="Times New Roman" w:cstheme="minorHAnsi"/>
          <w:noProof/>
          <w:lang w:eastAsia="en-GB"/>
        </w:rPr>
      </w:pPr>
      <w:r w:rsidRPr="00DA697A">
        <w:rPr>
          <w:rFonts w:eastAsia="Times New Roman" w:cstheme="minorHAnsi"/>
          <w:noProof/>
          <w:lang w:eastAsia="en-GB"/>
        </w:rPr>
        <w:t>She has</w:t>
      </w:r>
      <w:r w:rsidR="000A5DA7" w:rsidRPr="00DA697A">
        <w:t xml:space="preserve"> </w:t>
      </w:r>
      <w:r w:rsidR="000A5DA7" w:rsidRPr="00DA697A">
        <w:rPr>
          <w:rFonts w:eastAsia="Times New Roman" w:cstheme="minorHAnsi"/>
          <w:noProof/>
          <w:lang w:eastAsia="en-GB"/>
        </w:rPr>
        <w:t>interpreted this behaviour as ‘hostility’ from Mick</w:t>
      </w:r>
      <w:r w:rsidR="00580D27">
        <w:rPr>
          <w:rFonts w:eastAsia="Times New Roman" w:cstheme="minorHAnsi"/>
          <w:noProof/>
          <w:lang w:eastAsia="en-GB"/>
        </w:rPr>
        <w:t xml:space="preserve"> and that he</w:t>
      </w:r>
      <w:r w:rsidR="00580D27" w:rsidRPr="00DA697A">
        <w:rPr>
          <w:rFonts w:eastAsia="Times New Roman" w:cstheme="minorHAnsi"/>
          <w:noProof/>
          <w:lang w:eastAsia="en-GB"/>
        </w:rPr>
        <w:t xml:space="preserve"> makes her feel anxious</w:t>
      </w:r>
      <w:r w:rsidR="00580D27">
        <w:rPr>
          <w:rFonts w:eastAsia="Times New Roman" w:cstheme="minorHAnsi"/>
          <w:noProof/>
          <w:lang w:eastAsia="en-GB"/>
        </w:rPr>
        <w:t xml:space="preserve"> and that she hates confrontational situtions.</w:t>
      </w:r>
    </w:p>
    <w:p w14:paraId="4C021BB8" w14:textId="3B73C93E" w:rsidR="002C46A6" w:rsidRPr="00DA697A" w:rsidRDefault="00027784" w:rsidP="0001376F">
      <w:pPr>
        <w:shd w:val="clear" w:color="auto" w:fill="FF9999"/>
        <w:spacing w:line="276" w:lineRule="auto"/>
        <w:jc w:val="both"/>
        <w:rPr>
          <w:rFonts w:eastAsia="Times New Roman" w:cstheme="minorHAnsi"/>
          <w:noProof/>
          <w:lang w:eastAsia="en-GB"/>
        </w:rPr>
      </w:pPr>
      <w:r>
        <w:rPr>
          <w:rFonts w:eastAsia="Times New Roman" w:cstheme="minorHAnsi"/>
          <w:noProof/>
          <w:lang w:eastAsia="en-GB"/>
        </w:rPr>
        <w:t>The Social Worker identified that this has happended twice before when Social Care were involved and the children’s case was closed without support being provided</w:t>
      </w:r>
      <w:r w:rsidR="00580D27">
        <w:rPr>
          <w:rFonts w:eastAsia="Times New Roman" w:cstheme="minorHAnsi"/>
          <w:noProof/>
          <w:lang w:eastAsia="en-GB"/>
        </w:rPr>
        <w:t xml:space="preserve">. </w:t>
      </w:r>
    </w:p>
    <w:p w14:paraId="43CF161B" w14:textId="77777777" w:rsidR="00B271DC" w:rsidRDefault="00B271DC" w:rsidP="002C46A6">
      <w:pPr>
        <w:spacing w:line="276" w:lineRule="auto"/>
        <w:jc w:val="both"/>
        <w:rPr>
          <w:rFonts w:eastAsia="Times New Roman" w:cstheme="minorHAnsi"/>
          <w:noProof/>
          <w:lang w:eastAsia="en-GB"/>
        </w:rPr>
      </w:pPr>
    </w:p>
    <w:p w14:paraId="68B90E22" w14:textId="4E6FF82E" w:rsidR="007E41D8" w:rsidRPr="00DA697A" w:rsidRDefault="004973C4" w:rsidP="00580D27">
      <w:pPr>
        <w:shd w:val="clear" w:color="auto" w:fill="F7CAAC" w:themeFill="accent2" w:themeFillTint="66"/>
        <w:spacing w:line="276" w:lineRule="auto"/>
        <w:jc w:val="both"/>
        <w:rPr>
          <w:rFonts w:eastAsia="Times New Roman" w:cstheme="minorHAnsi"/>
          <w:noProof/>
          <w:lang w:eastAsia="en-GB"/>
        </w:rPr>
      </w:pPr>
      <w:r w:rsidRPr="00DA697A">
        <w:rPr>
          <w:noProof/>
        </w:rPr>
        <w:drawing>
          <wp:anchor distT="0" distB="0" distL="114300" distR="114300" simplePos="0" relativeHeight="251712512" behindDoc="0" locked="0" layoutInCell="1" allowOverlap="1" wp14:anchorId="012A8E54" wp14:editId="41850799">
            <wp:simplePos x="0" y="0"/>
            <wp:positionH relativeFrom="margin">
              <wp:align>left</wp:align>
            </wp:positionH>
            <wp:positionV relativeFrom="paragraph">
              <wp:posOffset>89535</wp:posOffset>
            </wp:positionV>
            <wp:extent cx="1153160" cy="110871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7557" t="57120" r="45159" b="13336"/>
                    <a:stretch/>
                  </pic:blipFill>
                  <pic:spPr bwMode="auto">
                    <a:xfrm>
                      <a:off x="0" y="0"/>
                      <a:ext cx="1153160" cy="110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1D8" w:rsidRPr="00DA697A">
        <w:rPr>
          <w:rFonts w:eastAsia="Times New Roman" w:cstheme="minorHAnsi"/>
          <w:noProof/>
          <w:lang w:eastAsia="en-GB"/>
        </w:rPr>
        <w:t xml:space="preserve">Moving onto the reflective stage of the cycle, </w:t>
      </w:r>
      <w:r w:rsidR="00580D27">
        <w:rPr>
          <w:rFonts w:eastAsia="Times New Roman" w:cstheme="minorHAnsi"/>
          <w:noProof/>
          <w:lang w:eastAsia="en-GB"/>
        </w:rPr>
        <w:t>to think about</w:t>
      </w:r>
      <w:r w:rsidR="007E41D8" w:rsidRPr="00DA697A">
        <w:rPr>
          <w:rFonts w:eastAsia="Times New Roman" w:cstheme="minorHAnsi"/>
          <w:noProof/>
          <w:lang w:eastAsia="en-GB"/>
        </w:rPr>
        <w:t xml:space="preserve"> the Child’s Journey, the Team Manager used the reflective questions to reflect with the Social Worker, what her understanding is of the childrens’ journey (see Pracice Framework and Model Booklet page 42)</w:t>
      </w:r>
      <w:r w:rsidR="00580D27">
        <w:rPr>
          <w:rFonts w:eastAsia="Times New Roman" w:cstheme="minorHAnsi"/>
          <w:noProof/>
          <w:lang w:eastAsia="en-GB"/>
        </w:rPr>
        <w:t xml:space="preserve"> in the context of the family</w:t>
      </w:r>
      <w:r w:rsidR="007E41D8" w:rsidRPr="00DA697A">
        <w:rPr>
          <w:rFonts w:eastAsia="Times New Roman" w:cstheme="minorHAnsi"/>
          <w:noProof/>
          <w:lang w:eastAsia="en-GB"/>
        </w:rPr>
        <w:t>.</w:t>
      </w:r>
    </w:p>
    <w:p w14:paraId="1E601D2C" w14:textId="77777777" w:rsidR="007E41D8" w:rsidRPr="00DA697A" w:rsidRDefault="007E41D8" w:rsidP="00720A3A">
      <w:pPr>
        <w:numPr>
          <w:ilvl w:val="0"/>
          <w:numId w:val="15"/>
        </w:numPr>
        <w:shd w:val="clear" w:color="auto" w:fill="F7CAAC" w:themeFill="accent2" w:themeFillTint="66"/>
        <w:spacing w:after="0" w:line="276" w:lineRule="auto"/>
        <w:contextualSpacing/>
        <w:jc w:val="both"/>
        <w:rPr>
          <w:rFonts w:eastAsia="Times New Roman" w:cstheme="minorHAnsi"/>
          <w:noProof/>
          <w:szCs w:val="24"/>
          <w:lang w:eastAsia="en-GB"/>
        </w:rPr>
      </w:pPr>
      <w:r w:rsidRPr="00DA697A">
        <w:rPr>
          <w:rFonts w:eastAsia="Times New Roman" w:cstheme="minorHAnsi"/>
          <w:noProof/>
          <w:szCs w:val="24"/>
          <w:lang w:eastAsia="en-GB"/>
        </w:rPr>
        <w:t>When we look at the child’s journey map, where is the next stage of the children/young person’s journey?</w:t>
      </w:r>
    </w:p>
    <w:p w14:paraId="684BED42" w14:textId="77777777" w:rsidR="007E41D8" w:rsidRPr="00DA697A" w:rsidRDefault="007E41D8" w:rsidP="00720A3A">
      <w:pPr>
        <w:numPr>
          <w:ilvl w:val="0"/>
          <w:numId w:val="15"/>
        </w:numPr>
        <w:shd w:val="clear" w:color="auto" w:fill="F7CAAC" w:themeFill="accent2" w:themeFillTint="66"/>
        <w:spacing w:after="0" w:line="276" w:lineRule="auto"/>
        <w:contextualSpacing/>
        <w:jc w:val="both"/>
        <w:rPr>
          <w:rFonts w:eastAsia="Times New Roman" w:cstheme="minorHAnsi"/>
          <w:noProof/>
          <w:szCs w:val="24"/>
          <w:lang w:eastAsia="en-GB"/>
        </w:rPr>
      </w:pPr>
      <w:r w:rsidRPr="00DA697A">
        <w:rPr>
          <w:rFonts w:eastAsia="Times New Roman" w:cstheme="minorHAnsi"/>
          <w:noProof/>
          <w:szCs w:val="24"/>
          <w:lang w:eastAsia="en-GB"/>
        </w:rPr>
        <w:t>How will they get there?</w:t>
      </w:r>
    </w:p>
    <w:p w14:paraId="43D9F9BB" w14:textId="77777777" w:rsidR="007E41D8" w:rsidRPr="00DA697A" w:rsidRDefault="007E41D8" w:rsidP="00720A3A">
      <w:pPr>
        <w:numPr>
          <w:ilvl w:val="0"/>
          <w:numId w:val="15"/>
        </w:numPr>
        <w:shd w:val="clear" w:color="auto" w:fill="F7CAAC" w:themeFill="accent2" w:themeFillTint="66"/>
        <w:spacing w:after="0" w:line="276" w:lineRule="auto"/>
        <w:contextualSpacing/>
        <w:jc w:val="both"/>
        <w:rPr>
          <w:rFonts w:eastAsia="Times New Roman" w:cstheme="minorHAnsi"/>
          <w:noProof/>
          <w:szCs w:val="24"/>
          <w:lang w:eastAsia="en-GB"/>
        </w:rPr>
      </w:pPr>
      <w:r w:rsidRPr="00DA697A">
        <w:rPr>
          <w:rFonts w:eastAsia="Times New Roman" w:cstheme="minorHAnsi"/>
          <w:noProof/>
          <w:szCs w:val="24"/>
          <w:lang w:eastAsia="en-GB"/>
        </w:rPr>
        <w:t>What timescales do we need to consider and what will the checkpoints be?</w:t>
      </w:r>
    </w:p>
    <w:p w14:paraId="1C4E6556" w14:textId="6F4CBC4A" w:rsidR="007E41D8" w:rsidRPr="00DA697A" w:rsidRDefault="007E41D8" w:rsidP="00720A3A">
      <w:pPr>
        <w:shd w:val="clear" w:color="auto" w:fill="F7CAAC" w:themeFill="accent2" w:themeFillTint="66"/>
        <w:spacing w:line="276" w:lineRule="auto"/>
        <w:jc w:val="both"/>
        <w:rPr>
          <w:rFonts w:cstheme="minorHAnsi"/>
          <w:noProof/>
        </w:rPr>
      </w:pPr>
    </w:p>
    <w:p w14:paraId="6DE052F9" w14:textId="1D476B98" w:rsidR="000A5DA7" w:rsidRPr="00DA697A" w:rsidRDefault="000A5DA7" w:rsidP="00720A3A">
      <w:pPr>
        <w:shd w:val="clear" w:color="auto" w:fill="F7CAAC" w:themeFill="accent2" w:themeFillTint="66"/>
        <w:spacing w:line="276" w:lineRule="auto"/>
        <w:jc w:val="both"/>
        <w:rPr>
          <w:rFonts w:cstheme="minorHAnsi"/>
          <w:noProof/>
        </w:rPr>
      </w:pPr>
      <w:r w:rsidRPr="00DA697A">
        <w:rPr>
          <w:rFonts w:cstheme="minorHAnsi"/>
          <w:noProof/>
        </w:rPr>
        <w:t xml:space="preserve">The Social Worker </w:t>
      </w:r>
      <w:r w:rsidR="00580D27">
        <w:rPr>
          <w:rFonts w:cstheme="minorHAnsi"/>
          <w:noProof/>
        </w:rPr>
        <w:t>explored this wh</w:t>
      </w:r>
      <w:r w:rsidR="00EE0BC7">
        <w:rPr>
          <w:rFonts w:cstheme="minorHAnsi"/>
          <w:noProof/>
        </w:rPr>
        <w:t>e</w:t>
      </w:r>
      <w:r w:rsidR="00580D27">
        <w:rPr>
          <w:rFonts w:cstheme="minorHAnsi"/>
          <w:noProof/>
        </w:rPr>
        <w:t>n she reviewed the impact chronology and life work undertaken with Vicky and</w:t>
      </w:r>
      <w:r w:rsidRPr="00DA697A">
        <w:rPr>
          <w:rFonts w:cstheme="minorHAnsi"/>
          <w:noProof/>
        </w:rPr>
        <w:t xml:space="preserve"> shared their understanding of the children</w:t>
      </w:r>
      <w:r w:rsidR="00027784">
        <w:rPr>
          <w:rFonts w:cstheme="minorHAnsi"/>
          <w:noProof/>
        </w:rPr>
        <w:t>’s journey that they</w:t>
      </w:r>
      <w:r w:rsidRPr="00DA697A">
        <w:rPr>
          <w:rFonts w:cstheme="minorHAnsi"/>
          <w:noProof/>
        </w:rPr>
        <w:t xml:space="preserve"> have been subject to </w:t>
      </w:r>
      <w:r w:rsidR="00580D27">
        <w:rPr>
          <w:rFonts w:cstheme="minorHAnsi"/>
          <w:noProof/>
        </w:rPr>
        <w:t>Social Care involvment</w:t>
      </w:r>
      <w:r w:rsidRPr="00DA697A">
        <w:rPr>
          <w:rFonts w:cstheme="minorHAnsi"/>
          <w:noProof/>
        </w:rPr>
        <w:t xml:space="preserve"> in </w:t>
      </w:r>
      <w:r w:rsidR="00027784">
        <w:rPr>
          <w:rFonts w:cstheme="minorHAnsi"/>
          <w:noProof/>
        </w:rPr>
        <w:t>Dudley</w:t>
      </w:r>
      <w:r w:rsidRPr="00DA697A">
        <w:rPr>
          <w:rFonts w:cstheme="minorHAnsi"/>
          <w:noProof/>
        </w:rPr>
        <w:t>. The Social Worker identified that Mick was reluctant to work with the Social Worke</w:t>
      </w:r>
      <w:r w:rsidR="00027784">
        <w:rPr>
          <w:rFonts w:cstheme="minorHAnsi"/>
          <w:noProof/>
        </w:rPr>
        <w:t>rs</w:t>
      </w:r>
      <w:r w:rsidRPr="00DA697A">
        <w:rPr>
          <w:rFonts w:cstheme="minorHAnsi"/>
          <w:noProof/>
        </w:rPr>
        <w:t xml:space="preserve"> historically</w:t>
      </w:r>
      <w:r w:rsidR="00580D27">
        <w:rPr>
          <w:rFonts w:cstheme="minorHAnsi"/>
          <w:noProof/>
        </w:rPr>
        <w:t xml:space="preserve"> and the family moved to Sandwell when the concerns increased. </w:t>
      </w:r>
      <w:r w:rsidRPr="00DA697A">
        <w:rPr>
          <w:rFonts w:cstheme="minorHAnsi"/>
          <w:noProof/>
        </w:rPr>
        <w:t xml:space="preserve"> This helped her to identify a pattern in his behaviours currently</w:t>
      </w:r>
      <w:r w:rsidR="00277676">
        <w:rPr>
          <w:rFonts w:cstheme="minorHAnsi"/>
          <w:noProof/>
        </w:rPr>
        <w:t xml:space="preserve">, the impact on the children and their </w:t>
      </w:r>
      <w:r w:rsidR="00277676">
        <w:rPr>
          <w:rFonts w:cstheme="minorHAnsi"/>
          <w:noProof/>
        </w:rPr>
        <w:lastRenderedPageBreak/>
        <w:t>timescales for change</w:t>
      </w:r>
      <w:r w:rsidRPr="00DA697A">
        <w:rPr>
          <w:rFonts w:cstheme="minorHAnsi"/>
          <w:noProof/>
        </w:rPr>
        <w:t>, whilst thinking about the relationship with Mick and how this could be strengthened.</w:t>
      </w:r>
    </w:p>
    <w:p w14:paraId="06924506" w14:textId="02B345BC" w:rsidR="007E41D8" w:rsidRPr="00DA697A" w:rsidRDefault="007E41D8" w:rsidP="00720A3A">
      <w:pPr>
        <w:shd w:val="clear" w:color="auto" w:fill="F7CAAC" w:themeFill="accent2" w:themeFillTint="66"/>
        <w:spacing w:line="276" w:lineRule="auto"/>
        <w:jc w:val="both"/>
        <w:rPr>
          <w:rFonts w:eastAsiaTheme="minorEastAsia"/>
          <w:kern w:val="24"/>
          <w:szCs w:val="28"/>
        </w:rPr>
      </w:pPr>
      <w:r w:rsidRPr="00DA697A">
        <w:rPr>
          <w:rFonts w:eastAsiaTheme="minorEastAsia"/>
          <w:kern w:val="24"/>
          <w:szCs w:val="28"/>
        </w:rPr>
        <w:t>Using the ‘</w:t>
      </w:r>
      <w:r w:rsidRPr="00DA697A">
        <w:rPr>
          <w:rFonts w:eastAsiaTheme="minorEastAsia"/>
          <w:b/>
          <w:kern w:val="24"/>
          <w:szCs w:val="28"/>
        </w:rPr>
        <w:t>Child’s Journey’ map</w:t>
      </w:r>
      <w:r w:rsidRPr="00DA697A">
        <w:rPr>
          <w:rFonts w:eastAsiaTheme="minorEastAsia"/>
          <w:kern w:val="24"/>
          <w:szCs w:val="28"/>
        </w:rPr>
        <w:t xml:space="preserve"> alongside the reflective questions helped the Social Worker to think about </w:t>
      </w:r>
      <w:r w:rsidR="00EE0BC7">
        <w:rPr>
          <w:rFonts w:eastAsiaTheme="minorEastAsia"/>
          <w:kern w:val="24"/>
          <w:szCs w:val="28"/>
        </w:rPr>
        <w:t>the experience of</w:t>
      </w:r>
      <w:r w:rsidRPr="00DA697A">
        <w:rPr>
          <w:rFonts w:eastAsiaTheme="minorEastAsia"/>
          <w:kern w:val="24"/>
          <w:szCs w:val="28"/>
        </w:rPr>
        <w:t xml:space="preserve"> each child whilst evaluating the quality of the previous support to strengthen our current intervention. Working with the family to support them to understand their Child’s Journey</w:t>
      </w:r>
      <w:r w:rsidR="003C4BEC">
        <w:rPr>
          <w:rFonts w:eastAsiaTheme="minorEastAsia"/>
          <w:kern w:val="24"/>
          <w:szCs w:val="28"/>
        </w:rPr>
        <w:t xml:space="preserve"> and the reason for professional worries </w:t>
      </w:r>
      <w:r w:rsidRPr="00DA697A">
        <w:rPr>
          <w:rFonts w:eastAsiaTheme="minorEastAsia"/>
          <w:kern w:val="24"/>
          <w:szCs w:val="28"/>
        </w:rPr>
        <w:t>may reduce some anxieties for families when we become involved. In other families, our involvement might trigger feelings linked to previous</w:t>
      </w:r>
      <w:r w:rsidR="00277676">
        <w:rPr>
          <w:rFonts w:eastAsiaTheme="minorEastAsia"/>
          <w:kern w:val="24"/>
          <w:szCs w:val="28"/>
        </w:rPr>
        <w:t xml:space="preserve"> and current </w:t>
      </w:r>
      <w:r w:rsidRPr="00DA697A">
        <w:rPr>
          <w:rFonts w:eastAsiaTheme="minorEastAsia"/>
          <w:kern w:val="24"/>
          <w:szCs w:val="28"/>
        </w:rPr>
        <w:t xml:space="preserve">involvement. Acknowledging how families might feel when providing help and support </w:t>
      </w:r>
      <w:r w:rsidR="00580D27">
        <w:rPr>
          <w:rFonts w:eastAsiaTheme="minorEastAsia"/>
          <w:kern w:val="24"/>
          <w:szCs w:val="28"/>
        </w:rPr>
        <w:t xml:space="preserve">to </w:t>
      </w:r>
      <w:r w:rsidRPr="00DA697A">
        <w:rPr>
          <w:rFonts w:eastAsiaTheme="minorEastAsia"/>
          <w:kern w:val="24"/>
          <w:szCs w:val="28"/>
        </w:rPr>
        <w:t>enables us to work in a relationship based and trauma informed way.</w:t>
      </w:r>
    </w:p>
    <w:p w14:paraId="346EB42C" w14:textId="77777777" w:rsidR="007E41D8" w:rsidRPr="00DA697A" w:rsidRDefault="007E41D8" w:rsidP="00720A3A">
      <w:pPr>
        <w:shd w:val="clear" w:color="auto" w:fill="F7CAAC" w:themeFill="accent2" w:themeFillTint="66"/>
        <w:spacing w:line="276" w:lineRule="auto"/>
        <w:jc w:val="both"/>
        <w:rPr>
          <w:rFonts w:eastAsia="Times New Roman" w:cstheme="minorHAnsi"/>
          <w:noProof/>
          <w:lang w:eastAsia="en-GB"/>
        </w:rPr>
      </w:pPr>
      <w:r w:rsidRPr="00DA697A">
        <w:rPr>
          <w:rFonts w:eastAsiaTheme="minorEastAsia"/>
          <w:kern w:val="24"/>
          <w:szCs w:val="28"/>
        </w:rPr>
        <w:t xml:space="preserve">Working in a relationship-based manner, we are more likely to get a better understanding of both the strengths, resources and the difficulties impacting on them.  It helps us to be more empathetic, attuned and be mindful of what can be a barrier and what can enable us to develop meaningful relationship with families. </w:t>
      </w:r>
      <w:r w:rsidRPr="00DA697A">
        <w:rPr>
          <w:rFonts w:eastAsia="Times New Roman" w:cstheme="minorHAnsi"/>
          <w:noProof/>
          <w:lang w:eastAsia="en-GB"/>
        </w:rPr>
        <w:t>The Team Manager used the reflective questions to reflect with the Social Worker, the quality of her relationship with Mick in particular (see Practice Framework and Model Booklet page 47).</w:t>
      </w:r>
    </w:p>
    <w:p w14:paraId="1602D048" w14:textId="3F27D85A" w:rsidR="007E41D8" w:rsidRPr="00DA697A" w:rsidRDefault="007E41D8" w:rsidP="00720A3A">
      <w:pPr>
        <w:pStyle w:val="ListParagraph"/>
        <w:numPr>
          <w:ilvl w:val="0"/>
          <w:numId w:val="17"/>
        </w:numPr>
        <w:shd w:val="clear" w:color="auto" w:fill="F7CAAC" w:themeFill="accent2" w:themeFillTint="66"/>
        <w:spacing w:line="276" w:lineRule="auto"/>
        <w:jc w:val="both"/>
        <w:rPr>
          <w:rFonts w:asciiTheme="minorHAnsi" w:eastAsiaTheme="minorEastAsia" w:hAnsiTheme="minorHAnsi" w:cstheme="minorHAnsi"/>
          <w:kern w:val="24"/>
          <w:sz w:val="22"/>
        </w:rPr>
      </w:pPr>
      <w:r w:rsidRPr="00DA697A">
        <w:rPr>
          <w:rFonts w:asciiTheme="minorHAnsi" w:eastAsiaTheme="minorEastAsia" w:hAnsiTheme="minorHAnsi" w:cstheme="minorHAnsi"/>
          <w:kern w:val="24"/>
          <w:sz w:val="22"/>
        </w:rPr>
        <w:t>Is this based on a good understanding of the identity and culture of the family and have the necessary adjus</w:t>
      </w:r>
      <w:r w:rsidR="004973C4" w:rsidRPr="00DA697A">
        <w:rPr>
          <w:rFonts w:asciiTheme="minorHAnsi" w:eastAsiaTheme="minorEastAsia" w:hAnsiTheme="minorHAnsi" w:cstheme="minorHAnsi"/>
          <w:kern w:val="24"/>
          <w:sz w:val="22"/>
        </w:rPr>
        <w:t>tm</w:t>
      </w:r>
      <w:r w:rsidRPr="00DA697A">
        <w:rPr>
          <w:rFonts w:asciiTheme="minorHAnsi" w:eastAsiaTheme="minorEastAsia" w:hAnsiTheme="minorHAnsi" w:cstheme="minorHAnsi"/>
          <w:kern w:val="24"/>
          <w:sz w:val="22"/>
        </w:rPr>
        <w:t>ents been made to ensure that it is meaningful?</w:t>
      </w:r>
    </w:p>
    <w:p w14:paraId="04FD1AE6" w14:textId="77777777" w:rsidR="007E41D8" w:rsidRPr="00DA697A" w:rsidRDefault="007E41D8" w:rsidP="00720A3A">
      <w:pPr>
        <w:pStyle w:val="ListParagraph"/>
        <w:numPr>
          <w:ilvl w:val="0"/>
          <w:numId w:val="17"/>
        </w:numPr>
        <w:shd w:val="clear" w:color="auto" w:fill="F7CAAC" w:themeFill="accent2" w:themeFillTint="66"/>
        <w:spacing w:line="276" w:lineRule="auto"/>
        <w:jc w:val="both"/>
        <w:rPr>
          <w:rFonts w:asciiTheme="minorHAnsi" w:eastAsiaTheme="minorEastAsia" w:hAnsiTheme="minorHAnsi" w:cstheme="minorHAnsi"/>
          <w:kern w:val="24"/>
          <w:sz w:val="22"/>
        </w:rPr>
      </w:pPr>
      <w:r w:rsidRPr="00DA697A">
        <w:rPr>
          <w:rFonts w:asciiTheme="minorHAnsi" w:eastAsiaTheme="minorEastAsia" w:hAnsiTheme="minorHAnsi" w:cstheme="minorHAnsi"/>
          <w:kern w:val="24"/>
          <w:sz w:val="22"/>
        </w:rPr>
        <w:t>What intervention have we undertaken with children/young people/young adults and the family to build a relationship with each individual family member?</w:t>
      </w:r>
    </w:p>
    <w:p w14:paraId="7CFD9AA1" w14:textId="77777777" w:rsidR="007E41D8" w:rsidRPr="00DA697A" w:rsidRDefault="007E41D8" w:rsidP="00720A3A">
      <w:pPr>
        <w:shd w:val="clear" w:color="auto" w:fill="F7CAAC" w:themeFill="accent2" w:themeFillTint="66"/>
        <w:spacing w:after="0" w:line="276" w:lineRule="auto"/>
        <w:contextualSpacing/>
        <w:jc w:val="both"/>
        <w:rPr>
          <w:rFonts w:eastAsiaTheme="minorEastAsia" w:cstheme="minorHAnsi"/>
          <w:kern w:val="24"/>
          <w:lang w:eastAsia="en-GB"/>
        </w:rPr>
      </w:pPr>
    </w:p>
    <w:p w14:paraId="6C66FBA3" w14:textId="061DBFAF" w:rsidR="000A5DA7" w:rsidRPr="00DA697A" w:rsidRDefault="007E41D8" w:rsidP="00720A3A">
      <w:pPr>
        <w:shd w:val="clear" w:color="auto" w:fill="F7CAAC" w:themeFill="accent2" w:themeFillTint="66"/>
        <w:spacing w:line="276" w:lineRule="auto"/>
        <w:jc w:val="both"/>
        <w:rPr>
          <w:rFonts w:eastAsiaTheme="minorEastAsia" w:cstheme="minorHAnsi"/>
          <w:kern w:val="24"/>
        </w:rPr>
      </w:pPr>
      <w:r w:rsidRPr="00DA697A">
        <w:rPr>
          <w:rFonts w:eastAsiaTheme="minorEastAsia" w:cstheme="minorHAnsi"/>
          <w:kern w:val="24"/>
        </w:rPr>
        <w:t xml:space="preserve">Using the </w:t>
      </w:r>
      <w:r w:rsidR="00277676" w:rsidRPr="00277676">
        <w:rPr>
          <w:rFonts w:eastAsiaTheme="minorEastAsia" w:cstheme="minorHAnsi"/>
          <w:b/>
          <w:kern w:val="24"/>
        </w:rPr>
        <w:t xml:space="preserve">Relationship Based </w:t>
      </w:r>
      <w:r w:rsidRPr="00277676">
        <w:rPr>
          <w:rFonts w:eastAsiaTheme="minorEastAsia" w:cstheme="minorHAnsi"/>
          <w:b/>
          <w:kern w:val="24"/>
        </w:rPr>
        <w:t>Building Blocks</w:t>
      </w:r>
      <w:r w:rsidRPr="00DA697A">
        <w:rPr>
          <w:rFonts w:eastAsiaTheme="minorEastAsia" w:cstheme="minorHAnsi"/>
          <w:kern w:val="24"/>
        </w:rPr>
        <w:t xml:space="preserve"> </w:t>
      </w:r>
      <w:r w:rsidR="00277676">
        <w:rPr>
          <w:rFonts w:eastAsiaTheme="minorEastAsia" w:cstheme="minorHAnsi"/>
          <w:kern w:val="24"/>
        </w:rPr>
        <w:t>supports the</w:t>
      </w:r>
      <w:r w:rsidRPr="00DA697A">
        <w:rPr>
          <w:rFonts w:eastAsiaTheme="minorEastAsia" w:cstheme="minorHAnsi"/>
          <w:kern w:val="24"/>
        </w:rPr>
        <w:t xml:space="preserve"> Social Worker </w:t>
      </w:r>
      <w:r w:rsidR="00277676">
        <w:rPr>
          <w:rFonts w:eastAsiaTheme="minorEastAsia" w:cstheme="minorHAnsi"/>
          <w:kern w:val="24"/>
        </w:rPr>
        <w:t xml:space="preserve">identify </w:t>
      </w:r>
      <w:r w:rsidRPr="00DA697A">
        <w:rPr>
          <w:rFonts w:eastAsiaTheme="minorEastAsia" w:cstheme="minorHAnsi"/>
          <w:kern w:val="24"/>
        </w:rPr>
        <w:t xml:space="preserve">which stage they are in their relationship with </w:t>
      </w:r>
      <w:r w:rsidR="00277676" w:rsidRPr="00DA697A">
        <w:rPr>
          <w:rFonts w:eastAsiaTheme="minorEastAsia" w:cstheme="minorHAnsi"/>
          <w:kern w:val="24"/>
        </w:rPr>
        <w:t xml:space="preserve">Mick </w:t>
      </w:r>
      <w:r w:rsidR="00277676">
        <w:rPr>
          <w:rFonts w:eastAsiaTheme="minorEastAsia" w:cstheme="minorHAnsi"/>
          <w:kern w:val="24"/>
        </w:rPr>
        <w:t xml:space="preserve">which is still at the building stage. </w:t>
      </w:r>
      <w:r w:rsidRPr="00DA697A">
        <w:rPr>
          <w:rFonts w:eastAsiaTheme="minorEastAsia" w:cstheme="minorHAnsi"/>
          <w:kern w:val="24"/>
        </w:rPr>
        <w:t xml:space="preserve">This enabled the Social Worker to identify that she had focussed solely on engaging </w:t>
      </w:r>
      <w:r w:rsidR="00580D27">
        <w:rPr>
          <w:rFonts w:eastAsiaTheme="minorEastAsia" w:cstheme="minorHAnsi"/>
          <w:kern w:val="24"/>
        </w:rPr>
        <w:t>Vicky</w:t>
      </w:r>
      <w:r w:rsidRPr="00DA697A">
        <w:rPr>
          <w:rFonts w:eastAsiaTheme="minorEastAsia" w:cstheme="minorHAnsi"/>
          <w:kern w:val="24"/>
        </w:rPr>
        <w:t xml:space="preserve"> throughout </w:t>
      </w:r>
      <w:r w:rsidR="00277676">
        <w:rPr>
          <w:rFonts w:eastAsiaTheme="minorEastAsia" w:cstheme="minorHAnsi"/>
          <w:kern w:val="24"/>
        </w:rPr>
        <w:t>resulting in this relationship being at the</w:t>
      </w:r>
      <w:r w:rsidR="000A5DA7" w:rsidRPr="00DA697A">
        <w:rPr>
          <w:rFonts w:eastAsiaTheme="minorEastAsia" w:cstheme="minorHAnsi"/>
          <w:kern w:val="24"/>
        </w:rPr>
        <w:t xml:space="preserve"> maintain</w:t>
      </w:r>
      <w:r w:rsidR="00277676">
        <w:rPr>
          <w:rFonts w:eastAsiaTheme="minorEastAsia" w:cstheme="minorHAnsi"/>
          <w:kern w:val="24"/>
        </w:rPr>
        <w:t>ing</w:t>
      </w:r>
      <w:r w:rsidR="000A5DA7" w:rsidRPr="00DA697A">
        <w:rPr>
          <w:rFonts w:eastAsiaTheme="minorEastAsia" w:cstheme="minorHAnsi"/>
          <w:kern w:val="24"/>
        </w:rPr>
        <w:t xml:space="preserve"> and sustaining stage. With Mick, she identified as being in the initial rapport building stage, and there is a possibility that her involvement may have triggered feelings</w:t>
      </w:r>
      <w:r w:rsidR="00277676">
        <w:rPr>
          <w:rFonts w:eastAsiaTheme="minorEastAsia" w:cstheme="minorHAnsi"/>
          <w:kern w:val="24"/>
        </w:rPr>
        <w:t xml:space="preserve"> for</w:t>
      </w:r>
      <w:r w:rsidR="000A5DA7" w:rsidRPr="00DA697A">
        <w:rPr>
          <w:rFonts w:eastAsiaTheme="minorEastAsia" w:cstheme="minorHAnsi"/>
          <w:kern w:val="24"/>
        </w:rPr>
        <w:t xml:space="preserve"> him, that</w:t>
      </w:r>
      <w:r w:rsidR="00277676">
        <w:rPr>
          <w:rFonts w:eastAsiaTheme="minorEastAsia" w:cstheme="minorHAnsi"/>
          <w:kern w:val="24"/>
        </w:rPr>
        <w:t xml:space="preserve"> she has not responded to</w:t>
      </w:r>
      <w:r w:rsidR="000A5DA7" w:rsidRPr="00DA697A">
        <w:rPr>
          <w:rFonts w:eastAsiaTheme="minorEastAsia" w:cstheme="minorHAnsi"/>
          <w:kern w:val="24"/>
        </w:rPr>
        <w:t xml:space="preserve">. </w:t>
      </w:r>
      <w:r w:rsidR="00277676">
        <w:rPr>
          <w:rFonts w:eastAsiaTheme="minorEastAsia" w:cstheme="minorHAnsi"/>
          <w:kern w:val="24"/>
        </w:rPr>
        <w:t>Reflecting on this further she also considers his background history and the</w:t>
      </w:r>
      <w:r w:rsidR="000A5DA7" w:rsidRPr="00DA697A">
        <w:rPr>
          <w:rFonts w:eastAsiaTheme="minorEastAsia" w:cstheme="minorHAnsi"/>
          <w:kern w:val="24"/>
        </w:rPr>
        <w:t xml:space="preserve"> involvement with Children’s Services throughout his own childhood. Her initial hypothesis that father presented as ‘hostile’ and not engaging could </w:t>
      </w:r>
      <w:r w:rsidR="00580D27">
        <w:rPr>
          <w:rFonts w:eastAsiaTheme="minorEastAsia" w:cstheme="minorHAnsi"/>
          <w:kern w:val="24"/>
        </w:rPr>
        <w:t xml:space="preserve">also now </w:t>
      </w:r>
      <w:r w:rsidR="000A5DA7" w:rsidRPr="00DA697A">
        <w:rPr>
          <w:rFonts w:eastAsiaTheme="minorEastAsia" w:cstheme="minorHAnsi"/>
          <w:kern w:val="24"/>
        </w:rPr>
        <w:t>be further understood in the context of his own lived experiences throughout childhood, as well as with Children’s Services in other authorities.</w:t>
      </w:r>
      <w:r w:rsidR="00580D27">
        <w:rPr>
          <w:rFonts w:eastAsiaTheme="minorEastAsia" w:cstheme="minorHAnsi"/>
          <w:kern w:val="24"/>
        </w:rPr>
        <w:t xml:space="preserve"> In addition to this, the impact of </w:t>
      </w:r>
      <w:r w:rsidR="000D1E22">
        <w:rPr>
          <w:rFonts w:eastAsiaTheme="minorEastAsia" w:cstheme="minorHAnsi"/>
          <w:kern w:val="24"/>
        </w:rPr>
        <w:t xml:space="preserve">on the children due to </w:t>
      </w:r>
      <w:r w:rsidR="00580D27">
        <w:rPr>
          <w:rFonts w:eastAsiaTheme="minorEastAsia" w:cstheme="minorHAnsi"/>
          <w:kern w:val="24"/>
        </w:rPr>
        <w:t xml:space="preserve">alcohol use, </w:t>
      </w:r>
      <w:r w:rsidR="000D1E22">
        <w:rPr>
          <w:rFonts w:eastAsiaTheme="minorEastAsia" w:cstheme="minorHAnsi"/>
          <w:kern w:val="24"/>
        </w:rPr>
        <w:t>possibly any</w:t>
      </w:r>
      <w:r w:rsidR="00580D27">
        <w:rPr>
          <w:rFonts w:eastAsiaTheme="minorEastAsia" w:cstheme="minorHAnsi"/>
          <w:kern w:val="24"/>
        </w:rPr>
        <w:t xml:space="preserve"> other subst</w:t>
      </w:r>
      <w:r w:rsidR="000C2EC8">
        <w:rPr>
          <w:rFonts w:eastAsiaTheme="minorEastAsia" w:cstheme="minorHAnsi"/>
          <w:kern w:val="24"/>
        </w:rPr>
        <w:t xml:space="preserve">ance use and </w:t>
      </w:r>
      <w:r w:rsidR="00580D27">
        <w:rPr>
          <w:rFonts w:eastAsiaTheme="minorEastAsia" w:cstheme="minorHAnsi"/>
          <w:kern w:val="24"/>
        </w:rPr>
        <w:t xml:space="preserve">his emotional health also need to be a consideration. </w:t>
      </w:r>
    </w:p>
    <w:p w14:paraId="3E0E83CE" w14:textId="12E7B910" w:rsidR="007E41D8" w:rsidRPr="00DA697A" w:rsidRDefault="007E41D8" w:rsidP="00720A3A">
      <w:pPr>
        <w:shd w:val="clear" w:color="auto" w:fill="F7CAAC" w:themeFill="accent2" w:themeFillTint="66"/>
        <w:spacing w:line="276" w:lineRule="auto"/>
        <w:jc w:val="both"/>
        <w:rPr>
          <w:rFonts w:eastAsia="Times New Roman" w:cstheme="minorHAnsi"/>
          <w:noProof/>
          <w:lang w:eastAsia="en-GB"/>
        </w:rPr>
      </w:pPr>
      <w:r w:rsidRPr="00DA697A">
        <w:rPr>
          <w:rFonts w:eastAsiaTheme="minorEastAsia" w:cstheme="minorHAnsi"/>
          <w:kern w:val="24"/>
        </w:rPr>
        <w:t xml:space="preserve">She reflected that strengthening her relationship with Mick by </w:t>
      </w:r>
      <w:r w:rsidRPr="00DA697A">
        <w:rPr>
          <w:rFonts w:eastAsiaTheme="minorEastAsia"/>
          <w:kern w:val="24"/>
          <w:szCs w:val="28"/>
        </w:rPr>
        <w:t>understanding the family’s culture and identity is crucial. She is</w:t>
      </w:r>
      <w:r w:rsidRPr="00DA697A">
        <w:rPr>
          <w:rFonts w:eastAsia="Times New Roman" w:cstheme="minorHAnsi"/>
          <w:noProof/>
          <w:lang w:eastAsia="en-GB"/>
        </w:rPr>
        <w:t xml:space="preserve"> aware that this family live in Friar Park in Wednesbury and the Social Worker had worked with families who live in the same area and encountered certain stereotypes about people that live in this specific area. </w:t>
      </w:r>
      <w:r w:rsidR="00277676">
        <w:rPr>
          <w:rFonts w:eastAsia="Times New Roman" w:cstheme="minorHAnsi"/>
          <w:noProof/>
          <w:lang w:eastAsia="en-GB"/>
        </w:rPr>
        <w:t>The</w:t>
      </w:r>
      <w:r w:rsidRPr="00DA697A">
        <w:rPr>
          <w:rFonts w:eastAsia="Times New Roman" w:cstheme="minorHAnsi"/>
          <w:noProof/>
          <w:lang w:eastAsia="en-GB"/>
        </w:rPr>
        <w:t xml:space="preserve"> Social Worker</w:t>
      </w:r>
      <w:r w:rsidR="00277676">
        <w:rPr>
          <w:rFonts w:eastAsia="Times New Roman" w:cstheme="minorHAnsi"/>
          <w:noProof/>
          <w:lang w:eastAsia="en-GB"/>
        </w:rPr>
        <w:t xml:space="preserve"> considered how this might have shap</w:t>
      </w:r>
      <w:r w:rsidR="000C2EC8">
        <w:rPr>
          <w:rFonts w:eastAsia="Times New Roman" w:cstheme="minorHAnsi"/>
          <w:noProof/>
          <w:lang w:eastAsia="en-GB"/>
        </w:rPr>
        <w:t>e</w:t>
      </w:r>
      <w:r w:rsidR="00277676">
        <w:rPr>
          <w:rFonts w:eastAsia="Times New Roman" w:cstheme="minorHAnsi"/>
          <w:noProof/>
          <w:lang w:eastAsia="en-GB"/>
        </w:rPr>
        <w:t>d her</w:t>
      </w:r>
      <w:r w:rsidRPr="00DA697A">
        <w:rPr>
          <w:rFonts w:eastAsia="Times New Roman" w:cstheme="minorHAnsi"/>
          <w:noProof/>
          <w:lang w:eastAsia="en-GB"/>
        </w:rPr>
        <w:t xml:space="preserve"> judgement and perceptions of the family</w:t>
      </w:r>
      <w:r w:rsidR="00277676">
        <w:rPr>
          <w:rFonts w:eastAsia="Times New Roman" w:cstheme="minorHAnsi"/>
          <w:noProof/>
          <w:lang w:eastAsia="en-GB"/>
        </w:rPr>
        <w:t xml:space="preserve"> possibly leading to </w:t>
      </w:r>
      <w:r w:rsidRPr="00DA697A">
        <w:rPr>
          <w:rFonts w:eastAsia="Times New Roman" w:cstheme="minorHAnsi"/>
          <w:noProof/>
          <w:lang w:eastAsia="en-GB"/>
        </w:rPr>
        <w:t>‘unconscious bias’</w:t>
      </w:r>
      <w:r w:rsidR="00277676">
        <w:rPr>
          <w:rFonts w:eastAsia="Times New Roman" w:cstheme="minorHAnsi"/>
          <w:noProof/>
          <w:lang w:eastAsia="en-GB"/>
        </w:rPr>
        <w:t xml:space="preserve">. </w:t>
      </w:r>
      <w:r w:rsidR="00A35F23">
        <w:rPr>
          <w:rFonts w:eastAsia="Times New Roman" w:cstheme="minorHAnsi"/>
          <w:noProof/>
          <w:lang w:eastAsia="en-GB"/>
        </w:rPr>
        <w:t xml:space="preserve">Understanding the importance </w:t>
      </w:r>
      <w:r w:rsidRPr="00DA697A">
        <w:rPr>
          <w:rFonts w:eastAsia="Times New Roman" w:cstheme="minorHAnsi"/>
          <w:noProof/>
          <w:lang w:eastAsia="en-GB"/>
        </w:rPr>
        <w:t xml:space="preserve"> </w:t>
      </w:r>
      <w:r w:rsidR="00A35F23">
        <w:rPr>
          <w:rFonts w:eastAsia="Times New Roman" w:cstheme="minorHAnsi"/>
          <w:noProof/>
          <w:lang w:eastAsia="en-GB"/>
        </w:rPr>
        <w:t xml:space="preserve">of </w:t>
      </w:r>
      <w:r w:rsidRPr="00DA697A">
        <w:rPr>
          <w:rFonts w:eastAsia="Times New Roman" w:cstheme="minorHAnsi"/>
          <w:noProof/>
          <w:lang w:eastAsia="en-GB"/>
        </w:rPr>
        <w:t xml:space="preserve"> </w:t>
      </w:r>
      <w:r w:rsidR="00A35F23">
        <w:rPr>
          <w:rFonts w:eastAsia="Times New Roman" w:cstheme="minorHAnsi"/>
          <w:noProof/>
          <w:lang w:eastAsia="en-GB"/>
        </w:rPr>
        <w:t xml:space="preserve">being </w:t>
      </w:r>
      <w:r w:rsidRPr="00DA697A">
        <w:rPr>
          <w:rFonts w:eastAsia="Times New Roman" w:cstheme="minorHAnsi"/>
          <w:noProof/>
          <w:lang w:eastAsia="en-GB"/>
        </w:rPr>
        <w:t>more objective and engag</w:t>
      </w:r>
      <w:r w:rsidR="00A35F23">
        <w:rPr>
          <w:rFonts w:eastAsia="Times New Roman" w:cstheme="minorHAnsi"/>
          <w:noProof/>
          <w:lang w:eastAsia="en-GB"/>
        </w:rPr>
        <w:t>ing</w:t>
      </w:r>
      <w:r w:rsidRPr="00DA697A">
        <w:rPr>
          <w:rFonts w:eastAsia="Times New Roman" w:cstheme="minorHAnsi"/>
          <w:noProof/>
          <w:lang w:eastAsia="en-GB"/>
        </w:rPr>
        <w:t xml:space="preserve"> the family more meaningfully by being ready to learn about their uniqueness, get to know the family functioning, history, traditions, own childhood experiences and how these may impact on their parenting. </w:t>
      </w:r>
    </w:p>
    <w:p w14:paraId="4DE34602" w14:textId="1BEE5080" w:rsidR="007E41D8" w:rsidRPr="00DA697A" w:rsidRDefault="007E41D8" w:rsidP="00720A3A">
      <w:pPr>
        <w:shd w:val="clear" w:color="auto" w:fill="F7CAAC" w:themeFill="accent2" w:themeFillTint="66"/>
        <w:spacing w:line="276" w:lineRule="auto"/>
        <w:jc w:val="both"/>
        <w:rPr>
          <w:rFonts w:eastAsia="Times New Roman" w:cstheme="minorHAnsi"/>
          <w:noProof/>
          <w:lang w:eastAsia="en-GB"/>
        </w:rPr>
      </w:pPr>
      <w:r w:rsidRPr="00DA697A">
        <w:rPr>
          <w:rFonts w:eastAsia="Times New Roman" w:cstheme="minorHAnsi"/>
          <w:noProof/>
          <w:lang w:eastAsia="en-GB"/>
        </w:rPr>
        <w:t>As part of their reflective practice, the Social Worker</w:t>
      </w:r>
      <w:r w:rsidR="00A35F23">
        <w:rPr>
          <w:rFonts w:eastAsia="Times New Roman" w:cstheme="minorHAnsi"/>
          <w:noProof/>
          <w:lang w:eastAsia="en-GB"/>
        </w:rPr>
        <w:t xml:space="preserve"> has also</w:t>
      </w:r>
      <w:r w:rsidRPr="00DA697A">
        <w:rPr>
          <w:rFonts w:eastAsia="Times New Roman" w:cstheme="minorHAnsi"/>
          <w:noProof/>
          <w:lang w:eastAsia="en-GB"/>
        </w:rPr>
        <w:t xml:space="preserve"> considered their own background, upbringing, stereotypes and bias</w:t>
      </w:r>
      <w:r w:rsidR="00A35F23">
        <w:rPr>
          <w:rFonts w:eastAsia="Times New Roman" w:cstheme="minorHAnsi"/>
          <w:noProof/>
          <w:lang w:eastAsia="en-GB"/>
        </w:rPr>
        <w:t xml:space="preserve"> </w:t>
      </w:r>
      <w:r w:rsidRPr="00DA697A">
        <w:rPr>
          <w:rFonts w:eastAsia="Times New Roman" w:cstheme="minorHAnsi"/>
          <w:noProof/>
          <w:lang w:eastAsia="en-GB"/>
        </w:rPr>
        <w:t xml:space="preserve">that may impact on the way they will work with this family. Using Social GGRRAAACCEEESSS (Burnham 2013) within supervision </w:t>
      </w:r>
      <w:r w:rsidR="00A35F23">
        <w:rPr>
          <w:rFonts w:eastAsia="Times New Roman" w:cstheme="minorHAnsi"/>
          <w:noProof/>
          <w:lang w:eastAsia="en-GB"/>
        </w:rPr>
        <w:t>enabled them to think</w:t>
      </w:r>
      <w:r w:rsidRPr="00DA697A">
        <w:rPr>
          <w:rFonts w:eastAsia="Times New Roman" w:cstheme="minorHAnsi"/>
          <w:noProof/>
          <w:lang w:eastAsia="en-GB"/>
        </w:rPr>
        <w:t xml:space="preserve"> about our </w:t>
      </w:r>
      <w:r w:rsidRPr="00DA697A">
        <w:rPr>
          <w:rFonts w:eastAsia="Times New Roman" w:cstheme="minorHAnsi"/>
          <w:noProof/>
          <w:lang w:eastAsia="en-GB"/>
        </w:rPr>
        <w:lastRenderedPageBreak/>
        <w:t xml:space="preserve">approach to working with individuals, recognise the power differentials, making  the necessary adjustments whilst developing our cultural competence when working with families (Practice Notes Cultural Competence). The Social GGRRAAACCEEESSS </w:t>
      </w:r>
      <w:r w:rsidR="00A35F23">
        <w:rPr>
          <w:rFonts w:eastAsia="Times New Roman" w:cstheme="minorHAnsi"/>
          <w:noProof/>
          <w:lang w:eastAsia="en-GB"/>
        </w:rPr>
        <w:t xml:space="preserve">were </w:t>
      </w:r>
      <w:r w:rsidRPr="00DA697A">
        <w:rPr>
          <w:rFonts w:eastAsia="Times New Roman" w:cstheme="minorHAnsi"/>
          <w:noProof/>
          <w:lang w:eastAsia="en-GB"/>
        </w:rPr>
        <w:t xml:space="preserve">used to facilitate discussions between </w:t>
      </w:r>
      <w:r w:rsidR="00A35F23">
        <w:rPr>
          <w:rFonts w:eastAsia="Times New Roman" w:cstheme="minorHAnsi"/>
          <w:noProof/>
          <w:lang w:eastAsia="en-GB"/>
        </w:rPr>
        <w:t xml:space="preserve">the Social Worker </w:t>
      </w:r>
      <w:r w:rsidRPr="00DA697A">
        <w:rPr>
          <w:rFonts w:eastAsia="Times New Roman" w:cstheme="minorHAnsi"/>
          <w:noProof/>
          <w:lang w:eastAsia="en-GB"/>
        </w:rPr>
        <w:t xml:space="preserve">and managers in relation </w:t>
      </w:r>
      <w:r w:rsidR="00A35F23">
        <w:rPr>
          <w:rFonts w:eastAsia="Times New Roman" w:cstheme="minorHAnsi"/>
          <w:noProof/>
          <w:lang w:eastAsia="en-GB"/>
        </w:rPr>
        <w:t>their</w:t>
      </w:r>
      <w:r w:rsidRPr="00DA697A">
        <w:rPr>
          <w:rFonts w:eastAsia="Times New Roman" w:cstheme="minorHAnsi"/>
          <w:noProof/>
          <w:lang w:eastAsia="en-GB"/>
        </w:rPr>
        <w:t xml:space="preserve"> own identities, and backgrounds</w:t>
      </w:r>
      <w:r w:rsidR="00A35F23">
        <w:rPr>
          <w:rFonts w:eastAsia="Times New Roman" w:cstheme="minorHAnsi"/>
          <w:noProof/>
          <w:lang w:eastAsia="en-GB"/>
        </w:rPr>
        <w:t xml:space="preserve">, issues of their role, power and control an the  difference to the </w:t>
      </w:r>
      <w:r w:rsidRPr="00DA697A">
        <w:rPr>
          <w:rFonts w:eastAsia="Times New Roman" w:cstheme="minorHAnsi"/>
          <w:noProof/>
          <w:lang w:eastAsia="en-GB"/>
        </w:rPr>
        <w:t>children and families we work with.</w:t>
      </w:r>
    </w:p>
    <w:p w14:paraId="2301A234" w14:textId="77777777" w:rsidR="007E41D8" w:rsidRPr="00DA697A" w:rsidRDefault="007E41D8" w:rsidP="00720A3A">
      <w:pPr>
        <w:shd w:val="clear" w:color="auto" w:fill="F7CAAC" w:themeFill="accent2" w:themeFillTint="66"/>
        <w:spacing w:line="276" w:lineRule="auto"/>
        <w:jc w:val="both"/>
        <w:rPr>
          <w:rFonts w:eastAsia="Times New Roman" w:cstheme="minorHAnsi"/>
          <w:noProof/>
          <w:lang w:eastAsia="en-GB"/>
        </w:rPr>
      </w:pPr>
      <w:r w:rsidRPr="00DA697A">
        <w:rPr>
          <w:rFonts w:eastAsia="Times New Roman" w:cstheme="minorHAnsi"/>
          <w:noProof/>
          <w:lang w:eastAsia="en-GB"/>
        </w:rPr>
        <w:t>For example, when working with the Social Worker to explore this, open questions to facilitate discussions could include:</w:t>
      </w:r>
    </w:p>
    <w:p w14:paraId="10B878D0" w14:textId="77777777" w:rsidR="007E41D8" w:rsidRPr="00DA697A" w:rsidRDefault="007E41D8" w:rsidP="00720A3A">
      <w:pPr>
        <w:numPr>
          <w:ilvl w:val="0"/>
          <w:numId w:val="5"/>
        </w:numPr>
        <w:shd w:val="clear" w:color="auto" w:fill="F7CAAC" w:themeFill="accent2" w:themeFillTint="66"/>
        <w:spacing w:after="0" w:line="276" w:lineRule="auto"/>
        <w:contextualSpacing/>
        <w:jc w:val="both"/>
        <w:rPr>
          <w:rFonts w:eastAsia="Times New Roman" w:cstheme="minorHAnsi"/>
          <w:noProof/>
          <w:lang w:eastAsia="en-GB"/>
        </w:rPr>
      </w:pPr>
      <w:r w:rsidRPr="00DA697A">
        <w:rPr>
          <w:rFonts w:eastAsia="Times New Roman" w:cstheme="minorHAnsi"/>
          <w:noProof/>
          <w:lang w:eastAsia="en-GB"/>
        </w:rPr>
        <w:t>How would you describe your identity as a person?</w:t>
      </w:r>
    </w:p>
    <w:p w14:paraId="590A6F56" w14:textId="77777777" w:rsidR="007E41D8" w:rsidRPr="00DA697A" w:rsidRDefault="007E41D8" w:rsidP="00720A3A">
      <w:pPr>
        <w:numPr>
          <w:ilvl w:val="0"/>
          <w:numId w:val="5"/>
        </w:numPr>
        <w:shd w:val="clear" w:color="auto" w:fill="F7CAAC" w:themeFill="accent2" w:themeFillTint="66"/>
        <w:spacing w:after="0" w:line="276" w:lineRule="auto"/>
        <w:contextualSpacing/>
        <w:jc w:val="both"/>
        <w:rPr>
          <w:rFonts w:eastAsia="Times New Roman" w:cstheme="minorHAnsi"/>
          <w:noProof/>
          <w:lang w:eastAsia="en-GB"/>
        </w:rPr>
      </w:pPr>
      <w:r w:rsidRPr="00DA697A">
        <w:rPr>
          <w:rFonts w:eastAsia="Times New Roman" w:cstheme="minorHAnsi"/>
          <w:noProof/>
          <w:lang w:eastAsia="en-GB"/>
        </w:rPr>
        <w:t>How might other people describe you?</w:t>
      </w:r>
    </w:p>
    <w:p w14:paraId="005E0D3D" w14:textId="77777777" w:rsidR="007E41D8" w:rsidRPr="00DA697A" w:rsidRDefault="007E41D8" w:rsidP="00720A3A">
      <w:pPr>
        <w:numPr>
          <w:ilvl w:val="0"/>
          <w:numId w:val="5"/>
        </w:numPr>
        <w:shd w:val="clear" w:color="auto" w:fill="F7CAAC" w:themeFill="accent2" w:themeFillTint="66"/>
        <w:spacing w:after="0" w:line="276" w:lineRule="auto"/>
        <w:contextualSpacing/>
        <w:jc w:val="both"/>
        <w:rPr>
          <w:rFonts w:eastAsia="Times New Roman" w:cstheme="minorHAnsi"/>
          <w:noProof/>
          <w:lang w:eastAsia="en-GB"/>
        </w:rPr>
      </w:pPr>
      <w:r w:rsidRPr="00DA697A">
        <w:rPr>
          <w:rFonts w:eastAsia="Times New Roman" w:cstheme="minorHAnsi"/>
          <w:noProof/>
          <w:lang w:eastAsia="en-GB"/>
        </w:rPr>
        <w:t>What aspects of your Social Graces are visible/invisible, or voiced/unvoiced?</w:t>
      </w:r>
    </w:p>
    <w:p w14:paraId="148F1AB2" w14:textId="62D15072" w:rsidR="007E41D8" w:rsidRPr="00DA697A" w:rsidRDefault="007E41D8" w:rsidP="00720A3A">
      <w:pPr>
        <w:spacing w:line="276" w:lineRule="auto"/>
        <w:jc w:val="both"/>
        <w:rPr>
          <w:rFonts w:eastAsia="Times New Roman" w:cstheme="minorHAnsi"/>
          <w:b/>
          <w:noProof/>
          <w:lang w:eastAsia="en-GB"/>
        </w:rPr>
      </w:pPr>
      <w:r w:rsidRPr="00DA697A">
        <w:rPr>
          <w:noProof/>
        </w:rPr>
        <w:drawing>
          <wp:anchor distT="0" distB="0" distL="114300" distR="114300" simplePos="0" relativeHeight="251713536" behindDoc="0" locked="0" layoutInCell="1" allowOverlap="1" wp14:anchorId="7CFBF37C" wp14:editId="68B8D401">
            <wp:simplePos x="0" y="0"/>
            <wp:positionH relativeFrom="margin">
              <wp:posOffset>-127000</wp:posOffset>
            </wp:positionH>
            <wp:positionV relativeFrom="paragraph">
              <wp:posOffset>289560</wp:posOffset>
            </wp:positionV>
            <wp:extent cx="1137920" cy="1271905"/>
            <wp:effectExtent l="0" t="0" r="508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952" t="43332" r="60780" b="24365"/>
                    <a:stretch/>
                  </pic:blipFill>
                  <pic:spPr bwMode="auto">
                    <a:xfrm>
                      <a:off x="0" y="0"/>
                      <a:ext cx="1137920" cy="127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FFD1FD" w14:textId="16AFA17B" w:rsidR="007E41D8" w:rsidRPr="00DA697A" w:rsidRDefault="007E41D8" w:rsidP="00720A3A">
      <w:pPr>
        <w:shd w:val="clear" w:color="auto" w:fill="FFE599" w:themeFill="accent4" w:themeFillTint="66"/>
        <w:spacing w:line="276" w:lineRule="auto"/>
        <w:jc w:val="both"/>
        <w:rPr>
          <w:rFonts w:eastAsia="Times New Roman" w:cstheme="minorHAnsi"/>
          <w:noProof/>
          <w:lang w:eastAsia="en-GB"/>
        </w:rPr>
      </w:pPr>
      <w:r w:rsidRPr="00DA697A">
        <w:rPr>
          <w:rFonts w:eastAsia="Times New Roman" w:cstheme="minorHAnsi"/>
          <w:noProof/>
          <w:lang w:eastAsia="en-GB"/>
        </w:rPr>
        <w:t xml:space="preserve">The third stage is our analysis stage, where we seek to make sense of the information or circumstances, supported by the use of hypotheses. By using the Basics as part of our Practice Framework and Model, the Social Worker reviewed Sandwell’s practice guidance on working with Non-Engaging families </w:t>
      </w:r>
      <w:r w:rsidR="000C2EC8">
        <w:rPr>
          <w:rFonts w:eastAsia="Times New Roman" w:cstheme="minorHAnsi"/>
          <w:noProof/>
          <w:lang w:eastAsia="en-GB"/>
        </w:rPr>
        <w:t xml:space="preserve">and identified that she needed to approach the issue in a more proactive way. </w:t>
      </w:r>
    </w:p>
    <w:p w14:paraId="798CEA5E" w14:textId="5E46DBD3" w:rsidR="00C34F4E" w:rsidRPr="00DA697A" w:rsidRDefault="007E41D8" w:rsidP="00720A3A">
      <w:pPr>
        <w:shd w:val="clear" w:color="auto" w:fill="FFE599" w:themeFill="accent4" w:themeFillTint="66"/>
        <w:spacing w:line="276" w:lineRule="auto"/>
        <w:jc w:val="both"/>
        <w:rPr>
          <w:rFonts w:eastAsia="Times New Roman" w:cstheme="minorHAnsi"/>
          <w:noProof/>
          <w:lang w:eastAsia="en-GB"/>
        </w:rPr>
      </w:pPr>
      <w:r w:rsidRPr="00DA697A">
        <w:rPr>
          <w:rFonts w:eastAsia="Times New Roman" w:cstheme="minorHAnsi"/>
          <w:noProof/>
          <w:lang w:eastAsia="en-GB"/>
        </w:rPr>
        <w:t xml:space="preserve">The Social Worker and Manager explored some of the ways she could work with Mick and the family by using a trauma informed </w:t>
      </w:r>
      <w:r w:rsidR="00A35F23">
        <w:rPr>
          <w:rFonts w:eastAsia="Times New Roman" w:cstheme="minorHAnsi"/>
          <w:noProof/>
          <w:lang w:eastAsia="en-GB"/>
        </w:rPr>
        <w:t xml:space="preserve">and relational </w:t>
      </w:r>
      <w:r w:rsidRPr="00DA697A">
        <w:rPr>
          <w:rFonts w:eastAsia="Times New Roman" w:cstheme="minorHAnsi"/>
          <w:noProof/>
          <w:lang w:eastAsia="en-GB"/>
        </w:rPr>
        <w:t>approach.</w:t>
      </w:r>
      <w:r w:rsidR="000C2EC8">
        <w:rPr>
          <w:rFonts w:eastAsia="Times New Roman" w:cstheme="minorHAnsi"/>
          <w:noProof/>
          <w:lang w:eastAsia="en-GB"/>
        </w:rPr>
        <w:t xml:space="preserve"> He also had a positive and establishd relationship with his substance misuse worker, Andrew. Considering the hypotheses further the Social Worker identified that alt</w:t>
      </w:r>
      <w:r w:rsidR="00EE0BC7">
        <w:rPr>
          <w:rFonts w:eastAsia="Times New Roman" w:cstheme="minorHAnsi"/>
          <w:noProof/>
          <w:lang w:eastAsia="en-GB"/>
        </w:rPr>
        <w:t>h</w:t>
      </w:r>
      <w:r w:rsidR="000C2EC8">
        <w:rPr>
          <w:rFonts w:eastAsia="Times New Roman" w:cstheme="minorHAnsi"/>
          <w:noProof/>
          <w:lang w:eastAsia="en-GB"/>
        </w:rPr>
        <w:t>ough she had identified</w:t>
      </w:r>
      <w:r w:rsidRPr="00DA697A">
        <w:rPr>
          <w:rFonts w:eastAsia="Times New Roman" w:cstheme="minorHAnsi"/>
          <w:noProof/>
          <w:lang w:eastAsia="en-GB"/>
        </w:rPr>
        <w:t xml:space="preserve"> Mick’s behaviour as hostility, on reflection, she feels that she did not have a good understanding of </w:t>
      </w:r>
      <w:r w:rsidR="00A35F23">
        <w:rPr>
          <w:rFonts w:eastAsia="Times New Roman" w:cstheme="minorHAnsi"/>
          <w:noProof/>
          <w:lang w:eastAsia="en-GB"/>
        </w:rPr>
        <w:t>Mick’s exper</w:t>
      </w:r>
      <w:r w:rsidR="000C2EC8">
        <w:rPr>
          <w:rFonts w:eastAsia="Times New Roman" w:cstheme="minorHAnsi"/>
          <w:noProof/>
          <w:lang w:eastAsia="en-GB"/>
        </w:rPr>
        <w:t>ience,</w:t>
      </w:r>
      <w:r w:rsidR="00A35F23">
        <w:rPr>
          <w:rFonts w:eastAsia="Times New Roman" w:cstheme="minorHAnsi"/>
          <w:noProof/>
          <w:lang w:eastAsia="en-GB"/>
        </w:rPr>
        <w:t xml:space="preserve"> his</w:t>
      </w:r>
      <w:r w:rsidRPr="00DA697A">
        <w:rPr>
          <w:rFonts w:eastAsia="Times New Roman" w:cstheme="minorHAnsi"/>
          <w:noProof/>
          <w:lang w:eastAsia="en-GB"/>
        </w:rPr>
        <w:t xml:space="preserve"> families culture and identit</w:t>
      </w:r>
      <w:r w:rsidR="00A35F23">
        <w:rPr>
          <w:rFonts w:eastAsia="Times New Roman" w:cstheme="minorHAnsi"/>
          <w:noProof/>
          <w:lang w:eastAsia="en-GB"/>
        </w:rPr>
        <w:t>y,</w:t>
      </w:r>
      <w:r w:rsidRPr="00DA697A">
        <w:rPr>
          <w:rFonts w:eastAsia="Times New Roman" w:cstheme="minorHAnsi"/>
          <w:noProof/>
          <w:lang w:eastAsia="en-GB"/>
        </w:rPr>
        <w:t xml:space="preserve"> their journey</w:t>
      </w:r>
      <w:r w:rsidR="00A35F23">
        <w:rPr>
          <w:rFonts w:eastAsia="Times New Roman" w:cstheme="minorHAnsi"/>
          <w:noProof/>
          <w:lang w:eastAsia="en-GB"/>
        </w:rPr>
        <w:t xml:space="preserve"> and what her involvement might mean to them.</w:t>
      </w:r>
      <w:r w:rsidRPr="00DA697A">
        <w:rPr>
          <w:rFonts w:eastAsia="Times New Roman" w:cstheme="minorHAnsi"/>
          <w:noProof/>
          <w:lang w:eastAsia="en-GB"/>
        </w:rPr>
        <w:t xml:space="preserve"> She has been stuck in the ‘initial rapport building’ stage and considered that families will respond in different ways due to our involvement in the lives of their children and acknowledging their feelings, being clear about our worries and the help and support available. </w:t>
      </w:r>
    </w:p>
    <w:p w14:paraId="0127C103" w14:textId="62D7D9B6" w:rsidR="007E41D8" w:rsidRPr="00DA697A" w:rsidRDefault="000C2EC8" w:rsidP="00720A3A">
      <w:pPr>
        <w:shd w:val="clear" w:color="auto" w:fill="FFE599" w:themeFill="accent4" w:themeFillTint="66"/>
        <w:spacing w:line="276" w:lineRule="auto"/>
        <w:jc w:val="both"/>
        <w:rPr>
          <w:rFonts w:eastAsia="Times New Roman" w:cstheme="minorHAnsi"/>
          <w:noProof/>
          <w:lang w:eastAsia="en-GB"/>
        </w:rPr>
      </w:pPr>
      <w:r>
        <w:rPr>
          <w:rFonts w:eastAsia="Times New Roman" w:cstheme="minorHAnsi"/>
          <w:noProof/>
          <w:lang w:eastAsia="en-GB"/>
        </w:rPr>
        <w:t>Adopting a</w:t>
      </w:r>
      <w:r w:rsidR="00C34F4E" w:rsidRPr="00DA697A">
        <w:rPr>
          <w:rFonts w:eastAsia="Times New Roman" w:cstheme="minorHAnsi"/>
          <w:noProof/>
          <w:lang w:eastAsia="en-GB"/>
        </w:rPr>
        <w:t xml:space="preserve"> trauma informed approach</w:t>
      </w:r>
      <w:r w:rsidR="00EE0BC7">
        <w:rPr>
          <w:rFonts w:eastAsia="Times New Roman" w:cstheme="minorHAnsi"/>
          <w:noProof/>
          <w:lang w:eastAsia="en-GB"/>
        </w:rPr>
        <w:t xml:space="preserve"> and professional curosity</w:t>
      </w:r>
      <w:r w:rsidR="00C34F4E" w:rsidRPr="00DA697A">
        <w:rPr>
          <w:rFonts w:eastAsia="Times New Roman" w:cstheme="minorHAnsi"/>
          <w:noProof/>
          <w:lang w:eastAsia="en-GB"/>
        </w:rPr>
        <w:t xml:space="preserve"> helps to understand what impact </w:t>
      </w:r>
      <w:r>
        <w:rPr>
          <w:rFonts w:eastAsia="Times New Roman" w:cstheme="minorHAnsi"/>
          <w:noProof/>
          <w:lang w:eastAsia="en-GB"/>
        </w:rPr>
        <w:t>Mick’s adverse childhood exper</w:t>
      </w:r>
      <w:r w:rsidR="00EE0BC7">
        <w:rPr>
          <w:rFonts w:eastAsia="Times New Roman" w:cstheme="minorHAnsi"/>
          <w:noProof/>
          <w:lang w:eastAsia="en-GB"/>
        </w:rPr>
        <w:t>ien</w:t>
      </w:r>
      <w:r>
        <w:rPr>
          <w:rFonts w:eastAsia="Times New Roman" w:cstheme="minorHAnsi"/>
          <w:noProof/>
          <w:lang w:eastAsia="en-GB"/>
        </w:rPr>
        <w:t>ces</w:t>
      </w:r>
      <w:r w:rsidR="00C34F4E" w:rsidRPr="00DA697A">
        <w:rPr>
          <w:rFonts w:eastAsia="Times New Roman" w:cstheme="minorHAnsi"/>
          <w:noProof/>
          <w:lang w:eastAsia="en-GB"/>
        </w:rPr>
        <w:t xml:space="preserve"> has on family functioning, dynamics and relationships, with not only themselves but the</w:t>
      </w:r>
      <w:r w:rsidR="00A35F23">
        <w:rPr>
          <w:rFonts w:eastAsia="Times New Roman" w:cstheme="minorHAnsi"/>
          <w:noProof/>
          <w:lang w:eastAsia="en-GB"/>
        </w:rPr>
        <w:t xml:space="preserve">ir network and </w:t>
      </w:r>
      <w:r w:rsidR="00C34F4E" w:rsidRPr="00DA697A">
        <w:rPr>
          <w:rFonts w:eastAsia="Times New Roman" w:cstheme="minorHAnsi"/>
          <w:noProof/>
          <w:lang w:eastAsia="en-GB"/>
        </w:rPr>
        <w:t>wider world.  It also help</w:t>
      </w:r>
      <w:r>
        <w:rPr>
          <w:rFonts w:eastAsia="Times New Roman" w:cstheme="minorHAnsi"/>
          <w:noProof/>
          <w:lang w:eastAsia="en-GB"/>
        </w:rPr>
        <w:t>s</w:t>
      </w:r>
      <w:r w:rsidR="00C34F4E" w:rsidRPr="00DA697A">
        <w:rPr>
          <w:rFonts w:eastAsia="Times New Roman" w:cstheme="minorHAnsi"/>
          <w:noProof/>
          <w:lang w:eastAsia="en-GB"/>
        </w:rPr>
        <w:t xml:space="preserve"> the Social Worker and the family to identify any patterns and themes, such as domestic abuse being a feature in Mick and Vicky’s previous relationships, as well as in </w:t>
      </w:r>
      <w:r>
        <w:rPr>
          <w:rFonts w:eastAsia="Times New Roman" w:cstheme="minorHAnsi"/>
          <w:noProof/>
          <w:lang w:eastAsia="en-GB"/>
        </w:rPr>
        <w:t>the Paternal</w:t>
      </w:r>
      <w:r w:rsidR="00C34F4E" w:rsidRPr="00DA697A">
        <w:rPr>
          <w:rFonts w:eastAsia="Times New Roman" w:cstheme="minorHAnsi"/>
          <w:noProof/>
          <w:lang w:eastAsia="en-GB"/>
        </w:rPr>
        <w:t xml:space="preserve"> Grandparents relationship.</w:t>
      </w:r>
      <w:r w:rsidR="00B251C6">
        <w:rPr>
          <w:rFonts w:eastAsia="Times New Roman" w:cstheme="minorHAnsi"/>
          <w:noProof/>
          <w:lang w:eastAsia="en-GB"/>
        </w:rPr>
        <w:t xml:space="preserve"> She has also reflec</w:t>
      </w:r>
      <w:r>
        <w:rPr>
          <w:rFonts w:eastAsia="Times New Roman" w:cstheme="minorHAnsi"/>
          <w:noProof/>
          <w:lang w:eastAsia="en-GB"/>
        </w:rPr>
        <w:t>ted</w:t>
      </w:r>
      <w:r w:rsidR="00B251C6">
        <w:rPr>
          <w:rFonts w:eastAsia="Times New Roman" w:cstheme="minorHAnsi"/>
          <w:noProof/>
          <w:lang w:eastAsia="en-GB"/>
        </w:rPr>
        <w:t xml:space="preserve"> that she has not always wanted to address Mick’s behaviour and that sometimes she can find it intimidating. </w:t>
      </w:r>
      <w:r>
        <w:rPr>
          <w:rFonts w:eastAsia="Times New Roman" w:cstheme="minorHAnsi"/>
          <w:noProof/>
          <w:lang w:eastAsia="en-GB"/>
        </w:rPr>
        <w:t>A plan to manage the possible risk is discussed so that it reduces the impact on her developing a relationship with Mick.</w:t>
      </w:r>
    </w:p>
    <w:p w14:paraId="1C03E4F8" w14:textId="152B6EC3" w:rsidR="00C34F4E" w:rsidRPr="00DA697A" w:rsidRDefault="007E41D8" w:rsidP="00720A3A">
      <w:pPr>
        <w:shd w:val="clear" w:color="auto" w:fill="FFE599" w:themeFill="accent4" w:themeFillTint="66"/>
        <w:spacing w:line="276" w:lineRule="auto"/>
        <w:jc w:val="both"/>
        <w:rPr>
          <w:rFonts w:eastAsia="Times New Roman" w:cstheme="minorHAnsi"/>
          <w:noProof/>
          <w:lang w:eastAsia="en-GB"/>
        </w:rPr>
      </w:pPr>
      <w:r w:rsidRPr="00DA697A">
        <w:rPr>
          <w:rFonts w:eastAsia="Times New Roman" w:cstheme="minorHAnsi"/>
          <w:noProof/>
          <w:lang w:eastAsia="en-GB"/>
        </w:rPr>
        <w:t xml:space="preserve">Using our Intervention Aids (see practice note on Intervention Aids) as a visual tool in supervision also helps us think about our practice balanced between process and intervention. Like the Light Bulb Principle, if we only focus on the process, Annabelle and Jamie’s lightbulb will not be lit. </w:t>
      </w:r>
      <w:r w:rsidR="000A5DA7" w:rsidRPr="00DA697A">
        <w:rPr>
          <w:rFonts w:eastAsia="Times New Roman" w:cstheme="minorHAnsi"/>
          <w:noProof/>
          <w:lang w:eastAsia="en-GB"/>
        </w:rPr>
        <w:t>Using these aids</w:t>
      </w:r>
      <w:r w:rsidRPr="00DA697A">
        <w:rPr>
          <w:rFonts w:eastAsia="Times New Roman" w:cstheme="minorHAnsi"/>
          <w:noProof/>
          <w:lang w:eastAsia="en-GB"/>
        </w:rPr>
        <w:t xml:space="preserve"> ensures that </w:t>
      </w:r>
      <w:r w:rsidR="00A35F23">
        <w:rPr>
          <w:rFonts w:eastAsia="Times New Roman" w:cstheme="minorHAnsi"/>
          <w:noProof/>
          <w:lang w:eastAsia="en-GB"/>
        </w:rPr>
        <w:t xml:space="preserve">consider whether we have worked wih the family to provide the light help and support to make the necessary changes. In doing so, the Social Worker has considered whether her approach has resulted in an equal balance between the process and intervention. </w:t>
      </w:r>
      <w:r w:rsidRPr="00DA697A">
        <w:rPr>
          <w:rFonts w:eastAsia="Times New Roman" w:cstheme="minorHAnsi"/>
          <w:noProof/>
          <w:lang w:eastAsia="en-GB"/>
        </w:rPr>
        <w:t xml:space="preserve"> Without a meaningful intervention there is limited progress and changes for families, potential increased risks and repeat involvement and start stop syndrome.</w:t>
      </w:r>
    </w:p>
    <w:p w14:paraId="0EA94170" w14:textId="7F250B2D" w:rsidR="00C34F4E" w:rsidRPr="00DA697A" w:rsidRDefault="00C34F4E" w:rsidP="00720A3A">
      <w:pPr>
        <w:shd w:val="clear" w:color="auto" w:fill="FFE599" w:themeFill="accent4" w:themeFillTint="66"/>
        <w:spacing w:line="276" w:lineRule="auto"/>
        <w:jc w:val="both"/>
        <w:rPr>
          <w:rFonts w:eastAsia="Times New Roman" w:cstheme="minorHAnsi"/>
          <w:noProof/>
          <w:lang w:eastAsia="en-GB"/>
        </w:rPr>
      </w:pPr>
      <w:r w:rsidRPr="00DA697A">
        <w:rPr>
          <w:rFonts w:eastAsia="Times New Roman" w:cstheme="minorHAnsi"/>
          <w:noProof/>
          <w:lang w:eastAsia="en-GB"/>
        </w:rPr>
        <w:lastRenderedPageBreak/>
        <w:t xml:space="preserve">The Social Worker has shared </w:t>
      </w:r>
      <w:r w:rsidR="00A35F23">
        <w:rPr>
          <w:rFonts w:eastAsia="Times New Roman" w:cstheme="minorHAnsi"/>
          <w:noProof/>
          <w:lang w:eastAsia="en-GB"/>
        </w:rPr>
        <w:t>t</w:t>
      </w:r>
      <w:r w:rsidRPr="00DA697A">
        <w:rPr>
          <w:rFonts w:eastAsia="Times New Roman" w:cstheme="minorHAnsi"/>
          <w:noProof/>
          <w:lang w:eastAsia="en-GB"/>
        </w:rPr>
        <w:t>heir experience, reflected on what has been happenening, formulated several hypot</w:t>
      </w:r>
      <w:r w:rsidR="000C2EC8">
        <w:rPr>
          <w:rFonts w:eastAsia="Times New Roman" w:cstheme="minorHAnsi"/>
          <w:noProof/>
          <w:lang w:eastAsia="en-GB"/>
        </w:rPr>
        <w:t>h</w:t>
      </w:r>
      <w:r w:rsidRPr="00DA697A">
        <w:rPr>
          <w:rFonts w:eastAsia="Times New Roman" w:cstheme="minorHAnsi"/>
          <w:noProof/>
          <w:lang w:eastAsia="en-GB"/>
        </w:rPr>
        <w:t xml:space="preserve">eses and will move onto the final stage to to prepare for what needs to happen next. </w:t>
      </w:r>
    </w:p>
    <w:p w14:paraId="41A54F41" w14:textId="77863AF5" w:rsidR="000168E2" w:rsidRDefault="00C34F4E" w:rsidP="00720A3A">
      <w:pPr>
        <w:pStyle w:val="ListParagraph"/>
        <w:shd w:val="clear" w:color="auto" w:fill="CE6764"/>
        <w:spacing w:line="276" w:lineRule="auto"/>
        <w:jc w:val="both"/>
        <w:rPr>
          <w:rFonts w:asciiTheme="minorHAnsi" w:hAnsiTheme="minorHAnsi" w:cstheme="minorHAnsi"/>
          <w:noProof/>
          <w:sz w:val="22"/>
          <w:szCs w:val="22"/>
        </w:rPr>
      </w:pPr>
      <w:r w:rsidRPr="00DA697A">
        <w:rPr>
          <w:rFonts w:asciiTheme="minorHAnsi" w:hAnsiTheme="minorHAnsi"/>
          <w:noProof/>
        </w:rPr>
        <w:drawing>
          <wp:anchor distT="0" distB="0" distL="114300" distR="114300" simplePos="0" relativeHeight="251711488" behindDoc="0" locked="0" layoutInCell="1" allowOverlap="1" wp14:anchorId="15AA233A" wp14:editId="49469E73">
            <wp:simplePos x="0" y="0"/>
            <wp:positionH relativeFrom="margin">
              <wp:align>left</wp:align>
            </wp:positionH>
            <wp:positionV relativeFrom="paragraph">
              <wp:posOffset>58469</wp:posOffset>
            </wp:positionV>
            <wp:extent cx="1200150" cy="10858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177" t="26455" r="74934" b="44643"/>
                    <a:stretch/>
                  </pic:blipFill>
                  <pic:spPr bwMode="auto">
                    <a:xfrm>
                      <a:off x="0" y="0"/>
                      <a:ext cx="120015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8E2" w:rsidRPr="00DA697A">
        <w:rPr>
          <w:rFonts w:asciiTheme="minorHAnsi" w:hAnsiTheme="minorHAnsi" w:cstheme="minorHAnsi"/>
          <w:noProof/>
          <w:sz w:val="22"/>
          <w:szCs w:val="22"/>
        </w:rPr>
        <w:t>Social Worker and Team Manager  have identified actions to strengthen practice and outcomes for the children which include:</w:t>
      </w:r>
    </w:p>
    <w:p w14:paraId="7390C156" w14:textId="77777777" w:rsidR="000D1E22" w:rsidRPr="00DA697A" w:rsidRDefault="000D1E22" w:rsidP="00720A3A">
      <w:pPr>
        <w:pStyle w:val="ListParagraph"/>
        <w:shd w:val="clear" w:color="auto" w:fill="CE6764"/>
        <w:spacing w:line="276" w:lineRule="auto"/>
        <w:jc w:val="both"/>
        <w:rPr>
          <w:rFonts w:asciiTheme="minorHAnsi" w:hAnsiTheme="minorHAnsi" w:cstheme="minorHAnsi"/>
          <w:noProof/>
          <w:sz w:val="22"/>
          <w:szCs w:val="22"/>
        </w:rPr>
      </w:pPr>
    </w:p>
    <w:p w14:paraId="10C0B85F" w14:textId="3EE87967" w:rsidR="00B251C6" w:rsidRDefault="000D1E22" w:rsidP="000D1E22">
      <w:pPr>
        <w:pStyle w:val="ListParagraph"/>
        <w:shd w:val="clear" w:color="auto" w:fill="CE6764"/>
        <w:spacing w:line="276" w:lineRule="auto"/>
        <w:ind w:left="360"/>
        <w:jc w:val="both"/>
        <w:rPr>
          <w:rFonts w:asciiTheme="minorHAnsi" w:hAnsiTheme="minorHAnsi" w:cstheme="minorHAnsi"/>
          <w:noProof/>
          <w:sz w:val="22"/>
          <w:szCs w:val="22"/>
        </w:rPr>
      </w:pPr>
      <w:r>
        <w:rPr>
          <w:rFonts w:asciiTheme="minorHAnsi" w:hAnsiTheme="minorHAnsi" w:cstheme="minorHAnsi"/>
          <w:noProof/>
          <w:sz w:val="22"/>
          <w:szCs w:val="22"/>
        </w:rPr>
        <w:t>1.</w:t>
      </w:r>
      <w:r w:rsidR="00B251C6">
        <w:rPr>
          <w:rFonts w:asciiTheme="minorHAnsi" w:hAnsiTheme="minorHAnsi" w:cstheme="minorHAnsi"/>
          <w:noProof/>
          <w:sz w:val="22"/>
          <w:szCs w:val="22"/>
        </w:rPr>
        <w:t xml:space="preserve">Focus on finding ways of engaging Mick, by asking to speak to him personally </w:t>
      </w:r>
      <w:r w:rsidR="000C2EC8">
        <w:rPr>
          <w:rFonts w:asciiTheme="minorHAnsi" w:hAnsiTheme="minorHAnsi" w:cstheme="minorHAnsi"/>
          <w:noProof/>
          <w:sz w:val="22"/>
          <w:szCs w:val="22"/>
        </w:rPr>
        <w:t>and also Andrew. Consider undertaking a joint visit</w:t>
      </w:r>
      <w:r>
        <w:rPr>
          <w:rFonts w:asciiTheme="minorHAnsi" w:hAnsiTheme="minorHAnsi" w:cstheme="minorHAnsi"/>
          <w:noProof/>
          <w:sz w:val="22"/>
          <w:szCs w:val="22"/>
        </w:rPr>
        <w:t xml:space="preserve"> within two weeks</w:t>
      </w:r>
      <w:r w:rsidR="000C2EC8">
        <w:rPr>
          <w:rFonts w:asciiTheme="minorHAnsi" w:hAnsiTheme="minorHAnsi" w:cstheme="minorHAnsi"/>
          <w:noProof/>
          <w:sz w:val="22"/>
          <w:szCs w:val="22"/>
        </w:rPr>
        <w:t>. Spend some time with Mick to understand his hopes and fears</w:t>
      </w:r>
      <w:r>
        <w:rPr>
          <w:rFonts w:asciiTheme="minorHAnsi" w:hAnsiTheme="minorHAnsi" w:cstheme="minorHAnsi"/>
          <w:noProof/>
          <w:sz w:val="22"/>
          <w:szCs w:val="22"/>
        </w:rPr>
        <w:t>,what he thinks will help</w:t>
      </w:r>
      <w:r w:rsidR="000C2EC8">
        <w:rPr>
          <w:rFonts w:asciiTheme="minorHAnsi" w:hAnsiTheme="minorHAnsi" w:cstheme="minorHAnsi"/>
          <w:noProof/>
          <w:sz w:val="22"/>
          <w:szCs w:val="22"/>
        </w:rPr>
        <w:t xml:space="preserve"> and what he thinks might help to develop the relationship and progress the work. </w:t>
      </w:r>
      <w:r>
        <w:rPr>
          <w:rFonts w:asciiTheme="minorHAnsi" w:hAnsiTheme="minorHAnsi" w:cstheme="minorHAnsi"/>
          <w:noProof/>
          <w:sz w:val="22"/>
          <w:szCs w:val="22"/>
        </w:rPr>
        <w:t xml:space="preserve">Senior SW Support to be considered if requied. </w:t>
      </w:r>
    </w:p>
    <w:p w14:paraId="4FCC7030" w14:textId="6825C2A4" w:rsidR="000D1E22" w:rsidRDefault="000D1E22" w:rsidP="000D1E22">
      <w:pPr>
        <w:shd w:val="clear" w:color="auto" w:fill="CE6764"/>
        <w:spacing w:line="276" w:lineRule="auto"/>
        <w:jc w:val="both"/>
        <w:rPr>
          <w:rFonts w:cstheme="minorHAnsi"/>
          <w:noProof/>
        </w:rPr>
      </w:pPr>
      <w:r>
        <w:rPr>
          <w:rFonts w:cstheme="minorHAnsi"/>
          <w:noProof/>
        </w:rPr>
        <w:t xml:space="preserve">2.Convene a CIN Review in 5 weeksto review the plan and the steps required to progress the CIN plan. </w:t>
      </w:r>
    </w:p>
    <w:p w14:paraId="21EA169B" w14:textId="0A9BC76C" w:rsidR="007E41D8" w:rsidRPr="000D1E22" w:rsidRDefault="000D1E22" w:rsidP="000D1E22">
      <w:pPr>
        <w:shd w:val="clear" w:color="auto" w:fill="CE6764"/>
        <w:spacing w:line="276" w:lineRule="auto"/>
        <w:jc w:val="both"/>
        <w:rPr>
          <w:rFonts w:cstheme="minorHAnsi"/>
          <w:noProof/>
        </w:rPr>
      </w:pPr>
      <w:r>
        <w:rPr>
          <w:rFonts w:cstheme="minorHAnsi"/>
          <w:noProof/>
        </w:rPr>
        <w:t>3.Update the</w:t>
      </w:r>
      <w:r w:rsidR="000C2EC8" w:rsidRPr="000D1E22">
        <w:rPr>
          <w:rFonts w:cstheme="minorHAnsi"/>
          <w:noProof/>
        </w:rPr>
        <w:t xml:space="preserve"> </w:t>
      </w:r>
      <w:r w:rsidR="007E41D8" w:rsidRPr="000D1E22">
        <w:rPr>
          <w:rFonts w:cstheme="minorHAnsi"/>
          <w:b/>
          <w:noProof/>
        </w:rPr>
        <w:t>Cultural Genogram</w:t>
      </w:r>
      <w:r w:rsidR="007E41D8" w:rsidRPr="000D1E22">
        <w:rPr>
          <w:rFonts w:cstheme="minorHAnsi"/>
          <w:noProof/>
        </w:rPr>
        <w:t xml:space="preserve"> </w:t>
      </w:r>
      <w:r w:rsidR="000C2EC8" w:rsidRPr="000D1E22">
        <w:rPr>
          <w:rFonts w:cstheme="minorHAnsi"/>
          <w:noProof/>
        </w:rPr>
        <w:t xml:space="preserve">further </w:t>
      </w:r>
      <w:r w:rsidR="00C34F4E" w:rsidRPr="000D1E22">
        <w:rPr>
          <w:rFonts w:cstheme="minorHAnsi"/>
          <w:noProof/>
        </w:rPr>
        <w:t xml:space="preserve">to explore the quality of </w:t>
      </w:r>
      <w:r w:rsidR="000C2EC8" w:rsidRPr="000D1E22">
        <w:rPr>
          <w:rFonts w:cstheme="minorHAnsi"/>
          <w:noProof/>
        </w:rPr>
        <w:t xml:space="preserve">Mick’s </w:t>
      </w:r>
      <w:r w:rsidR="00C34F4E" w:rsidRPr="000D1E22">
        <w:rPr>
          <w:rFonts w:cstheme="minorHAnsi"/>
          <w:noProof/>
        </w:rPr>
        <w:t xml:space="preserve">relationships, families culture and identity and patterns and themes in relationsips across three generations.  </w:t>
      </w:r>
    </w:p>
    <w:p w14:paraId="2C72009E" w14:textId="3443F512" w:rsidR="007E41D8" w:rsidRPr="000D1E22" w:rsidRDefault="000D1E22" w:rsidP="000D1E22">
      <w:pPr>
        <w:shd w:val="clear" w:color="auto" w:fill="CE6764"/>
        <w:spacing w:line="276" w:lineRule="auto"/>
        <w:jc w:val="both"/>
        <w:rPr>
          <w:rFonts w:cstheme="minorHAnsi"/>
          <w:noProof/>
        </w:rPr>
      </w:pPr>
      <w:r>
        <w:rPr>
          <w:rFonts w:cstheme="minorHAnsi"/>
          <w:noProof/>
        </w:rPr>
        <w:t>4.</w:t>
      </w:r>
      <w:r w:rsidR="00C34F4E" w:rsidRPr="000D1E22">
        <w:rPr>
          <w:rFonts w:cstheme="minorHAnsi"/>
          <w:noProof/>
        </w:rPr>
        <w:t>U</w:t>
      </w:r>
      <w:r w:rsidR="007E41D8" w:rsidRPr="000D1E22">
        <w:rPr>
          <w:rFonts w:cstheme="minorHAnsi"/>
          <w:noProof/>
        </w:rPr>
        <w:t>pdate</w:t>
      </w:r>
      <w:r w:rsidR="00C34F4E" w:rsidRPr="000D1E22">
        <w:rPr>
          <w:rFonts w:cstheme="minorHAnsi"/>
          <w:noProof/>
        </w:rPr>
        <w:t xml:space="preserve"> the</w:t>
      </w:r>
      <w:r w:rsidR="007E41D8" w:rsidRPr="000D1E22">
        <w:rPr>
          <w:rFonts w:cstheme="minorHAnsi"/>
          <w:noProof/>
        </w:rPr>
        <w:t xml:space="preserve"> </w:t>
      </w:r>
      <w:r w:rsidR="007E41D8" w:rsidRPr="000D1E22">
        <w:rPr>
          <w:rFonts w:cstheme="minorHAnsi"/>
          <w:b/>
          <w:noProof/>
        </w:rPr>
        <w:t>impact chronology</w:t>
      </w:r>
      <w:r w:rsidR="007E41D8" w:rsidRPr="000D1E22">
        <w:rPr>
          <w:rFonts w:cstheme="minorHAnsi"/>
          <w:noProof/>
        </w:rPr>
        <w:t xml:space="preserve"> to </w:t>
      </w:r>
      <w:r w:rsidRPr="000D1E22">
        <w:rPr>
          <w:rFonts w:cstheme="minorHAnsi"/>
          <w:noProof/>
        </w:rPr>
        <w:t>also inform the work b</w:t>
      </w:r>
      <w:r>
        <w:rPr>
          <w:rFonts w:cstheme="minorHAnsi"/>
          <w:noProof/>
        </w:rPr>
        <w:t>eing</w:t>
      </w:r>
      <w:r w:rsidRPr="000D1E22">
        <w:rPr>
          <w:rFonts w:cstheme="minorHAnsi"/>
          <w:noProof/>
        </w:rPr>
        <w:t xml:space="preserve"> undertaken with the family. </w:t>
      </w:r>
      <w:r w:rsidR="007E41D8" w:rsidRPr="000D1E22">
        <w:rPr>
          <w:rFonts w:cstheme="minorHAnsi"/>
          <w:noProof/>
        </w:rPr>
        <w:t xml:space="preserve"> </w:t>
      </w:r>
    </w:p>
    <w:p w14:paraId="2C8E6BBE" w14:textId="6F7CFB1A" w:rsidR="007E41D8" w:rsidRPr="000D1E22" w:rsidRDefault="000D1E22" w:rsidP="000D1E22">
      <w:pPr>
        <w:shd w:val="clear" w:color="auto" w:fill="CE6764"/>
        <w:spacing w:line="276" w:lineRule="auto"/>
        <w:jc w:val="both"/>
        <w:rPr>
          <w:rFonts w:cstheme="minorHAnsi"/>
          <w:noProof/>
        </w:rPr>
      </w:pPr>
      <w:r>
        <w:rPr>
          <w:rFonts w:cstheme="minorHAnsi"/>
          <w:noProof/>
        </w:rPr>
        <w:t>5.</w:t>
      </w:r>
      <w:r w:rsidR="00C34F4E" w:rsidRPr="000D1E22">
        <w:rPr>
          <w:rFonts w:cstheme="minorHAnsi"/>
          <w:noProof/>
        </w:rPr>
        <w:t>Complete</w:t>
      </w:r>
      <w:r w:rsidR="007E41D8" w:rsidRPr="000D1E22">
        <w:rPr>
          <w:rFonts w:cstheme="minorHAnsi"/>
          <w:noProof/>
        </w:rPr>
        <w:t xml:space="preserve"> </w:t>
      </w:r>
      <w:r w:rsidR="007E41D8" w:rsidRPr="000D1E22">
        <w:rPr>
          <w:rFonts w:cstheme="minorHAnsi"/>
          <w:b/>
          <w:noProof/>
        </w:rPr>
        <w:t>life work</w:t>
      </w:r>
      <w:r w:rsidR="007E41D8" w:rsidRPr="000D1E22">
        <w:rPr>
          <w:rFonts w:cstheme="minorHAnsi"/>
          <w:noProof/>
        </w:rPr>
        <w:t xml:space="preserve"> </w:t>
      </w:r>
      <w:r w:rsidR="00C34F4E" w:rsidRPr="000D1E22">
        <w:rPr>
          <w:rFonts w:cstheme="minorHAnsi"/>
          <w:noProof/>
        </w:rPr>
        <w:t xml:space="preserve">with Mick individually </w:t>
      </w:r>
      <w:bookmarkEnd w:id="1"/>
      <w:bookmarkEnd w:id="2"/>
      <w:r w:rsidR="00C34F4E" w:rsidRPr="000D1E22">
        <w:rPr>
          <w:rFonts w:cstheme="minorHAnsi"/>
          <w:noProof/>
        </w:rPr>
        <w:t xml:space="preserve">to </w:t>
      </w:r>
      <w:r w:rsidR="007E41D8" w:rsidRPr="000D1E22">
        <w:rPr>
          <w:rFonts w:cstheme="minorHAnsi"/>
          <w:noProof/>
        </w:rPr>
        <w:t>understand through direct work what is happening now and what has happened historically to understand root causes and presenting concerns.</w:t>
      </w:r>
    </w:p>
    <w:p w14:paraId="6EC8104B" w14:textId="78E54B62" w:rsidR="007E41D8" w:rsidRPr="000D1E22" w:rsidRDefault="000D1E22" w:rsidP="000D1E22">
      <w:pPr>
        <w:shd w:val="clear" w:color="auto" w:fill="CE6764"/>
        <w:spacing w:line="276" w:lineRule="auto"/>
        <w:jc w:val="both"/>
        <w:rPr>
          <w:rFonts w:cstheme="minorHAnsi"/>
          <w:noProof/>
        </w:rPr>
      </w:pPr>
      <w:r>
        <w:rPr>
          <w:rFonts w:cstheme="minorHAnsi"/>
          <w:noProof/>
        </w:rPr>
        <w:t>6.Update the</w:t>
      </w:r>
      <w:r w:rsidR="00C34F4E" w:rsidRPr="000D1E22">
        <w:rPr>
          <w:rFonts w:cstheme="minorHAnsi"/>
          <w:noProof/>
        </w:rPr>
        <w:t xml:space="preserve"> </w:t>
      </w:r>
      <w:r w:rsidR="00C34F4E" w:rsidRPr="000D1E22">
        <w:rPr>
          <w:rFonts w:cstheme="minorHAnsi"/>
          <w:b/>
          <w:noProof/>
        </w:rPr>
        <w:t>safety plans</w:t>
      </w:r>
      <w:r w:rsidR="00C34F4E" w:rsidRPr="000D1E22">
        <w:rPr>
          <w:rFonts w:cstheme="minorHAnsi"/>
          <w:noProof/>
        </w:rPr>
        <w:t xml:space="preserve"> with the children, and their parents utilising</w:t>
      </w:r>
      <w:r w:rsidR="007E41D8" w:rsidRPr="000D1E22">
        <w:rPr>
          <w:rFonts w:cstheme="minorHAnsi"/>
          <w:noProof/>
        </w:rPr>
        <w:t xml:space="preserve"> Craunston Recovery Services</w:t>
      </w:r>
      <w:r w:rsidR="008212A5" w:rsidRPr="000D1E22">
        <w:rPr>
          <w:rFonts w:cstheme="minorHAnsi"/>
          <w:noProof/>
        </w:rPr>
        <w:t xml:space="preserve"> Worker, who has a good relationship with Mick</w:t>
      </w:r>
      <w:r w:rsidR="007E41D8" w:rsidRPr="000D1E22">
        <w:rPr>
          <w:rFonts w:cstheme="minorHAnsi"/>
          <w:noProof/>
        </w:rPr>
        <w:t>.</w:t>
      </w:r>
      <w:r w:rsidR="00352602" w:rsidRPr="000D1E22">
        <w:rPr>
          <w:rFonts w:cstheme="minorHAnsi"/>
          <w:noProof/>
        </w:rPr>
        <w:t xml:space="preserve"> This </w:t>
      </w:r>
      <w:r w:rsidR="00C34F4E" w:rsidRPr="000D1E22">
        <w:rPr>
          <w:rFonts w:cstheme="minorHAnsi"/>
          <w:noProof/>
        </w:rPr>
        <w:t>could include</w:t>
      </w:r>
      <w:r w:rsidR="00352602" w:rsidRPr="000D1E22">
        <w:rPr>
          <w:rFonts w:cstheme="minorHAnsi"/>
          <w:noProof/>
        </w:rPr>
        <w:t xml:space="preserve"> extended family support, as well as safe people for the children</w:t>
      </w:r>
      <w:r>
        <w:rPr>
          <w:rFonts w:cstheme="minorHAnsi"/>
          <w:noProof/>
        </w:rPr>
        <w:t xml:space="preserve"> n four weeks. </w:t>
      </w:r>
    </w:p>
    <w:p w14:paraId="658EF841" w14:textId="5D65D693" w:rsidR="007E41D8" w:rsidRPr="00DA697A" w:rsidRDefault="000D1E22" w:rsidP="0001376F">
      <w:pPr>
        <w:shd w:val="clear" w:color="auto" w:fill="CE6764"/>
        <w:spacing w:line="276" w:lineRule="auto"/>
        <w:jc w:val="both"/>
        <w:rPr>
          <w:rFonts w:cstheme="minorHAnsi"/>
          <w:noProof/>
        </w:rPr>
      </w:pPr>
      <w:r>
        <w:rPr>
          <w:rFonts w:cstheme="minorHAnsi"/>
          <w:noProof/>
        </w:rPr>
        <w:t>Progresion of the recommndations to be reviewed in four weeks time with speficific focus on timescales for change for the chiildren an achieving permanence.</w:t>
      </w:r>
    </w:p>
    <w:p w14:paraId="12D07D79" w14:textId="47825682" w:rsidR="00D166F4" w:rsidRPr="00DA697A" w:rsidRDefault="00D166F4" w:rsidP="00720A3A">
      <w:pPr>
        <w:spacing w:line="276" w:lineRule="auto"/>
        <w:jc w:val="both"/>
        <w:rPr>
          <w:rFonts w:cstheme="minorHAnsi"/>
        </w:rPr>
      </w:pPr>
      <w:r w:rsidRPr="00DA697A">
        <w:rPr>
          <w:rFonts w:cstheme="minorHAnsi"/>
        </w:rPr>
        <w:t xml:space="preserve">Using reflective spaces </w:t>
      </w:r>
      <w:r w:rsidR="00A416D9" w:rsidRPr="00DA697A">
        <w:rPr>
          <w:rFonts w:cstheme="minorHAnsi"/>
        </w:rPr>
        <w:t>such as</w:t>
      </w:r>
      <w:r w:rsidRPr="00DA697A">
        <w:rPr>
          <w:rFonts w:cstheme="minorHAnsi"/>
        </w:rPr>
        <w:t xml:space="preserve"> supervision strengthen</w:t>
      </w:r>
      <w:r w:rsidR="005B312E" w:rsidRPr="00DA697A">
        <w:rPr>
          <w:rFonts w:cstheme="minorHAnsi"/>
        </w:rPr>
        <w:t>s</w:t>
      </w:r>
      <w:r w:rsidRPr="00DA697A">
        <w:rPr>
          <w:rFonts w:cstheme="minorHAnsi"/>
        </w:rPr>
        <w:t xml:space="preserve"> our skills in consistently applying our Practice Framework and Model and embed</w:t>
      </w:r>
      <w:r w:rsidR="000D1E22">
        <w:rPr>
          <w:rFonts w:cstheme="minorHAnsi"/>
        </w:rPr>
        <w:t>ding</w:t>
      </w:r>
      <w:r w:rsidRPr="00DA697A">
        <w:rPr>
          <w:rFonts w:cstheme="minorHAnsi"/>
        </w:rPr>
        <w:t xml:space="preserve"> it within our practice. </w:t>
      </w:r>
      <w:r w:rsidR="00964113" w:rsidRPr="00DA697A">
        <w:rPr>
          <w:rFonts w:cstheme="minorHAnsi"/>
        </w:rPr>
        <w:t>Supervision can offer a place to debrief from the emotional impact of social care. Resilience is developed through processing and learning from experience and developing an increased ability to anticipate and cope with adversity in the future.</w:t>
      </w:r>
    </w:p>
    <w:p w14:paraId="636A3344" w14:textId="74C0CF46" w:rsidR="005F4D07" w:rsidRPr="00DA697A" w:rsidRDefault="00B06846" w:rsidP="00720A3A">
      <w:pPr>
        <w:spacing w:line="276" w:lineRule="auto"/>
        <w:jc w:val="both"/>
        <w:rPr>
          <w:rFonts w:cstheme="minorHAnsi"/>
        </w:rPr>
      </w:pPr>
      <w:r w:rsidRPr="00DA697A">
        <w:rPr>
          <w:rFonts w:cstheme="minorHAnsi"/>
        </w:rPr>
        <w:t xml:space="preserve">Good quality Management Oversight and Supervision helps us to continually question assumptions and conclusions about families, introducing alternative points of view or strategies for unsticking difficult issues. Using supervision as an opportunity to explore identity, power, values, thinking about things like barriers to engagement, partnership working, resistance, hostility, disguised compliance, professional curiosity supports us to explore the needs of each unique family and how best we can work with them. </w:t>
      </w:r>
      <w:r w:rsidR="005B312E" w:rsidRPr="00DA697A">
        <w:rPr>
          <w:rFonts w:cstheme="minorHAnsi"/>
        </w:rPr>
        <w:t>It</w:t>
      </w:r>
      <w:r w:rsidR="00D166F4" w:rsidRPr="00DA697A">
        <w:rPr>
          <w:rFonts w:cstheme="minorHAnsi"/>
        </w:rPr>
        <w:t xml:space="preserve"> provides us with a way of thinking about how we might relate different individuals and families for several reasons. It means that we can think about what has resulted in us being able to develop enabling relationships and what might be a barrier when working with some families which we sometimes refer to being ‘stuck’.</w:t>
      </w:r>
      <w:r w:rsidR="00982247" w:rsidRPr="00DA697A">
        <w:t xml:space="preserve"> </w:t>
      </w:r>
    </w:p>
    <w:p w14:paraId="652CE351" w14:textId="60773885" w:rsidR="00A416D9" w:rsidRDefault="008F1F97" w:rsidP="00720A3A">
      <w:pPr>
        <w:pStyle w:val="NormalWeb"/>
        <w:spacing w:before="0" w:beforeAutospacing="0" w:after="0" w:afterAutospacing="0" w:line="276" w:lineRule="auto"/>
        <w:jc w:val="both"/>
        <w:rPr>
          <w:rFonts w:asciiTheme="minorHAnsi" w:hAnsiTheme="minorHAnsi" w:cstheme="minorHAnsi"/>
          <w:b/>
          <w:sz w:val="22"/>
          <w:szCs w:val="22"/>
        </w:rPr>
      </w:pPr>
      <w:r>
        <w:rPr>
          <w:rFonts w:asciiTheme="minorHAnsi" w:hAnsiTheme="minorHAnsi" w:cstheme="minorHAnsi"/>
          <w:b/>
          <w:sz w:val="22"/>
          <w:szCs w:val="22"/>
        </w:rPr>
        <w:t>Good Practice Points and h</w:t>
      </w:r>
      <w:r w:rsidR="00A416D9" w:rsidRPr="00DA697A">
        <w:rPr>
          <w:rFonts w:asciiTheme="minorHAnsi" w:hAnsiTheme="minorHAnsi" w:cstheme="minorHAnsi"/>
          <w:b/>
          <w:sz w:val="22"/>
          <w:szCs w:val="22"/>
        </w:rPr>
        <w:t xml:space="preserve">ow Management Oversight and Supervision </w:t>
      </w:r>
      <w:r>
        <w:rPr>
          <w:rFonts w:asciiTheme="minorHAnsi" w:hAnsiTheme="minorHAnsi" w:cstheme="minorHAnsi"/>
          <w:b/>
          <w:sz w:val="22"/>
          <w:szCs w:val="22"/>
        </w:rPr>
        <w:t xml:space="preserve">using the Practice Framework and Model can </w:t>
      </w:r>
      <w:r w:rsidR="00A416D9" w:rsidRPr="00DA697A">
        <w:rPr>
          <w:rFonts w:asciiTheme="minorHAnsi" w:hAnsiTheme="minorHAnsi" w:cstheme="minorHAnsi"/>
          <w:b/>
          <w:sz w:val="22"/>
          <w:szCs w:val="22"/>
        </w:rPr>
        <w:t>be evidenced on the child’s file?</w:t>
      </w:r>
    </w:p>
    <w:p w14:paraId="58C02300" w14:textId="77777777" w:rsidR="008F1F97" w:rsidRPr="008F1F97" w:rsidRDefault="008F1F97" w:rsidP="00720A3A">
      <w:pPr>
        <w:pStyle w:val="NormalWeb"/>
        <w:spacing w:before="0" w:beforeAutospacing="0" w:after="0" w:afterAutospacing="0" w:line="276" w:lineRule="auto"/>
        <w:jc w:val="both"/>
        <w:rPr>
          <w:rFonts w:asciiTheme="minorHAnsi" w:hAnsiTheme="minorHAnsi" w:cstheme="minorHAnsi"/>
          <w:b/>
          <w:sz w:val="22"/>
          <w:szCs w:val="22"/>
        </w:rPr>
      </w:pPr>
    </w:p>
    <w:p w14:paraId="00B70C21" w14:textId="77777777" w:rsidR="008F1F97" w:rsidRPr="008F1F97" w:rsidRDefault="00A416D9" w:rsidP="00720A3A">
      <w:pPr>
        <w:pStyle w:val="ListParagraph"/>
        <w:numPr>
          <w:ilvl w:val="0"/>
          <w:numId w:val="2"/>
        </w:numPr>
        <w:spacing w:line="276" w:lineRule="auto"/>
        <w:jc w:val="both"/>
        <w:rPr>
          <w:rFonts w:asciiTheme="minorHAnsi" w:hAnsiTheme="minorHAnsi" w:cstheme="minorHAnsi"/>
          <w:sz w:val="22"/>
          <w:szCs w:val="22"/>
        </w:rPr>
      </w:pPr>
      <w:r w:rsidRPr="00DA697A">
        <w:rPr>
          <w:rFonts w:asciiTheme="minorHAnsi" w:hAnsiTheme="minorHAnsi" w:cstheme="minorHAnsi"/>
          <w:sz w:val="22"/>
        </w:rPr>
        <w:t xml:space="preserve">Supervision records should be completed by </w:t>
      </w:r>
      <w:r w:rsidR="000D1E22">
        <w:rPr>
          <w:rFonts w:asciiTheme="minorHAnsi" w:hAnsiTheme="minorHAnsi" w:cstheme="minorHAnsi"/>
          <w:sz w:val="22"/>
        </w:rPr>
        <w:t xml:space="preserve">using a </w:t>
      </w:r>
      <w:r w:rsidR="008F1F97">
        <w:rPr>
          <w:rFonts w:asciiTheme="minorHAnsi" w:hAnsiTheme="minorHAnsi" w:cstheme="minorHAnsi"/>
          <w:sz w:val="22"/>
        </w:rPr>
        <w:t>strength</w:t>
      </w:r>
      <w:r w:rsidR="000D1E22">
        <w:rPr>
          <w:rFonts w:asciiTheme="minorHAnsi" w:hAnsiTheme="minorHAnsi" w:cstheme="minorHAnsi"/>
          <w:sz w:val="22"/>
        </w:rPr>
        <w:t xml:space="preserve"> based, relational an trauma informed</w:t>
      </w:r>
      <w:r w:rsidRPr="00DA697A">
        <w:rPr>
          <w:rFonts w:asciiTheme="minorHAnsi" w:hAnsiTheme="minorHAnsi" w:cstheme="minorHAnsi"/>
          <w:sz w:val="22"/>
        </w:rPr>
        <w:t xml:space="preserve"> approach </w:t>
      </w:r>
      <w:r w:rsidR="000D1E22">
        <w:rPr>
          <w:rFonts w:asciiTheme="minorHAnsi" w:hAnsiTheme="minorHAnsi" w:cstheme="minorHAnsi"/>
          <w:sz w:val="22"/>
        </w:rPr>
        <w:t xml:space="preserve">alongside the other elements of the Practice Framework and Model </w:t>
      </w:r>
      <w:r w:rsidRPr="00DA697A">
        <w:rPr>
          <w:rFonts w:asciiTheme="minorHAnsi" w:hAnsiTheme="minorHAnsi" w:cstheme="minorHAnsi"/>
          <w:sz w:val="22"/>
        </w:rPr>
        <w:t xml:space="preserve">and recorded on </w:t>
      </w:r>
    </w:p>
    <w:p w14:paraId="36FE9F61" w14:textId="09565BEF" w:rsidR="008F1F97" w:rsidRPr="008F1F97" w:rsidRDefault="00A416D9" w:rsidP="008F1F97">
      <w:pPr>
        <w:pStyle w:val="ListParagraph"/>
        <w:spacing w:line="276" w:lineRule="auto"/>
        <w:ind w:left="360"/>
        <w:jc w:val="both"/>
        <w:rPr>
          <w:rFonts w:asciiTheme="minorHAnsi" w:hAnsiTheme="minorHAnsi" w:cstheme="minorHAnsi"/>
          <w:sz w:val="22"/>
        </w:rPr>
      </w:pPr>
      <w:r w:rsidRPr="00DA697A">
        <w:rPr>
          <w:rFonts w:asciiTheme="minorHAnsi" w:hAnsiTheme="minorHAnsi" w:cstheme="minorHAnsi"/>
          <w:sz w:val="22"/>
        </w:rPr>
        <w:lastRenderedPageBreak/>
        <w:t xml:space="preserve">the child’s file </w:t>
      </w:r>
      <w:r w:rsidR="001E6BA3" w:rsidRPr="00DA697A">
        <w:rPr>
          <w:rFonts w:asciiTheme="minorHAnsi" w:hAnsiTheme="minorHAnsi" w:cstheme="minorHAnsi"/>
          <w:sz w:val="22"/>
        </w:rPr>
        <w:t>in forms</w:t>
      </w:r>
      <w:r w:rsidRPr="00DA697A">
        <w:rPr>
          <w:rFonts w:asciiTheme="minorHAnsi" w:hAnsiTheme="minorHAnsi" w:cstheme="minorHAnsi"/>
          <w:sz w:val="22"/>
        </w:rPr>
        <w:t xml:space="preserve">. </w:t>
      </w:r>
    </w:p>
    <w:p w14:paraId="557F5629" w14:textId="5DB28E12" w:rsidR="001E6BA3" w:rsidRPr="00DA697A" w:rsidRDefault="001E6BA3" w:rsidP="00720A3A">
      <w:pPr>
        <w:pStyle w:val="ListParagraph"/>
        <w:numPr>
          <w:ilvl w:val="0"/>
          <w:numId w:val="2"/>
        </w:numPr>
        <w:spacing w:line="276" w:lineRule="auto"/>
        <w:jc w:val="both"/>
        <w:rPr>
          <w:rFonts w:asciiTheme="minorHAnsi" w:hAnsiTheme="minorHAnsi" w:cstheme="minorHAnsi"/>
          <w:sz w:val="22"/>
        </w:rPr>
      </w:pPr>
      <w:r w:rsidRPr="00DA697A">
        <w:rPr>
          <w:rFonts w:asciiTheme="minorHAnsi" w:hAnsiTheme="minorHAnsi" w:cstheme="minorHAnsi"/>
          <w:sz w:val="22"/>
        </w:rPr>
        <w:t>Management oversight and decision making should be recorded on LCS</w:t>
      </w:r>
      <w:r w:rsidR="008F1F97">
        <w:rPr>
          <w:rFonts w:asciiTheme="minorHAnsi" w:hAnsiTheme="minorHAnsi" w:cstheme="minorHAnsi"/>
          <w:sz w:val="22"/>
        </w:rPr>
        <w:t xml:space="preserve"> should evidence that it is underpinned by the Practice Framework and Model.</w:t>
      </w:r>
    </w:p>
    <w:p w14:paraId="677E54B4" w14:textId="2B801550" w:rsidR="00A96671" w:rsidRPr="00DA697A" w:rsidRDefault="00A96671" w:rsidP="00720A3A">
      <w:pPr>
        <w:pStyle w:val="ListParagraph"/>
        <w:numPr>
          <w:ilvl w:val="0"/>
          <w:numId w:val="2"/>
        </w:numPr>
        <w:spacing w:line="276" w:lineRule="auto"/>
        <w:jc w:val="both"/>
        <w:rPr>
          <w:rFonts w:asciiTheme="minorHAnsi" w:hAnsiTheme="minorHAnsi" w:cstheme="minorHAnsi"/>
          <w:noProof/>
          <w:sz w:val="22"/>
          <w:szCs w:val="22"/>
        </w:rPr>
      </w:pPr>
      <w:r w:rsidRPr="00DA697A">
        <w:rPr>
          <w:rFonts w:asciiTheme="minorHAnsi" w:hAnsiTheme="minorHAnsi" w:cstheme="minorHAnsi"/>
          <w:noProof/>
          <w:sz w:val="22"/>
          <w:szCs w:val="22"/>
        </w:rPr>
        <w:t>Us</w:t>
      </w:r>
      <w:r w:rsidR="00D6411A" w:rsidRPr="00DA697A">
        <w:rPr>
          <w:rFonts w:asciiTheme="minorHAnsi" w:hAnsiTheme="minorHAnsi" w:cstheme="minorHAnsi"/>
          <w:noProof/>
          <w:sz w:val="22"/>
          <w:szCs w:val="22"/>
        </w:rPr>
        <w:t>e</w:t>
      </w:r>
      <w:r w:rsidRPr="00DA697A">
        <w:rPr>
          <w:rFonts w:asciiTheme="minorHAnsi" w:hAnsiTheme="minorHAnsi" w:cstheme="minorHAnsi"/>
          <w:noProof/>
          <w:sz w:val="22"/>
          <w:szCs w:val="22"/>
        </w:rPr>
        <w:t xml:space="preserve"> the Supervision Format Form to record the preparation/reflective discussion so that it can go on the child's file as a reflective recording and be added as an attachment to your supervision record.</w:t>
      </w:r>
    </w:p>
    <w:p w14:paraId="3615E253" w14:textId="6D9B4B70" w:rsidR="00581AA0" w:rsidRPr="008F1F97" w:rsidRDefault="00D6411A" w:rsidP="008F1F97">
      <w:pPr>
        <w:pStyle w:val="ListParagraph"/>
        <w:numPr>
          <w:ilvl w:val="0"/>
          <w:numId w:val="2"/>
        </w:numPr>
        <w:spacing w:after="160" w:line="276" w:lineRule="auto"/>
        <w:jc w:val="both"/>
        <w:rPr>
          <w:rFonts w:asciiTheme="minorHAnsi" w:hAnsiTheme="minorHAnsi" w:cstheme="minorHAnsi"/>
          <w:sz w:val="22"/>
          <w:szCs w:val="22"/>
        </w:rPr>
      </w:pPr>
      <w:r w:rsidRPr="00DA697A">
        <w:rPr>
          <w:rFonts w:asciiTheme="minorHAnsi" w:hAnsiTheme="minorHAnsi" w:cstheme="minorHAnsi"/>
          <w:sz w:val="22"/>
          <w:szCs w:val="22"/>
        </w:rPr>
        <w:t>Any direct work completed such as genograms, cultural genograms, life story work completed with the child, young person, parents, carers and their network should be uploaded onto documents with a linked case note providing an analysis of the assessment session</w:t>
      </w:r>
      <w:r w:rsidR="008F1F97">
        <w:rPr>
          <w:rFonts w:asciiTheme="minorHAnsi" w:hAnsiTheme="minorHAnsi" w:cstheme="minorHAnsi"/>
          <w:sz w:val="22"/>
          <w:szCs w:val="22"/>
        </w:rPr>
        <w:t xml:space="preserve"> and reflected upon in supervision</w:t>
      </w:r>
      <w:r w:rsidRPr="00DA697A">
        <w:rPr>
          <w:rFonts w:asciiTheme="minorHAnsi" w:hAnsiTheme="minorHAnsi" w:cstheme="minorHAnsi"/>
          <w:sz w:val="22"/>
          <w:szCs w:val="22"/>
        </w:rPr>
        <w:t xml:space="preserve">.  </w:t>
      </w:r>
      <w:r w:rsidR="00581AA0" w:rsidRPr="008F1F97">
        <w:rPr>
          <w:rFonts w:eastAsiaTheme="minorEastAsia" w:cstheme="minorHAnsi"/>
          <w:bCs/>
          <w:kern w:val="24"/>
        </w:rPr>
        <w:t xml:space="preserve"> </w:t>
      </w:r>
    </w:p>
    <w:p w14:paraId="15970F32" w14:textId="7716F245" w:rsidR="000C0EB9" w:rsidRPr="008F1F97" w:rsidRDefault="0001376F" w:rsidP="008F1F97">
      <w:pPr>
        <w:numPr>
          <w:ilvl w:val="0"/>
          <w:numId w:val="1"/>
        </w:numPr>
        <w:spacing w:after="0" w:line="276" w:lineRule="auto"/>
        <w:jc w:val="both"/>
        <w:rPr>
          <w:rFonts w:eastAsiaTheme="minorEastAsia" w:cstheme="minorHAnsi"/>
          <w:bCs/>
          <w:kern w:val="24"/>
          <w:lang w:eastAsia="en-GB"/>
        </w:rPr>
      </w:pPr>
      <w:r w:rsidRPr="00DA697A">
        <w:rPr>
          <w:rFonts w:eastAsiaTheme="minorEastAsia" w:cstheme="minorHAnsi"/>
          <w:bCs/>
          <w:kern w:val="24"/>
          <w:lang w:eastAsia="en-GB"/>
        </w:rPr>
        <w:t>E</w:t>
      </w:r>
      <w:r w:rsidR="00581AA0" w:rsidRPr="00DA697A">
        <w:rPr>
          <w:rFonts w:eastAsiaTheme="minorEastAsia" w:cstheme="minorHAnsi"/>
          <w:bCs/>
          <w:kern w:val="24"/>
          <w:lang w:eastAsia="en-GB"/>
        </w:rPr>
        <w:t>ncourage practitioners to develop their own learning not just through formal routes but through use of learning</w:t>
      </w:r>
      <w:r w:rsidR="008F1F97">
        <w:rPr>
          <w:rFonts w:eastAsiaTheme="minorEastAsia" w:cstheme="minorHAnsi"/>
          <w:bCs/>
          <w:kern w:val="24"/>
          <w:lang w:eastAsia="en-GB"/>
        </w:rPr>
        <w:t xml:space="preserve"> reviews in Supervision</w:t>
      </w:r>
      <w:r w:rsidR="00581AA0" w:rsidRPr="00DA697A">
        <w:rPr>
          <w:rFonts w:eastAsiaTheme="minorEastAsia" w:cstheme="minorHAnsi"/>
          <w:bCs/>
          <w:kern w:val="24"/>
          <w:lang w:eastAsia="en-GB"/>
        </w:rPr>
        <w:t xml:space="preserve"> which provides a window back into practice</w:t>
      </w:r>
      <w:r w:rsidR="008F1F97">
        <w:rPr>
          <w:rFonts w:eastAsiaTheme="minorEastAsia" w:cstheme="minorHAnsi"/>
          <w:bCs/>
          <w:kern w:val="24"/>
          <w:lang w:eastAsia="en-GB"/>
        </w:rPr>
        <w:t>.</w:t>
      </w:r>
      <w:r w:rsidR="000C0EB9" w:rsidRPr="008F1F97">
        <w:rPr>
          <w:rFonts w:cstheme="minorHAnsi"/>
        </w:rPr>
        <w:t xml:space="preserve"> </w:t>
      </w:r>
    </w:p>
    <w:p w14:paraId="0F6E2EFA" w14:textId="7D2DC0D4" w:rsidR="000C0EB9" w:rsidRPr="00DA697A" w:rsidRDefault="000C0EB9" w:rsidP="00720A3A">
      <w:pPr>
        <w:pStyle w:val="ListParagraph"/>
        <w:numPr>
          <w:ilvl w:val="0"/>
          <w:numId w:val="1"/>
        </w:numPr>
        <w:spacing w:after="160" w:line="276" w:lineRule="auto"/>
        <w:jc w:val="both"/>
        <w:rPr>
          <w:rFonts w:asciiTheme="minorHAnsi" w:hAnsiTheme="minorHAnsi" w:cstheme="minorHAnsi"/>
          <w:sz w:val="22"/>
          <w:szCs w:val="22"/>
        </w:rPr>
      </w:pPr>
      <w:r w:rsidRPr="00DA697A">
        <w:rPr>
          <w:rFonts w:asciiTheme="minorHAnsi" w:hAnsiTheme="minorHAnsi" w:cstheme="minorHAnsi"/>
          <w:sz w:val="22"/>
          <w:szCs w:val="22"/>
        </w:rPr>
        <w:t>Reflect on the Child’s Journey within supervision, focusing on permanency for children and young people, and making a difference within the timescales for the child and young person.</w:t>
      </w:r>
    </w:p>
    <w:p w14:paraId="7015E664" w14:textId="31393043" w:rsidR="00982247" w:rsidRPr="00DA697A" w:rsidRDefault="000C0EB9" w:rsidP="00720A3A">
      <w:pPr>
        <w:pStyle w:val="ListParagraph"/>
        <w:numPr>
          <w:ilvl w:val="0"/>
          <w:numId w:val="1"/>
        </w:numPr>
        <w:spacing w:after="160" w:line="276" w:lineRule="auto"/>
        <w:jc w:val="both"/>
        <w:rPr>
          <w:rFonts w:asciiTheme="minorHAnsi" w:hAnsiTheme="minorHAnsi" w:cstheme="minorHAnsi"/>
          <w:sz w:val="22"/>
          <w:szCs w:val="22"/>
        </w:rPr>
      </w:pPr>
      <w:r w:rsidRPr="00DA697A">
        <w:rPr>
          <w:rFonts w:asciiTheme="minorHAnsi" w:hAnsiTheme="minorHAnsi" w:cstheme="minorHAnsi"/>
          <w:sz w:val="22"/>
          <w:szCs w:val="22"/>
        </w:rPr>
        <w:t>Supervision discussions should include parallel planning as a key focus whilst also, thinking about continuing support needs for the children or young person</w:t>
      </w:r>
      <w:r w:rsidR="008F1F97">
        <w:rPr>
          <w:rFonts w:asciiTheme="minorHAnsi" w:hAnsiTheme="minorHAnsi" w:cstheme="minorHAnsi"/>
          <w:sz w:val="22"/>
          <w:szCs w:val="22"/>
        </w:rPr>
        <w:t xml:space="preserve"> to ensure that permanence is secured in a timely way</w:t>
      </w:r>
      <w:r w:rsidRPr="00DA697A">
        <w:rPr>
          <w:rFonts w:asciiTheme="minorHAnsi" w:hAnsiTheme="minorHAnsi" w:cstheme="minorHAnsi"/>
          <w:sz w:val="22"/>
          <w:szCs w:val="22"/>
        </w:rPr>
        <w:t xml:space="preserve">. </w:t>
      </w:r>
    </w:p>
    <w:p w14:paraId="133490AE" w14:textId="77777777" w:rsidR="00EA65F0" w:rsidRPr="00DA697A" w:rsidRDefault="00D36B0D" w:rsidP="00720A3A">
      <w:pPr>
        <w:spacing w:after="0" w:line="276" w:lineRule="auto"/>
        <w:jc w:val="both"/>
        <w:rPr>
          <w:rFonts w:eastAsia="Times New Roman" w:cstheme="minorHAnsi"/>
          <w:b/>
          <w:lang w:eastAsia="en-GB"/>
        </w:rPr>
      </w:pPr>
      <w:r w:rsidRPr="00DA697A">
        <w:rPr>
          <w:rFonts w:eastAsia="Times New Roman" w:cstheme="minorHAnsi"/>
          <w:b/>
          <w:lang w:eastAsia="en-GB"/>
        </w:rPr>
        <w:t>Further</w:t>
      </w:r>
      <w:r w:rsidR="007A312D" w:rsidRPr="00DA697A">
        <w:rPr>
          <w:rFonts w:eastAsia="Times New Roman" w:cstheme="minorHAnsi"/>
          <w:b/>
          <w:lang w:eastAsia="en-GB"/>
        </w:rPr>
        <w:t xml:space="preserve"> Information and</w:t>
      </w:r>
      <w:r w:rsidRPr="00DA697A">
        <w:rPr>
          <w:rFonts w:eastAsia="Times New Roman" w:cstheme="minorHAnsi"/>
          <w:b/>
          <w:lang w:eastAsia="en-GB"/>
        </w:rPr>
        <w:t xml:space="preserve"> Reading </w:t>
      </w:r>
    </w:p>
    <w:p w14:paraId="629F1616" w14:textId="77777777" w:rsidR="00581AA0" w:rsidRPr="00DA697A" w:rsidRDefault="00581AA0" w:rsidP="00720A3A">
      <w:pPr>
        <w:spacing w:after="0" w:line="276" w:lineRule="auto"/>
        <w:jc w:val="both"/>
        <w:rPr>
          <w:rFonts w:eastAsia="Times New Roman" w:cstheme="minorHAnsi"/>
          <w:b/>
          <w:lang w:eastAsia="en-GB"/>
        </w:rPr>
      </w:pPr>
    </w:p>
    <w:p w14:paraId="0C1F30A6" w14:textId="77777777" w:rsidR="00EA65F0" w:rsidRPr="00DA697A" w:rsidRDefault="00982247" w:rsidP="00720A3A">
      <w:pPr>
        <w:pStyle w:val="NormalWeb"/>
        <w:numPr>
          <w:ilvl w:val="0"/>
          <w:numId w:val="8"/>
        </w:numPr>
        <w:spacing w:before="0" w:beforeAutospacing="0" w:after="0" w:afterAutospacing="0" w:line="276" w:lineRule="auto"/>
        <w:ind w:left="360"/>
        <w:jc w:val="both"/>
        <w:rPr>
          <w:rFonts w:asciiTheme="minorHAnsi" w:eastAsiaTheme="minorEastAsia" w:hAnsiTheme="minorHAnsi" w:cstheme="minorHAnsi"/>
          <w:bCs/>
          <w:kern w:val="24"/>
          <w:sz w:val="22"/>
          <w:szCs w:val="22"/>
        </w:rPr>
      </w:pPr>
      <w:r w:rsidRPr="00DA697A">
        <w:rPr>
          <w:rFonts w:asciiTheme="minorHAnsi" w:eastAsiaTheme="minorEastAsia" w:hAnsiTheme="minorHAnsi" w:cstheme="minorHAnsi"/>
          <w:bCs/>
          <w:kern w:val="24"/>
          <w:sz w:val="22"/>
          <w:szCs w:val="22"/>
        </w:rPr>
        <w:t xml:space="preserve">All Managers and practitioners should register with Community Care Inform and Research in Practice </w:t>
      </w:r>
    </w:p>
    <w:p w14:paraId="2399FDF0" w14:textId="77777777" w:rsidR="002723CB" w:rsidRPr="00DA697A" w:rsidRDefault="002723CB" w:rsidP="00720A3A">
      <w:pPr>
        <w:pStyle w:val="ListParagraph"/>
        <w:numPr>
          <w:ilvl w:val="0"/>
          <w:numId w:val="8"/>
        </w:numPr>
        <w:spacing w:line="276" w:lineRule="auto"/>
        <w:ind w:left="360"/>
        <w:jc w:val="both"/>
        <w:rPr>
          <w:rFonts w:asciiTheme="minorHAnsi" w:eastAsiaTheme="minorEastAsia" w:hAnsiTheme="minorHAnsi" w:cstheme="minorHAnsi"/>
          <w:kern w:val="24"/>
          <w:sz w:val="22"/>
          <w:szCs w:val="22"/>
        </w:rPr>
      </w:pPr>
      <w:r w:rsidRPr="00DA697A">
        <w:rPr>
          <w:rFonts w:asciiTheme="minorHAnsi" w:eastAsiaTheme="minorEastAsia" w:hAnsiTheme="minorHAnsi" w:cstheme="minorHAnsi"/>
          <w:kern w:val="24"/>
          <w:sz w:val="22"/>
          <w:szCs w:val="22"/>
        </w:rPr>
        <w:t xml:space="preserve">Effective supervision in social work and social care Adapted from SCIE Research Briefing </w:t>
      </w:r>
      <w:r w:rsidR="00911BBD" w:rsidRPr="00DA697A">
        <w:rPr>
          <w:rFonts w:asciiTheme="minorHAnsi" w:eastAsiaTheme="minorEastAsia" w:hAnsiTheme="minorHAnsi" w:cstheme="minorHAnsi"/>
          <w:kern w:val="24"/>
          <w:sz w:val="22"/>
          <w:szCs w:val="22"/>
        </w:rPr>
        <w:t>43:</w:t>
      </w:r>
      <w:r w:rsidRPr="00DA697A">
        <w:rPr>
          <w:rFonts w:asciiTheme="minorHAnsi" w:eastAsiaTheme="minorEastAsia" w:hAnsiTheme="minorHAnsi" w:cstheme="minorHAnsi"/>
          <w:kern w:val="24"/>
          <w:sz w:val="22"/>
          <w:szCs w:val="22"/>
        </w:rPr>
        <w:t xml:space="preserve"> Carpenter, Webb, Bostock and Coomber, 2012.</w:t>
      </w:r>
    </w:p>
    <w:p w14:paraId="65AFAB6A" w14:textId="77777777" w:rsidR="000A38D8" w:rsidRPr="00DA697A" w:rsidRDefault="003E4731" w:rsidP="00720A3A">
      <w:pPr>
        <w:pStyle w:val="ListParagraph"/>
        <w:numPr>
          <w:ilvl w:val="0"/>
          <w:numId w:val="8"/>
        </w:numPr>
        <w:spacing w:line="276" w:lineRule="auto"/>
        <w:ind w:left="360"/>
        <w:jc w:val="both"/>
        <w:rPr>
          <w:rFonts w:asciiTheme="minorHAnsi" w:eastAsiaTheme="minorEastAsia" w:hAnsiTheme="minorHAnsi" w:cstheme="minorHAnsi"/>
          <w:kern w:val="24"/>
          <w:sz w:val="22"/>
          <w:szCs w:val="22"/>
        </w:rPr>
      </w:pPr>
      <w:r w:rsidRPr="00DA697A">
        <w:rPr>
          <w:rFonts w:asciiTheme="minorHAnsi" w:eastAsiaTheme="minorEastAsia" w:hAnsiTheme="minorHAnsi" w:cstheme="minorHAnsi"/>
          <w:kern w:val="24"/>
          <w:sz w:val="22"/>
          <w:szCs w:val="22"/>
        </w:rPr>
        <w:t xml:space="preserve">Briefing: </w:t>
      </w:r>
      <w:r w:rsidR="000A38D8" w:rsidRPr="00DA697A">
        <w:rPr>
          <w:rFonts w:asciiTheme="minorHAnsi" w:eastAsiaTheme="minorEastAsia" w:hAnsiTheme="minorHAnsi" w:cstheme="minorHAnsi"/>
          <w:kern w:val="24"/>
          <w:sz w:val="22"/>
          <w:szCs w:val="22"/>
        </w:rPr>
        <w:t>The</w:t>
      </w:r>
      <w:r w:rsidR="00F56F21" w:rsidRPr="00DA697A">
        <w:rPr>
          <w:rFonts w:asciiTheme="minorHAnsi" w:eastAsiaTheme="minorEastAsia" w:hAnsiTheme="minorHAnsi" w:cstheme="minorHAnsi"/>
          <w:kern w:val="24"/>
          <w:sz w:val="22"/>
          <w:szCs w:val="22"/>
        </w:rPr>
        <w:t xml:space="preserve"> </w:t>
      </w:r>
      <w:r w:rsidR="000A38D8" w:rsidRPr="00DA697A">
        <w:rPr>
          <w:rFonts w:asciiTheme="minorHAnsi" w:eastAsiaTheme="minorEastAsia" w:hAnsiTheme="minorHAnsi" w:cstheme="minorHAnsi"/>
          <w:kern w:val="24"/>
          <w:sz w:val="22"/>
          <w:szCs w:val="22"/>
        </w:rPr>
        <w:t>Role and</w:t>
      </w:r>
      <w:r w:rsidR="00F56F21" w:rsidRPr="00DA697A">
        <w:rPr>
          <w:rFonts w:asciiTheme="minorHAnsi" w:eastAsiaTheme="minorEastAsia" w:hAnsiTheme="minorHAnsi" w:cstheme="minorHAnsi"/>
          <w:kern w:val="24"/>
          <w:sz w:val="22"/>
          <w:szCs w:val="22"/>
        </w:rPr>
        <w:t xml:space="preserve"> Function of Supervision</w:t>
      </w:r>
      <w:r w:rsidRPr="00DA697A">
        <w:rPr>
          <w:rFonts w:asciiTheme="minorHAnsi" w:eastAsiaTheme="minorEastAsia" w:hAnsiTheme="minorHAnsi" w:cstheme="minorHAnsi"/>
          <w:kern w:val="24"/>
          <w:sz w:val="22"/>
          <w:szCs w:val="22"/>
        </w:rPr>
        <w:t xml:space="preserve"> (Research in Practice, 2019)</w:t>
      </w:r>
    </w:p>
    <w:p w14:paraId="1F4FE970" w14:textId="77777777" w:rsidR="00B22B6F" w:rsidRPr="00DA697A" w:rsidRDefault="00B22B6F" w:rsidP="00720A3A">
      <w:pPr>
        <w:pStyle w:val="ListParagraph"/>
        <w:numPr>
          <w:ilvl w:val="0"/>
          <w:numId w:val="8"/>
        </w:numPr>
        <w:spacing w:line="276" w:lineRule="auto"/>
        <w:ind w:left="360"/>
        <w:jc w:val="both"/>
        <w:rPr>
          <w:rFonts w:asciiTheme="minorHAnsi" w:eastAsiaTheme="minorEastAsia" w:hAnsiTheme="minorHAnsi" w:cstheme="minorHAnsi"/>
          <w:kern w:val="24"/>
          <w:sz w:val="22"/>
          <w:szCs w:val="22"/>
        </w:rPr>
      </w:pPr>
      <w:r w:rsidRPr="00DA697A">
        <w:rPr>
          <w:rFonts w:asciiTheme="minorHAnsi" w:eastAsiaTheme="minorEastAsia" w:hAnsiTheme="minorHAnsi" w:cstheme="minorHAnsi"/>
          <w:kern w:val="24"/>
          <w:sz w:val="22"/>
          <w:szCs w:val="22"/>
        </w:rPr>
        <w:t xml:space="preserve">Sandwell Children’s Trust </w:t>
      </w:r>
      <w:r w:rsidR="000A38D8" w:rsidRPr="00DA697A">
        <w:rPr>
          <w:rFonts w:asciiTheme="minorHAnsi" w:eastAsiaTheme="minorEastAsia" w:hAnsiTheme="minorHAnsi" w:cstheme="minorHAnsi"/>
          <w:kern w:val="24"/>
          <w:sz w:val="22"/>
          <w:szCs w:val="22"/>
        </w:rPr>
        <w:t>Policy: W</w:t>
      </w:r>
      <w:r w:rsidRPr="00DA697A">
        <w:rPr>
          <w:rFonts w:asciiTheme="minorHAnsi" w:eastAsiaTheme="minorEastAsia" w:hAnsiTheme="minorHAnsi" w:cstheme="minorHAnsi"/>
          <w:kern w:val="24"/>
          <w:sz w:val="22"/>
          <w:szCs w:val="22"/>
        </w:rPr>
        <w:t xml:space="preserve">orking with </w:t>
      </w:r>
      <w:r w:rsidR="000A38D8" w:rsidRPr="00DA697A">
        <w:rPr>
          <w:rFonts w:asciiTheme="minorHAnsi" w:eastAsiaTheme="minorEastAsia" w:hAnsiTheme="minorHAnsi" w:cstheme="minorHAnsi"/>
          <w:kern w:val="24"/>
          <w:sz w:val="22"/>
          <w:szCs w:val="22"/>
        </w:rPr>
        <w:t>Non-engaging</w:t>
      </w:r>
      <w:r w:rsidRPr="00DA697A">
        <w:rPr>
          <w:rFonts w:asciiTheme="minorHAnsi" w:eastAsiaTheme="minorEastAsia" w:hAnsiTheme="minorHAnsi" w:cstheme="minorHAnsi"/>
          <w:kern w:val="24"/>
          <w:sz w:val="22"/>
          <w:szCs w:val="22"/>
        </w:rPr>
        <w:t xml:space="preserve"> families </w:t>
      </w:r>
    </w:p>
    <w:p w14:paraId="57BB1EB1" w14:textId="77777777" w:rsidR="002B75E7" w:rsidRPr="00DA697A" w:rsidRDefault="002B75E7" w:rsidP="00720A3A">
      <w:pPr>
        <w:pStyle w:val="ListParagraph"/>
        <w:numPr>
          <w:ilvl w:val="0"/>
          <w:numId w:val="8"/>
        </w:numPr>
        <w:spacing w:line="276" w:lineRule="auto"/>
        <w:ind w:left="360"/>
        <w:jc w:val="both"/>
        <w:rPr>
          <w:rFonts w:asciiTheme="minorHAnsi" w:hAnsiTheme="minorHAnsi" w:cstheme="minorHAnsi"/>
          <w:sz w:val="22"/>
          <w:szCs w:val="22"/>
        </w:rPr>
      </w:pPr>
      <w:r w:rsidRPr="00DA697A">
        <w:rPr>
          <w:rFonts w:asciiTheme="minorHAnsi" w:hAnsiTheme="minorHAnsi" w:cstheme="minorHAnsi"/>
          <w:sz w:val="22"/>
          <w:szCs w:val="22"/>
        </w:rPr>
        <w:t>The Munro Review of child protection: An Interim Report; The Child’s Journey Page 53 par: 4.10).</w:t>
      </w:r>
    </w:p>
    <w:p w14:paraId="40953E33" w14:textId="77777777" w:rsidR="00BF7CEF" w:rsidRPr="00DA697A" w:rsidRDefault="00BF7CEF" w:rsidP="00720A3A">
      <w:pPr>
        <w:pStyle w:val="ListParagraph"/>
        <w:numPr>
          <w:ilvl w:val="0"/>
          <w:numId w:val="8"/>
        </w:numPr>
        <w:spacing w:line="276" w:lineRule="auto"/>
        <w:ind w:left="360"/>
        <w:jc w:val="both"/>
        <w:rPr>
          <w:rFonts w:asciiTheme="minorHAnsi" w:hAnsiTheme="minorHAnsi" w:cstheme="minorHAnsi"/>
          <w:sz w:val="22"/>
          <w:szCs w:val="22"/>
        </w:rPr>
      </w:pPr>
      <w:r w:rsidRPr="00DA697A">
        <w:rPr>
          <w:rFonts w:asciiTheme="minorHAnsi" w:hAnsiTheme="minorHAnsi" w:cstheme="minorHAnsi"/>
          <w:sz w:val="22"/>
          <w:szCs w:val="22"/>
        </w:rPr>
        <w:t>Kolb, D.A. (1984). </w:t>
      </w:r>
      <w:r w:rsidRPr="00DA697A">
        <w:rPr>
          <w:rStyle w:val="Emphasis"/>
          <w:rFonts w:asciiTheme="minorHAnsi" w:hAnsiTheme="minorHAnsi" w:cstheme="minorHAnsi"/>
          <w:i w:val="0"/>
          <w:sz w:val="22"/>
          <w:szCs w:val="22"/>
        </w:rPr>
        <w:t>Experiential learning: experience as the source of learning and development</w:t>
      </w:r>
      <w:r w:rsidRPr="00DA697A">
        <w:rPr>
          <w:rFonts w:asciiTheme="minorHAnsi" w:hAnsiTheme="minorHAnsi" w:cstheme="minorHAnsi"/>
          <w:i/>
          <w:sz w:val="22"/>
          <w:szCs w:val="22"/>
        </w:rPr>
        <w:t>. </w:t>
      </w:r>
      <w:r w:rsidRPr="00DA697A">
        <w:rPr>
          <w:rFonts w:asciiTheme="minorHAnsi" w:hAnsiTheme="minorHAnsi" w:cstheme="minorHAnsi"/>
          <w:sz w:val="22"/>
          <w:szCs w:val="22"/>
        </w:rPr>
        <w:t>Englewood Cliffs, NJ: Prentice Hall.</w:t>
      </w:r>
    </w:p>
    <w:p w14:paraId="387FF276" w14:textId="77777777" w:rsidR="00EA65F0" w:rsidRPr="00DA697A" w:rsidRDefault="00EA65F0" w:rsidP="00720A3A">
      <w:pPr>
        <w:spacing w:line="276" w:lineRule="auto"/>
        <w:jc w:val="both"/>
        <w:rPr>
          <w:rFonts w:cstheme="minorHAnsi"/>
          <w:b/>
        </w:rPr>
      </w:pPr>
      <w:bookmarkStart w:id="3" w:name="_Hlk68170028"/>
    </w:p>
    <w:p w14:paraId="1F855ABB" w14:textId="77777777" w:rsidR="0097672A" w:rsidRPr="00DA697A" w:rsidRDefault="0097672A" w:rsidP="00720A3A">
      <w:pPr>
        <w:spacing w:line="276" w:lineRule="auto"/>
        <w:jc w:val="both"/>
        <w:rPr>
          <w:rFonts w:cstheme="minorHAnsi"/>
          <w:b/>
        </w:rPr>
      </w:pPr>
      <w:r w:rsidRPr="00DA697A">
        <w:rPr>
          <w:rFonts w:cstheme="minorHAnsi"/>
          <w:b/>
        </w:rPr>
        <w:t>Appendices:</w:t>
      </w:r>
    </w:p>
    <w:p w14:paraId="59F684CF" w14:textId="77777777" w:rsidR="0097672A" w:rsidRPr="00DA697A" w:rsidRDefault="0097672A" w:rsidP="00720A3A">
      <w:pPr>
        <w:spacing w:line="276" w:lineRule="auto"/>
        <w:jc w:val="both"/>
        <w:rPr>
          <w:rFonts w:cstheme="minorHAnsi"/>
        </w:rPr>
      </w:pPr>
      <w:r w:rsidRPr="00DA697A">
        <w:rPr>
          <w:rFonts w:cstheme="minorHAnsi"/>
        </w:rPr>
        <w:t>Appendix A: Supervision Format Form</w:t>
      </w:r>
    </w:p>
    <w:bookmarkStart w:id="4" w:name="_MON_1688981245"/>
    <w:bookmarkEnd w:id="4"/>
    <w:p w14:paraId="6151E0F9" w14:textId="77777777" w:rsidR="0097672A" w:rsidRPr="00DA697A" w:rsidRDefault="0097672A" w:rsidP="00720A3A">
      <w:pPr>
        <w:spacing w:line="276" w:lineRule="auto"/>
        <w:jc w:val="both"/>
        <w:rPr>
          <w:rFonts w:cstheme="minorHAnsi"/>
        </w:rPr>
      </w:pPr>
      <w:r w:rsidRPr="00DA697A">
        <w:rPr>
          <w:rFonts w:cstheme="minorHAnsi"/>
        </w:rPr>
        <w:object w:dxaOrig="1504" w:dyaOrig="982" w14:anchorId="2EF41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8.5pt" o:ole="">
            <v:imagedata r:id="rId14" o:title=""/>
          </v:shape>
          <o:OLEObject Type="Embed" ProgID="Word.Document.12" ShapeID="_x0000_i1025" DrawAspect="Icon" ObjectID="_1693804245" r:id="rId15">
            <o:FieldCodes>\s</o:FieldCodes>
          </o:OLEObject>
        </w:object>
      </w:r>
    </w:p>
    <w:p w14:paraId="1D30A041" w14:textId="1C2778B5" w:rsidR="0020289B" w:rsidRPr="00DA697A" w:rsidRDefault="00D36B0D" w:rsidP="00720A3A">
      <w:pPr>
        <w:spacing w:line="276" w:lineRule="auto"/>
        <w:jc w:val="both"/>
        <w:rPr>
          <w:rFonts w:cstheme="minorHAnsi"/>
        </w:rPr>
      </w:pPr>
      <w:r w:rsidRPr="00DA697A">
        <w:rPr>
          <w:rFonts w:cstheme="minorHAnsi"/>
          <w:b/>
        </w:rPr>
        <w:t xml:space="preserve">Date of Practice Note: </w:t>
      </w:r>
      <w:r w:rsidRPr="00DA697A">
        <w:rPr>
          <w:rFonts w:cstheme="minorHAnsi"/>
        </w:rPr>
        <w:t xml:space="preserve"> </w:t>
      </w:r>
      <w:r w:rsidR="00DA697A" w:rsidRPr="00DA697A">
        <w:rPr>
          <w:rFonts w:cstheme="minorHAnsi"/>
        </w:rPr>
        <w:t xml:space="preserve">September </w:t>
      </w:r>
      <w:r w:rsidRPr="00DA697A">
        <w:rPr>
          <w:rFonts w:cstheme="minorHAnsi"/>
        </w:rPr>
        <w:t>2021</w:t>
      </w:r>
    </w:p>
    <w:p w14:paraId="6D809163" w14:textId="0823DA4D" w:rsidR="003C7F6A" w:rsidRPr="00DA697A" w:rsidRDefault="00D36B0D" w:rsidP="00720A3A">
      <w:pPr>
        <w:spacing w:line="276" w:lineRule="auto"/>
        <w:jc w:val="both"/>
        <w:rPr>
          <w:rFonts w:cstheme="minorHAnsi"/>
          <w:b/>
        </w:rPr>
      </w:pPr>
      <w:r w:rsidRPr="00DA697A">
        <w:rPr>
          <w:rFonts w:cstheme="minorHAnsi"/>
          <w:b/>
        </w:rPr>
        <w:t xml:space="preserve">Date to be reviewed: </w:t>
      </w:r>
      <w:r w:rsidR="00DA697A" w:rsidRPr="00DA697A">
        <w:rPr>
          <w:rFonts w:cstheme="minorHAnsi"/>
        </w:rPr>
        <w:t>September 2022</w:t>
      </w:r>
    </w:p>
    <w:p w14:paraId="78567082" w14:textId="1A99D0E6" w:rsidR="00C82CC4" w:rsidRPr="00DA697A" w:rsidRDefault="00D36B0D" w:rsidP="00720A3A">
      <w:pPr>
        <w:spacing w:line="276" w:lineRule="auto"/>
        <w:jc w:val="both"/>
        <w:rPr>
          <w:rFonts w:cstheme="minorHAnsi"/>
          <w:b/>
        </w:rPr>
      </w:pPr>
      <w:r w:rsidRPr="00DA697A">
        <w:rPr>
          <w:rFonts w:cstheme="minorHAnsi"/>
          <w:b/>
        </w:rPr>
        <w:t>Authorised</w:t>
      </w:r>
      <w:bookmarkEnd w:id="3"/>
      <w:r w:rsidR="0020289B" w:rsidRPr="00DA697A">
        <w:rPr>
          <w:rFonts w:cstheme="minorHAnsi"/>
          <w:b/>
        </w:rPr>
        <w:t xml:space="preserve"> by</w:t>
      </w:r>
      <w:r w:rsidR="00DA697A" w:rsidRPr="00DA697A">
        <w:rPr>
          <w:rFonts w:cstheme="minorHAnsi"/>
          <w:b/>
        </w:rPr>
        <w:t xml:space="preserve">: </w:t>
      </w:r>
      <w:r w:rsidR="00DA697A" w:rsidRPr="00DA697A">
        <w:rPr>
          <w:rFonts w:cstheme="minorHAnsi"/>
        </w:rPr>
        <w:t>Beyond Auditing Practice</w:t>
      </w:r>
      <w:r w:rsidR="00DD6A04">
        <w:rPr>
          <w:rFonts w:cstheme="minorHAnsi"/>
        </w:rPr>
        <w:t xml:space="preserve"> </w:t>
      </w:r>
      <w:bookmarkStart w:id="5" w:name="_GoBack"/>
      <w:bookmarkEnd w:id="5"/>
      <w:r w:rsidR="00DA697A" w:rsidRPr="00DA697A">
        <w:rPr>
          <w:rFonts w:cstheme="minorHAnsi"/>
        </w:rPr>
        <w:t>Development Team: Pauline Dunkwu and Aman Basi</w:t>
      </w:r>
    </w:p>
    <w:p w14:paraId="33094138" w14:textId="77777777" w:rsidR="00BF7CEF" w:rsidRDefault="00BF7CEF" w:rsidP="00720A3A">
      <w:pPr>
        <w:spacing w:line="276" w:lineRule="auto"/>
        <w:jc w:val="both"/>
        <w:rPr>
          <w:rFonts w:cstheme="minorHAnsi"/>
          <w:b/>
        </w:rPr>
      </w:pPr>
    </w:p>
    <w:sectPr w:rsidR="00BF7CEF" w:rsidSect="00440627">
      <w:headerReference w:type="default" r:id="rId16"/>
      <w:footerReference w:type="default" r:id="rId17"/>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AA2D" w14:textId="77777777" w:rsidR="0008453D" w:rsidRDefault="0008453D" w:rsidP="006F533A">
      <w:pPr>
        <w:spacing w:after="0" w:line="240" w:lineRule="auto"/>
      </w:pPr>
      <w:r>
        <w:separator/>
      </w:r>
    </w:p>
  </w:endnote>
  <w:endnote w:type="continuationSeparator" w:id="0">
    <w:p w14:paraId="44D24966" w14:textId="77777777" w:rsidR="0008453D" w:rsidRDefault="0008453D" w:rsidP="006F5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212340"/>
      <w:docPartObj>
        <w:docPartGallery w:val="Page Numbers (Bottom of Page)"/>
        <w:docPartUnique/>
      </w:docPartObj>
    </w:sdtPr>
    <w:sdtEndPr>
      <w:rPr>
        <w:noProof/>
      </w:rPr>
    </w:sdtEndPr>
    <w:sdtContent>
      <w:p w14:paraId="0A3AD270" w14:textId="771F79CD" w:rsidR="000D1E22" w:rsidRDefault="000D1E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E2F2FA" w14:textId="77777777" w:rsidR="000D1E22" w:rsidRDefault="000D1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08D31" w14:textId="77777777" w:rsidR="0008453D" w:rsidRDefault="0008453D" w:rsidP="006F533A">
      <w:pPr>
        <w:spacing w:after="0" w:line="240" w:lineRule="auto"/>
      </w:pPr>
      <w:r>
        <w:separator/>
      </w:r>
    </w:p>
  </w:footnote>
  <w:footnote w:type="continuationSeparator" w:id="0">
    <w:p w14:paraId="49AFB4A1" w14:textId="77777777" w:rsidR="0008453D" w:rsidRDefault="0008453D" w:rsidP="006F5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7250C" w14:textId="77777777" w:rsidR="000D1E22" w:rsidRDefault="000D1E22" w:rsidP="00440627">
    <w:pPr>
      <w:pStyle w:val="Header"/>
      <w:jc w:val="right"/>
    </w:pPr>
    <w:r>
      <w:rPr>
        <w:noProof/>
      </w:rPr>
      <w:drawing>
        <wp:inline distT="0" distB="0" distL="0" distR="0" wp14:anchorId="3A9293C1" wp14:editId="243B31D3">
          <wp:extent cx="1840865" cy="414655"/>
          <wp:effectExtent l="0" t="0" r="698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4146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4FB"/>
    <w:multiLevelType w:val="hybridMultilevel"/>
    <w:tmpl w:val="885486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83021"/>
    <w:multiLevelType w:val="hybridMultilevel"/>
    <w:tmpl w:val="4812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E163C"/>
    <w:multiLevelType w:val="hybridMultilevel"/>
    <w:tmpl w:val="5DCEF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3B6DF0"/>
    <w:multiLevelType w:val="hybridMultilevel"/>
    <w:tmpl w:val="BA98F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DB4031"/>
    <w:multiLevelType w:val="hybridMultilevel"/>
    <w:tmpl w:val="97700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2576F"/>
    <w:multiLevelType w:val="hybridMultilevel"/>
    <w:tmpl w:val="78F4C41A"/>
    <w:lvl w:ilvl="0" w:tplc="D4A8CB42">
      <w:start w:val="1"/>
      <w:numFmt w:val="decimal"/>
      <w:lvlText w:val="%1."/>
      <w:lvlJc w:val="left"/>
      <w:pPr>
        <w:ind w:left="360" w:hanging="360"/>
      </w:pPr>
      <w:rPr>
        <w:rFonts w:asciiTheme="minorHAnsi" w:eastAsia="Times New Roman" w:hAnsiTheme="minorHAnsi" w:cstheme="min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4D0E72"/>
    <w:multiLevelType w:val="hybridMultilevel"/>
    <w:tmpl w:val="D968E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D44721"/>
    <w:multiLevelType w:val="hybridMultilevel"/>
    <w:tmpl w:val="FF528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4F5B3D"/>
    <w:multiLevelType w:val="hybridMultilevel"/>
    <w:tmpl w:val="F47C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D877A0"/>
    <w:multiLevelType w:val="hybridMultilevel"/>
    <w:tmpl w:val="2D489D3A"/>
    <w:lvl w:ilvl="0" w:tplc="3192318A">
      <w:start w:val="1"/>
      <w:numFmt w:val="bullet"/>
      <w:lvlText w:val=""/>
      <w:lvlJc w:val="left"/>
      <w:pPr>
        <w:tabs>
          <w:tab w:val="num" w:pos="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0" w15:restartNumberingAfterBreak="0">
    <w:nsid w:val="413266FA"/>
    <w:multiLevelType w:val="hybridMultilevel"/>
    <w:tmpl w:val="959E7DD2"/>
    <w:lvl w:ilvl="0" w:tplc="FF0C004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181E7D"/>
    <w:multiLevelType w:val="hybridMultilevel"/>
    <w:tmpl w:val="F936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D62F02"/>
    <w:multiLevelType w:val="hybridMultilevel"/>
    <w:tmpl w:val="24EE3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C5B83"/>
    <w:multiLevelType w:val="hybridMultilevel"/>
    <w:tmpl w:val="E0441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763725"/>
    <w:multiLevelType w:val="hybridMultilevel"/>
    <w:tmpl w:val="81B44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E70EB4"/>
    <w:multiLevelType w:val="hybridMultilevel"/>
    <w:tmpl w:val="5AFE3200"/>
    <w:lvl w:ilvl="0" w:tplc="FF0C004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B2DC4"/>
    <w:multiLevelType w:val="hybridMultilevel"/>
    <w:tmpl w:val="EDE05606"/>
    <w:lvl w:ilvl="0" w:tplc="80BE5924">
      <w:start w:val="1"/>
      <w:numFmt w:val="bullet"/>
      <w:lvlText w:val="•"/>
      <w:lvlJc w:val="left"/>
      <w:pPr>
        <w:tabs>
          <w:tab w:val="num" w:pos="720"/>
        </w:tabs>
        <w:ind w:left="720" w:hanging="360"/>
      </w:pPr>
      <w:rPr>
        <w:rFonts w:ascii="Arial" w:hAnsi="Arial" w:hint="default"/>
      </w:rPr>
    </w:lvl>
    <w:lvl w:ilvl="1" w:tplc="1DA6DDB4" w:tentative="1">
      <w:start w:val="1"/>
      <w:numFmt w:val="bullet"/>
      <w:lvlText w:val="•"/>
      <w:lvlJc w:val="left"/>
      <w:pPr>
        <w:tabs>
          <w:tab w:val="num" w:pos="1440"/>
        </w:tabs>
        <w:ind w:left="1440" w:hanging="360"/>
      </w:pPr>
      <w:rPr>
        <w:rFonts w:ascii="Arial" w:hAnsi="Arial" w:hint="default"/>
      </w:rPr>
    </w:lvl>
    <w:lvl w:ilvl="2" w:tplc="F880CAF8" w:tentative="1">
      <w:start w:val="1"/>
      <w:numFmt w:val="bullet"/>
      <w:lvlText w:val="•"/>
      <w:lvlJc w:val="left"/>
      <w:pPr>
        <w:tabs>
          <w:tab w:val="num" w:pos="2160"/>
        </w:tabs>
        <w:ind w:left="2160" w:hanging="360"/>
      </w:pPr>
      <w:rPr>
        <w:rFonts w:ascii="Arial" w:hAnsi="Arial" w:hint="default"/>
      </w:rPr>
    </w:lvl>
    <w:lvl w:ilvl="3" w:tplc="088AF816" w:tentative="1">
      <w:start w:val="1"/>
      <w:numFmt w:val="bullet"/>
      <w:lvlText w:val="•"/>
      <w:lvlJc w:val="left"/>
      <w:pPr>
        <w:tabs>
          <w:tab w:val="num" w:pos="2880"/>
        </w:tabs>
        <w:ind w:left="2880" w:hanging="360"/>
      </w:pPr>
      <w:rPr>
        <w:rFonts w:ascii="Arial" w:hAnsi="Arial" w:hint="default"/>
      </w:rPr>
    </w:lvl>
    <w:lvl w:ilvl="4" w:tplc="FB187444" w:tentative="1">
      <w:start w:val="1"/>
      <w:numFmt w:val="bullet"/>
      <w:lvlText w:val="•"/>
      <w:lvlJc w:val="left"/>
      <w:pPr>
        <w:tabs>
          <w:tab w:val="num" w:pos="3600"/>
        </w:tabs>
        <w:ind w:left="3600" w:hanging="360"/>
      </w:pPr>
      <w:rPr>
        <w:rFonts w:ascii="Arial" w:hAnsi="Arial" w:hint="default"/>
      </w:rPr>
    </w:lvl>
    <w:lvl w:ilvl="5" w:tplc="E9FC0A96" w:tentative="1">
      <w:start w:val="1"/>
      <w:numFmt w:val="bullet"/>
      <w:lvlText w:val="•"/>
      <w:lvlJc w:val="left"/>
      <w:pPr>
        <w:tabs>
          <w:tab w:val="num" w:pos="4320"/>
        </w:tabs>
        <w:ind w:left="4320" w:hanging="360"/>
      </w:pPr>
      <w:rPr>
        <w:rFonts w:ascii="Arial" w:hAnsi="Arial" w:hint="default"/>
      </w:rPr>
    </w:lvl>
    <w:lvl w:ilvl="6" w:tplc="833634B8" w:tentative="1">
      <w:start w:val="1"/>
      <w:numFmt w:val="bullet"/>
      <w:lvlText w:val="•"/>
      <w:lvlJc w:val="left"/>
      <w:pPr>
        <w:tabs>
          <w:tab w:val="num" w:pos="5040"/>
        </w:tabs>
        <w:ind w:left="5040" w:hanging="360"/>
      </w:pPr>
      <w:rPr>
        <w:rFonts w:ascii="Arial" w:hAnsi="Arial" w:hint="default"/>
      </w:rPr>
    </w:lvl>
    <w:lvl w:ilvl="7" w:tplc="F562535A" w:tentative="1">
      <w:start w:val="1"/>
      <w:numFmt w:val="bullet"/>
      <w:lvlText w:val="•"/>
      <w:lvlJc w:val="left"/>
      <w:pPr>
        <w:tabs>
          <w:tab w:val="num" w:pos="5760"/>
        </w:tabs>
        <w:ind w:left="5760" w:hanging="360"/>
      </w:pPr>
      <w:rPr>
        <w:rFonts w:ascii="Arial" w:hAnsi="Arial" w:hint="default"/>
      </w:rPr>
    </w:lvl>
    <w:lvl w:ilvl="8" w:tplc="FF6459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6A20617"/>
    <w:multiLevelType w:val="hybridMultilevel"/>
    <w:tmpl w:val="952E9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7112351"/>
    <w:multiLevelType w:val="hybridMultilevel"/>
    <w:tmpl w:val="37983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DB7105"/>
    <w:multiLevelType w:val="hybridMultilevel"/>
    <w:tmpl w:val="805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39735A"/>
    <w:multiLevelType w:val="hybridMultilevel"/>
    <w:tmpl w:val="47DC2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1"/>
  </w:num>
  <w:num w:numId="3">
    <w:abstractNumId w:val="9"/>
  </w:num>
  <w:num w:numId="4">
    <w:abstractNumId w:val="20"/>
  </w:num>
  <w:num w:numId="5">
    <w:abstractNumId w:val="15"/>
  </w:num>
  <w:num w:numId="6">
    <w:abstractNumId w:val="8"/>
  </w:num>
  <w:num w:numId="7">
    <w:abstractNumId w:val="10"/>
  </w:num>
  <w:num w:numId="8">
    <w:abstractNumId w:val="12"/>
  </w:num>
  <w:num w:numId="9">
    <w:abstractNumId w:val="4"/>
  </w:num>
  <w:num w:numId="10">
    <w:abstractNumId w:val="6"/>
  </w:num>
  <w:num w:numId="11">
    <w:abstractNumId w:val="2"/>
  </w:num>
  <w:num w:numId="12">
    <w:abstractNumId w:val="16"/>
  </w:num>
  <w:num w:numId="13">
    <w:abstractNumId w:val="14"/>
  </w:num>
  <w:num w:numId="14">
    <w:abstractNumId w:val="1"/>
  </w:num>
  <w:num w:numId="15">
    <w:abstractNumId w:val="3"/>
  </w:num>
  <w:num w:numId="16">
    <w:abstractNumId w:val="13"/>
  </w:num>
  <w:num w:numId="17">
    <w:abstractNumId w:val="17"/>
  </w:num>
  <w:num w:numId="18">
    <w:abstractNumId w:val="7"/>
  </w:num>
  <w:num w:numId="19">
    <w:abstractNumId w:val="5"/>
  </w:num>
  <w:num w:numId="20">
    <w:abstractNumId w:val="19"/>
  </w:num>
  <w:num w:numId="2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E34"/>
    <w:rsid w:val="0001068F"/>
    <w:rsid w:val="00010BC6"/>
    <w:rsid w:val="0001183B"/>
    <w:rsid w:val="0001376F"/>
    <w:rsid w:val="000168E2"/>
    <w:rsid w:val="0002094E"/>
    <w:rsid w:val="00022326"/>
    <w:rsid w:val="0002729B"/>
    <w:rsid w:val="00027784"/>
    <w:rsid w:val="00032FE0"/>
    <w:rsid w:val="000331DA"/>
    <w:rsid w:val="00033E13"/>
    <w:rsid w:val="0003494A"/>
    <w:rsid w:val="00043F9D"/>
    <w:rsid w:val="0004416F"/>
    <w:rsid w:val="0004504D"/>
    <w:rsid w:val="000539ED"/>
    <w:rsid w:val="00064927"/>
    <w:rsid w:val="00070268"/>
    <w:rsid w:val="00074337"/>
    <w:rsid w:val="00080E5F"/>
    <w:rsid w:val="0008453D"/>
    <w:rsid w:val="000A38D8"/>
    <w:rsid w:val="000A5DA7"/>
    <w:rsid w:val="000B1D25"/>
    <w:rsid w:val="000B3D70"/>
    <w:rsid w:val="000B4280"/>
    <w:rsid w:val="000B5E3F"/>
    <w:rsid w:val="000C0EB6"/>
    <w:rsid w:val="000C0EB9"/>
    <w:rsid w:val="000C2EC8"/>
    <w:rsid w:val="000C51C2"/>
    <w:rsid w:val="000C5CDB"/>
    <w:rsid w:val="000C6EEE"/>
    <w:rsid w:val="000D05AA"/>
    <w:rsid w:val="000D0A07"/>
    <w:rsid w:val="000D1E22"/>
    <w:rsid w:val="000D1E31"/>
    <w:rsid w:val="000E7455"/>
    <w:rsid w:val="000F05CF"/>
    <w:rsid w:val="000F079D"/>
    <w:rsid w:val="000F08FB"/>
    <w:rsid w:val="000F1B6F"/>
    <w:rsid w:val="001063CB"/>
    <w:rsid w:val="0010721E"/>
    <w:rsid w:val="00116523"/>
    <w:rsid w:val="00120FD8"/>
    <w:rsid w:val="00125291"/>
    <w:rsid w:val="00125E44"/>
    <w:rsid w:val="00133EE9"/>
    <w:rsid w:val="00136BEC"/>
    <w:rsid w:val="0015489D"/>
    <w:rsid w:val="00166422"/>
    <w:rsid w:val="001732BF"/>
    <w:rsid w:val="00187A40"/>
    <w:rsid w:val="00190983"/>
    <w:rsid w:val="001A5B62"/>
    <w:rsid w:val="001B215A"/>
    <w:rsid w:val="001B2865"/>
    <w:rsid w:val="001B771B"/>
    <w:rsid w:val="001C440F"/>
    <w:rsid w:val="001C648F"/>
    <w:rsid w:val="001D0D51"/>
    <w:rsid w:val="001D17E3"/>
    <w:rsid w:val="001D42F4"/>
    <w:rsid w:val="001E04E3"/>
    <w:rsid w:val="001E6BA3"/>
    <w:rsid w:val="001F684F"/>
    <w:rsid w:val="0020289B"/>
    <w:rsid w:val="00214238"/>
    <w:rsid w:val="0021538E"/>
    <w:rsid w:val="00224749"/>
    <w:rsid w:val="00237E41"/>
    <w:rsid w:val="00240668"/>
    <w:rsid w:val="00243F34"/>
    <w:rsid w:val="0024548C"/>
    <w:rsid w:val="00250EF0"/>
    <w:rsid w:val="0025771C"/>
    <w:rsid w:val="0026027D"/>
    <w:rsid w:val="002723CB"/>
    <w:rsid w:val="002725FE"/>
    <w:rsid w:val="00274417"/>
    <w:rsid w:val="00277676"/>
    <w:rsid w:val="00277C32"/>
    <w:rsid w:val="00282999"/>
    <w:rsid w:val="0028482F"/>
    <w:rsid w:val="00287833"/>
    <w:rsid w:val="0029370E"/>
    <w:rsid w:val="002A090A"/>
    <w:rsid w:val="002A2ACD"/>
    <w:rsid w:val="002A32DB"/>
    <w:rsid w:val="002B2139"/>
    <w:rsid w:val="002B2930"/>
    <w:rsid w:val="002B75E7"/>
    <w:rsid w:val="002C46A6"/>
    <w:rsid w:val="002C6329"/>
    <w:rsid w:val="002D2C14"/>
    <w:rsid w:val="002E1488"/>
    <w:rsid w:val="002E15B5"/>
    <w:rsid w:val="002F095E"/>
    <w:rsid w:val="002F119A"/>
    <w:rsid w:val="00300F25"/>
    <w:rsid w:val="00302E8D"/>
    <w:rsid w:val="003164ED"/>
    <w:rsid w:val="00326566"/>
    <w:rsid w:val="00340D31"/>
    <w:rsid w:val="00343667"/>
    <w:rsid w:val="00351C69"/>
    <w:rsid w:val="00352602"/>
    <w:rsid w:val="00355BD9"/>
    <w:rsid w:val="003565E2"/>
    <w:rsid w:val="00364AB1"/>
    <w:rsid w:val="00385C96"/>
    <w:rsid w:val="003871AC"/>
    <w:rsid w:val="00396895"/>
    <w:rsid w:val="00396A87"/>
    <w:rsid w:val="003A4116"/>
    <w:rsid w:val="003B0E01"/>
    <w:rsid w:val="003C18CA"/>
    <w:rsid w:val="003C4BEC"/>
    <w:rsid w:val="003C62A2"/>
    <w:rsid w:val="003C6772"/>
    <w:rsid w:val="003C7F6A"/>
    <w:rsid w:val="003D129D"/>
    <w:rsid w:val="003E3BC3"/>
    <w:rsid w:val="003E4276"/>
    <w:rsid w:val="003E4731"/>
    <w:rsid w:val="003E5938"/>
    <w:rsid w:val="003F490D"/>
    <w:rsid w:val="00404237"/>
    <w:rsid w:val="004100EC"/>
    <w:rsid w:val="004115C1"/>
    <w:rsid w:val="00421606"/>
    <w:rsid w:val="00426FF5"/>
    <w:rsid w:val="004339DC"/>
    <w:rsid w:val="00435349"/>
    <w:rsid w:val="00440627"/>
    <w:rsid w:val="00465678"/>
    <w:rsid w:val="00472FBD"/>
    <w:rsid w:val="00473EE9"/>
    <w:rsid w:val="0047763F"/>
    <w:rsid w:val="0048551F"/>
    <w:rsid w:val="0048654A"/>
    <w:rsid w:val="004905B8"/>
    <w:rsid w:val="004973C4"/>
    <w:rsid w:val="004A203D"/>
    <w:rsid w:val="004A2492"/>
    <w:rsid w:val="004A31D4"/>
    <w:rsid w:val="004D1EBA"/>
    <w:rsid w:val="004D5F49"/>
    <w:rsid w:val="00503530"/>
    <w:rsid w:val="00511CDD"/>
    <w:rsid w:val="0052328E"/>
    <w:rsid w:val="00524669"/>
    <w:rsid w:val="00525DC1"/>
    <w:rsid w:val="00534D8C"/>
    <w:rsid w:val="00554ABA"/>
    <w:rsid w:val="00557F57"/>
    <w:rsid w:val="00567C21"/>
    <w:rsid w:val="00577946"/>
    <w:rsid w:val="00580D27"/>
    <w:rsid w:val="00581AA0"/>
    <w:rsid w:val="00583127"/>
    <w:rsid w:val="00590CAC"/>
    <w:rsid w:val="005944A5"/>
    <w:rsid w:val="005A10C8"/>
    <w:rsid w:val="005A435B"/>
    <w:rsid w:val="005A5BC2"/>
    <w:rsid w:val="005A5E36"/>
    <w:rsid w:val="005A6F85"/>
    <w:rsid w:val="005B09A9"/>
    <w:rsid w:val="005B312E"/>
    <w:rsid w:val="005C08C3"/>
    <w:rsid w:val="005C08ED"/>
    <w:rsid w:val="005C52AD"/>
    <w:rsid w:val="005D0EA6"/>
    <w:rsid w:val="005D608E"/>
    <w:rsid w:val="005D6221"/>
    <w:rsid w:val="005E316D"/>
    <w:rsid w:val="005F3061"/>
    <w:rsid w:val="005F4D07"/>
    <w:rsid w:val="00602D22"/>
    <w:rsid w:val="006037A5"/>
    <w:rsid w:val="00607E75"/>
    <w:rsid w:val="0063443F"/>
    <w:rsid w:val="00634BBA"/>
    <w:rsid w:val="0064686B"/>
    <w:rsid w:val="00646EA4"/>
    <w:rsid w:val="00650722"/>
    <w:rsid w:val="00657AE1"/>
    <w:rsid w:val="0066174A"/>
    <w:rsid w:val="00662B10"/>
    <w:rsid w:val="006643C8"/>
    <w:rsid w:val="00681331"/>
    <w:rsid w:val="006915EC"/>
    <w:rsid w:val="006A290D"/>
    <w:rsid w:val="006A4D70"/>
    <w:rsid w:val="006B4A9D"/>
    <w:rsid w:val="006B7263"/>
    <w:rsid w:val="006D09AD"/>
    <w:rsid w:val="006E67E7"/>
    <w:rsid w:val="006E6F52"/>
    <w:rsid w:val="006F14C0"/>
    <w:rsid w:val="006F533A"/>
    <w:rsid w:val="00704D62"/>
    <w:rsid w:val="00705D6B"/>
    <w:rsid w:val="00706E8B"/>
    <w:rsid w:val="00707B7A"/>
    <w:rsid w:val="00713CA5"/>
    <w:rsid w:val="007164F0"/>
    <w:rsid w:val="00717C79"/>
    <w:rsid w:val="00720A3A"/>
    <w:rsid w:val="007256A7"/>
    <w:rsid w:val="00725AF3"/>
    <w:rsid w:val="0073613E"/>
    <w:rsid w:val="00743D7F"/>
    <w:rsid w:val="007520E3"/>
    <w:rsid w:val="00752D88"/>
    <w:rsid w:val="00762475"/>
    <w:rsid w:val="00767C65"/>
    <w:rsid w:val="007727EE"/>
    <w:rsid w:val="00772996"/>
    <w:rsid w:val="00776C97"/>
    <w:rsid w:val="00786E7B"/>
    <w:rsid w:val="00787269"/>
    <w:rsid w:val="007906AD"/>
    <w:rsid w:val="007936A7"/>
    <w:rsid w:val="007A1C24"/>
    <w:rsid w:val="007A2F71"/>
    <w:rsid w:val="007A312D"/>
    <w:rsid w:val="007A4C7B"/>
    <w:rsid w:val="007A527F"/>
    <w:rsid w:val="007A6B2B"/>
    <w:rsid w:val="007B195F"/>
    <w:rsid w:val="007D1CF8"/>
    <w:rsid w:val="007E11C0"/>
    <w:rsid w:val="007E27C6"/>
    <w:rsid w:val="007E41D8"/>
    <w:rsid w:val="007F43A8"/>
    <w:rsid w:val="00804890"/>
    <w:rsid w:val="00805B83"/>
    <w:rsid w:val="00812F5A"/>
    <w:rsid w:val="008161FC"/>
    <w:rsid w:val="008212A5"/>
    <w:rsid w:val="00821BEB"/>
    <w:rsid w:val="00826EE7"/>
    <w:rsid w:val="008316ED"/>
    <w:rsid w:val="00836287"/>
    <w:rsid w:val="008420FD"/>
    <w:rsid w:val="00842DF6"/>
    <w:rsid w:val="0084541C"/>
    <w:rsid w:val="00847147"/>
    <w:rsid w:val="00862C6B"/>
    <w:rsid w:val="008846A3"/>
    <w:rsid w:val="00891A75"/>
    <w:rsid w:val="008A6AB5"/>
    <w:rsid w:val="008B228C"/>
    <w:rsid w:val="008B4E34"/>
    <w:rsid w:val="008D4B44"/>
    <w:rsid w:val="008E4748"/>
    <w:rsid w:val="008F1F97"/>
    <w:rsid w:val="008F32E9"/>
    <w:rsid w:val="00906514"/>
    <w:rsid w:val="00911BBD"/>
    <w:rsid w:val="00920BE7"/>
    <w:rsid w:val="00926A46"/>
    <w:rsid w:val="00934367"/>
    <w:rsid w:val="00934569"/>
    <w:rsid w:val="00937552"/>
    <w:rsid w:val="00944BF1"/>
    <w:rsid w:val="00964113"/>
    <w:rsid w:val="009649BD"/>
    <w:rsid w:val="00970EFB"/>
    <w:rsid w:val="0097672A"/>
    <w:rsid w:val="00981A95"/>
    <w:rsid w:val="00982247"/>
    <w:rsid w:val="009918DC"/>
    <w:rsid w:val="00994C46"/>
    <w:rsid w:val="009A27F9"/>
    <w:rsid w:val="009A3420"/>
    <w:rsid w:val="009D4A8F"/>
    <w:rsid w:val="009D623D"/>
    <w:rsid w:val="009E5A41"/>
    <w:rsid w:val="009E5EC5"/>
    <w:rsid w:val="009F4EA6"/>
    <w:rsid w:val="009F62C4"/>
    <w:rsid w:val="00A05123"/>
    <w:rsid w:val="00A123F0"/>
    <w:rsid w:val="00A137BF"/>
    <w:rsid w:val="00A21A8F"/>
    <w:rsid w:val="00A25538"/>
    <w:rsid w:val="00A35F23"/>
    <w:rsid w:val="00A416D9"/>
    <w:rsid w:val="00A52456"/>
    <w:rsid w:val="00A5402B"/>
    <w:rsid w:val="00A5439F"/>
    <w:rsid w:val="00A54423"/>
    <w:rsid w:val="00A57832"/>
    <w:rsid w:val="00A70191"/>
    <w:rsid w:val="00A73560"/>
    <w:rsid w:val="00A90B9A"/>
    <w:rsid w:val="00A96671"/>
    <w:rsid w:val="00A969B6"/>
    <w:rsid w:val="00AA16CC"/>
    <w:rsid w:val="00AA53FE"/>
    <w:rsid w:val="00AB43C0"/>
    <w:rsid w:val="00AB6061"/>
    <w:rsid w:val="00AC1F20"/>
    <w:rsid w:val="00AD2D95"/>
    <w:rsid w:val="00AF0820"/>
    <w:rsid w:val="00AF6754"/>
    <w:rsid w:val="00B02867"/>
    <w:rsid w:val="00B06846"/>
    <w:rsid w:val="00B12A72"/>
    <w:rsid w:val="00B13CD3"/>
    <w:rsid w:val="00B154D1"/>
    <w:rsid w:val="00B20174"/>
    <w:rsid w:val="00B22B6F"/>
    <w:rsid w:val="00B251C6"/>
    <w:rsid w:val="00B25F62"/>
    <w:rsid w:val="00B271DC"/>
    <w:rsid w:val="00B311ED"/>
    <w:rsid w:val="00B352DD"/>
    <w:rsid w:val="00B57BAC"/>
    <w:rsid w:val="00B65276"/>
    <w:rsid w:val="00B70B84"/>
    <w:rsid w:val="00B76059"/>
    <w:rsid w:val="00B77FF9"/>
    <w:rsid w:val="00B826F4"/>
    <w:rsid w:val="00B96539"/>
    <w:rsid w:val="00B96C58"/>
    <w:rsid w:val="00BA06A9"/>
    <w:rsid w:val="00BA186B"/>
    <w:rsid w:val="00BA263D"/>
    <w:rsid w:val="00BA4197"/>
    <w:rsid w:val="00BA64C4"/>
    <w:rsid w:val="00BA6E66"/>
    <w:rsid w:val="00BA77C0"/>
    <w:rsid w:val="00BB341D"/>
    <w:rsid w:val="00BB3CFE"/>
    <w:rsid w:val="00BB4E7F"/>
    <w:rsid w:val="00BB50DC"/>
    <w:rsid w:val="00BB6A8E"/>
    <w:rsid w:val="00BC142E"/>
    <w:rsid w:val="00BC1D4F"/>
    <w:rsid w:val="00BD03B5"/>
    <w:rsid w:val="00BD55B5"/>
    <w:rsid w:val="00BE55FA"/>
    <w:rsid w:val="00BF5675"/>
    <w:rsid w:val="00BF7CEF"/>
    <w:rsid w:val="00BF7E92"/>
    <w:rsid w:val="00C03B04"/>
    <w:rsid w:val="00C05B3F"/>
    <w:rsid w:val="00C05EBC"/>
    <w:rsid w:val="00C06475"/>
    <w:rsid w:val="00C107EE"/>
    <w:rsid w:val="00C1512E"/>
    <w:rsid w:val="00C244AA"/>
    <w:rsid w:val="00C34F4E"/>
    <w:rsid w:val="00C405C0"/>
    <w:rsid w:val="00C44E71"/>
    <w:rsid w:val="00C457D2"/>
    <w:rsid w:val="00C462E9"/>
    <w:rsid w:val="00C47F60"/>
    <w:rsid w:val="00C60ECB"/>
    <w:rsid w:val="00C614FD"/>
    <w:rsid w:val="00C62D7B"/>
    <w:rsid w:val="00C661CA"/>
    <w:rsid w:val="00C70077"/>
    <w:rsid w:val="00C71A47"/>
    <w:rsid w:val="00C71B33"/>
    <w:rsid w:val="00C720B8"/>
    <w:rsid w:val="00C737B9"/>
    <w:rsid w:val="00C741C9"/>
    <w:rsid w:val="00C742DF"/>
    <w:rsid w:val="00C74A55"/>
    <w:rsid w:val="00C7679F"/>
    <w:rsid w:val="00C82CC4"/>
    <w:rsid w:val="00C83BEF"/>
    <w:rsid w:val="00C93E13"/>
    <w:rsid w:val="00CA2AE2"/>
    <w:rsid w:val="00CC2168"/>
    <w:rsid w:val="00CC6E91"/>
    <w:rsid w:val="00CE3F7C"/>
    <w:rsid w:val="00CF5E35"/>
    <w:rsid w:val="00D03360"/>
    <w:rsid w:val="00D07F38"/>
    <w:rsid w:val="00D166F4"/>
    <w:rsid w:val="00D2125D"/>
    <w:rsid w:val="00D21D0A"/>
    <w:rsid w:val="00D27F1B"/>
    <w:rsid w:val="00D308C9"/>
    <w:rsid w:val="00D36B0D"/>
    <w:rsid w:val="00D4044D"/>
    <w:rsid w:val="00D405D9"/>
    <w:rsid w:val="00D4069D"/>
    <w:rsid w:val="00D45230"/>
    <w:rsid w:val="00D45AF8"/>
    <w:rsid w:val="00D528F3"/>
    <w:rsid w:val="00D52ECD"/>
    <w:rsid w:val="00D5621B"/>
    <w:rsid w:val="00D602A3"/>
    <w:rsid w:val="00D6411A"/>
    <w:rsid w:val="00D6698C"/>
    <w:rsid w:val="00D73E3F"/>
    <w:rsid w:val="00D927B9"/>
    <w:rsid w:val="00D92FF1"/>
    <w:rsid w:val="00D93A85"/>
    <w:rsid w:val="00DA63F8"/>
    <w:rsid w:val="00DA6463"/>
    <w:rsid w:val="00DA697A"/>
    <w:rsid w:val="00DB1CE8"/>
    <w:rsid w:val="00DC33B0"/>
    <w:rsid w:val="00DC7DFF"/>
    <w:rsid w:val="00DD009C"/>
    <w:rsid w:val="00DD4923"/>
    <w:rsid w:val="00DD6A04"/>
    <w:rsid w:val="00DD7FA6"/>
    <w:rsid w:val="00DE176D"/>
    <w:rsid w:val="00DF1CA8"/>
    <w:rsid w:val="00DF3E45"/>
    <w:rsid w:val="00E31848"/>
    <w:rsid w:val="00E70B14"/>
    <w:rsid w:val="00E75AA3"/>
    <w:rsid w:val="00E95656"/>
    <w:rsid w:val="00E97749"/>
    <w:rsid w:val="00EA3A2F"/>
    <w:rsid w:val="00EA65F0"/>
    <w:rsid w:val="00EA6C1B"/>
    <w:rsid w:val="00EB0FD2"/>
    <w:rsid w:val="00EB36E8"/>
    <w:rsid w:val="00EB54F9"/>
    <w:rsid w:val="00ED1F0D"/>
    <w:rsid w:val="00ED3A47"/>
    <w:rsid w:val="00ED3BE9"/>
    <w:rsid w:val="00ED48C4"/>
    <w:rsid w:val="00ED56A5"/>
    <w:rsid w:val="00ED6390"/>
    <w:rsid w:val="00EE0BC7"/>
    <w:rsid w:val="00EF2C10"/>
    <w:rsid w:val="00EF4B04"/>
    <w:rsid w:val="00F0289F"/>
    <w:rsid w:val="00F02B46"/>
    <w:rsid w:val="00F05A92"/>
    <w:rsid w:val="00F14F4A"/>
    <w:rsid w:val="00F15C21"/>
    <w:rsid w:val="00F20335"/>
    <w:rsid w:val="00F23990"/>
    <w:rsid w:val="00F24A92"/>
    <w:rsid w:val="00F30FE0"/>
    <w:rsid w:val="00F321AB"/>
    <w:rsid w:val="00F3528A"/>
    <w:rsid w:val="00F35A91"/>
    <w:rsid w:val="00F50B12"/>
    <w:rsid w:val="00F5669A"/>
    <w:rsid w:val="00F56F21"/>
    <w:rsid w:val="00F60646"/>
    <w:rsid w:val="00F61E03"/>
    <w:rsid w:val="00F62839"/>
    <w:rsid w:val="00F62A1A"/>
    <w:rsid w:val="00F73687"/>
    <w:rsid w:val="00F8437B"/>
    <w:rsid w:val="00F96C5A"/>
    <w:rsid w:val="00FA0CA9"/>
    <w:rsid w:val="00FA3210"/>
    <w:rsid w:val="00FA5578"/>
    <w:rsid w:val="00FA6C8B"/>
    <w:rsid w:val="00FB07E9"/>
    <w:rsid w:val="00FC0784"/>
    <w:rsid w:val="00FC58C5"/>
    <w:rsid w:val="00FE3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2301B"/>
  <w15:chartTrackingRefBased/>
  <w15:docId w15:val="{90230A3F-3651-4B24-85AB-F4615043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E34"/>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352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57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AE1"/>
  </w:style>
  <w:style w:type="character" w:styleId="Hyperlink">
    <w:name w:val="Hyperlink"/>
    <w:basedOn w:val="DefaultParagraphFont"/>
    <w:uiPriority w:val="99"/>
    <w:unhideWhenUsed/>
    <w:rsid w:val="00A73560"/>
    <w:rPr>
      <w:color w:val="0000FF"/>
      <w:u w:val="single"/>
    </w:rPr>
  </w:style>
  <w:style w:type="paragraph" w:styleId="Header">
    <w:name w:val="header"/>
    <w:basedOn w:val="Normal"/>
    <w:link w:val="HeaderChar"/>
    <w:uiPriority w:val="99"/>
    <w:unhideWhenUsed/>
    <w:rsid w:val="006F5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33A"/>
  </w:style>
  <w:style w:type="character" w:styleId="CommentReference">
    <w:name w:val="annotation reference"/>
    <w:basedOn w:val="DefaultParagraphFont"/>
    <w:uiPriority w:val="99"/>
    <w:semiHidden/>
    <w:unhideWhenUsed/>
    <w:rsid w:val="00B65276"/>
    <w:rPr>
      <w:sz w:val="16"/>
      <w:szCs w:val="16"/>
    </w:rPr>
  </w:style>
  <w:style w:type="paragraph" w:styleId="CommentText">
    <w:name w:val="annotation text"/>
    <w:basedOn w:val="Normal"/>
    <w:link w:val="CommentTextChar"/>
    <w:uiPriority w:val="99"/>
    <w:unhideWhenUsed/>
    <w:rsid w:val="00B65276"/>
    <w:pPr>
      <w:spacing w:line="240" w:lineRule="auto"/>
    </w:pPr>
    <w:rPr>
      <w:sz w:val="20"/>
      <w:szCs w:val="20"/>
    </w:rPr>
  </w:style>
  <w:style w:type="character" w:customStyle="1" w:styleId="CommentTextChar">
    <w:name w:val="Comment Text Char"/>
    <w:basedOn w:val="DefaultParagraphFont"/>
    <w:link w:val="CommentText"/>
    <w:uiPriority w:val="99"/>
    <w:rsid w:val="00B65276"/>
    <w:rPr>
      <w:sz w:val="20"/>
      <w:szCs w:val="20"/>
    </w:rPr>
  </w:style>
  <w:style w:type="paragraph" w:styleId="CommentSubject">
    <w:name w:val="annotation subject"/>
    <w:basedOn w:val="CommentText"/>
    <w:next w:val="CommentText"/>
    <w:link w:val="CommentSubjectChar"/>
    <w:uiPriority w:val="99"/>
    <w:semiHidden/>
    <w:unhideWhenUsed/>
    <w:rsid w:val="00B65276"/>
    <w:rPr>
      <w:b/>
      <w:bCs/>
    </w:rPr>
  </w:style>
  <w:style w:type="character" w:customStyle="1" w:styleId="CommentSubjectChar">
    <w:name w:val="Comment Subject Char"/>
    <w:basedOn w:val="CommentTextChar"/>
    <w:link w:val="CommentSubject"/>
    <w:uiPriority w:val="99"/>
    <w:semiHidden/>
    <w:rsid w:val="00B65276"/>
    <w:rPr>
      <w:b/>
      <w:bCs/>
      <w:sz w:val="20"/>
      <w:szCs w:val="20"/>
    </w:rPr>
  </w:style>
  <w:style w:type="paragraph" w:styleId="BalloonText">
    <w:name w:val="Balloon Text"/>
    <w:basedOn w:val="Normal"/>
    <w:link w:val="BalloonTextChar"/>
    <w:uiPriority w:val="99"/>
    <w:semiHidden/>
    <w:unhideWhenUsed/>
    <w:rsid w:val="00B652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276"/>
    <w:rPr>
      <w:rFonts w:ascii="Segoe UI" w:hAnsi="Segoe UI" w:cs="Segoe UI"/>
      <w:sz w:val="18"/>
      <w:szCs w:val="18"/>
    </w:rPr>
  </w:style>
  <w:style w:type="character" w:styleId="UnresolvedMention">
    <w:name w:val="Unresolved Mention"/>
    <w:basedOn w:val="DefaultParagraphFont"/>
    <w:uiPriority w:val="99"/>
    <w:semiHidden/>
    <w:unhideWhenUsed/>
    <w:rsid w:val="0020289B"/>
    <w:rPr>
      <w:color w:val="605E5C"/>
      <w:shd w:val="clear" w:color="auto" w:fill="E1DFDD"/>
    </w:rPr>
  </w:style>
  <w:style w:type="character" w:styleId="FollowedHyperlink">
    <w:name w:val="FollowedHyperlink"/>
    <w:basedOn w:val="DefaultParagraphFont"/>
    <w:uiPriority w:val="99"/>
    <w:semiHidden/>
    <w:unhideWhenUsed/>
    <w:rsid w:val="00A52456"/>
    <w:rPr>
      <w:color w:val="954F72" w:themeColor="followedHyperlink"/>
      <w:u w:val="single"/>
    </w:rPr>
  </w:style>
  <w:style w:type="paragraph" w:customStyle="1" w:styleId="Default">
    <w:name w:val="Default"/>
    <w:rsid w:val="006643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F7CEF"/>
    <w:rPr>
      <w:rFonts w:ascii="Georgia" w:hAnsi="Georgia" w:hint="default"/>
      <w:i/>
      <w:iCs/>
    </w:rPr>
  </w:style>
  <w:style w:type="character" w:styleId="BookTitle">
    <w:name w:val="Book Title"/>
    <w:basedOn w:val="DefaultParagraphFont"/>
    <w:uiPriority w:val="33"/>
    <w:qFormat/>
    <w:rsid w:val="008D4B4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4474">
      <w:bodyDiv w:val="1"/>
      <w:marLeft w:val="0"/>
      <w:marRight w:val="0"/>
      <w:marTop w:val="0"/>
      <w:marBottom w:val="0"/>
      <w:divBdr>
        <w:top w:val="none" w:sz="0" w:space="0" w:color="auto"/>
        <w:left w:val="none" w:sz="0" w:space="0" w:color="auto"/>
        <w:bottom w:val="none" w:sz="0" w:space="0" w:color="auto"/>
        <w:right w:val="none" w:sz="0" w:space="0" w:color="auto"/>
      </w:divBdr>
    </w:div>
    <w:div w:id="24600435">
      <w:bodyDiv w:val="1"/>
      <w:marLeft w:val="0"/>
      <w:marRight w:val="0"/>
      <w:marTop w:val="0"/>
      <w:marBottom w:val="0"/>
      <w:divBdr>
        <w:top w:val="none" w:sz="0" w:space="0" w:color="auto"/>
        <w:left w:val="none" w:sz="0" w:space="0" w:color="auto"/>
        <w:bottom w:val="none" w:sz="0" w:space="0" w:color="auto"/>
        <w:right w:val="none" w:sz="0" w:space="0" w:color="auto"/>
      </w:divBdr>
      <w:divsChild>
        <w:div w:id="1306861885">
          <w:marLeft w:val="446"/>
          <w:marRight w:val="0"/>
          <w:marTop w:val="0"/>
          <w:marBottom w:val="300"/>
          <w:divBdr>
            <w:top w:val="none" w:sz="0" w:space="0" w:color="auto"/>
            <w:left w:val="none" w:sz="0" w:space="0" w:color="auto"/>
            <w:bottom w:val="none" w:sz="0" w:space="0" w:color="auto"/>
            <w:right w:val="none" w:sz="0" w:space="0" w:color="auto"/>
          </w:divBdr>
        </w:div>
        <w:div w:id="986470373">
          <w:marLeft w:val="446"/>
          <w:marRight w:val="0"/>
          <w:marTop w:val="0"/>
          <w:marBottom w:val="300"/>
          <w:divBdr>
            <w:top w:val="none" w:sz="0" w:space="0" w:color="auto"/>
            <w:left w:val="none" w:sz="0" w:space="0" w:color="auto"/>
            <w:bottom w:val="none" w:sz="0" w:space="0" w:color="auto"/>
            <w:right w:val="none" w:sz="0" w:space="0" w:color="auto"/>
          </w:divBdr>
        </w:div>
        <w:div w:id="111484521">
          <w:marLeft w:val="446"/>
          <w:marRight w:val="0"/>
          <w:marTop w:val="0"/>
          <w:marBottom w:val="300"/>
          <w:divBdr>
            <w:top w:val="none" w:sz="0" w:space="0" w:color="auto"/>
            <w:left w:val="none" w:sz="0" w:space="0" w:color="auto"/>
            <w:bottom w:val="none" w:sz="0" w:space="0" w:color="auto"/>
            <w:right w:val="none" w:sz="0" w:space="0" w:color="auto"/>
          </w:divBdr>
        </w:div>
        <w:div w:id="1309356063">
          <w:marLeft w:val="446"/>
          <w:marRight w:val="0"/>
          <w:marTop w:val="0"/>
          <w:marBottom w:val="300"/>
          <w:divBdr>
            <w:top w:val="none" w:sz="0" w:space="0" w:color="auto"/>
            <w:left w:val="none" w:sz="0" w:space="0" w:color="auto"/>
            <w:bottom w:val="none" w:sz="0" w:space="0" w:color="auto"/>
            <w:right w:val="none" w:sz="0" w:space="0" w:color="auto"/>
          </w:divBdr>
        </w:div>
        <w:div w:id="164053789">
          <w:marLeft w:val="446"/>
          <w:marRight w:val="0"/>
          <w:marTop w:val="0"/>
          <w:marBottom w:val="300"/>
          <w:divBdr>
            <w:top w:val="none" w:sz="0" w:space="0" w:color="auto"/>
            <w:left w:val="none" w:sz="0" w:space="0" w:color="auto"/>
            <w:bottom w:val="none" w:sz="0" w:space="0" w:color="auto"/>
            <w:right w:val="none" w:sz="0" w:space="0" w:color="auto"/>
          </w:divBdr>
        </w:div>
        <w:div w:id="47261728">
          <w:marLeft w:val="446"/>
          <w:marRight w:val="0"/>
          <w:marTop w:val="0"/>
          <w:marBottom w:val="300"/>
          <w:divBdr>
            <w:top w:val="none" w:sz="0" w:space="0" w:color="auto"/>
            <w:left w:val="none" w:sz="0" w:space="0" w:color="auto"/>
            <w:bottom w:val="none" w:sz="0" w:space="0" w:color="auto"/>
            <w:right w:val="none" w:sz="0" w:space="0" w:color="auto"/>
          </w:divBdr>
        </w:div>
        <w:div w:id="1713194599">
          <w:marLeft w:val="446"/>
          <w:marRight w:val="0"/>
          <w:marTop w:val="0"/>
          <w:marBottom w:val="300"/>
          <w:divBdr>
            <w:top w:val="none" w:sz="0" w:space="0" w:color="auto"/>
            <w:left w:val="none" w:sz="0" w:space="0" w:color="auto"/>
            <w:bottom w:val="none" w:sz="0" w:space="0" w:color="auto"/>
            <w:right w:val="none" w:sz="0" w:space="0" w:color="auto"/>
          </w:divBdr>
        </w:div>
      </w:divsChild>
    </w:div>
    <w:div w:id="92481947">
      <w:bodyDiv w:val="1"/>
      <w:marLeft w:val="0"/>
      <w:marRight w:val="0"/>
      <w:marTop w:val="0"/>
      <w:marBottom w:val="0"/>
      <w:divBdr>
        <w:top w:val="none" w:sz="0" w:space="0" w:color="auto"/>
        <w:left w:val="none" w:sz="0" w:space="0" w:color="auto"/>
        <w:bottom w:val="none" w:sz="0" w:space="0" w:color="auto"/>
        <w:right w:val="none" w:sz="0" w:space="0" w:color="auto"/>
      </w:divBdr>
    </w:div>
    <w:div w:id="116606340">
      <w:bodyDiv w:val="1"/>
      <w:marLeft w:val="0"/>
      <w:marRight w:val="0"/>
      <w:marTop w:val="0"/>
      <w:marBottom w:val="0"/>
      <w:divBdr>
        <w:top w:val="none" w:sz="0" w:space="0" w:color="auto"/>
        <w:left w:val="none" w:sz="0" w:space="0" w:color="auto"/>
        <w:bottom w:val="none" w:sz="0" w:space="0" w:color="auto"/>
        <w:right w:val="none" w:sz="0" w:space="0" w:color="auto"/>
      </w:divBdr>
    </w:div>
    <w:div w:id="187062469">
      <w:bodyDiv w:val="1"/>
      <w:marLeft w:val="0"/>
      <w:marRight w:val="0"/>
      <w:marTop w:val="0"/>
      <w:marBottom w:val="0"/>
      <w:divBdr>
        <w:top w:val="none" w:sz="0" w:space="0" w:color="auto"/>
        <w:left w:val="none" w:sz="0" w:space="0" w:color="auto"/>
        <w:bottom w:val="none" w:sz="0" w:space="0" w:color="auto"/>
        <w:right w:val="none" w:sz="0" w:space="0" w:color="auto"/>
      </w:divBdr>
    </w:div>
    <w:div w:id="221601540">
      <w:bodyDiv w:val="1"/>
      <w:marLeft w:val="0"/>
      <w:marRight w:val="0"/>
      <w:marTop w:val="0"/>
      <w:marBottom w:val="0"/>
      <w:divBdr>
        <w:top w:val="none" w:sz="0" w:space="0" w:color="auto"/>
        <w:left w:val="none" w:sz="0" w:space="0" w:color="auto"/>
        <w:bottom w:val="none" w:sz="0" w:space="0" w:color="auto"/>
        <w:right w:val="none" w:sz="0" w:space="0" w:color="auto"/>
      </w:divBdr>
      <w:divsChild>
        <w:div w:id="86581491">
          <w:marLeft w:val="533"/>
          <w:marRight w:val="0"/>
          <w:marTop w:val="0"/>
          <w:marBottom w:val="0"/>
          <w:divBdr>
            <w:top w:val="none" w:sz="0" w:space="0" w:color="auto"/>
            <w:left w:val="none" w:sz="0" w:space="0" w:color="auto"/>
            <w:bottom w:val="none" w:sz="0" w:space="0" w:color="auto"/>
            <w:right w:val="none" w:sz="0" w:space="0" w:color="auto"/>
          </w:divBdr>
        </w:div>
      </w:divsChild>
    </w:div>
    <w:div w:id="223375714">
      <w:bodyDiv w:val="1"/>
      <w:marLeft w:val="0"/>
      <w:marRight w:val="0"/>
      <w:marTop w:val="0"/>
      <w:marBottom w:val="0"/>
      <w:divBdr>
        <w:top w:val="none" w:sz="0" w:space="0" w:color="auto"/>
        <w:left w:val="none" w:sz="0" w:space="0" w:color="auto"/>
        <w:bottom w:val="none" w:sz="0" w:space="0" w:color="auto"/>
        <w:right w:val="none" w:sz="0" w:space="0" w:color="auto"/>
      </w:divBdr>
    </w:div>
    <w:div w:id="230192801">
      <w:bodyDiv w:val="1"/>
      <w:marLeft w:val="0"/>
      <w:marRight w:val="0"/>
      <w:marTop w:val="0"/>
      <w:marBottom w:val="0"/>
      <w:divBdr>
        <w:top w:val="none" w:sz="0" w:space="0" w:color="auto"/>
        <w:left w:val="none" w:sz="0" w:space="0" w:color="auto"/>
        <w:bottom w:val="none" w:sz="0" w:space="0" w:color="auto"/>
        <w:right w:val="none" w:sz="0" w:space="0" w:color="auto"/>
      </w:divBdr>
    </w:div>
    <w:div w:id="299893109">
      <w:bodyDiv w:val="1"/>
      <w:marLeft w:val="0"/>
      <w:marRight w:val="0"/>
      <w:marTop w:val="0"/>
      <w:marBottom w:val="0"/>
      <w:divBdr>
        <w:top w:val="none" w:sz="0" w:space="0" w:color="auto"/>
        <w:left w:val="none" w:sz="0" w:space="0" w:color="auto"/>
        <w:bottom w:val="none" w:sz="0" w:space="0" w:color="auto"/>
        <w:right w:val="none" w:sz="0" w:space="0" w:color="auto"/>
      </w:divBdr>
    </w:div>
    <w:div w:id="319424392">
      <w:bodyDiv w:val="1"/>
      <w:marLeft w:val="0"/>
      <w:marRight w:val="0"/>
      <w:marTop w:val="0"/>
      <w:marBottom w:val="0"/>
      <w:divBdr>
        <w:top w:val="none" w:sz="0" w:space="0" w:color="auto"/>
        <w:left w:val="none" w:sz="0" w:space="0" w:color="auto"/>
        <w:bottom w:val="none" w:sz="0" w:space="0" w:color="auto"/>
        <w:right w:val="none" w:sz="0" w:space="0" w:color="auto"/>
      </w:divBdr>
    </w:div>
    <w:div w:id="342706444">
      <w:bodyDiv w:val="1"/>
      <w:marLeft w:val="0"/>
      <w:marRight w:val="0"/>
      <w:marTop w:val="0"/>
      <w:marBottom w:val="0"/>
      <w:divBdr>
        <w:top w:val="none" w:sz="0" w:space="0" w:color="auto"/>
        <w:left w:val="none" w:sz="0" w:space="0" w:color="auto"/>
        <w:bottom w:val="none" w:sz="0" w:space="0" w:color="auto"/>
        <w:right w:val="none" w:sz="0" w:space="0" w:color="auto"/>
      </w:divBdr>
    </w:div>
    <w:div w:id="501238317">
      <w:bodyDiv w:val="1"/>
      <w:marLeft w:val="0"/>
      <w:marRight w:val="0"/>
      <w:marTop w:val="0"/>
      <w:marBottom w:val="0"/>
      <w:divBdr>
        <w:top w:val="none" w:sz="0" w:space="0" w:color="auto"/>
        <w:left w:val="none" w:sz="0" w:space="0" w:color="auto"/>
        <w:bottom w:val="none" w:sz="0" w:space="0" w:color="auto"/>
        <w:right w:val="none" w:sz="0" w:space="0" w:color="auto"/>
      </w:divBdr>
    </w:div>
    <w:div w:id="563567015">
      <w:bodyDiv w:val="1"/>
      <w:marLeft w:val="0"/>
      <w:marRight w:val="0"/>
      <w:marTop w:val="0"/>
      <w:marBottom w:val="0"/>
      <w:divBdr>
        <w:top w:val="none" w:sz="0" w:space="0" w:color="auto"/>
        <w:left w:val="none" w:sz="0" w:space="0" w:color="auto"/>
        <w:bottom w:val="none" w:sz="0" w:space="0" w:color="auto"/>
        <w:right w:val="none" w:sz="0" w:space="0" w:color="auto"/>
      </w:divBdr>
    </w:div>
    <w:div w:id="620459571">
      <w:bodyDiv w:val="1"/>
      <w:marLeft w:val="0"/>
      <w:marRight w:val="0"/>
      <w:marTop w:val="0"/>
      <w:marBottom w:val="0"/>
      <w:divBdr>
        <w:top w:val="none" w:sz="0" w:space="0" w:color="auto"/>
        <w:left w:val="none" w:sz="0" w:space="0" w:color="auto"/>
        <w:bottom w:val="none" w:sz="0" w:space="0" w:color="auto"/>
        <w:right w:val="none" w:sz="0" w:space="0" w:color="auto"/>
      </w:divBdr>
    </w:div>
    <w:div w:id="640618128">
      <w:bodyDiv w:val="1"/>
      <w:marLeft w:val="0"/>
      <w:marRight w:val="0"/>
      <w:marTop w:val="0"/>
      <w:marBottom w:val="0"/>
      <w:divBdr>
        <w:top w:val="none" w:sz="0" w:space="0" w:color="auto"/>
        <w:left w:val="none" w:sz="0" w:space="0" w:color="auto"/>
        <w:bottom w:val="none" w:sz="0" w:space="0" w:color="auto"/>
        <w:right w:val="none" w:sz="0" w:space="0" w:color="auto"/>
      </w:divBdr>
    </w:div>
    <w:div w:id="669679563">
      <w:bodyDiv w:val="1"/>
      <w:marLeft w:val="0"/>
      <w:marRight w:val="0"/>
      <w:marTop w:val="0"/>
      <w:marBottom w:val="0"/>
      <w:divBdr>
        <w:top w:val="none" w:sz="0" w:space="0" w:color="auto"/>
        <w:left w:val="none" w:sz="0" w:space="0" w:color="auto"/>
        <w:bottom w:val="none" w:sz="0" w:space="0" w:color="auto"/>
        <w:right w:val="none" w:sz="0" w:space="0" w:color="auto"/>
      </w:divBdr>
      <w:divsChild>
        <w:div w:id="1348093835">
          <w:marLeft w:val="547"/>
          <w:marRight w:val="0"/>
          <w:marTop w:val="0"/>
          <w:marBottom w:val="0"/>
          <w:divBdr>
            <w:top w:val="none" w:sz="0" w:space="0" w:color="auto"/>
            <w:left w:val="none" w:sz="0" w:space="0" w:color="auto"/>
            <w:bottom w:val="none" w:sz="0" w:space="0" w:color="auto"/>
            <w:right w:val="none" w:sz="0" w:space="0" w:color="auto"/>
          </w:divBdr>
        </w:div>
        <w:div w:id="1570572076">
          <w:marLeft w:val="533"/>
          <w:marRight w:val="0"/>
          <w:marTop w:val="0"/>
          <w:marBottom w:val="0"/>
          <w:divBdr>
            <w:top w:val="none" w:sz="0" w:space="0" w:color="auto"/>
            <w:left w:val="none" w:sz="0" w:space="0" w:color="auto"/>
            <w:bottom w:val="none" w:sz="0" w:space="0" w:color="auto"/>
            <w:right w:val="none" w:sz="0" w:space="0" w:color="auto"/>
          </w:divBdr>
        </w:div>
        <w:div w:id="1160852611">
          <w:marLeft w:val="533"/>
          <w:marRight w:val="0"/>
          <w:marTop w:val="0"/>
          <w:marBottom w:val="0"/>
          <w:divBdr>
            <w:top w:val="none" w:sz="0" w:space="0" w:color="auto"/>
            <w:left w:val="none" w:sz="0" w:space="0" w:color="auto"/>
            <w:bottom w:val="none" w:sz="0" w:space="0" w:color="auto"/>
            <w:right w:val="none" w:sz="0" w:space="0" w:color="auto"/>
          </w:divBdr>
        </w:div>
      </w:divsChild>
    </w:div>
    <w:div w:id="739524598">
      <w:bodyDiv w:val="1"/>
      <w:marLeft w:val="0"/>
      <w:marRight w:val="0"/>
      <w:marTop w:val="0"/>
      <w:marBottom w:val="0"/>
      <w:divBdr>
        <w:top w:val="none" w:sz="0" w:space="0" w:color="auto"/>
        <w:left w:val="none" w:sz="0" w:space="0" w:color="auto"/>
        <w:bottom w:val="none" w:sz="0" w:space="0" w:color="auto"/>
        <w:right w:val="none" w:sz="0" w:space="0" w:color="auto"/>
      </w:divBdr>
      <w:divsChild>
        <w:div w:id="1965383331">
          <w:marLeft w:val="0"/>
          <w:marRight w:val="0"/>
          <w:marTop w:val="0"/>
          <w:marBottom w:val="0"/>
          <w:divBdr>
            <w:top w:val="none" w:sz="0" w:space="0" w:color="auto"/>
            <w:left w:val="none" w:sz="0" w:space="0" w:color="auto"/>
            <w:bottom w:val="none" w:sz="0" w:space="0" w:color="auto"/>
            <w:right w:val="none" w:sz="0" w:space="0" w:color="auto"/>
          </w:divBdr>
          <w:divsChild>
            <w:div w:id="966929351">
              <w:marLeft w:val="0"/>
              <w:marRight w:val="0"/>
              <w:marTop w:val="0"/>
              <w:marBottom w:val="0"/>
              <w:divBdr>
                <w:top w:val="none" w:sz="0" w:space="0" w:color="auto"/>
                <w:left w:val="none" w:sz="0" w:space="0" w:color="auto"/>
                <w:bottom w:val="none" w:sz="0" w:space="0" w:color="auto"/>
                <w:right w:val="none" w:sz="0" w:space="0" w:color="auto"/>
              </w:divBdr>
              <w:divsChild>
                <w:div w:id="1031765105">
                  <w:marLeft w:val="0"/>
                  <w:marRight w:val="0"/>
                  <w:marTop w:val="0"/>
                  <w:marBottom w:val="0"/>
                  <w:divBdr>
                    <w:top w:val="none" w:sz="0" w:space="0" w:color="auto"/>
                    <w:left w:val="none" w:sz="0" w:space="0" w:color="auto"/>
                    <w:bottom w:val="none" w:sz="0" w:space="0" w:color="auto"/>
                    <w:right w:val="none" w:sz="0" w:space="0" w:color="auto"/>
                  </w:divBdr>
                  <w:divsChild>
                    <w:div w:id="1612475167">
                      <w:marLeft w:val="0"/>
                      <w:marRight w:val="0"/>
                      <w:marTop w:val="0"/>
                      <w:marBottom w:val="0"/>
                      <w:divBdr>
                        <w:top w:val="none" w:sz="0" w:space="0" w:color="auto"/>
                        <w:left w:val="none" w:sz="0" w:space="0" w:color="auto"/>
                        <w:bottom w:val="none" w:sz="0" w:space="0" w:color="auto"/>
                        <w:right w:val="none" w:sz="0" w:space="0" w:color="auto"/>
                      </w:divBdr>
                      <w:divsChild>
                        <w:div w:id="890648873">
                          <w:marLeft w:val="0"/>
                          <w:marRight w:val="600"/>
                          <w:marTop w:val="0"/>
                          <w:marBottom w:val="0"/>
                          <w:divBdr>
                            <w:top w:val="none" w:sz="0" w:space="0" w:color="auto"/>
                            <w:left w:val="none" w:sz="0" w:space="0" w:color="auto"/>
                            <w:bottom w:val="none" w:sz="0" w:space="0" w:color="auto"/>
                            <w:right w:val="none" w:sz="0" w:space="0" w:color="auto"/>
                          </w:divBdr>
                          <w:divsChild>
                            <w:div w:id="724450289">
                              <w:marLeft w:val="0"/>
                              <w:marRight w:val="0"/>
                              <w:marTop w:val="0"/>
                              <w:marBottom w:val="0"/>
                              <w:divBdr>
                                <w:top w:val="none" w:sz="0" w:space="0" w:color="auto"/>
                                <w:left w:val="none" w:sz="0" w:space="0" w:color="auto"/>
                                <w:bottom w:val="none" w:sz="0" w:space="0" w:color="auto"/>
                                <w:right w:val="none" w:sz="0" w:space="0" w:color="auto"/>
                              </w:divBdr>
                              <w:divsChild>
                                <w:div w:id="1140340030">
                                  <w:marLeft w:val="0"/>
                                  <w:marRight w:val="0"/>
                                  <w:marTop w:val="0"/>
                                  <w:marBottom w:val="0"/>
                                  <w:divBdr>
                                    <w:top w:val="none" w:sz="0" w:space="0" w:color="auto"/>
                                    <w:left w:val="none" w:sz="0" w:space="0" w:color="auto"/>
                                    <w:bottom w:val="none" w:sz="0" w:space="0" w:color="auto"/>
                                    <w:right w:val="none" w:sz="0" w:space="0" w:color="auto"/>
                                  </w:divBdr>
                                  <w:divsChild>
                                    <w:div w:id="1157455290">
                                      <w:marLeft w:val="0"/>
                                      <w:marRight w:val="0"/>
                                      <w:marTop w:val="240"/>
                                      <w:marBottom w:val="240"/>
                                      <w:divBdr>
                                        <w:top w:val="none" w:sz="0" w:space="0" w:color="auto"/>
                                        <w:left w:val="single" w:sz="36" w:space="12" w:color="93C01F"/>
                                        <w:bottom w:val="none" w:sz="0" w:space="0" w:color="auto"/>
                                        <w:right w:val="none" w:sz="0" w:space="0" w:color="auto"/>
                                      </w:divBdr>
                                    </w:div>
                                  </w:divsChild>
                                </w:div>
                              </w:divsChild>
                            </w:div>
                          </w:divsChild>
                        </w:div>
                      </w:divsChild>
                    </w:div>
                  </w:divsChild>
                </w:div>
              </w:divsChild>
            </w:div>
          </w:divsChild>
        </w:div>
      </w:divsChild>
    </w:div>
    <w:div w:id="770661746">
      <w:bodyDiv w:val="1"/>
      <w:marLeft w:val="0"/>
      <w:marRight w:val="0"/>
      <w:marTop w:val="0"/>
      <w:marBottom w:val="0"/>
      <w:divBdr>
        <w:top w:val="none" w:sz="0" w:space="0" w:color="auto"/>
        <w:left w:val="none" w:sz="0" w:space="0" w:color="auto"/>
        <w:bottom w:val="none" w:sz="0" w:space="0" w:color="auto"/>
        <w:right w:val="none" w:sz="0" w:space="0" w:color="auto"/>
      </w:divBdr>
    </w:div>
    <w:div w:id="829449447">
      <w:bodyDiv w:val="1"/>
      <w:marLeft w:val="0"/>
      <w:marRight w:val="0"/>
      <w:marTop w:val="0"/>
      <w:marBottom w:val="0"/>
      <w:divBdr>
        <w:top w:val="none" w:sz="0" w:space="0" w:color="auto"/>
        <w:left w:val="none" w:sz="0" w:space="0" w:color="auto"/>
        <w:bottom w:val="none" w:sz="0" w:space="0" w:color="auto"/>
        <w:right w:val="none" w:sz="0" w:space="0" w:color="auto"/>
      </w:divBdr>
    </w:div>
    <w:div w:id="832791729">
      <w:bodyDiv w:val="1"/>
      <w:marLeft w:val="0"/>
      <w:marRight w:val="0"/>
      <w:marTop w:val="0"/>
      <w:marBottom w:val="0"/>
      <w:divBdr>
        <w:top w:val="none" w:sz="0" w:space="0" w:color="auto"/>
        <w:left w:val="none" w:sz="0" w:space="0" w:color="auto"/>
        <w:bottom w:val="none" w:sz="0" w:space="0" w:color="auto"/>
        <w:right w:val="none" w:sz="0" w:space="0" w:color="auto"/>
      </w:divBdr>
    </w:div>
    <w:div w:id="854854427">
      <w:bodyDiv w:val="1"/>
      <w:marLeft w:val="0"/>
      <w:marRight w:val="0"/>
      <w:marTop w:val="0"/>
      <w:marBottom w:val="0"/>
      <w:divBdr>
        <w:top w:val="none" w:sz="0" w:space="0" w:color="auto"/>
        <w:left w:val="none" w:sz="0" w:space="0" w:color="auto"/>
        <w:bottom w:val="none" w:sz="0" w:space="0" w:color="auto"/>
        <w:right w:val="none" w:sz="0" w:space="0" w:color="auto"/>
      </w:divBdr>
    </w:div>
    <w:div w:id="900209235">
      <w:bodyDiv w:val="1"/>
      <w:marLeft w:val="0"/>
      <w:marRight w:val="0"/>
      <w:marTop w:val="0"/>
      <w:marBottom w:val="0"/>
      <w:divBdr>
        <w:top w:val="none" w:sz="0" w:space="0" w:color="auto"/>
        <w:left w:val="none" w:sz="0" w:space="0" w:color="auto"/>
        <w:bottom w:val="none" w:sz="0" w:space="0" w:color="auto"/>
        <w:right w:val="none" w:sz="0" w:space="0" w:color="auto"/>
      </w:divBdr>
      <w:divsChild>
        <w:div w:id="286593957">
          <w:marLeft w:val="533"/>
          <w:marRight w:val="0"/>
          <w:marTop w:val="0"/>
          <w:marBottom w:val="0"/>
          <w:divBdr>
            <w:top w:val="none" w:sz="0" w:space="0" w:color="auto"/>
            <w:left w:val="none" w:sz="0" w:space="0" w:color="auto"/>
            <w:bottom w:val="none" w:sz="0" w:space="0" w:color="auto"/>
            <w:right w:val="none" w:sz="0" w:space="0" w:color="auto"/>
          </w:divBdr>
        </w:div>
      </w:divsChild>
    </w:div>
    <w:div w:id="914780255">
      <w:bodyDiv w:val="1"/>
      <w:marLeft w:val="0"/>
      <w:marRight w:val="0"/>
      <w:marTop w:val="0"/>
      <w:marBottom w:val="0"/>
      <w:divBdr>
        <w:top w:val="none" w:sz="0" w:space="0" w:color="auto"/>
        <w:left w:val="none" w:sz="0" w:space="0" w:color="auto"/>
        <w:bottom w:val="none" w:sz="0" w:space="0" w:color="auto"/>
        <w:right w:val="none" w:sz="0" w:space="0" w:color="auto"/>
      </w:divBdr>
      <w:divsChild>
        <w:div w:id="2073232359">
          <w:marLeft w:val="533"/>
          <w:marRight w:val="0"/>
          <w:marTop w:val="0"/>
          <w:marBottom w:val="0"/>
          <w:divBdr>
            <w:top w:val="none" w:sz="0" w:space="0" w:color="auto"/>
            <w:left w:val="none" w:sz="0" w:space="0" w:color="auto"/>
            <w:bottom w:val="none" w:sz="0" w:space="0" w:color="auto"/>
            <w:right w:val="none" w:sz="0" w:space="0" w:color="auto"/>
          </w:divBdr>
        </w:div>
      </w:divsChild>
    </w:div>
    <w:div w:id="929390988">
      <w:bodyDiv w:val="1"/>
      <w:marLeft w:val="0"/>
      <w:marRight w:val="0"/>
      <w:marTop w:val="0"/>
      <w:marBottom w:val="0"/>
      <w:divBdr>
        <w:top w:val="none" w:sz="0" w:space="0" w:color="auto"/>
        <w:left w:val="none" w:sz="0" w:space="0" w:color="auto"/>
        <w:bottom w:val="none" w:sz="0" w:space="0" w:color="auto"/>
        <w:right w:val="none" w:sz="0" w:space="0" w:color="auto"/>
      </w:divBdr>
    </w:div>
    <w:div w:id="950017882">
      <w:bodyDiv w:val="1"/>
      <w:marLeft w:val="0"/>
      <w:marRight w:val="0"/>
      <w:marTop w:val="0"/>
      <w:marBottom w:val="0"/>
      <w:divBdr>
        <w:top w:val="none" w:sz="0" w:space="0" w:color="auto"/>
        <w:left w:val="none" w:sz="0" w:space="0" w:color="auto"/>
        <w:bottom w:val="none" w:sz="0" w:space="0" w:color="auto"/>
        <w:right w:val="none" w:sz="0" w:space="0" w:color="auto"/>
      </w:divBdr>
    </w:div>
    <w:div w:id="999774217">
      <w:bodyDiv w:val="1"/>
      <w:marLeft w:val="0"/>
      <w:marRight w:val="0"/>
      <w:marTop w:val="0"/>
      <w:marBottom w:val="0"/>
      <w:divBdr>
        <w:top w:val="none" w:sz="0" w:space="0" w:color="auto"/>
        <w:left w:val="none" w:sz="0" w:space="0" w:color="auto"/>
        <w:bottom w:val="none" w:sz="0" w:space="0" w:color="auto"/>
        <w:right w:val="none" w:sz="0" w:space="0" w:color="auto"/>
      </w:divBdr>
      <w:divsChild>
        <w:div w:id="591015257">
          <w:marLeft w:val="446"/>
          <w:marRight w:val="0"/>
          <w:marTop w:val="0"/>
          <w:marBottom w:val="160"/>
          <w:divBdr>
            <w:top w:val="none" w:sz="0" w:space="0" w:color="auto"/>
            <w:left w:val="none" w:sz="0" w:space="0" w:color="auto"/>
            <w:bottom w:val="none" w:sz="0" w:space="0" w:color="auto"/>
            <w:right w:val="none" w:sz="0" w:space="0" w:color="auto"/>
          </w:divBdr>
        </w:div>
        <w:div w:id="1518233418">
          <w:marLeft w:val="446"/>
          <w:marRight w:val="0"/>
          <w:marTop w:val="0"/>
          <w:marBottom w:val="160"/>
          <w:divBdr>
            <w:top w:val="none" w:sz="0" w:space="0" w:color="auto"/>
            <w:left w:val="none" w:sz="0" w:space="0" w:color="auto"/>
            <w:bottom w:val="none" w:sz="0" w:space="0" w:color="auto"/>
            <w:right w:val="none" w:sz="0" w:space="0" w:color="auto"/>
          </w:divBdr>
        </w:div>
        <w:div w:id="240675678">
          <w:marLeft w:val="446"/>
          <w:marRight w:val="0"/>
          <w:marTop w:val="0"/>
          <w:marBottom w:val="160"/>
          <w:divBdr>
            <w:top w:val="none" w:sz="0" w:space="0" w:color="auto"/>
            <w:left w:val="none" w:sz="0" w:space="0" w:color="auto"/>
            <w:bottom w:val="none" w:sz="0" w:space="0" w:color="auto"/>
            <w:right w:val="none" w:sz="0" w:space="0" w:color="auto"/>
          </w:divBdr>
        </w:div>
        <w:div w:id="1446847549">
          <w:marLeft w:val="446"/>
          <w:marRight w:val="0"/>
          <w:marTop w:val="0"/>
          <w:marBottom w:val="160"/>
          <w:divBdr>
            <w:top w:val="none" w:sz="0" w:space="0" w:color="auto"/>
            <w:left w:val="none" w:sz="0" w:space="0" w:color="auto"/>
            <w:bottom w:val="none" w:sz="0" w:space="0" w:color="auto"/>
            <w:right w:val="none" w:sz="0" w:space="0" w:color="auto"/>
          </w:divBdr>
        </w:div>
        <w:div w:id="512494993">
          <w:marLeft w:val="446"/>
          <w:marRight w:val="0"/>
          <w:marTop w:val="0"/>
          <w:marBottom w:val="160"/>
          <w:divBdr>
            <w:top w:val="none" w:sz="0" w:space="0" w:color="auto"/>
            <w:left w:val="none" w:sz="0" w:space="0" w:color="auto"/>
            <w:bottom w:val="none" w:sz="0" w:space="0" w:color="auto"/>
            <w:right w:val="none" w:sz="0" w:space="0" w:color="auto"/>
          </w:divBdr>
        </w:div>
        <w:div w:id="9911755">
          <w:marLeft w:val="446"/>
          <w:marRight w:val="0"/>
          <w:marTop w:val="0"/>
          <w:marBottom w:val="160"/>
          <w:divBdr>
            <w:top w:val="none" w:sz="0" w:space="0" w:color="auto"/>
            <w:left w:val="none" w:sz="0" w:space="0" w:color="auto"/>
            <w:bottom w:val="none" w:sz="0" w:space="0" w:color="auto"/>
            <w:right w:val="none" w:sz="0" w:space="0" w:color="auto"/>
          </w:divBdr>
        </w:div>
      </w:divsChild>
    </w:div>
    <w:div w:id="1048148919">
      <w:bodyDiv w:val="1"/>
      <w:marLeft w:val="0"/>
      <w:marRight w:val="0"/>
      <w:marTop w:val="0"/>
      <w:marBottom w:val="0"/>
      <w:divBdr>
        <w:top w:val="none" w:sz="0" w:space="0" w:color="auto"/>
        <w:left w:val="none" w:sz="0" w:space="0" w:color="auto"/>
        <w:bottom w:val="none" w:sz="0" w:space="0" w:color="auto"/>
        <w:right w:val="none" w:sz="0" w:space="0" w:color="auto"/>
      </w:divBdr>
      <w:divsChild>
        <w:div w:id="2086219955">
          <w:marLeft w:val="533"/>
          <w:marRight w:val="0"/>
          <w:marTop w:val="0"/>
          <w:marBottom w:val="0"/>
          <w:divBdr>
            <w:top w:val="none" w:sz="0" w:space="0" w:color="auto"/>
            <w:left w:val="none" w:sz="0" w:space="0" w:color="auto"/>
            <w:bottom w:val="none" w:sz="0" w:space="0" w:color="auto"/>
            <w:right w:val="none" w:sz="0" w:space="0" w:color="auto"/>
          </w:divBdr>
        </w:div>
        <w:div w:id="1546287561">
          <w:marLeft w:val="446"/>
          <w:marRight w:val="0"/>
          <w:marTop w:val="0"/>
          <w:marBottom w:val="0"/>
          <w:divBdr>
            <w:top w:val="none" w:sz="0" w:space="0" w:color="auto"/>
            <w:left w:val="none" w:sz="0" w:space="0" w:color="auto"/>
            <w:bottom w:val="none" w:sz="0" w:space="0" w:color="auto"/>
            <w:right w:val="none" w:sz="0" w:space="0" w:color="auto"/>
          </w:divBdr>
        </w:div>
        <w:div w:id="2143115886">
          <w:marLeft w:val="446"/>
          <w:marRight w:val="0"/>
          <w:marTop w:val="0"/>
          <w:marBottom w:val="0"/>
          <w:divBdr>
            <w:top w:val="none" w:sz="0" w:space="0" w:color="auto"/>
            <w:left w:val="none" w:sz="0" w:space="0" w:color="auto"/>
            <w:bottom w:val="none" w:sz="0" w:space="0" w:color="auto"/>
            <w:right w:val="none" w:sz="0" w:space="0" w:color="auto"/>
          </w:divBdr>
        </w:div>
      </w:divsChild>
    </w:div>
    <w:div w:id="1108236868">
      <w:bodyDiv w:val="1"/>
      <w:marLeft w:val="0"/>
      <w:marRight w:val="0"/>
      <w:marTop w:val="0"/>
      <w:marBottom w:val="0"/>
      <w:divBdr>
        <w:top w:val="none" w:sz="0" w:space="0" w:color="auto"/>
        <w:left w:val="none" w:sz="0" w:space="0" w:color="auto"/>
        <w:bottom w:val="none" w:sz="0" w:space="0" w:color="auto"/>
        <w:right w:val="none" w:sz="0" w:space="0" w:color="auto"/>
      </w:divBdr>
    </w:div>
    <w:div w:id="1134327454">
      <w:bodyDiv w:val="1"/>
      <w:marLeft w:val="0"/>
      <w:marRight w:val="0"/>
      <w:marTop w:val="0"/>
      <w:marBottom w:val="0"/>
      <w:divBdr>
        <w:top w:val="none" w:sz="0" w:space="0" w:color="auto"/>
        <w:left w:val="none" w:sz="0" w:space="0" w:color="auto"/>
        <w:bottom w:val="none" w:sz="0" w:space="0" w:color="auto"/>
        <w:right w:val="none" w:sz="0" w:space="0" w:color="auto"/>
      </w:divBdr>
    </w:div>
    <w:div w:id="1143042537">
      <w:bodyDiv w:val="1"/>
      <w:marLeft w:val="0"/>
      <w:marRight w:val="0"/>
      <w:marTop w:val="0"/>
      <w:marBottom w:val="0"/>
      <w:divBdr>
        <w:top w:val="none" w:sz="0" w:space="0" w:color="auto"/>
        <w:left w:val="none" w:sz="0" w:space="0" w:color="auto"/>
        <w:bottom w:val="none" w:sz="0" w:space="0" w:color="auto"/>
        <w:right w:val="none" w:sz="0" w:space="0" w:color="auto"/>
      </w:divBdr>
    </w:div>
    <w:div w:id="1174496769">
      <w:bodyDiv w:val="1"/>
      <w:marLeft w:val="0"/>
      <w:marRight w:val="0"/>
      <w:marTop w:val="0"/>
      <w:marBottom w:val="0"/>
      <w:divBdr>
        <w:top w:val="none" w:sz="0" w:space="0" w:color="auto"/>
        <w:left w:val="none" w:sz="0" w:space="0" w:color="auto"/>
        <w:bottom w:val="none" w:sz="0" w:space="0" w:color="auto"/>
        <w:right w:val="none" w:sz="0" w:space="0" w:color="auto"/>
      </w:divBdr>
      <w:divsChild>
        <w:div w:id="940066698">
          <w:marLeft w:val="360"/>
          <w:marRight w:val="0"/>
          <w:marTop w:val="200"/>
          <w:marBottom w:val="0"/>
          <w:divBdr>
            <w:top w:val="none" w:sz="0" w:space="0" w:color="auto"/>
            <w:left w:val="none" w:sz="0" w:space="0" w:color="auto"/>
            <w:bottom w:val="none" w:sz="0" w:space="0" w:color="auto"/>
            <w:right w:val="none" w:sz="0" w:space="0" w:color="auto"/>
          </w:divBdr>
        </w:div>
        <w:div w:id="1011294214">
          <w:marLeft w:val="360"/>
          <w:marRight w:val="0"/>
          <w:marTop w:val="200"/>
          <w:marBottom w:val="0"/>
          <w:divBdr>
            <w:top w:val="none" w:sz="0" w:space="0" w:color="auto"/>
            <w:left w:val="none" w:sz="0" w:space="0" w:color="auto"/>
            <w:bottom w:val="none" w:sz="0" w:space="0" w:color="auto"/>
            <w:right w:val="none" w:sz="0" w:space="0" w:color="auto"/>
          </w:divBdr>
        </w:div>
        <w:div w:id="270627453">
          <w:marLeft w:val="360"/>
          <w:marRight w:val="0"/>
          <w:marTop w:val="200"/>
          <w:marBottom w:val="0"/>
          <w:divBdr>
            <w:top w:val="none" w:sz="0" w:space="0" w:color="auto"/>
            <w:left w:val="none" w:sz="0" w:space="0" w:color="auto"/>
            <w:bottom w:val="none" w:sz="0" w:space="0" w:color="auto"/>
            <w:right w:val="none" w:sz="0" w:space="0" w:color="auto"/>
          </w:divBdr>
        </w:div>
      </w:divsChild>
    </w:div>
    <w:div w:id="1186558456">
      <w:bodyDiv w:val="1"/>
      <w:marLeft w:val="0"/>
      <w:marRight w:val="0"/>
      <w:marTop w:val="0"/>
      <w:marBottom w:val="0"/>
      <w:divBdr>
        <w:top w:val="none" w:sz="0" w:space="0" w:color="auto"/>
        <w:left w:val="none" w:sz="0" w:space="0" w:color="auto"/>
        <w:bottom w:val="none" w:sz="0" w:space="0" w:color="auto"/>
        <w:right w:val="none" w:sz="0" w:space="0" w:color="auto"/>
      </w:divBdr>
    </w:div>
    <w:div w:id="1201942226">
      <w:bodyDiv w:val="1"/>
      <w:marLeft w:val="0"/>
      <w:marRight w:val="0"/>
      <w:marTop w:val="0"/>
      <w:marBottom w:val="0"/>
      <w:divBdr>
        <w:top w:val="none" w:sz="0" w:space="0" w:color="auto"/>
        <w:left w:val="none" w:sz="0" w:space="0" w:color="auto"/>
        <w:bottom w:val="none" w:sz="0" w:space="0" w:color="auto"/>
        <w:right w:val="none" w:sz="0" w:space="0" w:color="auto"/>
      </w:divBdr>
    </w:div>
    <w:div w:id="1248808664">
      <w:bodyDiv w:val="1"/>
      <w:marLeft w:val="0"/>
      <w:marRight w:val="0"/>
      <w:marTop w:val="0"/>
      <w:marBottom w:val="0"/>
      <w:divBdr>
        <w:top w:val="none" w:sz="0" w:space="0" w:color="auto"/>
        <w:left w:val="none" w:sz="0" w:space="0" w:color="auto"/>
        <w:bottom w:val="none" w:sz="0" w:space="0" w:color="auto"/>
        <w:right w:val="none" w:sz="0" w:space="0" w:color="auto"/>
      </w:divBdr>
      <w:divsChild>
        <w:div w:id="1281648582">
          <w:marLeft w:val="547"/>
          <w:marRight w:val="0"/>
          <w:marTop w:val="0"/>
          <w:marBottom w:val="0"/>
          <w:divBdr>
            <w:top w:val="none" w:sz="0" w:space="0" w:color="auto"/>
            <w:left w:val="none" w:sz="0" w:space="0" w:color="auto"/>
            <w:bottom w:val="none" w:sz="0" w:space="0" w:color="auto"/>
            <w:right w:val="none" w:sz="0" w:space="0" w:color="auto"/>
          </w:divBdr>
        </w:div>
      </w:divsChild>
    </w:div>
    <w:div w:id="1286348525">
      <w:bodyDiv w:val="1"/>
      <w:marLeft w:val="0"/>
      <w:marRight w:val="0"/>
      <w:marTop w:val="0"/>
      <w:marBottom w:val="0"/>
      <w:divBdr>
        <w:top w:val="none" w:sz="0" w:space="0" w:color="auto"/>
        <w:left w:val="none" w:sz="0" w:space="0" w:color="auto"/>
        <w:bottom w:val="none" w:sz="0" w:space="0" w:color="auto"/>
        <w:right w:val="none" w:sz="0" w:space="0" w:color="auto"/>
      </w:divBdr>
      <w:divsChild>
        <w:div w:id="1795829802">
          <w:marLeft w:val="547"/>
          <w:marRight w:val="0"/>
          <w:marTop w:val="0"/>
          <w:marBottom w:val="0"/>
          <w:divBdr>
            <w:top w:val="none" w:sz="0" w:space="0" w:color="auto"/>
            <w:left w:val="none" w:sz="0" w:space="0" w:color="auto"/>
            <w:bottom w:val="none" w:sz="0" w:space="0" w:color="auto"/>
            <w:right w:val="none" w:sz="0" w:space="0" w:color="auto"/>
          </w:divBdr>
        </w:div>
        <w:div w:id="342509873">
          <w:marLeft w:val="547"/>
          <w:marRight w:val="0"/>
          <w:marTop w:val="0"/>
          <w:marBottom w:val="0"/>
          <w:divBdr>
            <w:top w:val="none" w:sz="0" w:space="0" w:color="auto"/>
            <w:left w:val="none" w:sz="0" w:space="0" w:color="auto"/>
            <w:bottom w:val="none" w:sz="0" w:space="0" w:color="auto"/>
            <w:right w:val="none" w:sz="0" w:space="0" w:color="auto"/>
          </w:divBdr>
        </w:div>
        <w:div w:id="500045111">
          <w:marLeft w:val="547"/>
          <w:marRight w:val="0"/>
          <w:marTop w:val="0"/>
          <w:marBottom w:val="0"/>
          <w:divBdr>
            <w:top w:val="none" w:sz="0" w:space="0" w:color="auto"/>
            <w:left w:val="none" w:sz="0" w:space="0" w:color="auto"/>
            <w:bottom w:val="none" w:sz="0" w:space="0" w:color="auto"/>
            <w:right w:val="none" w:sz="0" w:space="0" w:color="auto"/>
          </w:divBdr>
        </w:div>
        <w:div w:id="951522425">
          <w:marLeft w:val="547"/>
          <w:marRight w:val="0"/>
          <w:marTop w:val="0"/>
          <w:marBottom w:val="0"/>
          <w:divBdr>
            <w:top w:val="none" w:sz="0" w:space="0" w:color="auto"/>
            <w:left w:val="none" w:sz="0" w:space="0" w:color="auto"/>
            <w:bottom w:val="none" w:sz="0" w:space="0" w:color="auto"/>
            <w:right w:val="none" w:sz="0" w:space="0" w:color="auto"/>
          </w:divBdr>
        </w:div>
        <w:div w:id="151070622">
          <w:marLeft w:val="547"/>
          <w:marRight w:val="0"/>
          <w:marTop w:val="0"/>
          <w:marBottom w:val="0"/>
          <w:divBdr>
            <w:top w:val="none" w:sz="0" w:space="0" w:color="auto"/>
            <w:left w:val="none" w:sz="0" w:space="0" w:color="auto"/>
            <w:bottom w:val="none" w:sz="0" w:space="0" w:color="auto"/>
            <w:right w:val="none" w:sz="0" w:space="0" w:color="auto"/>
          </w:divBdr>
        </w:div>
        <w:div w:id="176624189">
          <w:marLeft w:val="547"/>
          <w:marRight w:val="0"/>
          <w:marTop w:val="0"/>
          <w:marBottom w:val="0"/>
          <w:divBdr>
            <w:top w:val="none" w:sz="0" w:space="0" w:color="auto"/>
            <w:left w:val="none" w:sz="0" w:space="0" w:color="auto"/>
            <w:bottom w:val="none" w:sz="0" w:space="0" w:color="auto"/>
            <w:right w:val="none" w:sz="0" w:space="0" w:color="auto"/>
          </w:divBdr>
        </w:div>
      </w:divsChild>
    </w:div>
    <w:div w:id="1368291915">
      <w:bodyDiv w:val="1"/>
      <w:marLeft w:val="0"/>
      <w:marRight w:val="0"/>
      <w:marTop w:val="0"/>
      <w:marBottom w:val="0"/>
      <w:divBdr>
        <w:top w:val="none" w:sz="0" w:space="0" w:color="auto"/>
        <w:left w:val="none" w:sz="0" w:space="0" w:color="auto"/>
        <w:bottom w:val="none" w:sz="0" w:space="0" w:color="auto"/>
        <w:right w:val="none" w:sz="0" w:space="0" w:color="auto"/>
      </w:divBdr>
    </w:div>
    <w:div w:id="1400051557">
      <w:bodyDiv w:val="1"/>
      <w:marLeft w:val="0"/>
      <w:marRight w:val="0"/>
      <w:marTop w:val="0"/>
      <w:marBottom w:val="0"/>
      <w:divBdr>
        <w:top w:val="none" w:sz="0" w:space="0" w:color="auto"/>
        <w:left w:val="none" w:sz="0" w:space="0" w:color="auto"/>
        <w:bottom w:val="none" w:sz="0" w:space="0" w:color="auto"/>
        <w:right w:val="none" w:sz="0" w:space="0" w:color="auto"/>
      </w:divBdr>
    </w:div>
    <w:div w:id="1401290890">
      <w:bodyDiv w:val="1"/>
      <w:marLeft w:val="0"/>
      <w:marRight w:val="0"/>
      <w:marTop w:val="0"/>
      <w:marBottom w:val="0"/>
      <w:divBdr>
        <w:top w:val="none" w:sz="0" w:space="0" w:color="auto"/>
        <w:left w:val="none" w:sz="0" w:space="0" w:color="auto"/>
        <w:bottom w:val="none" w:sz="0" w:space="0" w:color="auto"/>
        <w:right w:val="none" w:sz="0" w:space="0" w:color="auto"/>
      </w:divBdr>
    </w:div>
    <w:div w:id="1409156820">
      <w:bodyDiv w:val="1"/>
      <w:marLeft w:val="0"/>
      <w:marRight w:val="0"/>
      <w:marTop w:val="0"/>
      <w:marBottom w:val="0"/>
      <w:divBdr>
        <w:top w:val="none" w:sz="0" w:space="0" w:color="auto"/>
        <w:left w:val="none" w:sz="0" w:space="0" w:color="auto"/>
        <w:bottom w:val="none" w:sz="0" w:space="0" w:color="auto"/>
        <w:right w:val="none" w:sz="0" w:space="0" w:color="auto"/>
      </w:divBdr>
    </w:div>
    <w:div w:id="1446004932">
      <w:bodyDiv w:val="1"/>
      <w:marLeft w:val="0"/>
      <w:marRight w:val="0"/>
      <w:marTop w:val="0"/>
      <w:marBottom w:val="0"/>
      <w:divBdr>
        <w:top w:val="none" w:sz="0" w:space="0" w:color="auto"/>
        <w:left w:val="none" w:sz="0" w:space="0" w:color="auto"/>
        <w:bottom w:val="none" w:sz="0" w:space="0" w:color="auto"/>
        <w:right w:val="none" w:sz="0" w:space="0" w:color="auto"/>
      </w:divBdr>
    </w:div>
    <w:div w:id="1449667727">
      <w:bodyDiv w:val="1"/>
      <w:marLeft w:val="0"/>
      <w:marRight w:val="0"/>
      <w:marTop w:val="0"/>
      <w:marBottom w:val="0"/>
      <w:divBdr>
        <w:top w:val="none" w:sz="0" w:space="0" w:color="auto"/>
        <w:left w:val="none" w:sz="0" w:space="0" w:color="auto"/>
        <w:bottom w:val="none" w:sz="0" w:space="0" w:color="auto"/>
        <w:right w:val="none" w:sz="0" w:space="0" w:color="auto"/>
      </w:divBdr>
    </w:div>
    <w:div w:id="1581136774">
      <w:bodyDiv w:val="1"/>
      <w:marLeft w:val="0"/>
      <w:marRight w:val="0"/>
      <w:marTop w:val="0"/>
      <w:marBottom w:val="0"/>
      <w:divBdr>
        <w:top w:val="none" w:sz="0" w:space="0" w:color="auto"/>
        <w:left w:val="none" w:sz="0" w:space="0" w:color="auto"/>
        <w:bottom w:val="none" w:sz="0" w:space="0" w:color="auto"/>
        <w:right w:val="none" w:sz="0" w:space="0" w:color="auto"/>
      </w:divBdr>
      <w:divsChild>
        <w:div w:id="20399358">
          <w:marLeft w:val="547"/>
          <w:marRight w:val="0"/>
          <w:marTop w:val="0"/>
          <w:marBottom w:val="160"/>
          <w:divBdr>
            <w:top w:val="none" w:sz="0" w:space="0" w:color="auto"/>
            <w:left w:val="none" w:sz="0" w:space="0" w:color="auto"/>
            <w:bottom w:val="none" w:sz="0" w:space="0" w:color="auto"/>
            <w:right w:val="none" w:sz="0" w:space="0" w:color="auto"/>
          </w:divBdr>
        </w:div>
        <w:div w:id="904487893">
          <w:marLeft w:val="547"/>
          <w:marRight w:val="0"/>
          <w:marTop w:val="0"/>
          <w:marBottom w:val="160"/>
          <w:divBdr>
            <w:top w:val="none" w:sz="0" w:space="0" w:color="auto"/>
            <w:left w:val="none" w:sz="0" w:space="0" w:color="auto"/>
            <w:bottom w:val="none" w:sz="0" w:space="0" w:color="auto"/>
            <w:right w:val="none" w:sz="0" w:space="0" w:color="auto"/>
          </w:divBdr>
        </w:div>
        <w:div w:id="1718623660">
          <w:marLeft w:val="547"/>
          <w:marRight w:val="0"/>
          <w:marTop w:val="0"/>
          <w:marBottom w:val="160"/>
          <w:divBdr>
            <w:top w:val="none" w:sz="0" w:space="0" w:color="auto"/>
            <w:left w:val="none" w:sz="0" w:space="0" w:color="auto"/>
            <w:bottom w:val="none" w:sz="0" w:space="0" w:color="auto"/>
            <w:right w:val="none" w:sz="0" w:space="0" w:color="auto"/>
          </w:divBdr>
        </w:div>
        <w:div w:id="1205018842">
          <w:marLeft w:val="547"/>
          <w:marRight w:val="0"/>
          <w:marTop w:val="0"/>
          <w:marBottom w:val="160"/>
          <w:divBdr>
            <w:top w:val="none" w:sz="0" w:space="0" w:color="auto"/>
            <w:left w:val="none" w:sz="0" w:space="0" w:color="auto"/>
            <w:bottom w:val="none" w:sz="0" w:space="0" w:color="auto"/>
            <w:right w:val="none" w:sz="0" w:space="0" w:color="auto"/>
          </w:divBdr>
        </w:div>
        <w:div w:id="783111203">
          <w:marLeft w:val="547"/>
          <w:marRight w:val="0"/>
          <w:marTop w:val="0"/>
          <w:marBottom w:val="160"/>
          <w:divBdr>
            <w:top w:val="none" w:sz="0" w:space="0" w:color="auto"/>
            <w:left w:val="none" w:sz="0" w:space="0" w:color="auto"/>
            <w:bottom w:val="none" w:sz="0" w:space="0" w:color="auto"/>
            <w:right w:val="none" w:sz="0" w:space="0" w:color="auto"/>
          </w:divBdr>
        </w:div>
      </w:divsChild>
    </w:div>
    <w:div w:id="1591738897">
      <w:bodyDiv w:val="1"/>
      <w:marLeft w:val="0"/>
      <w:marRight w:val="0"/>
      <w:marTop w:val="0"/>
      <w:marBottom w:val="0"/>
      <w:divBdr>
        <w:top w:val="none" w:sz="0" w:space="0" w:color="auto"/>
        <w:left w:val="none" w:sz="0" w:space="0" w:color="auto"/>
        <w:bottom w:val="none" w:sz="0" w:space="0" w:color="auto"/>
        <w:right w:val="none" w:sz="0" w:space="0" w:color="auto"/>
      </w:divBdr>
    </w:div>
    <w:div w:id="1608200029">
      <w:bodyDiv w:val="1"/>
      <w:marLeft w:val="0"/>
      <w:marRight w:val="0"/>
      <w:marTop w:val="0"/>
      <w:marBottom w:val="0"/>
      <w:divBdr>
        <w:top w:val="none" w:sz="0" w:space="0" w:color="auto"/>
        <w:left w:val="none" w:sz="0" w:space="0" w:color="auto"/>
        <w:bottom w:val="none" w:sz="0" w:space="0" w:color="auto"/>
        <w:right w:val="none" w:sz="0" w:space="0" w:color="auto"/>
      </w:divBdr>
      <w:divsChild>
        <w:div w:id="198712191">
          <w:marLeft w:val="533"/>
          <w:marRight w:val="0"/>
          <w:marTop w:val="0"/>
          <w:marBottom w:val="0"/>
          <w:divBdr>
            <w:top w:val="none" w:sz="0" w:space="0" w:color="auto"/>
            <w:left w:val="none" w:sz="0" w:space="0" w:color="auto"/>
            <w:bottom w:val="none" w:sz="0" w:space="0" w:color="auto"/>
            <w:right w:val="none" w:sz="0" w:space="0" w:color="auto"/>
          </w:divBdr>
        </w:div>
        <w:div w:id="505287181">
          <w:marLeft w:val="533"/>
          <w:marRight w:val="0"/>
          <w:marTop w:val="0"/>
          <w:marBottom w:val="0"/>
          <w:divBdr>
            <w:top w:val="none" w:sz="0" w:space="0" w:color="auto"/>
            <w:left w:val="none" w:sz="0" w:space="0" w:color="auto"/>
            <w:bottom w:val="none" w:sz="0" w:space="0" w:color="auto"/>
            <w:right w:val="none" w:sz="0" w:space="0" w:color="auto"/>
          </w:divBdr>
        </w:div>
        <w:div w:id="2009407495">
          <w:marLeft w:val="533"/>
          <w:marRight w:val="0"/>
          <w:marTop w:val="0"/>
          <w:marBottom w:val="0"/>
          <w:divBdr>
            <w:top w:val="none" w:sz="0" w:space="0" w:color="auto"/>
            <w:left w:val="none" w:sz="0" w:space="0" w:color="auto"/>
            <w:bottom w:val="none" w:sz="0" w:space="0" w:color="auto"/>
            <w:right w:val="none" w:sz="0" w:space="0" w:color="auto"/>
          </w:divBdr>
        </w:div>
        <w:div w:id="676225660">
          <w:marLeft w:val="533"/>
          <w:marRight w:val="0"/>
          <w:marTop w:val="0"/>
          <w:marBottom w:val="0"/>
          <w:divBdr>
            <w:top w:val="none" w:sz="0" w:space="0" w:color="auto"/>
            <w:left w:val="none" w:sz="0" w:space="0" w:color="auto"/>
            <w:bottom w:val="none" w:sz="0" w:space="0" w:color="auto"/>
            <w:right w:val="none" w:sz="0" w:space="0" w:color="auto"/>
          </w:divBdr>
        </w:div>
      </w:divsChild>
    </w:div>
    <w:div w:id="1622492321">
      <w:bodyDiv w:val="1"/>
      <w:marLeft w:val="0"/>
      <w:marRight w:val="0"/>
      <w:marTop w:val="0"/>
      <w:marBottom w:val="0"/>
      <w:divBdr>
        <w:top w:val="none" w:sz="0" w:space="0" w:color="auto"/>
        <w:left w:val="none" w:sz="0" w:space="0" w:color="auto"/>
        <w:bottom w:val="none" w:sz="0" w:space="0" w:color="auto"/>
        <w:right w:val="none" w:sz="0" w:space="0" w:color="auto"/>
      </w:divBdr>
      <w:divsChild>
        <w:div w:id="1969627510">
          <w:marLeft w:val="446"/>
          <w:marRight w:val="0"/>
          <w:marTop w:val="0"/>
          <w:marBottom w:val="0"/>
          <w:divBdr>
            <w:top w:val="none" w:sz="0" w:space="0" w:color="auto"/>
            <w:left w:val="none" w:sz="0" w:space="0" w:color="auto"/>
            <w:bottom w:val="none" w:sz="0" w:space="0" w:color="auto"/>
            <w:right w:val="none" w:sz="0" w:space="0" w:color="auto"/>
          </w:divBdr>
        </w:div>
        <w:div w:id="973144263">
          <w:marLeft w:val="446"/>
          <w:marRight w:val="0"/>
          <w:marTop w:val="0"/>
          <w:marBottom w:val="0"/>
          <w:divBdr>
            <w:top w:val="none" w:sz="0" w:space="0" w:color="auto"/>
            <w:left w:val="none" w:sz="0" w:space="0" w:color="auto"/>
            <w:bottom w:val="none" w:sz="0" w:space="0" w:color="auto"/>
            <w:right w:val="none" w:sz="0" w:space="0" w:color="auto"/>
          </w:divBdr>
        </w:div>
        <w:div w:id="929509845">
          <w:marLeft w:val="446"/>
          <w:marRight w:val="0"/>
          <w:marTop w:val="0"/>
          <w:marBottom w:val="0"/>
          <w:divBdr>
            <w:top w:val="none" w:sz="0" w:space="0" w:color="auto"/>
            <w:left w:val="none" w:sz="0" w:space="0" w:color="auto"/>
            <w:bottom w:val="none" w:sz="0" w:space="0" w:color="auto"/>
            <w:right w:val="none" w:sz="0" w:space="0" w:color="auto"/>
          </w:divBdr>
        </w:div>
        <w:div w:id="1706101659">
          <w:marLeft w:val="446"/>
          <w:marRight w:val="0"/>
          <w:marTop w:val="0"/>
          <w:marBottom w:val="0"/>
          <w:divBdr>
            <w:top w:val="none" w:sz="0" w:space="0" w:color="auto"/>
            <w:left w:val="none" w:sz="0" w:space="0" w:color="auto"/>
            <w:bottom w:val="none" w:sz="0" w:space="0" w:color="auto"/>
            <w:right w:val="none" w:sz="0" w:space="0" w:color="auto"/>
          </w:divBdr>
        </w:div>
        <w:div w:id="2113551563">
          <w:marLeft w:val="446"/>
          <w:marRight w:val="0"/>
          <w:marTop w:val="0"/>
          <w:marBottom w:val="0"/>
          <w:divBdr>
            <w:top w:val="none" w:sz="0" w:space="0" w:color="auto"/>
            <w:left w:val="none" w:sz="0" w:space="0" w:color="auto"/>
            <w:bottom w:val="none" w:sz="0" w:space="0" w:color="auto"/>
            <w:right w:val="none" w:sz="0" w:space="0" w:color="auto"/>
          </w:divBdr>
        </w:div>
      </w:divsChild>
    </w:div>
    <w:div w:id="1676607791">
      <w:bodyDiv w:val="1"/>
      <w:marLeft w:val="0"/>
      <w:marRight w:val="0"/>
      <w:marTop w:val="0"/>
      <w:marBottom w:val="0"/>
      <w:divBdr>
        <w:top w:val="none" w:sz="0" w:space="0" w:color="auto"/>
        <w:left w:val="none" w:sz="0" w:space="0" w:color="auto"/>
        <w:bottom w:val="none" w:sz="0" w:space="0" w:color="auto"/>
        <w:right w:val="none" w:sz="0" w:space="0" w:color="auto"/>
      </w:divBdr>
    </w:div>
    <w:div w:id="1710256530">
      <w:bodyDiv w:val="1"/>
      <w:marLeft w:val="0"/>
      <w:marRight w:val="0"/>
      <w:marTop w:val="0"/>
      <w:marBottom w:val="0"/>
      <w:divBdr>
        <w:top w:val="none" w:sz="0" w:space="0" w:color="auto"/>
        <w:left w:val="none" w:sz="0" w:space="0" w:color="auto"/>
        <w:bottom w:val="none" w:sz="0" w:space="0" w:color="auto"/>
        <w:right w:val="none" w:sz="0" w:space="0" w:color="auto"/>
      </w:divBdr>
    </w:div>
    <w:div w:id="1718122938">
      <w:bodyDiv w:val="1"/>
      <w:marLeft w:val="0"/>
      <w:marRight w:val="0"/>
      <w:marTop w:val="0"/>
      <w:marBottom w:val="0"/>
      <w:divBdr>
        <w:top w:val="none" w:sz="0" w:space="0" w:color="auto"/>
        <w:left w:val="none" w:sz="0" w:space="0" w:color="auto"/>
        <w:bottom w:val="none" w:sz="0" w:space="0" w:color="auto"/>
        <w:right w:val="none" w:sz="0" w:space="0" w:color="auto"/>
      </w:divBdr>
    </w:div>
    <w:div w:id="1726219097">
      <w:bodyDiv w:val="1"/>
      <w:marLeft w:val="0"/>
      <w:marRight w:val="0"/>
      <w:marTop w:val="0"/>
      <w:marBottom w:val="0"/>
      <w:divBdr>
        <w:top w:val="none" w:sz="0" w:space="0" w:color="auto"/>
        <w:left w:val="none" w:sz="0" w:space="0" w:color="auto"/>
        <w:bottom w:val="none" w:sz="0" w:space="0" w:color="auto"/>
        <w:right w:val="none" w:sz="0" w:space="0" w:color="auto"/>
      </w:divBdr>
      <w:divsChild>
        <w:div w:id="1493792686">
          <w:marLeft w:val="547"/>
          <w:marRight w:val="0"/>
          <w:marTop w:val="0"/>
          <w:marBottom w:val="0"/>
          <w:divBdr>
            <w:top w:val="none" w:sz="0" w:space="0" w:color="auto"/>
            <w:left w:val="none" w:sz="0" w:space="0" w:color="auto"/>
            <w:bottom w:val="none" w:sz="0" w:space="0" w:color="auto"/>
            <w:right w:val="none" w:sz="0" w:space="0" w:color="auto"/>
          </w:divBdr>
        </w:div>
        <w:div w:id="2081177223">
          <w:marLeft w:val="547"/>
          <w:marRight w:val="0"/>
          <w:marTop w:val="0"/>
          <w:marBottom w:val="0"/>
          <w:divBdr>
            <w:top w:val="none" w:sz="0" w:space="0" w:color="auto"/>
            <w:left w:val="none" w:sz="0" w:space="0" w:color="auto"/>
            <w:bottom w:val="none" w:sz="0" w:space="0" w:color="auto"/>
            <w:right w:val="none" w:sz="0" w:space="0" w:color="auto"/>
          </w:divBdr>
        </w:div>
      </w:divsChild>
    </w:div>
    <w:div w:id="1793089411">
      <w:bodyDiv w:val="1"/>
      <w:marLeft w:val="0"/>
      <w:marRight w:val="0"/>
      <w:marTop w:val="0"/>
      <w:marBottom w:val="0"/>
      <w:divBdr>
        <w:top w:val="none" w:sz="0" w:space="0" w:color="auto"/>
        <w:left w:val="none" w:sz="0" w:space="0" w:color="auto"/>
        <w:bottom w:val="none" w:sz="0" w:space="0" w:color="auto"/>
        <w:right w:val="none" w:sz="0" w:space="0" w:color="auto"/>
      </w:divBdr>
    </w:div>
    <w:div w:id="1804805000">
      <w:bodyDiv w:val="1"/>
      <w:marLeft w:val="0"/>
      <w:marRight w:val="0"/>
      <w:marTop w:val="0"/>
      <w:marBottom w:val="0"/>
      <w:divBdr>
        <w:top w:val="none" w:sz="0" w:space="0" w:color="auto"/>
        <w:left w:val="none" w:sz="0" w:space="0" w:color="auto"/>
        <w:bottom w:val="none" w:sz="0" w:space="0" w:color="auto"/>
        <w:right w:val="none" w:sz="0" w:space="0" w:color="auto"/>
      </w:divBdr>
      <w:divsChild>
        <w:div w:id="1047149328">
          <w:marLeft w:val="547"/>
          <w:marRight w:val="0"/>
          <w:marTop w:val="0"/>
          <w:marBottom w:val="0"/>
          <w:divBdr>
            <w:top w:val="none" w:sz="0" w:space="0" w:color="auto"/>
            <w:left w:val="none" w:sz="0" w:space="0" w:color="auto"/>
            <w:bottom w:val="none" w:sz="0" w:space="0" w:color="auto"/>
            <w:right w:val="none" w:sz="0" w:space="0" w:color="auto"/>
          </w:divBdr>
        </w:div>
      </w:divsChild>
    </w:div>
    <w:div w:id="1816944171">
      <w:bodyDiv w:val="1"/>
      <w:marLeft w:val="0"/>
      <w:marRight w:val="0"/>
      <w:marTop w:val="0"/>
      <w:marBottom w:val="0"/>
      <w:divBdr>
        <w:top w:val="none" w:sz="0" w:space="0" w:color="auto"/>
        <w:left w:val="none" w:sz="0" w:space="0" w:color="auto"/>
        <w:bottom w:val="none" w:sz="0" w:space="0" w:color="auto"/>
        <w:right w:val="none" w:sz="0" w:space="0" w:color="auto"/>
      </w:divBdr>
      <w:divsChild>
        <w:div w:id="1576738924">
          <w:marLeft w:val="533"/>
          <w:marRight w:val="0"/>
          <w:marTop w:val="0"/>
          <w:marBottom w:val="0"/>
          <w:divBdr>
            <w:top w:val="none" w:sz="0" w:space="0" w:color="auto"/>
            <w:left w:val="none" w:sz="0" w:space="0" w:color="auto"/>
            <w:bottom w:val="none" w:sz="0" w:space="0" w:color="auto"/>
            <w:right w:val="none" w:sz="0" w:space="0" w:color="auto"/>
          </w:divBdr>
        </w:div>
      </w:divsChild>
    </w:div>
    <w:div w:id="1915894950">
      <w:bodyDiv w:val="1"/>
      <w:marLeft w:val="0"/>
      <w:marRight w:val="0"/>
      <w:marTop w:val="0"/>
      <w:marBottom w:val="0"/>
      <w:divBdr>
        <w:top w:val="none" w:sz="0" w:space="0" w:color="auto"/>
        <w:left w:val="none" w:sz="0" w:space="0" w:color="auto"/>
        <w:bottom w:val="none" w:sz="0" w:space="0" w:color="auto"/>
        <w:right w:val="none" w:sz="0" w:space="0" w:color="auto"/>
      </w:divBdr>
      <w:divsChild>
        <w:div w:id="1258515932">
          <w:marLeft w:val="547"/>
          <w:marRight w:val="0"/>
          <w:marTop w:val="0"/>
          <w:marBottom w:val="0"/>
          <w:divBdr>
            <w:top w:val="none" w:sz="0" w:space="0" w:color="auto"/>
            <w:left w:val="none" w:sz="0" w:space="0" w:color="auto"/>
            <w:bottom w:val="none" w:sz="0" w:space="0" w:color="auto"/>
            <w:right w:val="none" w:sz="0" w:space="0" w:color="auto"/>
          </w:divBdr>
        </w:div>
        <w:div w:id="1391880376">
          <w:marLeft w:val="547"/>
          <w:marRight w:val="0"/>
          <w:marTop w:val="0"/>
          <w:marBottom w:val="0"/>
          <w:divBdr>
            <w:top w:val="none" w:sz="0" w:space="0" w:color="auto"/>
            <w:left w:val="none" w:sz="0" w:space="0" w:color="auto"/>
            <w:bottom w:val="none" w:sz="0" w:space="0" w:color="auto"/>
            <w:right w:val="none" w:sz="0" w:space="0" w:color="auto"/>
          </w:divBdr>
        </w:div>
        <w:div w:id="992374892">
          <w:marLeft w:val="547"/>
          <w:marRight w:val="0"/>
          <w:marTop w:val="0"/>
          <w:marBottom w:val="0"/>
          <w:divBdr>
            <w:top w:val="none" w:sz="0" w:space="0" w:color="auto"/>
            <w:left w:val="none" w:sz="0" w:space="0" w:color="auto"/>
            <w:bottom w:val="none" w:sz="0" w:space="0" w:color="auto"/>
            <w:right w:val="none" w:sz="0" w:space="0" w:color="auto"/>
          </w:divBdr>
        </w:div>
        <w:div w:id="1353412579">
          <w:marLeft w:val="547"/>
          <w:marRight w:val="0"/>
          <w:marTop w:val="0"/>
          <w:marBottom w:val="0"/>
          <w:divBdr>
            <w:top w:val="none" w:sz="0" w:space="0" w:color="auto"/>
            <w:left w:val="none" w:sz="0" w:space="0" w:color="auto"/>
            <w:bottom w:val="none" w:sz="0" w:space="0" w:color="auto"/>
            <w:right w:val="none" w:sz="0" w:space="0" w:color="auto"/>
          </w:divBdr>
        </w:div>
      </w:divsChild>
    </w:div>
    <w:div w:id="1994137264">
      <w:bodyDiv w:val="1"/>
      <w:marLeft w:val="0"/>
      <w:marRight w:val="0"/>
      <w:marTop w:val="0"/>
      <w:marBottom w:val="0"/>
      <w:divBdr>
        <w:top w:val="none" w:sz="0" w:space="0" w:color="auto"/>
        <w:left w:val="none" w:sz="0" w:space="0" w:color="auto"/>
        <w:bottom w:val="none" w:sz="0" w:space="0" w:color="auto"/>
        <w:right w:val="none" w:sz="0" w:space="0" w:color="auto"/>
      </w:divBdr>
      <w:divsChild>
        <w:div w:id="675688901">
          <w:marLeft w:val="0"/>
          <w:marRight w:val="0"/>
          <w:marTop w:val="0"/>
          <w:marBottom w:val="0"/>
          <w:divBdr>
            <w:top w:val="none" w:sz="0" w:space="0" w:color="auto"/>
            <w:left w:val="none" w:sz="0" w:space="0" w:color="auto"/>
            <w:bottom w:val="none" w:sz="0" w:space="0" w:color="auto"/>
            <w:right w:val="none" w:sz="0" w:space="0" w:color="auto"/>
          </w:divBdr>
          <w:divsChild>
            <w:div w:id="1654065087">
              <w:marLeft w:val="0"/>
              <w:marRight w:val="0"/>
              <w:marTop w:val="0"/>
              <w:marBottom w:val="0"/>
              <w:divBdr>
                <w:top w:val="none" w:sz="0" w:space="0" w:color="auto"/>
                <w:left w:val="none" w:sz="0" w:space="0" w:color="auto"/>
                <w:bottom w:val="none" w:sz="0" w:space="0" w:color="auto"/>
                <w:right w:val="none" w:sz="0" w:space="0" w:color="auto"/>
              </w:divBdr>
              <w:divsChild>
                <w:div w:id="8619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6514">
      <w:bodyDiv w:val="1"/>
      <w:marLeft w:val="0"/>
      <w:marRight w:val="0"/>
      <w:marTop w:val="0"/>
      <w:marBottom w:val="0"/>
      <w:divBdr>
        <w:top w:val="none" w:sz="0" w:space="0" w:color="auto"/>
        <w:left w:val="none" w:sz="0" w:space="0" w:color="auto"/>
        <w:bottom w:val="none" w:sz="0" w:space="0" w:color="auto"/>
        <w:right w:val="none" w:sz="0" w:space="0" w:color="auto"/>
      </w:divBdr>
      <w:divsChild>
        <w:div w:id="304891444">
          <w:marLeft w:val="547"/>
          <w:marRight w:val="0"/>
          <w:marTop w:val="0"/>
          <w:marBottom w:val="0"/>
          <w:divBdr>
            <w:top w:val="none" w:sz="0" w:space="0" w:color="auto"/>
            <w:left w:val="none" w:sz="0" w:space="0" w:color="auto"/>
            <w:bottom w:val="none" w:sz="0" w:space="0" w:color="auto"/>
            <w:right w:val="none" w:sz="0" w:space="0" w:color="auto"/>
          </w:divBdr>
        </w:div>
        <w:div w:id="1875077592">
          <w:marLeft w:val="533"/>
          <w:marRight w:val="0"/>
          <w:marTop w:val="0"/>
          <w:marBottom w:val="0"/>
          <w:divBdr>
            <w:top w:val="none" w:sz="0" w:space="0" w:color="auto"/>
            <w:left w:val="none" w:sz="0" w:space="0" w:color="auto"/>
            <w:bottom w:val="none" w:sz="0" w:space="0" w:color="auto"/>
            <w:right w:val="none" w:sz="0" w:space="0" w:color="auto"/>
          </w:divBdr>
        </w:div>
        <w:div w:id="326638987">
          <w:marLeft w:val="533"/>
          <w:marRight w:val="0"/>
          <w:marTop w:val="0"/>
          <w:marBottom w:val="0"/>
          <w:divBdr>
            <w:top w:val="none" w:sz="0" w:space="0" w:color="auto"/>
            <w:left w:val="none" w:sz="0" w:space="0" w:color="auto"/>
            <w:bottom w:val="none" w:sz="0" w:space="0" w:color="auto"/>
            <w:right w:val="none" w:sz="0" w:space="0" w:color="auto"/>
          </w:divBdr>
        </w:div>
      </w:divsChild>
    </w:div>
    <w:div w:id="2022848814">
      <w:bodyDiv w:val="1"/>
      <w:marLeft w:val="0"/>
      <w:marRight w:val="0"/>
      <w:marTop w:val="0"/>
      <w:marBottom w:val="0"/>
      <w:divBdr>
        <w:top w:val="none" w:sz="0" w:space="0" w:color="auto"/>
        <w:left w:val="none" w:sz="0" w:space="0" w:color="auto"/>
        <w:bottom w:val="none" w:sz="0" w:space="0" w:color="auto"/>
        <w:right w:val="none" w:sz="0" w:space="0" w:color="auto"/>
      </w:divBdr>
    </w:div>
    <w:div w:id="2066294421">
      <w:bodyDiv w:val="1"/>
      <w:marLeft w:val="0"/>
      <w:marRight w:val="0"/>
      <w:marTop w:val="0"/>
      <w:marBottom w:val="0"/>
      <w:divBdr>
        <w:top w:val="none" w:sz="0" w:space="0" w:color="auto"/>
        <w:left w:val="none" w:sz="0" w:space="0" w:color="auto"/>
        <w:bottom w:val="none" w:sz="0" w:space="0" w:color="auto"/>
        <w:right w:val="none" w:sz="0" w:space="0" w:color="auto"/>
      </w:divBdr>
    </w:div>
    <w:div w:id="2074234067">
      <w:bodyDiv w:val="1"/>
      <w:marLeft w:val="0"/>
      <w:marRight w:val="0"/>
      <w:marTop w:val="0"/>
      <w:marBottom w:val="0"/>
      <w:divBdr>
        <w:top w:val="none" w:sz="0" w:space="0" w:color="auto"/>
        <w:left w:val="none" w:sz="0" w:space="0" w:color="auto"/>
        <w:bottom w:val="none" w:sz="0" w:space="0" w:color="auto"/>
        <w:right w:val="none" w:sz="0" w:space="0" w:color="auto"/>
      </w:divBdr>
    </w:div>
    <w:div w:id="2080248653">
      <w:bodyDiv w:val="1"/>
      <w:marLeft w:val="0"/>
      <w:marRight w:val="0"/>
      <w:marTop w:val="0"/>
      <w:marBottom w:val="0"/>
      <w:divBdr>
        <w:top w:val="none" w:sz="0" w:space="0" w:color="auto"/>
        <w:left w:val="none" w:sz="0" w:space="0" w:color="auto"/>
        <w:bottom w:val="none" w:sz="0" w:space="0" w:color="auto"/>
        <w:right w:val="none" w:sz="0" w:space="0" w:color="auto"/>
      </w:divBdr>
    </w:div>
    <w:div w:id="2102145893">
      <w:bodyDiv w:val="1"/>
      <w:marLeft w:val="0"/>
      <w:marRight w:val="0"/>
      <w:marTop w:val="0"/>
      <w:marBottom w:val="0"/>
      <w:divBdr>
        <w:top w:val="none" w:sz="0" w:space="0" w:color="auto"/>
        <w:left w:val="none" w:sz="0" w:space="0" w:color="auto"/>
        <w:bottom w:val="none" w:sz="0" w:space="0" w:color="auto"/>
        <w:right w:val="none" w:sz="0" w:space="0" w:color="auto"/>
      </w:divBdr>
    </w:div>
    <w:div w:id="2115325152">
      <w:bodyDiv w:val="1"/>
      <w:marLeft w:val="0"/>
      <w:marRight w:val="0"/>
      <w:marTop w:val="0"/>
      <w:marBottom w:val="0"/>
      <w:divBdr>
        <w:top w:val="none" w:sz="0" w:space="0" w:color="auto"/>
        <w:left w:val="none" w:sz="0" w:space="0" w:color="auto"/>
        <w:bottom w:val="none" w:sz="0" w:space="0" w:color="auto"/>
        <w:right w:val="none" w:sz="0" w:space="0" w:color="auto"/>
      </w:divBdr>
    </w:div>
    <w:div w:id="2134907047">
      <w:bodyDiv w:val="1"/>
      <w:marLeft w:val="0"/>
      <w:marRight w:val="0"/>
      <w:marTop w:val="0"/>
      <w:marBottom w:val="0"/>
      <w:divBdr>
        <w:top w:val="none" w:sz="0" w:space="0" w:color="auto"/>
        <w:left w:val="none" w:sz="0" w:space="0" w:color="auto"/>
        <w:bottom w:val="none" w:sz="0" w:space="0" w:color="auto"/>
        <w:right w:val="none" w:sz="0" w:space="0" w:color="auto"/>
      </w:divBdr>
    </w:div>
    <w:div w:id="2145660296">
      <w:bodyDiv w:val="1"/>
      <w:marLeft w:val="0"/>
      <w:marRight w:val="0"/>
      <w:marTop w:val="0"/>
      <w:marBottom w:val="0"/>
      <w:divBdr>
        <w:top w:val="none" w:sz="0" w:space="0" w:color="auto"/>
        <w:left w:val="none" w:sz="0" w:space="0" w:color="auto"/>
        <w:bottom w:val="none" w:sz="0" w:space="0" w:color="auto"/>
        <w:right w:val="none" w:sz="0" w:space="0" w:color="auto"/>
      </w:divBdr>
      <w:divsChild>
        <w:div w:id="999849897">
          <w:marLeft w:val="547"/>
          <w:marRight w:val="0"/>
          <w:marTop w:val="0"/>
          <w:marBottom w:val="0"/>
          <w:divBdr>
            <w:top w:val="none" w:sz="0" w:space="0" w:color="auto"/>
            <w:left w:val="none" w:sz="0" w:space="0" w:color="auto"/>
            <w:bottom w:val="none" w:sz="0" w:space="0" w:color="auto"/>
            <w:right w:val="none" w:sz="0" w:space="0" w:color="auto"/>
          </w:divBdr>
        </w:div>
        <w:div w:id="136798674">
          <w:marLeft w:val="547"/>
          <w:marRight w:val="0"/>
          <w:marTop w:val="0"/>
          <w:marBottom w:val="0"/>
          <w:divBdr>
            <w:top w:val="none" w:sz="0" w:space="0" w:color="auto"/>
            <w:left w:val="none" w:sz="0" w:space="0" w:color="auto"/>
            <w:bottom w:val="none" w:sz="0" w:space="0" w:color="auto"/>
            <w:right w:val="none" w:sz="0" w:space="0" w:color="auto"/>
          </w:divBdr>
        </w:div>
        <w:div w:id="1931690949">
          <w:marLeft w:val="533"/>
          <w:marRight w:val="0"/>
          <w:marTop w:val="0"/>
          <w:marBottom w:val="0"/>
          <w:divBdr>
            <w:top w:val="none" w:sz="0" w:space="0" w:color="auto"/>
            <w:left w:val="none" w:sz="0" w:space="0" w:color="auto"/>
            <w:bottom w:val="none" w:sz="0" w:space="0" w:color="auto"/>
            <w:right w:val="none" w:sz="0" w:space="0" w:color="auto"/>
          </w:divBdr>
        </w:div>
        <w:div w:id="738788716">
          <w:marLeft w:val="533"/>
          <w:marRight w:val="0"/>
          <w:marTop w:val="0"/>
          <w:marBottom w:val="0"/>
          <w:divBdr>
            <w:top w:val="none" w:sz="0" w:space="0" w:color="auto"/>
            <w:left w:val="none" w:sz="0" w:space="0" w:color="auto"/>
            <w:bottom w:val="none" w:sz="0" w:space="0" w:color="auto"/>
            <w:right w:val="none" w:sz="0" w:space="0" w:color="auto"/>
          </w:divBdr>
        </w:div>
        <w:div w:id="800729189">
          <w:marLeft w:val="533"/>
          <w:marRight w:val="0"/>
          <w:marTop w:val="0"/>
          <w:marBottom w:val="0"/>
          <w:divBdr>
            <w:top w:val="none" w:sz="0" w:space="0" w:color="auto"/>
            <w:left w:val="none" w:sz="0" w:space="0" w:color="auto"/>
            <w:bottom w:val="none" w:sz="0" w:space="0" w:color="auto"/>
            <w:right w:val="none" w:sz="0" w:space="0" w:color="auto"/>
          </w:divBdr>
        </w:div>
        <w:div w:id="1811284102">
          <w:marLeft w:val="533"/>
          <w:marRight w:val="0"/>
          <w:marTop w:val="0"/>
          <w:marBottom w:val="0"/>
          <w:divBdr>
            <w:top w:val="none" w:sz="0" w:space="0" w:color="auto"/>
            <w:left w:val="none" w:sz="0" w:space="0" w:color="auto"/>
            <w:bottom w:val="none" w:sz="0" w:space="0" w:color="auto"/>
            <w:right w:val="none" w:sz="0" w:space="0" w:color="auto"/>
          </w:divBdr>
        </w:div>
        <w:div w:id="1269654114">
          <w:marLeft w:val="533"/>
          <w:marRight w:val="0"/>
          <w:marTop w:val="0"/>
          <w:marBottom w:val="0"/>
          <w:divBdr>
            <w:top w:val="none" w:sz="0" w:space="0" w:color="auto"/>
            <w:left w:val="none" w:sz="0" w:space="0" w:color="auto"/>
            <w:bottom w:val="none" w:sz="0" w:space="0" w:color="auto"/>
            <w:right w:val="none" w:sz="0" w:space="0" w:color="auto"/>
          </w:divBdr>
        </w:div>
        <w:div w:id="1352560926">
          <w:marLeft w:val="533"/>
          <w:marRight w:val="0"/>
          <w:marTop w:val="0"/>
          <w:marBottom w:val="0"/>
          <w:divBdr>
            <w:top w:val="none" w:sz="0" w:space="0" w:color="auto"/>
            <w:left w:val="none" w:sz="0" w:space="0" w:color="auto"/>
            <w:bottom w:val="none" w:sz="0" w:space="0" w:color="auto"/>
            <w:right w:val="none" w:sz="0" w:space="0" w:color="auto"/>
          </w:divBdr>
        </w:div>
        <w:div w:id="2025202557">
          <w:marLeft w:val="533"/>
          <w:marRight w:val="0"/>
          <w:marTop w:val="0"/>
          <w:marBottom w:val="0"/>
          <w:divBdr>
            <w:top w:val="none" w:sz="0" w:space="0" w:color="auto"/>
            <w:left w:val="none" w:sz="0" w:space="0" w:color="auto"/>
            <w:bottom w:val="none" w:sz="0" w:space="0" w:color="auto"/>
            <w:right w:val="none" w:sz="0" w:space="0" w:color="auto"/>
          </w:divBdr>
        </w:div>
        <w:div w:id="1159803664">
          <w:marLeft w:val="533"/>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BE369-8123-4E38-BECC-C3CE4396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3956</Words>
  <Characters>22553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26457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Venice Duncan</dc:creator>
  <cp:keywords/>
  <dc:description/>
  <cp:lastModifiedBy>Pauline Dunkwu</cp:lastModifiedBy>
  <cp:revision>2</cp:revision>
  <dcterms:created xsi:type="dcterms:W3CDTF">2021-09-22T07:24:00Z</dcterms:created>
  <dcterms:modified xsi:type="dcterms:W3CDTF">2021-09-22T07:24:00Z</dcterms:modified>
</cp:coreProperties>
</file>