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AA165" w14:textId="77777777" w:rsidR="00E40A79" w:rsidRPr="00E40A79" w:rsidRDefault="00E40A79" w:rsidP="00E40A79">
      <w:pPr>
        <w:spacing w:after="0" w:line="360" w:lineRule="auto"/>
        <w:rPr>
          <w:rFonts w:eastAsia="Times New Roman" w:cstheme="minorHAnsi"/>
          <w:b/>
          <w:bCs/>
          <w:color w:val="0070C0"/>
          <w:lang w:eastAsia="en-GB"/>
        </w:rPr>
      </w:pPr>
      <w:bookmarkStart w:id="0" w:name="_GoBack"/>
      <w:bookmarkEnd w:id="0"/>
      <w:r w:rsidRPr="00E40A79">
        <w:rPr>
          <w:rFonts w:eastAsia="Times New Roman" w:cstheme="minorHAnsi"/>
          <w:noProof/>
          <w:color w:val="3366FF"/>
          <w:lang w:eastAsia="en-GB"/>
        </w:rPr>
        <w:drawing>
          <wp:anchor distT="0" distB="0" distL="114300" distR="114300" simplePos="0" relativeHeight="251672576" behindDoc="0" locked="0" layoutInCell="1" allowOverlap="1" wp14:anchorId="25C9BFDD" wp14:editId="47D23B6E">
            <wp:simplePos x="0" y="0"/>
            <wp:positionH relativeFrom="column">
              <wp:posOffset>0</wp:posOffset>
            </wp:positionH>
            <wp:positionV relativeFrom="paragraph">
              <wp:posOffset>266700</wp:posOffset>
            </wp:positionV>
            <wp:extent cx="461010" cy="496570"/>
            <wp:effectExtent l="0" t="0" r="0" b="0"/>
            <wp:wrapSquare wrapText="bothSides"/>
            <wp:docPr id="11" name="Picture 1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7" descr="Logo, company name&#10;&#10;Description automatically generated"/>
                    <pic:cNvPicPr>
                      <a:picLocks/>
                    </pic:cNvPicPr>
                  </pic:nvPicPr>
                  <pic:blipFill>
                    <a:blip r:embed="rId9" cstate="print">
                      <a:extLst>
                        <a:ext uri="{28A0092B-C50C-407E-A947-70E740481C1C}">
                          <a14:useLocalDpi xmlns:a14="http://schemas.microsoft.com/office/drawing/2010/main" val="0"/>
                        </a:ext>
                      </a:extLst>
                    </a:blip>
                    <a:srcRect l="36531" t="3111" r="36394" b="34358"/>
                    <a:stretch>
                      <a:fillRect/>
                    </a:stretch>
                  </pic:blipFill>
                  <pic:spPr bwMode="auto">
                    <a:xfrm>
                      <a:off x="0" y="0"/>
                      <a:ext cx="46101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E684C" w14:textId="65F6B6D0" w:rsidR="00E40A79" w:rsidRDefault="00E40A79" w:rsidP="00E40A79">
      <w:pPr>
        <w:spacing w:after="0" w:line="360" w:lineRule="auto"/>
        <w:rPr>
          <w:rFonts w:eastAsia="Times New Roman" w:cstheme="minorHAnsi"/>
          <w:b/>
          <w:bCs/>
          <w:color w:val="0070C0"/>
          <w:lang w:eastAsia="en-GB"/>
        </w:rPr>
      </w:pPr>
      <w:r w:rsidRPr="00E40A79">
        <w:rPr>
          <w:rFonts w:eastAsia="Times New Roman" w:cstheme="minorHAnsi"/>
          <w:b/>
          <w:bCs/>
          <w:color w:val="0070C0"/>
          <w:lang w:eastAsia="en-GB"/>
        </w:rPr>
        <w:t>National Network of Safeguarding Adults Board Chairs</w:t>
      </w:r>
    </w:p>
    <w:p w14:paraId="44D02413" w14:textId="77777777" w:rsidR="00E40A79" w:rsidRPr="00E40A79" w:rsidRDefault="00E40A79" w:rsidP="00E40A79">
      <w:pPr>
        <w:spacing w:after="0" w:line="360" w:lineRule="auto"/>
        <w:rPr>
          <w:rFonts w:eastAsia="Times New Roman" w:cstheme="minorHAnsi"/>
          <w:b/>
          <w:bCs/>
          <w:color w:val="0070C0"/>
          <w:lang w:eastAsia="en-GB"/>
        </w:rPr>
      </w:pPr>
    </w:p>
    <w:p w14:paraId="250405D3" w14:textId="77777777" w:rsidR="00E40A79" w:rsidRPr="00E40A79" w:rsidRDefault="00E40A79" w:rsidP="00E40A79">
      <w:pPr>
        <w:spacing w:after="0" w:line="360" w:lineRule="auto"/>
        <w:rPr>
          <w:rFonts w:eastAsia="Times New Roman" w:cstheme="minorHAnsi"/>
          <w:b/>
          <w:bCs/>
          <w:lang w:eastAsia="en-GB"/>
        </w:rPr>
      </w:pPr>
    </w:p>
    <w:p w14:paraId="1DEFA670" w14:textId="33A9A7F2" w:rsidR="005A4ED4" w:rsidRDefault="00112C09">
      <w:pPr>
        <w:rPr>
          <w:b/>
          <w:bCs/>
        </w:rPr>
      </w:pPr>
      <w:r>
        <w:rPr>
          <w:b/>
          <w:bCs/>
        </w:rPr>
        <w:t xml:space="preserve">National </w:t>
      </w:r>
      <w:r w:rsidR="00E66DA1" w:rsidRPr="001A5B6A">
        <w:rPr>
          <w:b/>
          <w:bCs/>
        </w:rPr>
        <w:t>Escalation Protocol for Issues from Safeguarding Adults Reviews (SARs) from Safeguarding Adult Boards (SABs)</w:t>
      </w:r>
      <w:r w:rsidR="00C2309E">
        <w:rPr>
          <w:b/>
          <w:bCs/>
        </w:rPr>
        <w:t xml:space="preserve"> </w:t>
      </w:r>
      <w:r>
        <w:rPr>
          <w:b/>
          <w:bCs/>
        </w:rPr>
        <w:t>Ju</w:t>
      </w:r>
      <w:r w:rsidR="00A36A31">
        <w:rPr>
          <w:b/>
          <w:bCs/>
        </w:rPr>
        <w:t>ly</w:t>
      </w:r>
      <w:r>
        <w:rPr>
          <w:b/>
          <w:bCs/>
        </w:rPr>
        <w:t xml:space="preserve"> 2021</w:t>
      </w:r>
      <w:r w:rsidR="00C2309E">
        <w:rPr>
          <w:b/>
          <w:bCs/>
        </w:rPr>
        <w:t xml:space="preserve"> </w:t>
      </w:r>
    </w:p>
    <w:p w14:paraId="5045FD32" w14:textId="0DD0DB40" w:rsidR="00E66DA1" w:rsidRPr="00E66DA1" w:rsidRDefault="00E66DA1">
      <w:pPr>
        <w:rPr>
          <w:b/>
          <w:bCs/>
        </w:rPr>
      </w:pPr>
      <w:r w:rsidRPr="00E66DA1">
        <w:rPr>
          <w:b/>
          <w:bCs/>
        </w:rPr>
        <w:t>Context</w:t>
      </w:r>
    </w:p>
    <w:p w14:paraId="6988BE49" w14:textId="352EA57A" w:rsidR="00A36A31" w:rsidRPr="00014061" w:rsidRDefault="00E66DA1">
      <w:pPr>
        <w:rPr>
          <w:b/>
          <w:bCs/>
        </w:rPr>
      </w:pPr>
      <w:r>
        <w:t>The National Analysis of SARs April 2017-March2019 (2020)</w:t>
      </w:r>
      <w:r>
        <w:rPr>
          <w:rStyle w:val="FootnoteReference"/>
        </w:rPr>
        <w:footnoteReference w:id="1"/>
      </w:r>
      <w:r>
        <w:t xml:space="preserve"> provided priorities for sector-led improvement, including </w:t>
      </w:r>
      <w:r w:rsidR="00A36A31">
        <w:t>priority No 27, which was</w:t>
      </w:r>
      <w:r w:rsidR="00DA341C">
        <w:t>:</w:t>
      </w:r>
      <w:r w:rsidR="00A36A31">
        <w:t xml:space="preserve"> ‘How </w:t>
      </w:r>
      <w:r w:rsidRPr="00E66DA1">
        <w:rPr>
          <w:lang w:val="en"/>
        </w:rPr>
        <w:t>SABs, regionally and nationally, should discuss the role of SARs in sharing learning with central government departments and national regulatory bodies and holding them to account when findings require a response that is beyond the scope of local SABs</w:t>
      </w:r>
      <w:r w:rsidR="00A36A31">
        <w:rPr>
          <w:lang w:val="en"/>
        </w:rPr>
        <w:t>.</w:t>
      </w:r>
      <w:r>
        <w:rPr>
          <w:lang w:val="en"/>
        </w:rPr>
        <w:t xml:space="preserve">’ </w:t>
      </w:r>
    </w:p>
    <w:p w14:paraId="403CED2D" w14:textId="635679DA" w:rsidR="00E66DA1" w:rsidRDefault="00E66DA1">
      <w:pPr>
        <w:rPr>
          <w:lang w:val="en"/>
        </w:rPr>
      </w:pPr>
      <w:r>
        <w:rPr>
          <w:lang w:val="en"/>
        </w:rPr>
        <w:t>Subsequent discussions with safeguarding policy leads at the Department of Health and Social Care clarified that a nationally agreed escalation protocol would be helpful to confirm a process for escalating issues that arise from local Safeguarding Adults Reviews, which require a national response.</w:t>
      </w:r>
      <w:r w:rsidR="0050589A">
        <w:rPr>
          <w:lang w:val="en"/>
        </w:rPr>
        <w:t xml:space="preserve"> A pro</w:t>
      </w:r>
      <w:r w:rsidR="00A36A31">
        <w:rPr>
          <w:lang w:val="en"/>
        </w:rPr>
        <w:t>posal</w:t>
      </w:r>
      <w:r w:rsidR="0050589A">
        <w:rPr>
          <w:lang w:val="en"/>
        </w:rPr>
        <w:t xml:space="preserve"> </w:t>
      </w:r>
      <w:r w:rsidR="00112C09">
        <w:rPr>
          <w:lang w:val="en"/>
        </w:rPr>
        <w:t xml:space="preserve">for escalation was discussed at SAB Chairs national and regional meetings during 2021, and the process was agreed at the </w:t>
      </w:r>
      <w:r w:rsidR="00A36A31">
        <w:rPr>
          <w:lang w:val="en"/>
        </w:rPr>
        <w:t xml:space="preserve">Executive meeting of the </w:t>
      </w:r>
      <w:r w:rsidR="00112C09">
        <w:rPr>
          <w:lang w:val="en"/>
        </w:rPr>
        <w:t xml:space="preserve">National SAB Chairs Network on </w:t>
      </w:r>
      <w:r w:rsidR="00A36A31">
        <w:rPr>
          <w:lang w:val="en"/>
        </w:rPr>
        <w:t>July 19</w:t>
      </w:r>
      <w:r w:rsidR="00A36A31" w:rsidRPr="00A36A31">
        <w:rPr>
          <w:vertAlign w:val="superscript"/>
          <w:lang w:val="en"/>
        </w:rPr>
        <w:t>th</w:t>
      </w:r>
      <w:r w:rsidR="00A36A31">
        <w:rPr>
          <w:lang w:val="en"/>
        </w:rPr>
        <w:t xml:space="preserve"> 2021</w:t>
      </w:r>
      <w:r w:rsidR="0050589A">
        <w:rPr>
          <w:lang w:val="en"/>
        </w:rPr>
        <w:t>.</w:t>
      </w:r>
    </w:p>
    <w:p w14:paraId="09C64431" w14:textId="6D4A6A47" w:rsidR="00E66DA1" w:rsidRPr="005A4ED4" w:rsidRDefault="0050589A">
      <w:pPr>
        <w:rPr>
          <w:b/>
          <w:bCs/>
          <w:lang w:val="en"/>
        </w:rPr>
      </w:pPr>
      <w:r w:rsidRPr="005A4ED4">
        <w:rPr>
          <w:b/>
          <w:bCs/>
          <w:lang w:val="en"/>
        </w:rPr>
        <w:t>Stage 1</w:t>
      </w:r>
      <w:r w:rsidR="005A4ED4">
        <w:rPr>
          <w:b/>
          <w:bCs/>
          <w:lang w:val="en"/>
        </w:rPr>
        <w:t xml:space="preserve"> Regional discussion</w:t>
      </w:r>
    </w:p>
    <w:p w14:paraId="5F98B914" w14:textId="4980C289" w:rsidR="001A5B6A" w:rsidRDefault="0050589A">
      <w:r>
        <w:t>When the local SAB formally agrees a Safeguarding Adults Review (SAR) report (mandatory or discretionary), any issue or learning identified by the SAR author that meets the criteria, is taken forward by the SAB Chair to their regional network</w:t>
      </w:r>
      <w:r w:rsidR="00112C09">
        <w:t>(s)</w:t>
      </w:r>
      <w:r>
        <w:t xml:space="preserve">. </w:t>
      </w:r>
      <w:r w:rsidR="00112C09">
        <w:t>This may include regional SAB Chairs, regional SAB Managers, Regional SAR groups.</w:t>
      </w:r>
    </w:p>
    <w:p w14:paraId="4E88489B" w14:textId="1213D66C" w:rsidR="001A5B6A" w:rsidRDefault="0050589A">
      <w:r>
        <w:t>The purpose of discussion at the regional level is to allow consideration as to whether the issue</w:t>
      </w:r>
      <w:r w:rsidR="001A5B6A">
        <w:t>/learning</w:t>
      </w:r>
      <w:r>
        <w:t xml:space="preserve"> affect the specific locality or affects other localities in the region; whether the issue</w:t>
      </w:r>
      <w:r w:rsidR="001A5B6A">
        <w:t>/learning</w:t>
      </w:r>
      <w:r>
        <w:t xml:space="preserve"> can be addressed or resolved regionally; to establish if the policy issue</w:t>
      </w:r>
      <w:r w:rsidR="001A5B6A">
        <w:t>/learning</w:t>
      </w:r>
      <w:r>
        <w:t xml:space="preserve"> is national in order to warrant escalation. </w:t>
      </w:r>
      <w:r w:rsidR="00FF754E" w:rsidRPr="00DA341C">
        <w:t>Contact with the SAR author may be helpful for clarification of the recommendation/learning, and they should be made aware that the escalation process is being initiated.</w:t>
      </w:r>
      <w:r w:rsidR="00FF754E">
        <w:t xml:space="preserve">  </w:t>
      </w:r>
    </w:p>
    <w:p w14:paraId="40BB803E" w14:textId="7662DA6F" w:rsidR="00E66DA1" w:rsidRDefault="001A5B6A">
      <w:r>
        <w:t>The SAB Chair presenting the issue/learning should provide background information from the SAR and present the case for escalating the issue/learning to the regional meeting.</w:t>
      </w:r>
      <w:r w:rsidRPr="001A5B6A">
        <w:t xml:space="preserve"> </w:t>
      </w:r>
      <w:r>
        <w:t>This should include how it meets the criteria.</w:t>
      </w:r>
    </w:p>
    <w:p w14:paraId="580F1FF9" w14:textId="2201C6B0" w:rsidR="0050589A" w:rsidRDefault="0050589A" w:rsidP="001A5B6A">
      <w:r>
        <w:t xml:space="preserve">Criteria for referral of a SAR issue or learning: </w:t>
      </w:r>
      <w:r w:rsidR="001A5B6A">
        <w:t>it</w:t>
      </w:r>
      <w:r>
        <w:t xml:space="preserve"> concerns statutory guidance or national policy</w:t>
      </w:r>
      <w:r w:rsidR="001A5B6A">
        <w:t xml:space="preserve">; and </w:t>
      </w:r>
      <w:r w:rsidR="00846769">
        <w:t xml:space="preserve">/or </w:t>
      </w:r>
      <w:r w:rsidR="001A5B6A">
        <w:t>it</w:t>
      </w:r>
      <w:r>
        <w:t xml:space="preserve"> involve</w:t>
      </w:r>
      <w:r w:rsidR="001A5B6A">
        <w:t>s</w:t>
      </w:r>
      <w:r>
        <w:t xml:space="preserve"> a national organisation </w:t>
      </w:r>
      <w:r w:rsidR="001A5B6A">
        <w:t xml:space="preserve">(e.g. CQC, NHSE), </w:t>
      </w:r>
      <w:r>
        <w:t>or sector</w:t>
      </w:r>
      <w:r w:rsidR="001A5B6A">
        <w:t xml:space="preserve"> (e.g. Police, emergency services)</w:t>
      </w:r>
    </w:p>
    <w:p w14:paraId="7EE4B166" w14:textId="1E4C9078" w:rsidR="001A5B6A" w:rsidRPr="005A4ED4" w:rsidRDefault="001A5B6A" w:rsidP="001A5B6A">
      <w:pPr>
        <w:rPr>
          <w:b/>
          <w:bCs/>
        </w:rPr>
      </w:pPr>
      <w:r w:rsidRPr="005A4ED4">
        <w:rPr>
          <w:b/>
          <w:bCs/>
        </w:rPr>
        <w:t>Stage 2</w:t>
      </w:r>
      <w:r w:rsidR="005A4ED4">
        <w:rPr>
          <w:b/>
          <w:bCs/>
        </w:rPr>
        <w:t xml:space="preserve"> National discussion</w:t>
      </w:r>
    </w:p>
    <w:p w14:paraId="389E09B8" w14:textId="078D79F7" w:rsidR="001A5B6A" w:rsidRDefault="001A5B6A" w:rsidP="001A5B6A">
      <w:r>
        <w:t xml:space="preserve">If the regional SAB Chairs group agree that the issue/learning warrants national escalation, the Chair of the regional group escalates the issue/learning </w:t>
      </w:r>
      <w:r w:rsidR="00DA48D9">
        <w:t xml:space="preserve">and presents </w:t>
      </w:r>
      <w:r>
        <w:t xml:space="preserve">to </w:t>
      </w:r>
      <w:r w:rsidR="00DA48D9">
        <w:t xml:space="preserve">a meeting of </w:t>
      </w:r>
      <w:r>
        <w:t xml:space="preserve">the National SAB </w:t>
      </w:r>
      <w:r>
        <w:lastRenderedPageBreak/>
        <w:t>Chairs Network</w:t>
      </w:r>
      <w:r w:rsidR="00A36A31">
        <w:t>,</w:t>
      </w:r>
      <w:r w:rsidR="00112C09" w:rsidRPr="00112C09">
        <w:t xml:space="preserve"> with the relevant SAB Chair presenting their SAR at the regional meeting, who can provide detailed knowledge and answer questions about the SAR</w:t>
      </w:r>
      <w:r w:rsidR="00C2309E">
        <w:t>.</w:t>
      </w:r>
    </w:p>
    <w:p w14:paraId="73F351AB" w14:textId="066DED68" w:rsidR="001A5B6A" w:rsidRDefault="001A5B6A" w:rsidP="001A5B6A">
      <w:r w:rsidRPr="001A5B6A">
        <w:t xml:space="preserve">The purpose of discussion at the </w:t>
      </w:r>
      <w:r>
        <w:t>national</w:t>
      </w:r>
      <w:r w:rsidRPr="001A5B6A">
        <w:t xml:space="preserve"> level is to allow consideration as to whether the issue/learning </w:t>
      </w:r>
      <w:r>
        <w:t>has a national impact</w:t>
      </w:r>
      <w:r w:rsidRPr="001A5B6A">
        <w:t xml:space="preserve">; whether the issue/learning can be addressed or resolved </w:t>
      </w:r>
      <w:r>
        <w:t>through established national networks and connections</w:t>
      </w:r>
      <w:r w:rsidRPr="001A5B6A">
        <w:t xml:space="preserve">; </w:t>
      </w:r>
      <w:r>
        <w:t xml:space="preserve">and </w:t>
      </w:r>
      <w:r w:rsidRPr="001A5B6A">
        <w:t>to establish if the policy issue/learning warrant</w:t>
      </w:r>
      <w:r>
        <w:t>s national</w:t>
      </w:r>
      <w:r w:rsidRPr="001A5B6A">
        <w:t xml:space="preserve"> escalation. </w:t>
      </w:r>
    </w:p>
    <w:p w14:paraId="5373975A" w14:textId="7A4F1DF0" w:rsidR="001A5B6A" w:rsidRPr="005A4ED4" w:rsidRDefault="001A5B6A">
      <w:pPr>
        <w:rPr>
          <w:b/>
          <w:bCs/>
        </w:rPr>
      </w:pPr>
      <w:r w:rsidRPr="005A4ED4">
        <w:rPr>
          <w:b/>
          <w:bCs/>
        </w:rPr>
        <w:t>Stage 3</w:t>
      </w:r>
      <w:r w:rsidR="00DA48D9" w:rsidRPr="005A4ED4">
        <w:rPr>
          <w:b/>
          <w:bCs/>
        </w:rPr>
        <w:t xml:space="preserve"> Contact with DHSC policy leads and others</w:t>
      </w:r>
    </w:p>
    <w:p w14:paraId="58A3AB61" w14:textId="77777777" w:rsidR="00F53B45" w:rsidRDefault="00DA48D9">
      <w:bookmarkStart w:id="1" w:name="_Hlk67395852"/>
      <w:r>
        <w:t xml:space="preserve">The Chair of the National Network </w:t>
      </w:r>
      <w:r w:rsidR="005A4ED4">
        <w:t xml:space="preserve">should </w:t>
      </w:r>
      <w:r>
        <w:t>email the DHSC safeguarding adults policy leads to consider how to take forward the policy issue/learning</w:t>
      </w:r>
      <w:r w:rsidR="00112C09">
        <w:t>, summarising the outcome of discussion</w:t>
      </w:r>
      <w:r w:rsidR="00F53B45">
        <w:t xml:space="preserve"> at Stage 2</w:t>
      </w:r>
      <w:r>
        <w:t xml:space="preserve">. </w:t>
      </w:r>
    </w:p>
    <w:p w14:paraId="6F23EC72" w14:textId="1A08B242" w:rsidR="001A5B6A" w:rsidRDefault="001A5B6A">
      <w:r>
        <w:t>Depending on the issue/learning and the discussion, the DHSC policy leads would</w:t>
      </w:r>
      <w:r w:rsidR="00CB7A78">
        <w:t xml:space="preserve"> respond by email and a</w:t>
      </w:r>
      <w:r>
        <w:t xml:space="preserve">dvise on how to progress </w:t>
      </w:r>
      <w:r w:rsidR="00C2309E">
        <w:t>and address the issue/learning.</w:t>
      </w:r>
      <w:r w:rsidR="00112C09" w:rsidRPr="00112C09">
        <w:t xml:space="preserve"> The SAB Chair who presented the SAR would advise the Chair of the National Network and DHSC policy leads regarding the escalation of </w:t>
      </w:r>
      <w:r w:rsidR="00F53B45">
        <w:t xml:space="preserve">relevant </w:t>
      </w:r>
      <w:r w:rsidR="00112C09" w:rsidRPr="00112C09">
        <w:t>issues arising from the SAR</w:t>
      </w:r>
      <w:r w:rsidR="00F53B45">
        <w:t>, alongside other SAB Chairs with evidence of the relevant issues</w:t>
      </w:r>
      <w:r w:rsidR="00112C09" w:rsidRPr="00112C09">
        <w:t>.</w:t>
      </w:r>
    </w:p>
    <w:bookmarkEnd w:id="1"/>
    <w:p w14:paraId="57F3E35B" w14:textId="612218C7" w:rsidR="00DA48D9" w:rsidRDefault="003D6B37">
      <w:r>
        <w:t xml:space="preserve">In some circumstances a direct approach may be appropriate to a national body or organisation e.g. the Anti-Slavery Commissioner’s Office.  </w:t>
      </w:r>
      <w:r w:rsidR="00DA48D9">
        <w:t>If appropriate the Chair of the National SAB Chairs Network</w:t>
      </w:r>
      <w:r>
        <w:t>, in</w:t>
      </w:r>
      <w:r w:rsidR="00DA48D9">
        <w:t xml:space="preserve"> </w:t>
      </w:r>
      <w:r w:rsidRPr="00112C09">
        <w:t>consul</w:t>
      </w:r>
      <w:r>
        <w:t>ta</w:t>
      </w:r>
      <w:r w:rsidRPr="00112C09">
        <w:t>t</w:t>
      </w:r>
      <w:r>
        <w:t>ion</w:t>
      </w:r>
      <w:r w:rsidRPr="00112C09">
        <w:t xml:space="preserve"> with the SAB Chair presenting the SAR</w:t>
      </w:r>
      <w:r>
        <w:t xml:space="preserve">, should agree how best to undertake </w:t>
      </w:r>
      <w:r w:rsidRPr="00112C09">
        <w:t>any such approach</w:t>
      </w:r>
      <w:r>
        <w:t>.</w:t>
      </w:r>
      <w:r w:rsidRPr="003D6B37">
        <w:t xml:space="preserve"> </w:t>
      </w:r>
      <w:r w:rsidRPr="00112C09">
        <w:t xml:space="preserve">The Chair of the National Network </w:t>
      </w:r>
      <w:r>
        <w:t xml:space="preserve">and/or the SAB Chair presenting the SAR </w:t>
      </w:r>
      <w:r w:rsidRPr="00112C09">
        <w:t>would</w:t>
      </w:r>
      <w:r w:rsidR="005A4ED4">
        <w:t xml:space="preserve"> </w:t>
      </w:r>
      <w:r w:rsidR="00DA48D9">
        <w:t>contact Care Quality Commission, NHS(E), ADASS, LGA, Police, Emergency services or other national body (th</w:t>
      </w:r>
      <w:r>
        <w:t>rough th</w:t>
      </w:r>
      <w:r w:rsidR="00DA48D9">
        <w:t xml:space="preserve">eir safeguarding adults leads) to consider how to take forward the policy issue/learning. </w:t>
      </w:r>
    </w:p>
    <w:p w14:paraId="11597875" w14:textId="77777777" w:rsidR="00CB7A78" w:rsidRDefault="00DA48D9" w:rsidP="00DA48D9">
      <w:r>
        <w:t>The email referral should</w:t>
      </w:r>
      <w:r w:rsidR="00CB7A78">
        <w:t>:</w:t>
      </w:r>
    </w:p>
    <w:p w14:paraId="74BFF410" w14:textId="45DC84E2" w:rsidR="00DA48D9" w:rsidRPr="00CB7A78" w:rsidRDefault="00DA48D9" w:rsidP="00CB7A78">
      <w:pPr>
        <w:pStyle w:val="ListParagraph"/>
        <w:numPr>
          <w:ilvl w:val="0"/>
          <w:numId w:val="2"/>
        </w:numPr>
        <w:rPr>
          <w:b/>
          <w:bCs/>
        </w:rPr>
      </w:pPr>
      <w:r w:rsidRPr="00DA48D9">
        <w:t>demonstrate clearly that the issue raised is not a ‘one off’ and should provide the links to the relevant</w:t>
      </w:r>
      <w:r>
        <w:t xml:space="preserve"> SARs.</w:t>
      </w:r>
    </w:p>
    <w:p w14:paraId="52CC149B" w14:textId="4B8E4116" w:rsidR="00CB7A78" w:rsidRPr="00CB7A78" w:rsidRDefault="00CB7A78" w:rsidP="00DA48D9">
      <w:pPr>
        <w:numPr>
          <w:ilvl w:val="0"/>
          <w:numId w:val="2"/>
        </w:numPr>
      </w:pPr>
      <w:r w:rsidRPr="00CB7A78">
        <w:t>Summarise the problem/policy issue/learning clearly</w:t>
      </w:r>
    </w:p>
    <w:p w14:paraId="03030DC4" w14:textId="5F848123" w:rsidR="00DA48D9" w:rsidRDefault="00CB7A78" w:rsidP="00DA48D9">
      <w:pPr>
        <w:numPr>
          <w:ilvl w:val="0"/>
          <w:numId w:val="2"/>
        </w:numPr>
      </w:pPr>
      <w:r w:rsidRPr="00CB7A78">
        <w:t xml:space="preserve">Suggest </w:t>
      </w:r>
      <w:r w:rsidR="00DA48D9" w:rsidRPr="00DA48D9">
        <w:t>what could be done to address it, from the national perspective</w:t>
      </w:r>
    </w:p>
    <w:p w14:paraId="795AF926" w14:textId="36A658A5" w:rsidR="00112C09" w:rsidRDefault="00F53B45" w:rsidP="00112C09">
      <w:r>
        <w:t>There may be other further relevant considerations, such as joint reviews or parallel processes suc</w:t>
      </w:r>
      <w:r w:rsidR="006B5FCD">
        <w:t>h</w:t>
      </w:r>
      <w:r>
        <w:t xml:space="preserve"> as Children’s </w:t>
      </w:r>
      <w:r w:rsidR="006B5FCD">
        <w:t xml:space="preserve">safeguarding </w:t>
      </w:r>
      <w:r>
        <w:t>Case Reviews, Domestic Homicide Reviews, and t</w:t>
      </w:r>
      <w:r w:rsidR="006B5FCD">
        <w:t>h</w:t>
      </w:r>
      <w:r>
        <w:t>is may affect the escalation process and the agencies involved.</w:t>
      </w:r>
    </w:p>
    <w:p w14:paraId="32A65F05" w14:textId="0CE30418" w:rsidR="00BA6EFF" w:rsidRPr="00FF754E" w:rsidRDefault="00BA6EFF" w:rsidP="00112C09">
      <w:pPr>
        <w:rPr>
          <w:b/>
          <w:bCs/>
        </w:rPr>
      </w:pPr>
      <w:r w:rsidRPr="00FF754E">
        <w:rPr>
          <w:b/>
          <w:bCs/>
        </w:rPr>
        <w:t>Stage 4</w:t>
      </w:r>
    </w:p>
    <w:p w14:paraId="7C20D4DF" w14:textId="487FC851" w:rsidR="00BA6EFF" w:rsidRPr="00DA341C" w:rsidRDefault="00BA6EFF" w:rsidP="00112C09">
      <w:r>
        <w:t xml:space="preserve">Feedback to the National SAB Chairs Network should be monitored to establish the outcomes of escalation </w:t>
      </w:r>
      <w:r w:rsidR="006B5FCD">
        <w:t>of issues. Th</w:t>
      </w:r>
      <w:r>
        <w:t>e operation of the escalation protocol should be monitored on an ongoing basis</w:t>
      </w:r>
      <w:r w:rsidR="006B5FCD">
        <w:t xml:space="preserve"> by the </w:t>
      </w:r>
      <w:r w:rsidR="006B5FCD" w:rsidRPr="00DA341C">
        <w:t>Network</w:t>
      </w:r>
      <w:r w:rsidRPr="00DA341C">
        <w:t>.</w:t>
      </w:r>
      <w:r w:rsidR="00FF754E" w:rsidRPr="00DA341C">
        <w:t xml:space="preserve"> Feedback will be provided to the regions regarding progress, through the Executive meetings or emails.</w:t>
      </w:r>
    </w:p>
    <w:p w14:paraId="50A3D697" w14:textId="4CDB4A8C" w:rsidR="00BA6EFF" w:rsidRPr="00DA341C" w:rsidRDefault="00FF754E" w:rsidP="00112C09">
      <w:pPr>
        <w:rPr>
          <w:b/>
          <w:bCs/>
        </w:rPr>
      </w:pPr>
      <w:r w:rsidRPr="00DA341C">
        <w:rPr>
          <w:b/>
          <w:bCs/>
        </w:rPr>
        <w:t>Response times</w:t>
      </w:r>
    </w:p>
    <w:p w14:paraId="666EFB4D" w14:textId="54B61CC3" w:rsidR="00641741" w:rsidRPr="00FF754E" w:rsidRDefault="00FF754E" w:rsidP="00112C09">
      <w:r w:rsidRPr="00DA341C">
        <w:t xml:space="preserve">Every effort will be made to ensure that unnecessary delay is avoided, including the use of ad </w:t>
      </w:r>
      <w:r w:rsidR="00DA341C">
        <w:t>h</w:t>
      </w:r>
      <w:r w:rsidRPr="00DA341C">
        <w:t>oc meetings.</w:t>
      </w:r>
    </w:p>
    <w:p w14:paraId="0081773E" w14:textId="322DF227" w:rsidR="00641741" w:rsidRPr="00DA341C" w:rsidRDefault="00641741" w:rsidP="00641741">
      <w:pPr>
        <w:rPr>
          <w:i/>
          <w:iCs/>
        </w:rPr>
      </w:pPr>
      <w:r w:rsidRPr="00641741">
        <w:rPr>
          <w:i/>
          <w:iCs/>
        </w:rPr>
        <w:t>Any queries of comments</w:t>
      </w:r>
      <w:r w:rsidR="00E40A79">
        <w:rPr>
          <w:i/>
          <w:iCs/>
        </w:rPr>
        <w:t xml:space="preserve"> regarding this protocol</w:t>
      </w:r>
      <w:r w:rsidRPr="00641741">
        <w:rPr>
          <w:i/>
          <w:iCs/>
        </w:rPr>
        <w:t>, please contact</w:t>
      </w:r>
      <w:r w:rsidR="00E40A79">
        <w:rPr>
          <w:i/>
          <w:iCs/>
        </w:rPr>
        <w:t xml:space="preserve"> National Network of Safeguarding Adults Board Chairs or </w:t>
      </w:r>
      <w:r w:rsidRPr="00641741">
        <w:rPr>
          <w:i/>
          <w:iCs/>
        </w:rPr>
        <w:t xml:space="preserve"> </w:t>
      </w:r>
      <w:r w:rsidRPr="00DA341C">
        <w:rPr>
          <w:i/>
          <w:iCs/>
        </w:rPr>
        <w:t>Adi Cooper</w:t>
      </w:r>
      <w:r w:rsidR="00E40A79">
        <w:rPr>
          <w:i/>
          <w:iCs/>
        </w:rPr>
        <w:t>,</w:t>
      </w:r>
      <w:r w:rsidRPr="00DA341C">
        <w:rPr>
          <w:i/>
          <w:iCs/>
        </w:rPr>
        <w:t xml:space="preserve"> C</w:t>
      </w:r>
      <w:r w:rsidRPr="00641741">
        <w:rPr>
          <w:i/>
          <w:iCs/>
        </w:rPr>
        <w:t xml:space="preserve">are and </w:t>
      </w:r>
      <w:r w:rsidRPr="00DA341C">
        <w:rPr>
          <w:i/>
          <w:iCs/>
        </w:rPr>
        <w:t>H</w:t>
      </w:r>
      <w:r w:rsidRPr="00641741">
        <w:rPr>
          <w:i/>
          <w:iCs/>
        </w:rPr>
        <w:t xml:space="preserve">ealth </w:t>
      </w:r>
      <w:r w:rsidRPr="00DA341C">
        <w:rPr>
          <w:i/>
          <w:iCs/>
        </w:rPr>
        <w:t>I</w:t>
      </w:r>
      <w:r w:rsidRPr="00641741">
        <w:rPr>
          <w:i/>
          <w:iCs/>
        </w:rPr>
        <w:t xml:space="preserve">mprovement </w:t>
      </w:r>
      <w:r w:rsidRPr="00DA341C">
        <w:rPr>
          <w:i/>
          <w:iCs/>
        </w:rPr>
        <w:t>P</w:t>
      </w:r>
      <w:r w:rsidRPr="00641741">
        <w:rPr>
          <w:i/>
          <w:iCs/>
        </w:rPr>
        <w:t>artnership</w:t>
      </w:r>
      <w:r w:rsidR="00E40A79">
        <w:rPr>
          <w:i/>
          <w:iCs/>
        </w:rPr>
        <w:t xml:space="preserve"> </w:t>
      </w:r>
      <w:r w:rsidRPr="00641741">
        <w:rPr>
          <w:i/>
          <w:iCs/>
        </w:rPr>
        <w:t>Adi.Cooper@local.gov.uk</w:t>
      </w:r>
    </w:p>
    <w:p w14:paraId="41FA92DE" w14:textId="684ECD18" w:rsidR="00641741" w:rsidRDefault="00B92B9A">
      <w:pPr>
        <w:rPr>
          <w:b/>
          <w:bCs/>
          <w:i/>
          <w:iCs/>
        </w:rPr>
      </w:pPr>
      <w:r>
        <w:rPr>
          <w:b/>
          <w:bCs/>
          <w:i/>
          <w:iCs/>
        </w:rPr>
        <w:br w:type="page"/>
      </w:r>
      <w:r w:rsidR="00641741">
        <w:rPr>
          <w:b/>
          <w:bCs/>
          <w:i/>
          <w:iCs/>
          <w:noProof/>
          <w:lang w:eastAsia="en-GB"/>
        </w:rPr>
        <w:lastRenderedPageBreak/>
        <mc:AlternateContent>
          <mc:Choice Requires="wps">
            <w:drawing>
              <wp:anchor distT="0" distB="0" distL="114300" distR="114300" simplePos="0" relativeHeight="251667456" behindDoc="0" locked="0" layoutInCell="1" allowOverlap="1" wp14:anchorId="33DC5D53" wp14:editId="4799F65A">
                <wp:simplePos x="0" y="0"/>
                <wp:positionH relativeFrom="margin">
                  <wp:align>center</wp:align>
                </wp:positionH>
                <wp:positionV relativeFrom="paragraph">
                  <wp:posOffset>75565</wp:posOffset>
                </wp:positionV>
                <wp:extent cx="2978150" cy="730250"/>
                <wp:effectExtent l="0" t="0" r="12700" b="12700"/>
                <wp:wrapNone/>
                <wp:docPr id="6" name="Flowchart: Alternate Process 6"/>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a:solidFill>
                          <a:sysClr val="window" lastClr="FFFFFF"/>
                        </a:solidFill>
                        <a:ln w="12700" cap="flat" cmpd="sng" algn="ctr">
                          <a:solidFill>
                            <a:srgbClr val="70AD47"/>
                          </a:solidFill>
                          <a:prstDash val="solid"/>
                          <a:miter lim="800000"/>
                        </a:ln>
                        <a:effectLst/>
                      </wps:spPr>
                      <wps:txbx>
                        <w:txbxContent>
                          <w:p w14:paraId="6DD5F929" w14:textId="15D60896" w:rsidR="00641741" w:rsidRDefault="00641741" w:rsidP="00641741">
                            <w:pPr>
                              <w:jc w:val="center"/>
                            </w:pPr>
                            <w:r>
                              <w:t>Stage 1  Regional Discussion</w:t>
                            </w:r>
                          </w:p>
                          <w:p w14:paraId="44C49334" w14:textId="31E92ED9" w:rsidR="00641741" w:rsidRPr="00641741" w:rsidRDefault="00641741" w:rsidP="00641741">
                            <w:pPr>
                              <w:jc w:val="center"/>
                              <w:rPr>
                                <w:i/>
                                <w:iCs/>
                              </w:rPr>
                            </w:pPr>
                            <w:r w:rsidRPr="00B92B9A">
                              <w:rPr>
                                <w:i/>
                                <w:iCs/>
                              </w:rPr>
                              <w:t>Local SAB</w:t>
                            </w:r>
                            <w:r>
                              <w:rPr>
                                <w:i/>
                                <w:iCs/>
                              </w:rPr>
                              <w:t xml:space="preserve"> Chair raises issue/learning in region</w:t>
                            </w:r>
                            <w:r w:rsidRPr="00641741">
                              <w:rPr>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DC5D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0;margin-top:5.95pt;width:234.5pt;height:5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" fillcolor="window" strokecolor="#70ad47" strokeweight="1pt">
                <v:textbox>
                  <w:txbxContent>
                    <w:p w14:paraId="6DD5F929" w14:textId="15D60896" w:rsidR="00641741" w:rsidRDefault="00641741" w:rsidP="00641741">
                      <w:pPr>
                        <w:jc w:val="center"/>
                      </w:pPr>
                      <w:r>
                        <w:t>Stage 1  Regional Discussion</w:t>
                      </w:r>
                    </w:p>
                    <w:p w14:paraId="44C49334" w14:textId="31E92ED9" w:rsidR="00641741" w:rsidRPr="00641741" w:rsidRDefault="00641741" w:rsidP="00641741">
                      <w:pPr>
                        <w:jc w:val="center"/>
                        <w:rPr>
                          <w:i/>
                          <w:iCs/>
                        </w:rPr>
                      </w:pPr>
                      <w:r w:rsidRPr="00B92B9A">
                        <w:rPr>
                          <w:i/>
                          <w:iCs/>
                        </w:rPr>
                        <w:t>Local SAB</w:t>
                      </w:r>
                      <w:r>
                        <w:rPr>
                          <w:i/>
                          <w:iCs/>
                        </w:rPr>
                        <w:t xml:space="preserve"> Chair raises issue/learning in region</w:t>
                      </w:r>
                      <w:r w:rsidRPr="00641741">
                        <w:rPr>
                          <w:i/>
                          <w:iCs/>
                        </w:rPr>
                        <w:t xml:space="preserve"> </w:t>
                      </w:r>
                    </w:p>
                  </w:txbxContent>
                </v:textbox>
                <w10:wrap anchorx="margin"/>
              </v:shape>
            </w:pict>
          </mc:Fallback>
        </mc:AlternateContent>
      </w:r>
      <w:r w:rsidR="00641741">
        <w:rPr>
          <w:b/>
          <w:bCs/>
          <w:i/>
          <w:iCs/>
        </w:rPr>
        <w:t xml:space="preserve">Escalation </w:t>
      </w:r>
      <w:r w:rsidR="005B54E9" w:rsidRPr="00B92B9A">
        <w:rPr>
          <w:b/>
          <w:bCs/>
          <w:i/>
          <w:iCs/>
        </w:rPr>
        <w:t xml:space="preserve">Flow chart </w:t>
      </w:r>
    </w:p>
    <w:p w14:paraId="582AE976" w14:textId="22D95175" w:rsidR="00DA341C" w:rsidRDefault="00DA341C">
      <w:pPr>
        <w:rPr>
          <w:i/>
          <w:iCs/>
        </w:rPr>
      </w:pPr>
    </w:p>
    <w:p w14:paraId="40163D08" w14:textId="1CE87D55" w:rsidR="00DA341C" w:rsidRDefault="00641741">
      <w:pPr>
        <w:rPr>
          <w:i/>
          <w:iCs/>
        </w:rPr>
      </w:pPr>
      <w:r>
        <w:rPr>
          <w:i/>
          <w:iCs/>
          <w:noProof/>
          <w:lang w:eastAsia="en-GB"/>
        </w:rPr>
        <mc:AlternateContent>
          <mc:Choice Requires="wps">
            <w:drawing>
              <wp:anchor distT="0" distB="0" distL="114300" distR="114300" simplePos="0" relativeHeight="251668480" behindDoc="0" locked="0" layoutInCell="1" allowOverlap="1" wp14:anchorId="1E1CEA84" wp14:editId="2016067E">
                <wp:simplePos x="0" y="0"/>
                <wp:positionH relativeFrom="column">
                  <wp:posOffset>2876550</wp:posOffset>
                </wp:positionH>
                <wp:positionV relativeFrom="paragraph">
                  <wp:posOffset>234950</wp:posOffset>
                </wp:positionV>
                <wp:extent cx="0" cy="298450"/>
                <wp:effectExtent l="76200" t="0" r="57150" b="63500"/>
                <wp:wrapNone/>
                <wp:docPr id="8" name="Straight Arrow Connector 8"/>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867C5E" id="_x0000_t32" coordsize="21600,21600" o:spt="32" o:oned="t" path="m,l21600,21600e" filled="f">
                <v:path arrowok="t" fillok="f" o:connecttype="none"/>
                <o:lock v:ext="edit" shapetype="t"/>
              </v:shapetype>
              <v:shape id="Straight Arrow Connector 8" o:spid="_x0000_s1026" type="#_x0000_t32" style="position:absolute;margin-left:226.5pt;margin-top:18.5pt;width:0;height:2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" strokecolor="#4472c4 [3204]" strokeweight=".5pt">
                <v:stroke endarrow="block" joinstyle="miter"/>
              </v:shape>
            </w:pict>
          </mc:Fallback>
        </mc:AlternateContent>
      </w:r>
    </w:p>
    <w:p w14:paraId="462B8AC5" w14:textId="798FC23F" w:rsidR="00DA341C" w:rsidRDefault="00641741">
      <w:pPr>
        <w:rPr>
          <w:i/>
          <w:iCs/>
        </w:rPr>
      </w:pPr>
      <w:r>
        <w:rPr>
          <w:b/>
          <w:bCs/>
          <w:i/>
          <w:iCs/>
          <w:noProof/>
          <w:lang w:eastAsia="en-GB"/>
        </w:rPr>
        <mc:AlternateContent>
          <mc:Choice Requires="wps">
            <w:drawing>
              <wp:anchor distT="0" distB="0" distL="114300" distR="114300" simplePos="0" relativeHeight="251661312" behindDoc="0" locked="0" layoutInCell="1" allowOverlap="1" wp14:anchorId="256A2271" wp14:editId="64DF6D67">
                <wp:simplePos x="0" y="0"/>
                <wp:positionH relativeFrom="column">
                  <wp:posOffset>1397000</wp:posOffset>
                </wp:positionH>
                <wp:positionV relativeFrom="paragraph">
                  <wp:posOffset>222885</wp:posOffset>
                </wp:positionV>
                <wp:extent cx="2978150" cy="730250"/>
                <wp:effectExtent l="0" t="0" r="12700" b="12700"/>
                <wp:wrapNone/>
                <wp:docPr id="3" name="Flowchart: Alternate Process 3"/>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91F93E9" w14:textId="4045B176" w:rsidR="00B92B9A" w:rsidRDefault="00B92B9A" w:rsidP="00B92B9A">
                            <w:pPr>
                              <w:jc w:val="center"/>
                            </w:pPr>
                            <w:r>
                              <w:t>Stage 2</w:t>
                            </w:r>
                            <w:r w:rsidR="00641741">
                              <w:t xml:space="preserve">  </w:t>
                            </w:r>
                            <w:r>
                              <w:t>National Discussion</w:t>
                            </w:r>
                          </w:p>
                          <w:p w14:paraId="4CB5E391" w14:textId="50761219" w:rsidR="00641741" w:rsidRPr="00641741" w:rsidRDefault="00641741" w:rsidP="00B92B9A">
                            <w:pPr>
                              <w:jc w:val="center"/>
                              <w:rPr>
                                <w:i/>
                                <w:iCs/>
                              </w:rPr>
                            </w:pPr>
                            <w:r w:rsidRPr="00641741">
                              <w:rPr>
                                <w:i/>
                                <w:iCs/>
                              </w:rPr>
                              <w:t>Regional group escalates to National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A2271" id="Flowchart: Alternate Process 3" o:spid="_x0000_s1027" type="#_x0000_t176" style="position:absolute;margin-left:110pt;margin-top:17.55pt;width:234.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" fillcolor="white [3201]" strokecolor="#70ad47 [3209]" strokeweight="1pt">
                <v:textbox>
                  <w:txbxContent>
                    <w:p w14:paraId="391F93E9" w14:textId="4045B176" w:rsidR="00B92B9A" w:rsidRDefault="00B92B9A" w:rsidP="00B92B9A">
                      <w:pPr>
                        <w:jc w:val="center"/>
                      </w:pPr>
                      <w:r>
                        <w:t xml:space="preserve">Stage </w:t>
                      </w:r>
                      <w:r>
                        <w:t>2</w:t>
                      </w:r>
                      <w:r w:rsidR="00641741">
                        <w:t xml:space="preserve">  </w:t>
                      </w:r>
                      <w:r>
                        <w:t>National Discussion</w:t>
                      </w:r>
                    </w:p>
                    <w:p w14:paraId="4CB5E391" w14:textId="50761219" w:rsidR="00641741" w:rsidRPr="00641741" w:rsidRDefault="00641741" w:rsidP="00B92B9A">
                      <w:pPr>
                        <w:jc w:val="center"/>
                        <w:rPr>
                          <w:i/>
                          <w:iCs/>
                        </w:rPr>
                      </w:pPr>
                      <w:r w:rsidRPr="00641741">
                        <w:rPr>
                          <w:i/>
                          <w:iCs/>
                        </w:rPr>
                        <w:t>Regional group escalates to National Network</w:t>
                      </w:r>
                    </w:p>
                  </w:txbxContent>
                </v:textbox>
              </v:shape>
            </w:pict>
          </mc:Fallback>
        </mc:AlternateContent>
      </w:r>
    </w:p>
    <w:p w14:paraId="7F98F007" w14:textId="46605AFF" w:rsidR="00B92B9A" w:rsidRDefault="00B92B9A" w:rsidP="00DA341C">
      <w:pPr>
        <w:rPr>
          <w:b/>
          <w:bCs/>
          <w:i/>
          <w:iCs/>
        </w:rPr>
      </w:pPr>
    </w:p>
    <w:p w14:paraId="2BE32D7C" w14:textId="77777777" w:rsidR="00B92B9A" w:rsidRDefault="00B92B9A" w:rsidP="00DA341C">
      <w:pPr>
        <w:rPr>
          <w:b/>
          <w:bCs/>
          <w:i/>
          <w:iCs/>
        </w:rPr>
      </w:pPr>
    </w:p>
    <w:p w14:paraId="5E65D994" w14:textId="25FD3EF7" w:rsidR="00B92B9A" w:rsidRDefault="00E93C3D" w:rsidP="00DA341C">
      <w:pPr>
        <w:rPr>
          <w:b/>
          <w:bCs/>
          <w:i/>
          <w:iCs/>
        </w:rPr>
      </w:pPr>
      <w:r>
        <w:rPr>
          <w:b/>
          <w:bCs/>
          <w:i/>
          <w:iCs/>
          <w:noProof/>
          <w:lang w:eastAsia="en-GB"/>
        </w:rPr>
        <mc:AlternateContent>
          <mc:Choice Requires="wps">
            <w:drawing>
              <wp:anchor distT="0" distB="0" distL="114300" distR="114300" simplePos="0" relativeHeight="251669504" behindDoc="0" locked="0" layoutInCell="1" allowOverlap="1" wp14:anchorId="7F655D92" wp14:editId="78B95FBD">
                <wp:simplePos x="0" y="0"/>
                <wp:positionH relativeFrom="column">
                  <wp:posOffset>2876550</wp:posOffset>
                </wp:positionH>
                <wp:positionV relativeFrom="paragraph">
                  <wp:posOffset>108585</wp:posOffset>
                </wp:positionV>
                <wp:extent cx="12700" cy="406400"/>
                <wp:effectExtent l="38100" t="0" r="63500" b="50800"/>
                <wp:wrapNone/>
                <wp:docPr id="9" name="Straight Arrow Connector 9"/>
                <wp:cNvGraphicFramePr/>
                <a:graphic xmlns:a="http://schemas.openxmlformats.org/drawingml/2006/main">
                  <a:graphicData uri="http://schemas.microsoft.com/office/word/2010/wordprocessingShape">
                    <wps:wsp>
                      <wps:cNvCnPr/>
                      <wps:spPr>
                        <a:xfrm>
                          <a:off x="0" y="0"/>
                          <a:ext cx="1270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6C5C4" id="Straight Arrow Connector 9" o:spid="_x0000_s1026" type="#_x0000_t32" style="position:absolute;margin-left:226.5pt;margin-top:8.55pt;width:1pt;height:3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" strokecolor="#4472c4 [3204]" strokeweight=".5pt">
                <v:stroke endarrow="block" joinstyle="miter"/>
              </v:shape>
            </w:pict>
          </mc:Fallback>
        </mc:AlternateContent>
      </w:r>
    </w:p>
    <w:p w14:paraId="61C044B6" w14:textId="789752F3" w:rsidR="00B92B9A" w:rsidRDefault="00641741" w:rsidP="00DA341C">
      <w:pPr>
        <w:rPr>
          <w:b/>
          <w:bCs/>
          <w:i/>
          <w:iCs/>
        </w:rPr>
      </w:pPr>
      <w:r>
        <w:rPr>
          <w:b/>
          <w:bCs/>
          <w:i/>
          <w:iCs/>
          <w:noProof/>
          <w:lang w:eastAsia="en-GB"/>
        </w:rPr>
        <mc:AlternateContent>
          <mc:Choice Requires="wps">
            <w:drawing>
              <wp:anchor distT="0" distB="0" distL="114300" distR="114300" simplePos="0" relativeHeight="251663360" behindDoc="0" locked="0" layoutInCell="1" allowOverlap="1" wp14:anchorId="4937E884" wp14:editId="31BB8963">
                <wp:simplePos x="0" y="0"/>
                <wp:positionH relativeFrom="column">
                  <wp:posOffset>1447800</wp:posOffset>
                </wp:positionH>
                <wp:positionV relativeFrom="paragraph">
                  <wp:posOffset>196215</wp:posOffset>
                </wp:positionV>
                <wp:extent cx="2978150" cy="730250"/>
                <wp:effectExtent l="0" t="0" r="12700" b="12700"/>
                <wp:wrapNone/>
                <wp:docPr id="4" name="Flowchart: Alternate Process 4"/>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a:solidFill>
                          <a:sysClr val="window" lastClr="FFFFFF"/>
                        </a:solidFill>
                        <a:ln w="12700" cap="flat" cmpd="sng" algn="ctr">
                          <a:solidFill>
                            <a:srgbClr val="70AD47"/>
                          </a:solidFill>
                          <a:prstDash val="solid"/>
                          <a:miter lim="800000"/>
                        </a:ln>
                        <a:effectLst/>
                      </wps:spPr>
                      <wps:txbx>
                        <w:txbxContent>
                          <w:p w14:paraId="68A69B15" w14:textId="18EE1DBF" w:rsidR="00641741" w:rsidRDefault="00641741" w:rsidP="00641741">
                            <w:pPr>
                              <w:jc w:val="center"/>
                            </w:pPr>
                            <w:r>
                              <w:t>Stage 3 Discussion with DHSC</w:t>
                            </w:r>
                          </w:p>
                          <w:p w14:paraId="5A9873A2" w14:textId="41B99B46" w:rsidR="00641741" w:rsidRPr="00641741" w:rsidRDefault="00641741" w:rsidP="00641741">
                            <w:pPr>
                              <w:jc w:val="center"/>
                              <w:rPr>
                                <w:i/>
                                <w:iCs/>
                              </w:rPr>
                            </w:pPr>
                            <w:r w:rsidRPr="00641741">
                              <w:rPr>
                                <w:i/>
                                <w:iCs/>
                              </w:rPr>
                              <w:t>National Network</w:t>
                            </w:r>
                            <w:r>
                              <w:rPr>
                                <w:i/>
                                <w:iCs/>
                              </w:rPr>
                              <w:t xml:space="preserve"> Chair(s) escalate to DHSC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7E884" id="Flowchart: Alternate Process 4" o:spid="_x0000_s1028" type="#_x0000_t176" style="position:absolute;margin-left:114pt;margin-top:15.45pt;width:234.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" fillcolor="window" strokecolor="#70ad47" strokeweight="1pt">
                <v:textbox>
                  <w:txbxContent>
                    <w:p w14:paraId="68A69B15" w14:textId="18EE1DBF" w:rsidR="00641741" w:rsidRDefault="00641741" w:rsidP="00641741">
                      <w:pPr>
                        <w:jc w:val="center"/>
                      </w:pPr>
                      <w:r>
                        <w:t>Stage 3 Discussion with DHSC</w:t>
                      </w:r>
                    </w:p>
                    <w:p w14:paraId="5A9873A2" w14:textId="41B99B46" w:rsidR="00641741" w:rsidRPr="00641741" w:rsidRDefault="00641741" w:rsidP="00641741">
                      <w:pPr>
                        <w:jc w:val="center"/>
                        <w:rPr>
                          <w:i/>
                          <w:iCs/>
                        </w:rPr>
                      </w:pPr>
                      <w:r w:rsidRPr="00641741">
                        <w:rPr>
                          <w:i/>
                          <w:iCs/>
                        </w:rPr>
                        <w:t>National Network</w:t>
                      </w:r>
                      <w:r>
                        <w:rPr>
                          <w:i/>
                          <w:iCs/>
                        </w:rPr>
                        <w:t xml:space="preserve"> Chair(s) escalate to DHSC</w:t>
                      </w:r>
                    </w:p>
                  </w:txbxContent>
                </v:textbox>
              </v:shape>
            </w:pict>
          </mc:Fallback>
        </mc:AlternateContent>
      </w:r>
    </w:p>
    <w:p w14:paraId="691CF939" w14:textId="77777777" w:rsidR="00641741" w:rsidRDefault="00641741" w:rsidP="00DA341C">
      <w:pPr>
        <w:rPr>
          <w:b/>
          <w:bCs/>
          <w:i/>
          <w:iCs/>
        </w:rPr>
      </w:pPr>
    </w:p>
    <w:p w14:paraId="55FF6BBB" w14:textId="77777777" w:rsidR="00641741" w:rsidRDefault="00641741" w:rsidP="00DA341C">
      <w:pPr>
        <w:rPr>
          <w:b/>
          <w:bCs/>
          <w:i/>
          <w:iCs/>
        </w:rPr>
      </w:pPr>
    </w:p>
    <w:p w14:paraId="78622FAF" w14:textId="6482B9B7" w:rsidR="00641741" w:rsidRDefault="00E93C3D" w:rsidP="00DA341C">
      <w:pPr>
        <w:rPr>
          <w:b/>
          <w:bCs/>
          <w:i/>
          <w:iCs/>
        </w:rPr>
      </w:pPr>
      <w:r>
        <w:rPr>
          <w:b/>
          <w:bCs/>
          <w:i/>
          <w:iCs/>
          <w:noProof/>
          <w:lang w:eastAsia="en-GB"/>
        </w:rPr>
        <mc:AlternateContent>
          <mc:Choice Requires="wps">
            <w:drawing>
              <wp:anchor distT="0" distB="0" distL="114300" distR="114300" simplePos="0" relativeHeight="251670528" behindDoc="0" locked="0" layoutInCell="1" allowOverlap="1" wp14:anchorId="061B86A3" wp14:editId="0B6ACECB">
                <wp:simplePos x="0" y="0"/>
                <wp:positionH relativeFrom="column">
                  <wp:posOffset>2895600</wp:posOffset>
                </wp:positionH>
                <wp:positionV relativeFrom="paragraph">
                  <wp:posOffset>58420</wp:posOffset>
                </wp:positionV>
                <wp:extent cx="6350" cy="381000"/>
                <wp:effectExtent l="38100" t="0" r="69850" b="57150"/>
                <wp:wrapNone/>
                <wp:docPr id="10" name="Straight Arrow Connector 10"/>
                <wp:cNvGraphicFramePr/>
                <a:graphic xmlns:a="http://schemas.openxmlformats.org/drawingml/2006/main">
                  <a:graphicData uri="http://schemas.microsoft.com/office/word/2010/wordprocessingShape">
                    <wps:wsp>
                      <wps:cNvCnPr/>
                      <wps:spPr>
                        <a:xfrm>
                          <a:off x="0" y="0"/>
                          <a:ext cx="63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75072" id="Straight Arrow Connector 10" o:spid="_x0000_s1026" type="#_x0000_t32" style="position:absolute;margin-left:228pt;margin-top:4.6pt;width:.5pt;height:3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" strokecolor="#4472c4 [3204]" strokeweight=".5pt">
                <v:stroke endarrow="block" joinstyle="miter"/>
              </v:shape>
            </w:pict>
          </mc:Fallback>
        </mc:AlternateContent>
      </w:r>
    </w:p>
    <w:p w14:paraId="63508F4A" w14:textId="3E1E6136" w:rsidR="00641741" w:rsidRDefault="00641741" w:rsidP="00DA341C">
      <w:pPr>
        <w:rPr>
          <w:b/>
          <w:bCs/>
          <w:i/>
          <w:iCs/>
        </w:rPr>
      </w:pPr>
      <w:r>
        <w:rPr>
          <w:b/>
          <w:bCs/>
          <w:i/>
          <w:iCs/>
          <w:noProof/>
          <w:lang w:eastAsia="en-GB"/>
        </w:rPr>
        <mc:AlternateContent>
          <mc:Choice Requires="wps">
            <w:drawing>
              <wp:anchor distT="0" distB="0" distL="114300" distR="114300" simplePos="0" relativeHeight="251665408" behindDoc="0" locked="0" layoutInCell="1" allowOverlap="1" wp14:anchorId="45B522D1" wp14:editId="1D05F2CC">
                <wp:simplePos x="0" y="0"/>
                <wp:positionH relativeFrom="column">
                  <wp:posOffset>1473200</wp:posOffset>
                </wp:positionH>
                <wp:positionV relativeFrom="paragraph">
                  <wp:posOffset>132715</wp:posOffset>
                </wp:positionV>
                <wp:extent cx="2978150" cy="730250"/>
                <wp:effectExtent l="0" t="0" r="12700" b="12700"/>
                <wp:wrapNone/>
                <wp:docPr id="5" name="Flowchart: Alternate Process 5"/>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a:solidFill>
                          <a:sysClr val="window" lastClr="FFFFFF"/>
                        </a:solidFill>
                        <a:ln w="12700" cap="flat" cmpd="sng" algn="ctr">
                          <a:solidFill>
                            <a:srgbClr val="70AD47"/>
                          </a:solidFill>
                          <a:prstDash val="solid"/>
                          <a:miter lim="800000"/>
                        </a:ln>
                        <a:effectLst/>
                      </wps:spPr>
                      <wps:txbx>
                        <w:txbxContent>
                          <w:p w14:paraId="6C928FCC" w14:textId="4ACC959F" w:rsidR="00641741" w:rsidRDefault="00641741" w:rsidP="00641741">
                            <w:pPr>
                              <w:jc w:val="center"/>
                            </w:pPr>
                            <w:r>
                              <w:t>Stage 4 Feedback</w:t>
                            </w:r>
                          </w:p>
                          <w:p w14:paraId="4DA36EAF" w14:textId="7B263B7F" w:rsidR="00641741" w:rsidRPr="00641741" w:rsidRDefault="00641741" w:rsidP="00641741">
                            <w:pPr>
                              <w:jc w:val="center"/>
                              <w:rPr>
                                <w:i/>
                                <w:iCs/>
                              </w:rPr>
                            </w:pPr>
                            <w:r>
                              <w:rPr>
                                <w:i/>
                                <w:iCs/>
                              </w:rPr>
                              <w:t xml:space="preserve">National Network Chairs report back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522D1" id="Flowchart: Alternate Process 5" o:spid="_x0000_s1029" type="#_x0000_t176" style="position:absolute;margin-left:116pt;margin-top:10.45pt;width:234.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" fillcolor="window" strokecolor="#70ad47" strokeweight="1pt">
                <v:textbox>
                  <w:txbxContent>
                    <w:p w14:paraId="6C928FCC" w14:textId="4ACC959F" w:rsidR="00641741" w:rsidRDefault="00641741" w:rsidP="00641741">
                      <w:pPr>
                        <w:jc w:val="center"/>
                      </w:pPr>
                      <w:r>
                        <w:t>Stage 4 Feedback</w:t>
                      </w:r>
                    </w:p>
                    <w:p w14:paraId="4DA36EAF" w14:textId="7B263B7F" w:rsidR="00641741" w:rsidRPr="00641741" w:rsidRDefault="00641741" w:rsidP="00641741">
                      <w:pPr>
                        <w:jc w:val="center"/>
                        <w:rPr>
                          <w:i/>
                          <w:iCs/>
                        </w:rPr>
                      </w:pPr>
                      <w:r>
                        <w:rPr>
                          <w:i/>
                          <w:iCs/>
                        </w:rPr>
                        <w:t xml:space="preserve">National Network Chairs report back </w:t>
                      </w:r>
                    </w:p>
                  </w:txbxContent>
                </v:textbox>
              </v:shape>
            </w:pict>
          </mc:Fallback>
        </mc:AlternateContent>
      </w:r>
    </w:p>
    <w:p w14:paraId="2695B323" w14:textId="3DD56206" w:rsidR="00641741" w:rsidRDefault="00641741" w:rsidP="00DA341C">
      <w:pPr>
        <w:rPr>
          <w:b/>
          <w:bCs/>
          <w:i/>
          <w:iCs/>
        </w:rPr>
      </w:pPr>
    </w:p>
    <w:p w14:paraId="5A79E4C4" w14:textId="77777777" w:rsidR="00641741" w:rsidRDefault="00641741" w:rsidP="00DA341C">
      <w:pPr>
        <w:rPr>
          <w:b/>
          <w:bCs/>
          <w:i/>
          <w:iCs/>
        </w:rPr>
      </w:pPr>
    </w:p>
    <w:p w14:paraId="64C8A3CA" w14:textId="77777777" w:rsidR="00641741" w:rsidRDefault="00641741" w:rsidP="00DA341C">
      <w:pPr>
        <w:rPr>
          <w:b/>
          <w:bCs/>
          <w:i/>
          <w:iCs/>
        </w:rPr>
      </w:pPr>
    </w:p>
    <w:p w14:paraId="4351CB2D" w14:textId="77777777" w:rsidR="00641741" w:rsidRDefault="00641741" w:rsidP="00DA341C">
      <w:pPr>
        <w:rPr>
          <w:b/>
          <w:bCs/>
          <w:i/>
          <w:iCs/>
        </w:rPr>
      </w:pPr>
    </w:p>
    <w:p w14:paraId="77D73700" w14:textId="77777777" w:rsidR="00DA341C" w:rsidRPr="00CB7A78" w:rsidRDefault="00DA341C">
      <w:pPr>
        <w:rPr>
          <w:i/>
          <w:iCs/>
        </w:rPr>
      </w:pPr>
    </w:p>
    <w:sectPr w:rsidR="00DA341C" w:rsidRPr="00CB7A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C627" w14:textId="77777777" w:rsidR="003E20E3" w:rsidRDefault="003E20E3" w:rsidP="00E66DA1">
      <w:pPr>
        <w:spacing w:after="0" w:line="240" w:lineRule="auto"/>
      </w:pPr>
      <w:r>
        <w:separator/>
      </w:r>
    </w:p>
  </w:endnote>
  <w:endnote w:type="continuationSeparator" w:id="0">
    <w:p w14:paraId="58FDAC1F" w14:textId="77777777" w:rsidR="003E20E3" w:rsidRDefault="003E20E3" w:rsidP="00E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4345"/>
      <w:docPartObj>
        <w:docPartGallery w:val="Page Numbers (Bottom of Page)"/>
        <w:docPartUnique/>
      </w:docPartObj>
    </w:sdtPr>
    <w:sdtEndPr>
      <w:rPr>
        <w:noProof/>
      </w:rPr>
    </w:sdtEndPr>
    <w:sdtContent>
      <w:p w14:paraId="0D5A6B3D" w14:textId="445FA157" w:rsidR="00FE4FF3" w:rsidRDefault="00FE4FF3">
        <w:pPr>
          <w:pStyle w:val="Footer"/>
        </w:pPr>
        <w:r>
          <w:fldChar w:fldCharType="begin"/>
        </w:r>
        <w:r>
          <w:instrText xml:space="preserve"> PAGE   \* MERGEFORMAT </w:instrText>
        </w:r>
        <w:r>
          <w:fldChar w:fldCharType="separate"/>
        </w:r>
        <w:r w:rsidR="00F635BB">
          <w:rPr>
            <w:noProof/>
          </w:rPr>
          <w:t>1</w:t>
        </w:r>
        <w:r>
          <w:rPr>
            <w:noProof/>
          </w:rPr>
          <w:fldChar w:fldCharType="end"/>
        </w:r>
      </w:p>
    </w:sdtContent>
  </w:sdt>
  <w:p w14:paraId="3470847C" w14:textId="77777777" w:rsidR="00FE4FF3" w:rsidRDefault="00FE4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7DF3C" w14:textId="77777777" w:rsidR="003E20E3" w:rsidRDefault="003E20E3" w:rsidP="00E66DA1">
      <w:pPr>
        <w:spacing w:after="0" w:line="240" w:lineRule="auto"/>
      </w:pPr>
      <w:r>
        <w:separator/>
      </w:r>
    </w:p>
  </w:footnote>
  <w:footnote w:type="continuationSeparator" w:id="0">
    <w:p w14:paraId="752A1291" w14:textId="77777777" w:rsidR="003E20E3" w:rsidRDefault="003E20E3" w:rsidP="00E66DA1">
      <w:pPr>
        <w:spacing w:after="0" w:line="240" w:lineRule="auto"/>
      </w:pPr>
      <w:r>
        <w:continuationSeparator/>
      </w:r>
    </w:p>
  </w:footnote>
  <w:footnote w:id="1">
    <w:p w14:paraId="3105D737" w14:textId="3F2525BA" w:rsidR="00E66DA1" w:rsidRDefault="00E66DA1">
      <w:pPr>
        <w:pStyle w:val="FootnoteText"/>
      </w:pPr>
      <w:r>
        <w:rPr>
          <w:rStyle w:val="FootnoteReference"/>
        </w:rPr>
        <w:footnoteRef/>
      </w:r>
      <w:r>
        <w:t xml:space="preserve"> </w:t>
      </w:r>
      <w:hyperlink r:id="rId1" w:anchor=":~:text=This%20first%20national%20analysis%20of%20Safeguarding%20Adult%20Reviews,purpose%20was%20to%20identify%20priorities%20for%20sector-led%20improvement" w:history="1">
        <w:r w:rsidRPr="00AD1D7E">
          <w:rPr>
            <w:rStyle w:val="Hyperlink"/>
          </w:rPr>
          <w:t>https://www.local.gov.uk/analysis-safeguarding-adult-reviews-april-2017-march-2019#:~:text=This%20first%20national%20analysis%20of%20Safeguarding%20Adult%20Reviews,purpose%20was%20to%20identify%20priorities%20for%20sector-led%20improvement</w:t>
        </w:r>
      </w:hyperlink>
      <w:r w:rsidRPr="00E66DA1">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3A7A"/>
    <w:multiLevelType w:val="hybridMultilevel"/>
    <w:tmpl w:val="2822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242E54"/>
    <w:multiLevelType w:val="hybridMultilevel"/>
    <w:tmpl w:val="60DC5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A1"/>
    <w:rsid w:val="00014061"/>
    <w:rsid w:val="00080643"/>
    <w:rsid w:val="00112C09"/>
    <w:rsid w:val="00161E4A"/>
    <w:rsid w:val="001A25E2"/>
    <w:rsid w:val="001A5B6A"/>
    <w:rsid w:val="003D6B37"/>
    <w:rsid w:val="003E20E3"/>
    <w:rsid w:val="003F1EDF"/>
    <w:rsid w:val="004F16DE"/>
    <w:rsid w:val="0050589A"/>
    <w:rsid w:val="005A4ED4"/>
    <w:rsid w:val="005B54E9"/>
    <w:rsid w:val="00641741"/>
    <w:rsid w:val="006B5FCD"/>
    <w:rsid w:val="00711E6C"/>
    <w:rsid w:val="00846769"/>
    <w:rsid w:val="009631CD"/>
    <w:rsid w:val="009E5BB0"/>
    <w:rsid w:val="00A36A31"/>
    <w:rsid w:val="00AD70BD"/>
    <w:rsid w:val="00B92B9A"/>
    <w:rsid w:val="00BA6EFF"/>
    <w:rsid w:val="00C2309E"/>
    <w:rsid w:val="00CB7A78"/>
    <w:rsid w:val="00D81175"/>
    <w:rsid w:val="00DA341C"/>
    <w:rsid w:val="00DA48D9"/>
    <w:rsid w:val="00E40A79"/>
    <w:rsid w:val="00E66DA1"/>
    <w:rsid w:val="00E93C3D"/>
    <w:rsid w:val="00F53B45"/>
    <w:rsid w:val="00F635BB"/>
    <w:rsid w:val="00FE4FF3"/>
    <w:rsid w:val="00FF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DA1"/>
    <w:rPr>
      <w:sz w:val="20"/>
      <w:szCs w:val="20"/>
    </w:rPr>
  </w:style>
  <w:style w:type="character" w:styleId="FootnoteReference">
    <w:name w:val="footnote reference"/>
    <w:basedOn w:val="DefaultParagraphFont"/>
    <w:uiPriority w:val="99"/>
    <w:semiHidden/>
    <w:unhideWhenUsed/>
    <w:rsid w:val="00E66DA1"/>
    <w:rPr>
      <w:vertAlign w:val="superscript"/>
    </w:rPr>
  </w:style>
  <w:style w:type="character" w:styleId="Hyperlink">
    <w:name w:val="Hyperlink"/>
    <w:basedOn w:val="DefaultParagraphFont"/>
    <w:uiPriority w:val="99"/>
    <w:unhideWhenUsed/>
    <w:rsid w:val="00E66DA1"/>
    <w:rPr>
      <w:color w:val="0563C1" w:themeColor="hyperlink"/>
      <w:u w:val="single"/>
    </w:rPr>
  </w:style>
  <w:style w:type="character" w:customStyle="1" w:styleId="UnresolvedMention">
    <w:name w:val="Unresolved Mention"/>
    <w:basedOn w:val="DefaultParagraphFont"/>
    <w:uiPriority w:val="99"/>
    <w:semiHidden/>
    <w:unhideWhenUsed/>
    <w:rsid w:val="00E66DA1"/>
    <w:rPr>
      <w:color w:val="605E5C"/>
      <w:shd w:val="clear" w:color="auto" w:fill="E1DFDD"/>
    </w:rPr>
  </w:style>
  <w:style w:type="paragraph" w:styleId="ListParagraph">
    <w:name w:val="List Paragraph"/>
    <w:basedOn w:val="Normal"/>
    <w:uiPriority w:val="34"/>
    <w:qFormat/>
    <w:rsid w:val="0050589A"/>
    <w:pPr>
      <w:ind w:left="720"/>
      <w:contextualSpacing/>
    </w:pPr>
  </w:style>
  <w:style w:type="character" w:styleId="CommentReference">
    <w:name w:val="annotation reference"/>
    <w:basedOn w:val="DefaultParagraphFont"/>
    <w:uiPriority w:val="99"/>
    <w:semiHidden/>
    <w:unhideWhenUsed/>
    <w:rsid w:val="00846769"/>
    <w:rPr>
      <w:sz w:val="16"/>
      <w:szCs w:val="16"/>
    </w:rPr>
  </w:style>
  <w:style w:type="paragraph" w:styleId="CommentText">
    <w:name w:val="annotation text"/>
    <w:basedOn w:val="Normal"/>
    <w:link w:val="CommentTextChar"/>
    <w:uiPriority w:val="99"/>
    <w:semiHidden/>
    <w:unhideWhenUsed/>
    <w:rsid w:val="00846769"/>
    <w:pPr>
      <w:spacing w:line="240" w:lineRule="auto"/>
    </w:pPr>
    <w:rPr>
      <w:sz w:val="20"/>
      <w:szCs w:val="20"/>
    </w:rPr>
  </w:style>
  <w:style w:type="character" w:customStyle="1" w:styleId="CommentTextChar">
    <w:name w:val="Comment Text Char"/>
    <w:basedOn w:val="DefaultParagraphFont"/>
    <w:link w:val="CommentText"/>
    <w:uiPriority w:val="99"/>
    <w:semiHidden/>
    <w:rsid w:val="00846769"/>
    <w:rPr>
      <w:sz w:val="20"/>
      <w:szCs w:val="20"/>
    </w:rPr>
  </w:style>
  <w:style w:type="paragraph" w:styleId="CommentSubject">
    <w:name w:val="annotation subject"/>
    <w:basedOn w:val="CommentText"/>
    <w:next w:val="CommentText"/>
    <w:link w:val="CommentSubjectChar"/>
    <w:uiPriority w:val="99"/>
    <w:semiHidden/>
    <w:unhideWhenUsed/>
    <w:rsid w:val="00846769"/>
    <w:rPr>
      <w:b/>
      <w:bCs/>
    </w:rPr>
  </w:style>
  <w:style w:type="character" w:customStyle="1" w:styleId="CommentSubjectChar">
    <w:name w:val="Comment Subject Char"/>
    <w:basedOn w:val="CommentTextChar"/>
    <w:link w:val="CommentSubject"/>
    <w:uiPriority w:val="99"/>
    <w:semiHidden/>
    <w:rsid w:val="00846769"/>
    <w:rPr>
      <w:b/>
      <w:bCs/>
      <w:sz w:val="20"/>
      <w:szCs w:val="20"/>
    </w:rPr>
  </w:style>
  <w:style w:type="paragraph" w:styleId="BalloonText">
    <w:name w:val="Balloon Text"/>
    <w:basedOn w:val="Normal"/>
    <w:link w:val="BalloonTextChar"/>
    <w:uiPriority w:val="99"/>
    <w:semiHidden/>
    <w:unhideWhenUsed/>
    <w:rsid w:val="0084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69"/>
    <w:rPr>
      <w:rFonts w:ascii="Segoe UI" w:hAnsi="Segoe UI" w:cs="Segoe UI"/>
      <w:sz w:val="18"/>
      <w:szCs w:val="18"/>
    </w:rPr>
  </w:style>
  <w:style w:type="paragraph" w:styleId="Header">
    <w:name w:val="header"/>
    <w:basedOn w:val="Normal"/>
    <w:link w:val="HeaderChar"/>
    <w:uiPriority w:val="99"/>
    <w:unhideWhenUsed/>
    <w:rsid w:val="00FE4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F3"/>
  </w:style>
  <w:style w:type="paragraph" w:styleId="Footer">
    <w:name w:val="footer"/>
    <w:basedOn w:val="Normal"/>
    <w:link w:val="FooterChar"/>
    <w:uiPriority w:val="99"/>
    <w:unhideWhenUsed/>
    <w:rsid w:val="00FE4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DA1"/>
    <w:rPr>
      <w:sz w:val="20"/>
      <w:szCs w:val="20"/>
    </w:rPr>
  </w:style>
  <w:style w:type="character" w:styleId="FootnoteReference">
    <w:name w:val="footnote reference"/>
    <w:basedOn w:val="DefaultParagraphFont"/>
    <w:uiPriority w:val="99"/>
    <w:semiHidden/>
    <w:unhideWhenUsed/>
    <w:rsid w:val="00E66DA1"/>
    <w:rPr>
      <w:vertAlign w:val="superscript"/>
    </w:rPr>
  </w:style>
  <w:style w:type="character" w:styleId="Hyperlink">
    <w:name w:val="Hyperlink"/>
    <w:basedOn w:val="DefaultParagraphFont"/>
    <w:uiPriority w:val="99"/>
    <w:unhideWhenUsed/>
    <w:rsid w:val="00E66DA1"/>
    <w:rPr>
      <w:color w:val="0563C1" w:themeColor="hyperlink"/>
      <w:u w:val="single"/>
    </w:rPr>
  </w:style>
  <w:style w:type="character" w:customStyle="1" w:styleId="UnresolvedMention">
    <w:name w:val="Unresolved Mention"/>
    <w:basedOn w:val="DefaultParagraphFont"/>
    <w:uiPriority w:val="99"/>
    <w:semiHidden/>
    <w:unhideWhenUsed/>
    <w:rsid w:val="00E66DA1"/>
    <w:rPr>
      <w:color w:val="605E5C"/>
      <w:shd w:val="clear" w:color="auto" w:fill="E1DFDD"/>
    </w:rPr>
  </w:style>
  <w:style w:type="paragraph" w:styleId="ListParagraph">
    <w:name w:val="List Paragraph"/>
    <w:basedOn w:val="Normal"/>
    <w:uiPriority w:val="34"/>
    <w:qFormat/>
    <w:rsid w:val="0050589A"/>
    <w:pPr>
      <w:ind w:left="720"/>
      <w:contextualSpacing/>
    </w:pPr>
  </w:style>
  <w:style w:type="character" w:styleId="CommentReference">
    <w:name w:val="annotation reference"/>
    <w:basedOn w:val="DefaultParagraphFont"/>
    <w:uiPriority w:val="99"/>
    <w:semiHidden/>
    <w:unhideWhenUsed/>
    <w:rsid w:val="00846769"/>
    <w:rPr>
      <w:sz w:val="16"/>
      <w:szCs w:val="16"/>
    </w:rPr>
  </w:style>
  <w:style w:type="paragraph" w:styleId="CommentText">
    <w:name w:val="annotation text"/>
    <w:basedOn w:val="Normal"/>
    <w:link w:val="CommentTextChar"/>
    <w:uiPriority w:val="99"/>
    <w:semiHidden/>
    <w:unhideWhenUsed/>
    <w:rsid w:val="00846769"/>
    <w:pPr>
      <w:spacing w:line="240" w:lineRule="auto"/>
    </w:pPr>
    <w:rPr>
      <w:sz w:val="20"/>
      <w:szCs w:val="20"/>
    </w:rPr>
  </w:style>
  <w:style w:type="character" w:customStyle="1" w:styleId="CommentTextChar">
    <w:name w:val="Comment Text Char"/>
    <w:basedOn w:val="DefaultParagraphFont"/>
    <w:link w:val="CommentText"/>
    <w:uiPriority w:val="99"/>
    <w:semiHidden/>
    <w:rsid w:val="00846769"/>
    <w:rPr>
      <w:sz w:val="20"/>
      <w:szCs w:val="20"/>
    </w:rPr>
  </w:style>
  <w:style w:type="paragraph" w:styleId="CommentSubject">
    <w:name w:val="annotation subject"/>
    <w:basedOn w:val="CommentText"/>
    <w:next w:val="CommentText"/>
    <w:link w:val="CommentSubjectChar"/>
    <w:uiPriority w:val="99"/>
    <w:semiHidden/>
    <w:unhideWhenUsed/>
    <w:rsid w:val="00846769"/>
    <w:rPr>
      <w:b/>
      <w:bCs/>
    </w:rPr>
  </w:style>
  <w:style w:type="character" w:customStyle="1" w:styleId="CommentSubjectChar">
    <w:name w:val="Comment Subject Char"/>
    <w:basedOn w:val="CommentTextChar"/>
    <w:link w:val="CommentSubject"/>
    <w:uiPriority w:val="99"/>
    <w:semiHidden/>
    <w:rsid w:val="00846769"/>
    <w:rPr>
      <w:b/>
      <w:bCs/>
      <w:sz w:val="20"/>
      <w:szCs w:val="20"/>
    </w:rPr>
  </w:style>
  <w:style w:type="paragraph" w:styleId="BalloonText">
    <w:name w:val="Balloon Text"/>
    <w:basedOn w:val="Normal"/>
    <w:link w:val="BalloonTextChar"/>
    <w:uiPriority w:val="99"/>
    <w:semiHidden/>
    <w:unhideWhenUsed/>
    <w:rsid w:val="0084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69"/>
    <w:rPr>
      <w:rFonts w:ascii="Segoe UI" w:hAnsi="Segoe UI" w:cs="Segoe UI"/>
      <w:sz w:val="18"/>
      <w:szCs w:val="18"/>
    </w:rPr>
  </w:style>
  <w:style w:type="paragraph" w:styleId="Header">
    <w:name w:val="header"/>
    <w:basedOn w:val="Normal"/>
    <w:link w:val="HeaderChar"/>
    <w:uiPriority w:val="99"/>
    <w:unhideWhenUsed/>
    <w:rsid w:val="00FE4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F3"/>
  </w:style>
  <w:style w:type="paragraph" w:styleId="Footer">
    <w:name w:val="footer"/>
    <w:basedOn w:val="Normal"/>
    <w:link w:val="FooterChar"/>
    <w:uiPriority w:val="99"/>
    <w:unhideWhenUsed/>
    <w:rsid w:val="00FE4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7069">
      <w:bodyDiv w:val="1"/>
      <w:marLeft w:val="0"/>
      <w:marRight w:val="0"/>
      <w:marTop w:val="0"/>
      <w:marBottom w:val="0"/>
      <w:divBdr>
        <w:top w:val="none" w:sz="0" w:space="0" w:color="auto"/>
        <w:left w:val="none" w:sz="0" w:space="0" w:color="auto"/>
        <w:bottom w:val="none" w:sz="0" w:space="0" w:color="auto"/>
        <w:right w:val="none" w:sz="0" w:space="0" w:color="auto"/>
      </w:divBdr>
    </w:div>
    <w:div w:id="6647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analysis-safeguarding-adult-reviews-april-2017-march-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8A42-74F9-49E6-9CAA-C80B2BF8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Cooper</dc:creator>
  <cp:lastModifiedBy>Wright, Karen</cp:lastModifiedBy>
  <cp:revision>2</cp:revision>
  <dcterms:created xsi:type="dcterms:W3CDTF">2022-04-26T16:55:00Z</dcterms:created>
  <dcterms:modified xsi:type="dcterms:W3CDTF">2022-04-26T16:55:00Z</dcterms:modified>
</cp:coreProperties>
</file>