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DBDB" w:themeColor="accent3" w:themeTint="66"/>
  <w:body>
    <w:p w14:paraId="648BDF6E" w14:textId="5DE6821F" w:rsidR="00517B8B" w:rsidRPr="00DA5734" w:rsidRDefault="00D613B5" w:rsidP="002A69A9">
      <w:pPr>
        <w:ind w:left="720" w:firstLine="720"/>
        <w:rPr>
          <w:b/>
          <w:bCs/>
          <w:color w:val="002060"/>
          <w:u w:val="single"/>
        </w:rPr>
      </w:pPr>
      <w:r w:rsidRPr="00DA5734">
        <w:rPr>
          <w:b/>
          <w:bCs/>
          <w:color w:val="002060"/>
          <w:u w:val="single"/>
        </w:rPr>
        <w:t xml:space="preserve">National Referral Mechanism and Section 45 Defence </w:t>
      </w:r>
      <w:r w:rsidR="00DA5734" w:rsidRPr="00DA5734">
        <w:rPr>
          <w:b/>
          <w:bCs/>
          <w:color w:val="002060"/>
          <w:u w:val="single"/>
        </w:rPr>
        <w:t>- Flowchart</w:t>
      </w:r>
    </w:p>
    <w:p w14:paraId="765766FE" w14:textId="2F7365AD" w:rsidR="007E69FB" w:rsidRPr="00DA5734" w:rsidRDefault="007E69FB" w:rsidP="00F26113">
      <w:pPr>
        <w:rPr>
          <w:color w:val="002060"/>
        </w:rPr>
      </w:pPr>
    </w:p>
    <w:p w14:paraId="79106B8C" w14:textId="3CA8FEB7" w:rsidR="00CF6AFC" w:rsidRPr="00DA5734" w:rsidRDefault="00CF6AFC" w:rsidP="00F26113">
      <w:pPr>
        <w:rPr>
          <w:b/>
          <w:bCs/>
          <w:color w:val="002060"/>
          <w:u w:val="single"/>
        </w:rPr>
      </w:pPr>
      <w:r w:rsidRPr="00DA5734">
        <w:rPr>
          <w:b/>
          <w:bCs/>
          <w:color w:val="002060"/>
          <w:u w:val="single"/>
        </w:rPr>
        <w:t>The Referral</w:t>
      </w:r>
    </w:p>
    <w:p w14:paraId="1BAE436F" w14:textId="5EE15CEA" w:rsidR="007E69FB" w:rsidRDefault="007E69FB" w:rsidP="00F26113">
      <w:r>
        <w:rPr>
          <w:noProof/>
        </w:rPr>
        <mc:AlternateContent>
          <mc:Choice Requires="wps">
            <w:drawing>
              <wp:anchor distT="45720" distB="45720" distL="114300" distR="114300" simplePos="0" relativeHeight="251659264" behindDoc="0" locked="0" layoutInCell="1" allowOverlap="1" wp14:anchorId="177575D0" wp14:editId="47B6D9B0">
                <wp:simplePos x="0" y="0"/>
                <wp:positionH relativeFrom="margin">
                  <wp:align>right</wp:align>
                </wp:positionH>
                <wp:positionV relativeFrom="paragraph">
                  <wp:posOffset>10795</wp:posOffset>
                </wp:positionV>
                <wp:extent cx="5238750" cy="1762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762125"/>
                        </a:xfrm>
                        <a:prstGeom prst="rect">
                          <a:avLst/>
                        </a:prstGeom>
                        <a:solidFill>
                          <a:srgbClr val="FFFFFF"/>
                        </a:solidFill>
                        <a:ln w="9525">
                          <a:solidFill>
                            <a:srgbClr val="000000"/>
                          </a:solidFill>
                          <a:miter lim="800000"/>
                          <a:headEnd/>
                          <a:tailEnd/>
                        </a:ln>
                      </wps:spPr>
                      <wps:txbx>
                        <w:txbxContent>
                          <w:p w14:paraId="64E3F96D" w14:textId="4AC25284" w:rsidR="007E69FB" w:rsidRDefault="007E69FB">
                            <w:r>
                              <w:t xml:space="preserve">A referral to the </w:t>
                            </w:r>
                            <w:r w:rsidRPr="00F970FE">
                              <w:rPr>
                                <w:b/>
                                <w:bCs/>
                              </w:rPr>
                              <w:t>National Referral Mechanism</w:t>
                            </w:r>
                            <w:r w:rsidR="002A69A9" w:rsidRPr="00F970FE">
                              <w:rPr>
                                <w:b/>
                                <w:bCs/>
                              </w:rPr>
                              <w:t xml:space="preserve"> (NRM)</w:t>
                            </w:r>
                            <w:r w:rsidRPr="00F970FE">
                              <w:rPr>
                                <w:b/>
                                <w:bCs/>
                              </w:rPr>
                              <w:t xml:space="preserve"> should be made</w:t>
                            </w:r>
                            <w:r>
                              <w:t xml:space="preserve"> whenever a child is suspected to have been </w:t>
                            </w:r>
                            <w:r w:rsidR="00AD6C76">
                              <w:t xml:space="preserve">a victim of </w:t>
                            </w:r>
                            <w:r>
                              <w:t>moder</w:t>
                            </w:r>
                            <w:r w:rsidR="000C6039">
                              <w:t>n</w:t>
                            </w:r>
                            <w:r>
                              <w:t xml:space="preserve"> slavery</w:t>
                            </w:r>
                            <w:r w:rsidR="00502AC6">
                              <w:t>.</w:t>
                            </w:r>
                            <w:r w:rsidR="00AD6C76">
                              <w:t xml:space="preserve"> </w:t>
                            </w:r>
                            <w:r w:rsidR="00AD6C76" w:rsidRPr="00451DF0">
                              <w:rPr>
                                <w:b/>
                                <w:bCs/>
                              </w:rPr>
                              <w:t>Trafficking</w:t>
                            </w:r>
                            <w:r w:rsidR="00AD6C76">
                              <w:t xml:space="preserve"> is a form of modern slavery.</w:t>
                            </w:r>
                            <w:r w:rsidR="00502AC6">
                              <w:t xml:space="preserve"> This </w:t>
                            </w:r>
                            <w:r w:rsidR="00451DF0">
                              <w:t>can include</w:t>
                            </w:r>
                            <w:r>
                              <w:t>:</w:t>
                            </w:r>
                          </w:p>
                          <w:p w14:paraId="3703B2AE" w14:textId="4ED7E2B2" w:rsidR="007E69FB" w:rsidRDefault="007E69FB" w:rsidP="007E69FB">
                            <w:pPr>
                              <w:pStyle w:val="ListParagraph"/>
                              <w:numPr>
                                <w:ilvl w:val="0"/>
                                <w:numId w:val="4"/>
                              </w:numPr>
                            </w:pPr>
                            <w:r>
                              <w:t>Sexual exploitation</w:t>
                            </w:r>
                          </w:p>
                          <w:p w14:paraId="4B20B050" w14:textId="18A49D40" w:rsidR="007E69FB" w:rsidRDefault="007E69FB" w:rsidP="007E69FB">
                            <w:pPr>
                              <w:pStyle w:val="ListParagraph"/>
                              <w:numPr>
                                <w:ilvl w:val="0"/>
                                <w:numId w:val="4"/>
                              </w:numPr>
                            </w:pPr>
                            <w:r>
                              <w:t>Criminal exploitation</w:t>
                            </w:r>
                          </w:p>
                          <w:p w14:paraId="7E317238" w14:textId="2B02671C" w:rsidR="007E69FB" w:rsidRDefault="007E69FB" w:rsidP="007E69FB">
                            <w:pPr>
                              <w:pStyle w:val="ListParagraph"/>
                              <w:numPr>
                                <w:ilvl w:val="0"/>
                                <w:numId w:val="4"/>
                              </w:numPr>
                            </w:pPr>
                            <w:r>
                              <w:t>Forced labour</w:t>
                            </w:r>
                          </w:p>
                          <w:p w14:paraId="163A6DB9" w14:textId="5E1A3C05" w:rsidR="007E69FB" w:rsidRDefault="007E69FB" w:rsidP="007E69FB">
                            <w:pPr>
                              <w:pStyle w:val="ListParagraph"/>
                              <w:numPr>
                                <w:ilvl w:val="0"/>
                                <w:numId w:val="4"/>
                              </w:numPr>
                            </w:pPr>
                            <w:r>
                              <w:t>Domestic servitude</w:t>
                            </w:r>
                          </w:p>
                          <w:p w14:paraId="2F7D7D2F" w14:textId="5E106458" w:rsidR="007E69FB" w:rsidRDefault="007E69FB" w:rsidP="007E69FB">
                            <w:pPr>
                              <w:pStyle w:val="ListParagraph"/>
                              <w:numPr>
                                <w:ilvl w:val="0"/>
                                <w:numId w:val="4"/>
                              </w:numPr>
                            </w:pPr>
                            <w:r>
                              <w:t>Organ harvesting</w:t>
                            </w:r>
                          </w:p>
                          <w:p w14:paraId="53250661" w14:textId="77777777" w:rsidR="007E69FB" w:rsidRDefault="007E69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575D0" id="_x0000_t202" coordsize="21600,21600" o:spt="202" path="m,l,21600r21600,l21600,xe">
                <v:stroke joinstyle="miter"/>
                <v:path gradientshapeok="t" o:connecttype="rect"/>
              </v:shapetype>
              <v:shape id="Text Box 2" o:spid="_x0000_s1026" type="#_x0000_t202" style="position:absolute;margin-left:361.3pt;margin-top:.85pt;width:412.5pt;height:13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">
                <v:textbox>
                  <w:txbxContent>
                    <w:p w14:paraId="64E3F96D" w14:textId="4AC25284" w:rsidR="007E69FB" w:rsidRDefault="007E69FB">
                      <w:r>
                        <w:t xml:space="preserve">A referral to the </w:t>
                      </w:r>
                      <w:r w:rsidRPr="00F970FE">
                        <w:rPr>
                          <w:b/>
                          <w:bCs/>
                        </w:rPr>
                        <w:t>National Referral Mechanism</w:t>
                      </w:r>
                      <w:r w:rsidR="002A69A9" w:rsidRPr="00F970FE">
                        <w:rPr>
                          <w:b/>
                          <w:bCs/>
                        </w:rPr>
                        <w:t xml:space="preserve"> (NRM)</w:t>
                      </w:r>
                      <w:r w:rsidRPr="00F970FE">
                        <w:rPr>
                          <w:b/>
                          <w:bCs/>
                        </w:rPr>
                        <w:t xml:space="preserve"> should be made</w:t>
                      </w:r>
                      <w:r>
                        <w:t xml:space="preserve"> whenever a child is suspected to have been </w:t>
                      </w:r>
                      <w:r w:rsidR="00AD6C76">
                        <w:t xml:space="preserve">a victim of </w:t>
                      </w:r>
                      <w:r>
                        <w:t>moder</w:t>
                      </w:r>
                      <w:r w:rsidR="000C6039">
                        <w:t>n</w:t>
                      </w:r>
                      <w:r>
                        <w:t xml:space="preserve"> slavery</w:t>
                      </w:r>
                      <w:r w:rsidR="00502AC6">
                        <w:t>.</w:t>
                      </w:r>
                      <w:r w:rsidR="00AD6C76">
                        <w:t xml:space="preserve"> </w:t>
                      </w:r>
                      <w:r w:rsidR="00AD6C76" w:rsidRPr="00451DF0">
                        <w:rPr>
                          <w:b/>
                          <w:bCs/>
                        </w:rPr>
                        <w:t>Trafficking</w:t>
                      </w:r>
                      <w:r w:rsidR="00AD6C76">
                        <w:t xml:space="preserve"> is a form of modern slavery.</w:t>
                      </w:r>
                      <w:r w:rsidR="00502AC6">
                        <w:t xml:space="preserve"> This </w:t>
                      </w:r>
                      <w:r w:rsidR="00451DF0">
                        <w:t>can include</w:t>
                      </w:r>
                      <w:r>
                        <w:t>:</w:t>
                      </w:r>
                    </w:p>
                    <w:p w14:paraId="3703B2AE" w14:textId="4ED7E2B2" w:rsidR="007E69FB" w:rsidRDefault="007E69FB" w:rsidP="007E69FB">
                      <w:pPr>
                        <w:pStyle w:val="ListParagraph"/>
                        <w:numPr>
                          <w:ilvl w:val="0"/>
                          <w:numId w:val="4"/>
                        </w:numPr>
                      </w:pPr>
                      <w:r>
                        <w:t>Sexual exploitation</w:t>
                      </w:r>
                    </w:p>
                    <w:p w14:paraId="4B20B050" w14:textId="18A49D40" w:rsidR="007E69FB" w:rsidRDefault="007E69FB" w:rsidP="007E69FB">
                      <w:pPr>
                        <w:pStyle w:val="ListParagraph"/>
                        <w:numPr>
                          <w:ilvl w:val="0"/>
                          <w:numId w:val="4"/>
                        </w:numPr>
                      </w:pPr>
                      <w:r>
                        <w:t>Criminal exploitation</w:t>
                      </w:r>
                    </w:p>
                    <w:p w14:paraId="7E317238" w14:textId="2B02671C" w:rsidR="007E69FB" w:rsidRDefault="007E69FB" w:rsidP="007E69FB">
                      <w:pPr>
                        <w:pStyle w:val="ListParagraph"/>
                        <w:numPr>
                          <w:ilvl w:val="0"/>
                          <w:numId w:val="4"/>
                        </w:numPr>
                      </w:pPr>
                      <w:r>
                        <w:t>Forced labour</w:t>
                      </w:r>
                    </w:p>
                    <w:p w14:paraId="163A6DB9" w14:textId="5E1A3C05" w:rsidR="007E69FB" w:rsidRDefault="007E69FB" w:rsidP="007E69FB">
                      <w:pPr>
                        <w:pStyle w:val="ListParagraph"/>
                        <w:numPr>
                          <w:ilvl w:val="0"/>
                          <w:numId w:val="4"/>
                        </w:numPr>
                      </w:pPr>
                      <w:r>
                        <w:t>Domestic servitude</w:t>
                      </w:r>
                    </w:p>
                    <w:p w14:paraId="2F7D7D2F" w14:textId="5E106458" w:rsidR="007E69FB" w:rsidRDefault="007E69FB" w:rsidP="007E69FB">
                      <w:pPr>
                        <w:pStyle w:val="ListParagraph"/>
                        <w:numPr>
                          <w:ilvl w:val="0"/>
                          <w:numId w:val="4"/>
                        </w:numPr>
                      </w:pPr>
                      <w:r>
                        <w:t>Organ harvesting</w:t>
                      </w:r>
                    </w:p>
                    <w:p w14:paraId="53250661" w14:textId="77777777" w:rsidR="007E69FB" w:rsidRDefault="007E69FB"/>
                  </w:txbxContent>
                </v:textbox>
                <w10:wrap type="square" anchorx="margin"/>
              </v:shape>
            </w:pict>
          </mc:Fallback>
        </mc:AlternateContent>
      </w:r>
    </w:p>
    <w:p w14:paraId="2F84689A" w14:textId="5360D9EE" w:rsidR="007E69FB" w:rsidRDefault="007E69FB" w:rsidP="00F26113"/>
    <w:p w14:paraId="744ECFC0" w14:textId="556A764A" w:rsidR="007E69FB" w:rsidRDefault="007E69FB" w:rsidP="00F26113"/>
    <w:p w14:paraId="1ABA8392" w14:textId="60C0EDBF" w:rsidR="007E69FB" w:rsidRDefault="007E69FB" w:rsidP="00F26113"/>
    <w:p w14:paraId="0648C7B0" w14:textId="093EC1AF" w:rsidR="007E69FB" w:rsidRDefault="007E69FB" w:rsidP="00F26113"/>
    <w:p w14:paraId="302E1987" w14:textId="1A85A5A1" w:rsidR="007E69FB" w:rsidRDefault="00B53566" w:rsidP="00F26113">
      <w:r>
        <w:rPr>
          <w:noProof/>
        </w:rPr>
        <mc:AlternateContent>
          <mc:Choice Requires="wps">
            <w:drawing>
              <wp:anchor distT="0" distB="0" distL="114300" distR="114300" simplePos="0" relativeHeight="251695104" behindDoc="0" locked="0" layoutInCell="1" allowOverlap="1" wp14:anchorId="142FCD49" wp14:editId="390A6A9C">
                <wp:simplePos x="0" y="0"/>
                <wp:positionH relativeFrom="column">
                  <wp:posOffset>2705100</wp:posOffset>
                </wp:positionH>
                <wp:positionV relativeFrom="paragraph">
                  <wp:posOffset>205740</wp:posOffset>
                </wp:positionV>
                <wp:extent cx="200025" cy="266700"/>
                <wp:effectExtent l="19050" t="0" r="28575" b="38100"/>
                <wp:wrapNone/>
                <wp:docPr id="1" name="Arrow: Down 1"/>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1CA7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3pt;margin-top:16.2pt;width:15.75pt;height:2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" adj="13500" fillcolor="#4472c4 [3204]" strokecolor="#1f3763 [1604]" strokeweight="1.52778mm">
                <v:stroke linestyle="thickThin"/>
              </v:shape>
            </w:pict>
          </mc:Fallback>
        </mc:AlternateContent>
      </w:r>
    </w:p>
    <w:p w14:paraId="60F74A1C" w14:textId="5DEF5672" w:rsidR="007E69FB" w:rsidRDefault="0010283A" w:rsidP="00F26113">
      <w:r>
        <w:rPr>
          <w:noProof/>
        </w:rPr>
        <mc:AlternateContent>
          <mc:Choice Requires="wps">
            <w:drawing>
              <wp:anchor distT="45720" distB="45720" distL="114300" distR="114300" simplePos="0" relativeHeight="251661312" behindDoc="0" locked="0" layoutInCell="1" allowOverlap="1" wp14:anchorId="6E227A65" wp14:editId="02A409B3">
                <wp:simplePos x="0" y="0"/>
                <wp:positionH relativeFrom="margin">
                  <wp:posOffset>464185</wp:posOffset>
                </wp:positionH>
                <wp:positionV relativeFrom="paragraph">
                  <wp:posOffset>272415</wp:posOffset>
                </wp:positionV>
                <wp:extent cx="5238750" cy="1123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123950"/>
                        </a:xfrm>
                        <a:prstGeom prst="rect">
                          <a:avLst/>
                        </a:prstGeom>
                        <a:solidFill>
                          <a:srgbClr val="FFFFFF"/>
                        </a:solidFill>
                        <a:ln w="9525">
                          <a:solidFill>
                            <a:srgbClr val="000000"/>
                          </a:solidFill>
                          <a:miter lim="800000"/>
                          <a:headEnd/>
                          <a:tailEnd/>
                        </a:ln>
                      </wps:spPr>
                      <wps:txbx>
                        <w:txbxContent>
                          <w:p w14:paraId="2BE6394A" w14:textId="681869F7" w:rsidR="007E69FB" w:rsidRDefault="007E69FB" w:rsidP="007E69FB">
                            <w:r>
                              <w:t xml:space="preserve">A </w:t>
                            </w:r>
                            <w:r w:rsidRPr="00F970FE">
                              <w:rPr>
                                <w:b/>
                                <w:bCs/>
                              </w:rPr>
                              <w:t>child does not need to consent</w:t>
                            </w:r>
                            <w:r>
                              <w:t xml:space="preserve"> to a referral into the NRM. The Mo</w:t>
                            </w:r>
                            <w:r w:rsidR="0010283A">
                              <w:t>d</w:t>
                            </w:r>
                            <w:r>
                              <w:t xml:space="preserve">ern Slavery Act 2015 places </w:t>
                            </w:r>
                            <w:r w:rsidRPr="00F970FE">
                              <w:rPr>
                                <w:b/>
                                <w:bCs/>
                              </w:rPr>
                              <w:t xml:space="preserve">a duty on all ‘first responders’ </w:t>
                            </w:r>
                            <w:r w:rsidR="0010283A" w:rsidRPr="00F970FE">
                              <w:rPr>
                                <w:b/>
                                <w:bCs/>
                              </w:rPr>
                              <w:t>to refer children who may have been trafficked into the NRM</w:t>
                            </w:r>
                            <w:r w:rsidR="0010283A">
                              <w:t xml:space="preserve"> – regardless of consent. It is good practice to tell the child and family where appropriate, but you still have a duty as a first responder to make the referral for a child, regardless of consent. </w:t>
                            </w:r>
                          </w:p>
                          <w:p w14:paraId="3A308B7F" w14:textId="77777777" w:rsidR="007E69FB" w:rsidRDefault="007E69FB" w:rsidP="007E69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27A65" id="_x0000_s1027" type="#_x0000_t202" style="position:absolute;margin-left:36.55pt;margin-top:21.45pt;width:412.5pt;height: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">
                <v:textbox>
                  <w:txbxContent>
                    <w:p w14:paraId="2BE6394A" w14:textId="681869F7" w:rsidR="007E69FB" w:rsidRDefault="007E69FB" w:rsidP="007E69FB">
                      <w:r>
                        <w:t xml:space="preserve">A </w:t>
                      </w:r>
                      <w:r w:rsidRPr="00F970FE">
                        <w:rPr>
                          <w:b/>
                          <w:bCs/>
                        </w:rPr>
                        <w:t>child does not need to consent</w:t>
                      </w:r>
                      <w:r>
                        <w:t xml:space="preserve"> to a referral into the NRM. The Mo</w:t>
                      </w:r>
                      <w:r w:rsidR="0010283A">
                        <w:t>d</w:t>
                      </w:r>
                      <w:r>
                        <w:t xml:space="preserve">ern Slavery Act 2015 places </w:t>
                      </w:r>
                      <w:r w:rsidRPr="00F970FE">
                        <w:rPr>
                          <w:b/>
                          <w:bCs/>
                        </w:rPr>
                        <w:t xml:space="preserve">a duty on all ‘first responders’ </w:t>
                      </w:r>
                      <w:r w:rsidR="0010283A" w:rsidRPr="00F970FE">
                        <w:rPr>
                          <w:b/>
                          <w:bCs/>
                        </w:rPr>
                        <w:t>to refer children who may have been trafficked into the NRM</w:t>
                      </w:r>
                      <w:r w:rsidR="0010283A">
                        <w:t xml:space="preserve"> – regardless of consent. It is good practice to tell the child and family where appropriate, but you still have a duty as a first responder to make the referral for a child, regardless of consent. </w:t>
                      </w:r>
                    </w:p>
                    <w:p w14:paraId="3A308B7F" w14:textId="77777777" w:rsidR="007E69FB" w:rsidRDefault="007E69FB" w:rsidP="007E69FB"/>
                  </w:txbxContent>
                </v:textbox>
                <w10:wrap type="square" anchorx="margin"/>
              </v:shape>
            </w:pict>
          </mc:Fallback>
        </mc:AlternateContent>
      </w:r>
    </w:p>
    <w:p w14:paraId="65EDCB6D" w14:textId="0B051B27" w:rsidR="007E69FB" w:rsidRDefault="007E69FB" w:rsidP="00F26113"/>
    <w:p w14:paraId="5921E3DF" w14:textId="66196383" w:rsidR="007E69FB" w:rsidRDefault="007E69FB" w:rsidP="00F26113"/>
    <w:p w14:paraId="342E59A9" w14:textId="793DCCF0" w:rsidR="007E69FB" w:rsidRDefault="007E69FB" w:rsidP="00F26113"/>
    <w:p w14:paraId="387BF7D3" w14:textId="1662A195" w:rsidR="007E69FB" w:rsidRDefault="0075502A" w:rsidP="00F26113">
      <w:r>
        <w:rPr>
          <w:noProof/>
        </w:rPr>
        <mc:AlternateContent>
          <mc:Choice Requires="wps">
            <w:drawing>
              <wp:anchor distT="0" distB="0" distL="114300" distR="114300" simplePos="0" relativeHeight="251697152" behindDoc="0" locked="0" layoutInCell="1" allowOverlap="1" wp14:anchorId="6469C704" wp14:editId="27F928ED">
                <wp:simplePos x="0" y="0"/>
                <wp:positionH relativeFrom="column">
                  <wp:posOffset>2724150</wp:posOffset>
                </wp:positionH>
                <wp:positionV relativeFrom="paragraph">
                  <wp:posOffset>180340</wp:posOffset>
                </wp:positionV>
                <wp:extent cx="209550" cy="295275"/>
                <wp:effectExtent l="19050" t="0" r="19050" b="47625"/>
                <wp:wrapNone/>
                <wp:docPr id="7" name="Arrow: Down 7"/>
                <wp:cNvGraphicFramePr/>
                <a:graphic xmlns:a="http://schemas.openxmlformats.org/drawingml/2006/main">
                  <a:graphicData uri="http://schemas.microsoft.com/office/word/2010/wordprocessingShape">
                    <wps:wsp>
                      <wps:cNvSpPr/>
                      <wps:spPr>
                        <a:xfrm>
                          <a:off x="0" y="0"/>
                          <a:ext cx="20955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C78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14.5pt;margin-top:14.2pt;width:16.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" adj="13935" fillcolor="#4f81bd" strokecolor="#385d8a" strokeweight="2pt"/>
            </w:pict>
          </mc:Fallback>
        </mc:AlternateContent>
      </w:r>
    </w:p>
    <w:p w14:paraId="3B48C023" w14:textId="4E405DFD" w:rsidR="007E69FB" w:rsidRDefault="00B53566" w:rsidP="00F26113">
      <w:r>
        <w:rPr>
          <w:noProof/>
        </w:rPr>
        <mc:AlternateContent>
          <mc:Choice Requires="wps">
            <w:drawing>
              <wp:anchor distT="45720" distB="45720" distL="114300" distR="114300" simplePos="0" relativeHeight="251663360" behindDoc="0" locked="0" layoutInCell="1" allowOverlap="1" wp14:anchorId="04663BB0" wp14:editId="28C47D97">
                <wp:simplePos x="0" y="0"/>
                <wp:positionH relativeFrom="margin">
                  <wp:align>right</wp:align>
                </wp:positionH>
                <wp:positionV relativeFrom="paragraph">
                  <wp:posOffset>304800</wp:posOffset>
                </wp:positionV>
                <wp:extent cx="5238750" cy="952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52500"/>
                        </a:xfrm>
                        <a:prstGeom prst="rect">
                          <a:avLst/>
                        </a:prstGeom>
                        <a:solidFill>
                          <a:srgbClr val="FFFFFF"/>
                        </a:solidFill>
                        <a:ln w="9525">
                          <a:solidFill>
                            <a:srgbClr val="000000"/>
                          </a:solidFill>
                          <a:miter lim="800000"/>
                          <a:headEnd/>
                          <a:tailEnd/>
                        </a:ln>
                      </wps:spPr>
                      <wps:txbx>
                        <w:txbxContent>
                          <w:p w14:paraId="0F187A98" w14:textId="1585EE27" w:rsidR="0010283A" w:rsidRDefault="0010283A" w:rsidP="0010283A">
                            <w:r>
                              <w:t xml:space="preserve">While </w:t>
                            </w:r>
                            <w:r w:rsidRPr="00D664B2">
                              <w:rPr>
                                <w:b/>
                                <w:bCs/>
                              </w:rPr>
                              <w:t xml:space="preserve">in some cases the Modern Slavery Act can provide a statutory defence to criminal charges </w:t>
                            </w:r>
                            <w:r>
                              <w:t>(more below</w:t>
                            </w:r>
                            <w:r w:rsidRPr="00D664B2">
                              <w:t>),</w:t>
                            </w:r>
                            <w:r w:rsidRPr="00F970FE">
                              <w:rPr>
                                <w:b/>
                                <w:bCs/>
                              </w:rPr>
                              <w:t xml:space="preserve"> the child does not have to have been arrested or charged with an offence themselves before an NRM is completed</w:t>
                            </w:r>
                            <w:r>
                              <w:t xml:space="preserve">. NRM referrals should be made as soon as trafficking of the child is suspected. </w:t>
                            </w:r>
                          </w:p>
                          <w:p w14:paraId="3923CCEC" w14:textId="77777777" w:rsidR="0010283A" w:rsidRDefault="0010283A" w:rsidP="00102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63BB0" id="_x0000_s1028" type="#_x0000_t202" style="position:absolute;margin-left:361.3pt;margin-top:24pt;width:412.5pt;height: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">
                <v:textbox>
                  <w:txbxContent>
                    <w:p w14:paraId="0F187A98" w14:textId="1585EE27" w:rsidR="0010283A" w:rsidRDefault="0010283A" w:rsidP="0010283A">
                      <w:r>
                        <w:t xml:space="preserve">While </w:t>
                      </w:r>
                      <w:r w:rsidRPr="00D664B2">
                        <w:rPr>
                          <w:b/>
                          <w:bCs/>
                        </w:rPr>
                        <w:t xml:space="preserve">in some cases the Modern Slavery Act can provide a statutory defence to criminal charges </w:t>
                      </w:r>
                      <w:r>
                        <w:t>(more below</w:t>
                      </w:r>
                      <w:r w:rsidRPr="00D664B2">
                        <w:t>),</w:t>
                      </w:r>
                      <w:r w:rsidRPr="00F970FE">
                        <w:rPr>
                          <w:b/>
                          <w:bCs/>
                        </w:rPr>
                        <w:t xml:space="preserve"> the child does not have to have been arrested or charged with an offence themselves before an NRM is completed</w:t>
                      </w:r>
                      <w:r>
                        <w:t xml:space="preserve">. NRM referrals should be made as soon as trafficking of the child is suspected. </w:t>
                      </w:r>
                    </w:p>
                    <w:p w14:paraId="3923CCEC" w14:textId="77777777" w:rsidR="0010283A" w:rsidRDefault="0010283A" w:rsidP="0010283A"/>
                  </w:txbxContent>
                </v:textbox>
                <w10:wrap type="square" anchorx="margin"/>
              </v:shape>
            </w:pict>
          </mc:Fallback>
        </mc:AlternateContent>
      </w:r>
    </w:p>
    <w:p w14:paraId="207FE424" w14:textId="2B749BAF" w:rsidR="007E69FB" w:rsidRDefault="007E69FB" w:rsidP="00F26113"/>
    <w:p w14:paraId="2FDFA8C5" w14:textId="3C7F678C" w:rsidR="007E69FB" w:rsidRDefault="007E69FB" w:rsidP="00F26113"/>
    <w:p w14:paraId="51719020" w14:textId="3AF263FC" w:rsidR="007E69FB" w:rsidRDefault="007E69FB" w:rsidP="00F26113"/>
    <w:p w14:paraId="48D02448" w14:textId="62761890" w:rsidR="007E69FB" w:rsidRDefault="0075502A" w:rsidP="00F26113">
      <w:r>
        <w:rPr>
          <w:noProof/>
        </w:rPr>
        <mc:AlternateContent>
          <mc:Choice Requires="wps">
            <w:drawing>
              <wp:anchor distT="0" distB="0" distL="114300" distR="114300" simplePos="0" relativeHeight="251699200" behindDoc="0" locked="0" layoutInCell="1" allowOverlap="1" wp14:anchorId="679926F9" wp14:editId="546CBF84">
                <wp:simplePos x="0" y="0"/>
                <wp:positionH relativeFrom="column">
                  <wp:posOffset>2743200</wp:posOffset>
                </wp:positionH>
                <wp:positionV relativeFrom="paragraph">
                  <wp:posOffset>95250</wp:posOffset>
                </wp:positionV>
                <wp:extent cx="200025" cy="266700"/>
                <wp:effectExtent l="19050" t="0" r="28575" b="38100"/>
                <wp:wrapNone/>
                <wp:docPr id="21" name="Arrow: Down 21"/>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46CEF" id="Arrow: Down 21" o:spid="_x0000_s1026" type="#_x0000_t67" style="position:absolute;margin-left:3in;margin-top:7.5pt;width:15.75pt;height:2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" adj="13500" fillcolor="#4f81bd" strokecolor="#385d8a" strokeweight="2pt"/>
            </w:pict>
          </mc:Fallback>
        </mc:AlternateContent>
      </w:r>
    </w:p>
    <w:p w14:paraId="6365EF88" w14:textId="7149DF4E" w:rsidR="0010283A" w:rsidRDefault="00B53566" w:rsidP="00F26113">
      <w:r>
        <w:rPr>
          <w:noProof/>
        </w:rPr>
        <mc:AlternateContent>
          <mc:Choice Requires="wps">
            <w:drawing>
              <wp:anchor distT="45720" distB="45720" distL="114300" distR="114300" simplePos="0" relativeHeight="251665408" behindDoc="0" locked="0" layoutInCell="1" allowOverlap="1" wp14:anchorId="449AC252" wp14:editId="3DD999C7">
                <wp:simplePos x="0" y="0"/>
                <wp:positionH relativeFrom="margin">
                  <wp:align>right</wp:align>
                </wp:positionH>
                <wp:positionV relativeFrom="paragraph">
                  <wp:posOffset>207645</wp:posOffset>
                </wp:positionV>
                <wp:extent cx="5238750" cy="1619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619250"/>
                        </a:xfrm>
                        <a:prstGeom prst="rect">
                          <a:avLst/>
                        </a:prstGeom>
                        <a:solidFill>
                          <a:srgbClr val="FFFFFF"/>
                        </a:solidFill>
                        <a:ln w="9525">
                          <a:solidFill>
                            <a:srgbClr val="000000"/>
                          </a:solidFill>
                          <a:miter lim="800000"/>
                          <a:headEnd/>
                          <a:tailEnd/>
                        </a:ln>
                      </wps:spPr>
                      <wps:txbx>
                        <w:txbxContent>
                          <w:p w14:paraId="76FAC9B1" w14:textId="69CAB497" w:rsidR="0010283A" w:rsidRDefault="0010283A" w:rsidP="0010283A">
                            <w:r>
                              <w:t xml:space="preserve">The NRM referral is now </w:t>
                            </w:r>
                            <w:r w:rsidRPr="00F970FE">
                              <w:rPr>
                                <w:b/>
                                <w:bCs/>
                              </w:rPr>
                              <w:t>completed on an online portal</w:t>
                            </w:r>
                            <w:r>
                              <w:t xml:space="preserve">: </w:t>
                            </w:r>
                            <w:hyperlink r:id="rId10" w:history="1">
                              <w:r w:rsidRPr="009A4A3E">
                                <w:rPr>
                                  <w:rStyle w:val="Hyperlink"/>
                                </w:rPr>
                                <w:t>https://www.modernslavery.gov.uk/start</w:t>
                              </w:r>
                            </w:hyperlink>
                          </w:p>
                          <w:p w14:paraId="40189037" w14:textId="7A80C3EE" w:rsidR="0010283A" w:rsidRDefault="0010283A" w:rsidP="0010283A">
                            <w:r>
                              <w:t xml:space="preserve">The referral will be sent to the Single Competent Authority (NRM decision maker) and a confirmation email will be sent to the referrer. </w:t>
                            </w:r>
                          </w:p>
                          <w:p w14:paraId="0A9C2EF0" w14:textId="30021CA8" w:rsidR="0010283A" w:rsidRDefault="0010283A" w:rsidP="0010283A">
                            <w:r>
                              <w:t xml:space="preserve">This </w:t>
                            </w:r>
                            <w:r w:rsidRPr="00F970FE">
                              <w:rPr>
                                <w:b/>
                                <w:bCs/>
                              </w:rPr>
                              <w:t>email will contain the NRM reference number for the child – this is important and needs to be recorded on case records</w:t>
                            </w:r>
                            <w:r>
                              <w:t>.</w:t>
                            </w:r>
                          </w:p>
                          <w:p w14:paraId="0E188C08" w14:textId="77777777" w:rsidR="0010283A" w:rsidRDefault="0010283A" w:rsidP="00102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AC252" id="_x0000_s1029" type="#_x0000_t202" style="position:absolute;margin-left:361.3pt;margin-top:16.35pt;width:412.5pt;height:12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4QJgIAAEw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">
                <v:textbox>
                  <w:txbxContent>
                    <w:p w14:paraId="76FAC9B1" w14:textId="69CAB497" w:rsidR="0010283A" w:rsidRDefault="0010283A" w:rsidP="0010283A">
                      <w:r>
                        <w:t xml:space="preserve">The NRM referral is now </w:t>
                      </w:r>
                      <w:r w:rsidRPr="00F970FE">
                        <w:rPr>
                          <w:b/>
                          <w:bCs/>
                        </w:rPr>
                        <w:t>completed on an online portal</w:t>
                      </w:r>
                      <w:r>
                        <w:t xml:space="preserve">: </w:t>
                      </w:r>
                      <w:hyperlink r:id="rId11" w:history="1">
                        <w:r w:rsidRPr="009A4A3E">
                          <w:rPr>
                            <w:rStyle w:val="Hyperlink"/>
                          </w:rPr>
                          <w:t>https://www.modernslavery.gov.uk/start</w:t>
                        </w:r>
                      </w:hyperlink>
                    </w:p>
                    <w:p w14:paraId="40189037" w14:textId="7A80C3EE" w:rsidR="0010283A" w:rsidRDefault="0010283A" w:rsidP="0010283A">
                      <w:r>
                        <w:t xml:space="preserve">The referral will be sent to the Single Competent Authority (NRM decision maker) and a confirmation email will be sent to the referrer. </w:t>
                      </w:r>
                    </w:p>
                    <w:p w14:paraId="0A9C2EF0" w14:textId="30021CA8" w:rsidR="0010283A" w:rsidRDefault="0010283A" w:rsidP="0010283A">
                      <w:r>
                        <w:t xml:space="preserve">This </w:t>
                      </w:r>
                      <w:r w:rsidRPr="00F970FE">
                        <w:rPr>
                          <w:b/>
                          <w:bCs/>
                        </w:rPr>
                        <w:t>email will contain the NRM reference number for the child – this is important and needs to be recorded on case records</w:t>
                      </w:r>
                      <w:r>
                        <w:t>.</w:t>
                      </w:r>
                    </w:p>
                    <w:p w14:paraId="0E188C08" w14:textId="77777777" w:rsidR="0010283A" w:rsidRDefault="0010283A" w:rsidP="0010283A"/>
                  </w:txbxContent>
                </v:textbox>
                <w10:wrap type="square" anchorx="margin"/>
              </v:shape>
            </w:pict>
          </mc:Fallback>
        </mc:AlternateContent>
      </w:r>
    </w:p>
    <w:p w14:paraId="029CF61B" w14:textId="2EA91895" w:rsidR="0010283A" w:rsidRDefault="0010283A" w:rsidP="00F26113"/>
    <w:p w14:paraId="6514AEAF" w14:textId="4229BDD7" w:rsidR="0010283A" w:rsidRDefault="0010283A" w:rsidP="00F26113"/>
    <w:p w14:paraId="3BA1D8D9" w14:textId="3C52C957" w:rsidR="0010283A" w:rsidRDefault="0010283A" w:rsidP="00F26113"/>
    <w:p w14:paraId="2DE3CD5D" w14:textId="0B503F55" w:rsidR="0010283A" w:rsidRDefault="0010283A" w:rsidP="00F26113"/>
    <w:p w14:paraId="26DEC49B" w14:textId="66C3907A" w:rsidR="007E69FB" w:rsidRDefault="007E69FB" w:rsidP="00F26113"/>
    <w:p w14:paraId="60FB1C18" w14:textId="4CCDBCC5" w:rsidR="0010283A" w:rsidRDefault="0075502A" w:rsidP="00F26113">
      <w:r>
        <w:rPr>
          <w:noProof/>
        </w:rPr>
        <mc:AlternateContent>
          <mc:Choice Requires="wps">
            <w:drawing>
              <wp:anchor distT="0" distB="0" distL="114300" distR="114300" simplePos="0" relativeHeight="251701248" behindDoc="0" locked="0" layoutInCell="1" allowOverlap="1" wp14:anchorId="735A2F8E" wp14:editId="18DD9DB8">
                <wp:simplePos x="0" y="0"/>
                <wp:positionH relativeFrom="column">
                  <wp:posOffset>2771775</wp:posOffset>
                </wp:positionH>
                <wp:positionV relativeFrom="paragraph">
                  <wp:posOffset>36830</wp:posOffset>
                </wp:positionV>
                <wp:extent cx="200025" cy="266700"/>
                <wp:effectExtent l="19050" t="0" r="28575" b="38100"/>
                <wp:wrapNone/>
                <wp:docPr id="22" name="Arrow: Down 22"/>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DDE40" id="Arrow: Down 22" o:spid="_x0000_s1026" type="#_x0000_t67" style="position:absolute;margin-left:218.25pt;margin-top:2.9pt;width:15.75pt;height:2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" adj="13500" fillcolor="#4f81bd" strokecolor="#385d8a" strokeweight="2pt"/>
            </w:pict>
          </mc:Fallback>
        </mc:AlternateContent>
      </w:r>
    </w:p>
    <w:p w14:paraId="4E1BE2C6" w14:textId="46B94660" w:rsidR="0010283A" w:rsidRDefault="0010283A" w:rsidP="00F26113"/>
    <w:p w14:paraId="54B0F0DA" w14:textId="7D7A0FF1" w:rsidR="0010283A" w:rsidRDefault="0010283A" w:rsidP="00F26113"/>
    <w:p w14:paraId="6FF88355" w14:textId="209A4BDD" w:rsidR="0010283A" w:rsidRDefault="00B53566" w:rsidP="00F26113">
      <w:r>
        <w:rPr>
          <w:noProof/>
        </w:rPr>
        <mc:AlternateContent>
          <mc:Choice Requires="wps">
            <w:drawing>
              <wp:anchor distT="45720" distB="45720" distL="114300" distR="114300" simplePos="0" relativeHeight="251669504" behindDoc="0" locked="0" layoutInCell="1" allowOverlap="1" wp14:anchorId="444FE01A" wp14:editId="5A5D28A9">
                <wp:simplePos x="0" y="0"/>
                <wp:positionH relativeFrom="margin">
                  <wp:align>right</wp:align>
                </wp:positionH>
                <wp:positionV relativeFrom="paragraph">
                  <wp:posOffset>12065</wp:posOffset>
                </wp:positionV>
                <wp:extent cx="5238750" cy="15621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562100"/>
                        </a:xfrm>
                        <a:prstGeom prst="rect">
                          <a:avLst/>
                        </a:prstGeom>
                        <a:solidFill>
                          <a:srgbClr val="FFFFFF"/>
                        </a:solidFill>
                        <a:ln w="9525">
                          <a:solidFill>
                            <a:srgbClr val="000000"/>
                          </a:solidFill>
                          <a:miter lim="800000"/>
                          <a:headEnd/>
                          <a:tailEnd/>
                        </a:ln>
                      </wps:spPr>
                      <wps:txbx>
                        <w:txbxContent>
                          <w:p w14:paraId="378DEE84" w14:textId="0036C3A2" w:rsidR="0010283A" w:rsidRDefault="0010283A" w:rsidP="0010283A">
                            <w:r w:rsidRPr="00F970FE">
                              <w:rPr>
                                <w:b/>
                                <w:bCs/>
                              </w:rPr>
                              <w:t>The purpose of the NRM is to evidence the trafficking</w:t>
                            </w:r>
                            <w:r w:rsidR="005E6526">
                              <w:rPr>
                                <w:b/>
                                <w:bCs/>
                              </w:rPr>
                              <w:t xml:space="preserve"> / modern slavery</w:t>
                            </w:r>
                            <w:r w:rsidRPr="00F970FE">
                              <w:rPr>
                                <w:b/>
                                <w:bCs/>
                              </w:rPr>
                              <w:t xml:space="preserve"> of the child</w:t>
                            </w:r>
                            <w:r>
                              <w:t xml:space="preserve">, and a Positive NRM decision means that they are officially recognised by the Single Competent Authority (Government) as being a victim of trafficking / modern </w:t>
                            </w:r>
                            <w:r w:rsidR="005E6526">
                              <w:t>s</w:t>
                            </w:r>
                            <w:r>
                              <w:t xml:space="preserve">lavery. </w:t>
                            </w:r>
                          </w:p>
                          <w:p w14:paraId="7D1BCA43" w14:textId="77777777" w:rsidR="0010283A" w:rsidRDefault="0010283A" w:rsidP="0010283A">
                            <w:pPr>
                              <w:ind w:left="720" w:hanging="720"/>
                            </w:pPr>
                            <w:r>
                              <w:t xml:space="preserve">This is </w:t>
                            </w:r>
                            <w:r w:rsidRPr="00F970FE">
                              <w:rPr>
                                <w:b/>
                                <w:bCs/>
                              </w:rPr>
                              <w:t xml:space="preserve">important as it can come with </w:t>
                            </w:r>
                            <w:proofErr w:type="gramStart"/>
                            <w:r w:rsidRPr="00F970FE">
                              <w:rPr>
                                <w:b/>
                                <w:bCs/>
                              </w:rPr>
                              <w:t>a number of</w:t>
                            </w:r>
                            <w:proofErr w:type="gramEnd"/>
                            <w:r w:rsidRPr="00F970FE">
                              <w:rPr>
                                <w:b/>
                                <w:bCs/>
                              </w:rPr>
                              <w:t xml:space="preserve"> benefits and protections</w:t>
                            </w:r>
                            <w:r>
                              <w:t>:</w:t>
                            </w:r>
                          </w:p>
                          <w:p w14:paraId="4F141503" w14:textId="3D8FF727" w:rsidR="0010283A" w:rsidRDefault="0010283A" w:rsidP="0010283A">
                            <w:pPr>
                              <w:ind w:left="720" w:hanging="720"/>
                            </w:pPr>
                            <w:r>
                              <w:t>(temporary immigration status for non-British nationals, safe accommodation for adults,</w:t>
                            </w:r>
                            <w:r w:rsidR="002A69A9">
                              <w:t xml:space="preserve"> </w:t>
                            </w:r>
                            <w:r>
                              <w:t>potential defences to criminal prosecutions for adults and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FE01A" id="_x0000_s1030" type="#_x0000_t202" style="position:absolute;margin-left:361.3pt;margin-top:.95pt;width:412.5pt;height:12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9MAJgIAAEw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">
                <v:textbox>
                  <w:txbxContent>
                    <w:p w14:paraId="378DEE84" w14:textId="0036C3A2" w:rsidR="0010283A" w:rsidRDefault="0010283A" w:rsidP="0010283A">
                      <w:r w:rsidRPr="00F970FE">
                        <w:rPr>
                          <w:b/>
                          <w:bCs/>
                        </w:rPr>
                        <w:t>The purpose of the NRM is to evidence the trafficking</w:t>
                      </w:r>
                      <w:r w:rsidR="005E6526">
                        <w:rPr>
                          <w:b/>
                          <w:bCs/>
                        </w:rPr>
                        <w:t xml:space="preserve"> / modern slavery</w:t>
                      </w:r>
                      <w:r w:rsidRPr="00F970FE">
                        <w:rPr>
                          <w:b/>
                          <w:bCs/>
                        </w:rPr>
                        <w:t xml:space="preserve"> of the child</w:t>
                      </w:r>
                      <w:r>
                        <w:t xml:space="preserve">, and a Positive NRM decision means that they are officially recognised by the Single Competent Authority (Government) as being a victim of trafficking / modern </w:t>
                      </w:r>
                      <w:r w:rsidR="005E6526">
                        <w:t>s</w:t>
                      </w:r>
                      <w:r>
                        <w:t xml:space="preserve">lavery. </w:t>
                      </w:r>
                    </w:p>
                    <w:p w14:paraId="7D1BCA43" w14:textId="77777777" w:rsidR="0010283A" w:rsidRDefault="0010283A" w:rsidP="0010283A">
                      <w:pPr>
                        <w:ind w:left="720" w:hanging="720"/>
                      </w:pPr>
                      <w:r>
                        <w:t xml:space="preserve">This is </w:t>
                      </w:r>
                      <w:r w:rsidRPr="00F970FE">
                        <w:rPr>
                          <w:b/>
                          <w:bCs/>
                        </w:rPr>
                        <w:t xml:space="preserve">important as it can come with </w:t>
                      </w:r>
                      <w:proofErr w:type="gramStart"/>
                      <w:r w:rsidRPr="00F970FE">
                        <w:rPr>
                          <w:b/>
                          <w:bCs/>
                        </w:rPr>
                        <w:t>a number of</w:t>
                      </w:r>
                      <w:proofErr w:type="gramEnd"/>
                      <w:r w:rsidRPr="00F970FE">
                        <w:rPr>
                          <w:b/>
                          <w:bCs/>
                        </w:rPr>
                        <w:t xml:space="preserve"> benefits and protections</w:t>
                      </w:r>
                      <w:r>
                        <w:t>:</w:t>
                      </w:r>
                    </w:p>
                    <w:p w14:paraId="4F141503" w14:textId="3D8FF727" w:rsidR="0010283A" w:rsidRDefault="0010283A" w:rsidP="0010283A">
                      <w:pPr>
                        <w:ind w:left="720" w:hanging="720"/>
                      </w:pPr>
                      <w:r>
                        <w:t>(temporary immigration status for non-British nationals, safe accommodation for adults,</w:t>
                      </w:r>
                      <w:r w:rsidR="002A69A9">
                        <w:t xml:space="preserve"> </w:t>
                      </w:r>
                      <w:r>
                        <w:t>potential defences to criminal prosecutions for adults and children)</w:t>
                      </w:r>
                    </w:p>
                  </w:txbxContent>
                </v:textbox>
                <w10:wrap type="square" anchorx="margin"/>
              </v:shape>
            </w:pict>
          </mc:Fallback>
        </mc:AlternateContent>
      </w:r>
    </w:p>
    <w:p w14:paraId="61092C85" w14:textId="37C80110" w:rsidR="0010283A" w:rsidRDefault="0010283A" w:rsidP="00F26113"/>
    <w:p w14:paraId="1D4CA4DA" w14:textId="79BB9A0F" w:rsidR="0010283A" w:rsidRDefault="0010283A" w:rsidP="00F26113"/>
    <w:p w14:paraId="2BDBBF5E" w14:textId="27AA3651" w:rsidR="0010283A" w:rsidRDefault="0010283A" w:rsidP="00F26113"/>
    <w:p w14:paraId="20889F82" w14:textId="42162DC3" w:rsidR="0010283A" w:rsidRDefault="00245067" w:rsidP="00F26113">
      <w:r>
        <w:rPr>
          <w:noProof/>
        </w:rPr>
        <mc:AlternateContent>
          <mc:Choice Requires="wps">
            <w:drawing>
              <wp:anchor distT="0" distB="0" distL="114300" distR="114300" simplePos="0" relativeHeight="251703296" behindDoc="0" locked="0" layoutInCell="1" allowOverlap="1" wp14:anchorId="3994A820" wp14:editId="161B7A3B">
                <wp:simplePos x="0" y="0"/>
                <wp:positionH relativeFrom="margin">
                  <wp:posOffset>2856230</wp:posOffset>
                </wp:positionH>
                <wp:positionV relativeFrom="paragraph">
                  <wp:posOffset>304165</wp:posOffset>
                </wp:positionV>
                <wp:extent cx="200025" cy="266700"/>
                <wp:effectExtent l="19050" t="0" r="28575" b="38100"/>
                <wp:wrapNone/>
                <wp:docPr id="23" name="Arrow: Down 23"/>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B29183" id="Arrow: Down 23" o:spid="_x0000_s1026" type="#_x0000_t67" style="position:absolute;margin-left:224.9pt;margin-top:23.95pt;width:15.75pt;height:21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" adj="13500" fillcolor="#4f81bd" strokecolor="#385d8a" strokeweight="2pt">
                <w10:wrap anchorx="margin"/>
              </v:shape>
            </w:pict>
          </mc:Fallback>
        </mc:AlternateContent>
      </w:r>
    </w:p>
    <w:p w14:paraId="45FB3C12" w14:textId="436984BD" w:rsidR="0010283A" w:rsidRDefault="00B53566" w:rsidP="00F26113">
      <w:r>
        <w:rPr>
          <w:noProof/>
        </w:rPr>
        <mc:AlternateContent>
          <mc:Choice Requires="wps">
            <w:drawing>
              <wp:anchor distT="45720" distB="45720" distL="114300" distR="114300" simplePos="0" relativeHeight="251671552" behindDoc="0" locked="0" layoutInCell="1" allowOverlap="1" wp14:anchorId="1EEE6D1F" wp14:editId="036273EB">
                <wp:simplePos x="0" y="0"/>
                <wp:positionH relativeFrom="margin">
                  <wp:posOffset>464185</wp:posOffset>
                </wp:positionH>
                <wp:positionV relativeFrom="paragraph">
                  <wp:posOffset>310515</wp:posOffset>
                </wp:positionV>
                <wp:extent cx="5238750" cy="16192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619250"/>
                        </a:xfrm>
                        <a:prstGeom prst="rect">
                          <a:avLst/>
                        </a:prstGeom>
                        <a:solidFill>
                          <a:srgbClr val="FFFFFF"/>
                        </a:solidFill>
                        <a:ln w="9525">
                          <a:solidFill>
                            <a:srgbClr val="000000"/>
                          </a:solidFill>
                          <a:miter lim="800000"/>
                          <a:headEnd/>
                          <a:tailEnd/>
                        </a:ln>
                      </wps:spPr>
                      <wps:txbx>
                        <w:txbxContent>
                          <w:p w14:paraId="6C53F7FB" w14:textId="2DFADDDA" w:rsidR="0010283A" w:rsidRDefault="0010283A" w:rsidP="0010283A">
                            <w:r>
                              <w:t xml:space="preserve">The </w:t>
                            </w:r>
                            <w:r w:rsidRPr="00A275FC">
                              <w:rPr>
                                <w:b/>
                                <w:bCs/>
                              </w:rPr>
                              <w:t xml:space="preserve">NRM referral can be completed by social workers or any other local authority employee </w:t>
                            </w:r>
                            <w:r>
                              <w:t>– police officers – Home Office employees</w:t>
                            </w:r>
                            <w:r w:rsidR="00D613B5">
                              <w:t xml:space="preserve"> – and </w:t>
                            </w:r>
                            <w:proofErr w:type="gramStart"/>
                            <w:r w:rsidR="00D613B5">
                              <w:t>a number of</w:t>
                            </w:r>
                            <w:proofErr w:type="gramEnd"/>
                            <w:r w:rsidR="00D613B5">
                              <w:t xml:space="preserve"> third sector organisations. </w:t>
                            </w:r>
                          </w:p>
                          <w:p w14:paraId="0C1DB0F7" w14:textId="203199C7" w:rsidR="00D613B5" w:rsidRDefault="00D613B5" w:rsidP="0010283A">
                            <w:r>
                              <w:t xml:space="preserve">If you are a social worker working with a child and an </w:t>
                            </w:r>
                            <w:r w:rsidRPr="00A275FC">
                              <w:rPr>
                                <w:b/>
                                <w:bCs/>
                              </w:rPr>
                              <w:t>NRM has been completed by another professional, make sure you get a copy of the NRM referral</w:t>
                            </w:r>
                            <w:r>
                              <w:t xml:space="preserve"> and the confirmation email from the original referrer, </w:t>
                            </w:r>
                            <w:r w:rsidRPr="00A275FC">
                              <w:rPr>
                                <w:b/>
                                <w:bCs/>
                              </w:rPr>
                              <w:t>and inform the Single Competent Authority that you are also working with the child</w:t>
                            </w:r>
                            <w:r>
                              <w:t xml:space="preserve"> and will have information to share. </w:t>
                            </w:r>
                          </w:p>
                          <w:p w14:paraId="6C5D48CC" w14:textId="77777777" w:rsidR="0010283A" w:rsidRDefault="0010283A" w:rsidP="00102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E6D1F" id="_x0000_s1031" type="#_x0000_t202" style="position:absolute;margin-left:36.55pt;margin-top:24.45pt;width:412.5pt;height:12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lkJQIAAEw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">
                <v:textbox>
                  <w:txbxContent>
                    <w:p w14:paraId="6C53F7FB" w14:textId="2DFADDDA" w:rsidR="0010283A" w:rsidRDefault="0010283A" w:rsidP="0010283A">
                      <w:r>
                        <w:t xml:space="preserve">The </w:t>
                      </w:r>
                      <w:r w:rsidRPr="00A275FC">
                        <w:rPr>
                          <w:b/>
                          <w:bCs/>
                        </w:rPr>
                        <w:t xml:space="preserve">NRM referral can be completed by social workers or any other local authority employee </w:t>
                      </w:r>
                      <w:r>
                        <w:t>– police officers – Home Office employees</w:t>
                      </w:r>
                      <w:r w:rsidR="00D613B5">
                        <w:t xml:space="preserve"> – and </w:t>
                      </w:r>
                      <w:proofErr w:type="gramStart"/>
                      <w:r w:rsidR="00D613B5">
                        <w:t>a number of</w:t>
                      </w:r>
                      <w:proofErr w:type="gramEnd"/>
                      <w:r w:rsidR="00D613B5">
                        <w:t xml:space="preserve"> third sector organisations. </w:t>
                      </w:r>
                    </w:p>
                    <w:p w14:paraId="0C1DB0F7" w14:textId="203199C7" w:rsidR="00D613B5" w:rsidRDefault="00D613B5" w:rsidP="0010283A">
                      <w:r>
                        <w:t xml:space="preserve">If you are a social worker working with a child and an </w:t>
                      </w:r>
                      <w:r w:rsidRPr="00A275FC">
                        <w:rPr>
                          <w:b/>
                          <w:bCs/>
                        </w:rPr>
                        <w:t>NRM has been completed by another professional, make sure you get a copy of the NRM referral</w:t>
                      </w:r>
                      <w:r>
                        <w:t xml:space="preserve"> and the confirmation email from the original referrer, </w:t>
                      </w:r>
                      <w:r w:rsidRPr="00A275FC">
                        <w:rPr>
                          <w:b/>
                          <w:bCs/>
                        </w:rPr>
                        <w:t>and inform the Single Competent Authority that you are also working with the child</w:t>
                      </w:r>
                      <w:r>
                        <w:t xml:space="preserve"> and will have information to share. </w:t>
                      </w:r>
                    </w:p>
                    <w:p w14:paraId="6C5D48CC" w14:textId="77777777" w:rsidR="0010283A" w:rsidRDefault="0010283A" w:rsidP="0010283A"/>
                  </w:txbxContent>
                </v:textbox>
                <w10:wrap type="square" anchorx="margin"/>
              </v:shape>
            </w:pict>
          </mc:Fallback>
        </mc:AlternateContent>
      </w:r>
    </w:p>
    <w:p w14:paraId="71EBDDD4" w14:textId="526130C9" w:rsidR="0010283A" w:rsidRDefault="0010283A" w:rsidP="00F26113"/>
    <w:p w14:paraId="13F0CE8C" w14:textId="5093555D" w:rsidR="0010283A" w:rsidRDefault="0010283A" w:rsidP="00F26113"/>
    <w:p w14:paraId="1C2BA80F" w14:textId="7FA19F7E" w:rsidR="0010283A" w:rsidRDefault="0010283A" w:rsidP="00F26113"/>
    <w:p w14:paraId="5BDCF50B" w14:textId="39F4A7A0" w:rsidR="0010283A" w:rsidRDefault="0010283A" w:rsidP="00F26113"/>
    <w:p w14:paraId="265FD89C" w14:textId="3B3CFB39" w:rsidR="0010283A" w:rsidRDefault="0010283A" w:rsidP="00F26113"/>
    <w:p w14:paraId="6059A2E5" w14:textId="2D7E8B28" w:rsidR="0010283A" w:rsidRDefault="00245067" w:rsidP="00F26113">
      <w:r>
        <w:rPr>
          <w:noProof/>
        </w:rPr>
        <mc:AlternateContent>
          <mc:Choice Requires="wps">
            <w:drawing>
              <wp:anchor distT="0" distB="0" distL="114300" distR="114300" simplePos="0" relativeHeight="251705344" behindDoc="0" locked="0" layoutInCell="1" allowOverlap="1" wp14:anchorId="0D61C806" wp14:editId="555D1FFF">
                <wp:simplePos x="0" y="0"/>
                <wp:positionH relativeFrom="column">
                  <wp:posOffset>2876550</wp:posOffset>
                </wp:positionH>
                <wp:positionV relativeFrom="paragraph">
                  <wp:posOffset>9525</wp:posOffset>
                </wp:positionV>
                <wp:extent cx="200025" cy="266700"/>
                <wp:effectExtent l="19050" t="0" r="28575" b="38100"/>
                <wp:wrapNone/>
                <wp:docPr id="24" name="Arrow: Down 24"/>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C314D" id="Arrow: Down 24" o:spid="_x0000_s1026" type="#_x0000_t67" style="position:absolute;margin-left:226.5pt;margin-top:.75pt;width:15.75pt;height:2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" adj="13500" fillcolor="#4f81bd" strokecolor="#385d8a" strokeweight="2pt"/>
            </w:pict>
          </mc:Fallback>
        </mc:AlternateContent>
      </w:r>
      <w:r w:rsidR="00B53566">
        <w:rPr>
          <w:noProof/>
        </w:rPr>
        <mc:AlternateContent>
          <mc:Choice Requires="wps">
            <w:drawing>
              <wp:anchor distT="45720" distB="45720" distL="114300" distR="114300" simplePos="0" relativeHeight="251673600" behindDoc="0" locked="0" layoutInCell="1" allowOverlap="1" wp14:anchorId="5DBE22A5" wp14:editId="04146BA6">
                <wp:simplePos x="0" y="0"/>
                <wp:positionH relativeFrom="margin">
                  <wp:align>right</wp:align>
                </wp:positionH>
                <wp:positionV relativeFrom="paragraph">
                  <wp:posOffset>296545</wp:posOffset>
                </wp:positionV>
                <wp:extent cx="5238750" cy="44291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429125"/>
                        </a:xfrm>
                        <a:prstGeom prst="rect">
                          <a:avLst/>
                        </a:prstGeom>
                        <a:solidFill>
                          <a:srgbClr val="FFFFFF"/>
                        </a:solidFill>
                        <a:ln w="9525">
                          <a:solidFill>
                            <a:srgbClr val="000000"/>
                          </a:solidFill>
                          <a:miter lim="800000"/>
                          <a:headEnd/>
                          <a:tailEnd/>
                        </a:ln>
                      </wps:spPr>
                      <wps:txbx>
                        <w:txbxContent>
                          <w:p w14:paraId="4F45717B" w14:textId="108E5BD5" w:rsidR="00D613B5" w:rsidRDefault="00D613B5" w:rsidP="00D613B5">
                            <w:r>
                              <w:t xml:space="preserve">It is </w:t>
                            </w:r>
                            <w:r w:rsidRPr="00A275FC">
                              <w:rPr>
                                <w:b/>
                                <w:bCs/>
                              </w:rPr>
                              <w:t>crucial to complete a good NRM referral</w:t>
                            </w:r>
                            <w:r>
                              <w:t xml:space="preserve">, as there is no appeal process for negative NRM decisions, which can have negative impacts for the victim. </w:t>
                            </w:r>
                          </w:p>
                          <w:p w14:paraId="4065A3D1" w14:textId="0333C74E" w:rsidR="00D613B5" w:rsidRDefault="00D613B5" w:rsidP="00D613B5">
                            <w:r>
                              <w:t xml:space="preserve">A </w:t>
                            </w:r>
                            <w:r w:rsidRPr="00D613B5">
                              <w:rPr>
                                <w:b/>
                                <w:bCs/>
                              </w:rPr>
                              <w:t>good NRM referral</w:t>
                            </w:r>
                            <w:r>
                              <w:t xml:space="preserve"> will:</w:t>
                            </w:r>
                          </w:p>
                          <w:p w14:paraId="7471A30C" w14:textId="2E608328" w:rsidR="00D613B5" w:rsidRDefault="00D613B5" w:rsidP="00D613B5">
                            <w:pPr>
                              <w:pStyle w:val="ListParagraph"/>
                              <w:numPr>
                                <w:ilvl w:val="0"/>
                                <w:numId w:val="5"/>
                              </w:numPr>
                            </w:pPr>
                            <w:r>
                              <w:t xml:space="preserve">Be clear about </w:t>
                            </w:r>
                            <w:r w:rsidRPr="005B1747">
                              <w:rPr>
                                <w:b/>
                                <w:bCs/>
                              </w:rPr>
                              <w:t>why you suspect the child has been a victim of trafficking</w:t>
                            </w:r>
                            <w:r>
                              <w:t xml:space="preserve"> / modern slavery;</w:t>
                            </w:r>
                          </w:p>
                          <w:p w14:paraId="73F43DB7" w14:textId="479470CB" w:rsidR="00D613B5" w:rsidRDefault="00D613B5" w:rsidP="00D613B5">
                            <w:pPr>
                              <w:pStyle w:val="ListParagraph"/>
                              <w:numPr>
                                <w:ilvl w:val="0"/>
                                <w:numId w:val="5"/>
                              </w:numPr>
                            </w:pPr>
                            <w:r>
                              <w:t xml:space="preserve">Include </w:t>
                            </w:r>
                            <w:r w:rsidRPr="005B1747">
                              <w:rPr>
                                <w:b/>
                                <w:bCs/>
                              </w:rPr>
                              <w:t>all relevant information and the source of this information</w:t>
                            </w:r>
                            <w:r>
                              <w:t xml:space="preserve"> (what did the child say? What other information do you have? What are the circumstances? Are there perpetrators who have been identified?</w:t>
                            </w:r>
                            <w:r w:rsidR="008B15B5">
                              <w:t>)</w:t>
                            </w:r>
                          </w:p>
                          <w:p w14:paraId="088FF3BF" w14:textId="3BBBFD21" w:rsidR="00D613B5" w:rsidRDefault="00D613B5" w:rsidP="00D613B5">
                            <w:pPr>
                              <w:pStyle w:val="ListParagraph"/>
                              <w:numPr>
                                <w:ilvl w:val="0"/>
                                <w:numId w:val="5"/>
                              </w:numPr>
                            </w:pPr>
                            <w:r>
                              <w:t xml:space="preserve">Assess the circumstances the child was found in against what the child has said; </w:t>
                            </w:r>
                            <w:r w:rsidRPr="008B15B5">
                              <w:rPr>
                                <w:b/>
                                <w:bCs/>
                              </w:rPr>
                              <w:t>a child may deny being trafficked due to fear or not understanding</w:t>
                            </w:r>
                            <w:r>
                              <w:t>, but if the other evidence suggests they have been trafficked, explain what this is and why you suspect trafficking;</w:t>
                            </w:r>
                          </w:p>
                          <w:p w14:paraId="2F02A354" w14:textId="7E376C1E" w:rsidR="00D613B5" w:rsidRDefault="00D613B5" w:rsidP="00D613B5">
                            <w:pPr>
                              <w:pStyle w:val="ListParagraph"/>
                              <w:numPr>
                                <w:ilvl w:val="0"/>
                                <w:numId w:val="5"/>
                              </w:numPr>
                            </w:pPr>
                            <w:r w:rsidRPr="005B1747">
                              <w:rPr>
                                <w:b/>
                                <w:bCs/>
                              </w:rPr>
                              <w:t xml:space="preserve">If the child has been charged with an offence, include this in the NRM referral and set out any evidence that may suggest the child was under threat or coercion </w:t>
                            </w:r>
                            <w:r>
                              <w:t>to commit the offence – this is important if the Modern Slavery Act is to be used as a defence later on;</w:t>
                            </w:r>
                          </w:p>
                          <w:p w14:paraId="2F3BBF73" w14:textId="1B94F6BD" w:rsidR="00D613B5" w:rsidRDefault="00D613B5" w:rsidP="00D613B5">
                            <w:pPr>
                              <w:pStyle w:val="ListParagraph"/>
                              <w:numPr>
                                <w:ilvl w:val="0"/>
                                <w:numId w:val="5"/>
                              </w:numPr>
                            </w:pPr>
                            <w:proofErr w:type="gramStart"/>
                            <w:r>
                              <w:t>Make reference</w:t>
                            </w:r>
                            <w:proofErr w:type="gramEnd"/>
                            <w:r>
                              <w:t xml:space="preserve"> to the </w:t>
                            </w:r>
                            <w:r w:rsidRPr="00D613B5">
                              <w:rPr>
                                <w:b/>
                                <w:bCs/>
                              </w:rPr>
                              <w:t>ACT, MEANS and PURPOSE</w:t>
                            </w:r>
                            <w:r>
                              <w:t xml:space="preserve"> of the trafficking. For example – ‘ACT – the child was moved from her home to a hotel to meet with males who then sexually assaulted her; MEANS – the child was told to get in a taxi and go to a hotel by an adult male who had befriended her online; PURPOSE – sexual exploitation of a child</w:t>
                            </w:r>
                            <w:r w:rsidR="00B94EC8">
                              <w:t>’</w:t>
                            </w:r>
                          </w:p>
                          <w:p w14:paraId="361F59B8" w14:textId="77777777" w:rsidR="00D613B5" w:rsidRDefault="00D613B5" w:rsidP="00D61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E22A5" id="_x0000_s1032" type="#_x0000_t202" style="position:absolute;margin-left:361.3pt;margin-top:23.35pt;width:412.5pt;height:348.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">
                <v:textbox>
                  <w:txbxContent>
                    <w:p w14:paraId="4F45717B" w14:textId="108E5BD5" w:rsidR="00D613B5" w:rsidRDefault="00D613B5" w:rsidP="00D613B5">
                      <w:r>
                        <w:t xml:space="preserve">It is </w:t>
                      </w:r>
                      <w:r w:rsidRPr="00A275FC">
                        <w:rPr>
                          <w:b/>
                          <w:bCs/>
                        </w:rPr>
                        <w:t>crucial to complete a good NRM referral</w:t>
                      </w:r>
                      <w:r>
                        <w:t xml:space="preserve">, as there is no appeal process for negative NRM decisions, which can have negative impacts for the victim. </w:t>
                      </w:r>
                    </w:p>
                    <w:p w14:paraId="4065A3D1" w14:textId="0333C74E" w:rsidR="00D613B5" w:rsidRDefault="00D613B5" w:rsidP="00D613B5">
                      <w:r>
                        <w:t xml:space="preserve">A </w:t>
                      </w:r>
                      <w:r w:rsidRPr="00D613B5">
                        <w:rPr>
                          <w:b/>
                          <w:bCs/>
                        </w:rPr>
                        <w:t>good NRM referral</w:t>
                      </w:r>
                      <w:r>
                        <w:t xml:space="preserve"> will:</w:t>
                      </w:r>
                    </w:p>
                    <w:p w14:paraId="7471A30C" w14:textId="2E608328" w:rsidR="00D613B5" w:rsidRDefault="00D613B5" w:rsidP="00D613B5">
                      <w:pPr>
                        <w:pStyle w:val="ListParagraph"/>
                        <w:numPr>
                          <w:ilvl w:val="0"/>
                          <w:numId w:val="5"/>
                        </w:numPr>
                      </w:pPr>
                      <w:r>
                        <w:t xml:space="preserve">Be clear about </w:t>
                      </w:r>
                      <w:r w:rsidRPr="005B1747">
                        <w:rPr>
                          <w:b/>
                          <w:bCs/>
                        </w:rPr>
                        <w:t>why you suspect the child has been a victim of trafficking</w:t>
                      </w:r>
                      <w:r>
                        <w:t xml:space="preserve"> / modern slavery;</w:t>
                      </w:r>
                    </w:p>
                    <w:p w14:paraId="73F43DB7" w14:textId="479470CB" w:rsidR="00D613B5" w:rsidRDefault="00D613B5" w:rsidP="00D613B5">
                      <w:pPr>
                        <w:pStyle w:val="ListParagraph"/>
                        <w:numPr>
                          <w:ilvl w:val="0"/>
                          <w:numId w:val="5"/>
                        </w:numPr>
                      </w:pPr>
                      <w:r>
                        <w:t xml:space="preserve">Include </w:t>
                      </w:r>
                      <w:r w:rsidRPr="005B1747">
                        <w:rPr>
                          <w:b/>
                          <w:bCs/>
                        </w:rPr>
                        <w:t>all relevant information and the source of this information</w:t>
                      </w:r>
                      <w:r>
                        <w:t xml:space="preserve"> (what did the child say? What other information do you have? What are the circumstances? Are there perpetrators who have been identified?</w:t>
                      </w:r>
                      <w:r w:rsidR="008B15B5">
                        <w:t>)</w:t>
                      </w:r>
                    </w:p>
                    <w:p w14:paraId="088FF3BF" w14:textId="3BBBFD21" w:rsidR="00D613B5" w:rsidRDefault="00D613B5" w:rsidP="00D613B5">
                      <w:pPr>
                        <w:pStyle w:val="ListParagraph"/>
                        <w:numPr>
                          <w:ilvl w:val="0"/>
                          <w:numId w:val="5"/>
                        </w:numPr>
                      </w:pPr>
                      <w:r>
                        <w:t xml:space="preserve">Assess the circumstances the child was found in against what the child has said; </w:t>
                      </w:r>
                      <w:r w:rsidRPr="008B15B5">
                        <w:rPr>
                          <w:b/>
                          <w:bCs/>
                        </w:rPr>
                        <w:t>a child may deny being trafficked due to fear or not understanding</w:t>
                      </w:r>
                      <w:r>
                        <w:t>, but if the other evidence suggests they have been trafficked, explain what this is and why you suspect trafficking;</w:t>
                      </w:r>
                    </w:p>
                    <w:p w14:paraId="2F02A354" w14:textId="7E376C1E" w:rsidR="00D613B5" w:rsidRDefault="00D613B5" w:rsidP="00D613B5">
                      <w:pPr>
                        <w:pStyle w:val="ListParagraph"/>
                        <w:numPr>
                          <w:ilvl w:val="0"/>
                          <w:numId w:val="5"/>
                        </w:numPr>
                      </w:pPr>
                      <w:r w:rsidRPr="005B1747">
                        <w:rPr>
                          <w:b/>
                          <w:bCs/>
                        </w:rPr>
                        <w:t xml:space="preserve">If the child has been charged with an offence, include this in the NRM referral and set out any evidence that may suggest the child was under threat or coercion </w:t>
                      </w:r>
                      <w:r>
                        <w:t>to commit the offence – this is important if the Modern Slavery Act is to be used as a defence later on;</w:t>
                      </w:r>
                    </w:p>
                    <w:p w14:paraId="2F3BBF73" w14:textId="1B94F6BD" w:rsidR="00D613B5" w:rsidRDefault="00D613B5" w:rsidP="00D613B5">
                      <w:pPr>
                        <w:pStyle w:val="ListParagraph"/>
                        <w:numPr>
                          <w:ilvl w:val="0"/>
                          <w:numId w:val="5"/>
                        </w:numPr>
                      </w:pPr>
                      <w:proofErr w:type="gramStart"/>
                      <w:r>
                        <w:t>Make reference</w:t>
                      </w:r>
                      <w:proofErr w:type="gramEnd"/>
                      <w:r>
                        <w:t xml:space="preserve"> to the </w:t>
                      </w:r>
                      <w:r w:rsidRPr="00D613B5">
                        <w:rPr>
                          <w:b/>
                          <w:bCs/>
                        </w:rPr>
                        <w:t>ACT, MEANS and PURPOSE</w:t>
                      </w:r>
                      <w:r>
                        <w:t xml:space="preserve"> of the trafficking. For example – ‘ACT – the child was moved from her home to a hotel to meet with males who then sexually assaulted her; MEANS – the child was told to get in a taxi and go to a hotel by an adult male who had befriended her online; PURPOSE – sexual exploitation of a child</w:t>
                      </w:r>
                      <w:r w:rsidR="00B94EC8">
                        <w:t>’</w:t>
                      </w:r>
                    </w:p>
                    <w:p w14:paraId="361F59B8" w14:textId="77777777" w:rsidR="00D613B5" w:rsidRDefault="00D613B5" w:rsidP="00D613B5"/>
                  </w:txbxContent>
                </v:textbox>
                <w10:wrap type="square" anchorx="margin"/>
              </v:shape>
            </w:pict>
          </mc:Fallback>
        </mc:AlternateContent>
      </w:r>
    </w:p>
    <w:p w14:paraId="5557C834" w14:textId="5A66CDA2" w:rsidR="00D613B5" w:rsidRDefault="00D613B5" w:rsidP="00F26113"/>
    <w:p w14:paraId="0B522B13" w14:textId="14C09B9F" w:rsidR="00D613B5" w:rsidRDefault="00D613B5" w:rsidP="00F26113"/>
    <w:p w14:paraId="603680A2" w14:textId="7EE0F1EE" w:rsidR="00D613B5" w:rsidRDefault="00D613B5" w:rsidP="00F26113"/>
    <w:p w14:paraId="44FB91F3" w14:textId="460A4136" w:rsidR="00D613B5" w:rsidRDefault="00D613B5" w:rsidP="00F26113"/>
    <w:p w14:paraId="60F6C2AB" w14:textId="32F22F43" w:rsidR="00D613B5" w:rsidRDefault="00D613B5" w:rsidP="00F26113"/>
    <w:p w14:paraId="3ECEA25D" w14:textId="5836AF23" w:rsidR="00D613B5" w:rsidRDefault="00D613B5" w:rsidP="00F26113"/>
    <w:p w14:paraId="2B4D6EA0" w14:textId="429962B5" w:rsidR="00D613B5" w:rsidRDefault="00D613B5" w:rsidP="00F26113"/>
    <w:p w14:paraId="26794D5C" w14:textId="65E73CA3" w:rsidR="00D613B5" w:rsidRDefault="00D613B5" w:rsidP="00F26113"/>
    <w:p w14:paraId="1A18B589" w14:textId="2BBA2E77" w:rsidR="00D613B5" w:rsidRDefault="00D613B5" w:rsidP="00F26113"/>
    <w:p w14:paraId="2F8C5989" w14:textId="635AAFCB" w:rsidR="00D613B5" w:rsidRDefault="00D613B5" w:rsidP="00F26113"/>
    <w:p w14:paraId="4440D3F7" w14:textId="77777777" w:rsidR="00D613B5" w:rsidRDefault="00D613B5" w:rsidP="00F26113"/>
    <w:p w14:paraId="42B4E6F8" w14:textId="77777777" w:rsidR="00D613B5" w:rsidRDefault="00D613B5" w:rsidP="00F26113"/>
    <w:p w14:paraId="71CF420B" w14:textId="59B1DD89" w:rsidR="00D613B5" w:rsidRDefault="00D613B5" w:rsidP="00F26113"/>
    <w:p w14:paraId="339451DD" w14:textId="77777777" w:rsidR="005A6D1D" w:rsidRDefault="005A6D1D" w:rsidP="00F26113"/>
    <w:p w14:paraId="08D41C1C" w14:textId="194628B4" w:rsidR="00CF6AFC" w:rsidRPr="00CF6AFC" w:rsidRDefault="00CF6AFC" w:rsidP="00F26113">
      <w:pPr>
        <w:rPr>
          <w:b/>
          <w:bCs/>
          <w:u w:val="single"/>
        </w:rPr>
      </w:pPr>
      <w:r w:rsidRPr="00CF6AFC">
        <w:rPr>
          <w:b/>
          <w:bCs/>
          <w:u w:val="single"/>
        </w:rPr>
        <w:lastRenderedPageBreak/>
        <w:t>The Decision</w:t>
      </w:r>
    </w:p>
    <w:p w14:paraId="2966D3A9" w14:textId="03AFDFA5" w:rsidR="00CF6AFC" w:rsidRDefault="00CF6AFC" w:rsidP="00F26113">
      <w:r>
        <w:rPr>
          <w:noProof/>
        </w:rPr>
        <mc:AlternateContent>
          <mc:Choice Requires="wps">
            <w:drawing>
              <wp:anchor distT="45720" distB="45720" distL="114300" distR="114300" simplePos="0" relativeHeight="251675648" behindDoc="0" locked="0" layoutInCell="1" allowOverlap="1" wp14:anchorId="475A24D1" wp14:editId="484B86D4">
                <wp:simplePos x="0" y="0"/>
                <wp:positionH relativeFrom="margin">
                  <wp:align>right</wp:align>
                </wp:positionH>
                <wp:positionV relativeFrom="paragraph">
                  <wp:posOffset>193040</wp:posOffset>
                </wp:positionV>
                <wp:extent cx="5238750" cy="25717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571750"/>
                        </a:xfrm>
                        <a:prstGeom prst="rect">
                          <a:avLst/>
                        </a:prstGeom>
                        <a:solidFill>
                          <a:srgbClr val="FFFFFF"/>
                        </a:solidFill>
                        <a:ln w="9525">
                          <a:solidFill>
                            <a:srgbClr val="000000"/>
                          </a:solidFill>
                          <a:miter lim="800000"/>
                          <a:headEnd/>
                          <a:tailEnd/>
                        </a:ln>
                      </wps:spPr>
                      <wps:txbx>
                        <w:txbxContent>
                          <w:p w14:paraId="6921138C" w14:textId="454AFF07" w:rsidR="00D613B5" w:rsidRDefault="00CF6AFC" w:rsidP="00D613B5">
                            <w:r>
                              <w:t xml:space="preserve">Following the NRM referral and the receipt of the confirmation email, the Single Competent Authority will make the </w:t>
                            </w:r>
                            <w:r w:rsidRPr="003A3D9A">
                              <w:rPr>
                                <w:b/>
                                <w:bCs/>
                              </w:rPr>
                              <w:t>First Decision</w:t>
                            </w:r>
                            <w:r>
                              <w:t xml:space="preserve"> on the NRM – </w:t>
                            </w:r>
                            <w:r w:rsidRPr="005B1747">
                              <w:rPr>
                                <w:b/>
                                <w:bCs/>
                              </w:rPr>
                              <w:t>the Reasonable Grounds Decision.</w:t>
                            </w:r>
                            <w:r>
                              <w:t xml:space="preserve"> This will be either a positive or negative decision.</w:t>
                            </w:r>
                          </w:p>
                          <w:p w14:paraId="692698D1" w14:textId="4159C251" w:rsidR="00CF6AFC" w:rsidRDefault="00CF6AFC" w:rsidP="00D613B5">
                            <w:r>
                              <w:t xml:space="preserve">A </w:t>
                            </w:r>
                            <w:r w:rsidRPr="00CF6AFC">
                              <w:rPr>
                                <w:b/>
                                <w:bCs/>
                              </w:rPr>
                              <w:t>negative reasonable grounds decision</w:t>
                            </w:r>
                            <w:r>
                              <w:t xml:space="preserve"> means that based on the information available, the Single Competent Authority (SCA) </w:t>
                            </w:r>
                            <w:r w:rsidRPr="0098100D">
                              <w:rPr>
                                <w:b/>
                                <w:bCs/>
                              </w:rPr>
                              <w:t xml:space="preserve">does not suspect that the child has been a victim </w:t>
                            </w:r>
                            <w:r w:rsidRPr="007773FF">
                              <w:t>of trafficking</w:t>
                            </w:r>
                            <w:r w:rsidRPr="0098100D">
                              <w:rPr>
                                <w:b/>
                                <w:bCs/>
                              </w:rPr>
                              <w:t xml:space="preserve"> </w:t>
                            </w:r>
                            <w:r>
                              <w:t xml:space="preserve">or </w:t>
                            </w:r>
                            <w:r w:rsidR="0098100D">
                              <w:t>m</w:t>
                            </w:r>
                            <w:r>
                              <w:t xml:space="preserve">odern </w:t>
                            </w:r>
                            <w:r w:rsidR="0098100D">
                              <w:t>s</w:t>
                            </w:r>
                            <w:r>
                              <w:t>lavery. No further action will be taken by the SCA. However, if there is new information in the future another NRM referral can be made.</w:t>
                            </w:r>
                          </w:p>
                          <w:p w14:paraId="480743A6" w14:textId="6AE59F1B" w:rsidR="00CF6AFC" w:rsidRDefault="00CF6AFC" w:rsidP="00D613B5">
                            <w:r>
                              <w:t xml:space="preserve">A </w:t>
                            </w:r>
                            <w:r w:rsidRPr="00CF6AFC">
                              <w:rPr>
                                <w:b/>
                                <w:bCs/>
                              </w:rPr>
                              <w:t>positive reasonable grounds decision</w:t>
                            </w:r>
                            <w:r>
                              <w:t xml:space="preserve"> means that the SCA </w:t>
                            </w:r>
                            <w:r w:rsidRPr="0098100D">
                              <w:rPr>
                                <w:b/>
                                <w:bCs/>
                              </w:rPr>
                              <w:t>‘suspects but cannot prove’ that the child has been trafficked</w:t>
                            </w:r>
                            <w:r>
                              <w:t xml:space="preserve">. The referrer will receive an email confirming this and </w:t>
                            </w:r>
                            <w:r w:rsidR="00FE3B7D">
                              <w:t>explaining</w:t>
                            </w:r>
                            <w:r>
                              <w:t xml:space="preserve"> the support available for the Potential Victim while awaiting the second decision – the Conclusive Grounds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24D1" id="_x0000_s1033" type="#_x0000_t202" style="position:absolute;margin-left:361.3pt;margin-top:15.2pt;width:412.5pt;height:20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WGJQ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">
                <v:textbox>
                  <w:txbxContent>
                    <w:p w14:paraId="6921138C" w14:textId="454AFF07" w:rsidR="00D613B5" w:rsidRDefault="00CF6AFC" w:rsidP="00D613B5">
                      <w:r>
                        <w:t xml:space="preserve">Following the NRM referral and the receipt of the confirmation email, the Single Competent Authority will make the </w:t>
                      </w:r>
                      <w:r w:rsidRPr="003A3D9A">
                        <w:rPr>
                          <w:b/>
                          <w:bCs/>
                        </w:rPr>
                        <w:t>First Decision</w:t>
                      </w:r>
                      <w:r>
                        <w:t xml:space="preserve"> on the NRM – </w:t>
                      </w:r>
                      <w:r w:rsidRPr="005B1747">
                        <w:rPr>
                          <w:b/>
                          <w:bCs/>
                        </w:rPr>
                        <w:t>the Reasonable Grounds Decision.</w:t>
                      </w:r>
                      <w:r>
                        <w:t xml:space="preserve"> This will be either a positive or negative decision.</w:t>
                      </w:r>
                    </w:p>
                    <w:p w14:paraId="692698D1" w14:textId="4159C251" w:rsidR="00CF6AFC" w:rsidRDefault="00CF6AFC" w:rsidP="00D613B5">
                      <w:r>
                        <w:t xml:space="preserve">A </w:t>
                      </w:r>
                      <w:r w:rsidRPr="00CF6AFC">
                        <w:rPr>
                          <w:b/>
                          <w:bCs/>
                        </w:rPr>
                        <w:t>negative reasonable grounds decision</w:t>
                      </w:r>
                      <w:r>
                        <w:t xml:space="preserve"> means that based on the information available, the Single Competent Authority (SCA) </w:t>
                      </w:r>
                      <w:r w:rsidRPr="0098100D">
                        <w:rPr>
                          <w:b/>
                          <w:bCs/>
                        </w:rPr>
                        <w:t xml:space="preserve">does not suspect that the child has been a victim </w:t>
                      </w:r>
                      <w:r w:rsidRPr="007773FF">
                        <w:t>of trafficking</w:t>
                      </w:r>
                      <w:r w:rsidRPr="0098100D">
                        <w:rPr>
                          <w:b/>
                          <w:bCs/>
                        </w:rPr>
                        <w:t xml:space="preserve"> </w:t>
                      </w:r>
                      <w:r>
                        <w:t xml:space="preserve">or </w:t>
                      </w:r>
                      <w:r w:rsidR="0098100D">
                        <w:t>m</w:t>
                      </w:r>
                      <w:r>
                        <w:t>od</w:t>
                      </w:r>
                      <w:bookmarkStart w:id="1" w:name="_GoBack"/>
                      <w:bookmarkEnd w:id="1"/>
                      <w:r>
                        <w:t xml:space="preserve">ern </w:t>
                      </w:r>
                      <w:r w:rsidR="0098100D">
                        <w:t>s</w:t>
                      </w:r>
                      <w:r>
                        <w:t>lavery. No further action will be taken by the SCA. However, if there is new information in the future another NRM referral can be made.</w:t>
                      </w:r>
                    </w:p>
                    <w:p w14:paraId="480743A6" w14:textId="6AE59F1B" w:rsidR="00CF6AFC" w:rsidRDefault="00CF6AFC" w:rsidP="00D613B5">
                      <w:r>
                        <w:t xml:space="preserve">A </w:t>
                      </w:r>
                      <w:r w:rsidRPr="00CF6AFC">
                        <w:rPr>
                          <w:b/>
                          <w:bCs/>
                        </w:rPr>
                        <w:t>positive reasonable grounds decision</w:t>
                      </w:r>
                      <w:r>
                        <w:t xml:space="preserve"> means that the SCA </w:t>
                      </w:r>
                      <w:r w:rsidRPr="0098100D">
                        <w:rPr>
                          <w:b/>
                          <w:bCs/>
                        </w:rPr>
                        <w:t>‘suspects but cannot prove’ that the child has been trafficked</w:t>
                      </w:r>
                      <w:r>
                        <w:t xml:space="preserve">. The referrer will receive an email confirming this and </w:t>
                      </w:r>
                      <w:r w:rsidR="00FE3B7D">
                        <w:t>explaining</w:t>
                      </w:r>
                      <w:r>
                        <w:t xml:space="preserve"> the support available for the Potential Victim while awaiting the second decision – the Conclusive Grounds Decision.</w:t>
                      </w:r>
                    </w:p>
                  </w:txbxContent>
                </v:textbox>
                <w10:wrap type="square" anchorx="margin"/>
              </v:shape>
            </w:pict>
          </mc:Fallback>
        </mc:AlternateContent>
      </w:r>
    </w:p>
    <w:p w14:paraId="5397DE54" w14:textId="613D31E4" w:rsidR="00D613B5" w:rsidRDefault="00D613B5" w:rsidP="00F26113"/>
    <w:p w14:paraId="551115A0" w14:textId="71A4D32B" w:rsidR="00D613B5" w:rsidRDefault="00D613B5" w:rsidP="00F26113"/>
    <w:p w14:paraId="010876D2" w14:textId="3B756289" w:rsidR="00D613B5" w:rsidRDefault="00D613B5" w:rsidP="00F26113"/>
    <w:p w14:paraId="206EC07C" w14:textId="77777777" w:rsidR="00D613B5" w:rsidRDefault="00D613B5" w:rsidP="00F26113"/>
    <w:p w14:paraId="156FA804" w14:textId="77777777" w:rsidR="00D613B5" w:rsidRDefault="00D613B5" w:rsidP="00F26113"/>
    <w:p w14:paraId="082A7028" w14:textId="77777777" w:rsidR="00D613B5" w:rsidRDefault="00D613B5" w:rsidP="00F26113"/>
    <w:p w14:paraId="060EEF59" w14:textId="77777777" w:rsidR="00D613B5" w:rsidRDefault="00D613B5" w:rsidP="00F26113"/>
    <w:p w14:paraId="6CD5A3D5" w14:textId="72D286CE" w:rsidR="00D613B5" w:rsidRDefault="00245067" w:rsidP="00F26113">
      <w:r>
        <w:rPr>
          <w:noProof/>
        </w:rPr>
        <mc:AlternateContent>
          <mc:Choice Requires="wps">
            <w:drawing>
              <wp:anchor distT="0" distB="0" distL="114300" distR="114300" simplePos="0" relativeHeight="251707392" behindDoc="0" locked="0" layoutInCell="1" allowOverlap="1" wp14:anchorId="793CF348" wp14:editId="0C98EAE5">
                <wp:simplePos x="0" y="0"/>
                <wp:positionH relativeFrom="column">
                  <wp:posOffset>2924175</wp:posOffset>
                </wp:positionH>
                <wp:positionV relativeFrom="paragraph">
                  <wp:posOffset>246380</wp:posOffset>
                </wp:positionV>
                <wp:extent cx="200025" cy="266700"/>
                <wp:effectExtent l="19050" t="0" r="28575" b="38100"/>
                <wp:wrapNone/>
                <wp:docPr id="25" name="Arrow: Down 25"/>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8773B" id="Arrow: Down 25" o:spid="_x0000_s1026" type="#_x0000_t67" style="position:absolute;margin-left:230.25pt;margin-top:19.4pt;width:15.75pt;height:2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" adj="13500" fillcolor="#4f81bd" strokecolor="#385d8a" strokeweight="2pt"/>
            </w:pict>
          </mc:Fallback>
        </mc:AlternateContent>
      </w:r>
    </w:p>
    <w:p w14:paraId="34066D78" w14:textId="07B98290" w:rsidR="00CF6AFC" w:rsidRDefault="005A6D1D" w:rsidP="00F26113">
      <w:r>
        <w:rPr>
          <w:noProof/>
        </w:rPr>
        <mc:AlternateContent>
          <mc:Choice Requires="wps">
            <w:drawing>
              <wp:anchor distT="45720" distB="45720" distL="114300" distR="114300" simplePos="0" relativeHeight="251677696" behindDoc="0" locked="0" layoutInCell="1" allowOverlap="1" wp14:anchorId="05FE216A" wp14:editId="1EFE2358">
                <wp:simplePos x="0" y="0"/>
                <wp:positionH relativeFrom="margin">
                  <wp:posOffset>464185</wp:posOffset>
                </wp:positionH>
                <wp:positionV relativeFrom="paragraph">
                  <wp:posOffset>246380</wp:posOffset>
                </wp:positionV>
                <wp:extent cx="5238750" cy="23050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305050"/>
                        </a:xfrm>
                        <a:prstGeom prst="rect">
                          <a:avLst/>
                        </a:prstGeom>
                        <a:solidFill>
                          <a:srgbClr val="FFFFFF"/>
                        </a:solidFill>
                        <a:ln w="9525">
                          <a:solidFill>
                            <a:srgbClr val="000000"/>
                          </a:solidFill>
                          <a:miter lim="800000"/>
                          <a:headEnd/>
                          <a:tailEnd/>
                        </a:ln>
                      </wps:spPr>
                      <wps:txbx>
                        <w:txbxContent>
                          <w:p w14:paraId="1FC344B1" w14:textId="086C6374" w:rsidR="00CF6AFC" w:rsidRDefault="00CF6AFC" w:rsidP="00CF6AFC">
                            <w:r>
                              <w:t xml:space="preserve">A </w:t>
                            </w:r>
                            <w:r w:rsidRPr="00FE3B7D">
                              <w:rPr>
                                <w:b/>
                                <w:bCs/>
                              </w:rPr>
                              <w:t>Positive</w:t>
                            </w:r>
                            <w:r>
                              <w:t xml:space="preserve"> </w:t>
                            </w:r>
                            <w:r w:rsidRPr="005B1747">
                              <w:rPr>
                                <w:b/>
                                <w:bCs/>
                              </w:rPr>
                              <w:t>Reasonable Grounds Decision does not mean that the SCA has decided the child has been trafficked</w:t>
                            </w:r>
                            <w:r>
                              <w:t xml:space="preserve">. It only means that there is enough information to suspect trafficking. </w:t>
                            </w:r>
                          </w:p>
                          <w:p w14:paraId="412FFDA2" w14:textId="2004DF8B" w:rsidR="00CF6AFC" w:rsidRDefault="00CF6AFC" w:rsidP="00CF6AFC">
                            <w:r>
                              <w:t xml:space="preserve">It is </w:t>
                            </w:r>
                            <w:r w:rsidRPr="005B1747">
                              <w:rPr>
                                <w:b/>
                                <w:bCs/>
                              </w:rPr>
                              <w:t>crucial to continue to email the SCA</w:t>
                            </w:r>
                            <w:r>
                              <w:t xml:space="preserve"> by responding to the decision email and using the NRM reference number</w:t>
                            </w:r>
                            <w:r w:rsidRPr="005B1747">
                              <w:rPr>
                                <w:b/>
                                <w:bCs/>
                              </w:rPr>
                              <w:t xml:space="preserve">, whenever there is new information relevant to the child being trafficked and exploited </w:t>
                            </w:r>
                            <w:r>
                              <w:t>(</w:t>
                            </w:r>
                            <w:proofErr w:type="spellStart"/>
                            <w:r>
                              <w:t>eg</w:t>
                            </w:r>
                            <w:proofErr w:type="spellEnd"/>
                            <w:r>
                              <w:t xml:space="preserve">, new missing episodes, disclosures made, arrests made etc). </w:t>
                            </w:r>
                          </w:p>
                          <w:p w14:paraId="76008892" w14:textId="74F92A1B" w:rsidR="00CF6AFC" w:rsidRDefault="00CF6AFC" w:rsidP="00CF6AFC">
                            <w:r>
                              <w:t xml:space="preserve">This is because the second decision (Conclusive Grounds) will depend on all available information – so crucial </w:t>
                            </w:r>
                            <w:r w:rsidRPr="00B94EC8">
                              <w:rPr>
                                <w:b/>
                                <w:bCs/>
                              </w:rPr>
                              <w:t>information needs to be shared with the SCA</w:t>
                            </w:r>
                            <w:r w:rsidR="005B1747" w:rsidRPr="00B94EC8">
                              <w:rPr>
                                <w:b/>
                                <w:bCs/>
                              </w:rPr>
                              <w:t xml:space="preserve"> to give the best possible chance of a positive decision.</w:t>
                            </w:r>
                          </w:p>
                          <w:p w14:paraId="212EF113" w14:textId="77777777" w:rsidR="00CF6AFC" w:rsidRDefault="00CF6AFC" w:rsidP="00CF6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E216A" id="_x0000_s1034" type="#_x0000_t202" style="position:absolute;margin-left:36.55pt;margin-top:19.4pt;width:412.5pt;height:18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">
                <v:textbox>
                  <w:txbxContent>
                    <w:p w14:paraId="1FC344B1" w14:textId="086C6374" w:rsidR="00CF6AFC" w:rsidRDefault="00CF6AFC" w:rsidP="00CF6AFC">
                      <w:r>
                        <w:t xml:space="preserve">A </w:t>
                      </w:r>
                      <w:r w:rsidRPr="00FE3B7D">
                        <w:rPr>
                          <w:b/>
                          <w:bCs/>
                        </w:rPr>
                        <w:t>Positive</w:t>
                      </w:r>
                      <w:r>
                        <w:t xml:space="preserve"> </w:t>
                      </w:r>
                      <w:r w:rsidRPr="005B1747">
                        <w:rPr>
                          <w:b/>
                          <w:bCs/>
                        </w:rPr>
                        <w:t>Reasonable Grounds Decision does not mean that the SCA has decided the child has been trafficked</w:t>
                      </w:r>
                      <w:r>
                        <w:t xml:space="preserve">. It only means that there is enough information to suspect trafficking. </w:t>
                      </w:r>
                    </w:p>
                    <w:p w14:paraId="412FFDA2" w14:textId="2004DF8B" w:rsidR="00CF6AFC" w:rsidRDefault="00CF6AFC" w:rsidP="00CF6AFC">
                      <w:r>
                        <w:t xml:space="preserve">It is </w:t>
                      </w:r>
                      <w:r w:rsidRPr="005B1747">
                        <w:rPr>
                          <w:b/>
                          <w:bCs/>
                        </w:rPr>
                        <w:t>crucial to continue to email the SCA</w:t>
                      </w:r>
                      <w:r>
                        <w:t xml:space="preserve"> by responding to the decision email and using the NRM reference number</w:t>
                      </w:r>
                      <w:r w:rsidRPr="005B1747">
                        <w:rPr>
                          <w:b/>
                          <w:bCs/>
                        </w:rPr>
                        <w:t xml:space="preserve">, whenever there is new information relevant to the child being trafficked and exploited </w:t>
                      </w:r>
                      <w:r>
                        <w:t>(</w:t>
                      </w:r>
                      <w:proofErr w:type="spellStart"/>
                      <w:r>
                        <w:t>eg</w:t>
                      </w:r>
                      <w:proofErr w:type="spellEnd"/>
                      <w:r>
                        <w:t xml:space="preserve">, new missing episodes, disclosures made, arrests made etc). </w:t>
                      </w:r>
                    </w:p>
                    <w:p w14:paraId="76008892" w14:textId="74F92A1B" w:rsidR="00CF6AFC" w:rsidRDefault="00CF6AFC" w:rsidP="00CF6AFC">
                      <w:r>
                        <w:t xml:space="preserve">This is because the second decision (Conclusive Grounds) will depend on all available information – so crucial </w:t>
                      </w:r>
                      <w:r w:rsidRPr="00B94EC8">
                        <w:rPr>
                          <w:b/>
                          <w:bCs/>
                        </w:rPr>
                        <w:t>information needs to be shared with the SCA</w:t>
                      </w:r>
                      <w:r w:rsidR="005B1747" w:rsidRPr="00B94EC8">
                        <w:rPr>
                          <w:b/>
                          <w:bCs/>
                        </w:rPr>
                        <w:t xml:space="preserve"> to give the best possible chance of a positive decision.</w:t>
                      </w:r>
                    </w:p>
                    <w:p w14:paraId="212EF113" w14:textId="77777777" w:rsidR="00CF6AFC" w:rsidRDefault="00CF6AFC" w:rsidP="00CF6AFC"/>
                  </w:txbxContent>
                </v:textbox>
                <w10:wrap type="square" anchorx="margin"/>
              </v:shape>
            </w:pict>
          </mc:Fallback>
        </mc:AlternateContent>
      </w:r>
    </w:p>
    <w:p w14:paraId="70CD0884" w14:textId="113E21F8" w:rsidR="00CF6AFC" w:rsidRDefault="00CF6AFC" w:rsidP="00F26113"/>
    <w:p w14:paraId="37C8EBBB" w14:textId="4746E14C" w:rsidR="00CF6AFC" w:rsidRDefault="00CF6AFC" w:rsidP="00F26113"/>
    <w:p w14:paraId="02E11226" w14:textId="36B5F6A9" w:rsidR="00CF6AFC" w:rsidRDefault="00CF6AFC" w:rsidP="00F26113"/>
    <w:p w14:paraId="03D170D9" w14:textId="77777777" w:rsidR="00CF6AFC" w:rsidRDefault="00CF6AFC" w:rsidP="00F26113"/>
    <w:p w14:paraId="5F0B3AF9" w14:textId="77777777" w:rsidR="00CF6AFC" w:rsidRDefault="00CF6AFC" w:rsidP="00F26113"/>
    <w:p w14:paraId="22C4CC85" w14:textId="77777777" w:rsidR="00CF6AFC" w:rsidRDefault="00CF6AFC" w:rsidP="00F26113"/>
    <w:p w14:paraId="19F79BD1" w14:textId="1C8CC978" w:rsidR="00CF6AFC" w:rsidRDefault="00CF6AFC" w:rsidP="00F26113"/>
    <w:p w14:paraId="59B83931" w14:textId="6019CDB1" w:rsidR="00CF6AFC" w:rsidRDefault="00245067" w:rsidP="00F26113">
      <w:r>
        <w:rPr>
          <w:noProof/>
        </w:rPr>
        <mc:AlternateContent>
          <mc:Choice Requires="wps">
            <w:drawing>
              <wp:anchor distT="0" distB="0" distL="114300" distR="114300" simplePos="0" relativeHeight="251709440" behindDoc="0" locked="0" layoutInCell="1" allowOverlap="1" wp14:anchorId="5E724F41" wp14:editId="12DC0F5A">
                <wp:simplePos x="0" y="0"/>
                <wp:positionH relativeFrom="column">
                  <wp:posOffset>2943225</wp:posOffset>
                </wp:positionH>
                <wp:positionV relativeFrom="paragraph">
                  <wp:posOffset>19050</wp:posOffset>
                </wp:positionV>
                <wp:extent cx="200025" cy="266700"/>
                <wp:effectExtent l="19050" t="0" r="28575" b="38100"/>
                <wp:wrapNone/>
                <wp:docPr id="26" name="Arrow: Down 26"/>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CC074" id="Arrow: Down 26" o:spid="_x0000_s1026" type="#_x0000_t67" style="position:absolute;margin-left:231.75pt;margin-top:1.5pt;width:15.75pt;height:2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" adj="13500" fillcolor="#4f81bd" strokecolor="#385d8a" strokeweight="2pt"/>
            </w:pict>
          </mc:Fallback>
        </mc:AlternateContent>
      </w:r>
    </w:p>
    <w:p w14:paraId="6C162C44" w14:textId="28857A3D" w:rsidR="00CF6AFC" w:rsidRDefault="0075502A" w:rsidP="00F26113">
      <w:r>
        <w:rPr>
          <w:noProof/>
        </w:rPr>
        <mc:AlternateContent>
          <mc:Choice Requires="wps">
            <w:drawing>
              <wp:anchor distT="45720" distB="45720" distL="114300" distR="114300" simplePos="0" relativeHeight="251679744" behindDoc="0" locked="0" layoutInCell="1" allowOverlap="1" wp14:anchorId="4F049468" wp14:editId="35C33ADB">
                <wp:simplePos x="0" y="0"/>
                <wp:positionH relativeFrom="margin">
                  <wp:posOffset>447675</wp:posOffset>
                </wp:positionH>
                <wp:positionV relativeFrom="paragraph">
                  <wp:posOffset>15875</wp:posOffset>
                </wp:positionV>
                <wp:extent cx="5238750" cy="21812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181225"/>
                        </a:xfrm>
                        <a:prstGeom prst="rect">
                          <a:avLst/>
                        </a:prstGeom>
                        <a:solidFill>
                          <a:srgbClr val="FFFFFF"/>
                        </a:solidFill>
                        <a:ln w="9525">
                          <a:solidFill>
                            <a:srgbClr val="000000"/>
                          </a:solidFill>
                          <a:miter lim="800000"/>
                          <a:headEnd/>
                          <a:tailEnd/>
                        </a:ln>
                      </wps:spPr>
                      <wps:txbx>
                        <w:txbxContent>
                          <w:p w14:paraId="462E0EE4" w14:textId="1E5E95AE" w:rsidR="005B1747" w:rsidRDefault="005B1747" w:rsidP="005B1747">
                            <w:r>
                              <w:t xml:space="preserve">The </w:t>
                            </w:r>
                            <w:r w:rsidRPr="005B1747">
                              <w:rPr>
                                <w:b/>
                                <w:bCs/>
                              </w:rPr>
                              <w:t>Conclusive Grounds Decision</w:t>
                            </w:r>
                            <w:r>
                              <w:t xml:space="preserve"> will then be made once the Single Competent Authority has the information available. The guidance suggests this should be within 45 days of the Reasonable Grounds Decision, but in practice this often takes a lot longer. </w:t>
                            </w:r>
                          </w:p>
                          <w:p w14:paraId="7350347A" w14:textId="13BBC02E" w:rsidR="005B1747" w:rsidRDefault="005B1747" w:rsidP="005B1747">
                            <w:r>
                              <w:t xml:space="preserve">A </w:t>
                            </w:r>
                            <w:r w:rsidRPr="005B1747">
                              <w:rPr>
                                <w:b/>
                                <w:bCs/>
                              </w:rPr>
                              <w:t>Negative Conclusive Grounds Decision</w:t>
                            </w:r>
                            <w:r>
                              <w:t xml:space="preserve"> means that the SCA, on the balance of probabilities, </w:t>
                            </w:r>
                            <w:r w:rsidRPr="001A4261">
                              <w:rPr>
                                <w:b/>
                                <w:bCs/>
                              </w:rPr>
                              <w:t xml:space="preserve">does not believe the child has been a victim </w:t>
                            </w:r>
                            <w:r w:rsidRPr="00C05B5D">
                              <w:t>of trafficking</w:t>
                            </w:r>
                            <w:r>
                              <w:t xml:space="preserve"> or modern slavery. There is no appeal process against this decision (although it can in theory be challenged by a solicitor under Judicial Review, if there are grounds to do so).</w:t>
                            </w:r>
                          </w:p>
                          <w:p w14:paraId="4C677053" w14:textId="1A84131B" w:rsidR="005B1747" w:rsidRDefault="005B1747" w:rsidP="005B1747">
                            <w:r>
                              <w:t xml:space="preserve">A </w:t>
                            </w:r>
                            <w:r w:rsidRPr="005B1747">
                              <w:rPr>
                                <w:b/>
                                <w:bCs/>
                              </w:rPr>
                              <w:t>Positive Conclusive Grounds Decision</w:t>
                            </w:r>
                            <w:r>
                              <w:t xml:space="preserve"> means that the SCA has decided that, on the balance of probability, </w:t>
                            </w:r>
                            <w:r w:rsidRPr="005B1747">
                              <w:rPr>
                                <w:b/>
                                <w:bCs/>
                              </w:rPr>
                              <w:t>the child has been a victim of trafficking / modern</w:t>
                            </w:r>
                            <w:r w:rsidR="001A4261">
                              <w:rPr>
                                <w:b/>
                                <w:bCs/>
                              </w:rPr>
                              <w:t xml:space="preserve"> </w:t>
                            </w:r>
                            <w:r w:rsidRPr="005B1747">
                              <w:rPr>
                                <w:b/>
                                <w:bCs/>
                              </w:rPr>
                              <w:t>slavery</w:t>
                            </w:r>
                            <w:r>
                              <w:t xml:space="preserve">. </w:t>
                            </w:r>
                          </w:p>
                          <w:p w14:paraId="6FFE2AC6" w14:textId="77777777" w:rsidR="005B1747" w:rsidRDefault="005B1747" w:rsidP="005B17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49468" id="_x0000_s1035" type="#_x0000_t202" style="position:absolute;margin-left:35.25pt;margin-top:1.25pt;width:412.5pt;height:17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FGJQIAAE0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">
                <v:textbox>
                  <w:txbxContent>
                    <w:p w14:paraId="462E0EE4" w14:textId="1E5E95AE" w:rsidR="005B1747" w:rsidRDefault="005B1747" w:rsidP="005B1747">
                      <w:r>
                        <w:t xml:space="preserve">The </w:t>
                      </w:r>
                      <w:r w:rsidRPr="005B1747">
                        <w:rPr>
                          <w:b/>
                          <w:bCs/>
                        </w:rPr>
                        <w:t>Conclusive Grounds Decision</w:t>
                      </w:r>
                      <w:r>
                        <w:t xml:space="preserve"> will then be made once the Single Competent Authority has the information available. The guidance suggests this should be within 45 days of the Reasonable Grounds Decision, but in practice this often takes a lot longer. </w:t>
                      </w:r>
                    </w:p>
                    <w:p w14:paraId="7350347A" w14:textId="13BBC02E" w:rsidR="005B1747" w:rsidRDefault="005B1747" w:rsidP="005B1747">
                      <w:r>
                        <w:t xml:space="preserve">A </w:t>
                      </w:r>
                      <w:r w:rsidRPr="005B1747">
                        <w:rPr>
                          <w:b/>
                          <w:bCs/>
                        </w:rPr>
                        <w:t>Negative Conclusive Grounds Decision</w:t>
                      </w:r>
                      <w:r>
                        <w:t xml:space="preserve"> means that the SCA, on the balance of probabilities, </w:t>
                      </w:r>
                      <w:r w:rsidRPr="001A4261">
                        <w:rPr>
                          <w:b/>
                          <w:bCs/>
                        </w:rPr>
                        <w:t xml:space="preserve">does not believe the child has been a victim </w:t>
                      </w:r>
                      <w:r w:rsidRPr="00C05B5D">
                        <w:t>of trafficking</w:t>
                      </w:r>
                      <w:r>
                        <w:t xml:space="preserve"> or modern slavery. There is no appeal process against this decision (although it can in theory be challenged by a solicitor under Judicial Review, if there are grounds to do so).</w:t>
                      </w:r>
                    </w:p>
                    <w:p w14:paraId="4C677053" w14:textId="1A84131B" w:rsidR="005B1747" w:rsidRDefault="005B1747" w:rsidP="005B1747">
                      <w:r>
                        <w:t xml:space="preserve">A </w:t>
                      </w:r>
                      <w:r w:rsidRPr="005B1747">
                        <w:rPr>
                          <w:b/>
                          <w:bCs/>
                        </w:rPr>
                        <w:t>Positive Conclusive Grounds Decision</w:t>
                      </w:r>
                      <w:r>
                        <w:t xml:space="preserve"> means that the SCA has decided that, on the balance of probability, </w:t>
                      </w:r>
                      <w:r w:rsidRPr="005B1747">
                        <w:rPr>
                          <w:b/>
                          <w:bCs/>
                        </w:rPr>
                        <w:t>the child has been a victim of trafficking / modern</w:t>
                      </w:r>
                      <w:r w:rsidR="001A4261">
                        <w:rPr>
                          <w:b/>
                          <w:bCs/>
                        </w:rPr>
                        <w:t xml:space="preserve"> </w:t>
                      </w:r>
                      <w:r w:rsidRPr="005B1747">
                        <w:rPr>
                          <w:b/>
                          <w:bCs/>
                        </w:rPr>
                        <w:t>slavery</w:t>
                      </w:r>
                      <w:r>
                        <w:t xml:space="preserve">. </w:t>
                      </w:r>
                    </w:p>
                    <w:p w14:paraId="6FFE2AC6" w14:textId="77777777" w:rsidR="005B1747" w:rsidRDefault="005B1747" w:rsidP="005B1747"/>
                  </w:txbxContent>
                </v:textbox>
                <w10:wrap type="square" anchorx="margin"/>
              </v:shape>
            </w:pict>
          </mc:Fallback>
        </mc:AlternateContent>
      </w:r>
    </w:p>
    <w:p w14:paraId="327A3252" w14:textId="2E00BF18" w:rsidR="005B1747" w:rsidRDefault="005B1747" w:rsidP="00F26113"/>
    <w:p w14:paraId="53E9BB74" w14:textId="5C25BC75" w:rsidR="005B1747" w:rsidRDefault="005B1747" w:rsidP="00F26113"/>
    <w:p w14:paraId="6B850E32" w14:textId="6C6DEEEE" w:rsidR="005B1747" w:rsidRDefault="005B1747" w:rsidP="00F26113"/>
    <w:p w14:paraId="107420EC" w14:textId="4FAFF1BE" w:rsidR="005B1747" w:rsidRDefault="005B1747" w:rsidP="00F26113"/>
    <w:p w14:paraId="26178832" w14:textId="79EF5908" w:rsidR="005B1747" w:rsidRDefault="005B1747" w:rsidP="00F26113"/>
    <w:p w14:paraId="323E07C2" w14:textId="3852F500" w:rsidR="005B1747" w:rsidRDefault="005B1747" w:rsidP="00F26113"/>
    <w:p w14:paraId="271808AC" w14:textId="618DD19F" w:rsidR="005B1747" w:rsidRDefault="00245067" w:rsidP="00F26113">
      <w:r>
        <w:rPr>
          <w:noProof/>
        </w:rPr>
        <mc:AlternateContent>
          <mc:Choice Requires="wps">
            <w:drawing>
              <wp:anchor distT="0" distB="0" distL="114300" distR="114300" simplePos="0" relativeHeight="251711488" behindDoc="0" locked="0" layoutInCell="1" allowOverlap="1" wp14:anchorId="4C1631BA" wp14:editId="2834108C">
                <wp:simplePos x="0" y="0"/>
                <wp:positionH relativeFrom="column">
                  <wp:posOffset>2971800</wp:posOffset>
                </wp:positionH>
                <wp:positionV relativeFrom="paragraph">
                  <wp:posOffset>37465</wp:posOffset>
                </wp:positionV>
                <wp:extent cx="200025" cy="266700"/>
                <wp:effectExtent l="19050" t="0" r="28575" b="38100"/>
                <wp:wrapNone/>
                <wp:docPr id="27" name="Arrow: Down 27"/>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7C84F" id="Arrow: Down 27" o:spid="_x0000_s1026" type="#_x0000_t67" style="position:absolute;margin-left:234pt;margin-top:2.95pt;width:15.75pt;height:2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" adj="13500" fillcolor="#4f81bd" strokecolor="#385d8a" strokeweight="2pt"/>
            </w:pict>
          </mc:Fallback>
        </mc:AlternateContent>
      </w:r>
    </w:p>
    <w:p w14:paraId="183251A9" w14:textId="2E5F2504" w:rsidR="005B1747" w:rsidRDefault="00F970FE" w:rsidP="00F26113">
      <w:r>
        <w:rPr>
          <w:noProof/>
        </w:rPr>
        <w:lastRenderedPageBreak/>
        <mc:AlternateContent>
          <mc:Choice Requires="wps">
            <w:drawing>
              <wp:anchor distT="45720" distB="45720" distL="114300" distR="114300" simplePos="0" relativeHeight="251681792" behindDoc="0" locked="0" layoutInCell="1" allowOverlap="1" wp14:anchorId="4C50DBC5" wp14:editId="3D57BF1F">
                <wp:simplePos x="0" y="0"/>
                <wp:positionH relativeFrom="margin">
                  <wp:posOffset>438150</wp:posOffset>
                </wp:positionH>
                <wp:positionV relativeFrom="paragraph">
                  <wp:posOffset>0</wp:posOffset>
                </wp:positionV>
                <wp:extent cx="5238750" cy="10953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95375"/>
                        </a:xfrm>
                        <a:prstGeom prst="rect">
                          <a:avLst/>
                        </a:prstGeom>
                        <a:solidFill>
                          <a:srgbClr val="FFFFFF"/>
                        </a:solidFill>
                        <a:ln w="9525">
                          <a:solidFill>
                            <a:srgbClr val="000000"/>
                          </a:solidFill>
                          <a:miter lim="800000"/>
                          <a:headEnd/>
                          <a:tailEnd/>
                        </a:ln>
                      </wps:spPr>
                      <wps:txbx>
                        <w:txbxContent>
                          <w:p w14:paraId="01CBF76D" w14:textId="1AE9B53C" w:rsidR="00F90142" w:rsidRDefault="00F90142" w:rsidP="00F90142">
                            <w:r>
                              <w:t xml:space="preserve">It is </w:t>
                            </w:r>
                            <w:r w:rsidRPr="00F90142">
                              <w:rPr>
                                <w:b/>
                                <w:bCs/>
                              </w:rPr>
                              <w:t>crucial that the decision is recorded</w:t>
                            </w:r>
                            <w:r>
                              <w:t xml:space="preserve"> on the child’s </w:t>
                            </w:r>
                            <w:proofErr w:type="gramStart"/>
                            <w:r>
                              <w:t xml:space="preserve">records, </w:t>
                            </w:r>
                            <w:r w:rsidRPr="00F90142">
                              <w:rPr>
                                <w:b/>
                                <w:bCs/>
                              </w:rPr>
                              <w:t>and</w:t>
                            </w:r>
                            <w:proofErr w:type="gramEnd"/>
                            <w:r w:rsidRPr="00F90142">
                              <w:rPr>
                                <w:b/>
                                <w:bCs/>
                              </w:rPr>
                              <w:t xml:space="preserve"> shared with other relevant professionals – especially the child’s solicitor, the CPS and the police</w:t>
                            </w:r>
                            <w:r>
                              <w:t xml:space="preserve"> if there are ongoing criminal proceedings. </w:t>
                            </w:r>
                          </w:p>
                          <w:p w14:paraId="12DA792B" w14:textId="034F23F7" w:rsidR="00F90142" w:rsidRDefault="00F90142" w:rsidP="00F90142">
                            <w:r>
                              <w:t xml:space="preserve">The child and family should also be informed of the decision made. </w:t>
                            </w:r>
                          </w:p>
                          <w:p w14:paraId="08DFC0EE" w14:textId="77777777" w:rsidR="00F90142" w:rsidRDefault="00F90142" w:rsidP="00F90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DBC5" id="_x0000_s1036" type="#_x0000_t202" style="position:absolute;margin-left:34.5pt;margin-top:0;width:412.5pt;height:86.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">
                <v:textbox>
                  <w:txbxContent>
                    <w:p w14:paraId="01CBF76D" w14:textId="1AE9B53C" w:rsidR="00F90142" w:rsidRDefault="00F90142" w:rsidP="00F90142">
                      <w:r>
                        <w:t xml:space="preserve">It is </w:t>
                      </w:r>
                      <w:r w:rsidRPr="00F90142">
                        <w:rPr>
                          <w:b/>
                          <w:bCs/>
                        </w:rPr>
                        <w:t>crucial that the decision is recorded</w:t>
                      </w:r>
                      <w:r>
                        <w:t xml:space="preserve"> on the child’s </w:t>
                      </w:r>
                      <w:proofErr w:type="gramStart"/>
                      <w:r>
                        <w:t xml:space="preserve">records, </w:t>
                      </w:r>
                      <w:r w:rsidRPr="00F90142">
                        <w:rPr>
                          <w:b/>
                          <w:bCs/>
                        </w:rPr>
                        <w:t>and</w:t>
                      </w:r>
                      <w:proofErr w:type="gramEnd"/>
                      <w:r w:rsidRPr="00F90142">
                        <w:rPr>
                          <w:b/>
                          <w:bCs/>
                        </w:rPr>
                        <w:t xml:space="preserve"> shared with other relevant professionals – especially the child’s solicitor, the CPS and the police</w:t>
                      </w:r>
                      <w:r>
                        <w:t xml:space="preserve"> if there are ongoing criminal proceedings. </w:t>
                      </w:r>
                    </w:p>
                    <w:p w14:paraId="12DA792B" w14:textId="034F23F7" w:rsidR="00F90142" w:rsidRDefault="00F90142" w:rsidP="00F90142">
                      <w:r>
                        <w:t xml:space="preserve">The child and family should also be informed of the decision made. </w:t>
                      </w:r>
                    </w:p>
                    <w:p w14:paraId="08DFC0EE" w14:textId="77777777" w:rsidR="00F90142" w:rsidRDefault="00F90142" w:rsidP="00F90142"/>
                  </w:txbxContent>
                </v:textbox>
                <w10:wrap type="square" anchorx="margin"/>
              </v:shape>
            </w:pict>
          </mc:Fallback>
        </mc:AlternateContent>
      </w:r>
    </w:p>
    <w:p w14:paraId="73B45859" w14:textId="52A43056" w:rsidR="005B1747" w:rsidRDefault="005B1747" w:rsidP="00F26113"/>
    <w:p w14:paraId="02F084F8" w14:textId="55530B35" w:rsidR="005B1747" w:rsidRDefault="005B1747" w:rsidP="00F26113"/>
    <w:p w14:paraId="46C83737" w14:textId="58A8D208" w:rsidR="005B1747" w:rsidRDefault="005B1747" w:rsidP="00F26113"/>
    <w:p w14:paraId="014FC57B" w14:textId="0004F6D4" w:rsidR="005B1747" w:rsidRDefault="003A3D9A" w:rsidP="00F26113">
      <w:r>
        <w:rPr>
          <w:noProof/>
        </w:rPr>
        <mc:AlternateContent>
          <mc:Choice Requires="wps">
            <w:drawing>
              <wp:anchor distT="0" distB="0" distL="114300" distR="114300" simplePos="0" relativeHeight="251713536" behindDoc="0" locked="0" layoutInCell="1" allowOverlap="1" wp14:anchorId="597DE075" wp14:editId="492D0442">
                <wp:simplePos x="0" y="0"/>
                <wp:positionH relativeFrom="margin">
                  <wp:posOffset>3018155</wp:posOffset>
                </wp:positionH>
                <wp:positionV relativeFrom="paragraph">
                  <wp:posOffset>9525</wp:posOffset>
                </wp:positionV>
                <wp:extent cx="200025" cy="266700"/>
                <wp:effectExtent l="19050" t="0" r="28575" b="38100"/>
                <wp:wrapNone/>
                <wp:docPr id="28" name="Arrow: Down 28"/>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3AD8D" id="Arrow: Down 28" o:spid="_x0000_s1026" type="#_x0000_t67" style="position:absolute;margin-left:237.65pt;margin-top:.75pt;width:15.75pt;height:21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" adj="13500" fillcolor="#4f81bd" strokecolor="#385d8a" strokeweight="2pt">
                <w10:wrap anchorx="margin"/>
              </v:shape>
            </w:pict>
          </mc:Fallback>
        </mc:AlternateContent>
      </w:r>
    </w:p>
    <w:p w14:paraId="47D28B19" w14:textId="4AA76E21" w:rsidR="005B1747" w:rsidRDefault="005B1747" w:rsidP="00F26113"/>
    <w:p w14:paraId="1438C6A0" w14:textId="6128AB69" w:rsidR="00F970FE" w:rsidRDefault="00F970FE" w:rsidP="00F26113"/>
    <w:p w14:paraId="7044B954" w14:textId="1786B1B8" w:rsidR="00F970FE" w:rsidRDefault="00F970FE" w:rsidP="00F26113"/>
    <w:p w14:paraId="255CB065" w14:textId="6FE7D048" w:rsidR="00F970FE" w:rsidRDefault="00F970FE" w:rsidP="00F26113"/>
    <w:p w14:paraId="2B2E3FD6" w14:textId="2853BAF4" w:rsidR="00F970FE" w:rsidRDefault="00F970FE" w:rsidP="00F26113"/>
    <w:p w14:paraId="2F37DDAF" w14:textId="0D406183" w:rsidR="00F970FE" w:rsidRDefault="00F970FE" w:rsidP="00F26113"/>
    <w:p w14:paraId="79E99762" w14:textId="11617EAB" w:rsidR="00F970FE" w:rsidRDefault="00F970FE" w:rsidP="00F26113"/>
    <w:p w14:paraId="64452788" w14:textId="4C0A7C33" w:rsidR="00F970FE" w:rsidRDefault="00F970FE" w:rsidP="00F26113"/>
    <w:p w14:paraId="494B8AAA" w14:textId="7213894D" w:rsidR="00F970FE" w:rsidRDefault="00F970FE" w:rsidP="00F26113"/>
    <w:p w14:paraId="72873E3D" w14:textId="496BA052" w:rsidR="00F970FE" w:rsidRDefault="00F970FE" w:rsidP="00F26113"/>
    <w:p w14:paraId="40F254DD" w14:textId="2BAE6B6B" w:rsidR="00F970FE" w:rsidRDefault="00F970FE" w:rsidP="00F26113"/>
    <w:p w14:paraId="5D5BA623" w14:textId="20016462" w:rsidR="00F970FE" w:rsidRDefault="00F970FE" w:rsidP="00F26113"/>
    <w:p w14:paraId="7074CB01" w14:textId="4B9CE989" w:rsidR="00F970FE" w:rsidRDefault="00F970FE" w:rsidP="00F26113"/>
    <w:p w14:paraId="5DB8167E" w14:textId="7A43C4EC" w:rsidR="00F970FE" w:rsidRDefault="00F970FE" w:rsidP="00F26113"/>
    <w:p w14:paraId="14E69A2F" w14:textId="6DB5A7B5" w:rsidR="00F970FE" w:rsidRDefault="00F970FE" w:rsidP="00F26113"/>
    <w:p w14:paraId="6CEFB227" w14:textId="4292757C" w:rsidR="00F970FE" w:rsidRDefault="00F970FE" w:rsidP="00F26113"/>
    <w:p w14:paraId="07B1DE82" w14:textId="4DB1C724" w:rsidR="00F970FE" w:rsidRDefault="00F970FE" w:rsidP="00F26113"/>
    <w:p w14:paraId="38318679" w14:textId="5F0093FE" w:rsidR="00F970FE" w:rsidRDefault="00F970FE" w:rsidP="00F26113"/>
    <w:p w14:paraId="343A4E6B" w14:textId="3BDF1BDD" w:rsidR="00F970FE" w:rsidRDefault="00F970FE" w:rsidP="00F26113"/>
    <w:p w14:paraId="793CC194" w14:textId="2ADB31DE" w:rsidR="00F970FE" w:rsidRDefault="00F970FE" w:rsidP="00F26113"/>
    <w:p w14:paraId="3614E917" w14:textId="77777777" w:rsidR="00F970FE" w:rsidRDefault="00F970FE" w:rsidP="00F26113"/>
    <w:p w14:paraId="1BAF4E15" w14:textId="2F532F8E" w:rsidR="005A6D1D" w:rsidRDefault="005A6D1D" w:rsidP="00F26113"/>
    <w:p w14:paraId="5DF16574" w14:textId="6BB453F2" w:rsidR="00F90142" w:rsidRDefault="00F90142" w:rsidP="00F26113">
      <w:pPr>
        <w:rPr>
          <w:b/>
          <w:bCs/>
          <w:u w:val="single"/>
        </w:rPr>
      </w:pPr>
      <w:r>
        <w:rPr>
          <w:b/>
          <w:bCs/>
          <w:u w:val="single"/>
        </w:rPr>
        <w:lastRenderedPageBreak/>
        <w:t>The Section 45 Defence</w:t>
      </w:r>
    </w:p>
    <w:p w14:paraId="00055B29" w14:textId="16ECBBE9" w:rsidR="005A6D1D" w:rsidRDefault="003A3D9A" w:rsidP="00F26113">
      <w:pPr>
        <w:rPr>
          <w:b/>
          <w:bCs/>
          <w:u w:val="single"/>
        </w:rPr>
      </w:pPr>
      <w:r>
        <w:rPr>
          <w:noProof/>
        </w:rPr>
        <mc:AlternateContent>
          <mc:Choice Requires="wps">
            <w:drawing>
              <wp:anchor distT="45720" distB="45720" distL="114300" distR="114300" simplePos="0" relativeHeight="251683840" behindDoc="0" locked="0" layoutInCell="1" allowOverlap="1" wp14:anchorId="58097A3A" wp14:editId="12F1864E">
                <wp:simplePos x="0" y="0"/>
                <wp:positionH relativeFrom="margin">
                  <wp:align>right</wp:align>
                </wp:positionH>
                <wp:positionV relativeFrom="paragraph">
                  <wp:posOffset>8255</wp:posOffset>
                </wp:positionV>
                <wp:extent cx="5238750" cy="17811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781175"/>
                        </a:xfrm>
                        <a:prstGeom prst="rect">
                          <a:avLst/>
                        </a:prstGeom>
                        <a:solidFill>
                          <a:srgbClr val="FFFFFF"/>
                        </a:solidFill>
                        <a:ln w="9525">
                          <a:solidFill>
                            <a:srgbClr val="000000"/>
                          </a:solidFill>
                          <a:miter lim="800000"/>
                          <a:headEnd/>
                          <a:tailEnd/>
                        </a:ln>
                      </wps:spPr>
                      <wps:txbx>
                        <w:txbxContent>
                          <w:p w14:paraId="4CCFD871" w14:textId="5391F931" w:rsidR="00F90142" w:rsidRDefault="00F90142" w:rsidP="00F90142">
                            <w:r w:rsidRPr="00F90142">
                              <w:rPr>
                                <w:b/>
                                <w:bCs/>
                              </w:rPr>
                              <w:t>Section 45</w:t>
                            </w:r>
                            <w:r>
                              <w:t xml:space="preserve"> of the Modern Slavery Act 2015 </w:t>
                            </w:r>
                            <w:r w:rsidRPr="00F90142">
                              <w:rPr>
                                <w:b/>
                                <w:bCs/>
                              </w:rPr>
                              <w:t>can</w:t>
                            </w:r>
                            <w:r>
                              <w:t xml:space="preserve">, in some cases, </w:t>
                            </w:r>
                            <w:r w:rsidRPr="00F90142">
                              <w:rPr>
                                <w:b/>
                                <w:bCs/>
                              </w:rPr>
                              <w:t>provide a defence to criminal charges against a child, or lead to the CPS dropping criminal charges</w:t>
                            </w:r>
                            <w:r>
                              <w:t xml:space="preserve">. </w:t>
                            </w:r>
                          </w:p>
                          <w:p w14:paraId="22119E1A" w14:textId="30A2B283" w:rsidR="00F90142" w:rsidRDefault="00F90142" w:rsidP="00F90142">
                            <w:r>
                              <w:t xml:space="preserve">This is </w:t>
                            </w:r>
                            <w:r w:rsidRPr="00F90142">
                              <w:rPr>
                                <w:b/>
                                <w:bCs/>
                              </w:rPr>
                              <w:t>where the offence committed has happened as a direct consequence of the child being trafficked</w:t>
                            </w:r>
                            <w:r>
                              <w:t xml:space="preserve"> (</w:t>
                            </w:r>
                            <w:proofErr w:type="spellStart"/>
                            <w:r>
                              <w:t>eg</w:t>
                            </w:r>
                            <w:proofErr w:type="spellEnd"/>
                            <w:r>
                              <w:t xml:space="preserve"> coerced into county lines activity).</w:t>
                            </w:r>
                          </w:p>
                          <w:p w14:paraId="6CA725CD" w14:textId="51703D51" w:rsidR="00F90142" w:rsidRDefault="00F90142" w:rsidP="00F90142">
                            <w:r>
                              <w:t xml:space="preserve">This </w:t>
                            </w:r>
                            <w:r w:rsidRPr="00F90142">
                              <w:rPr>
                                <w:b/>
                                <w:bCs/>
                              </w:rPr>
                              <w:t>does not apply to some of the most serious</w:t>
                            </w:r>
                            <w:r>
                              <w:t xml:space="preserve"> </w:t>
                            </w:r>
                            <w:r w:rsidRPr="00AC433D">
                              <w:rPr>
                                <w:b/>
                                <w:bCs/>
                              </w:rPr>
                              <w:t>offences</w:t>
                            </w:r>
                            <w:r>
                              <w:t>,</w:t>
                            </w:r>
                            <w:r w:rsidR="00AC433D">
                              <w:t xml:space="preserve"> known as Schedule 4 Offences,</w:t>
                            </w:r>
                            <w:r>
                              <w:t xml:space="preserve"> such as some violent offences, sexual offences or terrorism offences (although could be evidence of mitigating factors for sentencing).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97A3A" id="_x0000_s1037" type="#_x0000_t202" style="position:absolute;margin-left:361.3pt;margin-top:.65pt;width:412.5pt;height:140.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">
                <v:textbox>
                  <w:txbxContent>
                    <w:p w14:paraId="4CCFD871" w14:textId="5391F931" w:rsidR="00F90142" w:rsidRDefault="00F90142" w:rsidP="00F90142">
                      <w:r w:rsidRPr="00F90142">
                        <w:rPr>
                          <w:b/>
                          <w:bCs/>
                        </w:rPr>
                        <w:t>Section 45</w:t>
                      </w:r>
                      <w:r>
                        <w:t xml:space="preserve"> of the Modern Slavery Act 2015 </w:t>
                      </w:r>
                      <w:r w:rsidRPr="00F90142">
                        <w:rPr>
                          <w:b/>
                          <w:bCs/>
                        </w:rPr>
                        <w:t>can</w:t>
                      </w:r>
                      <w:r>
                        <w:t xml:space="preserve">, in some cases, </w:t>
                      </w:r>
                      <w:r w:rsidRPr="00F90142">
                        <w:rPr>
                          <w:b/>
                          <w:bCs/>
                        </w:rPr>
                        <w:t>provide a defence to criminal charges against a child, or lead to the CPS dropping criminal charges</w:t>
                      </w:r>
                      <w:r>
                        <w:t xml:space="preserve">. </w:t>
                      </w:r>
                    </w:p>
                    <w:p w14:paraId="22119E1A" w14:textId="30A2B283" w:rsidR="00F90142" w:rsidRDefault="00F90142" w:rsidP="00F90142">
                      <w:r>
                        <w:t xml:space="preserve">This is </w:t>
                      </w:r>
                      <w:r w:rsidRPr="00F90142">
                        <w:rPr>
                          <w:b/>
                          <w:bCs/>
                        </w:rPr>
                        <w:t>where the offence committed has happened as a direct consequence of the child being trafficked</w:t>
                      </w:r>
                      <w:r>
                        <w:t xml:space="preserve"> (</w:t>
                      </w:r>
                      <w:proofErr w:type="spellStart"/>
                      <w:r>
                        <w:t>eg</w:t>
                      </w:r>
                      <w:proofErr w:type="spellEnd"/>
                      <w:r>
                        <w:t xml:space="preserve"> coerced into county lines activity).</w:t>
                      </w:r>
                    </w:p>
                    <w:p w14:paraId="6CA725CD" w14:textId="51703D51" w:rsidR="00F90142" w:rsidRDefault="00F90142" w:rsidP="00F90142">
                      <w:r>
                        <w:t xml:space="preserve">This </w:t>
                      </w:r>
                      <w:r w:rsidRPr="00F90142">
                        <w:rPr>
                          <w:b/>
                          <w:bCs/>
                        </w:rPr>
                        <w:t>does not apply to some of the most serious</w:t>
                      </w:r>
                      <w:r>
                        <w:t xml:space="preserve"> </w:t>
                      </w:r>
                      <w:r w:rsidRPr="00AC433D">
                        <w:rPr>
                          <w:b/>
                          <w:bCs/>
                        </w:rPr>
                        <w:t>offences</w:t>
                      </w:r>
                      <w:r>
                        <w:t>,</w:t>
                      </w:r>
                      <w:r w:rsidR="00AC433D">
                        <w:t xml:space="preserve"> known as Schedule 4 Offences,</w:t>
                      </w:r>
                      <w:r>
                        <w:t xml:space="preserve"> such as some violent offences, sexual offences or terrorism offences (although could be evidence of mitigating factors for sentencing).</w:t>
                      </w:r>
                    </w:p>
                  </w:txbxContent>
                </v:textbox>
                <w10:wrap type="square" anchorx="margin"/>
              </v:shape>
            </w:pict>
          </mc:Fallback>
        </mc:AlternateContent>
      </w:r>
    </w:p>
    <w:p w14:paraId="21502FD2" w14:textId="004FF814" w:rsidR="00F90142" w:rsidRDefault="00F90142" w:rsidP="00F26113">
      <w:pPr>
        <w:rPr>
          <w:b/>
          <w:bCs/>
          <w:u w:val="single"/>
        </w:rPr>
      </w:pPr>
    </w:p>
    <w:p w14:paraId="762860E3" w14:textId="04E1F529" w:rsidR="00F90142" w:rsidRPr="00F90142" w:rsidRDefault="00F90142" w:rsidP="00F26113"/>
    <w:p w14:paraId="7261D722" w14:textId="489237C1" w:rsidR="005B1747" w:rsidRDefault="005B1747" w:rsidP="00F26113"/>
    <w:p w14:paraId="13BAA15F" w14:textId="04CBC894" w:rsidR="005B1747" w:rsidRDefault="005B1747" w:rsidP="00F26113"/>
    <w:p w14:paraId="590615A4" w14:textId="18DA8FFD" w:rsidR="005B1747" w:rsidRDefault="003A3D9A" w:rsidP="00F26113">
      <w:r>
        <w:rPr>
          <w:noProof/>
        </w:rPr>
        <mc:AlternateContent>
          <mc:Choice Requires="wps">
            <w:drawing>
              <wp:anchor distT="0" distB="0" distL="114300" distR="114300" simplePos="0" relativeHeight="251721728" behindDoc="0" locked="0" layoutInCell="1" allowOverlap="1" wp14:anchorId="1F104428" wp14:editId="64A70EAF">
                <wp:simplePos x="0" y="0"/>
                <wp:positionH relativeFrom="column">
                  <wp:posOffset>2771775</wp:posOffset>
                </wp:positionH>
                <wp:positionV relativeFrom="paragraph">
                  <wp:posOffset>209550</wp:posOffset>
                </wp:positionV>
                <wp:extent cx="200025" cy="266700"/>
                <wp:effectExtent l="19050" t="0" r="28575" b="38100"/>
                <wp:wrapNone/>
                <wp:docPr id="192" name="Arrow: Down 192"/>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A237E9" id="Arrow: Down 192" o:spid="_x0000_s1026" type="#_x0000_t67" style="position:absolute;margin-left:218.25pt;margin-top:16.5pt;width:15.75pt;height:21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" adj="13500" fillcolor="#4f81bd" strokecolor="#385d8a" strokeweight="2pt"/>
            </w:pict>
          </mc:Fallback>
        </mc:AlternateContent>
      </w:r>
    </w:p>
    <w:p w14:paraId="16589775" w14:textId="26E51169" w:rsidR="005B1747" w:rsidRDefault="00F90142" w:rsidP="00F26113">
      <w:r>
        <w:rPr>
          <w:noProof/>
        </w:rPr>
        <mc:AlternateContent>
          <mc:Choice Requires="wps">
            <w:drawing>
              <wp:anchor distT="45720" distB="45720" distL="114300" distR="114300" simplePos="0" relativeHeight="251685888" behindDoc="0" locked="0" layoutInCell="1" allowOverlap="1" wp14:anchorId="19E086FE" wp14:editId="06C80335">
                <wp:simplePos x="0" y="0"/>
                <wp:positionH relativeFrom="margin">
                  <wp:align>right</wp:align>
                </wp:positionH>
                <wp:positionV relativeFrom="paragraph">
                  <wp:posOffset>198120</wp:posOffset>
                </wp:positionV>
                <wp:extent cx="5238750" cy="24669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466975"/>
                        </a:xfrm>
                        <a:prstGeom prst="rect">
                          <a:avLst/>
                        </a:prstGeom>
                        <a:solidFill>
                          <a:srgbClr val="FFFFFF"/>
                        </a:solidFill>
                        <a:ln w="9525">
                          <a:solidFill>
                            <a:srgbClr val="000000"/>
                          </a:solidFill>
                          <a:miter lim="800000"/>
                          <a:headEnd/>
                          <a:tailEnd/>
                        </a:ln>
                      </wps:spPr>
                      <wps:txbx>
                        <w:txbxContent>
                          <w:p w14:paraId="24A0EBCB" w14:textId="0388ACCB" w:rsidR="00F90142" w:rsidRDefault="00F90142" w:rsidP="00F90142">
                            <w:r w:rsidRPr="00806270">
                              <w:rPr>
                                <w:b/>
                                <w:bCs/>
                              </w:rPr>
                              <w:t>If a child has been charged with an offence and you suspect that they may have committed the act as a result of being trafficked</w:t>
                            </w:r>
                            <w:r>
                              <w:t xml:space="preserve">, it is crucial that you </w:t>
                            </w:r>
                            <w:r w:rsidRPr="00806270">
                              <w:rPr>
                                <w:b/>
                                <w:bCs/>
                              </w:rPr>
                              <w:t>refer the child into the NRM</w:t>
                            </w:r>
                            <w:r>
                              <w:t xml:space="preserve"> immediately (see Referral section above).</w:t>
                            </w:r>
                          </w:p>
                          <w:p w14:paraId="2D59A26B" w14:textId="115AF0EA" w:rsidR="00F90142" w:rsidRPr="00806270" w:rsidRDefault="00F90142" w:rsidP="00F90142">
                            <w:pPr>
                              <w:rPr>
                                <w:b/>
                                <w:bCs/>
                              </w:rPr>
                            </w:pPr>
                            <w:r>
                              <w:t xml:space="preserve">You must also </w:t>
                            </w:r>
                            <w:r w:rsidRPr="00806270">
                              <w:rPr>
                                <w:b/>
                                <w:bCs/>
                              </w:rPr>
                              <w:t xml:space="preserve">notify the police, CPS and the child’s solicitor that the NRM referral has been made. </w:t>
                            </w:r>
                          </w:p>
                          <w:p w14:paraId="68D90364" w14:textId="68021702" w:rsidR="00F90142" w:rsidRDefault="00F90142" w:rsidP="00F90142">
                            <w:r>
                              <w:t xml:space="preserve">The </w:t>
                            </w:r>
                            <w:r w:rsidRPr="00806270">
                              <w:rPr>
                                <w:b/>
                                <w:bCs/>
                              </w:rPr>
                              <w:t>child’s solicitor can then ask for the plea hearing to be deferred</w:t>
                            </w:r>
                            <w:r>
                              <w:t xml:space="preserve"> on the basis that there is a possibility of a Section 45 Defence, and if there is a Positive Reasonable Grounds Decision </w:t>
                            </w:r>
                            <w:r w:rsidR="00806270">
                              <w:t>i</w:t>
                            </w:r>
                            <w:r>
                              <w:t xml:space="preserve">n place under the NRM, this will usually be </w:t>
                            </w:r>
                            <w:r w:rsidR="00806270">
                              <w:t>considered by the court</w:t>
                            </w:r>
                            <w:r>
                              <w:t xml:space="preserve">. </w:t>
                            </w:r>
                          </w:p>
                          <w:p w14:paraId="33398756" w14:textId="7085434A" w:rsidR="00806270" w:rsidRDefault="00806270" w:rsidP="00F90142">
                            <w:r>
                              <w:t xml:space="preserve">The </w:t>
                            </w:r>
                            <w:r w:rsidRPr="00806270">
                              <w:rPr>
                                <w:b/>
                                <w:bCs/>
                              </w:rPr>
                              <w:t>solicitor should apply for an adjournment of criminal proceedings for further investigation into the defendant’s possible status as a victim</w:t>
                            </w:r>
                            <w:r w:rsidRPr="00806270">
                              <w:t xml:space="preserve"> of slavery or trafficking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086FE" id="_x0000_s1038" type="#_x0000_t202" style="position:absolute;margin-left:361.3pt;margin-top:15.6pt;width:412.5pt;height:194.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">
                <v:textbox>
                  <w:txbxContent>
                    <w:p w14:paraId="24A0EBCB" w14:textId="0388ACCB" w:rsidR="00F90142" w:rsidRDefault="00F90142" w:rsidP="00F90142">
                      <w:r w:rsidRPr="00806270">
                        <w:rPr>
                          <w:b/>
                          <w:bCs/>
                        </w:rPr>
                        <w:t>If a child has been charged with an offence and you suspect that they may have committed the act as a result of being trafficked</w:t>
                      </w:r>
                      <w:r>
                        <w:t xml:space="preserve">, it is crucial that you </w:t>
                      </w:r>
                      <w:r w:rsidRPr="00806270">
                        <w:rPr>
                          <w:b/>
                          <w:bCs/>
                        </w:rPr>
                        <w:t>refer the child into the NRM</w:t>
                      </w:r>
                      <w:r>
                        <w:t xml:space="preserve"> immediately (see Referral section above).</w:t>
                      </w:r>
                    </w:p>
                    <w:p w14:paraId="2D59A26B" w14:textId="115AF0EA" w:rsidR="00F90142" w:rsidRPr="00806270" w:rsidRDefault="00F90142" w:rsidP="00F90142">
                      <w:pPr>
                        <w:rPr>
                          <w:b/>
                          <w:bCs/>
                        </w:rPr>
                      </w:pPr>
                      <w:r>
                        <w:t xml:space="preserve">You must also </w:t>
                      </w:r>
                      <w:r w:rsidRPr="00806270">
                        <w:rPr>
                          <w:b/>
                          <w:bCs/>
                        </w:rPr>
                        <w:t xml:space="preserve">notify the police, CPS and the child’s solicitor that the NRM referral has been made. </w:t>
                      </w:r>
                    </w:p>
                    <w:p w14:paraId="68D90364" w14:textId="68021702" w:rsidR="00F90142" w:rsidRDefault="00F90142" w:rsidP="00F90142">
                      <w:r>
                        <w:t xml:space="preserve">The </w:t>
                      </w:r>
                      <w:r w:rsidRPr="00806270">
                        <w:rPr>
                          <w:b/>
                          <w:bCs/>
                        </w:rPr>
                        <w:t>child’s solicitor can then ask for the plea hearing to be deferred</w:t>
                      </w:r>
                      <w:r>
                        <w:t xml:space="preserve"> on the basis that there is a possibility of a Section 45 Defence, and if there is a Positive Reasonable Grounds Decision </w:t>
                      </w:r>
                      <w:r w:rsidR="00806270">
                        <w:t>i</w:t>
                      </w:r>
                      <w:r>
                        <w:t xml:space="preserve">n place under the NRM, this will usually be </w:t>
                      </w:r>
                      <w:r w:rsidR="00806270">
                        <w:t>considered by the court</w:t>
                      </w:r>
                      <w:r>
                        <w:t xml:space="preserve">. </w:t>
                      </w:r>
                    </w:p>
                    <w:p w14:paraId="33398756" w14:textId="7085434A" w:rsidR="00806270" w:rsidRDefault="00806270" w:rsidP="00F90142">
                      <w:r>
                        <w:t xml:space="preserve">The </w:t>
                      </w:r>
                      <w:r w:rsidRPr="00806270">
                        <w:rPr>
                          <w:b/>
                          <w:bCs/>
                        </w:rPr>
                        <w:t>solicitor should apply for an adjournment of criminal proceedings for further investigation into the defendant’s possible status as a victim</w:t>
                      </w:r>
                      <w:r w:rsidRPr="00806270">
                        <w:t xml:space="preserve"> of slavery or trafficking</w:t>
                      </w:r>
                      <w:r>
                        <w:t>.</w:t>
                      </w:r>
                    </w:p>
                  </w:txbxContent>
                </v:textbox>
                <w10:wrap type="square" anchorx="margin"/>
              </v:shape>
            </w:pict>
          </mc:Fallback>
        </mc:AlternateContent>
      </w:r>
    </w:p>
    <w:p w14:paraId="38120B47" w14:textId="108DB1A7" w:rsidR="00F90142" w:rsidRDefault="00F90142" w:rsidP="00F26113"/>
    <w:p w14:paraId="7C5FC634" w14:textId="0143A17F" w:rsidR="00F90142" w:rsidRDefault="00F90142" w:rsidP="00F26113"/>
    <w:p w14:paraId="1A972821" w14:textId="33EB4D29" w:rsidR="00F90142" w:rsidRDefault="00F90142" w:rsidP="00F26113"/>
    <w:p w14:paraId="64FBF4B2" w14:textId="77777777" w:rsidR="00F90142" w:rsidRDefault="00F90142" w:rsidP="00F26113"/>
    <w:p w14:paraId="47C1754E" w14:textId="77777777" w:rsidR="00F90142" w:rsidRDefault="00F90142" w:rsidP="00F26113"/>
    <w:p w14:paraId="0BEAD898" w14:textId="77777777" w:rsidR="00F90142" w:rsidRDefault="00F90142" w:rsidP="00F26113"/>
    <w:p w14:paraId="1FA66C7A" w14:textId="369D5163" w:rsidR="00F90142" w:rsidRDefault="00F90142" w:rsidP="00F26113"/>
    <w:p w14:paraId="46F1FECA" w14:textId="4C480760" w:rsidR="00F90142" w:rsidRDefault="003A3D9A" w:rsidP="00F26113">
      <w:r>
        <w:rPr>
          <w:noProof/>
        </w:rPr>
        <mc:AlternateContent>
          <mc:Choice Requires="wps">
            <w:drawing>
              <wp:anchor distT="0" distB="0" distL="114300" distR="114300" simplePos="0" relativeHeight="251719680" behindDoc="0" locked="0" layoutInCell="1" allowOverlap="1" wp14:anchorId="45A0FDAE" wp14:editId="1D3B1269">
                <wp:simplePos x="0" y="0"/>
                <wp:positionH relativeFrom="column">
                  <wp:posOffset>2838450</wp:posOffset>
                </wp:positionH>
                <wp:positionV relativeFrom="paragraph">
                  <wp:posOffset>86995</wp:posOffset>
                </wp:positionV>
                <wp:extent cx="209550" cy="247650"/>
                <wp:effectExtent l="19050" t="0" r="19050" b="38100"/>
                <wp:wrapNone/>
                <wp:docPr id="31" name="Arrow: Down 31"/>
                <wp:cNvGraphicFramePr/>
                <a:graphic xmlns:a="http://schemas.openxmlformats.org/drawingml/2006/main">
                  <a:graphicData uri="http://schemas.microsoft.com/office/word/2010/wordprocessingShape">
                    <wps:wsp>
                      <wps:cNvSpPr/>
                      <wps:spPr>
                        <a:xfrm>
                          <a:off x="0" y="0"/>
                          <a:ext cx="209550"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459E" id="Arrow: Down 31" o:spid="_x0000_s1026" type="#_x0000_t67" style="position:absolute;margin-left:223.5pt;margin-top:6.85pt;width:16.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" adj="12462" fillcolor="#4f81bd" strokecolor="#385d8a" strokeweight="2pt"/>
            </w:pict>
          </mc:Fallback>
        </mc:AlternateContent>
      </w:r>
    </w:p>
    <w:p w14:paraId="3CB26678" w14:textId="48FD0FA8" w:rsidR="00F90142" w:rsidRDefault="00F970FE" w:rsidP="00F26113">
      <w:r>
        <w:rPr>
          <w:noProof/>
        </w:rPr>
        <mc:AlternateContent>
          <mc:Choice Requires="wps">
            <w:drawing>
              <wp:anchor distT="45720" distB="45720" distL="114300" distR="114300" simplePos="0" relativeHeight="251687936" behindDoc="0" locked="0" layoutInCell="1" allowOverlap="1" wp14:anchorId="06511D99" wp14:editId="2F4E815D">
                <wp:simplePos x="0" y="0"/>
                <wp:positionH relativeFrom="margin">
                  <wp:align>right</wp:align>
                </wp:positionH>
                <wp:positionV relativeFrom="paragraph">
                  <wp:posOffset>7620</wp:posOffset>
                </wp:positionV>
                <wp:extent cx="5238750" cy="17621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762125"/>
                        </a:xfrm>
                        <a:prstGeom prst="rect">
                          <a:avLst/>
                        </a:prstGeom>
                        <a:solidFill>
                          <a:srgbClr val="FFFFFF"/>
                        </a:solidFill>
                        <a:ln w="9525">
                          <a:solidFill>
                            <a:srgbClr val="000000"/>
                          </a:solidFill>
                          <a:miter lim="800000"/>
                          <a:headEnd/>
                          <a:tailEnd/>
                        </a:ln>
                      </wps:spPr>
                      <wps:txbx>
                        <w:txbxContent>
                          <w:p w14:paraId="61AF159D" w14:textId="189046B5" w:rsidR="00806270" w:rsidRDefault="00806270" w:rsidP="00806270">
                            <w:r w:rsidRPr="00CC1501">
                              <w:rPr>
                                <w:b/>
                                <w:bCs/>
                              </w:rPr>
                              <w:t>If criminal proceedings are adjourned</w:t>
                            </w:r>
                            <w:r w:rsidRPr="00806270">
                              <w:t xml:space="preserve">, you should </w:t>
                            </w:r>
                            <w:r w:rsidRPr="00806270">
                              <w:rPr>
                                <w:b/>
                                <w:bCs/>
                              </w:rPr>
                              <w:t>notify the SCA</w:t>
                            </w:r>
                            <w:r w:rsidRPr="00806270">
                              <w:t xml:space="preserve"> by email of this, and </w:t>
                            </w:r>
                            <w:r w:rsidRPr="00806270">
                              <w:rPr>
                                <w:b/>
                                <w:bCs/>
                              </w:rPr>
                              <w:t>tell them the date of the next scheduled court hearing, stressing that a Conclusive Grounds Decision should be made</w:t>
                            </w:r>
                            <w:r w:rsidRPr="00806270">
                              <w:t xml:space="preserve"> prior to this date.</w:t>
                            </w:r>
                          </w:p>
                          <w:p w14:paraId="71F5595B" w14:textId="2D3E7BFC" w:rsidR="00806270" w:rsidRDefault="00806270" w:rsidP="00806270">
                            <w:r>
                              <w:t xml:space="preserve">Where the possibility of a Section 45 Defence has been raised, </w:t>
                            </w:r>
                            <w:r w:rsidRPr="00CF25F9">
                              <w:rPr>
                                <w:b/>
                                <w:bCs/>
                              </w:rPr>
                              <w:t xml:space="preserve">the child’s solicitor should discuss this with the child. It is possible that if the child relies on this as a defence, they could be asked to give testimony in court </w:t>
                            </w:r>
                            <w:r>
                              <w:t>– if so, special measures should be taken (</w:t>
                            </w:r>
                            <w:proofErr w:type="spellStart"/>
                            <w:r>
                              <w:t>eg</w:t>
                            </w:r>
                            <w:proofErr w:type="spellEnd"/>
                            <w:r>
                              <w:t xml:space="preserve">, they </w:t>
                            </w:r>
                            <w:r w:rsidRPr="00CF25F9">
                              <w:rPr>
                                <w:b/>
                                <w:bCs/>
                              </w:rPr>
                              <w:t>should not be made to testify in front of co-defendants who may have trafficked them</w:t>
                            </w:r>
                            <w:r>
                              <w:t xml:space="preserve">). </w:t>
                            </w:r>
                          </w:p>
                          <w:p w14:paraId="512744BE" w14:textId="77777777" w:rsidR="00806270" w:rsidRPr="00806270" w:rsidRDefault="00806270" w:rsidP="00806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11D99" id="_x0000_s1039" type="#_x0000_t202" style="position:absolute;margin-left:361.3pt;margin-top:.6pt;width:412.5pt;height:138.7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">
                <v:textbox>
                  <w:txbxContent>
                    <w:p w14:paraId="61AF159D" w14:textId="189046B5" w:rsidR="00806270" w:rsidRDefault="00806270" w:rsidP="00806270">
                      <w:r w:rsidRPr="00CC1501">
                        <w:rPr>
                          <w:b/>
                          <w:bCs/>
                        </w:rPr>
                        <w:t>If criminal proceedings are adjourned</w:t>
                      </w:r>
                      <w:r w:rsidRPr="00806270">
                        <w:t xml:space="preserve">, you should </w:t>
                      </w:r>
                      <w:r w:rsidRPr="00806270">
                        <w:rPr>
                          <w:b/>
                          <w:bCs/>
                        </w:rPr>
                        <w:t>notify the SCA</w:t>
                      </w:r>
                      <w:r w:rsidRPr="00806270">
                        <w:t xml:space="preserve"> by email of this, and </w:t>
                      </w:r>
                      <w:r w:rsidRPr="00806270">
                        <w:rPr>
                          <w:b/>
                          <w:bCs/>
                        </w:rPr>
                        <w:t>tell them the date of the next scheduled court hearing, stressing that a Conclusive Grounds Decision should be made</w:t>
                      </w:r>
                      <w:r w:rsidRPr="00806270">
                        <w:t xml:space="preserve"> prior to this date.</w:t>
                      </w:r>
                    </w:p>
                    <w:p w14:paraId="71F5595B" w14:textId="2D3E7BFC" w:rsidR="00806270" w:rsidRDefault="00806270" w:rsidP="00806270">
                      <w:r>
                        <w:t xml:space="preserve">Where the possibility of a Section 45 Defence has been raised, </w:t>
                      </w:r>
                      <w:r w:rsidRPr="00CF25F9">
                        <w:rPr>
                          <w:b/>
                          <w:bCs/>
                        </w:rPr>
                        <w:t xml:space="preserve">the child’s solicitor should discuss this with the child. It is possible that if the child relies on this as a defence, they could be asked to give testimony in court </w:t>
                      </w:r>
                      <w:r>
                        <w:t>– if so, special measures should be taken (</w:t>
                      </w:r>
                      <w:proofErr w:type="spellStart"/>
                      <w:r>
                        <w:t>eg</w:t>
                      </w:r>
                      <w:proofErr w:type="spellEnd"/>
                      <w:r>
                        <w:t xml:space="preserve">, they </w:t>
                      </w:r>
                      <w:r w:rsidRPr="00CF25F9">
                        <w:rPr>
                          <w:b/>
                          <w:bCs/>
                        </w:rPr>
                        <w:t>should not be made to testify in front of co-defendants who may have trafficked them</w:t>
                      </w:r>
                      <w:r>
                        <w:t xml:space="preserve">). </w:t>
                      </w:r>
                    </w:p>
                    <w:p w14:paraId="512744BE" w14:textId="77777777" w:rsidR="00806270" w:rsidRPr="00806270" w:rsidRDefault="00806270" w:rsidP="00806270"/>
                  </w:txbxContent>
                </v:textbox>
                <w10:wrap type="square" anchorx="margin"/>
              </v:shape>
            </w:pict>
          </mc:Fallback>
        </mc:AlternateContent>
      </w:r>
    </w:p>
    <w:p w14:paraId="7BBED53D" w14:textId="77777777" w:rsidR="00806270" w:rsidRDefault="00806270" w:rsidP="00F26113"/>
    <w:p w14:paraId="30A5A8C7" w14:textId="77777777" w:rsidR="00806270" w:rsidRDefault="00806270" w:rsidP="00F26113"/>
    <w:p w14:paraId="242B056F" w14:textId="77777777" w:rsidR="00806270" w:rsidRDefault="00806270" w:rsidP="00F26113"/>
    <w:p w14:paraId="35649B90" w14:textId="27D3F7A8" w:rsidR="00806270" w:rsidRDefault="00806270" w:rsidP="00F26113"/>
    <w:p w14:paraId="6BC2626A" w14:textId="09D0A64D" w:rsidR="00806270" w:rsidRDefault="003A3D9A" w:rsidP="00F26113">
      <w:r>
        <w:rPr>
          <w:noProof/>
        </w:rPr>
        <mc:AlternateContent>
          <mc:Choice Requires="wps">
            <w:drawing>
              <wp:anchor distT="0" distB="0" distL="114300" distR="114300" simplePos="0" relativeHeight="251717632" behindDoc="0" locked="0" layoutInCell="1" allowOverlap="1" wp14:anchorId="55C3604C" wp14:editId="67EE320A">
                <wp:simplePos x="0" y="0"/>
                <wp:positionH relativeFrom="column">
                  <wp:posOffset>2886075</wp:posOffset>
                </wp:positionH>
                <wp:positionV relativeFrom="paragraph">
                  <wp:posOffset>148590</wp:posOffset>
                </wp:positionV>
                <wp:extent cx="209550" cy="257175"/>
                <wp:effectExtent l="19050" t="0" r="19050" b="47625"/>
                <wp:wrapNone/>
                <wp:docPr id="30" name="Arrow: Down 30"/>
                <wp:cNvGraphicFramePr/>
                <a:graphic xmlns:a="http://schemas.openxmlformats.org/drawingml/2006/main">
                  <a:graphicData uri="http://schemas.microsoft.com/office/word/2010/wordprocessingShape">
                    <wps:wsp>
                      <wps:cNvSpPr/>
                      <wps:spPr>
                        <a:xfrm>
                          <a:off x="0" y="0"/>
                          <a:ext cx="20955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F438" id="Arrow: Down 30" o:spid="_x0000_s1026" type="#_x0000_t67" style="position:absolute;margin-left:227.25pt;margin-top:11.7pt;width:16.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" adj="12800" fillcolor="#4f81bd" strokecolor="#385d8a" strokeweight="2pt"/>
            </w:pict>
          </mc:Fallback>
        </mc:AlternateContent>
      </w:r>
    </w:p>
    <w:p w14:paraId="766B0F0E" w14:textId="3C22EF0A" w:rsidR="00806270" w:rsidRDefault="00F970FE" w:rsidP="00F26113">
      <w:r>
        <w:rPr>
          <w:noProof/>
        </w:rPr>
        <mc:AlternateContent>
          <mc:Choice Requires="wps">
            <w:drawing>
              <wp:anchor distT="45720" distB="45720" distL="114300" distR="114300" simplePos="0" relativeHeight="251689984" behindDoc="0" locked="0" layoutInCell="1" allowOverlap="1" wp14:anchorId="576CE596" wp14:editId="6A792516">
                <wp:simplePos x="0" y="0"/>
                <wp:positionH relativeFrom="margin">
                  <wp:posOffset>464185</wp:posOffset>
                </wp:positionH>
                <wp:positionV relativeFrom="paragraph">
                  <wp:posOffset>75565</wp:posOffset>
                </wp:positionV>
                <wp:extent cx="5238750" cy="16573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657350"/>
                        </a:xfrm>
                        <a:prstGeom prst="rect">
                          <a:avLst/>
                        </a:prstGeom>
                        <a:solidFill>
                          <a:srgbClr val="FFFFFF"/>
                        </a:solidFill>
                        <a:ln w="9525">
                          <a:solidFill>
                            <a:srgbClr val="000000"/>
                          </a:solidFill>
                          <a:miter lim="800000"/>
                          <a:headEnd/>
                          <a:tailEnd/>
                        </a:ln>
                      </wps:spPr>
                      <wps:txbx>
                        <w:txbxContent>
                          <w:p w14:paraId="4D0E8E25" w14:textId="635E0624" w:rsidR="00806270" w:rsidRDefault="00806270" w:rsidP="00806270">
                            <w:r>
                              <w:t xml:space="preserve">The </w:t>
                            </w:r>
                            <w:r w:rsidRPr="00806270">
                              <w:rPr>
                                <w:b/>
                                <w:bCs/>
                              </w:rPr>
                              <w:t xml:space="preserve">CPS is also duty bound to consider that the child may have been a victim of trafficking, and if so, </w:t>
                            </w:r>
                            <w:proofErr w:type="gramStart"/>
                            <w:r w:rsidRPr="00806270">
                              <w:rPr>
                                <w:b/>
                                <w:bCs/>
                              </w:rPr>
                              <w:t>whether or not</w:t>
                            </w:r>
                            <w:proofErr w:type="gramEnd"/>
                            <w:r w:rsidRPr="00806270">
                              <w:rPr>
                                <w:b/>
                                <w:bCs/>
                              </w:rPr>
                              <w:t xml:space="preserve"> they should drop the charges</w:t>
                            </w:r>
                            <w:r>
                              <w:t xml:space="preserve">. The CPS Guidance on this says that </w:t>
                            </w:r>
                            <w:r w:rsidRPr="005A6D1D">
                              <w:rPr>
                                <w:b/>
                                <w:bCs/>
                              </w:rPr>
                              <w:t>charges should be dropped if</w:t>
                            </w:r>
                            <w:r>
                              <w:t>:</w:t>
                            </w:r>
                          </w:p>
                          <w:p w14:paraId="291E900F" w14:textId="76644B6B" w:rsidR="00806270" w:rsidRDefault="00806270" w:rsidP="00806270">
                            <w:pPr>
                              <w:pStyle w:val="ListParagraph"/>
                              <w:numPr>
                                <w:ilvl w:val="0"/>
                                <w:numId w:val="6"/>
                              </w:numPr>
                            </w:pPr>
                            <w:r>
                              <w:t xml:space="preserve">There is reason to believe the child is a victim of trafficking or modern slavery </w:t>
                            </w:r>
                            <w:r w:rsidRPr="005A6D1D">
                              <w:rPr>
                                <w:b/>
                                <w:bCs/>
                              </w:rPr>
                              <w:t>AND</w:t>
                            </w:r>
                          </w:p>
                          <w:p w14:paraId="00AE44EE" w14:textId="088C9478" w:rsidR="00806270" w:rsidRDefault="00806270" w:rsidP="00806270">
                            <w:pPr>
                              <w:pStyle w:val="ListParagraph"/>
                              <w:numPr>
                                <w:ilvl w:val="0"/>
                                <w:numId w:val="6"/>
                              </w:numPr>
                            </w:pPr>
                            <w:r>
                              <w:t xml:space="preserve">There is clear evidence of a defence under Section 45 Modern Slavery Act </w:t>
                            </w:r>
                            <w:r w:rsidRPr="005A6D1D">
                              <w:rPr>
                                <w:b/>
                                <w:bCs/>
                              </w:rPr>
                              <w:t>OR</w:t>
                            </w:r>
                          </w:p>
                          <w:p w14:paraId="142874A5" w14:textId="45CF56A5" w:rsidR="00806270" w:rsidRDefault="00806270" w:rsidP="00806270">
                            <w:pPr>
                              <w:pStyle w:val="ListParagraph"/>
                              <w:numPr>
                                <w:ilvl w:val="0"/>
                                <w:numId w:val="6"/>
                              </w:numPr>
                            </w:pPr>
                            <w:r>
                              <w:t>It is not in the public interest to prosecute the child</w:t>
                            </w:r>
                          </w:p>
                          <w:p w14:paraId="3E3BC63E" w14:textId="77777777" w:rsidR="00806270" w:rsidRDefault="00806270" w:rsidP="00806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CE596" id="_x0000_s1040" type="#_x0000_t202" style="position:absolute;margin-left:36.55pt;margin-top:5.95pt;width:412.5pt;height:130.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">
                <v:textbox>
                  <w:txbxContent>
                    <w:p w14:paraId="4D0E8E25" w14:textId="635E0624" w:rsidR="00806270" w:rsidRDefault="00806270" w:rsidP="00806270">
                      <w:r>
                        <w:t xml:space="preserve">The </w:t>
                      </w:r>
                      <w:r w:rsidRPr="00806270">
                        <w:rPr>
                          <w:b/>
                          <w:bCs/>
                        </w:rPr>
                        <w:t xml:space="preserve">CPS is also duty bound to consider that the child may have been a victim of trafficking, and if so, </w:t>
                      </w:r>
                      <w:proofErr w:type="gramStart"/>
                      <w:r w:rsidRPr="00806270">
                        <w:rPr>
                          <w:b/>
                          <w:bCs/>
                        </w:rPr>
                        <w:t>whether or not</w:t>
                      </w:r>
                      <w:proofErr w:type="gramEnd"/>
                      <w:r w:rsidRPr="00806270">
                        <w:rPr>
                          <w:b/>
                          <w:bCs/>
                        </w:rPr>
                        <w:t xml:space="preserve"> they should drop the charges</w:t>
                      </w:r>
                      <w:r>
                        <w:t xml:space="preserve">. The CPS Guidance on this says that </w:t>
                      </w:r>
                      <w:r w:rsidRPr="005A6D1D">
                        <w:rPr>
                          <w:b/>
                          <w:bCs/>
                        </w:rPr>
                        <w:t>charges should be dropped if</w:t>
                      </w:r>
                      <w:r>
                        <w:t>:</w:t>
                      </w:r>
                    </w:p>
                    <w:p w14:paraId="291E900F" w14:textId="76644B6B" w:rsidR="00806270" w:rsidRDefault="00806270" w:rsidP="00806270">
                      <w:pPr>
                        <w:pStyle w:val="ListParagraph"/>
                        <w:numPr>
                          <w:ilvl w:val="0"/>
                          <w:numId w:val="6"/>
                        </w:numPr>
                      </w:pPr>
                      <w:r>
                        <w:t xml:space="preserve">There is reason to believe the child is a victim of trafficking or modern slavery </w:t>
                      </w:r>
                      <w:r w:rsidRPr="005A6D1D">
                        <w:rPr>
                          <w:b/>
                          <w:bCs/>
                        </w:rPr>
                        <w:t>AND</w:t>
                      </w:r>
                    </w:p>
                    <w:p w14:paraId="00AE44EE" w14:textId="088C9478" w:rsidR="00806270" w:rsidRDefault="00806270" w:rsidP="00806270">
                      <w:pPr>
                        <w:pStyle w:val="ListParagraph"/>
                        <w:numPr>
                          <w:ilvl w:val="0"/>
                          <w:numId w:val="6"/>
                        </w:numPr>
                      </w:pPr>
                      <w:r>
                        <w:t xml:space="preserve">There is clear evidence of a defence under Section 45 Modern Slavery Act </w:t>
                      </w:r>
                      <w:r w:rsidRPr="005A6D1D">
                        <w:rPr>
                          <w:b/>
                          <w:bCs/>
                        </w:rPr>
                        <w:t>OR</w:t>
                      </w:r>
                    </w:p>
                    <w:p w14:paraId="142874A5" w14:textId="45CF56A5" w:rsidR="00806270" w:rsidRDefault="00806270" w:rsidP="00806270">
                      <w:pPr>
                        <w:pStyle w:val="ListParagraph"/>
                        <w:numPr>
                          <w:ilvl w:val="0"/>
                          <w:numId w:val="6"/>
                        </w:numPr>
                      </w:pPr>
                      <w:r>
                        <w:t>It is not in the public interest to prosecute the child</w:t>
                      </w:r>
                    </w:p>
                    <w:p w14:paraId="3E3BC63E" w14:textId="77777777" w:rsidR="00806270" w:rsidRDefault="00806270" w:rsidP="00806270"/>
                  </w:txbxContent>
                </v:textbox>
                <w10:wrap type="square" anchorx="margin"/>
              </v:shape>
            </w:pict>
          </mc:Fallback>
        </mc:AlternateContent>
      </w:r>
    </w:p>
    <w:p w14:paraId="62B3A152" w14:textId="238157F3" w:rsidR="00806270" w:rsidRDefault="00806270" w:rsidP="00F26113"/>
    <w:p w14:paraId="6C1C9E1D" w14:textId="77777777" w:rsidR="00806270" w:rsidRDefault="00806270" w:rsidP="00F26113"/>
    <w:p w14:paraId="64D5B62C" w14:textId="1E6FFBA7" w:rsidR="00806270" w:rsidRDefault="00806270" w:rsidP="00F26113"/>
    <w:p w14:paraId="137F688F" w14:textId="4915E625" w:rsidR="00806270" w:rsidRDefault="003A3D9A" w:rsidP="00F26113">
      <w:r>
        <w:rPr>
          <w:noProof/>
        </w:rPr>
        <mc:AlternateContent>
          <mc:Choice Requires="wps">
            <w:drawing>
              <wp:anchor distT="0" distB="0" distL="114300" distR="114300" simplePos="0" relativeHeight="251715584" behindDoc="0" locked="0" layoutInCell="1" allowOverlap="1" wp14:anchorId="447BD963" wp14:editId="4987507E">
                <wp:simplePos x="0" y="0"/>
                <wp:positionH relativeFrom="column">
                  <wp:posOffset>2914650</wp:posOffset>
                </wp:positionH>
                <wp:positionV relativeFrom="paragraph">
                  <wp:posOffset>495300</wp:posOffset>
                </wp:positionV>
                <wp:extent cx="200025" cy="266700"/>
                <wp:effectExtent l="19050" t="0" r="28575" b="38100"/>
                <wp:wrapNone/>
                <wp:docPr id="29" name="Arrow: Down 29"/>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501A06" id="Arrow: Down 29" o:spid="_x0000_s1026" type="#_x0000_t67" style="position:absolute;margin-left:229.5pt;margin-top:39pt;width:15.75pt;height:2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" adj="13500" fillcolor="#4f81bd" strokecolor="#385d8a" strokeweight="2pt"/>
            </w:pict>
          </mc:Fallback>
        </mc:AlternateContent>
      </w:r>
    </w:p>
    <w:p w14:paraId="7CCF9C90" w14:textId="69AF327C" w:rsidR="00806270" w:rsidRDefault="00806270" w:rsidP="00F26113"/>
    <w:p w14:paraId="3AB28209" w14:textId="0130B643" w:rsidR="00806270" w:rsidRDefault="00F970FE" w:rsidP="00F26113">
      <w:r>
        <w:rPr>
          <w:noProof/>
        </w:rPr>
        <mc:AlternateContent>
          <mc:Choice Requires="wps">
            <w:drawing>
              <wp:anchor distT="45720" distB="45720" distL="114300" distR="114300" simplePos="0" relativeHeight="251692032" behindDoc="0" locked="0" layoutInCell="1" allowOverlap="1" wp14:anchorId="583BEBA7" wp14:editId="44CCDB71">
                <wp:simplePos x="0" y="0"/>
                <wp:positionH relativeFrom="margin">
                  <wp:align>right</wp:align>
                </wp:positionH>
                <wp:positionV relativeFrom="paragraph">
                  <wp:posOffset>208280</wp:posOffset>
                </wp:positionV>
                <wp:extent cx="5238750" cy="21812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181225"/>
                        </a:xfrm>
                        <a:prstGeom prst="rect">
                          <a:avLst/>
                        </a:prstGeom>
                        <a:solidFill>
                          <a:srgbClr val="FFFFFF"/>
                        </a:solidFill>
                        <a:ln w="9525">
                          <a:solidFill>
                            <a:srgbClr val="000000"/>
                          </a:solidFill>
                          <a:miter lim="800000"/>
                          <a:headEnd/>
                          <a:tailEnd/>
                        </a:ln>
                      </wps:spPr>
                      <wps:txbx>
                        <w:txbxContent>
                          <w:p w14:paraId="5A826E8F" w14:textId="77777777" w:rsidR="005A6D1D" w:rsidRDefault="005A6D1D" w:rsidP="005A6D1D">
                            <w:proofErr w:type="gramStart"/>
                            <w:r>
                              <w:t>Specifically</w:t>
                            </w:r>
                            <w:proofErr w:type="gramEnd"/>
                            <w:r>
                              <w:t xml:space="preserve"> for children, the guidance states that:</w:t>
                            </w:r>
                          </w:p>
                          <w:p w14:paraId="58D838B1" w14:textId="77777777" w:rsidR="005A6D1D" w:rsidRDefault="005A6D1D" w:rsidP="005A6D1D">
                            <w:r>
                              <w:t>“</w:t>
                            </w:r>
                            <w:r w:rsidRPr="00225314">
                              <w:rPr>
                                <w:b/>
                                <w:bCs/>
                              </w:rPr>
                              <w:t>A person is not guilty</w:t>
                            </w:r>
                            <w:r>
                              <w:t xml:space="preserve"> of an offence if -</w:t>
                            </w:r>
                          </w:p>
                          <w:p w14:paraId="7A03C8D8" w14:textId="77777777" w:rsidR="005A6D1D" w:rsidRDefault="005A6D1D" w:rsidP="005A6D1D">
                            <w:r w:rsidRPr="00225314">
                              <w:rPr>
                                <w:b/>
                                <w:bCs/>
                              </w:rPr>
                              <w:t>The person is under the age of 18 when the person does the act</w:t>
                            </w:r>
                            <w:r>
                              <w:t xml:space="preserve"> which constitutes the offence,</w:t>
                            </w:r>
                          </w:p>
                          <w:p w14:paraId="7E3D11E8" w14:textId="77777777" w:rsidR="005A6D1D" w:rsidRDefault="005A6D1D" w:rsidP="005A6D1D">
                            <w:r>
                              <w:t xml:space="preserve">The </w:t>
                            </w:r>
                            <w:r w:rsidRPr="00225314">
                              <w:rPr>
                                <w:b/>
                                <w:bCs/>
                              </w:rPr>
                              <w:t>person does that act as a direct consequence of the person being, or having been, a victim of slavery or a victim of relevant exploitation</w:t>
                            </w:r>
                            <w:r>
                              <w:t>, and</w:t>
                            </w:r>
                          </w:p>
                          <w:p w14:paraId="07E4F2D6" w14:textId="77777777" w:rsidR="005A6D1D" w:rsidRDefault="005A6D1D" w:rsidP="005A6D1D">
                            <w:r>
                              <w:t>A reasonable person in the same situation and having the person's relevant characteristics would do that act.”</w:t>
                            </w:r>
                          </w:p>
                          <w:p w14:paraId="6195DC78" w14:textId="4726AB38" w:rsidR="00806270" w:rsidRDefault="00806270" w:rsidP="00806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BEBA7" id="_x0000_s1041" type="#_x0000_t202" style="position:absolute;margin-left:361.3pt;margin-top:16.4pt;width:412.5pt;height:171.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xRJAIAAE4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">
                <v:textbox>
                  <w:txbxContent>
                    <w:p w14:paraId="5A826E8F" w14:textId="77777777" w:rsidR="005A6D1D" w:rsidRDefault="005A6D1D" w:rsidP="005A6D1D">
                      <w:proofErr w:type="gramStart"/>
                      <w:r>
                        <w:t>Specifically</w:t>
                      </w:r>
                      <w:proofErr w:type="gramEnd"/>
                      <w:r>
                        <w:t xml:space="preserve"> for children, the guidance states that:</w:t>
                      </w:r>
                    </w:p>
                    <w:p w14:paraId="58D838B1" w14:textId="77777777" w:rsidR="005A6D1D" w:rsidRDefault="005A6D1D" w:rsidP="005A6D1D">
                      <w:r>
                        <w:t>“</w:t>
                      </w:r>
                      <w:r w:rsidRPr="00225314">
                        <w:rPr>
                          <w:b/>
                          <w:bCs/>
                        </w:rPr>
                        <w:t>A person is not guilty</w:t>
                      </w:r>
                      <w:r>
                        <w:t xml:space="preserve"> of an offence if -</w:t>
                      </w:r>
                    </w:p>
                    <w:p w14:paraId="7A03C8D8" w14:textId="77777777" w:rsidR="005A6D1D" w:rsidRDefault="005A6D1D" w:rsidP="005A6D1D">
                      <w:r w:rsidRPr="00225314">
                        <w:rPr>
                          <w:b/>
                          <w:bCs/>
                        </w:rPr>
                        <w:t>The person is under the age of 18 when the person does the act</w:t>
                      </w:r>
                      <w:r>
                        <w:t xml:space="preserve"> which constitutes the offence,</w:t>
                      </w:r>
                    </w:p>
                    <w:p w14:paraId="7E3D11E8" w14:textId="77777777" w:rsidR="005A6D1D" w:rsidRDefault="005A6D1D" w:rsidP="005A6D1D">
                      <w:r>
                        <w:t xml:space="preserve">The </w:t>
                      </w:r>
                      <w:r w:rsidRPr="00225314">
                        <w:rPr>
                          <w:b/>
                          <w:bCs/>
                        </w:rPr>
                        <w:t>person does that act as a direct consequence of the person being, or having been, a victim of slavery or a victim of relevant exploitation</w:t>
                      </w:r>
                      <w:r>
                        <w:t>, and</w:t>
                      </w:r>
                    </w:p>
                    <w:p w14:paraId="07E4F2D6" w14:textId="77777777" w:rsidR="005A6D1D" w:rsidRDefault="005A6D1D" w:rsidP="005A6D1D">
                      <w:r>
                        <w:t>A reasonable person in the same situation and having the person's relevant characteristics would do that act.”</w:t>
                      </w:r>
                    </w:p>
                    <w:p w14:paraId="6195DC78" w14:textId="4726AB38" w:rsidR="00806270" w:rsidRDefault="00806270" w:rsidP="00806270"/>
                  </w:txbxContent>
                </v:textbox>
                <w10:wrap type="square" anchorx="margin"/>
              </v:shape>
            </w:pict>
          </mc:Fallback>
        </mc:AlternateContent>
      </w:r>
    </w:p>
    <w:p w14:paraId="6766AE6E" w14:textId="77777777" w:rsidR="00806270" w:rsidRDefault="00806270" w:rsidP="00F26113"/>
    <w:p w14:paraId="22FB6150" w14:textId="77777777" w:rsidR="00806270" w:rsidRDefault="00806270" w:rsidP="00F26113"/>
    <w:p w14:paraId="0F659D0F" w14:textId="77777777" w:rsidR="00806270" w:rsidRDefault="00806270" w:rsidP="00F26113"/>
    <w:p w14:paraId="684C6CF9" w14:textId="77777777" w:rsidR="00806270" w:rsidRDefault="00806270" w:rsidP="00F26113"/>
    <w:p w14:paraId="5391F48A" w14:textId="56BA7EB2" w:rsidR="00806270" w:rsidRDefault="00806270" w:rsidP="00F26113"/>
    <w:p w14:paraId="44C929FB" w14:textId="61BAB6A8" w:rsidR="005A6D1D" w:rsidRDefault="005A6D1D" w:rsidP="00F26113"/>
    <w:p w14:paraId="173498FE" w14:textId="59BCFE70" w:rsidR="005A6D1D" w:rsidRDefault="003A3D9A" w:rsidP="00F26113">
      <w:r>
        <w:rPr>
          <w:noProof/>
        </w:rPr>
        <mc:AlternateContent>
          <mc:Choice Requires="wps">
            <w:drawing>
              <wp:anchor distT="0" distB="0" distL="114300" distR="114300" simplePos="0" relativeHeight="251723776" behindDoc="0" locked="0" layoutInCell="1" allowOverlap="1" wp14:anchorId="14E84A71" wp14:editId="035B0AF1">
                <wp:simplePos x="0" y="0"/>
                <wp:positionH relativeFrom="column">
                  <wp:posOffset>2914650</wp:posOffset>
                </wp:positionH>
                <wp:positionV relativeFrom="paragraph">
                  <wp:posOffset>217805</wp:posOffset>
                </wp:positionV>
                <wp:extent cx="200025" cy="266700"/>
                <wp:effectExtent l="19050" t="0" r="28575" b="38100"/>
                <wp:wrapNone/>
                <wp:docPr id="193" name="Arrow: Down 193"/>
                <wp:cNvGraphicFramePr/>
                <a:graphic xmlns:a="http://schemas.openxmlformats.org/drawingml/2006/main">
                  <a:graphicData uri="http://schemas.microsoft.com/office/word/2010/wordprocessingShape">
                    <wps:wsp>
                      <wps:cNvSpPr/>
                      <wps:spPr>
                        <a:xfrm>
                          <a:off x="0" y="0"/>
                          <a:ext cx="20002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0E0E9" id="Arrow: Down 193" o:spid="_x0000_s1026" type="#_x0000_t67" style="position:absolute;margin-left:229.5pt;margin-top:17.15pt;width:15.75pt;height:21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" adj="13500" fillcolor="#4f81bd" strokecolor="#385d8a" strokeweight="2pt"/>
            </w:pict>
          </mc:Fallback>
        </mc:AlternateContent>
      </w:r>
    </w:p>
    <w:p w14:paraId="79E1C87D" w14:textId="39610301" w:rsidR="005A6D1D" w:rsidRDefault="005A6D1D" w:rsidP="00F26113"/>
    <w:p w14:paraId="44AC232E" w14:textId="52FE4158" w:rsidR="005A6D1D" w:rsidRDefault="00F970FE" w:rsidP="00F26113">
      <w:r>
        <w:rPr>
          <w:noProof/>
        </w:rPr>
        <mc:AlternateContent>
          <mc:Choice Requires="wps">
            <w:drawing>
              <wp:anchor distT="45720" distB="45720" distL="114300" distR="114300" simplePos="0" relativeHeight="251694080" behindDoc="0" locked="0" layoutInCell="1" allowOverlap="1" wp14:anchorId="634E2164" wp14:editId="3E99B57E">
                <wp:simplePos x="0" y="0"/>
                <wp:positionH relativeFrom="margin">
                  <wp:align>right</wp:align>
                </wp:positionH>
                <wp:positionV relativeFrom="paragraph">
                  <wp:posOffset>19685</wp:posOffset>
                </wp:positionV>
                <wp:extent cx="5238750" cy="34004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400425"/>
                        </a:xfrm>
                        <a:prstGeom prst="rect">
                          <a:avLst/>
                        </a:prstGeom>
                        <a:solidFill>
                          <a:srgbClr val="FFFFFF"/>
                        </a:solidFill>
                        <a:ln w="9525">
                          <a:solidFill>
                            <a:srgbClr val="000000"/>
                          </a:solidFill>
                          <a:miter lim="800000"/>
                          <a:headEnd/>
                          <a:tailEnd/>
                        </a:ln>
                      </wps:spPr>
                      <wps:txbx>
                        <w:txbxContent>
                          <w:p w14:paraId="4DBFDEB3" w14:textId="2CEA65C4" w:rsidR="005A6D1D" w:rsidRDefault="005A6D1D" w:rsidP="005A6D1D">
                            <w:r w:rsidRPr="005A6D1D">
                              <w:rPr>
                                <w:b/>
                                <w:bCs/>
                              </w:rPr>
                              <w:t>If the CPS still decide to prosecute</w:t>
                            </w:r>
                            <w:r w:rsidRPr="005A6D1D">
                              <w:t xml:space="preserve"> with a Conclusive Grounds NRM, this </w:t>
                            </w:r>
                            <w:r w:rsidRPr="00CB187A">
                              <w:rPr>
                                <w:b/>
                                <w:bCs/>
                              </w:rPr>
                              <w:t>may be because they do not believe that the crime was committed as a direct result of the exploitation</w:t>
                            </w:r>
                            <w:r w:rsidRPr="005A6D1D">
                              <w:t xml:space="preserve"> (</w:t>
                            </w:r>
                            <w:proofErr w:type="spellStart"/>
                            <w:r w:rsidRPr="005A6D1D">
                              <w:t>eg</w:t>
                            </w:r>
                            <w:proofErr w:type="spellEnd"/>
                            <w:r w:rsidRPr="005A6D1D">
                              <w:t>, someone may have been trafficked and exploited, but may also have committed a crime – the offence is not necessarily a result of the trafficking in every case or every offence</w:t>
                            </w:r>
                            <w:r>
                              <w:t>).</w:t>
                            </w:r>
                          </w:p>
                          <w:p w14:paraId="374EDF7A" w14:textId="5F560394" w:rsidR="005A6D1D" w:rsidRDefault="005A6D1D" w:rsidP="005A6D1D">
                            <w:r w:rsidRPr="005A6D1D">
                              <w:rPr>
                                <w:b/>
                                <w:bCs/>
                              </w:rPr>
                              <w:t>If this happens</w:t>
                            </w:r>
                            <w:r>
                              <w:t xml:space="preserve">, and the child relies in the Section 45 Defence then </w:t>
                            </w:r>
                            <w:r w:rsidRPr="005A6D1D">
                              <w:rPr>
                                <w:b/>
                                <w:bCs/>
                              </w:rPr>
                              <w:t xml:space="preserve">the court (judge / jury) will </w:t>
                            </w:r>
                            <w:proofErr w:type="gramStart"/>
                            <w:r w:rsidRPr="005A6D1D">
                              <w:rPr>
                                <w:b/>
                                <w:bCs/>
                              </w:rPr>
                              <w:t>make a decision</w:t>
                            </w:r>
                            <w:proofErr w:type="gramEnd"/>
                            <w:r>
                              <w:t xml:space="preserve">, based on the evidence, as to whether or not the child is guilty of the offence once all evidence is heard. </w:t>
                            </w:r>
                          </w:p>
                          <w:p w14:paraId="01D43FE0" w14:textId="4E0D80F6" w:rsidR="005A6D1D" w:rsidRDefault="005A6D1D" w:rsidP="005A6D1D">
                            <w:r w:rsidRPr="005A6D1D">
                              <w:rPr>
                                <w:b/>
                                <w:bCs/>
                              </w:rPr>
                              <w:t>A Positive Conclusive Grounds Decision on the NRM shows that the child has been trafficked, but the full decision letter is important</w:t>
                            </w:r>
                            <w:r>
                              <w:t xml:space="preserve"> here, as it will show the grounds on which the child has been accepted as a victim of trafficking. </w:t>
                            </w:r>
                            <w:r w:rsidRPr="005A6D1D">
                              <w:rPr>
                                <w:b/>
                                <w:bCs/>
                              </w:rPr>
                              <w:t>If this is not linked to the offence being heard in court, then the defence will likely be weaker</w:t>
                            </w:r>
                            <w:r>
                              <w:t xml:space="preserve">. </w:t>
                            </w:r>
                          </w:p>
                          <w:p w14:paraId="77192D2A" w14:textId="52479011" w:rsidR="005A6D1D" w:rsidRDefault="005A6D1D" w:rsidP="005A6D1D">
                            <w:r w:rsidRPr="005A6D1D">
                              <w:rPr>
                                <w:b/>
                                <w:bCs/>
                              </w:rPr>
                              <w:t xml:space="preserve">If the court accepts that the child committed the act as a direct result of being trafficked, </w:t>
                            </w:r>
                            <w:r w:rsidR="007928AB">
                              <w:rPr>
                                <w:b/>
                                <w:bCs/>
                              </w:rPr>
                              <w:t xml:space="preserve">and a reasonable person would have done the same, </w:t>
                            </w:r>
                            <w:r w:rsidRPr="005A6D1D">
                              <w:rPr>
                                <w:b/>
                                <w:bCs/>
                              </w:rPr>
                              <w:t>then they should not be found guilty</w:t>
                            </w:r>
                            <w:r>
                              <w:t xml:space="preserve"> or sentenced. </w:t>
                            </w:r>
                          </w:p>
                          <w:p w14:paraId="7CDB79AD" w14:textId="0AD7D9D0" w:rsidR="005A6D1D" w:rsidRDefault="005A6D1D" w:rsidP="005A6D1D"/>
                          <w:p w14:paraId="15CBACB3" w14:textId="41AD01FB" w:rsidR="005A6D1D" w:rsidRDefault="005A6D1D" w:rsidP="005A6D1D"/>
                          <w:p w14:paraId="2531C171" w14:textId="77777777" w:rsidR="005A6D1D" w:rsidRDefault="005A6D1D" w:rsidP="005A6D1D"/>
                          <w:p w14:paraId="77079F8B" w14:textId="77777777" w:rsidR="005A6D1D" w:rsidRDefault="005A6D1D" w:rsidP="005A6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E2164" id="_x0000_t202" coordsize="21600,21600" o:spt="202" path="m,l,21600r21600,l21600,xe">
                <v:stroke joinstyle="miter"/>
                <v:path gradientshapeok="t" o:connecttype="rect"/>
              </v:shapetype>
              <v:shape id="_x0000_s1042" type="#_x0000_t202" style="position:absolute;margin-left:361.3pt;margin-top:1.55pt;width:412.5pt;height:267.7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">
                <v:textbox>
                  <w:txbxContent>
                    <w:p w14:paraId="4DBFDEB3" w14:textId="2CEA65C4" w:rsidR="005A6D1D" w:rsidRDefault="005A6D1D" w:rsidP="005A6D1D">
                      <w:r w:rsidRPr="005A6D1D">
                        <w:rPr>
                          <w:b/>
                          <w:bCs/>
                        </w:rPr>
                        <w:t>If the CPS still decide to prosecute</w:t>
                      </w:r>
                      <w:r w:rsidRPr="005A6D1D">
                        <w:t xml:space="preserve"> with a Conclusive Grounds NRM, this </w:t>
                      </w:r>
                      <w:r w:rsidRPr="00CB187A">
                        <w:rPr>
                          <w:b/>
                          <w:bCs/>
                        </w:rPr>
                        <w:t>may be because they do not believe that the crime was committed as a direct result of the exploitation</w:t>
                      </w:r>
                      <w:r w:rsidRPr="005A6D1D">
                        <w:t xml:space="preserve"> (</w:t>
                      </w:r>
                      <w:proofErr w:type="spellStart"/>
                      <w:r w:rsidRPr="005A6D1D">
                        <w:t>eg</w:t>
                      </w:r>
                      <w:proofErr w:type="spellEnd"/>
                      <w:r w:rsidRPr="005A6D1D">
                        <w:t>, someone may have been trafficked and exploited, but may also have committed a crime – the offence is not necessarily a result of the trafficking in every case or every offence</w:t>
                      </w:r>
                      <w:r>
                        <w:t>).</w:t>
                      </w:r>
                    </w:p>
                    <w:p w14:paraId="374EDF7A" w14:textId="5F560394" w:rsidR="005A6D1D" w:rsidRDefault="005A6D1D" w:rsidP="005A6D1D">
                      <w:r w:rsidRPr="005A6D1D">
                        <w:rPr>
                          <w:b/>
                          <w:bCs/>
                        </w:rPr>
                        <w:t>If this happens</w:t>
                      </w:r>
                      <w:r>
                        <w:t xml:space="preserve">, and the child relies in the Section 45 Defence then </w:t>
                      </w:r>
                      <w:r w:rsidRPr="005A6D1D">
                        <w:rPr>
                          <w:b/>
                          <w:bCs/>
                        </w:rPr>
                        <w:t xml:space="preserve">the court (judge / jury) will </w:t>
                      </w:r>
                      <w:proofErr w:type="gramStart"/>
                      <w:r w:rsidRPr="005A6D1D">
                        <w:rPr>
                          <w:b/>
                          <w:bCs/>
                        </w:rPr>
                        <w:t>make a decision</w:t>
                      </w:r>
                      <w:proofErr w:type="gramEnd"/>
                      <w:r>
                        <w:t xml:space="preserve">, based on the evidence, as to whether or not the child is guilty of the offence once all evidence is heard. </w:t>
                      </w:r>
                    </w:p>
                    <w:p w14:paraId="01D43FE0" w14:textId="4E0D80F6" w:rsidR="005A6D1D" w:rsidRDefault="005A6D1D" w:rsidP="005A6D1D">
                      <w:r w:rsidRPr="005A6D1D">
                        <w:rPr>
                          <w:b/>
                          <w:bCs/>
                        </w:rPr>
                        <w:t>A Positive Conclusive Grounds Decision on the NRM shows that the child has been trafficked, but the full decision letter is important</w:t>
                      </w:r>
                      <w:r>
                        <w:t xml:space="preserve"> here, as it will show the grounds on which the child has been accepted as a victim of trafficking. </w:t>
                      </w:r>
                      <w:r w:rsidRPr="005A6D1D">
                        <w:rPr>
                          <w:b/>
                          <w:bCs/>
                        </w:rPr>
                        <w:t>If this is not linked to the offence being heard in court, then the defence will likely be weaker</w:t>
                      </w:r>
                      <w:r>
                        <w:t xml:space="preserve">. </w:t>
                      </w:r>
                    </w:p>
                    <w:p w14:paraId="77192D2A" w14:textId="52479011" w:rsidR="005A6D1D" w:rsidRDefault="005A6D1D" w:rsidP="005A6D1D">
                      <w:r w:rsidRPr="005A6D1D">
                        <w:rPr>
                          <w:b/>
                          <w:bCs/>
                        </w:rPr>
                        <w:t xml:space="preserve">If the court accepts that the child committed the act as a direct result of being trafficked, </w:t>
                      </w:r>
                      <w:r w:rsidR="007928AB">
                        <w:rPr>
                          <w:b/>
                          <w:bCs/>
                        </w:rPr>
                        <w:t xml:space="preserve">and a reasonable person would have done the same, </w:t>
                      </w:r>
                      <w:r w:rsidRPr="005A6D1D">
                        <w:rPr>
                          <w:b/>
                          <w:bCs/>
                        </w:rPr>
                        <w:t>then they should not be found guilty</w:t>
                      </w:r>
                      <w:r>
                        <w:t xml:space="preserve"> or sentenced. </w:t>
                      </w:r>
                    </w:p>
                    <w:p w14:paraId="7CDB79AD" w14:textId="0AD7D9D0" w:rsidR="005A6D1D" w:rsidRDefault="005A6D1D" w:rsidP="005A6D1D"/>
                    <w:p w14:paraId="15CBACB3" w14:textId="41AD01FB" w:rsidR="005A6D1D" w:rsidRDefault="005A6D1D" w:rsidP="005A6D1D"/>
                    <w:p w14:paraId="2531C171" w14:textId="77777777" w:rsidR="005A6D1D" w:rsidRDefault="005A6D1D" w:rsidP="005A6D1D"/>
                    <w:p w14:paraId="77079F8B" w14:textId="77777777" w:rsidR="005A6D1D" w:rsidRDefault="005A6D1D" w:rsidP="005A6D1D"/>
                  </w:txbxContent>
                </v:textbox>
                <w10:wrap type="square" anchorx="margin"/>
              </v:shape>
            </w:pict>
          </mc:Fallback>
        </mc:AlternateContent>
      </w:r>
    </w:p>
    <w:p w14:paraId="7F214124" w14:textId="77777777" w:rsidR="005A6D1D" w:rsidRDefault="005A6D1D" w:rsidP="00F26113"/>
    <w:p w14:paraId="057C1CE9" w14:textId="0F9BFE0E" w:rsidR="005A6D1D" w:rsidRDefault="005A6D1D" w:rsidP="00F26113"/>
    <w:p w14:paraId="54588C5C" w14:textId="77777777" w:rsidR="005A6D1D" w:rsidRDefault="005A6D1D" w:rsidP="00F26113"/>
    <w:p w14:paraId="78D1913A" w14:textId="77777777" w:rsidR="005A6D1D" w:rsidRDefault="005A6D1D" w:rsidP="00F26113"/>
    <w:p w14:paraId="6D9CF7C3" w14:textId="77777777" w:rsidR="005A6D1D" w:rsidRDefault="005A6D1D" w:rsidP="00F26113"/>
    <w:p w14:paraId="7588E8F3" w14:textId="77777777" w:rsidR="005A6D1D" w:rsidRDefault="005A6D1D" w:rsidP="00F26113"/>
    <w:p w14:paraId="44AC14FB" w14:textId="77777777" w:rsidR="005A6D1D" w:rsidRDefault="005A6D1D" w:rsidP="00F26113">
      <w:bookmarkStart w:id="0" w:name="_GoBack"/>
      <w:bookmarkEnd w:id="0"/>
    </w:p>
    <w:p w14:paraId="52AD0831" w14:textId="77777777" w:rsidR="005A6D1D" w:rsidRDefault="005A6D1D" w:rsidP="00F26113"/>
    <w:p w14:paraId="17559E52" w14:textId="77777777" w:rsidR="00F970FE" w:rsidRDefault="00F970FE" w:rsidP="00F26113"/>
    <w:p w14:paraId="3F063915" w14:textId="77777777" w:rsidR="00F970FE" w:rsidRDefault="00F970FE" w:rsidP="00F26113"/>
    <w:p w14:paraId="6A5B95CA" w14:textId="4607F178" w:rsidR="00F970FE" w:rsidRDefault="00691AC3" w:rsidP="00F26113">
      <w:r>
        <w:t xml:space="preserve">In Birmingham, if a child receives a Positive Reasonable Grounds NRM Decision, or you want advice on completing the NRM, you should also make a referral to the Independent Child Trafficking Guardian Service - </w:t>
      </w:r>
      <w:hyperlink r:id="rId12" w:history="1">
        <w:r w:rsidR="007368A9" w:rsidRPr="00F45929">
          <w:rPr>
            <w:rStyle w:val="Hyperlink"/>
          </w:rPr>
          <w:t>https://www.barnardos.org.uk/what-we-do/services/ictg-west-midlands</w:t>
        </w:r>
      </w:hyperlink>
    </w:p>
    <w:p w14:paraId="2206B3EB" w14:textId="6CC8B1D8" w:rsidR="005A6D1D" w:rsidRDefault="005A6D1D" w:rsidP="00F26113">
      <w:r w:rsidRPr="005A6D1D">
        <w:t xml:space="preserve">The CPS guidance is here - </w:t>
      </w:r>
      <w:hyperlink r:id="rId13" w:history="1">
        <w:r w:rsidRPr="009A4A3E">
          <w:rPr>
            <w:rStyle w:val="Hyperlink"/>
          </w:rPr>
          <w:t>https://www.cps.gov.uk/legal-guidance/human-trafficking-smuggling-and-slavery</w:t>
        </w:r>
      </w:hyperlink>
    </w:p>
    <w:p w14:paraId="7C2EA3BB" w14:textId="753FC1F5" w:rsidR="00653D53" w:rsidRDefault="005A6D1D" w:rsidP="00F26113">
      <w:pPr>
        <w:rPr>
          <w:rStyle w:val="Hyperlink"/>
        </w:rPr>
      </w:pPr>
      <w:r>
        <w:t xml:space="preserve">The Modern Slavery Act Guidance is here - </w:t>
      </w:r>
      <w:hyperlink r:id="rId14" w:history="1">
        <w:r w:rsidRPr="009A4A3E">
          <w:rPr>
            <w:rStyle w:val="Hyperlink"/>
          </w:rPr>
          <w:t>https://www.gov.uk/government/publications/modern-slavery-how-to-identify-and-support-victims</w:t>
        </w:r>
      </w:hyperlink>
    </w:p>
    <w:p w14:paraId="5A77FFE7" w14:textId="53CBF4AA" w:rsidR="00233BA3" w:rsidRPr="00653D53" w:rsidRDefault="00653D53" w:rsidP="00F26113">
      <w:r>
        <w:rPr>
          <w:rStyle w:val="Hyperlink"/>
          <w:color w:val="auto"/>
          <w:u w:val="none"/>
        </w:rPr>
        <w:t xml:space="preserve">Schedule 4 Offences are here - </w:t>
      </w:r>
      <w:hyperlink r:id="rId15" w:history="1">
        <w:r w:rsidR="00233BA3" w:rsidRPr="009A4A3E">
          <w:rPr>
            <w:rStyle w:val="Hyperlink"/>
          </w:rPr>
          <w:t>https://www.legislation.gov.uk/ukpga/2015/30/schedule/4/enacted</w:t>
        </w:r>
      </w:hyperlink>
    </w:p>
    <w:sectPr w:rsidR="00233BA3" w:rsidRPr="00653D5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74B76" w14:textId="77777777" w:rsidR="004F2913" w:rsidRDefault="004F2913" w:rsidP="00F970FE">
      <w:pPr>
        <w:spacing w:after="0" w:line="240" w:lineRule="auto"/>
      </w:pPr>
      <w:r>
        <w:separator/>
      </w:r>
    </w:p>
  </w:endnote>
  <w:endnote w:type="continuationSeparator" w:id="0">
    <w:p w14:paraId="71D5A92B" w14:textId="77777777" w:rsidR="004F2913" w:rsidRDefault="004F2913" w:rsidP="00F9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51537"/>
      <w:docPartObj>
        <w:docPartGallery w:val="Page Numbers (Bottom of Page)"/>
        <w:docPartUnique/>
      </w:docPartObj>
    </w:sdtPr>
    <w:sdtEndPr>
      <w:rPr>
        <w:noProof/>
      </w:rPr>
    </w:sdtEndPr>
    <w:sdtContent>
      <w:p w14:paraId="193D1A76" w14:textId="4A3A0CE2" w:rsidR="00F970FE" w:rsidRDefault="00F970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59981" w14:textId="77777777" w:rsidR="00F970FE" w:rsidRDefault="00F9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894C" w14:textId="77777777" w:rsidR="004F2913" w:rsidRDefault="004F2913" w:rsidP="00F970FE">
      <w:pPr>
        <w:spacing w:after="0" w:line="240" w:lineRule="auto"/>
      </w:pPr>
      <w:r>
        <w:separator/>
      </w:r>
    </w:p>
  </w:footnote>
  <w:footnote w:type="continuationSeparator" w:id="0">
    <w:p w14:paraId="60D3D1AE" w14:textId="77777777" w:rsidR="004F2913" w:rsidRDefault="004F2913" w:rsidP="00F97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CB1"/>
    <w:multiLevelType w:val="hybridMultilevel"/>
    <w:tmpl w:val="988CAC8A"/>
    <w:lvl w:ilvl="0" w:tplc="4218E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71C98"/>
    <w:multiLevelType w:val="hybridMultilevel"/>
    <w:tmpl w:val="205E2D10"/>
    <w:lvl w:ilvl="0" w:tplc="E32EFC20">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F0808"/>
    <w:multiLevelType w:val="hybridMultilevel"/>
    <w:tmpl w:val="9B10528A"/>
    <w:lvl w:ilvl="0" w:tplc="091E0088">
      <w:start w:val="4"/>
      <w:numFmt w:val="bullet"/>
      <w:lvlText w:val="-"/>
      <w:lvlJc w:val="left"/>
      <w:pPr>
        <w:ind w:left="720" w:hanging="360"/>
      </w:pPr>
      <w:rPr>
        <w:rFonts w:ascii="HelveticaNeueLT Pro 45 Lt" w:eastAsiaTheme="minorHAnsi"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B6681"/>
    <w:multiLevelType w:val="hybridMultilevel"/>
    <w:tmpl w:val="BFAA869C"/>
    <w:lvl w:ilvl="0" w:tplc="17521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C33F8"/>
    <w:multiLevelType w:val="hybridMultilevel"/>
    <w:tmpl w:val="7ABB31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803729"/>
    <w:multiLevelType w:val="hybridMultilevel"/>
    <w:tmpl w:val="2F6CD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13"/>
    <w:rsid w:val="00000CF5"/>
    <w:rsid w:val="00013018"/>
    <w:rsid w:val="000C6039"/>
    <w:rsid w:val="0010219D"/>
    <w:rsid w:val="0010283A"/>
    <w:rsid w:val="00131EC4"/>
    <w:rsid w:val="00143156"/>
    <w:rsid w:val="00153828"/>
    <w:rsid w:val="00165719"/>
    <w:rsid w:val="001A4261"/>
    <w:rsid w:val="001C50B3"/>
    <w:rsid w:val="001E0030"/>
    <w:rsid w:val="001F65A8"/>
    <w:rsid w:val="00207251"/>
    <w:rsid w:val="00225314"/>
    <w:rsid w:val="00233BA3"/>
    <w:rsid w:val="00245067"/>
    <w:rsid w:val="002A69A9"/>
    <w:rsid w:val="00346BF9"/>
    <w:rsid w:val="003A3D9A"/>
    <w:rsid w:val="003B25F1"/>
    <w:rsid w:val="0041343F"/>
    <w:rsid w:val="00451DF0"/>
    <w:rsid w:val="00486AC7"/>
    <w:rsid w:val="004C4AC3"/>
    <w:rsid w:val="004F2913"/>
    <w:rsid w:val="00502AC6"/>
    <w:rsid w:val="005171AF"/>
    <w:rsid w:val="00517B8B"/>
    <w:rsid w:val="005A6D1D"/>
    <w:rsid w:val="005B1747"/>
    <w:rsid w:val="005E6526"/>
    <w:rsid w:val="00653D53"/>
    <w:rsid w:val="00691AC3"/>
    <w:rsid w:val="006E0140"/>
    <w:rsid w:val="006E5D20"/>
    <w:rsid w:val="007368A9"/>
    <w:rsid w:val="0075502A"/>
    <w:rsid w:val="007773FF"/>
    <w:rsid w:val="007928AB"/>
    <w:rsid w:val="007C1EBD"/>
    <w:rsid w:val="007E3951"/>
    <w:rsid w:val="007E69FB"/>
    <w:rsid w:val="007F6F49"/>
    <w:rsid w:val="00806270"/>
    <w:rsid w:val="00827595"/>
    <w:rsid w:val="0085502C"/>
    <w:rsid w:val="008A1E2B"/>
    <w:rsid w:val="008B15B5"/>
    <w:rsid w:val="00902DF0"/>
    <w:rsid w:val="00931DDE"/>
    <w:rsid w:val="00961A6E"/>
    <w:rsid w:val="009706BB"/>
    <w:rsid w:val="0098100D"/>
    <w:rsid w:val="00991205"/>
    <w:rsid w:val="00A21D4E"/>
    <w:rsid w:val="00A247CA"/>
    <w:rsid w:val="00A275FC"/>
    <w:rsid w:val="00A86859"/>
    <w:rsid w:val="00AC433D"/>
    <w:rsid w:val="00AD6C76"/>
    <w:rsid w:val="00AF59E1"/>
    <w:rsid w:val="00B42843"/>
    <w:rsid w:val="00B53566"/>
    <w:rsid w:val="00B94EC8"/>
    <w:rsid w:val="00BA37A7"/>
    <w:rsid w:val="00BE45F8"/>
    <w:rsid w:val="00C05B5D"/>
    <w:rsid w:val="00C5149C"/>
    <w:rsid w:val="00CB187A"/>
    <w:rsid w:val="00CC1501"/>
    <w:rsid w:val="00CE4500"/>
    <w:rsid w:val="00CF25F9"/>
    <w:rsid w:val="00CF6AFC"/>
    <w:rsid w:val="00D015DC"/>
    <w:rsid w:val="00D275A4"/>
    <w:rsid w:val="00D459F7"/>
    <w:rsid w:val="00D613B5"/>
    <w:rsid w:val="00D664B2"/>
    <w:rsid w:val="00D7256E"/>
    <w:rsid w:val="00DA5734"/>
    <w:rsid w:val="00E126C2"/>
    <w:rsid w:val="00E7259C"/>
    <w:rsid w:val="00EB1CDB"/>
    <w:rsid w:val="00F0275B"/>
    <w:rsid w:val="00F22A0C"/>
    <w:rsid w:val="00F26113"/>
    <w:rsid w:val="00F879BE"/>
    <w:rsid w:val="00F90142"/>
    <w:rsid w:val="00F970FE"/>
    <w:rsid w:val="00FE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90AF"/>
  <w15:chartTrackingRefBased/>
  <w15:docId w15:val="{89E8EE35-1412-459F-80F6-923A53B5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6113"/>
    <w:pPr>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spacing w:after="0" w:line="240" w:lineRule="auto"/>
    </w:pPr>
    <w:rPr>
      <w:rFonts w:ascii="Arial" w:eastAsia="Times New Roman" w:hAnsi="Arial" w:cs="Times New Roman"/>
      <w:sz w:val="20"/>
    </w:rPr>
  </w:style>
  <w:style w:type="character" w:customStyle="1" w:styleId="HeaderChar">
    <w:name w:val="Header Char"/>
    <w:basedOn w:val="DefaultParagraphFont"/>
    <w:link w:val="Header"/>
    <w:uiPriority w:val="99"/>
    <w:rsid w:val="00F26113"/>
    <w:rPr>
      <w:rFonts w:ascii="Arial" w:eastAsia="Times New Roman" w:hAnsi="Arial" w:cs="Times New Roman"/>
      <w:sz w:val="20"/>
    </w:rPr>
  </w:style>
  <w:style w:type="table" w:styleId="TableGrid">
    <w:name w:val="Table Grid"/>
    <w:basedOn w:val="TableNormal"/>
    <w:uiPriority w:val="59"/>
    <w:rsid w:val="00F2611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25314"/>
    <w:rPr>
      <w:color w:val="0563C1" w:themeColor="hyperlink"/>
      <w:u w:val="single"/>
    </w:rPr>
  </w:style>
  <w:style w:type="character" w:styleId="UnresolvedMention">
    <w:name w:val="Unresolved Mention"/>
    <w:basedOn w:val="DefaultParagraphFont"/>
    <w:uiPriority w:val="99"/>
    <w:semiHidden/>
    <w:unhideWhenUsed/>
    <w:rsid w:val="00225314"/>
    <w:rPr>
      <w:color w:val="605E5C"/>
      <w:shd w:val="clear" w:color="auto" w:fill="E1DFDD"/>
    </w:rPr>
  </w:style>
  <w:style w:type="paragraph" w:styleId="ListParagraph">
    <w:name w:val="List Paragraph"/>
    <w:basedOn w:val="Normal"/>
    <w:uiPriority w:val="34"/>
    <w:qFormat/>
    <w:rsid w:val="00225314"/>
    <w:pPr>
      <w:ind w:left="720"/>
      <w:contextualSpacing/>
    </w:pPr>
  </w:style>
  <w:style w:type="paragraph" w:customStyle="1" w:styleId="Default">
    <w:name w:val="Default"/>
    <w:rsid w:val="00CE4500"/>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paragraph" w:styleId="BalloonText">
    <w:name w:val="Balloon Text"/>
    <w:basedOn w:val="Normal"/>
    <w:link w:val="BalloonTextChar"/>
    <w:uiPriority w:val="99"/>
    <w:semiHidden/>
    <w:unhideWhenUsed/>
    <w:rsid w:val="00D27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A4"/>
    <w:rPr>
      <w:rFonts w:ascii="Segoe UI" w:hAnsi="Segoe UI" w:cs="Segoe UI"/>
      <w:sz w:val="18"/>
      <w:szCs w:val="18"/>
    </w:rPr>
  </w:style>
  <w:style w:type="paragraph" w:styleId="Footer">
    <w:name w:val="footer"/>
    <w:basedOn w:val="Normal"/>
    <w:link w:val="FooterChar"/>
    <w:uiPriority w:val="99"/>
    <w:unhideWhenUsed/>
    <w:rsid w:val="00F9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0FE"/>
  </w:style>
  <w:style w:type="character" w:styleId="FollowedHyperlink">
    <w:name w:val="FollowedHyperlink"/>
    <w:basedOn w:val="DefaultParagraphFont"/>
    <w:uiPriority w:val="99"/>
    <w:semiHidden/>
    <w:unhideWhenUsed/>
    <w:rsid w:val="00A24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gov.uk/legal-guidance/human-trafficking-smuggling-and-slave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nardos.org.uk/what-we-do/services/ictg-west-midlan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ernslavery.gov.uk/start" TargetMode="External"/><Relationship Id="rId5" Type="http://schemas.openxmlformats.org/officeDocument/2006/relationships/styles" Target="styles.xml"/><Relationship Id="rId15" Type="http://schemas.openxmlformats.org/officeDocument/2006/relationships/hyperlink" Target="https://www.legislation.gov.uk/ukpga/2015/30/schedule/4/enacted" TargetMode="External"/><Relationship Id="rId10" Type="http://schemas.openxmlformats.org/officeDocument/2006/relationships/hyperlink" Target="https://www.modernslavery.gov.uk/sta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modern-slavery-how-to-identify-and-support-vict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BDDB8370E0EE4AAF00DEA55D6EAB02" ma:contentTypeVersion="12" ma:contentTypeDescription="Create a new document." ma:contentTypeScope="" ma:versionID="98c5860c1216487aca4350a702756e8c">
  <xsd:schema xmlns:xsd="http://www.w3.org/2001/XMLSchema" xmlns:xs="http://www.w3.org/2001/XMLSchema" xmlns:p="http://schemas.microsoft.com/office/2006/metadata/properties" xmlns:ns3="23fb5dcd-2f77-4c34-b873-fac9e1ab16b9" xmlns:ns4="25774087-7466-4e0e-8856-caacc46e49a0" targetNamespace="http://schemas.microsoft.com/office/2006/metadata/properties" ma:root="true" ma:fieldsID="5e12107df4091b2a8a29dac621eac44c" ns3:_="" ns4:_="">
    <xsd:import namespace="23fb5dcd-2f77-4c34-b873-fac9e1ab16b9"/>
    <xsd:import namespace="25774087-7466-4e0e-8856-caacc46e49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5dcd-2f77-4c34-b873-fac9e1ab16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74087-7466-4e0e-8856-caacc46e49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7E552-E8C8-4E22-B170-3E179FE42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1B945-DA55-4EBF-953C-A52266F6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b5dcd-2f77-4c34-b873-fac9e1ab16b9"/>
    <ds:schemaRef ds:uri="25774087-7466-4e0e-8856-caacc46e4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D4808-C1E8-43D8-92B5-AA180936A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Bradley</dc:creator>
  <cp:keywords/>
  <dc:description/>
  <cp:lastModifiedBy>Liam Bradley</cp:lastModifiedBy>
  <cp:revision>37</cp:revision>
  <dcterms:created xsi:type="dcterms:W3CDTF">2020-10-29T11:25:00Z</dcterms:created>
  <dcterms:modified xsi:type="dcterms:W3CDTF">2021-02-05T10:49:00Z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0x01010090BDDB8370E0EE4AAF00DEA55D6EAB02</vt:lpwstr>
  </property>
</Properties>
</file>