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AB75" w14:textId="77777777" w:rsidR="001D5D23" w:rsidRDefault="001D5D23" w:rsidP="001765AC">
      <w:pPr>
        <w:spacing w:before="100" w:beforeAutospacing="1" w:after="180" w:line="288" w:lineRule="atLeast"/>
        <w:jc w:val="center"/>
        <w:outlineLvl w:val="1"/>
        <w:rPr>
          <w:rFonts w:eastAsia="Times New Roman" w:cs="Arial"/>
          <w:b/>
          <w:bCs/>
          <w:color w:val="262626"/>
          <w:sz w:val="30"/>
          <w:szCs w:val="30"/>
          <w:lang w:val="en" w:eastAsia="en-GB"/>
        </w:rPr>
      </w:pPr>
      <w:r>
        <w:rPr>
          <w:noProof/>
          <w:lang w:eastAsia="en-GB"/>
        </w:rPr>
        <w:drawing>
          <wp:inline distT="0" distB="0" distL="0" distR="0" wp14:anchorId="0EDE1F78" wp14:editId="75847424">
            <wp:extent cx="2657475" cy="571500"/>
            <wp:effectExtent l="0" t="0" r="9525" b="0"/>
            <wp:docPr id="1" name="Picture 1"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RGB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571500"/>
                    </a:xfrm>
                    <a:prstGeom prst="rect">
                      <a:avLst/>
                    </a:prstGeom>
                    <a:noFill/>
                    <a:ln>
                      <a:noFill/>
                    </a:ln>
                  </pic:spPr>
                </pic:pic>
              </a:graphicData>
            </a:graphic>
          </wp:inline>
        </w:drawing>
      </w:r>
    </w:p>
    <w:p w14:paraId="57A58F94" w14:textId="335A63D2" w:rsidR="001765AC" w:rsidRPr="00F73B72" w:rsidRDefault="006E2A82" w:rsidP="001765AC">
      <w:pPr>
        <w:spacing w:before="100" w:beforeAutospacing="1" w:after="180" w:line="288" w:lineRule="atLeast"/>
        <w:jc w:val="center"/>
        <w:outlineLvl w:val="1"/>
        <w:rPr>
          <w:rFonts w:eastAsia="Times New Roman" w:cs="Arial"/>
          <w:b/>
          <w:bCs/>
          <w:color w:val="262626"/>
          <w:sz w:val="30"/>
          <w:szCs w:val="30"/>
          <w:lang w:val="en" w:eastAsia="en-GB"/>
        </w:rPr>
      </w:pPr>
      <w:r>
        <w:rPr>
          <w:rFonts w:eastAsia="Times New Roman" w:cs="Arial"/>
          <w:b/>
          <w:bCs/>
          <w:color w:val="262626"/>
          <w:sz w:val="30"/>
          <w:szCs w:val="30"/>
          <w:lang w:val="en" w:eastAsia="en-GB"/>
        </w:rPr>
        <w:t>Staffordshire Children’s Homes</w:t>
      </w:r>
      <w:r w:rsidR="00057F94">
        <w:rPr>
          <w:rFonts w:eastAsia="Times New Roman" w:cs="Arial"/>
          <w:b/>
          <w:bCs/>
          <w:color w:val="262626"/>
          <w:sz w:val="30"/>
          <w:szCs w:val="30"/>
          <w:lang w:val="en" w:eastAsia="en-GB"/>
        </w:rPr>
        <w:t xml:space="preserve"> </w:t>
      </w:r>
    </w:p>
    <w:p w14:paraId="07A108D9" w14:textId="34AAD68E" w:rsidR="0061386C" w:rsidRDefault="00EF14D3" w:rsidP="00D34142">
      <w:pPr>
        <w:spacing w:before="100" w:beforeAutospacing="1" w:after="180" w:line="288" w:lineRule="atLeast"/>
        <w:jc w:val="center"/>
        <w:outlineLvl w:val="1"/>
        <w:rPr>
          <w:rFonts w:eastAsia="Times New Roman" w:cs="Arial"/>
          <w:b/>
          <w:bCs/>
          <w:color w:val="262626"/>
          <w:sz w:val="30"/>
          <w:szCs w:val="30"/>
          <w:lang w:val="en" w:eastAsia="en-GB"/>
        </w:rPr>
      </w:pPr>
      <w:r>
        <w:rPr>
          <w:rFonts w:eastAsia="Times New Roman" w:cs="Arial"/>
          <w:b/>
          <w:bCs/>
          <w:color w:val="262626"/>
          <w:sz w:val="30"/>
          <w:szCs w:val="30"/>
          <w:lang w:val="en" w:eastAsia="en-GB"/>
        </w:rPr>
        <w:t xml:space="preserve">Safe Use and Storage of Ligature Cutters </w:t>
      </w:r>
    </w:p>
    <w:p w14:paraId="47DD27A7" w14:textId="77777777" w:rsidR="007546DE" w:rsidRDefault="007546DE" w:rsidP="00CC1EB3">
      <w:pPr>
        <w:spacing w:before="100" w:beforeAutospacing="1" w:after="180" w:line="288" w:lineRule="atLeast"/>
        <w:outlineLvl w:val="1"/>
        <w:rPr>
          <w:rFonts w:eastAsia="Times New Roman" w:cs="Arial"/>
          <w:b/>
          <w:bCs/>
          <w:color w:val="262626"/>
          <w:szCs w:val="24"/>
          <w:lang w:val="en" w:eastAsia="en-GB"/>
        </w:rPr>
      </w:pPr>
      <w:r w:rsidRPr="00CC1EB3">
        <w:rPr>
          <w:rFonts w:eastAsia="Times New Roman" w:cs="Arial"/>
          <w:b/>
          <w:bCs/>
          <w:color w:val="262626"/>
          <w:szCs w:val="24"/>
          <w:lang w:val="en" w:eastAsia="en-GB"/>
        </w:rPr>
        <w:t xml:space="preserve">References </w:t>
      </w:r>
    </w:p>
    <w:p w14:paraId="0A46FBB3" w14:textId="77777777" w:rsidR="00CC1EB3" w:rsidRPr="00D34142" w:rsidRDefault="00CC1EB3" w:rsidP="00CC1EB3">
      <w:pPr>
        <w:pStyle w:val="ListParagraph"/>
        <w:numPr>
          <w:ilvl w:val="0"/>
          <w:numId w:val="21"/>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My Health and Safety</w:t>
      </w:r>
    </w:p>
    <w:p w14:paraId="6032C72F" w14:textId="77777777" w:rsidR="00CC1EB3" w:rsidRPr="00D34142" w:rsidRDefault="00CC1EB3" w:rsidP="00CC1EB3">
      <w:pPr>
        <w:pStyle w:val="ListParagraph"/>
        <w:numPr>
          <w:ilvl w:val="0"/>
          <w:numId w:val="21"/>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Incident Reporting</w:t>
      </w:r>
    </w:p>
    <w:p w14:paraId="17104904" w14:textId="77777777" w:rsidR="00CC1EB3" w:rsidRPr="00D34142" w:rsidRDefault="00CC1EB3" w:rsidP="00CC1EB3">
      <w:pPr>
        <w:pStyle w:val="ListParagraph"/>
        <w:numPr>
          <w:ilvl w:val="0"/>
          <w:numId w:val="21"/>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Accident and Incident Management HR52</w:t>
      </w:r>
    </w:p>
    <w:p w14:paraId="66CDEA5A" w14:textId="77777777" w:rsidR="00CC1EB3" w:rsidRPr="00D34142" w:rsidRDefault="00CC1EB3" w:rsidP="00CC1EB3">
      <w:pPr>
        <w:pStyle w:val="ListParagraph"/>
        <w:numPr>
          <w:ilvl w:val="0"/>
          <w:numId w:val="21"/>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Accident and Investigation Guidance </w:t>
      </w:r>
    </w:p>
    <w:p w14:paraId="04A47EFA" w14:textId="77777777" w:rsidR="00CC1EB3" w:rsidRPr="00D34142" w:rsidRDefault="001A32C8" w:rsidP="00CC1EB3">
      <w:pPr>
        <w:pStyle w:val="ListParagraph"/>
        <w:numPr>
          <w:ilvl w:val="0"/>
          <w:numId w:val="21"/>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SCSB – Children and Young People </w:t>
      </w:r>
      <w:r w:rsidR="0061386C" w:rsidRPr="00D34142">
        <w:rPr>
          <w:rFonts w:eastAsia="Times New Roman" w:cs="Arial"/>
          <w:bCs/>
          <w:color w:val="262626"/>
          <w:sz w:val="22"/>
          <w:lang w:val="en" w:eastAsia="en-GB"/>
        </w:rPr>
        <w:t>Who</w:t>
      </w:r>
      <w:r w:rsidRPr="00D34142">
        <w:rPr>
          <w:rFonts w:eastAsia="Times New Roman" w:cs="Arial"/>
          <w:bCs/>
          <w:color w:val="262626"/>
          <w:sz w:val="22"/>
          <w:lang w:val="en" w:eastAsia="en-GB"/>
        </w:rPr>
        <w:t xml:space="preserve"> Self Harm </w:t>
      </w:r>
    </w:p>
    <w:p w14:paraId="35A7EF19" w14:textId="77777777" w:rsidR="00CC1EB3" w:rsidRDefault="0061386C" w:rsidP="00CC1EB3">
      <w:pPr>
        <w:spacing w:before="100" w:beforeAutospacing="1" w:after="180" w:line="288" w:lineRule="atLeast"/>
        <w:outlineLvl w:val="1"/>
        <w:rPr>
          <w:rFonts w:eastAsia="Times New Roman" w:cs="Arial"/>
          <w:b/>
          <w:bCs/>
          <w:color w:val="262626"/>
          <w:szCs w:val="24"/>
          <w:lang w:val="en" w:eastAsia="en-GB"/>
        </w:rPr>
      </w:pPr>
      <w:r>
        <w:rPr>
          <w:rFonts w:eastAsia="Times New Roman" w:cs="Arial"/>
          <w:b/>
          <w:bCs/>
          <w:color w:val="262626"/>
          <w:szCs w:val="24"/>
          <w:lang w:val="en" w:eastAsia="en-GB"/>
        </w:rPr>
        <w:t xml:space="preserve">Contents </w:t>
      </w:r>
    </w:p>
    <w:p w14:paraId="068C675B" w14:textId="77777777" w:rsidR="0061386C" w:rsidRPr="00D34142" w:rsidRDefault="0061386C" w:rsidP="0061386C">
      <w:pPr>
        <w:pStyle w:val="ListParagraph"/>
        <w:numPr>
          <w:ilvl w:val="0"/>
          <w:numId w:val="22"/>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Introduction</w:t>
      </w:r>
    </w:p>
    <w:p w14:paraId="5365B64B" w14:textId="77777777" w:rsidR="0061386C" w:rsidRPr="00D34142" w:rsidRDefault="0061386C" w:rsidP="0061386C">
      <w:pPr>
        <w:pStyle w:val="ListParagraph"/>
        <w:numPr>
          <w:ilvl w:val="0"/>
          <w:numId w:val="22"/>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Risk Assessment and Provision of Ligature Cutters </w:t>
      </w:r>
    </w:p>
    <w:p w14:paraId="000F49D8" w14:textId="44F14B2A" w:rsidR="0061386C" w:rsidRPr="00D34142" w:rsidRDefault="0061386C" w:rsidP="0061386C">
      <w:pPr>
        <w:pStyle w:val="ListParagraph"/>
        <w:numPr>
          <w:ilvl w:val="0"/>
          <w:numId w:val="22"/>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Storage of Ligature </w:t>
      </w:r>
      <w:proofErr w:type="gramStart"/>
      <w:r w:rsidRPr="00D34142">
        <w:rPr>
          <w:rFonts w:eastAsia="Times New Roman" w:cs="Arial"/>
          <w:bCs/>
          <w:color w:val="262626"/>
          <w:sz w:val="22"/>
          <w:lang w:val="en" w:eastAsia="en-GB"/>
        </w:rPr>
        <w:t xml:space="preserve">Cutters </w:t>
      </w:r>
      <w:r w:rsidR="00FA7090">
        <w:rPr>
          <w:rFonts w:eastAsia="Times New Roman" w:cs="Arial"/>
          <w:bCs/>
          <w:color w:val="262626"/>
          <w:sz w:val="22"/>
          <w:lang w:val="en" w:eastAsia="en-GB"/>
        </w:rPr>
        <w:t>,</w:t>
      </w:r>
      <w:proofErr w:type="gramEnd"/>
      <w:r w:rsidR="00FA7090">
        <w:rPr>
          <w:rFonts w:eastAsia="Times New Roman" w:cs="Arial"/>
          <w:bCs/>
          <w:color w:val="262626"/>
          <w:sz w:val="22"/>
          <w:lang w:val="en" w:eastAsia="en-GB"/>
        </w:rPr>
        <w:t xml:space="preserve"> and </w:t>
      </w:r>
      <w:r w:rsidR="00451881">
        <w:rPr>
          <w:rFonts w:eastAsia="Times New Roman" w:cs="Arial"/>
          <w:bCs/>
          <w:color w:val="262626"/>
          <w:sz w:val="22"/>
          <w:lang w:val="en" w:eastAsia="en-GB"/>
        </w:rPr>
        <w:t>G</w:t>
      </w:r>
      <w:r w:rsidR="00FA7090">
        <w:rPr>
          <w:rFonts w:eastAsia="Times New Roman" w:cs="Arial"/>
          <w:bCs/>
          <w:color w:val="262626"/>
          <w:sz w:val="22"/>
          <w:lang w:val="en" w:eastAsia="en-GB"/>
        </w:rPr>
        <w:t xml:space="preserve">rab </w:t>
      </w:r>
      <w:r w:rsidR="00451881">
        <w:rPr>
          <w:rFonts w:eastAsia="Times New Roman" w:cs="Arial"/>
          <w:bCs/>
          <w:color w:val="262626"/>
          <w:sz w:val="22"/>
          <w:lang w:val="en" w:eastAsia="en-GB"/>
        </w:rPr>
        <w:t>B</w:t>
      </w:r>
      <w:r w:rsidR="00FA7090">
        <w:rPr>
          <w:rFonts w:eastAsia="Times New Roman" w:cs="Arial"/>
          <w:bCs/>
          <w:color w:val="262626"/>
          <w:sz w:val="22"/>
          <w:lang w:val="en" w:eastAsia="en-GB"/>
        </w:rPr>
        <w:t xml:space="preserve">ags </w:t>
      </w:r>
    </w:p>
    <w:p w14:paraId="65909AD7" w14:textId="77777777" w:rsidR="0061386C" w:rsidRPr="00D34142" w:rsidRDefault="0061386C" w:rsidP="0061386C">
      <w:pPr>
        <w:pStyle w:val="ListParagraph"/>
        <w:numPr>
          <w:ilvl w:val="0"/>
          <w:numId w:val="22"/>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Procedure for Using Ligature Cutters </w:t>
      </w:r>
    </w:p>
    <w:p w14:paraId="77910CDC" w14:textId="77777777" w:rsidR="0061386C" w:rsidRPr="00D34142" w:rsidRDefault="0061386C" w:rsidP="0061386C">
      <w:pPr>
        <w:pStyle w:val="ListParagraph"/>
        <w:numPr>
          <w:ilvl w:val="0"/>
          <w:numId w:val="22"/>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How to Use </w:t>
      </w:r>
    </w:p>
    <w:p w14:paraId="12A74AD6" w14:textId="77777777" w:rsidR="0061386C" w:rsidRPr="00D34142" w:rsidRDefault="0061386C" w:rsidP="0061386C">
      <w:pPr>
        <w:pStyle w:val="ListParagraph"/>
        <w:numPr>
          <w:ilvl w:val="0"/>
          <w:numId w:val="22"/>
        </w:numPr>
        <w:spacing w:before="100" w:beforeAutospacing="1" w:after="180" w:line="288" w:lineRule="atLeast"/>
        <w:outlineLvl w:val="1"/>
        <w:rPr>
          <w:rFonts w:eastAsia="Times New Roman" w:cs="Arial"/>
          <w:bCs/>
          <w:color w:val="262626"/>
          <w:sz w:val="22"/>
          <w:lang w:val="en" w:eastAsia="en-GB"/>
        </w:rPr>
      </w:pPr>
      <w:r w:rsidRPr="00D34142">
        <w:rPr>
          <w:rFonts w:eastAsia="Times New Roman" w:cs="Arial"/>
          <w:bCs/>
          <w:color w:val="262626"/>
          <w:sz w:val="22"/>
          <w:lang w:val="en" w:eastAsia="en-GB"/>
        </w:rPr>
        <w:t xml:space="preserve">Action Following Use </w:t>
      </w:r>
    </w:p>
    <w:p w14:paraId="36EEB169" w14:textId="77777777" w:rsidR="0061386C" w:rsidRPr="00D34142" w:rsidRDefault="0061386C" w:rsidP="0061386C">
      <w:pPr>
        <w:spacing w:before="100" w:beforeAutospacing="1" w:after="180" w:line="288" w:lineRule="atLeast"/>
        <w:outlineLvl w:val="1"/>
        <w:rPr>
          <w:rFonts w:eastAsia="Times New Roman" w:cs="Arial"/>
          <w:bCs/>
          <w:color w:val="262626"/>
          <w:sz w:val="22"/>
          <w:lang w:val="en" w:eastAsia="en-GB"/>
        </w:rPr>
      </w:pPr>
    </w:p>
    <w:p w14:paraId="7E18CF6C"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18DA70FA"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0F2CDB59"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46E7A578"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3FC3D904"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576941EC"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7C12E1E8" w14:textId="77777777" w:rsidR="0061386C" w:rsidRDefault="0061386C" w:rsidP="0061386C">
      <w:pPr>
        <w:spacing w:before="100" w:beforeAutospacing="1" w:after="180" w:line="288" w:lineRule="atLeast"/>
        <w:outlineLvl w:val="1"/>
        <w:rPr>
          <w:rFonts w:eastAsia="Times New Roman" w:cs="Arial"/>
          <w:bCs/>
          <w:color w:val="262626"/>
          <w:szCs w:val="24"/>
          <w:lang w:val="en" w:eastAsia="en-GB"/>
        </w:rPr>
      </w:pPr>
    </w:p>
    <w:p w14:paraId="57C463AC" w14:textId="77777777" w:rsidR="00D34142" w:rsidRDefault="00D34142" w:rsidP="001765AC">
      <w:pPr>
        <w:spacing w:before="100" w:beforeAutospacing="1" w:after="180" w:line="288" w:lineRule="atLeast"/>
        <w:jc w:val="center"/>
        <w:outlineLvl w:val="1"/>
        <w:rPr>
          <w:rFonts w:eastAsia="Times New Roman" w:cs="Arial"/>
          <w:b/>
          <w:bCs/>
          <w:color w:val="262626"/>
          <w:sz w:val="30"/>
          <w:szCs w:val="30"/>
          <w:lang w:val="en" w:eastAsia="en-GB"/>
        </w:rPr>
      </w:pPr>
    </w:p>
    <w:p w14:paraId="79468482" w14:textId="77777777" w:rsidR="00D34142" w:rsidRDefault="00D34142" w:rsidP="001765AC">
      <w:pPr>
        <w:spacing w:before="100" w:beforeAutospacing="1" w:after="180" w:line="288" w:lineRule="atLeast"/>
        <w:jc w:val="center"/>
        <w:outlineLvl w:val="1"/>
        <w:rPr>
          <w:rFonts w:eastAsia="Times New Roman" w:cs="Arial"/>
          <w:b/>
          <w:bCs/>
          <w:color w:val="262626"/>
          <w:sz w:val="30"/>
          <w:szCs w:val="30"/>
          <w:lang w:val="en" w:eastAsia="en-GB"/>
        </w:rPr>
      </w:pPr>
    </w:p>
    <w:p w14:paraId="7B71860D" w14:textId="2430A569" w:rsidR="001765AC" w:rsidRDefault="002F214F" w:rsidP="001765AC">
      <w:pPr>
        <w:spacing w:before="100" w:beforeAutospacing="1" w:after="180" w:line="288" w:lineRule="atLeast"/>
        <w:jc w:val="center"/>
        <w:outlineLvl w:val="1"/>
        <w:rPr>
          <w:rFonts w:eastAsia="Times New Roman" w:cs="Arial"/>
          <w:b/>
          <w:bCs/>
          <w:color w:val="262626"/>
          <w:sz w:val="30"/>
          <w:szCs w:val="30"/>
          <w:lang w:val="en" w:eastAsia="en-GB"/>
        </w:rPr>
      </w:pPr>
      <w:r>
        <w:rPr>
          <w:rFonts w:eastAsia="Times New Roman" w:cs="Arial"/>
          <w:b/>
          <w:bCs/>
          <w:color w:val="262626"/>
          <w:sz w:val="30"/>
          <w:szCs w:val="30"/>
          <w:lang w:val="en" w:eastAsia="en-GB"/>
        </w:rPr>
        <w:t xml:space="preserve"> </w:t>
      </w:r>
    </w:p>
    <w:p w14:paraId="4D309BD4" w14:textId="77777777" w:rsidR="002F214F" w:rsidRDefault="00AE6B3B" w:rsidP="002F214F">
      <w:pPr>
        <w:spacing w:before="100" w:beforeAutospacing="1" w:after="180" w:line="288" w:lineRule="atLeast"/>
        <w:outlineLvl w:val="1"/>
        <w:rPr>
          <w:rFonts w:eastAsia="Times New Roman" w:cs="Arial"/>
          <w:b/>
          <w:bCs/>
          <w:color w:val="262626"/>
          <w:szCs w:val="24"/>
          <w:lang w:val="en" w:eastAsia="en-GB"/>
        </w:rPr>
      </w:pPr>
      <w:r>
        <w:rPr>
          <w:rFonts w:eastAsia="Times New Roman" w:cs="Arial"/>
          <w:b/>
          <w:bCs/>
          <w:color w:val="262626"/>
          <w:szCs w:val="24"/>
          <w:lang w:val="en" w:eastAsia="en-GB"/>
        </w:rPr>
        <w:lastRenderedPageBreak/>
        <w:t xml:space="preserve">Introduction </w:t>
      </w:r>
      <w:r w:rsidRPr="002F214F">
        <w:rPr>
          <w:rFonts w:eastAsia="Times New Roman" w:cs="Arial"/>
          <w:b/>
          <w:bCs/>
          <w:color w:val="262626"/>
          <w:szCs w:val="24"/>
          <w:lang w:val="en" w:eastAsia="en-GB"/>
        </w:rPr>
        <w:t>–</w:t>
      </w:r>
    </w:p>
    <w:p w14:paraId="5CD6FEA3" w14:textId="4B0E879E" w:rsidR="00EF14D3" w:rsidRPr="00D34142" w:rsidRDefault="00EF14D3" w:rsidP="00EF14D3">
      <w:pPr>
        <w:pStyle w:val="Default"/>
        <w:rPr>
          <w:sz w:val="22"/>
          <w:szCs w:val="22"/>
        </w:rPr>
      </w:pPr>
      <w:r w:rsidRPr="00D34142">
        <w:rPr>
          <w:sz w:val="22"/>
          <w:szCs w:val="22"/>
        </w:rPr>
        <w:t xml:space="preserve">Despite risk assessments and efforts to ensure the safety and wellbeing of all young </w:t>
      </w:r>
      <w:proofErr w:type="gramStart"/>
      <w:r w:rsidRPr="00D34142">
        <w:rPr>
          <w:sz w:val="22"/>
          <w:szCs w:val="22"/>
        </w:rPr>
        <w:t>people ,</w:t>
      </w:r>
      <w:proofErr w:type="gramEnd"/>
      <w:r w:rsidRPr="00D34142">
        <w:rPr>
          <w:sz w:val="22"/>
          <w:szCs w:val="22"/>
        </w:rPr>
        <w:t xml:space="preserve"> there may be a situation when a young per</w:t>
      </w:r>
      <w:r w:rsidR="0061386C" w:rsidRPr="00D34142">
        <w:rPr>
          <w:sz w:val="22"/>
          <w:szCs w:val="22"/>
        </w:rPr>
        <w:t xml:space="preserve">son may attempt to self-ligate or use a ligature to harm others. </w:t>
      </w:r>
    </w:p>
    <w:p w14:paraId="3EF39F43" w14:textId="77777777" w:rsidR="00EF14D3" w:rsidRPr="00D34142" w:rsidRDefault="00EF14D3" w:rsidP="00EF14D3">
      <w:pPr>
        <w:pStyle w:val="Default"/>
        <w:rPr>
          <w:sz w:val="22"/>
          <w:szCs w:val="22"/>
        </w:rPr>
      </w:pPr>
    </w:p>
    <w:p w14:paraId="2331A455" w14:textId="77777777" w:rsidR="00EF14D3" w:rsidRPr="00D34142" w:rsidRDefault="00EF14D3" w:rsidP="00EF14D3">
      <w:pPr>
        <w:pStyle w:val="Default"/>
        <w:rPr>
          <w:sz w:val="22"/>
          <w:szCs w:val="22"/>
        </w:rPr>
      </w:pPr>
      <w:r w:rsidRPr="00D34142">
        <w:rPr>
          <w:sz w:val="22"/>
          <w:szCs w:val="22"/>
        </w:rPr>
        <w:t xml:space="preserve">This may be by securing a ligature around the neck and attempting to suspend from a ligature point, or by tightening a ligature around the neck sufficiently tight enough to compromise the airway. </w:t>
      </w:r>
    </w:p>
    <w:p w14:paraId="427A264C" w14:textId="77777777" w:rsidR="00EF14D3" w:rsidRPr="00D34142" w:rsidRDefault="00EF14D3" w:rsidP="00EF14D3">
      <w:pPr>
        <w:pStyle w:val="Default"/>
        <w:rPr>
          <w:sz w:val="22"/>
          <w:szCs w:val="22"/>
        </w:rPr>
      </w:pPr>
      <w:r w:rsidRPr="00D34142">
        <w:rPr>
          <w:sz w:val="22"/>
          <w:szCs w:val="22"/>
        </w:rPr>
        <w:t xml:space="preserve">In these emergency situations, ligature cutters may need to be used rapidly to safeguard the young person and the staff. </w:t>
      </w:r>
    </w:p>
    <w:p w14:paraId="631C0E25" w14:textId="77777777" w:rsidR="00EF14D3" w:rsidRPr="00D34142" w:rsidRDefault="00EF14D3" w:rsidP="00EF14D3">
      <w:pPr>
        <w:pStyle w:val="Default"/>
        <w:rPr>
          <w:sz w:val="22"/>
          <w:szCs w:val="22"/>
        </w:rPr>
      </w:pPr>
    </w:p>
    <w:p w14:paraId="465787CB" w14:textId="77777777" w:rsidR="00EF14D3" w:rsidRPr="00D34142" w:rsidRDefault="00EF14D3" w:rsidP="00EF14D3">
      <w:pPr>
        <w:pStyle w:val="Default"/>
        <w:rPr>
          <w:sz w:val="22"/>
          <w:szCs w:val="22"/>
        </w:rPr>
      </w:pPr>
      <w:r w:rsidRPr="00D34142">
        <w:rPr>
          <w:sz w:val="22"/>
          <w:szCs w:val="22"/>
        </w:rPr>
        <w:t xml:space="preserve">All staff working in areas where ligature cutters are provided will be instructed in the use of the ligature cutter and will attain self-confidence in its use. </w:t>
      </w:r>
    </w:p>
    <w:p w14:paraId="2701553C" w14:textId="77777777" w:rsidR="00EF14D3" w:rsidRPr="00D34142" w:rsidRDefault="00EF14D3" w:rsidP="00EF14D3">
      <w:pPr>
        <w:spacing w:before="100" w:beforeAutospacing="1" w:after="180" w:line="288" w:lineRule="atLeast"/>
        <w:outlineLvl w:val="1"/>
        <w:rPr>
          <w:rFonts w:eastAsia="Times New Roman" w:cs="Arial"/>
          <w:b/>
          <w:bCs/>
          <w:color w:val="262626"/>
          <w:sz w:val="22"/>
          <w:lang w:val="en" w:eastAsia="en-GB"/>
        </w:rPr>
      </w:pPr>
      <w:r w:rsidRPr="00D34142">
        <w:rPr>
          <w:sz w:val="22"/>
        </w:rPr>
        <w:t>It is the responsibility of the member of staff to seek further instruction</w:t>
      </w:r>
      <w:r w:rsidR="0061386C" w:rsidRPr="00D34142">
        <w:rPr>
          <w:sz w:val="22"/>
        </w:rPr>
        <w:t xml:space="preserve"> from the Registered Manager</w:t>
      </w:r>
      <w:r w:rsidRPr="00D34142">
        <w:rPr>
          <w:sz w:val="22"/>
        </w:rPr>
        <w:t xml:space="preserve"> if required and this will </w:t>
      </w:r>
      <w:r w:rsidR="0061386C" w:rsidRPr="00D34142">
        <w:rPr>
          <w:sz w:val="22"/>
        </w:rPr>
        <w:t xml:space="preserve">be made </w:t>
      </w:r>
      <w:r w:rsidRPr="00D34142">
        <w:rPr>
          <w:sz w:val="22"/>
        </w:rPr>
        <w:t>available when needed.</w:t>
      </w:r>
    </w:p>
    <w:p w14:paraId="792F9425" w14:textId="77777777" w:rsidR="00EF14D3" w:rsidRPr="00EF14D3" w:rsidRDefault="00EF14D3" w:rsidP="00EF14D3">
      <w:pPr>
        <w:spacing w:before="100" w:beforeAutospacing="1" w:after="180" w:line="288" w:lineRule="atLeast"/>
        <w:outlineLvl w:val="1"/>
        <w:rPr>
          <w:rFonts w:eastAsia="Times New Roman" w:cs="Arial"/>
          <w:b/>
          <w:bCs/>
          <w:color w:val="262626"/>
          <w:szCs w:val="24"/>
          <w:lang w:val="en" w:eastAsia="en-GB"/>
        </w:rPr>
      </w:pPr>
      <w:r>
        <w:rPr>
          <w:b/>
          <w:bCs/>
          <w:sz w:val="23"/>
          <w:szCs w:val="23"/>
        </w:rPr>
        <w:t xml:space="preserve"> </w:t>
      </w:r>
    </w:p>
    <w:p w14:paraId="315335DF" w14:textId="77777777" w:rsidR="00EF14D3" w:rsidRPr="00AE6B3B" w:rsidRDefault="00EF14D3" w:rsidP="00EF14D3">
      <w:pPr>
        <w:pStyle w:val="Default"/>
        <w:rPr>
          <w:b/>
          <w:bCs/>
        </w:rPr>
      </w:pPr>
      <w:r>
        <w:rPr>
          <w:b/>
          <w:bCs/>
          <w:sz w:val="23"/>
          <w:szCs w:val="23"/>
        </w:rPr>
        <w:t xml:space="preserve"> </w:t>
      </w:r>
      <w:r w:rsidRPr="00AE6B3B">
        <w:rPr>
          <w:b/>
          <w:bCs/>
        </w:rPr>
        <w:t>Risk Assessment and provision of ligature cutters</w:t>
      </w:r>
      <w:r w:rsidR="00AE6B3B">
        <w:rPr>
          <w:b/>
          <w:bCs/>
        </w:rPr>
        <w:t xml:space="preserve"> -</w:t>
      </w:r>
      <w:r w:rsidRPr="00AE6B3B">
        <w:rPr>
          <w:b/>
          <w:bCs/>
        </w:rPr>
        <w:t xml:space="preserve"> </w:t>
      </w:r>
    </w:p>
    <w:p w14:paraId="60466B2D" w14:textId="77777777" w:rsidR="00EF14D3" w:rsidRDefault="00EF14D3" w:rsidP="00EF14D3">
      <w:pPr>
        <w:pStyle w:val="Default"/>
        <w:rPr>
          <w:sz w:val="23"/>
          <w:szCs w:val="23"/>
        </w:rPr>
      </w:pPr>
    </w:p>
    <w:p w14:paraId="088A7BE9" w14:textId="65FDA7FC" w:rsidR="00EF14D3" w:rsidRPr="00D34142" w:rsidRDefault="008D7241" w:rsidP="00EF14D3">
      <w:pPr>
        <w:pStyle w:val="Default"/>
        <w:rPr>
          <w:sz w:val="22"/>
          <w:szCs w:val="22"/>
        </w:rPr>
      </w:pPr>
      <w:r>
        <w:rPr>
          <w:sz w:val="22"/>
          <w:szCs w:val="22"/>
        </w:rPr>
        <w:t>Y</w:t>
      </w:r>
      <w:r w:rsidR="00EF14D3" w:rsidRPr="00D34142">
        <w:rPr>
          <w:sz w:val="22"/>
          <w:szCs w:val="22"/>
        </w:rPr>
        <w:t xml:space="preserve">oung people will have a complete risk assessment carried out referred to as the </w:t>
      </w:r>
      <w:r w:rsidR="00D34142">
        <w:rPr>
          <w:sz w:val="22"/>
          <w:szCs w:val="22"/>
        </w:rPr>
        <w:t>PSP</w:t>
      </w:r>
      <w:r w:rsidR="00EF14D3" w:rsidRPr="00D34142">
        <w:rPr>
          <w:sz w:val="22"/>
          <w:szCs w:val="22"/>
        </w:rPr>
        <w:t xml:space="preserve">. If there is current risk or has been a historical risk of ligatures this will be recorded in the original referral and request for service. The </w:t>
      </w:r>
      <w:r w:rsidR="00D34142">
        <w:rPr>
          <w:sz w:val="22"/>
          <w:szCs w:val="22"/>
        </w:rPr>
        <w:t>PSP</w:t>
      </w:r>
      <w:r w:rsidR="00EF14D3" w:rsidRPr="00D34142">
        <w:rPr>
          <w:sz w:val="22"/>
          <w:szCs w:val="22"/>
        </w:rPr>
        <w:t xml:space="preserve"> will detail how the young person is managed individually regarding the risk of ligatures. </w:t>
      </w:r>
      <w:r w:rsidR="0061386C" w:rsidRPr="00D34142">
        <w:rPr>
          <w:sz w:val="22"/>
          <w:szCs w:val="22"/>
        </w:rPr>
        <w:t>It will be the responsibility of the referrer to the service (Social Worker) to ensure that any historical or current attempts to use a ligature are shared in the referral</w:t>
      </w:r>
      <w:r w:rsidR="006E2A82">
        <w:rPr>
          <w:sz w:val="22"/>
          <w:szCs w:val="22"/>
        </w:rPr>
        <w:t>.</w:t>
      </w:r>
    </w:p>
    <w:p w14:paraId="43C055F6" w14:textId="77777777" w:rsidR="00EF14D3" w:rsidRPr="00D34142" w:rsidRDefault="00EF14D3" w:rsidP="00EF14D3">
      <w:pPr>
        <w:pStyle w:val="Default"/>
        <w:rPr>
          <w:sz w:val="22"/>
          <w:szCs w:val="22"/>
        </w:rPr>
      </w:pPr>
    </w:p>
    <w:p w14:paraId="44AEA0AC" w14:textId="77777777" w:rsidR="001972FB" w:rsidRPr="00D34142" w:rsidRDefault="00EF14D3" w:rsidP="001972FB">
      <w:pPr>
        <w:pStyle w:val="Default"/>
        <w:rPr>
          <w:sz w:val="22"/>
          <w:szCs w:val="22"/>
        </w:rPr>
      </w:pPr>
      <w:r w:rsidRPr="00D34142">
        <w:rPr>
          <w:sz w:val="22"/>
          <w:szCs w:val="22"/>
        </w:rPr>
        <w:t xml:space="preserve">Each young person where there is a risk of ligatures will have a risk assessment completed </w:t>
      </w:r>
      <w:r w:rsidR="001972FB" w:rsidRPr="00D34142">
        <w:rPr>
          <w:sz w:val="22"/>
          <w:szCs w:val="22"/>
        </w:rPr>
        <w:t xml:space="preserve">detailing any potential </w:t>
      </w:r>
      <w:r w:rsidRPr="00D34142">
        <w:rPr>
          <w:sz w:val="22"/>
          <w:szCs w:val="22"/>
        </w:rPr>
        <w:t>environmental risks in relation to potent</w:t>
      </w:r>
      <w:r w:rsidR="001972FB" w:rsidRPr="00D34142">
        <w:rPr>
          <w:sz w:val="22"/>
          <w:szCs w:val="22"/>
        </w:rPr>
        <w:t xml:space="preserve">ial ligature points. </w:t>
      </w:r>
    </w:p>
    <w:p w14:paraId="7A56CC4F" w14:textId="77777777" w:rsidR="001972FB" w:rsidRPr="00D34142" w:rsidRDefault="001972FB" w:rsidP="001972FB">
      <w:pPr>
        <w:pStyle w:val="Default"/>
        <w:rPr>
          <w:sz w:val="22"/>
          <w:szCs w:val="22"/>
        </w:rPr>
      </w:pPr>
    </w:p>
    <w:p w14:paraId="6EE8ED21" w14:textId="7B9D539B" w:rsidR="00EF14D3" w:rsidRPr="00D34142" w:rsidRDefault="001972FB" w:rsidP="001972FB">
      <w:pPr>
        <w:pStyle w:val="Default"/>
        <w:rPr>
          <w:sz w:val="22"/>
          <w:szCs w:val="22"/>
        </w:rPr>
      </w:pPr>
      <w:r w:rsidRPr="00D34142">
        <w:rPr>
          <w:sz w:val="22"/>
          <w:szCs w:val="22"/>
        </w:rPr>
        <w:t>The individual</w:t>
      </w:r>
      <w:r w:rsidR="00EF14D3" w:rsidRPr="00D34142">
        <w:rPr>
          <w:sz w:val="22"/>
          <w:szCs w:val="22"/>
        </w:rPr>
        <w:t xml:space="preserve"> risk assessment</w:t>
      </w:r>
      <w:r w:rsidRPr="00D34142">
        <w:rPr>
          <w:sz w:val="22"/>
          <w:szCs w:val="22"/>
        </w:rPr>
        <w:t xml:space="preserve"> (</w:t>
      </w:r>
      <w:r w:rsidR="00D34142">
        <w:rPr>
          <w:sz w:val="22"/>
          <w:szCs w:val="22"/>
        </w:rPr>
        <w:t>PSP</w:t>
      </w:r>
      <w:r w:rsidRPr="00D34142">
        <w:rPr>
          <w:sz w:val="22"/>
          <w:szCs w:val="22"/>
        </w:rPr>
        <w:t>) for a young person will detail where the ligature cutters will be located for that young person</w:t>
      </w:r>
      <w:r w:rsidR="00D85718">
        <w:rPr>
          <w:sz w:val="22"/>
          <w:szCs w:val="22"/>
        </w:rPr>
        <w:t xml:space="preserve"> (grab bags and risers next to bedroom doors)</w:t>
      </w:r>
    </w:p>
    <w:p w14:paraId="78DE03B2" w14:textId="77777777" w:rsidR="001972FB" w:rsidRPr="00D34142" w:rsidRDefault="001972FB" w:rsidP="001972FB">
      <w:pPr>
        <w:pStyle w:val="Default"/>
        <w:rPr>
          <w:sz w:val="22"/>
          <w:szCs w:val="22"/>
        </w:rPr>
      </w:pPr>
    </w:p>
    <w:p w14:paraId="7840B57A" w14:textId="77777777" w:rsidR="00EF14D3" w:rsidRPr="00AE6B3B" w:rsidRDefault="00AE6B3B" w:rsidP="00EF14D3">
      <w:pPr>
        <w:pStyle w:val="Default"/>
        <w:rPr>
          <w:b/>
          <w:bCs/>
        </w:rPr>
      </w:pPr>
      <w:r>
        <w:rPr>
          <w:b/>
          <w:bCs/>
        </w:rPr>
        <w:t>Storage of ligature cutters -</w:t>
      </w:r>
    </w:p>
    <w:p w14:paraId="657F0639" w14:textId="77777777" w:rsidR="00412B8C" w:rsidRDefault="00412B8C" w:rsidP="00EF14D3">
      <w:pPr>
        <w:pStyle w:val="Default"/>
        <w:rPr>
          <w:b/>
          <w:bCs/>
          <w:sz w:val="23"/>
          <w:szCs w:val="23"/>
        </w:rPr>
      </w:pPr>
    </w:p>
    <w:p w14:paraId="551EB11E" w14:textId="2636BC43" w:rsidR="00412B8C" w:rsidRDefault="00412B8C" w:rsidP="00EF14D3">
      <w:pPr>
        <w:pStyle w:val="Default"/>
        <w:rPr>
          <w:bCs/>
          <w:sz w:val="22"/>
          <w:szCs w:val="22"/>
        </w:rPr>
      </w:pPr>
      <w:r w:rsidRPr="00D34142">
        <w:rPr>
          <w:bCs/>
          <w:sz w:val="22"/>
          <w:szCs w:val="22"/>
        </w:rPr>
        <w:t>There will be a set of ligature cutters loca</w:t>
      </w:r>
      <w:r w:rsidR="001972FB" w:rsidRPr="00D34142">
        <w:rPr>
          <w:bCs/>
          <w:sz w:val="22"/>
          <w:szCs w:val="22"/>
        </w:rPr>
        <w:t>ted inside the door of</w:t>
      </w:r>
      <w:r w:rsidR="00973A48" w:rsidRPr="00D34142">
        <w:rPr>
          <w:bCs/>
          <w:sz w:val="22"/>
          <w:szCs w:val="22"/>
        </w:rPr>
        <w:t xml:space="preserve"> each electrical store cupboard</w:t>
      </w:r>
      <w:r w:rsidR="001972FB" w:rsidRPr="00D34142">
        <w:rPr>
          <w:bCs/>
          <w:sz w:val="22"/>
          <w:szCs w:val="22"/>
        </w:rPr>
        <w:t xml:space="preserve"> between </w:t>
      </w:r>
      <w:r w:rsidR="008029BC">
        <w:rPr>
          <w:bCs/>
          <w:sz w:val="22"/>
          <w:szCs w:val="22"/>
        </w:rPr>
        <w:t>the</w:t>
      </w:r>
      <w:r w:rsidR="001972FB" w:rsidRPr="00D34142">
        <w:rPr>
          <w:bCs/>
          <w:sz w:val="22"/>
          <w:szCs w:val="22"/>
        </w:rPr>
        <w:t xml:space="preserve"> young person’s bedroom – equating to </w:t>
      </w:r>
      <w:r w:rsidR="00FD77D3" w:rsidRPr="00D34142">
        <w:rPr>
          <w:bCs/>
          <w:sz w:val="22"/>
          <w:szCs w:val="22"/>
        </w:rPr>
        <w:t xml:space="preserve">3 </w:t>
      </w:r>
      <w:r w:rsidR="001972FB" w:rsidRPr="00D34142">
        <w:rPr>
          <w:bCs/>
          <w:sz w:val="22"/>
          <w:szCs w:val="22"/>
        </w:rPr>
        <w:t xml:space="preserve">sets of ligature cutters being available on the first floor of the building. </w:t>
      </w:r>
      <w:r w:rsidR="00D34142">
        <w:rPr>
          <w:bCs/>
          <w:sz w:val="22"/>
          <w:szCs w:val="22"/>
        </w:rPr>
        <w:t>3</w:t>
      </w:r>
      <w:r w:rsidR="00FD77D3" w:rsidRPr="00D34142">
        <w:rPr>
          <w:bCs/>
          <w:sz w:val="22"/>
          <w:szCs w:val="22"/>
        </w:rPr>
        <w:t xml:space="preserve"> </w:t>
      </w:r>
      <w:r w:rsidR="001972FB" w:rsidRPr="00D34142">
        <w:rPr>
          <w:bCs/>
          <w:sz w:val="22"/>
          <w:szCs w:val="22"/>
        </w:rPr>
        <w:t xml:space="preserve">sets being available in this area is for quick access as bedrooms and bathrooms tend to be areas of high risk when relating to the use of ligatures. </w:t>
      </w:r>
    </w:p>
    <w:p w14:paraId="340F53D2" w14:textId="4B0F61FA" w:rsidR="00425FDF" w:rsidRDefault="00425FDF" w:rsidP="00EF14D3">
      <w:pPr>
        <w:pStyle w:val="Default"/>
        <w:rPr>
          <w:bCs/>
          <w:sz w:val="22"/>
          <w:szCs w:val="22"/>
        </w:rPr>
      </w:pPr>
    </w:p>
    <w:p w14:paraId="282E80A0" w14:textId="78E061C8" w:rsidR="00425FDF" w:rsidRPr="00D34142" w:rsidRDefault="00425FDF" w:rsidP="00EF14D3">
      <w:pPr>
        <w:pStyle w:val="Default"/>
        <w:rPr>
          <w:bCs/>
          <w:sz w:val="22"/>
          <w:szCs w:val="22"/>
        </w:rPr>
      </w:pPr>
      <w:r>
        <w:rPr>
          <w:bCs/>
          <w:sz w:val="22"/>
          <w:szCs w:val="22"/>
        </w:rPr>
        <w:t>There will</w:t>
      </w:r>
      <w:r w:rsidR="00867AA7">
        <w:rPr>
          <w:bCs/>
          <w:sz w:val="22"/>
          <w:szCs w:val="22"/>
        </w:rPr>
        <w:t xml:space="preserve"> also</w:t>
      </w:r>
      <w:r>
        <w:rPr>
          <w:bCs/>
          <w:sz w:val="22"/>
          <w:szCs w:val="22"/>
        </w:rPr>
        <w:t xml:space="preserve"> be 2x Black zipped grab bags </w:t>
      </w:r>
      <w:r w:rsidR="00867AA7">
        <w:rPr>
          <w:bCs/>
          <w:sz w:val="22"/>
          <w:szCs w:val="22"/>
        </w:rPr>
        <w:t xml:space="preserve">available with </w:t>
      </w:r>
      <w:r w:rsidR="00742ECB">
        <w:rPr>
          <w:bCs/>
          <w:sz w:val="22"/>
          <w:szCs w:val="22"/>
        </w:rPr>
        <w:t xml:space="preserve">different types of ligature cutters inside </w:t>
      </w:r>
      <w:r w:rsidR="008551F5">
        <w:rPr>
          <w:bCs/>
          <w:sz w:val="22"/>
          <w:szCs w:val="22"/>
        </w:rPr>
        <w:t>including,</w:t>
      </w:r>
      <w:r w:rsidR="00742ECB">
        <w:rPr>
          <w:bCs/>
          <w:sz w:val="22"/>
          <w:szCs w:val="22"/>
        </w:rPr>
        <w:t xml:space="preserve"> </w:t>
      </w:r>
      <w:r w:rsidR="00925D65">
        <w:rPr>
          <w:bCs/>
          <w:sz w:val="22"/>
          <w:szCs w:val="22"/>
        </w:rPr>
        <w:t xml:space="preserve">1x </w:t>
      </w:r>
      <w:r w:rsidR="00742ECB">
        <w:rPr>
          <w:bCs/>
          <w:sz w:val="22"/>
          <w:szCs w:val="22"/>
        </w:rPr>
        <w:t xml:space="preserve">Shark Cutter, </w:t>
      </w:r>
      <w:r w:rsidR="00925D65">
        <w:rPr>
          <w:bCs/>
          <w:sz w:val="22"/>
          <w:szCs w:val="22"/>
        </w:rPr>
        <w:t xml:space="preserve">1x </w:t>
      </w:r>
      <w:r w:rsidR="008551F5">
        <w:rPr>
          <w:bCs/>
          <w:sz w:val="22"/>
          <w:szCs w:val="22"/>
        </w:rPr>
        <w:t xml:space="preserve">Barrington Cutter, </w:t>
      </w:r>
      <w:r w:rsidR="00925D65">
        <w:rPr>
          <w:bCs/>
          <w:sz w:val="22"/>
          <w:szCs w:val="22"/>
        </w:rPr>
        <w:t xml:space="preserve">1x </w:t>
      </w:r>
      <w:r w:rsidR="006D7160">
        <w:rPr>
          <w:bCs/>
          <w:sz w:val="22"/>
          <w:szCs w:val="22"/>
        </w:rPr>
        <w:t>W</w:t>
      </w:r>
      <w:r w:rsidR="008551F5">
        <w:rPr>
          <w:bCs/>
          <w:sz w:val="22"/>
          <w:szCs w:val="22"/>
        </w:rPr>
        <w:t>ire cutter and</w:t>
      </w:r>
      <w:r w:rsidR="00925D65">
        <w:rPr>
          <w:bCs/>
          <w:sz w:val="22"/>
          <w:szCs w:val="22"/>
        </w:rPr>
        <w:t xml:space="preserve"> 1x</w:t>
      </w:r>
      <w:r w:rsidR="008551F5">
        <w:rPr>
          <w:bCs/>
          <w:sz w:val="22"/>
          <w:szCs w:val="22"/>
        </w:rPr>
        <w:t xml:space="preserve"> </w:t>
      </w:r>
      <w:r w:rsidR="006D7160">
        <w:rPr>
          <w:bCs/>
          <w:sz w:val="22"/>
          <w:szCs w:val="22"/>
        </w:rPr>
        <w:t>L</w:t>
      </w:r>
      <w:r w:rsidR="008551F5">
        <w:rPr>
          <w:bCs/>
          <w:sz w:val="22"/>
          <w:szCs w:val="22"/>
        </w:rPr>
        <w:t xml:space="preserve">igature scissors. </w:t>
      </w:r>
      <w:r w:rsidR="006D7160">
        <w:rPr>
          <w:bCs/>
          <w:sz w:val="22"/>
          <w:szCs w:val="22"/>
        </w:rPr>
        <w:t xml:space="preserve">Accessibility to these cutters will ensure that there is a cutter available for all types of </w:t>
      </w:r>
      <w:proofErr w:type="gramStart"/>
      <w:r w:rsidR="006D7160">
        <w:rPr>
          <w:bCs/>
          <w:sz w:val="22"/>
          <w:szCs w:val="22"/>
        </w:rPr>
        <w:t>ligature</w:t>
      </w:r>
      <w:proofErr w:type="gramEnd"/>
      <w:r w:rsidR="006D7160">
        <w:rPr>
          <w:bCs/>
          <w:sz w:val="22"/>
          <w:szCs w:val="22"/>
        </w:rPr>
        <w:t xml:space="preserve"> that could be used. One grab bag will </w:t>
      </w:r>
      <w:r w:rsidR="00925D65">
        <w:rPr>
          <w:bCs/>
          <w:sz w:val="22"/>
          <w:szCs w:val="22"/>
        </w:rPr>
        <w:t>be in</w:t>
      </w:r>
      <w:r w:rsidR="006D7160">
        <w:rPr>
          <w:bCs/>
          <w:sz w:val="22"/>
          <w:szCs w:val="22"/>
        </w:rPr>
        <w:t xml:space="preserve"> the ma</w:t>
      </w:r>
      <w:r w:rsidR="00925D65">
        <w:rPr>
          <w:bCs/>
          <w:sz w:val="22"/>
          <w:szCs w:val="22"/>
        </w:rPr>
        <w:t>i</w:t>
      </w:r>
      <w:r w:rsidR="006D7160">
        <w:rPr>
          <w:bCs/>
          <w:sz w:val="22"/>
          <w:szCs w:val="22"/>
        </w:rPr>
        <w:t xml:space="preserve">n staff office </w:t>
      </w:r>
      <w:r w:rsidR="00925D65">
        <w:rPr>
          <w:bCs/>
          <w:sz w:val="22"/>
          <w:szCs w:val="22"/>
        </w:rPr>
        <w:t xml:space="preserve">on top of the tall filing cabinet and one grab bag will </w:t>
      </w:r>
      <w:proofErr w:type="gramStart"/>
      <w:r w:rsidR="00925D65">
        <w:rPr>
          <w:bCs/>
          <w:sz w:val="22"/>
          <w:szCs w:val="22"/>
        </w:rPr>
        <w:t>be located in</w:t>
      </w:r>
      <w:proofErr w:type="gramEnd"/>
      <w:r w:rsidR="00925D65">
        <w:rPr>
          <w:bCs/>
          <w:sz w:val="22"/>
          <w:szCs w:val="22"/>
        </w:rPr>
        <w:t xml:space="preserve"> the night awake office on top of the tall computer cabinet. </w:t>
      </w:r>
    </w:p>
    <w:p w14:paraId="2CC1AE19" w14:textId="1D40AEC7" w:rsidR="0078305C" w:rsidRDefault="0078305C" w:rsidP="00412B8C">
      <w:pPr>
        <w:pStyle w:val="Default"/>
        <w:rPr>
          <w:sz w:val="22"/>
          <w:szCs w:val="22"/>
        </w:rPr>
      </w:pPr>
    </w:p>
    <w:p w14:paraId="557DDCE3" w14:textId="70779059" w:rsidR="0078305C" w:rsidRPr="00D34142" w:rsidRDefault="0078305C" w:rsidP="00412B8C">
      <w:pPr>
        <w:pStyle w:val="Default"/>
        <w:rPr>
          <w:sz w:val="22"/>
          <w:szCs w:val="22"/>
        </w:rPr>
      </w:pPr>
      <w:r>
        <w:rPr>
          <w:sz w:val="22"/>
          <w:szCs w:val="22"/>
        </w:rPr>
        <w:t xml:space="preserve">There will also be a set of ligature cutters located in every first aid box including in the cars first aid boxes </w:t>
      </w:r>
    </w:p>
    <w:p w14:paraId="7D474B0F" w14:textId="77777777" w:rsidR="001972FB" w:rsidRPr="00D34142" w:rsidRDefault="001972FB" w:rsidP="00412B8C">
      <w:pPr>
        <w:pStyle w:val="Default"/>
        <w:rPr>
          <w:sz w:val="22"/>
          <w:szCs w:val="22"/>
        </w:rPr>
      </w:pPr>
    </w:p>
    <w:p w14:paraId="3317858C" w14:textId="30255800" w:rsidR="00412B8C" w:rsidRPr="00D34142" w:rsidRDefault="00412B8C" w:rsidP="00412B8C">
      <w:pPr>
        <w:pStyle w:val="Default"/>
        <w:rPr>
          <w:sz w:val="22"/>
          <w:szCs w:val="22"/>
        </w:rPr>
      </w:pPr>
      <w:r w:rsidRPr="00D34142">
        <w:rPr>
          <w:sz w:val="22"/>
          <w:szCs w:val="22"/>
        </w:rPr>
        <w:lastRenderedPageBreak/>
        <w:t xml:space="preserve">Ligature cutters can only be permanently removed from these areas when they are being </w:t>
      </w:r>
      <w:r w:rsidR="00E13169">
        <w:rPr>
          <w:sz w:val="22"/>
          <w:szCs w:val="22"/>
        </w:rPr>
        <w:t xml:space="preserve">used and then </w:t>
      </w:r>
      <w:r w:rsidRPr="00D34142">
        <w:rPr>
          <w:sz w:val="22"/>
          <w:szCs w:val="22"/>
        </w:rPr>
        <w:t xml:space="preserve">immediately </w:t>
      </w:r>
      <w:r w:rsidR="00E13169" w:rsidRPr="00D34142">
        <w:rPr>
          <w:sz w:val="22"/>
          <w:szCs w:val="22"/>
        </w:rPr>
        <w:t>replaced.</w:t>
      </w:r>
    </w:p>
    <w:p w14:paraId="286B1285" w14:textId="77777777" w:rsidR="00412B8C" w:rsidRPr="00D34142" w:rsidRDefault="00412B8C" w:rsidP="00412B8C">
      <w:pPr>
        <w:pStyle w:val="Default"/>
        <w:rPr>
          <w:sz w:val="22"/>
          <w:szCs w:val="22"/>
        </w:rPr>
      </w:pPr>
    </w:p>
    <w:p w14:paraId="2EB236CF" w14:textId="023A33DF" w:rsidR="00D7304C" w:rsidRDefault="00412B8C" w:rsidP="00412B8C">
      <w:pPr>
        <w:pStyle w:val="Default"/>
        <w:rPr>
          <w:sz w:val="22"/>
          <w:szCs w:val="22"/>
        </w:rPr>
      </w:pPr>
      <w:r w:rsidRPr="00D34142">
        <w:rPr>
          <w:sz w:val="22"/>
          <w:szCs w:val="22"/>
        </w:rPr>
        <w:t>Daily check</w:t>
      </w:r>
      <w:r w:rsidR="00D7304C" w:rsidRPr="00D34142">
        <w:rPr>
          <w:sz w:val="22"/>
          <w:szCs w:val="22"/>
        </w:rPr>
        <w:t xml:space="preserve">s will be undertaken that the ligature cutters </w:t>
      </w:r>
      <w:proofErr w:type="gramStart"/>
      <w:r w:rsidR="00D7304C" w:rsidRPr="00D34142">
        <w:rPr>
          <w:sz w:val="22"/>
          <w:szCs w:val="22"/>
        </w:rPr>
        <w:t>are located in</w:t>
      </w:r>
      <w:proofErr w:type="gramEnd"/>
      <w:r w:rsidR="00D7304C" w:rsidRPr="00D34142">
        <w:rPr>
          <w:sz w:val="22"/>
          <w:szCs w:val="22"/>
        </w:rPr>
        <w:t xml:space="preserve"> the correct place by the duty officer when carr</w:t>
      </w:r>
      <w:r w:rsidR="001972FB" w:rsidRPr="00D34142">
        <w:rPr>
          <w:sz w:val="22"/>
          <w:szCs w:val="22"/>
        </w:rPr>
        <w:t xml:space="preserve">ying out the daily fire checks and the check will be documented in the daily </w:t>
      </w:r>
      <w:r w:rsidR="007C1F2E" w:rsidRPr="00D34142">
        <w:rPr>
          <w:sz w:val="22"/>
          <w:szCs w:val="22"/>
        </w:rPr>
        <w:t>logbook</w:t>
      </w:r>
      <w:r w:rsidR="001972FB" w:rsidRPr="00D34142">
        <w:rPr>
          <w:sz w:val="22"/>
          <w:szCs w:val="22"/>
        </w:rPr>
        <w:t xml:space="preserve"> and also on the handover to the next team on duty. </w:t>
      </w:r>
    </w:p>
    <w:p w14:paraId="10CFD6F0" w14:textId="10755CFA" w:rsidR="007C1F2E" w:rsidRDefault="007C1F2E" w:rsidP="00412B8C">
      <w:pPr>
        <w:pStyle w:val="Default"/>
        <w:rPr>
          <w:sz w:val="22"/>
          <w:szCs w:val="22"/>
        </w:rPr>
      </w:pPr>
    </w:p>
    <w:p w14:paraId="017CA79C" w14:textId="4D693842" w:rsidR="007C1F2E" w:rsidRPr="00D34142" w:rsidRDefault="007C1F2E" w:rsidP="00412B8C">
      <w:pPr>
        <w:pStyle w:val="Default"/>
        <w:rPr>
          <w:sz w:val="22"/>
          <w:szCs w:val="22"/>
        </w:rPr>
      </w:pPr>
      <w:r>
        <w:rPr>
          <w:sz w:val="22"/>
          <w:szCs w:val="22"/>
        </w:rPr>
        <w:t xml:space="preserve">The grab bags will be checked by the night awake staff and their contents </w:t>
      </w:r>
      <w:r w:rsidR="00414A8E">
        <w:rPr>
          <w:sz w:val="22"/>
          <w:szCs w:val="22"/>
        </w:rPr>
        <w:t xml:space="preserve">checked and this will be recorded in the daily logbook. </w:t>
      </w:r>
    </w:p>
    <w:p w14:paraId="05ED6969" w14:textId="77777777" w:rsidR="001972FB" w:rsidRPr="0061386C" w:rsidRDefault="001972FB" w:rsidP="00412B8C">
      <w:pPr>
        <w:pStyle w:val="Default"/>
      </w:pPr>
    </w:p>
    <w:p w14:paraId="7FF19C2F" w14:textId="4DAD73EB" w:rsidR="001972FB" w:rsidRPr="00D34142" w:rsidRDefault="001972FB" w:rsidP="00412B8C">
      <w:pPr>
        <w:pStyle w:val="Default"/>
        <w:rPr>
          <w:sz w:val="22"/>
          <w:szCs w:val="22"/>
        </w:rPr>
      </w:pPr>
      <w:r w:rsidRPr="00D34142">
        <w:rPr>
          <w:sz w:val="22"/>
          <w:szCs w:val="22"/>
        </w:rPr>
        <w:t xml:space="preserve">If when checking it appears that a set are </w:t>
      </w:r>
      <w:r w:rsidR="00414A8E" w:rsidRPr="00D34142">
        <w:rPr>
          <w:sz w:val="22"/>
          <w:szCs w:val="22"/>
        </w:rPr>
        <w:t>missing,</w:t>
      </w:r>
      <w:r w:rsidRPr="00D34142">
        <w:rPr>
          <w:sz w:val="22"/>
          <w:szCs w:val="22"/>
        </w:rPr>
        <w:t xml:space="preserve"> they must be replaced immediately. Spare sets </w:t>
      </w:r>
      <w:proofErr w:type="gramStart"/>
      <w:r w:rsidRPr="00D34142">
        <w:rPr>
          <w:sz w:val="22"/>
          <w:szCs w:val="22"/>
        </w:rPr>
        <w:t>are located in</w:t>
      </w:r>
      <w:proofErr w:type="gramEnd"/>
      <w:r w:rsidR="0061386C" w:rsidRPr="00D34142">
        <w:rPr>
          <w:sz w:val="22"/>
          <w:szCs w:val="22"/>
        </w:rPr>
        <w:t xml:space="preserve"> the</w:t>
      </w:r>
      <w:r w:rsidRPr="00D34142">
        <w:rPr>
          <w:sz w:val="22"/>
          <w:szCs w:val="22"/>
        </w:rPr>
        <w:t xml:space="preserve"> admin</w:t>
      </w:r>
      <w:r w:rsidR="0061386C" w:rsidRPr="00D34142">
        <w:rPr>
          <w:sz w:val="22"/>
          <w:szCs w:val="22"/>
        </w:rPr>
        <w:t>istration office</w:t>
      </w:r>
      <w:r w:rsidRPr="00D34142">
        <w:rPr>
          <w:sz w:val="22"/>
          <w:szCs w:val="22"/>
        </w:rPr>
        <w:t xml:space="preserve"> and when they are used to replace a broken or missing </w:t>
      </w:r>
      <w:r w:rsidR="0061386C" w:rsidRPr="00D34142">
        <w:rPr>
          <w:sz w:val="22"/>
          <w:szCs w:val="22"/>
        </w:rPr>
        <w:t xml:space="preserve">set the </w:t>
      </w:r>
      <w:r w:rsidRPr="00D34142">
        <w:rPr>
          <w:sz w:val="22"/>
          <w:szCs w:val="22"/>
        </w:rPr>
        <w:t>admin</w:t>
      </w:r>
      <w:r w:rsidR="0061386C" w:rsidRPr="00D34142">
        <w:rPr>
          <w:sz w:val="22"/>
          <w:szCs w:val="22"/>
        </w:rPr>
        <w:t>istration team</w:t>
      </w:r>
      <w:r w:rsidRPr="00D34142">
        <w:rPr>
          <w:sz w:val="22"/>
          <w:szCs w:val="22"/>
        </w:rPr>
        <w:t xml:space="preserve"> must be informed to enable the purchase of a new set. </w:t>
      </w:r>
    </w:p>
    <w:p w14:paraId="7301BC5E" w14:textId="77777777" w:rsidR="001972FB" w:rsidRPr="00D34142" w:rsidRDefault="001972FB" w:rsidP="00412B8C">
      <w:pPr>
        <w:pStyle w:val="Default"/>
        <w:rPr>
          <w:sz w:val="22"/>
          <w:szCs w:val="22"/>
        </w:rPr>
      </w:pPr>
    </w:p>
    <w:p w14:paraId="24A467BF" w14:textId="77777777" w:rsidR="001972FB" w:rsidRPr="00D34142" w:rsidRDefault="001972FB" w:rsidP="00412B8C">
      <w:pPr>
        <w:pStyle w:val="Default"/>
        <w:rPr>
          <w:sz w:val="22"/>
          <w:szCs w:val="22"/>
        </w:rPr>
      </w:pPr>
      <w:r w:rsidRPr="00D34142">
        <w:rPr>
          <w:sz w:val="22"/>
          <w:szCs w:val="22"/>
        </w:rPr>
        <w:t xml:space="preserve">If a set is used at any time to remove a ligature they must be replaced by a new </w:t>
      </w:r>
      <w:r w:rsidR="00AE6B3B" w:rsidRPr="00D34142">
        <w:rPr>
          <w:sz w:val="22"/>
          <w:szCs w:val="22"/>
        </w:rPr>
        <w:t>set.</w:t>
      </w:r>
      <w:r w:rsidRPr="00D34142">
        <w:rPr>
          <w:sz w:val="22"/>
          <w:szCs w:val="22"/>
        </w:rPr>
        <w:t xml:space="preserve"> The cutters that we have on site can only be used once </w:t>
      </w:r>
    </w:p>
    <w:p w14:paraId="522CDF21" w14:textId="2F016826" w:rsidR="001972FB" w:rsidRPr="0061386C" w:rsidRDefault="00C321D4" w:rsidP="00412B8C">
      <w:pPr>
        <w:pStyle w:val="Default"/>
      </w:pPr>
      <w:r w:rsidRPr="00DB08D7">
        <w:rPr>
          <w:b/>
          <w:noProof/>
          <w:sz w:val="23"/>
          <w:szCs w:val="23"/>
        </w:rPr>
        <w:drawing>
          <wp:anchor distT="0" distB="0" distL="114300" distR="114300" simplePos="0" relativeHeight="251655680" behindDoc="0" locked="0" layoutInCell="1" allowOverlap="1" wp14:anchorId="4BDA80D5" wp14:editId="46BC7825">
            <wp:simplePos x="0" y="0"/>
            <wp:positionH relativeFrom="column">
              <wp:posOffset>0</wp:posOffset>
            </wp:positionH>
            <wp:positionV relativeFrom="paragraph">
              <wp:posOffset>178435</wp:posOffset>
            </wp:positionV>
            <wp:extent cx="1152525" cy="1219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ature scisso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219200"/>
                    </a:xfrm>
                    <a:prstGeom prst="rect">
                      <a:avLst/>
                    </a:prstGeom>
                  </pic:spPr>
                </pic:pic>
              </a:graphicData>
            </a:graphic>
            <wp14:sizeRelH relativeFrom="margin">
              <wp14:pctWidth>0</wp14:pctWidth>
            </wp14:sizeRelH>
            <wp14:sizeRelV relativeFrom="margin">
              <wp14:pctHeight>0</wp14:pctHeight>
            </wp14:sizeRelV>
          </wp:anchor>
        </w:drawing>
      </w:r>
    </w:p>
    <w:p w14:paraId="1E78DF8A" w14:textId="71061904" w:rsidR="001972FB" w:rsidRDefault="00DB08D7" w:rsidP="00DB08D7">
      <w:pPr>
        <w:pStyle w:val="Default"/>
        <w:tabs>
          <w:tab w:val="left" w:pos="2280"/>
        </w:tabs>
        <w:rPr>
          <w:sz w:val="23"/>
          <w:szCs w:val="23"/>
        </w:rPr>
      </w:pPr>
      <w:r w:rsidRPr="00DB08D7">
        <w:rPr>
          <w:b/>
          <w:sz w:val="23"/>
          <w:szCs w:val="23"/>
        </w:rPr>
        <w:t>These are the</w:t>
      </w:r>
      <w:r w:rsidR="00414A8E">
        <w:rPr>
          <w:b/>
          <w:sz w:val="23"/>
          <w:szCs w:val="23"/>
        </w:rPr>
        <w:t xml:space="preserve"> </w:t>
      </w:r>
      <w:r w:rsidR="00C321D4">
        <w:rPr>
          <w:b/>
          <w:sz w:val="23"/>
          <w:szCs w:val="23"/>
        </w:rPr>
        <w:t xml:space="preserve">main </w:t>
      </w:r>
      <w:r w:rsidR="00C321D4" w:rsidRPr="00DB08D7">
        <w:rPr>
          <w:b/>
          <w:sz w:val="23"/>
          <w:szCs w:val="23"/>
        </w:rPr>
        <w:t>Ligature</w:t>
      </w:r>
      <w:r w:rsidRPr="00DB08D7">
        <w:rPr>
          <w:b/>
          <w:sz w:val="23"/>
          <w:szCs w:val="23"/>
        </w:rPr>
        <w:t xml:space="preserve"> Cutters used </w:t>
      </w:r>
      <w:r w:rsidRPr="00DB08D7">
        <w:rPr>
          <w:sz w:val="23"/>
          <w:szCs w:val="23"/>
        </w:rPr>
        <w:br w:type="textWrapping" w:clear="all"/>
      </w:r>
    </w:p>
    <w:p w14:paraId="3660A21E" w14:textId="77777777" w:rsidR="00CE31D7" w:rsidRPr="00DB08D7" w:rsidRDefault="00CE31D7" w:rsidP="00DB08D7">
      <w:pPr>
        <w:pStyle w:val="Default"/>
        <w:tabs>
          <w:tab w:val="left" w:pos="2280"/>
        </w:tabs>
        <w:rPr>
          <w:sz w:val="23"/>
          <w:szCs w:val="23"/>
        </w:rPr>
      </w:pPr>
    </w:p>
    <w:p w14:paraId="1E246FDA" w14:textId="34382F24" w:rsidR="001972FB" w:rsidRDefault="00414A8E" w:rsidP="00412B8C">
      <w:pPr>
        <w:pStyle w:val="Default"/>
        <w:rPr>
          <w:b/>
          <w:bCs/>
        </w:rPr>
      </w:pPr>
      <w:r w:rsidRPr="00CE31D7">
        <w:rPr>
          <w:b/>
          <w:bCs/>
        </w:rPr>
        <w:t>The</w:t>
      </w:r>
      <w:r w:rsidR="00CE31D7" w:rsidRPr="00CE31D7">
        <w:rPr>
          <w:b/>
          <w:bCs/>
        </w:rPr>
        <w:t xml:space="preserve"> ligature cutters contained inside the grab bags are:</w:t>
      </w:r>
    </w:p>
    <w:p w14:paraId="6A75548A" w14:textId="2E37EB8A" w:rsidR="00CE31D7" w:rsidRDefault="00C321D4" w:rsidP="00412B8C">
      <w:pPr>
        <w:pStyle w:val="Default"/>
        <w:rPr>
          <w:b/>
          <w:bCs/>
        </w:rPr>
      </w:pPr>
      <w:r>
        <w:rPr>
          <w:b/>
          <w:bCs/>
          <w:noProof/>
        </w:rPr>
        <w:drawing>
          <wp:anchor distT="0" distB="0" distL="114300" distR="114300" simplePos="0" relativeHeight="251657728" behindDoc="0" locked="0" layoutInCell="1" allowOverlap="1" wp14:anchorId="0F0CCB67" wp14:editId="2C98B2AE">
            <wp:simplePos x="0" y="0"/>
            <wp:positionH relativeFrom="column">
              <wp:posOffset>0</wp:posOffset>
            </wp:positionH>
            <wp:positionV relativeFrom="paragraph">
              <wp:posOffset>177800</wp:posOffset>
            </wp:positionV>
            <wp:extent cx="1114425" cy="1285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114425" cy="1285875"/>
                    </a:xfrm>
                    <a:prstGeom prst="rect">
                      <a:avLst/>
                    </a:prstGeom>
                  </pic:spPr>
                </pic:pic>
              </a:graphicData>
            </a:graphic>
            <wp14:sizeRelH relativeFrom="margin">
              <wp14:pctWidth>0</wp14:pctWidth>
            </wp14:sizeRelH>
            <wp14:sizeRelV relativeFrom="margin">
              <wp14:pctHeight>0</wp14:pctHeight>
            </wp14:sizeRelV>
          </wp:anchor>
        </w:drawing>
      </w:r>
    </w:p>
    <w:p w14:paraId="67AE07C4" w14:textId="4C8F3D85" w:rsidR="00C321D4" w:rsidRDefault="00C321D4" w:rsidP="00412B8C">
      <w:pPr>
        <w:pStyle w:val="Default"/>
        <w:rPr>
          <w:b/>
          <w:bCs/>
        </w:rPr>
      </w:pPr>
    </w:p>
    <w:p w14:paraId="5C86AAB0" w14:textId="77777777" w:rsidR="00C321D4" w:rsidRDefault="00C321D4" w:rsidP="00412B8C">
      <w:pPr>
        <w:pStyle w:val="Default"/>
        <w:rPr>
          <w:b/>
          <w:bCs/>
        </w:rPr>
      </w:pPr>
    </w:p>
    <w:p w14:paraId="5261D78F" w14:textId="55B76C91" w:rsidR="00CE31D7" w:rsidRPr="00CE31D7" w:rsidRDefault="00C321D4" w:rsidP="00C321D4">
      <w:pPr>
        <w:pStyle w:val="Default"/>
        <w:tabs>
          <w:tab w:val="center" w:pos="2743"/>
        </w:tabs>
        <w:rPr>
          <w:b/>
          <w:bCs/>
        </w:rPr>
      </w:pPr>
      <w:r w:rsidRPr="00C321D4">
        <w:t>Barrington Cutter</w:t>
      </w:r>
      <w:r>
        <w:rPr>
          <w:b/>
          <w:bCs/>
        </w:rPr>
        <w:t xml:space="preserve">    </w:t>
      </w:r>
      <w:r>
        <w:rPr>
          <w:b/>
          <w:bCs/>
          <w:noProof/>
        </w:rPr>
        <w:drawing>
          <wp:inline distT="0" distB="0" distL="0" distR="0" wp14:anchorId="582A84A7" wp14:editId="428D917D">
            <wp:extent cx="1136608" cy="942340"/>
            <wp:effectExtent l="1588" t="0" r="8572" b="8573"/>
            <wp:docPr id="6"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rrow&#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179473" cy="977879"/>
                    </a:xfrm>
                    <a:prstGeom prst="rect">
                      <a:avLst/>
                    </a:prstGeom>
                  </pic:spPr>
                </pic:pic>
              </a:graphicData>
            </a:graphic>
          </wp:inline>
        </w:drawing>
      </w:r>
      <w:r w:rsidRPr="00C321D4">
        <w:t xml:space="preserve">Shark Cutter </w:t>
      </w:r>
      <w:r w:rsidRPr="00C321D4">
        <w:br w:type="textWrapping" w:clear="all"/>
      </w:r>
    </w:p>
    <w:p w14:paraId="218E62F1" w14:textId="77777777" w:rsidR="00C321D4" w:rsidRDefault="00C321D4" w:rsidP="00412B8C">
      <w:pPr>
        <w:pStyle w:val="Default"/>
        <w:rPr>
          <w:b/>
          <w:bCs/>
        </w:rPr>
      </w:pPr>
    </w:p>
    <w:p w14:paraId="4FFA7CF5" w14:textId="77777777" w:rsidR="00C321D4" w:rsidRDefault="00C321D4" w:rsidP="00412B8C">
      <w:pPr>
        <w:pStyle w:val="Default"/>
        <w:rPr>
          <w:b/>
          <w:bCs/>
        </w:rPr>
      </w:pPr>
    </w:p>
    <w:p w14:paraId="7CD865D2" w14:textId="5C069F56" w:rsidR="00CE31D7" w:rsidRPr="00C321D4" w:rsidRDefault="00C321D4" w:rsidP="00412B8C">
      <w:pPr>
        <w:pStyle w:val="Default"/>
      </w:pPr>
      <w:r w:rsidRPr="00C321D4">
        <w:rPr>
          <w:noProof/>
        </w:rPr>
        <w:drawing>
          <wp:anchor distT="0" distB="0" distL="114300" distR="114300" simplePos="0" relativeHeight="251659776" behindDoc="0" locked="0" layoutInCell="1" allowOverlap="1" wp14:anchorId="31B91E21" wp14:editId="1234C086">
            <wp:simplePos x="914400" y="7991475"/>
            <wp:positionH relativeFrom="column">
              <wp:align>left</wp:align>
            </wp:positionH>
            <wp:positionV relativeFrom="paragraph">
              <wp:align>top</wp:align>
            </wp:positionV>
            <wp:extent cx="1171575" cy="1171575"/>
            <wp:effectExtent l="0" t="0" r="9525" b="9525"/>
            <wp:wrapSquare wrapText="bothSides"/>
            <wp:docPr id="5" name="Picture 5" descr="A picture containing tool,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ool, scisso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C321D4">
        <w:t>Wire Cutter</w:t>
      </w:r>
      <w:r w:rsidRPr="00C321D4">
        <w:rPr>
          <w:b/>
          <w:bCs/>
        </w:rPr>
        <w:t xml:space="preserve"> </w:t>
      </w:r>
      <w:r>
        <w:rPr>
          <w:b/>
          <w:bCs/>
        </w:rPr>
        <w:t xml:space="preserve">                  </w:t>
      </w:r>
      <w:r>
        <w:rPr>
          <w:noProof/>
        </w:rPr>
        <w:drawing>
          <wp:inline distT="0" distB="0" distL="0" distR="0" wp14:anchorId="6B731C04" wp14:editId="290AF1C9">
            <wp:extent cx="1200150" cy="638175"/>
            <wp:effectExtent l="0" t="0" r="0" b="9525"/>
            <wp:docPr id="7" name="Picture 7" descr="A pair of scissors and a fo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air of scissors and a fork&#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638175"/>
                    </a:xfrm>
                    <a:prstGeom prst="rect">
                      <a:avLst/>
                    </a:prstGeom>
                  </pic:spPr>
                </pic:pic>
              </a:graphicData>
            </a:graphic>
          </wp:inline>
        </w:drawing>
      </w:r>
      <w:r w:rsidRPr="00C321D4">
        <w:t xml:space="preserve">Ligature Scissors </w:t>
      </w:r>
      <w:r w:rsidRPr="00C321D4">
        <w:br w:type="textWrapping" w:clear="all"/>
      </w:r>
    </w:p>
    <w:p w14:paraId="7DED9745" w14:textId="77777777" w:rsidR="00C321D4" w:rsidRPr="00AE6B3B" w:rsidRDefault="00C321D4" w:rsidP="00412B8C">
      <w:pPr>
        <w:pStyle w:val="Default"/>
      </w:pPr>
    </w:p>
    <w:p w14:paraId="0F1C25C2" w14:textId="77777777" w:rsidR="00BA35BB" w:rsidRDefault="00BA35BB" w:rsidP="00D7304C">
      <w:pPr>
        <w:pStyle w:val="Default"/>
        <w:rPr>
          <w:b/>
          <w:bCs/>
        </w:rPr>
      </w:pPr>
    </w:p>
    <w:p w14:paraId="6F057DC8" w14:textId="77777777" w:rsidR="00BA35BB" w:rsidRDefault="00BA35BB" w:rsidP="00D7304C">
      <w:pPr>
        <w:pStyle w:val="Default"/>
        <w:rPr>
          <w:b/>
          <w:bCs/>
        </w:rPr>
      </w:pPr>
    </w:p>
    <w:p w14:paraId="76E3B2F1" w14:textId="45E14AF5" w:rsidR="00D7304C" w:rsidRPr="00AE6B3B" w:rsidRDefault="00D7304C" w:rsidP="00D7304C">
      <w:pPr>
        <w:pStyle w:val="Default"/>
        <w:rPr>
          <w:b/>
          <w:bCs/>
        </w:rPr>
      </w:pPr>
      <w:r w:rsidRPr="00AE6B3B">
        <w:rPr>
          <w:b/>
          <w:bCs/>
        </w:rPr>
        <w:lastRenderedPageBreak/>
        <w:t xml:space="preserve"> Procedure for Using Ligature Cutters – </w:t>
      </w:r>
    </w:p>
    <w:p w14:paraId="1854C2F6" w14:textId="77777777" w:rsidR="00D7304C" w:rsidRDefault="00D7304C" w:rsidP="00D7304C">
      <w:pPr>
        <w:pStyle w:val="Default"/>
        <w:rPr>
          <w:sz w:val="23"/>
          <w:szCs w:val="23"/>
        </w:rPr>
      </w:pPr>
      <w:r>
        <w:rPr>
          <w:b/>
          <w:bCs/>
          <w:sz w:val="23"/>
          <w:szCs w:val="23"/>
        </w:rPr>
        <w:t xml:space="preserve"> </w:t>
      </w:r>
    </w:p>
    <w:p w14:paraId="06C81124" w14:textId="49E73862" w:rsidR="00D7304C" w:rsidRPr="00D34142" w:rsidRDefault="00D7304C" w:rsidP="00D7304C">
      <w:pPr>
        <w:pStyle w:val="Default"/>
        <w:rPr>
          <w:sz w:val="22"/>
          <w:szCs w:val="22"/>
        </w:rPr>
      </w:pPr>
      <w:r w:rsidRPr="00D34142">
        <w:rPr>
          <w:sz w:val="22"/>
          <w:szCs w:val="22"/>
        </w:rPr>
        <w:t>Any staff member may be required to use a ligature cutter in an emergency. It is essential that all residential staff, working in areas where ligature cutters are provided, are trained and feel confident to use the cutter.</w:t>
      </w:r>
      <w:r w:rsidR="00DB08D7" w:rsidRPr="00D34142">
        <w:rPr>
          <w:sz w:val="22"/>
          <w:szCs w:val="22"/>
        </w:rPr>
        <w:t xml:space="preserve"> Training has been undertaken and completed by </w:t>
      </w:r>
      <w:r w:rsidR="00AE6B3B" w:rsidRPr="00D34142">
        <w:rPr>
          <w:sz w:val="22"/>
          <w:szCs w:val="22"/>
        </w:rPr>
        <w:t>most of</w:t>
      </w:r>
      <w:r w:rsidR="00DB08D7" w:rsidRPr="00D34142">
        <w:rPr>
          <w:sz w:val="22"/>
          <w:szCs w:val="22"/>
        </w:rPr>
        <w:t xml:space="preserve"> the team in the use of ligature rescue (</w:t>
      </w:r>
      <w:r w:rsidR="00BA35BB">
        <w:rPr>
          <w:sz w:val="22"/>
          <w:szCs w:val="22"/>
        </w:rPr>
        <w:t>Nov 2021</w:t>
      </w:r>
      <w:r w:rsidR="00DB08D7" w:rsidRPr="00D34142">
        <w:rPr>
          <w:sz w:val="22"/>
          <w:szCs w:val="22"/>
        </w:rPr>
        <w:t xml:space="preserve">) and will be reviewed and updated every </w:t>
      </w:r>
      <w:r w:rsidR="00BA35BB">
        <w:rPr>
          <w:sz w:val="22"/>
          <w:szCs w:val="22"/>
        </w:rPr>
        <w:t>2</w:t>
      </w:r>
      <w:r w:rsidR="00DB08D7" w:rsidRPr="00D34142">
        <w:rPr>
          <w:sz w:val="22"/>
          <w:szCs w:val="22"/>
        </w:rPr>
        <w:t xml:space="preserve"> years. </w:t>
      </w:r>
      <w:r w:rsidR="009A7BD7" w:rsidRPr="00D34142">
        <w:rPr>
          <w:sz w:val="22"/>
          <w:szCs w:val="22"/>
        </w:rPr>
        <w:t xml:space="preserve">We will aim to train all new staff within the first 6 months of employment </w:t>
      </w:r>
    </w:p>
    <w:p w14:paraId="44464747" w14:textId="77777777" w:rsidR="00D7304C" w:rsidRPr="00D34142" w:rsidRDefault="00D7304C" w:rsidP="00D7304C">
      <w:pPr>
        <w:pStyle w:val="Default"/>
        <w:rPr>
          <w:sz w:val="22"/>
          <w:szCs w:val="22"/>
        </w:rPr>
      </w:pPr>
    </w:p>
    <w:p w14:paraId="57294748" w14:textId="77777777" w:rsidR="00D7304C" w:rsidRPr="00D34142" w:rsidRDefault="00D7304C" w:rsidP="00D7304C">
      <w:pPr>
        <w:pStyle w:val="Default"/>
        <w:rPr>
          <w:sz w:val="22"/>
          <w:szCs w:val="22"/>
        </w:rPr>
      </w:pPr>
      <w:r w:rsidRPr="00AE6B3B">
        <w:rPr>
          <w:b/>
          <w:sz w:val="22"/>
          <w:szCs w:val="22"/>
        </w:rPr>
        <w:t>Use</w:t>
      </w:r>
      <w:r>
        <w:rPr>
          <w:sz w:val="23"/>
          <w:szCs w:val="23"/>
        </w:rPr>
        <w:t xml:space="preserve"> - </w:t>
      </w:r>
    </w:p>
    <w:p w14:paraId="65A082D9" w14:textId="77777777" w:rsidR="00D7304C" w:rsidRPr="00D34142" w:rsidRDefault="00D7304C" w:rsidP="00D7304C">
      <w:pPr>
        <w:pStyle w:val="Default"/>
        <w:numPr>
          <w:ilvl w:val="0"/>
          <w:numId w:val="19"/>
        </w:numPr>
        <w:rPr>
          <w:sz w:val="22"/>
          <w:szCs w:val="22"/>
        </w:rPr>
      </w:pPr>
      <w:r w:rsidRPr="00D34142">
        <w:rPr>
          <w:sz w:val="22"/>
          <w:szCs w:val="22"/>
        </w:rPr>
        <w:t xml:space="preserve">Where possible, staff must avoid cutting the knot, as this makes removal more </w:t>
      </w:r>
      <w:proofErr w:type="gramStart"/>
      <w:r w:rsidRPr="00D34142">
        <w:rPr>
          <w:sz w:val="22"/>
          <w:szCs w:val="22"/>
        </w:rPr>
        <w:t>difficult</w:t>
      </w:r>
      <w:proofErr w:type="gramEnd"/>
      <w:r w:rsidRPr="00D34142">
        <w:rPr>
          <w:sz w:val="22"/>
          <w:szCs w:val="22"/>
        </w:rPr>
        <w:t xml:space="preserve"> and it may be required later for forensic investigation. </w:t>
      </w:r>
    </w:p>
    <w:p w14:paraId="59C8BC09" w14:textId="77777777" w:rsidR="00AE6B3B" w:rsidRPr="00D34142" w:rsidRDefault="00AE6B3B" w:rsidP="00AE6B3B">
      <w:pPr>
        <w:pStyle w:val="Default"/>
        <w:numPr>
          <w:ilvl w:val="0"/>
          <w:numId w:val="19"/>
        </w:numPr>
        <w:rPr>
          <w:sz w:val="22"/>
          <w:szCs w:val="22"/>
        </w:rPr>
      </w:pPr>
      <w:r w:rsidRPr="00D34142">
        <w:rPr>
          <w:sz w:val="22"/>
          <w:szCs w:val="22"/>
        </w:rPr>
        <w:t>Where possible, it is recommended to try and cut to the side of the neck. The natural soft tissues and hollows may ease the insertion of the cutter blade. This will also reduce any pulling onto the airway upon cutting (as would occur if the cutter is inserted at the back) and reduce likelihood of causing further trauma to the airway</w:t>
      </w:r>
      <w:r w:rsidR="0061386C" w:rsidRPr="00D34142">
        <w:rPr>
          <w:sz w:val="22"/>
          <w:szCs w:val="22"/>
        </w:rPr>
        <w:t xml:space="preserve"> or the spinal cord</w:t>
      </w:r>
      <w:r w:rsidRPr="00D34142">
        <w:rPr>
          <w:sz w:val="22"/>
          <w:szCs w:val="22"/>
        </w:rPr>
        <w:t xml:space="preserve">, as may occur if inserting from the front. </w:t>
      </w:r>
    </w:p>
    <w:p w14:paraId="04E2931E" w14:textId="77777777" w:rsidR="00AE6B3B" w:rsidRPr="00D34142" w:rsidRDefault="00AE6B3B" w:rsidP="00AE6B3B">
      <w:pPr>
        <w:pStyle w:val="Default"/>
        <w:numPr>
          <w:ilvl w:val="0"/>
          <w:numId w:val="19"/>
        </w:numPr>
        <w:rPr>
          <w:sz w:val="22"/>
          <w:szCs w:val="22"/>
        </w:rPr>
      </w:pPr>
      <w:r w:rsidRPr="00D34142">
        <w:rPr>
          <w:sz w:val="22"/>
          <w:szCs w:val="22"/>
        </w:rPr>
        <w:t xml:space="preserve">Once the ligature cutter has been located between the person’s body and the ligature, the ligature cutter should be turned so that the sharp edge of blade faces the ligature </w:t>
      </w:r>
      <w:proofErr w:type="gramStart"/>
      <w:r w:rsidRPr="00D34142">
        <w:rPr>
          <w:sz w:val="22"/>
          <w:szCs w:val="22"/>
        </w:rPr>
        <w:t>i.e.</w:t>
      </w:r>
      <w:proofErr w:type="gramEnd"/>
      <w:r w:rsidRPr="00D34142">
        <w:rPr>
          <w:sz w:val="22"/>
          <w:szCs w:val="22"/>
        </w:rPr>
        <w:t xml:space="preserve"> with the opening away from the person. </w:t>
      </w:r>
    </w:p>
    <w:p w14:paraId="0332A451" w14:textId="77777777" w:rsidR="00AE6B3B" w:rsidRPr="00D34142" w:rsidRDefault="00AE6B3B" w:rsidP="00AE6B3B">
      <w:pPr>
        <w:pStyle w:val="Default"/>
        <w:numPr>
          <w:ilvl w:val="0"/>
          <w:numId w:val="19"/>
        </w:numPr>
        <w:rPr>
          <w:sz w:val="22"/>
          <w:szCs w:val="22"/>
        </w:rPr>
      </w:pPr>
      <w:r w:rsidRPr="00D34142">
        <w:rPr>
          <w:sz w:val="22"/>
          <w:szCs w:val="22"/>
        </w:rPr>
        <w:t xml:space="preserve">At this point staff should pull away from the person’s body, using a rocking or sawing motion, so that the ligature cutter cuts through the ligature material. </w:t>
      </w:r>
    </w:p>
    <w:p w14:paraId="48D676AA" w14:textId="25AFFBC6" w:rsidR="00D7304C" w:rsidRPr="00D34142" w:rsidRDefault="00D7304C" w:rsidP="00D7304C">
      <w:pPr>
        <w:pStyle w:val="Default"/>
        <w:numPr>
          <w:ilvl w:val="0"/>
          <w:numId w:val="19"/>
        </w:numPr>
        <w:rPr>
          <w:sz w:val="22"/>
          <w:szCs w:val="22"/>
        </w:rPr>
      </w:pPr>
      <w:r w:rsidRPr="00D34142">
        <w:rPr>
          <w:sz w:val="22"/>
          <w:szCs w:val="22"/>
        </w:rPr>
        <w:t>Appropriate treatment must be given following the removal of the ligatur</w:t>
      </w:r>
      <w:r w:rsidR="00DB08D7" w:rsidRPr="00D34142">
        <w:rPr>
          <w:sz w:val="22"/>
          <w:szCs w:val="22"/>
        </w:rPr>
        <w:t xml:space="preserve">e. If the young person is unconscious the emergency services will be contacted immediately and if </w:t>
      </w:r>
      <w:r w:rsidR="00D34142" w:rsidRPr="00D34142">
        <w:rPr>
          <w:sz w:val="22"/>
          <w:szCs w:val="22"/>
        </w:rPr>
        <w:t>necessary,</w:t>
      </w:r>
      <w:r w:rsidR="00DB08D7" w:rsidRPr="00D34142">
        <w:rPr>
          <w:sz w:val="22"/>
          <w:szCs w:val="22"/>
        </w:rPr>
        <w:t xml:space="preserve"> staff will perform </w:t>
      </w:r>
      <w:r w:rsidR="0061386C" w:rsidRPr="00D34142">
        <w:rPr>
          <w:sz w:val="22"/>
          <w:szCs w:val="22"/>
        </w:rPr>
        <w:t>CPR</w:t>
      </w:r>
      <w:r w:rsidR="00DB08D7" w:rsidRPr="00D34142">
        <w:rPr>
          <w:sz w:val="22"/>
          <w:szCs w:val="22"/>
        </w:rPr>
        <w:t xml:space="preserve"> as trained to do so in their First Aid training.  </w:t>
      </w:r>
    </w:p>
    <w:p w14:paraId="66933D49" w14:textId="77777777" w:rsidR="00AE6B3B" w:rsidRPr="0061386C" w:rsidRDefault="00AE6B3B" w:rsidP="00AE6B3B">
      <w:pPr>
        <w:pStyle w:val="Default"/>
        <w:ind w:left="360"/>
      </w:pPr>
    </w:p>
    <w:p w14:paraId="3F86723E" w14:textId="77777777" w:rsidR="00DB08D7" w:rsidRPr="0061386C" w:rsidRDefault="00AE6B3B" w:rsidP="00DB08D7">
      <w:pPr>
        <w:pStyle w:val="Default"/>
        <w:rPr>
          <w:b/>
        </w:rPr>
      </w:pPr>
      <w:r w:rsidRPr="0061386C">
        <w:rPr>
          <w:b/>
        </w:rPr>
        <w:t>Action Following the Use of a Ligature -</w:t>
      </w:r>
    </w:p>
    <w:p w14:paraId="23D997A8" w14:textId="77777777" w:rsidR="00DB08D7" w:rsidRPr="0061386C" w:rsidRDefault="00DB08D7" w:rsidP="00DB08D7">
      <w:pPr>
        <w:pStyle w:val="Default"/>
      </w:pPr>
    </w:p>
    <w:p w14:paraId="6D9BC76B" w14:textId="77777777" w:rsidR="00DB08D7" w:rsidRPr="0061386C" w:rsidRDefault="00DB08D7" w:rsidP="00DB08D7">
      <w:pPr>
        <w:pStyle w:val="Default"/>
      </w:pPr>
    </w:p>
    <w:p w14:paraId="0C3E4757" w14:textId="77777777" w:rsidR="00D7304C" w:rsidRPr="000C3F66" w:rsidRDefault="00D7304C" w:rsidP="00D7304C">
      <w:pPr>
        <w:pStyle w:val="Default"/>
        <w:numPr>
          <w:ilvl w:val="0"/>
          <w:numId w:val="19"/>
        </w:numPr>
        <w:rPr>
          <w:bCs/>
          <w:sz w:val="22"/>
          <w:szCs w:val="22"/>
        </w:rPr>
      </w:pPr>
      <w:r w:rsidRPr="000C3F66">
        <w:rPr>
          <w:bCs/>
          <w:sz w:val="22"/>
          <w:szCs w:val="22"/>
        </w:rPr>
        <w:t>Following r</w:t>
      </w:r>
      <w:r w:rsidR="00DB08D7" w:rsidRPr="000C3F66">
        <w:rPr>
          <w:bCs/>
          <w:sz w:val="22"/>
          <w:szCs w:val="22"/>
        </w:rPr>
        <w:t>emoval of a ligature the young person must</w:t>
      </w:r>
      <w:r w:rsidR="00AE6B3B" w:rsidRPr="000C3F66">
        <w:rPr>
          <w:bCs/>
          <w:sz w:val="22"/>
          <w:szCs w:val="22"/>
        </w:rPr>
        <w:t xml:space="preserve"> be seen</w:t>
      </w:r>
      <w:r w:rsidRPr="000C3F66">
        <w:rPr>
          <w:bCs/>
          <w:sz w:val="22"/>
          <w:szCs w:val="22"/>
        </w:rPr>
        <w:t xml:space="preserve"> by a</w:t>
      </w:r>
      <w:r w:rsidR="00DB08D7" w:rsidRPr="000C3F66">
        <w:rPr>
          <w:bCs/>
          <w:sz w:val="22"/>
          <w:szCs w:val="22"/>
        </w:rPr>
        <w:t xml:space="preserve"> doctor even if it appears that no injury has occurred and there has</w:t>
      </w:r>
      <w:r w:rsidRPr="000C3F66">
        <w:rPr>
          <w:bCs/>
          <w:sz w:val="22"/>
          <w:szCs w:val="22"/>
        </w:rPr>
        <w:t xml:space="preserve"> </w:t>
      </w:r>
      <w:r w:rsidR="00DB08D7" w:rsidRPr="000C3F66">
        <w:rPr>
          <w:bCs/>
          <w:sz w:val="22"/>
          <w:szCs w:val="22"/>
        </w:rPr>
        <w:t xml:space="preserve">not been a </w:t>
      </w:r>
      <w:r w:rsidRPr="000C3F66">
        <w:rPr>
          <w:bCs/>
          <w:sz w:val="22"/>
          <w:szCs w:val="22"/>
        </w:rPr>
        <w:t xml:space="preserve">compromise </w:t>
      </w:r>
      <w:r w:rsidR="00DB08D7" w:rsidRPr="000C3F66">
        <w:rPr>
          <w:bCs/>
          <w:sz w:val="22"/>
          <w:szCs w:val="22"/>
        </w:rPr>
        <w:t xml:space="preserve">to their </w:t>
      </w:r>
      <w:r w:rsidRPr="000C3F66">
        <w:rPr>
          <w:bCs/>
          <w:sz w:val="22"/>
          <w:szCs w:val="22"/>
        </w:rPr>
        <w:t>air</w:t>
      </w:r>
      <w:r w:rsidR="00DB08D7" w:rsidRPr="000C3F66">
        <w:rPr>
          <w:bCs/>
          <w:sz w:val="22"/>
          <w:szCs w:val="22"/>
        </w:rPr>
        <w:t xml:space="preserve">way, breathing or circulation. We are not medical professionals and must seek medical advice for the young person and ensure that they are checked over. </w:t>
      </w:r>
    </w:p>
    <w:p w14:paraId="4C4384A2" w14:textId="77777777" w:rsidR="00D7304C" w:rsidRPr="00D34142" w:rsidRDefault="00D7304C" w:rsidP="00D7304C">
      <w:pPr>
        <w:pStyle w:val="Default"/>
        <w:numPr>
          <w:ilvl w:val="0"/>
          <w:numId w:val="19"/>
        </w:numPr>
        <w:rPr>
          <w:sz w:val="22"/>
          <w:szCs w:val="22"/>
        </w:rPr>
      </w:pPr>
      <w:r w:rsidRPr="00D34142">
        <w:rPr>
          <w:sz w:val="22"/>
          <w:szCs w:val="22"/>
        </w:rPr>
        <w:t>Staff must retain the cut ligature for later inspection. In th</w:t>
      </w:r>
      <w:r w:rsidR="00DB08D7" w:rsidRPr="00D34142">
        <w:rPr>
          <w:sz w:val="22"/>
          <w:szCs w:val="22"/>
        </w:rPr>
        <w:t>e event of injury to the young person,</w:t>
      </w:r>
      <w:r w:rsidRPr="00D34142">
        <w:rPr>
          <w:sz w:val="22"/>
          <w:szCs w:val="22"/>
        </w:rPr>
        <w:t xml:space="preserve"> or fatality th</w:t>
      </w:r>
      <w:r w:rsidR="00DB08D7" w:rsidRPr="00D34142">
        <w:rPr>
          <w:sz w:val="22"/>
          <w:szCs w:val="22"/>
        </w:rPr>
        <w:t>e ligature will form part of an investigation.</w:t>
      </w:r>
    </w:p>
    <w:p w14:paraId="55442540" w14:textId="77777777" w:rsidR="00D7304C" w:rsidRPr="00D34142" w:rsidRDefault="00D7304C" w:rsidP="00D7304C">
      <w:pPr>
        <w:pStyle w:val="Default"/>
        <w:numPr>
          <w:ilvl w:val="0"/>
          <w:numId w:val="19"/>
        </w:numPr>
        <w:rPr>
          <w:sz w:val="22"/>
          <w:szCs w:val="22"/>
        </w:rPr>
      </w:pPr>
      <w:r w:rsidRPr="00D34142">
        <w:rPr>
          <w:sz w:val="22"/>
          <w:szCs w:val="22"/>
        </w:rPr>
        <w:t>If there are any injuries relating to the cutter bei</w:t>
      </w:r>
      <w:r w:rsidR="0061386C" w:rsidRPr="00D34142">
        <w:rPr>
          <w:sz w:val="22"/>
          <w:szCs w:val="22"/>
        </w:rPr>
        <w:t xml:space="preserve">ng used, these must be recorded using the “My Health and Safety” system. </w:t>
      </w:r>
      <w:r w:rsidRPr="00D34142">
        <w:rPr>
          <w:sz w:val="22"/>
          <w:szCs w:val="22"/>
        </w:rPr>
        <w:t xml:space="preserve"> </w:t>
      </w:r>
    </w:p>
    <w:p w14:paraId="3255DF65" w14:textId="77777777" w:rsidR="00D7304C" w:rsidRPr="00D34142" w:rsidRDefault="00D7304C" w:rsidP="00D7304C">
      <w:pPr>
        <w:pStyle w:val="Default"/>
        <w:numPr>
          <w:ilvl w:val="0"/>
          <w:numId w:val="19"/>
        </w:numPr>
        <w:rPr>
          <w:sz w:val="22"/>
          <w:szCs w:val="22"/>
        </w:rPr>
      </w:pPr>
      <w:r w:rsidRPr="00D34142">
        <w:rPr>
          <w:sz w:val="22"/>
          <w:szCs w:val="22"/>
        </w:rPr>
        <w:t xml:space="preserve">All relevant documentation relating to a serious untoward </w:t>
      </w:r>
      <w:r w:rsidR="00DB08D7" w:rsidRPr="00D34142">
        <w:rPr>
          <w:sz w:val="22"/>
          <w:szCs w:val="22"/>
        </w:rPr>
        <w:t xml:space="preserve">incident involving the use and removal of a ligature </w:t>
      </w:r>
      <w:r w:rsidRPr="00D34142">
        <w:rPr>
          <w:sz w:val="22"/>
          <w:szCs w:val="22"/>
        </w:rPr>
        <w:t>must</w:t>
      </w:r>
      <w:r w:rsidR="00DB08D7" w:rsidRPr="00D34142">
        <w:rPr>
          <w:sz w:val="22"/>
          <w:szCs w:val="22"/>
        </w:rPr>
        <w:t xml:space="preserve"> be completed. </w:t>
      </w:r>
    </w:p>
    <w:p w14:paraId="4E2ADB31" w14:textId="76DB3446" w:rsidR="00D7304C" w:rsidRPr="00406124" w:rsidRDefault="00D7304C" w:rsidP="00406124">
      <w:pPr>
        <w:pStyle w:val="Default"/>
        <w:numPr>
          <w:ilvl w:val="0"/>
          <w:numId w:val="19"/>
        </w:numPr>
        <w:rPr>
          <w:sz w:val="22"/>
          <w:szCs w:val="22"/>
        </w:rPr>
      </w:pPr>
      <w:r w:rsidRPr="00D34142">
        <w:rPr>
          <w:sz w:val="22"/>
          <w:szCs w:val="22"/>
        </w:rPr>
        <w:t>Immediately following use, the cutter that was used, must be replaced with a</w:t>
      </w:r>
      <w:r w:rsidR="00DB08D7" w:rsidRPr="00D34142">
        <w:rPr>
          <w:sz w:val="22"/>
          <w:szCs w:val="22"/>
        </w:rPr>
        <w:t xml:space="preserve"> sharpened new set. </w:t>
      </w:r>
    </w:p>
    <w:p w14:paraId="5D27BFAA" w14:textId="77777777" w:rsidR="00D7304C" w:rsidRDefault="00D7304C" w:rsidP="001765AC">
      <w:pPr>
        <w:spacing w:before="100" w:beforeAutospacing="1" w:after="240" w:line="240" w:lineRule="auto"/>
        <w:rPr>
          <w:rFonts w:eastAsia="Times New Roman" w:cs="Arial"/>
          <w:b/>
          <w:color w:val="262626"/>
          <w:sz w:val="21"/>
          <w:szCs w:val="21"/>
          <w:lang w:val="en" w:eastAsia="en-GB"/>
        </w:rPr>
      </w:pPr>
    </w:p>
    <w:p w14:paraId="1C9FA0CB"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32E8570D"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16606D42"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0C4C4729"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65529CA0"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2D4F90D3"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6073BB4D"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52E57235"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475B310C"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10757261"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04B19EA0"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2D1F1A1F"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1D39E15E"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50879F46"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7DF62F3F"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687F7686" w14:textId="77777777" w:rsidR="001D5D23" w:rsidRDefault="001D5D23" w:rsidP="001765AC">
      <w:pPr>
        <w:spacing w:before="100" w:beforeAutospacing="1" w:after="240" w:line="240" w:lineRule="auto"/>
        <w:rPr>
          <w:rFonts w:eastAsia="Times New Roman" w:cs="Arial"/>
          <w:b/>
          <w:color w:val="262626"/>
          <w:sz w:val="21"/>
          <w:szCs w:val="21"/>
          <w:lang w:val="en" w:eastAsia="en-GB"/>
        </w:rPr>
      </w:pPr>
    </w:p>
    <w:p w14:paraId="7CF2EF95" w14:textId="77777777" w:rsidR="001D5D23" w:rsidRPr="006135F8" w:rsidRDefault="001D5D23" w:rsidP="001765AC">
      <w:pPr>
        <w:spacing w:before="100" w:beforeAutospacing="1" w:after="240" w:line="240" w:lineRule="auto"/>
        <w:rPr>
          <w:rFonts w:eastAsia="Times New Roman" w:cs="Arial"/>
          <w:b/>
          <w:color w:val="262626"/>
          <w:sz w:val="21"/>
          <w:szCs w:val="21"/>
          <w:lang w:val="en" w:eastAsia="en-GB"/>
        </w:rPr>
      </w:pPr>
      <w:r>
        <w:rPr>
          <w:noProof/>
          <w:lang w:eastAsia="en-GB"/>
        </w:rPr>
        <w:drawing>
          <wp:inline distT="0" distB="0" distL="0" distR="0" wp14:anchorId="014BA880" wp14:editId="4E8BDC0A">
            <wp:extent cx="5731510" cy="967658"/>
            <wp:effectExtent l="0" t="0" r="2540" b="4445"/>
            <wp:docPr id="2" name="Picture 2" descr="staffs swoosh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 swooshes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967658"/>
                    </a:xfrm>
                    <a:prstGeom prst="rect">
                      <a:avLst/>
                    </a:prstGeom>
                    <a:noFill/>
                    <a:ln>
                      <a:noFill/>
                    </a:ln>
                  </pic:spPr>
                </pic:pic>
              </a:graphicData>
            </a:graphic>
          </wp:inline>
        </w:drawing>
      </w:r>
    </w:p>
    <w:sectPr w:rsidR="001D5D23" w:rsidRPr="006135F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6480" w14:textId="77777777" w:rsidR="00DB59B1" w:rsidRDefault="00DB59B1" w:rsidP="006255A3">
      <w:pPr>
        <w:spacing w:after="0" w:line="240" w:lineRule="auto"/>
      </w:pPr>
      <w:r>
        <w:separator/>
      </w:r>
    </w:p>
  </w:endnote>
  <w:endnote w:type="continuationSeparator" w:id="0">
    <w:p w14:paraId="339A7F43" w14:textId="77777777" w:rsidR="00DB59B1" w:rsidRDefault="00DB59B1" w:rsidP="0062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CC8F" w14:textId="0F419784" w:rsidR="0061386C" w:rsidRPr="006255A3" w:rsidRDefault="0061386C">
    <w:pPr>
      <w:pStyle w:val="Footer"/>
      <w:rPr>
        <w:sz w:val="16"/>
        <w:szCs w:val="16"/>
      </w:rPr>
    </w:pPr>
    <w:r>
      <w:rPr>
        <w:sz w:val="16"/>
        <w:szCs w:val="16"/>
      </w:rPr>
      <w:t xml:space="preserve"> Local Ligature Rescue Procedure </w:t>
    </w:r>
  </w:p>
  <w:p w14:paraId="19C53C4E" w14:textId="22DE9D13" w:rsidR="0061386C" w:rsidRPr="006255A3" w:rsidRDefault="0061386C">
    <w:pPr>
      <w:pStyle w:val="Footer"/>
      <w:rPr>
        <w:sz w:val="16"/>
        <w:szCs w:val="16"/>
      </w:rPr>
    </w:pPr>
    <w:r w:rsidRPr="006255A3">
      <w:rPr>
        <w:sz w:val="16"/>
        <w:szCs w:val="16"/>
      </w:rPr>
      <w:t>Implemen</w:t>
    </w:r>
    <w:r>
      <w:rPr>
        <w:sz w:val="16"/>
        <w:szCs w:val="16"/>
      </w:rPr>
      <w:t>ted: 7.2.19</w:t>
    </w:r>
    <w:r w:rsidRPr="006255A3">
      <w:rPr>
        <w:sz w:val="16"/>
        <w:szCs w:val="16"/>
      </w:rPr>
      <w:t xml:space="preserve">– Kerry Hutchinson </w:t>
    </w:r>
    <w:r>
      <w:rPr>
        <w:sz w:val="16"/>
        <w:szCs w:val="16"/>
      </w:rPr>
      <w:t xml:space="preserve">– Registered Manager </w:t>
    </w:r>
    <w:r w:rsidR="009A7BD7">
      <w:rPr>
        <w:sz w:val="16"/>
        <w:szCs w:val="16"/>
      </w:rPr>
      <w:t>Policy Reviewed 10.1.20</w:t>
    </w:r>
    <w:r w:rsidR="00D34142">
      <w:rPr>
        <w:sz w:val="16"/>
        <w:szCs w:val="16"/>
      </w:rPr>
      <w:t>, 19/4/21</w:t>
    </w:r>
    <w:r w:rsidR="00406124">
      <w:rPr>
        <w:sz w:val="16"/>
        <w:szCs w:val="16"/>
      </w:rPr>
      <w:t>, 18/11/</w:t>
    </w:r>
    <w:proofErr w:type="gramStart"/>
    <w:r w:rsidR="00406124">
      <w:rPr>
        <w:sz w:val="16"/>
        <w:szCs w:val="16"/>
      </w:rPr>
      <w:t xml:space="preserve">21 </w:t>
    </w:r>
    <w:r w:rsidR="00CF3598">
      <w:rPr>
        <w:sz w:val="16"/>
        <w:szCs w:val="16"/>
      </w:rPr>
      <w:t>,</w:t>
    </w:r>
    <w:proofErr w:type="gramEnd"/>
    <w:r w:rsidR="00543DDE">
      <w:rPr>
        <w:sz w:val="16"/>
        <w:szCs w:val="16"/>
      </w:rPr>
      <w:t xml:space="preserve"> 24</w:t>
    </w:r>
    <w:r w:rsidR="00F417C5">
      <w:rPr>
        <w:sz w:val="16"/>
        <w:szCs w:val="16"/>
      </w:rPr>
      <w:t>/3/21</w:t>
    </w:r>
    <w:r w:rsidR="00D34142">
      <w:rPr>
        <w:sz w:val="16"/>
        <w:szCs w:val="16"/>
      </w:rPr>
      <w:t xml:space="preserve"> </w:t>
    </w:r>
  </w:p>
  <w:p w14:paraId="3EA73236" w14:textId="77777777" w:rsidR="0061386C" w:rsidRPr="006255A3" w:rsidRDefault="0061386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22E8" w14:textId="77777777" w:rsidR="00DB59B1" w:rsidRDefault="00DB59B1" w:rsidP="006255A3">
      <w:pPr>
        <w:spacing w:after="0" w:line="240" w:lineRule="auto"/>
      </w:pPr>
      <w:r>
        <w:separator/>
      </w:r>
    </w:p>
  </w:footnote>
  <w:footnote w:type="continuationSeparator" w:id="0">
    <w:p w14:paraId="23AC53DA" w14:textId="77777777" w:rsidR="00DB59B1" w:rsidRDefault="00DB59B1" w:rsidP="00625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AF8"/>
    <w:multiLevelType w:val="multilevel"/>
    <w:tmpl w:val="F4D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217C"/>
    <w:multiLevelType w:val="multilevel"/>
    <w:tmpl w:val="A23A32E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4E663E2"/>
    <w:multiLevelType w:val="multilevel"/>
    <w:tmpl w:val="313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914D3"/>
    <w:multiLevelType w:val="hybridMultilevel"/>
    <w:tmpl w:val="2EB6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C65F5"/>
    <w:multiLevelType w:val="multilevel"/>
    <w:tmpl w:val="8AD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356A5"/>
    <w:multiLevelType w:val="hybridMultilevel"/>
    <w:tmpl w:val="6F5A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425D5"/>
    <w:multiLevelType w:val="hybridMultilevel"/>
    <w:tmpl w:val="CD1A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21C6E"/>
    <w:multiLevelType w:val="multilevel"/>
    <w:tmpl w:val="AF7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879C0"/>
    <w:multiLevelType w:val="hybridMultilevel"/>
    <w:tmpl w:val="01B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B2DCB"/>
    <w:multiLevelType w:val="multilevel"/>
    <w:tmpl w:val="0DE8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16EAB"/>
    <w:multiLevelType w:val="multilevel"/>
    <w:tmpl w:val="D97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C2B0C"/>
    <w:multiLevelType w:val="multilevel"/>
    <w:tmpl w:val="31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959D5"/>
    <w:multiLevelType w:val="hybridMultilevel"/>
    <w:tmpl w:val="F0B4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E7EDD"/>
    <w:multiLevelType w:val="hybridMultilevel"/>
    <w:tmpl w:val="6D0A88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40827FC"/>
    <w:multiLevelType w:val="hybridMultilevel"/>
    <w:tmpl w:val="5F42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62FB"/>
    <w:multiLevelType w:val="multilevel"/>
    <w:tmpl w:val="275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6224D"/>
    <w:multiLevelType w:val="hybridMultilevel"/>
    <w:tmpl w:val="3728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B37D44"/>
    <w:multiLevelType w:val="hybridMultilevel"/>
    <w:tmpl w:val="628E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809653">
    <w:abstractNumId w:val="1"/>
  </w:num>
  <w:num w:numId="2" w16cid:durableId="400522935">
    <w:abstractNumId w:val="4"/>
  </w:num>
  <w:num w:numId="3" w16cid:durableId="1864322775">
    <w:abstractNumId w:val="11"/>
  </w:num>
  <w:num w:numId="4" w16cid:durableId="177872135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16cid:durableId="566763718">
    <w:abstractNumId w:val="9"/>
  </w:num>
  <w:num w:numId="6" w16cid:durableId="350650345">
    <w:abstractNumId w:val="15"/>
  </w:num>
  <w:num w:numId="7" w16cid:durableId="357971121">
    <w:abstractNumId w:val="2"/>
  </w:num>
  <w:num w:numId="8" w16cid:durableId="1933200896">
    <w:abstractNumId w:val="0"/>
  </w:num>
  <w:num w:numId="9" w16cid:durableId="4379726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16cid:durableId="1326014926">
    <w:abstractNumId w:val="7"/>
  </w:num>
  <w:num w:numId="11" w16cid:durableId="150512797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16cid:durableId="275061614">
    <w:abstractNumId w:val="10"/>
  </w:num>
  <w:num w:numId="13" w16cid:durableId="123269269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16cid:durableId="1080637620">
    <w:abstractNumId w:val="16"/>
  </w:num>
  <w:num w:numId="15" w16cid:durableId="9648404">
    <w:abstractNumId w:val="6"/>
  </w:num>
  <w:num w:numId="16" w16cid:durableId="313294475">
    <w:abstractNumId w:val="13"/>
  </w:num>
  <w:num w:numId="17" w16cid:durableId="1920672121">
    <w:abstractNumId w:val="5"/>
  </w:num>
  <w:num w:numId="18" w16cid:durableId="441002587">
    <w:abstractNumId w:val="3"/>
  </w:num>
  <w:num w:numId="19" w16cid:durableId="1342390040">
    <w:abstractNumId w:val="17"/>
  </w:num>
  <w:num w:numId="20" w16cid:durableId="1304896135">
    <w:abstractNumId w:val="12"/>
  </w:num>
  <w:num w:numId="21" w16cid:durableId="1709376818">
    <w:abstractNumId w:val="14"/>
  </w:num>
  <w:num w:numId="22" w16cid:durableId="20212729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AC"/>
    <w:rsid w:val="00057F94"/>
    <w:rsid w:val="00092770"/>
    <w:rsid w:val="000C3F66"/>
    <w:rsid w:val="00152475"/>
    <w:rsid w:val="00161A3F"/>
    <w:rsid w:val="001765AC"/>
    <w:rsid w:val="001972FB"/>
    <w:rsid w:val="001A32C8"/>
    <w:rsid w:val="001D5D23"/>
    <w:rsid w:val="0027144B"/>
    <w:rsid w:val="002F214F"/>
    <w:rsid w:val="003D6AD5"/>
    <w:rsid w:val="00406124"/>
    <w:rsid w:val="00412B8C"/>
    <w:rsid w:val="00414A8E"/>
    <w:rsid w:val="00425FDF"/>
    <w:rsid w:val="00451881"/>
    <w:rsid w:val="004C2EEF"/>
    <w:rsid w:val="00543DDE"/>
    <w:rsid w:val="005523E9"/>
    <w:rsid w:val="005B0A8C"/>
    <w:rsid w:val="005F04CA"/>
    <w:rsid w:val="006019BF"/>
    <w:rsid w:val="006029B5"/>
    <w:rsid w:val="006135F8"/>
    <w:rsid w:val="0061386C"/>
    <w:rsid w:val="006255A3"/>
    <w:rsid w:val="006A1F19"/>
    <w:rsid w:val="006D7160"/>
    <w:rsid w:val="006E2A82"/>
    <w:rsid w:val="007128CE"/>
    <w:rsid w:val="00742ECB"/>
    <w:rsid w:val="007546DE"/>
    <w:rsid w:val="0078305C"/>
    <w:rsid w:val="007C1F2E"/>
    <w:rsid w:val="008029BC"/>
    <w:rsid w:val="008551F5"/>
    <w:rsid w:val="00867AA7"/>
    <w:rsid w:val="00890019"/>
    <w:rsid w:val="008B27AA"/>
    <w:rsid w:val="008D7241"/>
    <w:rsid w:val="00925D65"/>
    <w:rsid w:val="00973A48"/>
    <w:rsid w:val="009A7BD7"/>
    <w:rsid w:val="009C6502"/>
    <w:rsid w:val="00A035F7"/>
    <w:rsid w:val="00AE6B3B"/>
    <w:rsid w:val="00BA35BB"/>
    <w:rsid w:val="00C321D4"/>
    <w:rsid w:val="00CC1EB3"/>
    <w:rsid w:val="00CE31D7"/>
    <w:rsid w:val="00CF3598"/>
    <w:rsid w:val="00D34142"/>
    <w:rsid w:val="00D7304C"/>
    <w:rsid w:val="00D85718"/>
    <w:rsid w:val="00DB08D7"/>
    <w:rsid w:val="00DB59B1"/>
    <w:rsid w:val="00E13169"/>
    <w:rsid w:val="00EF14D3"/>
    <w:rsid w:val="00F417C5"/>
    <w:rsid w:val="00F73B72"/>
    <w:rsid w:val="00F83002"/>
    <w:rsid w:val="00FA7090"/>
    <w:rsid w:val="00FB666F"/>
    <w:rsid w:val="00FD77D3"/>
    <w:rsid w:val="00FE36D0"/>
    <w:rsid w:val="00FE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9F352"/>
  <w15:docId w15:val="{8D35AE6F-4238-474A-B0D1-762211E1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AC"/>
    <w:rPr>
      <w:rFonts w:ascii="Tahoma" w:hAnsi="Tahoma" w:cs="Tahoma"/>
      <w:sz w:val="16"/>
      <w:szCs w:val="16"/>
    </w:rPr>
  </w:style>
  <w:style w:type="paragraph" w:styleId="ListParagraph">
    <w:name w:val="List Paragraph"/>
    <w:basedOn w:val="Normal"/>
    <w:uiPriority w:val="34"/>
    <w:qFormat/>
    <w:rsid w:val="002F214F"/>
    <w:pPr>
      <w:ind w:left="720"/>
      <w:contextualSpacing/>
    </w:pPr>
  </w:style>
  <w:style w:type="paragraph" w:styleId="NoSpacing">
    <w:name w:val="No Spacing"/>
    <w:uiPriority w:val="1"/>
    <w:qFormat/>
    <w:rsid w:val="006135F8"/>
    <w:pPr>
      <w:spacing w:after="0" w:line="240" w:lineRule="auto"/>
    </w:pPr>
  </w:style>
  <w:style w:type="character" w:styleId="Hyperlink">
    <w:name w:val="Hyperlink"/>
    <w:basedOn w:val="DefaultParagraphFont"/>
    <w:uiPriority w:val="99"/>
    <w:unhideWhenUsed/>
    <w:rsid w:val="006135F8"/>
    <w:rPr>
      <w:color w:val="0000FF" w:themeColor="hyperlink"/>
      <w:u w:val="single"/>
    </w:rPr>
  </w:style>
  <w:style w:type="character" w:customStyle="1" w:styleId="UnresolvedMention1">
    <w:name w:val="Unresolved Mention1"/>
    <w:basedOn w:val="DefaultParagraphFont"/>
    <w:uiPriority w:val="99"/>
    <w:semiHidden/>
    <w:unhideWhenUsed/>
    <w:rsid w:val="006135F8"/>
    <w:rPr>
      <w:color w:val="808080"/>
      <w:shd w:val="clear" w:color="auto" w:fill="E6E6E6"/>
    </w:rPr>
  </w:style>
  <w:style w:type="paragraph" w:styleId="Header">
    <w:name w:val="header"/>
    <w:basedOn w:val="Normal"/>
    <w:link w:val="HeaderChar"/>
    <w:uiPriority w:val="99"/>
    <w:unhideWhenUsed/>
    <w:rsid w:val="00625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A3"/>
  </w:style>
  <w:style w:type="paragraph" w:styleId="Footer">
    <w:name w:val="footer"/>
    <w:basedOn w:val="Normal"/>
    <w:link w:val="FooterChar"/>
    <w:uiPriority w:val="99"/>
    <w:unhideWhenUsed/>
    <w:rsid w:val="00625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A3"/>
  </w:style>
  <w:style w:type="paragraph" w:customStyle="1" w:styleId="Default">
    <w:name w:val="Default"/>
    <w:rsid w:val="00EF14D3"/>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2001">
      <w:bodyDiv w:val="1"/>
      <w:marLeft w:val="0"/>
      <w:marRight w:val="0"/>
      <w:marTop w:val="0"/>
      <w:marBottom w:val="0"/>
      <w:divBdr>
        <w:top w:val="none" w:sz="0" w:space="0" w:color="auto"/>
        <w:left w:val="none" w:sz="0" w:space="0" w:color="auto"/>
        <w:bottom w:val="none" w:sz="0" w:space="0" w:color="auto"/>
        <w:right w:val="none" w:sz="0" w:space="0" w:color="auto"/>
      </w:divBdr>
      <w:divsChild>
        <w:div w:id="1217737865">
          <w:marLeft w:val="0"/>
          <w:marRight w:val="0"/>
          <w:marTop w:val="0"/>
          <w:marBottom w:val="0"/>
          <w:divBdr>
            <w:top w:val="none" w:sz="0" w:space="0" w:color="auto"/>
            <w:left w:val="none" w:sz="0" w:space="0" w:color="auto"/>
            <w:bottom w:val="none" w:sz="0" w:space="0" w:color="auto"/>
            <w:right w:val="none" w:sz="0" w:space="0" w:color="auto"/>
          </w:divBdr>
          <w:divsChild>
            <w:div w:id="890846292">
              <w:marLeft w:val="0"/>
              <w:marRight w:val="0"/>
              <w:marTop w:val="0"/>
              <w:marBottom w:val="180"/>
              <w:divBdr>
                <w:top w:val="none" w:sz="0" w:space="0" w:color="auto"/>
                <w:left w:val="none" w:sz="0" w:space="0" w:color="auto"/>
                <w:bottom w:val="none" w:sz="0" w:space="0" w:color="auto"/>
                <w:right w:val="none" w:sz="0" w:space="0" w:color="auto"/>
              </w:divBdr>
              <w:divsChild>
                <w:div w:id="1874075678">
                  <w:marLeft w:val="0"/>
                  <w:marRight w:val="0"/>
                  <w:marTop w:val="0"/>
                  <w:marBottom w:val="0"/>
                  <w:divBdr>
                    <w:top w:val="none" w:sz="0" w:space="0" w:color="auto"/>
                    <w:left w:val="none" w:sz="0" w:space="0" w:color="auto"/>
                    <w:bottom w:val="none" w:sz="0" w:space="0" w:color="auto"/>
                    <w:right w:val="none" w:sz="0" w:space="0" w:color="auto"/>
                  </w:divBdr>
                  <w:divsChild>
                    <w:div w:id="1980986968">
                      <w:marLeft w:val="0"/>
                      <w:marRight w:val="0"/>
                      <w:marTop w:val="0"/>
                      <w:marBottom w:val="0"/>
                      <w:divBdr>
                        <w:top w:val="none" w:sz="0" w:space="0" w:color="auto"/>
                        <w:left w:val="none" w:sz="0" w:space="0" w:color="auto"/>
                        <w:bottom w:val="none" w:sz="0" w:space="0" w:color="auto"/>
                        <w:right w:val="none" w:sz="0" w:space="0" w:color="auto"/>
                      </w:divBdr>
                      <w:divsChild>
                        <w:div w:id="2142530230">
                          <w:marLeft w:val="0"/>
                          <w:marRight w:val="0"/>
                          <w:marTop w:val="0"/>
                          <w:marBottom w:val="0"/>
                          <w:divBdr>
                            <w:top w:val="none" w:sz="0" w:space="0" w:color="auto"/>
                            <w:left w:val="none" w:sz="0" w:space="0" w:color="auto"/>
                            <w:bottom w:val="none" w:sz="0" w:space="0" w:color="auto"/>
                            <w:right w:val="none" w:sz="0" w:space="0" w:color="auto"/>
                          </w:divBdr>
                          <w:divsChild>
                            <w:div w:id="728040486">
                              <w:marLeft w:val="4"/>
                              <w:marRight w:val="4"/>
                              <w:marTop w:val="0"/>
                              <w:marBottom w:val="0"/>
                              <w:divBdr>
                                <w:top w:val="none" w:sz="0" w:space="0" w:color="auto"/>
                                <w:left w:val="none" w:sz="0" w:space="0" w:color="auto"/>
                                <w:bottom w:val="none" w:sz="0" w:space="0" w:color="auto"/>
                                <w:right w:val="single" w:sz="2" w:space="0" w:color="D4D4D4"/>
                              </w:divBdr>
                              <w:divsChild>
                                <w:div w:id="1034883465">
                                  <w:marLeft w:val="0"/>
                                  <w:marRight w:val="0"/>
                                  <w:marTop w:val="0"/>
                                  <w:marBottom w:val="0"/>
                                  <w:divBdr>
                                    <w:top w:val="none" w:sz="0" w:space="0" w:color="auto"/>
                                    <w:left w:val="none" w:sz="0" w:space="0" w:color="auto"/>
                                    <w:bottom w:val="none" w:sz="0" w:space="0" w:color="auto"/>
                                    <w:right w:val="none" w:sz="0" w:space="0" w:color="auto"/>
                                  </w:divBdr>
                                  <w:divsChild>
                                    <w:div w:id="1588877670">
                                      <w:marLeft w:val="0"/>
                                      <w:marRight w:val="0"/>
                                      <w:marTop w:val="0"/>
                                      <w:marBottom w:val="0"/>
                                      <w:divBdr>
                                        <w:top w:val="none" w:sz="0" w:space="0" w:color="auto"/>
                                        <w:left w:val="none" w:sz="0" w:space="0" w:color="auto"/>
                                        <w:bottom w:val="none" w:sz="0" w:space="0" w:color="auto"/>
                                        <w:right w:val="none" w:sz="0" w:space="0" w:color="auto"/>
                                      </w:divBdr>
                                      <w:divsChild>
                                        <w:div w:id="1682321160">
                                          <w:marLeft w:val="0"/>
                                          <w:marRight w:val="0"/>
                                          <w:marTop w:val="0"/>
                                          <w:marBottom w:val="0"/>
                                          <w:divBdr>
                                            <w:top w:val="none" w:sz="0" w:space="0" w:color="auto"/>
                                            <w:left w:val="none" w:sz="0" w:space="0" w:color="auto"/>
                                            <w:bottom w:val="none" w:sz="0" w:space="0" w:color="auto"/>
                                            <w:right w:val="none" w:sz="0" w:space="0" w:color="auto"/>
                                          </w:divBdr>
                                          <w:divsChild>
                                            <w:div w:id="967197420">
                                              <w:marLeft w:val="0"/>
                                              <w:marRight w:val="0"/>
                                              <w:marTop w:val="0"/>
                                              <w:marBottom w:val="0"/>
                                              <w:divBdr>
                                                <w:top w:val="none" w:sz="0" w:space="0" w:color="auto"/>
                                                <w:left w:val="none" w:sz="0" w:space="0" w:color="auto"/>
                                                <w:bottom w:val="none" w:sz="0" w:space="0" w:color="auto"/>
                                                <w:right w:val="none" w:sz="0" w:space="0" w:color="auto"/>
                                              </w:divBdr>
                                              <w:divsChild>
                                                <w:div w:id="1528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5560">
                                  <w:marLeft w:val="0"/>
                                  <w:marRight w:val="0"/>
                                  <w:marTop w:val="0"/>
                                  <w:marBottom w:val="0"/>
                                  <w:divBdr>
                                    <w:top w:val="none" w:sz="0" w:space="0" w:color="auto"/>
                                    <w:left w:val="none" w:sz="0" w:space="0" w:color="auto"/>
                                    <w:bottom w:val="none" w:sz="0" w:space="0" w:color="auto"/>
                                    <w:right w:val="none" w:sz="0" w:space="0" w:color="auto"/>
                                  </w:divBdr>
                                  <w:divsChild>
                                    <w:div w:id="1995914697">
                                      <w:marLeft w:val="0"/>
                                      <w:marRight w:val="0"/>
                                      <w:marTop w:val="720"/>
                                      <w:marBottom w:val="180"/>
                                      <w:divBdr>
                                        <w:top w:val="single" w:sz="6" w:space="0" w:color="DCDCDC"/>
                                        <w:left w:val="none" w:sz="0" w:space="0" w:color="auto"/>
                                        <w:bottom w:val="single" w:sz="6" w:space="0" w:color="DCDCDC"/>
                                        <w:right w:val="none" w:sz="0" w:space="0" w:color="auto"/>
                                      </w:divBdr>
                                      <w:divsChild>
                                        <w:div w:id="471213986">
                                          <w:marLeft w:val="0"/>
                                          <w:marRight w:val="0"/>
                                          <w:marTop w:val="0"/>
                                          <w:marBottom w:val="0"/>
                                          <w:divBdr>
                                            <w:top w:val="none" w:sz="0" w:space="0" w:color="auto"/>
                                            <w:left w:val="none" w:sz="0" w:space="0" w:color="auto"/>
                                            <w:bottom w:val="none" w:sz="0" w:space="0" w:color="auto"/>
                                            <w:right w:val="none" w:sz="0" w:space="0" w:color="auto"/>
                                          </w:divBdr>
                                        </w:div>
                                        <w:div w:id="2126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1573">
                                  <w:marLeft w:val="0"/>
                                  <w:marRight w:val="0"/>
                                  <w:marTop w:val="0"/>
                                  <w:marBottom w:val="0"/>
                                  <w:divBdr>
                                    <w:top w:val="none" w:sz="0" w:space="0" w:color="auto"/>
                                    <w:left w:val="none" w:sz="0" w:space="0" w:color="auto"/>
                                    <w:bottom w:val="none" w:sz="0" w:space="0" w:color="auto"/>
                                    <w:right w:val="none" w:sz="0" w:space="0" w:color="auto"/>
                                  </w:divBdr>
                                  <w:divsChild>
                                    <w:div w:id="60909534">
                                      <w:marLeft w:val="0"/>
                                      <w:marRight w:val="0"/>
                                      <w:marTop w:val="0"/>
                                      <w:marBottom w:val="0"/>
                                      <w:divBdr>
                                        <w:top w:val="none" w:sz="0" w:space="0" w:color="auto"/>
                                        <w:left w:val="none" w:sz="0" w:space="0" w:color="auto"/>
                                        <w:bottom w:val="single" w:sz="6" w:space="12" w:color="DCDCDC"/>
                                        <w:right w:val="none" w:sz="0" w:space="0" w:color="auto"/>
                                      </w:divBdr>
                                    </w:div>
                                  </w:divsChild>
                                </w:div>
                              </w:divsChild>
                            </w:div>
                            <w:div w:id="882134495">
                              <w:marLeft w:val="4"/>
                              <w:marRight w:val="4"/>
                              <w:marTop w:val="0"/>
                              <w:marBottom w:val="0"/>
                              <w:divBdr>
                                <w:top w:val="none" w:sz="0" w:space="0" w:color="auto"/>
                                <w:left w:val="none" w:sz="0" w:space="0" w:color="auto"/>
                                <w:bottom w:val="none" w:sz="0" w:space="0" w:color="auto"/>
                                <w:right w:val="none" w:sz="0" w:space="0" w:color="auto"/>
                              </w:divBdr>
                              <w:divsChild>
                                <w:div w:id="12386380">
                                  <w:marLeft w:val="0"/>
                                  <w:marRight w:val="0"/>
                                  <w:marTop w:val="0"/>
                                  <w:marBottom w:val="0"/>
                                  <w:divBdr>
                                    <w:top w:val="none" w:sz="0" w:space="0" w:color="auto"/>
                                    <w:left w:val="none" w:sz="0" w:space="0" w:color="auto"/>
                                    <w:bottom w:val="none" w:sz="0" w:space="0" w:color="auto"/>
                                    <w:right w:val="none" w:sz="0" w:space="0" w:color="auto"/>
                                  </w:divBdr>
                                  <w:divsChild>
                                    <w:div w:id="1643653186">
                                      <w:marLeft w:val="0"/>
                                      <w:marRight w:val="0"/>
                                      <w:marTop w:val="0"/>
                                      <w:marBottom w:val="0"/>
                                      <w:divBdr>
                                        <w:top w:val="none" w:sz="0" w:space="0" w:color="auto"/>
                                        <w:left w:val="none" w:sz="0" w:space="0" w:color="auto"/>
                                        <w:bottom w:val="none" w:sz="0" w:space="0" w:color="auto"/>
                                        <w:right w:val="none" w:sz="0" w:space="0" w:color="auto"/>
                                      </w:divBdr>
                                      <w:divsChild>
                                        <w:div w:id="1966303108">
                                          <w:marLeft w:val="0"/>
                                          <w:marRight w:val="0"/>
                                          <w:marTop w:val="0"/>
                                          <w:marBottom w:val="0"/>
                                          <w:divBdr>
                                            <w:top w:val="none" w:sz="0" w:space="0" w:color="auto"/>
                                            <w:left w:val="none" w:sz="0" w:space="0" w:color="auto"/>
                                            <w:bottom w:val="none" w:sz="0" w:space="0" w:color="auto"/>
                                            <w:right w:val="none" w:sz="0" w:space="0" w:color="auto"/>
                                          </w:divBdr>
                                          <w:divsChild>
                                            <w:div w:id="255865712">
                                              <w:marLeft w:val="0"/>
                                              <w:marRight w:val="0"/>
                                              <w:marTop w:val="0"/>
                                              <w:marBottom w:val="0"/>
                                              <w:divBdr>
                                                <w:top w:val="none" w:sz="0" w:space="0" w:color="auto"/>
                                                <w:left w:val="none" w:sz="0" w:space="0" w:color="auto"/>
                                                <w:bottom w:val="none" w:sz="0" w:space="0" w:color="auto"/>
                                                <w:right w:val="none" w:sz="0" w:space="0" w:color="auto"/>
                                              </w:divBdr>
                                              <w:divsChild>
                                                <w:div w:id="857543463">
                                                  <w:marLeft w:val="0"/>
                                                  <w:marRight w:val="0"/>
                                                  <w:marTop w:val="0"/>
                                                  <w:marBottom w:val="0"/>
                                                  <w:divBdr>
                                                    <w:top w:val="none" w:sz="0" w:space="0" w:color="auto"/>
                                                    <w:left w:val="none" w:sz="0" w:space="0" w:color="auto"/>
                                                    <w:bottom w:val="none" w:sz="0" w:space="0" w:color="auto"/>
                                                    <w:right w:val="none" w:sz="0" w:space="0" w:color="auto"/>
                                                  </w:divBdr>
                                                </w:div>
                                                <w:div w:id="1574654488">
                                                  <w:marLeft w:val="0"/>
                                                  <w:marRight w:val="0"/>
                                                  <w:marTop w:val="0"/>
                                                  <w:marBottom w:val="0"/>
                                                  <w:divBdr>
                                                    <w:top w:val="none" w:sz="0" w:space="0" w:color="auto"/>
                                                    <w:left w:val="none" w:sz="0" w:space="0" w:color="auto"/>
                                                    <w:bottom w:val="none" w:sz="0" w:space="0" w:color="auto"/>
                                                    <w:right w:val="none" w:sz="0" w:space="0" w:color="auto"/>
                                                  </w:divBdr>
                                                  <w:divsChild>
                                                    <w:div w:id="1149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11412">
                                  <w:marLeft w:val="0"/>
                                  <w:marRight w:val="0"/>
                                  <w:marTop w:val="0"/>
                                  <w:marBottom w:val="0"/>
                                  <w:divBdr>
                                    <w:top w:val="none" w:sz="0" w:space="0" w:color="auto"/>
                                    <w:left w:val="none" w:sz="0" w:space="0" w:color="auto"/>
                                    <w:bottom w:val="none" w:sz="0" w:space="0" w:color="auto"/>
                                    <w:right w:val="none" w:sz="0" w:space="0" w:color="auto"/>
                                  </w:divBdr>
                                  <w:divsChild>
                                    <w:div w:id="1593464410">
                                      <w:marLeft w:val="0"/>
                                      <w:marRight w:val="0"/>
                                      <w:marTop w:val="0"/>
                                      <w:marBottom w:val="0"/>
                                      <w:divBdr>
                                        <w:top w:val="none" w:sz="0" w:space="0" w:color="auto"/>
                                        <w:left w:val="none" w:sz="0" w:space="0" w:color="auto"/>
                                        <w:bottom w:val="none" w:sz="0" w:space="0" w:color="auto"/>
                                        <w:right w:val="none" w:sz="0" w:space="0" w:color="auto"/>
                                      </w:divBdr>
                                      <w:divsChild>
                                        <w:div w:id="1359159127">
                                          <w:marLeft w:val="0"/>
                                          <w:marRight w:val="0"/>
                                          <w:marTop w:val="0"/>
                                          <w:marBottom w:val="0"/>
                                          <w:divBdr>
                                            <w:top w:val="none" w:sz="0" w:space="0" w:color="auto"/>
                                            <w:left w:val="none" w:sz="0" w:space="0" w:color="auto"/>
                                            <w:bottom w:val="none" w:sz="0" w:space="0" w:color="auto"/>
                                            <w:right w:val="none" w:sz="0" w:space="0" w:color="auto"/>
                                          </w:divBdr>
                                          <w:divsChild>
                                            <w:div w:id="1158349419">
                                              <w:marLeft w:val="0"/>
                                              <w:marRight w:val="0"/>
                                              <w:marTop w:val="0"/>
                                              <w:marBottom w:val="0"/>
                                              <w:divBdr>
                                                <w:top w:val="none" w:sz="0" w:space="0" w:color="auto"/>
                                                <w:left w:val="none" w:sz="0" w:space="0" w:color="auto"/>
                                                <w:bottom w:val="none" w:sz="0" w:space="0" w:color="auto"/>
                                                <w:right w:val="none" w:sz="0" w:space="0" w:color="auto"/>
                                              </w:divBdr>
                                              <w:divsChild>
                                                <w:div w:id="1724870105">
                                                  <w:marLeft w:val="0"/>
                                                  <w:marRight w:val="0"/>
                                                  <w:marTop w:val="0"/>
                                                  <w:marBottom w:val="0"/>
                                                  <w:divBdr>
                                                    <w:top w:val="none" w:sz="0" w:space="0" w:color="auto"/>
                                                    <w:left w:val="none" w:sz="0" w:space="0" w:color="auto"/>
                                                    <w:bottom w:val="none" w:sz="0" w:space="0" w:color="auto"/>
                                                    <w:right w:val="none" w:sz="0" w:space="0" w:color="auto"/>
                                                  </w:divBdr>
                                                  <w:divsChild>
                                                    <w:div w:id="14953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81385">
                                  <w:marLeft w:val="0"/>
                                  <w:marRight w:val="0"/>
                                  <w:marTop w:val="0"/>
                                  <w:marBottom w:val="0"/>
                                  <w:divBdr>
                                    <w:top w:val="none" w:sz="0" w:space="0" w:color="auto"/>
                                    <w:left w:val="none" w:sz="0" w:space="0" w:color="auto"/>
                                    <w:bottom w:val="none" w:sz="0" w:space="0" w:color="auto"/>
                                    <w:right w:val="none" w:sz="0" w:space="0" w:color="auto"/>
                                  </w:divBdr>
                                  <w:divsChild>
                                    <w:div w:id="1187134625">
                                      <w:marLeft w:val="0"/>
                                      <w:marRight w:val="0"/>
                                      <w:marTop w:val="0"/>
                                      <w:marBottom w:val="0"/>
                                      <w:divBdr>
                                        <w:top w:val="none" w:sz="0" w:space="0" w:color="auto"/>
                                        <w:left w:val="none" w:sz="0" w:space="0" w:color="auto"/>
                                        <w:bottom w:val="none" w:sz="0" w:space="0" w:color="auto"/>
                                        <w:right w:val="none" w:sz="0" w:space="0" w:color="auto"/>
                                      </w:divBdr>
                                      <w:divsChild>
                                        <w:div w:id="1679382229">
                                          <w:marLeft w:val="0"/>
                                          <w:marRight w:val="0"/>
                                          <w:marTop w:val="0"/>
                                          <w:marBottom w:val="0"/>
                                          <w:divBdr>
                                            <w:top w:val="none" w:sz="0" w:space="0" w:color="auto"/>
                                            <w:left w:val="none" w:sz="0" w:space="0" w:color="auto"/>
                                            <w:bottom w:val="none" w:sz="0" w:space="0" w:color="auto"/>
                                            <w:right w:val="none" w:sz="0" w:space="0" w:color="auto"/>
                                          </w:divBdr>
                                          <w:divsChild>
                                            <w:div w:id="788356532">
                                              <w:marLeft w:val="0"/>
                                              <w:marRight w:val="0"/>
                                              <w:marTop w:val="0"/>
                                              <w:marBottom w:val="0"/>
                                              <w:divBdr>
                                                <w:top w:val="none" w:sz="0" w:space="0" w:color="auto"/>
                                                <w:left w:val="none" w:sz="0" w:space="0" w:color="auto"/>
                                                <w:bottom w:val="none" w:sz="0" w:space="0" w:color="auto"/>
                                                <w:right w:val="none" w:sz="0" w:space="0" w:color="auto"/>
                                              </w:divBdr>
                                              <w:divsChild>
                                                <w:div w:id="760220547">
                                                  <w:marLeft w:val="0"/>
                                                  <w:marRight w:val="0"/>
                                                  <w:marTop w:val="0"/>
                                                  <w:marBottom w:val="0"/>
                                                  <w:divBdr>
                                                    <w:top w:val="none" w:sz="0" w:space="0" w:color="auto"/>
                                                    <w:left w:val="none" w:sz="0" w:space="0" w:color="auto"/>
                                                    <w:bottom w:val="none" w:sz="0" w:space="0" w:color="auto"/>
                                                    <w:right w:val="none" w:sz="0" w:space="0" w:color="auto"/>
                                                  </w:divBdr>
                                                  <w:divsChild>
                                                    <w:div w:id="1083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078870">
                      <w:marLeft w:val="0"/>
                      <w:marRight w:val="0"/>
                      <w:marTop w:val="0"/>
                      <w:marBottom w:val="0"/>
                      <w:divBdr>
                        <w:top w:val="none" w:sz="0" w:space="0" w:color="auto"/>
                        <w:left w:val="none" w:sz="0" w:space="0" w:color="auto"/>
                        <w:bottom w:val="none" w:sz="0" w:space="0" w:color="auto"/>
                        <w:right w:val="none" w:sz="0" w:space="0" w:color="auto"/>
                      </w:divBdr>
                      <w:divsChild>
                        <w:div w:id="55249845">
                          <w:marLeft w:val="0"/>
                          <w:marRight w:val="0"/>
                          <w:marTop w:val="0"/>
                          <w:marBottom w:val="0"/>
                          <w:divBdr>
                            <w:top w:val="none" w:sz="0" w:space="0" w:color="auto"/>
                            <w:left w:val="none" w:sz="0" w:space="0" w:color="auto"/>
                            <w:bottom w:val="none" w:sz="0" w:space="0" w:color="auto"/>
                            <w:right w:val="none" w:sz="0" w:space="0" w:color="auto"/>
                          </w:divBdr>
                        </w:div>
                      </w:divsChild>
                    </w:div>
                    <w:div w:id="1763793652">
                      <w:marLeft w:val="0"/>
                      <w:marRight w:val="0"/>
                      <w:marTop w:val="0"/>
                      <w:marBottom w:val="0"/>
                      <w:divBdr>
                        <w:top w:val="none" w:sz="0" w:space="0" w:color="auto"/>
                        <w:left w:val="none" w:sz="0" w:space="0" w:color="auto"/>
                        <w:bottom w:val="none" w:sz="0" w:space="0" w:color="auto"/>
                        <w:right w:val="none" w:sz="0" w:space="0" w:color="auto"/>
                      </w:divBdr>
                      <w:divsChild>
                        <w:div w:id="99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143">
              <w:marLeft w:val="0"/>
              <w:marRight w:val="0"/>
              <w:marTop w:val="0"/>
              <w:marBottom w:val="180"/>
              <w:divBdr>
                <w:top w:val="none" w:sz="0" w:space="0" w:color="auto"/>
                <w:left w:val="none" w:sz="0" w:space="0" w:color="auto"/>
                <w:bottom w:val="none" w:sz="0" w:space="0" w:color="auto"/>
                <w:right w:val="none" w:sz="0" w:space="0" w:color="auto"/>
              </w:divBdr>
              <w:divsChild>
                <w:div w:id="1383601071">
                  <w:marLeft w:val="0"/>
                  <w:marRight w:val="0"/>
                  <w:marTop w:val="0"/>
                  <w:marBottom w:val="0"/>
                  <w:divBdr>
                    <w:top w:val="none" w:sz="0" w:space="0" w:color="auto"/>
                    <w:left w:val="none" w:sz="0" w:space="0" w:color="auto"/>
                    <w:bottom w:val="none" w:sz="0" w:space="0" w:color="auto"/>
                    <w:right w:val="none" w:sz="0" w:space="0" w:color="auto"/>
                  </w:divBdr>
                  <w:divsChild>
                    <w:div w:id="1554270455">
                      <w:marLeft w:val="0"/>
                      <w:marRight w:val="0"/>
                      <w:marTop w:val="0"/>
                      <w:marBottom w:val="0"/>
                      <w:divBdr>
                        <w:top w:val="none" w:sz="0" w:space="0" w:color="auto"/>
                        <w:left w:val="none" w:sz="0" w:space="0" w:color="auto"/>
                        <w:bottom w:val="none" w:sz="0" w:space="0" w:color="auto"/>
                        <w:right w:val="none" w:sz="0" w:space="0" w:color="auto"/>
                      </w:divBdr>
                      <w:divsChild>
                        <w:div w:id="1508666965">
                          <w:marLeft w:val="0"/>
                          <w:marRight w:val="0"/>
                          <w:marTop w:val="0"/>
                          <w:marBottom w:val="0"/>
                          <w:divBdr>
                            <w:top w:val="none" w:sz="0" w:space="0" w:color="auto"/>
                            <w:left w:val="none" w:sz="0" w:space="0" w:color="auto"/>
                            <w:bottom w:val="none" w:sz="0" w:space="0" w:color="auto"/>
                            <w:right w:val="none" w:sz="0" w:space="0" w:color="auto"/>
                          </w:divBdr>
                          <w:divsChild>
                            <w:div w:id="1015839481">
                              <w:marLeft w:val="0"/>
                              <w:marRight w:val="0"/>
                              <w:marTop w:val="0"/>
                              <w:marBottom w:val="0"/>
                              <w:divBdr>
                                <w:top w:val="none" w:sz="0" w:space="0" w:color="auto"/>
                                <w:left w:val="none" w:sz="0" w:space="0" w:color="auto"/>
                                <w:bottom w:val="none" w:sz="0" w:space="0" w:color="auto"/>
                                <w:right w:val="none" w:sz="0" w:space="0" w:color="auto"/>
                              </w:divBdr>
                              <w:divsChild>
                                <w:div w:id="299385952">
                                  <w:marLeft w:val="0"/>
                                  <w:marRight w:val="0"/>
                                  <w:marTop w:val="0"/>
                                  <w:marBottom w:val="0"/>
                                  <w:divBdr>
                                    <w:top w:val="none" w:sz="0" w:space="0" w:color="auto"/>
                                    <w:left w:val="none" w:sz="0" w:space="0" w:color="auto"/>
                                    <w:bottom w:val="none" w:sz="0" w:space="0" w:color="auto"/>
                                    <w:right w:val="none" w:sz="0" w:space="0" w:color="auto"/>
                                  </w:divBdr>
                                  <w:divsChild>
                                    <w:div w:id="1981492665">
                                      <w:marLeft w:val="0"/>
                                      <w:marRight w:val="0"/>
                                      <w:marTop w:val="0"/>
                                      <w:marBottom w:val="240"/>
                                      <w:divBdr>
                                        <w:top w:val="none" w:sz="0" w:space="0" w:color="auto"/>
                                        <w:left w:val="none" w:sz="0" w:space="0" w:color="auto"/>
                                        <w:bottom w:val="none" w:sz="0" w:space="0" w:color="auto"/>
                                        <w:right w:val="none" w:sz="0" w:space="0" w:color="auto"/>
                                      </w:divBdr>
                                    </w:div>
                                    <w:div w:id="872156623">
                                      <w:marLeft w:val="0"/>
                                      <w:marRight w:val="0"/>
                                      <w:marTop w:val="0"/>
                                      <w:marBottom w:val="240"/>
                                      <w:divBdr>
                                        <w:top w:val="none" w:sz="0" w:space="0" w:color="auto"/>
                                        <w:left w:val="none" w:sz="0" w:space="0" w:color="auto"/>
                                        <w:bottom w:val="none" w:sz="0" w:space="0" w:color="auto"/>
                                        <w:right w:val="none" w:sz="0" w:space="0" w:color="auto"/>
                                      </w:divBdr>
                                    </w:div>
                                    <w:div w:id="943804511">
                                      <w:marLeft w:val="0"/>
                                      <w:marRight w:val="0"/>
                                      <w:marTop w:val="0"/>
                                      <w:marBottom w:val="240"/>
                                      <w:divBdr>
                                        <w:top w:val="none" w:sz="0" w:space="0" w:color="auto"/>
                                        <w:left w:val="none" w:sz="0" w:space="0" w:color="auto"/>
                                        <w:bottom w:val="none" w:sz="0" w:space="0" w:color="auto"/>
                                        <w:right w:val="none" w:sz="0" w:space="0" w:color="auto"/>
                                      </w:divBdr>
                                    </w:div>
                                    <w:div w:id="1685135422">
                                      <w:marLeft w:val="0"/>
                                      <w:marRight w:val="0"/>
                                      <w:marTop w:val="0"/>
                                      <w:marBottom w:val="240"/>
                                      <w:divBdr>
                                        <w:top w:val="none" w:sz="0" w:space="0" w:color="auto"/>
                                        <w:left w:val="none" w:sz="0" w:space="0" w:color="auto"/>
                                        <w:bottom w:val="none" w:sz="0" w:space="0" w:color="auto"/>
                                        <w:right w:val="none" w:sz="0" w:space="0" w:color="auto"/>
                                      </w:divBdr>
                                    </w:div>
                                    <w:div w:id="2052681993">
                                      <w:marLeft w:val="0"/>
                                      <w:marRight w:val="0"/>
                                      <w:marTop w:val="0"/>
                                      <w:marBottom w:val="240"/>
                                      <w:divBdr>
                                        <w:top w:val="none" w:sz="0" w:space="0" w:color="auto"/>
                                        <w:left w:val="none" w:sz="0" w:space="0" w:color="auto"/>
                                        <w:bottom w:val="none" w:sz="0" w:space="0" w:color="auto"/>
                                        <w:right w:val="none" w:sz="0" w:space="0" w:color="auto"/>
                                      </w:divBdr>
                                    </w:div>
                                    <w:div w:id="1892881446">
                                      <w:marLeft w:val="0"/>
                                      <w:marRight w:val="0"/>
                                      <w:marTop w:val="0"/>
                                      <w:marBottom w:val="240"/>
                                      <w:divBdr>
                                        <w:top w:val="none" w:sz="0" w:space="0" w:color="auto"/>
                                        <w:left w:val="none" w:sz="0" w:space="0" w:color="auto"/>
                                        <w:bottom w:val="none" w:sz="0" w:space="0" w:color="auto"/>
                                        <w:right w:val="none" w:sz="0" w:space="0" w:color="auto"/>
                                      </w:divBdr>
                                      <w:divsChild>
                                        <w:div w:id="2124497317">
                                          <w:marLeft w:val="0"/>
                                          <w:marRight w:val="0"/>
                                          <w:marTop w:val="0"/>
                                          <w:marBottom w:val="0"/>
                                          <w:divBdr>
                                            <w:top w:val="none" w:sz="0" w:space="0" w:color="auto"/>
                                            <w:left w:val="none" w:sz="0" w:space="0" w:color="auto"/>
                                            <w:bottom w:val="none" w:sz="0" w:space="0" w:color="auto"/>
                                            <w:right w:val="none" w:sz="0" w:space="0" w:color="auto"/>
                                          </w:divBdr>
                                          <w:divsChild>
                                            <w:div w:id="54946253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627274455">
                                  <w:marLeft w:val="0"/>
                                  <w:marRight w:val="0"/>
                                  <w:marTop w:val="660"/>
                                  <w:marBottom w:val="240"/>
                                  <w:divBdr>
                                    <w:top w:val="none" w:sz="0" w:space="0" w:color="auto"/>
                                    <w:left w:val="none" w:sz="0" w:space="0" w:color="auto"/>
                                    <w:bottom w:val="none" w:sz="0" w:space="0" w:color="auto"/>
                                    <w:right w:val="none" w:sz="0" w:space="0" w:color="auto"/>
                                  </w:divBdr>
                                  <w:divsChild>
                                    <w:div w:id="575558098">
                                      <w:marLeft w:val="0"/>
                                      <w:marRight w:val="0"/>
                                      <w:marTop w:val="0"/>
                                      <w:marBottom w:val="0"/>
                                      <w:divBdr>
                                        <w:top w:val="none" w:sz="0" w:space="0" w:color="auto"/>
                                        <w:left w:val="none" w:sz="0" w:space="0" w:color="auto"/>
                                        <w:bottom w:val="none" w:sz="0" w:space="0" w:color="auto"/>
                                        <w:right w:val="none" w:sz="0" w:space="0" w:color="auto"/>
                                      </w:divBdr>
                                    </w:div>
                                    <w:div w:id="404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45551">
              <w:marLeft w:val="0"/>
              <w:marRight w:val="0"/>
              <w:marTop w:val="0"/>
              <w:marBottom w:val="360"/>
              <w:divBdr>
                <w:top w:val="none" w:sz="0" w:space="0" w:color="auto"/>
                <w:left w:val="none" w:sz="0" w:space="0" w:color="auto"/>
                <w:bottom w:val="none" w:sz="0" w:space="0" w:color="auto"/>
                <w:right w:val="none" w:sz="0" w:space="0" w:color="auto"/>
              </w:divBdr>
              <w:divsChild>
                <w:div w:id="1949310537">
                  <w:marLeft w:val="0"/>
                  <w:marRight w:val="0"/>
                  <w:marTop w:val="0"/>
                  <w:marBottom w:val="0"/>
                  <w:divBdr>
                    <w:top w:val="none" w:sz="0" w:space="0" w:color="auto"/>
                    <w:left w:val="none" w:sz="0" w:space="0" w:color="auto"/>
                    <w:bottom w:val="none" w:sz="0" w:space="0" w:color="auto"/>
                    <w:right w:val="none" w:sz="0" w:space="0" w:color="auto"/>
                  </w:divBdr>
                  <w:divsChild>
                    <w:div w:id="994837517">
                      <w:marLeft w:val="0"/>
                      <w:marRight w:val="0"/>
                      <w:marTop w:val="0"/>
                      <w:marBottom w:val="0"/>
                      <w:divBdr>
                        <w:top w:val="none" w:sz="0" w:space="0" w:color="auto"/>
                        <w:left w:val="none" w:sz="0" w:space="0" w:color="auto"/>
                        <w:bottom w:val="none" w:sz="0" w:space="0" w:color="auto"/>
                        <w:right w:val="none" w:sz="0" w:space="0" w:color="auto"/>
                      </w:divBdr>
                      <w:divsChild>
                        <w:div w:id="1533494425">
                          <w:marLeft w:val="0"/>
                          <w:marRight w:val="0"/>
                          <w:marTop w:val="0"/>
                          <w:marBottom w:val="0"/>
                          <w:divBdr>
                            <w:top w:val="none" w:sz="0" w:space="0" w:color="auto"/>
                            <w:left w:val="none" w:sz="0" w:space="0" w:color="auto"/>
                            <w:bottom w:val="none" w:sz="0" w:space="0" w:color="auto"/>
                            <w:right w:val="none" w:sz="0" w:space="0" w:color="auto"/>
                          </w:divBdr>
                          <w:divsChild>
                            <w:div w:id="283970997">
                              <w:marLeft w:val="0"/>
                              <w:marRight w:val="0"/>
                              <w:marTop w:val="0"/>
                              <w:marBottom w:val="0"/>
                              <w:divBdr>
                                <w:top w:val="none" w:sz="0" w:space="0" w:color="auto"/>
                                <w:left w:val="none" w:sz="0" w:space="0" w:color="auto"/>
                                <w:bottom w:val="none" w:sz="0" w:space="0" w:color="auto"/>
                                <w:right w:val="none" w:sz="0" w:space="0" w:color="auto"/>
                              </w:divBdr>
                              <w:divsChild>
                                <w:div w:id="813916471">
                                  <w:marLeft w:val="0"/>
                                  <w:marRight w:val="0"/>
                                  <w:marTop w:val="0"/>
                                  <w:marBottom w:val="0"/>
                                  <w:divBdr>
                                    <w:top w:val="none" w:sz="0" w:space="0" w:color="auto"/>
                                    <w:left w:val="none" w:sz="0" w:space="0" w:color="auto"/>
                                    <w:bottom w:val="none" w:sz="0" w:space="0" w:color="auto"/>
                                    <w:right w:val="none" w:sz="0" w:space="0" w:color="auto"/>
                                  </w:divBdr>
                                  <w:divsChild>
                                    <w:div w:id="113837460">
                                      <w:marLeft w:val="0"/>
                                      <w:marRight w:val="0"/>
                                      <w:marTop w:val="0"/>
                                      <w:marBottom w:val="240"/>
                                      <w:divBdr>
                                        <w:top w:val="none" w:sz="0" w:space="0" w:color="auto"/>
                                        <w:left w:val="none" w:sz="0" w:space="0" w:color="auto"/>
                                        <w:bottom w:val="none" w:sz="0" w:space="0" w:color="auto"/>
                                        <w:right w:val="none" w:sz="0" w:space="0" w:color="auto"/>
                                      </w:divBdr>
                                    </w:div>
                                    <w:div w:id="20940798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83855">
              <w:marLeft w:val="0"/>
              <w:marRight w:val="0"/>
              <w:marTop w:val="0"/>
              <w:marBottom w:val="0"/>
              <w:divBdr>
                <w:top w:val="none" w:sz="0" w:space="0" w:color="auto"/>
                <w:left w:val="none" w:sz="0" w:space="0" w:color="auto"/>
                <w:bottom w:val="none" w:sz="0" w:space="0" w:color="auto"/>
                <w:right w:val="none" w:sz="0" w:space="0" w:color="auto"/>
              </w:divBdr>
              <w:divsChild>
                <w:div w:id="55864233">
                  <w:marLeft w:val="0"/>
                  <w:marRight w:val="0"/>
                  <w:marTop w:val="0"/>
                  <w:marBottom w:val="0"/>
                  <w:divBdr>
                    <w:top w:val="none" w:sz="0" w:space="0" w:color="auto"/>
                    <w:left w:val="none" w:sz="0" w:space="0" w:color="auto"/>
                    <w:bottom w:val="none" w:sz="0" w:space="0" w:color="auto"/>
                    <w:right w:val="none" w:sz="0" w:space="0" w:color="auto"/>
                  </w:divBdr>
                  <w:divsChild>
                    <w:div w:id="236021514">
                      <w:marLeft w:val="0"/>
                      <w:marRight w:val="0"/>
                      <w:marTop w:val="0"/>
                      <w:marBottom w:val="0"/>
                      <w:divBdr>
                        <w:top w:val="none" w:sz="0" w:space="0" w:color="auto"/>
                        <w:left w:val="none" w:sz="0" w:space="0" w:color="auto"/>
                        <w:bottom w:val="none" w:sz="0" w:space="0" w:color="auto"/>
                        <w:right w:val="none" w:sz="0" w:space="0" w:color="auto"/>
                      </w:divBdr>
                      <w:divsChild>
                        <w:div w:id="14917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39827">
                  <w:marLeft w:val="0"/>
                  <w:marRight w:val="0"/>
                  <w:marTop w:val="0"/>
                  <w:marBottom w:val="0"/>
                  <w:divBdr>
                    <w:top w:val="none" w:sz="0" w:space="0" w:color="auto"/>
                    <w:left w:val="none" w:sz="0" w:space="0" w:color="auto"/>
                    <w:bottom w:val="none" w:sz="0" w:space="0" w:color="auto"/>
                    <w:right w:val="none" w:sz="0" w:space="0" w:color="auto"/>
                  </w:divBdr>
                  <w:divsChild>
                    <w:div w:id="1739549044">
                      <w:marLeft w:val="0"/>
                      <w:marRight w:val="0"/>
                      <w:marTop w:val="0"/>
                      <w:marBottom w:val="0"/>
                      <w:divBdr>
                        <w:top w:val="none" w:sz="0" w:space="0" w:color="auto"/>
                        <w:left w:val="none" w:sz="0" w:space="0" w:color="auto"/>
                        <w:bottom w:val="none" w:sz="0" w:space="0" w:color="auto"/>
                        <w:right w:val="none" w:sz="0" w:space="0" w:color="auto"/>
                      </w:divBdr>
                    </w:div>
                  </w:divsChild>
                </w:div>
                <w:div w:id="2040735637">
                  <w:marLeft w:val="0"/>
                  <w:marRight w:val="0"/>
                  <w:marTop w:val="0"/>
                  <w:marBottom w:val="0"/>
                  <w:divBdr>
                    <w:top w:val="none" w:sz="0" w:space="0" w:color="auto"/>
                    <w:left w:val="none" w:sz="0" w:space="0" w:color="auto"/>
                    <w:bottom w:val="none" w:sz="0" w:space="0" w:color="auto"/>
                    <w:right w:val="none" w:sz="0" w:space="0" w:color="auto"/>
                  </w:divBdr>
                  <w:divsChild>
                    <w:div w:id="1025638406">
                      <w:marLeft w:val="0"/>
                      <w:marRight w:val="0"/>
                      <w:marTop w:val="0"/>
                      <w:marBottom w:val="0"/>
                      <w:divBdr>
                        <w:top w:val="none" w:sz="0" w:space="0" w:color="auto"/>
                        <w:left w:val="none" w:sz="0" w:space="0" w:color="auto"/>
                        <w:bottom w:val="none" w:sz="0" w:space="0" w:color="auto"/>
                        <w:right w:val="none" w:sz="0" w:space="0" w:color="auto"/>
                      </w:divBdr>
                      <w:divsChild>
                        <w:div w:id="199978840">
                          <w:marLeft w:val="0"/>
                          <w:marRight w:val="0"/>
                          <w:marTop w:val="0"/>
                          <w:marBottom w:val="0"/>
                          <w:divBdr>
                            <w:top w:val="none" w:sz="0" w:space="0" w:color="auto"/>
                            <w:left w:val="none" w:sz="0" w:space="0" w:color="auto"/>
                            <w:bottom w:val="none" w:sz="0" w:space="0" w:color="auto"/>
                            <w:right w:val="none" w:sz="0" w:space="0" w:color="auto"/>
                          </w:divBdr>
                        </w:div>
                        <w:div w:id="988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7018">
              <w:marLeft w:val="0"/>
              <w:marRight w:val="0"/>
              <w:marTop w:val="0"/>
              <w:marBottom w:val="0"/>
              <w:divBdr>
                <w:top w:val="none" w:sz="0" w:space="0" w:color="auto"/>
                <w:left w:val="none" w:sz="0" w:space="0" w:color="auto"/>
                <w:bottom w:val="none" w:sz="0" w:space="0" w:color="auto"/>
                <w:right w:val="none" w:sz="0" w:space="0" w:color="auto"/>
              </w:divBdr>
              <w:divsChild>
                <w:div w:id="1003705085">
                  <w:marLeft w:val="0"/>
                  <w:marRight w:val="0"/>
                  <w:marTop w:val="0"/>
                  <w:marBottom w:val="0"/>
                  <w:divBdr>
                    <w:top w:val="none" w:sz="0" w:space="0" w:color="auto"/>
                    <w:left w:val="none" w:sz="0" w:space="0" w:color="auto"/>
                    <w:bottom w:val="none" w:sz="0" w:space="0" w:color="auto"/>
                    <w:right w:val="none" w:sz="0" w:space="0" w:color="auto"/>
                  </w:divBdr>
                  <w:divsChild>
                    <w:div w:id="1941571519">
                      <w:marLeft w:val="0"/>
                      <w:marRight w:val="0"/>
                      <w:marTop w:val="0"/>
                      <w:marBottom w:val="0"/>
                      <w:divBdr>
                        <w:top w:val="none" w:sz="0" w:space="0" w:color="auto"/>
                        <w:left w:val="none" w:sz="0" w:space="0" w:color="auto"/>
                        <w:bottom w:val="none" w:sz="0" w:space="0" w:color="auto"/>
                        <w:right w:val="none" w:sz="0" w:space="0" w:color="auto"/>
                      </w:divBdr>
                    </w:div>
                  </w:divsChild>
                </w:div>
                <w:div w:id="2074816849">
                  <w:marLeft w:val="0"/>
                  <w:marRight w:val="0"/>
                  <w:marTop w:val="0"/>
                  <w:marBottom w:val="0"/>
                  <w:divBdr>
                    <w:top w:val="none" w:sz="0" w:space="0" w:color="auto"/>
                    <w:left w:val="none" w:sz="0" w:space="0" w:color="auto"/>
                    <w:bottom w:val="none" w:sz="0" w:space="0" w:color="auto"/>
                    <w:right w:val="none" w:sz="0" w:space="0" w:color="auto"/>
                  </w:divBdr>
                  <w:divsChild>
                    <w:div w:id="17332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6130">
              <w:marLeft w:val="0"/>
              <w:marRight w:val="0"/>
              <w:marTop w:val="0"/>
              <w:marBottom w:val="0"/>
              <w:divBdr>
                <w:top w:val="none" w:sz="0" w:space="0" w:color="auto"/>
                <w:left w:val="none" w:sz="0" w:space="0" w:color="auto"/>
                <w:bottom w:val="none" w:sz="0" w:space="0" w:color="auto"/>
                <w:right w:val="none" w:sz="0" w:space="0" w:color="auto"/>
              </w:divBdr>
              <w:divsChild>
                <w:div w:id="639458993">
                  <w:marLeft w:val="0"/>
                  <w:marRight w:val="0"/>
                  <w:marTop w:val="0"/>
                  <w:marBottom w:val="0"/>
                  <w:divBdr>
                    <w:top w:val="none" w:sz="0" w:space="0" w:color="auto"/>
                    <w:left w:val="none" w:sz="0" w:space="0" w:color="auto"/>
                    <w:bottom w:val="none" w:sz="0" w:space="0" w:color="auto"/>
                    <w:right w:val="none" w:sz="0" w:space="0" w:color="auto"/>
                  </w:divBdr>
                  <w:divsChild>
                    <w:div w:id="2051687006">
                      <w:marLeft w:val="0"/>
                      <w:marRight w:val="0"/>
                      <w:marTop w:val="0"/>
                      <w:marBottom w:val="0"/>
                      <w:divBdr>
                        <w:top w:val="none" w:sz="0" w:space="0" w:color="auto"/>
                        <w:left w:val="none" w:sz="0" w:space="0" w:color="auto"/>
                        <w:bottom w:val="none" w:sz="0" w:space="0" w:color="auto"/>
                        <w:right w:val="none" w:sz="0" w:space="0" w:color="auto"/>
                      </w:divBdr>
                      <w:divsChild>
                        <w:div w:id="508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9958">
                  <w:marLeft w:val="0"/>
                  <w:marRight w:val="0"/>
                  <w:marTop w:val="0"/>
                  <w:marBottom w:val="0"/>
                  <w:divBdr>
                    <w:top w:val="none" w:sz="0" w:space="0" w:color="auto"/>
                    <w:left w:val="none" w:sz="0" w:space="0" w:color="auto"/>
                    <w:bottom w:val="none" w:sz="0" w:space="0" w:color="auto"/>
                    <w:right w:val="none" w:sz="0" w:space="0" w:color="auto"/>
                  </w:divBdr>
                  <w:divsChild>
                    <w:div w:id="1550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292">
              <w:marLeft w:val="0"/>
              <w:marRight w:val="0"/>
              <w:marTop w:val="0"/>
              <w:marBottom w:val="360"/>
              <w:divBdr>
                <w:top w:val="none" w:sz="0" w:space="0" w:color="auto"/>
                <w:left w:val="none" w:sz="0" w:space="0" w:color="auto"/>
                <w:bottom w:val="none" w:sz="0" w:space="0" w:color="auto"/>
                <w:right w:val="none" w:sz="0" w:space="0" w:color="auto"/>
              </w:divBdr>
              <w:divsChild>
                <w:div w:id="1385636935">
                  <w:marLeft w:val="0"/>
                  <w:marRight w:val="0"/>
                  <w:marTop w:val="0"/>
                  <w:marBottom w:val="0"/>
                  <w:divBdr>
                    <w:top w:val="none" w:sz="0" w:space="0" w:color="auto"/>
                    <w:left w:val="none" w:sz="0" w:space="0" w:color="auto"/>
                    <w:bottom w:val="none" w:sz="0" w:space="0" w:color="auto"/>
                    <w:right w:val="none" w:sz="0" w:space="0" w:color="auto"/>
                  </w:divBdr>
                  <w:divsChild>
                    <w:div w:id="312831196">
                      <w:marLeft w:val="0"/>
                      <w:marRight w:val="0"/>
                      <w:marTop w:val="0"/>
                      <w:marBottom w:val="0"/>
                      <w:divBdr>
                        <w:top w:val="none" w:sz="0" w:space="0" w:color="auto"/>
                        <w:left w:val="none" w:sz="0" w:space="0" w:color="auto"/>
                        <w:bottom w:val="none" w:sz="0" w:space="0" w:color="auto"/>
                        <w:right w:val="none" w:sz="0" w:space="0" w:color="auto"/>
                      </w:divBdr>
                      <w:divsChild>
                        <w:div w:id="1132484378">
                          <w:marLeft w:val="0"/>
                          <w:marRight w:val="0"/>
                          <w:marTop w:val="0"/>
                          <w:marBottom w:val="0"/>
                          <w:divBdr>
                            <w:top w:val="none" w:sz="0" w:space="0" w:color="auto"/>
                            <w:left w:val="none" w:sz="0" w:space="0" w:color="auto"/>
                            <w:bottom w:val="none" w:sz="0" w:space="0" w:color="auto"/>
                            <w:right w:val="none" w:sz="0" w:space="0" w:color="auto"/>
                          </w:divBdr>
                          <w:divsChild>
                            <w:div w:id="649794947">
                              <w:marLeft w:val="0"/>
                              <w:marRight w:val="0"/>
                              <w:marTop w:val="0"/>
                              <w:marBottom w:val="0"/>
                              <w:divBdr>
                                <w:top w:val="none" w:sz="0" w:space="0" w:color="auto"/>
                                <w:left w:val="none" w:sz="0" w:space="0" w:color="auto"/>
                                <w:bottom w:val="none" w:sz="0" w:space="0" w:color="auto"/>
                                <w:right w:val="none" w:sz="0" w:space="0" w:color="auto"/>
                              </w:divBdr>
                              <w:divsChild>
                                <w:div w:id="281807130">
                                  <w:marLeft w:val="0"/>
                                  <w:marRight w:val="0"/>
                                  <w:marTop w:val="0"/>
                                  <w:marBottom w:val="0"/>
                                  <w:divBdr>
                                    <w:top w:val="none" w:sz="0" w:space="0" w:color="auto"/>
                                    <w:left w:val="none" w:sz="0" w:space="0" w:color="auto"/>
                                    <w:bottom w:val="none" w:sz="0" w:space="0" w:color="auto"/>
                                    <w:right w:val="none" w:sz="0" w:space="0" w:color="auto"/>
                                  </w:divBdr>
                                  <w:divsChild>
                                    <w:div w:id="95636625">
                                      <w:marLeft w:val="0"/>
                                      <w:marRight w:val="0"/>
                                      <w:marTop w:val="0"/>
                                      <w:marBottom w:val="240"/>
                                      <w:divBdr>
                                        <w:top w:val="none" w:sz="0" w:space="0" w:color="auto"/>
                                        <w:left w:val="none" w:sz="0" w:space="0" w:color="auto"/>
                                        <w:bottom w:val="none" w:sz="0" w:space="0" w:color="auto"/>
                                        <w:right w:val="none" w:sz="0" w:space="0" w:color="auto"/>
                                      </w:divBdr>
                                    </w:div>
                                    <w:div w:id="1988317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0865">
          <w:marLeft w:val="0"/>
          <w:marRight w:val="0"/>
          <w:marTop w:val="0"/>
          <w:marBottom w:val="0"/>
          <w:divBdr>
            <w:top w:val="none" w:sz="0" w:space="0" w:color="auto"/>
            <w:left w:val="none" w:sz="0" w:space="0" w:color="auto"/>
            <w:bottom w:val="none" w:sz="0" w:space="0" w:color="auto"/>
            <w:right w:val="none" w:sz="0" w:space="0" w:color="auto"/>
          </w:divBdr>
          <w:divsChild>
            <w:div w:id="17711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SXJZJSQ2YJM5-1030375632-1235024</_dlc_DocId>
    <_dlc_DocIdUrl xmlns="14ef3b5f-6ca1-4c1c-a353-a1c338ccc666">
      <Url>https://antsertech.sharepoint.com/sites/TriXData2/_layouts/15/DocIdRedir.aspx?ID=SXJZJSQ2YJM5-1030375632-1235024</Url>
      <Description>SXJZJSQ2YJM5-1030375632-1235024</Description>
    </_dlc_DocIdUrl>
    <TaxCatchAll xmlns="14ef3b5f-6ca1-4c1c-a353-a1c338ccc666" xsi:nil="true"/>
    <lcf76f155ced4ddcb4097134ff3c332f xmlns="38b1ad6f-6402-407f-b8c7-d188e365c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06AF85-2479-48CB-9B73-8B39EBCA5695}"/>
</file>

<file path=customXml/itemProps2.xml><?xml version="1.0" encoding="utf-8"?>
<ds:datastoreItem xmlns:ds="http://schemas.openxmlformats.org/officeDocument/2006/customXml" ds:itemID="{2B7F5184-C673-4F8E-951A-5446C170EA50}"/>
</file>

<file path=customXml/itemProps3.xml><?xml version="1.0" encoding="utf-8"?>
<ds:datastoreItem xmlns:ds="http://schemas.openxmlformats.org/officeDocument/2006/customXml" ds:itemID="{71CA582D-A182-4AAD-8C36-D403D6FB22B5}"/>
</file>

<file path=customXml/itemProps4.xml><?xml version="1.0" encoding="utf-8"?>
<ds:datastoreItem xmlns:ds="http://schemas.openxmlformats.org/officeDocument/2006/customXml" ds:itemID="{7846C53E-8140-4AAB-9803-35E8FE2B9439}"/>
</file>

<file path=docProps/app.xml><?xml version="1.0" encoding="utf-8"?>
<Properties xmlns="http://schemas.openxmlformats.org/officeDocument/2006/extended-properties" xmlns:vt="http://schemas.openxmlformats.org/officeDocument/2006/docPropsVTypes">
  <Template>Normal</Template>
  <TotalTime>5</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Kerry (F&amp;C)</dc:creator>
  <cp:lastModifiedBy>mandy Thomas</cp:lastModifiedBy>
  <cp:revision>3</cp:revision>
  <cp:lastPrinted>2021-04-19T10:57:00Z</cp:lastPrinted>
  <dcterms:created xsi:type="dcterms:W3CDTF">2022-04-26T14:05:00Z</dcterms:created>
  <dcterms:modified xsi:type="dcterms:W3CDTF">2022-04-26T14:45:00Z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73469c4c-d04c-47af-987d-97ab272ec712</vt:lpwstr>
  </property>
</Properties>
</file>