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77F" w14:textId="1EBBA307" w:rsidR="0041788E" w:rsidRPr="007C5BB5" w:rsidRDefault="005855AB" w:rsidP="00AE66D7">
      <w:pPr>
        <w:rPr>
          <w:rFonts w:ascii="Calibri" w:hAnsi="Calibri" w:cs="Calibri"/>
        </w:rPr>
      </w:pPr>
      <w:r>
        <w:rPr>
          <w:noProof/>
          <w:lang w:eastAsia="en-GB"/>
        </w:rPr>
        <w:drawing>
          <wp:anchor distT="0" distB="0" distL="114300" distR="114300" simplePos="0" relativeHeight="251687935" behindDoc="1" locked="0" layoutInCell="1" allowOverlap="1" wp14:anchorId="68AF2BD9" wp14:editId="38001305">
            <wp:simplePos x="0" y="0"/>
            <wp:positionH relativeFrom="column">
              <wp:posOffset>-927279</wp:posOffset>
            </wp:positionH>
            <wp:positionV relativeFrom="paragraph">
              <wp:posOffset>-914400</wp:posOffset>
            </wp:positionV>
            <wp:extent cx="7562456" cy="10692904"/>
            <wp:effectExtent l="0" t="0" r="635" b="0"/>
            <wp:wrapNone/>
            <wp:docPr id="11" name="Picture 11" descr="White sunflower with a pink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dance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456" cy="10692904"/>
                    </a:xfrm>
                    <a:prstGeom prst="rect">
                      <a:avLst/>
                    </a:prstGeom>
                  </pic:spPr>
                </pic:pic>
              </a:graphicData>
            </a:graphic>
            <wp14:sizeRelH relativeFrom="page">
              <wp14:pctWidth>0</wp14:pctWidth>
            </wp14:sizeRelH>
            <wp14:sizeRelV relativeFrom="page">
              <wp14:pctHeight>0</wp14:pctHeight>
            </wp14:sizeRelV>
          </wp:anchor>
        </w:drawing>
      </w:r>
    </w:p>
    <w:p w14:paraId="48E3700C" w14:textId="77777777" w:rsidR="0041788E" w:rsidRPr="007C5BB5" w:rsidRDefault="0041788E" w:rsidP="00AE66D7"/>
    <w:p w14:paraId="584E5F30" w14:textId="77777777" w:rsidR="0041788E" w:rsidRPr="007C5BB5" w:rsidRDefault="0041788E" w:rsidP="00AE66D7"/>
    <w:p w14:paraId="072B4BC0" w14:textId="2D9935CD" w:rsidR="005A1E00" w:rsidRDefault="005855AB" w:rsidP="00AE66D7">
      <w:pPr>
        <w:rPr>
          <w:rFonts w:ascii="Calibri" w:hAnsi="Calibri" w:cs="Calibri"/>
          <w:sz w:val="56"/>
          <w:szCs w:val="56"/>
        </w:rPr>
      </w:pPr>
      <w:r>
        <w:rPr>
          <w:noProof/>
          <w:lang w:eastAsia="en-GB"/>
        </w:rPr>
        <mc:AlternateContent>
          <mc:Choice Requires="wps">
            <w:drawing>
              <wp:inline distT="0" distB="0" distL="0" distR="0" wp14:anchorId="665B10D7" wp14:editId="01403025">
                <wp:extent cx="6658378" cy="976399"/>
                <wp:effectExtent l="0" t="0" r="0" b="0"/>
                <wp:docPr id="1" name="Text Box 1"/>
                <wp:cNvGraphicFramePr/>
                <a:graphic xmlns:a="http://schemas.openxmlformats.org/drawingml/2006/main">
                  <a:graphicData uri="http://schemas.microsoft.com/office/word/2010/wordprocessingShape">
                    <wps:wsp>
                      <wps:cNvSpPr txBox="1"/>
                      <wps:spPr>
                        <a:xfrm>
                          <a:off x="0" y="0"/>
                          <a:ext cx="6658378" cy="976399"/>
                        </a:xfrm>
                        <a:prstGeom prst="rect">
                          <a:avLst/>
                        </a:prstGeom>
                        <a:noFill/>
                        <a:ln w="6350">
                          <a:noFill/>
                        </a:ln>
                        <a:effectLst/>
                      </wps:spPr>
                      <wps:txbx>
                        <w:txbxContent>
                          <w:p w14:paraId="655D954B" w14:textId="1683AA6D" w:rsidR="000B736F" w:rsidRDefault="000B736F" w:rsidP="00AE66D7">
                            <w:pPr>
                              <w:pStyle w:val="Title"/>
                              <w:rPr>
                                <w:sz w:val="48"/>
                                <w:szCs w:val="48"/>
                              </w:rPr>
                            </w:pPr>
                            <w:r>
                              <w:rPr>
                                <w:sz w:val="48"/>
                                <w:szCs w:val="48"/>
                              </w:rPr>
                              <w:t>Medication Policy Children’s Residential Services</w:t>
                            </w:r>
                          </w:p>
                          <w:p w14:paraId="34407F4D" w14:textId="77777777" w:rsidR="000B736F" w:rsidRPr="00E1301B" w:rsidRDefault="000B736F" w:rsidP="00E130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5B10D7" id="_x0000_t202" coordsize="21600,21600" o:spt="202" path="m,l,21600r21600,l21600,xe">
                <v:stroke joinstyle="miter"/>
                <v:path gradientshapeok="t" o:connecttype="rect"/>
              </v:shapetype>
              <v:shape id="Text Box 1" o:spid="_x0000_s1026" type="#_x0000_t202" style="width:524.3pt;height:7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" filled="f" stroked="f" strokeweight=".5pt">
                <v:textbox>
                  <w:txbxContent>
                    <w:p w14:paraId="655D954B" w14:textId="1683AA6D" w:rsidR="000B736F" w:rsidRDefault="000B736F" w:rsidP="00AE66D7">
                      <w:pPr>
                        <w:pStyle w:val="Title"/>
                        <w:rPr>
                          <w:sz w:val="48"/>
                          <w:szCs w:val="48"/>
                        </w:rPr>
                      </w:pPr>
                      <w:r>
                        <w:rPr>
                          <w:sz w:val="48"/>
                          <w:szCs w:val="48"/>
                        </w:rPr>
                        <w:t>Medication Policy Children’s Residential Services</w:t>
                      </w:r>
                    </w:p>
                    <w:p w14:paraId="34407F4D" w14:textId="77777777" w:rsidR="000B736F" w:rsidRPr="00E1301B" w:rsidRDefault="000B736F" w:rsidP="00E1301B"/>
                  </w:txbxContent>
                </v:textbox>
                <w10:anchorlock/>
              </v:shape>
            </w:pict>
          </mc:Fallback>
        </mc:AlternateContent>
      </w:r>
    </w:p>
    <w:p w14:paraId="15536064" w14:textId="727532EE" w:rsidR="00A433A9" w:rsidRDefault="002A6B56" w:rsidP="00AE66D7">
      <w:pPr>
        <w:rPr>
          <w:rFonts w:ascii="Calibri" w:hAnsi="Calibri" w:cs="Calibri"/>
          <w:color w:val="FFFFFF" w:themeColor="background1"/>
          <w:sz w:val="56"/>
          <w:szCs w:val="56"/>
        </w:rPr>
      </w:pPr>
      <w:r w:rsidRPr="00A433A9">
        <w:rPr>
          <w:noProof/>
          <w:color w:val="FFFFFF" w:themeColor="background1"/>
          <w:lang w:eastAsia="en-GB"/>
        </w:rPr>
        <mc:AlternateContent>
          <mc:Choice Requires="wps">
            <w:drawing>
              <wp:inline distT="0" distB="0" distL="0" distR="0" wp14:anchorId="2000B710" wp14:editId="7D55118B">
                <wp:extent cx="6172200" cy="1076325"/>
                <wp:effectExtent l="0" t="0" r="0" b="0"/>
                <wp:docPr id="7" name="Text Box 7"/>
                <wp:cNvGraphicFramePr/>
                <a:graphic xmlns:a="http://schemas.openxmlformats.org/drawingml/2006/main">
                  <a:graphicData uri="http://schemas.microsoft.com/office/word/2010/wordprocessingShape">
                    <wps:wsp>
                      <wps:cNvSpPr txBox="1"/>
                      <wps:spPr>
                        <a:xfrm>
                          <a:off x="0" y="0"/>
                          <a:ext cx="6172200" cy="1076325"/>
                        </a:xfrm>
                        <a:prstGeom prst="rect">
                          <a:avLst/>
                        </a:prstGeom>
                        <a:noFill/>
                        <a:ln w="6350">
                          <a:noFill/>
                        </a:ln>
                        <a:effectLst/>
                      </wps:spPr>
                      <wps:txbx>
                        <w:txbxContent>
                          <w:p w14:paraId="50DC3E7A" w14:textId="02159C17" w:rsidR="000B736F" w:rsidRDefault="000B736F" w:rsidP="0075556F">
                            <w:pPr>
                              <w:pStyle w:val="Subtitle"/>
                            </w:pPr>
                            <w:proofErr w:type="spellStart"/>
                            <w:r>
                              <w:t>Tri</w:t>
                            </w:r>
                            <w:r w:rsidR="005065E3">
                              <w:t>.X</w:t>
                            </w:r>
                            <w:proofErr w:type="spellEnd"/>
                            <w:r>
                              <w:t xml:space="preserve"> </w:t>
                            </w:r>
                            <w:r w:rsidR="005065E3">
                              <w:t>5_4_3</w:t>
                            </w:r>
                            <w:r>
                              <w:t xml:space="preserve"> (</w:t>
                            </w:r>
                            <w:r w:rsidR="00B21351">
                              <w:t xml:space="preserve">July </w:t>
                            </w:r>
                            <w:r w:rsidR="005065E3" w:rsidRPr="005065E3">
                              <w:t>2022</w:t>
                            </w:r>
                            <w:r>
                              <w:t>)</w:t>
                            </w:r>
                          </w:p>
                          <w:p w14:paraId="5060841E" w14:textId="3FCED6A3" w:rsidR="000B736F" w:rsidRPr="003D6FA2" w:rsidRDefault="000B736F" w:rsidP="0075556F">
                            <w:pPr>
                              <w:pStyle w:val="Subtitle"/>
                              <w:rPr>
                                <w:color w:val="FFFFFF" w:themeColor="background1"/>
                              </w:rPr>
                            </w:pPr>
                            <w:r w:rsidRPr="003D6FA2">
                              <w:rPr>
                                <w:color w:val="FFFFFF" w:themeColor="background1"/>
                              </w:rPr>
                              <w:t xml:space="preserve">Review </w:t>
                            </w:r>
                            <w:r w:rsidR="00B21351">
                              <w:rPr>
                                <w:color w:val="FFFFFF" w:themeColor="background1"/>
                              </w:rPr>
                              <w:t>December</w:t>
                            </w:r>
                            <w:r w:rsidRPr="003D6FA2">
                              <w:rPr>
                                <w:color w:val="FFFFFF" w:themeColor="background1"/>
                              </w:rPr>
                              <w:t xml:space="preserve"> 202</w:t>
                            </w:r>
                            <w:r w:rsidR="00B31DD6">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00B710" id="Text Box 7" o:spid="_x0000_s1027" type="#_x0000_t202" style="width:486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" filled="f" stroked="f" strokeweight=".5pt">
                <v:textbox>
                  <w:txbxContent>
                    <w:p w14:paraId="50DC3E7A" w14:textId="02159C17" w:rsidR="000B736F" w:rsidRDefault="000B736F" w:rsidP="0075556F">
                      <w:pPr>
                        <w:pStyle w:val="Subtitle"/>
                      </w:pPr>
                      <w:proofErr w:type="spellStart"/>
                      <w:r>
                        <w:t>Tri</w:t>
                      </w:r>
                      <w:r w:rsidR="005065E3">
                        <w:t>.X</w:t>
                      </w:r>
                      <w:proofErr w:type="spellEnd"/>
                      <w:r>
                        <w:t xml:space="preserve"> </w:t>
                      </w:r>
                      <w:r w:rsidR="005065E3">
                        <w:t>5_4_3</w:t>
                      </w:r>
                      <w:r>
                        <w:t xml:space="preserve"> (</w:t>
                      </w:r>
                      <w:r w:rsidR="00B21351">
                        <w:t xml:space="preserve">July </w:t>
                      </w:r>
                      <w:r w:rsidR="005065E3" w:rsidRPr="005065E3">
                        <w:t>2022</w:t>
                      </w:r>
                      <w:r>
                        <w:t>)</w:t>
                      </w:r>
                    </w:p>
                    <w:p w14:paraId="5060841E" w14:textId="3FCED6A3" w:rsidR="000B736F" w:rsidRPr="003D6FA2" w:rsidRDefault="000B736F" w:rsidP="0075556F">
                      <w:pPr>
                        <w:pStyle w:val="Subtitle"/>
                        <w:rPr>
                          <w:color w:val="FFFFFF" w:themeColor="background1"/>
                        </w:rPr>
                      </w:pPr>
                      <w:r w:rsidRPr="003D6FA2">
                        <w:rPr>
                          <w:color w:val="FFFFFF" w:themeColor="background1"/>
                        </w:rPr>
                        <w:t xml:space="preserve">Review </w:t>
                      </w:r>
                      <w:r w:rsidR="00B21351">
                        <w:rPr>
                          <w:color w:val="FFFFFF" w:themeColor="background1"/>
                        </w:rPr>
                        <w:t>December</w:t>
                      </w:r>
                      <w:r w:rsidRPr="003D6FA2">
                        <w:rPr>
                          <w:color w:val="FFFFFF" w:themeColor="background1"/>
                        </w:rPr>
                        <w:t xml:space="preserve"> 202</w:t>
                      </w:r>
                      <w:r w:rsidR="00B31DD6">
                        <w:rPr>
                          <w:color w:val="FFFFFF" w:themeColor="background1"/>
                        </w:rPr>
                        <w:t>2</w:t>
                      </w:r>
                    </w:p>
                  </w:txbxContent>
                </v:textbox>
                <w10:anchorlock/>
              </v:shape>
            </w:pict>
          </mc:Fallback>
        </mc:AlternateContent>
      </w:r>
    </w:p>
    <w:p w14:paraId="72AC0043" w14:textId="77777777" w:rsidR="00EA35C5" w:rsidRDefault="00EA35C5" w:rsidP="00550010">
      <w:pPr>
        <w:rPr>
          <w:rFonts w:ascii="Calibri" w:hAnsi="Calibri" w:cs="Calibri"/>
          <w:color w:val="FFFFFF" w:themeColor="background1"/>
          <w:sz w:val="56"/>
          <w:szCs w:val="56"/>
        </w:rPr>
        <w:sectPr w:rsidR="00EA35C5" w:rsidSect="00636BAD">
          <w:footerReference w:type="default" r:id="rId9"/>
          <w:pgSz w:w="11906" w:h="16838"/>
          <w:pgMar w:top="1440" w:right="1440" w:bottom="1440" w:left="1440" w:header="0" w:footer="709" w:gutter="0"/>
          <w:cols w:space="708"/>
          <w:titlePg/>
          <w:docGrid w:linePitch="360"/>
        </w:sectPr>
      </w:pPr>
    </w:p>
    <w:p w14:paraId="10AE6309" w14:textId="77777777" w:rsidR="00E1301B" w:rsidRPr="00B21351" w:rsidRDefault="00E1301B" w:rsidP="00E1301B">
      <w:pPr>
        <w:autoSpaceDE w:val="0"/>
        <w:autoSpaceDN w:val="0"/>
        <w:adjustRightInd w:val="0"/>
        <w:spacing w:before="0" w:after="0" w:line="240" w:lineRule="auto"/>
        <w:rPr>
          <w:rFonts w:eastAsiaTheme="minorHAnsi"/>
          <w:b/>
          <w:bCs/>
          <w:color w:val="395872"/>
          <w:sz w:val="28"/>
          <w:szCs w:val="28"/>
        </w:rPr>
      </w:pPr>
      <w:r w:rsidRPr="00B21351">
        <w:rPr>
          <w:rFonts w:eastAsiaTheme="minorHAnsi"/>
          <w:b/>
          <w:bCs/>
          <w:color w:val="395872"/>
          <w:sz w:val="28"/>
          <w:szCs w:val="28"/>
        </w:rPr>
        <w:lastRenderedPageBreak/>
        <w:t>INFORMATION SHEET</w:t>
      </w:r>
    </w:p>
    <w:p w14:paraId="3B84373F" w14:textId="77777777" w:rsidR="00E1301B" w:rsidRPr="00E1301B" w:rsidRDefault="00E1301B" w:rsidP="00E1301B">
      <w:pPr>
        <w:autoSpaceDE w:val="0"/>
        <w:autoSpaceDN w:val="0"/>
        <w:adjustRightInd w:val="0"/>
        <w:spacing w:before="0" w:after="0" w:line="240" w:lineRule="auto"/>
        <w:rPr>
          <w:rFonts w:eastAsiaTheme="minorHAnsi"/>
          <w:b/>
          <w:bCs/>
          <w:color w:val="000000"/>
          <w:sz w:val="22"/>
          <w:szCs w:val="22"/>
        </w:rPr>
      </w:pPr>
    </w:p>
    <w:tbl>
      <w:tblPr>
        <w:tblStyle w:val="TableGrid3"/>
        <w:tblW w:w="0" w:type="auto"/>
        <w:tblLook w:val="04A0" w:firstRow="1" w:lastRow="0" w:firstColumn="1" w:lastColumn="0" w:noHBand="0" w:noVBand="1"/>
      </w:tblPr>
      <w:tblGrid>
        <w:gridCol w:w="4520"/>
        <w:gridCol w:w="4496"/>
      </w:tblGrid>
      <w:tr w:rsidR="00E1301B" w:rsidRPr="00EA35C5" w14:paraId="3D2D29FA" w14:textId="77777777" w:rsidTr="00E1301B">
        <w:tc>
          <w:tcPr>
            <w:tcW w:w="4621" w:type="dxa"/>
          </w:tcPr>
          <w:p w14:paraId="21CA40B1" w14:textId="730350EF" w:rsidR="00E1301B" w:rsidRPr="00EA35C5" w:rsidRDefault="00E1301B" w:rsidP="00EA35C5">
            <w:pPr>
              <w:autoSpaceDE w:val="0"/>
              <w:autoSpaceDN w:val="0"/>
              <w:adjustRightInd w:val="0"/>
              <w:rPr>
                <w:b/>
                <w:bCs/>
                <w:color w:val="000000"/>
                <w:szCs w:val="22"/>
              </w:rPr>
            </w:pPr>
            <w:r w:rsidRPr="00EA35C5">
              <w:rPr>
                <w:b/>
                <w:bCs/>
                <w:color w:val="000000"/>
                <w:szCs w:val="22"/>
              </w:rPr>
              <w:t>Service area</w:t>
            </w:r>
          </w:p>
        </w:tc>
        <w:tc>
          <w:tcPr>
            <w:tcW w:w="4621" w:type="dxa"/>
          </w:tcPr>
          <w:p w14:paraId="67F1AAAA" w14:textId="6144DE54" w:rsidR="00E1301B" w:rsidRPr="00EA35C5" w:rsidRDefault="00E1301B" w:rsidP="00EA35C5">
            <w:pPr>
              <w:autoSpaceDE w:val="0"/>
              <w:autoSpaceDN w:val="0"/>
              <w:adjustRightInd w:val="0"/>
              <w:rPr>
                <w:b/>
                <w:bCs/>
                <w:color w:val="000000"/>
                <w:szCs w:val="22"/>
              </w:rPr>
            </w:pPr>
            <w:r w:rsidRPr="00EA35C5">
              <w:rPr>
                <w:color w:val="000000"/>
                <w:szCs w:val="22"/>
              </w:rPr>
              <w:t>Children and Young People’s Services</w:t>
            </w:r>
          </w:p>
        </w:tc>
      </w:tr>
      <w:tr w:rsidR="00E1301B" w:rsidRPr="00B21351" w14:paraId="0F9A6634" w14:textId="77777777" w:rsidTr="00E1301B">
        <w:tc>
          <w:tcPr>
            <w:tcW w:w="4621" w:type="dxa"/>
          </w:tcPr>
          <w:p w14:paraId="6C23F943" w14:textId="2A121FF2" w:rsidR="00E1301B" w:rsidRPr="00B21351" w:rsidRDefault="00E1301B" w:rsidP="00EA35C5">
            <w:pPr>
              <w:autoSpaceDE w:val="0"/>
              <w:autoSpaceDN w:val="0"/>
              <w:adjustRightInd w:val="0"/>
              <w:rPr>
                <w:b/>
                <w:bCs/>
                <w:color w:val="000000"/>
                <w:szCs w:val="22"/>
              </w:rPr>
            </w:pPr>
            <w:r w:rsidRPr="00B21351">
              <w:rPr>
                <w:b/>
                <w:bCs/>
                <w:color w:val="000000"/>
                <w:szCs w:val="22"/>
              </w:rPr>
              <w:t>Date effective from</w:t>
            </w:r>
          </w:p>
        </w:tc>
        <w:tc>
          <w:tcPr>
            <w:tcW w:w="4621" w:type="dxa"/>
          </w:tcPr>
          <w:p w14:paraId="185853FA" w14:textId="1460622E" w:rsidR="00E1301B" w:rsidRPr="00B21351" w:rsidRDefault="00E1301B" w:rsidP="00EA35C5">
            <w:pPr>
              <w:autoSpaceDE w:val="0"/>
              <w:autoSpaceDN w:val="0"/>
              <w:adjustRightInd w:val="0"/>
              <w:rPr>
                <w:b/>
                <w:bCs/>
                <w:color w:val="000000"/>
                <w:szCs w:val="22"/>
              </w:rPr>
            </w:pPr>
            <w:r w:rsidRPr="00B21351">
              <w:rPr>
                <w:color w:val="000000"/>
                <w:szCs w:val="22"/>
              </w:rPr>
              <w:t>July 2013</w:t>
            </w:r>
          </w:p>
        </w:tc>
      </w:tr>
      <w:tr w:rsidR="00E1301B" w:rsidRPr="00B21351" w14:paraId="1807F344" w14:textId="77777777" w:rsidTr="00E1301B">
        <w:tc>
          <w:tcPr>
            <w:tcW w:w="4621" w:type="dxa"/>
          </w:tcPr>
          <w:p w14:paraId="5674E50A" w14:textId="50A33B54" w:rsidR="00E1301B" w:rsidRPr="00B21351" w:rsidRDefault="00E1301B" w:rsidP="00EA35C5">
            <w:pPr>
              <w:autoSpaceDE w:val="0"/>
              <w:autoSpaceDN w:val="0"/>
              <w:adjustRightInd w:val="0"/>
              <w:rPr>
                <w:b/>
                <w:bCs/>
                <w:color w:val="000000"/>
                <w:szCs w:val="22"/>
              </w:rPr>
            </w:pPr>
            <w:r w:rsidRPr="00B21351">
              <w:rPr>
                <w:b/>
                <w:bCs/>
                <w:color w:val="000000"/>
                <w:szCs w:val="22"/>
              </w:rPr>
              <w:t>Responsible officer(s)</w:t>
            </w:r>
          </w:p>
        </w:tc>
        <w:tc>
          <w:tcPr>
            <w:tcW w:w="4621" w:type="dxa"/>
          </w:tcPr>
          <w:p w14:paraId="1CD0F9B2" w14:textId="2127DD55" w:rsidR="00E1301B" w:rsidRPr="00B21351" w:rsidRDefault="00E1301B" w:rsidP="00EA35C5">
            <w:pPr>
              <w:autoSpaceDE w:val="0"/>
              <w:autoSpaceDN w:val="0"/>
              <w:adjustRightInd w:val="0"/>
              <w:rPr>
                <w:b/>
                <w:bCs/>
                <w:color w:val="000000"/>
                <w:szCs w:val="22"/>
              </w:rPr>
            </w:pPr>
            <w:r w:rsidRPr="00B21351">
              <w:rPr>
                <w:color w:val="000000"/>
                <w:szCs w:val="22"/>
              </w:rPr>
              <w:t>Strategic Manager Children in Care</w:t>
            </w:r>
          </w:p>
        </w:tc>
      </w:tr>
      <w:tr w:rsidR="00E1301B" w:rsidRPr="00EA35C5" w14:paraId="648CFF6C" w14:textId="77777777" w:rsidTr="00E1301B">
        <w:tc>
          <w:tcPr>
            <w:tcW w:w="4621" w:type="dxa"/>
          </w:tcPr>
          <w:p w14:paraId="60C4C22F" w14:textId="1162DB3A" w:rsidR="00E1301B" w:rsidRPr="00B21351" w:rsidRDefault="00E1301B" w:rsidP="00EA35C5">
            <w:pPr>
              <w:autoSpaceDE w:val="0"/>
              <w:autoSpaceDN w:val="0"/>
              <w:adjustRightInd w:val="0"/>
              <w:rPr>
                <w:b/>
                <w:bCs/>
                <w:color w:val="000000"/>
                <w:szCs w:val="22"/>
              </w:rPr>
            </w:pPr>
            <w:r w:rsidRPr="00B21351">
              <w:rPr>
                <w:b/>
                <w:bCs/>
                <w:color w:val="000000"/>
                <w:szCs w:val="22"/>
              </w:rPr>
              <w:t>Date of review(s)</w:t>
            </w:r>
          </w:p>
        </w:tc>
        <w:tc>
          <w:tcPr>
            <w:tcW w:w="4621" w:type="dxa"/>
          </w:tcPr>
          <w:p w14:paraId="68D02001" w14:textId="44389571" w:rsidR="00B21351" w:rsidRPr="00B21351" w:rsidRDefault="00B21351" w:rsidP="00E1301B">
            <w:pPr>
              <w:autoSpaceDE w:val="0"/>
              <w:autoSpaceDN w:val="0"/>
              <w:adjustRightInd w:val="0"/>
              <w:rPr>
                <w:b/>
                <w:bCs/>
                <w:color w:val="000000"/>
                <w:szCs w:val="22"/>
              </w:rPr>
            </w:pPr>
            <w:r w:rsidRPr="00B21351">
              <w:rPr>
                <w:b/>
                <w:bCs/>
                <w:color w:val="000000"/>
                <w:szCs w:val="22"/>
              </w:rPr>
              <w:t>January 2022</w:t>
            </w:r>
          </w:p>
          <w:p w14:paraId="3240C0C2" w14:textId="5206EE42" w:rsidR="00B21351" w:rsidRPr="00B21351" w:rsidRDefault="00B21351" w:rsidP="00E1301B">
            <w:pPr>
              <w:autoSpaceDE w:val="0"/>
              <w:autoSpaceDN w:val="0"/>
              <w:adjustRightInd w:val="0"/>
              <w:rPr>
                <w:b/>
                <w:bCs/>
                <w:color w:val="000000"/>
                <w:szCs w:val="22"/>
              </w:rPr>
            </w:pPr>
            <w:r w:rsidRPr="00B21351">
              <w:rPr>
                <w:b/>
                <w:bCs/>
                <w:color w:val="000000"/>
                <w:szCs w:val="22"/>
              </w:rPr>
              <w:t>July 2022</w:t>
            </w:r>
          </w:p>
          <w:p w14:paraId="775A76D0" w14:textId="1368B051" w:rsidR="00E1301B" w:rsidRPr="00EA35C5" w:rsidRDefault="00B21351" w:rsidP="00E1301B">
            <w:pPr>
              <w:autoSpaceDE w:val="0"/>
              <w:autoSpaceDN w:val="0"/>
              <w:adjustRightInd w:val="0"/>
              <w:rPr>
                <w:b/>
                <w:bCs/>
                <w:color w:val="000000"/>
                <w:szCs w:val="22"/>
              </w:rPr>
            </w:pPr>
            <w:r w:rsidRPr="00B21351">
              <w:rPr>
                <w:b/>
                <w:bCs/>
                <w:color w:val="000000"/>
                <w:szCs w:val="22"/>
              </w:rPr>
              <w:t>December</w:t>
            </w:r>
            <w:r w:rsidR="00E1301B" w:rsidRPr="00B21351">
              <w:rPr>
                <w:b/>
                <w:bCs/>
                <w:color w:val="000000"/>
                <w:szCs w:val="22"/>
              </w:rPr>
              <w:t xml:space="preserve"> 202</w:t>
            </w:r>
            <w:r w:rsidRPr="00B21351">
              <w:rPr>
                <w:b/>
                <w:bCs/>
                <w:color w:val="000000"/>
                <w:szCs w:val="22"/>
              </w:rPr>
              <w:t>2</w:t>
            </w:r>
          </w:p>
        </w:tc>
      </w:tr>
      <w:tr w:rsidR="00E1301B" w:rsidRPr="00EA35C5" w14:paraId="2B152592" w14:textId="77777777" w:rsidTr="00E1301B">
        <w:tc>
          <w:tcPr>
            <w:tcW w:w="4621" w:type="dxa"/>
          </w:tcPr>
          <w:p w14:paraId="102FC7CD" w14:textId="77777777" w:rsidR="00E1301B" w:rsidRPr="00EA35C5" w:rsidRDefault="00E1301B" w:rsidP="00E1301B">
            <w:pPr>
              <w:autoSpaceDE w:val="0"/>
              <w:autoSpaceDN w:val="0"/>
              <w:adjustRightInd w:val="0"/>
              <w:rPr>
                <w:b/>
                <w:bCs/>
                <w:color w:val="000000"/>
                <w:szCs w:val="22"/>
              </w:rPr>
            </w:pPr>
            <w:r w:rsidRPr="00EA35C5">
              <w:rPr>
                <w:b/>
                <w:bCs/>
                <w:color w:val="000000"/>
                <w:szCs w:val="22"/>
              </w:rPr>
              <w:t>Status:</w:t>
            </w:r>
          </w:p>
          <w:p w14:paraId="603EBA56" w14:textId="0093E1A6" w:rsidR="00E1301B" w:rsidRPr="00EA35C5" w:rsidRDefault="00E1301B" w:rsidP="009458A8">
            <w:pPr>
              <w:pStyle w:val="ListParagraph"/>
              <w:numPr>
                <w:ilvl w:val="0"/>
                <w:numId w:val="12"/>
              </w:numPr>
              <w:autoSpaceDE w:val="0"/>
              <w:autoSpaceDN w:val="0"/>
              <w:adjustRightInd w:val="0"/>
              <w:rPr>
                <w:bCs/>
                <w:color w:val="000000"/>
                <w:szCs w:val="22"/>
              </w:rPr>
            </w:pPr>
            <w:r w:rsidRPr="00EA35C5">
              <w:rPr>
                <w:bCs/>
                <w:color w:val="000000"/>
                <w:szCs w:val="22"/>
              </w:rPr>
              <w:t>Mandatory (all named staff must adhere</w:t>
            </w:r>
            <w:r w:rsidR="00EA35C5" w:rsidRPr="00EA35C5">
              <w:rPr>
                <w:bCs/>
                <w:color w:val="000000"/>
                <w:szCs w:val="22"/>
              </w:rPr>
              <w:t xml:space="preserve"> </w:t>
            </w:r>
            <w:r w:rsidRPr="00EA35C5">
              <w:rPr>
                <w:bCs/>
                <w:color w:val="000000"/>
                <w:szCs w:val="22"/>
              </w:rPr>
              <w:t>to guidance)</w:t>
            </w:r>
          </w:p>
          <w:p w14:paraId="4792E9FA" w14:textId="0D5FE8E0" w:rsidR="00E1301B" w:rsidRPr="00EA35C5" w:rsidRDefault="00E1301B" w:rsidP="009458A8">
            <w:pPr>
              <w:pStyle w:val="ListParagraph"/>
              <w:numPr>
                <w:ilvl w:val="0"/>
                <w:numId w:val="12"/>
              </w:numPr>
              <w:autoSpaceDE w:val="0"/>
              <w:autoSpaceDN w:val="0"/>
              <w:adjustRightInd w:val="0"/>
              <w:rPr>
                <w:b/>
                <w:bCs/>
                <w:color w:val="000000"/>
                <w:szCs w:val="22"/>
              </w:rPr>
            </w:pPr>
            <w:r w:rsidRPr="00EA35C5">
              <w:rPr>
                <w:bCs/>
                <w:color w:val="000000"/>
                <w:szCs w:val="22"/>
              </w:rPr>
              <w:t>Optional (procedures and practice can</w:t>
            </w:r>
            <w:r w:rsidR="00EA35C5" w:rsidRPr="00EA35C5">
              <w:rPr>
                <w:bCs/>
                <w:color w:val="000000"/>
                <w:szCs w:val="22"/>
              </w:rPr>
              <w:t xml:space="preserve"> </w:t>
            </w:r>
            <w:r w:rsidRPr="00EA35C5">
              <w:rPr>
                <w:bCs/>
                <w:color w:val="000000"/>
                <w:szCs w:val="22"/>
              </w:rPr>
              <w:t>vary between teams)</w:t>
            </w:r>
          </w:p>
        </w:tc>
        <w:tc>
          <w:tcPr>
            <w:tcW w:w="4621" w:type="dxa"/>
          </w:tcPr>
          <w:p w14:paraId="751B1582" w14:textId="25683AE8" w:rsidR="00E1301B" w:rsidRPr="00EA35C5" w:rsidRDefault="00E1301B" w:rsidP="00EA35C5">
            <w:pPr>
              <w:autoSpaceDE w:val="0"/>
              <w:autoSpaceDN w:val="0"/>
              <w:adjustRightInd w:val="0"/>
              <w:rPr>
                <w:b/>
                <w:bCs/>
                <w:color w:val="000000"/>
                <w:szCs w:val="22"/>
              </w:rPr>
            </w:pPr>
            <w:r w:rsidRPr="00EA35C5">
              <w:rPr>
                <w:color w:val="000000"/>
                <w:szCs w:val="22"/>
              </w:rPr>
              <w:t>Mandatory</w:t>
            </w:r>
          </w:p>
        </w:tc>
      </w:tr>
      <w:tr w:rsidR="00E1301B" w:rsidRPr="00EA35C5" w14:paraId="08E8C8CD" w14:textId="77777777" w:rsidTr="00E1301B">
        <w:tc>
          <w:tcPr>
            <w:tcW w:w="4621" w:type="dxa"/>
          </w:tcPr>
          <w:p w14:paraId="29086BC6" w14:textId="0A657FA3" w:rsidR="00E1301B" w:rsidRPr="00EA35C5" w:rsidRDefault="00E1301B" w:rsidP="00EA35C5">
            <w:pPr>
              <w:autoSpaceDE w:val="0"/>
              <w:autoSpaceDN w:val="0"/>
              <w:adjustRightInd w:val="0"/>
              <w:rPr>
                <w:b/>
                <w:bCs/>
                <w:color w:val="000000"/>
                <w:szCs w:val="22"/>
              </w:rPr>
            </w:pPr>
            <w:r w:rsidRPr="00EA35C5">
              <w:rPr>
                <w:b/>
                <w:bCs/>
                <w:color w:val="000000"/>
                <w:szCs w:val="22"/>
              </w:rPr>
              <w:t>Target audience</w:t>
            </w:r>
          </w:p>
        </w:tc>
        <w:tc>
          <w:tcPr>
            <w:tcW w:w="4621" w:type="dxa"/>
          </w:tcPr>
          <w:p w14:paraId="0BB3B9BA" w14:textId="72DE41AA" w:rsidR="00E1301B" w:rsidRPr="00EA35C5" w:rsidRDefault="00E1301B" w:rsidP="00EA35C5">
            <w:pPr>
              <w:autoSpaceDE w:val="0"/>
              <w:autoSpaceDN w:val="0"/>
              <w:adjustRightInd w:val="0"/>
              <w:rPr>
                <w:b/>
                <w:bCs/>
                <w:color w:val="000000"/>
                <w:szCs w:val="22"/>
              </w:rPr>
            </w:pPr>
            <w:r w:rsidRPr="00EA35C5">
              <w:rPr>
                <w:color w:val="000000"/>
                <w:szCs w:val="22"/>
              </w:rPr>
              <w:t>All residential staff and Registered Managers</w:t>
            </w:r>
          </w:p>
        </w:tc>
      </w:tr>
      <w:tr w:rsidR="00E1301B" w:rsidRPr="00EA35C5" w14:paraId="78A4DE55" w14:textId="77777777" w:rsidTr="00E1301B">
        <w:tc>
          <w:tcPr>
            <w:tcW w:w="4621" w:type="dxa"/>
          </w:tcPr>
          <w:p w14:paraId="7BFE9D33" w14:textId="538A1277" w:rsidR="00E1301B" w:rsidRPr="00EA35C5" w:rsidRDefault="00E1301B" w:rsidP="00EA35C5">
            <w:pPr>
              <w:autoSpaceDE w:val="0"/>
              <w:autoSpaceDN w:val="0"/>
              <w:adjustRightInd w:val="0"/>
              <w:rPr>
                <w:b/>
                <w:bCs/>
                <w:color w:val="000000"/>
                <w:szCs w:val="22"/>
              </w:rPr>
            </w:pPr>
            <w:r w:rsidRPr="00EA35C5">
              <w:rPr>
                <w:b/>
                <w:bCs/>
                <w:color w:val="000000"/>
                <w:szCs w:val="22"/>
              </w:rPr>
              <w:t>Date of committee/SMT decision</w:t>
            </w:r>
          </w:p>
        </w:tc>
        <w:tc>
          <w:tcPr>
            <w:tcW w:w="4621" w:type="dxa"/>
          </w:tcPr>
          <w:p w14:paraId="71E1A5DC" w14:textId="77777777" w:rsidR="00E1301B" w:rsidRPr="00EA35C5" w:rsidRDefault="00E1301B" w:rsidP="00E1301B">
            <w:pPr>
              <w:autoSpaceDE w:val="0"/>
              <w:autoSpaceDN w:val="0"/>
              <w:adjustRightInd w:val="0"/>
              <w:rPr>
                <w:b/>
                <w:bCs/>
                <w:color w:val="000000"/>
                <w:szCs w:val="22"/>
              </w:rPr>
            </w:pPr>
          </w:p>
        </w:tc>
      </w:tr>
      <w:tr w:rsidR="00E1301B" w:rsidRPr="00EA35C5" w14:paraId="63DC16C7" w14:textId="77777777" w:rsidTr="00E1301B">
        <w:tc>
          <w:tcPr>
            <w:tcW w:w="4621" w:type="dxa"/>
          </w:tcPr>
          <w:p w14:paraId="56B386B0" w14:textId="72F334DF" w:rsidR="00E1301B" w:rsidRPr="00EA35C5" w:rsidRDefault="00E1301B" w:rsidP="00EA35C5">
            <w:pPr>
              <w:autoSpaceDE w:val="0"/>
              <w:autoSpaceDN w:val="0"/>
              <w:adjustRightInd w:val="0"/>
              <w:rPr>
                <w:b/>
                <w:bCs/>
                <w:color w:val="000000"/>
                <w:szCs w:val="22"/>
              </w:rPr>
            </w:pPr>
            <w:r w:rsidRPr="00EA35C5">
              <w:rPr>
                <w:b/>
                <w:bCs/>
                <w:color w:val="000000"/>
                <w:szCs w:val="22"/>
              </w:rPr>
              <w:t>Related document(s)</w:t>
            </w:r>
          </w:p>
        </w:tc>
        <w:tc>
          <w:tcPr>
            <w:tcW w:w="4621" w:type="dxa"/>
          </w:tcPr>
          <w:p w14:paraId="4042F5CA" w14:textId="77777777" w:rsidR="00E1301B" w:rsidRPr="00EA35C5" w:rsidRDefault="00E1301B" w:rsidP="00E1301B">
            <w:pPr>
              <w:autoSpaceDE w:val="0"/>
              <w:autoSpaceDN w:val="0"/>
              <w:adjustRightInd w:val="0"/>
              <w:rPr>
                <w:b/>
                <w:bCs/>
                <w:color w:val="000000"/>
                <w:szCs w:val="22"/>
              </w:rPr>
            </w:pPr>
          </w:p>
        </w:tc>
      </w:tr>
      <w:tr w:rsidR="00E1301B" w:rsidRPr="00EA35C5" w14:paraId="70778BBD" w14:textId="77777777" w:rsidTr="00E1301B">
        <w:tc>
          <w:tcPr>
            <w:tcW w:w="4621" w:type="dxa"/>
          </w:tcPr>
          <w:p w14:paraId="2252D068" w14:textId="77404073" w:rsidR="00E1301B" w:rsidRPr="00EA35C5" w:rsidRDefault="00E1301B" w:rsidP="00EA35C5">
            <w:pPr>
              <w:autoSpaceDE w:val="0"/>
              <w:autoSpaceDN w:val="0"/>
              <w:adjustRightInd w:val="0"/>
              <w:rPr>
                <w:b/>
                <w:bCs/>
                <w:color w:val="000000"/>
                <w:szCs w:val="22"/>
              </w:rPr>
            </w:pPr>
            <w:r w:rsidRPr="00EA35C5">
              <w:rPr>
                <w:b/>
                <w:bCs/>
                <w:color w:val="000000"/>
                <w:szCs w:val="22"/>
              </w:rPr>
              <w:t>Superseded document(s)</w:t>
            </w:r>
          </w:p>
        </w:tc>
        <w:tc>
          <w:tcPr>
            <w:tcW w:w="4621" w:type="dxa"/>
          </w:tcPr>
          <w:p w14:paraId="5E11EB2A" w14:textId="7673899E" w:rsidR="00E1301B" w:rsidRPr="00EA35C5" w:rsidRDefault="00B21351" w:rsidP="00E1301B">
            <w:pPr>
              <w:autoSpaceDE w:val="0"/>
              <w:autoSpaceDN w:val="0"/>
              <w:adjustRightInd w:val="0"/>
              <w:rPr>
                <w:b/>
                <w:bCs/>
                <w:color w:val="000000"/>
                <w:szCs w:val="22"/>
              </w:rPr>
            </w:pPr>
            <w:r>
              <w:rPr>
                <w:b/>
                <w:bCs/>
                <w:color w:val="000000"/>
                <w:szCs w:val="22"/>
              </w:rPr>
              <w:t>January 2022</w:t>
            </w:r>
          </w:p>
        </w:tc>
      </w:tr>
      <w:tr w:rsidR="00E1301B" w:rsidRPr="00EA35C5" w14:paraId="13C305C0" w14:textId="77777777" w:rsidTr="00E1301B">
        <w:tc>
          <w:tcPr>
            <w:tcW w:w="4621" w:type="dxa"/>
          </w:tcPr>
          <w:p w14:paraId="5BE6EA59" w14:textId="76F57C47" w:rsidR="00E1301B" w:rsidRPr="00EA35C5" w:rsidRDefault="00E1301B" w:rsidP="00E1301B">
            <w:pPr>
              <w:autoSpaceDE w:val="0"/>
              <w:autoSpaceDN w:val="0"/>
              <w:adjustRightInd w:val="0"/>
              <w:rPr>
                <w:b/>
                <w:bCs/>
                <w:color w:val="000000"/>
                <w:szCs w:val="22"/>
              </w:rPr>
            </w:pPr>
            <w:r w:rsidRPr="00EA35C5">
              <w:rPr>
                <w:b/>
                <w:bCs/>
                <w:color w:val="000000"/>
                <w:szCs w:val="22"/>
              </w:rPr>
              <w:t>File reference</w:t>
            </w:r>
          </w:p>
        </w:tc>
        <w:tc>
          <w:tcPr>
            <w:tcW w:w="4621" w:type="dxa"/>
          </w:tcPr>
          <w:p w14:paraId="44B94CC5" w14:textId="5CFE1975" w:rsidR="00E1301B" w:rsidRPr="00EA35C5" w:rsidRDefault="00447D02" w:rsidP="00E1301B">
            <w:pPr>
              <w:autoSpaceDE w:val="0"/>
              <w:autoSpaceDN w:val="0"/>
              <w:adjustRightInd w:val="0"/>
              <w:rPr>
                <w:b/>
                <w:bCs/>
                <w:color w:val="000000"/>
                <w:szCs w:val="22"/>
              </w:rPr>
            </w:pPr>
            <w:r>
              <w:rPr>
                <w:b/>
                <w:bCs/>
                <w:color w:val="000000"/>
                <w:szCs w:val="22"/>
              </w:rPr>
              <w:t>5_4_3</w:t>
            </w:r>
            <w:bookmarkStart w:id="0" w:name="_GoBack"/>
            <w:bookmarkEnd w:id="0"/>
          </w:p>
        </w:tc>
      </w:tr>
    </w:tbl>
    <w:sdt>
      <w:sdtPr>
        <w:rPr>
          <w:b w:val="0"/>
          <w:bCs w:val="0"/>
          <w:color w:val="0D0D0D" w:themeColor="text1" w:themeTint="F2"/>
          <w:sz w:val="24"/>
          <w:szCs w:val="24"/>
        </w:rPr>
        <w:id w:val="-1266618811"/>
        <w:docPartObj>
          <w:docPartGallery w:val="Table of Contents"/>
          <w:docPartUnique/>
        </w:docPartObj>
      </w:sdtPr>
      <w:sdtEndPr>
        <w:rPr>
          <w:noProof/>
        </w:rPr>
      </w:sdtEndPr>
      <w:sdtContent>
        <w:p w14:paraId="41C847DE" w14:textId="0A5FB91F" w:rsidR="00EA35C5" w:rsidRDefault="00EA35C5" w:rsidP="00A32E5A">
          <w:pPr>
            <w:pStyle w:val="TOCHeading"/>
            <w:spacing w:before="240"/>
          </w:pPr>
          <w:r>
            <w:t>Contents</w:t>
          </w:r>
        </w:p>
        <w:p w14:paraId="7F6ECD27" w14:textId="7EB75884" w:rsidR="00A32E5A" w:rsidRDefault="00EA35C5">
          <w:pPr>
            <w:pStyle w:val="TOC1"/>
            <w:tabs>
              <w:tab w:val="left" w:pos="480"/>
              <w:tab w:val="right" w:leader="dot" w:pos="9016"/>
            </w:tabs>
            <w:rPr>
              <w:rFonts w:asciiTheme="minorHAnsi" w:hAnsiTheme="minorHAnsi" w:cstheme="minorBidi"/>
              <w:noProof/>
              <w:color w:val="auto"/>
              <w:sz w:val="22"/>
              <w:szCs w:val="22"/>
              <w:lang w:eastAsia="en-GB"/>
            </w:rPr>
          </w:pPr>
          <w:r>
            <w:fldChar w:fldCharType="begin"/>
          </w:r>
          <w:r>
            <w:instrText xml:space="preserve"> TOC \o "1-3" \h \z \u </w:instrText>
          </w:r>
          <w:r>
            <w:fldChar w:fldCharType="separate"/>
          </w:r>
          <w:hyperlink w:anchor="_Toc92443071" w:history="1">
            <w:r w:rsidR="00A32E5A" w:rsidRPr="00F50899">
              <w:rPr>
                <w:rStyle w:val="Hyperlink"/>
                <w:rFonts w:eastAsiaTheme="minorHAnsi"/>
                <w:noProof/>
              </w:rPr>
              <w:t>1</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Introduction</w:t>
            </w:r>
            <w:r w:rsidR="00A32E5A">
              <w:rPr>
                <w:noProof/>
                <w:webHidden/>
              </w:rPr>
              <w:tab/>
            </w:r>
            <w:r w:rsidR="00A32E5A">
              <w:rPr>
                <w:noProof/>
                <w:webHidden/>
              </w:rPr>
              <w:fldChar w:fldCharType="begin"/>
            </w:r>
            <w:r w:rsidR="00A32E5A">
              <w:rPr>
                <w:noProof/>
                <w:webHidden/>
              </w:rPr>
              <w:instrText xml:space="preserve"> PAGEREF _Toc92443071 \h </w:instrText>
            </w:r>
            <w:r w:rsidR="00A32E5A">
              <w:rPr>
                <w:noProof/>
                <w:webHidden/>
              </w:rPr>
            </w:r>
            <w:r w:rsidR="00A32E5A">
              <w:rPr>
                <w:noProof/>
                <w:webHidden/>
              </w:rPr>
              <w:fldChar w:fldCharType="separate"/>
            </w:r>
            <w:r w:rsidR="00A32E5A">
              <w:rPr>
                <w:noProof/>
                <w:webHidden/>
              </w:rPr>
              <w:t>3</w:t>
            </w:r>
            <w:r w:rsidR="00A32E5A">
              <w:rPr>
                <w:noProof/>
                <w:webHidden/>
              </w:rPr>
              <w:fldChar w:fldCharType="end"/>
            </w:r>
          </w:hyperlink>
        </w:p>
        <w:p w14:paraId="58C14AA0" w14:textId="7E01864B" w:rsidR="00A32E5A" w:rsidRDefault="00447D02">
          <w:pPr>
            <w:pStyle w:val="TOC1"/>
            <w:tabs>
              <w:tab w:val="left" w:pos="480"/>
              <w:tab w:val="right" w:leader="dot" w:pos="9016"/>
            </w:tabs>
            <w:rPr>
              <w:rFonts w:asciiTheme="minorHAnsi" w:hAnsiTheme="minorHAnsi" w:cstheme="minorBidi"/>
              <w:noProof/>
              <w:color w:val="auto"/>
              <w:sz w:val="22"/>
              <w:szCs w:val="22"/>
              <w:lang w:eastAsia="en-GB"/>
            </w:rPr>
          </w:pPr>
          <w:hyperlink w:anchor="_Toc92443072" w:history="1">
            <w:r w:rsidR="00A32E5A" w:rsidRPr="00F50899">
              <w:rPr>
                <w:rStyle w:val="Hyperlink"/>
                <w:rFonts w:eastAsiaTheme="minorHAnsi"/>
                <w:noProof/>
              </w:rPr>
              <w:t>2</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Aim of the Policy</w:t>
            </w:r>
            <w:r w:rsidR="00A32E5A">
              <w:rPr>
                <w:noProof/>
                <w:webHidden/>
              </w:rPr>
              <w:tab/>
            </w:r>
            <w:r w:rsidR="00A32E5A">
              <w:rPr>
                <w:noProof/>
                <w:webHidden/>
              </w:rPr>
              <w:fldChar w:fldCharType="begin"/>
            </w:r>
            <w:r w:rsidR="00A32E5A">
              <w:rPr>
                <w:noProof/>
                <w:webHidden/>
              </w:rPr>
              <w:instrText xml:space="preserve"> PAGEREF _Toc92443072 \h </w:instrText>
            </w:r>
            <w:r w:rsidR="00A32E5A">
              <w:rPr>
                <w:noProof/>
                <w:webHidden/>
              </w:rPr>
            </w:r>
            <w:r w:rsidR="00A32E5A">
              <w:rPr>
                <w:noProof/>
                <w:webHidden/>
              </w:rPr>
              <w:fldChar w:fldCharType="separate"/>
            </w:r>
            <w:r w:rsidR="00A32E5A">
              <w:rPr>
                <w:noProof/>
                <w:webHidden/>
              </w:rPr>
              <w:t>3</w:t>
            </w:r>
            <w:r w:rsidR="00A32E5A">
              <w:rPr>
                <w:noProof/>
                <w:webHidden/>
              </w:rPr>
              <w:fldChar w:fldCharType="end"/>
            </w:r>
          </w:hyperlink>
        </w:p>
        <w:p w14:paraId="0A58C6E7" w14:textId="1351FF24" w:rsidR="00A32E5A" w:rsidRDefault="00447D02">
          <w:pPr>
            <w:pStyle w:val="TOC1"/>
            <w:tabs>
              <w:tab w:val="left" w:pos="480"/>
              <w:tab w:val="right" w:leader="dot" w:pos="9016"/>
            </w:tabs>
            <w:rPr>
              <w:rFonts w:asciiTheme="minorHAnsi" w:hAnsiTheme="minorHAnsi" w:cstheme="minorBidi"/>
              <w:noProof/>
              <w:color w:val="auto"/>
              <w:sz w:val="22"/>
              <w:szCs w:val="22"/>
              <w:lang w:eastAsia="en-GB"/>
            </w:rPr>
          </w:pPr>
          <w:hyperlink w:anchor="_Toc92443073" w:history="1">
            <w:r w:rsidR="00A32E5A" w:rsidRPr="00F50899">
              <w:rPr>
                <w:rStyle w:val="Hyperlink"/>
                <w:rFonts w:eastAsiaTheme="minorHAnsi"/>
                <w:noProof/>
              </w:rPr>
              <w:t>3</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Legislative Context</w:t>
            </w:r>
            <w:r w:rsidR="00A32E5A">
              <w:rPr>
                <w:noProof/>
                <w:webHidden/>
              </w:rPr>
              <w:tab/>
            </w:r>
            <w:r w:rsidR="00A32E5A">
              <w:rPr>
                <w:noProof/>
                <w:webHidden/>
              </w:rPr>
              <w:fldChar w:fldCharType="begin"/>
            </w:r>
            <w:r w:rsidR="00A32E5A">
              <w:rPr>
                <w:noProof/>
                <w:webHidden/>
              </w:rPr>
              <w:instrText xml:space="preserve"> PAGEREF _Toc92443073 \h </w:instrText>
            </w:r>
            <w:r w:rsidR="00A32E5A">
              <w:rPr>
                <w:noProof/>
                <w:webHidden/>
              </w:rPr>
            </w:r>
            <w:r w:rsidR="00A32E5A">
              <w:rPr>
                <w:noProof/>
                <w:webHidden/>
              </w:rPr>
              <w:fldChar w:fldCharType="separate"/>
            </w:r>
            <w:r w:rsidR="00A32E5A">
              <w:rPr>
                <w:noProof/>
                <w:webHidden/>
              </w:rPr>
              <w:t>4</w:t>
            </w:r>
            <w:r w:rsidR="00A32E5A">
              <w:rPr>
                <w:noProof/>
                <w:webHidden/>
              </w:rPr>
              <w:fldChar w:fldCharType="end"/>
            </w:r>
          </w:hyperlink>
        </w:p>
        <w:p w14:paraId="0AD3392E" w14:textId="475E7733" w:rsidR="00A32E5A" w:rsidRDefault="00447D02">
          <w:pPr>
            <w:pStyle w:val="TOC1"/>
            <w:tabs>
              <w:tab w:val="left" w:pos="480"/>
              <w:tab w:val="right" w:leader="dot" w:pos="9016"/>
            </w:tabs>
            <w:rPr>
              <w:rFonts w:asciiTheme="minorHAnsi" w:hAnsiTheme="minorHAnsi" w:cstheme="minorBidi"/>
              <w:noProof/>
              <w:color w:val="auto"/>
              <w:sz w:val="22"/>
              <w:szCs w:val="22"/>
              <w:lang w:eastAsia="en-GB"/>
            </w:rPr>
          </w:pPr>
          <w:hyperlink w:anchor="_Toc92443074" w:history="1">
            <w:r w:rsidR="00A32E5A" w:rsidRPr="00F50899">
              <w:rPr>
                <w:rStyle w:val="Hyperlink"/>
                <w:rFonts w:eastAsiaTheme="minorHAnsi"/>
                <w:noProof/>
              </w:rPr>
              <w:t>4</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Designated Staff</w:t>
            </w:r>
            <w:r w:rsidR="00A32E5A">
              <w:rPr>
                <w:noProof/>
                <w:webHidden/>
              </w:rPr>
              <w:tab/>
            </w:r>
            <w:r w:rsidR="00A32E5A">
              <w:rPr>
                <w:noProof/>
                <w:webHidden/>
              </w:rPr>
              <w:fldChar w:fldCharType="begin"/>
            </w:r>
            <w:r w:rsidR="00A32E5A">
              <w:rPr>
                <w:noProof/>
                <w:webHidden/>
              </w:rPr>
              <w:instrText xml:space="preserve"> PAGEREF _Toc92443074 \h </w:instrText>
            </w:r>
            <w:r w:rsidR="00A32E5A">
              <w:rPr>
                <w:noProof/>
                <w:webHidden/>
              </w:rPr>
            </w:r>
            <w:r w:rsidR="00A32E5A">
              <w:rPr>
                <w:noProof/>
                <w:webHidden/>
              </w:rPr>
              <w:fldChar w:fldCharType="separate"/>
            </w:r>
            <w:r w:rsidR="00A32E5A">
              <w:rPr>
                <w:noProof/>
                <w:webHidden/>
              </w:rPr>
              <w:t>5</w:t>
            </w:r>
            <w:r w:rsidR="00A32E5A">
              <w:rPr>
                <w:noProof/>
                <w:webHidden/>
              </w:rPr>
              <w:fldChar w:fldCharType="end"/>
            </w:r>
          </w:hyperlink>
        </w:p>
        <w:p w14:paraId="64454218" w14:textId="3683A34F" w:rsidR="00A32E5A" w:rsidRDefault="00447D02">
          <w:pPr>
            <w:pStyle w:val="TOC1"/>
            <w:tabs>
              <w:tab w:val="left" w:pos="480"/>
              <w:tab w:val="right" w:leader="dot" w:pos="9016"/>
            </w:tabs>
            <w:rPr>
              <w:rFonts w:asciiTheme="minorHAnsi" w:hAnsiTheme="minorHAnsi" w:cstheme="minorBidi"/>
              <w:noProof/>
              <w:color w:val="auto"/>
              <w:sz w:val="22"/>
              <w:szCs w:val="22"/>
              <w:lang w:eastAsia="en-GB"/>
            </w:rPr>
          </w:pPr>
          <w:hyperlink w:anchor="_Toc92443075" w:history="1">
            <w:r w:rsidR="00A32E5A" w:rsidRPr="00F50899">
              <w:rPr>
                <w:rStyle w:val="Hyperlink"/>
                <w:rFonts w:eastAsiaTheme="minorHAnsi"/>
                <w:noProof/>
              </w:rPr>
              <w:t>5</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Admission Procedure</w:t>
            </w:r>
            <w:r w:rsidR="00A32E5A">
              <w:rPr>
                <w:noProof/>
                <w:webHidden/>
              </w:rPr>
              <w:tab/>
            </w:r>
            <w:r w:rsidR="00A32E5A">
              <w:rPr>
                <w:noProof/>
                <w:webHidden/>
              </w:rPr>
              <w:fldChar w:fldCharType="begin"/>
            </w:r>
            <w:r w:rsidR="00A32E5A">
              <w:rPr>
                <w:noProof/>
                <w:webHidden/>
              </w:rPr>
              <w:instrText xml:space="preserve"> PAGEREF _Toc92443075 \h </w:instrText>
            </w:r>
            <w:r w:rsidR="00A32E5A">
              <w:rPr>
                <w:noProof/>
                <w:webHidden/>
              </w:rPr>
            </w:r>
            <w:r w:rsidR="00A32E5A">
              <w:rPr>
                <w:noProof/>
                <w:webHidden/>
              </w:rPr>
              <w:fldChar w:fldCharType="separate"/>
            </w:r>
            <w:r w:rsidR="00A32E5A">
              <w:rPr>
                <w:noProof/>
                <w:webHidden/>
              </w:rPr>
              <w:t>5</w:t>
            </w:r>
            <w:r w:rsidR="00A32E5A">
              <w:rPr>
                <w:noProof/>
                <w:webHidden/>
              </w:rPr>
              <w:fldChar w:fldCharType="end"/>
            </w:r>
          </w:hyperlink>
        </w:p>
        <w:p w14:paraId="50058F40" w14:textId="53510004" w:rsidR="00A32E5A" w:rsidRDefault="00447D02">
          <w:pPr>
            <w:pStyle w:val="TOC1"/>
            <w:tabs>
              <w:tab w:val="left" w:pos="480"/>
              <w:tab w:val="right" w:leader="dot" w:pos="9016"/>
            </w:tabs>
            <w:rPr>
              <w:rFonts w:asciiTheme="minorHAnsi" w:hAnsiTheme="minorHAnsi" w:cstheme="minorBidi"/>
              <w:noProof/>
              <w:color w:val="auto"/>
              <w:sz w:val="22"/>
              <w:szCs w:val="22"/>
              <w:lang w:eastAsia="en-GB"/>
            </w:rPr>
          </w:pPr>
          <w:hyperlink w:anchor="_Toc92443076" w:history="1">
            <w:r w:rsidR="00A32E5A" w:rsidRPr="00F50899">
              <w:rPr>
                <w:rStyle w:val="Hyperlink"/>
                <w:rFonts w:eastAsiaTheme="minorHAnsi"/>
                <w:noProof/>
              </w:rPr>
              <w:t>6</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Storage of Medicines</w:t>
            </w:r>
            <w:r w:rsidR="00A32E5A">
              <w:rPr>
                <w:noProof/>
                <w:webHidden/>
              </w:rPr>
              <w:tab/>
            </w:r>
            <w:r w:rsidR="00A32E5A">
              <w:rPr>
                <w:noProof/>
                <w:webHidden/>
              </w:rPr>
              <w:fldChar w:fldCharType="begin"/>
            </w:r>
            <w:r w:rsidR="00A32E5A">
              <w:rPr>
                <w:noProof/>
                <w:webHidden/>
              </w:rPr>
              <w:instrText xml:space="preserve"> PAGEREF _Toc92443076 \h </w:instrText>
            </w:r>
            <w:r w:rsidR="00A32E5A">
              <w:rPr>
                <w:noProof/>
                <w:webHidden/>
              </w:rPr>
            </w:r>
            <w:r w:rsidR="00A32E5A">
              <w:rPr>
                <w:noProof/>
                <w:webHidden/>
              </w:rPr>
              <w:fldChar w:fldCharType="separate"/>
            </w:r>
            <w:r w:rsidR="00A32E5A">
              <w:rPr>
                <w:noProof/>
                <w:webHidden/>
              </w:rPr>
              <w:t>7</w:t>
            </w:r>
            <w:r w:rsidR="00A32E5A">
              <w:rPr>
                <w:noProof/>
                <w:webHidden/>
              </w:rPr>
              <w:fldChar w:fldCharType="end"/>
            </w:r>
          </w:hyperlink>
        </w:p>
        <w:p w14:paraId="00555FBF" w14:textId="20DB432F" w:rsidR="00A32E5A" w:rsidRDefault="00447D02">
          <w:pPr>
            <w:pStyle w:val="TOC1"/>
            <w:tabs>
              <w:tab w:val="left" w:pos="480"/>
              <w:tab w:val="right" w:leader="dot" w:pos="9016"/>
            </w:tabs>
            <w:rPr>
              <w:rFonts w:asciiTheme="minorHAnsi" w:hAnsiTheme="minorHAnsi" w:cstheme="minorBidi"/>
              <w:noProof/>
              <w:color w:val="auto"/>
              <w:sz w:val="22"/>
              <w:szCs w:val="22"/>
              <w:lang w:eastAsia="en-GB"/>
            </w:rPr>
          </w:pPr>
          <w:hyperlink w:anchor="_Toc92443077" w:history="1">
            <w:r w:rsidR="00A32E5A" w:rsidRPr="00F50899">
              <w:rPr>
                <w:rStyle w:val="Hyperlink"/>
                <w:rFonts w:eastAsiaTheme="minorHAnsi"/>
                <w:noProof/>
              </w:rPr>
              <w:t>7</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Cold Storage</w:t>
            </w:r>
            <w:r w:rsidR="00A32E5A">
              <w:rPr>
                <w:noProof/>
                <w:webHidden/>
              </w:rPr>
              <w:tab/>
            </w:r>
            <w:r w:rsidR="00A32E5A">
              <w:rPr>
                <w:noProof/>
                <w:webHidden/>
              </w:rPr>
              <w:fldChar w:fldCharType="begin"/>
            </w:r>
            <w:r w:rsidR="00A32E5A">
              <w:rPr>
                <w:noProof/>
                <w:webHidden/>
              </w:rPr>
              <w:instrText xml:space="preserve"> PAGEREF _Toc92443077 \h </w:instrText>
            </w:r>
            <w:r w:rsidR="00A32E5A">
              <w:rPr>
                <w:noProof/>
                <w:webHidden/>
              </w:rPr>
            </w:r>
            <w:r w:rsidR="00A32E5A">
              <w:rPr>
                <w:noProof/>
                <w:webHidden/>
              </w:rPr>
              <w:fldChar w:fldCharType="separate"/>
            </w:r>
            <w:r w:rsidR="00A32E5A">
              <w:rPr>
                <w:noProof/>
                <w:webHidden/>
              </w:rPr>
              <w:t>7</w:t>
            </w:r>
            <w:r w:rsidR="00A32E5A">
              <w:rPr>
                <w:noProof/>
                <w:webHidden/>
              </w:rPr>
              <w:fldChar w:fldCharType="end"/>
            </w:r>
          </w:hyperlink>
        </w:p>
        <w:p w14:paraId="6646DF87" w14:textId="4F5CBF37" w:rsidR="00A32E5A" w:rsidRDefault="00447D02">
          <w:pPr>
            <w:pStyle w:val="TOC1"/>
            <w:tabs>
              <w:tab w:val="left" w:pos="480"/>
              <w:tab w:val="right" w:leader="dot" w:pos="9016"/>
            </w:tabs>
            <w:rPr>
              <w:rFonts w:asciiTheme="minorHAnsi" w:hAnsiTheme="minorHAnsi" w:cstheme="minorBidi"/>
              <w:noProof/>
              <w:color w:val="auto"/>
              <w:sz w:val="22"/>
              <w:szCs w:val="22"/>
              <w:lang w:eastAsia="en-GB"/>
            </w:rPr>
          </w:pPr>
          <w:hyperlink w:anchor="_Toc92443078" w:history="1">
            <w:r w:rsidR="00A32E5A" w:rsidRPr="00F50899">
              <w:rPr>
                <w:rStyle w:val="Hyperlink"/>
                <w:rFonts w:eastAsiaTheme="minorHAnsi"/>
                <w:noProof/>
              </w:rPr>
              <w:t>8</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Administration and Recording</w:t>
            </w:r>
            <w:r w:rsidR="00A32E5A">
              <w:rPr>
                <w:noProof/>
                <w:webHidden/>
              </w:rPr>
              <w:tab/>
            </w:r>
            <w:r w:rsidR="00A32E5A">
              <w:rPr>
                <w:noProof/>
                <w:webHidden/>
              </w:rPr>
              <w:fldChar w:fldCharType="begin"/>
            </w:r>
            <w:r w:rsidR="00A32E5A">
              <w:rPr>
                <w:noProof/>
                <w:webHidden/>
              </w:rPr>
              <w:instrText xml:space="preserve"> PAGEREF _Toc92443078 \h </w:instrText>
            </w:r>
            <w:r w:rsidR="00A32E5A">
              <w:rPr>
                <w:noProof/>
                <w:webHidden/>
              </w:rPr>
            </w:r>
            <w:r w:rsidR="00A32E5A">
              <w:rPr>
                <w:noProof/>
                <w:webHidden/>
              </w:rPr>
              <w:fldChar w:fldCharType="separate"/>
            </w:r>
            <w:r w:rsidR="00A32E5A">
              <w:rPr>
                <w:noProof/>
                <w:webHidden/>
              </w:rPr>
              <w:t>8</w:t>
            </w:r>
            <w:r w:rsidR="00A32E5A">
              <w:rPr>
                <w:noProof/>
                <w:webHidden/>
              </w:rPr>
              <w:fldChar w:fldCharType="end"/>
            </w:r>
          </w:hyperlink>
        </w:p>
        <w:p w14:paraId="47FA2046" w14:textId="52974300" w:rsidR="00A32E5A" w:rsidRDefault="00447D02">
          <w:pPr>
            <w:pStyle w:val="TOC1"/>
            <w:tabs>
              <w:tab w:val="left" w:pos="480"/>
              <w:tab w:val="right" w:leader="dot" w:pos="9016"/>
            </w:tabs>
            <w:rPr>
              <w:rFonts w:asciiTheme="minorHAnsi" w:hAnsiTheme="minorHAnsi" w:cstheme="minorBidi"/>
              <w:noProof/>
              <w:color w:val="auto"/>
              <w:sz w:val="22"/>
              <w:szCs w:val="22"/>
              <w:lang w:eastAsia="en-GB"/>
            </w:rPr>
          </w:pPr>
          <w:hyperlink w:anchor="_Toc92443079" w:history="1">
            <w:r w:rsidR="00A32E5A" w:rsidRPr="00F50899">
              <w:rPr>
                <w:rStyle w:val="Hyperlink"/>
                <w:rFonts w:eastAsiaTheme="minorHAnsi"/>
                <w:noProof/>
              </w:rPr>
              <w:t>9</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Preparation</w:t>
            </w:r>
            <w:r w:rsidR="00A32E5A">
              <w:rPr>
                <w:noProof/>
                <w:webHidden/>
              </w:rPr>
              <w:tab/>
            </w:r>
            <w:r w:rsidR="00A32E5A">
              <w:rPr>
                <w:noProof/>
                <w:webHidden/>
              </w:rPr>
              <w:fldChar w:fldCharType="begin"/>
            </w:r>
            <w:r w:rsidR="00A32E5A">
              <w:rPr>
                <w:noProof/>
                <w:webHidden/>
              </w:rPr>
              <w:instrText xml:space="preserve"> PAGEREF _Toc92443079 \h </w:instrText>
            </w:r>
            <w:r w:rsidR="00A32E5A">
              <w:rPr>
                <w:noProof/>
                <w:webHidden/>
              </w:rPr>
            </w:r>
            <w:r w:rsidR="00A32E5A">
              <w:rPr>
                <w:noProof/>
                <w:webHidden/>
              </w:rPr>
              <w:fldChar w:fldCharType="separate"/>
            </w:r>
            <w:r w:rsidR="00A32E5A">
              <w:rPr>
                <w:noProof/>
                <w:webHidden/>
              </w:rPr>
              <w:t>8</w:t>
            </w:r>
            <w:r w:rsidR="00A32E5A">
              <w:rPr>
                <w:noProof/>
                <w:webHidden/>
              </w:rPr>
              <w:fldChar w:fldCharType="end"/>
            </w:r>
          </w:hyperlink>
        </w:p>
        <w:p w14:paraId="61B50AAC" w14:textId="6E08289F" w:rsidR="00A32E5A" w:rsidRDefault="00447D02">
          <w:pPr>
            <w:pStyle w:val="TOC1"/>
            <w:tabs>
              <w:tab w:val="left" w:pos="660"/>
              <w:tab w:val="right" w:leader="dot" w:pos="9016"/>
            </w:tabs>
            <w:rPr>
              <w:rFonts w:asciiTheme="minorHAnsi" w:hAnsiTheme="minorHAnsi" w:cstheme="minorBidi"/>
              <w:noProof/>
              <w:color w:val="auto"/>
              <w:sz w:val="22"/>
              <w:szCs w:val="22"/>
              <w:lang w:eastAsia="en-GB"/>
            </w:rPr>
          </w:pPr>
          <w:hyperlink w:anchor="_Toc92443080" w:history="1">
            <w:r w:rsidR="00A32E5A" w:rsidRPr="00F50899">
              <w:rPr>
                <w:rStyle w:val="Hyperlink"/>
                <w:rFonts w:eastAsiaTheme="minorHAnsi"/>
                <w:noProof/>
              </w:rPr>
              <w:t>10</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Process of Administration</w:t>
            </w:r>
            <w:r w:rsidR="00A32E5A">
              <w:rPr>
                <w:noProof/>
                <w:webHidden/>
              </w:rPr>
              <w:tab/>
            </w:r>
            <w:r w:rsidR="00A32E5A">
              <w:rPr>
                <w:noProof/>
                <w:webHidden/>
              </w:rPr>
              <w:fldChar w:fldCharType="begin"/>
            </w:r>
            <w:r w:rsidR="00A32E5A">
              <w:rPr>
                <w:noProof/>
                <w:webHidden/>
              </w:rPr>
              <w:instrText xml:space="preserve"> PAGEREF _Toc92443080 \h </w:instrText>
            </w:r>
            <w:r w:rsidR="00A32E5A">
              <w:rPr>
                <w:noProof/>
                <w:webHidden/>
              </w:rPr>
            </w:r>
            <w:r w:rsidR="00A32E5A">
              <w:rPr>
                <w:noProof/>
                <w:webHidden/>
              </w:rPr>
              <w:fldChar w:fldCharType="separate"/>
            </w:r>
            <w:r w:rsidR="00A32E5A">
              <w:rPr>
                <w:noProof/>
                <w:webHidden/>
              </w:rPr>
              <w:t>9</w:t>
            </w:r>
            <w:r w:rsidR="00A32E5A">
              <w:rPr>
                <w:noProof/>
                <w:webHidden/>
              </w:rPr>
              <w:fldChar w:fldCharType="end"/>
            </w:r>
          </w:hyperlink>
        </w:p>
        <w:p w14:paraId="7967623D" w14:textId="4F671C9B" w:rsidR="00A32E5A" w:rsidRDefault="00447D02">
          <w:pPr>
            <w:pStyle w:val="TOC1"/>
            <w:tabs>
              <w:tab w:val="left" w:pos="660"/>
              <w:tab w:val="right" w:leader="dot" w:pos="9016"/>
            </w:tabs>
            <w:rPr>
              <w:rFonts w:asciiTheme="minorHAnsi" w:hAnsiTheme="minorHAnsi" w:cstheme="minorBidi"/>
              <w:noProof/>
              <w:color w:val="auto"/>
              <w:sz w:val="22"/>
              <w:szCs w:val="22"/>
              <w:lang w:eastAsia="en-GB"/>
            </w:rPr>
          </w:pPr>
          <w:hyperlink w:anchor="_Toc92443081" w:history="1">
            <w:r w:rsidR="00A32E5A" w:rsidRPr="00F50899">
              <w:rPr>
                <w:rStyle w:val="Hyperlink"/>
                <w:rFonts w:eastAsiaTheme="minorHAnsi"/>
                <w:noProof/>
              </w:rPr>
              <w:t>11</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Medication Errors i.e. Over-dosage or Medication Given to Wrong Child.</w:t>
            </w:r>
            <w:r w:rsidR="00A32E5A">
              <w:rPr>
                <w:noProof/>
                <w:webHidden/>
              </w:rPr>
              <w:tab/>
            </w:r>
            <w:r w:rsidR="00A32E5A">
              <w:rPr>
                <w:noProof/>
                <w:webHidden/>
              </w:rPr>
              <w:fldChar w:fldCharType="begin"/>
            </w:r>
            <w:r w:rsidR="00A32E5A">
              <w:rPr>
                <w:noProof/>
                <w:webHidden/>
              </w:rPr>
              <w:instrText xml:space="preserve"> PAGEREF _Toc92443081 \h </w:instrText>
            </w:r>
            <w:r w:rsidR="00A32E5A">
              <w:rPr>
                <w:noProof/>
                <w:webHidden/>
              </w:rPr>
            </w:r>
            <w:r w:rsidR="00A32E5A">
              <w:rPr>
                <w:noProof/>
                <w:webHidden/>
              </w:rPr>
              <w:fldChar w:fldCharType="separate"/>
            </w:r>
            <w:r w:rsidR="00A32E5A">
              <w:rPr>
                <w:noProof/>
                <w:webHidden/>
              </w:rPr>
              <w:t>10</w:t>
            </w:r>
            <w:r w:rsidR="00A32E5A">
              <w:rPr>
                <w:noProof/>
                <w:webHidden/>
              </w:rPr>
              <w:fldChar w:fldCharType="end"/>
            </w:r>
          </w:hyperlink>
        </w:p>
        <w:p w14:paraId="0E30C4BC" w14:textId="14E58A4B" w:rsidR="00A32E5A" w:rsidRDefault="00447D02">
          <w:pPr>
            <w:pStyle w:val="TOC1"/>
            <w:tabs>
              <w:tab w:val="left" w:pos="660"/>
              <w:tab w:val="right" w:leader="dot" w:pos="9016"/>
            </w:tabs>
            <w:rPr>
              <w:rFonts w:asciiTheme="minorHAnsi" w:hAnsiTheme="minorHAnsi" w:cstheme="minorBidi"/>
              <w:noProof/>
              <w:color w:val="auto"/>
              <w:sz w:val="22"/>
              <w:szCs w:val="22"/>
              <w:lang w:eastAsia="en-GB"/>
            </w:rPr>
          </w:pPr>
          <w:hyperlink w:anchor="_Toc92443082" w:history="1">
            <w:r w:rsidR="00A32E5A" w:rsidRPr="00F50899">
              <w:rPr>
                <w:rStyle w:val="Hyperlink"/>
                <w:rFonts w:eastAsiaTheme="minorHAnsi"/>
                <w:noProof/>
              </w:rPr>
              <w:t>12</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Self Administration</w:t>
            </w:r>
            <w:r w:rsidR="00A32E5A">
              <w:rPr>
                <w:noProof/>
                <w:webHidden/>
              </w:rPr>
              <w:tab/>
            </w:r>
            <w:r w:rsidR="00A32E5A">
              <w:rPr>
                <w:noProof/>
                <w:webHidden/>
              </w:rPr>
              <w:fldChar w:fldCharType="begin"/>
            </w:r>
            <w:r w:rsidR="00A32E5A">
              <w:rPr>
                <w:noProof/>
                <w:webHidden/>
              </w:rPr>
              <w:instrText xml:space="preserve"> PAGEREF _Toc92443082 \h </w:instrText>
            </w:r>
            <w:r w:rsidR="00A32E5A">
              <w:rPr>
                <w:noProof/>
                <w:webHidden/>
              </w:rPr>
            </w:r>
            <w:r w:rsidR="00A32E5A">
              <w:rPr>
                <w:noProof/>
                <w:webHidden/>
              </w:rPr>
              <w:fldChar w:fldCharType="separate"/>
            </w:r>
            <w:r w:rsidR="00A32E5A">
              <w:rPr>
                <w:noProof/>
                <w:webHidden/>
              </w:rPr>
              <w:t>11</w:t>
            </w:r>
            <w:r w:rsidR="00A32E5A">
              <w:rPr>
                <w:noProof/>
                <w:webHidden/>
              </w:rPr>
              <w:fldChar w:fldCharType="end"/>
            </w:r>
          </w:hyperlink>
        </w:p>
        <w:p w14:paraId="7FF81C76" w14:textId="7184B975" w:rsidR="00A32E5A" w:rsidRDefault="00447D02">
          <w:pPr>
            <w:pStyle w:val="TOC1"/>
            <w:tabs>
              <w:tab w:val="left" w:pos="660"/>
              <w:tab w:val="right" w:leader="dot" w:pos="9016"/>
            </w:tabs>
            <w:rPr>
              <w:rFonts w:asciiTheme="minorHAnsi" w:hAnsiTheme="minorHAnsi" w:cstheme="minorBidi"/>
              <w:noProof/>
              <w:color w:val="auto"/>
              <w:sz w:val="22"/>
              <w:szCs w:val="22"/>
              <w:lang w:eastAsia="en-GB"/>
            </w:rPr>
          </w:pPr>
          <w:hyperlink w:anchor="_Toc92443083" w:history="1">
            <w:r w:rsidR="00A32E5A" w:rsidRPr="00F50899">
              <w:rPr>
                <w:rStyle w:val="Hyperlink"/>
                <w:rFonts w:eastAsiaTheme="minorHAnsi"/>
                <w:noProof/>
              </w:rPr>
              <w:t>13</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Administration away from the Home</w:t>
            </w:r>
            <w:r w:rsidR="00A32E5A">
              <w:rPr>
                <w:noProof/>
                <w:webHidden/>
              </w:rPr>
              <w:tab/>
            </w:r>
            <w:r w:rsidR="00A32E5A">
              <w:rPr>
                <w:noProof/>
                <w:webHidden/>
              </w:rPr>
              <w:fldChar w:fldCharType="begin"/>
            </w:r>
            <w:r w:rsidR="00A32E5A">
              <w:rPr>
                <w:noProof/>
                <w:webHidden/>
              </w:rPr>
              <w:instrText xml:space="preserve"> PAGEREF _Toc92443083 \h </w:instrText>
            </w:r>
            <w:r w:rsidR="00A32E5A">
              <w:rPr>
                <w:noProof/>
                <w:webHidden/>
              </w:rPr>
            </w:r>
            <w:r w:rsidR="00A32E5A">
              <w:rPr>
                <w:noProof/>
                <w:webHidden/>
              </w:rPr>
              <w:fldChar w:fldCharType="separate"/>
            </w:r>
            <w:r w:rsidR="00A32E5A">
              <w:rPr>
                <w:noProof/>
                <w:webHidden/>
              </w:rPr>
              <w:t>12</w:t>
            </w:r>
            <w:r w:rsidR="00A32E5A">
              <w:rPr>
                <w:noProof/>
                <w:webHidden/>
              </w:rPr>
              <w:fldChar w:fldCharType="end"/>
            </w:r>
          </w:hyperlink>
        </w:p>
        <w:p w14:paraId="6C68D599" w14:textId="39470D21" w:rsidR="00A32E5A" w:rsidRDefault="00447D02">
          <w:pPr>
            <w:pStyle w:val="TOC1"/>
            <w:tabs>
              <w:tab w:val="left" w:pos="660"/>
              <w:tab w:val="right" w:leader="dot" w:pos="9016"/>
            </w:tabs>
            <w:rPr>
              <w:rFonts w:asciiTheme="minorHAnsi" w:hAnsiTheme="minorHAnsi" w:cstheme="minorBidi"/>
              <w:noProof/>
              <w:color w:val="auto"/>
              <w:sz w:val="22"/>
              <w:szCs w:val="22"/>
              <w:lang w:eastAsia="en-GB"/>
            </w:rPr>
          </w:pPr>
          <w:hyperlink w:anchor="_Toc92443084" w:history="1">
            <w:r w:rsidR="00A32E5A" w:rsidRPr="00F50899">
              <w:rPr>
                <w:rStyle w:val="Hyperlink"/>
                <w:rFonts w:eastAsiaTheme="minorHAnsi"/>
                <w:noProof/>
              </w:rPr>
              <w:t>14</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Disposal of Medication</w:t>
            </w:r>
            <w:r w:rsidR="00A32E5A">
              <w:rPr>
                <w:noProof/>
                <w:webHidden/>
              </w:rPr>
              <w:tab/>
            </w:r>
            <w:r w:rsidR="00A32E5A">
              <w:rPr>
                <w:noProof/>
                <w:webHidden/>
              </w:rPr>
              <w:fldChar w:fldCharType="begin"/>
            </w:r>
            <w:r w:rsidR="00A32E5A">
              <w:rPr>
                <w:noProof/>
                <w:webHidden/>
              </w:rPr>
              <w:instrText xml:space="preserve"> PAGEREF _Toc92443084 \h </w:instrText>
            </w:r>
            <w:r w:rsidR="00A32E5A">
              <w:rPr>
                <w:noProof/>
                <w:webHidden/>
              </w:rPr>
            </w:r>
            <w:r w:rsidR="00A32E5A">
              <w:rPr>
                <w:noProof/>
                <w:webHidden/>
              </w:rPr>
              <w:fldChar w:fldCharType="separate"/>
            </w:r>
            <w:r w:rsidR="00A32E5A">
              <w:rPr>
                <w:noProof/>
                <w:webHidden/>
              </w:rPr>
              <w:t>12</w:t>
            </w:r>
            <w:r w:rsidR="00A32E5A">
              <w:rPr>
                <w:noProof/>
                <w:webHidden/>
              </w:rPr>
              <w:fldChar w:fldCharType="end"/>
            </w:r>
          </w:hyperlink>
        </w:p>
        <w:p w14:paraId="0CD73CCE" w14:textId="1F9F9647" w:rsidR="00A32E5A" w:rsidRDefault="00447D02">
          <w:pPr>
            <w:pStyle w:val="TOC1"/>
            <w:tabs>
              <w:tab w:val="left" w:pos="660"/>
              <w:tab w:val="right" w:leader="dot" w:pos="9016"/>
            </w:tabs>
            <w:rPr>
              <w:rFonts w:asciiTheme="minorHAnsi" w:hAnsiTheme="minorHAnsi" w:cstheme="minorBidi"/>
              <w:noProof/>
              <w:color w:val="auto"/>
              <w:sz w:val="22"/>
              <w:szCs w:val="22"/>
              <w:lang w:eastAsia="en-GB"/>
            </w:rPr>
          </w:pPr>
          <w:hyperlink w:anchor="_Toc92443085" w:history="1">
            <w:r w:rsidR="00A32E5A" w:rsidRPr="00F50899">
              <w:rPr>
                <w:rStyle w:val="Hyperlink"/>
                <w:rFonts w:eastAsiaTheme="minorHAnsi"/>
                <w:noProof/>
              </w:rPr>
              <w:t>15</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Controlled Drugs</w:t>
            </w:r>
            <w:r w:rsidR="00A32E5A">
              <w:rPr>
                <w:noProof/>
                <w:webHidden/>
              </w:rPr>
              <w:tab/>
            </w:r>
            <w:r w:rsidR="00A32E5A">
              <w:rPr>
                <w:noProof/>
                <w:webHidden/>
              </w:rPr>
              <w:fldChar w:fldCharType="begin"/>
            </w:r>
            <w:r w:rsidR="00A32E5A">
              <w:rPr>
                <w:noProof/>
                <w:webHidden/>
              </w:rPr>
              <w:instrText xml:space="preserve"> PAGEREF _Toc92443085 \h </w:instrText>
            </w:r>
            <w:r w:rsidR="00A32E5A">
              <w:rPr>
                <w:noProof/>
                <w:webHidden/>
              </w:rPr>
            </w:r>
            <w:r w:rsidR="00A32E5A">
              <w:rPr>
                <w:noProof/>
                <w:webHidden/>
              </w:rPr>
              <w:fldChar w:fldCharType="separate"/>
            </w:r>
            <w:r w:rsidR="00A32E5A">
              <w:rPr>
                <w:noProof/>
                <w:webHidden/>
              </w:rPr>
              <w:t>13</w:t>
            </w:r>
            <w:r w:rsidR="00A32E5A">
              <w:rPr>
                <w:noProof/>
                <w:webHidden/>
              </w:rPr>
              <w:fldChar w:fldCharType="end"/>
            </w:r>
          </w:hyperlink>
        </w:p>
        <w:p w14:paraId="384465CE" w14:textId="7EA868BC" w:rsidR="00A32E5A" w:rsidRDefault="00447D02">
          <w:pPr>
            <w:pStyle w:val="TOC1"/>
            <w:tabs>
              <w:tab w:val="left" w:pos="660"/>
              <w:tab w:val="right" w:leader="dot" w:pos="9016"/>
            </w:tabs>
            <w:rPr>
              <w:rFonts w:asciiTheme="minorHAnsi" w:hAnsiTheme="minorHAnsi" w:cstheme="minorBidi"/>
              <w:noProof/>
              <w:color w:val="auto"/>
              <w:sz w:val="22"/>
              <w:szCs w:val="22"/>
              <w:lang w:eastAsia="en-GB"/>
            </w:rPr>
          </w:pPr>
          <w:hyperlink w:anchor="_Toc92443086" w:history="1">
            <w:r w:rsidR="00A32E5A" w:rsidRPr="00F50899">
              <w:rPr>
                <w:rStyle w:val="Hyperlink"/>
                <w:rFonts w:eastAsiaTheme="minorHAnsi"/>
                <w:noProof/>
              </w:rPr>
              <w:t>16</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Home Remedies</w:t>
            </w:r>
            <w:r w:rsidR="00A32E5A">
              <w:rPr>
                <w:noProof/>
                <w:webHidden/>
              </w:rPr>
              <w:tab/>
            </w:r>
            <w:r w:rsidR="00A32E5A">
              <w:rPr>
                <w:noProof/>
                <w:webHidden/>
              </w:rPr>
              <w:fldChar w:fldCharType="begin"/>
            </w:r>
            <w:r w:rsidR="00A32E5A">
              <w:rPr>
                <w:noProof/>
                <w:webHidden/>
              </w:rPr>
              <w:instrText xml:space="preserve"> PAGEREF _Toc92443086 \h </w:instrText>
            </w:r>
            <w:r w:rsidR="00A32E5A">
              <w:rPr>
                <w:noProof/>
                <w:webHidden/>
              </w:rPr>
            </w:r>
            <w:r w:rsidR="00A32E5A">
              <w:rPr>
                <w:noProof/>
                <w:webHidden/>
              </w:rPr>
              <w:fldChar w:fldCharType="separate"/>
            </w:r>
            <w:r w:rsidR="00A32E5A">
              <w:rPr>
                <w:noProof/>
                <w:webHidden/>
              </w:rPr>
              <w:t>13</w:t>
            </w:r>
            <w:r w:rsidR="00A32E5A">
              <w:rPr>
                <w:noProof/>
                <w:webHidden/>
              </w:rPr>
              <w:fldChar w:fldCharType="end"/>
            </w:r>
          </w:hyperlink>
        </w:p>
        <w:p w14:paraId="330267CE" w14:textId="27CCCC20" w:rsidR="00A32E5A" w:rsidRDefault="00447D02">
          <w:pPr>
            <w:pStyle w:val="TOC1"/>
            <w:tabs>
              <w:tab w:val="left" w:pos="660"/>
              <w:tab w:val="right" w:leader="dot" w:pos="9016"/>
            </w:tabs>
            <w:rPr>
              <w:rFonts w:asciiTheme="minorHAnsi" w:hAnsiTheme="minorHAnsi" w:cstheme="minorBidi"/>
              <w:noProof/>
              <w:color w:val="auto"/>
              <w:sz w:val="22"/>
              <w:szCs w:val="22"/>
              <w:lang w:eastAsia="en-GB"/>
            </w:rPr>
          </w:pPr>
          <w:hyperlink w:anchor="_Toc92443087" w:history="1">
            <w:r w:rsidR="00A32E5A" w:rsidRPr="00F50899">
              <w:rPr>
                <w:rStyle w:val="Hyperlink"/>
                <w:rFonts w:eastAsiaTheme="minorHAnsi"/>
                <w:noProof/>
              </w:rPr>
              <w:t>17</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Minor Conditions that may be Resolved with a Home Remedy</w:t>
            </w:r>
            <w:r w:rsidR="00A32E5A">
              <w:rPr>
                <w:noProof/>
                <w:webHidden/>
              </w:rPr>
              <w:tab/>
            </w:r>
            <w:r w:rsidR="00A32E5A">
              <w:rPr>
                <w:noProof/>
                <w:webHidden/>
              </w:rPr>
              <w:fldChar w:fldCharType="begin"/>
            </w:r>
            <w:r w:rsidR="00A32E5A">
              <w:rPr>
                <w:noProof/>
                <w:webHidden/>
              </w:rPr>
              <w:instrText xml:space="preserve"> PAGEREF _Toc92443087 \h </w:instrText>
            </w:r>
            <w:r w:rsidR="00A32E5A">
              <w:rPr>
                <w:noProof/>
                <w:webHidden/>
              </w:rPr>
            </w:r>
            <w:r w:rsidR="00A32E5A">
              <w:rPr>
                <w:noProof/>
                <w:webHidden/>
              </w:rPr>
              <w:fldChar w:fldCharType="separate"/>
            </w:r>
            <w:r w:rsidR="00A32E5A">
              <w:rPr>
                <w:noProof/>
                <w:webHidden/>
              </w:rPr>
              <w:t>14</w:t>
            </w:r>
            <w:r w:rsidR="00A32E5A">
              <w:rPr>
                <w:noProof/>
                <w:webHidden/>
              </w:rPr>
              <w:fldChar w:fldCharType="end"/>
            </w:r>
          </w:hyperlink>
        </w:p>
        <w:p w14:paraId="7E5506C0" w14:textId="65491D1E" w:rsidR="00A32E5A" w:rsidRDefault="00447D02">
          <w:pPr>
            <w:pStyle w:val="TOC1"/>
            <w:tabs>
              <w:tab w:val="left" w:pos="660"/>
              <w:tab w:val="right" w:leader="dot" w:pos="9016"/>
            </w:tabs>
            <w:rPr>
              <w:rFonts w:asciiTheme="minorHAnsi" w:hAnsiTheme="minorHAnsi" w:cstheme="minorBidi"/>
              <w:noProof/>
              <w:color w:val="auto"/>
              <w:sz w:val="22"/>
              <w:szCs w:val="22"/>
              <w:lang w:eastAsia="en-GB"/>
            </w:rPr>
          </w:pPr>
          <w:hyperlink w:anchor="_Toc92443088" w:history="1">
            <w:r w:rsidR="00A32E5A" w:rsidRPr="00F50899">
              <w:rPr>
                <w:rStyle w:val="Hyperlink"/>
                <w:rFonts w:eastAsiaTheme="minorHAnsi"/>
                <w:noProof/>
              </w:rPr>
              <w:t>18</w:t>
            </w:r>
            <w:r w:rsidR="00A32E5A">
              <w:rPr>
                <w:rFonts w:asciiTheme="minorHAnsi" w:hAnsiTheme="minorHAnsi" w:cstheme="minorBidi"/>
                <w:noProof/>
                <w:color w:val="auto"/>
                <w:sz w:val="22"/>
                <w:szCs w:val="22"/>
                <w:lang w:eastAsia="en-GB"/>
              </w:rPr>
              <w:tab/>
            </w:r>
            <w:r w:rsidR="00A32E5A" w:rsidRPr="00F50899">
              <w:rPr>
                <w:rStyle w:val="Hyperlink"/>
                <w:rFonts w:eastAsiaTheme="minorHAnsi"/>
                <w:noProof/>
              </w:rPr>
              <w:t>Medication for Carers</w:t>
            </w:r>
            <w:r w:rsidR="00A32E5A">
              <w:rPr>
                <w:noProof/>
                <w:webHidden/>
              </w:rPr>
              <w:tab/>
            </w:r>
            <w:r w:rsidR="00A32E5A">
              <w:rPr>
                <w:noProof/>
                <w:webHidden/>
              </w:rPr>
              <w:fldChar w:fldCharType="begin"/>
            </w:r>
            <w:r w:rsidR="00A32E5A">
              <w:rPr>
                <w:noProof/>
                <w:webHidden/>
              </w:rPr>
              <w:instrText xml:space="preserve"> PAGEREF _Toc92443088 \h </w:instrText>
            </w:r>
            <w:r w:rsidR="00A32E5A">
              <w:rPr>
                <w:noProof/>
                <w:webHidden/>
              </w:rPr>
            </w:r>
            <w:r w:rsidR="00A32E5A">
              <w:rPr>
                <w:noProof/>
                <w:webHidden/>
              </w:rPr>
              <w:fldChar w:fldCharType="separate"/>
            </w:r>
            <w:r w:rsidR="00A32E5A">
              <w:rPr>
                <w:noProof/>
                <w:webHidden/>
              </w:rPr>
              <w:t>20</w:t>
            </w:r>
            <w:r w:rsidR="00A32E5A">
              <w:rPr>
                <w:noProof/>
                <w:webHidden/>
              </w:rPr>
              <w:fldChar w:fldCharType="end"/>
            </w:r>
          </w:hyperlink>
        </w:p>
        <w:p w14:paraId="3B79DC3A" w14:textId="7D7C7E99" w:rsidR="00EA35C5" w:rsidRDefault="00447D02" w:rsidP="00A32E5A">
          <w:pPr>
            <w:pStyle w:val="TOC1"/>
            <w:tabs>
              <w:tab w:val="right" w:leader="dot" w:pos="9016"/>
            </w:tabs>
          </w:pPr>
          <w:hyperlink w:anchor="_Toc92443089" w:history="1">
            <w:r w:rsidR="00A32E5A" w:rsidRPr="00F50899">
              <w:rPr>
                <w:rStyle w:val="Hyperlink"/>
                <w:rFonts w:eastAsiaTheme="minorHAnsi"/>
                <w:noProof/>
              </w:rPr>
              <w:t>Appendix 1 Consent for Administration of Home Remedies</w:t>
            </w:r>
            <w:r w:rsidR="00A32E5A">
              <w:rPr>
                <w:noProof/>
                <w:webHidden/>
              </w:rPr>
              <w:tab/>
            </w:r>
            <w:r w:rsidR="00A32E5A">
              <w:rPr>
                <w:noProof/>
                <w:webHidden/>
              </w:rPr>
              <w:fldChar w:fldCharType="begin"/>
            </w:r>
            <w:r w:rsidR="00A32E5A">
              <w:rPr>
                <w:noProof/>
                <w:webHidden/>
              </w:rPr>
              <w:instrText xml:space="preserve"> PAGEREF _Toc92443089 \h </w:instrText>
            </w:r>
            <w:r w:rsidR="00A32E5A">
              <w:rPr>
                <w:noProof/>
                <w:webHidden/>
              </w:rPr>
            </w:r>
            <w:r w:rsidR="00A32E5A">
              <w:rPr>
                <w:noProof/>
                <w:webHidden/>
              </w:rPr>
              <w:fldChar w:fldCharType="separate"/>
            </w:r>
            <w:r w:rsidR="00A32E5A">
              <w:rPr>
                <w:noProof/>
                <w:webHidden/>
              </w:rPr>
              <w:t>21</w:t>
            </w:r>
            <w:r w:rsidR="00A32E5A">
              <w:rPr>
                <w:noProof/>
                <w:webHidden/>
              </w:rPr>
              <w:fldChar w:fldCharType="end"/>
            </w:r>
          </w:hyperlink>
          <w:r w:rsidR="00EA35C5">
            <w:rPr>
              <w:b/>
              <w:bCs/>
              <w:noProof/>
            </w:rPr>
            <w:fldChar w:fldCharType="end"/>
          </w:r>
        </w:p>
      </w:sdtContent>
    </w:sdt>
    <w:p w14:paraId="055022C5" w14:textId="795393DA" w:rsidR="00E1301B" w:rsidRPr="00E1301B" w:rsidRDefault="00E1301B" w:rsidP="00EA35C5">
      <w:pPr>
        <w:pStyle w:val="Heading1"/>
        <w:tabs>
          <w:tab w:val="left" w:pos="709"/>
        </w:tabs>
        <w:ind w:left="709" w:hanging="709"/>
        <w:rPr>
          <w:rFonts w:eastAsiaTheme="minorHAnsi"/>
        </w:rPr>
      </w:pPr>
      <w:bookmarkStart w:id="1" w:name="_Toc92443071"/>
      <w:r w:rsidRPr="00E1301B">
        <w:rPr>
          <w:rFonts w:eastAsiaTheme="minorHAnsi"/>
        </w:rPr>
        <w:t>1</w:t>
      </w:r>
      <w:r w:rsidR="00EA35C5">
        <w:rPr>
          <w:rFonts w:eastAsiaTheme="minorHAnsi"/>
        </w:rPr>
        <w:tab/>
      </w:r>
      <w:r w:rsidRPr="00E1301B">
        <w:rPr>
          <w:rFonts w:eastAsiaTheme="minorHAnsi"/>
        </w:rPr>
        <w:t>Introduction</w:t>
      </w:r>
      <w:bookmarkEnd w:id="1"/>
    </w:p>
    <w:p w14:paraId="6F9B0D47" w14:textId="421764E6" w:rsidR="00E1301B" w:rsidRPr="00B94083" w:rsidRDefault="00E1301B" w:rsidP="00165F9C">
      <w:pPr>
        <w:autoSpaceDE w:val="0"/>
        <w:autoSpaceDN w:val="0"/>
        <w:adjustRightInd w:val="0"/>
        <w:ind w:left="709" w:hanging="709"/>
        <w:jc w:val="both"/>
        <w:rPr>
          <w:rFonts w:eastAsiaTheme="minorHAnsi"/>
          <w:color w:val="000000"/>
          <w:szCs w:val="22"/>
        </w:rPr>
      </w:pPr>
      <w:r w:rsidRPr="00B94083">
        <w:rPr>
          <w:rFonts w:eastAsiaTheme="minorHAnsi"/>
          <w:color w:val="000000"/>
          <w:szCs w:val="22"/>
        </w:rPr>
        <w:t xml:space="preserve">1.1 </w:t>
      </w:r>
      <w:r w:rsidRPr="00B94083">
        <w:rPr>
          <w:rFonts w:eastAsiaTheme="minorHAnsi"/>
          <w:color w:val="000000"/>
          <w:szCs w:val="22"/>
        </w:rPr>
        <w:tab/>
        <w:t>All residential carers within a children’s care home have a duty of care that requires</w:t>
      </w:r>
      <w:r w:rsidR="00EA35C5" w:rsidRPr="00B94083">
        <w:rPr>
          <w:rFonts w:eastAsiaTheme="minorHAnsi"/>
          <w:color w:val="000000"/>
          <w:szCs w:val="22"/>
        </w:rPr>
        <w:t xml:space="preserve"> </w:t>
      </w:r>
      <w:r w:rsidRPr="00B94083">
        <w:rPr>
          <w:rFonts w:eastAsiaTheme="minorHAnsi"/>
          <w:color w:val="000000"/>
          <w:szCs w:val="22"/>
        </w:rPr>
        <w:t>all medication to be handled in a way that is as safe as possible. This means any policies and procedures regarding medication must be detailed and precise with all carers aware of such procedures.</w:t>
      </w:r>
    </w:p>
    <w:p w14:paraId="420F2BD9" w14:textId="7DE4ED90" w:rsidR="00E1301B" w:rsidRPr="00B94083" w:rsidRDefault="00E1301B" w:rsidP="00165F9C">
      <w:pPr>
        <w:autoSpaceDE w:val="0"/>
        <w:autoSpaceDN w:val="0"/>
        <w:adjustRightInd w:val="0"/>
        <w:ind w:left="709" w:hanging="709"/>
        <w:jc w:val="both"/>
        <w:rPr>
          <w:rFonts w:eastAsiaTheme="minorHAnsi"/>
          <w:color w:val="000000"/>
          <w:szCs w:val="22"/>
        </w:rPr>
      </w:pPr>
      <w:r w:rsidRPr="00B94083">
        <w:rPr>
          <w:rFonts w:eastAsiaTheme="minorHAnsi"/>
          <w:color w:val="000000"/>
          <w:szCs w:val="22"/>
        </w:rPr>
        <w:t xml:space="preserve">1.2 </w:t>
      </w:r>
      <w:r w:rsidRPr="00B94083">
        <w:rPr>
          <w:rFonts w:eastAsiaTheme="minorHAnsi"/>
          <w:color w:val="000000"/>
          <w:szCs w:val="22"/>
        </w:rPr>
        <w:tab/>
        <w:t>For young people sixteen and under the administration of medication will depend on</w:t>
      </w:r>
      <w:r w:rsidR="00EA35C5" w:rsidRPr="00B94083">
        <w:rPr>
          <w:rFonts w:eastAsiaTheme="minorHAnsi"/>
          <w:color w:val="000000"/>
          <w:szCs w:val="22"/>
        </w:rPr>
        <w:t xml:space="preserve"> </w:t>
      </w:r>
      <w:r w:rsidRPr="00B94083">
        <w:rPr>
          <w:rFonts w:eastAsiaTheme="minorHAnsi"/>
          <w:color w:val="000000"/>
          <w:szCs w:val="22"/>
        </w:rPr>
        <w:t>their level of understanding e.g. Contraception and Fraser Guidelines. Their level of</w:t>
      </w:r>
      <w:r w:rsidR="00EA35C5" w:rsidRPr="00B94083">
        <w:rPr>
          <w:rFonts w:eastAsiaTheme="minorHAnsi"/>
          <w:color w:val="000000"/>
          <w:szCs w:val="22"/>
        </w:rPr>
        <w:t xml:space="preserve"> </w:t>
      </w:r>
      <w:r w:rsidRPr="00B94083">
        <w:rPr>
          <w:rFonts w:eastAsiaTheme="minorHAnsi"/>
          <w:color w:val="000000"/>
          <w:szCs w:val="22"/>
        </w:rPr>
        <w:t xml:space="preserve">development must be </w:t>
      </w:r>
      <w:proofErr w:type="gramStart"/>
      <w:r w:rsidRPr="00B94083">
        <w:rPr>
          <w:rFonts w:eastAsiaTheme="minorHAnsi"/>
          <w:color w:val="000000"/>
          <w:szCs w:val="22"/>
        </w:rPr>
        <w:t>taken into account</w:t>
      </w:r>
      <w:proofErr w:type="gramEnd"/>
      <w:r w:rsidRPr="00B94083">
        <w:rPr>
          <w:rFonts w:eastAsiaTheme="minorHAnsi"/>
          <w:color w:val="000000"/>
          <w:szCs w:val="22"/>
        </w:rPr>
        <w:t xml:space="preserve"> and a risk assessment completed of their ability to safely administer their own medication.</w:t>
      </w:r>
    </w:p>
    <w:p w14:paraId="5CB35BDA" w14:textId="58FDF06E" w:rsidR="00E1301B" w:rsidRPr="00B94083" w:rsidRDefault="00E1301B" w:rsidP="00165F9C">
      <w:pPr>
        <w:autoSpaceDE w:val="0"/>
        <w:autoSpaceDN w:val="0"/>
        <w:adjustRightInd w:val="0"/>
        <w:ind w:left="709" w:hanging="709"/>
        <w:jc w:val="both"/>
        <w:rPr>
          <w:rFonts w:eastAsiaTheme="minorHAnsi"/>
          <w:color w:val="000000"/>
          <w:szCs w:val="22"/>
        </w:rPr>
      </w:pPr>
      <w:r w:rsidRPr="00B94083">
        <w:rPr>
          <w:rFonts w:eastAsiaTheme="minorHAnsi"/>
          <w:color w:val="000000"/>
          <w:szCs w:val="22"/>
        </w:rPr>
        <w:t xml:space="preserve">1.3 </w:t>
      </w:r>
      <w:r w:rsidRPr="00B94083">
        <w:rPr>
          <w:rFonts w:eastAsiaTheme="minorHAnsi"/>
          <w:color w:val="000000"/>
          <w:szCs w:val="22"/>
        </w:rPr>
        <w:tab/>
        <w:t>Young people aged sixteen and over should be encouraged to take responsibility for their medication and the administration of it, if this is appropriate to do so. Whilst recognising that at times, a young person may be at risk if they have medication in their possession.</w:t>
      </w:r>
    </w:p>
    <w:p w14:paraId="57B26846" w14:textId="261AB3A4" w:rsidR="00E1301B" w:rsidRPr="00E1301B" w:rsidRDefault="00E1301B" w:rsidP="00B94083">
      <w:pPr>
        <w:pStyle w:val="Heading1"/>
        <w:rPr>
          <w:rFonts w:eastAsiaTheme="minorHAnsi"/>
        </w:rPr>
      </w:pPr>
      <w:bookmarkStart w:id="2" w:name="_Toc92443072"/>
      <w:r w:rsidRPr="00E1301B">
        <w:rPr>
          <w:rFonts w:eastAsiaTheme="minorHAnsi"/>
        </w:rPr>
        <w:t>2</w:t>
      </w:r>
      <w:r w:rsidR="00B94083">
        <w:rPr>
          <w:rFonts w:eastAsiaTheme="minorHAnsi"/>
        </w:rPr>
        <w:tab/>
      </w:r>
      <w:r w:rsidRPr="00E1301B">
        <w:rPr>
          <w:rFonts w:eastAsiaTheme="minorHAnsi"/>
        </w:rPr>
        <w:t>Aim of the Policy</w:t>
      </w:r>
      <w:bookmarkEnd w:id="2"/>
    </w:p>
    <w:p w14:paraId="1296D468" w14:textId="5CC584EE" w:rsidR="00E1301B" w:rsidRPr="00B94083" w:rsidRDefault="00E1301B" w:rsidP="00165F9C">
      <w:pPr>
        <w:autoSpaceDE w:val="0"/>
        <w:autoSpaceDN w:val="0"/>
        <w:adjustRightInd w:val="0"/>
        <w:ind w:left="709" w:hanging="709"/>
        <w:jc w:val="both"/>
        <w:rPr>
          <w:rFonts w:eastAsiaTheme="minorHAnsi"/>
          <w:color w:val="000000"/>
          <w:szCs w:val="22"/>
        </w:rPr>
      </w:pPr>
      <w:r w:rsidRPr="00B94083">
        <w:rPr>
          <w:rFonts w:eastAsiaTheme="minorHAnsi"/>
          <w:color w:val="000000"/>
          <w:szCs w:val="22"/>
        </w:rPr>
        <w:t xml:space="preserve">2.1 </w:t>
      </w:r>
      <w:r w:rsidRPr="00B94083">
        <w:rPr>
          <w:rFonts w:eastAsiaTheme="minorHAnsi"/>
          <w:color w:val="000000"/>
          <w:szCs w:val="22"/>
        </w:rPr>
        <w:tab/>
        <w:t>The aim of this policy is to ensure carers offer a high level of health care to children in care which minimises risk and harm. It aims to raise carers’ knowledge of safe boundaries in their work with children and young people, in the administration of medicines and to offer guidance to carers on what is best practice for the handling, storage and administration of medicines.</w:t>
      </w:r>
    </w:p>
    <w:p w14:paraId="4737A23C" w14:textId="55714CCA" w:rsidR="00E1301B" w:rsidRPr="00B94083" w:rsidRDefault="00E1301B" w:rsidP="00165F9C">
      <w:pPr>
        <w:autoSpaceDE w:val="0"/>
        <w:autoSpaceDN w:val="0"/>
        <w:adjustRightInd w:val="0"/>
        <w:ind w:left="709" w:hanging="709"/>
        <w:jc w:val="both"/>
        <w:rPr>
          <w:rFonts w:eastAsiaTheme="minorHAnsi"/>
          <w:color w:val="000000"/>
          <w:szCs w:val="22"/>
        </w:rPr>
      </w:pPr>
      <w:r w:rsidRPr="00B94083">
        <w:rPr>
          <w:rFonts w:eastAsiaTheme="minorHAnsi"/>
          <w:color w:val="000000"/>
          <w:szCs w:val="22"/>
        </w:rPr>
        <w:t xml:space="preserve">2.2 </w:t>
      </w:r>
      <w:r w:rsidRPr="00B94083">
        <w:rPr>
          <w:rFonts w:eastAsiaTheme="minorHAnsi"/>
          <w:color w:val="000000"/>
          <w:szCs w:val="22"/>
        </w:rPr>
        <w:tab/>
        <w:t>With regard to health care, children who are in care should experience the same level of care as children who live with their own families receive. However there need to be clear guidelines and some regulation in order to protect both carers and children. The policy gives carers and children precise detail on what is acceptable and safe for everyone, whilst ensuring there are clear lines of accountability.</w:t>
      </w:r>
    </w:p>
    <w:p w14:paraId="0969615C" w14:textId="769BC688" w:rsidR="00E1301B" w:rsidRPr="00B94083" w:rsidRDefault="00E1301B" w:rsidP="00165F9C">
      <w:pPr>
        <w:autoSpaceDE w:val="0"/>
        <w:autoSpaceDN w:val="0"/>
        <w:adjustRightInd w:val="0"/>
        <w:ind w:left="709" w:hanging="709"/>
        <w:rPr>
          <w:rFonts w:eastAsiaTheme="minorHAnsi"/>
          <w:color w:val="000000"/>
          <w:szCs w:val="22"/>
        </w:rPr>
      </w:pPr>
      <w:r w:rsidRPr="00B94083">
        <w:rPr>
          <w:rFonts w:eastAsiaTheme="minorHAnsi"/>
          <w:color w:val="000000"/>
          <w:szCs w:val="22"/>
        </w:rPr>
        <w:t xml:space="preserve">2.3 </w:t>
      </w:r>
      <w:r w:rsidRPr="00B94083">
        <w:rPr>
          <w:rFonts w:eastAsiaTheme="minorHAnsi"/>
          <w:color w:val="000000"/>
          <w:szCs w:val="22"/>
        </w:rPr>
        <w:tab/>
        <w:t>This policy covers storage, disposal, administration and recording of both prescribed and home remedy medications. The policy does not cover invasive treatment.</w:t>
      </w:r>
    </w:p>
    <w:p w14:paraId="0FA85AE0" w14:textId="77777777" w:rsidR="00034732" w:rsidRDefault="00034732">
      <w:pPr>
        <w:rPr>
          <w:rFonts w:eastAsiaTheme="minorHAnsi"/>
          <w:b/>
          <w:bCs/>
          <w:color w:val="395872"/>
          <w:sz w:val="48"/>
          <w:szCs w:val="48"/>
          <w14:textFill>
            <w14:solidFill>
              <w14:srgbClr w14:val="395872">
                <w14:lumMod w14:val="95000"/>
                <w14:lumOff w14:val="5000"/>
              </w14:srgbClr>
            </w14:solidFill>
          </w14:textFill>
        </w:rPr>
      </w:pPr>
      <w:r>
        <w:rPr>
          <w:rFonts w:eastAsiaTheme="minorHAnsi"/>
        </w:rPr>
        <w:br w:type="page"/>
      </w:r>
    </w:p>
    <w:p w14:paraId="70880A1F" w14:textId="70307FEB" w:rsidR="00E1301B" w:rsidRPr="00E1301B" w:rsidRDefault="00E1301B" w:rsidP="00B94083">
      <w:pPr>
        <w:pStyle w:val="Heading1"/>
        <w:rPr>
          <w:rFonts w:eastAsiaTheme="minorHAnsi"/>
        </w:rPr>
      </w:pPr>
      <w:bookmarkStart w:id="3" w:name="_Toc92443073"/>
      <w:r w:rsidRPr="00E1301B">
        <w:rPr>
          <w:rFonts w:eastAsiaTheme="minorHAnsi"/>
        </w:rPr>
        <w:lastRenderedPageBreak/>
        <w:t>3</w:t>
      </w:r>
      <w:r w:rsidR="00B94083">
        <w:rPr>
          <w:rFonts w:eastAsiaTheme="minorHAnsi"/>
        </w:rPr>
        <w:tab/>
      </w:r>
      <w:r w:rsidRPr="00E1301B">
        <w:rPr>
          <w:rFonts w:eastAsiaTheme="minorHAnsi"/>
        </w:rPr>
        <w:t>Legislative Context</w:t>
      </w:r>
      <w:bookmarkEnd w:id="3"/>
    </w:p>
    <w:p w14:paraId="4E79BA83" w14:textId="511C57DA" w:rsidR="00E1301B" w:rsidRPr="00B94083" w:rsidRDefault="00E1301B" w:rsidP="00165F9C">
      <w:pPr>
        <w:autoSpaceDE w:val="0"/>
        <w:autoSpaceDN w:val="0"/>
        <w:adjustRightInd w:val="0"/>
        <w:ind w:left="709" w:hanging="709"/>
        <w:rPr>
          <w:rFonts w:eastAsiaTheme="minorHAnsi"/>
          <w:color w:val="000000"/>
          <w:szCs w:val="22"/>
        </w:rPr>
      </w:pPr>
      <w:r w:rsidRPr="00B94083">
        <w:rPr>
          <w:rFonts w:eastAsiaTheme="minorHAnsi"/>
          <w:color w:val="000000"/>
          <w:szCs w:val="22"/>
        </w:rPr>
        <w:t xml:space="preserve">3.1 </w:t>
      </w:r>
      <w:r w:rsidRPr="00B94083">
        <w:rPr>
          <w:rFonts w:eastAsiaTheme="minorHAnsi"/>
          <w:color w:val="000000"/>
          <w:szCs w:val="22"/>
        </w:rPr>
        <w:tab/>
        <w:t>The following is a list of legislation/guidance that has a direct impact on the handling of medication within a care home for children:</w:t>
      </w:r>
    </w:p>
    <w:p w14:paraId="0B8F5570" w14:textId="77777777" w:rsidR="00E1301B" w:rsidRPr="00B94083" w:rsidRDefault="00E1301B" w:rsidP="00165F9C">
      <w:pPr>
        <w:numPr>
          <w:ilvl w:val="0"/>
          <w:numId w:val="1"/>
        </w:numPr>
        <w:autoSpaceDE w:val="0"/>
        <w:autoSpaceDN w:val="0"/>
        <w:adjustRightInd w:val="0"/>
        <w:ind w:left="1134" w:hanging="425"/>
        <w:jc w:val="both"/>
        <w:rPr>
          <w:rFonts w:eastAsiaTheme="minorHAnsi"/>
          <w:b/>
          <w:bCs/>
          <w:color w:val="000000"/>
          <w:szCs w:val="22"/>
        </w:rPr>
      </w:pPr>
      <w:r w:rsidRPr="00B94083">
        <w:rPr>
          <w:rFonts w:eastAsiaTheme="minorHAnsi"/>
          <w:b/>
          <w:bCs/>
          <w:color w:val="000000"/>
          <w:szCs w:val="22"/>
        </w:rPr>
        <w:t>Care Standards Act 2000</w:t>
      </w:r>
    </w:p>
    <w:p w14:paraId="14CD51B4" w14:textId="77777777" w:rsidR="00E1301B" w:rsidRPr="00B94083" w:rsidRDefault="00E1301B" w:rsidP="00165F9C">
      <w:pPr>
        <w:numPr>
          <w:ilvl w:val="0"/>
          <w:numId w:val="1"/>
        </w:numPr>
        <w:autoSpaceDE w:val="0"/>
        <w:autoSpaceDN w:val="0"/>
        <w:adjustRightInd w:val="0"/>
        <w:ind w:left="1134" w:hanging="425"/>
        <w:jc w:val="both"/>
        <w:rPr>
          <w:rFonts w:eastAsiaTheme="minorHAnsi"/>
          <w:b/>
          <w:bCs/>
          <w:color w:val="000000"/>
          <w:szCs w:val="22"/>
        </w:rPr>
      </w:pPr>
      <w:r w:rsidRPr="00B94083">
        <w:rPr>
          <w:rFonts w:eastAsiaTheme="minorHAnsi"/>
          <w:b/>
          <w:bCs/>
          <w:color w:val="000000"/>
          <w:szCs w:val="22"/>
        </w:rPr>
        <w:t>Health and Safety at Work Act 1974 (HASAWA)</w:t>
      </w:r>
    </w:p>
    <w:p w14:paraId="23C419B8" w14:textId="77777777" w:rsidR="00E1301B" w:rsidRPr="00B94083" w:rsidRDefault="00E1301B" w:rsidP="00165F9C">
      <w:pPr>
        <w:numPr>
          <w:ilvl w:val="0"/>
          <w:numId w:val="1"/>
        </w:numPr>
        <w:autoSpaceDE w:val="0"/>
        <w:autoSpaceDN w:val="0"/>
        <w:adjustRightInd w:val="0"/>
        <w:ind w:left="1134" w:hanging="425"/>
        <w:jc w:val="both"/>
        <w:rPr>
          <w:rFonts w:eastAsiaTheme="minorHAnsi"/>
          <w:b/>
          <w:bCs/>
          <w:color w:val="000000"/>
          <w:szCs w:val="22"/>
        </w:rPr>
      </w:pPr>
      <w:r w:rsidRPr="00B94083">
        <w:rPr>
          <w:rFonts w:eastAsiaTheme="minorHAnsi"/>
          <w:b/>
          <w:bCs/>
          <w:color w:val="000000"/>
          <w:szCs w:val="22"/>
        </w:rPr>
        <w:t xml:space="preserve">Mental Capacity Act 2005. </w:t>
      </w:r>
    </w:p>
    <w:p w14:paraId="351B6B94" w14:textId="77777777" w:rsidR="00E1301B" w:rsidRPr="00B94083" w:rsidRDefault="00E1301B" w:rsidP="00165F9C">
      <w:pPr>
        <w:numPr>
          <w:ilvl w:val="0"/>
          <w:numId w:val="1"/>
        </w:numPr>
        <w:autoSpaceDE w:val="0"/>
        <w:autoSpaceDN w:val="0"/>
        <w:adjustRightInd w:val="0"/>
        <w:ind w:left="1134" w:hanging="425"/>
        <w:jc w:val="both"/>
        <w:rPr>
          <w:rFonts w:eastAsiaTheme="minorHAnsi"/>
          <w:b/>
          <w:bCs/>
          <w:color w:val="000000"/>
          <w:szCs w:val="22"/>
        </w:rPr>
      </w:pPr>
      <w:r w:rsidRPr="00B94083">
        <w:rPr>
          <w:rFonts w:eastAsiaTheme="minorHAnsi"/>
          <w:b/>
          <w:bCs/>
          <w:color w:val="000000"/>
          <w:szCs w:val="22"/>
        </w:rPr>
        <w:t>The Human Medicines Regulations 2012</w:t>
      </w:r>
    </w:p>
    <w:p w14:paraId="77FAEE65" w14:textId="7C08C91E" w:rsidR="00E1301B" w:rsidRPr="00B94083" w:rsidRDefault="00E1301B" w:rsidP="00165F9C">
      <w:pPr>
        <w:numPr>
          <w:ilvl w:val="0"/>
          <w:numId w:val="1"/>
        </w:numPr>
        <w:autoSpaceDE w:val="0"/>
        <w:autoSpaceDN w:val="0"/>
        <w:adjustRightInd w:val="0"/>
        <w:ind w:left="1134" w:hanging="425"/>
        <w:contextualSpacing/>
        <w:jc w:val="both"/>
        <w:rPr>
          <w:rFonts w:eastAsiaTheme="minorHAnsi"/>
          <w:color w:val="000000"/>
          <w:szCs w:val="22"/>
        </w:rPr>
      </w:pPr>
      <w:r w:rsidRPr="00B94083">
        <w:rPr>
          <w:rFonts w:eastAsiaTheme="minorHAnsi"/>
          <w:b/>
          <w:bCs/>
          <w:color w:val="000000"/>
          <w:szCs w:val="22"/>
        </w:rPr>
        <w:t xml:space="preserve">The Medicines Act 1968 (revised 2006). </w:t>
      </w:r>
      <w:r w:rsidRPr="00B94083">
        <w:rPr>
          <w:rFonts w:eastAsiaTheme="minorHAnsi"/>
          <w:color w:val="000000"/>
          <w:szCs w:val="22"/>
        </w:rPr>
        <w:t>This provides the legal framework for manufacturing, licensing, prescribing, supply and administration of medicines which includes:</w:t>
      </w:r>
    </w:p>
    <w:p w14:paraId="70988C87" w14:textId="197532FB" w:rsidR="00E1301B" w:rsidRPr="00B94083" w:rsidRDefault="00E1301B" w:rsidP="00165F9C">
      <w:pPr>
        <w:numPr>
          <w:ilvl w:val="0"/>
          <w:numId w:val="25"/>
        </w:numPr>
        <w:autoSpaceDE w:val="0"/>
        <w:autoSpaceDN w:val="0"/>
        <w:adjustRightInd w:val="0"/>
        <w:ind w:left="1560" w:hanging="426"/>
        <w:jc w:val="both"/>
        <w:rPr>
          <w:rFonts w:eastAsiaTheme="minorHAnsi"/>
          <w:color w:val="000000"/>
          <w:szCs w:val="22"/>
        </w:rPr>
      </w:pPr>
      <w:r w:rsidRPr="00B94083">
        <w:rPr>
          <w:rFonts w:eastAsiaTheme="minorHAnsi"/>
          <w:b/>
          <w:bCs/>
          <w:color w:val="000000"/>
          <w:szCs w:val="22"/>
        </w:rPr>
        <w:t>Promoting the health and wellbeing of looked after children.</w:t>
      </w:r>
      <w:r w:rsidRPr="00B94083">
        <w:rPr>
          <w:rFonts w:eastAsiaTheme="minorHAnsi"/>
          <w:color w:val="000000"/>
          <w:szCs w:val="22"/>
        </w:rPr>
        <w:t xml:space="preserve"> (Df</w:t>
      </w:r>
      <w:r w:rsidR="00B94083" w:rsidRPr="00B94083">
        <w:rPr>
          <w:rFonts w:eastAsiaTheme="minorHAnsi"/>
          <w:color w:val="000000"/>
          <w:szCs w:val="22"/>
        </w:rPr>
        <w:t>E</w:t>
      </w:r>
      <w:r w:rsidRPr="00B94083">
        <w:rPr>
          <w:rFonts w:eastAsiaTheme="minorHAnsi"/>
          <w:color w:val="000000"/>
          <w:szCs w:val="22"/>
        </w:rPr>
        <w:t xml:space="preserve"> &amp; Department of </w:t>
      </w:r>
      <w:r w:rsidR="00B94083" w:rsidRPr="00B94083">
        <w:rPr>
          <w:rFonts w:eastAsiaTheme="minorHAnsi"/>
          <w:color w:val="000000"/>
          <w:szCs w:val="22"/>
        </w:rPr>
        <w:t>H</w:t>
      </w:r>
      <w:r w:rsidRPr="00B94083">
        <w:rPr>
          <w:rFonts w:eastAsiaTheme="minorHAnsi"/>
          <w:color w:val="000000"/>
          <w:szCs w:val="22"/>
        </w:rPr>
        <w:t xml:space="preserve">ealth and </w:t>
      </w:r>
      <w:r w:rsidR="00B94083" w:rsidRPr="00B94083">
        <w:rPr>
          <w:rFonts w:eastAsiaTheme="minorHAnsi"/>
          <w:color w:val="000000"/>
          <w:szCs w:val="22"/>
        </w:rPr>
        <w:t>S</w:t>
      </w:r>
      <w:r w:rsidRPr="00B94083">
        <w:rPr>
          <w:rFonts w:eastAsiaTheme="minorHAnsi"/>
          <w:color w:val="000000"/>
          <w:szCs w:val="22"/>
        </w:rPr>
        <w:t xml:space="preserve">ocial </w:t>
      </w:r>
      <w:r w:rsidR="00B94083" w:rsidRPr="00B94083">
        <w:rPr>
          <w:rFonts w:eastAsiaTheme="minorHAnsi"/>
          <w:color w:val="000000"/>
          <w:szCs w:val="22"/>
        </w:rPr>
        <w:t>C</w:t>
      </w:r>
      <w:r w:rsidRPr="00B94083">
        <w:rPr>
          <w:rFonts w:eastAsiaTheme="minorHAnsi"/>
          <w:color w:val="000000"/>
          <w:szCs w:val="22"/>
        </w:rPr>
        <w:t>are 2015)</w:t>
      </w:r>
    </w:p>
    <w:p w14:paraId="2754105B" w14:textId="77777777" w:rsidR="00E1301B" w:rsidRPr="00B94083" w:rsidRDefault="00E1301B" w:rsidP="00165F9C">
      <w:pPr>
        <w:numPr>
          <w:ilvl w:val="0"/>
          <w:numId w:val="25"/>
        </w:numPr>
        <w:autoSpaceDE w:val="0"/>
        <w:autoSpaceDN w:val="0"/>
        <w:adjustRightInd w:val="0"/>
        <w:ind w:left="1560" w:hanging="426"/>
        <w:jc w:val="both"/>
        <w:rPr>
          <w:rFonts w:eastAsiaTheme="minorHAnsi"/>
          <w:color w:val="000000"/>
          <w:szCs w:val="22"/>
        </w:rPr>
      </w:pPr>
      <w:r w:rsidRPr="00B94083">
        <w:rPr>
          <w:rFonts w:eastAsiaTheme="minorHAnsi"/>
          <w:b/>
          <w:bCs/>
          <w:color w:val="000000"/>
          <w:szCs w:val="22"/>
        </w:rPr>
        <w:t>Managing medicines in Care Homes</w:t>
      </w:r>
      <w:r w:rsidRPr="00B94083">
        <w:rPr>
          <w:rFonts w:eastAsiaTheme="minorHAnsi"/>
          <w:bCs/>
          <w:color w:val="000000"/>
          <w:szCs w:val="22"/>
        </w:rPr>
        <w:t xml:space="preserve"> (NICE 2014)</w:t>
      </w:r>
    </w:p>
    <w:p w14:paraId="5F042988" w14:textId="77777777" w:rsidR="00E1301B" w:rsidRPr="00B94083" w:rsidRDefault="00E1301B" w:rsidP="00165F9C">
      <w:pPr>
        <w:numPr>
          <w:ilvl w:val="0"/>
          <w:numId w:val="25"/>
        </w:numPr>
        <w:autoSpaceDE w:val="0"/>
        <w:autoSpaceDN w:val="0"/>
        <w:adjustRightInd w:val="0"/>
        <w:ind w:left="1560" w:hanging="426"/>
        <w:jc w:val="both"/>
        <w:rPr>
          <w:rFonts w:eastAsiaTheme="minorHAnsi"/>
          <w:color w:val="000000"/>
          <w:szCs w:val="22"/>
        </w:rPr>
      </w:pPr>
      <w:r w:rsidRPr="00B94083">
        <w:rPr>
          <w:rFonts w:eastAsiaTheme="minorHAnsi"/>
          <w:b/>
          <w:bCs/>
          <w:color w:val="000000"/>
          <w:szCs w:val="22"/>
        </w:rPr>
        <w:t>Childrens Act 1989.</w:t>
      </w:r>
    </w:p>
    <w:p w14:paraId="28C17F12" w14:textId="1D259D72" w:rsidR="00E1301B" w:rsidRPr="00B94083" w:rsidRDefault="00E1301B" w:rsidP="00165F9C">
      <w:pPr>
        <w:numPr>
          <w:ilvl w:val="0"/>
          <w:numId w:val="25"/>
        </w:numPr>
        <w:autoSpaceDE w:val="0"/>
        <w:autoSpaceDN w:val="0"/>
        <w:adjustRightInd w:val="0"/>
        <w:ind w:left="1560" w:hanging="426"/>
        <w:rPr>
          <w:rFonts w:eastAsiaTheme="minorHAnsi"/>
          <w:color w:val="000000"/>
          <w:szCs w:val="22"/>
        </w:rPr>
      </w:pPr>
      <w:r w:rsidRPr="00B94083">
        <w:rPr>
          <w:rFonts w:eastAsiaTheme="minorHAnsi"/>
          <w:b/>
          <w:bCs/>
          <w:color w:val="000000"/>
          <w:szCs w:val="22"/>
        </w:rPr>
        <w:t>Pharmacy Only Medicines. (Over the Counter)</w:t>
      </w:r>
      <w:r w:rsidR="00B94083" w:rsidRPr="00B94083">
        <w:rPr>
          <w:rFonts w:eastAsiaTheme="minorHAnsi"/>
          <w:color w:val="000000"/>
          <w:szCs w:val="22"/>
        </w:rPr>
        <w:br/>
      </w:r>
      <w:r w:rsidRPr="00B94083">
        <w:rPr>
          <w:rFonts w:eastAsiaTheme="minorHAnsi"/>
          <w:color w:val="000000"/>
          <w:szCs w:val="22"/>
        </w:rPr>
        <w:t>Over the Counter medicines can only be obtained from a registered pharmacy</w:t>
      </w:r>
      <w:r w:rsidR="00B94083" w:rsidRPr="00B94083">
        <w:rPr>
          <w:rFonts w:eastAsiaTheme="minorHAnsi"/>
          <w:color w:val="000000"/>
          <w:szCs w:val="22"/>
        </w:rPr>
        <w:t xml:space="preserve"> </w:t>
      </w:r>
      <w:r w:rsidRPr="00B94083">
        <w:rPr>
          <w:rFonts w:eastAsiaTheme="minorHAnsi"/>
          <w:color w:val="000000"/>
          <w:szCs w:val="22"/>
        </w:rPr>
        <w:t>under the supervision of a pharmacist e.g. Emergency Contraception</w:t>
      </w:r>
    </w:p>
    <w:p w14:paraId="783AEFA2" w14:textId="77777777" w:rsidR="00B94083" w:rsidRPr="00B94083" w:rsidRDefault="00E1301B" w:rsidP="00165F9C">
      <w:pPr>
        <w:numPr>
          <w:ilvl w:val="0"/>
          <w:numId w:val="25"/>
        </w:numPr>
        <w:autoSpaceDE w:val="0"/>
        <w:autoSpaceDN w:val="0"/>
        <w:adjustRightInd w:val="0"/>
        <w:spacing w:before="0" w:after="0" w:line="240" w:lineRule="auto"/>
        <w:ind w:left="1560" w:hanging="426"/>
        <w:rPr>
          <w:rFonts w:eastAsiaTheme="minorHAnsi"/>
          <w:color w:val="000000"/>
          <w:szCs w:val="22"/>
        </w:rPr>
      </w:pPr>
      <w:r w:rsidRPr="00B94083">
        <w:rPr>
          <w:rFonts w:eastAsiaTheme="minorHAnsi"/>
          <w:b/>
          <w:bCs/>
          <w:color w:val="000000"/>
          <w:szCs w:val="22"/>
        </w:rPr>
        <w:t>General Sale List. (‘Household Medication’)</w:t>
      </w:r>
    </w:p>
    <w:p w14:paraId="54FA8A4E" w14:textId="777DAA0A" w:rsidR="00E1301B" w:rsidRPr="00165F9C" w:rsidRDefault="00E1301B" w:rsidP="00165F9C">
      <w:pPr>
        <w:pStyle w:val="ListParagraph"/>
        <w:autoSpaceDE w:val="0"/>
        <w:autoSpaceDN w:val="0"/>
        <w:adjustRightInd w:val="0"/>
        <w:spacing w:before="0" w:line="240" w:lineRule="auto"/>
        <w:ind w:left="1560"/>
        <w:rPr>
          <w:rFonts w:eastAsiaTheme="minorHAnsi"/>
          <w:color w:val="000000"/>
          <w:szCs w:val="22"/>
        </w:rPr>
      </w:pPr>
      <w:r w:rsidRPr="00165F9C">
        <w:rPr>
          <w:rFonts w:eastAsiaTheme="minorHAnsi"/>
          <w:color w:val="000000"/>
          <w:szCs w:val="22"/>
        </w:rPr>
        <w:t>General sale list medicines can be obtained from retail outlets e.g. Paracetamol</w:t>
      </w:r>
    </w:p>
    <w:p w14:paraId="37DDA85B" w14:textId="77777777" w:rsidR="00B94083" w:rsidRPr="00B94083" w:rsidRDefault="00E1301B" w:rsidP="00165F9C">
      <w:pPr>
        <w:numPr>
          <w:ilvl w:val="0"/>
          <w:numId w:val="25"/>
        </w:numPr>
        <w:autoSpaceDE w:val="0"/>
        <w:autoSpaceDN w:val="0"/>
        <w:adjustRightInd w:val="0"/>
        <w:spacing w:before="0" w:after="0" w:line="240" w:lineRule="auto"/>
        <w:ind w:left="1560" w:hanging="426"/>
        <w:rPr>
          <w:rFonts w:eastAsiaTheme="minorHAnsi"/>
          <w:color w:val="000000"/>
          <w:szCs w:val="22"/>
        </w:rPr>
      </w:pPr>
      <w:r w:rsidRPr="00B94083">
        <w:rPr>
          <w:rFonts w:eastAsiaTheme="minorHAnsi"/>
          <w:b/>
          <w:bCs/>
          <w:color w:val="000000"/>
          <w:szCs w:val="22"/>
        </w:rPr>
        <w:t>Prescription Only Medicines. (POM)</w:t>
      </w:r>
    </w:p>
    <w:p w14:paraId="3EF521CE" w14:textId="0D569E65" w:rsidR="00E1301B" w:rsidRPr="00165F9C" w:rsidRDefault="00E1301B" w:rsidP="00165F9C">
      <w:pPr>
        <w:pStyle w:val="ListParagraph"/>
        <w:autoSpaceDE w:val="0"/>
        <w:autoSpaceDN w:val="0"/>
        <w:adjustRightInd w:val="0"/>
        <w:spacing w:before="0" w:after="0" w:line="240" w:lineRule="auto"/>
        <w:ind w:left="1560"/>
        <w:rPr>
          <w:rFonts w:eastAsiaTheme="minorHAnsi"/>
          <w:color w:val="000000"/>
          <w:szCs w:val="22"/>
        </w:rPr>
      </w:pPr>
      <w:r w:rsidRPr="00165F9C">
        <w:rPr>
          <w:rFonts w:eastAsiaTheme="minorHAnsi"/>
          <w:color w:val="000000"/>
          <w:szCs w:val="22"/>
        </w:rPr>
        <w:t>Prescription Only Medicines can only be supplied or administered to an</w:t>
      </w:r>
      <w:r w:rsidR="00B94083" w:rsidRPr="00165F9C">
        <w:rPr>
          <w:rFonts w:eastAsiaTheme="minorHAnsi"/>
          <w:color w:val="000000"/>
          <w:szCs w:val="22"/>
        </w:rPr>
        <w:t xml:space="preserve"> </w:t>
      </w:r>
      <w:r w:rsidRPr="00165F9C">
        <w:rPr>
          <w:rFonts w:eastAsiaTheme="minorHAnsi"/>
          <w:color w:val="000000"/>
          <w:szCs w:val="22"/>
        </w:rPr>
        <w:t>individual on instruction of an appropriate practitioner namely a Doctor or Nurse e.g. Antibiotics</w:t>
      </w:r>
    </w:p>
    <w:p w14:paraId="51ACB41B" w14:textId="77777777" w:rsidR="00B94083" w:rsidRPr="00B94083" w:rsidRDefault="00E1301B" w:rsidP="00165F9C">
      <w:pPr>
        <w:pStyle w:val="ListParagraph"/>
        <w:numPr>
          <w:ilvl w:val="1"/>
          <w:numId w:val="13"/>
        </w:numPr>
        <w:autoSpaceDE w:val="0"/>
        <w:autoSpaceDN w:val="0"/>
        <w:adjustRightInd w:val="0"/>
        <w:spacing w:after="0"/>
        <w:ind w:left="1134" w:hanging="425"/>
        <w:contextualSpacing w:val="0"/>
        <w:jc w:val="both"/>
        <w:rPr>
          <w:rFonts w:eastAsiaTheme="minorHAnsi"/>
          <w:color w:val="000000"/>
          <w:szCs w:val="22"/>
        </w:rPr>
      </w:pPr>
      <w:r w:rsidRPr="00B94083">
        <w:rPr>
          <w:rFonts w:eastAsiaTheme="minorHAnsi"/>
          <w:b/>
          <w:bCs/>
          <w:color w:val="000000"/>
          <w:szCs w:val="22"/>
        </w:rPr>
        <w:t xml:space="preserve">The Misuse of Drugs Act 1971. </w:t>
      </w:r>
    </w:p>
    <w:p w14:paraId="34017096" w14:textId="21FDB845" w:rsidR="00E1301B" w:rsidRPr="00B94083" w:rsidRDefault="00E1301B" w:rsidP="00165F9C">
      <w:pPr>
        <w:pStyle w:val="ListParagraph"/>
        <w:autoSpaceDE w:val="0"/>
        <w:autoSpaceDN w:val="0"/>
        <w:adjustRightInd w:val="0"/>
        <w:spacing w:before="0"/>
        <w:ind w:left="1134"/>
        <w:contextualSpacing w:val="0"/>
        <w:jc w:val="both"/>
        <w:rPr>
          <w:rFonts w:eastAsiaTheme="minorHAnsi"/>
          <w:color w:val="000000"/>
          <w:szCs w:val="22"/>
        </w:rPr>
      </w:pPr>
      <w:r w:rsidRPr="00B94083">
        <w:rPr>
          <w:rFonts w:eastAsiaTheme="minorHAnsi"/>
          <w:color w:val="000000"/>
          <w:szCs w:val="22"/>
        </w:rPr>
        <w:t>This covers controlled drugs and must be prescribed by a Doctor and written in ink e.g. Methadone, Diamorphine</w:t>
      </w:r>
    </w:p>
    <w:p w14:paraId="2B6E7496" w14:textId="0AE8E068" w:rsidR="00E1301B" w:rsidRPr="00B94083" w:rsidRDefault="00E1301B" w:rsidP="00165F9C">
      <w:pPr>
        <w:pStyle w:val="ListParagraph"/>
        <w:numPr>
          <w:ilvl w:val="1"/>
          <w:numId w:val="13"/>
        </w:numPr>
        <w:autoSpaceDE w:val="0"/>
        <w:autoSpaceDN w:val="0"/>
        <w:adjustRightInd w:val="0"/>
        <w:ind w:left="1134" w:hanging="425"/>
        <w:contextualSpacing w:val="0"/>
        <w:jc w:val="both"/>
        <w:rPr>
          <w:rFonts w:eastAsiaTheme="minorHAnsi"/>
          <w:b/>
          <w:bCs/>
          <w:color w:val="000000"/>
          <w:szCs w:val="22"/>
        </w:rPr>
      </w:pPr>
      <w:r w:rsidRPr="00B94083">
        <w:rPr>
          <w:rFonts w:eastAsiaTheme="minorHAnsi"/>
          <w:b/>
          <w:bCs/>
          <w:color w:val="000000"/>
          <w:szCs w:val="22"/>
        </w:rPr>
        <w:t>The Misuse of Drugs (Safe Custody) Regulations 1973 SI 1973 No 798 as amended by Misuse of Drugs Regulations 2001.</w:t>
      </w:r>
    </w:p>
    <w:p w14:paraId="633D8F28" w14:textId="155A7ADA" w:rsidR="00E1301B" w:rsidRPr="00B94083" w:rsidRDefault="00E1301B" w:rsidP="00165F9C">
      <w:pPr>
        <w:pStyle w:val="ListParagraph"/>
        <w:numPr>
          <w:ilvl w:val="1"/>
          <w:numId w:val="13"/>
        </w:numPr>
        <w:autoSpaceDE w:val="0"/>
        <w:autoSpaceDN w:val="0"/>
        <w:adjustRightInd w:val="0"/>
        <w:ind w:left="1134" w:hanging="425"/>
        <w:contextualSpacing w:val="0"/>
        <w:jc w:val="both"/>
        <w:rPr>
          <w:rFonts w:eastAsiaTheme="minorHAnsi"/>
          <w:b/>
          <w:bCs/>
          <w:color w:val="000000"/>
          <w:szCs w:val="22"/>
        </w:rPr>
      </w:pPr>
      <w:r w:rsidRPr="00B94083">
        <w:rPr>
          <w:rFonts w:eastAsiaTheme="minorHAnsi"/>
          <w:b/>
          <w:bCs/>
          <w:color w:val="000000"/>
          <w:szCs w:val="22"/>
        </w:rPr>
        <w:t>The Data Protection Act 2018</w:t>
      </w:r>
    </w:p>
    <w:p w14:paraId="500D9D97" w14:textId="0FA8D2E9" w:rsidR="00E1301B" w:rsidRPr="00B94083" w:rsidRDefault="00E1301B" w:rsidP="00165F9C">
      <w:pPr>
        <w:pStyle w:val="ListParagraph"/>
        <w:numPr>
          <w:ilvl w:val="1"/>
          <w:numId w:val="13"/>
        </w:numPr>
        <w:autoSpaceDE w:val="0"/>
        <w:autoSpaceDN w:val="0"/>
        <w:adjustRightInd w:val="0"/>
        <w:ind w:left="1134" w:hanging="425"/>
        <w:contextualSpacing w:val="0"/>
        <w:jc w:val="both"/>
        <w:rPr>
          <w:rFonts w:eastAsiaTheme="minorHAnsi"/>
          <w:b/>
          <w:bCs/>
          <w:color w:val="000000"/>
          <w:szCs w:val="22"/>
        </w:rPr>
      </w:pPr>
      <w:r w:rsidRPr="00B94083">
        <w:rPr>
          <w:rFonts w:eastAsiaTheme="minorHAnsi"/>
          <w:b/>
          <w:bCs/>
          <w:color w:val="000000"/>
          <w:szCs w:val="22"/>
        </w:rPr>
        <w:t>The Health and Social Care Act 2001</w:t>
      </w:r>
    </w:p>
    <w:p w14:paraId="4860B713" w14:textId="67E9CD7E" w:rsidR="00E1301B" w:rsidRPr="00B94083" w:rsidRDefault="00E1301B" w:rsidP="00165F9C">
      <w:pPr>
        <w:pStyle w:val="ListParagraph"/>
        <w:numPr>
          <w:ilvl w:val="1"/>
          <w:numId w:val="13"/>
        </w:numPr>
        <w:autoSpaceDE w:val="0"/>
        <w:autoSpaceDN w:val="0"/>
        <w:adjustRightInd w:val="0"/>
        <w:ind w:left="1134" w:hanging="425"/>
        <w:contextualSpacing w:val="0"/>
        <w:jc w:val="both"/>
        <w:rPr>
          <w:rFonts w:eastAsiaTheme="minorHAnsi"/>
          <w:b/>
          <w:bCs/>
          <w:color w:val="000000"/>
          <w:szCs w:val="22"/>
        </w:rPr>
      </w:pPr>
      <w:r w:rsidRPr="00B94083">
        <w:rPr>
          <w:rFonts w:eastAsiaTheme="minorHAnsi"/>
          <w:b/>
          <w:bCs/>
          <w:color w:val="000000"/>
          <w:szCs w:val="22"/>
        </w:rPr>
        <w:lastRenderedPageBreak/>
        <w:t>The Administration and Control of Medicines in Care Homes and Children’s Services –</w:t>
      </w:r>
    </w:p>
    <w:p w14:paraId="07792D87" w14:textId="6D6B166D" w:rsidR="00E1301B" w:rsidRPr="00B94083" w:rsidRDefault="00E1301B" w:rsidP="00165F9C">
      <w:pPr>
        <w:pStyle w:val="ListParagraph"/>
        <w:numPr>
          <w:ilvl w:val="1"/>
          <w:numId w:val="13"/>
        </w:numPr>
        <w:autoSpaceDE w:val="0"/>
        <w:autoSpaceDN w:val="0"/>
        <w:adjustRightInd w:val="0"/>
        <w:ind w:left="1134" w:hanging="425"/>
        <w:contextualSpacing w:val="0"/>
        <w:jc w:val="both"/>
        <w:rPr>
          <w:rFonts w:eastAsiaTheme="minorHAnsi"/>
          <w:color w:val="000000"/>
          <w:szCs w:val="22"/>
        </w:rPr>
      </w:pPr>
      <w:r w:rsidRPr="00B94083">
        <w:rPr>
          <w:rFonts w:eastAsiaTheme="minorHAnsi"/>
          <w:b/>
          <w:bCs/>
          <w:color w:val="000000"/>
          <w:szCs w:val="22"/>
        </w:rPr>
        <w:t xml:space="preserve">‘Handled with care?’ – ‘Managing medication for residents of care homes and children’s homes </w:t>
      </w:r>
      <w:r w:rsidRPr="00B94083">
        <w:rPr>
          <w:rFonts w:eastAsiaTheme="minorHAnsi"/>
          <w:color w:val="000000"/>
          <w:szCs w:val="22"/>
        </w:rPr>
        <w:t xml:space="preserve">– </w:t>
      </w:r>
      <w:r w:rsidRPr="00B94083">
        <w:rPr>
          <w:rFonts w:eastAsiaTheme="minorHAnsi"/>
          <w:b/>
          <w:bCs/>
          <w:color w:val="000000"/>
          <w:szCs w:val="22"/>
        </w:rPr>
        <w:t xml:space="preserve">a follow up study’. </w:t>
      </w:r>
      <w:r w:rsidRPr="00B94083">
        <w:rPr>
          <w:rFonts w:eastAsiaTheme="minorHAnsi"/>
          <w:color w:val="000000"/>
          <w:szCs w:val="22"/>
        </w:rPr>
        <w:t>(CSCI Special Study Report Feb 2006).</w:t>
      </w:r>
    </w:p>
    <w:p w14:paraId="01FD28C7" w14:textId="2073BB89" w:rsidR="00E1301B" w:rsidRPr="00E1301B" w:rsidRDefault="00E1301B" w:rsidP="00B94083">
      <w:pPr>
        <w:pStyle w:val="Heading1"/>
        <w:rPr>
          <w:rFonts w:eastAsiaTheme="minorHAnsi"/>
        </w:rPr>
      </w:pPr>
      <w:bookmarkStart w:id="4" w:name="_Toc92443074"/>
      <w:r w:rsidRPr="00E1301B">
        <w:rPr>
          <w:rFonts w:eastAsiaTheme="minorHAnsi"/>
        </w:rPr>
        <w:t>4</w:t>
      </w:r>
      <w:r w:rsidR="00B94083">
        <w:rPr>
          <w:rFonts w:eastAsiaTheme="minorHAnsi"/>
        </w:rPr>
        <w:tab/>
      </w:r>
      <w:r w:rsidRPr="00E1301B">
        <w:rPr>
          <w:rFonts w:eastAsiaTheme="minorHAnsi"/>
        </w:rPr>
        <w:t>Designated Staff</w:t>
      </w:r>
      <w:bookmarkEnd w:id="4"/>
    </w:p>
    <w:p w14:paraId="2CF650D7" w14:textId="415C034B" w:rsidR="00E1301B" w:rsidRPr="00B94083" w:rsidRDefault="00E1301B" w:rsidP="00165F9C">
      <w:pPr>
        <w:autoSpaceDE w:val="0"/>
        <w:autoSpaceDN w:val="0"/>
        <w:adjustRightInd w:val="0"/>
        <w:ind w:left="709" w:hanging="709"/>
        <w:jc w:val="both"/>
        <w:rPr>
          <w:rFonts w:eastAsiaTheme="minorHAnsi"/>
          <w:color w:val="000000"/>
          <w:szCs w:val="22"/>
        </w:rPr>
      </w:pPr>
      <w:r w:rsidRPr="00B94083">
        <w:rPr>
          <w:rFonts w:eastAsiaTheme="minorHAnsi"/>
          <w:color w:val="000000"/>
          <w:szCs w:val="22"/>
        </w:rPr>
        <w:t>4.1</w:t>
      </w:r>
      <w:r w:rsidR="00B94083" w:rsidRPr="00B94083">
        <w:rPr>
          <w:rFonts w:eastAsiaTheme="minorHAnsi"/>
          <w:color w:val="000000"/>
          <w:szCs w:val="22"/>
        </w:rPr>
        <w:tab/>
      </w:r>
      <w:r w:rsidRPr="00B94083">
        <w:rPr>
          <w:rFonts w:eastAsiaTheme="minorHAnsi"/>
          <w:color w:val="000000"/>
          <w:szCs w:val="22"/>
        </w:rPr>
        <w:t xml:space="preserve">The </w:t>
      </w:r>
      <w:r w:rsidRPr="00B94083">
        <w:rPr>
          <w:rFonts w:eastAsiaTheme="minorHAnsi"/>
          <w:b/>
          <w:bCs/>
          <w:color w:val="000000"/>
          <w:szCs w:val="22"/>
        </w:rPr>
        <w:t xml:space="preserve">Care Standards Regulations </w:t>
      </w:r>
      <w:r w:rsidRPr="00B94083">
        <w:rPr>
          <w:rFonts w:eastAsiaTheme="minorHAnsi"/>
          <w:color w:val="000000"/>
          <w:szCs w:val="22"/>
        </w:rPr>
        <w:t>state that first aid and the administration of medication must be given only by “competent designated staff”. In order to comply</w:t>
      </w:r>
      <w:r w:rsidR="00B94083" w:rsidRPr="00B94083">
        <w:rPr>
          <w:rFonts w:eastAsiaTheme="minorHAnsi"/>
          <w:color w:val="000000"/>
          <w:szCs w:val="22"/>
        </w:rPr>
        <w:t xml:space="preserve"> </w:t>
      </w:r>
      <w:r w:rsidRPr="00B94083">
        <w:rPr>
          <w:rFonts w:eastAsiaTheme="minorHAnsi"/>
          <w:color w:val="000000"/>
          <w:szCs w:val="22"/>
        </w:rPr>
        <w:t>with this standard “designated staff” will be the following:</w:t>
      </w:r>
    </w:p>
    <w:p w14:paraId="0023C2C1" w14:textId="6485A8D9" w:rsidR="00E1301B" w:rsidRPr="00B94083" w:rsidRDefault="00E1301B" w:rsidP="00165F9C">
      <w:pPr>
        <w:pStyle w:val="ListParagraph"/>
        <w:numPr>
          <w:ilvl w:val="1"/>
          <w:numId w:val="14"/>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A fully qualified first-aider who is on site (i.e. Emergency first aid at work and holds a</w:t>
      </w:r>
      <w:r w:rsidR="00B94083" w:rsidRPr="00B94083">
        <w:rPr>
          <w:rFonts w:eastAsiaTheme="minorHAnsi"/>
          <w:color w:val="000000"/>
          <w:szCs w:val="22"/>
        </w:rPr>
        <w:t xml:space="preserve"> </w:t>
      </w:r>
      <w:r w:rsidRPr="00B94083">
        <w:rPr>
          <w:rFonts w:eastAsiaTheme="minorHAnsi"/>
          <w:color w:val="000000"/>
          <w:szCs w:val="22"/>
        </w:rPr>
        <w:t>valid certificate). In the absence of a first-aider, a carer or a delegated person can undertake this role.</w:t>
      </w:r>
    </w:p>
    <w:p w14:paraId="698DD77A" w14:textId="2FA8B16A" w:rsidR="00E1301B" w:rsidRPr="00B94083" w:rsidRDefault="00E1301B" w:rsidP="00165F9C">
      <w:pPr>
        <w:pStyle w:val="ListParagraph"/>
        <w:numPr>
          <w:ilvl w:val="0"/>
          <w:numId w:val="14"/>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Carers who have attended medicine management training covering key areas of receipt, storage and administration of medication and controlled drugs.</w:t>
      </w:r>
    </w:p>
    <w:p w14:paraId="1B131FAF" w14:textId="62BA6554" w:rsidR="00E1301B" w:rsidRPr="00B94083" w:rsidRDefault="00E1301B" w:rsidP="00165F9C">
      <w:pPr>
        <w:autoSpaceDE w:val="0"/>
        <w:autoSpaceDN w:val="0"/>
        <w:adjustRightInd w:val="0"/>
        <w:ind w:left="709" w:hanging="709"/>
        <w:rPr>
          <w:rFonts w:eastAsiaTheme="minorHAnsi"/>
          <w:color w:val="000000"/>
          <w:szCs w:val="22"/>
        </w:rPr>
      </w:pPr>
      <w:r w:rsidRPr="00B94083">
        <w:rPr>
          <w:rFonts w:eastAsiaTheme="minorHAnsi"/>
          <w:color w:val="000000"/>
          <w:szCs w:val="22"/>
        </w:rPr>
        <w:t>4.2</w:t>
      </w:r>
      <w:r w:rsidR="00B94083" w:rsidRPr="00B94083">
        <w:rPr>
          <w:rFonts w:eastAsiaTheme="minorHAnsi"/>
          <w:color w:val="000000"/>
          <w:szCs w:val="22"/>
        </w:rPr>
        <w:tab/>
      </w:r>
      <w:r w:rsidRPr="00B94083">
        <w:rPr>
          <w:rFonts w:eastAsiaTheme="minorHAnsi"/>
          <w:color w:val="000000"/>
          <w:szCs w:val="22"/>
        </w:rPr>
        <w:t>The designated carer must read and sign this policy and discuss it in supervision and should attend refresher courses depending on the specific needs of the service.</w:t>
      </w:r>
    </w:p>
    <w:p w14:paraId="3FD44512" w14:textId="00C444ED" w:rsidR="00E1301B" w:rsidRPr="00B94083" w:rsidRDefault="00E1301B" w:rsidP="00165F9C">
      <w:pPr>
        <w:autoSpaceDE w:val="0"/>
        <w:autoSpaceDN w:val="0"/>
        <w:adjustRightInd w:val="0"/>
        <w:ind w:left="709" w:hanging="709"/>
        <w:rPr>
          <w:rFonts w:eastAsiaTheme="minorHAnsi"/>
          <w:color w:val="000000"/>
          <w:szCs w:val="22"/>
        </w:rPr>
      </w:pPr>
      <w:r w:rsidRPr="00B94083">
        <w:rPr>
          <w:rFonts w:eastAsiaTheme="minorHAnsi"/>
          <w:color w:val="000000"/>
          <w:szCs w:val="22"/>
        </w:rPr>
        <w:t>4.3</w:t>
      </w:r>
      <w:r w:rsidR="00B94083" w:rsidRPr="00B94083">
        <w:rPr>
          <w:rFonts w:eastAsiaTheme="minorHAnsi"/>
          <w:color w:val="000000"/>
          <w:szCs w:val="22"/>
        </w:rPr>
        <w:tab/>
      </w:r>
      <w:r w:rsidRPr="00B94083">
        <w:rPr>
          <w:rFonts w:eastAsiaTheme="minorHAnsi"/>
          <w:color w:val="000000"/>
          <w:szCs w:val="22"/>
        </w:rPr>
        <w:t xml:space="preserve">Casual and agency </w:t>
      </w:r>
      <w:r w:rsidRPr="00B94083">
        <w:rPr>
          <w:rFonts w:eastAsiaTheme="minorHAnsi"/>
          <w:b/>
          <w:bCs/>
          <w:color w:val="000000"/>
          <w:szCs w:val="22"/>
        </w:rPr>
        <w:t>should not</w:t>
      </w:r>
      <w:r w:rsidRPr="00B94083">
        <w:rPr>
          <w:rFonts w:eastAsiaTheme="minorHAnsi"/>
          <w:color w:val="000000"/>
          <w:szCs w:val="22"/>
        </w:rPr>
        <w:t xml:space="preserve">, at any time, administer medication of any kind unless they have completed Stoke-on-Trent City Councils medication training in line with colleagues working in that service. </w:t>
      </w:r>
    </w:p>
    <w:p w14:paraId="0C38DA07" w14:textId="678C2D0D" w:rsidR="00E1301B" w:rsidRPr="00E1301B" w:rsidRDefault="00E1301B" w:rsidP="00B94083">
      <w:pPr>
        <w:pStyle w:val="Heading1"/>
        <w:rPr>
          <w:rFonts w:eastAsiaTheme="minorHAnsi"/>
        </w:rPr>
      </w:pPr>
      <w:bookmarkStart w:id="5" w:name="_Toc92443075"/>
      <w:r w:rsidRPr="00E1301B">
        <w:rPr>
          <w:rFonts w:eastAsiaTheme="minorHAnsi"/>
        </w:rPr>
        <w:t>5</w:t>
      </w:r>
      <w:r w:rsidR="00B94083">
        <w:rPr>
          <w:rFonts w:eastAsiaTheme="minorHAnsi"/>
        </w:rPr>
        <w:tab/>
      </w:r>
      <w:r w:rsidRPr="00E1301B">
        <w:rPr>
          <w:rFonts w:eastAsiaTheme="minorHAnsi"/>
        </w:rPr>
        <w:t>Admission Procedure</w:t>
      </w:r>
      <w:bookmarkEnd w:id="5"/>
    </w:p>
    <w:p w14:paraId="332F83D3" w14:textId="060D17AE" w:rsidR="00E1301B" w:rsidRPr="00B94083" w:rsidRDefault="00E1301B" w:rsidP="00165F9C">
      <w:pPr>
        <w:autoSpaceDE w:val="0"/>
        <w:autoSpaceDN w:val="0"/>
        <w:adjustRightInd w:val="0"/>
        <w:ind w:left="709" w:hanging="709"/>
        <w:jc w:val="both"/>
        <w:rPr>
          <w:rFonts w:eastAsiaTheme="minorHAnsi"/>
          <w:color w:val="000000"/>
          <w:szCs w:val="22"/>
        </w:rPr>
      </w:pPr>
      <w:r w:rsidRPr="00B94083">
        <w:rPr>
          <w:rFonts w:eastAsiaTheme="minorHAnsi"/>
          <w:color w:val="000000"/>
          <w:szCs w:val="22"/>
        </w:rPr>
        <w:t>5.1</w:t>
      </w:r>
      <w:r w:rsidR="00B94083" w:rsidRPr="00B94083">
        <w:rPr>
          <w:rFonts w:eastAsiaTheme="minorHAnsi"/>
          <w:color w:val="000000"/>
          <w:szCs w:val="22"/>
        </w:rPr>
        <w:tab/>
      </w:r>
      <w:r w:rsidRPr="00B94083">
        <w:rPr>
          <w:rFonts w:eastAsiaTheme="minorHAnsi"/>
          <w:color w:val="000000"/>
          <w:szCs w:val="22"/>
        </w:rPr>
        <w:t xml:space="preserve">Carers should establish if the child/young person is taking regular medication when the child/young person arrives at the home. If the child/young person takes regular medication and does not have any medication with them they should see the GP/Out of Hours Service/NHS Direct/Local A&amp;E Department at the earliest opportunity. Asthma inhalers, epilepsy medication and insulin </w:t>
      </w:r>
      <w:r w:rsidRPr="00B94083">
        <w:rPr>
          <w:rFonts w:eastAsiaTheme="minorHAnsi"/>
          <w:b/>
          <w:bCs/>
          <w:color w:val="000000"/>
          <w:szCs w:val="22"/>
        </w:rPr>
        <w:t xml:space="preserve">must </w:t>
      </w:r>
      <w:r w:rsidRPr="00B94083">
        <w:rPr>
          <w:rFonts w:eastAsiaTheme="minorHAnsi"/>
          <w:color w:val="000000"/>
          <w:szCs w:val="22"/>
        </w:rPr>
        <w:t>be obtained immediately if none is available.</w:t>
      </w:r>
    </w:p>
    <w:p w14:paraId="114512AE" w14:textId="2705AB6C" w:rsidR="00E1301B" w:rsidRPr="00B94083" w:rsidRDefault="00E1301B" w:rsidP="00165F9C">
      <w:pPr>
        <w:autoSpaceDE w:val="0"/>
        <w:autoSpaceDN w:val="0"/>
        <w:adjustRightInd w:val="0"/>
        <w:ind w:left="709" w:hanging="709"/>
        <w:jc w:val="both"/>
        <w:rPr>
          <w:rFonts w:eastAsiaTheme="minorHAnsi"/>
          <w:color w:val="000000"/>
          <w:szCs w:val="22"/>
        </w:rPr>
      </w:pPr>
      <w:r w:rsidRPr="00B94083">
        <w:rPr>
          <w:rFonts w:eastAsiaTheme="minorHAnsi"/>
          <w:color w:val="000000"/>
          <w:szCs w:val="22"/>
        </w:rPr>
        <w:t>5.2</w:t>
      </w:r>
      <w:r w:rsidR="00B94083" w:rsidRPr="00B94083">
        <w:rPr>
          <w:rFonts w:eastAsiaTheme="minorHAnsi"/>
          <w:color w:val="000000"/>
          <w:szCs w:val="22"/>
        </w:rPr>
        <w:tab/>
      </w:r>
      <w:r w:rsidRPr="00B94083">
        <w:rPr>
          <w:rFonts w:eastAsiaTheme="minorHAnsi"/>
          <w:color w:val="000000"/>
          <w:szCs w:val="22"/>
        </w:rPr>
        <w:t>Information should be obtained about any medication to be given to the child/ young person and the type, dose, amount and other specific requirements should be recorded.</w:t>
      </w:r>
    </w:p>
    <w:p w14:paraId="17ABB8BA" w14:textId="77777777" w:rsidR="00034732" w:rsidRDefault="00034732">
      <w:pPr>
        <w:rPr>
          <w:rFonts w:eastAsiaTheme="minorHAnsi"/>
          <w:color w:val="000000"/>
          <w:szCs w:val="22"/>
        </w:rPr>
      </w:pPr>
      <w:r>
        <w:rPr>
          <w:rFonts w:eastAsiaTheme="minorHAnsi"/>
          <w:color w:val="000000"/>
          <w:szCs w:val="22"/>
        </w:rPr>
        <w:br w:type="page"/>
      </w:r>
    </w:p>
    <w:p w14:paraId="3393D3B7" w14:textId="48B30AA2" w:rsidR="00E1301B" w:rsidRPr="00B94083" w:rsidRDefault="00E1301B" w:rsidP="00165F9C">
      <w:pPr>
        <w:autoSpaceDE w:val="0"/>
        <w:autoSpaceDN w:val="0"/>
        <w:adjustRightInd w:val="0"/>
        <w:ind w:left="709" w:hanging="709"/>
        <w:rPr>
          <w:rFonts w:eastAsiaTheme="minorHAnsi"/>
          <w:color w:val="000000"/>
          <w:szCs w:val="22"/>
        </w:rPr>
      </w:pPr>
      <w:r w:rsidRPr="00B94083">
        <w:rPr>
          <w:rFonts w:eastAsiaTheme="minorHAnsi"/>
          <w:color w:val="000000"/>
          <w:szCs w:val="22"/>
        </w:rPr>
        <w:lastRenderedPageBreak/>
        <w:t xml:space="preserve">5.3 </w:t>
      </w:r>
      <w:r w:rsidRPr="00B94083">
        <w:rPr>
          <w:rFonts w:eastAsiaTheme="minorHAnsi"/>
          <w:color w:val="000000"/>
          <w:szCs w:val="22"/>
        </w:rPr>
        <w:tab/>
        <w:t xml:space="preserve">The supply of medicines to all children’s homes in the UK comes under the remit of the </w:t>
      </w:r>
      <w:r w:rsidRPr="00B94083">
        <w:rPr>
          <w:rFonts w:eastAsiaTheme="minorHAnsi"/>
          <w:b/>
          <w:bCs/>
          <w:color w:val="000000"/>
          <w:szCs w:val="22"/>
        </w:rPr>
        <w:t>Medicines Act 1968</w:t>
      </w:r>
      <w:r w:rsidRPr="00B94083">
        <w:rPr>
          <w:rFonts w:eastAsiaTheme="minorHAnsi"/>
          <w:color w:val="000000"/>
          <w:szCs w:val="22"/>
        </w:rPr>
        <w:t xml:space="preserve">. All medicines brought into the homes from whatever source must be recorded on the child’s </w:t>
      </w:r>
      <w:r w:rsidRPr="00B94083">
        <w:rPr>
          <w:rFonts w:eastAsiaTheme="minorHAnsi"/>
          <w:b/>
          <w:bCs/>
          <w:color w:val="000000"/>
          <w:szCs w:val="22"/>
        </w:rPr>
        <w:t xml:space="preserve">Medication Administration Record (MAR) </w:t>
      </w:r>
      <w:r w:rsidRPr="00B94083">
        <w:rPr>
          <w:rFonts w:eastAsiaTheme="minorHAnsi"/>
          <w:color w:val="000000"/>
          <w:szCs w:val="22"/>
        </w:rPr>
        <w:t>as soon as received and the medicine must be put, immediately, into the medicine cabinet.</w:t>
      </w:r>
    </w:p>
    <w:p w14:paraId="021E72A8" w14:textId="113F3AFB" w:rsidR="00E1301B" w:rsidRPr="00B94083" w:rsidRDefault="00E1301B" w:rsidP="00165F9C">
      <w:pPr>
        <w:autoSpaceDE w:val="0"/>
        <w:autoSpaceDN w:val="0"/>
        <w:adjustRightInd w:val="0"/>
        <w:jc w:val="both"/>
        <w:rPr>
          <w:rFonts w:eastAsiaTheme="minorHAnsi"/>
          <w:color w:val="000000"/>
          <w:szCs w:val="22"/>
        </w:rPr>
      </w:pPr>
      <w:r w:rsidRPr="00B94083">
        <w:rPr>
          <w:rFonts w:eastAsiaTheme="minorHAnsi"/>
          <w:color w:val="000000"/>
          <w:szCs w:val="22"/>
        </w:rPr>
        <w:t>5.4</w:t>
      </w:r>
      <w:r w:rsidR="00B94083" w:rsidRPr="00B94083">
        <w:rPr>
          <w:rFonts w:eastAsiaTheme="minorHAnsi"/>
          <w:color w:val="000000"/>
          <w:szCs w:val="22"/>
        </w:rPr>
        <w:tab/>
      </w:r>
      <w:r w:rsidRPr="00B94083">
        <w:rPr>
          <w:rFonts w:eastAsiaTheme="minorHAnsi"/>
          <w:color w:val="000000"/>
          <w:szCs w:val="22"/>
        </w:rPr>
        <w:t>The record must show:</w:t>
      </w:r>
    </w:p>
    <w:p w14:paraId="652136B9" w14:textId="62B5F13E" w:rsidR="00E1301B" w:rsidRPr="00B94083" w:rsidRDefault="00E1301B" w:rsidP="00165F9C">
      <w:pPr>
        <w:pStyle w:val="ListParagraph"/>
        <w:numPr>
          <w:ilvl w:val="0"/>
          <w:numId w:val="15"/>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Name and date of birth of the child</w:t>
      </w:r>
    </w:p>
    <w:p w14:paraId="463D510B" w14:textId="47434745" w:rsidR="00E1301B" w:rsidRPr="00B94083" w:rsidRDefault="00E1301B" w:rsidP="00165F9C">
      <w:pPr>
        <w:pStyle w:val="ListParagraph"/>
        <w:numPr>
          <w:ilvl w:val="0"/>
          <w:numId w:val="15"/>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Known allergies</w:t>
      </w:r>
    </w:p>
    <w:p w14:paraId="395AEAD0" w14:textId="2D8BD77F" w:rsidR="00E1301B" w:rsidRPr="00B94083" w:rsidRDefault="00E1301B" w:rsidP="00165F9C">
      <w:pPr>
        <w:pStyle w:val="ListParagraph"/>
        <w:numPr>
          <w:ilvl w:val="0"/>
          <w:numId w:val="15"/>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Date received</w:t>
      </w:r>
    </w:p>
    <w:p w14:paraId="6FEF02E7" w14:textId="04222679" w:rsidR="00E1301B" w:rsidRPr="00B94083" w:rsidRDefault="00E1301B" w:rsidP="00165F9C">
      <w:pPr>
        <w:pStyle w:val="ListParagraph"/>
        <w:numPr>
          <w:ilvl w:val="0"/>
          <w:numId w:val="15"/>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Date started</w:t>
      </w:r>
    </w:p>
    <w:p w14:paraId="3F4F53DA" w14:textId="786EBEAF" w:rsidR="00E1301B" w:rsidRPr="00B94083" w:rsidRDefault="00E1301B" w:rsidP="00165F9C">
      <w:pPr>
        <w:pStyle w:val="ListParagraph"/>
        <w:numPr>
          <w:ilvl w:val="0"/>
          <w:numId w:val="15"/>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Name, strength, and dosage of medicine</w:t>
      </w:r>
    </w:p>
    <w:p w14:paraId="61509674" w14:textId="03B0ACAB" w:rsidR="00E1301B" w:rsidRPr="00B94083" w:rsidRDefault="00E1301B" w:rsidP="00165F9C">
      <w:pPr>
        <w:pStyle w:val="ListParagraph"/>
        <w:numPr>
          <w:ilvl w:val="0"/>
          <w:numId w:val="15"/>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Quantity received</w:t>
      </w:r>
    </w:p>
    <w:p w14:paraId="6BA8CC2F" w14:textId="4F1C84F7" w:rsidR="00E1301B" w:rsidRPr="00B94083" w:rsidRDefault="00E1301B" w:rsidP="00165F9C">
      <w:pPr>
        <w:pStyle w:val="ListParagraph"/>
        <w:numPr>
          <w:ilvl w:val="0"/>
          <w:numId w:val="15"/>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Signature of the carer receiving the medicines</w:t>
      </w:r>
    </w:p>
    <w:p w14:paraId="45AE246E" w14:textId="0D6C0234" w:rsidR="00E1301B" w:rsidRPr="00B94083" w:rsidRDefault="00E1301B" w:rsidP="00165F9C">
      <w:pPr>
        <w:pStyle w:val="ListParagraph"/>
        <w:numPr>
          <w:ilvl w:val="0"/>
          <w:numId w:val="15"/>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 xml:space="preserve">Record of when to dispose of the medicine and disposal sheet. </w:t>
      </w:r>
    </w:p>
    <w:p w14:paraId="7118F6A5" w14:textId="7A752413" w:rsidR="00E1301B" w:rsidRPr="00B94083" w:rsidRDefault="00E1301B" w:rsidP="00165F9C">
      <w:pPr>
        <w:autoSpaceDE w:val="0"/>
        <w:autoSpaceDN w:val="0"/>
        <w:adjustRightInd w:val="0"/>
        <w:jc w:val="both"/>
        <w:rPr>
          <w:rFonts w:eastAsiaTheme="minorHAnsi"/>
          <w:color w:val="000000"/>
          <w:szCs w:val="22"/>
        </w:rPr>
      </w:pPr>
      <w:r w:rsidRPr="00B94083">
        <w:rPr>
          <w:rFonts w:eastAsiaTheme="minorHAnsi"/>
          <w:color w:val="000000"/>
          <w:szCs w:val="22"/>
        </w:rPr>
        <w:t>5.5</w:t>
      </w:r>
      <w:r w:rsidR="00B94083" w:rsidRPr="00B94083">
        <w:rPr>
          <w:rFonts w:eastAsiaTheme="minorHAnsi"/>
          <w:color w:val="000000"/>
          <w:szCs w:val="22"/>
        </w:rPr>
        <w:tab/>
      </w:r>
      <w:r w:rsidRPr="00B94083">
        <w:rPr>
          <w:rFonts w:eastAsiaTheme="minorHAnsi"/>
          <w:color w:val="000000"/>
          <w:szCs w:val="22"/>
        </w:rPr>
        <w:t>All medication</w:t>
      </w:r>
      <w:r w:rsidR="00707009">
        <w:rPr>
          <w:rFonts w:eastAsiaTheme="minorHAnsi"/>
          <w:color w:val="000000"/>
          <w:szCs w:val="22"/>
        </w:rPr>
        <w:t xml:space="preserve"> from the pharmacy</w:t>
      </w:r>
      <w:r w:rsidRPr="00B94083">
        <w:rPr>
          <w:rFonts w:eastAsiaTheme="minorHAnsi"/>
          <w:color w:val="000000"/>
          <w:szCs w:val="22"/>
        </w:rPr>
        <w:t xml:space="preserve"> must have a pharmacy label to include the young persons:</w:t>
      </w:r>
    </w:p>
    <w:p w14:paraId="65BAFA2C" w14:textId="44B17EDA" w:rsidR="00E1301B" w:rsidRPr="00B94083" w:rsidRDefault="00E1301B" w:rsidP="00165F9C">
      <w:pPr>
        <w:pStyle w:val="ListParagraph"/>
        <w:numPr>
          <w:ilvl w:val="0"/>
          <w:numId w:val="16"/>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Name</w:t>
      </w:r>
    </w:p>
    <w:p w14:paraId="511C48EB" w14:textId="7F2BAB98" w:rsidR="00E1301B" w:rsidRPr="00B94083" w:rsidRDefault="00E1301B" w:rsidP="00165F9C">
      <w:pPr>
        <w:pStyle w:val="ListParagraph"/>
        <w:numPr>
          <w:ilvl w:val="0"/>
          <w:numId w:val="16"/>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Name and strength/dose and frequency of medication</w:t>
      </w:r>
    </w:p>
    <w:p w14:paraId="45263E88" w14:textId="19A468E6" w:rsidR="00E1301B" w:rsidRPr="00B94083" w:rsidRDefault="00E1301B" w:rsidP="00165F9C">
      <w:pPr>
        <w:pStyle w:val="ListParagraph"/>
        <w:numPr>
          <w:ilvl w:val="0"/>
          <w:numId w:val="16"/>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Date of dispensing</w:t>
      </w:r>
    </w:p>
    <w:p w14:paraId="6739B51B" w14:textId="0DCAAD75" w:rsidR="00E1301B" w:rsidRPr="00B94083" w:rsidRDefault="00E1301B" w:rsidP="00165F9C">
      <w:pPr>
        <w:pStyle w:val="ListParagraph"/>
        <w:numPr>
          <w:ilvl w:val="0"/>
          <w:numId w:val="16"/>
        </w:numPr>
        <w:autoSpaceDE w:val="0"/>
        <w:autoSpaceDN w:val="0"/>
        <w:adjustRightInd w:val="0"/>
        <w:ind w:left="1134" w:hanging="425"/>
        <w:contextualSpacing w:val="0"/>
        <w:jc w:val="both"/>
        <w:rPr>
          <w:rFonts w:eastAsiaTheme="minorHAnsi"/>
          <w:color w:val="000000"/>
          <w:szCs w:val="22"/>
        </w:rPr>
      </w:pPr>
      <w:r w:rsidRPr="00B94083">
        <w:rPr>
          <w:rFonts w:eastAsiaTheme="minorHAnsi"/>
          <w:color w:val="000000"/>
          <w:szCs w:val="22"/>
        </w:rPr>
        <w:t>Name of pharmacy where it was dispensed</w:t>
      </w:r>
      <w:r w:rsidRPr="00B94083">
        <w:rPr>
          <w:rFonts w:eastAsiaTheme="minorHAnsi"/>
          <w:color w:val="000000"/>
          <w:szCs w:val="22"/>
        </w:rPr>
        <w:tab/>
      </w:r>
    </w:p>
    <w:p w14:paraId="264AC80E" w14:textId="533040E0" w:rsidR="00E1301B" w:rsidRPr="00B94083" w:rsidRDefault="00E1301B" w:rsidP="00165F9C">
      <w:pPr>
        <w:autoSpaceDE w:val="0"/>
        <w:autoSpaceDN w:val="0"/>
        <w:adjustRightInd w:val="0"/>
        <w:ind w:left="709" w:hanging="709"/>
        <w:jc w:val="both"/>
        <w:rPr>
          <w:rFonts w:eastAsiaTheme="minorHAnsi"/>
          <w:color w:val="000000"/>
          <w:szCs w:val="22"/>
        </w:rPr>
      </w:pPr>
      <w:r w:rsidRPr="00B94083">
        <w:rPr>
          <w:rFonts w:eastAsiaTheme="minorHAnsi"/>
          <w:color w:val="000000"/>
          <w:szCs w:val="22"/>
        </w:rPr>
        <w:t xml:space="preserve">5.6 </w:t>
      </w:r>
      <w:r w:rsidRPr="00B94083">
        <w:rPr>
          <w:rFonts w:eastAsiaTheme="minorHAnsi"/>
          <w:color w:val="000000"/>
          <w:szCs w:val="22"/>
        </w:rPr>
        <w:tab/>
        <w:t>Carers must ensure written permission from a person with parental responsibility for the administration of appropriate non-prescription medication is obtained and retained on the child’s file.</w:t>
      </w:r>
    </w:p>
    <w:p w14:paraId="20D3225B" w14:textId="5E54EFBD" w:rsidR="00E1301B" w:rsidRPr="00B94083" w:rsidRDefault="00E1301B" w:rsidP="00165F9C">
      <w:pPr>
        <w:autoSpaceDE w:val="0"/>
        <w:autoSpaceDN w:val="0"/>
        <w:adjustRightInd w:val="0"/>
        <w:ind w:left="709" w:hanging="709"/>
        <w:jc w:val="both"/>
        <w:rPr>
          <w:rFonts w:eastAsiaTheme="minorHAnsi"/>
          <w:color w:val="000000"/>
          <w:szCs w:val="22"/>
        </w:rPr>
      </w:pPr>
      <w:r w:rsidRPr="00B94083">
        <w:rPr>
          <w:rFonts w:eastAsiaTheme="minorHAnsi"/>
          <w:color w:val="000000"/>
          <w:szCs w:val="22"/>
        </w:rPr>
        <w:t>5.7</w:t>
      </w:r>
      <w:r w:rsidR="00B94083" w:rsidRPr="00B94083">
        <w:rPr>
          <w:rFonts w:eastAsiaTheme="minorHAnsi"/>
          <w:color w:val="000000"/>
          <w:szCs w:val="22"/>
        </w:rPr>
        <w:tab/>
      </w:r>
      <w:r w:rsidRPr="00B94083">
        <w:rPr>
          <w:rFonts w:eastAsiaTheme="minorHAnsi"/>
          <w:color w:val="000000"/>
          <w:szCs w:val="22"/>
        </w:rPr>
        <w:t xml:space="preserve">A risk assessment of the child/young person for the safe administration of medication must be completed and recorded on the child’s file. </w:t>
      </w:r>
    </w:p>
    <w:p w14:paraId="64137E60" w14:textId="36478B4A" w:rsidR="00E1301B" w:rsidRPr="00B94083" w:rsidRDefault="00E1301B" w:rsidP="00165F9C">
      <w:pPr>
        <w:autoSpaceDE w:val="0"/>
        <w:autoSpaceDN w:val="0"/>
        <w:adjustRightInd w:val="0"/>
        <w:ind w:left="709" w:hanging="709"/>
        <w:jc w:val="both"/>
        <w:rPr>
          <w:rFonts w:eastAsiaTheme="minorHAnsi"/>
          <w:color w:val="000000"/>
          <w:szCs w:val="22"/>
        </w:rPr>
      </w:pPr>
      <w:r w:rsidRPr="00B94083">
        <w:rPr>
          <w:rFonts w:eastAsiaTheme="minorHAnsi"/>
          <w:color w:val="000000"/>
          <w:szCs w:val="22"/>
        </w:rPr>
        <w:t>5.8</w:t>
      </w:r>
      <w:r w:rsidR="00B94083" w:rsidRPr="00B94083">
        <w:rPr>
          <w:rFonts w:eastAsiaTheme="minorHAnsi"/>
          <w:color w:val="000000"/>
          <w:szCs w:val="22"/>
        </w:rPr>
        <w:tab/>
      </w:r>
      <w:r w:rsidRPr="00B94083">
        <w:rPr>
          <w:rFonts w:eastAsiaTheme="minorHAnsi"/>
          <w:color w:val="000000"/>
          <w:szCs w:val="22"/>
        </w:rPr>
        <w:t>If carers are in any doubt about the proper action to be taken in respect of medication they should seek advice from a health professional.</w:t>
      </w:r>
    </w:p>
    <w:p w14:paraId="26E71364" w14:textId="77777777" w:rsidR="00034732" w:rsidRDefault="00034732">
      <w:pPr>
        <w:rPr>
          <w:rFonts w:eastAsiaTheme="minorHAnsi"/>
          <w:b/>
          <w:bCs/>
          <w:color w:val="395872"/>
          <w:sz w:val="48"/>
          <w:szCs w:val="48"/>
          <w14:textFill>
            <w14:solidFill>
              <w14:srgbClr w14:val="395872">
                <w14:lumMod w14:val="95000"/>
                <w14:lumOff w14:val="5000"/>
              </w14:srgbClr>
            </w14:solidFill>
          </w14:textFill>
        </w:rPr>
      </w:pPr>
      <w:r>
        <w:rPr>
          <w:rFonts w:eastAsiaTheme="minorHAnsi"/>
        </w:rPr>
        <w:br w:type="page"/>
      </w:r>
    </w:p>
    <w:p w14:paraId="798809CB" w14:textId="31DA832D" w:rsidR="00E1301B" w:rsidRPr="00E1301B" w:rsidRDefault="00E1301B" w:rsidP="00B94083">
      <w:pPr>
        <w:pStyle w:val="Heading1"/>
        <w:rPr>
          <w:rFonts w:eastAsiaTheme="minorHAnsi"/>
        </w:rPr>
      </w:pPr>
      <w:bookmarkStart w:id="6" w:name="_Toc92443076"/>
      <w:r w:rsidRPr="00E1301B">
        <w:rPr>
          <w:rFonts w:eastAsiaTheme="minorHAnsi"/>
        </w:rPr>
        <w:lastRenderedPageBreak/>
        <w:t>6</w:t>
      </w:r>
      <w:r w:rsidR="00B94083">
        <w:rPr>
          <w:rFonts w:eastAsiaTheme="minorHAnsi"/>
        </w:rPr>
        <w:tab/>
      </w:r>
      <w:r w:rsidRPr="00E1301B">
        <w:rPr>
          <w:rFonts w:eastAsiaTheme="minorHAnsi"/>
        </w:rPr>
        <w:t>Storage of Medicines</w:t>
      </w:r>
      <w:bookmarkEnd w:id="6"/>
    </w:p>
    <w:p w14:paraId="7DAC07AE" w14:textId="2F982110" w:rsidR="00E1301B" w:rsidRPr="00AC6E88" w:rsidRDefault="00E1301B" w:rsidP="00034732">
      <w:pPr>
        <w:autoSpaceDE w:val="0"/>
        <w:autoSpaceDN w:val="0"/>
        <w:adjustRightInd w:val="0"/>
        <w:ind w:left="709" w:hanging="709"/>
        <w:jc w:val="both"/>
        <w:rPr>
          <w:rFonts w:eastAsiaTheme="minorHAnsi"/>
          <w:b/>
          <w:bCs/>
          <w:color w:val="000000"/>
          <w:szCs w:val="22"/>
        </w:rPr>
      </w:pPr>
      <w:r w:rsidRPr="00AC6E88">
        <w:rPr>
          <w:rFonts w:eastAsiaTheme="minorHAnsi"/>
          <w:color w:val="000000"/>
          <w:szCs w:val="22"/>
        </w:rPr>
        <w:t>6.1</w:t>
      </w:r>
      <w:r w:rsidR="00E40D57" w:rsidRPr="00AC6E88">
        <w:rPr>
          <w:rFonts w:eastAsiaTheme="minorHAnsi"/>
          <w:color w:val="000000"/>
          <w:szCs w:val="22"/>
        </w:rPr>
        <w:tab/>
      </w:r>
      <w:r w:rsidRPr="00AC6E88">
        <w:rPr>
          <w:rFonts w:eastAsiaTheme="minorHAnsi"/>
          <w:color w:val="000000"/>
          <w:szCs w:val="22"/>
        </w:rPr>
        <w:t>The safe keeping of medications is required by law (</w:t>
      </w:r>
      <w:r w:rsidRPr="00AC6E88">
        <w:rPr>
          <w:rFonts w:eastAsiaTheme="minorHAnsi"/>
          <w:b/>
          <w:bCs/>
          <w:color w:val="000000"/>
          <w:szCs w:val="22"/>
        </w:rPr>
        <w:t>National Patient Safety Agency DOH 2004).</w:t>
      </w:r>
    </w:p>
    <w:p w14:paraId="282CBEFC" w14:textId="57B96509"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6.2</w:t>
      </w:r>
      <w:r w:rsidR="00E40D57" w:rsidRPr="00AC6E88">
        <w:rPr>
          <w:rFonts w:eastAsiaTheme="minorHAnsi"/>
          <w:color w:val="000000"/>
          <w:szCs w:val="22"/>
        </w:rPr>
        <w:tab/>
      </w:r>
      <w:r w:rsidRPr="00AC6E88">
        <w:rPr>
          <w:rFonts w:eastAsiaTheme="minorHAnsi"/>
          <w:color w:val="000000"/>
          <w:szCs w:val="22"/>
        </w:rPr>
        <w:t>All medication must be stored in its original container, with the original dispensing label, as received from the pharmacy. The name of the child, dose, frequency and route of administration must be clearly visible on the prescription label.</w:t>
      </w:r>
    </w:p>
    <w:p w14:paraId="535993F9" w14:textId="28D5565A"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6.3</w:t>
      </w:r>
      <w:r w:rsidR="00E40D57" w:rsidRPr="00AC6E88">
        <w:rPr>
          <w:rFonts w:eastAsiaTheme="minorHAnsi"/>
          <w:color w:val="000000"/>
          <w:szCs w:val="22"/>
        </w:rPr>
        <w:tab/>
      </w:r>
      <w:r w:rsidRPr="00AC6E88">
        <w:rPr>
          <w:rFonts w:eastAsiaTheme="minorHAnsi"/>
          <w:color w:val="000000"/>
          <w:szCs w:val="22"/>
        </w:rPr>
        <w:t>Household remedies should be checked regularly to ensure they remain in date.</w:t>
      </w:r>
    </w:p>
    <w:p w14:paraId="32821314" w14:textId="1EFEB3E6"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6.4</w:t>
      </w:r>
      <w:r w:rsidR="00E40D57" w:rsidRPr="00AC6E88">
        <w:rPr>
          <w:rFonts w:eastAsiaTheme="minorHAnsi"/>
          <w:color w:val="000000"/>
          <w:szCs w:val="22"/>
        </w:rPr>
        <w:tab/>
      </w:r>
      <w:r w:rsidRPr="00AC6E88">
        <w:rPr>
          <w:rFonts w:eastAsiaTheme="minorHAnsi"/>
          <w:color w:val="000000"/>
          <w:szCs w:val="22"/>
        </w:rPr>
        <w:t>All medication must be stored in a locked cabinet that is securely fixed to the wall and is used for medication storage only. The security of medicines must not be compromised by the cupboard being used for non-clinical purposes.</w:t>
      </w:r>
    </w:p>
    <w:p w14:paraId="25EBCC19" w14:textId="7D221B75"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6.</w:t>
      </w:r>
      <w:r w:rsidR="00E40D57" w:rsidRPr="00AC6E88">
        <w:rPr>
          <w:rFonts w:eastAsiaTheme="minorHAnsi"/>
          <w:color w:val="000000"/>
          <w:szCs w:val="22"/>
        </w:rPr>
        <w:t>5</w:t>
      </w:r>
      <w:r w:rsidR="00E40D57" w:rsidRPr="00AC6E88">
        <w:rPr>
          <w:rFonts w:eastAsiaTheme="minorHAnsi"/>
          <w:color w:val="000000"/>
          <w:szCs w:val="22"/>
        </w:rPr>
        <w:tab/>
      </w:r>
      <w:r w:rsidRPr="00AC6E88">
        <w:rPr>
          <w:rFonts w:eastAsiaTheme="minorHAnsi"/>
          <w:color w:val="000000"/>
          <w:szCs w:val="22"/>
        </w:rPr>
        <w:t>Dressings should be kept separate from oral medication e.g. on a separate shelf.</w:t>
      </w:r>
    </w:p>
    <w:p w14:paraId="7181AD36" w14:textId="5DCA092E"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6.</w:t>
      </w:r>
      <w:r w:rsidR="00E40D57" w:rsidRPr="00AC6E88">
        <w:rPr>
          <w:rFonts w:eastAsiaTheme="minorHAnsi"/>
          <w:color w:val="000000"/>
          <w:szCs w:val="22"/>
        </w:rPr>
        <w:t>6</w:t>
      </w:r>
      <w:r w:rsidR="00E40D57" w:rsidRPr="00AC6E88">
        <w:rPr>
          <w:rFonts w:eastAsiaTheme="minorHAnsi"/>
          <w:color w:val="000000"/>
          <w:szCs w:val="22"/>
        </w:rPr>
        <w:tab/>
      </w:r>
      <w:r w:rsidRPr="00AC6E88">
        <w:rPr>
          <w:rFonts w:eastAsiaTheme="minorHAnsi"/>
          <w:color w:val="000000"/>
          <w:szCs w:val="22"/>
        </w:rPr>
        <w:t xml:space="preserve">Creams should be labelled with a date when opened and discarded after 28 days unless instructed otherwise by GP or pharmacist. </w:t>
      </w:r>
    </w:p>
    <w:p w14:paraId="01D219BA" w14:textId="2ACF09EC"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6.</w:t>
      </w:r>
      <w:r w:rsidR="00E40D57" w:rsidRPr="00AC6E88">
        <w:rPr>
          <w:rFonts w:eastAsiaTheme="minorHAnsi"/>
          <w:color w:val="000000"/>
          <w:szCs w:val="22"/>
        </w:rPr>
        <w:t>7</w:t>
      </w:r>
      <w:r w:rsidR="00E40D57" w:rsidRPr="00AC6E88">
        <w:rPr>
          <w:rFonts w:eastAsiaTheme="minorHAnsi"/>
          <w:color w:val="000000"/>
          <w:szCs w:val="22"/>
        </w:rPr>
        <w:tab/>
      </w:r>
      <w:r w:rsidRPr="00AC6E88">
        <w:rPr>
          <w:rFonts w:eastAsiaTheme="minorHAnsi"/>
          <w:color w:val="000000"/>
          <w:szCs w:val="22"/>
        </w:rPr>
        <w:t>Urine testing or blood sugar testing equipment should be kept in a separate locked cupboard.</w:t>
      </w:r>
    </w:p>
    <w:p w14:paraId="3033C418" w14:textId="5321B7B4"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6.</w:t>
      </w:r>
      <w:r w:rsidR="00E40D57" w:rsidRPr="00AC6E88">
        <w:rPr>
          <w:rFonts w:eastAsiaTheme="minorHAnsi"/>
          <w:color w:val="000000"/>
          <w:szCs w:val="22"/>
        </w:rPr>
        <w:t>8</w:t>
      </w:r>
      <w:r w:rsidR="00E40D57" w:rsidRPr="00AC6E88">
        <w:rPr>
          <w:rFonts w:eastAsiaTheme="minorHAnsi"/>
          <w:color w:val="000000"/>
          <w:szCs w:val="22"/>
        </w:rPr>
        <w:tab/>
      </w:r>
      <w:r w:rsidRPr="00AC6E88">
        <w:rPr>
          <w:rFonts w:eastAsiaTheme="minorHAnsi"/>
          <w:color w:val="000000"/>
          <w:szCs w:val="22"/>
        </w:rPr>
        <w:t>Residential staff should hold the key for the cupboard and have access to its contents.</w:t>
      </w:r>
    </w:p>
    <w:p w14:paraId="2D3E0F2D" w14:textId="014B722E"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6.</w:t>
      </w:r>
      <w:r w:rsidR="00E40D57" w:rsidRPr="00AC6E88">
        <w:rPr>
          <w:rFonts w:eastAsiaTheme="minorHAnsi"/>
          <w:color w:val="000000"/>
          <w:szCs w:val="22"/>
        </w:rPr>
        <w:t>9</w:t>
      </w:r>
      <w:r w:rsidR="00E40D57" w:rsidRPr="00AC6E88">
        <w:rPr>
          <w:rFonts w:eastAsiaTheme="minorHAnsi"/>
          <w:color w:val="000000"/>
          <w:szCs w:val="22"/>
        </w:rPr>
        <w:tab/>
      </w:r>
      <w:r w:rsidRPr="00AC6E88">
        <w:rPr>
          <w:rFonts w:eastAsiaTheme="minorHAnsi"/>
          <w:color w:val="000000"/>
          <w:szCs w:val="22"/>
        </w:rPr>
        <w:t>The keys for the medicine cupboard should not be part of the master system for the home. Key security is integral to the security of the medicines and therefore access should be restricted to Residential staff. Keys to the secure locked cupboard or fridge should be allocated to the authorised carer on shift and kept in a secure locked cupboard.</w:t>
      </w:r>
    </w:p>
    <w:p w14:paraId="5D6771F5" w14:textId="4F4B1337"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6.</w:t>
      </w:r>
      <w:r w:rsidR="00E40D57" w:rsidRPr="00AC6E88">
        <w:rPr>
          <w:rFonts w:eastAsiaTheme="minorHAnsi"/>
          <w:color w:val="000000"/>
          <w:szCs w:val="22"/>
        </w:rPr>
        <w:t>10</w:t>
      </w:r>
      <w:r w:rsidR="00E40D57" w:rsidRPr="00AC6E88">
        <w:rPr>
          <w:rFonts w:eastAsiaTheme="minorHAnsi"/>
          <w:color w:val="000000"/>
          <w:szCs w:val="22"/>
        </w:rPr>
        <w:tab/>
      </w:r>
      <w:r w:rsidRPr="00AC6E88">
        <w:rPr>
          <w:rFonts w:eastAsiaTheme="minorHAnsi"/>
          <w:color w:val="000000"/>
          <w:szCs w:val="22"/>
        </w:rPr>
        <w:t>Some medications must be stored securely but must be readily available to the</w:t>
      </w:r>
      <w:r w:rsidR="00E40D57" w:rsidRPr="00AC6E88">
        <w:rPr>
          <w:rFonts w:eastAsiaTheme="minorHAnsi"/>
          <w:color w:val="000000"/>
          <w:szCs w:val="22"/>
        </w:rPr>
        <w:t xml:space="preserve"> </w:t>
      </w:r>
      <w:r w:rsidRPr="00AC6E88">
        <w:rPr>
          <w:rFonts w:eastAsiaTheme="minorHAnsi"/>
          <w:color w:val="000000"/>
          <w:szCs w:val="22"/>
        </w:rPr>
        <w:t xml:space="preserve">child (e.g. asthma inhalers, </w:t>
      </w:r>
      <w:r w:rsidR="00E40D57" w:rsidRPr="00AC6E88">
        <w:rPr>
          <w:rFonts w:eastAsiaTheme="minorHAnsi"/>
          <w:color w:val="000000"/>
          <w:szCs w:val="22"/>
        </w:rPr>
        <w:t>EpiPen’s</w:t>
      </w:r>
      <w:r w:rsidRPr="00AC6E88">
        <w:rPr>
          <w:rFonts w:eastAsiaTheme="minorHAnsi"/>
          <w:color w:val="000000"/>
          <w:szCs w:val="22"/>
        </w:rPr>
        <w:t>;) when appropriate and safe to do so should be kept in the possession of the young people, this would be risk assessed ahead of time.</w:t>
      </w:r>
    </w:p>
    <w:p w14:paraId="5F6C0883" w14:textId="1D95D0FE" w:rsidR="00E1301B" w:rsidRPr="00E1301B" w:rsidRDefault="00E1301B" w:rsidP="00E40D57">
      <w:pPr>
        <w:pStyle w:val="Heading1"/>
        <w:rPr>
          <w:rFonts w:eastAsiaTheme="minorHAnsi"/>
        </w:rPr>
      </w:pPr>
      <w:bookmarkStart w:id="7" w:name="_Toc92443077"/>
      <w:r w:rsidRPr="00E1301B">
        <w:rPr>
          <w:rFonts w:eastAsiaTheme="minorHAnsi"/>
        </w:rPr>
        <w:t>7</w:t>
      </w:r>
      <w:r w:rsidR="00E40D57">
        <w:rPr>
          <w:rFonts w:eastAsiaTheme="minorHAnsi"/>
        </w:rPr>
        <w:tab/>
      </w:r>
      <w:r w:rsidRPr="00E1301B">
        <w:rPr>
          <w:rFonts w:eastAsiaTheme="minorHAnsi"/>
        </w:rPr>
        <w:t>Cold Storage</w:t>
      </w:r>
      <w:bookmarkEnd w:id="7"/>
    </w:p>
    <w:p w14:paraId="7155DD0E" w14:textId="6DD83AC9" w:rsidR="00E1301B" w:rsidRPr="00AC6E88" w:rsidRDefault="00E1301B" w:rsidP="00034732">
      <w:pPr>
        <w:autoSpaceDE w:val="0"/>
        <w:autoSpaceDN w:val="0"/>
        <w:adjustRightInd w:val="0"/>
        <w:spacing w:before="0" w:line="240" w:lineRule="auto"/>
        <w:ind w:left="709" w:hanging="709"/>
        <w:jc w:val="both"/>
        <w:rPr>
          <w:rFonts w:eastAsiaTheme="minorHAnsi"/>
          <w:color w:val="000000"/>
          <w:szCs w:val="22"/>
        </w:rPr>
      </w:pPr>
      <w:r w:rsidRPr="00AC6E88">
        <w:rPr>
          <w:rFonts w:eastAsiaTheme="minorHAnsi"/>
          <w:color w:val="000000"/>
          <w:szCs w:val="22"/>
        </w:rPr>
        <w:t>7.1</w:t>
      </w:r>
      <w:r w:rsidR="00E40D57" w:rsidRPr="00AC6E88">
        <w:rPr>
          <w:rFonts w:eastAsiaTheme="minorHAnsi"/>
          <w:color w:val="000000"/>
          <w:szCs w:val="22"/>
        </w:rPr>
        <w:tab/>
      </w:r>
      <w:r w:rsidRPr="00AC6E88">
        <w:rPr>
          <w:rFonts w:eastAsiaTheme="minorHAnsi"/>
          <w:color w:val="000000"/>
          <w:szCs w:val="22"/>
        </w:rPr>
        <w:t xml:space="preserve">Wherever possible, a separate, secure refrigerator should be available to be used exclusively for the storage of medicines requiring cold storage. The temperature of the </w:t>
      </w:r>
      <w:r w:rsidR="00E40D57" w:rsidRPr="00AC6E88">
        <w:rPr>
          <w:rFonts w:eastAsiaTheme="minorHAnsi"/>
          <w:color w:val="000000"/>
          <w:szCs w:val="22"/>
        </w:rPr>
        <w:t>medicine’s</w:t>
      </w:r>
      <w:r w:rsidRPr="00AC6E88">
        <w:rPr>
          <w:rFonts w:eastAsiaTheme="minorHAnsi"/>
          <w:color w:val="000000"/>
          <w:szCs w:val="22"/>
        </w:rPr>
        <w:t xml:space="preserve"> refrigerator should be monitored daily when in use, using a maximum/minimum thermometer and recorded.</w:t>
      </w:r>
    </w:p>
    <w:p w14:paraId="7189FADE" w14:textId="05569080" w:rsidR="00E1301B" w:rsidRPr="00E1301B" w:rsidRDefault="00E1301B" w:rsidP="00E40D57">
      <w:pPr>
        <w:pStyle w:val="Heading1"/>
        <w:rPr>
          <w:rFonts w:eastAsiaTheme="minorHAnsi"/>
        </w:rPr>
      </w:pPr>
      <w:bookmarkStart w:id="8" w:name="_Toc92443078"/>
      <w:r w:rsidRPr="00E1301B">
        <w:rPr>
          <w:rFonts w:eastAsiaTheme="minorHAnsi"/>
        </w:rPr>
        <w:lastRenderedPageBreak/>
        <w:t>8</w:t>
      </w:r>
      <w:r w:rsidR="00034732">
        <w:rPr>
          <w:rFonts w:eastAsiaTheme="minorHAnsi"/>
        </w:rPr>
        <w:tab/>
      </w:r>
      <w:r w:rsidRPr="00E1301B">
        <w:rPr>
          <w:rFonts w:eastAsiaTheme="minorHAnsi"/>
        </w:rPr>
        <w:t>Administration and Recording</w:t>
      </w:r>
      <w:bookmarkEnd w:id="8"/>
    </w:p>
    <w:p w14:paraId="60662D40" w14:textId="15E006FB"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8.1</w:t>
      </w:r>
      <w:r w:rsidR="00E40D57" w:rsidRPr="00AC6E88">
        <w:rPr>
          <w:rFonts w:eastAsiaTheme="minorHAnsi"/>
          <w:color w:val="000000"/>
          <w:szCs w:val="22"/>
        </w:rPr>
        <w:tab/>
      </w:r>
      <w:r w:rsidRPr="00AC6E88">
        <w:rPr>
          <w:rFonts w:eastAsiaTheme="minorHAnsi"/>
          <w:color w:val="000000"/>
          <w:szCs w:val="22"/>
        </w:rPr>
        <w:t xml:space="preserve">Medicines supplied for an individual child are the property of that child and </w:t>
      </w:r>
      <w:r w:rsidRPr="00AC6E88">
        <w:rPr>
          <w:rFonts w:eastAsiaTheme="minorHAnsi"/>
          <w:b/>
          <w:bCs/>
          <w:color w:val="000000"/>
          <w:szCs w:val="22"/>
        </w:rPr>
        <w:t xml:space="preserve">The Medicines Act 1968 </w:t>
      </w:r>
      <w:r w:rsidRPr="00AC6E88">
        <w:rPr>
          <w:rFonts w:eastAsiaTheme="minorHAnsi"/>
          <w:color w:val="000000"/>
          <w:szCs w:val="22"/>
        </w:rPr>
        <w:t>clearly states that medicines must only be administered to the person for whom they have been prescribed, labelled and supplied. Therefore</w:t>
      </w:r>
      <w:r w:rsidR="00034732">
        <w:rPr>
          <w:rFonts w:eastAsiaTheme="minorHAnsi"/>
          <w:color w:val="000000"/>
          <w:szCs w:val="22"/>
        </w:rPr>
        <w:t>,</w:t>
      </w:r>
      <w:r w:rsidRPr="00AC6E88">
        <w:rPr>
          <w:rFonts w:eastAsiaTheme="minorHAnsi"/>
          <w:color w:val="000000"/>
          <w:szCs w:val="22"/>
        </w:rPr>
        <w:t xml:space="preserve"> medicines obtained in this manner may not at any time be used for another child and must not be used for a purpose that is different from that for which they were prescribed.</w:t>
      </w:r>
    </w:p>
    <w:p w14:paraId="7C4CA50C" w14:textId="06A30F67" w:rsidR="00E1301B" w:rsidRPr="00AC6E88" w:rsidRDefault="00E1301B" w:rsidP="00034732">
      <w:pPr>
        <w:autoSpaceDE w:val="0"/>
        <w:autoSpaceDN w:val="0"/>
        <w:adjustRightInd w:val="0"/>
        <w:ind w:left="709" w:hanging="709"/>
        <w:rPr>
          <w:rFonts w:eastAsiaTheme="minorHAnsi"/>
          <w:color w:val="000000"/>
          <w:szCs w:val="22"/>
        </w:rPr>
      </w:pPr>
      <w:r w:rsidRPr="00AC6E88">
        <w:rPr>
          <w:rFonts w:eastAsiaTheme="minorHAnsi"/>
          <w:color w:val="000000"/>
          <w:szCs w:val="22"/>
        </w:rPr>
        <w:t>8.2</w:t>
      </w:r>
      <w:r w:rsidR="00E40D57" w:rsidRPr="00AC6E88">
        <w:rPr>
          <w:rFonts w:eastAsiaTheme="minorHAnsi"/>
          <w:color w:val="000000"/>
          <w:szCs w:val="22"/>
        </w:rPr>
        <w:tab/>
      </w:r>
      <w:r w:rsidRPr="00AC6E88">
        <w:rPr>
          <w:rFonts w:eastAsiaTheme="minorHAnsi"/>
          <w:color w:val="000000"/>
          <w:szCs w:val="22"/>
        </w:rPr>
        <w:t>Carers must not tamper with prescribed packs of medication i.e. by mixing medicines, as this may lead to potential claims under product liability law. This applies to the receipt of new supply of medications. The original supply must be finished first.</w:t>
      </w:r>
    </w:p>
    <w:p w14:paraId="687609C1" w14:textId="567C39C3" w:rsidR="00E1301B" w:rsidRPr="00AC6E88" w:rsidRDefault="00E1301B" w:rsidP="00034732">
      <w:pPr>
        <w:autoSpaceDE w:val="0"/>
        <w:autoSpaceDN w:val="0"/>
        <w:adjustRightInd w:val="0"/>
        <w:ind w:left="709" w:hanging="709"/>
        <w:rPr>
          <w:rFonts w:eastAsiaTheme="minorHAnsi"/>
          <w:color w:val="000000"/>
          <w:szCs w:val="22"/>
        </w:rPr>
      </w:pPr>
      <w:r w:rsidRPr="00AC6E88">
        <w:rPr>
          <w:rFonts w:eastAsiaTheme="minorHAnsi"/>
          <w:color w:val="000000"/>
          <w:szCs w:val="22"/>
        </w:rPr>
        <w:t>8.3</w:t>
      </w:r>
      <w:r w:rsidR="00E40D57" w:rsidRPr="00AC6E88">
        <w:rPr>
          <w:rFonts w:eastAsiaTheme="minorHAnsi"/>
          <w:color w:val="000000"/>
          <w:szCs w:val="22"/>
        </w:rPr>
        <w:tab/>
      </w:r>
      <w:r w:rsidRPr="00AC6E88">
        <w:rPr>
          <w:rFonts w:eastAsiaTheme="minorHAnsi"/>
          <w:color w:val="000000"/>
          <w:szCs w:val="22"/>
        </w:rPr>
        <w:t>It is the responsibility of the designated person to ensure that stock levels of medication are kept at an appropriate level.</w:t>
      </w:r>
    </w:p>
    <w:p w14:paraId="0E389571" w14:textId="6989B18B" w:rsidR="00E1301B" w:rsidRPr="00E1301B" w:rsidRDefault="00E1301B" w:rsidP="00E40D57">
      <w:pPr>
        <w:pStyle w:val="Heading1"/>
        <w:rPr>
          <w:rFonts w:eastAsiaTheme="minorHAnsi"/>
        </w:rPr>
      </w:pPr>
      <w:bookmarkStart w:id="9" w:name="_Toc92443079"/>
      <w:r w:rsidRPr="00E1301B">
        <w:rPr>
          <w:rFonts w:eastAsiaTheme="minorHAnsi"/>
        </w:rPr>
        <w:t>9</w:t>
      </w:r>
      <w:r w:rsidR="00E40D57">
        <w:rPr>
          <w:rFonts w:eastAsiaTheme="minorHAnsi"/>
        </w:rPr>
        <w:tab/>
      </w:r>
      <w:r w:rsidRPr="00E1301B">
        <w:rPr>
          <w:rFonts w:eastAsiaTheme="minorHAnsi"/>
        </w:rPr>
        <w:t>Preparation</w:t>
      </w:r>
      <w:bookmarkEnd w:id="9"/>
    </w:p>
    <w:p w14:paraId="7A0519AE" w14:textId="0EBB6CD3" w:rsidR="00E1301B" w:rsidRPr="00AC6E88" w:rsidRDefault="00E1301B" w:rsidP="00034732">
      <w:pPr>
        <w:autoSpaceDE w:val="0"/>
        <w:autoSpaceDN w:val="0"/>
        <w:adjustRightInd w:val="0"/>
        <w:jc w:val="both"/>
        <w:rPr>
          <w:rFonts w:eastAsiaTheme="minorHAnsi"/>
          <w:color w:val="000000"/>
          <w:szCs w:val="22"/>
        </w:rPr>
      </w:pPr>
      <w:r w:rsidRPr="00AC6E88">
        <w:rPr>
          <w:rFonts w:eastAsiaTheme="minorHAnsi"/>
          <w:color w:val="000000"/>
          <w:szCs w:val="22"/>
        </w:rPr>
        <w:t>9.1</w:t>
      </w:r>
      <w:r w:rsidR="00E40D57" w:rsidRPr="00AC6E88">
        <w:rPr>
          <w:rFonts w:eastAsiaTheme="minorHAnsi"/>
          <w:color w:val="000000"/>
          <w:szCs w:val="22"/>
        </w:rPr>
        <w:tab/>
      </w:r>
      <w:r w:rsidRPr="00AC6E88">
        <w:rPr>
          <w:rFonts w:eastAsiaTheme="minorHAnsi"/>
          <w:color w:val="000000"/>
          <w:szCs w:val="22"/>
        </w:rPr>
        <w:t>Collect all the equipment required:</w:t>
      </w:r>
    </w:p>
    <w:p w14:paraId="7E065748" w14:textId="67862DB4" w:rsidR="00E1301B" w:rsidRPr="00AC6E88" w:rsidRDefault="00E1301B" w:rsidP="00034732">
      <w:pPr>
        <w:pStyle w:val="ListParagraph"/>
        <w:numPr>
          <w:ilvl w:val="0"/>
          <w:numId w:val="17"/>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Jug of water and cups</w:t>
      </w:r>
    </w:p>
    <w:p w14:paraId="544F6B94" w14:textId="524145F7" w:rsidR="00E1301B" w:rsidRPr="00AC6E88" w:rsidRDefault="00E1301B" w:rsidP="00034732">
      <w:pPr>
        <w:pStyle w:val="ListParagraph"/>
        <w:numPr>
          <w:ilvl w:val="0"/>
          <w:numId w:val="17"/>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Spoons and syringes</w:t>
      </w:r>
    </w:p>
    <w:p w14:paraId="05DEE183" w14:textId="35E3D076" w:rsidR="00E1301B" w:rsidRPr="00AC6E88" w:rsidRDefault="00E1301B" w:rsidP="00034732">
      <w:pPr>
        <w:pStyle w:val="ListParagraph"/>
        <w:numPr>
          <w:ilvl w:val="0"/>
          <w:numId w:val="17"/>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Medication record charts and pen</w:t>
      </w:r>
    </w:p>
    <w:p w14:paraId="527E22C6" w14:textId="3C4B1FFB" w:rsidR="00E1301B" w:rsidRPr="00AC6E88" w:rsidRDefault="00E1301B" w:rsidP="00034732">
      <w:pPr>
        <w:pStyle w:val="ListParagraph"/>
        <w:numPr>
          <w:ilvl w:val="0"/>
          <w:numId w:val="17"/>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Medication</w:t>
      </w:r>
    </w:p>
    <w:p w14:paraId="4C08EB02" w14:textId="65A32003" w:rsidR="00E1301B" w:rsidRPr="00AC6E88" w:rsidRDefault="00E1301B" w:rsidP="00034732">
      <w:pPr>
        <w:pStyle w:val="ListParagraph"/>
        <w:numPr>
          <w:ilvl w:val="0"/>
          <w:numId w:val="17"/>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Tissues</w:t>
      </w:r>
    </w:p>
    <w:p w14:paraId="003DBB27" w14:textId="52B8E266"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9.2</w:t>
      </w:r>
      <w:r w:rsidR="00E40D57" w:rsidRPr="00AC6E88">
        <w:rPr>
          <w:rFonts w:eastAsiaTheme="minorHAnsi"/>
          <w:color w:val="000000"/>
          <w:szCs w:val="22"/>
        </w:rPr>
        <w:tab/>
      </w:r>
      <w:r w:rsidRPr="00AC6E88">
        <w:rPr>
          <w:rFonts w:eastAsiaTheme="minorHAnsi"/>
          <w:color w:val="000000"/>
          <w:szCs w:val="22"/>
        </w:rPr>
        <w:t>Take the child/young person to the medication and check and confirm the identity of the child/young person.</w:t>
      </w:r>
    </w:p>
    <w:p w14:paraId="7AF972E1" w14:textId="0EED0290"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9.3</w:t>
      </w:r>
      <w:r w:rsidR="00E40D57" w:rsidRPr="00AC6E88">
        <w:rPr>
          <w:rFonts w:eastAsiaTheme="minorHAnsi"/>
          <w:color w:val="000000"/>
          <w:szCs w:val="22"/>
        </w:rPr>
        <w:tab/>
      </w:r>
      <w:r w:rsidRPr="00AC6E88">
        <w:rPr>
          <w:rFonts w:eastAsiaTheme="minorHAnsi"/>
          <w:color w:val="000000"/>
          <w:szCs w:val="22"/>
        </w:rPr>
        <w:t>Wash hands thoroughly and explain the procedure to the child. Administer medication in a quiet area away from distractions. Only administer medication to one child at a time.</w:t>
      </w:r>
    </w:p>
    <w:p w14:paraId="2C2A70D3" w14:textId="3E68CC2B"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9.4</w:t>
      </w:r>
      <w:r w:rsidR="00E40D57" w:rsidRPr="00AC6E88">
        <w:rPr>
          <w:rFonts w:eastAsiaTheme="minorHAnsi"/>
          <w:color w:val="000000"/>
          <w:szCs w:val="22"/>
        </w:rPr>
        <w:tab/>
      </w:r>
      <w:r w:rsidRPr="00AC6E88">
        <w:rPr>
          <w:rFonts w:eastAsiaTheme="minorHAnsi"/>
          <w:color w:val="000000"/>
          <w:szCs w:val="22"/>
        </w:rPr>
        <w:t>Staff should:</w:t>
      </w:r>
    </w:p>
    <w:p w14:paraId="229583ED" w14:textId="5861DD49" w:rsidR="00E1301B" w:rsidRPr="00AC6E88" w:rsidRDefault="00E1301B" w:rsidP="00034732">
      <w:pPr>
        <w:pStyle w:val="ListParagraph"/>
        <w:numPr>
          <w:ilvl w:val="0"/>
          <w:numId w:val="18"/>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check correct names on container, correct medicine, dose and time;</w:t>
      </w:r>
    </w:p>
    <w:p w14:paraId="5CF2E619" w14:textId="13076E62" w:rsidR="00E1301B" w:rsidRPr="00AC6E88" w:rsidRDefault="00E1301B" w:rsidP="00034732">
      <w:pPr>
        <w:pStyle w:val="ListParagraph"/>
        <w:numPr>
          <w:ilvl w:val="0"/>
          <w:numId w:val="18"/>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check Medication Record Card and correct child.</w:t>
      </w:r>
    </w:p>
    <w:p w14:paraId="540626F6" w14:textId="1CF49F00"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9.5</w:t>
      </w:r>
      <w:r w:rsidR="00E40D57" w:rsidRPr="00AC6E88">
        <w:rPr>
          <w:rFonts w:eastAsiaTheme="minorHAnsi"/>
          <w:color w:val="000000"/>
          <w:szCs w:val="22"/>
        </w:rPr>
        <w:tab/>
      </w:r>
      <w:r w:rsidRPr="00AC6E88">
        <w:rPr>
          <w:rFonts w:eastAsiaTheme="minorHAnsi"/>
          <w:color w:val="000000"/>
          <w:szCs w:val="22"/>
        </w:rPr>
        <w:t>Medication should never be dispensed for someone else to administer at a later time or date.</w:t>
      </w:r>
    </w:p>
    <w:p w14:paraId="38D72372" w14:textId="66BFABF2" w:rsidR="00E1301B" w:rsidRPr="00E1301B" w:rsidRDefault="00E1301B" w:rsidP="00E40D57">
      <w:pPr>
        <w:pStyle w:val="Heading1"/>
        <w:rPr>
          <w:rFonts w:eastAsiaTheme="minorHAnsi"/>
        </w:rPr>
      </w:pPr>
      <w:bookmarkStart w:id="10" w:name="_Toc92443080"/>
      <w:r w:rsidRPr="00E1301B">
        <w:rPr>
          <w:rFonts w:eastAsiaTheme="minorHAnsi"/>
        </w:rPr>
        <w:lastRenderedPageBreak/>
        <w:t>10</w:t>
      </w:r>
      <w:r w:rsidR="00E40D57">
        <w:rPr>
          <w:rFonts w:eastAsiaTheme="minorHAnsi"/>
        </w:rPr>
        <w:tab/>
      </w:r>
      <w:r w:rsidRPr="00E1301B">
        <w:rPr>
          <w:rFonts w:eastAsiaTheme="minorHAnsi"/>
        </w:rPr>
        <w:t>Process of Administration</w:t>
      </w:r>
      <w:bookmarkEnd w:id="10"/>
    </w:p>
    <w:p w14:paraId="787FA54D" w14:textId="33A8BB7B" w:rsidR="00E1301B" w:rsidRPr="00AC6E88" w:rsidRDefault="00E1301B" w:rsidP="00034732">
      <w:pPr>
        <w:autoSpaceDE w:val="0"/>
        <w:autoSpaceDN w:val="0"/>
        <w:adjustRightInd w:val="0"/>
        <w:jc w:val="both"/>
        <w:rPr>
          <w:rFonts w:eastAsiaTheme="minorHAnsi"/>
          <w:color w:val="000000"/>
          <w:szCs w:val="22"/>
        </w:rPr>
      </w:pPr>
      <w:r w:rsidRPr="00AC6E88">
        <w:rPr>
          <w:rFonts w:eastAsiaTheme="minorHAnsi"/>
          <w:color w:val="000000"/>
          <w:szCs w:val="22"/>
        </w:rPr>
        <w:t>10.1</w:t>
      </w:r>
      <w:r w:rsidR="00E40D57" w:rsidRPr="00AC6E88">
        <w:rPr>
          <w:rFonts w:eastAsiaTheme="minorHAnsi"/>
          <w:color w:val="000000"/>
          <w:szCs w:val="22"/>
        </w:rPr>
        <w:tab/>
      </w:r>
      <w:r w:rsidRPr="00AC6E88">
        <w:rPr>
          <w:rFonts w:eastAsiaTheme="minorHAnsi"/>
          <w:color w:val="000000"/>
          <w:szCs w:val="22"/>
        </w:rPr>
        <w:t>Check the medication is in date.</w:t>
      </w:r>
    </w:p>
    <w:p w14:paraId="097DD660" w14:textId="407E63F0" w:rsidR="00E1301B" w:rsidRPr="00AC6E88" w:rsidRDefault="00E1301B" w:rsidP="00034732">
      <w:pPr>
        <w:rPr>
          <w:rFonts w:eastAsiaTheme="minorHAnsi"/>
          <w:color w:val="000000"/>
          <w:szCs w:val="22"/>
        </w:rPr>
      </w:pPr>
      <w:r w:rsidRPr="00AC6E88">
        <w:rPr>
          <w:rFonts w:eastAsiaTheme="minorHAnsi"/>
          <w:color w:val="000000"/>
          <w:szCs w:val="22"/>
        </w:rPr>
        <w:t>10.2</w:t>
      </w:r>
      <w:r w:rsidR="00E40D57" w:rsidRPr="00AC6E88">
        <w:rPr>
          <w:rFonts w:eastAsiaTheme="minorHAnsi"/>
          <w:color w:val="000000"/>
          <w:szCs w:val="22"/>
        </w:rPr>
        <w:tab/>
      </w:r>
      <w:r w:rsidRPr="00AC6E88">
        <w:rPr>
          <w:rFonts w:eastAsiaTheme="minorHAnsi"/>
          <w:color w:val="000000"/>
          <w:szCs w:val="22"/>
        </w:rPr>
        <w:t>Read the medication label for the six rights of administration:</w:t>
      </w:r>
    </w:p>
    <w:p w14:paraId="3B95E7C2" w14:textId="525CAF79" w:rsidR="00E1301B" w:rsidRPr="00AC6E88" w:rsidRDefault="00E1301B" w:rsidP="00034732">
      <w:pPr>
        <w:pStyle w:val="ListParagraph"/>
        <w:numPr>
          <w:ilvl w:val="0"/>
          <w:numId w:val="19"/>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Right medication</w:t>
      </w:r>
    </w:p>
    <w:p w14:paraId="00E8D0E0" w14:textId="2D5DE288" w:rsidR="00E1301B" w:rsidRPr="00AC6E88" w:rsidRDefault="00E1301B" w:rsidP="00034732">
      <w:pPr>
        <w:pStyle w:val="ListParagraph"/>
        <w:numPr>
          <w:ilvl w:val="0"/>
          <w:numId w:val="19"/>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Right dose</w:t>
      </w:r>
    </w:p>
    <w:p w14:paraId="7EA1DB37" w14:textId="1832C03E" w:rsidR="00E1301B" w:rsidRPr="00AC6E88" w:rsidRDefault="00E1301B" w:rsidP="00034732">
      <w:pPr>
        <w:pStyle w:val="ListParagraph"/>
        <w:numPr>
          <w:ilvl w:val="0"/>
          <w:numId w:val="19"/>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Right time</w:t>
      </w:r>
    </w:p>
    <w:p w14:paraId="2263D5E1" w14:textId="0BA79C40" w:rsidR="00E1301B" w:rsidRPr="00AC6E88" w:rsidRDefault="00E1301B" w:rsidP="00034732">
      <w:pPr>
        <w:pStyle w:val="ListParagraph"/>
        <w:numPr>
          <w:ilvl w:val="0"/>
          <w:numId w:val="19"/>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Right route</w:t>
      </w:r>
    </w:p>
    <w:p w14:paraId="6B10D25B" w14:textId="7E753194" w:rsidR="00E1301B" w:rsidRPr="00AC6E88" w:rsidRDefault="00E1301B" w:rsidP="00034732">
      <w:pPr>
        <w:pStyle w:val="ListParagraph"/>
        <w:numPr>
          <w:ilvl w:val="0"/>
          <w:numId w:val="19"/>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Right child</w:t>
      </w:r>
    </w:p>
    <w:p w14:paraId="7F62E10B" w14:textId="0B398B74" w:rsidR="00E1301B" w:rsidRPr="00AC6E88" w:rsidRDefault="00E1301B" w:rsidP="00034732">
      <w:pPr>
        <w:pStyle w:val="ListParagraph"/>
        <w:numPr>
          <w:ilvl w:val="0"/>
          <w:numId w:val="19"/>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Right to refuse</w:t>
      </w:r>
    </w:p>
    <w:p w14:paraId="00D2E161" w14:textId="617610A4"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10.3</w:t>
      </w:r>
      <w:r w:rsidR="00E40D57" w:rsidRPr="00AC6E88">
        <w:rPr>
          <w:rFonts w:eastAsiaTheme="minorHAnsi"/>
          <w:color w:val="000000"/>
          <w:szCs w:val="22"/>
        </w:rPr>
        <w:tab/>
      </w:r>
      <w:r w:rsidRPr="00AC6E88">
        <w:rPr>
          <w:rFonts w:eastAsiaTheme="minorHAnsi"/>
          <w:color w:val="000000"/>
          <w:szCs w:val="22"/>
        </w:rPr>
        <w:t>It is essential that the person administering the medication cross references the medication label with the MAR and checks that the medication has not already been administered. The person administering the medication should also ensure the young person has not self-medicated or been given any medication by parents/carers/ relatives prior to returning to the home.</w:t>
      </w:r>
    </w:p>
    <w:p w14:paraId="354B4025" w14:textId="684116E9"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10.4</w:t>
      </w:r>
      <w:r w:rsidR="00E40D57" w:rsidRPr="00AC6E88">
        <w:rPr>
          <w:rFonts w:eastAsiaTheme="minorHAnsi"/>
          <w:color w:val="000000"/>
          <w:szCs w:val="22"/>
        </w:rPr>
        <w:tab/>
      </w:r>
      <w:r w:rsidRPr="00AC6E88">
        <w:rPr>
          <w:rFonts w:eastAsiaTheme="minorHAnsi"/>
          <w:color w:val="000000"/>
          <w:szCs w:val="22"/>
        </w:rPr>
        <w:t xml:space="preserve">Transfer tablets or capsules from the container into another receptacle, i.e. plastic medicine spoon or medicine cup. </w:t>
      </w:r>
      <w:r w:rsidRPr="00AC6E88">
        <w:rPr>
          <w:rFonts w:eastAsiaTheme="minorHAnsi"/>
          <w:b/>
          <w:bCs/>
          <w:color w:val="000000"/>
          <w:szCs w:val="22"/>
        </w:rPr>
        <w:t xml:space="preserve">Do not </w:t>
      </w:r>
      <w:r w:rsidRPr="00AC6E88">
        <w:rPr>
          <w:rFonts w:eastAsiaTheme="minorHAnsi"/>
          <w:color w:val="000000"/>
          <w:szCs w:val="22"/>
        </w:rPr>
        <w:t xml:space="preserve">touch by hand. Do not crush tablets/capsules unless directed to do so by a pharmacist or doctor. If possible wear gloves, if not possible then staff are to ensure that they wash hands, ensuring that they follow the government guidelines on hand washing. </w:t>
      </w:r>
    </w:p>
    <w:p w14:paraId="4F355E21" w14:textId="079CA8AE"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10.5</w:t>
      </w:r>
      <w:r w:rsidR="00E40D57" w:rsidRPr="00AC6E88">
        <w:rPr>
          <w:rFonts w:eastAsiaTheme="minorHAnsi"/>
          <w:color w:val="000000"/>
          <w:szCs w:val="22"/>
        </w:rPr>
        <w:tab/>
      </w:r>
      <w:r w:rsidRPr="00AC6E88">
        <w:rPr>
          <w:rFonts w:eastAsiaTheme="minorHAnsi"/>
          <w:color w:val="000000"/>
          <w:szCs w:val="22"/>
        </w:rPr>
        <w:t xml:space="preserve">Pour liquids with the drug label on the bottle facing up to prevent spillage onto the label.  Hold the medicine cup / measuring spoon at eye level when pouring liquids out; hold the bottle upright and level if using a syringe. </w:t>
      </w:r>
    </w:p>
    <w:p w14:paraId="4EEE09C2" w14:textId="361900DC"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10.6</w:t>
      </w:r>
      <w:r w:rsidR="00E40D57" w:rsidRPr="00AC6E88">
        <w:rPr>
          <w:rFonts w:eastAsiaTheme="minorHAnsi"/>
          <w:color w:val="000000"/>
          <w:szCs w:val="22"/>
        </w:rPr>
        <w:tab/>
      </w:r>
      <w:r w:rsidRPr="00AC6E88">
        <w:rPr>
          <w:rFonts w:eastAsiaTheme="minorHAnsi"/>
          <w:color w:val="000000"/>
          <w:szCs w:val="22"/>
        </w:rPr>
        <w:t>Give medicines that are prescribed daily at the same time each day. Divided doses should be given at times spread out evenly across the day.</w:t>
      </w:r>
    </w:p>
    <w:p w14:paraId="1D0E574F" w14:textId="330C35D5" w:rsidR="00E1301B" w:rsidRPr="00AC6E88" w:rsidRDefault="00E1301B" w:rsidP="00034732">
      <w:pPr>
        <w:autoSpaceDE w:val="0"/>
        <w:autoSpaceDN w:val="0"/>
        <w:adjustRightInd w:val="0"/>
        <w:ind w:left="709" w:hanging="709"/>
        <w:rPr>
          <w:rFonts w:eastAsiaTheme="minorHAnsi"/>
          <w:color w:val="000000"/>
          <w:szCs w:val="22"/>
        </w:rPr>
      </w:pPr>
      <w:r w:rsidRPr="00AC6E88">
        <w:rPr>
          <w:rFonts w:eastAsiaTheme="minorHAnsi"/>
          <w:color w:val="000000"/>
          <w:szCs w:val="22"/>
        </w:rPr>
        <w:t>10.7</w:t>
      </w:r>
      <w:r w:rsidR="00E40D57" w:rsidRPr="00AC6E88">
        <w:rPr>
          <w:rFonts w:eastAsiaTheme="minorHAnsi"/>
          <w:color w:val="000000"/>
          <w:szCs w:val="22"/>
        </w:rPr>
        <w:tab/>
      </w:r>
      <w:r w:rsidRPr="00AC6E88">
        <w:rPr>
          <w:rFonts w:eastAsiaTheme="minorHAnsi"/>
          <w:color w:val="000000"/>
          <w:szCs w:val="22"/>
        </w:rPr>
        <w:t>Give the medication to the child/young person and observe that it is swallowed.</w:t>
      </w:r>
    </w:p>
    <w:p w14:paraId="6A7218ED" w14:textId="3EE94B13"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10.8</w:t>
      </w:r>
      <w:r w:rsidR="00E40D57" w:rsidRPr="00AC6E88">
        <w:rPr>
          <w:rFonts w:eastAsiaTheme="minorHAnsi"/>
          <w:color w:val="000000"/>
          <w:szCs w:val="22"/>
        </w:rPr>
        <w:tab/>
      </w:r>
      <w:r w:rsidRPr="00AC6E88">
        <w:rPr>
          <w:rFonts w:eastAsiaTheme="minorHAnsi"/>
          <w:color w:val="000000"/>
          <w:szCs w:val="22"/>
        </w:rPr>
        <w:t>Record immediately on the Medication that the medicine has been taken by the child and the quantity of medicine dispensed. Sign in the space provided and lock the medicine away.</w:t>
      </w:r>
    </w:p>
    <w:p w14:paraId="63F39420" w14:textId="77777777" w:rsidR="00034732" w:rsidRDefault="00034732">
      <w:pPr>
        <w:rPr>
          <w:rFonts w:eastAsiaTheme="minorHAnsi"/>
          <w:color w:val="000000"/>
          <w:szCs w:val="22"/>
        </w:rPr>
      </w:pPr>
      <w:r>
        <w:rPr>
          <w:rFonts w:eastAsiaTheme="minorHAnsi"/>
          <w:color w:val="000000"/>
          <w:szCs w:val="22"/>
        </w:rPr>
        <w:br w:type="page"/>
      </w:r>
    </w:p>
    <w:p w14:paraId="64D13C56" w14:textId="09DFA618"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lastRenderedPageBreak/>
        <w:t>10.9</w:t>
      </w:r>
      <w:r w:rsidR="00E40D57" w:rsidRPr="00AC6E88">
        <w:rPr>
          <w:rFonts w:eastAsiaTheme="minorHAnsi"/>
          <w:color w:val="000000"/>
          <w:szCs w:val="22"/>
        </w:rPr>
        <w:tab/>
      </w:r>
      <w:r w:rsidRPr="00AC6E88">
        <w:rPr>
          <w:rFonts w:eastAsiaTheme="minorHAnsi"/>
          <w:color w:val="000000"/>
          <w:szCs w:val="22"/>
        </w:rPr>
        <w:t>The Medication file is a working document and the signature of the person administering the medication and the date of administration must be linked to a specific medication.  This is to facilitate audits at a later date and to ensure that the records are clear.</w:t>
      </w:r>
    </w:p>
    <w:p w14:paraId="2C0E70AA" w14:textId="113EAF35" w:rsidR="00E1301B" w:rsidRPr="00AC6E88" w:rsidRDefault="00E1301B" w:rsidP="00034732">
      <w:pPr>
        <w:pStyle w:val="ListParagraph"/>
        <w:numPr>
          <w:ilvl w:val="0"/>
          <w:numId w:val="20"/>
        </w:numPr>
        <w:autoSpaceDE w:val="0"/>
        <w:autoSpaceDN w:val="0"/>
        <w:adjustRightInd w:val="0"/>
        <w:ind w:left="1134" w:hanging="425"/>
        <w:contextualSpacing w:val="0"/>
        <w:jc w:val="both"/>
        <w:rPr>
          <w:rFonts w:eastAsiaTheme="minorHAnsi"/>
          <w:color w:val="000000"/>
          <w:szCs w:val="22"/>
        </w:rPr>
      </w:pPr>
      <w:r w:rsidRPr="00AC6E88">
        <w:rPr>
          <w:rFonts w:eastAsiaTheme="minorHAnsi"/>
          <w:bCs/>
          <w:color w:val="000000"/>
          <w:szCs w:val="22"/>
        </w:rPr>
        <w:t>Record also if a child refuses medication or is not taken for any other reason e.g. absent from home</w:t>
      </w:r>
      <w:r w:rsidRPr="00AC6E88">
        <w:rPr>
          <w:rFonts w:eastAsiaTheme="minorHAnsi"/>
          <w:color w:val="000000"/>
          <w:szCs w:val="22"/>
        </w:rPr>
        <w:t>.</w:t>
      </w:r>
    </w:p>
    <w:p w14:paraId="4104E986" w14:textId="28EB9928" w:rsidR="00E1301B" w:rsidRPr="00AC6E88" w:rsidRDefault="00E1301B" w:rsidP="00034732">
      <w:pPr>
        <w:pStyle w:val="ListParagraph"/>
        <w:numPr>
          <w:ilvl w:val="0"/>
          <w:numId w:val="20"/>
        </w:numPr>
        <w:autoSpaceDE w:val="0"/>
        <w:autoSpaceDN w:val="0"/>
        <w:adjustRightInd w:val="0"/>
        <w:ind w:left="1134" w:hanging="425"/>
        <w:contextualSpacing w:val="0"/>
        <w:jc w:val="both"/>
        <w:rPr>
          <w:rFonts w:eastAsiaTheme="minorHAnsi"/>
          <w:bCs/>
          <w:color w:val="000000"/>
          <w:szCs w:val="22"/>
        </w:rPr>
      </w:pPr>
      <w:r w:rsidRPr="00AC6E88">
        <w:rPr>
          <w:rFonts w:eastAsiaTheme="minorHAnsi"/>
          <w:bCs/>
          <w:color w:val="000000"/>
          <w:szCs w:val="22"/>
        </w:rPr>
        <w:t>Record if medication is spilt or dropped and re-administered.</w:t>
      </w:r>
    </w:p>
    <w:p w14:paraId="747F8342" w14:textId="5ACF99CF" w:rsidR="00E1301B" w:rsidRPr="00AC6E88" w:rsidRDefault="00E1301B" w:rsidP="00034732">
      <w:pPr>
        <w:pStyle w:val="ListParagraph"/>
        <w:numPr>
          <w:ilvl w:val="0"/>
          <w:numId w:val="20"/>
        </w:numPr>
        <w:autoSpaceDE w:val="0"/>
        <w:autoSpaceDN w:val="0"/>
        <w:adjustRightInd w:val="0"/>
        <w:ind w:left="1134" w:hanging="425"/>
        <w:contextualSpacing w:val="0"/>
        <w:jc w:val="both"/>
        <w:rPr>
          <w:rFonts w:eastAsiaTheme="minorHAnsi"/>
          <w:color w:val="000000"/>
          <w:szCs w:val="22"/>
        </w:rPr>
      </w:pPr>
      <w:r w:rsidRPr="00AC6E88">
        <w:rPr>
          <w:rFonts w:eastAsiaTheme="minorHAnsi"/>
          <w:bCs/>
          <w:color w:val="000000"/>
          <w:szCs w:val="22"/>
        </w:rPr>
        <w:t>Record if medication is regurgitated but DO NOT re-administer</w:t>
      </w:r>
      <w:r w:rsidRPr="00AC6E88">
        <w:rPr>
          <w:rFonts w:eastAsiaTheme="minorHAnsi"/>
          <w:color w:val="000000"/>
          <w:szCs w:val="22"/>
        </w:rPr>
        <w:t>.</w:t>
      </w:r>
    </w:p>
    <w:p w14:paraId="2D73CF1A" w14:textId="75699B83" w:rsidR="00E1301B" w:rsidRPr="00AC6E88" w:rsidRDefault="00E1301B" w:rsidP="00034732">
      <w:pPr>
        <w:tabs>
          <w:tab w:val="left" w:pos="709"/>
        </w:tabs>
        <w:autoSpaceDE w:val="0"/>
        <w:autoSpaceDN w:val="0"/>
        <w:adjustRightInd w:val="0"/>
        <w:ind w:left="709" w:hanging="709"/>
        <w:jc w:val="both"/>
        <w:rPr>
          <w:rFonts w:eastAsiaTheme="minorHAnsi"/>
          <w:color w:val="000000"/>
          <w:szCs w:val="22"/>
        </w:rPr>
      </w:pPr>
      <w:r w:rsidRPr="00AC6E88">
        <w:rPr>
          <w:rFonts w:eastAsiaTheme="minorHAnsi"/>
          <w:color w:val="000000"/>
          <w:szCs w:val="22"/>
        </w:rPr>
        <w:t>10.10</w:t>
      </w:r>
      <w:r w:rsidR="00E40D57" w:rsidRPr="00AC6E88">
        <w:rPr>
          <w:rFonts w:eastAsiaTheme="minorHAnsi"/>
          <w:color w:val="000000"/>
          <w:szCs w:val="22"/>
        </w:rPr>
        <w:tab/>
      </w:r>
      <w:r w:rsidRPr="00AC6E88">
        <w:rPr>
          <w:rFonts w:eastAsiaTheme="minorHAnsi"/>
          <w:color w:val="000000"/>
          <w:szCs w:val="22"/>
        </w:rPr>
        <w:t>If the child refuses to take the medication, make sure that records are up to date, risk assessment and medical advice has been sought. Advice may be needed from the GP or from the Nurse for Children in Care, 111 can be used to seek medical advice as well if this is deemed to be necessary.</w:t>
      </w:r>
    </w:p>
    <w:p w14:paraId="0BE61C1A" w14:textId="6370B200" w:rsidR="00E1301B" w:rsidRPr="00AC6E88" w:rsidRDefault="00E1301B" w:rsidP="00034732">
      <w:pPr>
        <w:autoSpaceDE w:val="0"/>
        <w:autoSpaceDN w:val="0"/>
        <w:adjustRightInd w:val="0"/>
        <w:ind w:left="709" w:hanging="709"/>
        <w:rPr>
          <w:rFonts w:eastAsiaTheme="minorHAnsi"/>
          <w:color w:val="000000"/>
          <w:szCs w:val="22"/>
        </w:rPr>
      </w:pPr>
      <w:r w:rsidRPr="00AC6E88">
        <w:rPr>
          <w:rFonts w:eastAsiaTheme="minorHAnsi"/>
          <w:color w:val="000000"/>
          <w:szCs w:val="22"/>
        </w:rPr>
        <w:t>10.11</w:t>
      </w:r>
      <w:r w:rsidR="00E40D57" w:rsidRPr="00AC6E88">
        <w:rPr>
          <w:rFonts w:eastAsiaTheme="minorHAnsi"/>
          <w:color w:val="000000"/>
          <w:szCs w:val="22"/>
        </w:rPr>
        <w:tab/>
      </w:r>
      <w:r w:rsidRPr="00AC6E88">
        <w:rPr>
          <w:rFonts w:eastAsiaTheme="minorHAnsi"/>
          <w:color w:val="000000"/>
          <w:szCs w:val="22"/>
        </w:rPr>
        <w:t>When medication is discontinued by the GP or the course has been completed, a line should be drawn through the remaining section of the Medication file, dated and signed and the disposal / completed paperwork should be completed and filed.</w:t>
      </w:r>
    </w:p>
    <w:p w14:paraId="06477617" w14:textId="2F1DC7FE" w:rsidR="00E1301B" w:rsidRPr="00AC6E88" w:rsidRDefault="00E1301B" w:rsidP="00034732">
      <w:pPr>
        <w:tabs>
          <w:tab w:val="left" w:pos="426"/>
        </w:tabs>
        <w:autoSpaceDE w:val="0"/>
        <w:autoSpaceDN w:val="0"/>
        <w:adjustRightInd w:val="0"/>
        <w:ind w:left="709" w:hanging="709"/>
        <w:jc w:val="both"/>
        <w:rPr>
          <w:rFonts w:eastAsiaTheme="minorHAnsi"/>
          <w:color w:val="000000"/>
          <w:szCs w:val="22"/>
        </w:rPr>
      </w:pPr>
      <w:r w:rsidRPr="00AC6E88">
        <w:rPr>
          <w:rFonts w:eastAsiaTheme="minorHAnsi"/>
          <w:color w:val="000000"/>
          <w:szCs w:val="22"/>
        </w:rPr>
        <w:t>10.12</w:t>
      </w:r>
      <w:r w:rsidR="00E40D57" w:rsidRPr="00AC6E88">
        <w:rPr>
          <w:rFonts w:eastAsiaTheme="minorHAnsi"/>
          <w:color w:val="000000"/>
          <w:szCs w:val="22"/>
        </w:rPr>
        <w:tab/>
      </w:r>
      <w:r w:rsidRPr="00AC6E88">
        <w:rPr>
          <w:rFonts w:eastAsiaTheme="minorHAnsi"/>
          <w:color w:val="000000"/>
          <w:szCs w:val="22"/>
        </w:rPr>
        <w:t>If a child has difficulty accepting medication, advice should be sought from a health professional who knows the child and a plan of action recorded on the child’s file as to how best to deal with this.</w:t>
      </w:r>
    </w:p>
    <w:p w14:paraId="0F51B919" w14:textId="394D91B3" w:rsidR="00E1301B" w:rsidRPr="00E1301B" w:rsidRDefault="00E1301B" w:rsidP="00E40D57">
      <w:pPr>
        <w:pStyle w:val="Heading1"/>
        <w:rPr>
          <w:rFonts w:eastAsiaTheme="minorHAnsi"/>
        </w:rPr>
      </w:pPr>
      <w:bookmarkStart w:id="11" w:name="_Toc92443081"/>
      <w:r w:rsidRPr="00E1301B">
        <w:rPr>
          <w:rFonts w:eastAsiaTheme="minorHAnsi"/>
        </w:rPr>
        <w:t>11</w:t>
      </w:r>
      <w:r w:rsidR="00E40D57">
        <w:rPr>
          <w:rFonts w:eastAsiaTheme="minorHAnsi"/>
        </w:rPr>
        <w:tab/>
      </w:r>
      <w:r w:rsidRPr="00E1301B">
        <w:rPr>
          <w:rFonts w:eastAsiaTheme="minorHAnsi"/>
        </w:rPr>
        <w:t>Medication Errors i.e. Over-dosage or Medication Given to Wrong Child</w:t>
      </w:r>
      <w:bookmarkEnd w:id="11"/>
    </w:p>
    <w:p w14:paraId="45CF5EB9" w14:textId="6AE7EA26" w:rsidR="00E1301B" w:rsidRPr="00AC6E88" w:rsidRDefault="00E1301B" w:rsidP="00034732">
      <w:pPr>
        <w:tabs>
          <w:tab w:val="left" w:pos="426"/>
        </w:tabs>
        <w:autoSpaceDE w:val="0"/>
        <w:autoSpaceDN w:val="0"/>
        <w:adjustRightInd w:val="0"/>
        <w:ind w:left="709" w:hanging="709"/>
        <w:jc w:val="both"/>
        <w:rPr>
          <w:rFonts w:eastAsiaTheme="minorHAnsi"/>
          <w:b/>
          <w:bCs/>
          <w:color w:val="000000"/>
          <w:szCs w:val="22"/>
        </w:rPr>
      </w:pPr>
      <w:r w:rsidRPr="00AC6E88">
        <w:rPr>
          <w:rFonts w:eastAsiaTheme="minorHAnsi"/>
          <w:color w:val="000000"/>
          <w:szCs w:val="22"/>
        </w:rPr>
        <w:t>11.1</w:t>
      </w:r>
      <w:r w:rsidR="00E40D57" w:rsidRPr="00AC6E88">
        <w:rPr>
          <w:rFonts w:eastAsiaTheme="minorHAnsi"/>
          <w:color w:val="000000"/>
          <w:szCs w:val="22"/>
        </w:rPr>
        <w:tab/>
      </w:r>
      <w:r w:rsidRPr="00AC6E88">
        <w:rPr>
          <w:rFonts w:eastAsiaTheme="minorHAnsi"/>
          <w:color w:val="000000"/>
          <w:szCs w:val="22"/>
        </w:rPr>
        <w:t>Check the child is not suffering an adverse reaction. Contact the child’s GP, a local pharmacist or NHS 111 for advice</w:t>
      </w:r>
      <w:r w:rsidRPr="00AC6E88">
        <w:rPr>
          <w:rFonts w:eastAsiaTheme="minorHAnsi"/>
          <w:b/>
          <w:bCs/>
          <w:color w:val="000000"/>
          <w:szCs w:val="22"/>
        </w:rPr>
        <w:t>.</w:t>
      </w:r>
    </w:p>
    <w:p w14:paraId="09700C0D" w14:textId="735C16A5" w:rsidR="00E1301B" w:rsidRPr="00AC6E88" w:rsidRDefault="00E1301B" w:rsidP="00034732">
      <w:pPr>
        <w:ind w:left="709" w:hanging="709"/>
        <w:rPr>
          <w:rFonts w:eastAsiaTheme="minorHAnsi"/>
          <w:color w:val="000000"/>
          <w:szCs w:val="22"/>
        </w:rPr>
      </w:pPr>
      <w:r w:rsidRPr="00AC6E88">
        <w:rPr>
          <w:rFonts w:eastAsiaTheme="minorHAnsi"/>
          <w:color w:val="000000"/>
          <w:szCs w:val="22"/>
        </w:rPr>
        <w:t>11.2</w:t>
      </w:r>
      <w:r w:rsidR="00E40D57" w:rsidRPr="00AC6E88">
        <w:rPr>
          <w:rFonts w:eastAsiaTheme="minorHAnsi"/>
          <w:color w:val="000000"/>
          <w:szCs w:val="22"/>
        </w:rPr>
        <w:tab/>
      </w:r>
      <w:r w:rsidRPr="00AC6E88">
        <w:rPr>
          <w:rFonts w:eastAsiaTheme="minorHAnsi"/>
          <w:color w:val="000000"/>
          <w:szCs w:val="22"/>
        </w:rPr>
        <w:t xml:space="preserve">If the child is suffering an adverse reaction e.g. collapse/difficulty in breathing, Summon an ambulance via 999. Provide first aid care. In both instances the Registered Manager / </w:t>
      </w:r>
      <w:r w:rsidRPr="005065E3">
        <w:rPr>
          <w:rFonts w:eastAsiaTheme="minorHAnsi"/>
          <w:color w:val="auto"/>
          <w:szCs w:val="22"/>
        </w:rPr>
        <w:t xml:space="preserve">social worker </w:t>
      </w:r>
      <w:r w:rsidRPr="00AC6E88">
        <w:rPr>
          <w:rFonts w:eastAsiaTheme="minorHAnsi"/>
          <w:color w:val="000000"/>
          <w:szCs w:val="22"/>
        </w:rPr>
        <w:t>must be informed (on call system or EDT if out of hours) and, where appropriate, the child’s parents.</w:t>
      </w:r>
    </w:p>
    <w:p w14:paraId="2A8B0965" w14:textId="0A83DA0D" w:rsidR="00E1301B" w:rsidRPr="00AC6E88" w:rsidRDefault="00E1301B" w:rsidP="00034732">
      <w:pPr>
        <w:autoSpaceDE w:val="0"/>
        <w:autoSpaceDN w:val="0"/>
        <w:adjustRightInd w:val="0"/>
        <w:ind w:left="709" w:hanging="709"/>
        <w:rPr>
          <w:rFonts w:eastAsiaTheme="minorHAnsi"/>
          <w:color w:val="000000"/>
          <w:szCs w:val="22"/>
        </w:rPr>
      </w:pPr>
      <w:r w:rsidRPr="00AC6E88">
        <w:rPr>
          <w:rFonts w:eastAsiaTheme="minorHAnsi"/>
          <w:color w:val="000000"/>
          <w:szCs w:val="22"/>
        </w:rPr>
        <w:t>11.3</w:t>
      </w:r>
      <w:r w:rsidR="00E40D57" w:rsidRPr="00AC6E88">
        <w:rPr>
          <w:rFonts w:eastAsiaTheme="minorHAnsi"/>
          <w:color w:val="000000"/>
          <w:szCs w:val="22"/>
        </w:rPr>
        <w:tab/>
      </w:r>
      <w:r w:rsidRPr="00AC6E88">
        <w:rPr>
          <w:rFonts w:eastAsiaTheme="minorHAnsi"/>
          <w:color w:val="000000"/>
          <w:szCs w:val="22"/>
        </w:rPr>
        <w:t xml:space="preserve">The medication error must be documented in the child’s records and on the Medication folder. </w:t>
      </w:r>
    </w:p>
    <w:p w14:paraId="5B0DA36B" w14:textId="5D62F89A"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11.4</w:t>
      </w:r>
      <w:r w:rsidR="00E40D57" w:rsidRPr="00AC6E88">
        <w:rPr>
          <w:rFonts w:eastAsiaTheme="minorHAnsi"/>
          <w:color w:val="000000"/>
          <w:szCs w:val="22"/>
        </w:rPr>
        <w:tab/>
      </w:r>
      <w:r w:rsidRPr="00AC6E88">
        <w:rPr>
          <w:rFonts w:eastAsiaTheme="minorHAnsi"/>
          <w:color w:val="000000"/>
          <w:szCs w:val="22"/>
        </w:rPr>
        <w:t>The person who administered the medication will need to record the incident.</w:t>
      </w:r>
    </w:p>
    <w:p w14:paraId="49F606FD" w14:textId="77777777" w:rsidR="00034732" w:rsidRDefault="00034732">
      <w:pPr>
        <w:rPr>
          <w:rFonts w:eastAsiaTheme="minorHAnsi"/>
          <w:b/>
          <w:bCs/>
          <w:color w:val="395872"/>
          <w:sz w:val="48"/>
          <w:szCs w:val="48"/>
          <w14:textFill>
            <w14:solidFill>
              <w14:srgbClr w14:val="395872">
                <w14:lumMod w14:val="95000"/>
                <w14:lumOff w14:val="5000"/>
              </w14:srgbClr>
            </w14:solidFill>
          </w14:textFill>
        </w:rPr>
      </w:pPr>
      <w:r>
        <w:rPr>
          <w:rFonts w:eastAsiaTheme="minorHAnsi"/>
        </w:rPr>
        <w:br w:type="page"/>
      </w:r>
    </w:p>
    <w:p w14:paraId="6DE462C1" w14:textId="12866C50" w:rsidR="00E1301B" w:rsidRPr="00E1301B" w:rsidRDefault="00E1301B" w:rsidP="00E40D57">
      <w:pPr>
        <w:pStyle w:val="Heading1"/>
        <w:rPr>
          <w:rFonts w:eastAsiaTheme="minorHAnsi"/>
        </w:rPr>
      </w:pPr>
      <w:bookmarkStart w:id="12" w:name="_Toc92443082"/>
      <w:r w:rsidRPr="00E1301B">
        <w:rPr>
          <w:rFonts w:eastAsiaTheme="minorHAnsi"/>
        </w:rPr>
        <w:lastRenderedPageBreak/>
        <w:t>12</w:t>
      </w:r>
      <w:r w:rsidR="00E40D57">
        <w:rPr>
          <w:rFonts w:eastAsiaTheme="minorHAnsi"/>
        </w:rPr>
        <w:tab/>
      </w:r>
      <w:r w:rsidRPr="00E1301B">
        <w:rPr>
          <w:rFonts w:eastAsiaTheme="minorHAnsi"/>
        </w:rPr>
        <w:t>Self Administration</w:t>
      </w:r>
      <w:bookmarkEnd w:id="12"/>
    </w:p>
    <w:p w14:paraId="3576BE34" w14:textId="502856BA"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12.1</w:t>
      </w:r>
      <w:r w:rsidR="00E40D57" w:rsidRPr="00AC6E88">
        <w:rPr>
          <w:rFonts w:eastAsiaTheme="minorHAnsi"/>
          <w:color w:val="000000"/>
          <w:szCs w:val="22"/>
        </w:rPr>
        <w:tab/>
      </w:r>
      <w:r w:rsidRPr="00AC6E88">
        <w:rPr>
          <w:rFonts w:eastAsiaTheme="minorHAnsi"/>
          <w:color w:val="000000"/>
          <w:szCs w:val="22"/>
        </w:rPr>
        <w:t>Some young people may wish to manage and administer their own medication e.g. Antibiotics, asthma inhalers, contraceptive pill, eczema cream, insulin. Ideally this should be done after discussions have taken place between the young person and the Registered Manager and a risk assessment has been completed.</w:t>
      </w:r>
    </w:p>
    <w:p w14:paraId="69730EBD" w14:textId="0439090D"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12.2</w:t>
      </w:r>
      <w:r w:rsidR="00E40D57" w:rsidRPr="00AC6E88">
        <w:rPr>
          <w:rFonts w:eastAsiaTheme="minorHAnsi"/>
          <w:color w:val="000000"/>
          <w:szCs w:val="22"/>
        </w:rPr>
        <w:tab/>
      </w:r>
      <w:r w:rsidRPr="00AC6E88">
        <w:rPr>
          <w:rFonts w:eastAsiaTheme="minorHAnsi"/>
          <w:color w:val="000000"/>
          <w:szCs w:val="22"/>
        </w:rPr>
        <w:t>Wherever possible, consent to self-administer should come from someone with parental responsibility. Where this is not possible, further discussions need to take place between the Registered Manager, social worker, a Principal Manager and relevant Health professional.</w:t>
      </w:r>
    </w:p>
    <w:p w14:paraId="49D4FA49" w14:textId="26DE1481"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12.3</w:t>
      </w:r>
      <w:r w:rsidR="00E40D57" w:rsidRPr="00AC6E88">
        <w:rPr>
          <w:rFonts w:eastAsiaTheme="minorHAnsi"/>
          <w:color w:val="000000"/>
          <w:szCs w:val="22"/>
        </w:rPr>
        <w:tab/>
      </w:r>
      <w:r w:rsidRPr="00AC6E88">
        <w:rPr>
          <w:rFonts w:eastAsiaTheme="minorHAnsi"/>
          <w:color w:val="000000"/>
          <w:szCs w:val="22"/>
        </w:rPr>
        <w:t>A thorough assessment must be undertaken for anyone potentially administering their own medication. Areas needing to be covered include:</w:t>
      </w:r>
    </w:p>
    <w:p w14:paraId="35124C45" w14:textId="524DA04B" w:rsidR="00E1301B" w:rsidRPr="00AC6E88" w:rsidRDefault="00E1301B" w:rsidP="00034732">
      <w:pPr>
        <w:pStyle w:val="ListParagraph"/>
        <w:numPr>
          <w:ilvl w:val="0"/>
          <w:numId w:val="21"/>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The young person understands their medical condition and the side effects of any misuse of medication.</w:t>
      </w:r>
    </w:p>
    <w:p w14:paraId="1A04B17C" w14:textId="54B49402" w:rsidR="00E1301B" w:rsidRPr="00AC6E88" w:rsidRDefault="00E1301B" w:rsidP="00034732">
      <w:pPr>
        <w:pStyle w:val="ListParagraph"/>
        <w:numPr>
          <w:ilvl w:val="0"/>
          <w:numId w:val="21"/>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The young person understands the importance of administering the medication at the correct time, correct method and correct dosage.</w:t>
      </w:r>
    </w:p>
    <w:p w14:paraId="4119A149" w14:textId="66A80B88" w:rsidR="00E1301B" w:rsidRPr="00AC6E88" w:rsidRDefault="00E1301B" w:rsidP="00034732">
      <w:pPr>
        <w:pStyle w:val="ListParagraph"/>
        <w:numPr>
          <w:ilvl w:val="0"/>
          <w:numId w:val="21"/>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 xml:space="preserve">The Manager and carers are aware of the side effects of the medication and </w:t>
      </w:r>
      <w:r w:rsidR="00E40D57" w:rsidRPr="00AC6E88">
        <w:rPr>
          <w:rFonts w:eastAsiaTheme="minorHAnsi"/>
          <w:color w:val="000000"/>
          <w:szCs w:val="22"/>
        </w:rPr>
        <w:t>h</w:t>
      </w:r>
      <w:r w:rsidRPr="00AC6E88">
        <w:rPr>
          <w:rFonts w:eastAsiaTheme="minorHAnsi"/>
          <w:color w:val="000000"/>
          <w:szCs w:val="22"/>
        </w:rPr>
        <w:t>ow to respond to an emergency.</w:t>
      </w:r>
    </w:p>
    <w:p w14:paraId="0F4D530D" w14:textId="7835AEF1" w:rsidR="00E1301B" w:rsidRPr="00AC6E88" w:rsidRDefault="00E1301B" w:rsidP="00034732">
      <w:pPr>
        <w:pStyle w:val="ListParagraph"/>
        <w:numPr>
          <w:ilvl w:val="0"/>
          <w:numId w:val="21"/>
        </w:numPr>
        <w:autoSpaceDE w:val="0"/>
        <w:autoSpaceDN w:val="0"/>
        <w:adjustRightInd w:val="0"/>
        <w:ind w:left="1134" w:hanging="425"/>
        <w:contextualSpacing w:val="0"/>
        <w:jc w:val="both"/>
        <w:rPr>
          <w:rFonts w:eastAsiaTheme="minorHAnsi"/>
          <w:color w:val="000000"/>
          <w:szCs w:val="22"/>
        </w:rPr>
      </w:pPr>
      <w:r w:rsidRPr="00AC6E88">
        <w:rPr>
          <w:rFonts w:eastAsiaTheme="minorHAnsi"/>
          <w:color w:val="000000"/>
          <w:szCs w:val="22"/>
        </w:rPr>
        <w:t>The storage of the medication.</w:t>
      </w:r>
    </w:p>
    <w:p w14:paraId="25C46008" w14:textId="3E8A00F4"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12.4</w:t>
      </w:r>
      <w:r w:rsidR="00E40D57" w:rsidRPr="00AC6E88">
        <w:rPr>
          <w:rFonts w:eastAsiaTheme="minorHAnsi"/>
          <w:color w:val="000000"/>
          <w:szCs w:val="22"/>
        </w:rPr>
        <w:tab/>
      </w:r>
      <w:r w:rsidRPr="00AC6E88">
        <w:rPr>
          <w:rFonts w:eastAsiaTheme="minorHAnsi"/>
          <w:color w:val="000000"/>
          <w:szCs w:val="22"/>
        </w:rPr>
        <w:t>A written record of the name, strength, dosage and quantity of medication received into the home must be recorded on the medication chart and it should be identified on the young person’s health plan that they are administering their own medication.  Carers should monitor the need for repeat prescriptions and order it if this supports the young person.</w:t>
      </w:r>
    </w:p>
    <w:p w14:paraId="43275A95" w14:textId="02B34FF0"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12.6</w:t>
      </w:r>
      <w:r w:rsidR="00E40D57" w:rsidRPr="00AC6E88">
        <w:rPr>
          <w:rFonts w:eastAsiaTheme="minorHAnsi"/>
          <w:color w:val="000000"/>
          <w:szCs w:val="22"/>
        </w:rPr>
        <w:tab/>
      </w:r>
      <w:r w:rsidRPr="00AC6E88">
        <w:rPr>
          <w:rFonts w:eastAsiaTheme="minorHAnsi"/>
          <w:color w:val="000000"/>
          <w:szCs w:val="22"/>
        </w:rPr>
        <w:t>The young person will not be required to complete a medication record for self-administration.</w:t>
      </w:r>
    </w:p>
    <w:p w14:paraId="1BDF8BB3" w14:textId="26192CCB"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12.7</w:t>
      </w:r>
      <w:r w:rsidR="00E40D57" w:rsidRPr="00AC6E88">
        <w:rPr>
          <w:rFonts w:eastAsiaTheme="minorHAnsi"/>
          <w:color w:val="000000"/>
          <w:szCs w:val="22"/>
        </w:rPr>
        <w:tab/>
      </w:r>
      <w:r w:rsidRPr="00AC6E88">
        <w:rPr>
          <w:rFonts w:eastAsiaTheme="minorHAnsi"/>
          <w:color w:val="000000"/>
          <w:szCs w:val="22"/>
        </w:rPr>
        <w:t>Self-administration should also include oral contraception. Carers should be aware of the sensitive nature of contraception for the young person. There may be issues of confidentiality to consider so carers need to be clear about who knows about the young person and what the young person’s views are on people knowing. A health professional would only prescribe the Pill to a young person assessed as being competent to take it. Therefore</w:t>
      </w:r>
      <w:r w:rsidR="00E40D57" w:rsidRPr="00AC6E88">
        <w:rPr>
          <w:rFonts w:eastAsiaTheme="minorHAnsi"/>
          <w:color w:val="000000"/>
          <w:szCs w:val="22"/>
        </w:rPr>
        <w:t>,</w:t>
      </w:r>
      <w:r w:rsidRPr="00AC6E88">
        <w:rPr>
          <w:rFonts w:eastAsiaTheme="minorHAnsi"/>
          <w:color w:val="000000"/>
          <w:szCs w:val="22"/>
        </w:rPr>
        <w:t xml:space="preserve"> if there are any concerns over compliance advice should be sought from the professional who prescribed it.</w:t>
      </w:r>
    </w:p>
    <w:p w14:paraId="7BB6072A" w14:textId="14031DF4" w:rsidR="00E1301B" w:rsidRPr="00AC6E88" w:rsidRDefault="00E1301B" w:rsidP="00034732">
      <w:pPr>
        <w:ind w:left="709" w:hanging="709"/>
        <w:rPr>
          <w:rFonts w:eastAsiaTheme="minorHAnsi"/>
          <w:color w:val="000000"/>
          <w:szCs w:val="22"/>
        </w:rPr>
      </w:pPr>
      <w:r w:rsidRPr="00AC6E88">
        <w:rPr>
          <w:rFonts w:eastAsiaTheme="minorHAnsi"/>
          <w:color w:val="000000"/>
          <w:szCs w:val="22"/>
        </w:rPr>
        <w:lastRenderedPageBreak/>
        <w:t>12.8</w:t>
      </w:r>
      <w:r w:rsidR="00E40D57" w:rsidRPr="00AC6E88">
        <w:rPr>
          <w:rFonts w:eastAsiaTheme="minorHAnsi"/>
          <w:color w:val="000000"/>
          <w:szCs w:val="22"/>
        </w:rPr>
        <w:tab/>
      </w:r>
      <w:r w:rsidRPr="00AC6E88">
        <w:rPr>
          <w:rFonts w:eastAsiaTheme="minorHAnsi"/>
          <w:color w:val="000000"/>
          <w:szCs w:val="22"/>
        </w:rPr>
        <w:t>With regard to sexually transmitted infections (STIs), only young people themselves should apply their prescribed cream, not carers. If any concerns arise about compliance then advice should be sought from the health professional who pr</w:t>
      </w:r>
      <w:r w:rsidR="00AC6E88" w:rsidRPr="00AC6E88">
        <w:rPr>
          <w:rFonts w:eastAsiaTheme="minorHAnsi"/>
          <w:color w:val="000000"/>
          <w:szCs w:val="22"/>
        </w:rPr>
        <w:t>e</w:t>
      </w:r>
      <w:r w:rsidRPr="00AC6E88">
        <w:rPr>
          <w:rFonts w:eastAsiaTheme="minorHAnsi"/>
          <w:color w:val="000000"/>
          <w:szCs w:val="22"/>
        </w:rPr>
        <w:t>scribed the medication.</w:t>
      </w:r>
    </w:p>
    <w:p w14:paraId="0B454B08" w14:textId="678FD951"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12.9</w:t>
      </w:r>
      <w:r w:rsidR="00AC6E88" w:rsidRPr="00AC6E88">
        <w:rPr>
          <w:rFonts w:eastAsiaTheme="minorHAnsi"/>
          <w:color w:val="000000"/>
          <w:szCs w:val="22"/>
        </w:rPr>
        <w:tab/>
      </w:r>
      <w:r w:rsidRPr="00AC6E88">
        <w:rPr>
          <w:rFonts w:eastAsiaTheme="minorHAnsi"/>
          <w:color w:val="000000"/>
          <w:szCs w:val="22"/>
        </w:rPr>
        <w:t>If a child</w:t>
      </w:r>
      <w:r w:rsidR="00AC6E88" w:rsidRPr="00AC6E88">
        <w:rPr>
          <w:rFonts w:eastAsiaTheme="minorHAnsi"/>
          <w:color w:val="000000"/>
          <w:szCs w:val="22"/>
        </w:rPr>
        <w:t>/</w:t>
      </w:r>
      <w:r w:rsidRPr="00AC6E88">
        <w:rPr>
          <w:rFonts w:eastAsiaTheme="minorHAnsi"/>
          <w:color w:val="000000"/>
          <w:szCs w:val="22"/>
        </w:rPr>
        <w:t>young person is clearly under the influence of alcohol or some other substance or if a young person has a history of overdosing and carers feel that following a risk assessment there is potential for this to occur, carers may need to withhold medication from the child/young person. If carers are unsure whether to withhold any medication they should contact:</w:t>
      </w:r>
    </w:p>
    <w:p w14:paraId="78D8F254" w14:textId="4751E9C2" w:rsidR="00E1301B" w:rsidRPr="00AC6E88" w:rsidRDefault="00E1301B" w:rsidP="00034732">
      <w:pPr>
        <w:pStyle w:val="ListParagraph"/>
        <w:numPr>
          <w:ilvl w:val="0"/>
          <w:numId w:val="22"/>
        </w:numPr>
        <w:autoSpaceDE w:val="0"/>
        <w:autoSpaceDN w:val="0"/>
        <w:adjustRightInd w:val="0"/>
        <w:ind w:left="1134" w:hanging="425"/>
        <w:contextualSpacing w:val="0"/>
        <w:rPr>
          <w:rFonts w:eastAsiaTheme="minorHAnsi"/>
          <w:color w:val="000000"/>
          <w:szCs w:val="22"/>
        </w:rPr>
      </w:pPr>
      <w:r w:rsidRPr="00AC6E88">
        <w:rPr>
          <w:rFonts w:eastAsiaTheme="minorHAnsi"/>
          <w:color w:val="000000"/>
          <w:szCs w:val="22"/>
        </w:rPr>
        <w:t>NHS</w:t>
      </w:r>
    </w:p>
    <w:p w14:paraId="35D56BE4" w14:textId="4F7043CF" w:rsidR="00E1301B" w:rsidRPr="00AC6E88" w:rsidRDefault="00E1301B" w:rsidP="00034732">
      <w:pPr>
        <w:pStyle w:val="ListParagraph"/>
        <w:numPr>
          <w:ilvl w:val="0"/>
          <w:numId w:val="22"/>
        </w:numPr>
        <w:autoSpaceDE w:val="0"/>
        <w:autoSpaceDN w:val="0"/>
        <w:adjustRightInd w:val="0"/>
        <w:ind w:left="1134" w:hanging="425"/>
        <w:contextualSpacing w:val="0"/>
        <w:rPr>
          <w:rFonts w:eastAsiaTheme="minorHAnsi"/>
          <w:color w:val="000000"/>
          <w:szCs w:val="22"/>
        </w:rPr>
      </w:pPr>
      <w:r w:rsidRPr="00AC6E88">
        <w:rPr>
          <w:rFonts w:eastAsiaTheme="minorHAnsi"/>
          <w:color w:val="000000"/>
          <w:szCs w:val="22"/>
        </w:rPr>
        <w:t>111</w:t>
      </w:r>
    </w:p>
    <w:p w14:paraId="5798C88B" w14:textId="26CAF666" w:rsidR="00E1301B" w:rsidRPr="00AC6E88" w:rsidRDefault="00E1301B" w:rsidP="00034732">
      <w:pPr>
        <w:pStyle w:val="ListParagraph"/>
        <w:numPr>
          <w:ilvl w:val="0"/>
          <w:numId w:val="22"/>
        </w:numPr>
        <w:autoSpaceDE w:val="0"/>
        <w:autoSpaceDN w:val="0"/>
        <w:adjustRightInd w:val="0"/>
        <w:ind w:left="1134" w:hanging="425"/>
        <w:contextualSpacing w:val="0"/>
        <w:rPr>
          <w:rFonts w:eastAsiaTheme="minorHAnsi"/>
          <w:color w:val="000000"/>
          <w:szCs w:val="22"/>
        </w:rPr>
      </w:pPr>
      <w:r w:rsidRPr="00AC6E88">
        <w:rPr>
          <w:rFonts w:eastAsiaTheme="minorHAnsi"/>
          <w:color w:val="000000"/>
          <w:szCs w:val="22"/>
        </w:rPr>
        <w:t>Drug Link</w:t>
      </w:r>
    </w:p>
    <w:p w14:paraId="1B52579D" w14:textId="1261267B" w:rsidR="00E1301B" w:rsidRPr="00AC6E88" w:rsidRDefault="00E1301B" w:rsidP="00034732">
      <w:pPr>
        <w:pStyle w:val="ListParagraph"/>
        <w:numPr>
          <w:ilvl w:val="0"/>
          <w:numId w:val="22"/>
        </w:numPr>
        <w:autoSpaceDE w:val="0"/>
        <w:autoSpaceDN w:val="0"/>
        <w:adjustRightInd w:val="0"/>
        <w:ind w:left="1134" w:hanging="425"/>
        <w:contextualSpacing w:val="0"/>
        <w:rPr>
          <w:rFonts w:eastAsiaTheme="minorHAnsi"/>
          <w:color w:val="000000"/>
          <w:szCs w:val="22"/>
        </w:rPr>
      </w:pPr>
      <w:r w:rsidRPr="00AC6E88">
        <w:rPr>
          <w:rFonts w:eastAsiaTheme="minorHAnsi"/>
          <w:color w:val="000000"/>
          <w:szCs w:val="22"/>
        </w:rPr>
        <w:t>01782 425100</w:t>
      </w:r>
    </w:p>
    <w:p w14:paraId="7E0EDC89" w14:textId="1B759C30" w:rsidR="00E1301B" w:rsidRPr="00E1301B" w:rsidRDefault="00E1301B" w:rsidP="00AC6E88">
      <w:pPr>
        <w:pStyle w:val="Heading1"/>
        <w:rPr>
          <w:rFonts w:eastAsiaTheme="minorHAnsi"/>
        </w:rPr>
      </w:pPr>
      <w:bookmarkStart w:id="13" w:name="_Toc92443083"/>
      <w:r w:rsidRPr="00E1301B">
        <w:rPr>
          <w:rFonts w:eastAsiaTheme="minorHAnsi"/>
        </w:rPr>
        <w:t>13</w:t>
      </w:r>
      <w:r w:rsidR="00AC6E88">
        <w:rPr>
          <w:rFonts w:eastAsiaTheme="minorHAnsi"/>
        </w:rPr>
        <w:tab/>
      </w:r>
      <w:r w:rsidRPr="00E1301B">
        <w:rPr>
          <w:rFonts w:eastAsiaTheme="minorHAnsi"/>
        </w:rPr>
        <w:t>Administration</w:t>
      </w:r>
      <w:r w:rsidR="00AC6E88">
        <w:rPr>
          <w:rFonts w:eastAsiaTheme="minorHAnsi"/>
        </w:rPr>
        <w:t xml:space="preserve"> a</w:t>
      </w:r>
      <w:r w:rsidRPr="00E1301B">
        <w:rPr>
          <w:rFonts w:eastAsiaTheme="minorHAnsi"/>
        </w:rPr>
        <w:t xml:space="preserve">way </w:t>
      </w:r>
      <w:r w:rsidR="00AC6E88">
        <w:rPr>
          <w:rFonts w:eastAsiaTheme="minorHAnsi"/>
        </w:rPr>
        <w:t>f</w:t>
      </w:r>
      <w:r w:rsidRPr="00E1301B">
        <w:rPr>
          <w:rFonts w:eastAsiaTheme="minorHAnsi"/>
        </w:rPr>
        <w:t>rom the Home</w:t>
      </w:r>
      <w:bookmarkEnd w:id="13"/>
    </w:p>
    <w:p w14:paraId="05B7B243" w14:textId="538F0FA1"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13.1</w:t>
      </w:r>
      <w:r w:rsidR="00AC6E88" w:rsidRPr="00AC6E88">
        <w:rPr>
          <w:rFonts w:eastAsiaTheme="minorHAnsi"/>
          <w:color w:val="000000"/>
          <w:szCs w:val="22"/>
        </w:rPr>
        <w:tab/>
      </w:r>
      <w:r w:rsidRPr="00AC6E88">
        <w:rPr>
          <w:rFonts w:eastAsiaTheme="minorHAnsi"/>
          <w:color w:val="000000"/>
          <w:szCs w:val="22"/>
        </w:rPr>
        <w:t>When a child is away from the home overnight, medication must be taken in its original container. Medicines must not be dispensed into unsuitable containers i.e. envelopes.</w:t>
      </w:r>
    </w:p>
    <w:p w14:paraId="3A588329" w14:textId="426FC8F1"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13.2</w:t>
      </w:r>
      <w:r w:rsidR="00AC6E88" w:rsidRPr="00AC6E88">
        <w:rPr>
          <w:rFonts w:eastAsiaTheme="minorHAnsi"/>
          <w:color w:val="000000"/>
          <w:szCs w:val="22"/>
        </w:rPr>
        <w:tab/>
      </w:r>
      <w:r w:rsidRPr="00AC6E88">
        <w:rPr>
          <w:rFonts w:eastAsiaTheme="minorHAnsi"/>
          <w:color w:val="000000"/>
          <w:szCs w:val="22"/>
        </w:rPr>
        <w:t>Appropriate entries in the Medication folder and the child’s records must indicate that the child has been away from home and details of the amount of medication the child has taken with them should be made.</w:t>
      </w:r>
    </w:p>
    <w:p w14:paraId="28609A51" w14:textId="509FDA88"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13.3</w:t>
      </w:r>
      <w:r w:rsidR="00AC6E88" w:rsidRPr="00AC6E88">
        <w:rPr>
          <w:rFonts w:eastAsiaTheme="minorHAnsi"/>
          <w:color w:val="000000"/>
          <w:szCs w:val="22"/>
        </w:rPr>
        <w:tab/>
      </w:r>
      <w:r w:rsidRPr="00AC6E88">
        <w:rPr>
          <w:rFonts w:eastAsiaTheme="minorHAnsi"/>
          <w:color w:val="000000"/>
          <w:szCs w:val="22"/>
        </w:rPr>
        <w:t>If a child/young person has prescribed medication that it is to be taken both at home and at school, it is vital that the carers liaise closely with the Designated Teacher and the school health nurse to discuss how best this should be managed. Refer to the appropriate school policy for guidance.</w:t>
      </w:r>
    </w:p>
    <w:p w14:paraId="0F3C0F51" w14:textId="5E0503FC" w:rsidR="00E1301B" w:rsidRPr="00E1301B" w:rsidRDefault="00E1301B" w:rsidP="00AC6E88">
      <w:pPr>
        <w:pStyle w:val="Heading1"/>
        <w:rPr>
          <w:rFonts w:eastAsiaTheme="minorHAnsi"/>
        </w:rPr>
      </w:pPr>
      <w:bookmarkStart w:id="14" w:name="_Toc92443084"/>
      <w:r w:rsidRPr="00E1301B">
        <w:rPr>
          <w:rFonts w:eastAsiaTheme="minorHAnsi"/>
        </w:rPr>
        <w:t>14</w:t>
      </w:r>
      <w:r w:rsidR="00AC6E88">
        <w:rPr>
          <w:rFonts w:eastAsiaTheme="minorHAnsi"/>
        </w:rPr>
        <w:tab/>
      </w:r>
      <w:r w:rsidRPr="00E1301B">
        <w:rPr>
          <w:rFonts w:eastAsiaTheme="minorHAnsi"/>
        </w:rPr>
        <w:t>Disposal of Medication</w:t>
      </w:r>
      <w:bookmarkEnd w:id="14"/>
    </w:p>
    <w:p w14:paraId="21DAAD17" w14:textId="500CAC95"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14.1</w:t>
      </w:r>
      <w:r w:rsidR="00AC6E88" w:rsidRPr="00AC6E88">
        <w:rPr>
          <w:rFonts w:eastAsiaTheme="minorHAnsi"/>
          <w:color w:val="000000"/>
          <w:szCs w:val="22"/>
        </w:rPr>
        <w:tab/>
      </w:r>
      <w:r w:rsidRPr="00AC6E88">
        <w:rPr>
          <w:rFonts w:eastAsiaTheme="minorHAnsi"/>
          <w:color w:val="000000"/>
          <w:szCs w:val="22"/>
        </w:rPr>
        <w:t>When the child no longer lives in residential care any remaining prescribed medications should go with the child to their new home. The transfer of medication should be detailed on the Medication folder and in the child’s records, ensuring that the new home also signs to take account for this medication</w:t>
      </w:r>
    </w:p>
    <w:p w14:paraId="734E50DF" w14:textId="5B153D4C"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14.2</w:t>
      </w:r>
      <w:r w:rsidR="00AC6E88" w:rsidRPr="00AC6E88">
        <w:rPr>
          <w:rFonts w:eastAsiaTheme="minorHAnsi"/>
          <w:color w:val="000000"/>
          <w:szCs w:val="22"/>
        </w:rPr>
        <w:tab/>
      </w:r>
      <w:r w:rsidRPr="00AC6E88">
        <w:rPr>
          <w:rFonts w:eastAsiaTheme="minorHAnsi"/>
          <w:color w:val="000000"/>
          <w:szCs w:val="22"/>
        </w:rPr>
        <w:t>To provide an audit trail, prescribed medicines that are not used should be returned to the pharmacist and the disposal recorded on the Medication folder and on the child’s file. A receipt, stamp or signature should be obtained and attached to the Medication folder.</w:t>
      </w:r>
    </w:p>
    <w:p w14:paraId="64672C82" w14:textId="7A5D198C"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lastRenderedPageBreak/>
        <w:t>14.3</w:t>
      </w:r>
      <w:r w:rsidR="00AC6E88" w:rsidRPr="00AC6E88">
        <w:rPr>
          <w:rFonts w:eastAsiaTheme="minorHAnsi"/>
          <w:color w:val="000000"/>
          <w:szCs w:val="22"/>
        </w:rPr>
        <w:tab/>
      </w:r>
      <w:r w:rsidRPr="00AC6E88">
        <w:rPr>
          <w:rFonts w:eastAsiaTheme="minorHAnsi"/>
          <w:color w:val="000000"/>
          <w:szCs w:val="22"/>
        </w:rPr>
        <w:t xml:space="preserve">Expiry dates on home remedies i.e. Calpol / Paracetamol should be regularly checked and if out of date should be returned to the pharmacist for disposal – following the recording process outlined above. </w:t>
      </w:r>
    </w:p>
    <w:p w14:paraId="180C1DCA" w14:textId="69227701" w:rsidR="00E1301B" w:rsidRPr="00E1301B" w:rsidRDefault="00E1301B" w:rsidP="00AC6E88">
      <w:pPr>
        <w:pStyle w:val="Heading1"/>
        <w:rPr>
          <w:rFonts w:eastAsiaTheme="minorHAnsi"/>
        </w:rPr>
      </w:pPr>
      <w:bookmarkStart w:id="15" w:name="_Toc92443085"/>
      <w:r w:rsidRPr="00E1301B">
        <w:rPr>
          <w:rFonts w:eastAsiaTheme="minorHAnsi"/>
        </w:rPr>
        <w:t>15</w:t>
      </w:r>
      <w:r w:rsidR="00AC6E88">
        <w:rPr>
          <w:rFonts w:eastAsiaTheme="minorHAnsi"/>
        </w:rPr>
        <w:tab/>
      </w:r>
      <w:r w:rsidRPr="00E1301B">
        <w:rPr>
          <w:rFonts w:eastAsiaTheme="minorHAnsi"/>
        </w:rPr>
        <w:t>Controlled Drugs</w:t>
      </w:r>
      <w:bookmarkEnd w:id="15"/>
    </w:p>
    <w:p w14:paraId="5151BD69" w14:textId="24E5DDFC" w:rsidR="00E1301B" w:rsidRPr="00AC6E88" w:rsidRDefault="00E1301B" w:rsidP="00034732">
      <w:pPr>
        <w:autoSpaceDE w:val="0"/>
        <w:autoSpaceDN w:val="0"/>
        <w:adjustRightInd w:val="0"/>
        <w:jc w:val="both"/>
        <w:rPr>
          <w:rFonts w:eastAsiaTheme="minorHAnsi"/>
          <w:color w:val="000000"/>
          <w:szCs w:val="22"/>
        </w:rPr>
      </w:pPr>
      <w:r w:rsidRPr="00AC6E88">
        <w:rPr>
          <w:rFonts w:eastAsiaTheme="minorHAnsi"/>
          <w:color w:val="000000"/>
          <w:szCs w:val="22"/>
        </w:rPr>
        <w:t>15.1</w:t>
      </w:r>
      <w:r w:rsidR="00AC6E88" w:rsidRPr="00AC6E88">
        <w:rPr>
          <w:rFonts w:eastAsiaTheme="minorHAnsi"/>
          <w:color w:val="000000"/>
          <w:szCs w:val="22"/>
        </w:rPr>
        <w:tab/>
      </w:r>
      <w:r w:rsidRPr="00AC6E88">
        <w:rPr>
          <w:rFonts w:eastAsiaTheme="minorHAnsi"/>
          <w:color w:val="000000"/>
          <w:szCs w:val="22"/>
        </w:rPr>
        <w:t>Controlled drugs will only be prescribed in exceptional circumstances.</w:t>
      </w:r>
    </w:p>
    <w:p w14:paraId="697CE34B" w14:textId="2181DB39" w:rsidR="00E1301B" w:rsidRPr="00AC6E88" w:rsidRDefault="00E1301B" w:rsidP="00034732">
      <w:pPr>
        <w:autoSpaceDE w:val="0"/>
        <w:autoSpaceDN w:val="0"/>
        <w:adjustRightInd w:val="0"/>
        <w:ind w:firstLine="680"/>
        <w:jc w:val="both"/>
        <w:rPr>
          <w:rFonts w:eastAsiaTheme="minorHAnsi"/>
          <w:b/>
          <w:bCs/>
          <w:color w:val="000000"/>
          <w:szCs w:val="22"/>
        </w:rPr>
      </w:pPr>
      <w:r w:rsidRPr="00AC6E88">
        <w:rPr>
          <w:rFonts w:eastAsiaTheme="minorHAnsi"/>
          <w:b/>
          <w:bCs/>
          <w:color w:val="000000"/>
          <w:szCs w:val="22"/>
        </w:rPr>
        <w:t>Receipt of controlled drugs e.g. morphine sulphate, methylphenidate</w:t>
      </w:r>
    </w:p>
    <w:p w14:paraId="77289281" w14:textId="023B13EB"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15.2</w:t>
      </w:r>
      <w:r w:rsidR="00AC6E88" w:rsidRPr="00AC6E88">
        <w:rPr>
          <w:rFonts w:eastAsiaTheme="minorHAnsi"/>
          <w:color w:val="000000"/>
          <w:szCs w:val="22"/>
        </w:rPr>
        <w:tab/>
      </w:r>
      <w:r w:rsidRPr="00AC6E88">
        <w:rPr>
          <w:rFonts w:eastAsiaTheme="minorHAnsi"/>
          <w:color w:val="000000"/>
          <w:szCs w:val="22"/>
        </w:rPr>
        <w:t xml:space="preserve">As for </w:t>
      </w:r>
      <w:r w:rsidRPr="005065E3">
        <w:rPr>
          <w:rFonts w:eastAsiaTheme="minorHAnsi"/>
          <w:b/>
          <w:bCs/>
          <w:color w:val="auto"/>
          <w:szCs w:val="22"/>
          <w:u w:val="single"/>
        </w:rPr>
        <w:t>Section 5</w:t>
      </w:r>
      <w:r w:rsidRPr="00AC6E88">
        <w:rPr>
          <w:rFonts w:eastAsiaTheme="minorHAnsi"/>
          <w:b/>
          <w:bCs/>
          <w:color w:val="339A66"/>
          <w:szCs w:val="22"/>
        </w:rPr>
        <w:t xml:space="preserve"> </w:t>
      </w:r>
      <w:r w:rsidRPr="00AC6E88">
        <w:rPr>
          <w:rFonts w:eastAsiaTheme="minorHAnsi"/>
          <w:color w:val="000000"/>
          <w:szCs w:val="22"/>
        </w:rPr>
        <w:t>but two carers must sign for receipt of controlled drugs.</w:t>
      </w:r>
    </w:p>
    <w:p w14:paraId="3036C1C6" w14:textId="18A824BC" w:rsidR="00E1301B" w:rsidRPr="00AC6E88" w:rsidRDefault="00127F28" w:rsidP="00127F28">
      <w:pPr>
        <w:autoSpaceDE w:val="0"/>
        <w:autoSpaceDN w:val="0"/>
        <w:adjustRightInd w:val="0"/>
        <w:ind w:left="709"/>
        <w:jc w:val="both"/>
        <w:rPr>
          <w:rFonts w:eastAsiaTheme="minorHAnsi"/>
          <w:b/>
          <w:bCs/>
          <w:color w:val="000000"/>
          <w:szCs w:val="22"/>
        </w:rPr>
      </w:pPr>
      <w:r>
        <w:rPr>
          <w:rFonts w:eastAsiaTheme="minorHAnsi"/>
          <w:b/>
          <w:bCs/>
          <w:color w:val="000000"/>
          <w:szCs w:val="22"/>
        </w:rPr>
        <w:t>S</w:t>
      </w:r>
      <w:r w:rsidR="00E1301B" w:rsidRPr="00AC6E88">
        <w:rPr>
          <w:rFonts w:eastAsiaTheme="minorHAnsi"/>
          <w:b/>
          <w:bCs/>
          <w:color w:val="000000"/>
          <w:szCs w:val="22"/>
        </w:rPr>
        <w:t xml:space="preserve">torage of controlled drugs </w:t>
      </w:r>
      <w:r w:rsidR="00E1301B" w:rsidRPr="00AC6E88">
        <w:rPr>
          <w:rFonts w:eastAsiaTheme="minorHAnsi"/>
          <w:b/>
          <w:color w:val="000000"/>
          <w:szCs w:val="22"/>
        </w:rPr>
        <w:t xml:space="preserve">– As for </w:t>
      </w:r>
      <w:r w:rsidR="00E1301B" w:rsidRPr="005065E3">
        <w:rPr>
          <w:rFonts w:eastAsiaTheme="minorHAnsi"/>
          <w:b/>
          <w:bCs/>
          <w:color w:val="auto"/>
          <w:szCs w:val="22"/>
          <w:u w:val="single"/>
        </w:rPr>
        <w:t>Section 6</w:t>
      </w:r>
    </w:p>
    <w:p w14:paraId="3FB48DDD" w14:textId="6F2C0339"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15.3</w:t>
      </w:r>
      <w:r w:rsidR="00AC6E88" w:rsidRPr="00AC6E88">
        <w:rPr>
          <w:rFonts w:eastAsiaTheme="minorHAnsi"/>
          <w:color w:val="000000"/>
          <w:szCs w:val="22"/>
        </w:rPr>
        <w:tab/>
      </w:r>
      <w:r w:rsidRPr="00AC6E88">
        <w:rPr>
          <w:rFonts w:eastAsiaTheme="minorHAnsi"/>
          <w:color w:val="000000"/>
          <w:szCs w:val="22"/>
        </w:rPr>
        <w:t xml:space="preserve">Controlled drugs must be stored in a locked box within the locked medicine cupboard. </w:t>
      </w:r>
      <w:r w:rsidRPr="00AC6E88">
        <w:rPr>
          <w:rFonts w:eastAsiaTheme="minorHAnsi"/>
          <w:color w:val="000000"/>
          <w:szCs w:val="22"/>
        </w:rPr>
        <w:tab/>
        <w:t xml:space="preserve">The key for the box must be held by the designated person and </w:t>
      </w:r>
      <w:r w:rsidRPr="00AC6E88">
        <w:rPr>
          <w:rFonts w:eastAsiaTheme="minorHAnsi"/>
          <w:b/>
          <w:bCs/>
          <w:color w:val="000000"/>
          <w:szCs w:val="22"/>
        </w:rPr>
        <w:t xml:space="preserve">MUST NOT </w:t>
      </w:r>
      <w:r w:rsidRPr="00AC6E88">
        <w:rPr>
          <w:rFonts w:eastAsiaTheme="minorHAnsi"/>
          <w:color w:val="000000"/>
          <w:szCs w:val="22"/>
        </w:rPr>
        <w:t xml:space="preserve">be on the </w:t>
      </w:r>
      <w:r w:rsidRPr="00AC6E88">
        <w:rPr>
          <w:rFonts w:eastAsiaTheme="minorHAnsi"/>
          <w:color w:val="000000"/>
          <w:szCs w:val="22"/>
        </w:rPr>
        <w:tab/>
        <w:t>same key chain as for the generic medicines.</w:t>
      </w:r>
    </w:p>
    <w:p w14:paraId="5211630E" w14:textId="05960AC8" w:rsidR="00E1301B" w:rsidRPr="005065E3" w:rsidRDefault="00E1301B" w:rsidP="00127F28">
      <w:pPr>
        <w:autoSpaceDE w:val="0"/>
        <w:autoSpaceDN w:val="0"/>
        <w:adjustRightInd w:val="0"/>
        <w:ind w:left="709"/>
        <w:jc w:val="both"/>
        <w:rPr>
          <w:rFonts w:eastAsiaTheme="minorHAnsi"/>
          <w:b/>
          <w:bCs/>
          <w:color w:val="auto"/>
          <w:szCs w:val="22"/>
        </w:rPr>
      </w:pPr>
      <w:r w:rsidRPr="00AC6E88">
        <w:rPr>
          <w:rFonts w:eastAsiaTheme="minorHAnsi"/>
          <w:b/>
          <w:bCs/>
          <w:color w:val="000000"/>
          <w:szCs w:val="22"/>
        </w:rPr>
        <w:t>Administration and recording</w:t>
      </w:r>
      <w:r w:rsidR="00AC6E88" w:rsidRPr="00AC6E88">
        <w:rPr>
          <w:rFonts w:eastAsiaTheme="minorHAnsi"/>
          <w:b/>
          <w:bCs/>
          <w:color w:val="000000"/>
          <w:szCs w:val="22"/>
        </w:rPr>
        <w:t xml:space="preserve"> – </w:t>
      </w:r>
      <w:r w:rsidRPr="00AC6E88">
        <w:rPr>
          <w:rFonts w:eastAsiaTheme="minorHAnsi"/>
          <w:b/>
          <w:color w:val="000000"/>
          <w:szCs w:val="22"/>
        </w:rPr>
        <w:t xml:space="preserve">as for </w:t>
      </w:r>
      <w:r w:rsidRPr="005065E3">
        <w:rPr>
          <w:rFonts w:eastAsiaTheme="minorHAnsi"/>
          <w:b/>
          <w:bCs/>
          <w:color w:val="auto"/>
          <w:szCs w:val="22"/>
          <w:u w:val="single"/>
        </w:rPr>
        <w:t>Section 8</w:t>
      </w:r>
    </w:p>
    <w:p w14:paraId="0011E8E1" w14:textId="196C0FC0"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15.4</w:t>
      </w:r>
      <w:r w:rsidR="00AC6E88" w:rsidRPr="00AC6E88">
        <w:rPr>
          <w:rFonts w:eastAsiaTheme="minorHAnsi"/>
          <w:color w:val="000000"/>
          <w:szCs w:val="22"/>
        </w:rPr>
        <w:tab/>
      </w:r>
      <w:r w:rsidRPr="00AC6E88">
        <w:rPr>
          <w:rFonts w:eastAsiaTheme="minorHAnsi"/>
          <w:color w:val="000000"/>
          <w:szCs w:val="22"/>
        </w:rPr>
        <w:t xml:space="preserve">Follow the preparation process and the five rights of administration as detailed in </w:t>
      </w:r>
      <w:r w:rsidRPr="005065E3">
        <w:rPr>
          <w:rFonts w:eastAsiaTheme="minorHAnsi"/>
          <w:b/>
          <w:bCs/>
          <w:color w:val="auto"/>
          <w:szCs w:val="22"/>
          <w:u w:val="single"/>
        </w:rPr>
        <w:t>Section 10</w:t>
      </w:r>
      <w:r w:rsidRPr="005065E3">
        <w:rPr>
          <w:rFonts w:eastAsiaTheme="minorHAnsi"/>
          <w:b/>
          <w:bCs/>
          <w:color w:val="auto"/>
          <w:szCs w:val="22"/>
        </w:rPr>
        <w:t xml:space="preserve">, </w:t>
      </w:r>
      <w:r w:rsidRPr="00AC6E88">
        <w:rPr>
          <w:rFonts w:eastAsiaTheme="minorHAnsi"/>
          <w:color w:val="000000"/>
          <w:szCs w:val="22"/>
        </w:rPr>
        <w:t>but there must be two carers to administer and witness the administration. The Medication folder must be signed immediately by both carers.</w:t>
      </w:r>
    </w:p>
    <w:p w14:paraId="3E92667D" w14:textId="11434502" w:rsidR="00E1301B" w:rsidRPr="00AC6E88" w:rsidRDefault="00E1301B" w:rsidP="00034732">
      <w:pPr>
        <w:autoSpaceDE w:val="0"/>
        <w:autoSpaceDN w:val="0"/>
        <w:adjustRightInd w:val="0"/>
        <w:jc w:val="both"/>
        <w:rPr>
          <w:rFonts w:eastAsiaTheme="minorHAnsi"/>
          <w:color w:val="000000"/>
          <w:szCs w:val="22"/>
        </w:rPr>
      </w:pPr>
      <w:r w:rsidRPr="00AC6E88">
        <w:rPr>
          <w:rFonts w:eastAsiaTheme="minorHAnsi"/>
          <w:color w:val="000000"/>
          <w:szCs w:val="22"/>
        </w:rPr>
        <w:t>15.5</w:t>
      </w:r>
      <w:r w:rsidR="00AC6E88" w:rsidRPr="00AC6E88">
        <w:rPr>
          <w:rFonts w:eastAsiaTheme="minorHAnsi"/>
          <w:color w:val="000000"/>
          <w:szCs w:val="22"/>
        </w:rPr>
        <w:tab/>
      </w:r>
      <w:r w:rsidRPr="00AC6E88">
        <w:rPr>
          <w:rFonts w:eastAsiaTheme="minorHAnsi"/>
          <w:color w:val="000000"/>
          <w:szCs w:val="22"/>
        </w:rPr>
        <w:t>Record the amount of medication left on the young person’s medication sheet.</w:t>
      </w:r>
    </w:p>
    <w:p w14:paraId="7572057B" w14:textId="6E4BEA7A"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15.6</w:t>
      </w:r>
      <w:r w:rsidR="00AC6E88" w:rsidRPr="00AC6E88">
        <w:rPr>
          <w:rFonts w:eastAsiaTheme="minorHAnsi"/>
          <w:color w:val="000000"/>
          <w:szCs w:val="22"/>
        </w:rPr>
        <w:tab/>
      </w:r>
      <w:r w:rsidRPr="00AC6E88">
        <w:rPr>
          <w:rFonts w:eastAsiaTheme="minorHAnsi"/>
          <w:color w:val="000000"/>
          <w:szCs w:val="22"/>
        </w:rPr>
        <w:t>Any cases of theft must be reported immediately to the police and a Registered Manager.</w:t>
      </w:r>
    </w:p>
    <w:p w14:paraId="3CE2F348" w14:textId="3C363EF4" w:rsidR="00E1301B" w:rsidRPr="005065E3" w:rsidRDefault="00E1301B" w:rsidP="00127F28">
      <w:pPr>
        <w:autoSpaceDE w:val="0"/>
        <w:autoSpaceDN w:val="0"/>
        <w:adjustRightInd w:val="0"/>
        <w:ind w:left="709"/>
        <w:jc w:val="both"/>
        <w:rPr>
          <w:rFonts w:eastAsiaTheme="minorHAnsi"/>
          <w:b/>
          <w:bCs/>
          <w:color w:val="auto"/>
          <w:szCs w:val="22"/>
        </w:rPr>
      </w:pPr>
      <w:r w:rsidRPr="00AC6E88">
        <w:rPr>
          <w:rFonts w:eastAsiaTheme="minorHAnsi"/>
          <w:b/>
          <w:bCs/>
          <w:color w:val="000000"/>
          <w:szCs w:val="22"/>
        </w:rPr>
        <w:t xml:space="preserve">Disposal – </w:t>
      </w:r>
      <w:r w:rsidRPr="00AC6E88">
        <w:rPr>
          <w:rFonts w:eastAsiaTheme="minorHAnsi"/>
          <w:b/>
          <w:color w:val="000000"/>
          <w:szCs w:val="22"/>
        </w:rPr>
        <w:t xml:space="preserve">as for </w:t>
      </w:r>
      <w:r w:rsidRPr="005065E3">
        <w:rPr>
          <w:rFonts w:eastAsiaTheme="minorHAnsi"/>
          <w:b/>
          <w:bCs/>
          <w:color w:val="auto"/>
          <w:szCs w:val="22"/>
          <w:u w:val="single"/>
        </w:rPr>
        <w:t>Section 14</w:t>
      </w:r>
    </w:p>
    <w:p w14:paraId="699BE8D2" w14:textId="018FBFD0" w:rsidR="00E1301B" w:rsidRPr="00AC6E88" w:rsidRDefault="00E1301B" w:rsidP="00034732">
      <w:pPr>
        <w:autoSpaceDE w:val="0"/>
        <w:autoSpaceDN w:val="0"/>
        <w:adjustRightInd w:val="0"/>
        <w:ind w:left="709" w:hanging="709"/>
        <w:jc w:val="both"/>
        <w:rPr>
          <w:rFonts w:eastAsiaTheme="minorHAnsi"/>
          <w:color w:val="000000"/>
          <w:szCs w:val="22"/>
        </w:rPr>
      </w:pPr>
      <w:r w:rsidRPr="00AC6E88">
        <w:rPr>
          <w:rFonts w:eastAsiaTheme="minorHAnsi"/>
          <w:color w:val="000000"/>
          <w:szCs w:val="22"/>
        </w:rPr>
        <w:t>15.7</w:t>
      </w:r>
      <w:r w:rsidR="00AC6E88" w:rsidRPr="00AC6E88">
        <w:rPr>
          <w:rFonts w:eastAsiaTheme="minorHAnsi"/>
          <w:color w:val="000000"/>
          <w:szCs w:val="22"/>
        </w:rPr>
        <w:tab/>
      </w:r>
      <w:r w:rsidRPr="00AC6E88">
        <w:rPr>
          <w:rFonts w:eastAsiaTheme="minorHAnsi"/>
          <w:color w:val="000000"/>
          <w:szCs w:val="22"/>
        </w:rPr>
        <w:t>A signature of the receiving pharmacist or carer should be obtained on the MAR stating the amount of medication received.</w:t>
      </w:r>
    </w:p>
    <w:p w14:paraId="2F055343" w14:textId="6865DB53" w:rsidR="00E1301B" w:rsidRPr="00E1301B" w:rsidRDefault="00E1301B" w:rsidP="00AC6E88">
      <w:pPr>
        <w:pStyle w:val="Heading1"/>
        <w:rPr>
          <w:rFonts w:eastAsiaTheme="minorHAnsi"/>
        </w:rPr>
      </w:pPr>
      <w:bookmarkStart w:id="16" w:name="_Toc92443086"/>
      <w:r w:rsidRPr="00E1301B">
        <w:rPr>
          <w:rFonts w:eastAsiaTheme="minorHAnsi"/>
        </w:rPr>
        <w:t>16</w:t>
      </w:r>
      <w:r w:rsidR="00AC6E88">
        <w:rPr>
          <w:rFonts w:eastAsiaTheme="minorHAnsi"/>
        </w:rPr>
        <w:tab/>
      </w:r>
      <w:r w:rsidRPr="00E1301B">
        <w:rPr>
          <w:rFonts w:eastAsiaTheme="minorHAnsi"/>
        </w:rPr>
        <w:t>Home Remedies</w:t>
      </w:r>
      <w:bookmarkEnd w:id="16"/>
    </w:p>
    <w:p w14:paraId="1B535C2F" w14:textId="1C1FE71C"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16.1</w:t>
      </w:r>
      <w:r w:rsidR="00AC6E88" w:rsidRPr="00603801">
        <w:rPr>
          <w:rFonts w:eastAsiaTheme="minorHAnsi"/>
          <w:color w:val="000000"/>
          <w:szCs w:val="22"/>
        </w:rPr>
        <w:tab/>
      </w:r>
      <w:r w:rsidRPr="00603801">
        <w:rPr>
          <w:rFonts w:eastAsiaTheme="minorHAnsi"/>
          <w:color w:val="000000"/>
          <w:szCs w:val="22"/>
        </w:rPr>
        <w:t>Homely medications can be used to treat minor ailments without necessarily consulting the young person’s GP.  Homely medications are medications which can be purchased ‘over the counter’ and can be purchased directly by staff in the homes.  There is a limited list of homely medications, which may be used if required.</w:t>
      </w:r>
    </w:p>
    <w:p w14:paraId="0423266A" w14:textId="3C86347C"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16.2</w:t>
      </w:r>
      <w:r w:rsidR="00AC6E88" w:rsidRPr="00603801">
        <w:rPr>
          <w:rFonts w:eastAsiaTheme="minorHAnsi"/>
          <w:color w:val="000000"/>
          <w:szCs w:val="22"/>
        </w:rPr>
        <w:tab/>
      </w:r>
      <w:r w:rsidRPr="00603801">
        <w:rPr>
          <w:rFonts w:eastAsiaTheme="minorHAnsi"/>
          <w:color w:val="000000"/>
          <w:szCs w:val="22"/>
        </w:rPr>
        <w:t>The use of homely medications for young people in the homes should be similar to their use within a home setting.  It is good practice to seek a Pharmacist’s advice to ensure the medication is suitable for the young person.</w:t>
      </w:r>
    </w:p>
    <w:p w14:paraId="3F1A4F10" w14:textId="62E93EE6"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lastRenderedPageBreak/>
        <w:t>16.3</w:t>
      </w:r>
      <w:r w:rsidR="00AC6E88" w:rsidRPr="00603801">
        <w:rPr>
          <w:rFonts w:eastAsiaTheme="minorHAnsi"/>
          <w:color w:val="000000"/>
          <w:szCs w:val="22"/>
        </w:rPr>
        <w:tab/>
      </w:r>
      <w:r w:rsidRPr="00603801">
        <w:rPr>
          <w:rFonts w:eastAsiaTheme="minorHAnsi"/>
          <w:color w:val="000000"/>
          <w:szCs w:val="22"/>
        </w:rPr>
        <w:t>Homely medications can only be administered for as long as advised on the medication package.  Any deterioration in the young person’s condition or if they require homely medication longer than advised then their GP should be contacted.  Homely medications should be stored, administered, recorded and disposed of as prescribed medication.  The procedure in place is:</w:t>
      </w:r>
    </w:p>
    <w:p w14:paraId="1E0A2B10" w14:textId="77777777" w:rsidR="00E1301B" w:rsidRPr="00603801" w:rsidRDefault="00E1301B" w:rsidP="00034732">
      <w:pPr>
        <w:numPr>
          <w:ilvl w:val="0"/>
          <w:numId w:val="2"/>
        </w:numPr>
        <w:autoSpaceDE w:val="0"/>
        <w:autoSpaceDN w:val="0"/>
        <w:adjustRightInd w:val="0"/>
        <w:ind w:left="1134" w:hanging="425"/>
        <w:jc w:val="both"/>
        <w:rPr>
          <w:rFonts w:eastAsiaTheme="minorHAnsi"/>
          <w:color w:val="000000"/>
          <w:szCs w:val="22"/>
        </w:rPr>
      </w:pPr>
      <w:r w:rsidRPr="00603801">
        <w:rPr>
          <w:rFonts w:eastAsiaTheme="minorHAnsi"/>
          <w:color w:val="000000"/>
          <w:szCs w:val="22"/>
        </w:rPr>
        <w:t>Homely medication purchased is logged on the medications inventory in the medication file.</w:t>
      </w:r>
    </w:p>
    <w:p w14:paraId="0722D178" w14:textId="77777777" w:rsidR="00E1301B" w:rsidRPr="00603801" w:rsidRDefault="00E1301B" w:rsidP="00034732">
      <w:pPr>
        <w:numPr>
          <w:ilvl w:val="0"/>
          <w:numId w:val="2"/>
        </w:numPr>
        <w:autoSpaceDE w:val="0"/>
        <w:autoSpaceDN w:val="0"/>
        <w:adjustRightInd w:val="0"/>
        <w:ind w:left="1134" w:hanging="425"/>
        <w:jc w:val="both"/>
        <w:rPr>
          <w:rFonts w:eastAsiaTheme="minorHAnsi"/>
          <w:color w:val="000000"/>
          <w:szCs w:val="22"/>
        </w:rPr>
      </w:pPr>
      <w:r w:rsidRPr="00603801">
        <w:rPr>
          <w:rFonts w:eastAsiaTheme="minorHAnsi"/>
          <w:color w:val="000000"/>
          <w:szCs w:val="22"/>
        </w:rPr>
        <w:t>Medication administered to a young person is recorded on their file with a staff signature.</w:t>
      </w:r>
    </w:p>
    <w:p w14:paraId="5DCA951A" w14:textId="77777777" w:rsidR="00E1301B" w:rsidRPr="00603801" w:rsidRDefault="00E1301B" w:rsidP="00034732">
      <w:pPr>
        <w:numPr>
          <w:ilvl w:val="0"/>
          <w:numId w:val="2"/>
        </w:numPr>
        <w:autoSpaceDE w:val="0"/>
        <w:autoSpaceDN w:val="0"/>
        <w:adjustRightInd w:val="0"/>
        <w:ind w:left="1134" w:hanging="425"/>
        <w:jc w:val="both"/>
        <w:rPr>
          <w:rFonts w:eastAsiaTheme="minorHAnsi"/>
          <w:color w:val="000000"/>
          <w:szCs w:val="22"/>
        </w:rPr>
      </w:pPr>
      <w:r w:rsidRPr="00603801">
        <w:rPr>
          <w:rFonts w:eastAsiaTheme="minorHAnsi"/>
          <w:color w:val="000000"/>
          <w:szCs w:val="22"/>
        </w:rPr>
        <w:t>Medication to be counted and checked regularly.</w:t>
      </w:r>
    </w:p>
    <w:p w14:paraId="4AFBE92D" w14:textId="515FFC03" w:rsidR="00E1301B" w:rsidRPr="00603801" w:rsidRDefault="00E1301B" w:rsidP="00034732">
      <w:pPr>
        <w:autoSpaceDE w:val="0"/>
        <w:autoSpaceDN w:val="0"/>
        <w:adjustRightInd w:val="0"/>
        <w:jc w:val="both"/>
        <w:rPr>
          <w:rFonts w:eastAsiaTheme="minorHAnsi"/>
          <w:color w:val="000000"/>
          <w:szCs w:val="22"/>
        </w:rPr>
      </w:pPr>
      <w:r w:rsidRPr="00603801">
        <w:rPr>
          <w:rFonts w:eastAsiaTheme="minorHAnsi"/>
          <w:color w:val="000000"/>
          <w:szCs w:val="22"/>
        </w:rPr>
        <w:t>16.4</w:t>
      </w:r>
      <w:r w:rsidR="00AC6E88" w:rsidRPr="00603801">
        <w:rPr>
          <w:rFonts w:eastAsiaTheme="minorHAnsi"/>
          <w:color w:val="000000"/>
          <w:szCs w:val="22"/>
        </w:rPr>
        <w:tab/>
      </w:r>
      <w:r w:rsidRPr="00603801">
        <w:rPr>
          <w:rFonts w:eastAsiaTheme="minorHAnsi"/>
          <w:color w:val="000000"/>
          <w:szCs w:val="22"/>
        </w:rPr>
        <w:t>On admission to the home the staff should note:</w:t>
      </w:r>
    </w:p>
    <w:p w14:paraId="0A5ABA15" w14:textId="77777777" w:rsidR="00E1301B" w:rsidRPr="00603801" w:rsidRDefault="00E1301B" w:rsidP="00034732">
      <w:pPr>
        <w:numPr>
          <w:ilvl w:val="0"/>
          <w:numId w:val="3"/>
        </w:numPr>
        <w:autoSpaceDE w:val="0"/>
        <w:autoSpaceDN w:val="0"/>
        <w:adjustRightInd w:val="0"/>
        <w:ind w:left="1134" w:hanging="425"/>
        <w:jc w:val="both"/>
        <w:rPr>
          <w:rFonts w:eastAsiaTheme="minorHAnsi"/>
          <w:color w:val="000000"/>
          <w:szCs w:val="22"/>
        </w:rPr>
      </w:pPr>
      <w:r w:rsidRPr="00603801">
        <w:rPr>
          <w:rFonts w:eastAsiaTheme="minorHAnsi"/>
          <w:color w:val="000000"/>
          <w:szCs w:val="22"/>
        </w:rPr>
        <w:t>Any known allergies.</w:t>
      </w:r>
    </w:p>
    <w:p w14:paraId="55A15B5E" w14:textId="77777777" w:rsidR="00E1301B" w:rsidRPr="00603801" w:rsidRDefault="00E1301B" w:rsidP="00034732">
      <w:pPr>
        <w:numPr>
          <w:ilvl w:val="0"/>
          <w:numId w:val="3"/>
        </w:numPr>
        <w:autoSpaceDE w:val="0"/>
        <w:autoSpaceDN w:val="0"/>
        <w:adjustRightInd w:val="0"/>
        <w:ind w:left="1134" w:hanging="425"/>
        <w:jc w:val="both"/>
        <w:rPr>
          <w:rFonts w:eastAsiaTheme="minorHAnsi"/>
          <w:color w:val="000000"/>
          <w:szCs w:val="22"/>
        </w:rPr>
      </w:pPr>
      <w:r w:rsidRPr="00603801">
        <w:rPr>
          <w:rFonts w:eastAsiaTheme="minorHAnsi"/>
          <w:color w:val="000000"/>
          <w:szCs w:val="22"/>
        </w:rPr>
        <w:t>Any medication the young person is currently taking.</w:t>
      </w:r>
    </w:p>
    <w:p w14:paraId="2A3B17A4" w14:textId="77777777" w:rsidR="00E1301B" w:rsidRPr="00603801" w:rsidRDefault="00E1301B" w:rsidP="00034732">
      <w:pPr>
        <w:numPr>
          <w:ilvl w:val="0"/>
          <w:numId w:val="3"/>
        </w:numPr>
        <w:autoSpaceDE w:val="0"/>
        <w:autoSpaceDN w:val="0"/>
        <w:adjustRightInd w:val="0"/>
        <w:ind w:left="1134" w:hanging="425"/>
        <w:jc w:val="both"/>
        <w:rPr>
          <w:rFonts w:eastAsiaTheme="minorHAnsi"/>
          <w:color w:val="000000"/>
          <w:szCs w:val="22"/>
        </w:rPr>
      </w:pPr>
      <w:r w:rsidRPr="00603801">
        <w:rPr>
          <w:rFonts w:eastAsiaTheme="minorHAnsi"/>
          <w:color w:val="000000"/>
          <w:szCs w:val="22"/>
        </w:rPr>
        <w:t>Any reactions to any medications taken in the past.</w:t>
      </w:r>
    </w:p>
    <w:p w14:paraId="3806B709" w14:textId="77777777" w:rsidR="00E1301B" w:rsidRPr="00603801" w:rsidRDefault="00E1301B" w:rsidP="00034732">
      <w:pPr>
        <w:numPr>
          <w:ilvl w:val="0"/>
          <w:numId w:val="3"/>
        </w:numPr>
        <w:autoSpaceDE w:val="0"/>
        <w:autoSpaceDN w:val="0"/>
        <w:adjustRightInd w:val="0"/>
        <w:ind w:left="1134" w:hanging="425"/>
        <w:jc w:val="both"/>
        <w:rPr>
          <w:rFonts w:eastAsiaTheme="minorHAnsi"/>
          <w:color w:val="000000"/>
          <w:szCs w:val="22"/>
        </w:rPr>
      </w:pPr>
      <w:r w:rsidRPr="00603801">
        <w:rPr>
          <w:rFonts w:eastAsiaTheme="minorHAnsi"/>
          <w:color w:val="000000"/>
          <w:szCs w:val="22"/>
        </w:rPr>
        <w:t>Obtain a signature from whoever has parental responsibility consenting to the use of homely medications (Consent Form).</w:t>
      </w:r>
    </w:p>
    <w:p w14:paraId="0423F141" w14:textId="4486DA69"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16.5</w:t>
      </w:r>
      <w:r w:rsidR="00AC6E88" w:rsidRPr="00603801">
        <w:rPr>
          <w:rFonts w:eastAsiaTheme="minorHAnsi"/>
          <w:color w:val="000000"/>
          <w:szCs w:val="22"/>
        </w:rPr>
        <w:tab/>
      </w:r>
      <w:r w:rsidRPr="00603801">
        <w:rPr>
          <w:rFonts w:eastAsiaTheme="minorHAnsi"/>
          <w:color w:val="000000"/>
          <w:szCs w:val="22"/>
        </w:rPr>
        <w:t>The consent for home remedies and the consent for medical treatment should be retained on the child’s file.</w:t>
      </w:r>
    </w:p>
    <w:p w14:paraId="6C25DBA8" w14:textId="4B70DD88" w:rsidR="00E1301B" w:rsidRPr="00E1301B" w:rsidRDefault="00E1301B" w:rsidP="00AC6E88">
      <w:pPr>
        <w:pStyle w:val="Heading1"/>
        <w:rPr>
          <w:rFonts w:eastAsiaTheme="minorHAnsi"/>
        </w:rPr>
      </w:pPr>
      <w:bookmarkStart w:id="17" w:name="_Toc92443087"/>
      <w:r w:rsidRPr="00E1301B">
        <w:rPr>
          <w:rFonts w:eastAsiaTheme="minorHAnsi"/>
        </w:rPr>
        <w:t>17</w:t>
      </w:r>
      <w:r w:rsidR="00AC6E88">
        <w:rPr>
          <w:rFonts w:eastAsiaTheme="minorHAnsi"/>
        </w:rPr>
        <w:tab/>
      </w:r>
      <w:r w:rsidRPr="00E1301B">
        <w:rPr>
          <w:rFonts w:eastAsiaTheme="minorHAnsi"/>
        </w:rPr>
        <w:t xml:space="preserve">Minor Conditions </w:t>
      </w:r>
      <w:r w:rsidR="00AC6E88">
        <w:rPr>
          <w:rFonts w:eastAsiaTheme="minorHAnsi"/>
        </w:rPr>
        <w:t>t</w:t>
      </w:r>
      <w:r w:rsidRPr="00E1301B">
        <w:rPr>
          <w:rFonts w:eastAsiaTheme="minorHAnsi"/>
        </w:rPr>
        <w:t xml:space="preserve">hat </w:t>
      </w:r>
      <w:r w:rsidR="00AC6E88">
        <w:rPr>
          <w:rFonts w:eastAsiaTheme="minorHAnsi"/>
        </w:rPr>
        <w:t>m</w:t>
      </w:r>
      <w:r w:rsidRPr="00E1301B">
        <w:rPr>
          <w:rFonts w:eastAsiaTheme="minorHAnsi"/>
        </w:rPr>
        <w:t xml:space="preserve">ay </w:t>
      </w:r>
      <w:r w:rsidR="00AC6E88">
        <w:rPr>
          <w:rFonts w:eastAsiaTheme="minorHAnsi"/>
        </w:rPr>
        <w:t>b</w:t>
      </w:r>
      <w:r w:rsidRPr="00E1301B">
        <w:rPr>
          <w:rFonts w:eastAsiaTheme="minorHAnsi"/>
        </w:rPr>
        <w:t xml:space="preserve">e Resolved </w:t>
      </w:r>
      <w:r w:rsidR="00AC6E88">
        <w:rPr>
          <w:rFonts w:eastAsiaTheme="minorHAnsi"/>
        </w:rPr>
        <w:t>w</w:t>
      </w:r>
      <w:r w:rsidRPr="00E1301B">
        <w:rPr>
          <w:rFonts w:eastAsiaTheme="minorHAnsi"/>
        </w:rPr>
        <w:t>ith a Home Remedy</w:t>
      </w:r>
      <w:bookmarkEnd w:id="17"/>
    </w:p>
    <w:p w14:paraId="6343C48A" w14:textId="47A34709"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17.1</w:t>
      </w:r>
      <w:r w:rsidR="00AC6E88" w:rsidRPr="00603801">
        <w:rPr>
          <w:rFonts w:eastAsiaTheme="minorHAnsi"/>
          <w:color w:val="000000"/>
          <w:szCs w:val="22"/>
        </w:rPr>
        <w:tab/>
      </w:r>
      <w:r w:rsidRPr="00603801">
        <w:rPr>
          <w:rFonts w:eastAsiaTheme="minorHAnsi"/>
          <w:color w:val="000000"/>
          <w:szCs w:val="22"/>
        </w:rPr>
        <w:t>Carers can check with NHS Tel 111, or with child’s GP or Pharmacy if they are unsure about the child’s condition.</w:t>
      </w:r>
    </w:p>
    <w:p w14:paraId="28B6FE90" w14:textId="18A8B341" w:rsidR="00E1301B" w:rsidRPr="00603801" w:rsidRDefault="00E1301B" w:rsidP="00127F28">
      <w:pPr>
        <w:autoSpaceDE w:val="0"/>
        <w:autoSpaceDN w:val="0"/>
        <w:adjustRightInd w:val="0"/>
        <w:ind w:left="709"/>
        <w:jc w:val="both"/>
        <w:rPr>
          <w:rFonts w:eastAsiaTheme="minorHAnsi"/>
          <w:b/>
          <w:bCs/>
          <w:color w:val="000000"/>
          <w:szCs w:val="22"/>
        </w:rPr>
      </w:pPr>
      <w:r w:rsidRPr="00603801">
        <w:rPr>
          <w:rFonts w:eastAsiaTheme="minorHAnsi"/>
          <w:b/>
          <w:bCs/>
          <w:color w:val="000000"/>
          <w:szCs w:val="22"/>
        </w:rPr>
        <w:t>Cuts and Grazes</w:t>
      </w:r>
    </w:p>
    <w:p w14:paraId="0F50B3A1" w14:textId="77777777" w:rsidR="00E1301B" w:rsidRPr="00603801" w:rsidRDefault="00E1301B" w:rsidP="00034732">
      <w:pPr>
        <w:numPr>
          <w:ilvl w:val="1"/>
          <w:numId w:val="11"/>
        </w:numPr>
        <w:autoSpaceDE w:val="0"/>
        <w:autoSpaceDN w:val="0"/>
        <w:adjustRightInd w:val="0"/>
        <w:ind w:left="709" w:hanging="709"/>
        <w:jc w:val="both"/>
        <w:rPr>
          <w:rFonts w:eastAsiaTheme="minorHAnsi"/>
          <w:color w:val="000000"/>
          <w:szCs w:val="22"/>
        </w:rPr>
      </w:pPr>
      <w:r w:rsidRPr="00603801">
        <w:rPr>
          <w:rFonts w:eastAsiaTheme="minorHAnsi"/>
          <w:color w:val="000000"/>
          <w:szCs w:val="22"/>
        </w:rPr>
        <w:t>Mild pain e.g. headache, toothache, period pain can be treated with:</w:t>
      </w:r>
    </w:p>
    <w:p w14:paraId="195EE543" w14:textId="0954A546" w:rsidR="00E1301B" w:rsidRPr="00603801" w:rsidRDefault="00E1301B" w:rsidP="00034732">
      <w:pPr>
        <w:numPr>
          <w:ilvl w:val="0"/>
          <w:numId w:val="4"/>
        </w:numPr>
        <w:autoSpaceDE w:val="0"/>
        <w:autoSpaceDN w:val="0"/>
        <w:adjustRightInd w:val="0"/>
        <w:ind w:left="1134" w:hanging="425"/>
        <w:jc w:val="both"/>
        <w:rPr>
          <w:rFonts w:eastAsiaTheme="minorHAnsi"/>
          <w:bCs/>
          <w:color w:val="000000" w:themeColor="text1"/>
          <w:szCs w:val="22"/>
        </w:rPr>
      </w:pPr>
      <w:r w:rsidRPr="00603801">
        <w:rPr>
          <w:rFonts w:eastAsiaTheme="minorHAnsi"/>
          <w:color w:val="000000" w:themeColor="text1"/>
          <w:szCs w:val="22"/>
        </w:rPr>
        <w:t>Paracetamol (for 12 years and over in tablet form, 1-2 tablets)</w:t>
      </w:r>
      <w:r w:rsidRPr="00603801">
        <w:rPr>
          <w:rFonts w:eastAsiaTheme="minorHAnsi"/>
          <w:bCs/>
          <w:color w:val="000000" w:themeColor="text1"/>
          <w:szCs w:val="22"/>
        </w:rPr>
        <w:t xml:space="preserve"> - This dose may be repeated every 4-6 hours when necessary. Maximum of 4 doses in any </w:t>
      </w:r>
      <w:r w:rsidR="00AC6E88" w:rsidRPr="00603801">
        <w:rPr>
          <w:rFonts w:eastAsiaTheme="minorHAnsi"/>
          <w:bCs/>
          <w:color w:val="000000" w:themeColor="text1"/>
          <w:szCs w:val="22"/>
        </w:rPr>
        <w:t>24-hour</w:t>
      </w:r>
      <w:r w:rsidRPr="00603801">
        <w:rPr>
          <w:rFonts w:eastAsiaTheme="minorHAnsi"/>
          <w:bCs/>
          <w:color w:val="000000" w:themeColor="text1"/>
          <w:szCs w:val="22"/>
        </w:rPr>
        <w:t xml:space="preserve"> period.  Check that any prescribed medicines do not contain Paracetamol prior to giving any Paracetamol. For any persistent pain, painful movement or pain not controlled by Paracetamol seek advice from GP or NHS 111. </w:t>
      </w:r>
    </w:p>
    <w:p w14:paraId="688E06F1" w14:textId="0F5525F4" w:rsidR="00E1301B" w:rsidRPr="00603801" w:rsidRDefault="00E1301B" w:rsidP="00034732">
      <w:pPr>
        <w:numPr>
          <w:ilvl w:val="0"/>
          <w:numId w:val="4"/>
        </w:numPr>
        <w:autoSpaceDE w:val="0"/>
        <w:autoSpaceDN w:val="0"/>
        <w:adjustRightInd w:val="0"/>
        <w:ind w:left="1134" w:hanging="425"/>
        <w:jc w:val="both"/>
        <w:rPr>
          <w:rFonts w:eastAsiaTheme="minorHAnsi"/>
          <w:bCs/>
          <w:color w:val="000000" w:themeColor="text1"/>
          <w:szCs w:val="22"/>
        </w:rPr>
      </w:pPr>
      <w:r w:rsidRPr="00603801">
        <w:rPr>
          <w:rFonts w:eastAsiaTheme="minorHAnsi"/>
          <w:bCs/>
          <w:color w:val="000000" w:themeColor="text1"/>
          <w:szCs w:val="22"/>
        </w:rPr>
        <w:t>Paracetamol can be used to help manage temperatures, if these continue then seek advice from GP</w:t>
      </w:r>
    </w:p>
    <w:p w14:paraId="2BAD2FF5" w14:textId="77777777" w:rsidR="00E1301B" w:rsidRPr="00603801" w:rsidRDefault="00E1301B" w:rsidP="00034732">
      <w:pPr>
        <w:numPr>
          <w:ilvl w:val="0"/>
          <w:numId w:val="4"/>
        </w:numPr>
        <w:autoSpaceDE w:val="0"/>
        <w:autoSpaceDN w:val="0"/>
        <w:adjustRightInd w:val="0"/>
        <w:ind w:left="1134" w:hanging="425"/>
        <w:jc w:val="both"/>
        <w:rPr>
          <w:rFonts w:eastAsiaTheme="minorHAnsi"/>
          <w:b/>
          <w:bCs/>
          <w:color w:val="000000" w:themeColor="text1"/>
          <w:szCs w:val="22"/>
        </w:rPr>
      </w:pPr>
      <w:r w:rsidRPr="00603801">
        <w:rPr>
          <w:rFonts w:eastAsiaTheme="minorHAnsi"/>
          <w:color w:val="000000" w:themeColor="text1"/>
          <w:szCs w:val="22"/>
        </w:rPr>
        <w:lastRenderedPageBreak/>
        <w:t>Paracetamol Oral Suspension 250mg/5ml (Follow guidance and quantities on the packaging depending on the age of the person taking this)</w:t>
      </w:r>
    </w:p>
    <w:p w14:paraId="2E158CC4" w14:textId="3C66C308" w:rsidR="00E1301B" w:rsidRPr="00603801" w:rsidRDefault="00AC6E88" w:rsidP="00034732">
      <w:pPr>
        <w:numPr>
          <w:ilvl w:val="0"/>
          <w:numId w:val="4"/>
        </w:numPr>
        <w:autoSpaceDE w:val="0"/>
        <w:autoSpaceDN w:val="0"/>
        <w:adjustRightInd w:val="0"/>
        <w:ind w:left="1134" w:hanging="425"/>
        <w:jc w:val="both"/>
        <w:rPr>
          <w:rFonts w:eastAsiaTheme="minorHAnsi"/>
          <w:b/>
          <w:bCs/>
          <w:color w:val="000000" w:themeColor="text1"/>
          <w:szCs w:val="22"/>
        </w:rPr>
      </w:pPr>
      <w:r w:rsidRPr="00603801">
        <w:rPr>
          <w:rFonts w:eastAsiaTheme="minorHAnsi"/>
          <w:color w:val="000000" w:themeColor="text1"/>
          <w:szCs w:val="22"/>
        </w:rPr>
        <w:t>Ibuprofen</w:t>
      </w:r>
      <w:r w:rsidR="00E1301B" w:rsidRPr="00603801">
        <w:rPr>
          <w:rFonts w:eastAsiaTheme="minorHAnsi"/>
          <w:color w:val="000000" w:themeColor="text1"/>
          <w:szCs w:val="22"/>
        </w:rPr>
        <w:t xml:space="preserve"> is more effective in managing period pain, advice would need to be sought from the Pharmacist before starting to take </w:t>
      </w:r>
      <w:r w:rsidRPr="00603801">
        <w:rPr>
          <w:rFonts w:eastAsiaTheme="minorHAnsi"/>
          <w:color w:val="000000" w:themeColor="text1"/>
          <w:szCs w:val="22"/>
        </w:rPr>
        <w:t>Ibuprofen</w:t>
      </w:r>
      <w:r w:rsidR="00E1301B" w:rsidRPr="00603801">
        <w:rPr>
          <w:rFonts w:eastAsiaTheme="minorHAnsi"/>
          <w:color w:val="000000" w:themeColor="text1"/>
          <w:szCs w:val="22"/>
        </w:rPr>
        <w:t xml:space="preserve">. </w:t>
      </w:r>
    </w:p>
    <w:p w14:paraId="0BC60EFA" w14:textId="77777777" w:rsidR="00E1301B" w:rsidRPr="00603801" w:rsidRDefault="00447D02" w:rsidP="00034732">
      <w:pPr>
        <w:numPr>
          <w:ilvl w:val="0"/>
          <w:numId w:val="4"/>
        </w:numPr>
        <w:ind w:left="1134" w:hanging="425"/>
        <w:rPr>
          <w:rFonts w:eastAsia="Times New Roman"/>
          <w:color w:val="auto"/>
          <w:szCs w:val="22"/>
          <w:lang w:val="en" w:eastAsia="en-GB"/>
        </w:rPr>
      </w:pPr>
      <w:hyperlink r:id="rId10" w:history="1">
        <w:r w:rsidR="00E1301B" w:rsidRPr="00603801">
          <w:rPr>
            <w:rFonts w:eastAsia="Times New Roman"/>
            <w:color w:val="auto"/>
            <w:szCs w:val="22"/>
            <w:lang w:val="en" w:eastAsia="en-GB"/>
          </w:rPr>
          <w:t>stopping smoking</w:t>
        </w:r>
      </w:hyperlink>
      <w:r w:rsidR="00E1301B" w:rsidRPr="00603801">
        <w:rPr>
          <w:rFonts w:eastAsia="Times New Roman"/>
          <w:color w:val="auto"/>
          <w:szCs w:val="22"/>
          <w:lang w:val="en" w:eastAsia="en-GB"/>
        </w:rPr>
        <w:t xml:space="preserve"> – smoking is thought to increase the risk of period pain</w:t>
      </w:r>
    </w:p>
    <w:p w14:paraId="48394325" w14:textId="34523153" w:rsidR="00E1301B" w:rsidRPr="00603801" w:rsidRDefault="00447D02" w:rsidP="00034732">
      <w:pPr>
        <w:numPr>
          <w:ilvl w:val="0"/>
          <w:numId w:val="4"/>
        </w:numPr>
        <w:ind w:left="1134" w:hanging="425"/>
        <w:rPr>
          <w:rFonts w:eastAsia="Times New Roman"/>
          <w:color w:val="auto"/>
          <w:szCs w:val="22"/>
          <w:lang w:val="en" w:eastAsia="en-GB"/>
        </w:rPr>
      </w:pPr>
      <w:hyperlink r:id="rId11" w:history="1">
        <w:r w:rsidR="00E1301B" w:rsidRPr="00603801">
          <w:rPr>
            <w:rFonts w:eastAsia="Times New Roman"/>
            <w:color w:val="auto"/>
            <w:szCs w:val="22"/>
            <w:lang w:val="en" w:eastAsia="en-GB"/>
          </w:rPr>
          <w:t>exercise</w:t>
        </w:r>
      </w:hyperlink>
      <w:r w:rsidR="00E1301B" w:rsidRPr="00603801">
        <w:rPr>
          <w:rFonts w:eastAsia="Times New Roman"/>
          <w:color w:val="auto"/>
          <w:szCs w:val="22"/>
          <w:lang w:val="en" w:eastAsia="en-GB"/>
        </w:rPr>
        <w:t xml:space="preserve"> –</w:t>
      </w:r>
      <w:r w:rsidR="00AC6E88" w:rsidRPr="00603801">
        <w:rPr>
          <w:rFonts w:eastAsia="Times New Roman"/>
          <w:color w:val="auto"/>
          <w:szCs w:val="22"/>
          <w:lang w:val="en" w:eastAsia="en-GB"/>
        </w:rPr>
        <w:t xml:space="preserve"> </w:t>
      </w:r>
      <w:r w:rsidR="00E1301B" w:rsidRPr="00603801">
        <w:rPr>
          <w:rFonts w:eastAsia="Times New Roman"/>
          <w:color w:val="auto"/>
          <w:szCs w:val="22"/>
          <w:lang w:val="en" w:eastAsia="en-GB"/>
        </w:rPr>
        <w:t>you may not feel like exercising during a painful period, but</w:t>
      </w:r>
      <w:r w:rsidR="00AC6E88" w:rsidRPr="00603801">
        <w:rPr>
          <w:rFonts w:eastAsia="Times New Roman"/>
          <w:color w:val="auto"/>
          <w:szCs w:val="22"/>
          <w:lang w:val="en" w:eastAsia="en-GB"/>
        </w:rPr>
        <w:t xml:space="preserve"> </w:t>
      </w:r>
      <w:r w:rsidR="00E1301B" w:rsidRPr="00603801">
        <w:rPr>
          <w:rFonts w:eastAsia="Times New Roman"/>
          <w:color w:val="auto"/>
          <w:szCs w:val="22"/>
          <w:lang w:val="en" w:eastAsia="en-GB"/>
        </w:rPr>
        <w:t xml:space="preserve">being active may reduce pain; try some gentle </w:t>
      </w:r>
      <w:hyperlink r:id="rId12" w:history="1">
        <w:r w:rsidR="00E1301B" w:rsidRPr="00603801">
          <w:rPr>
            <w:rFonts w:eastAsia="Times New Roman"/>
            <w:color w:val="auto"/>
            <w:szCs w:val="22"/>
            <w:lang w:val="en" w:eastAsia="en-GB"/>
          </w:rPr>
          <w:t>swimming</w:t>
        </w:r>
      </w:hyperlink>
      <w:r w:rsidR="00E1301B" w:rsidRPr="00603801">
        <w:rPr>
          <w:rFonts w:eastAsia="Times New Roman"/>
          <w:color w:val="auto"/>
          <w:szCs w:val="22"/>
          <w:lang w:val="en" w:eastAsia="en-GB"/>
        </w:rPr>
        <w:t xml:space="preserve">, </w:t>
      </w:r>
      <w:hyperlink r:id="rId13" w:history="1">
        <w:r w:rsidR="00E1301B" w:rsidRPr="00603801">
          <w:rPr>
            <w:rFonts w:eastAsia="Times New Roman"/>
            <w:color w:val="auto"/>
            <w:szCs w:val="22"/>
            <w:lang w:val="en" w:eastAsia="en-GB"/>
          </w:rPr>
          <w:t>walking</w:t>
        </w:r>
      </w:hyperlink>
      <w:r w:rsidR="00E1301B" w:rsidRPr="00603801">
        <w:rPr>
          <w:rFonts w:eastAsia="Times New Roman"/>
          <w:color w:val="auto"/>
          <w:szCs w:val="22"/>
          <w:lang w:val="en" w:eastAsia="en-GB"/>
        </w:rPr>
        <w:t xml:space="preserve"> or</w:t>
      </w:r>
      <w:r w:rsidR="00AC6E88" w:rsidRPr="00603801">
        <w:rPr>
          <w:rFonts w:eastAsia="Times New Roman"/>
          <w:color w:val="auto"/>
          <w:szCs w:val="22"/>
          <w:lang w:val="en" w:eastAsia="en-GB"/>
        </w:rPr>
        <w:t xml:space="preserve"> </w:t>
      </w:r>
      <w:hyperlink r:id="rId14" w:history="1">
        <w:r w:rsidR="00E1301B" w:rsidRPr="00603801">
          <w:rPr>
            <w:rFonts w:eastAsia="Times New Roman"/>
            <w:color w:val="auto"/>
            <w:szCs w:val="22"/>
            <w:lang w:val="en" w:eastAsia="en-GB"/>
          </w:rPr>
          <w:t>cycling</w:t>
        </w:r>
      </w:hyperlink>
    </w:p>
    <w:p w14:paraId="57D1B05E" w14:textId="063B7C75" w:rsidR="00E1301B" w:rsidRPr="00603801" w:rsidRDefault="00E1301B" w:rsidP="00034732">
      <w:pPr>
        <w:numPr>
          <w:ilvl w:val="0"/>
          <w:numId w:val="4"/>
        </w:numPr>
        <w:ind w:left="1134" w:hanging="425"/>
        <w:rPr>
          <w:rFonts w:eastAsia="Times New Roman"/>
          <w:color w:val="auto"/>
          <w:szCs w:val="22"/>
          <w:lang w:val="en" w:eastAsia="en-GB"/>
        </w:rPr>
      </w:pPr>
      <w:r w:rsidRPr="00603801">
        <w:rPr>
          <w:rFonts w:eastAsia="Times New Roman"/>
          <w:color w:val="auto"/>
          <w:szCs w:val="22"/>
          <w:lang w:val="en" w:eastAsia="en-GB"/>
        </w:rPr>
        <w:t>heat –</w:t>
      </w:r>
      <w:r w:rsidR="00AC6E88" w:rsidRPr="00603801">
        <w:rPr>
          <w:rFonts w:eastAsia="Times New Roman"/>
          <w:color w:val="auto"/>
          <w:szCs w:val="22"/>
          <w:lang w:val="en" w:eastAsia="en-GB"/>
        </w:rPr>
        <w:t xml:space="preserve"> </w:t>
      </w:r>
      <w:r w:rsidRPr="00603801">
        <w:rPr>
          <w:rFonts w:eastAsia="Times New Roman"/>
          <w:color w:val="auto"/>
          <w:szCs w:val="22"/>
          <w:lang w:val="en" w:eastAsia="en-GB"/>
        </w:rPr>
        <w:t>putting a heat pad or hot water bottle (wrapped in a tea towel) on your tummy may help reduce pain</w:t>
      </w:r>
    </w:p>
    <w:p w14:paraId="2267DC65" w14:textId="77777777" w:rsidR="00E1301B" w:rsidRPr="00603801" w:rsidRDefault="00E1301B" w:rsidP="00034732">
      <w:pPr>
        <w:numPr>
          <w:ilvl w:val="0"/>
          <w:numId w:val="4"/>
        </w:numPr>
        <w:ind w:left="1134" w:hanging="425"/>
        <w:rPr>
          <w:rFonts w:eastAsia="Times New Roman"/>
          <w:color w:val="auto"/>
          <w:szCs w:val="22"/>
          <w:lang w:val="en" w:eastAsia="en-GB"/>
        </w:rPr>
      </w:pPr>
      <w:r w:rsidRPr="00603801">
        <w:rPr>
          <w:rFonts w:eastAsia="Times New Roman"/>
          <w:color w:val="auto"/>
          <w:szCs w:val="22"/>
          <w:lang w:val="en" w:eastAsia="en-GB"/>
        </w:rPr>
        <w:t>warm bath or shower – taking a warm bath or shower can relieve pain and help you relax</w:t>
      </w:r>
    </w:p>
    <w:p w14:paraId="057EC4CB" w14:textId="45B19409" w:rsidR="00E1301B" w:rsidRPr="00603801" w:rsidRDefault="00E1301B" w:rsidP="00034732">
      <w:pPr>
        <w:numPr>
          <w:ilvl w:val="0"/>
          <w:numId w:val="4"/>
        </w:numPr>
        <w:ind w:left="1134" w:hanging="425"/>
        <w:rPr>
          <w:rFonts w:eastAsia="Times New Roman"/>
          <w:color w:val="auto"/>
          <w:szCs w:val="22"/>
          <w:lang w:val="en" w:eastAsia="en-GB"/>
        </w:rPr>
      </w:pPr>
      <w:r w:rsidRPr="00603801">
        <w:rPr>
          <w:rFonts w:eastAsia="Times New Roman"/>
          <w:color w:val="auto"/>
          <w:szCs w:val="22"/>
          <w:lang w:val="en" w:eastAsia="en-GB"/>
        </w:rPr>
        <w:t>massage –</w:t>
      </w:r>
      <w:r w:rsidR="00AC6E88" w:rsidRPr="00603801">
        <w:rPr>
          <w:rFonts w:eastAsia="Times New Roman"/>
          <w:color w:val="auto"/>
          <w:szCs w:val="22"/>
          <w:lang w:val="en" w:eastAsia="en-GB"/>
        </w:rPr>
        <w:t xml:space="preserve"> </w:t>
      </w:r>
      <w:r w:rsidRPr="00603801">
        <w:rPr>
          <w:rFonts w:eastAsia="Times New Roman"/>
          <w:color w:val="auto"/>
          <w:szCs w:val="22"/>
          <w:lang w:val="en" w:eastAsia="en-GB"/>
        </w:rPr>
        <w:t>light, circular massage around your lower abdomen may also help reduce pain</w:t>
      </w:r>
    </w:p>
    <w:p w14:paraId="6B5058C4" w14:textId="4288AF2A" w:rsidR="00E1301B" w:rsidRPr="00603801" w:rsidRDefault="00E1301B" w:rsidP="00034732">
      <w:pPr>
        <w:numPr>
          <w:ilvl w:val="0"/>
          <w:numId w:val="4"/>
        </w:numPr>
        <w:ind w:left="1134" w:hanging="425"/>
        <w:rPr>
          <w:rFonts w:eastAsia="Times New Roman"/>
          <w:color w:val="auto"/>
          <w:szCs w:val="22"/>
          <w:lang w:val="en" w:eastAsia="en-GB"/>
        </w:rPr>
      </w:pPr>
      <w:r w:rsidRPr="00603801">
        <w:rPr>
          <w:rFonts w:eastAsia="Times New Roman"/>
          <w:color w:val="auto"/>
          <w:szCs w:val="22"/>
          <w:lang w:val="en" w:eastAsia="en-GB"/>
        </w:rPr>
        <w:t>relaxation techniques –</w:t>
      </w:r>
      <w:r w:rsidR="00AC6E88" w:rsidRPr="00603801">
        <w:rPr>
          <w:rFonts w:eastAsia="Times New Roman"/>
          <w:color w:val="auto"/>
          <w:szCs w:val="22"/>
          <w:lang w:val="en" w:eastAsia="en-GB"/>
        </w:rPr>
        <w:t xml:space="preserve"> </w:t>
      </w:r>
      <w:r w:rsidRPr="00603801">
        <w:rPr>
          <w:rFonts w:eastAsia="Times New Roman"/>
          <w:color w:val="auto"/>
          <w:szCs w:val="22"/>
          <w:lang w:val="en" w:eastAsia="en-GB"/>
        </w:rPr>
        <w:t xml:space="preserve">relaxing activities, such as </w:t>
      </w:r>
      <w:hyperlink r:id="rId15" w:history="1">
        <w:r w:rsidRPr="00603801">
          <w:rPr>
            <w:rFonts w:eastAsia="Times New Roman"/>
            <w:color w:val="auto"/>
            <w:szCs w:val="22"/>
            <w:lang w:val="en" w:eastAsia="en-GB"/>
          </w:rPr>
          <w:t>yoga</w:t>
        </w:r>
      </w:hyperlink>
      <w:r w:rsidRPr="00603801">
        <w:rPr>
          <w:rFonts w:eastAsia="Times New Roman"/>
          <w:color w:val="auto"/>
          <w:szCs w:val="22"/>
          <w:lang w:val="en" w:eastAsia="en-GB"/>
        </w:rPr>
        <w:t xml:space="preserve"> or </w:t>
      </w:r>
      <w:hyperlink r:id="rId16" w:history="1">
        <w:r w:rsidR="00AC6E88" w:rsidRPr="00603801">
          <w:rPr>
            <w:rFonts w:eastAsia="Times New Roman"/>
            <w:color w:val="auto"/>
            <w:szCs w:val="22"/>
            <w:lang w:val="en" w:eastAsia="en-GB"/>
          </w:rPr>
          <w:t>Pilates</w:t>
        </w:r>
      </w:hyperlink>
      <w:r w:rsidRPr="00603801">
        <w:rPr>
          <w:rFonts w:eastAsia="Times New Roman"/>
          <w:color w:val="auto"/>
          <w:szCs w:val="22"/>
          <w:lang w:val="en" w:eastAsia="en-GB"/>
        </w:rPr>
        <w:t>, may help distract you from feelings of pain and discomfort</w:t>
      </w:r>
    </w:p>
    <w:p w14:paraId="7A389589" w14:textId="5D5C7740" w:rsidR="00E1301B" w:rsidRPr="00603801" w:rsidRDefault="00E1301B" w:rsidP="00127F28">
      <w:pPr>
        <w:autoSpaceDE w:val="0"/>
        <w:autoSpaceDN w:val="0"/>
        <w:adjustRightInd w:val="0"/>
        <w:ind w:left="709"/>
        <w:jc w:val="both"/>
        <w:rPr>
          <w:rFonts w:eastAsiaTheme="minorHAnsi"/>
          <w:b/>
          <w:bCs/>
          <w:color w:val="000000" w:themeColor="text1"/>
          <w:szCs w:val="22"/>
        </w:rPr>
      </w:pPr>
      <w:r w:rsidRPr="00603801">
        <w:rPr>
          <w:rFonts w:eastAsiaTheme="minorHAnsi"/>
          <w:b/>
          <w:bCs/>
          <w:color w:val="000000" w:themeColor="text1"/>
          <w:szCs w:val="22"/>
        </w:rPr>
        <w:t>Sore Throat</w:t>
      </w:r>
    </w:p>
    <w:p w14:paraId="67CD92B7" w14:textId="3349AD3E"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17.3</w:t>
      </w:r>
      <w:r w:rsidR="00AC6E88" w:rsidRPr="00603801">
        <w:rPr>
          <w:rFonts w:eastAsiaTheme="minorHAnsi"/>
          <w:color w:val="000000"/>
          <w:szCs w:val="22"/>
        </w:rPr>
        <w:tab/>
      </w:r>
      <w:proofErr w:type="spellStart"/>
      <w:r w:rsidRPr="00603801">
        <w:rPr>
          <w:rFonts w:eastAsiaTheme="minorHAnsi"/>
          <w:color w:val="000000"/>
          <w:szCs w:val="22"/>
        </w:rPr>
        <w:t>Strepsils</w:t>
      </w:r>
      <w:proofErr w:type="spellEnd"/>
      <w:r w:rsidRPr="00603801">
        <w:rPr>
          <w:rFonts w:eastAsiaTheme="minorHAnsi"/>
          <w:color w:val="000000"/>
          <w:szCs w:val="22"/>
        </w:rPr>
        <w:t xml:space="preserve">/throat lozenges come in a variety of flavours and contain </w:t>
      </w:r>
      <w:proofErr w:type="spellStart"/>
      <w:r w:rsidRPr="00603801">
        <w:rPr>
          <w:rFonts w:eastAsiaTheme="minorHAnsi"/>
          <w:color w:val="000000"/>
          <w:szCs w:val="22"/>
        </w:rPr>
        <w:t>dichlorobenzyl</w:t>
      </w:r>
      <w:proofErr w:type="spellEnd"/>
      <w:r w:rsidRPr="00603801">
        <w:rPr>
          <w:rFonts w:eastAsiaTheme="minorHAnsi"/>
          <w:color w:val="000000"/>
          <w:szCs w:val="22"/>
        </w:rPr>
        <w:t xml:space="preserve"> alcohol and </w:t>
      </w:r>
      <w:proofErr w:type="spellStart"/>
      <w:r w:rsidRPr="00603801">
        <w:rPr>
          <w:rFonts w:eastAsiaTheme="minorHAnsi"/>
          <w:color w:val="000000"/>
          <w:szCs w:val="22"/>
        </w:rPr>
        <w:t>amylmetacresol</w:t>
      </w:r>
      <w:proofErr w:type="spellEnd"/>
      <w:r w:rsidRPr="00603801">
        <w:rPr>
          <w:rFonts w:eastAsiaTheme="minorHAnsi"/>
          <w:color w:val="000000"/>
          <w:szCs w:val="22"/>
        </w:rPr>
        <w:t>.  Do not take if allergic to any of the ingredients.  Not to be used in rare hereditary problems of fructose intolerance, glucose-</w:t>
      </w:r>
      <w:proofErr w:type="spellStart"/>
      <w:r w:rsidRPr="00603801">
        <w:rPr>
          <w:rFonts w:eastAsiaTheme="minorHAnsi"/>
          <w:color w:val="000000"/>
          <w:szCs w:val="22"/>
        </w:rPr>
        <w:t>galctose</w:t>
      </w:r>
      <w:proofErr w:type="spellEnd"/>
      <w:r w:rsidRPr="00603801">
        <w:rPr>
          <w:rFonts w:eastAsiaTheme="minorHAnsi"/>
          <w:color w:val="000000"/>
          <w:szCs w:val="22"/>
        </w:rPr>
        <w:t xml:space="preserve"> malabsorption or sucrose </w:t>
      </w:r>
      <w:proofErr w:type="spellStart"/>
      <w:r w:rsidRPr="00603801">
        <w:rPr>
          <w:rFonts w:eastAsiaTheme="minorHAnsi"/>
          <w:color w:val="000000"/>
          <w:szCs w:val="22"/>
        </w:rPr>
        <w:t>isomatase</w:t>
      </w:r>
      <w:proofErr w:type="spellEnd"/>
      <w:r w:rsidRPr="00603801">
        <w:rPr>
          <w:rFonts w:eastAsiaTheme="minorHAnsi"/>
          <w:color w:val="000000"/>
          <w:szCs w:val="22"/>
        </w:rPr>
        <w:t xml:space="preserve"> insufficiency.  Recommended dose – 1 lozenge every 2-3 hours.</w:t>
      </w:r>
    </w:p>
    <w:p w14:paraId="2B29F398" w14:textId="57C1F8FE" w:rsidR="00E1301B" w:rsidRPr="00603801" w:rsidRDefault="00E1301B" w:rsidP="00127F28">
      <w:pPr>
        <w:autoSpaceDE w:val="0"/>
        <w:autoSpaceDN w:val="0"/>
        <w:adjustRightInd w:val="0"/>
        <w:ind w:left="709"/>
        <w:jc w:val="both"/>
        <w:rPr>
          <w:rFonts w:eastAsiaTheme="minorHAnsi"/>
          <w:b/>
          <w:bCs/>
          <w:color w:val="000000"/>
          <w:szCs w:val="22"/>
        </w:rPr>
      </w:pPr>
      <w:r w:rsidRPr="00603801">
        <w:rPr>
          <w:rFonts w:eastAsiaTheme="minorHAnsi"/>
          <w:b/>
          <w:bCs/>
          <w:color w:val="000000"/>
          <w:szCs w:val="22"/>
        </w:rPr>
        <w:t>Hay Fever</w:t>
      </w:r>
    </w:p>
    <w:p w14:paraId="0372D807" w14:textId="6559C3B4"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17.4</w:t>
      </w:r>
      <w:r w:rsidR="00AC6E88" w:rsidRPr="00603801">
        <w:rPr>
          <w:rFonts w:eastAsiaTheme="minorHAnsi"/>
          <w:color w:val="000000"/>
          <w:szCs w:val="22"/>
        </w:rPr>
        <w:tab/>
      </w:r>
      <w:r w:rsidRPr="00603801">
        <w:rPr>
          <w:rFonts w:eastAsiaTheme="minorHAnsi"/>
          <w:color w:val="000000"/>
          <w:szCs w:val="22"/>
        </w:rPr>
        <w:t>Seek advice from GP as the young person may be allergic to something else rather than have hay fever.  This will enable appropriate treatment to be prescribed for the young person and repeat prescriptions can also be requested.</w:t>
      </w:r>
    </w:p>
    <w:p w14:paraId="1FB44F0D" w14:textId="6067018D" w:rsidR="00E1301B" w:rsidRPr="00603801" w:rsidRDefault="00E1301B" w:rsidP="00127F28">
      <w:pPr>
        <w:autoSpaceDE w:val="0"/>
        <w:autoSpaceDN w:val="0"/>
        <w:adjustRightInd w:val="0"/>
        <w:ind w:left="709"/>
        <w:jc w:val="both"/>
        <w:rPr>
          <w:rFonts w:eastAsiaTheme="minorHAnsi"/>
          <w:b/>
          <w:bCs/>
          <w:color w:val="000000"/>
          <w:szCs w:val="22"/>
        </w:rPr>
      </w:pPr>
      <w:r w:rsidRPr="00603801">
        <w:rPr>
          <w:rFonts w:eastAsiaTheme="minorHAnsi"/>
          <w:b/>
          <w:bCs/>
          <w:color w:val="000000"/>
          <w:szCs w:val="22"/>
        </w:rPr>
        <w:t>Constipation</w:t>
      </w:r>
    </w:p>
    <w:p w14:paraId="63497080" w14:textId="129C6384"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17.5</w:t>
      </w:r>
      <w:r w:rsidRPr="00603801">
        <w:rPr>
          <w:rFonts w:eastAsiaTheme="minorHAnsi"/>
          <w:color w:val="000000"/>
          <w:szCs w:val="22"/>
        </w:rPr>
        <w:tab/>
        <w:t>Constipation is often relieved by adjustment of lifestyle and diet.  An increase in dietary fibre, fluid intake and exercise may be sufficient to regulate bowel action.  If constipation lasts longer than 2 days or is accompanied by severe abdominal pain or vomiting seek advice from GP.</w:t>
      </w:r>
    </w:p>
    <w:p w14:paraId="339B2AA1" w14:textId="77777777" w:rsidR="00034732" w:rsidRDefault="00034732">
      <w:pPr>
        <w:rPr>
          <w:rFonts w:eastAsiaTheme="minorHAnsi"/>
          <w:b/>
          <w:bCs/>
          <w:color w:val="000000"/>
          <w:szCs w:val="22"/>
        </w:rPr>
      </w:pPr>
      <w:r>
        <w:rPr>
          <w:rFonts w:eastAsiaTheme="minorHAnsi"/>
          <w:b/>
          <w:bCs/>
          <w:color w:val="000000"/>
          <w:szCs w:val="22"/>
        </w:rPr>
        <w:br w:type="page"/>
      </w:r>
    </w:p>
    <w:p w14:paraId="74DDE0E9" w14:textId="6AB371AF" w:rsidR="00E1301B" w:rsidRPr="00603801" w:rsidRDefault="00E1301B" w:rsidP="00127F28">
      <w:pPr>
        <w:autoSpaceDE w:val="0"/>
        <w:autoSpaceDN w:val="0"/>
        <w:adjustRightInd w:val="0"/>
        <w:ind w:left="709"/>
        <w:rPr>
          <w:rFonts w:eastAsiaTheme="minorHAnsi"/>
          <w:b/>
          <w:bCs/>
          <w:color w:val="000000"/>
          <w:szCs w:val="22"/>
        </w:rPr>
      </w:pPr>
      <w:r w:rsidRPr="00603801">
        <w:rPr>
          <w:rFonts w:eastAsiaTheme="minorHAnsi"/>
          <w:b/>
          <w:bCs/>
          <w:color w:val="000000"/>
          <w:szCs w:val="22"/>
        </w:rPr>
        <w:lastRenderedPageBreak/>
        <w:t>Diarrhoea</w:t>
      </w:r>
    </w:p>
    <w:p w14:paraId="7F0A40A7" w14:textId="7AC105E1"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17.6</w:t>
      </w:r>
      <w:r w:rsidRPr="00603801">
        <w:rPr>
          <w:rFonts w:eastAsiaTheme="minorHAnsi"/>
          <w:color w:val="000000"/>
          <w:szCs w:val="22"/>
        </w:rPr>
        <w:tab/>
        <w:t xml:space="preserve">The most important treatment is to give the child plenty of water to drink to prevent dehydration.  Consult the child’s GP/111 if condition persists for longer than 2 days or if the condition deteriorates, or the child is unable to keep fluid down because of vomiting. Frequent washing of hands with soap and water, </w:t>
      </w:r>
      <w:r w:rsidR="00AC6E88" w:rsidRPr="00603801">
        <w:rPr>
          <w:rFonts w:eastAsiaTheme="minorHAnsi"/>
          <w:color w:val="000000"/>
          <w:szCs w:val="22"/>
        </w:rPr>
        <w:t>w</w:t>
      </w:r>
      <w:r w:rsidRPr="00603801">
        <w:rPr>
          <w:rFonts w:eastAsiaTheme="minorHAnsi"/>
          <w:color w:val="000000"/>
          <w:szCs w:val="22"/>
        </w:rPr>
        <w:t>ash any clothes of bedding or bedding that has poo or vomit on a separate hot wash, clean toiled seats, flush han</w:t>
      </w:r>
      <w:r w:rsidR="009458A8" w:rsidRPr="00603801">
        <w:rPr>
          <w:rFonts w:eastAsiaTheme="minorHAnsi"/>
          <w:color w:val="000000"/>
          <w:szCs w:val="22"/>
        </w:rPr>
        <w:t>d</w:t>
      </w:r>
      <w:r w:rsidRPr="00603801">
        <w:rPr>
          <w:rFonts w:eastAsiaTheme="minorHAnsi"/>
          <w:color w:val="000000"/>
          <w:szCs w:val="22"/>
        </w:rPr>
        <w:t xml:space="preserve">les, taps, surfaces and door handles regularly. Do not prepare food for other people if suffering with D&amp;V, do not share towels, flannels, cutlery or utensils. </w:t>
      </w:r>
    </w:p>
    <w:p w14:paraId="6673E806" w14:textId="74951492" w:rsidR="00E1301B" w:rsidRPr="00603801" w:rsidRDefault="00E1301B" w:rsidP="00127F28">
      <w:pPr>
        <w:autoSpaceDE w:val="0"/>
        <w:autoSpaceDN w:val="0"/>
        <w:adjustRightInd w:val="0"/>
        <w:ind w:left="709"/>
        <w:jc w:val="both"/>
        <w:rPr>
          <w:rFonts w:eastAsiaTheme="minorHAnsi"/>
          <w:b/>
          <w:bCs/>
          <w:color w:val="000000"/>
          <w:szCs w:val="22"/>
        </w:rPr>
      </w:pPr>
      <w:r w:rsidRPr="00603801">
        <w:rPr>
          <w:rFonts w:eastAsiaTheme="minorHAnsi"/>
          <w:b/>
          <w:bCs/>
          <w:color w:val="000000"/>
          <w:szCs w:val="22"/>
        </w:rPr>
        <w:t>Sunburn</w:t>
      </w:r>
    </w:p>
    <w:p w14:paraId="079908C6" w14:textId="13B659BA"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17.7</w:t>
      </w:r>
      <w:r w:rsidR="009458A8" w:rsidRPr="00603801">
        <w:rPr>
          <w:rFonts w:eastAsiaTheme="minorHAnsi"/>
          <w:color w:val="000000"/>
          <w:szCs w:val="22"/>
        </w:rPr>
        <w:tab/>
      </w:r>
      <w:r w:rsidRPr="00603801">
        <w:rPr>
          <w:rFonts w:eastAsiaTheme="minorHAnsi"/>
          <w:color w:val="000000"/>
          <w:szCs w:val="22"/>
        </w:rPr>
        <w:t>Prevention is better than cure. Use a sunscreen with a high blocking factor i.e. Factor 25 and above, particularly for sensitive skins. Hats and t-shirts should be worn during the summer. Summer sun should be avoided between 12 midday and 3pm. Calamine Lotion will help to relieve mild burning. If sunburn is severe, seek medical advice.  Certain drugs may predispose towards photosensitivity reactions (i.e. may react to the sun). Check with the local community pharmacist.</w:t>
      </w:r>
    </w:p>
    <w:p w14:paraId="2B62ACB5" w14:textId="0E749F36" w:rsidR="00E1301B" w:rsidRPr="00603801" w:rsidRDefault="00E1301B" w:rsidP="00034732">
      <w:pPr>
        <w:autoSpaceDE w:val="0"/>
        <w:autoSpaceDN w:val="0"/>
        <w:adjustRightInd w:val="0"/>
        <w:ind w:left="709" w:hanging="29"/>
        <w:jc w:val="both"/>
        <w:rPr>
          <w:rFonts w:eastAsiaTheme="minorHAnsi"/>
          <w:color w:val="000000"/>
          <w:szCs w:val="22"/>
        </w:rPr>
      </w:pPr>
      <w:r w:rsidRPr="00603801">
        <w:rPr>
          <w:rFonts w:eastAsiaTheme="minorHAnsi"/>
          <w:color w:val="000000"/>
          <w:szCs w:val="22"/>
        </w:rPr>
        <w:t xml:space="preserve">Sponge sore skin with cool water, then apply soothing after sun cream or spray, like </w:t>
      </w:r>
      <w:r w:rsidR="000B736F" w:rsidRPr="00603801">
        <w:rPr>
          <w:rFonts w:eastAsiaTheme="minorHAnsi"/>
          <w:color w:val="000000"/>
          <w:szCs w:val="22"/>
        </w:rPr>
        <w:t>aloe</w:t>
      </w:r>
      <w:r w:rsidR="000B736F">
        <w:rPr>
          <w:rFonts w:eastAsiaTheme="minorHAnsi"/>
          <w:color w:val="000000"/>
          <w:szCs w:val="22"/>
        </w:rPr>
        <w:t>-</w:t>
      </w:r>
      <w:proofErr w:type="spellStart"/>
      <w:r w:rsidR="000B736F">
        <w:rPr>
          <w:rFonts w:eastAsiaTheme="minorHAnsi"/>
          <w:color w:val="000000"/>
          <w:szCs w:val="22"/>
        </w:rPr>
        <w:t>v</w:t>
      </w:r>
      <w:r w:rsidR="000B736F" w:rsidRPr="00603801">
        <w:rPr>
          <w:rFonts w:eastAsiaTheme="minorHAnsi"/>
          <w:color w:val="000000"/>
          <w:szCs w:val="22"/>
        </w:rPr>
        <w:t>era</w:t>
      </w:r>
      <w:proofErr w:type="spellEnd"/>
      <w:r w:rsidRPr="00603801">
        <w:rPr>
          <w:rFonts w:eastAsiaTheme="minorHAnsi"/>
          <w:color w:val="000000"/>
          <w:szCs w:val="22"/>
        </w:rPr>
        <w:t xml:space="preserve">. Painkillers, such as paracetamol or </w:t>
      </w:r>
      <w:r w:rsidR="000B736F" w:rsidRPr="00603801">
        <w:rPr>
          <w:rFonts w:eastAsiaTheme="minorHAnsi"/>
          <w:color w:val="000000"/>
          <w:szCs w:val="22"/>
        </w:rPr>
        <w:t>Ibuprofen</w:t>
      </w:r>
      <w:r w:rsidRPr="00603801">
        <w:rPr>
          <w:rFonts w:eastAsiaTheme="minorHAnsi"/>
          <w:color w:val="000000"/>
          <w:szCs w:val="22"/>
        </w:rPr>
        <w:t xml:space="preserve"> will ease the pain by helping to reduce inflammation caused by sunburn. Stay out of the sun until all signs of redness have gone. </w:t>
      </w:r>
    </w:p>
    <w:p w14:paraId="23E64779" w14:textId="77777777" w:rsidR="00E1301B" w:rsidRPr="00603801" w:rsidRDefault="00E1301B" w:rsidP="00034732">
      <w:pPr>
        <w:ind w:left="709" w:hanging="29"/>
        <w:rPr>
          <w:rFonts w:eastAsiaTheme="minorHAnsi"/>
          <w:color w:val="auto"/>
          <w:szCs w:val="22"/>
        </w:rPr>
      </w:pPr>
      <w:r w:rsidRPr="00603801">
        <w:rPr>
          <w:rFonts w:eastAsiaTheme="minorHAnsi"/>
          <w:color w:val="auto"/>
          <w:szCs w:val="22"/>
        </w:rPr>
        <w:t xml:space="preserve">NHS guidance is between the months of March to October are to avoid full sun between 11-3pm and use at least Factor 30 UVB and at least 4 Star UVA protection.  Make sure the sun lotion is not past expiry date (usually </w:t>
      </w:r>
      <w:proofErr w:type="gramStart"/>
      <w:r w:rsidRPr="00603801">
        <w:rPr>
          <w:rFonts w:eastAsiaTheme="minorHAnsi"/>
          <w:color w:val="auto"/>
          <w:szCs w:val="22"/>
        </w:rPr>
        <w:t>2-3 year</w:t>
      </w:r>
      <w:proofErr w:type="gramEnd"/>
      <w:r w:rsidRPr="00603801">
        <w:rPr>
          <w:rFonts w:eastAsiaTheme="minorHAnsi"/>
          <w:color w:val="auto"/>
          <w:szCs w:val="22"/>
        </w:rPr>
        <w:t xml:space="preserve"> shelf life)</w:t>
      </w:r>
    </w:p>
    <w:p w14:paraId="5450AAB2" w14:textId="77777777" w:rsidR="00E1301B" w:rsidRPr="00603801" w:rsidRDefault="00E1301B" w:rsidP="00034732">
      <w:pPr>
        <w:ind w:left="709" w:hanging="29"/>
        <w:rPr>
          <w:rFonts w:eastAsia="Times New Roman"/>
          <w:color w:val="auto"/>
          <w:szCs w:val="22"/>
          <w:lang w:val="en" w:eastAsia="en-GB"/>
        </w:rPr>
      </w:pPr>
      <w:r w:rsidRPr="00603801">
        <w:rPr>
          <w:rFonts w:eastAsia="Times New Roman"/>
          <w:color w:val="auto"/>
          <w:szCs w:val="22"/>
          <w:lang w:val="en" w:eastAsia="en-GB"/>
        </w:rPr>
        <w:t xml:space="preserve">If sunscreen is applied too thinly, the amount of protection it gives is reduced. </w:t>
      </w:r>
    </w:p>
    <w:p w14:paraId="35B16248" w14:textId="77777777" w:rsidR="00E1301B" w:rsidRPr="00603801" w:rsidRDefault="00E1301B" w:rsidP="00034732">
      <w:pPr>
        <w:ind w:left="709"/>
        <w:rPr>
          <w:rFonts w:eastAsia="Times New Roman"/>
          <w:color w:val="auto"/>
          <w:szCs w:val="22"/>
          <w:lang w:val="en" w:eastAsia="en-GB"/>
        </w:rPr>
      </w:pPr>
      <w:r w:rsidRPr="00603801">
        <w:rPr>
          <w:rFonts w:eastAsia="Times New Roman"/>
          <w:color w:val="auto"/>
          <w:szCs w:val="22"/>
          <w:lang w:val="en" w:eastAsia="en-GB"/>
        </w:rPr>
        <w:t xml:space="preserve">If you're worried you might not be applying enough SPF30, you could use a sunscreen with a higher SPF. </w:t>
      </w:r>
    </w:p>
    <w:p w14:paraId="7114220B" w14:textId="77777777" w:rsidR="00E1301B" w:rsidRPr="00603801" w:rsidRDefault="00E1301B" w:rsidP="00034732">
      <w:pPr>
        <w:ind w:left="709"/>
        <w:rPr>
          <w:rFonts w:eastAsia="Times New Roman"/>
          <w:color w:val="auto"/>
          <w:szCs w:val="22"/>
          <w:lang w:val="en" w:eastAsia="en-GB"/>
        </w:rPr>
      </w:pPr>
      <w:r w:rsidRPr="00603801">
        <w:rPr>
          <w:rFonts w:eastAsia="Times New Roman"/>
          <w:color w:val="auto"/>
          <w:szCs w:val="22"/>
          <w:lang w:val="en" w:eastAsia="en-GB"/>
        </w:rPr>
        <w:t xml:space="preserve">If you plan to be out in the sun long enough to risk burning, sunscreen needs to be applied twice: </w:t>
      </w:r>
    </w:p>
    <w:p w14:paraId="2C6B018C" w14:textId="77777777" w:rsidR="00E1301B" w:rsidRPr="00603801" w:rsidRDefault="00E1301B" w:rsidP="00034732">
      <w:pPr>
        <w:numPr>
          <w:ilvl w:val="0"/>
          <w:numId w:val="5"/>
        </w:numPr>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 xml:space="preserve">30 minutes before going out </w:t>
      </w:r>
    </w:p>
    <w:p w14:paraId="202733F3" w14:textId="4ECE5DAB" w:rsidR="00E1301B" w:rsidRPr="00603801" w:rsidRDefault="00E1301B" w:rsidP="00034732">
      <w:pPr>
        <w:numPr>
          <w:ilvl w:val="0"/>
          <w:numId w:val="5"/>
        </w:numPr>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 xml:space="preserve">just before going out </w:t>
      </w:r>
    </w:p>
    <w:p w14:paraId="1B00ADD2" w14:textId="15C4172E" w:rsidR="00E1301B" w:rsidRPr="00603801" w:rsidRDefault="00E1301B" w:rsidP="00034732">
      <w:pPr>
        <w:ind w:left="709"/>
        <w:rPr>
          <w:rFonts w:eastAsia="Times New Roman"/>
          <w:color w:val="auto"/>
          <w:szCs w:val="22"/>
          <w:lang w:val="en" w:eastAsia="en-GB"/>
        </w:rPr>
      </w:pPr>
      <w:r w:rsidRPr="00603801">
        <w:rPr>
          <w:rFonts w:eastAsia="Times New Roman"/>
          <w:color w:val="auto"/>
          <w:szCs w:val="22"/>
          <w:lang w:val="en" w:eastAsia="en-GB"/>
        </w:rPr>
        <w:t>Sunscreen should be applied to all exposed skin, including the face, neck and ears,</w:t>
      </w:r>
      <w:r w:rsidR="000B736F">
        <w:rPr>
          <w:rFonts w:eastAsia="Times New Roman"/>
          <w:color w:val="auto"/>
          <w:szCs w:val="22"/>
          <w:lang w:val="en" w:eastAsia="en-GB"/>
        </w:rPr>
        <w:t xml:space="preserve"> </w:t>
      </w:r>
      <w:r w:rsidRPr="00603801">
        <w:rPr>
          <w:rFonts w:eastAsia="Times New Roman"/>
          <w:color w:val="auto"/>
          <w:szCs w:val="22"/>
          <w:lang w:val="en" w:eastAsia="en-GB"/>
        </w:rPr>
        <w:t>and head if you have thinning or no hair,</w:t>
      </w:r>
      <w:r w:rsidR="000B736F">
        <w:rPr>
          <w:rFonts w:eastAsia="Times New Roman"/>
          <w:color w:val="auto"/>
          <w:szCs w:val="22"/>
          <w:lang w:val="en" w:eastAsia="en-GB"/>
        </w:rPr>
        <w:t xml:space="preserve"> </w:t>
      </w:r>
      <w:r w:rsidRPr="00603801">
        <w:rPr>
          <w:rFonts w:eastAsia="Times New Roman"/>
          <w:color w:val="auto"/>
          <w:szCs w:val="22"/>
          <w:lang w:val="en" w:eastAsia="en-GB"/>
        </w:rPr>
        <w:t>but a wide-brimmed hat is better.</w:t>
      </w:r>
    </w:p>
    <w:p w14:paraId="04192224" w14:textId="77777777" w:rsidR="00E1301B" w:rsidRPr="00603801" w:rsidRDefault="00E1301B" w:rsidP="00034732">
      <w:pPr>
        <w:ind w:left="709"/>
        <w:rPr>
          <w:rFonts w:eastAsia="Times New Roman"/>
          <w:color w:val="auto"/>
          <w:szCs w:val="22"/>
          <w:lang w:val="en" w:eastAsia="en-GB"/>
        </w:rPr>
      </w:pPr>
      <w:r w:rsidRPr="00603801">
        <w:rPr>
          <w:rFonts w:eastAsia="Times New Roman"/>
          <w:color w:val="auto"/>
          <w:szCs w:val="22"/>
          <w:lang w:val="en" w:eastAsia="en-GB"/>
        </w:rPr>
        <w:lastRenderedPageBreak/>
        <w:t xml:space="preserve">Sunscreen needs to be reapplied liberally and frequently, and according to the manufacturer's instructions. </w:t>
      </w:r>
    </w:p>
    <w:p w14:paraId="533F722E" w14:textId="77777777" w:rsidR="00E1301B" w:rsidRPr="00603801" w:rsidRDefault="00E1301B" w:rsidP="00034732">
      <w:pPr>
        <w:ind w:left="709"/>
        <w:rPr>
          <w:rFonts w:eastAsia="Times New Roman"/>
          <w:color w:val="auto"/>
          <w:szCs w:val="22"/>
          <w:lang w:val="en" w:eastAsia="en-GB"/>
        </w:rPr>
      </w:pPr>
      <w:r w:rsidRPr="00603801">
        <w:rPr>
          <w:rFonts w:eastAsia="Times New Roman"/>
          <w:color w:val="auto"/>
          <w:szCs w:val="22"/>
          <w:lang w:val="en" w:eastAsia="en-GB"/>
        </w:rPr>
        <w:t xml:space="preserve">This includes applying it straight after you have been in water, even if it's "water resistant", and after towel drying, sweating or when it may have rubbed off. </w:t>
      </w:r>
    </w:p>
    <w:p w14:paraId="440C23E8" w14:textId="77777777" w:rsidR="00E1301B" w:rsidRPr="00603801" w:rsidRDefault="00E1301B" w:rsidP="00034732">
      <w:pPr>
        <w:ind w:left="709"/>
        <w:rPr>
          <w:rFonts w:eastAsia="Times New Roman"/>
          <w:color w:val="auto"/>
          <w:szCs w:val="22"/>
          <w:lang w:val="en" w:eastAsia="en-GB"/>
        </w:rPr>
      </w:pPr>
      <w:r w:rsidRPr="00603801">
        <w:rPr>
          <w:rFonts w:eastAsia="Times New Roman"/>
          <w:color w:val="auto"/>
          <w:szCs w:val="22"/>
          <w:lang w:val="en" w:eastAsia="en-GB"/>
        </w:rPr>
        <w:t>It's also recommended to reapply sunscreen every 2 hours, as the sun can dry it off your skin.</w:t>
      </w:r>
    </w:p>
    <w:p w14:paraId="20CA42EA" w14:textId="145D8A25" w:rsidR="00E1301B" w:rsidRPr="00603801" w:rsidRDefault="00E1301B" w:rsidP="00127F28">
      <w:pPr>
        <w:ind w:left="709"/>
        <w:rPr>
          <w:rFonts w:eastAsiaTheme="minorHAnsi"/>
          <w:b/>
          <w:bCs/>
          <w:color w:val="000000"/>
          <w:szCs w:val="22"/>
        </w:rPr>
      </w:pPr>
      <w:r w:rsidRPr="00603801">
        <w:rPr>
          <w:rFonts w:eastAsiaTheme="minorHAnsi"/>
          <w:b/>
          <w:bCs/>
          <w:color w:val="000000"/>
          <w:szCs w:val="22"/>
        </w:rPr>
        <w:t>Eye Care</w:t>
      </w:r>
    </w:p>
    <w:p w14:paraId="0A75D75D" w14:textId="34B19FE9"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17.8</w:t>
      </w:r>
      <w:r w:rsidR="009458A8" w:rsidRPr="00603801">
        <w:rPr>
          <w:rFonts w:eastAsiaTheme="minorHAnsi"/>
          <w:color w:val="000000"/>
          <w:szCs w:val="22"/>
        </w:rPr>
        <w:tab/>
      </w:r>
      <w:r w:rsidRPr="00603801">
        <w:rPr>
          <w:rFonts w:eastAsiaTheme="minorHAnsi"/>
          <w:color w:val="000000"/>
          <w:szCs w:val="22"/>
        </w:rPr>
        <w:t>For foreign bodies, bathe eye in warm water. An eye bath may be used. Consult NHS 111 or child’s GP if the eye is splashed with irritants i.e. bleach. If the eye, or surrounding skin, is inflamed and has a yellow/green discharge or is encrusted consult the child’s GP.</w:t>
      </w:r>
    </w:p>
    <w:p w14:paraId="07BDFBF0" w14:textId="42330319" w:rsidR="00E1301B" w:rsidRPr="00603801" w:rsidRDefault="00E1301B" w:rsidP="00127F28">
      <w:pPr>
        <w:autoSpaceDE w:val="0"/>
        <w:autoSpaceDN w:val="0"/>
        <w:adjustRightInd w:val="0"/>
        <w:ind w:left="709"/>
        <w:jc w:val="both"/>
        <w:rPr>
          <w:rFonts w:eastAsiaTheme="minorHAnsi"/>
          <w:b/>
          <w:bCs/>
          <w:color w:val="000000"/>
          <w:szCs w:val="22"/>
        </w:rPr>
      </w:pPr>
      <w:r w:rsidRPr="00603801">
        <w:rPr>
          <w:rFonts w:eastAsiaTheme="minorHAnsi"/>
          <w:b/>
          <w:bCs/>
          <w:color w:val="000000"/>
          <w:szCs w:val="22"/>
        </w:rPr>
        <w:t>Foot Care</w:t>
      </w:r>
    </w:p>
    <w:p w14:paraId="1E76D758" w14:textId="248AE724"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17.9</w:t>
      </w:r>
      <w:r w:rsidR="009458A8" w:rsidRPr="00603801">
        <w:rPr>
          <w:rFonts w:eastAsiaTheme="minorHAnsi"/>
          <w:color w:val="000000"/>
          <w:szCs w:val="22"/>
        </w:rPr>
        <w:tab/>
      </w:r>
      <w:r w:rsidRPr="00603801">
        <w:rPr>
          <w:rFonts w:eastAsiaTheme="minorHAnsi"/>
          <w:color w:val="000000"/>
          <w:szCs w:val="22"/>
        </w:rPr>
        <w:t xml:space="preserve">A diagnosis from the GP should always be obtained if either athletes’ foot or verruca is </w:t>
      </w:r>
      <w:r w:rsidR="009458A8" w:rsidRPr="00603801">
        <w:rPr>
          <w:rFonts w:eastAsiaTheme="minorHAnsi"/>
          <w:color w:val="000000"/>
          <w:szCs w:val="22"/>
        </w:rPr>
        <w:t>s</w:t>
      </w:r>
      <w:r w:rsidRPr="00603801">
        <w:rPr>
          <w:rFonts w:eastAsiaTheme="minorHAnsi"/>
          <w:color w:val="000000"/>
          <w:szCs w:val="22"/>
        </w:rPr>
        <w:t>uspected.  Children with Diabetes Mellitus should always see the GP for foot care.</w:t>
      </w:r>
    </w:p>
    <w:p w14:paraId="5D2722BD" w14:textId="392DF521" w:rsidR="00E1301B" w:rsidRPr="00603801" w:rsidRDefault="00E1301B" w:rsidP="00127F28">
      <w:pPr>
        <w:autoSpaceDE w:val="0"/>
        <w:autoSpaceDN w:val="0"/>
        <w:adjustRightInd w:val="0"/>
        <w:ind w:left="709"/>
        <w:jc w:val="both"/>
        <w:rPr>
          <w:rFonts w:eastAsiaTheme="minorHAnsi"/>
          <w:b/>
          <w:bCs/>
          <w:color w:val="000000"/>
          <w:szCs w:val="22"/>
        </w:rPr>
      </w:pPr>
      <w:r w:rsidRPr="00603801">
        <w:rPr>
          <w:rFonts w:eastAsiaTheme="minorHAnsi"/>
          <w:b/>
          <w:bCs/>
          <w:color w:val="000000"/>
          <w:szCs w:val="22"/>
        </w:rPr>
        <w:t>Bites/Stings</w:t>
      </w:r>
    </w:p>
    <w:p w14:paraId="416C95A3" w14:textId="1EB9ECD2"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17.10</w:t>
      </w:r>
      <w:r w:rsidR="009458A8" w:rsidRPr="00603801">
        <w:rPr>
          <w:rFonts w:eastAsiaTheme="minorHAnsi"/>
          <w:color w:val="000000"/>
          <w:szCs w:val="22"/>
        </w:rPr>
        <w:tab/>
      </w:r>
      <w:r w:rsidRPr="00603801">
        <w:rPr>
          <w:rFonts w:eastAsiaTheme="minorHAnsi"/>
          <w:color w:val="000000"/>
          <w:szCs w:val="22"/>
        </w:rPr>
        <w:t xml:space="preserve">If the bite or sting is to the mouth, ear, eye or nose, and is external </w:t>
      </w:r>
      <w:r w:rsidRPr="00603801">
        <w:rPr>
          <w:rFonts w:eastAsiaTheme="minorHAnsi"/>
          <w:b/>
          <w:bCs/>
          <w:color w:val="000000"/>
          <w:szCs w:val="22"/>
        </w:rPr>
        <w:t xml:space="preserve">consult the child’s GP, a Pharmacist or NHS 111. </w:t>
      </w:r>
      <w:r w:rsidRPr="00603801">
        <w:rPr>
          <w:rFonts w:eastAsiaTheme="minorHAnsi"/>
          <w:color w:val="000000"/>
          <w:szCs w:val="22"/>
        </w:rPr>
        <w:t>If lips begin to swell or the child has difficulty breathing, dial 999 immediately.</w:t>
      </w:r>
    </w:p>
    <w:p w14:paraId="3066354A" w14:textId="7E5E7A16" w:rsidR="00E1301B" w:rsidRPr="00603801" w:rsidRDefault="00E1301B" w:rsidP="00127F28">
      <w:pPr>
        <w:ind w:left="709"/>
        <w:rPr>
          <w:rFonts w:eastAsia="Times New Roman"/>
          <w:b/>
          <w:color w:val="auto"/>
          <w:szCs w:val="22"/>
          <w:lang w:val="en" w:eastAsia="en-GB"/>
        </w:rPr>
      </w:pPr>
      <w:r w:rsidRPr="00603801">
        <w:rPr>
          <w:rFonts w:eastAsia="Times New Roman"/>
          <w:b/>
          <w:color w:val="auto"/>
          <w:szCs w:val="22"/>
          <w:lang w:val="en" w:eastAsia="en-GB"/>
        </w:rPr>
        <w:t>To treat an insect bite or sting:</w:t>
      </w:r>
    </w:p>
    <w:p w14:paraId="5C172522" w14:textId="01CDC4DC" w:rsidR="00E1301B" w:rsidRPr="00603801" w:rsidRDefault="00E1301B" w:rsidP="00814811">
      <w:pPr>
        <w:numPr>
          <w:ilvl w:val="0"/>
          <w:numId w:val="6"/>
        </w:numPr>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remove the sting or tick if it's still in the skin</w:t>
      </w:r>
    </w:p>
    <w:p w14:paraId="7EF86D9A" w14:textId="4E05DA4D" w:rsidR="00E1301B" w:rsidRPr="00603801" w:rsidRDefault="00E1301B" w:rsidP="00814811">
      <w:pPr>
        <w:numPr>
          <w:ilvl w:val="0"/>
          <w:numId w:val="6"/>
        </w:numPr>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wash the affected area with soap and water</w:t>
      </w:r>
    </w:p>
    <w:p w14:paraId="1B91AE80" w14:textId="5194A686" w:rsidR="00E1301B" w:rsidRPr="00603801" w:rsidRDefault="00E1301B" w:rsidP="00814811">
      <w:pPr>
        <w:numPr>
          <w:ilvl w:val="0"/>
          <w:numId w:val="6"/>
        </w:numPr>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apply a cold compress (such as a flannel or cloth cooled with cold water) or an ice pack to any swelling for at least 10 minutes</w:t>
      </w:r>
    </w:p>
    <w:p w14:paraId="3EE01A39" w14:textId="4EC53866" w:rsidR="00E1301B" w:rsidRPr="00603801" w:rsidRDefault="00E1301B" w:rsidP="00814811">
      <w:pPr>
        <w:numPr>
          <w:ilvl w:val="0"/>
          <w:numId w:val="6"/>
        </w:numPr>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raise or elevate the affected area if possible, as this can help reduce swelling</w:t>
      </w:r>
    </w:p>
    <w:p w14:paraId="365ADF9D" w14:textId="7F117319" w:rsidR="00E1301B" w:rsidRPr="00603801" w:rsidRDefault="00E1301B" w:rsidP="00814811">
      <w:pPr>
        <w:numPr>
          <w:ilvl w:val="0"/>
          <w:numId w:val="6"/>
        </w:numPr>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avoid scratching the area, to reduce the risk of infection</w:t>
      </w:r>
    </w:p>
    <w:p w14:paraId="57415AE2" w14:textId="5B798250" w:rsidR="00E1301B" w:rsidRPr="00603801" w:rsidRDefault="00E1301B" w:rsidP="00814811">
      <w:pPr>
        <w:numPr>
          <w:ilvl w:val="0"/>
          <w:numId w:val="6"/>
        </w:numPr>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avoid traditional home remedies, such as vinegar and bicarbonate of soda, as they're unlikely to help</w:t>
      </w:r>
    </w:p>
    <w:p w14:paraId="01486992" w14:textId="3AC45787" w:rsidR="00E1301B" w:rsidRPr="00603801" w:rsidRDefault="00E1301B" w:rsidP="00814811">
      <w:pPr>
        <w:ind w:left="709"/>
        <w:rPr>
          <w:rFonts w:eastAsia="Times New Roman"/>
          <w:color w:val="auto"/>
          <w:szCs w:val="22"/>
          <w:lang w:val="en" w:eastAsia="en-GB"/>
        </w:rPr>
      </w:pPr>
      <w:r w:rsidRPr="00603801">
        <w:rPr>
          <w:rFonts w:eastAsia="Times New Roman"/>
          <w:color w:val="auto"/>
          <w:szCs w:val="22"/>
          <w:lang w:val="en" w:eastAsia="en-GB"/>
        </w:rPr>
        <w:t>The pain, swelling and itchiness can sometimes last a few days. Ask your pharmacist about medicines that can help, such as painkillers, creams for itching and</w:t>
      </w:r>
      <w:r w:rsidR="009458A8" w:rsidRPr="00603801">
        <w:rPr>
          <w:rFonts w:eastAsia="Times New Roman"/>
          <w:color w:val="auto"/>
          <w:szCs w:val="22"/>
          <w:lang w:val="en" w:eastAsia="en-GB"/>
        </w:rPr>
        <w:t xml:space="preserve"> </w:t>
      </w:r>
      <w:hyperlink r:id="rId17" w:history="1">
        <w:r w:rsidRPr="00603801">
          <w:rPr>
            <w:rFonts w:eastAsia="Times New Roman"/>
            <w:color w:val="auto"/>
            <w:szCs w:val="22"/>
            <w:lang w:val="en" w:eastAsia="en-GB"/>
          </w:rPr>
          <w:t>antihistamines</w:t>
        </w:r>
      </w:hyperlink>
      <w:r w:rsidRPr="00603801">
        <w:rPr>
          <w:rFonts w:eastAsia="Times New Roman"/>
          <w:color w:val="auto"/>
          <w:szCs w:val="22"/>
          <w:lang w:val="en" w:eastAsia="en-GB"/>
        </w:rPr>
        <w:t>.</w:t>
      </w:r>
    </w:p>
    <w:p w14:paraId="7C810FC1" w14:textId="21EC4CFE" w:rsidR="00E1301B" w:rsidRPr="00603801" w:rsidRDefault="00E1301B" w:rsidP="00127F28">
      <w:pPr>
        <w:autoSpaceDE w:val="0"/>
        <w:autoSpaceDN w:val="0"/>
        <w:adjustRightInd w:val="0"/>
        <w:ind w:left="709"/>
        <w:jc w:val="both"/>
        <w:rPr>
          <w:rFonts w:eastAsiaTheme="minorHAnsi"/>
          <w:b/>
          <w:color w:val="000000"/>
          <w:szCs w:val="22"/>
        </w:rPr>
      </w:pPr>
      <w:r w:rsidRPr="00603801">
        <w:rPr>
          <w:rFonts w:eastAsiaTheme="minorHAnsi"/>
          <w:b/>
          <w:color w:val="000000"/>
          <w:szCs w:val="22"/>
        </w:rPr>
        <w:lastRenderedPageBreak/>
        <w:t>Head Lice Solution</w:t>
      </w:r>
    </w:p>
    <w:p w14:paraId="6C16FFEE" w14:textId="396D61A4"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17.11</w:t>
      </w:r>
      <w:r w:rsidR="009458A8" w:rsidRPr="00603801">
        <w:rPr>
          <w:rFonts w:eastAsiaTheme="minorHAnsi"/>
          <w:color w:val="000000"/>
          <w:szCs w:val="22"/>
        </w:rPr>
        <w:tab/>
      </w:r>
      <w:r w:rsidRPr="00603801">
        <w:rPr>
          <w:rFonts w:eastAsiaTheme="minorHAnsi"/>
          <w:color w:val="000000"/>
          <w:szCs w:val="22"/>
        </w:rPr>
        <w:t>Seek advice from a Pharmacist as asthmatics need to be careful when using some of the preparations.</w:t>
      </w:r>
    </w:p>
    <w:p w14:paraId="49653EFA" w14:textId="77777777" w:rsidR="00E1301B" w:rsidRPr="00603801" w:rsidRDefault="00E1301B" w:rsidP="00034732">
      <w:pPr>
        <w:pStyle w:val="ListParagraph"/>
        <w:numPr>
          <w:ilvl w:val="0"/>
          <w:numId w:val="23"/>
        </w:numPr>
        <w:ind w:left="1134" w:hanging="425"/>
        <w:contextualSpacing w:val="0"/>
        <w:jc w:val="both"/>
        <w:rPr>
          <w:rFonts w:eastAsiaTheme="minorHAnsi"/>
          <w:color w:val="auto"/>
          <w:szCs w:val="22"/>
          <w:lang w:val="en"/>
        </w:rPr>
      </w:pPr>
      <w:r w:rsidRPr="00603801">
        <w:rPr>
          <w:rFonts w:eastAsiaTheme="minorHAnsi"/>
          <w:color w:val="auto"/>
          <w:szCs w:val="22"/>
          <w:lang w:val="en"/>
        </w:rPr>
        <w:t>Best treatment is to use wet combing</w:t>
      </w:r>
    </w:p>
    <w:p w14:paraId="4C2DDDDA" w14:textId="77777777" w:rsidR="00E1301B" w:rsidRPr="00603801" w:rsidRDefault="00E1301B" w:rsidP="00034732">
      <w:pPr>
        <w:pStyle w:val="ListParagraph"/>
        <w:numPr>
          <w:ilvl w:val="0"/>
          <w:numId w:val="23"/>
        </w:numPr>
        <w:ind w:left="1134" w:hanging="425"/>
        <w:contextualSpacing w:val="0"/>
        <w:jc w:val="both"/>
        <w:rPr>
          <w:rFonts w:eastAsiaTheme="minorHAnsi"/>
          <w:color w:val="auto"/>
          <w:szCs w:val="22"/>
          <w:lang w:val="en"/>
        </w:rPr>
      </w:pPr>
      <w:r w:rsidRPr="00603801">
        <w:rPr>
          <w:rFonts w:eastAsiaTheme="minorHAnsi"/>
          <w:color w:val="auto"/>
          <w:szCs w:val="22"/>
          <w:lang w:val="en"/>
        </w:rPr>
        <w:t>Treat head lice as soon as you spot them.</w:t>
      </w:r>
    </w:p>
    <w:p w14:paraId="16A4D6A7" w14:textId="77777777" w:rsidR="00E1301B" w:rsidRPr="00603801" w:rsidRDefault="00E1301B" w:rsidP="00034732">
      <w:pPr>
        <w:pStyle w:val="ListParagraph"/>
        <w:numPr>
          <w:ilvl w:val="0"/>
          <w:numId w:val="23"/>
        </w:numPr>
        <w:ind w:left="1134" w:hanging="425"/>
        <w:contextualSpacing w:val="0"/>
        <w:jc w:val="both"/>
        <w:rPr>
          <w:rFonts w:eastAsiaTheme="minorHAnsi"/>
          <w:color w:val="auto"/>
          <w:szCs w:val="22"/>
          <w:lang w:val="en"/>
        </w:rPr>
      </w:pPr>
      <w:r w:rsidRPr="00603801">
        <w:rPr>
          <w:rFonts w:eastAsiaTheme="minorHAnsi"/>
          <w:color w:val="auto"/>
          <w:szCs w:val="22"/>
          <w:lang w:val="en"/>
        </w:rPr>
        <w:t>You should check everyone in the house and start treating anyone who has head lice on the same day.</w:t>
      </w:r>
    </w:p>
    <w:p w14:paraId="4CCB9212" w14:textId="77777777" w:rsidR="00E1301B" w:rsidRPr="00603801" w:rsidRDefault="00E1301B" w:rsidP="00034732">
      <w:pPr>
        <w:pStyle w:val="ListParagraph"/>
        <w:numPr>
          <w:ilvl w:val="0"/>
          <w:numId w:val="23"/>
        </w:numPr>
        <w:ind w:left="1134" w:hanging="425"/>
        <w:contextualSpacing w:val="0"/>
        <w:jc w:val="both"/>
        <w:rPr>
          <w:rFonts w:eastAsiaTheme="minorHAnsi"/>
          <w:color w:val="auto"/>
          <w:szCs w:val="22"/>
          <w:lang w:val="en"/>
        </w:rPr>
      </w:pPr>
      <w:r w:rsidRPr="00603801">
        <w:rPr>
          <w:rFonts w:eastAsiaTheme="minorHAnsi"/>
          <w:color w:val="auto"/>
          <w:szCs w:val="22"/>
          <w:lang w:val="en"/>
        </w:rPr>
        <w:t>There's no need to keep your child off school if they have head lice.</w:t>
      </w:r>
    </w:p>
    <w:p w14:paraId="38AF885E" w14:textId="77777777" w:rsidR="00E1301B" w:rsidRPr="00603801" w:rsidRDefault="00E1301B" w:rsidP="00034732">
      <w:pPr>
        <w:pStyle w:val="ListParagraph"/>
        <w:numPr>
          <w:ilvl w:val="0"/>
          <w:numId w:val="23"/>
        </w:numPr>
        <w:ind w:left="1134" w:hanging="425"/>
        <w:contextualSpacing w:val="0"/>
        <w:jc w:val="both"/>
        <w:rPr>
          <w:rFonts w:eastAsiaTheme="minorHAnsi"/>
          <w:color w:val="auto"/>
          <w:szCs w:val="22"/>
          <w:lang w:val="en"/>
        </w:rPr>
      </w:pPr>
      <w:r w:rsidRPr="00603801">
        <w:rPr>
          <w:rFonts w:eastAsiaTheme="minorHAnsi"/>
          <w:color w:val="auto"/>
          <w:szCs w:val="22"/>
          <w:lang w:val="en"/>
        </w:rPr>
        <w:t>Lice and nits can be removed by wet combing. You should try this method first.</w:t>
      </w:r>
    </w:p>
    <w:p w14:paraId="03A6E27C" w14:textId="31A5ABB8" w:rsidR="00E1301B" w:rsidRPr="00034732" w:rsidRDefault="00E1301B" w:rsidP="00F90C28">
      <w:pPr>
        <w:pStyle w:val="ListParagraph"/>
        <w:numPr>
          <w:ilvl w:val="0"/>
          <w:numId w:val="23"/>
        </w:numPr>
        <w:ind w:left="1134" w:hanging="425"/>
        <w:contextualSpacing w:val="0"/>
        <w:jc w:val="both"/>
        <w:rPr>
          <w:rFonts w:eastAsiaTheme="minorHAnsi"/>
          <w:color w:val="auto"/>
          <w:szCs w:val="22"/>
          <w:lang w:val="en"/>
        </w:rPr>
      </w:pPr>
      <w:r w:rsidRPr="00034732">
        <w:rPr>
          <w:rFonts w:eastAsiaTheme="minorHAnsi"/>
          <w:color w:val="auto"/>
          <w:szCs w:val="22"/>
          <w:lang w:val="en"/>
        </w:rPr>
        <w:t>You can buy a special fine-toothed comb (detection comb) online or from pharmacies to remove head lice and nits.</w:t>
      </w:r>
      <w:r w:rsidR="00034732">
        <w:rPr>
          <w:rFonts w:eastAsiaTheme="minorHAnsi"/>
          <w:color w:val="auto"/>
          <w:szCs w:val="22"/>
          <w:lang w:val="en"/>
        </w:rPr>
        <w:t xml:space="preserve">  T</w:t>
      </w:r>
      <w:r w:rsidRPr="00034732">
        <w:rPr>
          <w:rFonts w:eastAsiaTheme="minorHAnsi"/>
          <w:color w:val="auto"/>
          <w:szCs w:val="22"/>
          <w:lang w:val="en"/>
        </w:rPr>
        <w:t>here may be instructions on the pack, but usually you:</w:t>
      </w:r>
    </w:p>
    <w:p w14:paraId="344B5D94" w14:textId="77777777" w:rsidR="00E1301B" w:rsidRPr="00603801" w:rsidRDefault="00E1301B" w:rsidP="00034732">
      <w:pPr>
        <w:pStyle w:val="ListParagraph"/>
        <w:numPr>
          <w:ilvl w:val="1"/>
          <w:numId w:val="23"/>
        </w:numPr>
        <w:contextualSpacing w:val="0"/>
        <w:jc w:val="both"/>
        <w:rPr>
          <w:rFonts w:eastAsiaTheme="minorHAnsi"/>
          <w:color w:val="auto"/>
          <w:szCs w:val="22"/>
          <w:lang w:val="en"/>
        </w:rPr>
      </w:pPr>
      <w:r w:rsidRPr="00603801">
        <w:rPr>
          <w:rFonts w:eastAsiaTheme="minorHAnsi"/>
          <w:color w:val="auto"/>
          <w:szCs w:val="22"/>
          <w:lang w:val="en"/>
        </w:rPr>
        <w:t>wash hair with ordinary shampoo</w:t>
      </w:r>
    </w:p>
    <w:p w14:paraId="4A51C8E3" w14:textId="77777777" w:rsidR="00E1301B" w:rsidRPr="00603801" w:rsidRDefault="00E1301B" w:rsidP="00034732">
      <w:pPr>
        <w:pStyle w:val="ListParagraph"/>
        <w:numPr>
          <w:ilvl w:val="1"/>
          <w:numId w:val="23"/>
        </w:numPr>
        <w:contextualSpacing w:val="0"/>
        <w:jc w:val="both"/>
        <w:rPr>
          <w:rFonts w:eastAsiaTheme="minorHAnsi"/>
          <w:color w:val="auto"/>
          <w:szCs w:val="22"/>
          <w:lang w:val="en"/>
        </w:rPr>
      </w:pPr>
      <w:r w:rsidRPr="00603801">
        <w:rPr>
          <w:rFonts w:eastAsiaTheme="minorHAnsi"/>
          <w:color w:val="auto"/>
          <w:szCs w:val="22"/>
          <w:lang w:val="en"/>
        </w:rPr>
        <w:t>apply lots of conditioner (any conditioner will do)</w:t>
      </w:r>
    </w:p>
    <w:p w14:paraId="3E94894D" w14:textId="77777777" w:rsidR="00E1301B" w:rsidRPr="00603801" w:rsidRDefault="00E1301B" w:rsidP="00034732">
      <w:pPr>
        <w:pStyle w:val="ListParagraph"/>
        <w:numPr>
          <w:ilvl w:val="1"/>
          <w:numId w:val="23"/>
        </w:numPr>
        <w:contextualSpacing w:val="0"/>
        <w:jc w:val="both"/>
        <w:rPr>
          <w:rFonts w:eastAsiaTheme="minorHAnsi"/>
          <w:color w:val="auto"/>
          <w:szCs w:val="22"/>
          <w:lang w:val="en"/>
        </w:rPr>
      </w:pPr>
      <w:r w:rsidRPr="00603801">
        <w:rPr>
          <w:rFonts w:eastAsiaTheme="minorHAnsi"/>
          <w:color w:val="auto"/>
          <w:szCs w:val="22"/>
          <w:lang w:val="en"/>
        </w:rPr>
        <w:t>comb the whole head of hair, from the roots to the ends</w:t>
      </w:r>
    </w:p>
    <w:p w14:paraId="63642AD5" w14:textId="77777777" w:rsidR="00E1301B" w:rsidRPr="00603801" w:rsidRDefault="00E1301B" w:rsidP="00034732">
      <w:pPr>
        <w:pStyle w:val="ListParagraph"/>
        <w:numPr>
          <w:ilvl w:val="1"/>
          <w:numId w:val="23"/>
        </w:numPr>
        <w:contextualSpacing w:val="0"/>
        <w:jc w:val="both"/>
        <w:rPr>
          <w:rFonts w:eastAsiaTheme="minorHAnsi"/>
          <w:color w:val="auto"/>
          <w:szCs w:val="22"/>
          <w:lang w:val="en"/>
        </w:rPr>
      </w:pPr>
      <w:r w:rsidRPr="00603801">
        <w:rPr>
          <w:rFonts w:eastAsiaTheme="minorHAnsi"/>
          <w:color w:val="auto"/>
          <w:szCs w:val="22"/>
          <w:lang w:val="en"/>
        </w:rPr>
        <w:t>It usually takes about 10 minutes to comb short hair, and 20 to 30 minutes for long, frizzy or curly hair.</w:t>
      </w:r>
    </w:p>
    <w:p w14:paraId="14CC21BF" w14:textId="77777777" w:rsidR="00E1301B" w:rsidRPr="00603801" w:rsidRDefault="00E1301B" w:rsidP="00034732">
      <w:pPr>
        <w:pStyle w:val="ListParagraph"/>
        <w:numPr>
          <w:ilvl w:val="0"/>
          <w:numId w:val="23"/>
        </w:numPr>
        <w:ind w:left="1134" w:hanging="425"/>
        <w:contextualSpacing w:val="0"/>
        <w:jc w:val="both"/>
        <w:rPr>
          <w:rFonts w:eastAsiaTheme="minorHAnsi"/>
          <w:color w:val="auto"/>
          <w:szCs w:val="22"/>
          <w:lang w:val="en"/>
        </w:rPr>
      </w:pPr>
      <w:r w:rsidRPr="00603801">
        <w:rPr>
          <w:rFonts w:eastAsiaTheme="minorHAnsi"/>
          <w:color w:val="auto"/>
          <w:szCs w:val="22"/>
          <w:lang w:val="en"/>
        </w:rPr>
        <w:t>Do wet combing on days 1, 5, 9 and 13 to catch any newly hatched head lice. Check again that everyone's hair is free of lice on day 17.</w:t>
      </w:r>
    </w:p>
    <w:p w14:paraId="467C078C" w14:textId="77777777" w:rsidR="00E1301B" w:rsidRPr="00603801" w:rsidRDefault="00E1301B" w:rsidP="00127F28">
      <w:pPr>
        <w:autoSpaceDE w:val="0"/>
        <w:autoSpaceDN w:val="0"/>
        <w:adjustRightInd w:val="0"/>
        <w:ind w:firstLine="709"/>
        <w:jc w:val="both"/>
        <w:rPr>
          <w:rFonts w:eastAsiaTheme="minorHAnsi"/>
          <w:b/>
          <w:color w:val="000000"/>
          <w:szCs w:val="22"/>
        </w:rPr>
      </w:pPr>
      <w:r w:rsidRPr="00603801">
        <w:rPr>
          <w:rFonts w:eastAsiaTheme="minorHAnsi"/>
          <w:b/>
          <w:color w:val="000000"/>
          <w:szCs w:val="22"/>
        </w:rPr>
        <w:t>Calamine Lotion</w:t>
      </w:r>
    </w:p>
    <w:p w14:paraId="13F5D1C4" w14:textId="77777777" w:rsidR="0081481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17.12</w:t>
      </w:r>
      <w:r w:rsidRPr="00603801">
        <w:rPr>
          <w:rFonts w:eastAsiaTheme="minorHAnsi"/>
          <w:color w:val="000000"/>
          <w:szCs w:val="22"/>
        </w:rPr>
        <w:tab/>
        <w:t xml:space="preserve">Calamine is a medicine traditionally used to relieve itching and soothe minor skin irritations.  It works by its counter-irritant effect.  After application to the skin the calamine evaporates, which produces a cooling effect that helps distract you from the itch.  This sensation also helps relieve sunburn.  Calamine lotion and cream are for external use on the skin only.  They must not be taken by mouth.  Avoid getting the cream or lotion in the eyes.  </w:t>
      </w:r>
    </w:p>
    <w:p w14:paraId="514686E7" w14:textId="77777777" w:rsidR="00814811" w:rsidRDefault="00E1301B" w:rsidP="00814811">
      <w:pPr>
        <w:autoSpaceDE w:val="0"/>
        <w:autoSpaceDN w:val="0"/>
        <w:adjustRightInd w:val="0"/>
        <w:ind w:left="709" w:hanging="29"/>
        <w:jc w:val="both"/>
        <w:rPr>
          <w:rFonts w:eastAsiaTheme="minorHAnsi"/>
          <w:color w:val="000000"/>
          <w:szCs w:val="22"/>
        </w:rPr>
      </w:pPr>
      <w:r w:rsidRPr="00603801">
        <w:rPr>
          <w:rFonts w:eastAsiaTheme="minorHAnsi"/>
          <w:color w:val="000000"/>
          <w:szCs w:val="22"/>
        </w:rPr>
        <w:t xml:space="preserve">If the skin condition gets worse after using Calamine, or if you develop a rash, stop using the preparation and speak to your GP or Pharmacist.  Calamine lotion or cream should not be applied to the skin before an X-Ray examination (including mammograms) because the zinc oxide in it may affect what shows up on an X-Ray.  Calamine lotion or cream should not be used if the young person is allergic to one or any of its ingredients.  </w:t>
      </w:r>
    </w:p>
    <w:p w14:paraId="1F3A6BEA" w14:textId="587D12C9" w:rsidR="00E1301B" w:rsidRPr="00603801" w:rsidRDefault="00E1301B" w:rsidP="00814811">
      <w:pPr>
        <w:autoSpaceDE w:val="0"/>
        <w:autoSpaceDN w:val="0"/>
        <w:adjustRightInd w:val="0"/>
        <w:ind w:left="709" w:hanging="29"/>
        <w:jc w:val="both"/>
        <w:rPr>
          <w:rFonts w:eastAsiaTheme="minorHAnsi"/>
          <w:color w:val="000000"/>
          <w:szCs w:val="22"/>
        </w:rPr>
      </w:pPr>
      <w:r w:rsidRPr="00603801">
        <w:rPr>
          <w:rFonts w:eastAsiaTheme="minorHAnsi"/>
          <w:color w:val="000000"/>
          <w:szCs w:val="22"/>
        </w:rPr>
        <w:lastRenderedPageBreak/>
        <w:t>Please inform the GP or Pharmacist if young person has previously experienced such an allergy.  If allergic reaction is experienced the use of the medicine should be stopped and inform the GP or Pharmacist immediately.</w:t>
      </w:r>
    </w:p>
    <w:p w14:paraId="0FB34399" w14:textId="63B9BEF3" w:rsidR="00E1301B" w:rsidRPr="00603801" w:rsidRDefault="00E1301B" w:rsidP="00034732">
      <w:pPr>
        <w:autoSpaceDE w:val="0"/>
        <w:autoSpaceDN w:val="0"/>
        <w:adjustRightInd w:val="0"/>
        <w:ind w:left="709"/>
        <w:jc w:val="both"/>
        <w:rPr>
          <w:rFonts w:eastAsiaTheme="minorHAnsi"/>
          <w:color w:val="000000"/>
          <w:szCs w:val="22"/>
        </w:rPr>
      </w:pPr>
      <w:r w:rsidRPr="00603801">
        <w:rPr>
          <w:rFonts w:eastAsiaTheme="minorHAnsi"/>
          <w:color w:val="000000"/>
          <w:szCs w:val="22"/>
        </w:rPr>
        <w:t>Side Effects – skin irritation in people hypersensitive to any of the ingredients.  Witch Hazel Gel can also be applied directly to the skin for the relief of itching.</w:t>
      </w:r>
    </w:p>
    <w:p w14:paraId="3C749B9F" w14:textId="77777777" w:rsidR="00E1301B" w:rsidRPr="00603801" w:rsidRDefault="00E1301B" w:rsidP="00034732">
      <w:pPr>
        <w:autoSpaceDE w:val="0"/>
        <w:autoSpaceDN w:val="0"/>
        <w:adjustRightInd w:val="0"/>
        <w:jc w:val="both"/>
        <w:rPr>
          <w:rFonts w:eastAsiaTheme="minorHAnsi"/>
          <w:color w:val="auto"/>
          <w:szCs w:val="22"/>
        </w:rPr>
      </w:pPr>
      <w:r w:rsidRPr="00603801">
        <w:rPr>
          <w:rFonts w:eastAsiaTheme="minorHAnsi"/>
          <w:color w:val="000000"/>
          <w:szCs w:val="22"/>
        </w:rPr>
        <w:t>17.13</w:t>
      </w:r>
      <w:r w:rsidRPr="00603801">
        <w:rPr>
          <w:rFonts w:eastAsiaTheme="minorHAnsi"/>
          <w:color w:val="000000"/>
          <w:szCs w:val="22"/>
        </w:rPr>
        <w:tab/>
      </w:r>
      <w:r w:rsidRPr="00603801">
        <w:rPr>
          <w:rFonts w:eastAsiaTheme="minorHAnsi"/>
          <w:color w:val="auto"/>
          <w:szCs w:val="22"/>
        </w:rPr>
        <w:t>Blisters</w:t>
      </w:r>
    </w:p>
    <w:p w14:paraId="6082E9B8" w14:textId="77777777" w:rsidR="00E1301B" w:rsidRPr="00603801" w:rsidRDefault="00E1301B" w:rsidP="00034732">
      <w:pPr>
        <w:ind w:left="709"/>
        <w:rPr>
          <w:rFonts w:eastAsiaTheme="majorEastAsia"/>
          <w:b/>
          <w:lang w:val="en"/>
        </w:rPr>
      </w:pPr>
      <w:r w:rsidRPr="00603801">
        <w:rPr>
          <w:rFonts w:eastAsiaTheme="majorEastAsia"/>
          <w:b/>
          <w:lang w:val="en"/>
        </w:rPr>
        <w:t xml:space="preserve">Do </w:t>
      </w:r>
    </w:p>
    <w:p w14:paraId="194D1236" w14:textId="77777777" w:rsidR="00E1301B" w:rsidRPr="00603801" w:rsidRDefault="00E1301B" w:rsidP="00034732">
      <w:pPr>
        <w:numPr>
          <w:ilvl w:val="0"/>
          <w:numId w:val="9"/>
        </w:numPr>
        <w:shd w:val="clear" w:color="auto" w:fill="FFFFFF"/>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cover blisters with a soft plaster or padded dressing</w:t>
      </w:r>
    </w:p>
    <w:p w14:paraId="3CC05757" w14:textId="77777777" w:rsidR="00E1301B" w:rsidRPr="00603801" w:rsidRDefault="00E1301B" w:rsidP="00034732">
      <w:pPr>
        <w:numPr>
          <w:ilvl w:val="0"/>
          <w:numId w:val="9"/>
        </w:numPr>
        <w:shd w:val="clear" w:color="auto" w:fill="FFFFFF"/>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wash your hands before touching a burst blister</w:t>
      </w:r>
    </w:p>
    <w:p w14:paraId="39E38783" w14:textId="77777777" w:rsidR="00E1301B" w:rsidRPr="00603801" w:rsidRDefault="00E1301B" w:rsidP="00034732">
      <w:pPr>
        <w:numPr>
          <w:ilvl w:val="0"/>
          <w:numId w:val="9"/>
        </w:numPr>
        <w:shd w:val="clear" w:color="auto" w:fill="FFFFFF"/>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allow the fluid in a burst blister to drain before covering it with a plaster or dressing</w:t>
      </w:r>
    </w:p>
    <w:p w14:paraId="68D27D6F" w14:textId="77777777" w:rsidR="00E1301B" w:rsidRPr="00603801" w:rsidRDefault="00E1301B" w:rsidP="00034732">
      <w:pPr>
        <w:ind w:left="709"/>
        <w:rPr>
          <w:rFonts w:eastAsiaTheme="majorEastAsia"/>
          <w:b/>
          <w:lang w:val="en"/>
        </w:rPr>
      </w:pPr>
      <w:r w:rsidRPr="00603801">
        <w:rPr>
          <w:rFonts w:eastAsiaTheme="majorEastAsia"/>
          <w:b/>
          <w:lang w:val="en"/>
        </w:rPr>
        <w:t xml:space="preserve">Don’t </w:t>
      </w:r>
    </w:p>
    <w:p w14:paraId="6E230B26" w14:textId="77777777" w:rsidR="00E1301B" w:rsidRPr="00603801" w:rsidRDefault="00E1301B" w:rsidP="00034732">
      <w:pPr>
        <w:numPr>
          <w:ilvl w:val="0"/>
          <w:numId w:val="10"/>
        </w:numPr>
        <w:shd w:val="clear" w:color="auto" w:fill="FFFFFF"/>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do not burst a blister yourself</w:t>
      </w:r>
    </w:p>
    <w:p w14:paraId="516FAC5C" w14:textId="77777777" w:rsidR="00E1301B" w:rsidRPr="00603801" w:rsidRDefault="00E1301B" w:rsidP="00034732">
      <w:pPr>
        <w:numPr>
          <w:ilvl w:val="0"/>
          <w:numId w:val="10"/>
        </w:numPr>
        <w:shd w:val="clear" w:color="auto" w:fill="FFFFFF"/>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do not peel the skin off a burst blister</w:t>
      </w:r>
    </w:p>
    <w:p w14:paraId="4434337E" w14:textId="77777777" w:rsidR="00E1301B" w:rsidRPr="00603801" w:rsidRDefault="00E1301B" w:rsidP="00034732">
      <w:pPr>
        <w:numPr>
          <w:ilvl w:val="0"/>
          <w:numId w:val="10"/>
        </w:numPr>
        <w:shd w:val="clear" w:color="auto" w:fill="FFFFFF"/>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do not pick at the edges of the remaining skin</w:t>
      </w:r>
    </w:p>
    <w:p w14:paraId="21A83C19" w14:textId="77777777" w:rsidR="00E1301B" w:rsidRPr="00603801" w:rsidRDefault="00E1301B" w:rsidP="00034732">
      <w:pPr>
        <w:numPr>
          <w:ilvl w:val="0"/>
          <w:numId w:val="10"/>
        </w:numPr>
        <w:shd w:val="clear" w:color="auto" w:fill="FFFFFF"/>
        <w:tabs>
          <w:tab w:val="clear" w:pos="720"/>
        </w:tabs>
        <w:ind w:left="1134" w:hanging="425"/>
        <w:rPr>
          <w:rFonts w:eastAsia="Times New Roman"/>
          <w:color w:val="auto"/>
          <w:szCs w:val="22"/>
          <w:lang w:val="en" w:eastAsia="en-GB"/>
        </w:rPr>
      </w:pPr>
      <w:r w:rsidRPr="00603801">
        <w:rPr>
          <w:rFonts w:eastAsia="Times New Roman"/>
          <w:color w:val="auto"/>
          <w:szCs w:val="22"/>
          <w:lang w:val="en" w:eastAsia="en-GB"/>
        </w:rPr>
        <w:t>do not wear the shoes or use the equipment that caused your blister until it heals</w:t>
      </w:r>
    </w:p>
    <w:p w14:paraId="4E163DF5" w14:textId="77777777" w:rsidR="00E1301B" w:rsidRPr="00603801" w:rsidRDefault="00E1301B" w:rsidP="00034732">
      <w:pPr>
        <w:ind w:left="709"/>
        <w:rPr>
          <w:rFonts w:eastAsia="Times New Roman"/>
          <w:lang w:val="en" w:eastAsia="en-GB"/>
        </w:rPr>
      </w:pPr>
      <w:r w:rsidRPr="00603801">
        <w:rPr>
          <w:rFonts w:eastAsia="Times New Roman"/>
          <w:lang w:val="en" w:eastAsia="en-GB"/>
        </w:rPr>
        <w:t>A pharmacist can help with blisters</w:t>
      </w:r>
    </w:p>
    <w:p w14:paraId="4653C6A8" w14:textId="77777777" w:rsidR="00E1301B" w:rsidRPr="00603801" w:rsidRDefault="00E1301B" w:rsidP="00034732">
      <w:pPr>
        <w:ind w:left="709"/>
        <w:rPr>
          <w:rFonts w:eastAsia="Times New Roman"/>
          <w:color w:val="auto"/>
          <w:szCs w:val="22"/>
          <w:lang w:val="en" w:eastAsia="en-GB"/>
        </w:rPr>
      </w:pPr>
      <w:r w:rsidRPr="00603801">
        <w:rPr>
          <w:rFonts w:eastAsia="Times New Roman"/>
          <w:color w:val="auto"/>
          <w:szCs w:val="22"/>
          <w:lang w:val="en" w:eastAsia="en-GB"/>
        </w:rPr>
        <w:t>To protect your blister from becoming infected, a pharmacist can recommend a plaster or dressing to cover it while it heals.</w:t>
      </w:r>
    </w:p>
    <w:p w14:paraId="16F8EF07" w14:textId="77777777" w:rsidR="00E1301B" w:rsidRPr="00603801" w:rsidRDefault="00E1301B" w:rsidP="00034732">
      <w:pPr>
        <w:ind w:left="709"/>
        <w:rPr>
          <w:rFonts w:eastAsia="Times New Roman"/>
          <w:color w:val="auto"/>
          <w:szCs w:val="22"/>
          <w:lang w:val="en" w:eastAsia="en-GB"/>
        </w:rPr>
      </w:pPr>
      <w:r w:rsidRPr="00603801">
        <w:rPr>
          <w:rFonts w:eastAsia="Times New Roman"/>
          <w:color w:val="auto"/>
          <w:szCs w:val="22"/>
          <w:lang w:val="en" w:eastAsia="en-GB"/>
        </w:rPr>
        <w:t>A hydrocolloid dressing (a moist dressing) can protect the blister, help reduce pain and speed up healing.</w:t>
      </w:r>
    </w:p>
    <w:p w14:paraId="66F6AAC5" w14:textId="77777777" w:rsidR="00E1301B" w:rsidRPr="00603801" w:rsidRDefault="00E1301B" w:rsidP="00034732">
      <w:pPr>
        <w:ind w:left="709"/>
        <w:rPr>
          <w:rFonts w:asciiTheme="minorHAnsi" w:eastAsiaTheme="minorHAnsi" w:hAnsiTheme="minorHAnsi" w:cstheme="minorBidi"/>
          <w:color w:val="auto"/>
          <w:sz w:val="22"/>
          <w:szCs w:val="20"/>
        </w:rPr>
      </w:pPr>
      <w:r w:rsidRPr="00603801">
        <w:rPr>
          <w:rFonts w:eastAsiaTheme="minorHAnsi"/>
          <w:color w:val="auto"/>
          <w:szCs w:val="22"/>
        </w:rPr>
        <w:t>Seek advice from GP If blister appears infected- red, hot or fluid filled.  They appear for no reason or keep returning, it is in an unusual place or the blister was caused</w:t>
      </w:r>
      <w:r w:rsidRPr="00603801">
        <w:rPr>
          <w:rFonts w:eastAsiaTheme="minorHAnsi"/>
          <w:color w:val="auto"/>
          <w:szCs w:val="20"/>
        </w:rPr>
        <w:t xml:space="preserve"> by a burn, scald or allergic reaction.</w:t>
      </w:r>
    </w:p>
    <w:p w14:paraId="57A664C5" w14:textId="481C651D"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17.14</w:t>
      </w:r>
      <w:r w:rsidR="00603801" w:rsidRPr="00603801">
        <w:rPr>
          <w:rFonts w:eastAsiaTheme="minorHAnsi"/>
          <w:color w:val="000000"/>
          <w:szCs w:val="22"/>
        </w:rPr>
        <w:tab/>
      </w:r>
      <w:r w:rsidRPr="00603801">
        <w:rPr>
          <w:rFonts w:eastAsiaTheme="minorHAnsi"/>
          <w:color w:val="000000"/>
          <w:szCs w:val="22"/>
        </w:rPr>
        <w:t>For any persistent pain, painful movement or pain that is not controlled with Paracetamol consult NHS 111 or child’s GP. Check that any prescribed medicine does not contain Paracetamol before giving any of the above Paracetamol preparations.</w:t>
      </w:r>
    </w:p>
    <w:p w14:paraId="65CC0DB4" w14:textId="77777777" w:rsidR="00814811" w:rsidRDefault="00814811">
      <w:pPr>
        <w:rPr>
          <w:rFonts w:eastAsiaTheme="minorHAnsi"/>
          <w:color w:val="000000"/>
          <w:sz w:val="22"/>
          <w:szCs w:val="20"/>
        </w:rPr>
      </w:pPr>
      <w:r>
        <w:rPr>
          <w:rFonts w:eastAsiaTheme="minorHAnsi"/>
          <w:color w:val="000000"/>
          <w:sz w:val="22"/>
          <w:szCs w:val="20"/>
        </w:rPr>
        <w:br w:type="page"/>
      </w:r>
    </w:p>
    <w:p w14:paraId="0C356A60" w14:textId="1482210F" w:rsidR="00E1301B" w:rsidRPr="00603801" w:rsidRDefault="00E1301B" w:rsidP="00034732">
      <w:pPr>
        <w:rPr>
          <w:rFonts w:eastAsiaTheme="minorHAnsi"/>
          <w:color w:val="auto"/>
          <w:szCs w:val="22"/>
        </w:rPr>
      </w:pPr>
      <w:r w:rsidRPr="00603801">
        <w:rPr>
          <w:rFonts w:eastAsiaTheme="minorHAnsi"/>
          <w:color w:val="000000"/>
          <w:sz w:val="22"/>
          <w:szCs w:val="20"/>
        </w:rPr>
        <w:lastRenderedPageBreak/>
        <w:t>17.15</w:t>
      </w:r>
      <w:r w:rsidRPr="00603801">
        <w:rPr>
          <w:rFonts w:asciiTheme="minorHAnsi" w:eastAsiaTheme="minorHAnsi" w:hAnsiTheme="minorHAnsi" w:cstheme="minorBidi"/>
          <w:color w:val="auto"/>
          <w:sz w:val="22"/>
          <w:szCs w:val="20"/>
        </w:rPr>
        <w:t xml:space="preserve"> </w:t>
      </w:r>
      <w:r w:rsidRPr="00603801">
        <w:rPr>
          <w:rFonts w:asciiTheme="minorHAnsi" w:eastAsiaTheme="minorHAnsi" w:hAnsiTheme="minorHAnsi" w:cstheme="minorBidi"/>
          <w:color w:val="auto"/>
          <w:sz w:val="22"/>
          <w:szCs w:val="20"/>
        </w:rPr>
        <w:tab/>
      </w:r>
      <w:hyperlink r:id="rId18" w:history="1">
        <w:r w:rsidRPr="00E94993">
          <w:rPr>
            <w:rStyle w:val="Hyperlink"/>
            <w:rFonts w:eastAsiaTheme="minorHAnsi"/>
            <w:szCs w:val="22"/>
          </w:rPr>
          <w:t>Sepsis</w:t>
        </w:r>
      </w:hyperlink>
    </w:p>
    <w:p w14:paraId="783E9906" w14:textId="77777777" w:rsidR="00E1301B" w:rsidRPr="00603801" w:rsidRDefault="00E1301B" w:rsidP="00034732">
      <w:pPr>
        <w:ind w:left="709"/>
        <w:rPr>
          <w:rFonts w:eastAsiaTheme="majorEastAsia"/>
          <w:lang w:val="en"/>
        </w:rPr>
      </w:pPr>
      <w:r w:rsidRPr="00603801">
        <w:rPr>
          <w:rFonts w:eastAsiaTheme="majorEastAsia"/>
          <w:lang w:val="en"/>
        </w:rPr>
        <w:t xml:space="preserve">Call 999 or go to A&amp;E if an adult or older child has any of these symptoms of sepsis: </w:t>
      </w:r>
    </w:p>
    <w:p w14:paraId="14816535" w14:textId="77777777" w:rsidR="00E1301B" w:rsidRPr="00603801" w:rsidRDefault="00E1301B" w:rsidP="00034732">
      <w:pPr>
        <w:numPr>
          <w:ilvl w:val="0"/>
          <w:numId w:val="24"/>
        </w:numPr>
        <w:shd w:val="clear" w:color="auto" w:fill="FFFFFF"/>
        <w:tabs>
          <w:tab w:val="clear" w:pos="720"/>
        </w:tabs>
        <w:ind w:left="1134" w:hanging="425"/>
        <w:rPr>
          <w:rFonts w:eastAsiaTheme="minorHAnsi"/>
          <w:color w:val="212B32"/>
          <w:szCs w:val="22"/>
          <w:lang w:val="en"/>
        </w:rPr>
      </w:pPr>
      <w:r w:rsidRPr="00603801">
        <w:rPr>
          <w:rFonts w:eastAsiaTheme="minorHAnsi"/>
          <w:color w:val="212B32"/>
          <w:szCs w:val="22"/>
          <w:lang w:val="en"/>
        </w:rPr>
        <w:t>acting confused, slurred speech or not making sense</w:t>
      </w:r>
    </w:p>
    <w:p w14:paraId="431456A1" w14:textId="77777777" w:rsidR="00E1301B" w:rsidRPr="00603801" w:rsidRDefault="00E1301B" w:rsidP="00034732">
      <w:pPr>
        <w:numPr>
          <w:ilvl w:val="0"/>
          <w:numId w:val="24"/>
        </w:numPr>
        <w:shd w:val="clear" w:color="auto" w:fill="FFFFFF"/>
        <w:tabs>
          <w:tab w:val="clear" w:pos="720"/>
        </w:tabs>
        <w:ind w:left="1134" w:hanging="425"/>
        <w:rPr>
          <w:rFonts w:eastAsiaTheme="minorHAnsi"/>
          <w:color w:val="212B32"/>
          <w:szCs w:val="22"/>
          <w:lang w:val="en"/>
        </w:rPr>
      </w:pPr>
      <w:r w:rsidRPr="00603801">
        <w:rPr>
          <w:rFonts w:eastAsiaTheme="minorHAnsi"/>
          <w:color w:val="212B32"/>
          <w:szCs w:val="22"/>
          <w:lang w:val="en"/>
        </w:rPr>
        <w:t>blue, pale or blotchy skin, lips or tongue</w:t>
      </w:r>
    </w:p>
    <w:p w14:paraId="7E4C370D" w14:textId="77777777" w:rsidR="00E1301B" w:rsidRPr="00603801" w:rsidRDefault="00E1301B" w:rsidP="00034732">
      <w:pPr>
        <w:numPr>
          <w:ilvl w:val="0"/>
          <w:numId w:val="24"/>
        </w:numPr>
        <w:shd w:val="clear" w:color="auto" w:fill="FFFFFF"/>
        <w:tabs>
          <w:tab w:val="clear" w:pos="720"/>
        </w:tabs>
        <w:ind w:left="1134" w:hanging="425"/>
        <w:rPr>
          <w:rFonts w:eastAsiaTheme="minorHAnsi"/>
          <w:color w:val="212B32"/>
          <w:szCs w:val="22"/>
          <w:lang w:val="en"/>
        </w:rPr>
      </w:pPr>
      <w:r w:rsidRPr="00603801">
        <w:rPr>
          <w:rFonts w:eastAsiaTheme="minorHAnsi"/>
          <w:color w:val="212B32"/>
          <w:szCs w:val="22"/>
          <w:lang w:val="en"/>
        </w:rPr>
        <w:t xml:space="preserve">a rash that does not fade when you roll a glass over it, the same as </w:t>
      </w:r>
      <w:hyperlink r:id="rId19" w:history="1">
        <w:r w:rsidRPr="00603801">
          <w:rPr>
            <w:rFonts w:eastAsiaTheme="minorHAnsi"/>
            <w:color w:val="005EB8"/>
            <w:szCs w:val="22"/>
            <w:u w:val="single"/>
            <w:lang w:val="en"/>
          </w:rPr>
          <w:t>meningitis</w:t>
        </w:r>
      </w:hyperlink>
    </w:p>
    <w:p w14:paraId="4CE8E263" w14:textId="77777777" w:rsidR="00E1301B" w:rsidRPr="00603801" w:rsidRDefault="00E1301B" w:rsidP="00034732">
      <w:pPr>
        <w:numPr>
          <w:ilvl w:val="0"/>
          <w:numId w:val="24"/>
        </w:numPr>
        <w:shd w:val="clear" w:color="auto" w:fill="FFFFFF"/>
        <w:tabs>
          <w:tab w:val="clear" w:pos="720"/>
        </w:tabs>
        <w:ind w:left="1134" w:hanging="425"/>
        <w:rPr>
          <w:rFonts w:eastAsiaTheme="minorHAnsi"/>
          <w:color w:val="auto"/>
          <w:szCs w:val="22"/>
          <w:lang w:val="en"/>
        </w:rPr>
      </w:pPr>
      <w:r w:rsidRPr="00603801">
        <w:rPr>
          <w:rFonts w:eastAsiaTheme="minorHAnsi"/>
          <w:color w:val="auto"/>
          <w:szCs w:val="22"/>
          <w:lang w:val="en"/>
        </w:rPr>
        <w:t>difficulty breathing, breathlessness or breathing very fast</w:t>
      </w:r>
    </w:p>
    <w:p w14:paraId="1D41C2C3" w14:textId="77777777" w:rsidR="00E1301B" w:rsidRPr="00603801" w:rsidRDefault="00E1301B" w:rsidP="00034732">
      <w:pPr>
        <w:shd w:val="clear" w:color="auto" w:fill="FFFFFF"/>
        <w:ind w:firstLine="680"/>
        <w:rPr>
          <w:rFonts w:eastAsia="Times New Roman"/>
          <w:color w:val="auto"/>
          <w:szCs w:val="22"/>
          <w:lang w:eastAsia="en-GB"/>
        </w:rPr>
      </w:pPr>
      <w:r w:rsidRPr="00603801">
        <w:rPr>
          <w:rFonts w:eastAsia="Times New Roman"/>
          <w:color w:val="auto"/>
          <w:szCs w:val="22"/>
          <w:lang w:val="en" w:eastAsia="en-GB"/>
        </w:rPr>
        <w:t>They may not have all these symptoms.</w:t>
      </w:r>
    </w:p>
    <w:p w14:paraId="7ED981A9" w14:textId="77777777" w:rsidR="00E1301B" w:rsidRPr="00603801" w:rsidRDefault="00E1301B" w:rsidP="00034732">
      <w:pPr>
        <w:ind w:left="709"/>
        <w:rPr>
          <w:rFonts w:eastAsiaTheme="majorEastAsia"/>
          <w:lang w:val="en"/>
        </w:rPr>
      </w:pPr>
      <w:r w:rsidRPr="00603801">
        <w:rPr>
          <w:rFonts w:eastAsiaTheme="majorEastAsia"/>
          <w:bdr w:val="none" w:sz="0" w:space="0" w:color="auto" w:frame="1"/>
          <w:lang w:val="en"/>
        </w:rPr>
        <w:t xml:space="preserve">Urgent advice: </w:t>
      </w:r>
      <w:r w:rsidRPr="00603801">
        <w:rPr>
          <w:rFonts w:eastAsiaTheme="majorEastAsia"/>
          <w:lang w:val="en"/>
        </w:rPr>
        <w:t xml:space="preserve">Call 111 if: </w:t>
      </w:r>
    </w:p>
    <w:p w14:paraId="795033E4" w14:textId="77777777" w:rsidR="00E1301B" w:rsidRPr="00603801" w:rsidRDefault="00E1301B" w:rsidP="00034732">
      <w:pPr>
        <w:shd w:val="clear" w:color="auto" w:fill="FFFFFF"/>
        <w:ind w:left="709"/>
        <w:rPr>
          <w:rFonts w:eastAsia="Times New Roman"/>
          <w:color w:val="auto"/>
          <w:szCs w:val="22"/>
          <w:lang w:val="en" w:eastAsia="en-GB"/>
        </w:rPr>
      </w:pPr>
      <w:r w:rsidRPr="00603801">
        <w:rPr>
          <w:rFonts w:eastAsia="Times New Roman"/>
          <w:color w:val="auto"/>
          <w:szCs w:val="22"/>
          <w:lang w:val="en" w:eastAsia="en-GB"/>
        </w:rPr>
        <w:t>You, your child or someone you look after:</w:t>
      </w:r>
    </w:p>
    <w:p w14:paraId="14E3A9A4" w14:textId="77777777" w:rsidR="00E1301B" w:rsidRPr="00603801" w:rsidRDefault="00E1301B" w:rsidP="00034732">
      <w:pPr>
        <w:numPr>
          <w:ilvl w:val="0"/>
          <w:numId w:val="7"/>
        </w:numPr>
        <w:shd w:val="clear" w:color="auto" w:fill="FFFFFF"/>
        <w:tabs>
          <w:tab w:val="clear" w:pos="720"/>
        </w:tabs>
        <w:ind w:left="1134" w:hanging="425"/>
        <w:rPr>
          <w:rFonts w:eastAsiaTheme="minorHAnsi"/>
          <w:color w:val="auto"/>
          <w:szCs w:val="22"/>
          <w:lang w:val="en"/>
        </w:rPr>
      </w:pPr>
      <w:r w:rsidRPr="00603801">
        <w:rPr>
          <w:rFonts w:eastAsiaTheme="minorHAnsi"/>
          <w:color w:val="auto"/>
          <w:szCs w:val="22"/>
          <w:lang w:val="en"/>
        </w:rPr>
        <w:t>feels very unwell or like there's something seriously wrong</w:t>
      </w:r>
    </w:p>
    <w:p w14:paraId="7CEFBD22" w14:textId="77777777" w:rsidR="00E1301B" w:rsidRPr="00603801" w:rsidRDefault="00E1301B" w:rsidP="00034732">
      <w:pPr>
        <w:numPr>
          <w:ilvl w:val="0"/>
          <w:numId w:val="7"/>
        </w:numPr>
        <w:shd w:val="clear" w:color="auto" w:fill="FFFFFF"/>
        <w:tabs>
          <w:tab w:val="clear" w:pos="720"/>
        </w:tabs>
        <w:ind w:left="1134" w:hanging="425"/>
        <w:rPr>
          <w:rFonts w:eastAsiaTheme="minorHAnsi"/>
          <w:color w:val="auto"/>
          <w:szCs w:val="22"/>
          <w:lang w:val="en"/>
        </w:rPr>
      </w:pPr>
      <w:r w:rsidRPr="00603801">
        <w:rPr>
          <w:rFonts w:eastAsiaTheme="minorHAnsi"/>
          <w:color w:val="auto"/>
          <w:szCs w:val="22"/>
          <w:lang w:val="en"/>
        </w:rPr>
        <w:t>has not been able to urinate all day (for adults and older children) or in the last 12 hours (for babies and young children)</w:t>
      </w:r>
    </w:p>
    <w:p w14:paraId="1437C946" w14:textId="77777777" w:rsidR="00E1301B" w:rsidRPr="00603801" w:rsidRDefault="00E1301B" w:rsidP="00034732">
      <w:pPr>
        <w:numPr>
          <w:ilvl w:val="0"/>
          <w:numId w:val="7"/>
        </w:numPr>
        <w:shd w:val="clear" w:color="auto" w:fill="FFFFFF"/>
        <w:tabs>
          <w:tab w:val="clear" w:pos="720"/>
        </w:tabs>
        <w:ind w:left="1134" w:hanging="425"/>
        <w:rPr>
          <w:rFonts w:eastAsiaTheme="minorHAnsi"/>
          <w:color w:val="auto"/>
          <w:szCs w:val="22"/>
          <w:lang w:val="en"/>
        </w:rPr>
      </w:pPr>
      <w:r w:rsidRPr="00603801">
        <w:rPr>
          <w:rFonts w:eastAsiaTheme="minorHAnsi"/>
          <w:color w:val="auto"/>
          <w:szCs w:val="22"/>
          <w:lang w:val="en"/>
        </w:rPr>
        <w:t>keeps vomiting and cannot keep any food or milk down (for babies and young children)</w:t>
      </w:r>
    </w:p>
    <w:p w14:paraId="3B314916" w14:textId="77777777" w:rsidR="00E1301B" w:rsidRPr="00603801" w:rsidRDefault="00E1301B" w:rsidP="00034732">
      <w:pPr>
        <w:numPr>
          <w:ilvl w:val="0"/>
          <w:numId w:val="7"/>
        </w:numPr>
        <w:shd w:val="clear" w:color="auto" w:fill="FFFFFF"/>
        <w:tabs>
          <w:tab w:val="clear" w:pos="720"/>
        </w:tabs>
        <w:ind w:left="1134" w:hanging="425"/>
        <w:rPr>
          <w:rFonts w:eastAsiaTheme="minorHAnsi"/>
          <w:color w:val="auto"/>
          <w:szCs w:val="22"/>
          <w:lang w:val="en"/>
        </w:rPr>
      </w:pPr>
      <w:r w:rsidRPr="00603801">
        <w:rPr>
          <w:rFonts w:eastAsiaTheme="minorHAnsi"/>
          <w:color w:val="auto"/>
          <w:szCs w:val="22"/>
          <w:lang w:val="en"/>
        </w:rPr>
        <w:t>has swelling, redness or pain around a cut or wound</w:t>
      </w:r>
    </w:p>
    <w:p w14:paraId="6CCDB5D8" w14:textId="77777777" w:rsidR="00E1301B" w:rsidRPr="00603801" w:rsidRDefault="00E1301B" w:rsidP="00034732">
      <w:pPr>
        <w:numPr>
          <w:ilvl w:val="0"/>
          <w:numId w:val="7"/>
        </w:numPr>
        <w:shd w:val="clear" w:color="auto" w:fill="FFFFFF"/>
        <w:tabs>
          <w:tab w:val="clear" w:pos="720"/>
        </w:tabs>
        <w:ind w:left="1134" w:hanging="425"/>
        <w:rPr>
          <w:rFonts w:eastAsiaTheme="minorHAnsi"/>
          <w:color w:val="auto"/>
          <w:szCs w:val="22"/>
          <w:lang w:val="en"/>
        </w:rPr>
      </w:pPr>
      <w:r w:rsidRPr="00603801">
        <w:rPr>
          <w:rFonts w:eastAsiaTheme="minorHAnsi"/>
          <w:color w:val="auto"/>
          <w:szCs w:val="22"/>
          <w:lang w:val="en"/>
        </w:rPr>
        <w:t>has a very high or low temperature, feels hot or cold to the touch, or is shivering</w:t>
      </w:r>
    </w:p>
    <w:p w14:paraId="2AC60C0B" w14:textId="77777777" w:rsidR="00E1301B" w:rsidRPr="00603801" w:rsidRDefault="00E1301B" w:rsidP="00034732">
      <w:pPr>
        <w:shd w:val="clear" w:color="auto" w:fill="FFFFFF"/>
        <w:ind w:left="709"/>
        <w:rPr>
          <w:rFonts w:eastAsia="Times New Roman"/>
          <w:color w:val="auto"/>
          <w:szCs w:val="22"/>
          <w:lang w:val="en" w:eastAsia="en-GB"/>
        </w:rPr>
      </w:pPr>
      <w:r w:rsidRPr="00603801">
        <w:rPr>
          <w:rFonts w:eastAsia="Times New Roman"/>
          <w:color w:val="auto"/>
          <w:szCs w:val="22"/>
          <w:lang w:val="en" w:eastAsia="en-GB"/>
        </w:rPr>
        <w:t>Do not worry if you're not sure if its sepsis – it's still best to call 111.</w:t>
      </w:r>
    </w:p>
    <w:p w14:paraId="0AC8BD1E" w14:textId="77777777" w:rsidR="00E1301B" w:rsidRPr="00603801" w:rsidRDefault="00E1301B" w:rsidP="00034732">
      <w:pPr>
        <w:shd w:val="clear" w:color="auto" w:fill="FFFFFF"/>
        <w:ind w:left="709"/>
        <w:rPr>
          <w:rFonts w:eastAsia="Times New Roman"/>
          <w:color w:val="auto"/>
          <w:szCs w:val="22"/>
          <w:lang w:val="en" w:eastAsia="en-GB"/>
        </w:rPr>
      </w:pPr>
      <w:r w:rsidRPr="00603801">
        <w:rPr>
          <w:rFonts w:eastAsia="Times New Roman"/>
          <w:color w:val="auto"/>
          <w:szCs w:val="22"/>
          <w:lang w:val="en" w:eastAsia="en-GB"/>
        </w:rPr>
        <w:t>They can tell you what to do, arrange a phone call from a nurse or doctor, or call you an ambulance.</w:t>
      </w:r>
    </w:p>
    <w:p w14:paraId="2DBA8EBA" w14:textId="08D2DE98" w:rsidR="00E1301B" w:rsidRPr="00E1301B" w:rsidRDefault="00E1301B" w:rsidP="00603801">
      <w:pPr>
        <w:pStyle w:val="Heading1"/>
        <w:rPr>
          <w:rFonts w:eastAsiaTheme="minorHAnsi"/>
        </w:rPr>
      </w:pPr>
      <w:bookmarkStart w:id="18" w:name="_Toc92443088"/>
      <w:r w:rsidRPr="00E1301B">
        <w:rPr>
          <w:rFonts w:eastAsiaTheme="minorHAnsi"/>
        </w:rPr>
        <w:t>18</w:t>
      </w:r>
      <w:r w:rsidR="00603801">
        <w:rPr>
          <w:rFonts w:eastAsiaTheme="minorHAnsi"/>
        </w:rPr>
        <w:tab/>
      </w:r>
      <w:r w:rsidRPr="00E1301B">
        <w:rPr>
          <w:rFonts w:eastAsiaTheme="minorHAnsi"/>
        </w:rPr>
        <w:t>Medication for Carers</w:t>
      </w:r>
      <w:bookmarkEnd w:id="18"/>
    </w:p>
    <w:p w14:paraId="16E9F520" w14:textId="5F3AFDEF" w:rsidR="00E1301B" w:rsidRPr="00603801" w:rsidRDefault="00E1301B" w:rsidP="00034732">
      <w:pPr>
        <w:autoSpaceDE w:val="0"/>
        <w:autoSpaceDN w:val="0"/>
        <w:adjustRightInd w:val="0"/>
        <w:ind w:left="709" w:hanging="709"/>
        <w:jc w:val="both"/>
        <w:rPr>
          <w:rFonts w:eastAsiaTheme="minorHAnsi"/>
          <w:color w:val="000000"/>
          <w:szCs w:val="22"/>
        </w:rPr>
      </w:pPr>
      <w:r w:rsidRPr="00603801">
        <w:rPr>
          <w:rFonts w:eastAsiaTheme="minorHAnsi"/>
          <w:color w:val="000000"/>
          <w:szCs w:val="22"/>
        </w:rPr>
        <w:t>18.1</w:t>
      </w:r>
      <w:r w:rsidR="00603801" w:rsidRPr="00603801">
        <w:rPr>
          <w:rFonts w:eastAsiaTheme="minorHAnsi"/>
          <w:color w:val="000000"/>
          <w:szCs w:val="22"/>
        </w:rPr>
        <w:tab/>
      </w:r>
      <w:r w:rsidRPr="00603801">
        <w:rPr>
          <w:rFonts w:eastAsiaTheme="minorHAnsi"/>
          <w:color w:val="000000"/>
          <w:szCs w:val="22"/>
        </w:rPr>
        <w:t>Carers requiring medication e.g. Paracetamol</w:t>
      </w:r>
      <w:r w:rsidR="00E94993">
        <w:rPr>
          <w:rFonts w:eastAsiaTheme="minorHAnsi"/>
          <w:color w:val="000000"/>
          <w:szCs w:val="22"/>
        </w:rPr>
        <w:t>,</w:t>
      </w:r>
      <w:r w:rsidRPr="00603801">
        <w:rPr>
          <w:rFonts w:eastAsiaTheme="minorHAnsi"/>
          <w:color w:val="000000"/>
          <w:szCs w:val="22"/>
        </w:rPr>
        <w:t xml:space="preserve"> whilst on duty must buy their own medication.</w:t>
      </w:r>
    </w:p>
    <w:p w14:paraId="286D7A7C" w14:textId="77777777" w:rsidR="00E1301B" w:rsidRPr="00603801" w:rsidRDefault="00E1301B" w:rsidP="00E1301B">
      <w:pPr>
        <w:spacing w:before="0"/>
        <w:rPr>
          <w:rFonts w:eastAsiaTheme="minorHAnsi"/>
          <w:color w:val="000000"/>
          <w:szCs w:val="22"/>
        </w:rPr>
      </w:pPr>
      <w:r w:rsidRPr="00603801">
        <w:rPr>
          <w:rFonts w:eastAsiaTheme="minorHAnsi"/>
          <w:color w:val="000000"/>
          <w:szCs w:val="22"/>
        </w:rPr>
        <w:br w:type="page"/>
      </w:r>
    </w:p>
    <w:p w14:paraId="27D86F8C" w14:textId="0B376D09" w:rsidR="00A32E5A" w:rsidRPr="00A32E5A" w:rsidRDefault="00A32E5A" w:rsidP="00A32E5A">
      <w:pPr>
        <w:spacing w:before="0" w:after="0"/>
        <w:rPr>
          <w:rFonts w:eastAsiaTheme="minorHAnsi"/>
          <w:sz w:val="12"/>
        </w:rPr>
      </w:pPr>
      <w:r>
        <w:rPr>
          <w:rFonts w:eastAsiaTheme="minorHAnsi"/>
        </w:rPr>
        <w:lastRenderedPageBreak/>
        <w:t xml:space="preserve"> </w:t>
      </w:r>
      <w:r w:rsidRPr="00E1301B">
        <w:rPr>
          <w:rFonts w:eastAsiaTheme="minorHAnsi"/>
          <w:b/>
          <w:bCs/>
          <w:noProof/>
          <w:color w:val="auto"/>
          <w:sz w:val="22"/>
          <w:szCs w:val="22"/>
          <w:lang w:eastAsia="en-GB"/>
        </w:rPr>
        <w:drawing>
          <wp:inline distT="0" distB="0" distL="0" distR="0" wp14:anchorId="2EF85969" wp14:editId="088ADFD3">
            <wp:extent cx="1447800" cy="1241359"/>
            <wp:effectExtent l="0" t="0" r="0" b="0"/>
            <wp:docPr id="5" name="Picture 5" descr="C:\Users\rayner001h\Desktop\Alt crest 2col black text.jpg . Stoke on trent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ner001h\Desktop\Alt crest 2col black tex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1737" cy="1244735"/>
                    </a:xfrm>
                    <a:prstGeom prst="rect">
                      <a:avLst/>
                    </a:prstGeom>
                    <a:noFill/>
                    <a:ln>
                      <a:noFill/>
                    </a:ln>
                  </pic:spPr>
                </pic:pic>
              </a:graphicData>
            </a:graphic>
          </wp:inline>
        </w:drawing>
      </w:r>
    </w:p>
    <w:p w14:paraId="2B9B4E98" w14:textId="43E0F309" w:rsidR="00E1301B" w:rsidRPr="0060207E" w:rsidRDefault="00E94993" w:rsidP="00A32E5A">
      <w:pPr>
        <w:pStyle w:val="Heading1"/>
        <w:spacing w:before="0" w:after="0" w:line="240" w:lineRule="auto"/>
        <w:jc w:val="center"/>
        <w:rPr>
          <w:rFonts w:eastAsiaTheme="minorHAnsi"/>
        </w:rPr>
      </w:pPr>
      <w:bookmarkStart w:id="19" w:name="_Toc92443089"/>
      <w:r>
        <w:rPr>
          <w:rFonts w:eastAsiaTheme="minorHAnsi"/>
        </w:rPr>
        <w:t>A</w:t>
      </w:r>
      <w:r w:rsidR="00E1301B" w:rsidRPr="0060207E">
        <w:rPr>
          <w:rFonts w:eastAsiaTheme="minorHAnsi"/>
        </w:rPr>
        <w:t>ppendix 1</w:t>
      </w:r>
      <w:r>
        <w:rPr>
          <w:rFonts w:eastAsiaTheme="minorHAnsi"/>
        </w:rPr>
        <w:t xml:space="preserve"> </w:t>
      </w:r>
      <w:r w:rsidR="00E1301B" w:rsidRPr="0060207E">
        <w:rPr>
          <w:rFonts w:eastAsiaTheme="minorHAnsi"/>
        </w:rPr>
        <w:t>Consent for Administration of Home Remedies</w:t>
      </w:r>
      <w:bookmarkEnd w:id="19"/>
    </w:p>
    <w:p w14:paraId="7FCF0E6E" w14:textId="7C5E7AEB" w:rsidR="00127F28" w:rsidRDefault="00127F28" w:rsidP="00E94993">
      <w:pPr>
        <w:tabs>
          <w:tab w:val="left" w:pos="2660"/>
          <w:tab w:val="left" w:pos="6019"/>
          <w:tab w:val="left" w:pos="6887"/>
        </w:tabs>
        <w:autoSpaceDE w:val="0"/>
        <w:autoSpaceDN w:val="0"/>
        <w:adjustRightInd w:val="0"/>
        <w:spacing w:before="0" w:after="240"/>
        <w:rPr>
          <w:b/>
          <w:color w:val="000000"/>
          <w:szCs w:val="22"/>
        </w:rPr>
      </w:pPr>
      <w:r w:rsidRPr="0060207E">
        <w:rPr>
          <w:b/>
          <w:color w:val="000000"/>
          <w:szCs w:val="22"/>
        </w:rPr>
        <w:t>Name of Child:</w:t>
      </w:r>
    </w:p>
    <w:p w14:paraId="0A10A1CD" w14:textId="4F9E7E8F" w:rsidR="00127F28" w:rsidRPr="0060207E" w:rsidRDefault="00127F28" w:rsidP="00127F28">
      <w:pPr>
        <w:tabs>
          <w:tab w:val="left" w:pos="2660"/>
          <w:tab w:val="left" w:pos="6019"/>
          <w:tab w:val="left" w:pos="6887"/>
        </w:tabs>
        <w:autoSpaceDE w:val="0"/>
        <w:autoSpaceDN w:val="0"/>
        <w:adjustRightInd w:val="0"/>
        <w:spacing w:line="240" w:lineRule="auto"/>
        <w:rPr>
          <w:b/>
          <w:color w:val="000000"/>
          <w:szCs w:val="22"/>
        </w:rPr>
      </w:pPr>
      <w:r w:rsidRPr="0060207E">
        <w:rPr>
          <w:b/>
          <w:color w:val="000000"/>
          <w:szCs w:val="22"/>
        </w:rPr>
        <w:t>DOB:</w:t>
      </w:r>
    </w:p>
    <w:p w14:paraId="7C1B31B0" w14:textId="16521B1D" w:rsidR="00127F28" w:rsidRDefault="00E1301B" w:rsidP="00127F28">
      <w:pPr>
        <w:tabs>
          <w:tab w:val="left" w:pos="567"/>
        </w:tabs>
        <w:autoSpaceDE w:val="0"/>
        <w:autoSpaceDN w:val="0"/>
        <w:adjustRightInd w:val="0"/>
        <w:spacing w:line="240" w:lineRule="auto"/>
        <w:jc w:val="both"/>
        <w:rPr>
          <w:rFonts w:eastAsiaTheme="minorHAnsi"/>
          <w:color w:val="000000"/>
          <w:szCs w:val="22"/>
          <w:u w:val="single"/>
        </w:rPr>
      </w:pPr>
      <w:r w:rsidRPr="0060207E">
        <w:rPr>
          <w:rFonts w:eastAsiaTheme="minorHAnsi"/>
          <w:color w:val="000000"/>
          <w:szCs w:val="22"/>
        </w:rPr>
        <w:t xml:space="preserve">I give my permission for </w:t>
      </w:r>
      <w:r w:rsidRPr="00127F28">
        <w:rPr>
          <w:rFonts w:eastAsiaTheme="minorHAnsi"/>
          <w:color w:val="000000"/>
          <w:szCs w:val="22"/>
        </w:rPr>
        <w:t>(</w:t>
      </w:r>
      <w:r w:rsidR="00127F28">
        <w:rPr>
          <w:rFonts w:eastAsiaTheme="minorHAnsi"/>
          <w:color w:val="000000"/>
          <w:szCs w:val="22"/>
        </w:rPr>
        <w:t xml:space="preserve">insert </w:t>
      </w:r>
      <w:r w:rsidRPr="00127F28">
        <w:rPr>
          <w:rFonts w:eastAsiaTheme="minorHAnsi"/>
          <w:color w:val="000000"/>
          <w:szCs w:val="22"/>
        </w:rPr>
        <w:t>Child’s Name)</w:t>
      </w:r>
    </w:p>
    <w:p w14:paraId="7A784C96" w14:textId="36FF52E0" w:rsidR="00E1301B" w:rsidRPr="0060207E" w:rsidRDefault="00E1301B" w:rsidP="00127F28">
      <w:pPr>
        <w:tabs>
          <w:tab w:val="left" w:pos="567"/>
        </w:tabs>
        <w:autoSpaceDE w:val="0"/>
        <w:autoSpaceDN w:val="0"/>
        <w:adjustRightInd w:val="0"/>
        <w:spacing w:line="240" w:lineRule="auto"/>
        <w:jc w:val="both"/>
        <w:rPr>
          <w:rFonts w:eastAsiaTheme="minorHAnsi"/>
          <w:color w:val="000000"/>
          <w:szCs w:val="22"/>
        </w:rPr>
      </w:pPr>
      <w:r w:rsidRPr="0060207E">
        <w:rPr>
          <w:rFonts w:eastAsiaTheme="minorHAnsi"/>
          <w:color w:val="000000"/>
          <w:szCs w:val="22"/>
        </w:rPr>
        <w:t xml:space="preserve"> to receive Home Remedies whilst he/she is resident in a Stoke-on-Trent City Council residential children’s home for minor ailments.  I will receive information and explanations when the home remedies are used after consultation with a Pharmacist.</w:t>
      </w:r>
    </w:p>
    <w:p w14:paraId="67DEBA99" w14:textId="0D71064D" w:rsidR="00E1301B" w:rsidRPr="0060207E" w:rsidRDefault="00E1301B" w:rsidP="00127F28">
      <w:pPr>
        <w:tabs>
          <w:tab w:val="left" w:pos="567"/>
        </w:tabs>
        <w:autoSpaceDE w:val="0"/>
        <w:autoSpaceDN w:val="0"/>
        <w:adjustRightInd w:val="0"/>
        <w:spacing w:line="240" w:lineRule="auto"/>
        <w:jc w:val="both"/>
        <w:rPr>
          <w:rFonts w:eastAsiaTheme="minorHAnsi"/>
          <w:color w:val="000000"/>
          <w:szCs w:val="22"/>
        </w:rPr>
      </w:pPr>
      <w:r w:rsidRPr="0060207E">
        <w:rPr>
          <w:rFonts w:eastAsiaTheme="minorHAnsi"/>
          <w:b/>
          <w:color w:val="000000"/>
          <w:szCs w:val="22"/>
        </w:rPr>
        <w:t>Is the young person allergic to anything?</w:t>
      </w:r>
      <w:r w:rsidRPr="0060207E">
        <w:rPr>
          <w:rFonts w:eastAsiaTheme="minorHAnsi"/>
          <w:b/>
          <w:color w:val="000000"/>
          <w:szCs w:val="22"/>
        </w:rPr>
        <w:tab/>
        <w:t xml:space="preserve"> </w:t>
      </w:r>
      <w:r w:rsidRPr="0060207E">
        <w:rPr>
          <w:rFonts w:eastAsiaTheme="minorHAnsi"/>
          <w:b/>
          <w:color w:val="000000"/>
          <w:szCs w:val="22"/>
        </w:rPr>
        <w:tab/>
        <w:t>Yes</w:t>
      </w:r>
      <w:r w:rsidRPr="0060207E">
        <w:rPr>
          <w:rFonts w:eastAsiaTheme="minorHAnsi"/>
          <w:b/>
          <w:color w:val="000000"/>
          <w:szCs w:val="22"/>
        </w:rPr>
        <w:tab/>
        <w:t>No</w:t>
      </w:r>
      <w:r w:rsidRPr="0060207E">
        <w:rPr>
          <w:rFonts w:eastAsiaTheme="minorHAnsi"/>
          <w:b/>
          <w:color w:val="000000"/>
          <w:szCs w:val="22"/>
        </w:rPr>
        <w:tab/>
      </w:r>
      <w:r w:rsidRPr="0060207E">
        <w:rPr>
          <w:rFonts w:eastAsiaTheme="minorHAnsi"/>
          <w:color w:val="000000"/>
          <w:szCs w:val="22"/>
        </w:rPr>
        <w:t xml:space="preserve">(Please </w:t>
      </w:r>
      <w:r w:rsidR="00127F28">
        <w:rPr>
          <w:rFonts w:eastAsiaTheme="minorHAnsi"/>
          <w:color w:val="000000"/>
          <w:szCs w:val="22"/>
        </w:rPr>
        <w:t>circle</w:t>
      </w:r>
      <w:r w:rsidRPr="0060207E">
        <w:rPr>
          <w:rFonts w:eastAsiaTheme="minorHAnsi"/>
          <w:color w:val="000000"/>
          <w:szCs w:val="22"/>
        </w:rPr>
        <w:t>)</w:t>
      </w:r>
    </w:p>
    <w:p w14:paraId="514F800E" w14:textId="77777777" w:rsidR="00E1301B" w:rsidRPr="0060207E" w:rsidRDefault="00E1301B" w:rsidP="00127F28">
      <w:pPr>
        <w:tabs>
          <w:tab w:val="left" w:pos="567"/>
        </w:tabs>
        <w:autoSpaceDE w:val="0"/>
        <w:autoSpaceDN w:val="0"/>
        <w:adjustRightInd w:val="0"/>
        <w:spacing w:after="2280" w:line="240" w:lineRule="auto"/>
        <w:jc w:val="both"/>
        <w:rPr>
          <w:rFonts w:eastAsiaTheme="minorHAnsi"/>
          <w:color w:val="000000"/>
          <w:szCs w:val="22"/>
        </w:rPr>
      </w:pPr>
      <w:r w:rsidRPr="0060207E">
        <w:rPr>
          <w:rFonts w:eastAsiaTheme="minorHAnsi"/>
          <w:color w:val="000000"/>
          <w:szCs w:val="22"/>
        </w:rPr>
        <w:t>If yes, please give details below:</w:t>
      </w:r>
    </w:p>
    <w:p w14:paraId="04620F7D" w14:textId="77777777" w:rsidR="00127F28" w:rsidRPr="0060207E" w:rsidRDefault="00127F28" w:rsidP="00E1301B">
      <w:pPr>
        <w:tabs>
          <w:tab w:val="left" w:pos="567"/>
        </w:tabs>
        <w:autoSpaceDE w:val="0"/>
        <w:autoSpaceDN w:val="0"/>
        <w:adjustRightInd w:val="0"/>
        <w:jc w:val="both"/>
        <w:rPr>
          <w:color w:val="000000"/>
          <w:szCs w:val="22"/>
        </w:rPr>
      </w:pPr>
      <w:r w:rsidRPr="0060207E">
        <w:rPr>
          <w:color w:val="000000"/>
          <w:szCs w:val="22"/>
        </w:rPr>
        <w:t>Signed:</w:t>
      </w:r>
    </w:p>
    <w:p w14:paraId="28E17D69" w14:textId="77777777" w:rsidR="00127F28" w:rsidRPr="0060207E" w:rsidRDefault="00127F28" w:rsidP="00E1301B">
      <w:pPr>
        <w:tabs>
          <w:tab w:val="left" w:pos="567"/>
        </w:tabs>
        <w:autoSpaceDE w:val="0"/>
        <w:autoSpaceDN w:val="0"/>
        <w:adjustRightInd w:val="0"/>
        <w:jc w:val="both"/>
        <w:rPr>
          <w:color w:val="000000"/>
          <w:szCs w:val="22"/>
        </w:rPr>
      </w:pPr>
      <w:r w:rsidRPr="0060207E">
        <w:rPr>
          <w:color w:val="000000"/>
          <w:szCs w:val="22"/>
        </w:rPr>
        <w:t>Date:</w:t>
      </w:r>
    </w:p>
    <w:p w14:paraId="0951CDE4" w14:textId="77777777" w:rsidR="00E1301B" w:rsidRPr="00E1301B" w:rsidRDefault="00E1301B" w:rsidP="00E1301B">
      <w:pPr>
        <w:spacing w:before="0"/>
        <w:rPr>
          <w:rFonts w:eastAsiaTheme="minorHAnsi"/>
          <w:b/>
          <w:bCs/>
          <w:color w:val="000000"/>
          <w:sz w:val="22"/>
          <w:szCs w:val="22"/>
        </w:rPr>
      </w:pPr>
    </w:p>
    <w:p w14:paraId="63858000" w14:textId="77777777" w:rsidR="0060207E" w:rsidRDefault="0060207E" w:rsidP="00E1301B">
      <w:pPr>
        <w:spacing w:before="0" w:line="360" w:lineRule="auto"/>
        <w:jc w:val="both"/>
        <w:rPr>
          <w:rFonts w:eastAsiaTheme="minorHAnsi"/>
          <w:color w:val="auto"/>
          <w:sz w:val="22"/>
          <w:szCs w:val="22"/>
        </w:rPr>
        <w:sectPr w:rsidR="0060207E" w:rsidSect="00636BAD">
          <w:pgSz w:w="11906" w:h="16838"/>
          <w:pgMar w:top="1440" w:right="1440" w:bottom="1440" w:left="1440" w:header="0" w:footer="709" w:gutter="0"/>
          <w:cols w:space="708"/>
          <w:titlePg/>
          <w:docGrid w:linePitch="360"/>
        </w:sectPr>
      </w:pPr>
    </w:p>
    <w:p w14:paraId="54F73C82" w14:textId="0A330CFA" w:rsidR="00E1301B" w:rsidRPr="0060207E" w:rsidRDefault="00E1301B" w:rsidP="0060207E">
      <w:pPr>
        <w:spacing w:before="0" w:after="0" w:line="360" w:lineRule="auto"/>
        <w:jc w:val="both"/>
        <w:rPr>
          <w:rFonts w:eastAsiaTheme="minorHAnsi"/>
          <w:color w:val="auto"/>
          <w:szCs w:val="22"/>
        </w:rPr>
      </w:pPr>
      <w:proofErr w:type="spellStart"/>
      <w:r w:rsidRPr="0060207E">
        <w:rPr>
          <w:rFonts w:eastAsiaTheme="minorHAnsi"/>
          <w:color w:val="auto"/>
          <w:szCs w:val="22"/>
        </w:rPr>
        <w:t>Suncream</w:t>
      </w:r>
      <w:proofErr w:type="spellEnd"/>
    </w:p>
    <w:p w14:paraId="2BD91DC5" w14:textId="77777777" w:rsidR="00E1301B" w:rsidRPr="0060207E" w:rsidRDefault="00E1301B" w:rsidP="0060207E">
      <w:pPr>
        <w:spacing w:before="0" w:after="0" w:line="360" w:lineRule="auto"/>
        <w:jc w:val="both"/>
        <w:rPr>
          <w:rFonts w:eastAsiaTheme="minorHAnsi"/>
          <w:color w:val="auto"/>
          <w:szCs w:val="22"/>
        </w:rPr>
      </w:pPr>
      <w:r w:rsidRPr="0060207E">
        <w:rPr>
          <w:rFonts w:eastAsiaTheme="minorHAnsi"/>
          <w:color w:val="auto"/>
          <w:szCs w:val="22"/>
        </w:rPr>
        <w:t>Calamine Lotion</w:t>
      </w:r>
    </w:p>
    <w:p w14:paraId="4357E08A" w14:textId="77777777" w:rsidR="00E1301B" w:rsidRPr="0060207E" w:rsidRDefault="00E1301B" w:rsidP="0060207E">
      <w:pPr>
        <w:spacing w:before="0" w:after="0" w:line="360" w:lineRule="auto"/>
        <w:jc w:val="both"/>
        <w:rPr>
          <w:rFonts w:eastAsiaTheme="minorHAnsi"/>
          <w:color w:val="auto"/>
          <w:szCs w:val="22"/>
        </w:rPr>
      </w:pPr>
      <w:r w:rsidRPr="0060207E">
        <w:rPr>
          <w:rFonts w:eastAsiaTheme="minorHAnsi"/>
          <w:color w:val="auto"/>
          <w:szCs w:val="22"/>
        </w:rPr>
        <w:t>Simple Linctus (paediatric)</w:t>
      </w:r>
    </w:p>
    <w:p w14:paraId="1D4DDD09" w14:textId="77777777" w:rsidR="00E1301B" w:rsidRPr="0060207E" w:rsidRDefault="00E1301B" w:rsidP="0060207E">
      <w:pPr>
        <w:spacing w:before="0" w:after="0" w:line="360" w:lineRule="auto"/>
        <w:jc w:val="both"/>
        <w:rPr>
          <w:rFonts w:eastAsiaTheme="minorHAnsi"/>
          <w:color w:val="auto"/>
          <w:szCs w:val="22"/>
        </w:rPr>
      </w:pPr>
      <w:r w:rsidRPr="0060207E">
        <w:rPr>
          <w:rFonts w:eastAsiaTheme="minorHAnsi"/>
          <w:color w:val="auto"/>
          <w:szCs w:val="22"/>
        </w:rPr>
        <w:t xml:space="preserve">Simple Linctus </w:t>
      </w:r>
    </w:p>
    <w:p w14:paraId="4F256003" w14:textId="77777777" w:rsidR="00E1301B" w:rsidRPr="0060207E" w:rsidRDefault="00E1301B" w:rsidP="0060207E">
      <w:pPr>
        <w:spacing w:before="0" w:after="0" w:line="360" w:lineRule="auto"/>
        <w:jc w:val="both"/>
        <w:rPr>
          <w:rFonts w:eastAsiaTheme="minorHAnsi"/>
          <w:color w:val="auto"/>
          <w:szCs w:val="22"/>
        </w:rPr>
      </w:pPr>
      <w:r w:rsidRPr="0060207E">
        <w:rPr>
          <w:rFonts w:eastAsiaTheme="minorHAnsi"/>
          <w:color w:val="auto"/>
          <w:szCs w:val="22"/>
        </w:rPr>
        <w:t>Pholcodine sugar free linctus</w:t>
      </w:r>
    </w:p>
    <w:p w14:paraId="67E12057" w14:textId="77777777" w:rsidR="00E1301B" w:rsidRPr="0060207E" w:rsidRDefault="00E1301B" w:rsidP="0060207E">
      <w:pPr>
        <w:spacing w:before="0" w:after="0" w:line="360" w:lineRule="auto"/>
        <w:jc w:val="both"/>
        <w:rPr>
          <w:rFonts w:eastAsiaTheme="minorHAnsi"/>
          <w:color w:val="auto"/>
          <w:szCs w:val="22"/>
        </w:rPr>
      </w:pPr>
      <w:r w:rsidRPr="0060207E">
        <w:rPr>
          <w:rFonts w:eastAsiaTheme="minorHAnsi"/>
          <w:color w:val="auto"/>
          <w:szCs w:val="22"/>
        </w:rPr>
        <w:t>Paracetamol suspension</w:t>
      </w:r>
    </w:p>
    <w:p w14:paraId="42A28DDC" w14:textId="77777777" w:rsidR="00E1301B" w:rsidRPr="0060207E" w:rsidRDefault="00E1301B" w:rsidP="0060207E">
      <w:pPr>
        <w:spacing w:before="0" w:after="0" w:line="360" w:lineRule="auto"/>
        <w:jc w:val="both"/>
        <w:rPr>
          <w:rFonts w:eastAsiaTheme="minorHAnsi"/>
          <w:color w:val="auto"/>
          <w:szCs w:val="22"/>
        </w:rPr>
      </w:pPr>
      <w:r w:rsidRPr="0060207E">
        <w:rPr>
          <w:rFonts w:eastAsiaTheme="minorHAnsi"/>
          <w:color w:val="auto"/>
          <w:szCs w:val="22"/>
        </w:rPr>
        <w:t>Paracetamol tablets (500mg)</w:t>
      </w:r>
    </w:p>
    <w:p w14:paraId="71290C1B" w14:textId="77777777" w:rsidR="00E1301B" w:rsidRPr="0060207E" w:rsidRDefault="00E1301B" w:rsidP="0060207E">
      <w:pPr>
        <w:spacing w:before="0" w:after="0" w:line="360" w:lineRule="auto"/>
        <w:jc w:val="both"/>
        <w:rPr>
          <w:rFonts w:eastAsiaTheme="minorHAnsi"/>
          <w:color w:val="auto"/>
          <w:szCs w:val="22"/>
        </w:rPr>
      </w:pPr>
      <w:r w:rsidRPr="0060207E">
        <w:rPr>
          <w:rFonts w:eastAsiaTheme="minorHAnsi"/>
          <w:color w:val="auto"/>
          <w:szCs w:val="22"/>
        </w:rPr>
        <w:t>Witch Hazel Gel</w:t>
      </w:r>
    </w:p>
    <w:p w14:paraId="4EC26A2F" w14:textId="77777777" w:rsidR="00E1301B" w:rsidRPr="0060207E" w:rsidRDefault="00E1301B" w:rsidP="0060207E">
      <w:pPr>
        <w:spacing w:before="0" w:after="0" w:line="360" w:lineRule="auto"/>
        <w:jc w:val="both"/>
        <w:rPr>
          <w:rFonts w:eastAsiaTheme="minorHAnsi"/>
          <w:color w:val="auto"/>
          <w:szCs w:val="22"/>
        </w:rPr>
      </w:pPr>
      <w:r w:rsidRPr="0060207E">
        <w:rPr>
          <w:rFonts w:eastAsiaTheme="minorHAnsi"/>
          <w:color w:val="auto"/>
          <w:szCs w:val="22"/>
        </w:rPr>
        <w:t>E 45 Cream</w:t>
      </w:r>
    </w:p>
    <w:p w14:paraId="13706904" w14:textId="77777777" w:rsidR="00E1301B" w:rsidRPr="0060207E" w:rsidRDefault="00E1301B" w:rsidP="0060207E">
      <w:pPr>
        <w:spacing w:before="0" w:after="0" w:line="360" w:lineRule="auto"/>
        <w:jc w:val="both"/>
        <w:rPr>
          <w:rFonts w:eastAsiaTheme="minorHAnsi"/>
          <w:color w:val="auto"/>
          <w:szCs w:val="22"/>
        </w:rPr>
      </w:pPr>
      <w:r w:rsidRPr="0060207E">
        <w:rPr>
          <w:rFonts w:eastAsiaTheme="minorHAnsi"/>
          <w:color w:val="auto"/>
          <w:szCs w:val="22"/>
        </w:rPr>
        <w:t>Aqueous cream</w:t>
      </w:r>
    </w:p>
    <w:p w14:paraId="5A796D0F" w14:textId="77777777" w:rsidR="00E1301B" w:rsidRPr="0060207E" w:rsidRDefault="00E1301B" w:rsidP="0060207E">
      <w:pPr>
        <w:spacing w:before="0" w:after="0" w:line="360" w:lineRule="auto"/>
        <w:jc w:val="both"/>
        <w:rPr>
          <w:rFonts w:eastAsiaTheme="minorHAnsi"/>
          <w:color w:val="auto"/>
          <w:szCs w:val="22"/>
        </w:rPr>
      </w:pPr>
      <w:r w:rsidRPr="0060207E">
        <w:rPr>
          <w:rFonts w:eastAsiaTheme="minorHAnsi"/>
          <w:color w:val="auto"/>
          <w:szCs w:val="22"/>
        </w:rPr>
        <w:t>After bite cream</w:t>
      </w:r>
    </w:p>
    <w:p w14:paraId="7F59B189" w14:textId="77777777" w:rsidR="00E1301B" w:rsidRPr="0060207E" w:rsidRDefault="00E1301B" w:rsidP="0060207E">
      <w:pPr>
        <w:tabs>
          <w:tab w:val="left" w:pos="720"/>
          <w:tab w:val="center" w:pos="4513"/>
          <w:tab w:val="right" w:pos="9026"/>
        </w:tabs>
        <w:spacing w:before="0" w:after="0" w:line="360" w:lineRule="auto"/>
        <w:jc w:val="both"/>
        <w:rPr>
          <w:rFonts w:eastAsiaTheme="minorHAnsi"/>
          <w:color w:val="auto"/>
        </w:rPr>
      </w:pPr>
      <w:r w:rsidRPr="0060207E">
        <w:rPr>
          <w:rFonts w:eastAsiaTheme="minorHAnsi"/>
          <w:color w:val="auto"/>
        </w:rPr>
        <w:t>Lozenges</w:t>
      </w:r>
    </w:p>
    <w:p w14:paraId="34580812" w14:textId="4E490246" w:rsidR="00E1301B" w:rsidRPr="0060207E" w:rsidRDefault="00E1301B" w:rsidP="0060207E">
      <w:pPr>
        <w:spacing w:before="0" w:after="0" w:line="360" w:lineRule="auto"/>
        <w:jc w:val="both"/>
        <w:rPr>
          <w:rFonts w:eastAsiaTheme="minorHAnsi"/>
          <w:color w:val="auto"/>
        </w:rPr>
      </w:pPr>
      <w:r w:rsidRPr="0060207E">
        <w:rPr>
          <w:rFonts w:eastAsiaTheme="minorHAnsi"/>
          <w:color w:val="auto"/>
          <w:szCs w:val="22"/>
        </w:rPr>
        <w:t>Cold Sore creams (</w:t>
      </w:r>
      <w:r w:rsidR="00127F28" w:rsidRPr="0060207E">
        <w:rPr>
          <w:rFonts w:eastAsiaTheme="minorHAnsi"/>
          <w:color w:val="auto"/>
          <w:szCs w:val="22"/>
        </w:rPr>
        <w:t>e.g.</w:t>
      </w:r>
      <w:r w:rsidRPr="0060207E">
        <w:rPr>
          <w:rFonts w:eastAsiaTheme="minorHAnsi"/>
          <w:color w:val="auto"/>
          <w:szCs w:val="22"/>
        </w:rPr>
        <w:t xml:space="preserve"> </w:t>
      </w:r>
      <w:proofErr w:type="spellStart"/>
      <w:r w:rsidRPr="0060207E">
        <w:rPr>
          <w:rFonts w:eastAsiaTheme="minorHAnsi"/>
          <w:color w:val="auto"/>
          <w:szCs w:val="22"/>
        </w:rPr>
        <w:t>Zoviraz</w:t>
      </w:r>
      <w:proofErr w:type="spellEnd"/>
      <w:r w:rsidRPr="0060207E">
        <w:rPr>
          <w:rFonts w:eastAsiaTheme="minorHAnsi"/>
          <w:color w:val="auto"/>
          <w:szCs w:val="22"/>
        </w:rPr>
        <w:t xml:space="preserve"> or other brands)</w:t>
      </w:r>
    </w:p>
    <w:p w14:paraId="152FD2F1" w14:textId="76CAE8EA" w:rsidR="00A433A9" w:rsidRPr="0060207E" w:rsidRDefault="00E1301B" w:rsidP="0060207E">
      <w:pPr>
        <w:tabs>
          <w:tab w:val="left" w:pos="720"/>
          <w:tab w:val="center" w:pos="4513"/>
          <w:tab w:val="right" w:pos="9026"/>
        </w:tabs>
        <w:spacing w:before="0" w:after="0" w:line="360" w:lineRule="auto"/>
        <w:jc w:val="both"/>
        <w:rPr>
          <w:color w:val="auto"/>
          <w:sz w:val="28"/>
        </w:rPr>
      </w:pPr>
      <w:r w:rsidRPr="0060207E">
        <w:rPr>
          <w:rFonts w:eastAsiaTheme="minorHAnsi"/>
          <w:color w:val="auto"/>
        </w:rPr>
        <w:t>Anti-fungal foot cream/ powder (</w:t>
      </w:r>
      <w:r w:rsidR="00127F28" w:rsidRPr="0060207E">
        <w:rPr>
          <w:rFonts w:eastAsiaTheme="minorHAnsi"/>
          <w:color w:val="auto"/>
        </w:rPr>
        <w:t>e.g.</w:t>
      </w:r>
      <w:r w:rsidRPr="0060207E">
        <w:rPr>
          <w:rFonts w:eastAsiaTheme="minorHAnsi"/>
          <w:color w:val="auto"/>
        </w:rPr>
        <w:t xml:space="preserve"> </w:t>
      </w:r>
      <w:proofErr w:type="spellStart"/>
      <w:r w:rsidRPr="0060207E">
        <w:rPr>
          <w:rFonts w:eastAsiaTheme="minorHAnsi"/>
          <w:color w:val="auto"/>
        </w:rPr>
        <w:t>Mycil</w:t>
      </w:r>
      <w:proofErr w:type="spellEnd"/>
      <w:r w:rsidRPr="0060207E">
        <w:rPr>
          <w:rFonts w:eastAsiaTheme="minorHAnsi"/>
          <w:color w:val="auto"/>
        </w:rPr>
        <w:t xml:space="preserve"> or other brands)</w:t>
      </w:r>
    </w:p>
    <w:sectPr w:rsidR="00A433A9" w:rsidRPr="0060207E" w:rsidSect="0060207E">
      <w:type w:val="continuous"/>
      <w:pgSz w:w="11906" w:h="16838"/>
      <w:pgMar w:top="1440" w:right="1440" w:bottom="1440" w:left="1440" w:header="0"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8A353" w14:textId="77777777" w:rsidR="00AF0408" w:rsidRDefault="00AF0408" w:rsidP="00AE66D7">
      <w:r>
        <w:separator/>
      </w:r>
    </w:p>
  </w:endnote>
  <w:endnote w:type="continuationSeparator" w:id="0">
    <w:p w14:paraId="06AD0095" w14:textId="77777777" w:rsidR="00AF0408" w:rsidRDefault="00AF0408" w:rsidP="00A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DIN">
    <w:altName w:val="Arial"/>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42468"/>
      <w:docPartObj>
        <w:docPartGallery w:val="Page Numbers (Bottom of Page)"/>
        <w:docPartUnique/>
      </w:docPartObj>
    </w:sdtPr>
    <w:sdtEndPr>
      <w:rPr>
        <w:noProof/>
      </w:rPr>
    </w:sdtEndPr>
    <w:sdtContent>
      <w:p w14:paraId="37DA3FFF" w14:textId="77777777" w:rsidR="000B736F" w:rsidRDefault="000B736F" w:rsidP="00AE66D7">
        <w:pPr>
          <w:pStyle w:val="Footer"/>
        </w:pPr>
        <w:r>
          <w:fldChar w:fldCharType="begin"/>
        </w:r>
        <w:r>
          <w:instrText xml:space="preserve"> PAGE   \* MERGEFORMAT </w:instrText>
        </w:r>
        <w:r>
          <w:fldChar w:fldCharType="separate"/>
        </w:r>
        <w:r>
          <w:rPr>
            <w:noProof/>
          </w:rPr>
          <w:t>2</w:t>
        </w:r>
        <w:r>
          <w:rPr>
            <w:noProof/>
          </w:rPr>
          <w:fldChar w:fldCharType="end"/>
        </w:r>
      </w:p>
    </w:sdtContent>
  </w:sdt>
  <w:p w14:paraId="4AD5F9B2" w14:textId="77777777" w:rsidR="000B736F" w:rsidRDefault="000B736F" w:rsidP="00AE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41673" w14:textId="77777777" w:rsidR="00AF0408" w:rsidRDefault="00AF0408" w:rsidP="00AE66D7">
      <w:r>
        <w:separator/>
      </w:r>
    </w:p>
  </w:footnote>
  <w:footnote w:type="continuationSeparator" w:id="0">
    <w:p w14:paraId="5D09D81A" w14:textId="77777777" w:rsidR="00AF0408" w:rsidRDefault="00AF0408" w:rsidP="00AE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48A"/>
    <w:multiLevelType w:val="hybridMultilevel"/>
    <w:tmpl w:val="5D562226"/>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B7DEF"/>
    <w:multiLevelType w:val="hybridMultilevel"/>
    <w:tmpl w:val="2ED64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075D7"/>
    <w:multiLevelType w:val="hybridMultilevel"/>
    <w:tmpl w:val="28D0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6985"/>
    <w:multiLevelType w:val="hybridMultilevel"/>
    <w:tmpl w:val="CD6C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005EB"/>
    <w:multiLevelType w:val="hybridMultilevel"/>
    <w:tmpl w:val="D3B8B1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43D0B"/>
    <w:multiLevelType w:val="hybridMultilevel"/>
    <w:tmpl w:val="231420BC"/>
    <w:lvl w:ilvl="0" w:tplc="183AAA6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02D95"/>
    <w:multiLevelType w:val="hybridMultilevel"/>
    <w:tmpl w:val="B372B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96FD0"/>
    <w:multiLevelType w:val="hybridMultilevel"/>
    <w:tmpl w:val="9A0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72DCE"/>
    <w:multiLevelType w:val="hybridMultilevel"/>
    <w:tmpl w:val="05AE550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 w15:restartNumberingAfterBreak="0">
    <w:nsid w:val="230540FF"/>
    <w:multiLevelType w:val="hybridMultilevel"/>
    <w:tmpl w:val="8EC4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A6A6D"/>
    <w:multiLevelType w:val="multilevel"/>
    <w:tmpl w:val="2E7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8813BD"/>
    <w:multiLevelType w:val="hybridMultilevel"/>
    <w:tmpl w:val="EC9A905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6E23DEE"/>
    <w:multiLevelType w:val="hybridMultilevel"/>
    <w:tmpl w:val="3F90C5A0"/>
    <w:lvl w:ilvl="0" w:tplc="673A975E">
      <w:numFmt w:val="bullet"/>
      <w:lvlText w:val="•"/>
      <w:lvlJc w:val="left"/>
      <w:pPr>
        <w:ind w:left="360" w:hanging="360"/>
      </w:pPr>
      <w:rPr>
        <w:rFonts w:ascii="Arial" w:hAnsi="Aria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45719A"/>
    <w:multiLevelType w:val="hybridMultilevel"/>
    <w:tmpl w:val="841A71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F4E72"/>
    <w:multiLevelType w:val="multilevel"/>
    <w:tmpl w:val="83C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66B47"/>
    <w:multiLevelType w:val="hybridMultilevel"/>
    <w:tmpl w:val="9DD0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4118D"/>
    <w:multiLevelType w:val="multilevel"/>
    <w:tmpl w:val="1480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26612B"/>
    <w:multiLevelType w:val="multilevel"/>
    <w:tmpl w:val="D4F6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10343D"/>
    <w:multiLevelType w:val="multilevel"/>
    <w:tmpl w:val="677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8C4DA4"/>
    <w:multiLevelType w:val="multilevel"/>
    <w:tmpl w:val="C8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DA69B8"/>
    <w:multiLevelType w:val="multilevel"/>
    <w:tmpl w:val="E6DC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4E7D36"/>
    <w:multiLevelType w:val="hybridMultilevel"/>
    <w:tmpl w:val="C93A6E02"/>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BF3098"/>
    <w:multiLevelType w:val="multilevel"/>
    <w:tmpl w:val="037E7374"/>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DD7E3A"/>
    <w:multiLevelType w:val="hybridMultilevel"/>
    <w:tmpl w:val="E3920648"/>
    <w:lvl w:ilvl="0" w:tplc="0809000D">
      <w:start w:val="1"/>
      <w:numFmt w:val="bullet"/>
      <w:lvlText w:val=""/>
      <w:lvlJc w:val="left"/>
      <w:pPr>
        <w:ind w:left="151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15:restartNumberingAfterBreak="0">
    <w:nsid w:val="77A964BB"/>
    <w:multiLevelType w:val="hybridMultilevel"/>
    <w:tmpl w:val="40FC979A"/>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7"/>
  </w:num>
  <w:num w:numId="4">
    <w:abstractNumId w:val="11"/>
  </w:num>
  <w:num w:numId="5">
    <w:abstractNumId w:val="19"/>
  </w:num>
  <w:num w:numId="6">
    <w:abstractNumId w:val="14"/>
  </w:num>
  <w:num w:numId="7">
    <w:abstractNumId w:val="17"/>
  </w:num>
  <w:num w:numId="8">
    <w:abstractNumId w:val="16"/>
  </w:num>
  <w:num w:numId="9">
    <w:abstractNumId w:val="18"/>
  </w:num>
  <w:num w:numId="10">
    <w:abstractNumId w:val="10"/>
  </w:num>
  <w:num w:numId="11">
    <w:abstractNumId w:val="22"/>
  </w:num>
  <w:num w:numId="12">
    <w:abstractNumId w:val="12"/>
  </w:num>
  <w:num w:numId="13">
    <w:abstractNumId w:val="13"/>
  </w:num>
  <w:num w:numId="14">
    <w:abstractNumId w:val="4"/>
  </w:num>
  <w:num w:numId="15">
    <w:abstractNumId w:val="3"/>
  </w:num>
  <w:num w:numId="16">
    <w:abstractNumId w:val="6"/>
  </w:num>
  <w:num w:numId="17">
    <w:abstractNumId w:val="0"/>
  </w:num>
  <w:num w:numId="18">
    <w:abstractNumId w:val="24"/>
  </w:num>
  <w:num w:numId="19">
    <w:abstractNumId w:val="2"/>
  </w:num>
  <w:num w:numId="20">
    <w:abstractNumId w:val="21"/>
  </w:num>
  <w:num w:numId="21">
    <w:abstractNumId w:val="15"/>
  </w:num>
  <w:num w:numId="22">
    <w:abstractNumId w:val="9"/>
  </w:num>
  <w:num w:numId="23">
    <w:abstractNumId w:val="1"/>
  </w:num>
  <w:num w:numId="24">
    <w:abstractNumId w:val="20"/>
  </w:num>
  <w:num w:numId="2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E"/>
    <w:rsid w:val="00000C92"/>
    <w:rsid w:val="00002966"/>
    <w:rsid w:val="0000302B"/>
    <w:rsid w:val="00004A31"/>
    <w:rsid w:val="00005016"/>
    <w:rsid w:val="0000677F"/>
    <w:rsid w:val="00010B2D"/>
    <w:rsid w:val="00011154"/>
    <w:rsid w:val="00011899"/>
    <w:rsid w:val="0001341D"/>
    <w:rsid w:val="000156C1"/>
    <w:rsid w:val="00015CDB"/>
    <w:rsid w:val="000204AB"/>
    <w:rsid w:val="00020882"/>
    <w:rsid w:val="00020BF0"/>
    <w:rsid w:val="00020C70"/>
    <w:rsid w:val="00024979"/>
    <w:rsid w:val="00030586"/>
    <w:rsid w:val="000317BE"/>
    <w:rsid w:val="00032EF5"/>
    <w:rsid w:val="00034732"/>
    <w:rsid w:val="00044892"/>
    <w:rsid w:val="00045105"/>
    <w:rsid w:val="00045AB9"/>
    <w:rsid w:val="00046E11"/>
    <w:rsid w:val="00053698"/>
    <w:rsid w:val="00053A43"/>
    <w:rsid w:val="00056F8B"/>
    <w:rsid w:val="000577D7"/>
    <w:rsid w:val="00057C12"/>
    <w:rsid w:val="000614CA"/>
    <w:rsid w:val="000623E3"/>
    <w:rsid w:val="00066490"/>
    <w:rsid w:val="000733C1"/>
    <w:rsid w:val="000741AD"/>
    <w:rsid w:val="00083018"/>
    <w:rsid w:val="00083C27"/>
    <w:rsid w:val="00086084"/>
    <w:rsid w:val="00086E05"/>
    <w:rsid w:val="00092182"/>
    <w:rsid w:val="000924E5"/>
    <w:rsid w:val="0009451F"/>
    <w:rsid w:val="00096AD9"/>
    <w:rsid w:val="000A003C"/>
    <w:rsid w:val="000A01FE"/>
    <w:rsid w:val="000A1496"/>
    <w:rsid w:val="000A176E"/>
    <w:rsid w:val="000A19C9"/>
    <w:rsid w:val="000A21A6"/>
    <w:rsid w:val="000A21B9"/>
    <w:rsid w:val="000A2A38"/>
    <w:rsid w:val="000A4124"/>
    <w:rsid w:val="000A7D24"/>
    <w:rsid w:val="000B06DA"/>
    <w:rsid w:val="000B5749"/>
    <w:rsid w:val="000B736F"/>
    <w:rsid w:val="000B7D47"/>
    <w:rsid w:val="000C7382"/>
    <w:rsid w:val="000D08B2"/>
    <w:rsid w:val="000D093A"/>
    <w:rsid w:val="000D1EA7"/>
    <w:rsid w:val="000D3B2C"/>
    <w:rsid w:val="000D6A6D"/>
    <w:rsid w:val="000E1C95"/>
    <w:rsid w:val="000E3AD9"/>
    <w:rsid w:val="000E581B"/>
    <w:rsid w:val="000F0139"/>
    <w:rsid w:val="000F32CE"/>
    <w:rsid w:val="000F3399"/>
    <w:rsid w:val="000F514A"/>
    <w:rsid w:val="000F6A78"/>
    <w:rsid w:val="0010131E"/>
    <w:rsid w:val="0010472D"/>
    <w:rsid w:val="00105157"/>
    <w:rsid w:val="001055E0"/>
    <w:rsid w:val="0010720D"/>
    <w:rsid w:val="00111754"/>
    <w:rsid w:val="00111773"/>
    <w:rsid w:val="00112F7A"/>
    <w:rsid w:val="0012540F"/>
    <w:rsid w:val="00127F28"/>
    <w:rsid w:val="001302A2"/>
    <w:rsid w:val="00132213"/>
    <w:rsid w:val="00133244"/>
    <w:rsid w:val="00134973"/>
    <w:rsid w:val="001367B0"/>
    <w:rsid w:val="001374D7"/>
    <w:rsid w:val="00137A6F"/>
    <w:rsid w:val="00143C12"/>
    <w:rsid w:val="00144E4B"/>
    <w:rsid w:val="001453DB"/>
    <w:rsid w:val="00147FC2"/>
    <w:rsid w:val="0015401A"/>
    <w:rsid w:val="001544B7"/>
    <w:rsid w:val="00154FE8"/>
    <w:rsid w:val="001557D4"/>
    <w:rsid w:val="00157423"/>
    <w:rsid w:val="0016197E"/>
    <w:rsid w:val="00162DAD"/>
    <w:rsid w:val="0016365B"/>
    <w:rsid w:val="00165F9C"/>
    <w:rsid w:val="0016782D"/>
    <w:rsid w:val="001679DA"/>
    <w:rsid w:val="00167EFC"/>
    <w:rsid w:val="00171FD2"/>
    <w:rsid w:val="001761D0"/>
    <w:rsid w:val="001763A6"/>
    <w:rsid w:val="0017745F"/>
    <w:rsid w:val="001901AA"/>
    <w:rsid w:val="00190D28"/>
    <w:rsid w:val="00192E33"/>
    <w:rsid w:val="0019352A"/>
    <w:rsid w:val="00197275"/>
    <w:rsid w:val="00197940"/>
    <w:rsid w:val="001A0355"/>
    <w:rsid w:val="001A07FD"/>
    <w:rsid w:val="001A16F9"/>
    <w:rsid w:val="001A2697"/>
    <w:rsid w:val="001A2E81"/>
    <w:rsid w:val="001A3AD0"/>
    <w:rsid w:val="001A3F5A"/>
    <w:rsid w:val="001A4E44"/>
    <w:rsid w:val="001A6366"/>
    <w:rsid w:val="001A757A"/>
    <w:rsid w:val="001B4B05"/>
    <w:rsid w:val="001B573D"/>
    <w:rsid w:val="001B6A38"/>
    <w:rsid w:val="001B723E"/>
    <w:rsid w:val="001B7666"/>
    <w:rsid w:val="001B76F9"/>
    <w:rsid w:val="001C176E"/>
    <w:rsid w:val="001C317F"/>
    <w:rsid w:val="001C341C"/>
    <w:rsid w:val="001C37D2"/>
    <w:rsid w:val="001C398A"/>
    <w:rsid w:val="001D1F3E"/>
    <w:rsid w:val="001D3789"/>
    <w:rsid w:val="001D42A4"/>
    <w:rsid w:val="001D5C16"/>
    <w:rsid w:val="001D6C2B"/>
    <w:rsid w:val="001D7C6A"/>
    <w:rsid w:val="001D7E7C"/>
    <w:rsid w:val="001E03CC"/>
    <w:rsid w:val="001E0F60"/>
    <w:rsid w:val="001E1F5D"/>
    <w:rsid w:val="001E1FD8"/>
    <w:rsid w:val="001E6353"/>
    <w:rsid w:val="001F2171"/>
    <w:rsid w:val="001F284F"/>
    <w:rsid w:val="001F2954"/>
    <w:rsid w:val="001F3A92"/>
    <w:rsid w:val="001F3EB9"/>
    <w:rsid w:val="001F44B2"/>
    <w:rsid w:val="001F5798"/>
    <w:rsid w:val="001F6C5F"/>
    <w:rsid w:val="0020369D"/>
    <w:rsid w:val="00204056"/>
    <w:rsid w:val="002057A9"/>
    <w:rsid w:val="00206597"/>
    <w:rsid w:val="00211A5D"/>
    <w:rsid w:val="00212612"/>
    <w:rsid w:val="002171D4"/>
    <w:rsid w:val="00220D63"/>
    <w:rsid w:val="00221AFC"/>
    <w:rsid w:val="002225B9"/>
    <w:rsid w:val="00222C94"/>
    <w:rsid w:val="00225F6D"/>
    <w:rsid w:val="00227336"/>
    <w:rsid w:val="002305C6"/>
    <w:rsid w:val="00230B56"/>
    <w:rsid w:val="0023173A"/>
    <w:rsid w:val="002341BF"/>
    <w:rsid w:val="0023488E"/>
    <w:rsid w:val="00234C3E"/>
    <w:rsid w:val="00235352"/>
    <w:rsid w:val="00236C9E"/>
    <w:rsid w:val="002438CF"/>
    <w:rsid w:val="00244D2C"/>
    <w:rsid w:val="00246667"/>
    <w:rsid w:val="0025060C"/>
    <w:rsid w:val="00256E73"/>
    <w:rsid w:val="00261744"/>
    <w:rsid w:val="0026426C"/>
    <w:rsid w:val="00265E20"/>
    <w:rsid w:val="002661D8"/>
    <w:rsid w:val="002704CD"/>
    <w:rsid w:val="00272A0E"/>
    <w:rsid w:val="00273C46"/>
    <w:rsid w:val="00275859"/>
    <w:rsid w:val="00277295"/>
    <w:rsid w:val="00281CDF"/>
    <w:rsid w:val="002831DC"/>
    <w:rsid w:val="00283923"/>
    <w:rsid w:val="002845DF"/>
    <w:rsid w:val="002858BA"/>
    <w:rsid w:val="00286C98"/>
    <w:rsid w:val="002908E3"/>
    <w:rsid w:val="00292C26"/>
    <w:rsid w:val="00293604"/>
    <w:rsid w:val="00296A7A"/>
    <w:rsid w:val="00296ACB"/>
    <w:rsid w:val="002A2238"/>
    <w:rsid w:val="002A6B56"/>
    <w:rsid w:val="002A700F"/>
    <w:rsid w:val="002B078D"/>
    <w:rsid w:val="002B31BB"/>
    <w:rsid w:val="002B6107"/>
    <w:rsid w:val="002B657B"/>
    <w:rsid w:val="002B65D7"/>
    <w:rsid w:val="002B6FF5"/>
    <w:rsid w:val="002C25FB"/>
    <w:rsid w:val="002C3851"/>
    <w:rsid w:val="002C7B3E"/>
    <w:rsid w:val="002D0287"/>
    <w:rsid w:val="002D103B"/>
    <w:rsid w:val="002D181F"/>
    <w:rsid w:val="002D4E19"/>
    <w:rsid w:val="002D6035"/>
    <w:rsid w:val="002E097E"/>
    <w:rsid w:val="002E0CC0"/>
    <w:rsid w:val="002E1AB9"/>
    <w:rsid w:val="002E2156"/>
    <w:rsid w:val="002E41C5"/>
    <w:rsid w:val="002E42A6"/>
    <w:rsid w:val="002E54C0"/>
    <w:rsid w:val="002F0384"/>
    <w:rsid w:val="002F126D"/>
    <w:rsid w:val="002F2826"/>
    <w:rsid w:val="003012DA"/>
    <w:rsid w:val="00301E2A"/>
    <w:rsid w:val="00302E4A"/>
    <w:rsid w:val="00303FD3"/>
    <w:rsid w:val="003043A3"/>
    <w:rsid w:val="00304A6C"/>
    <w:rsid w:val="00304C20"/>
    <w:rsid w:val="00305279"/>
    <w:rsid w:val="0030795D"/>
    <w:rsid w:val="0031011B"/>
    <w:rsid w:val="00311FF1"/>
    <w:rsid w:val="00312C5D"/>
    <w:rsid w:val="00316FD2"/>
    <w:rsid w:val="003177CD"/>
    <w:rsid w:val="003202DC"/>
    <w:rsid w:val="00321207"/>
    <w:rsid w:val="00321948"/>
    <w:rsid w:val="00323B99"/>
    <w:rsid w:val="00324545"/>
    <w:rsid w:val="00324A79"/>
    <w:rsid w:val="003269A5"/>
    <w:rsid w:val="00326ACF"/>
    <w:rsid w:val="00330442"/>
    <w:rsid w:val="00337C14"/>
    <w:rsid w:val="003436C7"/>
    <w:rsid w:val="00345A61"/>
    <w:rsid w:val="003513D1"/>
    <w:rsid w:val="00352A4B"/>
    <w:rsid w:val="003563BB"/>
    <w:rsid w:val="00361579"/>
    <w:rsid w:val="00363521"/>
    <w:rsid w:val="003667CE"/>
    <w:rsid w:val="00366EC6"/>
    <w:rsid w:val="00373A3A"/>
    <w:rsid w:val="00374EF0"/>
    <w:rsid w:val="00381D61"/>
    <w:rsid w:val="003821A2"/>
    <w:rsid w:val="0038387C"/>
    <w:rsid w:val="003864F8"/>
    <w:rsid w:val="003877DD"/>
    <w:rsid w:val="0039154D"/>
    <w:rsid w:val="00391D5E"/>
    <w:rsid w:val="003929CE"/>
    <w:rsid w:val="00393A40"/>
    <w:rsid w:val="003940E5"/>
    <w:rsid w:val="003946E6"/>
    <w:rsid w:val="00395DC3"/>
    <w:rsid w:val="003962AA"/>
    <w:rsid w:val="00397E09"/>
    <w:rsid w:val="003A1097"/>
    <w:rsid w:val="003A50AC"/>
    <w:rsid w:val="003A776B"/>
    <w:rsid w:val="003B11E7"/>
    <w:rsid w:val="003B28AB"/>
    <w:rsid w:val="003B3A19"/>
    <w:rsid w:val="003B55B0"/>
    <w:rsid w:val="003B7A56"/>
    <w:rsid w:val="003B7E4F"/>
    <w:rsid w:val="003C1213"/>
    <w:rsid w:val="003C2267"/>
    <w:rsid w:val="003C3086"/>
    <w:rsid w:val="003C3846"/>
    <w:rsid w:val="003D0F60"/>
    <w:rsid w:val="003D5F80"/>
    <w:rsid w:val="003D6FA2"/>
    <w:rsid w:val="003E30B5"/>
    <w:rsid w:val="003E6A49"/>
    <w:rsid w:val="003E6BD3"/>
    <w:rsid w:val="003F3E21"/>
    <w:rsid w:val="003F4735"/>
    <w:rsid w:val="003F47E9"/>
    <w:rsid w:val="003F4DEE"/>
    <w:rsid w:val="00401261"/>
    <w:rsid w:val="00402ED3"/>
    <w:rsid w:val="00405749"/>
    <w:rsid w:val="00406950"/>
    <w:rsid w:val="0041014D"/>
    <w:rsid w:val="004126DA"/>
    <w:rsid w:val="004127CC"/>
    <w:rsid w:val="0041327B"/>
    <w:rsid w:val="00415EAC"/>
    <w:rsid w:val="0041788E"/>
    <w:rsid w:val="004206CE"/>
    <w:rsid w:val="00421484"/>
    <w:rsid w:val="00426089"/>
    <w:rsid w:val="004276BF"/>
    <w:rsid w:val="00427C18"/>
    <w:rsid w:val="00430C2F"/>
    <w:rsid w:val="004331EB"/>
    <w:rsid w:val="0043445B"/>
    <w:rsid w:val="00435F03"/>
    <w:rsid w:val="00435FA2"/>
    <w:rsid w:val="00437ACB"/>
    <w:rsid w:val="00440D22"/>
    <w:rsid w:val="004455E1"/>
    <w:rsid w:val="00446931"/>
    <w:rsid w:val="00447D02"/>
    <w:rsid w:val="0045279E"/>
    <w:rsid w:val="00452A2C"/>
    <w:rsid w:val="00452A68"/>
    <w:rsid w:val="0045405F"/>
    <w:rsid w:val="00455014"/>
    <w:rsid w:val="004564D4"/>
    <w:rsid w:val="00460B1D"/>
    <w:rsid w:val="00461A56"/>
    <w:rsid w:val="00464BED"/>
    <w:rsid w:val="00465EAF"/>
    <w:rsid w:val="0047052D"/>
    <w:rsid w:val="0047106B"/>
    <w:rsid w:val="004714FE"/>
    <w:rsid w:val="00473CF3"/>
    <w:rsid w:val="004802AD"/>
    <w:rsid w:val="00480E15"/>
    <w:rsid w:val="0048166B"/>
    <w:rsid w:val="00481B57"/>
    <w:rsid w:val="00482734"/>
    <w:rsid w:val="00482EEF"/>
    <w:rsid w:val="00483047"/>
    <w:rsid w:val="004833B0"/>
    <w:rsid w:val="00485CF4"/>
    <w:rsid w:val="00486E6E"/>
    <w:rsid w:val="00487F63"/>
    <w:rsid w:val="00491133"/>
    <w:rsid w:val="00492307"/>
    <w:rsid w:val="00492971"/>
    <w:rsid w:val="004940E5"/>
    <w:rsid w:val="00495A20"/>
    <w:rsid w:val="00495C5F"/>
    <w:rsid w:val="00495C6E"/>
    <w:rsid w:val="00495F8E"/>
    <w:rsid w:val="004A03C0"/>
    <w:rsid w:val="004A1CB4"/>
    <w:rsid w:val="004A20E7"/>
    <w:rsid w:val="004A2C10"/>
    <w:rsid w:val="004A5C3A"/>
    <w:rsid w:val="004A6B8B"/>
    <w:rsid w:val="004B1100"/>
    <w:rsid w:val="004B19FA"/>
    <w:rsid w:val="004B2851"/>
    <w:rsid w:val="004B5FED"/>
    <w:rsid w:val="004B7259"/>
    <w:rsid w:val="004C134C"/>
    <w:rsid w:val="004C1B9D"/>
    <w:rsid w:val="004C52E9"/>
    <w:rsid w:val="004C72AB"/>
    <w:rsid w:val="004C7CA8"/>
    <w:rsid w:val="004D102D"/>
    <w:rsid w:val="004D187C"/>
    <w:rsid w:val="004D27A8"/>
    <w:rsid w:val="004D3191"/>
    <w:rsid w:val="004D4071"/>
    <w:rsid w:val="004D6A1D"/>
    <w:rsid w:val="004E0CAD"/>
    <w:rsid w:val="004E53A6"/>
    <w:rsid w:val="004F03C7"/>
    <w:rsid w:val="004F559E"/>
    <w:rsid w:val="004F61B6"/>
    <w:rsid w:val="005006A2"/>
    <w:rsid w:val="00505D14"/>
    <w:rsid w:val="005065E3"/>
    <w:rsid w:val="00507929"/>
    <w:rsid w:val="005110D3"/>
    <w:rsid w:val="0051228C"/>
    <w:rsid w:val="0051650B"/>
    <w:rsid w:val="00520278"/>
    <w:rsid w:val="00521186"/>
    <w:rsid w:val="00521620"/>
    <w:rsid w:val="00521A5E"/>
    <w:rsid w:val="00525F04"/>
    <w:rsid w:val="00531A9C"/>
    <w:rsid w:val="00531FF0"/>
    <w:rsid w:val="0053472B"/>
    <w:rsid w:val="00535C8F"/>
    <w:rsid w:val="00536086"/>
    <w:rsid w:val="005362F7"/>
    <w:rsid w:val="0053637F"/>
    <w:rsid w:val="005379E1"/>
    <w:rsid w:val="005400F5"/>
    <w:rsid w:val="0054248A"/>
    <w:rsid w:val="00543EF3"/>
    <w:rsid w:val="00543FED"/>
    <w:rsid w:val="005449D7"/>
    <w:rsid w:val="00544F40"/>
    <w:rsid w:val="00550010"/>
    <w:rsid w:val="00550ABF"/>
    <w:rsid w:val="00555B9C"/>
    <w:rsid w:val="00555BF2"/>
    <w:rsid w:val="0055605D"/>
    <w:rsid w:val="005614E4"/>
    <w:rsid w:val="00561871"/>
    <w:rsid w:val="005632D1"/>
    <w:rsid w:val="005636EE"/>
    <w:rsid w:val="00567D42"/>
    <w:rsid w:val="0057119F"/>
    <w:rsid w:val="00572BF6"/>
    <w:rsid w:val="005738C7"/>
    <w:rsid w:val="00574188"/>
    <w:rsid w:val="0057457D"/>
    <w:rsid w:val="005746FA"/>
    <w:rsid w:val="0057491A"/>
    <w:rsid w:val="005808EB"/>
    <w:rsid w:val="00580E04"/>
    <w:rsid w:val="00581351"/>
    <w:rsid w:val="00581674"/>
    <w:rsid w:val="005818FD"/>
    <w:rsid w:val="00581905"/>
    <w:rsid w:val="005830E9"/>
    <w:rsid w:val="00583A02"/>
    <w:rsid w:val="005840DE"/>
    <w:rsid w:val="00584339"/>
    <w:rsid w:val="00584F40"/>
    <w:rsid w:val="005855AB"/>
    <w:rsid w:val="00585BF8"/>
    <w:rsid w:val="005867D3"/>
    <w:rsid w:val="00595152"/>
    <w:rsid w:val="005A1E00"/>
    <w:rsid w:val="005A3B04"/>
    <w:rsid w:val="005A6073"/>
    <w:rsid w:val="005A6D1E"/>
    <w:rsid w:val="005B05B2"/>
    <w:rsid w:val="005B29E6"/>
    <w:rsid w:val="005B4120"/>
    <w:rsid w:val="005B58B0"/>
    <w:rsid w:val="005B5CD9"/>
    <w:rsid w:val="005B6806"/>
    <w:rsid w:val="005C43FC"/>
    <w:rsid w:val="005D0B6D"/>
    <w:rsid w:val="005D32A8"/>
    <w:rsid w:val="005D364E"/>
    <w:rsid w:val="005D39DB"/>
    <w:rsid w:val="005D4B98"/>
    <w:rsid w:val="005D4C6B"/>
    <w:rsid w:val="005D5629"/>
    <w:rsid w:val="005E0251"/>
    <w:rsid w:val="005E177A"/>
    <w:rsid w:val="005E271C"/>
    <w:rsid w:val="005E2F41"/>
    <w:rsid w:val="005E5870"/>
    <w:rsid w:val="005E70EA"/>
    <w:rsid w:val="005E7CC2"/>
    <w:rsid w:val="005F1326"/>
    <w:rsid w:val="005F1684"/>
    <w:rsid w:val="005F4CF7"/>
    <w:rsid w:val="005F5282"/>
    <w:rsid w:val="005F7955"/>
    <w:rsid w:val="00600CA7"/>
    <w:rsid w:val="006015A6"/>
    <w:rsid w:val="0060207E"/>
    <w:rsid w:val="006022A3"/>
    <w:rsid w:val="00603801"/>
    <w:rsid w:val="00604DB8"/>
    <w:rsid w:val="00610CC6"/>
    <w:rsid w:val="00612173"/>
    <w:rsid w:val="00612BBD"/>
    <w:rsid w:val="00615378"/>
    <w:rsid w:val="006178A1"/>
    <w:rsid w:val="006212AE"/>
    <w:rsid w:val="006223A4"/>
    <w:rsid w:val="00622848"/>
    <w:rsid w:val="00622BDE"/>
    <w:rsid w:val="006307CF"/>
    <w:rsid w:val="00630938"/>
    <w:rsid w:val="006316F4"/>
    <w:rsid w:val="00631CDD"/>
    <w:rsid w:val="00632B45"/>
    <w:rsid w:val="00634143"/>
    <w:rsid w:val="0063476D"/>
    <w:rsid w:val="00635002"/>
    <w:rsid w:val="00636439"/>
    <w:rsid w:val="00636BAD"/>
    <w:rsid w:val="006418F2"/>
    <w:rsid w:val="00641DBA"/>
    <w:rsid w:val="00642FB2"/>
    <w:rsid w:val="00647058"/>
    <w:rsid w:val="00650472"/>
    <w:rsid w:val="00650A32"/>
    <w:rsid w:val="0065128A"/>
    <w:rsid w:val="006518E5"/>
    <w:rsid w:val="00656CF8"/>
    <w:rsid w:val="00660538"/>
    <w:rsid w:val="0066056A"/>
    <w:rsid w:val="006622C8"/>
    <w:rsid w:val="00663C26"/>
    <w:rsid w:val="00665691"/>
    <w:rsid w:val="0067047A"/>
    <w:rsid w:val="00670F07"/>
    <w:rsid w:val="0067273B"/>
    <w:rsid w:val="0067376A"/>
    <w:rsid w:val="00681184"/>
    <w:rsid w:val="00681533"/>
    <w:rsid w:val="00682457"/>
    <w:rsid w:val="00687445"/>
    <w:rsid w:val="0069168C"/>
    <w:rsid w:val="00692307"/>
    <w:rsid w:val="00692A6D"/>
    <w:rsid w:val="006936ED"/>
    <w:rsid w:val="00694D2C"/>
    <w:rsid w:val="00695578"/>
    <w:rsid w:val="006A2CA5"/>
    <w:rsid w:val="006A361F"/>
    <w:rsid w:val="006A46C1"/>
    <w:rsid w:val="006A5342"/>
    <w:rsid w:val="006A5C61"/>
    <w:rsid w:val="006A5F91"/>
    <w:rsid w:val="006A711F"/>
    <w:rsid w:val="006A76EC"/>
    <w:rsid w:val="006B0655"/>
    <w:rsid w:val="006B0903"/>
    <w:rsid w:val="006B61AF"/>
    <w:rsid w:val="006C03E7"/>
    <w:rsid w:val="006C64A0"/>
    <w:rsid w:val="006C6850"/>
    <w:rsid w:val="006D2CDA"/>
    <w:rsid w:val="006D5932"/>
    <w:rsid w:val="006E0A26"/>
    <w:rsid w:val="006E1FE3"/>
    <w:rsid w:val="006E5D83"/>
    <w:rsid w:val="006E6329"/>
    <w:rsid w:val="006F06A4"/>
    <w:rsid w:val="006F4CC5"/>
    <w:rsid w:val="00700898"/>
    <w:rsid w:val="00706733"/>
    <w:rsid w:val="007067B8"/>
    <w:rsid w:val="00706A71"/>
    <w:rsid w:val="00706FAC"/>
    <w:rsid w:val="00707009"/>
    <w:rsid w:val="00707D5C"/>
    <w:rsid w:val="007100DB"/>
    <w:rsid w:val="007135FD"/>
    <w:rsid w:val="00713D16"/>
    <w:rsid w:val="0071502A"/>
    <w:rsid w:val="00722763"/>
    <w:rsid w:val="0072320F"/>
    <w:rsid w:val="00725ACC"/>
    <w:rsid w:val="007276DE"/>
    <w:rsid w:val="0073034C"/>
    <w:rsid w:val="00732406"/>
    <w:rsid w:val="00734108"/>
    <w:rsid w:val="00734FE0"/>
    <w:rsid w:val="0073704F"/>
    <w:rsid w:val="0074294B"/>
    <w:rsid w:val="00746BBB"/>
    <w:rsid w:val="00750076"/>
    <w:rsid w:val="0075298A"/>
    <w:rsid w:val="0075556F"/>
    <w:rsid w:val="00755F89"/>
    <w:rsid w:val="0075706D"/>
    <w:rsid w:val="0075721C"/>
    <w:rsid w:val="00757739"/>
    <w:rsid w:val="00757C02"/>
    <w:rsid w:val="007604FD"/>
    <w:rsid w:val="00761D39"/>
    <w:rsid w:val="00763DAB"/>
    <w:rsid w:val="00764690"/>
    <w:rsid w:val="007668FC"/>
    <w:rsid w:val="00766A00"/>
    <w:rsid w:val="007679F9"/>
    <w:rsid w:val="0077209D"/>
    <w:rsid w:val="007748C0"/>
    <w:rsid w:val="00775C69"/>
    <w:rsid w:val="00775D5A"/>
    <w:rsid w:val="00784433"/>
    <w:rsid w:val="00786BBC"/>
    <w:rsid w:val="00786DCC"/>
    <w:rsid w:val="007925F1"/>
    <w:rsid w:val="00794295"/>
    <w:rsid w:val="007967BC"/>
    <w:rsid w:val="007A08D4"/>
    <w:rsid w:val="007A5A1E"/>
    <w:rsid w:val="007A65A8"/>
    <w:rsid w:val="007A7E92"/>
    <w:rsid w:val="007B07AC"/>
    <w:rsid w:val="007B0A7D"/>
    <w:rsid w:val="007B1061"/>
    <w:rsid w:val="007B477C"/>
    <w:rsid w:val="007B6072"/>
    <w:rsid w:val="007C107A"/>
    <w:rsid w:val="007C18AA"/>
    <w:rsid w:val="007C28A8"/>
    <w:rsid w:val="007C352B"/>
    <w:rsid w:val="007C3673"/>
    <w:rsid w:val="007C440A"/>
    <w:rsid w:val="007C4ACC"/>
    <w:rsid w:val="007C4AEC"/>
    <w:rsid w:val="007C5BB5"/>
    <w:rsid w:val="007C5CBF"/>
    <w:rsid w:val="007C655B"/>
    <w:rsid w:val="007C6C8E"/>
    <w:rsid w:val="007D1B7C"/>
    <w:rsid w:val="007D4073"/>
    <w:rsid w:val="007D4430"/>
    <w:rsid w:val="007D78D8"/>
    <w:rsid w:val="007D7E0A"/>
    <w:rsid w:val="007E4145"/>
    <w:rsid w:val="007E47AA"/>
    <w:rsid w:val="007F5D1E"/>
    <w:rsid w:val="007F625C"/>
    <w:rsid w:val="00801F50"/>
    <w:rsid w:val="00803BBA"/>
    <w:rsid w:val="00804302"/>
    <w:rsid w:val="008049D3"/>
    <w:rsid w:val="00805074"/>
    <w:rsid w:val="00806C6C"/>
    <w:rsid w:val="008076E3"/>
    <w:rsid w:val="00810DF6"/>
    <w:rsid w:val="008114A2"/>
    <w:rsid w:val="00811A62"/>
    <w:rsid w:val="008121EA"/>
    <w:rsid w:val="00812F40"/>
    <w:rsid w:val="0081455F"/>
    <w:rsid w:val="00814811"/>
    <w:rsid w:val="008159B2"/>
    <w:rsid w:val="008204C3"/>
    <w:rsid w:val="00824C2D"/>
    <w:rsid w:val="00825FA0"/>
    <w:rsid w:val="00826820"/>
    <w:rsid w:val="00830403"/>
    <w:rsid w:val="00830659"/>
    <w:rsid w:val="008355A2"/>
    <w:rsid w:val="008372D8"/>
    <w:rsid w:val="00841F57"/>
    <w:rsid w:val="008453EA"/>
    <w:rsid w:val="0084710D"/>
    <w:rsid w:val="0085734B"/>
    <w:rsid w:val="008579A5"/>
    <w:rsid w:val="008655D5"/>
    <w:rsid w:val="00871253"/>
    <w:rsid w:val="008724EC"/>
    <w:rsid w:val="00873F48"/>
    <w:rsid w:val="008741B1"/>
    <w:rsid w:val="008748D6"/>
    <w:rsid w:val="00874C65"/>
    <w:rsid w:val="00876D2B"/>
    <w:rsid w:val="00881A57"/>
    <w:rsid w:val="00883852"/>
    <w:rsid w:val="008838B3"/>
    <w:rsid w:val="008856FE"/>
    <w:rsid w:val="00887D84"/>
    <w:rsid w:val="00887F44"/>
    <w:rsid w:val="00890493"/>
    <w:rsid w:val="0089277A"/>
    <w:rsid w:val="008936C3"/>
    <w:rsid w:val="00894C9A"/>
    <w:rsid w:val="008A1489"/>
    <w:rsid w:val="008A4564"/>
    <w:rsid w:val="008A5125"/>
    <w:rsid w:val="008A67A1"/>
    <w:rsid w:val="008B27A4"/>
    <w:rsid w:val="008B59B3"/>
    <w:rsid w:val="008B5DA2"/>
    <w:rsid w:val="008B5FFD"/>
    <w:rsid w:val="008B79F6"/>
    <w:rsid w:val="008C1EDB"/>
    <w:rsid w:val="008C2951"/>
    <w:rsid w:val="008C373B"/>
    <w:rsid w:val="008C5EC3"/>
    <w:rsid w:val="008D1C33"/>
    <w:rsid w:val="008D43A6"/>
    <w:rsid w:val="008D559B"/>
    <w:rsid w:val="008E2047"/>
    <w:rsid w:val="008E30CF"/>
    <w:rsid w:val="008E315A"/>
    <w:rsid w:val="008E3C68"/>
    <w:rsid w:val="008E599D"/>
    <w:rsid w:val="008F0760"/>
    <w:rsid w:val="00901548"/>
    <w:rsid w:val="009019EC"/>
    <w:rsid w:val="00902498"/>
    <w:rsid w:val="009072BB"/>
    <w:rsid w:val="00910B6F"/>
    <w:rsid w:val="009128C7"/>
    <w:rsid w:val="00915206"/>
    <w:rsid w:val="0091659C"/>
    <w:rsid w:val="0092008D"/>
    <w:rsid w:val="0092028D"/>
    <w:rsid w:val="009210C4"/>
    <w:rsid w:val="00922FE4"/>
    <w:rsid w:val="00925656"/>
    <w:rsid w:val="00926105"/>
    <w:rsid w:val="0093122E"/>
    <w:rsid w:val="00931558"/>
    <w:rsid w:val="0093169A"/>
    <w:rsid w:val="009339CC"/>
    <w:rsid w:val="00933F7D"/>
    <w:rsid w:val="00934336"/>
    <w:rsid w:val="009359D9"/>
    <w:rsid w:val="00937997"/>
    <w:rsid w:val="00937BEA"/>
    <w:rsid w:val="0094035A"/>
    <w:rsid w:val="00943A40"/>
    <w:rsid w:val="00943C37"/>
    <w:rsid w:val="00944BD0"/>
    <w:rsid w:val="009458A8"/>
    <w:rsid w:val="009538F6"/>
    <w:rsid w:val="0095705E"/>
    <w:rsid w:val="00960EC1"/>
    <w:rsid w:val="0096204F"/>
    <w:rsid w:val="0096307B"/>
    <w:rsid w:val="0096441C"/>
    <w:rsid w:val="00965201"/>
    <w:rsid w:val="00965F1C"/>
    <w:rsid w:val="00966B58"/>
    <w:rsid w:val="00967C04"/>
    <w:rsid w:val="00967E84"/>
    <w:rsid w:val="009753AA"/>
    <w:rsid w:val="00975B68"/>
    <w:rsid w:val="00976DB1"/>
    <w:rsid w:val="009773A2"/>
    <w:rsid w:val="009810E3"/>
    <w:rsid w:val="009868AC"/>
    <w:rsid w:val="00986D36"/>
    <w:rsid w:val="009934E9"/>
    <w:rsid w:val="00994571"/>
    <w:rsid w:val="00996E52"/>
    <w:rsid w:val="009A020B"/>
    <w:rsid w:val="009A096E"/>
    <w:rsid w:val="009A43BC"/>
    <w:rsid w:val="009A556B"/>
    <w:rsid w:val="009A5B3C"/>
    <w:rsid w:val="009A6611"/>
    <w:rsid w:val="009A6DCA"/>
    <w:rsid w:val="009B19CE"/>
    <w:rsid w:val="009B2190"/>
    <w:rsid w:val="009C27D1"/>
    <w:rsid w:val="009C37DA"/>
    <w:rsid w:val="009C5D77"/>
    <w:rsid w:val="009D040F"/>
    <w:rsid w:val="009D5687"/>
    <w:rsid w:val="009D6CB4"/>
    <w:rsid w:val="009E2295"/>
    <w:rsid w:val="009E5A17"/>
    <w:rsid w:val="009E6DA4"/>
    <w:rsid w:val="009E71FD"/>
    <w:rsid w:val="009E7BD8"/>
    <w:rsid w:val="009E7EC5"/>
    <w:rsid w:val="009F1543"/>
    <w:rsid w:val="009F4B88"/>
    <w:rsid w:val="009F62AE"/>
    <w:rsid w:val="009F6DFA"/>
    <w:rsid w:val="009F728C"/>
    <w:rsid w:val="00A00168"/>
    <w:rsid w:val="00A03F6C"/>
    <w:rsid w:val="00A07533"/>
    <w:rsid w:val="00A104F7"/>
    <w:rsid w:val="00A10FC7"/>
    <w:rsid w:val="00A110C7"/>
    <w:rsid w:val="00A11D37"/>
    <w:rsid w:val="00A12DBF"/>
    <w:rsid w:val="00A15DB3"/>
    <w:rsid w:val="00A23CD9"/>
    <w:rsid w:val="00A24393"/>
    <w:rsid w:val="00A24B35"/>
    <w:rsid w:val="00A24BEE"/>
    <w:rsid w:val="00A25440"/>
    <w:rsid w:val="00A2622D"/>
    <w:rsid w:val="00A32E5A"/>
    <w:rsid w:val="00A342CA"/>
    <w:rsid w:val="00A37D09"/>
    <w:rsid w:val="00A40B9C"/>
    <w:rsid w:val="00A41BFD"/>
    <w:rsid w:val="00A41D7E"/>
    <w:rsid w:val="00A433A9"/>
    <w:rsid w:val="00A4392F"/>
    <w:rsid w:val="00A449E7"/>
    <w:rsid w:val="00A44EF3"/>
    <w:rsid w:val="00A46D81"/>
    <w:rsid w:val="00A46DBD"/>
    <w:rsid w:val="00A47647"/>
    <w:rsid w:val="00A52D5F"/>
    <w:rsid w:val="00A53451"/>
    <w:rsid w:val="00A54250"/>
    <w:rsid w:val="00A5549D"/>
    <w:rsid w:val="00A61123"/>
    <w:rsid w:val="00A6440E"/>
    <w:rsid w:val="00A72FC5"/>
    <w:rsid w:val="00A73432"/>
    <w:rsid w:val="00A75857"/>
    <w:rsid w:val="00A81751"/>
    <w:rsid w:val="00A81790"/>
    <w:rsid w:val="00A82A5B"/>
    <w:rsid w:val="00A82EDF"/>
    <w:rsid w:val="00A83AE5"/>
    <w:rsid w:val="00A86ADA"/>
    <w:rsid w:val="00A9154B"/>
    <w:rsid w:val="00A91C2E"/>
    <w:rsid w:val="00A9209B"/>
    <w:rsid w:val="00A97957"/>
    <w:rsid w:val="00AA0295"/>
    <w:rsid w:val="00AA2229"/>
    <w:rsid w:val="00AA54CF"/>
    <w:rsid w:val="00AA6037"/>
    <w:rsid w:val="00AA6343"/>
    <w:rsid w:val="00AA714A"/>
    <w:rsid w:val="00AB30C0"/>
    <w:rsid w:val="00AB5090"/>
    <w:rsid w:val="00AC23E9"/>
    <w:rsid w:val="00AC2E88"/>
    <w:rsid w:val="00AC4E69"/>
    <w:rsid w:val="00AC6910"/>
    <w:rsid w:val="00AC6E88"/>
    <w:rsid w:val="00AD1407"/>
    <w:rsid w:val="00AD334F"/>
    <w:rsid w:val="00AD43A0"/>
    <w:rsid w:val="00AD568F"/>
    <w:rsid w:val="00AD6072"/>
    <w:rsid w:val="00AD6C71"/>
    <w:rsid w:val="00AE0862"/>
    <w:rsid w:val="00AE662B"/>
    <w:rsid w:val="00AE66D7"/>
    <w:rsid w:val="00AF0408"/>
    <w:rsid w:val="00AF2B2F"/>
    <w:rsid w:val="00AF383C"/>
    <w:rsid w:val="00AF3955"/>
    <w:rsid w:val="00B00F52"/>
    <w:rsid w:val="00B0158A"/>
    <w:rsid w:val="00B026D8"/>
    <w:rsid w:val="00B0340B"/>
    <w:rsid w:val="00B03719"/>
    <w:rsid w:val="00B04DDA"/>
    <w:rsid w:val="00B11CCD"/>
    <w:rsid w:val="00B151DF"/>
    <w:rsid w:val="00B16F7C"/>
    <w:rsid w:val="00B21351"/>
    <w:rsid w:val="00B22A64"/>
    <w:rsid w:val="00B245CD"/>
    <w:rsid w:val="00B247AB"/>
    <w:rsid w:val="00B253AB"/>
    <w:rsid w:val="00B264FB"/>
    <w:rsid w:val="00B265BA"/>
    <w:rsid w:val="00B316A0"/>
    <w:rsid w:val="00B31DD6"/>
    <w:rsid w:val="00B3492F"/>
    <w:rsid w:val="00B35120"/>
    <w:rsid w:val="00B374BD"/>
    <w:rsid w:val="00B40E4D"/>
    <w:rsid w:val="00B415BA"/>
    <w:rsid w:val="00B4395B"/>
    <w:rsid w:val="00B44763"/>
    <w:rsid w:val="00B4607F"/>
    <w:rsid w:val="00B47FE7"/>
    <w:rsid w:val="00B53E2D"/>
    <w:rsid w:val="00B54262"/>
    <w:rsid w:val="00B56CAD"/>
    <w:rsid w:val="00B60230"/>
    <w:rsid w:val="00B60ABC"/>
    <w:rsid w:val="00B6189E"/>
    <w:rsid w:val="00B645C7"/>
    <w:rsid w:val="00B64F81"/>
    <w:rsid w:val="00B66405"/>
    <w:rsid w:val="00B6642A"/>
    <w:rsid w:val="00B711AE"/>
    <w:rsid w:val="00B74724"/>
    <w:rsid w:val="00B74821"/>
    <w:rsid w:val="00B77265"/>
    <w:rsid w:val="00B7764D"/>
    <w:rsid w:val="00B80248"/>
    <w:rsid w:val="00B8034D"/>
    <w:rsid w:val="00B8185A"/>
    <w:rsid w:val="00B83717"/>
    <w:rsid w:val="00B83EF0"/>
    <w:rsid w:val="00B863F8"/>
    <w:rsid w:val="00B865DB"/>
    <w:rsid w:val="00B86B5C"/>
    <w:rsid w:val="00B86FB2"/>
    <w:rsid w:val="00B92857"/>
    <w:rsid w:val="00B9367B"/>
    <w:rsid w:val="00B94083"/>
    <w:rsid w:val="00BA0A67"/>
    <w:rsid w:val="00BA27EA"/>
    <w:rsid w:val="00BA3280"/>
    <w:rsid w:val="00BA349F"/>
    <w:rsid w:val="00BA364C"/>
    <w:rsid w:val="00BA5F77"/>
    <w:rsid w:val="00BA7547"/>
    <w:rsid w:val="00BB1BAA"/>
    <w:rsid w:val="00BB32F0"/>
    <w:rsid w:val="00BB3428"/>
    <w:rsid w:val="00BB7DCF"/>
    <w:rsid w:val="00BC0DC6"/>
    <w:rsid w:val="00BC0F22"/>
    <w:rsid w:val="00BC14BB"/>
    <w:rsid w:val="00BC18C8"/>
    <w:rsid w:val="00BC1D6F"/>
    <w:rsid w:val="00BC2696"/>
    <w:rsid w:val="00BC38F6"/>
    <w:rsid w:val="00BC4025"/>
    <w:rsid w:val="00BC4D28"/>
    <w:rsid w:val="00BC70F4"/>
    <w:rsid w:val="00BC7A99"/>
    <w:rsid w:val="00BD1387"/>
    <w:rsid w:val="00BD2E3B"/>
    <w:rsid w:val="00BD3FCD"/>
    <w:rsid w:val="00BD7C3C"/>
    <w:rsid w:val="00BE1A0D"/>
    <w:rsid w:val="00BE2A90"/>
    <w:rsid w:val="00BE2F1F"/>
    <w:rsid w:val="00BE6DED"/>
    <w:rsid w:val="00BE73C3"/>
    <w:rsid w:val="00BE73FC"/>
    <w:rsid w:val="00BF17C4"/>
    <w:rsid w:val="00BF2733"/>
    <w:rsid w:val="00BF3F02"/>
    <w:rsid w:val="00BF50DA"/>
    <w:rsid w:val="00BF6DC3"/>
    <w:rsid w:val="00BF7924"/>
    <w:rsid w:val="00BF7D0E"/>
    <w:rsid w:val="00C001AA"/>
    <w:rsid w:val="00C0298A"/>
    <w:rsid w:val="00C033EE"/>
    <w:rsid w:val="00C04145"/>
    <w:rsid w:val="00C10F50"/>
    <w:rsid w:val="00C11A2F"/>
    <w:rsid w:val="00C14343"/>
    <w:rsid w:val="00C15E19"/>
    <w:rsid w:val="00C16AEF"/>
    <w:rsid w:val="00C16D86"/>
    <w:rsid w:val="00C16EF4"/>
    <w:rsid w:val="00C1731C"/>
    <w:rsid w:val="00C23151"/>
    <w:rsid w:val="00C245F6"/>
    <w:rsid w:val="00C25C30"/>
    <w:rsid w:val="00C263F2"/>
    <w:rsid w:val="00C3136D"/>
    <w:rsid w:val="00C31BF0"/>
    <w:rsid w:val="00C31E22"/>
    <w:rsid w:val="00C331E7"/>
    <w:rsid w:val="00C3463F"/>
    <w:rsid w:val="00C3603E"/>
    <w:rsid w:val="00C360C0"/>
    <w:rsid w:val="00C40CFE"/>
    <w:rsid w:val="00C41BFC"/>
    <w:rsid w:val="00C44877"/>
    <w:rsid w:val="00C45028"/>
    <w:rsid w:val="00C46C23"/>
    <w:rsid w:val="00C47897"/>
    <w:rsid w:val="00C51763"/>
    <w:rsid w:val="00C5201C"/>
    <w:rsid w:val="00C52F16"/>
    <w:rsid w:val="00C544C7"/>
    <w:rsid w:val="00C5665C"/>
    <w:rsid w:val="00C57112"/>
    <w:rsid w:val="00C57199"/>
    <w:rsid w:val="00C6042E"/>
    <w:rsid w:val="00C60B89"/>
    <w:rsid w:val="00C63396"/>
    <w:rsid w:val="00C67A2E"/>
    <w:rsid w:val="00C70535"/>
    <w:rsid w:val="00C717E7"/>
    <w:rsid w:val="00C72970"/>
    <w:rsid w:val="00C74EDF"/>
    <w:rsid w:val="00C76BF7"/>
    <w:rsid w:val="00C76FE8"/>
    <w:rsid w:val="00C807CF"/>
    <w:rsid w:val="00C832C6"/>
    <w:rsid w:val="00C8342D"/>
    <w:rsid w:val="00C83512"/>
    <w:rsid w:val="00C84B69"/>
    <w:rsid w:val="00C868F4"/>
    <w:rsid w:val="00C86EC9"/>
    <w:rsid w:val="00C92FF6"/>
    <w:rsid w:val="00C96AC0"/>
    <w:rsid w:val="00C96B6F"/>
    <w:rsid w:val="00C96F7E"/>
    <w:rsid w:val="00C97D3F"/>
    <w:rsid w:val="00C97D66"/>
    <w:rsid w:val="00CA1C21"/>
    <w:rsid w:val="00CA2B52"/>
    <w:rsid w:val="00CA4FF8"/>
    <w:rsid w:val="00CA52DF"/>
    <w:rsid w:val="00CA6C97"/>
    <w:rsid w:val="00CB0795"/>
    <w:rsid w:val="00CB21F1"/>
    <w:rsid w:val="00CB2EE8"/>
    <w:rsid w:val="00CB7827"/>
    <w:rsid w:val="00CB7D23"/>
    <w:rsid w:val="00CC2406"/>
    <w:rsid w:val="00CC4F09"/>
    <w:rsid w:val="00CC55C1"/>
    <w:rsid w:val="00CC5EA0"/>
    <w:rsid w:val="00CD0EC0"/>
    <w:rsid w:val="00CD55D2"/>
    <w:rsid w:val="00CE070A"/>
    <w:rsid w:val="00CE208B"/>
    <w:rsid w:val="00CE4985"/>
    <w:rsid w:val="00CE64DA"/>
    <w:rsid w:val="00CE6D80"/>
    <w:rsid w:val="00CE76B3"/>
    <w:rsid w:val="00CF6C62"/>
    <w:rsid w:val="00CF6CFA"/>
    <w:rsid w:val="00CF73AD"/>
    <w:rsid w:val="00D00A79"/>
    <w:rsid w:val="00D0179A"/>
    <w:rsid w:val="00D02174"/>
    <w:rsid w:val="00D0352D"/>
    <w:rsid w:val="00D0471E"/>
    <w:rsid w:val="00D0504D"/>
    <w:rsid w:val="00D05325"/>
    <w:rsid w:val="00D05867"/>
    <w:rsid w:val="00D069C5"/>
    <w:rsid w:val="00D07348"/>
    <w:rsid w:val="00D2358C"/>
    <w:rsid w:val="00D26DF6"/>
    <w:rsid w:val="00D27CB9"/>
    <w:rsid w:val="00D304D9"/>
    <w:rsid w:val="00D309EC"/>
    <w:rsid w:val="00D312C7"/>
    <w:rsid w:val="00D33D9A"/>
    <w:rsid w:val="00D3487D"/>
    <w:rsid w:val="00D3562B"/>
    <w:rsid w:val="00D400E8"/>
    <w:rsid w:val="00D410F9"/>
    <w:rsid w:val="00D41BED"/>
    <w:rsid w:val="00D42E0A"/>
    <w:rsid w:val="00D51A44"/>
    <w:rsid w:val="00D51ACF"/>
    <w:rsid w:val="00D51B00"/>
    <w:rsid w:val="00D54F85"/>
    <w:rsid w:val="00D601F1"/>
    <w:rsid w:val="00D602C9"/>
    <w:rsid w:val="00D62BB2"/>
    <w:rsid w:val="00D63F0F"/>
    <w:rsid w:val="00D64D34"/>
    <w:rsid w:val="00D670B6"/>
    <w:rsid w:val="00D7004F"/>
    <w:rsid w:val="00D73370"/>
    <w:rsid w:val="00D733FB"/>
    <w:rsid w:val="00D741CC"/>
    <w:rsid w:val="00D74229"/>
    <w:rsid w:val="00D7435D"/>
    <w:rsid w:val="00D7469C"/>
    <w:rsid w:val="00D75CB4"/>
    <w:rsid w:val="00D77E78"/>
    <w:rsid w:val="00D80F28"/>
    <w:rsid w:val="00D82669"/>
    <w:rsid w:val="00D8787C"/>
    <w:rsid w:val="00D930D1"/>
    <w:rsid w:val="00D9339C"/>
    <w:rsid w:val="00D9351E"/>
    <w:rsid w:val="00DA0C53"/>
    <w:rsid w:val="00DA1BA2"/>
    <w:rsid w:val="00DA24D8"/>
    <w:rsid w:val="00DA5FCC"/>
    <w:rsid w:val="00DB0757"/>
    <w:rsid w:val="00DB303E"/>
    <w:rsid w:val="00DC124A"/>
    <w:rsid w:val="00DC2ABB"/>
    <w:rsid w:val="00DC4837"/>
    <w:rsid w:val="00DC68AA"/>
    <w:rsid w:val="00DC78F3"/>
    <w:rsid w:val="00DD0488"/>
    <w:rsid w:val="00DD0B2E"/>
    <w:rsid w:val="00DD1EA3"/>
    <w:rsid w:val="00DD3089"/>
    <w:rsid w:val="00DD5F40"/>
    <w:rsid w:val="00DD7518"/>
    <w:rsid w:val="00DE002A"/>
    <w:rsid w:val="00DE24E3"/>
    <w:rsid w:val="00DE3116"/>
    <w:rsid w:val="00DE6565"/>
    <w:rsid w:val="00DE7758"/>
    <w:rsid w:val="00DF1421"/>
    <w:rsid w:val="00DF4E17"/>
    <w:rsid w:val="00DF4EF5"/>
    <w:rsid w:val="00DF55BF"/>
    <w:rsid w:val="00E002E0"/>
    <w:rsid w:val="00E01EBF"/>
    <w:rsid w:val="00E0285E"/>
    <w:rsid w:val="00E03AF9"/>
    <w:rsid w:val="00E04518"/>
    <w:rsid w:val="00E04893"/>
    <w:rsid w:val="00E10855"/>
    <w:rsid w:val="00E1301B"/>
    <w:rsid w:val="00E1314F"/>
    <w:rsid w:val="00E16C8A"/>
    <w:rsid w:val="00E17B77"/>
    <w:rsid w:val="00E20F63"/>
    <w:rsid w:val="00E217A2"/>
    <w:rsid w:val="00E223A9"/>
    <w:rsid w:val="00E27E19"/>
    <w:rsid w:val="00E30145"/>
    <w:rsid w:val="00E30783"/>
    <w:rsid w:val="00E34E21"/>
    <w:rsid w:val="00E374F8"/>
    <w:rsid w:val="00E3778B"/>
    <w:rsid w:val="00E4037D"/>
    <w:rsid w:val="00E40689"/>
    <w:rsid w:val="00E40D57"/>
    <w:rsid w:val="00E41355"/>
    <w:rsid w:val="00E4198E"/>
    <w:rsid w:val="00E423C6"/>
    <w:rsid w:val="00E42A2B"/>
    <w:rsid w:val="00E440EC"/>
    <w:rsid w:val="00E440F1"/>
    <w:rsid w:val="00E443AB"/>
    <w:rsid w:val="00E44F07"/>
    <w:rsid w:val="00E45335"/>
    <w:rsid w:val="00E463A2"/>
    <w:rsid w:val="00E46FD6"/>
    <w:rsid w:val="00E50BD4"/>
    <w:rsid w:val="00E54FE7"/>
    <w:rsid w:val="00E56DF1"/>
    <w:rsid w:val="00E60FA0"/>
    <w:rsid w:val="00E62171"/>
    <w:rsid w:val="00E62639"/>
    <w:rsid w:val="00E65AF2"/>
    <w:rsid w:val="00E741A6"/>
    <w:rsid w:val="00E74D72"/>
    <w:rsid w:val="00E75324"/>
    <w:rsid w:val="00E754E4"/>
    <w:rsid w:val="00E81752"/>
    <w:rsid w:val="00E829A9"/>
    <w:rsid w:val="00E84944"/>
    <w:rsid w:val="00E85C55"/>
    <w:rsid w:val="00E86443"/>
    <w:rsid w:val="00E86A01"/>
    <w:rsid w:val="00E86C34"/>
    <w:rsid w:val="00E874B6"/>
    <w:rsid w:val="00E911B0"/>
    <w:rsid w:val="00E91330"/>
    <w:rsid w:val="00E918BC"/>
    <w:rsid w:val="00E94993"/>
    <w:rsid w:val="00EA23AF"/>
    <w:rsid w:val="00EA35C5"/>
    <w:rsid w:val="00EA3B49"/>
    <w:rsid w:val="00EA40FB"/>
    <w:rsid w:val="00EA4527"/>
    <w:rsid w:val="00EA6932"/>
    <w:rsid w:val="00EB11B3"/>
    <w:rsid w:val="00EB1328"/>
    <w:rsid w:val="00EB2408"/>
    <w:rsid w:val="00EB2B9C"/>
    <w:rsid w:val="00EB2E40"/>
    <w:rsid w:val="00EB3CB8"/>
    <w:rsid w:val="00EC1C5B"/>
    <w:rsid w:val="00EC4C5D"/>
    <w:rsid w:val="00EC6B2D"/>
    <w:rsid w:val="00EC6D27"/>
    <w:rsid w:val="00EC7C60"/>
    <w:rsid w:val="00ED2048"/>
    <w:rsid w:val="00ED38D7"/>
    <w:rsid w:val="00EE0E9B"/>
    <w:rsid w:val="00EE2751"/>
    <w:rsid w:val="00EE441C"/>
    <w:rsid w:val="00EF2C74"/>
    <w:rsid w:val="00EF4565"/>
    <w:rsid w:val="00EF755F"/>
    <w:rsid w:val="00F010F8"/>
    <w:rsid w:val="00F01D98"/>
    <w:rsid w:val="00F031EC"/>
    <w:rsid w:val="00F03473"/>
    <w:rsid w:val="00F05588"/>
    <w:rsid w:val="00F05ADC"/>
    <w:rsid w:val="00F0788F"/>
    <w:rsid w:val="00F112B4"/>
    <w:rsid w:val="00F14D90"/>
    <w:rsid w:val="00F1619D"/>
    <w:rsid w:val="00F166FC"/>
    <w:rsid w:val="00F2075B"/>
    <w:rsid w:val="00F20E82"/>
    <w:rsid w:val="00F3055D"/>
    <w:rsid w:val="00F36BAA"/>
    <w:rsid w:val="00F36FBF"/>
    <w:rsid w:val="00F37CF2"/>
    <w:rsid w:val="00F4095D"/>
    <w:rsid w:val="00F41750"/>
    <w:rsid w:val="00F42548"/>
    <w:rsid w:val="00F42895"/>
    <w:rsid w:val="00F42DB2"/>
    <w:rsid w:val="00F43385"/>
    <w:rsid w:val="00F4546D"/>
    <w:rsid w:val="00F527F8"/>
    <w:rsid w:val="00F54F26"/>
    <w:rsid w:val="00F574E0"/>
    <w:rsid w:val="00F635FF"/>
    <w:rsid w:val="00F656CE"/>
    <w:rsid w:val="00F66B8B"/>
    <w:rsid w:val="00F67383"/>
    <w:rsid w:val="00F67ABA"/>
    <w:rsid w:val="00F67C0B"/>
    <w:rsid w:val="00F70E95"/>
    <w:rsid w:val="00F71925"/>
    <w:rsid w:val="00F73357"/>
    <w:rsid w:val="00F74E55"/>
    <w:rsid w:val="00F80530"/>
    <w:rsid w:val="00F80EFF"/>
    <w:rsid w:val="00F86400"/>
    <w:rsid w:val="00F90245"/>
    <w:rsid w:val="00F93D68"/>
    <w:rsid w:val="00F95AFA"/>
    <w:rsid w:val="00F96E29"/>
    <w:rsid w:val="00FA0A83"/>
    <w:rsid w:val="00FA0AB4"/>
    <w:rsid w:val="00FA0EB8"/>
    <w:rsid w:val="00FA25C4"/>
    <w:rsid w:val="00FA3980"/>
    <w:rsid w:val="00FA5F3F"/>
    <w:rsid w:val="00FA7FF1"/>
    <w:rsid w:val="00FB3211"/>
    <w:rsid w:val="00FB343D"/>
    <w:rsid w:val="00FB5888"/>
    <w:rsid w:val="00FB6A60"/>
    <w:rsid w:val="00FC21A6"/>
    <w:rsid w:val="00FC77BC"/>
    <w:rsid w:val="00FD01F5"/>
    <w:rsid w:val="00FD0BD3"/>
    <w:rsid w:val="00FD345F"/>
    <w:rsid w:val="00FD435A"/>
    <w:rsid w:val="00FD6361"/>
    <w:rsid w:val="00FD6FC3"/>
    <w:rsid w:val="00FD72AE"/>
    <w:rsid w:val="00FE0769"/>
    <w:rsid w:val="00FE5502"/>
    <w:rsid w:val="00FF2A31"/>
    <w:rsid w:val="00FF332E"/>
    <w:rsid w:val="00FF3B4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63367"/>
  <w15:docId w15:val="{267633A5-C310-474E-9953-574ABDC8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6D7"/>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B56"/>
    <w:pPr>
      <w:outlineLvl w:val="0"/>
    </w:pPr>
    <w:rPr>
      <w:b/>
      <w:bCs/>
      <w:color w:val="395872"/>
      <w:sz w:val="48"/>
      <w:szCs w:val="48"/>
      <w14:textFill>
        <w14:solidFill>
          <w14:srgbClr w14:val="395872">
            <w14:lumMod w14:val="95000"/>
            <w14:lumOff w14:val="5000"/>
          </w14:srgbClr>
        </w14:solidFill>
      </w14:textFill>
    </w:rPr>
  </w:style>
  <w:style w:type="paragraph" w:styleId="Heading2">
    <w:name w:val="heading 2"/>
    <w:basedOn w:val="Normal"/>
    <w:next w:val="Normal"/>
    <w:link w:val="Heading2Char"/>
    <w:uiPriority w:val="9"/>
    <w:unhideWhenUsed/>
    <w:qFormat/>
    <w:rsid w:val="002A6B56"/>
    <w:pPr>
      <w:spacing w:after="360"/>
      <w:outlineLvl w:val="1"/>
    </w:pPr>
    <w:rPr>
      <w:b/>
      <w:color w:val="395872"/>
      <w:sz w:val="36"/>
      <w:szCs w:val="36"/>
    </w:rPr>
  </w:style>
  <w:style w:type="paragraph" w:styleId="Heading3">
    <w:name w:val="heading 3"/>
    <w:basedOn w:val="Heading2"/>
    <w:next w:val="Normal"/>
    <w:link w:val="Heading3Char"/>
    <w:uiPriority w:val="9"/>
    <w:unhideWhenUsed/>
    <w:qFormat/>
    <w:rsid w:val="00873F48"/>
    <w:pPr>
      <w:outlineLvl w:val="2"/>
    </w:pPr>
    <w:rPr>
      <w:color w:val="0D0D0D" w:themeColor="text1" w:themeTint="F2"/>
      <w:sz w:val="24"/>
      <w:szCs w:val="24"/>
    </w:rPr>
  </w:style>
  <w:style w:type="paragraph" w:styleId="Heading4">
    <w:name w:val="heading 4"/>
    <w:basedOn w:val="Normal"/>
    <w:next w:val="Normal"/>
    <w:link w:val="Heading4Char"/>
    <w:uiPriority w:val="9"/>
    <w:semiHidden/>
    <w:unhideWhenUsed/>
    <w:qFormat/>
    <w:rsid w:val="00B60230"/>
    <w:pPr>
      <w:pBdr>
        <w:top w:val="dotted" w:sz="6" w:space="2" w:color="4F81BD" w:themeColor="accent1"/>
      </w:pBdr>
      <w:spacing w:before="200" w:after="0"/>
      <w:outlineLvl w:val="3"/>
    </w:pPr>
    <w:rPr>
      <w:caps/>
      <w:color w:val="4F81BD" w:themeColor="accent1"/>
      <w:spacing w:val="10"/>
      <w14:textFill>
        <w14:solidFill>
          <w14:schemeClr w14:val="accent1">
            <w14:lumMod w14:val="75000"/>
            <w14:lumMod w14:val="95000"/>
            <w14:lumOff w14:val="5000"/>
          </w14:schemeClr>
        </w14:solidFill>
      </w14:textFill>
    </w:rPr>
  </w:style>
  <w:style w:type="paragraph" w:styleId="Heading5">
    <w:name w:val="heading 5"/>
    <w:basedOn w:val="Normal"/>
    <w:next w:val="Normal"/>
    <w:link w:val="Heading5Char"/>
    <w:uiPriority w:val="9"/>
    <w:semiHidden/>
    <w:unhideWhenUsed/>
    <w:qFormat/>
    <w:rsid w:val="00B60230"/>
    <w:pPr>
      <w:pBdr>
        <w:bottom w:val="single" w:sz="6" w:space="1" w:color="4F81BD" w:themeColor="accent1"/>
      </w:pBdr>
      <w:spacing w:before="200" w:after="0"/>
      <w:outlineLvl w:val="4"/>
    </w:pPr>
    <w:rPr>
      <w:caps/>
      <w:color w:val="4F81BD" w:themeColor="accent1"/>
      <w:spacing w:val="10"/>
      <w14:textFill>
        <w14:solidFill>
          <w14:schemeClr w14:val="accent1">
            <w14:lumMod w14:val="75000"/>
            <w14:lumMod w14:val="95000"/>
            <w14:lumOff w14:val="5000"/>
          </w14:schemeClr>
        </w14:solidFill>
      </w14:textFill>
    </w:rPr>
  </w:style>
  <w:style w:type="paragraph" w:styleId="Heading6">
    <w:name w:val="heading 6"/>
    <w:basedOn w:val="Normal"/>
    <w:next w:val="Normal"/>
    <w:link w:val="Heading6Char"/>
    <w:uiPriority w:val="9"/>
    <w:semiHidden/>
    <w:unhideWhenUsed/>
    <w:qFormat/>
    <w:rsid w:val="00B60230"/>
    <w:pPr>
      <w:pBdr>
        <w:bottom w:val="dotted" w:sz="6" w:space="1" w:color="4F81BD" w:themeColor="accent1"/>
      </w:pBdr>
      <w:spacing w:before="200" w:after="0"/>
      <w:outlineLvl w:val="5"/>
    </w:pPr>
    <w:rPr>
      <w:caps/>
      <w:color w:val="4F81BD" w:themeColor="accent1"/>
      <w:spacing w:val="10"/>
      <w14:textFill>
        <w14:solidFill>
          <w14:schemeClr w14:val="accent1">
            <w14:lumMod w14:val="75000"/>
            <w14:lumMod w14:val="95000"/>
            <w14:lumOff w14:val="5000"/>
          </w14:schemeClr>
        </w14:solidFill>
      </w14:textFill>
    </w:rPr>
  </w:style>
  <w:style w:type="paragraph" w:styleId="Heading7">
    <w:name w:val="heading 7"/>
    <w:basedOn w:val="Normal"/>
    <w:next w:val="Normal"/>
    <w:link w:val="Heading7Char"/>
    <w:uiPriority w:val="9"/>
    <w:semiHidden/>
    <w:unhideWhenUsed/>
    <w:qFormat/>
    <w:rsid w:val="00B60230"/>
    <w:pPr>
      <w:spacing w:before="200" w:after="0"/>
      <w:outlineLvl w:val="6"/>
    </w:pPr>
    <w:rPr>
      <w:caps/>
      <w:color w:val="4F81BD" w:themeColor="accent1"/>
      <w:spacing w:val="10"/>
      <w14:textFill>
        <w14:solidFill>
          <w14:schemeClr w14:val="accent1">
            <w14:lumMod w14:val="75000"/>
            <w14:lumMod w14:val="95000"/>
            <w14:lumOff w14:val="5000"/>
          </w14:schemeClr>
        </w14:solidFill>
      </w14:textFill>
    </w:rPr>
  </w:style>
  <w:style w:type="paragraph" w:styleId="Heading8">
    <w:name w:val="heading 8"/>
    <w:basedOn w:val="Normal"/>
    <w:next w:val="Normal"/>
    <w:link w:val="Heading8Char"/>
    <w:uiPriority w:val="9"/>
    <w:semiHidden/>
    <w:unhideWhenUsed/>
    <w:qFormat/>
    <w:rsid w:val="00B602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02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0230"/>
    <w:rPr>
      <w:i/>
      <w:iCs/>
      <w:color w:val="243F60" w:themeColor="accent1" w:themeShade="7F"/>
    </w:rPr>
  </w:style>
  <w:style w:type="paragraph" w:styleId="BalloonText">
    <w:name w:val="Balloon Text"/>
    <w:basedOn w:val="Normal"/>
    <w:link w:val="BalloonTextChar"/>
    <w:uiPriority w:val="99"/>
    <w:semiHidden/>
    <w:unhideWhenUsed/>
    <w:rsid w:val="0041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8E"/>
    <w:rPr>
      <w:rFonts w:ascii="Tahoma" w:hAnsi="Tahoma" w:cs="Tahoma"/>
      <w:sz w:val="16"/>
      <w:szCs w:val="16"/>
    </w:rPr>
  </w:style>
  <w:style w:type="paragraph" w:styleId="ListParagraph">
    <w:name w:val="List Paragraph"/>
    <w:basedOn w:val="Normal"/>
    <w:uiPriority w:val="34"/>
    <w:qFormat/>
    <w:rsid w:val="00A24393"/>
    <w:pPr>
      <w:ind w:left="720"/>
      <w:contextualSpacing/>
    </w:pPr>
  </w:style>
  <w:style w:type="character" w:styleId="CommentReference">
    <w:name w:val="annotation reference"/>
    <w:basedOn w:val="DefaultParagraphFont"/>
    <w:uiPriority w:val="99"/>
    <w:semiHidden/>
    <w:unhideWhenUsed/>
    <w:rsid w:val="00275859"/>
    <w:rPr>
      <w:sz w:val="16"/>
      <w:szCs w:val="16"/>
    </w:rPr>
  </w:style>
  <w:style w:type="paragraph" w:styleId="CommentText">
    <w:name w:val="annotation text"/>
    <w:basedOn w:val="Normal"/>
    <w:link w:val="CommentTextChar"/>
    <w:uiPriority w:val="99"/>
    <w:semiHidden/>
    <w:unhideWhenUsed/>
    <w:rsid w:val="00275859"/>
    <w:pPr>
      <w:spacing w:line="240" w:lineRule="auto"/>
    </w:pPr>
  </w:style>
  <w:style w:type="character" w:customStyle="1" w:styleId="CommentTextChar">
    <w:name w:val="Comment Text Char"/>
    <w:basedOn w:val="DefaultParagraphFont"/>
    <w:link w:val="CommentText"/>
    <w:uiPriority w:val="99"/>
    <w:semiHidden/>
    <w:rsid w:val="00275859"/>
    <w:rPr>
      <w:sz w:val="20"/>
      <w:szCs w:val="20"/>
    </w:rPr>
  </w:style>
  <w:style w:type="paragraph" w:styleId="CommentSubject">
    <w:name w:val="annotation subject"/>
    <w:basedOn w:val="CommentText"/>
    <w:next w:val="CommentText"/>
    <w:link w:val="CommentSubjectChar"/>
    <w:uiPriority w:val="99"/>
    <w:semiHidden/>
    <w:unhideWhenUsed/>
    <w:rsid w:val="00275859"/>
    <w:rPr>
      <w:b/>
      <w:bCs/>
    </w:rPr>
  </w:style>
  <w:style w:type="character" w:customStyle="1" w:styleId="CommentSubjectChar">
    <w:name w:val="Comment Subject Char"/>
    <w:basedOn w:val="CommentTextChar"/>
    <w:link w:val="CommentSubject"/>
    <w:uiPriority w:val="99"/>
    <w:semiHidden/>
    <w:rsid w:val="00275859"/>
    <w:rPr>
      <w:b/>
      <w:bCs/>
      <w:sz w:val="20"/>
      <w:szCs w:val="20"/>
    </w:rPr>
  </w:style>
  <w:style w:type="table" w:customStyle="1" w:styleId="TableGrid2">
    <w:name w:val="Table Grid2"/>
    <w:basedOn w:val="TableNormal"/>
    <w:next w:val="TableGrid"/>
    <w:uiPriority w:val="59"/>
    <w:rsid w:val="008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4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F7"/>
  </w:style>
  <w:style w:type="paragraph" w:styleId="Footer">
    <w:name w:val="footer"/>
    <w:basedOn w:val="Normal"/>
    <w:link w:val="FooterChar"/>
    <w:unhideWhenUsed/>
    <w:rsid w:val="00A104F7"/>
    <w:pPr>
      <w:tabs>
        <w:tab w:val="center" w:pos="4513"/>
        <w:tab w:val="right" w:pos="9026"/>
      </w:tabs>
      <w:spacing w:after="0" w:line="240" w:lineRule="auto"/>
    </w:pPr>
  </w:style>
  <w:style w:type="character" w:customStyle="1" w:styleId="FooterChar">
    <w:name w:val="Footer Char"/>
    <w:basedOn w:val="DefaultParagraphFont"/>
    <w:link w:val="Footer"/>
    <w:rsid w:val="00A104F7"/>
  </w:style>
  <w:style w:type="character" w:customStyle="1" w:styleId="e24kjd">
    <w:name w:val="e24kjd"/>
    <w:basedOn w:val="DefaultParagraphFont"/>
    <w:rsid w:val="009868AC"/>
  </w:style>
  <w:style w:type="paragraph" w:styleId="NoSpacing">
    <w:name w:val="No Spacing"/>
    <w:basedOn w:val="Normal"/>
    <w:uiPriority w:val="1"/>
    <w:qFormat/>
    <w:rsid w:val="00873F48"/>
    <w:pPr>
      <w:spacing w:line="240" w:lineRule="auto"/>
    </w:pPr>
  </w:style>
  <w:style w:type="paragraph" w:styleId="NormalWeb">
    <w:name w:val="Normal (Web)"/>
    <w:basedOn w:val="Normal"/>
    <w:uiPriority w:val="99"/>
    <w:unhideWhenUsed/>
    <w:rsid w:val="00520278"/>
    <w:pPr>
      <w:spacing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2A6B56"/>
    <w:rPr>
      <w:rFonts w:ascii="Arial" w:hAnsi="Arial" w:cs="Arial"/>
      <w:b/>
      <w:bCs/>
      <w:color w:val="395872"/>
      <w:sz w:val="48"/>
      <w:szCs w:val="48"/>
      <w14:textFill>
        <w14:solidFill>
          <w14:srgbClr w14:val="395872">
            <w14:lumMod w14:val="95000"/>
            <w14:lumOff w14:val="5000"/>
          </w14:srgbClr>
        </w14:solidFill>
      </w14:textFill>
    </w:rPr>
  </w:style>
  <w:style w:type="character" w:customStyle="1" w:styleId="Heading2Char">
    <w:name w:val="Heading 2 Char"/>
    <w:basedOn w:val="DefaultParagraphFont"/>
    <w:link w:val="Heading2"/>
    <w:uiPriority w:val="9"/>
    <w:rsid w:val="002A6B56"/>
    <w:rPr>
      <w:rFonts w:ascii="Arial" w:hAnsi="Arial" w:cs="Arial"/>
      <w:b/>
      <w:color w:val="395872"/>
      <w:sz w:val="36"/>
      <w:szCs w:val="36"/>
    </w:rPr>
  </w:style>
  <w:style w:type="character" w:customStyle="1" w:styleId="Heading3Char">
    <w:name w:val="Heading 3 Char"/>
    <w:basedOn w:val="DefaultParagraphFont"/>
    <w:link w:val="Heading3"/>
    <w:uiPriority w:val="9"/>
    <w:rsid w:val="00873F48"/>
    <w:rPr>
      <w:rFonts w:ascii="Arial" w:hAnsi="Arial" w:cs="Arial"/>
      <w:b/>
      <w:color w:val="0D0D0D" w:themeColor="text1" w:themeTint="F2"/>
      <w:sz w:val="24"/>
      <w:szCs w:val="24"/>
    </w:rPr>
  </w:style>
  <w:style w:type="character" w:customStyle="1" w:styleId="Heading4Char">
    <w:name w:val="Heading 4 Char"/>
    <w:basedOn w:val="DefaultParagraphFont"/>
    <w:link w:val="Heading4"/>
    <w:uiPriority w:val="9"/>
    <w:semiHidden/>
    <w:rsid w:val="00B60230"/>
    <w:rPr>
      <w:caps/>
      <w:color w:val="365F91" w:themeColor="accent1" w:themeShade="BF"/>
      <w:spacing w:val="10"/>
    </w:rPr>
  </w:style>
  <w:style w:type="character" w:customStyle="1" w:styleId="Heading5Char">
    <w:name w:val="Heading 5 Char"/>
    <w:basedOn w:val="DefaultParagraphFont"/>
    <w:link w:val="Heading5"/>
    <w:uiPriority w:val="9"/>
    <w:semiHidden/>
    <w:rsid w:val="00B60230"/>
    <w:rPr>
      <w:caps/>
      <w:color w:val="365F91" w:themeColor="accent1" w:themeShade="BF"/>
      <w:spacing w:val="10"/>
    </w:rPr>
  </w:style>
  <w:style w:type="character" w:customStyle="1" w:styleId="Heading6Char">
    <w:name w:val="Heading 6 Char"/>
    <w:basedOn w:val="DefaultParagraphFont"/>
    <w:link w:val="Heading6"/>
    <w:uiPriority w:val="9"/>
    <w:semiHidden/>
    <w:rsid w:val="00B60230"/>
    <w:rPr>
      <w:caps/>
      <w:color w:val="365F91" w:themeColor="accent1" w:themeShade="BF"/>
      <w:spacing w:val="10"/>
    </w:rPr>
  </w:style>
  <w:style w:type="character" w:customStyle="1" w:styleId="Heading7Char">
    <w:name w:val="Heading 7 Char"/>
    <w:basedOn w:val="DefaultParagraphFont"/>
    <w:link w:val="Heading7"/>
    <w:uiPriority w:val="9"/>
    <w:semiHidden/>
    <w:rsid w:val="00B60230"/>
    <w:rPr>
      <w:caps/>
      <w:color w:val="365F91" w:themeColor="accent1" w:themeShade="BF"/>
      <w:spacing w:val="10"/>
    </w:rPr>
  </w:style>
  <w:style w:type="character" w:customStyle="1" w:styleId="Heading8Char">
    <w:name w:val="Heading 8 Char"/>
    <w:basedOn w:val="DefaultParagraphFont"/>
    <w:link w:val="Heading8"/>
    <w:uiPriority w:val="9"/>
    <w:semiHidden/>
    <w:rsid w:val="00B60230"/>
    <w:rPr>
      <w:caps/>
      <w:spacing w:val="10"/>
      <w:sz w:val="18"/>
      <w:szCs w:val="18"/>
    </w:rPr>
  </w:style>
  <w:style w:type="character" w:customStyle="1" w:styleId="Heading9Char">
    <w:name w:val="Heading 9 Char"/>
    <w:basedOn w:val="DefaultParagraphFont"/>
    <w:link w:val="Heading9"/>
    <w:uiPriority w:val="9"/>
    <w:semiHidden/>
    <w:rsid w:val="00B60230"/>
    <w:rPr>
      <w:i/>
      <w:iCs/>
      <w:caps/>
      <w:spacing w:val="10"/>
      <w:sz w:val="18"/>
      <w:szCs w:val="18"/>
    </w:rPr>
  </w:style>
  <w:style w:type="paragraph" w:styleId="Caption">
    <w:name w:val="caption"/>
    <w:basedOn w:val="Normal"/>
    <w:next w:val="Normal"/>
    <w:uiPriority w:val="35"/>
    <w:unhideWhenUsed/>
    <w:qFormat/>
    <w:rsid w:val="00B60230"/>
    <w:rPr>
      <w:b/>
      <w:bCs/>
      <w:color w:val="4F81BD" w:themeColor="accent1"/>
      <w:sz w:val="16"/>
      <w:szCs w:val="16"/>
      <w14:textFill>
        <w14:solidFill>
          <w14:schemeClr w14:val="accent1">
            <w14:lumMod w14:val="75000"/>
            <w14:lumMod w14:val="95000"/>
            <w14:lumOff w14:val="5000"/>
          </w14:schemeClr>
        </w14:solidFill>
      </w14:textFill>
    </w:rPr>
  </w:style>
  <w:style w:type="paragraph" w:styleId="Title">
    <w:name w:val="Title"/>
    <w:basedOn w:val="Normal"/>
    <w:next w:val="Normal"/>
    <w:link w:val="TitleChar"/>
    <w:uiPriority w:val="10"/>
    <w:qFormat/>
    <w:rsid w:val="00CC5EA0"/>
    <w:rPr>
      <w:b/>
      <w:color w:val="FFFFFF" w:themeColor="background1" w:themeTint="F2"/>
      <w:sz w:val="64"/>
      <w:szCs w:val="64"/>
    </w:rPr>
  </w:style>
  <w:style w:type="character" w:customStyle="1" w:styleId="TitleChar">
    <w:name w:val="Title Char"/>
    <w:basedOn w:val="DefaultParagraphFont"/>
    <w:link w:val="Title"/>
    <w:uiPriority w:val="10"/>
    <w:rsid w:val="00CC5EA0"/>
    <w:rPr>
      <w:rFonts w:ascii="Arial" w:hAnsi="Arial" w:cs="Arial"/>
      <w:b/>
      <w:color w:val="FFFFFF" w:themeColor="background1"/>
      <w:sz w:val="64"/>
      <w:szCs w:val="64"/>
    </w:rPr>
  </w:style>
  <w:style w:type="paragraph" w:styleId="Subtitle">
    <w:name w:val="Subtitle"/>
    <w:basedOn w:val="Normal"/>
    <w:next w:val="Normal"/>
    <w:link w:val="SubtitleChar"/>
    <w:uiPriority w:val="11"/>
    <w:qFormat/>
    <w:rsid w:val="00CC5EA0"/>
    <w:rPr>
      <w:color w:val="FFFFFF" w:themeColor="background1" w:themeTint="F2"/>
      <w:sz w:val="48"/>
      <w:szCs w:val="48"/>
    </w:rPr>
  </w:style>
  <w:style w:type="character" w:customStyle="1" w:styleId="SubtitleChar">
    <w:name w:val="Subtitle Char"/>
    <w:basedOn w:val="DefaultParagraphFont"/>
    <w:link w:val="Subtitle"/>
    <w:uiPriority w:val="11"/>
    <w:rsid w:val="00CC5EA0"/>
    <w:rPr>
      <w:rFonts w:ascii="Arial" w:hAnsi="Arial" w:cs="Arial"/>
      <w:color w:val="FFFFFF" w:themeColor="background1"/>
      <w:sz w:val="48"/>
      <w:szCs w:val="48"/>
    </w:rPr>
  </w:style>
  <w:style w:type="character" w:styleId="Strong">
    <w:name w:val="Strong"/>
    <w:uiPriority w:val="22"/>
    <w:qFormat/>
    <w:rsid w:val="00B60230"/>
    <w:rPr>
      <w:b/>
      <w:bCs/>
    </w:rPr>
  </w:style>
  <w:style w:type="character" w:styleId="Emphasis">
    <w:name w:val="Emphasis"/>
    <w:uiPriority w:val="20"/>
    <w:qFormat/>
    <w:rsid w:val="00B60230"/>
    <w:rPr>
      <w:caps/>
      <w:color w:val="243F60" w:themeColor="accent1" w:themeShade="7F"/>
      <w:spacing w:val="5"/>
    </w:rPr>
  </w:style>
  <w:style w:type="paragraph" w:styleId="Quote">
    <w:name w:val="Quote"/>
    <w:basedOn w:val="Normal"/>
    <w:next w:val="Normal"/>
    <w:link w:val="QuoteChar"/>
    <w:uiPriority w:val="29"/>
    <w:qFormat/>
    <w:rsid w:val="00B60230"/>
    <w:rPr>
      <w:i/>
      <w:iCs/>
    </w:rPr>
  </w:style>
  <w:style w:type="character" w:customStyle="1" w:styleId="QuoteChar">
    <w:name w:val="Quote Char"/>
    <w:basedOn w:val="DefaultParagraphFont"/>
    <w:link w:val="Quote"/>
    <w:uiPriority w:val="29"/>
    <w:rsid w:val="00B60230"/>
    <w:rPr>
      <w:i/>
      <w:iCs/>
      <w:sz w:val="24"/>
      <w:szCs w:val="24"/>
    </w:rPr>
  </w:style>
  <w:style w:type="paragraph" w:styleId="IntenseQuote">
    <w:name w:val="Intense Quote"/>
    <w:basedOn w:val="Normal"/>
    <w:next w:val="Normal"/>
    <w:link w:val="IntenseQuoteChar"/>
    <w:uiPriority w:val="30"/>
    <w:qFormat/>
    <w:rsid w:val="00B60230"/>
    <w:pPr>
      <w:spacing w:before="240" w:after="240" w:line="240" w:lineRule="auto"/>
      <w:ind w:left="1080" w:right="1080"/>
      <w:jc w:val="center"/>
    </w:pPr>
    <w:rPr>
      <w:color w:val="5887C0" w:themeColor="accent1" w:themeTint="F2"/>
    </w:rPr>
  </w:style>
  <w:style w:type="character" w:customStyle="1" w:styleId="IntenseQuoteChar">
    <w:name w:val="Intense Quote Char"/>
    <w:basedOn w:val="DefaultParagraphFont"/>
    <w:link w:val="IntenseQuote"/>
    <w:uiPriority w:val="30"/>
    <w:rsid w:val="00B60230"/>
    <w:rPr>
      <w:color w:val="4F81BD" w:themeColor="accent1"/>
      <w:sz w:val="24"/>
      <w:szCs w:val="24"/>
    </w:rPr>
  </w:style>
  <w:style w:type="character" w:styleId="IntenseEmphasis">
    <w:name w:val="Intense Emphasis"/>
    <w:uiPriority w:val="21"/>
    <w:qFormat/>
    <w:rsid w:val="00B60230"/>
    <w:rPr>
      <w:b/>
      <w:bCs/>
      <w:caps/>
      <w:color w:val="243F60" w:themeColor="accent1" w:themeShade="7F"/>
      <w:spacing w:val="10"/>
    </w:rPr>
  </w:style>
  <w:style w:type="character" w:styleId="SubtleReference">
    <w:name w:val="Subtle Reference"/>
    <w:uiPriority w:val="31"/>
    <w:qFormat/>
    <w:rsid w:val="00B60230"/>
    <w:rPr>
      <w:b/>
      <w:bCs/>
      <w:color w:val="4F81BD" w:themeColor="accent1"/>
    </w:rPr>
  </w:style>
  <w:style w:type="character" w:styleId="IntenseReference">
    <w:name w:val="Intense Reference"/>
    <w:uiPriority w:val="32"/>
    <w:qFormat/>
    <w:rsid w:val="00B60230"/>
    <w:rPr>
      <w:b/>
      <w:bCs/>
      <w:i/>
      <w:iCs/>
      <w:caps/>
      <w:color w:val="4F81BD" w:themeColor="accent1"/>
    </w:rPr>
  </w:style>
  <w:style w:type="character" w:styleId="BookTitle">
    <w:name w:val="Book Title"/>
    <w:uiPriority w:val="33"/>
    <w:qFormat/>
    <w:rsid w:val="00B60230"/>
    <w:rPr>
      <w:b/>
      <w:bCs/>
      <w:i/>
      <w:iCs/>
      <w:spacing w:val="0"/>
    </w:rPr>
  </w:style>
  <w:style w:type="paragraph" w:styleId="TOCHeading">
    <w:name w:val="TOC Heading"/>
    <w:basedOn w:val="Heading1"/>
    <w:next w:val="Normal"/>
    <w:uiPriority w:val="39"/>
    <w:unhideWhenUsed/>
    <w:qFormat/>
    <w:rsid w:val="00B60230"/>
    <w:pPr>
      <w:outlineLvl w:val="9"/>
    </w:pPr>
  </w:style>
  <w:style w:type="paragraph" w:styleId="FootnoteText">
    <w:name w:val="footnote text"/>
    <w:basedOn w:val="Normal"/>
    <w:link w:val="FootnoteTextChar"/>
    <w:uiPriority w:val="99"/>
    <w:semiHidden/>
    <w:unhideWhenUsed/>
    <w:rsid w:val="00FB5888"/>
    <w:pPr>
      <w:spacing w:before="0" w:after="0" w:line="240" w:lineRule="auto"/>
    </w:pPr>
  </w:style>
  <w:style w:type="character" w:customStyle="1" w:styleId="FootnoteTextChar">
    <w:name w:val="Footnote Text Char"/>
    <w:basedOn w:val="DefaultParagraphFont"/>
    <w:link w:val="FootnoteText"/>
    <w:uiPriority w:val="99"/>
    <w:semiHidden/>
    <w:rsid w:val="00FB5888"/>
  </w:style>
  <w:style w:type="character" w:styleId="FootnoteReference">
    <w:name w:val="footnote reference"/>
    <w:basedOn w:val="DefaultParagraphFont"/>
    <w:uiPriority w:val="99"/>
    <w:semiHidden/>
    <w:unhideWhenUsed/>
    <w:rsid w:val="00FB5888"/>
    <w:rPr>
      <w:vertAlign w:val="superscript"/>
    </w:rPr>
  </w:style>
  <w:style w:type="character" w:customStyle="1" w:styleId="A2">
    <w:name w:val="A2"/>
    <w:uiPriority w:val="99"/>
    <w:rsid w:val="008E315A"/>
    <w:rPr>
      <w:rFonts w:cs="URW DIN"/>
      <w:color w:val="000000"/>
      <w:sz w:val="22"/>
      <w:szCs w:val="22"/>
    </w:rPr>
  </w:style>
  <w:style w:type="paragraph" w:customStyle="1" w:styleId="Pa0">
    <w:name w:val="Pa0"/>
    <w:basedOn w:val="Default"/>
    <w:next w:val="Default"/>
    <w:uiPriority w:val="99"/>
    <w:rsid w:val="00D00A79"/>
    <w:pPr>
      <w:spacing w:before="0" w:line="241" w:lineRule="atLeast"/>
    </w:pPr>
    <w:rPr>
      <w:rFonts w:ascii="URW DIN" w:hAnsi="URW DIN" w:cstheme="minorBidi"/>
      <w:color w:val="auto"/>
    </w:rPr>
  </w:style>
  <w:style w:type="character" w:customStyle="1" w:styleId="A4">
    <w:name w:val="A4"/>
    <w:uiPriority w:val="99"/>
    <w:rsid w:val="00D00A79"/>
    <w:rPr>
      <w:rFonts w:cs="URW DIN"/>
      <w:color w:val="000000"/>
      <w:sz w:val="12"/>
      <w:szCs w:val="12"/>
    </w:rPr>
  </w:style>
  <w:style w:type="table" w:customStyle="1" w:styleId="TableGrid1">
    <w:name w:val="Table Grid1"/>
    <w:basedOn w:val="TableNormal"/>
    <w:next w:val="TableGrid"/>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72B"/>
    <w:rPr>
      <w:color w:val="0000FF" w:themeColor="hyperlink"/>
      <w:u w:val="single"/>
    </w:rPr>
  </w:style>
  <w:style w:type="character" w:customStyle="1" w:styleId="UnresolvedMention1">
    <w:name w:val="Unresolved Mention1"/>
    <w:basedOn w:val="DefaultParagraphFont"/>
    <w:uiPriority w:val="99"/>
    <w:semiHidden/>
    <w:unhideWhenUsed/>
    <w:rsid w:val="0053472B"/>
    <w:rPr>
      <w:color w:val="605E5C"/>
      <w:shd w:val="clear" w:color="auto" w:fill="E1DFDD"/>
    </w:rPr>
  </w:style>
  <w:style w:type="character" w:customStyle="1" w:styleId="UnresolvedMention2">
    <w:name w:val="Unresolved Mention2"/>
    <w:basedOn w:val="DefaultParagraphFont"/>
    <w:uiPriority w:val="99"/>
    <w:semiHidden/>
    <w:unhideWhenUsed/>
    <w:rsid w:val="00312C5D"/>
    <w:rPr>
      <w:color w:val="605E5C"/>
      <w:shd w:val="clear" w:color="auto" w:fill="E1DFDD"/>
    </w:rPr>
  </w:style>
  <w:style w:type="paragraph" w:styleId="Revision">
    <w:name w:val="Revision"/>
    <w:hidden/>
    <w:uiPriority w:val="99"/>
    <w:semiHidden/>
    <w:rsid w:val="00DA5FCC"/>
    <w:pPr>
      <w:spacing w:before="0" w:after="0" w:line="240" w:lineRule="auto"/>
    </w:pPr>
  </w:style>
  <w:style w:type="numbering" w:customStyle="1" w:styleId="NoList1">
    <w:name w:val="No List1"/>
    <w:next w:val="NoList"/>
    <w:uiPriority w:val="99"/>
    <w:semiHidden/>
    <w:unhideWhenUsed/>
    <w:rsid w:val="00E1301B"/>
  </w:style>
  <w:style w:type="table" w:customStyle="1" w:styleId="TableGrid3">
    <w:name w:val="Table Grid3"/>
    <w:basedOn w:val="TableNormal"/>
    <w:next w:val="TableGrid"/>
    <w:uiPriority w:val="59"/>
    <w:rsid w:val="00E1301B"/>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hsuk-u-visually-hidden1">
    <w:name w:val="nhsuk-u-visually-hidden1"/>
    <w:basedOn w:val="DefaultParagraphFont"/>
    <w:rsid w:val="00E1301B"/>
    <w:rPr>
      <w:bdr w:val="none" w:sz="0" w:space="0" w:color="auto" w:frame="1"/>
    </w:rPr>
  </w:style>
  <w:style w:type="paragraph" w:styleId="TOC3">
    <w:name w:val="toc 3"/>
    <w:basedOn w:val="Normal"/>
    <w:next w:val="Normal"/>
    <w:autoRedefine/>
    <w:uiPriority w:val="39"/>
    <w:unhideWhenUsed/>
    <w:rsid w:val="00EA35C5"/>
    <w:pPr>
      <w:spacing w:after="100"/>
      <w:ind w:left="480"/>
    </w:pPr>
  </w:style>
  <w:style w:type="paragraph" w:styleId="TOC2">
    <w:name w:val="toc 2"/>
    <w:basedOn w:val="Normal"/>
    <w:next w:val="Normal"/>
    <w:autoRedefine/>
    <w:uiPriority w:val="39"/>
    <w:unhideWhenUsed/>
    <w:rsid w:val="00EA35C5"/>
    <w:pPr>
      <w:spacing w:after="100"/>
      <w:ind w:left="240"/>
    </w:pPr>
  </w:style>
  <w:style w:type="paragraph" w:styleId="TOC1">
    <w:name w:val="toc 1"/>
    <w:basedOn w:val="Normal"/>
    <w:next w:val="Normal"/>
    <w:autoRedefine/>
    <w:uiPriority w:val="39"/>
    <w:unhideWhenUsed/>
    <w:rsid w:val="00603801"/>
    <w:pPr>
      <w:spacing w:after="100"/>
    </w:pPr>
  </w:style>
  <w:style w:type="character" w:styleId="UnresolvedMention">
    <w:name w:val="Unresolved Mention"/>
    <w:basedOn w:val="DefaultParagraphFont"/>
    <w:uiPriority w:val="99"/>
    <w:semiHidden/>
    <w:unhideWhenUsed/>
    <w:rsid w:val="00E94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12">
          <w:marLeft w:val="0"/>
          <w:marRight w:val="0"/>
          <w:marTop w:val="0"/>
          <w:marBottom w:val="0"/>
          <w:divBdr>
            <w:top w:val="none" w:sz="0" w:space="0" w:color="auto"/>
            <w:left w:val="none" w:sz="0" w:space="0" w:color="auto"/>
            <w:bottom w:val="none" w:sz="0" w:space="0" w:color="auto"/>
            <w:right w:val="none" w:sz="0" w:space="0" w:color="auto"/>
          </w:divBdr>
        </w:div>
        <w:div w:id="1044017180">
          <w:marLeft w:val="0"/>
          <w:marRight w:val="0"/>
          <w:marTop w:val="0"/>
          <w:marBottom w:val="0"/>
          <w:divBdr>
            <w:top w:val="none" w:sz="0" w:space="0" w:color="auto"/>
            <w:left w:val="none" w:sz="0" w:space="0" w:color="auto"/>
            <w:bottom w:val="none" w:sz="0" w:space="0" w:color="auto"/>
            <w:right w:val="none" w:sz="0" w:space="0" w:color="auto"/>
          </w:divBdr>
        </w:div>
      </w:divsChild>
    </w:div>
    <w:div w:id="57482951">
      <w:bodyDiv w:val="1"/>
      <w:marLeft w:val="0"/>
      <w:marRight w:val="0"/>
      <w:marTop w:val="0"/>
      <w:marBottom w:val="0"/>
      <w:divBdr>
        <w:top w:val="none" w:sz="0" w:space="0" w:color="auto"/>
        <w:left w:val="none" w:sz="0" w:space="0" w:color="auto"/>
        <w:bottom w:val="none" w:sz="0" w:space="0" w:color="auto"/>
        <w:right w:val="none" w:sz="0" w:space="0" w:color="auto"/>
      </w:divBdr>
    </w:div>
    <w:div w:id="96216874">
      <w:bodyDiv w:val="1"/>
      <w:marLeft w:val="0"/>
      <w:marRight w:val="0"/>
      <w:marTop w:val="0"/>
      <w:marBottom w:val="0"/>
      <w:divBdr>
        <w:top w:val="none" w:sz="0" w:space="0" w:color="auto"/>
        <w:left w:val="none" w:sz="0" w:space="0" w:color="auto"/>
        <w:bottom w:val="none" w:sz="0" w:space="0" w:color="auto"/>
        <w:right w:val="none" w:sz="0" w:space="0" w:color="auto"/>
      </w:divBdr>
    </w:div>
    <w:div w:id="168837550">
      <w:bodyDiv w:val="1"/>
      <w:marLeft w:val="0"/>
      <w:marRight w:val="0"/>
      <w:marTop w:val="0"/>
      <w:marBottom w:val="0"/>
      <w:divBdr>
        <w:top w:val="none" w:sz="0" w:space="0" w:color="auto"/>
        <w:left w:val="none" w:sz="0" w:space="0" w:color="auto"/>
        <w:bottom w:val="none" w:sz="0" w:space="0" w:color="auto"/>
        <w:right w:val="none" w:sz="0" w:space="0" w:color="auto"/>
      </w:divBdr>
    </w:div>
    <w:div w:id="234703909">
      <w:bodyDiv w:val="1"/>
      <w:marLeft w:val="0"/>
      <w:marRight w:val="0"/>
      <w:marTop w:val="0"/>
      <w:marBottom w:val="0"/>
      <w:divBdr>
        <w:top w:val="none" w:sz="0" w:space="0" w:color="auto"/>
        <w:left w:val="none" w:sz="0" w:space="0" w:color="auto"/>
        <w:bottom w:val="none" w:sz="0" w:space="0" w:color="auto"/>
        <w:right w:val="none" w:sz="0" w:space="0" w:color="auto"/>
      </w:divBdr>
    </w:div>
    <w:div w:id="2769113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817">
          <w:marLeft w:val="0"/>
          <w:marRight w:val="0"/>
          <w:marTop w:val="0"/>
          <w:marBottom w:val="0"/>
          <w:divBdr>
            <w:top w:val="none" w:sz="0" w:space="0" w:color="auto"/>
            <w:left w:val="none" w:sz="0" w:space="0" w:color="auto"/>
            <w:bottom w:val="none" w:sz="0" w:space="0" w:color="auto"/>
            <w:right w:val="none" w:sz="0" w:space="0" w:color="auto"/>
          </w:divBdr>
          <w:divsChild>
            <w:div w:id="1735734111">
              <w:marLeft w:val="0"/>
              <w:marRight w:val="0"/>
              <w:marTop w:val="0"/>
              <w:marBottom w:val="0"/>
              <w:divBdr>
                <w:top w:val="none" w:sz="0" w:space="0" w:color="auto"/>
                <w:left w:val="none" w:sz="0" w:space="0" w:color="auto"/>
                <w:bottom w:val="none" w:sz="0" w:space="0" w:color="auto"/>
                <w:right w:val="none" w:sz="0" w:space="0" w:color="auto"/>
              </w:divBdr>
              <w:divsChild>
                <w:div w:id="1123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111">
      <w:bodyDiv w:val="1"/>
      <w:marLeft w:val="0"/>
      <w:marRight w:val="0"/>
      <w:marTop w:val="0"/>
      <w:marBottom w:val="0"/>
      <w:divBdr>
        <w:top w:val="none" w:sz="0" w:space="0" w:color="auto"/>
        <w:left w:val="none" w:sz="0" w:space="0" w:color="auto"/>
        <w:bottom w:val="none" w:sz="0" w:space="0" w:color="auto"/>
        <w:right w:val="none" w:sz="0" w:space="0" w:color="auto"/>
      </w:divBdr>
    </w:div>
    <w:div w:id="293340533">
      <w:bodyDiv w:val="1"/>
      <w:marLeft w:val="0"/>
      <w:marRight w:val="0"/>
      <w:marTop w:val="0"/>
      <w:marBottom w:val="0"/>
      <w:divBdr>
        <w:top w:val="none" w:sz="0" w:space="0" w:color="auto"/>
        <w:left w:val="none" w:sz="0" w:space="0" w:color="auto"/>
        <w:bottom w:val="none" w:sz="0" w:space="0" w:color="auto"/>
        <w:right w:val="none" w:sz="0" w:space="0" w:color="auto"/>
      </w:divBdr>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38772433">
      <w:bodyDiv w:val="1"/>
      <w:marLeft w:val="0"/>
      <w:marRight w:val="0"/>
      <w:marTop w:val="0"/>
      <w:marBottom w:val="0"/>
      <w:divBdr>
        <w:top w:val="none" w:sz="0" w:space="0" w:color="auto"/>
        <w:left w:val="none" w:sz="0" w:space="0" w:color="auto"/>
        <w:bottom w:val="none" w:sz="0" w:space="0" w:color="auto"/>
        <w:right w:val="none" w:sz="0" w:space="0" w:color="auto"/>
      </w:divBdr>
    </w:div>
    <w:div w:id="383871174">
      <w:bodyDiv w:val="1"/>
      <w:marLeft w:val="0"/>
      <w:marRight w:val="0"/>
      <w:marTop w:val="0"/>
      <w:marBottom w:val="0"/>
      <w:divBdr>
        <w:top w:val="none" w:sz="0" w:space="0" w:color="auto"/>
        <w:left w:val="none" w:sz="0" w:space="0" w:color="auto"/>
        <w:bottom w:val="none" w:sz="0" w:space="0" w:color="auto"/>
        <w:right w:val="none" w:sz="0" w:space="0" w:color="auto"/>
      </w:divBdr>
    </w:div>
    <w:div w:id="400180821">
      <w:bodyDiv w:val="1"/>
      <w:marLeft w:val="0"/>
      <w:marRight w:val="0"/>
      <w:marTop w:val="0"/>
      <w:marBottom w:val="0"/>
      <w:divBdr>
        <w:top w:val="none" w:sz="0" w:space="0" w:color="auto"/>
        <w:left w:val="none" w:sz="0" w:space="0" w:color="auto"/>
        <w:bottom w:val="none" w:sz="0" w:space="0" w:color="auto"/>
        <w:right w:val="none" w:sz="0" w:space="0" w:color="auto"/>
      </w:divBdr>
    </w:div>
    <w:div w:id="477377564">
      <w:bodyDiv w:val="1"/>
      <w:marLeft w:val="0"/>
      <w:marRight w:val="0"/>
      <w:marTop w:val="0"/>
      <w:marBottom w:val="0"/>
      <w:divBdr>
        <w:top w:val="none" w:sz="0" w:space="0" w:color="auto"/>
        <w:left w:val="none" w:sz="0" w:space="0" w:color="auto"/>
        <w:bottom w:val="none" w:sz="0" w:space="0" w:color="auto"/>
        <w:right w:val="none" w:sz="0" w:space="0" w:color="auto"/>
      </w:divBdr>
      <w:divsChild>
        <w:div w:id="287856527">
          <w:marLeft w:val="547"/>
          <w:marRight w:val="0"/>
          <w:marTop w:val="0"/>
          <w:marBottom w:val="0"/>
          <w:divBdr>
            <w:top w:val="none" w:sz="0" w:space="0" w:color="auto"/>
            <w:left w:val="none" w:sz="0" w:space="0" w:color="auto"/>
            <w:bottom w:val="none" w:sz="0" w:space="0" w:color="auto"/>
            <w:right w:val="none" w:sz="0" w:space="0" w:color="auto"/>
          </w:divBdr>
        </w:div>
        <w:div w:id="375008285">
          <w:marLeft w:val="547"/>
          <w:marRight w:val="0"/>
          <w:marTop w:val="0"/>
          <w:marBottom w:val="0"/>
          <w:divBdr>
            <w:top w:val="none" w:sz="0" w:space="0" w:color="auto"/>
            <w:left w:val="none" w:sz="0" w:space="0" w:color="auto"/>
            <w:bottom w:val="none" w:sz="0" w:space="0" w:color="auto"/>
            <w:right w:val="none" w:sz="0" w:space="0" w:color="auto"/>
          </w:divBdr>
        </w:div>
        <w:div w:id="1525241411">
          <w:marLeft w:val="547"/>
          <w:marRight w:val="0"/>
          <w:marTop w:val="0"/>
          <w:marBottom w:val="0"/>
          <w:divBdr>
            <w:top w:val="none" w:sz="0" w:space="0" w:color="auto"/>
            <w:left w:val="none" w:sz="0" w:space="0" w:color="auto"/>
            <w:bottom w:val="none" w:sz="0" w:space="0" w:color="auto"/>
            <w:right w:val="none" w:sz="0" w:space="0" w:color="auto"/>
          </w:divBdr>
        </w:div>
        <w:div w:id="1545213985">
          <w:marLeft w:val="547"/>
          <w:marRight w:val="0"/>
          <w:marTop w:val="0"/>
          <w:marBottom w:val="0"/>
          <w:divBdr>
            <w:top w:val="none" w:sz="0" w:space="0" w:color="auto"/>
            <w:left w:val="none" w:sz="0" w:space="0" w:color="auto"/>
            <w:bottom w:val="none" w:sz="0" w:space="0" w:color="auto"/>
            <w:right w:val="none" w:sz="0" w:space="0" w:color="auto"/>
          </w:divBdr>
        </w:div>
        <w:div w:id="2040811315">
          <w:marLeft w:val="547"/>
          <w:marRight w:val="0"/>
          <w:marTop w:val="0"/>
          <w:marBottom w:val="0"/>
          <w:divBdr>
            <w:top w:val="none" w:sz="0" w:space="0" w:color="auto"/>
            <w:left w:val="none" w:sz="0" w:space="0" w:color="auto"/>
            <w:bottom w:val="none" w:sz="0" w:space="0" w:color="auto"/>
            <w:right w:val="none" w:sz="0" w:space="0" w:color="auto"/>
          </w:divBdr>
        </w:div>
      </w:divsChild>
    </w:div>
    <w:div w:id="503663308">
      <w:bodyDiv w:val="1"/>
      <w:marLeft w:val="0"/>
      <w:marRight w:val="0"/>
      <w:marTop w:val="0"/>
      <w:marBottom w:val="0"/>
      <w:divBdr>
        <w:top w:val="none" w:sz="0" w:space="0" w:color="auto"/>
        <w:left w:val="none" w:sz="0" w:space="0" w:color="auto"/>
        <w:bottom w:val="none" w:sz="0" w:space="0" w:color="auto"/>
        <w:right w:val="none" w:sz="0" w:space="0" w:color="auto"/>
      </w:divBdr>
    </w:div>
    <w:div w:id="547575429">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1">
          <w:marLeft w:val="547"/>
          <w:marRight w:val="0"/>
          <w:marTop w:val="0"/>
          <w:marBottom w:val="0"/>
          <w:divBdr>
            <w:top w:val="none" w:sz="0" w:space="0" w:color="auto"/>
            <w:left w:val="none" w:sz="0" w:space="0" w:color="auto"/>
            <w:bottom w:val="none" w:sz="0" w:space="0" w:color="auto"/>
            <w:right w:val="none" w:sz="0" w:space="0" w:color="auto"/>
          </w:divBdr>
        </w:div>
        <w:div w:id="190341390">
          <w:marLeft w:val="547"/>
          <w:marRight w:val="0"/>
          <w:marTop w:val="0"/>
          <w:marBottom w:val="0"/>
          <w:divBdr>
            <w:top w:val="none" w:sz="0" w:space="0" w:color="auto"/>
            <w:left w:val="none" w:sz="0" w:space="0" w:color="auto"/>
            <w:bottom w:val="none" w:sz="0" w:space="0" w:color="auto"/>
            <w:right w:val="none" w:sz="0" w:space="0" w:color="auto"/>
          </w:divBdr>
        </w:div>
        <w:div w:id="1660963327">
          <w:marLeft w:val="547"/>
          <w:marRight w:val="0"/>
          <w:marTop w:val="0"/>
          <w:marBottom w:val="0"/>
          <w:divBdr>
            <w:top w:val="none" w:sz="0" w:space="0" w:color="auto"/>
            <w:left w:val="none" w:sz="0" w:space="0" w:color="auto"/>
            <w:bottom w:val="none" w:sz="0" w:space="0" w:color="auto"/>
            <w:right w:val="none" w:sz="0" w:space="0" w:color="auto"/>
          </w:divBdr>
        </w:div>
        <w:div w:id="590089558">
          <w:marLeft w:val="547"/>
          <w:marRight w:val="0"/>
          <w:marTop w:val="0"/>
          <w:marBottom w:val="0"/>
          <w:divBdr>
            <w:top w:val="none" w:sz="0" w:space="0" w:color="auto"/>
            <w:left w:val="none" w:sz="0" w:space="0" w:color="auto"/>
            <w:bottom w:val="none" w:sz="0" w:space="0" w:color="auto"/>
            <w:right w:val="none" w:sz="0" w:space="0" w:color="auto"/>
          </w:divBdr>
        </w:div>
        <w:div w:id="476730124">
          <w:marLeft w:val="547"/>
          <w:marRight w:val="0"/>
          <w:marTop w:val="0"/>
          <w:marBottom w:val="0"/>
          <w:divBdr>
            <w:top w:val="none" w:sz="0" w:space="0" w:color="auto"/>
            <w:left w:val="none" w:sz="0" w:space="0" w:color="auto"/>
            <w:bottom w:val="none" w:sz="0" w:space="0" w:color="auto"/>
            <w:right w:val="none" w:sz="0" w:space="0" w:color="auto"/>
          </w:divBdr>
        </w:div>
        <w:div w:id="1461606614">
          <w:marLeft w:val="547"/>
          <w:marRight w:val="0"/>
          <w:marTop w:val="0"/>
          <w:marBottom w:val="0"/>
          <w:divBdr>
            <w:top w:val="none" w:sz="0" w:space="0" w:color="auto"/>
            <w:left w:val="none" w:sz="0" w:space="0" w:color="auto"/>
            <w:bottom w:val="none" w:sz="0" w:space="0" w:color="auto"/>
            <w:right w:val="none" w:sz="0" w:space="0" w:color="auto"/>
          </w:divBdr>
        </w:div>
      </w:divsChild>
    </w:div>
    <w:div w:id="584188585">
      <w:bodyDiv w:val="1"/>
      <w:marLeft w:val="0"/>
      <w:marRight w:val="0"/>
      <w:marTop w:val="0"/>
      <w:marBottom w:val="0"/>
      <w:divBdr>
        <w:top w:val="none" w:sz="0" w:space="0" w:color="auto"/>
        <w:left w:val="none" w:sz="0" w:space="0" w:color="auto"/>
        <w:bottom w:val="none" w:sz="0" w:space="0" w:color="auto"/>
        <w:right w:val="none" w:sz="0" w:space="0" w:color="auto"/>
      </w:divBdr>
    </w:div>
    <w:div w:id="590359822">
      <w:bodyDiv w:val="1"/>
      <w:marLeft w:val="0"/>
      <w:marRight w:val="0"/>
      <w:marTop w:val="0"/>
      <w:marBottom w:val="0"/>
      <w:divBdr>
        <w:top w:val="none" w:sz="0" w:space="0" w:color="auto"/>
        <w:left w:val="none" w:sz="0" w:space="0" w:color="auto"/>
        <w:bottom w:val="none" w:sz="0" w:space="0" w:color="auto"/>
        <w:right w:val="none" w:sz="0" w:space="0" w:color="auto"/>
      </w:divBdr>
    </w:div>
    <w:div w:id="613243811">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775714454">
      <w:bodyDiv w:val="1"/>
      <w:marLeft w:val="0"/>
      <w:marRight w:val="0"/>
      <w:marTop w:val="0"/>
      <w:marBottom w:val="0"/>
      <w:divBdr>
        <w:top w:val="none" w:sz="0" w:space="0" w:color="auto"/>
        <w:left w:val="none" w:sz="0" w:space="0" w:color="auto"/>
        <w:bottom w:val="none" w:sz="0" w:space="0" w:color="auto"/>
        <w:right w:val="none" w:sz="0" w:space="0" w:color="auto"/>
      </w:divBdr>
    </w:div>
    <w:div w:id="779370997">
      <w:bodyDiv w:val="1"/>
      <w:marLeft w:val="0"/>
      <w:marRight w:val="0"/>
      <w:marTop w:val="0"/>
      <w:marBottom w:val="0"/>
      <w:divBdr>
        <w:top w:val="none" w:sz="0" w:space="0" w:color="auto"/>
        <w:left w:val="none" w:sz="0" w:space="0" w:color="auto"/>
        <w:bottom w:val="none" w:sz="0" w:space="0" w:color="auto"/>
        <w:right w:val="none" w:sz="0" w:space="0" w:color="auto"/>
      </w:divBdr>
    </w:div>
    <w:div w:id="810365250">
      <w:bodyDiv w:val="1"/>
      <w:marLeft w:val="0"/>
      <w:marRight w:val="0"/>
      <w:marTop w:val="0"/>
      <w:marBottom w:val="0"/>
      <w:divBdr>
        <w:top w:val="none" w:sz="0" w:space="0" w:color="auto"/>
        <w:left w:val="none" w:sz="0" w:space="0" w:color="auto"/>
        <w:bottom w:val="none" w:sz="0" w:space="0" w:color="auto"/>
        <w:right w:val="none" w:sz="0" w:space="0" w:color="auto"/>
      </w:divBdr>
      <w:divsChild>
        <w:div w:id="116531043">
          <w:marLeft w:val="547"/>
          <w:marRight w:val="0"/>
          <w:marTop w:val="0"/>
          <w:marBottom w:val="0"/>
          <w:divBdr>
            <w:top w:val="none" w:sz="0" w:space="0" w:color="auto"/>
            <w:left w:val="none" w:sz="0" w:space="0" w:color="auto"/>
            <w:bottom w:val="none" w:sz="0" w:space="0" w:color="auto"/>
            <w:right w:val="none" w:sz="0" w:space="0" w:color="auto"/>
          </w:divBdr>
        </w:div>
        <w:div w:id="1452548679">
          <w:marLeft w:val="547"/>
          <w:marRight w:val="0"/>
          <w:marTop w:val="0"/>
          <w:marBottom w:val="0"/>
          <w:divBdr>
            <w:top w:val="none" w:sz="0" w:space="0" w:color="auto"/>
            <w:left w:val="none" w:sz="0" w:space="0" w:color="auto"/>
            <w:bottom w:val="none" w:sz="0" w:space="0" w:color="auto"/>
            <w:right w:val="none" w:sz="0" w:space="0" w:color="auto"/>
          </w:divBdr>
        </w:div>
      </w:divsChild>
    </w:div>
    <w:div w:id="924270202">
      <w:bodyDiv w:val="1"/>
      <w:marLeft w:val="0"/>
      <w:marRight w:val="0"/>
      <w:marTop w:val="0"/>
      <w:marBottom w:val="0"/>
      <w:divBdr>
        <w:top w:val="none" w:sz="0" w:space="0" w:color="auto"/>
        <w:left w:val="none" w:sz="0" w:space="0" w:color="auto"/>
        <w:bottom w:val="none" w:sz="0" w:space="0" w:color="auto"/>
        <w:right w:val="none" w:sz="0" w:space="0" w:color="auto"/>
      </w:divBdr>
    </w:div>
    <w:div w:id="1073359875">
      <w:bodyDiv w:val="1"/>
      <w:marLeft w:val="0"/>
      <w:marRight w:val="0"/>
      <w:marTop w:val="0"/>
      <w:marBottom w:val="0"/>
      <w:divBdr>
        <w:top w:val="none" w:sz="0" w:space="0" w:color="auto"/>
        <w:left w:val="none" w:sz="0" w:space="0" w:color="auto"/>
        <w:bottom w:val="none" w:sz="0" w:space="0" w:color="auto"/>
        <w:right w:val="none" w:sz="0" w:space="0" w:color="auto"/>
      </w:divBdr>
    </w:div>
    <w:div w:id="1079210701">
      <w:bodyDiv w:val="1"/>
      <w:marLeft w:val="0"/>
      <w:marRight w:val="0"/>
      <w:marTop w:val="0"/>
      <w:marBottom w:val="0"/>
      <w:divBdr>
        <w:top w:val="none" w:sz="0" w:space="0" w:color="auto"/>
        <w:left w:val="none" w:sz="0" w:space="0" w:color="auto"/>
        <w:bottom w:val="none" w:sz="0" w:space="0" w:color="auto"/>
        <w:right w:val="none" w:sz="0" w:space="0" w:color="auto"/>
      </w:divBdr>
      <w:divsChild>
        <w:div w:id="579751413">
          <w:marLeft w:val="547"/>
          <w:marRight w:val="0"/>
          <w:marTop w:val="0"/>
          <w:marBottom w:val="0"/>
          <w:divBdr>
            <w:top w:val="none" w:sz="0" w:space="0" w:color="auto"/>
            <w:left w:val="none" w:sz="0" w:space="0" w:color="auto"/>
            <w:bottom w:val="none" w:sz="0" w:space="0" w:color="auto"/>
            <w:right w:val="none" w:sz="0" w:space="0" w:color="auto"/>
          </w:divBdr>
        </w:div>
      </w:divsChild>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43083267">
      <w:bodyDiv w:val="1"/>
      <w:marLeft w:val="0"/>
      <w:marRight w:val="0"/>
      <w:marTop w:val="0"/>
      <w:marBottom w:val="0"/>
      <w:divBdr>
        <w:top w:val="none" w:sz="0" w:space="0" w:color="auto"/>
        <w:left w:val="none" w:sz="0" w:space="0" w:color="auto"/>
        <w:bottom w:val="none" w:sz="0" w:space="0" w:color="auto"/>
        <w:right w:val="none" w:sz="0" w:space="0" w:color="auto"/>
      </w:divBdr>
      <w:divsChild>
        <w:div w:id="1195341610">
          <w:marLeft w:val="547"/>
          <w:marRight w:val="0"/>
          <w:marTop w:val="0"/>
          <w:marBottom w:val="0"/>
          <w:divBdr>
            <w:top w:val="none" w:sz="0" w:space="0" w:color="auto"/>
            <w:left w:val="none" w:sz="0" w:space="0" w:color="auto"/>
            <w:bottom w:val="none" w:sz="0" w:space="0" w:color="auto"/>
            <w:right w:val="none" w:sz="0" w:space="0" w:color="auto"/>
          </w:divBdr>
        </w:div>
      </w:divsChild>
    </w:div>
    <w:div w:id="1192188953">
      <w:bodyDiv w:val="1"/>
      <w:marLeft w:val="0"/>
      <w:marRight w:val="0"/>
      <w:marTop w:val="0"/>
      <w:marBottom w:val="0"/>
      <w:divBdr>
        <w:top w:val="none" w:sz="0" w:space="0" w:color="auto"/>
        <w:left w:val="none" w:sz="0" w:space="0" w:color="auto"/>
        <w:bottom w:val="none" w:sz="0" w:space="0" w:color="auto"/>
        <w:right w:val="none" w:sz="0" w:space="0" w:color="auto"/>
      </w:divBdr>
    </w:div>
    <w:div w:id="1274703305">
      <w:bodyDiv w:val="1"/>
      <w:marLeft w:val="0"/>
      <w:marRight w:val="0"/>
      <w:marTop w:val="0"/>
      <w:marBottom w:val="0"/>
      <w:divBdr>
        <w:top w:val="none" w:sz="0" w:space="0" w:color="auto"/>
        <w:left w:val="none" w:sz="0" w:space="0" w:color="auto"/>
        <w:bottom w:val="none" w:sz="0" w:space="0" w:color="auto"/>
        <w:right w:val="none" w:sz="0" w:space="0" w:color="auto"/>
      </w:divBdr>
      <w:divsChild>
        <w:div w:id="892351277">
          <w:marLeft w:val="547"/>
          <w:marRight w:val="0"/>
          <w:marTop w:val="0"/>
          <w:marBottom w:val="0"/>
          <w:divBdr>
            <w:top w:val="none" w:sz="0" w:space="0" w:color="auto"/>
            <w:left w:val="none" w:sz="0" w:space="0" w:color="auto"/>
            <w:bottom w:val="none" w:sz="0" w:space="0" w:color="auto"/>
            <w:right w:val="none" w:sz="0" w:space="0" w:color="auto"/>
          </w:divBdr>
        </w:div>
      </w:divsChild>
    </w:div>
    <w:div w:id="1295865139">
      <w:bodyDiv w:val="1"/>
      <w:marLeft w:val="0"/>
      <w:marRight w:val="0"/>
      <w:marTop w:val="0"/>
      <w:marBottom w:val="0"/>
      <w:divBdr>
        <w:top w:val="none" w:sz="0" w:space="0" w:color="auto"/>
        <w:left w:val="none" w:sz="0" w:space="0" w:color="auto"/>
        <w:bottom w:val="none" w:sz="0" w:space="0" w:color="auto"/>
        <w:right w:val="none" w:sz="0" w:space="0" w:color="auto"/>
      </w:divBdr>
    </w:div>
    <w:div w:id="1299266095">
      <w:bodyDiv w:val="1"/>
      <w:marLeft w:val="0"/>
      <w:marRight w:val="0"/>
      <w:marTop w:val="0"/>
      <w:marBottom w:val="0"/>
      <w:divBdr>
        <w:top w:val="none" w:sz="0" w:space="0" w:color="auto"/>
        <w:left w:val="none" w:sz="0" w:space="0" w:color="auto"/>
        <w:bottom w:val="none" w:sz="0" w:space="0" w:color="auto"/>
        <w:right w:val="none" w:sz="0" w:space="0" w:color="auto"/>
      </w:divBdr>
    </w:div>
    <w:div w:id="1302929711">
      <w:bodyDiv w:val="1"/>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547"/>
          <w:marRight w:val="0"/>
          <w:marTop w:val="0"/>
          <w:marBottom w:val="0"/>
          <w:divBdr>
            <w:top w:val="none" w:sz="0" w:space="0" w:color="auto"/>
            <w:left w:val="none" w:sz="0" w:space="0" w:color="auto"/>
            <w:bottom w:val="none" w:sz="0" w:space="0" w:color="auto"/>
            <w:right w:val="none" w:sz="0" w:space="0" w:color="auto"/>
          </w:divBdr>
        </w:div>
      </w:divsChild>
    </w:div>
    <w:div w:id="1311010891">
      <w:bodyDiv w:val="1"/>
      <w:marLeft w:val="0"/>
      <w:marRight w:val="0"/>
      <w:marTop w:val="0"/>
      <w:marBottom w:val="0"/>
      <w:divBdr>
        <w:top w:val="none" w:sz="0" w:space="0" w:color="auto"/>
        <w:left w:val="none" w:sz="0" w:space="0" w:color="auto"/>
        <w:bottom w:val="none" w:sz="0" w:space="0" w:color="auto"/>
        <w:right w:val="none" w:sz="0" w:space="0" w:color="auto"/>
      </w:divBdr>
    </w:div>
    <w:div w:id="1318076830">
      <w:bodyDiv w:val="1"/>
      <w:marLeft w:val="0"/>
      <w:marRight w:val="0"/>
      <w:marTop w:val="0"/>
      <w:marBottom w:val="0"/>
      <w:divBdr>
        <w:top w:val="none" w:sz="0" w:space="0" w:color="auto"/>
        <w:left w:val="none" w:sz="0" w:space="0" w:color="auto"/>
        <w:bottom w:val="none" w:sz="0" w:space="0" w:color="auto"/>
        <w:right w:val="none" w:sz="0" w:space="0" w:color="auto"/>
      </w:divBdr>
    </w:div>
    <w:div w:id="1323318943">
      <w:bodyDiv w:val="1"/>
      <w:marLeft w:val="0"/>
      <w:marRight w:val="0"/>
      <w:marTop w:val="0"/>
      <w:marBottom w:val="0"/>
      <w:divBdr>
        <w:top w:val="none" w:sz="0" w:space="0" w:color="auto"/>
        <w:left w:val="none" w:sz="0" w:space="0" w:color="auto"/>
        <w:bottom w:val="none" w:sz="0" w:space="0" w:color="auto"/>
        <w:right w:val="none" w:sz="0" w:space="0" w:color="auto"/>
      </w:divBdr>
      <w:divsChild>
        <w:div w:id="222956627">
          <w:marLeft w:val="547"/>
          <w:marRight w:val="0"/>
          <w:marTop w:val="0"/>
          <w:marBottom w:val="0"/>
          <w:divBdr>
            <w:top w:val="none" w:sz="0" w:space="0" w:color="auto"/>
            <w:left w:val="none" w:sz="0" w:space="0" w:color="auto"/>
            <w:bottom w:val="none" w:sz="0" w:space="0" w:color="auto"/>
            <w:right w:val="none" w:sz="0" w:space="0" w:color="auto"/>
          </w:divBdr>
        </w:div>
        <w:div w:id="1141313651">
          <w:marLeft w:val="547"/>
          <w:marRight w:val="0"/>
          <w:marTop w:val="0"/>
          <w:marBottom w:val="0"/>
          <w:divBdr>
            <w:top w:val="none" w:sz="0" w:space="0" w:color="auto"/>
            <w:left w:val="none" w:sz="0" w:space="0" w:color="auto"/>
            <w:bottom w:val="none" w:sz="0" w:space="0" w:color="auto"/>
            <w:right w:val="none" w:sz="0" w:space="0" w:color="auto"/>
          </w:divBdr>
        </w:div>
      </w:divsChild>
    </w:div>
    <w:div w:id="1376157485">
      <w:bodyDiv w:val="1"/>
      <w:marLeft w:val="0"/>
      <w:marRight w:val="0"/>
      <w:marTop w:val="0"/>
      <w:marBottom w:val="0"/>
      <w:divBdr>
        <w:top w:val="none" w:sz="0" w:space="0" w:color="auto"/>
        <w:left w:val="none" w:sz="0" w:space="0" w:color="auto"/>
        <w:bottom w:val="none" w:sz="0" w:space="0" w:color="auto"/>
        <w:right w:val="none" w:sz="0" w:space="0" w:color="auto"/>
      </w:divBdr>
    </w:div>
    <w:div w:id="1527982774">
      <w:bodyDiv w:val="1"/>
      <w:marLeft w:val="0"/>
      <w:marRight w:val="0"/>
      <w:marTop w:val="0"/>
      <w:marBottom w:val="0"/>
      <w:divBdr>
        <w:top w:val="none" w:sz="0" w:space="0" w:color="auto"/>
        <w:left w:val="none" w:sz="0" w:space="0" w:color="auto"/>
        <w:bottom w:val="none" w:sz="0" w:space="0" w:color="auto"/>
        <w:right w:val="none" w:sz="0" w:space="0" w:color="auto"/>
      </w:divBdr>
    </w:div>
    <w:div w:id="1539391241">
      <w:bodyDiv w:val="1"/>
      <w:marLeft w:val="0"/>
      <w:marRight w:val="0"/>
      <w:marTop w:val="0"/>
      <w:marBottom w:val="0"/>
      <w:divBdr>
        <w:top w:val="none" w:sz="0" w:space="0" w:color="auto"/>
        <w:left w:val="none" w:sz="0" w:space="0" w:color="auto"/>
        <w:bottom w:val="none" w:sz="0" w:space="0" w:color="auto"/>
        <w:right w:val="none" w:sz="0" w:space="0" w:color="auto"/>
      </w:divBdr>
      <w:divsChild>
        <w:div w:id="1929925200">
          <w:marLeft w:val="0"/>
          <w:marRight w:val="0"/>
          <w:marTop w:val="0"/>
          <w:marBottom w:val="0"/>
          <w:divBdr>
            <w:top w:val="none" w:sz="0" w:space="0" w:color="auto"/>
            <w:left w:val="none" w:sz="0" w:space="0" w:color="auto"/>
            <w:bottom w:val="none" w:sz="0" w:space="0" w:color="auto"/>
            <w:right w:val="none" w:sz="0" w:space="0" w:color="auto"/>
          </w:divBdr>
          <w:divsChild>
            <w:div w:id="743069822">
              <w:marLeft w:val="0"/>
              <w:marRight w:val="0"/>
              <w:marTop w:val="0"/>
              <w:marBottom w:val="0"/>
              <w:divBdr>
                <w:top w:val="none" w:sz="0" w:space="0" w:color="auto"/>
                <w:left w:val="none" w:sz="0" w:space="0" w:color="auto"/>
                <w:bottom w:val="none" w:sz="0" w:space="0" w:color="auto"/>
                <w:right w:val="none" w:sz="0" w:space="0" w:color="auto"/>
              </w:divBdr>
              <w:divsChild>
                <w:div w:id="742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102">
      <w:bodyDiv w:val="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547"/>
          <w:marRight w:val="0"/>
          <w:marTop w:val="0"/>
          <w:marBottom w:val="0"/>
          <w:divBdr>
            <w:top w:val="none" w:sz="0" w:space="0" w:color="auto"/>
            <w:left w:val="none" w:sz="0" w:space="0" w:color="auto"/>
            <w:bottom w:val="none" w:sz="0" w:space="0" w:color="auto"/>
            <w:right w:val="none" w:sz="0" w:space="0" w:color="auto"/>
          </w:divBdr>
        </w:div>
      </w:divsChild>
    </w:div>
    <w:div w:id="1570069444">
      <w:bodyDiv w:val="1"/>
      <w:marLeft w:val="0"/>
      <w:marRight w:val="0"/>
      <w:marTop w:val="0"/>
      <w:marBottom w:val="0"/>
      <w:divBdr>
        <w:top w:val="none" w:sz="0" w:space="0" w:color="auto"/>
        <w:left w:val="none" w:sz="0" w:space="0" w:color="auto"/>
        <w:bottom w:val="none" w:sz="0" w:space="0" w:color="auto"/>
        <w:right w:val="none" w:sz="0" w:space="0" w:color="auto"/>
      </w:divBdr>
    </w:div>
    <w:div w:id="1640917740">
      <w:bodyDiv w:val="1"/>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547"/>
          <w:marRight w:val="0"/>
          <w:marTop w:val="0"/>
          <w:marBottom w:val="0"/>
          <w:divBdr>
            <w:top w:val="none" w:sz="0" w:space="0" w:color="auto"/>
            <w:left w:val="none" w:sz="0" w:space="0" w:color="auto"/>
            <w:bottom w:val="none" w:sz="0" w:space="0" w:color="auto"/>
            <w:right w:val="none" w:sz="0" w:space="0" w:color="auto"/>
          </w:divBdr>
        </w:div>
      </w:divsChild>
    </w:div>
    <w:div w:id="1657997623">
      <w:bodyDiv w:val="1"/>
      <w:marLeft w:val="0"/>
      <w:marRight w:val="0"/>
      <w:marTop w:val="0"/>
      <w:marBottom w:val="0"/>
      <w:divBdr>
        <w:top w:val="none" w:sz="0" w:space="0" w:color="auto"/>
        <w:left w:val="none" w:sz="0" w:space="0" w:color="auto"/>
        <w:bottom w:val="none" w:sz="0" w:space="0" w:color="auto"/>
        <w:right w:val="none" w:sz="0" w:space="0" w:color="auto"/>
      </w:divBdr>
      <w:divsChild>
        <w:div w:id="304816366">
          <w:marLeft w:val="547"/>
          <w:marRight w:val="0"/>
          <w:marTop w:val="0"/>
          <w:marBottom w:val="0"/>
          <w:divBdr>
            <w:top w:val="none" w:sz="0" w:space="0" w:color="auto"/>
            <w:left w:val="none" w:sz="0" w:space="0" w:color="auto"/>
            <w:bottom w:val="none" w:sz="0" w:space="0" w:color="auto"/>
            <w:right w:val="none" w:sz="0" w:space="0" w:color="auto"/>
          </w:divBdr>
        </w:div>
        <w:div w:id="305550471">
          <w:marLeft w:val="547"/>
          <w:marRight w:val="0"/>
          <w:marTop w:val="0"/>
          <w:marBottom w:val="0"/>
          <w:divBdr>
            <w:top w:val="none" w:sz="0" w:space="0" w:color="auto"/>
            <w:left w:val="none" w:sz="0" w:space="0" w:color="auto"/>
            <w:bottom w:val="none" w:sz="0" w:space="0" w:color="auto"/>
            <w:right w:val="none" w:sz="0" w:space="0" w:color="auto"/>
          </w:divBdr>
        </w:div>
        <w:div w:id="845561979">
          <w:marLeft w:val="547"/>
          <w:marRight w:val="0"/>
          <w:marTop w:val="0"/>
          <w:marBottom w:val="0"/>
          <w:divBdr>
            <w:top w:val="none" w:sz="0" w:space="0" w:color="auto"/>
            <w:left w:val="none" w:sz="0" w:space="0" w:color="auto"/>
            <w:bottom w:val="none" w:sz="0" w:space="0" w:color="auto"/>
            <w:right w:val="none" w:sz="0" w:space="0" w:color="auto"/>
          </w:divBdr>
        </w:div>
        <w:div w:id="1853371246">
          <w:marLeft w:val="547"/>
          <w:marRight w:val="0"/>
          <w:marTop w:val="0"/>
          <w:marBottom w:val="0"/>
          <w:divBdr>
            <w:top w:val="none" w:sz="0" w:space="0" w:color="auto"/>
            <w:left w:val="none" w:sz="0" w:space="0" w:color="auto"/>
            <w:bottom w:val="none" w:sz="0" w:space="0" w:color="auto"/>
            <w:right w:val="none" w:sz="0" w:space="0" w:color="auto"/>
          </w:divBdr>
        </w:div>
      </w:divsChild>
    </w:div>
    <w:div w:id="1664777437">
      <w:bodyDiv w:val="1"/>
      <w:marLeft w:val="0"/>
      <w:marRight w:val="0"/>
      <w:marTop w:val="0"/>
      <w:marBottom w:val="0"/>
      <w:divBdr>
        <w:top w:val="none" w:sz="0" w:space="0" w:color="auto"/>
        <w:left w:val="none" w:sz="0" w:space="0" w:color="auto"/>
        <w:bottom w:val="none" w:sz="0" w:space="0" w:color="auto"/>
        <w:right w:val="none" w:sz="0" w:space="0" w:color="auto"/>
      </w:divBdr>
    </w:div>
    <w:div w:id="1681736599">
      <w:bodyDiv w:val="1"/>
      <w:marLeft w:val="0"/>
      <w:marRight w:val="0"/>
      <w:marTop w:val="0"/>
      <w:marBottom w:val="0"/>
      <w:divBdr>
        <w:top w:val="none" w:sz="0" w:space="0" w:color="auto"/>
        <w:left w:val="none" w:sz="0" w:space="0" w:color="auto"/>
        <w:bottom w:val="none" w:sz="0" w:space="0" w:color="auto"/>
        <w:right w:val="none" w:sz="0" w:space="0" w:color="auto"/>
      </w:divBdr>
    </w:div>
    <w:div w:id="1793792493">
      <w:bodyDiv w:val="1"/>
      <w:marLeft w:val="0"/>
      <w:marRight w:val="0"/>
      <w:marTop w:val="0"/>
      <w:marBottom w:val="0"/>
      <w:divBdr>
        <w:top w:val="none" w:sz="0" w:space="0" w:color="auto"/>
        <w:left w:val="none" w:sz="0" w:space="0" w:color="auto"/>
        <w:bottom w:val="none" w:sz="0" w:space="0" w:color="auto"/>
        <w:right w:val="none" w:sz="0" w:space="0" w:color="auto"/>
      </w:divBdr>
    </w:div>
    <w:div w:id="1893736885">
      <w:bodyDiv w:val="1"/>
      <w:marLeft w:val="0"/>
      <w:marRight w:val="0"/>
      <w:marTop w:val="0"/>
      <w:marBottom w:val="0"/>
      <w:divBdr>
        <w:top w:val="none" w:sz="0" w:space="0" w:color="auto"/>
        <w:left w:val="none" w:sz="0" w:space="0" w:color="auto"/>
        <w:bottom w:val="none" w:sz="0" w:space="0" w:color="auto"/>
        <w:right w:val="none" w:sz="0" w:space="0" w:color="auto"/>
      </w:divBdr>
    </w:div>
    <w:div w:id="1895047634">
      <w:bodyDiv w:val="1"/>
      <w:marLeft w:val="0"/>
      <w:marRight w:val="0"/>
      <w:marTop w:val="0"/>
      <w:marBottom w:val="0"/>
      <w:divBdr>
        <w:top w:val="none" w:sz="0" w:space="0" w:color="auto"/>
        <w:left w:val="none" w:sz="0" w:space="0" w:color="auto"/>
        <w:bottom w:val="none" w:sz="0" w:space="0" w:color="auto"/>
        <w:right w:val="none" w:sz="0" w:space="0" w:color="auto"/>
      </w:divBdr>
    </w:div>
    <w:div w:id="1943299527">
      <w:bodyDiv w:val="1"/>
      <w:marLeft w:val="0"/>
      <w:marRight w:val="0"/>
      <w:marTop w:val="0"/>
      <w:marBottom w:val="0"/>
      <w:divBdr>
        <w:top w:val="none" w:sz="0" w:space="0" w:color="auto"/>
        <w:left w:val="none" w:sz="0" w:space="0" w:color="auto"/>
        <w:bottom w:val="none" w:sz="0" w:space="0" w:color="auto"/>
        <w:right w:val="none" w:sz="0" w:space="0" w:color="auto"/>
      </w:divBdr>
    </w:div>
    <w:div w:id="2081630902">
      <w:bodyDiv w:val="1"/>
      <w:marLeft w:val="0"/>
      <w:marRight w:val="0"/>
      <w:marTop w:val="0"/>
      <w:marBottom w:val="0"/>
      <w:divBdr>
        <w:top w:val="none" w:sz="0" w:space="0" w:color="auto"/>
        <w:left w:val="none" w:sz="0" w:space="0" w:color="auto"/>
        <w:bottom w:val="none" w:sz="0" w:space="0" w:color="auto"/>
        <w:right w:val="none" w:sz="0" w:space="0" w:color="auto"/>
      </w:divBdr>
    </w:div>
    <w:div w:id="2111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live-well/exercise/walking-for-health/" TargetMode="External"/><Relationship Id="rId18" Type="http://schemas.openxmlformats.org/officeDocument/2006/relationships/hyperlink" Target="https://www.nhs.uk/conditions/sepsi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live-well/exercise/swimming-for-fitness/" TargetMode="External"/><Relationship Id="rId17" Type="http://schemas.openxmlformats.org/officeDocument/2006/relationships/hyperlink" Target="https://www.nhs.uk/conditions/antihistamines/" TargetMode="External"/><Relationship Id="rId2" Type="http://schemas.openxmlformats.org/officeDocument/2006/relationships/numbering" Target="numbering.xml"/><Relationship Id="rId16" Type="http://schemas.openxmlformats.org/officeDocument/2006/relationships/hyperlink" Target="https://www.nhs.uk/live-well/exercise/guide-to-pilate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exercise/free-fitness-ideas/" TargetMode="External"/><Relationship Id="rId5" Type="http://schemas.openxmlformats.org/officeDocument/2006/relationships/webSettings" Target="webSettings.xml"/><Relationship Id="rId15" Type="http://schemas.openxmlformats.org/officeDocument/2006/relationships/hyperlink" Target="https://www.nhs.uk/live-well/exercise/guide-to-yoga/" TargetMode="External"/><Relationship Id="rId10" Type="http://schemas.openxmlformats.org/officeDocument/2006/relationships/hyperlink" Target="https://www.nhs.uk/live-well/quit-smoking/10-self-help-tips-to-stop-smoking/" TargetMode="External"/><Relationship Id="rId19" Type="http://schemas.openxmlformats.org/officeDocument/2006/relationships/hyperlink" Target="https://www.nhs.uk/conditions/meningit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hs.uk/live-well/exercise/cycling-for-beginn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0AE1-DFEF-40E6-B8C2-5B7E7BA4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5294</Words>
  <Characters>30178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Michelle Jones</cp:lastModifiedBy>
  <cp:revision>3</cp:revision>
  <cp:lastPrinted>2020-08-03T09:25:00Z</cp:lastPrinted>
  <dcterms:created xsi:type="dcterms:W3CDTF">2022-08-04T11:18:00Z</dcterms:created>
  <dcterms:modified xsi:type="dcterms:W3CDTF">2022-08-05T10:05:00Z</dcterms:modified>
</cp:coreProperties>
</file>