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3515" w14:textId="77777777" w:rsidR="00F31ECC" w:rsidRDefault="00F31ECC" w:rsidP="005A083B">
      <w:pPr>
        <w:spacing w:after="0" w:line="240" w:lineRule="auto"/>
        <w:jc w:val="both"/>
        <w:rPr>
          <w:rFonts w:ascii="Comic Sans MS" w:eastAsia="Times New Roman" w:hAnsi="Comic Sans MS" w:cs="Arial"/>
          <w:b/>
          <w:bCs/>
          <w:color w:val="050505"/>
          <w:sz w:val="24"/>
          <w:szCs w:val="24"/>
          <w:lang w:eastAsia="en-GB"/>
        </w:rPr>
      </w:pPr>
    </w:p>
    <w:p w14:paraId="6E7D3855" w14:textId="410216F3" w:rsidR="00EC1DF4" w:rsidRPr="00F31ECC" w:rsidRDefault="00EC1DF4" w:rsidP="005A083B">
      <w:pPr>
        <w:spacing w:after="0" w:line="240" w:lineRule="auto"/>
        <w:jc w:val="both"/>
        <w:rPr>
          <w:rFonts w:ascii="Comic Sans MS" w:eastAsia="Times New Roman" w:hAnsi="Comic Sans MS" w:cs="Arial"/>
          <w:b/>
          <w:bCs/>
          <w:color w:val="050505"/>
          <w:sz w:val="24"/>
          <w:szCs w:val="24"/>
          <w:lang w:eastAsia="en-GB"/>
        </w:rPr>
      </w:pPr>
      <w:r w:rsidRPr="00F31ECC">
        <w:rPr>
          <w:rFonts w:ascii="Comic Sans MS" w:eastAsia="Times New Roman" w:hAnsi="Comic Sans MS" w:cs="Arial"/>
          <w:b/>
          <w:bCs/>
          <w:color w:val="050505"/>
          <w:sz w:val="24"/>
          <w:szCs w:val="24"/>
          <w:lang w:eastAsia="en-GB"/>
        </w:rPr>
        <w:t>What is an Emergency Variation of a Foster Carers terms of approval?</w:t>
      </w:r>
    </w:p>
    <w:p w14:paraId="601A1AC1" w14:textId="77777777" w:rsidR="005A083B" w:rsidRPr="00F31ECC" w:rsidRDefault="005A083B" w:rsidP="005A083B">
      <w:pPr>
        <w:spacing w:after="0" w:line="240" w:lineRule="auto"/>
        <w:jc w:val="both"/>
        <w:rPr>
          <w:rFonts w:ascii="Comic Sans MS" w:eastAsia="Times New Roman" w:hAnsi="Comic Sans MS" w:cs="Arial"/>
          <w:b/>
          <w:bCs/>
          <w:color w:val="050505"/>
          <w:sz w:val="24"/>
          <w:szCs w:val="24"/>
          <w:lang w:eastAsia="en-GB"/>
        </w:rPr>
      </w:pPr>
    </w:p>
    <w:p w14:paraId="12FD3960" w14:textId="1AAA3D4B" w:rsidR="00EC1DF4" w:rsidRPr="00F31ECC" w:rsidRDefault="005A083B"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 xml:space="preserve">The Care Planning, Placement and Case Review (England) Regulations 2010 </w:t>
      </w:r>
      <w:r w:rsidR="00EC1DF4" w:rsidRPr="00F31ECC">
        <w:rPr>
          <w:rFonts w:ascii="Comic Sans MS" w:eastAsiaTheme="minorHAnsi" w:hAnsi="Comic Sans MS"/>
          <w:b w:val="0"/>
          <w:bCs w:val="0"/>
        </w:rPr>
        <w:t xml:space="preserve">(Regulation 23) prescribes that where </w:t>
      </w:r>
      <w:r w:rsidR="00615EA4" w:rsidRPr="00F31ECC">
        <w:rPr>
          <w:rFonts w:ascii="Comic Sans MS" w:eastAsiaTheme="minorHAnsi" w:hAnsi="Comic Sans MS"/>
          <w:b w:val="0"/>
          <w:bCs w:val="0"/>
        </w:rPr>
        <w:t>it</w:t>
      </w:r>
      <w:r w:rsidR="00EC1DF4" w:rsidRPr="00F31ECC">
        <w:rPr>
          <w:rFonts w:ascii="Comic Sans MS" w:eastAsiaTheme="minorHAnsi" w:hAnsi="Comic Sans MS"/>
          <w:b w:val="0"/>
          <w:bCs w:val="0"/>
        </w:rPr>
        <w:t xml:space="preserve"> is necessary to place a child in an emergency, the responsible authority may place a child with any local authority foster parent who has been approved, even if the terms of that foster carers approval are not consistent with the placement, provided that the placement is for no longer than 6 working days. When the period of 6 working days expires the responsible authority MUST terminate the placement unless the terms of that person’s approval has been amended to be consistent with the placement.</w:t>
      </w:r>
    </w:p>
    <w:p w14:paraId="79D1356D" w14:textId="69FB86FD" w:rsidR="00EC1DF4" w:rsidRPr="00F31ECC" w:rsidRDefault="00EC1DF4" w:rsidP="005A083B">
      <w:pPr>
        <w:pStyle w:val="Subtitle"/>
        <w:jc w:val="both"/>
        <w:rPr>
          <w:rFonts w:ascii="Comic Sans MS" w:hAnsi="Comic Sans MS"/>
          <w:color w:val="050505"/>
          <w:lang w:eastAsia="en-GB"/>
        </w:rPr>
      </w:pPr>
    </w:p>
    <w:p w14:paraId="7176836E" w14:textId="131FF51F" w:rsidR="00EC1DF4" w:rsidRPr="00F31ECC" w:rsidRDefault="00EC1DF4" w:rsidP="005A083B">
      <w:pPr>
        <w:pStyle w:val="Subtitle"/>
        <w:jc w:val="both"/>
        <w:rPr>
          <w:rFonts w:ascii="Comic Sans MS" w:hAnsi="Comic Sans MS"/>
          <w:color w:val="050505"/>
          <w:lang w:eastAsia="en-GB"/>
        </w:rPr>
      </w:pPr>
      <w:r w:rsidRPr="00F31ECC">
        <w:rPr>
          <w:rFonts w:ascii="Comic Sans MS" w:hAnsi="Comic Sans MS"/>
          <w:color w:val="050505"/>
          <w:lang w:eastAsia="en-GB"/>
        </w:rPr>
        <w:t>An example of when a variation is required</w:t>
      </w:r>
    </w:p>
    <w:p w14:paraId="3BB9CB12" w14:textId="15C9EC9C" w:rsidR="00EC1DF4" w:rsidRPr="00F31ECC" w:rsidRDefault="00EC1DF4" w:rsidP="005A083B">
      <w:pPr>
        <w:spacing w:after="0" w:line="240" w:lineRule="auto"/>
        <w:jc w:val="both"/>
        <w:rPr>
          <w:rFonts w:ascii="Comic Sans MS" w:eastAsia="Times New Roman" w:hAnsi="Comic Sans MS" w:cs="Arial"/>
          <w:b/>
          <w:bCs/>
          <w:color w:val="050505"/>
          <w:sz w:val="24"/>
          <w:szCs w:val="24"/>
          <w:lang w:eastAsia="en-GB"/>
        </w:rPr>
      </w:pPr>
    </w:p>
    <w:p w14:paraId="7E86C774" w14:textId="360637FB" w:rsidR="00EC1DF4" w:rsidRPr="00F31ECC" w:rsidRDefault="00EC1DF4"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 xml:space="preserve">A foster carer is approved to care for males aged 0-12 years, in an emergency the fostering service has placed a male aged 16 years with the foster carer, this placement is outside of the </w:t>
      </w:r>
      <w:r w:rsidR="008D3666" w:rsidRPr="00F31ECC">
        <w:rPr>
          <w:rFonts w:ascii="Comic Sans MS" w:eastAsiaTheme="minorHAnsi" w:hAnsi="Comic Sans MS"/>
          <w:b w:val="0"/>
          <w:bCs w:val="0"/>
        </w:rPr>
        <w:t>carer’s</w:t>
      </w:r>
      <w:r w:rsidRPr="00F31ECC">
        <w:rPr>
          <w:rFonts w:ascii="Comic Sans MS" w:eastAsiaTheme="minorHAnsi" w:hAnsi="Comic Sans MS"/>
          <w:b w:val="0"/>
          <w:bCs w:val="0"/>
        </w:rPr>
        <w:t xml:space="preserve"> terms of </w:t>
      </w:r>
      <w:r w:rsidR="001C13AE" w:rsidRPr="00F31ECC">
        <w:rPr>
          <w:rFonts w:ascii="Comic Sans MS" w:eastAsiaTheme="minorHAnsi" w:hAnsi="Comic Sans MS"/>
          <w:b w:val="0"/>
          <w:bCs w:val="0"/>
        </w:rPr>
        <w:t>approval,</w:t>
      </w:r>
      <w:r w:rsidRPr="00F31ECC">
        <w:rPr>
          <w:rFonts w:ascii="Comic Sans MS" w:eastAsiaTheme="minorHAnsi" w:hAnsi="Comic Sans MS"/>
          <w:b w:val="0"/>
          <w:bCs w:val="0"/>
        </w:rPr>
        <w:t xml:space="preserve"> and it is likely that this placement will last longer than 6 working days – a variation of the carers terms of approval is needed.</w:t>
      </w:r>
    </w:p>
    <w:p w14:paraId="04274861" w14:textId="72105979" w:rsidR="00EC1DF4" w:rsidRPr="00F31ECC" w:rsidRDefault="00EC1DF4" w:rsidP="005A083B">
      <w:pPr>
        <w:spacing w:after="0" w:line="240" w:lineRule="auto"/>
        <w:jc w:val="both"/>
        <w:rPr>
          <w:rFonts w:ascii="Comic Sans MS" w:eastAsia="Times New Roman" w:hAnsi="Comic Sans MS" w:cs="Arial"/>
          <w:sz w:val="24"/>
          <w:szCs w:val="24"/>
        </w:rPr>
      </w:pPr>
    </w:p>
    <w:p w14:paraId="7845658C" w14:textId="474F23F7" w:rsidR="00EC1DF4" w:rsidRPr="00F31ECC" w:rsidRDefault="00EC1DF4" w:rsidP="00127E2A">
      <w:pPr>
        <w:spacing w:after="0"/>
        <w:jc w:val="both"/>
        <w:rPr>
          <w:rFonts w:ascii="Comic Sans MS" w:eastAsia="Times New Roman" w:hAnsi="Comic Sans MS" w:cs="Arial"/>
          <w:b/>
          <w:bCs/>
          <w:color w:val="050505"/>
          <w:sz w:val="24"/>
          <w:szCs w:val="24"/>
          <w:lang w:eastAsia="en-GB"/>
        </w:rPr>
      </w:pPr>
      <w:r w:rsidRPr="00F31ECC">
        <w:rPr>
          <w:rFonts w:ascii="Comic Sans MS" w:eastAsia="Times New Roman" w:hAnsi="Comic Sans MS" w:cs="Arial"/>
          <w:b/>
          <w:bCs/>
          <w:color w:val="050505"/>
          <w:sz w:val="24"/>
          <w:szCs w:val="24"/>
          <w:lang w:eastAsia="en-GB"/>
        </w:rPr>
        <w:t xml:space="preserve">When should the variation of carers approval be </w:t>
      </w:r>
      <w:r w:rsidR="00307BC2" w:rsidRPr="00F31ECC">
        <w:rPr>
          <w:rFonts w:ascii="Comic Sans MS" w:eastAsia="Times New Roman" w:hAnsi="Comic Sans MS" w:cs="Arial"/>
          <w:b/>
          <w:bCs/>
          <w:color w:val="050505"/>
          <w:sz w:val="24"/>
          <w:szCs w:val="24"/>
          <w:lang w:eastAsia="en-GB"/>
        </w:rPr>
        <w:t>requested?</w:t>
      </w:r>
    </w:p>
    <w:p w14:paraId="28330E36" w14:textId="49B4F8C5" w:rsidR="00EC1DF4" w:rsidRPr="00F31ECC" w:rsidRDefault="00EC1DF4" w:rsidP="00127E2A">
      <w:pPr>
        <w:spacing w:after="0"/>
        <w:jc w:val="both"/>
        <w:rPr>
          <w:rFonts w:ascii="Comic Sans MS" w:eastAsia="Times New Roman" w:hAnsi="Comic Sans MS" w:cs="Arial"/>
          <w:sz w:val="24"/>
          <w:szCs w:val="24"/>
        </w:rPr>
      </w:pPr>
    </w:p>
    <w:p w14:paraId="26A9D34C" w14:textId="58560695" w:rsidR="00A03B47" w:rsidRPr="00F31ECC" w:rsidRDefault="00EC1DF4"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 xml:space="preserve">In Dudley after a child has been in placement for 3 working days the SSW allocated to the foster carer the child has been placed with should complete the Exemption/ Variation of carers approval form and send to the </w:t>
      </w:r>
      <w:r w:rsidR="00A03B47" w:rsidRPr="00F31ECC">
        <w:rPr>
          <w:rFonts w:ascii="Comic Sans MS" w:eastAsiaTheme="minorHAnsi" w:hAnsi="Comic Sans MS"/>
          <w:b w:val="0"/>
          <w:bCs w:val="0"/>
        </w:rPr>
        <w:t>Fostering Service Manager, copying in the Team Manager. The email should be marked urgent and be titled “Exemption/Variation”</w:t>
      </w:r>
    </w:p>
    <w:p w14:paraId="0B5750A0" w14:textId="77777777" w:rsidR="00EC1DF4" w:rsidRPr="00F31ECC" w:rsidRDefault="00EC1DF4" w:rsidP="005A083B">
      <w:pPr>
        <w:pStyle w:val="Subtitle"/>
        <w:jc w:val="both"/>
        <w:rPr>
          <w:rFonts w:ascii="Comic Sans MS" w:eastAsiaTheme="minorHAnsi" w:hAnsi="Comic Sans MS"/>
          <w:b w:val="0"/>
          <w:bCs w:val="0"/>
        </w:rPr>
      </w:pPr>
    </w:p>
    <w:p w14:paraId="756DDFE9" w14:textId="0B36B13C" w:rsidR="00EC1DF4" w:rsidRPr="00F31ECC" w:rsidRDefault="00EC1DF4"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 xml:space="preserve">The SSW should add a case note to the carers LCS record indicating that this variation form has been sent to the </w:t>
      </w:r>
      <w:r w:rsidR="00A03B47" w:rsidRPr="00F31ECC">
        <w:rPr>
          <w:rFonts w:ascii="Comic Sans MS" w:eastAsiaTheme="minorHAnsi" w:hAnsi="Comic Sans MS"/>
          <w:b w:val="0"/>
          <w:bCs w:val="0"/>
        </w:rPr>
        <w:t>Fostering Service Manager</w:t>
      </w:r>
      <w:r w:rsidRPr="00F31ECC">
        <w:rPr>
          <w:rFonts w:ascii="Comic Sans MS" w:eastAsiaTheme="minorHAnsi" w:hAnsi="Comic Sans MS"/>
          <w:b w:val="0"/>
          <w:bCs w:val="0"/>
        </w:rPr>
        <w:t xml:space="preserve">. </w:t>
      </w:r>
    </w:p>
    <w:p w14:paraId="4B74A15A" w14:textId="77777777" w:rsidR="00EC1DF4" w:rsidRPr="00F31ECC" w:rsidRDefault="00EC1DF4" w:rsidP="00127E2A">
      <w:pPr>
        <w:spacing w:after="0"/>
        <w:jc w:val="both"/>
        <w:rPr>
          <w:rFonts w:ascii="Comic Sans MS" w:eastAsia="Times New Roman" w:hAnsi="Comic Sans MS" w:cs="Arial"/>
          <w:sz w:val="24"/>
          <w:szCs w:val="24"/>
        </w:rPr>
      </w:pPr>
    </w:p>
    <w:p w14:paraId="0B8DA375" w14:textId="77777777" w:rsidR="00F31ECC" w:rsidRDefault="00F31ECC" w:rsidP="005A083B">
      <w:pPr>
        <w:spacing w:after="0" w:line="240" w:lineRule="auto"/>
        <w:jc w:val="both"/>
        <w:rPr>
          <w:rFonts w:ascii="Comic Sans MS" w:eastAsia="Times New Roman" w:hAnsi="Comic Sans MS" w:cs="Arial"/>
          <w:b/>
          <w:bCs/>
          <w:color w:val="050505"/>
          <w:sz w:val="24"/>
          <w:szCs w:val="24"/>
          <w:lang w:eastAsia="en-GB"/>
        </w:rPr>
      </w:pPr>
    </w:p>
    <w:p w14:paraId="3278F8FC" w14:textId="77777777" w:rsidR="00F31ECC" w:rsidRDefault="00F31ECC" w:rsidP="005A083B">
      <w:pPr>
        <w:spacing w:after="0" w:line="240" w:lineRule="auto"/>
        <w:jc w:val="both"/>
        <w:rPr>
          <w:rFonts w:ascii="Comic Sans MS" w:eastAsia="Times New Roman" w:hAnsi="Comic Sans MS" w:cs="Arial"/>
          <w:b/>
          <w:bCs/>
          <w:color w:val="050505"/>
          <w:sz w:val="24"/>
          <w:szCs w:val="24"/>
          <w:lang w:eastAsia="en-GB"/>
        </w:rPr>
      </w:pPr>
    </w:p>
    <w:p w14:paraId="786C424C" w14:textId="77777777" w:rsidR="00F31ECC" w:rsidRDefault="00F31ECC" w:rsidP="005A083B">
      <w:pPr>
        <w:spacing w:after="0" w:line="240" w:lineRule="auto"/>
        <w:jc w:val="both"/>
        <w:rPr>
          <w:rFonts w:ascii="Comic Sans MS" w:eastAsia="Times New Roman" w:hAnsi="Comic Sans MS" w:cs="Arial"/>
          <w:b/>
          <w:bCs/>
          <w:color w:val="050505"/>
          <w:sz w:val="24"/>
          <w:szCs w:val="24"/>
          <w:lang w:eastAsia="en-GB"/>
        </w:rPr>
      </w:pPr>
    </w:p>
    <w:p w14:paraId="47DE789E" w14:textId="77777777" w:rsidR="00F31ECC" w:rsidRDefault="00F31ECC" w:rsidP="005A083B">
      <w:pPr>
        <w:spacing w:after="0" w:line="240" w:lineRule="auto"/>
        <w:jc w:val="both"/>
        <w:rPr>
          <w:rFonts w:ascii="Comic Sans MS" w:eastAsia="Times New Roman" w:hAnsi="Comic Sans MS" w:cs="Arial"/>
          <w:b/>
          <w:bCs/>
          <w:color w:val="050505"/>
          <w:sz w:val="24"/>
          <w:szCs w:val="24"/>
          <w:lang w:eastAsia="en-GB"/>
        </w:rPr>
      </w:pPr>
    </w:p>
    <w:p w14:paraId="360AB3B3" w14:textId="77777777" w:rsidR="00F31ECC" w:rsidRDefault="00F31ECC" w:rsidP="005A083B">
      <w:pPr>
        <w:spacing w:after="0" w:line="240" w:lineRule="auto"/>
        <w:jc w:val="both"/>
        <w:rPr>
          <w:rFonts w:ascii="Comic Sans MS" w:eastAsia="Times New Roman" w:hAnsi="Comic Sans MS" w:cs="Arial"/>
          <w:b/>
          <w:bCs/>
          <w:color w:val="050505"/>
          <w:sz w:val="24"/>
          <w:szCs w:val="24"/>
          <w:lang w:eastAsia="en-GB"/>
        </w:rPr>
      </w:pPr>
    </w:p>
    <w:p w14:paraId="3EB87E86" w14:textId="186000C8" w:rsidR="00EC1DF4" w:rsidRPr="00F31ECC" w:rsidRDefault="00EC1DF4" w:rsidP="005A083B">
      <w:pPr>
        <w:spacing w:after="0" w:line="240" w:lineRule="auto"/>
        <w:jc w:val="both"/>
        <w:rPr>
          <w:rFonts w:ascii="Comic Sans MS" w:eastAsia="Times New Roman" w:hAnsi="Comic Sans MS" w:cs="Arial"/>
          <w:b/>
          <w:bCs/>
          <w:color w:val="050505"/>
          <w:sz w:val="24"/>
          <w:szCs w:val="24"/>
          <w:lang w:eastAsia="en-GB"/>
        </w:rPr>
      </w:pPr>
      <w:r w:rsidRPr="00F31ECC">
        <w:rPr>
          <w:rFonts w:ascii="Comic Sans MS" w:eastAsia="Times New Roman" w:hAnsi="Comic Sans MS" w:cs="Arial"/>
          <w:b/>
          <w:bCs/>
          <w:color w:val="050505"/>
          <w:sz w:val="24"/>
          <w:szCs w:val="24"/>
          <w:lang w:eastAsia="en-GB"/>
        </w:rPr>
        <w:t>What is an Exemption</w:t>
      </w:r>
      <w:r w:rsidR="00127E2A" w:rsidRPr="00F31ECC">
        <w:rPr>
          <w:rFonts w:ascii="Comic Sans MS" w:eastAsia="Times New Roman" w:hAnsi="Comic Sans MS" w:cs="Arial"/>
          <w:b/>
          <w:bCs/>
          <w:color w:val="050505"/>
          <w:sz w:val="24"/>
          <w:szCs w:val="24"/>
          <w:lang w:eastAsia="en-GB"/>
        </w:rPr>
        <w:t>?</w:t>
      </w:r>
    </w:p>
    <w:p w14:paraId="7DE223BF" w14:textId="678260ED" w:rsidR="00127E2A" w:rsidRPr="00F31ECC" w:rsidRDefault="00127E2A" w:rsidP="005A083B">
      <w:pPr>
        <w:spacing w:after="0" w:line="240" w:lineRule="auto"/>
        <w:jc w:val="both"/>
        <w:rPr>
          <w:rFonts w:ascii="Comic Sans MS" w:eastAsia="Times New Roman" w:hAnsi="Comic Sans MS" w:cs="Arial"/>
          <w:b/>
          <w:bCs/>
          <w:color w:val="050505"/>
          <w:sz w:val="24"/>
          <w:szCs w:val="24"/>
          <w:lang w:eastAsia="en-GB"/>
        </w:rPr>
      </w:pPr>
    </w:p>
    <w:p w14:paraId="3EFB984E" w14:textId="5ECB977B" w:rsidR="00127E2A" w:rsidRPr="00F31ECC" w:rsidRDefault="00127E2A"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The Children Act 1989 (Section 63 Schedule 7) prescribes the usual fostering limit of Three children in foster homes, except in the case of one sibling group. Local Authorities have the power to grant an exemption from the usual fostering limit of three children.</w:t>
      </w:r>
    </w:p>
    <w:p w14:paraId="2DE669D0" w14:textId="77777777" w:rsidR="00127E2A" w:rsidRPr="00F31ECC" w:rsidRDefault="00127E2A" w:rsidP="00127E2A">
      <w:pPr>
        <w:pStyle w:val="Subtitle"/>
        <w:jc w:val="both"/>
        <w:rPr>
          <w:rFonts w:ascii="Comic Sans MS" w:hAnsi="Comic Sans MS"/>
          <w:b w:val="0"/>
          <w:bCs w:val="0"/>
        </w:rPr>
      </w:pPr>
    </w:p>
    <w:p w14:paraId="08C6BD50" w14:textId="7BB33968" w:rsidR="00127E2A" w:rsidRPr="00F31ECC" w:rsidRDefault="00127E2A" w:rsidP="005A083B">
      <w:pPr>
        <w:spacing w:after="0" w:line="240" w:lineRule="auto"/>
        <w:jc w:val="both"/>
        <w:rPr>
          <w:rFonts w:ascii="Comic Sans MS" w:eastAsia="Times New Roman" w:hAnsi="Comic Sans MS" w:cs="Arial"/>
          <w:b/>
          <w:bCs/>
          <w:color w:val="050505"/>
          <w:sz w:val="24"/>
          <w:szCs w:val="24"/>
          <w:lang w:eastAsia="en-GB"/>
        </w:rPr>
      </w:pPr>
      <w:r w:rsidRPr="00F31ECC">
        <w:rPr>
          <w:rFonts w:ascii="Comic Sans MS" w:eastAsia="Times New Roman" w:hAnsi="Comic Sans MS" w:cs="Arial"/>
          <w:b/>
          <w:bCs/>
          <w:color w:val="050505"/>
          <w:sz w:val="24"/>
          <w:szCs w:val="24"/>
          <w:lang w:eastAsia="en-GB"/>
        </w:rPr>
        <w:t>An example of where an Exemption is required</w:t>
      </w:r>
    </w:p>
    <w:p w14:paraId="4A5ED1F1" w14:textId="77777777" w:rsidR="00127E2A" w:rsidRPr="00F31ECC" w:rsidRDefault="00127E2A" w:rsidP="00127E2A">
      <w:pPr>
        <w:pStyle w:val="Subtitle"/>
        <w:jc w:val="both"/>
        <w:rPr>
          <w:rFonts w:ascii="Comic Sans MS" w:hAnsi="Comic Sans MS"/>
          <w:b w:val="0"/>
          <w:bCs w:val="0"/>
        </w:rPr>
      </w:pPr>
    </w:p>
    <w:p w14:paraId="0FCD5EC2" w14:textId="3A0213F3" w:rsidR="00127E2A" w:rsidRPr="00F31ECC" w:rsidRDefault="00127E2A"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There are 3 children living with carers, one of the children’s siblings foster placement has broken down and there is a plan to move this sibling into the foster home, this would result in their being 4 foster children placed in the foster home. An Exemption would be required due to their being more than 3 children placed.</w:t>
      </w:r>
    </w:p>
    <w:p w14:paraId="6657622F" w14:textId="415E9431" w:rsidR="00127E2A" w:rsidRPr="00F31ECC" w:rsidRDefault="00127E2A" w:rsidP="00EC1DF4">
      <w:pPr>
        <w:spacing w:after="0"/>
        <w:rPr>
          <w:rFonts w:ascii="Comic Sans MS" w:eastAsia="Times New Roman" w:hAnsi="Comic Sans MS" w:cs="Arial"/>
          <w:sz w:val="24"/>
          <w:szCs w:val="24"/>
        </w:rPr>
      </w:pPr>
    </w:p>
    <w:p w14:paraId="0E211F47" w14:textId="74B49807" w:rsidR="00127E2A" w:rsidRPr="00F31ECC" w:rsidRDefault="00127E2A" w:rsidP="005A083B">
      <w:pPr>
        <w:spacing w:after="0" w:line="240" w:lineRule="auto"/>
        <w:jc w:val="both"/>
        <w:rPr>
          <w:rFonts w:ascii="Comic Sans MS" w:eastAsia="Times New Roman" w:hAnsi="Comic Sans MS" w:cs="Arial"/>
          <w:b/>
          <w:bCs/>
          <w:color w:val="050505"/>
          <w:sz w:val="24"/>
          <w:szCs w:val="24"/>
          <w:lang w:eastAsia="en-GB"/>
        </w:rPr>
      </w:pPr>
      <w:r w:rsidRPr="00F31ECC">
        <w:rPr>
          <w:rFonts w:ascii="Comic Sans MS" w:eastAsia="Times New Roman" w:hAnsi="Comic Sans MS" w:cs="Arial"/>
          <w:b/>
          <w:bCs/>
          <w:color w:val="050505"/>
          <w:sz w:val="24"/>
          <w:szCs w:val="24"/>
          <w:lang w:eastAsia="en-GB"/>
        </w:rPr>
        <w:t xml:space="preserve">When should an Exemption be </w:t>
      </w:r>
      <w:r w:rsidR="005A083B" w:rsidRPr="00F31ECC">
        <w:rPr>
          <w:rFonts w:ascii="Comic Sans MS" w:eastAsia="Times New Roman" w:hAnsi="Comic Sans MS" w:cs="Arial"/>
          <w:b/>
          <w:bCs/>
          <w:color w:val="050505"/>
          <w:sz w:val="24"/>
          <w:szCs w:val="24"/>
          <w:lang w:eastAsia="en-GB"/>
        </w:rPr>
        <w:t>requested?</w:t>
      </w:r>
    </w:p>
    <w:p w14:paraId="646803F3" w14:textId="77777777" w:rsidR="00127E2A" w:rsidRPr="00F31ECC" w:rsidRDefault="00127E2A" w:rsidP="005A083B">
      <w:pPr>
        <w:spacing w:after="0" w:line="240" w:lineRule="auto"/>
        <w:jc w:val="both"/>
        <w:rPr>
          <w:rFonts w:ascii="Comic Sans MS" w:eastAsia="Times New Roman" w:hAnsi="Comic Sans MS" w:cs="Arial"/>
          <w:b/>
          <w:bCs/>
          <w:color w:val="050505"/>
          <w:sz w:val="24"/>
          <w:szCs w:val="24"/>
          <w:lang w:eastAsia="en-GB"/>
        </w:rPr>
      </w:pPr>
    </w:p>
    <w:p w14:paraId="0E74A6A7" w14:textId="7FCB19FE" w:rsidR="00EC1DF4" w:rsidRPr="00F31ECC" w:rsidRDefault="00127E2A"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 xml:space="preserve">Wherever possible an Exemption should be requested prior to 4 children being placed together in a foster home (outside of where these children are siblings). </w:t>
      </w:r>
    </w:p>
    <w:p w14:paraId="4E3B1050" w14:textId="77777777" w:rsidR="00A03B47" w:rsidRPr="00F31ECC" w:rsidRDefault="00A03B47" w:rsidP="005A083B">
      <w:pPr>
        <w:pStyle w:val="Subtitle"/>
        <w:jc w:val="both"/>
        <w:rPr>
          <w:rFonts w:ascii="Comic Sans MS" w:eastAsiaTheme="minorHAnsi" w:hAnsi="Comic Sans MS"/>
          <w:b w:val="0"/>
          <w:bCs w:val="0"/>
        </w:rPr>
      </w:pPr>
    </w:p>
    <w:p w14:paraId="3485008A" w14:textId="3ACBBACC" w:rsidR="00643E90" w:rsidRPr="00F31ECC" w:rsidRDefault="00643E90"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 xml:space="preserve">In Dudley it is expected that the allocated SSW to the foster carers the 4 children are placed with or are to be placed with as the case may </w:t>
      </w:r>
      <w:r w:rsidR="00615EA4" w:rsidRPr="00F31ECC">
        <w:rPr>
          <w:rFonts w:ascii="Comic Sans MS" w:eastAsiaTheme="minorHAnsi" w:hAnsi="Comic Sans MS"/>
          <w:b w:val="0"/>
          <w:bCs w:val="0"/>
        </w:rPr>
        <w:t>should complete</w:t>
      </w:r>
      <w:r w:rsidRPr="00F31ECC">
        <w:rPr>
          <w:rFonts w:ascii="Comic Sans MS" w:eastAsiaTheme="minorHAnsi" w:hAnsi="Comic Sans MS"/>
          <w:b w:val="0"/>
          <w:bCs w:val="0"/>
        </w:rPr>
        <w:t xml:space="preserve"> the Exemption/ Variation of carers approval form and send to the </w:t>
      </w:r>
      <w:r w:rsidR="00A03B47" w:rsidRPr="00F31ECC">
        <w:rPr>
          <w:rFonts w:ascii="Comic Sans MS" w:eastAsiaTheme="minorHAnsi" w:hAnsi="Comic Sans MS"/>
          <w:b w:val="0"/>
          <w:bCs w:val="0"/>
        </w:rPr>
        <w:t>Fostering Service Manager, copying in the Team Manager. The Email should be marked urgent and titled “Exemption/Variation”</w:t>
      </w:r>
    </w:p>
    <w:p w14:paraId="60D973BE" w14:textId="77777777" w:rsidR="00643E90" w:rsidRPr="00F31ECC" w:rsidRDefault="00643E90" w:rsidP="005A083B">
      <w:pPr>
        <w:pStyle w:val="Subtitle"/>
        <w:jc w:val="both"/>
        <w:rPr>
          <w:rFonts w:ascii="Comic Sans MS" w:eastAsiaTheme="minorHAnsi" w:hAnsi="Comic Sans MS"/>
          <w:b w:val="0"/>
          <w:bCs w:val="0"/>
        </w:rPr>
      </w:pPr>
    </w:p>
    <w:p w14:paraId="113A2BC6" w14:textId="215AAC90" w:rsidR="00643E90" w:rsidRPr="00F31ECC" w:rsidRDefault="00643E90"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 xml:space="preserve">The SSW should add a case note to the carers LCS record indicating that this Exemption form has been sent to the </w:t>
      </w:r>
      <w:r w:rsidR="00A03B47" w:rsidRPr="00F31ECC">
        <w:rPr>
          <w:rFonts w:ascii="Comic Sans MS" w:eastAsiaTheme="minorHAnsi" w:hAnsi="Comic Sans MS"/>
          <w:b w:val="0"/>
          <w:bCs w:val="0"/>
        </w:rPr>
        <w:t>Fostering Service Manager</w:t>
      </w:r>
      <w:r w:rsidRPr="00F31ECC">
        <w:rPr>
          <w:rFonts w:ascii="Comic Sans MS" w:eastAsiaTheme="minorHAnsi" w:hAnsi="Comic Sans MS"/>
          <w:b w:val="0"/>
          <w:bCs w:val="0"/>
        </w:rPr>
        <w:t xml:space="preserve">. </w:t>
      </w:r>
    </w:p>
    <w:p w14:paraId="4F5B03C5" w14:textId="71AC785A" w:rsidR="00643E90" w:rsidRPr="00F31ECC" w:rsidRDefault="00643E90" w:rsidP="005A083B">
      <w:pPr>
        <w:pStyle w:val="Subtitle"/>
        <w:jc w:val="both"/>
        <w:rPr>
          <w:rFonts w:ascii="Comic Sans MS" w:eastAsiaTheme="minorHAnsi" w:hAnsi="Comic Sans MS"/>
          <w:b w:val="0"/>
          <w:bCs w:val="0"/>
        </w:rPr>
      </w:pPr>
    </w:p>
    <w:p w14:paraId="0FC8F764" w14:textId="77777777" w:rsidR="00F31ECC" w:rsidRDefault="00F31ECC" w:rsidP="005A083B">
      <w:pPr>
        <w:pStyle w:val="Subtitle"/>
        <w:jc w:val="both"/>
        <w:rPr>
          <w:rFonts w:ascii="Comic Sans MS" w:hAnsi="Comic Sans MS"/>
          <w:color w:val="050505"/>
          <w:lang w:eastAsia="en-GB"/>
        </w:rPr>
      </w:pPr>
    </w:p>
    <w:p w14:paraId="1D226975" w14:textId="77777777" w:rsidR="00F31ECC" w:rsidRDefault="00F31ECC" w:rsidP="005A083B">
      <w:pPr>
        <w:pStyle w:val="Subtitle"/>
        <w:jc w:val="both"/>
        <w:rPr>
          <w:rFonts w:ascii="Comic Sans MS" w:hAnsi="Comic Sans MS"/>
          <w:color w:val="050505"/>
          <w:lang w:eastAsia="en-GB"/>
        </w:rPr>
      </w:pPr>
    </w:p>
    <w:p w14:paraId="132B2FD2" w14:textId="77777777" w:rsidR="00F31ECC" w:rsidRDefault="00F31ECC" w:rsidP="005A083B">
      <w:pPr>
        <w:pStyle w:val="Subtitle"/>
        <w:jc w:val="both"/>
        <w:rPr>
          <w:rFonts w:ascii="Comic Sans MS" w:hAnsi="Comic Sans MS"/>
          <w:color w:val="050505"/>
          <w:lang w:eastAsia="en-GB"/>
        </w:rPr>
      </w:pPr>
    </w:p>
    <w:p w14:paraId="0963692C" w14:textId="77777777" w:rsidR="00F31ECC" w:rsidRDefault="00F31ECC" w:rsidP="005A083B">
      <w:pPr>
        <w:pStyle w:val="Subtitle"/>
        <w:jc w:val="both"/>
        <w:rPr>
          <w:rFonts w:ascii="Comic Sans MS" w:hAnsi="Comic Sans MS"/>
          <w:color w:val="050505"/>
          <w:lang w:eastAsia="en-GB"/>
        </w:rPr>
      </w:pPr>
    </w:p>
    <w:p w14:paraId="668ACAEB" w14:textId="77777777" w:rsidR="00F31ECC" w:rsidRDefault="00F31ECC" w:rsidP="005A083B">
      <w:pPr>
        <w:pStyle w:val="Subtitle"/>
        <w:jc w:val="both"/>
        <w:rPr>
          <w:rFonts w:ascii="Comic Sans MS" w:hAnsi="Comic Sans MS"/>
          <w:color w:val="050505"/>
          <w:lang w:eastAsia="en-GB"/>
        </w:rPr>
      </w:pPr>
    </w:p>
    <w:p w14:paraId="535BB48A" w14:textId="77777777" w:rsidR="00F31ECC" w:rsidRDefault="00F31ECC" w:rsidP="005A083B">
      <w:pPr>
        <w:pStyle w:val="Subtitle"/>
        <w:jc w:val="both"/>
        <w:rPr>
          <w:rFonts w:ascii="Comic Sans MS" w:hAnsi="Comic Sans MS"/>
          <w:color w:val="050505"/>
          <w:lang w:eastAsia="en-GB"/>
        </w:rPr>
      </w:pPr>
    </w:p>
    <w:p w14:paraId="206E1329" w14:textId="77777777" w:rsidR="00F31ECC" w:rsidRDefault="00F31ECC" w:rsidP="005A083B">
      <w:pPr>
        <w:pStyle w:val="Subtitle"/>
        <w:jc w:val="both"/>
        <w:rPr>
          <w:rFonts w:ascii="Comic Sans MS" w:hAnsi="Comic Sans MS"/>
          <w:color w:val="050505"/>
          <w:lang w:eastAsia="en-GB"/>
        </w:rPr>
      </w:pPr>
    </w:p>
    <w:p w14:paraId="00920218" w14:textId="1858C444" w:rsidR="00643E90" w:rsidRPr="00F31ECC" w:rsidRDefault="00643E90" w:rsidP="005A083B">
      <w:pPr>
        <w:pStyle w:val="Subtitle"/>
        <w:jc w:val="both"/>
        <w:rPr>
          <w:rFonts w:ascii="Comic Sans MS" w:hAnsi="Comic Sans MS"/>
          <w:color w:val="050505"/>
          <w:lang w:eastAsia="en-GB"/>
        </w:rPr>
      </w:pPr>
      <w:r w:rsidRPr="00F31ECC">
        <w:rPr>
          <w:rFonts w:ascii="Comic Sans MS" w:hAnsi="Comic Sans MS"/>
          <w:color w:val="050505"/>
          <w:lang w:eastAsia="en-GB"/>
        </w:rPr>
        <w:t>Other areas for consideration:</w:t>
      </w:r>
    </w:p>
    <w:p w14:paraId="25D0A476" w14:textId="504218F6" w:rsidR="00643E90" w:rsidRPr="00F31ECC" w:rsidRDefault="00643E90" w:rsidP="005A083B">
      <w:pPr>
        <w:pStyle w:val="Subtitle"/>
        <w:jc w:val="both"/>
        <w:rPr>
          <w:rFonts w:ascii="Comic Sans MS" w:eastAsiaTheme="minorHAnsi" w:hAnsi="Comic Sans MS"/>
          <w:b w:val="0"/>
          <w:bCs w:val="0"/>
        </w:rPr>
      </w:pPr>
    </w:p>
    <w:p w14:paraId="12C463E5" w14:textId="0672B646" w:rsidR="00643E90" w:rsidRPr="00F31ECC" w:rsidRDefault="00643E90"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There may be cases where both an exemption and Variation of carers approval is required in these instances both should be applied for following the above guidance by the SSW.</w:t>
      </w:r>
    </w:p>
    <w:p w14:paraId="3E709487" w14:textId="77777777" w:rsidR="00F31ECC" w:rsidRDefault="00F31ECC" w:rsidP="005A083B">
      <w:pPr>
        <w:pStyle w:val="Subtitle"/>
        <w:jc w:val="both"/>
        <w:rPr>
          <w:rFonts w:ascii="Comic Sans MS" w:eastAsiaTheme="minorHAnsi" w:hAnsi="Comic Sans MS"/>
          <w:b w:val="0"/>
          <w:bCs w:val="0"/>
        </w:rPr>
      </w:pPr>
    </w:p>
    <w:p w14:paraId="16F9EE60" w14:textId="539CB8F6" w:rsidR="00643E90" w:rsidRPr="00F31ECC" w:rsidRDefault="00643E90"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Once the</w:t>
      </w:r>
      <w:r w:rsidR="00184486" w:rsidRPr="00F31ECC">
        <w:rPr>
          <w:rFonts w:ascii="Comic Sans MS" w:eastAsiaTheme="minorHAnsi" w:hAnsi="Comic Sans MS"/>
          <w:b w:val="0"/>
          <w:bCs w:val="0"/>
        </w:rPr>
        <w:t xml:space="preserve"> Fostering Service Manager </w:t>
      </w:r>
      <w:r w:rsidRPr="00F31ECC">
        <w:rPr>
          <w:rFonts w:ascii="Comic Sans MS" w:eastAsiaTheme="minorHAnsi" w:hAnsi="Comic Sans MS"/>
          <w:b w:val="0"/>
          <w:bCs w:val="0"/>
        </w:rPr>
        <w:t xml:space="preserve">has given agreement for the Exemption or Variation or both the SSW should share the Exemption / </w:t>
      </w:r>
      <w:r w:rsidR="00A03B47" w:rsidRPr="00F31ECC">
        <w:rPr>
          <w:rFonts w:ascii="Comic Sans MS" w:eastAsiaTheme="minorHAnsi" w:hAnsi="Comic Sans MS"/>
          <w:b w:val="0"/>
          <w:bCs w:val="0"/>
        </w:rPr>
        <w:t>V</w:t>
      </w:r>
      <w:r w:rsidRPr="00F31ECC">
        <w:rPr>
          <w:rFonts w:ascii="Comic Sans MS" w:eastAsiaTheme="minorHAnsi" w:hAnsi="Comic Sans MS"/>
          <w:b w:val="0"/>
          <w:bCs w:val="0"/>
        </w:rPr>
        <w:t xml:space="preserve">ariation certificate signed by the </w:t>
      </w:r>
      <w:r w:rsidR="00A03B47" w:rsidRPr="00F31ECC">
        <w:rPr>
          <w:rFonts w:ascii="Comic Sans MS" w:eastAsiaTheme="minorHAnsi" w:hAnsi="Comic Sans MS"/>
          <w:b w:val="0"/>
          <w:bCs w:val="0"/>
        </w:rPr>
        <w:t>Fostering Service Manager</w:t>
      </w:r>
      <w:r w:rsidRPr="00F31ECC">
        <w:rPr>
          <w:rFonts w:ascii="Comic Sans MS" w:eastAsiaTheme="minorHAnsi" w:hAnsi="Comic Sans MS"/>
          <w:b w:val="0"/>
          <w:bCs w:val="0"/>
        </w:rPr>
        <w:t xml:space="preserve"> with the foster carer, this should be shared with the fostering panel advisor also.</w:t>
      </w:r>
    </w:p>
    <w:p w14:paraId="4DE09BB4" w14:textId="4366EDAA" w:rsidR="00A03B47" w:rsidRPr="00F31ECC" w:rsidRDefault="00A03B47" w:rsidP="005A083B">
      <w:pPr>
        <w:pStyle w:val="Subtitle"/>
        <w:jc w:val="both"/>
        <w:rPr>
          <w:rFonts w:ascii="Comic Sans MS" w:eastAsiaTheme="minorHAnsi" w:hAnsi="Comic Sans MS"/>
          <w:b w:val="0"/>
          <w:bCs w:val="0"/>
        </w:rPr>
      </w:pPr>
    </w:p>
    <w:p w14:paraId="5EB85930" w14:textId="4D0008E1" w:rsidR="00A03B47" w:rsidRPr="00F31ECC" w:rsidRDefault="00A03B47" w:rsidP="005A083B">
      <w:pPr>
        <w:pStyle w:val="Subtitle"/>
        <w:jc w:val="both"/>
        <w:rPr>
          <w:rFonts w:ascii="Comic Sans MS" w:hAnsi="Comic Sans MS"/>
          <w:color w:val="050505"/>
          <w:lang w:eastAsia="en-GB"/>
        </w:rPr>
      </w:pPr>
      <w:r w:rsidRPr="00F31ECC">
        <w:rPr>
          <w:rFonts w:ascii="Comic Sans MS" w:hAnsi="Comic Sans MS"/>
          <w:color w:val="050505"/>
          <w:lang w:eastAsia="en-GB"/>
        </w:rPr>
        <w:t>Recording the Exemption / Variation Certificate</w:t>
      </w:r>
    </w:p>
    <w:p w14:paraId="7F5FFAD3" w14:textId="4686680B" w:rsidR="00A03B47" w:rsidRPr="00F31ECC" w:rsidRDefault="00A03B47" w:rsidP="005A083B">
      <w:pPr>
        <w:pStyle w:val="Subtitle"/>
        <w:jc w:val="both"/>
        <w:rPr>
          <w:rFonts w:ascii="Comic Sans MS" w:hAnsi="Comic Sans MS"/>
          <w:color w:val="050505"/>
          <w:lang w:eastAsia="en-GB"/>
        </w:rPr>
      </w:pPr>
    </w:p>
    <w:p w14:paraId="28D9C611" w14:textId="3CC22707" w:rsidR="00643E90" w:rsidRPr="00F31ECC" w:rsidRDefault="00643E90"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 xml:space="preserve">The SSW should ensure that the Exemption / </w:t>
      </w:r>
      <w:r w:rsidR="00A03B47" w:rsidRPr="00F31ECC">
        <w:rPr>
          <w:rFonts w:ascii="Comic Sans MS" w:eastAsiaTheme="minorHAnsi" w:hAnsi="Comic Sans MS"/>
          <w:b w:val="0"/>
          <w:bCs w:val="0"/>
        </w:rPr>
        <w:t>V</w:t>
      </w:r>
      <w:r w:rsidRPr="00F31ECC">
        <w:rPr>
          <w:rFonts w:ascii="Comic Sans MS" w:eastAsiaTheme="minorHAnsi" w:hAnsi="Comic Sans MS"/>
          <w:b w:val="0"/>
          <w:bCs w:val="0"/>
        </w:rPr>
        <w:t>ariation certificate is added to the foster carers LCS record under documents</w:t>
      </w:r>
      <w:r w:rsidR="00A03B47" w:rsidRPr="00F31ECC">
        <w:rPr>
          <w:rFonts w:ascii="Comic Sans MS" w:eastAsiaTheme="minorHAnsi" w:hAnsi="Comic Sans MS"/>
          <w:b w:val="0"/>
          <w:bCs w:val="0"/>
        </w:rPr>
        <w:t xml:space="preserve"> and the fact that this is in place should be added to the case summary section alongside the review date.</w:t>
      </w:r>
    </w:p>
    <w:p w14:paraId="4660776D" w14:textId="7DD26005" w:rsidR="00643E90" w:rsidRPr="00F31ECC" w:rsidRDefault="00643E90" w:rsidP="005A083B">
      <w:pPr>
        <w:pStyle w:val="Subtitle"/>
        <w:jc w:val="both"/>
        <w:rPr>
          <w:rFonts w:ascii="Comic Sans MS" w:eastAsiaTheme="minorHAnsi" w:hAnsi="Comic Sans MS"/>
          <w:b w:val="0"/>
          <w:bCs w:val="0"/>
        </w:rPr>
      </w:pPr>
    </w:p>
    <w:p w14:paraId="30059B94" w14:textId="068462E7" w:rsidR="00615EA4" w:rsidRPr="00F31ECC" w:rsidRDefault="00643E90" w:rsidP="005A083B">
      <w:pPr>
        <w:pStyle w:val="Subtitle"/>
        <w:jc w:val="both"/>
        <w:rPr>
          <w:rFonts w:ascii="Comic Sans MS" w:eastAsiaTheme="minorHAnsi" w:hAnsi="Comic Sans MS"/>
          <w:b w:val="0"/>
          <w:bCs w:val="0"/>
        </w:rPr>
      </w:pPr>
      <w:r w:rsidRPr="00F31ECC">
        <w:rPr>
          <w:rFonts w:ascii="Comic Sans MS" w:eastAsiaTheme="minorHAnsi" w:hAnsi="Comic Sans MS"/>
          <w:b w:val="0"/>
          <w:bCs w:val="0"/>
        </w:rPr>
        <w:t xml:space="preserve">The SSW should be mindful of the timescales given within the </w:t>
      </w:r>
      <w:r w:rsidR="00A03B47" w:rsidRPr="00F31ECC">
        <w:rPr>
          <w:rFonts w:ascii="Comic Sans MS" w:eastAsiaTheme="minorHAnsi" w:hAnsi="Comic Sans MS"/>
          <w:b w:val="0"/>
          <w:bCs w:val="0"/>
        </w:rPr>
        <w:t>Fostering Service Manager</w:t>
      </w:r>
      <w:r w:rsidRPr="00F31ECC">
        <w:rPr>
          <w:rFonts w:ascii="Comic Sans MS" w:eastAsiaTheme="minorHAnsi" w:hAnsi="Comic Sans MS"/>
          <w:b w:val="0"/>
          <w:bCs w:val="0"/>
        </w:rPr>
        <w:t xml:space="preserve"> agreement for the Variation / Exemption and ensure that where necessary the certificate is reviewed by the </w:t>
      </w:r>
      <w:r w:rsidR="00A03B47" w:rsidRPr="00F31ECC">
        <w:rPr>
          <w:rFonts w:ascii="Comic Sans MS" w:eastAsiaTheme="minorHAnsi" w:hAnsi="Comic Sans MS"/>
          <w:b w:val="0"/>
          <w:bCs w:val="0"/>
        </w:rPr>
        <w:t>FSM</w:t>
      </w:r>
      <w:r w:rsidRPr="00F31ECC">
        <w:rPr>
          <w:rFonts w:ascii="Comic Sans MS" w:eastAsiaTheme="minorHAnsi" w:hAnsi="Comic Sans MS"/>
          <w:b w:val="0"/>
          <w:bCs w:val="0"/>
        </w:rPr>
        <w:t xml:space="preserve"> / presented to fostering panel to ensure that the placement remains compliant with the Care planning, placement, and case review (England) Regulations and the Children Act 1989 Volume 4. </w:t>
      </w:r>
    </w:p>
    <w:p w14:paraId="248FA312" w14:textId="77777777" w:rsidR="00615EA4" w:rsidRPr="00F31ECC" w:rsidRDefault="00615EA4" w:rsidP="005A083B">
      <w:pPr>
        <w:pStyle w:val="Subtitle"/>
        <w:jc w:val="both"/>
        <w:rPr>
          <w:rFonts w:ascii="Comic Sans MS" w:eastAsiaTheme="minorHAnsi" w:hAnsi="Comic Sans MS"/>
          <w:b w:val="0"/>
          <w:bCs w:val="0"/>
        </w:rPr>
      </w:pPr>
    </w:p>
    <w:tbl>
      <w:tblPr>
        <w:tblStyle w:val="TableGrid"/>
        <w:tblW w:w="0" w:type="auto"/>
        <w:jc w:val="center"/>
        <w:tblLook w:val="04A0" w:firstRow="1" w:lastRow="0" w:firstColumn="1" w:lastColumn="0" w:noHBand="0" w:noVBand="1"/>
      </w:tblPr>
      <w:tblGrid>
        <w:gridCol w:w="5524"/>
      </w:tblGrid>
      <w:tr w:rsidR="00615EA4" w:rsidRPr="00F31ECC" w14:paraId="21D516D2" w14:textId="77777777" w:rsidTr="00DA692F">
        <w:trPr>
          <w:jc w:val="center"/>
        </w:trPr>
        <w:tc>
          <w:tcPr>
            <w:tcW w:w="5524" w:type="dxa"/>
          </w:tcPr>
          <w:p w14:paraId="402D3849" w14:textId="77777777" w:rsidR="00615EA4" w:rsidRPr="00F31ECC" w:rsidRDefault="00615EA4" w:rsidP="00DA692F">
            <w:pPr>
              <w:rPr>
                <w:rFonts w:ascii="Comic Sans MS" w:hAnsi="Comic Sans MS"/>
                <w:sz w:val="24"/>
                <w:szCs w:val="24"/>
              </w:rPr>
            </w:pPr>
            <w:r w:rsidRPr="00F31ECC">
              <w:rPr>
                <w:rFonts w:ascii="Comic Sans MS" w:hAnsi="Comic Sans MS"/>
                <w:sz w:val="24"/>
                <w:szCs w:val="24"/>
              </w:rPr>
              <w:t>Policy date: 16.06.22</w:t>
            </w:r>
          </w:p>
        </w:tc>
      </w:tr>
      <w:tr w:rsidR="00615EA4" w:rsidRPr="00F31ECC" w14:paraId="58D2BFF2" w14:textId="77777777" w:rsidTr="00DA692F">
        <w:trPr>
          <w:jc w:val="center"/>
        </w:trPr>
        <w:tc>
          <w:tcPr>
            <w:tcW w:w="5524" w:type="dxa"/>
          </w:tcPr>
          <w:p w14:paraId="06D94904" w14:textId="77777777" w:rsidR="00615EA4" w:rsidRPr="00F31ECC" w:rsidRDefault="00615EA4" w:rsidP="00DA692F">
            <w:pPr>
              <w:rPr>
                <w:rFonts w:ascii="Comic Sans MS" w:hAnsi="Comic Sans MS"/>
                <w:sz w:val="24"/>
                <w:szCs w:val="24"/>
              </w:rPr>
            </w:pPr>
            <w:r w:rsidRPr="00F31ECC">
              <w:rPr>
                <w:rFonts w:ascii="Comic Sans MS" w:hAnsi="Comic Sans MS"/>
                <w:sz w:val="24"/>
                <w:szCs w:val="24"/>
              </w:rPr>
              <w:t>Reviewed by Fostering Managers: 16.06.22</w:t>
            </w:r>
          </w:p>
        </w:tc>
      </w:tr>
      <w:tr w:rsidR="00615EA4" w:rsidRPr="00F31ECC" w14:paraId="1CE6D0FC" w14:textId="77777777" w:rsidTr="00DA692F">
        <w:trPr>
          <w:jc w:val="center"/>
        </w:trPr>
        <w:tc>
          <w:tcPr>
            <w:tcW w:w="5524" w:type="dxa"/>
          </w:tcPr>
          <w:p w14:paraId="281A882C" w14:textId="7D844847" w:rsidR="00615EA4" w:rsidRPr="00F31ECC" w:rsidRDefault="00615EA4" w:rsidP="00DA692F">
            <w:pPr>
              <w:rPr>
                <w:rFonts w:ascii="Comic Sans MS" w:hAnsi="Comic Sans MS"/>
                <w:sz w:val="24"/>
                <w:szCs w:val="24"/>
              </w:rPr>
            </w:pPr>
            <w:r w:rsidRPr="00F31ECC">
              <w:rPr>
                <w:rFonts w:ascii="Comic Sans MS" w:hAnsi="Comic Sans MS"/>
                <w:sz w:val="24"/>
                <w:szCs w:val="24"/>
              </w:rPr>
              <w:t xml:space="preserve">Approved by SMT: </w:t>
            </w:r>
            <w:r w:rsidR="00F31ECC">
              <w:rPr>
                <w:rFonts w:ascii="Comic Sans MS" w:hAnsi="Comic Sans MS"/>
                <w:sz w:val="24"/>
                <w:szCs w:val="24"/>
              </w:rPr>
              <w:t>27.06.22</w:t>
            </w:r>
          </w:p>
        </w:tc>
      </w:tr>
      <w:tr w:rsidR="00615EA4" w:rsidRPr="00F31ECC" w14:paraId="44DE8B72" w14:textId="77777777" w:rsidTr="00DA692F">
        <w:trPr>
          <w:jc w:val="center"/>
        </w:trPr>
        <w:tc>
          <w:tcPr>
            <w:tcW w:w="5524" w:type="dxa"/>
          </w:tcPr>
          <w:p w14:paraId="5DEC1495" w14:textId="2C2B607F" w:rsidR="00615EA4" w:rsidRPr="00F31ECC" w:rsidRDefault="00615EA4" w:rsidP="00DA692F">
            <w:pPr>
              <w:rPr>
                <w:rFonts w:ascii="Comic Sans MS" w:hAnsi="Comic Sans MS"/>
                <w:sz w:val="24"/>
                <w:szCs w:val="24"/>
              </w:rPr>
            </w:pPr>
            <w:r w:rsidRPr="00F31ECC">
              <w:rPr>
                <w:rFonts w:ascii="Comic Sans MS" w:hAnsi="Comic Sans MS"/>
                <w:sz w:val="24"/>
                <w:szCs w:val="24"/>
              </w:rPr>
              <w:t>Policy Review Date:</w:t>
            </w:r>
            <w:r w:rsidR="00F31ECC">
              <w:rPr>
                <w:rFonts w:ascii="Comic Sans MS" w:hAnsi="Comic Sans MS"/>
                <w:sz w:val="24"/>
                <w:szCs w:val="24"/>
              </w:rPr>
              <w:t xml:space="preserve"> 27.06.23</w:t>
            </w:r>
          </w:p>
        </w:tc>
      </w:tr>
    </w:tbl>
    <w:p w14:paraId="5E4571D1" w14:textId="7FAE060B" w:rsidR="00643E90" w:rsidRPr="005A083B" w:rsidRDefault="00643E90" w:rsidP="005A083B">
      <w:pPr>
        <w:pStyle w:val="Subtitle"/>
        <w:jc w:val="both"/>
        <w:rPr>
          <w:rFonts w:eastAsiaTheme="minorHAnsi"/>
          <w:b w:val="0"/>
          <w:bCs w:val="0"/>
        </w:rPr>
      </w:pPr>
    </w:p>
    <w:p w14:paraId="522AE043" w14:textId="51EA4560" w:rsidR="00643E90" w:rsidRDefault="00643E90" w:rsidP="00643E90">
      <w:pPr>
        <w:spacing w:after="0"/>
        <w:jc w:val="both"/>
        <w:rPr>
          <w:rFonts w:ascii="Arial" w:eastAsia="Times New Roman" w:hAnsi="Arial" w:cs="Arial"/>
          <w:sz w:val="24"/>
          <w:szCs w:val="24"/>
        </w:rPr>
      </w:pPr>
    </w:p>
    <w:p w14:paraId="23746851" w14:textId="77777777" w:rsidR="00643E90" w:rsidRDefault="00643E90" w:rsidP="00643E90">
      <w:pPr>
        <w:spacing w:after="0"/>
        <w:jc w:val="both"/>
        <w:rPr>
          <w:rFonts w:ascii="Arial" w:eastAsia="Times New Roman" w:hAnsi="Arial" w:cs="Arial"/>
          <w:sz w:val="24"/>
          <w:szCs w:val="24"/>
        </w:rPr>
      </w:pPr>
    </w:p>
    <w:p w14:paraId="66336655" w14:textId="77777777" w:rsidR="00EC1DF4" w:rsidRDefault="00EC1DF4" w:rsidP="005A083B">
      <w:pPr>
        <w:spacing w:after="0" w:line="240" w:lineRule="auto"/>
        <w:jc w:val="both"/>
        <w:rPr>
          <w:rFonts w:ascii="Arial" w:eastAsia="Times New Roman" w:hAnsi="Arial" w:cs="Arial"/>
          <w:sz w:val="24"/>
          <w:szCs w:val="24"/>
        </w:rPr>
      </w:pPr>
    </w:p>
    <w:p w14:paraId="7009F7FC" w14:textId="77777777" w:rsidR="00EC1DF4" w:rsidRPr="00EC1DF4" w:rsidRDefault="00EC1DF4" w:rsidP="00EC1DF4">
      <w:pPr>
        <w:spacing w:after="0"/>
        <w:rPr>
          <w:rFonts w:ascii="Arial" w:eastAsia="Times New Roman" w:hAnsi="Arial" w:cs="Arial"/>
          <w:sz w:val="24"/>
          <w:szCs w:val="24"/>
        </w:rPr>
      </w:pPr>
    </w:p>
    <w:sectPr w:rsidR="00EC1DF4" w:rsidRPr="00EC1DF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F27F" w14:textId="77777777" w:rsidR="004F6771" w:rsidRDefault="004F6771" w:rsidP="005A083B">
      <w:pPr>
        <w:spacing w:after="0" w:line="240" w:lineRule="auto"/>
      </w:pPr>
      <w:r>
        <w:separator/>
      </w:r>
    </w:p>
  </w:endnote>
  <w:endnote w:type="continuationSeparator" w:id="0">
    <w:p w14:paraId="0BA5949D" w14:textId="77777777" w:rsidR="004F6771" w:rsidRDefault="004F6771" w:rsidP="005A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3B86" w14:textId="77777777" w:rsidR="008D3666" w:rsidRDefault="008D3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080726"/>
      <w:docPartObj>
        <w:docPartGallery w:val="Page Numbers (Bottom of Page)"/>
        <w:docPartUnique/>
      </w:docPartObj>
    </w:sdtPr>
    <w:sdtEndPr>
      <w:rPr>
        <w:noProof/>
      </w:rPr>
    </w:sdtEndPr>
    <w:sdtContent>
      <w:p w14:paraId="7A4958E6" w14:textId="55AC3929" w:rsidR="00F31ECC" w:rsidRDefault="00F31E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BDBB02" w14:textId="77777777" w:rsidR="00A03B47" w:rsidRDefault="00A03B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7E4A" w14:textId="77777777" w:rsidR="008D3666" w:rsidRDefault="008D3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FD44" w14:textId="77777777" w:rsidR="004F6771" w:rsidRDefault="004F6771" w:rsidP="005A083B">
      <w:pPr>
        <w:spacing w:after="0" w:line="240" w:lineRule="auto"/>
      </w:pPr>
      <w:r>
        <w:separator/>
      </w:r>
    </w:p>
  </w:footnote>
  <w:footnote w:type="continuationSeparator" w:id="0">
    <w:p w14:paraId="27D3C4C3" w14:textId="77777777" w:rsidR="004F6771" w:rsidRDefault="004F6771" w:rsidP="005A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26F9" w14:textId="77777777" w:rsidR="008D3666" w:rsidRDefault="008D3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12E9" w14:textId="43C33EC8" w:rsidR="00F31ECC" w:rsidRDefault="00F31ECC" w:rsidP="005A083B">
    <w:pPr>
      <w:pStyle w:val="Header"/>
      <w:jc w:val="center"/>
      <w:rPr>
        <w:rFonts w:ascii="Comic Sans MS" w:hAnsi="Comic Sans MS"/>
        <w:sz w:val="28"/>
        <w:szCs w:val="28"/>
        <w:u w:val="single"/>
      </w:rPr>
    </w:pPr>
    <w:r>
      <w:rPr>
        <w:noProof/>
      </w:rPr>
      <w:drawing>
        <wp:anchor distT="0" distB="0" distL="114300" distR="114300" simplePos="0" relativeHeight="251661312" behindDoc="1" locked="0" layoutInCell="1" allowOverlap="1" wp14:anchorId="10604048" wp14:editId="27DDEBB1">
          <wp:simplePos x="0" y="0"/>
          <wp:positionH relativeFrom="margin">
            <wp:align>right</wp:align>
          </wp:positionH>
          <wp:positionV relativeFrom="paragraph">
            <wp:posOffset>7620</wp:posOffset>
          </wp:positionV>
          <wp:extent cx="3327400" cy="87965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7400" cy="8796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EBE9F8C" wp14:editId="77079852">
          <wp:simplePos x="0" y="0"/>
          <wp:positionH relativeFrom="margin">
            <wp:align>left</wp:align>
          </wp:positionH>
          <wp:positionV relativeFrom="topMargin">
            <wp:posOffset>456565</wp:posOffset>
          </wp:positionV>
          <wp:extent cx="1422400" cy="790222"/>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0" cy="790222"/>
                  </a:xfrm>
                  <a:prstGeom prst="rect">
                    <a:avLst/>
                  </a:prstGeom>
                  <a:noFill/>
                </pic:spPr>
              </pic:pic>
            </a:graphicData>
          </a:graphic>
          <wp14:sizeRelH relativeFrom="page">
            <wp14:pctWidth>0</wp14:pctWidth>
          </wp14:sizeRelH>
          <wp14:sizeRelV relativeFrom="page">
            <wp14:pctHeight>0</wp14:pctHeight>
          </wp14:sizeRelV>
        </wp:anchor>
      </w:drawing>
    </w:r>
  </w:p>
  <w:p w14:paraId="74A35E57" w14:textId="415820B9" w:rsidR="00F31ECC" w:rsidRDefault="00F31ECC" w:rsidP="005A083B">
    <w:pPr>
      <w:pStyle w:val="Header"/>
      <w:jc w:val="center"/>
      <w:rPr>
        <w:rFonts w:ascii="Comic Sans MS" w:hAnsi="Comic Sans MS"/>
        <w:sz w:val="28"/>
        <w:szCs w:val="28"/>
        <w:u w:val="single"/>
      </w:rPr>
    </w:pPr>
  </w:p>
  <w:p w14:paraId="23292F61" w14:textId="3018D57F" w:rsidR="00F31ECC" w:rsidRDefault="00F31ECC" w:rsidP="005A083B">
    <w:pPr>
      <w:pStyle w:val="Header"/>
      <w:jc w:val="center"/>
      <w:rPr>
        <w:rFonts w:ascii="Comic Sans MS" w:hAnsi="Comic Sans MS"/>
        <w:sz w:val="28"/>
        <w:szCs w:val="28"/>
        <w:u w:val="single"/>
      </w:rPr>
    </w:pPr>
  </w:p>
  <w:p w14:paraId="16E92405" w14:textId="77777777" w:rsidR="00F31ECC" w:rsidRDefault="00F31ECC" w:rsidP="005A083B">
    <w:pPr>
      <w:pStyle w:val="Header"/>
      <w:jc w:val="center"/>
      <w:rPr>
        <w:rFonts w:ascii="Comic Sans MS" w:hAnsi="Comic Sans MS"/>
        <w:sz w:val="28"/>
        <w:szCs w:val="28"/>
        <w:u w:val="single"/>
      </w:rPr>
    </w:pPr>
  </w:p>
  <w:p w14:paraId="015ADBF5" w14:textId="7E0B69DC" w:rsidR="005A083B" w:rsidRPr="00F31ECC" w:rsidRDefault="005A083B" w:rsidP="005A083B">
    <w:pPr>
      <w:pStyle w:val="Header"/>
      <w:jc w:val="center"/>
      <w:rPr>
        <w:rFonts w:ascii="Comic Sans MS" w:hAnsi="Comic Sans MS"/>
        <w:sz w:val="28"/>
        <w:szCs w:val="28"/>
        <w:u w:val="single"/>
      </w:rPr>
    </w:pPr>
    <w:r w:rsidRPr="00F31ECC">
      <w:rPr>
        <w:rFonts w:ascii="Comic Sans MS" w:hAnsi="Comic Sans MS"/>
        <w:sz w:val="28"/>
        <w:szCs w:val="28"/>
        <w:u w:val="single"/>
      </w:rPr>
      <w:t>Dudley MBC Fostering Service</w:t>
    </w:r>
  </w:p>
  <w:p w14:paraId="52255223" w14:textId="2A8F13F1" w:rsidR="005A083B" w:rsidRDefault="005A083B" w:rsidP="00F31ECC">
    <w:pPr>
      <w:spacing w:after="0"/>
      <w:jc w:val="center"/>
      <w:rPr>
        <w:rFonts w:ascii="Comic Sans MS" w:hAnsi="Comic Sans MS" w:cs="Arial"/>
        <w:sz w:val="28"/>
        <w:szCs w:val="28"/>
      </w:rPr>
    </w:pPr>
    <w:r w:rsidRPr="00F31ECC">
      <w:rPr>
        <w:rFonts w:ascii="Comic Sans MS" w:hAnsi="Comic Sans MS" w:cs="Arial"/>
        <w:sz w:val="28"/>
        <w:szCs w:val="28"/>
      </w:rPr>
      <w:t>Exemptions and Emergency Variations Procedure</w:t>
    </w:r>
  </w:p>
  <w:p w14:paraId="4DFCC9A2" w14:textId="3BB71121" w:rsidR="008D3666" w:rsidRPr="008D3666" w:rsidRDefault="008D3666" w:rsidP="008D3666">
    <w:pPr>
      <w:pStyle w:val="Header"/>
      <w:jc w:val="center"/>
      <w:rPr>
        <w:rFonts w:ascii="Comic Sans MS" w:hAnsi="Comic Sans MS"/>
        <w:sz w:val="28"/>
        <w:szCs w:val="28"/>
      </w:rPr>
    </w:pPr>
    <w:r>
      <w:rPr>
        <w:rFonts w:ascii="Comic Sans MS" w:hAnsi="Comic Sans MS" w:cs="Arial"/>
        <w:sz w:val="28"/>
        <w:szCs w:val="28"/>
      </w:rPr>
      <w:t>Version: 1 – 2022-2023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7671" w14:textId="77777777" w:rsidR="008D3666" w:rsidRDefault="008D36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F4"/>
    <w:rsid w:val="00127E2A"/>
    <w:rsid w:val="00184486"/>
    <w:rsid w:val="001C13AE"/>
    <w:rsid w:val="00244684"/>
    <w:rsid w:val="00307BC2"/>
    <w:rsid w:val="004F6771"/>
    <w:rsid w:val="005265F7"/>
    <w:rsid w:val="005767D0"/>
    <w:rsid w:val="005A083B"/>
    <w:rsid w:val="005D0699"/>
    <w:rsid w:val="00615EA4"/>
    <w:rsid w:val="00643E90"/>
    <w:rsid w:val="00687680"/>
    <w:rsid w:val="007C3C25"/>
    <w:rsid w:val="00851446"/>
    <w:rsid w:val="008D3666"/>
    <w:rsid w:val="00A03B47"/>
    <w:rsid w:val="00B25107"/>
    <w:rsid w:val="00EC1DF4"/>
    <w:rsid w:val="00F31ECC"/>
    <w:rsid w:val="00F4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7882"/>
  <w15:chartTrackingRefBased/>
  <w15:docId w15:val="{5C6CB217-4FF8-4088-B549-23D9F57D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C1DF4"/>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C1DF4"/>
    <w:rPr>
      <w:rFonts w:ascii="Arial" w:eastAsia="Times New Roman" w:hAnsi="Arial" w:cs="Arial"/>
      <w:b/>
      <w:bCs/>
      <w:sz w:val="24"/>
      <w:szCs w:val="24"/>
    </w:rPr>
  </w:style>
  <w:style w:type="paragraph" w:styleId="Header">
    <w:name w:val="header"/>
    <w:basedOn w:val="Normal"/>
    <w:link w:val="HeaderChar"/>
    <w:uiPriority w:val="99"/>
    <w:unhideWhenUsed/>
    <w:rsid w:val="005A0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83B"/>
  </w:style>
  <w:style w:type="paragraph" w:styleId="Footer">
    <w:name w:val="footer"/>
    <w:basedOn w:val="Normal"/>
    <w:link w:val="FooterChar"/>
    <w:uiPriority w:val="99"/>
    <w:unhideWhenUsed/>
    <w:rsid w:val="005A0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83B"/>
  </w:style>
  <w:style w:type="table" w:styleId="TableGrid">
    <w:name w:val="Table Grid"/>
    <w:basedOn w:val="TableNormal"/>
    <w:rsid w:val="00615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2E23"/>
    <w:rPr>
      <w:sz w:val="16"/>
      <w:szCs w:val="16"/>
    </w:rPr>
  </w:style>
  <w:style w:type="paragraph" w:styleId="CommentText">
    <w:name w:val="annotation text"/>
    <w:basedOn w:val="Normal"/>
    <w:link w:val="CommentTextChar"/>
    <w:uiPriority w:val="99"/>
    <w:semiHidden/>
    <w:unhideWhenUsed/>
    <w:rsid w:val="00F42E23"/>
    <w:pPr>
      <w:spacing w:line="240" w:lineRule="auto"/>
    </w:pPr>
    <w:rPr>
      <w:sz w:val="20"/>
      <w:szCs w:val="20"/>
    </w:rPr>
  </w:style>
  <w:style w:type="character" w:customStyle="1" w:styleId="CommentTextChar">
    <w:name w:val="Comment Text Char"/>
    <w:basedOn w:val="DefaultParagraphFont"/>
    <w:link w:val="CommentText"/>
    <w:uiPriority w:val="99"/>
    <w:semiHidden/>
    <w:rsid w:val="00F42E23"/>
    <w:rPr>
      <w:sz w:val="20"/>
      <w:szCs w:val="20"/>
    </w:rPr>
  </w:style>
  <w:style w:type="paragraph" w:styleId="CommentSubject">
    <w:name w:val="annotation subject"/>
    <w:basedOn w:val="CommentText"/>
    <w:next w:val="CommentText"/>
    <w:link w:val="CommentSubjectChar"/>
    <w:uiPriority w:val="99"/>
    <w:semiHidden/>
    <w:unhideWhenUsed/>
    <w:rsid w:val="00F42E23"/>
    <w:rPr>
      <w:b/>
      <w:bCs/>
    </w:rPr>
  </w:style>
  <w:style w:type="character" w:customStyle="1" w:styleId="CommentSubjectChar">
    <w:name w:val="Comment Subject Char"/>
    <w:basedOn w:val="CommentTextChar"/>
    <w:link w:val="CommentSubject"/>
    <w:uiPriority w:val="99"/>
    <w:semiHidden/>
    <w:rsid w:val="00F42E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31281">
      <w:bodyDiv w:val="1"/>
      <w:marLeft w:val="0"/>
      <w:marRight w:val="0"/>
      <w:marTop w:val="0"/>
      <w:marBottom w:val="0"/>
      <w:divBdr>
        <w:top w:val="none" w:sz="0" w:space="0" w:color="auto"/>
        <w:left w:val="none" w:sz="0" w:space="0" w:color="auto"/>
        <w:bottom w:val="none" w:sz="0" w:space="0" w:color="auto"/>
        <w:right w:val="none" w:sz="0" w:space="0" w:color="auto"/>
      </w:divBdr>
    </w:div>
    <w:div w:id="18219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Owen (Children in Care and Resources)</dc:creator>
  <cp:keywords/>
  <dc:description/>
  <cp:lastModifiedBy>Jamie Owen (Children in Care and Resources)</cp:lastModifiedBy>
  <cp:revision>2</cp:revision>
  <dcterms:created xsi:type="dcterms:W3CDTF">2022-07-18T16:19:00Z</dcterms:created>
  <dcterms:modified xsi:type="dcterms:W3CDTF">2022-07-18T16:19:00Z</dcterms:modified>
</cp:coreProperties>
</file>