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1E4F" w14:textId="29059B09" w:rsidR="00DB7774" w:rsidRPr="00AB0FEB" w:rsidRDefault="00831E6C" w:rsidP="00AB0FEB">
      <w:pPr>
        <w:spacing w:after="240" w:line="360" w:lineRule="auto"/>
        <w:rPr>
          <w:rFonts w:ascii="Arial" w:hAnsi="Arial" w:cs="Arial"/>
          <w:b/>
          <w:bCs/>
          <w:sz w:val="24"/>
          <w:szCs w:val="24"/>
        </w:rPr>
      </w:pPr>
      <w:r w:rsidRPr="00AB0FEB">
        <w:rPr>
          <w:rFonts w:ascii="Arial" w:hAnsi="Arial" w:cs="Arial"/>
          <w:b/>
          <w:noProof/>
        </w:rPr>
        <mc:AlternateContent>
          <mc:Choice Requires="wpg">
            <w:drawing>
              <wp:anchor distT="0" distB="0" distL="114300" distR="114300" simplePos="0" relativeHeight="251696128" behindDoc="0" locked="0" layoutInCell="1" allowOverlap="1" wp14:anchorId="57197931" wp14:editId="272468B4">
                <wp:simplePos x="0" y="0"/>
                <wp:positionH relativeFrom="page">
                  <wp:align>right</wp:align>
                </wp:positionH>
                <wp:positionV relativeFrom="paragraph">
                  <wp:posOffset>-986287</wp:posOffset>
                </wp:positionV>
                <wp:extent cx="2493010" cy="2202906"/>
                <wp:effectExtent l="0" t="0" r="2540" b="6985"/>
                <wp:wrapNone/>
                <wp:docPr id="6" name="Graphic 39"/>
                <wp:cNvGraphicFramePr/>
                <a:graphic xmlns:a="http://schemas.openxmlformats.org/drawingml/2006/main">
                  <a:graphicData uri="http://schemas.microsoft.com/office/word/2010/wordprocessingGroup">
                    <wpg:wgp>
                      <wpg:cNvGrpSpPr/>
                      <wpg:grpSpPr>
                        <a:xfrm>
                          <a:off x="0" y="0"/>
                          <a:ext cx="2493010" cy="2202906"/>
                          <a:chOff x="-8534" y="-7969"/>
                          <a:chExt cx="2199425" cy="1945482"/>
                        </a:xfrm>
                      </wpg:grpSpPr>
                      <wps:wsp>
                        <wps:cNvPr id="8" name="Freeform: Shape 8"/>
                        <wps:cNvSpPr/>
                        <wps:spPr>
                          <a:xfrm>
                            <a:off x="709141" y="-7969"/>
                            <a:ext cx="1466283" cy="1009398"/>
                          </a:xfrm>
                          <a:custGeom>
                            <a:avLst/>
                            <a:gdLst>
                              <a:gd name="connsiteX0" fmla="*/ 1467972 w 1466283"/>
                              <a:gd name="connsiteY0" fmla="*/ 752798 h 1009397"/>
                              <a:gd name="connsiteX1" fmla="*/ 1221466 w 1466283"/>
                              <a:gd name="connsiteY1" fmla="*/ 871801 h 1009397"/>
                              <a:gd name="connsiteX2" fmla="*/ 425635 w 1466283"/>
                              <a:gd name="connsiteY2" fmla="*/ 821862 h 1009397"/>
                              <a:gd name="connsiteX3" fmla="*/ 158942 w 1466283"/>
                              <a:gd name="connsiteY3" fmla="*/ 510543 h 1009397"/>
                              <a:gd name="connsiteX4" fmla="*/ 145129 w 1466283"/>
                              <a:gd name="connsiteY4" fmla="*/ 482917 h 1009397"/>
                              <a:gd name="connsiteX5" fmla="*/ 52689 w 1466283"/>
                              <a:gd name="connsiteY5" fmla="*/ 7969 h 1009397"/>
                              <a:gd name="connsiteX6" fmla="*/ 14439 w 1466283"/>
                              <a:gd name="connsiteY6" fmla="*/ 7969 h 1009397"/>
                              <a:gd name="connsiteX7" fmla="*/ 111128 w 1466283"/>
                              <a:gd name="connsiteY7" fmla="*/ 499918 h 1009397"/>
                              <a:gd name="connsiteX8" fmla="*/ 124941 w 1466283"/>
                              <a:gd name="connsiteY8" fmla="*/ 527543 h 1009397"/>
                              <a:gd name="connsiteX9" fmla="*/ 402260 w 1466283"/>
                              <a:gd name="connsiteY9" fmla="*/ 851613 h 1009397"/>
                              <a:gd name="connsiteX10" fmla="*/ 845333 w 1466283"/>
                              <a:gd name="connsiteY10" fmla="*/ 1004617 h 1009397"/>
                              <a:gd name="connsiteX11" fmla="*/ 1238467 w 1466283"/>
                              <a:gd name="connsiteY11" fmla="*/ 906864 h 1009397"/>
                              <a:gd name="connsiteX12" fmla="*/ 1467972 w 1466283"/>
                              <a:gd name="connsiteY12" fmla="*/ 795299 h 1009397"/>
                              <a:gd name="connsiteX13" fmla="*/ 1467972 w 1466283"/>
                              <a:gd name="connsiteY13" fmla="*/ 752798 h 1009397"/>
                              <a:gd name="connsiteX14" fmla="*/ 1467972 w 1466283"/>
                              <a:gd name="connsiteY14" fmla="*/ 752798 h 1009397"/>
                              <a:gd name="connsiteX15" fmla="*/ 1467972 w 1466283"/>
                              <a:gd name="connsiteY15" fmla="*/ 752798 h 1009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66283" h="1009397">
                                <a:moveTo>
                                  <a:pt x="1467972" y="752798"/>
                                </a:moveTo>
                                <a:lnTo>
                                  <a:pt x="1221466" y="871801"/>
                                </a:lnTo>
                                <a:cubicBezTo>
                                  <a:pt x="928209" y="1015242"/>
                                  <a:pt x="660453" y="997179"/>
                                  <a:pt x="425635" y="821862"/>
                                </a:cubicBezTo>
                                <a:cubicBezTo>
                                  <a:pt x="250319" y="689047"/>
                                  <a:pt x="158942" y="512668"/>
                                  <a:pt x="158942" y="510543"/>
                                </a:cubicBezTo>
                                <a:lnTo>
                                  <a:pt x="145129" y="482917"/>
                                </a:lnTo>
                                <a:cubicBezTo>
                                  <a:pt x="61190" y="315038"/>
                                  <a:pt x="29314" y="155660"/>
                                  <a:pt x="52689" y="7969"/>
                                </a:cubicBezTo>
                                <a:lnTo>
                                  <a:pt x="14439" y="7969"/>
                                </a:lnTo>
                                <a:cubicBezTo>
                                  <a:pt x="-6812" y="163097"/>
                                  <a:pt x="24001" y="327789"/>
                                  <a:pt x="111128" y="499918"/>
                                </a:cubicBezTo>
                                <a:lnTo>
                                  <a:pt x="124941" y="527543"/>
                                </a:lnTo>
                                <a:cubicBezTo>
                                  <a:pt x="129191" y="534981"/>
                                  <a:pt x="219506" y="714548"/>
                                  <a:pt x="402260" y="851613"/>
                                </a:cubicBezTo>
                                <a:cubicBezTo>
                                  <a:pt x="508512" y="931302"/>
                                  <a:pt x="656203" y="1004617"/>
                                  <a:pt x="845333" y="1004617"/>
                                </a:cubicBezTo>
                                <a:cubicBezTo>
                                  <a:pt x="961148" y="1004617"/>
                                  <a:pt x="1091838" y="976991"/>
                                  <a:pt x="1238467" y="906864"/>
                                </a:cubicBezTo>
                                <a:lnTo>
                                  <a:pt x="1467972" y="795299"/>
                                </a:lnTo>
                                <a:lnTo>
                                  <a:pt x="1467972" y="752798"/>
                                </a:lnTo>
                                <a:lnTo>
                                  <a:pt x="1467972" y="752798"/>
                                </a:lnTo>
                                <a:lnTo>
                                  <a:pt x="1467972" y="752798"/>
                                </a:lnTo>
                                <a:close/>
                              </a:path>
                            </a:pathLst>
                          </a:custGeom>
                          <a:solidFill>
                            <a:schemeClr val="bg1"/>
                          </a:solidFill>
                          <a:ln w="9525" cap="flat">
                            <a:noFill/>
                            <a:prstDash val="solid"/>
                            <a:miter/>
                          </a:ln>
                        </wps:spPr>
                        <wps:bodyPr rtlCol="0" anchor="ctr"/>
                      </wps:wsp>
                      <wps:wsp>
                        <wps:cNvPr id="11" name="Freeform: Shape 11"/>
                        <wps:cNvSpPr/>
                        <wps:spPr>
                          <a:xfrm>
                            <a:off x="11009" y="321414"/>
                            <a:ext cx="2178175" cy="1593786"/>
                          </a:xfrm>
                          <a:custGeom>
                            <a:avLst/>
                            <a:gdLst>
                              <a:gd name="connsiteX0" fmla="*/ 231247 w 2178174"/>
                              <a:gd name="connsiteY0" fmla="*/ 950428 h 1593786"/>
                              <a:gd name="connsiteX1" fmla="*/ 45305 w 2178174"/>
                              <a:gd name="connsiteY1" fmla="*/ 1404126 h 1593786"/>
                              <a:gd name="connsiteX2" fmla="*/ 50617 w 2178174"/>
                              <a:gd name="connsiteY2" fmla="*/ 1415814 h 1593786"/>
                              <a:gd name="connsiteX3" fmla="*/ 529816 w 2178174"/>
                              <a:gd name="connsiteY3" fmla="*/ 1547566 h 1593786"/>
                              <a:gd name="connsiteX4" fmla="*/ 2173541 w 2178174"/>
                              <a:gd name="connsiteY4" fmla="*/ 749611 h 1593786"/>
                              <a:gd name="connsiteX5" fmla="*/ 2173541 w 2178174"/>
                              <a:gd name="connsiteY5" fmla="*/ 7969 h 1593786"/>
                              <a:gd name="connsiteX6" fmla="*/ 231247 w 2178174"/>
                              <a:gd name="connsiteY6" fmla="*/ 950428 h 159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8174" h="1593786">
                                <a:moveTo>
                                  <a:pt x="231247" y="950428"/>
                                </a:moveTo>
                                <a:cubicBezTo>
                                  <a:pt x="231247" y="950428"/>
                                  <a:pt x="-101324" y="1111932"/>
                                  <a:pt x="45305" y="1404126"/>
                                </a:cubicBezTo>
                                <a:lnTo>
                                  <a:pt x="50617" y="1415814"/>
                                </a:lnTo>
                                <a:cubicBezTo>
                                  <a:pt x="50617" y="1415814"/>
                                  <a:pt x="197246" y="1708008"/>
                                  <a:pt x="529816" y="1547566"/>
                                </a:cubicBezTo>
                                <a:lnTo>
                                  <a:pt x="2173541" y="749611"/>
                                </a:lnTo>
                                <a:lnTo>
                                  <a:pt x="2173541" y="7969"/>
                                </a:lnTo>
                                <a:lnTo>
                                  <a:pt x="231247" y="950428"/>
                                </a:lnTo>
                                <a:close/>
                              </a:path>
                            </a:pathLst>
                          </a:custGeom>
                          <a:solidFill>
                            <a:srgbClr val="3494BA"/>
                          </a:solidFill>
                          <a:ln w="9525" cap="flat">
                            <a:noFill/>
                            <a:prstDash val="solid"/>
                            <a:miter/>
                          </a:ln>
                        </wps:spPr>
                        <wps:bodyPr rtlCol="0" anchor="ctr"/>
                      </wps:wsp>
                      <wps:wsp>
                        <wps:cNvPr id="15" name="Freeform: Shape 15"/>
                        <wps:cNvSpPr/>
                        <wps:spPr>
                          <a:xfrm>
                            <a:off x="728816" y="-7969"/>
                            <a:ext cx="1455658" cy="839394"/>
                          </a:xfrm>
                          <a:custGeom>
                            <a:avLst/>
                            <a:gdLst>
                              <a:gd name="connsiteX0" fmla="*/ 123329 w 1455658"/>
                              <a:gd name="connsiteY0" fmla="*/ 521168 h 839394"/>
                              <a:gd name="connsiteX1" fmla="*/ 390022 w 1455658"/>
                              <a:gd name="connsiteY1" fmla="*/ 834613 h 839394"/>
                              <a:gd name="connsiteX2" fmla="*/ 1455734 w 1455658"/>
                              <a:gd name="connsiteY2" fmla="*/ 317163 h 839394"/>
                              <a:gd name="connsiteX3" fmla="*/ 1456797 w 1455658"/>
                              <a:gd name="connsiteY3" fmla="*/ 7969 h 839394"/>
                              <a:gd name="connsiteX4" fmla="*/ 14951 w 1455658"/>
                              <a:gd name="connsiteY4" fmla="*/ 7969 h 839394"/>
                              <a:gd name="connsiteX5" fmla="*/ 109516 w 1455658"/>
                              <a:gd name="connsiteY5" fmla="*/ 493543 h 839394"/>
                              <a:gd name="connsiteX6" fmla="*/ 123329 w 1455658"/>
                              <a:gd name="connsiteY6" fmla="*/ 521168 h 83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5658" h="839394">
                                <a:moveTo>
                                  <a:pt x="123329" y="521168"/>
                                </a:moveTo>
                                <a:cubicBezTo>
                                  <a:pt x="123329" y="521168"/>
                                  <a:pt x="212581" y="698610"/>
                                  <a:pt x="390022" y="834613"/>
                                </a:cubicBezTo>
                                <a:lnTo>
                                  <a:pt x="1455734" y="317163"/>
                                </a:lnTo>
                                <a:lnTo>
                                  <a:pt x="1456797" y="7969"/>
                                </a:lnTo>
                                <a:lnTo>
                                  <a:pt x="14951" y="7969"/>
                                </a:lnTo>
                                <a:cubicBezTo>
                                  <a:pt x="-5237" y="145035"/>
                                  <a:pt x="16014" y="307601"/>
                                  <a:pt x="109516" y="493543"/>
                                </a:cubicBezTo>
                                <a:lnTo>
                                  <a:pt x="123329" y="521168"/>
                                </a:lnTo>
                                <a:close/>
                              </a:path>
                            </a:pathLst>
                          </a:custGeom>
                          <a:solidFill>
                            <a:srgbClr val="C5E799"/>
                          </a:solidFill>
                          <a:ln w="9525" cap="flat">
                            <a:noFill/>
                            <a:prstDash val="solid"/>
                            <a:miter/>
                          </a:ln>
                        </wps:spPr>
                        <wps:bodyPr rtlCol="0" anchor="ctr"/>
                      </wps:wsp>
                      <wps:wsp>
                        <wps:cNvPr id="16" name="Freeform: Shape 16"/>
                        <wps:cNvSpPr/>
                        <wps:spPr>
                          <a:xfrm>
                            <a:off x="1121435" y="1146995"/>
                            <a:ext cx="1062524" cy="743767"/>
                          </a:xfrm>
                          <a:custGeom>
                            <a:avLst/>
                            <a:gdLst>
                              <a:gd name="connsiteX0" fmla="*/ 1064178 w 1062524"/>
                              <a:gd name="connsiteY0" fmla="*/ 7969 h 743766"/>
                              <a:gd name="connsiteX1" fmla="*/ 91968 w 1062524"/>
                              <a:gd name="connsiteY1" fmla="*/ 480792 h 743766"/>
                              <a:gd name="connsiteX2" fmla="*/ 22904 w 1062524"/>
                              <a:gd name="connsiteY2" fmla="*/ 658234 h 743766"/>
                              <a:gd name="connsiteX3" fmla="*/ 25029 w 1062524"/>
                              <a:gd name="connsiteY3" fmla="*/ 663546 h 743766"/>
                              <a:gd name="connsiteX4" fmla="*/ 209908 w 1062524"/>
                              <a:gd name="connsiteY4" fmla="*/ 718798 h 743766"/>
                              <a:gd name="connsiteX5" fmla="*/ 1064178 w 1062524"/>
                              <a:gd name="connsiteY5" fmla="*/ 302288 h 743766"/>
                              <a:gd name="connsiteX6" fmla="*/ 1064178 w 1062524"/>
                              <a:gd name="connsiteY6" fmla="*/ 7969 h 743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2524" h="743766">
                                <a:moveTo>
                                  <a:pt x="1064178" y="7969"/>
                                </a:moveTo>
                                <a:lnTo>
                                  <a:pt x="91968" y="480792"/>
                                </a:lnTo>
                                <a:cubicBezTo>
                                  <a:pt x="91968" y="480792"/>
                                  <a:pt x="-34472" y="543481"/>
                                  <a:pt x="22904" y="658234"/>
                                </a:cubicBezTo>
                                <a:lnTo>
                                  <a:pt x="25029" y="663546"/>
                                </a:lnTo>
                                <a:cubicBezTo>
                                  <a:pt x="25029" y="663546"/>
                                  <a:pt x="82405" y="780424"/>
                                  <a:pt x="209908" y="718798"/>
                                </a:cubicBezTo>
                                <a:lnTo>
                                  <a:pt x="1064178" y="302288"/>
                                </a:lnTo>
                                <a:lnTo>
                                  <a:pt x="1064178" y="7969"/>
                                </a:lnTo>
                                <a:close/>
                              </a:path>
                            </a:pathLst>
                          </a:custGeom>
                          <a:solidFill>
                            <a:srgbClr val="C5E799"/>
                          </a:solidFill>
                          <a:ln w="9525" cap="flat">
                            <a:noFill/>
                            <a:prstDash val="solid"/>
                            <a:miter/>
                          </a:ln>
                        </wps:spPr>
                        <wps:bodyPr rtlCol="0" anchor="ctr"/>
                      </wps:wsp>
                      <wps:wsp>
                        <wps:cNvPr id="17" name="Freeform: Shape 17"/>
                        <wps:cNvSpPr/>
                        <wps:spPr>
                          <a:xfrm>
                            <a:off x="1101857" y="1128932"/>
                            <a:ext cx="1083775" cy="775643"/>
                          </a:xfrm>
                          <a:custGeom>
                            <a:avLst/>
                            <a:gdLst>
                              <a:gd name="connsiteX0" fmla="*/ 219924 w 1083774"/>
                              <a:gd name="connsiteY0" fmla="*/ 719860 h 775642"/>
                              <a:gd name="connsiteX1" fmla="*/ 60545 w 1083774"/>
                              <a:gd name="connsiteY1" fmla="*/ 674172 h 775642"/>
                              <a:gd name="connsiteX2" fmla="*/ 58420 w 1083774"/>
                              <a:gd name="connsiteY2" fmla="*/ 668859 h 775642"/>
                              <a:gd name="connsiteX3" fmla="*/ 118984 w 1083774"/>
                              <a:gd name="connsiteY3" fmla="*/ 515856 h 775642"/>
                              <a:gd name="connsiteX4" fmla="*/ 1083756 w 1083774"/>
                              <a:gd name="connsiteY4" fmla="*/ 48345 h 775642"/>
                              <a:gd name="connsiteX5" fmla="*/ 1083756 w 1083774"/>
                              <a:gd name="connsiteY5" fmla="*/ 7969 h 775642"/>
                              <a:gd name="connsiteX6" fmla="*/ 103046 w 1083774"/>
                              <a:gd name="connsiteY6" fmla="*/ 482917 h 775642"/>
                              <a:gd name="connsiteX7" fmla="*/ 14856 w 1083774"/>
                              <a:gd name="connsiteY7" fmla="*/ 578544 h 775642"/>
                              <a:gd name="connsiteX8" fmla="*/ 24419 w 1083774"/>
                              <a:gd name="connsiteY8" fmla="*/ 686922 h 775642"/>
                              <a:gd name="connsiteX9" fmla="*/ 26544 w 1083774"/>
                              <a:gd name="connsiteY9" fmla="*/ 692234 h 775642"/>
                              <a:gd name="connsiteX10" fmla="*/ 157235 w 1083774"/>
                              <a:gd name="connsiteY10" fmla="*/ 775111 h 775642"/>
                              <a:gd name="connsiteX11" fmla="*/ 236924 w 1083774"/>
                              <a:gd name="connsiteY11" fmla="*/ 754923 h 775642"/>
                              <a:gd name="connsiteX12" fmla="*/ 1083756 w 1083774"/>
                              <a:gd name="connsiteY12" fmla="*/ 344789 h 775642"/>
                              <a:gd name="connsiteX13" fmla="*/ 1083756 w 1083774"/>
                              <a:gd name="connsiteY13" fmla="*/ 301226 h 775642"/>
                              <a:gd name="connsiteX14" fmla="*/ 219924 w 1083774"/>
                              <a:gd name="connsiteY14" fmla="*/ 719860 h 775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83774" h="775642">
                                <a:moveTo>
                                  <a:pt x="219924" y="719860"/>
                                </a:moveTo>
                                <a:cubicBezTo>
                                  <a:pt x="112609" y="771924"/>
                                  <a:pt x="65858" y="683734"/>
                                  <a:pt x="60545" y="674172"/>
                                </a:cubicBezTo>
                                <a:lnTo>
                                  <a:pt x="58420" y="668859"/>
                                </a:lnTo>
                                <a:cubicBezTo>
                                  <a:pt x="9544" y="571107"/>
                                  <a:pt x="114734" y="519043"/>
                                  <a:pt x="118984" y="515856"/>
                                </a:cubicBezTo>
                                <a:lnTo>
                                  <a:pt x="1083756" y="48345"/>
                                </a:lnTo>
                                <a:lnTo>
                                  <a:pt x="1083756" y="7969"/>
                                </a:lnTo>
                                <a:lnTo>
                                  <a:pt x="103046" y="482917"/>
                                </a:lnTo>
                                <a:cubicBezTo>
                                  <a:pt x="100921" y="483980"/>
                                  <a:pt x="36107" y="516918"/>
                                  <a:pt x="14856" y="578544"/>
                                </a:cubicBezTo>
                                <a:cubicBezTo>
                                  <a:pt x="3169" y="613608"/>
                                  <a:pt x="6356" y="649733"/>
                                  <a:pt x="24419" y="686922"/>
                                </a:cubicBezTo>
                                <a:lnTo>
                                  <a:pt x="26544" y="692234"/>
                                </a:lnTo>
                                <a:cubicBezTo>
                                  <a:pt x="44607" y="726235"/>
                                  <a:pt x="88171" y="775111"/>
                                  <a:pt x="157235" y="775111"/>
                                </a:cubicBezTo>
                                <a:cubicBezTo>
                                  <a:pt x="180610" y="775111"/>
                                  <a:pt x="207173" y="768736"/>
                                  <a:pt x="236924" y="754923"/>
                                </a:cubicBezTo>
                                <a:lnTo>
                                  <a:pt x="1083756" y="344789"/>
                                </a:lnTo>
                                <a:lnTo>
                                  <a:pt x="1083756" y="301226"/>
                                </a:lnTo>
                                <a:lnTo>
                                  <a:pt x="219924" y="719860"/>
                                </a:lnTo>
                                <a:close/>
                              </a:path>
                            </a:pathLst>
                          </a:custGeom>
                          <a:solidFill>
                            <a:schemeClr val="bg1"/>
                          </a:solidFill>
                          <a:ln w="9525" cap="flat">
                            <a:noFill/>
                            <a:prstDash val="solid"/>
                            <a:miter/>
                          </a:ln>
                        </wps:spPr>
                        <wps:bodyPr rtlCol="0" anchor="ctr"/>
                      </wps:wsp>
                      <wps:wsp>
                        <wps:cNvPr id="18" name="Freeform: Shape 18"/>
                        <wps:cNvSpPr/>
                        <wps:spPr>
                          <a:xfrm>
                            <a:off x="-8534" y="301226"/>
                            <a:ext cx="2199425" cy="1636287"/>
                          </a:xfrm>
                          <a:custGeom>
                            <a:avLst/>
                            <a:gdLst>
                              <a:gd name="connsiteX0" fmla="*/ 538733 w 2199425"/>
                              <a:gd name="connsiteY0" fmla="*/ 1550754 h 1636287"/>
                              <a:gd name="connsiteX1" fmla="*/ 86098 w 2199425"/>
                              <a:gd name="connsiteY1" fmla="*/ 1428564 h 1636287"/>
                              <a:gd name="connsiteX2" fmla="*/ 80785 w 2199425"/>
                              <a:gd name="connsiteY2" fmla="*/ 1416876 h 1636287"/>
                              <a:gd name="connsiteX3" fmla="*/ 115848 w 2199425"/>
                              <a:gd name="connsiteY3" fmla="*/ 1102369 h 1636287"/>
                              <a:gd name="connsiteX4" fmla="*/ 257164 w 2199425"/>
                              <a:gd name="connsiteY4" fmla="*/ 988679 h 1636287"/>
                              <a:gd name="connsiteX5" fmla="*/ 2193084 w 2199425"/>
                              <a:gd name="connsiteY5" fmla="*/ 49407 h 1636287"/>
                              <a:gd name="connsiteX6" fmla="*/ 2193084 w 2199425"/>
                              <a:gd name="connsiteY6" fmla="*/ 7969 h 1636287"/>
                              <a:gd name="connsiteX7" fmla="*/ 241226 w 2199425"/>
                              <a:gd name="connsiteY7" fmla="*/ 954678 h 1636287"/>
                              <a:gd name="connsiteX8" fmla="*/ 23409 w 2199425"/>
                              <a:gd name="connsiteY8" fmla="*/ 1187371 h 1636287"/>
                              <a:gd name="connsiteX9" fmla="*/ 47847 w 2199425"/>
                              <a:gd name="connsiteY9" fmla="*/ 1433876 h 1636287"/>
                              <a:gd name="connsiteX10" fmla="*/ 53160 w 2199425"/>
                              <a:gd name="connsiteY10" fmla="*/ 1445564 h 1636287"/>
                              <a:gd name="connsiteX11" fmla="*/ 358104 w 2199425"/>
                              <a:gd name="connsiteY11" fmla="*/ 1635756 h 1636287"/>
                              <a:gd name="connsiteX12" fmla="*/ 555734 w 2199425"/>
                              <a:gd name="connsiteY12" fmla="*/ 1585817 h 1636287"/>
                              <a:gd name="connsiteX13" fmla="*/ 2193084 w 2199425"/>
                              <a:gd name="connsiteY13" fmla="*/ 789987 h 1636287"/>
                              <a:gd name="connsiteX14" fmla="*/ 2193084 w 2199425"/>
                              <a:gd name="connsiteY14" fmla="*/ 748548 h 1636287"/>
                              <a:gd name="connsiteX15" fmla="*/ 538733 w 2199425"/>
                              <a:gd name="connsiteY15" fmla="*/ 1550754 h 1636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99425" h="1636287">
                                <a:moveTo>
                                  <a:pt x="538733" y="1550754"/>
                                </a:moveTo>
                                <a:cubicBezTo>
                                  <a:pt x="228476" y="1701633"/>
                                  <a:pt x="90348" y="1439189"/>
                                  <a:pt x="86098" y="1428564"/>
                                </a:cubicBezTo>
                                <a:lnTo>
                                  <a:pt x="80785" y="1416876"/>
                                </a:lnTo>
                                <a:cubicBezTo>
                                  <a:pt x="24471" y="1303186"/>
                                  <a:pt x="35097" y="1196934"/>
                                  <a:pt x="115848" y="1102369"/>
                                </a:cubicBezTo>
                                <a:cubicBezTo>
                                  <a:pt x="176412" y="1030117"/>
                                  <a:pt x="256102" y="989741"/>
                                  <a:pt x="257164" y="988679"/>
                                </a:cubicBezTo>
                                <a:lnTo>
                                  <a:pt x="2193084" y="49407"/>
                                </a:lnTo>
                                <a:lnTo>
                                  <a:pt x="2193084" y="7969"/>
                                </a:lnTo>
                                <a:lnTo>
                                  <a:pt x="241226" y="954678"/>
                                </a:lnTo>
                                <a:cubicBezTo>
                                  <a:pt x="234851" y="958928"/>
                                  <a:pt x="74410" y="1037555"/>
                                  <a:pt x="23409" y="1187371"/>
                                </a:cubicBezTo>
                                <a:cubicBezTo>
                                  <a:pt x="-3154" y="1265998"/>
                                  <a:pt x="4283" y="1348875"/>
                                  <a:pt x="47847" y="1433876"/>
                                </a:cubicBezTo>
                                <a:lnTo>
                                  <a:pt x="53160" y="1445564"/>
                                </a:lnTo>
                                <a:cubicBezTo>
                                  <a:pt x="53160" y="1447689"/>
                                  <a:pt x="150912" y="1635756"/>
                                  <a:pt x="358104" y="1635756"/>
                                </a:cubicBezTo>
                                <a:cubicBezTo>
                                  <a:pt x="415480" y="1635756"/>
                                  <a:pt x="481357" y="1621943"/>
                                  <a:pt x="555734" y="1585817"/>
                                </a:cubicBezTo>
                                <a:lnTo>
                                  <a:pt x="2193084" y="789987"/>
                                </a:lnTo>
                                <a:lnTo>
                                  <a:pt x="2193084" y="748548"/>
                                </a:lnTo>
                                <a:lnTo>
                                  <a:pt x="538733" y="1550754"/>
                                </a:lnTo>
                                <a:close/>
                              </a:path>
                            </a:pathLst>
                          </a:custGeom>
                          <a:solidFill>
                            <a:schemeClr val="bg1"/>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195294A" id="Graphic 39" o:spid="_x0000_s1026" style="position:absolute;margin-left:145.1pt;margin-top:-77.65pt;width:196.3pt;height:173.45pt;z-index:251696128;mso-position-horizontal:right;mso-position-horizontal-relative:page;mso-width-relative:margin;mso-height-relative:margin" coordorigin="-85,-79" coordsize="21994,1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">
                <v:shape id="Freeform: Shape 8" o:spid="_x0000_s1027" style="position:absolute;left:7091;top:-79;width:14663;height:10093;visibility:visible;mso-wrap-style:square;v-text-anchor:middle" coordsize="1466283,100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" path="m1467972,752798l1221466,871801c928209,1015242,660453,997179,425635,821862,250319,689047,158942,512668,158942,510543l145129,482917c61190,315038,29314,155660,52689,7969r-38250,c-6812,163097,24001,327789,111128,499918r13813,27625c129191,534981,219506,714548,402260,851613v106252,79689,253943,153004,443073,153004c961148,1004617,1091838,976991,1238467,906864l1467972,795299r,-42501l1467972,752798r,xe" fillcolor="white [3212]" stroked="f">
                  <v:stroke joinstyle="miter"/>
                  <v:path arrowok="t" o:connecttype="custom" o:connectlocs="1467972,752799;1221466,871802;425635,821863;158942,510544;145129,482917;52689,7969;14439,7969;111128,499918;124941,527544;402260,851614;845333,1004618;1238467,906865;1467972,795300;1467972,752799;1467972,752799;1467972,752799" o:connectangles="0,0,0,0,0,0,0,0,0,0,0,0,0,0,0,0"/>
                </v:shape>
                <v:shape id="Freeform: Shape 11" o:spid="_x0000_s1028" style="position:absolute;left:110;top:3214;width:21781;height:15938;visibility:visible;mso-wrap-style:square;v-text-anchor:middle" coordsize="2178174,159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" path="m231247,950428v,,-332571,161504,-185942,453698l50617,1415814v,,146629,292194,479199,131752l2173541,749611r,-741642l231247,950428xe" fillcolor="#3494ba" stroked="f">
                  <v:stroke joinstyle="miter"/>
                  <v:path arrowok="t" o:connecttype="custom" o:connectlocs="231247,950428;45305,1404126;50617,1415814;529816,1547566;2173542,749611;2173542,7969;231247,950428" o:connectangles="0,0,0,0,0,0,0"/>
                </v:shape>
                <v:shape id="Freeform: Shape 15" o:spid="_x0000_s1029" style="position:absolute;left:7288;top:-79;width:14556;height:8393;visibility:visible;mso-wrap-style:square;v-text-anchor:middle" coordsize="1455658,83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" path="m123329,521168v,,89252,177442,266693,313445l1455734,317163,1456797,7969r-1441846,c-5237,145035,16014,307601,109516,493543r13813,27625xe" fillcolor="#c5e799" stroked="f">
                  <v:stroke joinstyle="miter"/>
                  <v:path arrowok="t" o:connecttype="custom" o:connectlocs="123329,521168;390022,834613;1455734,317163;1456797,7969;14951,7969;109516,493543;123329,521168" o:connectangles="0,0,0,0,0,0,0"/>
                </v:shape>
                <v:shape id="Freeform: Shape 16" o:spid="_x0000_s1030" style="position:absolute;left:11214;top:11469;width:10625;height:7438;visibility:visible;mso-wrap-style:square;v-text-anchor:middle" coordsize="1062524,74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" path="m1064178,7969l91968,480792v,,-126440,62689,-69064,177442l25029,663546v,,57376,116878,184879,55252l1064178,302288r,-294319xe" fillcolor="#c5e799" stroked="f">
                  <v:stroke joinstyle="miter"/>
                  <v:path arrowok="t" o:connecttype="custom" o:connectlocs="1064178,7969;91968,480793;22904,658235;25029,663547;209908,718799;1064178,302288;1064178,7969" o:connectangles="0,0,0,0,0,0,0"/>
                </v:shape>
                <v:shape id="Freeform: Shape 17" o:spid="_x0000_s1031" style="position:absolute;left:11018;top:11289;width:10838;height:7756;visibility:visible;mso-wrap-style:square;v-text-anchor:middle" coordsize="1083774,7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" path="m219924,719860c112609,771924,65858,683734,60545,674172r-2125,-5313c9544,571107,114734,519043,118984,515856l1083756,48345r,-40376l103046,482917v-2125,1063,-66939,34001,-88190,95627c3169,613608,6356,649733,24419,686922r2125,5312c44607,726235,88171,775111,157235,775111v23375,,49938,-6375,79689,-20188l1083756,344789r,-43563l219924,719860xe" fillcolor="white [3212]" stroked="f">
                  <v:stroke joinstyle="miter"/>
                  <v:path arrowok="t" o:connecttype="custom" o:connectlocs="219924,719861;60545,674173;58420,668860;118984,515857;1083757,48345;1083757,7969;103046,482918;14856,578545;24419,686923;26544,692235;157235,775112;236924,754924;1083757,344789;1083757,301226;219924,719861" o:connectangles="0,0,0,0,0,0,0,0,0,0,0,0,0,0,0"/>
                </v:shape>
                <v:shape id="Freeform: Shape 18" o:spid="_x0000_s1032" style="position:absolute;left:-85;top:3012;width:21993;height:16363;visibility:visible;mso-wrap-style:square;v-text-anchor:middle" coordsize="2199425,163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" path="m538733,1550754c228476,1701633,90348,1439189,86098,1428564r-5313,-11688c24471,1303186,35097,1196934,115848,1102369,176412,1030117,256102,989741,257164,988679l2193084,49407r,-41438l241226,954678v-6375,4250,-166816,82877,-217817,232693c-3154,1265998,4283,1348875,47847,1433876r5313,11688c53160,1447689,150912,1635756,358104,1635756v57376,,123253,-13813,197630,-49939l2193084,789987r,-41439l538733,1550754xe" fillcolor="white [3212]" stroked="f">
                  <v:stroke joinstyle="miter"/>
                  <v:path arrowok="t" o:connecttype="custom" o:connectlocs="538733,1550754;86098,1428564;80785,1416876;115848,1102369;257164,988679;2193084,49407;2193084,7969;241226,954678;23409,1187371;47847,1433876;53160,1445564;358104,1635756;555734,1585817;2193084,789987;2193084,748548;538733,1550754" o:connectangles="0,0,0,0,0,0,0,0,0,0,0,0,0,0,0,0"/>
                </v:shape>
                <w10:wrap anchorx="page"/>
              </v:group>
            </w:pict>
          </mc:Fallback>
        </mc:AlternateContent>
      </w:r>
    </w:p>
    <w:p w14:paraId="422969EB" w14:textId="49D123A1" w:rsidR="00CE6BF0" w:rsidRPr="00AB0FEB" w:rsidRDefault="00CE6BF0" w:rsidP="00AB0FEB">
      <w:pPr>
        <w:spacing w:after="240" w:line="360" w:lineRule="auto"/>
        <w:rPr>
          <w:rFonts w:ascii="Arial" w:hAnsi="Arial" w:cs="Arial"/>
          <w:b/>
          <w:bCs/>
          <w:sz w:val="24"/>
          <w:szCs w:val="24"/>
        </w:rPr>
      </w:pPr>
    </w:p>
    <w:p w14:paraId="7750A75C" w14:textId="6C316663" w:rsidR="00CE6BF0" w:rsidRPr="00AB0FEB" w:rsidRDefault="00CE6BF0" w:rsidP="00AB0FEB">
      <w:pPr>
        <w:spacing w:after="240" w:line="360" w:lineRule="auto"/>
        <w:rPr>
          <w:rFonts w:ascii="Arial" w:hAnsi="Arial" w:cs="Arial"/>
          <w:b/>
          <w:bCs/>
          <w:sz w:val="24"/>
          <w:szCs w:val="24"/>
        </w:rPr>
      </w:pPr>
    </w:p>
    <w:p w14:paraId="3E31C872" w14:textId="16E38739" w:rsidR="00CE6BF0" w:rsidRPr="00AB0FEB" w:rsidRDefault="00CE6BF0" w:rsidP="00AB0FEB">
      <w:pPr>
        <w:spacing w:after="240" w:line="360" w:lineRule="auto"/>
        <w:rPr>
          <w:rFonts w:ascii="Arial" w:hAnsi="Arial" w:cs="Arial"/>
          <w:b/>
          <w:bCs/>
          <w:sz w:val="24"/>
          <w:szCs w:val="24"/>
        </w:rPr>
      </w:pPr>
    </w:p>
    <w:p w14:paraId="31C745F6" w14:textId="44D3C74F" w:rsidR="00CE6BF0" w:rsidRPr="00AB0FEB" w:rsidRDefault="00CE6BF0" w:rsidP="00AB0FEB">
      <w:pPr>
        <w:spacing w:after="240" w:line="360" w:lineRule="auto"/>
        <w:rPr>
          <w:rFonts w:ascii="Arial" w:hAnsi="Arial" w:cs="Arial"/>
          <w:b/>
          <w:bCs/>
          <w:sz w:val="24"/>
          <w:szCs w:val="24"/>
        </w:rPr>
      </w:pPr>
    </w:p>
    <w:p w14:paraId="0B91EC7B" w14:textId="26A91587" w:rsidR="00CE6BF0" w:rsidRPr="007C4095" w:rsidRDefault="00831E6C" w:rsidP="007C4095">
      <w:pPr>
        <w:spacing w:after="240" w:line="360" w:lineRule="auto"/>
        <w:rPr>
          <w:rFonts w:ascii="Arial" w:hAnsi="Arial" w:cs="Arial"/>
          <w:b/>
          <w:bCs/>
          <w:color w:val="548DD4" w:themeColor="text2" w:themeTint="99"/>
          <w:sz w:val="48"/>
          <w:szCs w:val="48"/>
        </w:rPr>
      </w:pPr>
      <w:r w:rsidRPr="007C4095">
        <w:rPr>
          <w:rFonts w:ascii="Arial" w:hAnsi="Arial" w:cs="Arial"/>
          <w:b/>
          <w:bCs/>
          <w:color w:val="548DD4" w:themeColor="text2" w:themeTint="99"/>
          <w:sz w:val="48"/>
          <w:szCs w:val="48"/>
        </w:rPr>
        <w:t>OUTSTANDING PRACTICE SUPERVISION POLICY</w:t>
      </w:r>
    </w:p>
    <w:p w14:paraId="06677FEF" w14:textId="77777777" w:rsidR="007C4095" w:rsidRDefault="007C4095" w:rsidP="00AB0FEB">
      <w:pPr>
        <w:spacing w:after="240" w:line="360" w:lineRule="auto"/>
        <w:rPr>
          <w:rFonts w:ascii="Arial" w:hAnsi="Arial" w:cs="Arial"/>
          <w:i/>
          <w:iCs/>
          <w:color w:val="548DD4" w:themeColor="text2" w:themeTint="99"/>
          <w:sz w:val="48"/>
          <w:szCs w:val="48"/>
        </w:rPr>
      </w:pPr>
    </w:p>
    <w:p w14:paraId="56200B66" w14:textId="4BA3A0DB" w:rsidR="00831E6C" w:rsidRPr="007C4095" w:rsidRDefault="007C4095" w:rsidP="00AB0FEB">
      <w:pPr>
        <w:spacing w:after="240" w:line="360" w:lineRule="auto"/>
        <w:rPr>
          <w:rFonts w:ascii="Arial" w:hAnsi="Arial" w:cs="Arial"/>
          <w:b/>
          <w:bCs/>
          <w:color w:val="548DD4" w:themeColor="text2" w:themeTint="99"/>
          <w:sz w:val="24"/>
          <w:szCs w:val="24"/>
        </w:rPr>
      </w:pPr>
      <w:r w:rsidRPr="007C4095">
        <w:rPr>
          <w:rFonts w:ascii="Arial" w:hAnsi="Arial" w:cs="Arial"/>
          <w:i/>
          <w:iCs/>
          <w:color w:val="548DD4" w:themeColor="text2" w:themeTint="99"/>
          <w:sz w:val="48"/>
          <w:szCs w:val="48"/>
        </w:rPr>
        <w:t>September 2022</w:t>
      </w:r>
    </w:p>
    <w:p w14:paraId="0B86C309" w14:textId="77777777" w:rsidR="007C4095" w:rsidRDefault="007C4095" w:rsidP="00AB0FEB">
      <w:pPr>
        <w:spacing w:after="240" w:line="360" w:lineRule="auto"/>
        <w:rPr>
          <w:rFonts w:ascii="Arial" w:hAnsi="Arial" w:cs="Arial"/>
          <w:b/>
          <w:bCs/>
          <w:sz w:val="24"/>
          <w:szCs w:val="24"/>
        </w:rPr>
      </w:pPr>
    </w:p>
    <w:p w14:paraId="0AA44127" w14:textId="77777777" w:rsidR="007C4095" w:rsidRDefault="007C4095" w:rsidP="00AB0FEB">
      <w:pPr>
        <w:spacing w:after="240" w:line="360" w:lineRule="auto"/>
        <w:rPr>
          <w:rFonts w:ascii="Arial" w:hAnsi="Arial" w:cs="Arial"/>
          <w:b/>
          <w:bCs/>
          <w:sz w:val="24"/>
          <w:szCs w:val="24"/>
        </w:rPr>
      </w:pPr>
    </w:p>
    <w:p w14:paraId="1B61CFB8" w14:textId="4BF4D535" w:rsidR="00CE6BF0" w:rsidRPr="00AB0FEB" w:rsidRDefault="00831E6C" w:rsidP="00AB0FEB">
      <w:pPr>
        <w:spacing w:after="240" w:line="360" w:lineRule="auto"/>
        <w:rPr>
          <w:rFonts w:ascii="Arial" w:hAnsi="Arial" w:cs="Arial"/>
          <w:b/>
          <w:bCs/>
          <w:sz w:val="24"/>
          <w:szCs w:val="24"/>
        </w:rPr>
      </w:pPr>
      <w:r w:rsidRPr="00AB0FEB">
        <w:rPr>
          <w:rFonts w:ascii="Arial" w:eastAsia="Arial" w:hAnsi="Arial" w:cs="Arial"/>
          <w:noProof/>
          <w:highlight w:val="yellow"/>
        </w:rPr>
        <mc:AlternateContent>
          <mc:Choice Requires="wps">
            <w:drawing>
              <wp:anchor distT="0" distB="0" distL="114300" distR="114300" simplePos="0" relativeHeight="251698176" behindDoc="0" locked="0" layoutInCell="1" allowOverlap="1" wp14:anchorId="0D282066" wp14:editId="7CB0F6D1">
                <wp:simplePos x="0" y="0"/>
                <wp:positionH relativeFrom="margin">
                  <wp:align>center</wp:align>
                </wp:positionH>
                <wp:positionV relativeFrom="paragraph">
                  <wp:posOffset>273190</wp:posOffset>
                </wp:positionV>
                <wp:extent cx="6702425" cy="152400"/>
                <wp:effectExtent l="0" t="0" r="22225" b="0"/>
                <wp:wrapNone/>
                <wp:docPr id="66" name="Graphic 50"/>
                <wp:cNvGraphicFramePr/>
                <a:graphic xmlns:a="http://schemas.openxmlformats.org/drawingml/2006/main">
                  <a:graphicData uri="http://schemas.microsoft.com/office/word/2010/wordprocessingShape">
                    <wps:wsp>
                      <wps:cNvSpPr/>
                      <wps:spPr>
                        <a:xfrm>
                          <a:off x="0" y="0"/>
                          <a:ext cx="6702425" cy="152400"/>
                        </a:xfrm>
                        <a:custGeom>
                          <a:avLst/>
                          <a:gdLst>
                            <a:gd name="connsiteX0" fmla="*/ 2957222 w 3016875"/>
                            <a:gd name="connsiteY0" fmla="*/ 159503 h 165304"/>
                            <a:gd name="connsiteX1" fmla="*/ 71329 w 3016875"/>
                            <a:gd name="connsiteY1" fmla="*/ 159503 h 165304"/>
                            <a:gd name="connsiteX2" fmla="*/ 9059 w 3016875"/>
                            <a:gd name="connsiteY2" fmla="*/ 84480 h 165304"/>
                            <a:gd name="connsiteX3" fmla="*/ 9059 w 3016875"/>
                            <a:gd name="connsiteY3" fmla="*/ 84480 h 165304"/>
                            <a:gd name="connsiteX4" fmla="*/ 71329 w 3016875"/>
                            <a:gd name="connsiteY4" fmla="*/ 10729 h 165304"/>
                            <a:gd name="connsiteX5" fmla="*/ 2956149 w 3016875"/>
                            <a:gd name="connsiteY5" fmla="*/ 10729 h 165304"/>
                            <a:gd name="connsiteX6" fmla="*/ 3018419 w 3016875"/>
                            <a:gd name="connsiteY6" fmla="*/ 84480 h 165304"/>
                            <a:gd name="connsiteX7" fmla="*/ 3018419 w 3016875"/>
                            <a:gd name="connsiteY7" fmla="*/ 84480 h 165304"/>
                            <a:gd name="connsiteX8" fmla="*/ 2957222 w 3016875"/>
                            <a:gd name="connsiteY8" fmla="*/ 159503 h 165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16875" h="165304">
                              <a:moveTo>
                                <a:pt x="2957222" y="159503"/>
                              </a:moveTo>
                              <a:lnTo>
                                <a:pt x="71329" y="159503"/>
                              </a:lnTo>
                              <a:cubicBezTo>
                                <a:pt x="36973" y="159503"/>
                                <a:pt x="9059" y="125171"/>
                                <a:pt x="9059" y="84480"/>
                              </a:cubicBezTo>
                              <a:lnTo>
                                <a:pt x="9059" y="84480"/>
                              </a:lnTo>
                              <a:cubicBezTo>
                                <a:pt x="9059" y="43790"/>
                                <a:pt x="36973" y="10729"/>
                                <a:pt x="71329" y="10729"/>
                              </a:cubicBezTo>
                              <a:lnTo>
                                <a:pt x="2956149" y="10729"/>
                              </a:lnTo>
                              <a:cubicBezTo>
                                <a:pt x="2990505" y="10729"/>
                                <a:pt x="3018419" y="43790"/>
                                <a:pt x="3018419" y="84480"/>
                              </a:cubicBezTo>
                              <a:lnTo>
                                <a:pt x="3018419" y="84480"/>
                              </a:lnTo>
                              <a:cubicBezTo>
                                <a:pt x="3019492" y="125171"/>
                                <a:pt x="2991578" y="159503"/>
                                <a:pt x="2957222" y="159503"/>
                              </a:cubicBezTo>
                              <a:close/>
                            </a:path>
                          </a:pathLst>
                        </a:custGeom>
                        <a:gradFill>
                          <a:gsLst>
                            <a:gs pos="0">
                              <a:schemeClr val="accent1"/>
                            </a:gs>
                            <a:gs pos="100000">
                              <a:schemeClr val="accent3"/>
                            </a:gs>
                          </a:gsLst>
                          <a:lin ang="0" scaled="1"/>
                        </a:gradFill>
                        <a:ln w="10716"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82C1A2C" id="Graphic 50" o:spid="_x0000_s1026" style="position:absolute;margin-left:0;margin-top:21.5pt;width:527.75pt;height:1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016875,16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" path="m2957222,159503r-2885893,c36973,159503,9059,125171,9059,84480r,c9059,43790,36973,10729,71329,10729r2884820,c2990505,10729,3018419,43790,3018419,84480r,c3019492,125171,2991578,159503,2957222,159503xe" fillcolor="#4f81bd [3204]" stroked="f" strokeweight=".29767mm">
                <v:fill color2="#9bbb59 [3206]" angle="90" focus="100%" type="gradient"/>
                <v:stroke joinstyle="miter"/>
                <v:path arrowok="t" o:connecttype="custom" o:connectlocs="6569897,147052;158468,147052;20126,77885;20126,77885;158468,9891;6567513,9891;6705855,77885;6705855,77885;6569897,147052" o:connectangles="0,0,0,0,0,0,0,0,0"/>
                <w10:wrap anchorx="margin"/>
              </v:shape>
            </w:pict>
          </mc:Fallback>
        </mc:AlternateContent>
      </w:r>
    </w:p>
    <w:p w14:paraId="1ACE242D" w14:textId="31F5BB82" w:rsidR="00CE6BF0" w:rsidRPr="00AB0FEB" w:rsidRDefault="00CE6BF0" w:rsidP="00AB0FEB">
      <w:pPr>
        <w:spacing w:after="240" w:line="360" w:lineRule="auto"/>
        <w:rPr>
          <w:rFonts w:ascii="Arial" w:hAnsi="Arial" w:cs="Arial"/>
          <w:b/>
          <w:bCs/>
          <w:sz w:val="24"/>
          <w:szCs w:val="24"/>
        </w:rPr>
      </w:pPr>
    </w:p>
    <w:p w14:paraId="70F16D76" w14:textId="2ECBB79A" w:rsidR="00CE6BF0" w:rsidRPr="00AB0FEB" w:rsidRDefault="00CE6BF0" w:rsidP="00AB0FEB">
      <w:pPr>
        <w:spacing w:after="240" w:line="360" w:lineRule="auto"/>
        <w:rPr>
          <w:rFonts w:ascii="Arial" w:hAnsi="Arial" w:cs="Arial"/>
          <w:b/>
          <w:bCs/>
          <w:sz w:val="24"/>
          <w:szCs w:val="24"/>
        </w:rPr>
      </w:pPr>
    </w:p>
    <w:p w14:paraId="40B831FA" w14:textId="5F5ED1C4" w:rsidR="00CE6BF0" w:rsidRDefault="00CE6BF0" w:rsidP="00AB0FEB">
      <w:pPr>
        <w:spacing w:after="240" w:line="360" w:lineRule="auto"/>
        <w:rPr>
          <w:rFonts w:ascii="Arial" w:hAnsi="Arial" w:cs="Arial"/>
          <w:b/>
          <w:bCs/>
          <w:sz w:val="24"/>
          <w:szCs w:val="24"/>
        </w:rPr>
      </w:pPr>
    </w:p>
    <w:tbl>
      <w:tblPr>
        <w:tblStyle w:val="TableGrid1"/>
        <w:tblpPr w:leftFromText="180" w:rightFromText="180" w:vertAnchor="text" w:horzAnchor="page" w:tblpX="571" w:tblpY="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1893"/>
        <w:gridCol w:w="1893"/>
      </w:tblGrid>
      <w:tr w:rsidR="003E40E1" w:rsidRPr="00831E6C" w14:paraId="2B659FC7" w14:textId="77777777" w:rsidTr="003E40E1">
        <w:trPr>
          <w:trHeight w:val="247"/>
        </w:trPr>
        <w:tc>
          <w:tcPr>
            <w:tcW w:w="1745" w:type="dxa"/>
          </w:tcPr>
          <w:p w14:paraId="5C3A2B62" w14:textId="77777777" w:rsidR="003E40E1" w:rsidRPr="00831E6C" w:rsidRDefault="003E40E1" w:rsidP="003E40E1">
            <w:pPr>
              <w:spacing w:after="240" w:line="276" w:lineRule="auto"/>
              <w:rPr>
                <w:rFonts w:ascii="Arial" w:hAnsi="Arial" w:cs="Arial"/>
                <w:b/>
                <w:bCs/>
              </w:rPr>
            </w:pPr>
            <w:r w:rsidRPr="00831E6C">
              <w:rPr>
                <w:rFonts w:ascii="Arial" w:hAnsi="Arial" w:cs="Arial"/>
                <w:b/>
                <w:bCs/>
              </w:rPr>
              <w:t>Author</w:t>
            </w:r>
          </w:p>
        </w:tc>
        <w:tc>
          <w:tcPr>
            <w:tcW w:w="1893" w:type="dxa"/>
          </w:tcPr>
          <w:p w14:paraId="3E9F3973" w14:textId="77777777" w:rsidR="003E40E1" w:rsidRPr="00831E6C" w:rsidRDefault="003E40E1" w:rsidP="003E40E1">
            <w:pPr>
              <w:spacing w:after="240" w:line="276" w:lineRule="auto"/>
              <w:rPr>
                <w:rFonts w:ascii="Arial" w:hAnsi="Arial" w:cs="Arial"/>
                <w:b/>
                <w:bCs/>
              </w:rPr>
            </w:pPr>
            <w:r w:rsidRPr="00831E6C">
              <w:rPr>
                <w:rFonts w:ascii="Arial" w:hAnsi="Arial" w:cs="Arial"/>
                <w:b/>
                <w:bCs/>
              </w:rPr>
              <w:t>Approved by</w:t>
            </w:r>
          </w:p>
        </w:tc>
        <w:tc>
          <w:tcPr>
            <w:tcW w:w="1893" w:type="dxa"/>
          </w:tcPr>
          <w:p w14:paraId="7D6BCB5D" w14:textId="77777777" w:rsidR="003E40E1" w:rsidRPr="00831E6C" w:rsidRDefault="003E40E1" w:rsidP="003E40E1">
            <w:pPr>
              <w:spacing w:after="240" w:line="276" w:lineRule="auto"/>
              <w:rPr>
                <w:rFonts w:ascii="Arial" w:hAnsi="Arial" w:cs="Arial"/>
                <w:b/>
                <w:bCs/>
              </w:rPr>
            </w:pPr>
            <w:r w:rsidRPr="00831E6C">
              <w:rPr>
                <w:rFonts w:ascii="Arial" w:hAnsi="Arial" w:cs="Arial"/>
                <w:b/>
                <w:bCs/>
              </w:rPr>
              <w:t>Approval date</w:t>
            </w:r>
          </w:p>
        </w:tc>
      </w:tr>
      <w:tr w:rsidR="003E40E1" w:rsidRPr="00831E6C" w14:paraId="4C5AEE15" w14:textId="77777777" w:rsidTr="003E40E1">
        <w:trPr>
          <w:trHeight w:val="232"/>
        </w:trPr>
        <w:tc>
          <w:tcPr>
            <w:tcW w:w="1745" w:type="dxa"/>
          </w:tcPr>
          <w:p w14:paraId="74AF6BD5" w14:textId="77777777" w:rsidR="003E40E1" w:rsidRPr="00831E6C" w:rsidRDefault="003E40E1" w:rsidP="003E40E1">
            <w:pPr>
              <w:spacing w:after="240" w:line="276" w:lineRule="auto"/>
              <w:rPr>
                <w:rFonts w:ascii="Arial" w:hAnsi="Arial" w:cs="Arial"/>
              </w:rPr>
            </w:pPr>
            <w:r>
              <w:rPr>
                <w:rFonts w:ascii="Arial" w:hAnsi="Arial" w:cs="Arial"/>
              </w:rPr>
              <w:t>Louise Jones</w:t>
            </w:r>
          </w:p>
        </w:tc>
        <w:tc>
          <w:tcPr>
            <w:tcW w:w="1893" w:type="dxa"/>
          </w:tcPr>
          <w:p w14:paraId="08C8C2B8" w14:textId="77777777" w:rsidR="003E40E1" w:rsidRPr="00831E6C" w:rsidRDefault="003E40E1" w:rsidP="003E40E1">
            <w:pPr>
              <w:spacing w:after="240" w:line="276" w:lineRule="auto"/>
              <w:rPr>
                <w:rFonts w:ascii="Arial" w:hAnsi="Arial" w:cs="Arial"/>
              </w:rPr>
            </w:pPr>
            <w:r w:rsidRPr="00831E6C">
              <w:rPr>
                <w:rFonts w:ascii="Arial" w:hAnsi="Arial" w:cs="Arial"/>
              </w:rPr>
              <w:t>Nick Pendry</w:t>
            </w:r>
          </w:p>
        </w:tc>
        <w:tc>
          <w:tcPr>
            <w:tcW w:w="1893" w:type="dxa"/>
          </w:tcPr>
          <w:p w14:paraId="18E2B588" w14:textId="77777777" w:rsidR="003E40E1" w:rsidRPr="00831E6C" w:rsidRDefault="003E40E1" w:rsidP="003E40E1">
            <w:pPr>
              <w:spacing w:after="240" w:line="276" w:lineRule="auto"/>
              <w:rPr>
                <w:rFonts w:ascii="Arial" w:hAnsi="Arial" w:cs="Arial"/>
              </w:rPr>
            </w:pPr>
            <w:r>
              <w:rPr>
                <w:rFonts w:ascii="Arial" w:hAnsi="Arial" w:cs="Arial"/>
              </w:rPr>
              <w:t>September 2022</w:t>
            </w:r>
          </w:p>
        </w:tc>
      </w:tr>
    </w:tbl>
    <w:p w14:paraId="53A22EBC" w14:textId="14BDF5B8" w:rsidR="007C4095" w:rsidRDefault="007C4095" w:rsidP="00AB0FEB">
      <w:pPr>
        <w:spacing w:after="240" w:line="360" w:lineRule="auto"/>
        <w:rPr>
          <w:rFonts w:ascii="Arial" w:hAnsi="Arial" w:cs="Arial"/>
          <w:b/>
          <w:bCs/>
          <w:sz w:val="24"/>
          <w:szCs w:val="24"/>
        </w:rPr>
      </w:pPr>
      <w:r w:rsidRPr="00245103">
        <w:rPr>
          <w:b/>
          <w:bCs/>
          <w:noProof/>
          <w:sz w:val="24"/>
          <w:szCs w:val="24"/>
        </w:rPr>
        <w:drawing>
          <wp:anchor distT="0" distB="0" distL="114300" distR="114300" simplePos="0" relativeHeight="251713536" behindDoc="0" locked="0" layoutInCell="1" allowOverlap="1" wp14:anchorId="06B7C8D0" wp14:editId="1E256F1E">
            <wp:simplePos x="0" y="0"/>
            <wp:positionH relativeFrom="page">
              <wp:posOffset>4124325</wp:posOffset>
            </wp:positionH>
            <wp:positionV relativeFrom="margin">
              <wp:posOffset>7484745</wp:posOffset>
            </wp:positionV>
            <wp:extent cx="3248025" cy="689610"/>
            <wp:effectExtent l="0" t="0" r="9525"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689610"/>
                    </a:xfrm>
                    <a:prstGeom prst="rect">
                      <a:avLst/>
                    </a:prstGeom>
                    <a:noFill/>
                  </pic:spPr>
                </pic:pic>
              </a:graphicData>
            </a:graphic>
            <wp14:sizeRelH relativeFrom="margin">
              <wp14:pctWidth>0</wp14:pctWidth>
            </wp14:sizeRelH>
            <wp14:sizeRelV relativeFrom="margin">
              <wp14:pctHeight>0</wp14:pctHeight>
            </wp14:sizeRelV>
          </wp:anchor>
        </w:drawing>
      </w:r>
    </w:p>
    <w:p w14:paraId="62AFC163" w14:textId="77777777" w:rsidR="007C4095" w:rsidRPr="00AB0FEB" w:rsidRDefault="007C4095" w:rsidP="00AB0FEB">
      <w:pPr>
        <w:spacing w:after="240" w:line="360" w:lineRule="auto"/>
        <w:rPr>
          <w:rFonts w:ascii="Arial" w:hAnsi="Arial" w:cs="Arial"/>
          <w:b/>
          <w:bCs/>
          <w:sz w:val="24"/>
          <w:szCs w:val="24"/>
        </w:rPr>
      </w:pPr>
    </w:p>
    <w:sdt>
      <w:sdtPr>
        <w:rPr>
          <w:rFonts w:ascii="Arial" w:eastAsia="Times New Roman" w:hAnsi="Arial" w:cs="Arial"/>
          <w:color w:val="auto"/>
          <w:sz w:val="24"/>
          <w:szCs w:val="24"/>
          <w:lang w:val="en-GB"/>
        </w:rPr>
        <w:id w:val="-1703076473"/>
        <w:docPartObj>
          <w:docPartGallery w:val="Table of Contents"/>
          <w:docPartUnique/>
        </w:docPartObj>
      </w:sdtPr>
      <w:sdtEndPr>
        <w:rPr>
          <w:b/>
          <w:bCs/>
          <w:noProof/>
        </w:rPr>
      </w:sdtEndPr>
      <w:sdtContent>
        <w:p w14:paraId="1554DA16" w14:textId="38B729BD" w:rsidR="007C4095" w:rsidRPr="007C50FA" w:rsidRDefault="00831E6C" w:rsidP="007C50FA">
          <w:pPr>
            <w:pStyle w:val="TOCHeading"/>
            <w:spacing w:before="100" w:beforeAutospacing="1" w:after="100" w:afterAutospacing="1" w:line="360" w:lineRule="auto"/>
            <w:rPr>
              <w:rFonts w:ascii="Arial" w:hAnsi="Arial" w:cs="Arial"/>
              <w:b/>
              <w:bCs/>
              <w:kern w:val="32"/>
              <w:lang w:val="en-GB"/>
            </w:rPr>
          </w:pPr>
          <w:r w:rsidRPr="006959D3">
            <w:rPr>
              <w:rStyle w:val="Heading1Char"/>
              <w:rFonts w:ascii="Arial" w:hAnsi="Arial" w:cs="Arial"/>
            </w:rPr>
            <w:t>Contents</w:t>
          </w:r>
        </w:p>
        <w:p w14:paraId="578D89FB" w14:textId="58222985" w:rsidR="002A54A4" w:rsidRPr="002A54A4" w:rsidRDefault="00831E6C" w:rsidP="002A54A4">
          <w:pPr>
            <w:pStyle w:val="TOC1"/>
            <w:numPr>
              <w:ilvl w:val="0"/>
              <w:numId w:val="25"/>
            </w:numPr>
            <w:spacing w:line="480" w:lineRule="auto"/>
            <w:rPr>
              <w:rFonts w:ascii="Arial" w:eastAsiaTheme="minorEastAsia" w:hAnsi="Arial" w:cs="Arial"/>
              <w:noProof/>
              <w:sz w:val="24"/>
              <w:szCs w:val="24"/>
              <w:lang w:eastAsia="en-GB"/>
            </w:rPr>
          </w:pPr>
          <w:r w:rsidRPr="002A54A4">
            <w:rPr>
              <w:rFonts w:ascii="Arial" w:hAnsi="Arial" w:cs="Arial"/>
              <w:sz w:val="24"/>
              <w:szCs w:val="24"/>
            </w:rPr>
            <w:fldChar w:fldCharType="begin"/>
          </w:r>
          <w:r w:rsidRPr="002A54A4">
            <w:rPr>
              <w:rFonts w:ascii="Arial" w:hAnsi="Arial" w:cs="Arial"/>
              <w:sz w:val="24"/>
              <w:szCs w:val="24"/>
            </w:rPr>
            <w:instrText xml:space="preserve"> TOC \o "1-3" \h \z \u </w:instrText>
          </w:r>
          <w:r w:rsidRPr="002A54A4">
            <w:rPr>
              <w:rFonts w:ascii="Arial" w:hAnsi="Arial" w:cs="Arial"/>
              <w:sz w:val="24"/>
              <w:szCs w:val="24"/>
            </w:rPr>
            <w:fldChar w:fldCharType="separate"/>
          </w:r>
          <w:hyperlink w:anchor="_Toc114826380" w:history="1">
            <w:r w:rsidR="002A54A4" w:rsidRPr="002A54A4">
              <w:rPr>
                <w:rStyle w:val="Hyperlink"/>
                <w:rFonts w:ascii="Arial" w:hAnsi="Arial" w:cs="Arial"/>
                <w:noProof/>
                <w:sz w:val="24"/>
                <w:szCs w:val="24"/>
              </w:rPr>
              <w:t>Outstanding Practice Supervision Policy</w:t>
            </w:r>
            <w:r w:rsidR="002A54A4" w:rsidRPr="002A54A4">
              <w:rPr>
                <w:rFonts w:ascii="Arial" w:hAnsi="Arial" w:cs="Arial"/>
                <w:noProof/>
                <w:webHidden/>
                <w:sz w:val="24"/>
                <w:szCs w:val="24"/>
              </w:rPr>
              <w:tab/>
            </w:r>
            <w:r w:rsidR="002A54A4" w:rsidRPr="002A54A4">
              <w:rPr>
                <w:rFonts w:ascii="Arial" w:hAnsi="Arial" w:cs="Arial"/>
                <w:noProof/>
                <w:webHidden/>
                <w:sz w:val="24"/>
                <w:szCs w:val="24"/>
              </w:rPr>
              <w:fldChar w:fldCharType="begin"/>
            </w:r>
            <w:r w:rsidR="002A54A4" w:rsidRPr="002A54A4">
              <w:rPr>
                <w:rFonts w:ascii="Arial" w:hAnsi="Arial" w:cs="Arial"/>
                <w:noProof/>
                <w:webHidden/>
                <w:sz w:val="24"/>
                <w:szCs w:val="24"/>
              </w:rPr>
              <w:instrText xml:space="preserve"> PAGEREF _Toc114826380 \h </w:instrText>
            </w:r>
            <w:r w:rsidR="002A54A4" w:rsidRPr="002A54A4">
              <w:rPr>
                <w:rFonts w:ascii="Arial" w:hAnsi="Arial" w:cs="Arial"/>
                <w:noProof/>
                <w:webHidden/>
                <w:sz w:val="24"/>
                <w:szCs w:val="24"/>
              </w:rPr>
            </w:r>
            <w:r w:rsidR="002A54A4" w:rsidRPr="002A54A4">
              <w:rPr>
                <w:rFonts w:ascii="Arial" w:hAnsi="Arial" w:cs="Arial"/>
                <w:noProof/>
                <w:webHidden/>
                <w:sz w:val="24"/>
                <w:szCs w:val="24"/>
              </w:rPr>
              <w:fldChar w:fldCharType="separate"/>
            </w:r>
            <w:r w:rsidR="002A54A4" w:rsidRPr="002A54A4">
              <w:rPr>
                <w:rFonts w:ascii="Arial" w:hAnsi="Arial" w:cs="Arial"/>
                <w:noProof/>
                <w:webHidden/>
                <w:sz w:val="24"/>
                <w:szCs w:val="24"/>
              </w:rPr>
              <w:t>3</w:t>
            </w:r>
            <w:r w:rsidR="002A54A4" w:rsidRPr="002A54A4">
              <w:rPr>
                <w:rFonts w:ascii="Arial" w:hAnsi="Arial" w:cs="Arial"/>
                <w:noProof/>
                <w:webHidden/>
                <w:sz w:val="24"/>
                <w:szCs w:val="24"/>
              </w:rPr>
              <w:fldChar w:fldCharType="end"/>
            </w:r>
          </w:hyperlink>
        </w:p>
        <w:p w14:paraId="6BF35246" w14:textId="03DC57C6"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381" w:history="1">
            <w:r w:rsidRPr="002A54A4">
              <w:rPr>
                <w:rStyle w:val="Hyperlink"/>
                <w:rFonts w:ascii="Arial" w:hAnsi="Arial" w:cs="Arial"/>
                <w:noProof/>
                <w:sz w:val="24"/>
                <w:szCs w:val="24"/>
              </w:rPr>
              <w:t>Wandsworth Outstanding Practice Framework</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_Toc114826381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3</w:t>
            </w:r>
            <w:r w:rsidRPr="002A54A4">
              <w:rPr>
                <w:rFonts w:ascii="Arial" w:hAnsi="Arial" w:cs="Arial"/>
                <w:noProof/>
                <w:webHidden/>
                <w:sz w:val="24"/>
                <w:szCs w:val="24"/>
              </w:rPr>
              <w:fldChar w:fldCharType="end"/>
            </w:r>
          </w:hyperlink>
        </w:p>
        <w:p w14:paraId="70A83D70" w14:textId="4646E9F0"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382" w:history="1">
            <w:r w:rsidRPr="002A54A4">
              <w:rPr>
                <w:rStyle w:val="Hyperlink"/>
                <w:rFonts w:ascii="Arial" w:hAnsi="Arial" w:cs="Arial"/>
                <w:noProof/>
                <w:sz w:val="24"/>
                <w:szCs w:val="24"/>
              </w:rPr>
              <w:t>Supervisor’s Skills Set</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_Toc114826382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4</w:t>
            </w:r>
            <w:r w:rsidRPr="002A54A4">
              <w:rPr>
                <w:rFonts w:ascii="Arial" w:hAnsi="Arial" w:cs="Arial"/>
                <w:noProof/>
                <w:webHidden/>
                <w:sz w:val="24"/>
                <w:szCs w:val="24"/>
              </w:rPr>
              <w:fldChar w:fldCharType="end"/>
            </w:r>
          </w:hyperlink>
        </w:p>
        <w:p w14:paraId="0D5003E3" w14:textId="4D4B3396" w:rsidR="002A54A4" w:rsidRPr="002A54A4" w:rsidRDefault="002A54A4" w:rsidP="002A54A4">
          <w:pPr>
            <w:pStyle w:val="TOC2"/>
            <w:numPr>
              <w:ilvl w:val="0"/>
              <w:numId w:val="25"/>
            </w:numPr>
            <w:tabs>
              <w:tab w:val="left" w:pos="660"/>
              <w:tab w:val="right" w:leader="dot" w:pos="9030"/>
            </w:tabs>
            <w:spacing w:line="480" w:lineRule="auto"/>
            <w:rPr>
              <w:rFonts w:ascii="Arial" w:eastAsiaTheme="minorEastAsia" w:hAnsi="Arial" w:cs="Arial"/>
              <w:noProof/>
              <w:sz w:val="24"/>
              <w:szCs w:val="24"/>
              <w:lang w:eastAsia="en-GB"/>
            </w:rPr>
          </w:pPr>
          <w:hyperlink w:anchor="_Toc114826384" w:history="1">
            <w:r w:rsidRPr="002A54A4">
              <w:rPr>
                <w:rStyle w:val="Hyperlink"/>
                <w:rFonts w:ascii="Arial" w:hAnsi="Arial" w:cs="Arial"/>
                <w:noProof/>
                <w:kern w:val="32"/>
                <w:sz w:val="24"/>
                <w:szCs w:val="24"/>
              </w:rPr>
              <w:t>Leadership</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_Toc114826384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4</w:t>
            </w:r>
            <w:r w:rsidRPr="002A54A4">
              <w:rPr>
                <w:rFonts w:ascii="Arial" w:hAnsi="Arial" w:cs="Arial"/>
                <w:noProof/>
                <w:webHidden/>
                <w:sz w:val="24"/>
                <w:szCs w:val="24"/>
              </w:rPr>
              <w:fldChar w:fldCharType="end"/>
            </w:r>
          </w:hyperlink>
        </w:p>
        <w:p w14:paraId="25301677" w14:textId="59383B72" w:rsidR="002A54A4" w:rsidRPr="002A54A4" w:rsidRDefault="002A54A4" w:rsidP="002A54A4">
          <w:pPr>
            <w:pStyle w:val="TOC1"/>
            <w:numPr>
              <w:ilvl w:val="0"/>
              <w:numId w:val="25"/>
            </w:numPr>
            <w:tabs>
              <w:tab w:val="clear" w:pos="9040"/>
              <w:tab w:val="right" w:leader="dot" w:pos="9030"/>
            </w:tabs>
            <w:spacing w:line="480" w:lineRule="auto"/>
            <w:rPr>
              <w:rFonts w:ascii="Arial" w:eastAsiaTheme="minorEastAsia" w:hAnsi="Arial" w:cs="Arial"/>
              <w:noProof/>
              <w:sz w:val="24"/>
              <w:szCs w:val="24"/>
              <w:lang w:eastAsia="en-GB"/>
            </w:rPr>
          </w:pPr>
          <w:hyperlink w:anchor="_Toc114826385" w:history="1">
            <w:r w:rsidRPr="002A54A4">
              <w:rPr>
                <w:rStyle w:val="Hyperlink"/>
                <w:rFonts w:ascii="Arial" w:hAnsi="Arial" w:cs="Arial"/>
                <w:noProof/>
                <w:sz w:val="24"/>
                <w:szCs w:val="24"/>
                <w:lang w:val="en-US"/>
              </w:rPr>
              <w:t>The supervision cycle</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_Toc114826385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6</w:t>
            </w:r>
            <w:r w:rsidRPr="002A54A4">
              <w:rPr>
                <w:rFonts w:ascii="Arial" w:hAnsi="Arial" w:cs="Arial"/>
                <w:noProof/>
                <w:webHidden/>
                <w:sz w:val="24"/>
                <w:szCs w:val="24"/>
              </w:rPr>
              <w:fldChar w:fldCharType="end"/>
            </w:r>
          </w:hyperlink>
        </w:p>
        <w:p w14:paraId="40DA9A7D" w14:textId="58CB72AF" w:rsidR="002A54A4" w:rsidRPr="002A54A4" w:rsidRDefault="002A54A4" w:rsidP="002A54A4">
          <w:pPr>
            <w:pStyle w:val="TOC2"/>
            <w:numPr>
              <w:ilvl w:val="0"/>
              <w:numId w:val="25"/>
            </w:numPr>
            <w:tabs>
              <w:tab w:val="left" w:pos="660"/>
              <w:tab w:val="right" w:leader="dot" w:pos="9030"/>
            </w:tabs>
            <w:spacing w:line="480" w:lineRule="auto"/>
            <w:rPr>
              <w:rFonts w:ascii="Arial" w:eastAsiaTheme="minorEastAsia" w:hAnsi="Arial" w:cs="Arial"/>
              <w:noProof/>
              <w:sz w:val="24"/>
              <w:szCs w:val="24"/>
              <w:lang w:eastAsia="en-GB"/>
            </w:rPr>
          </w:pPr>
          <w:hyperlink w:anchor="_Toc114826388" w:history="1">
            <w:r w:rsidRPr="002A54A4">
              <w:rPr>
                <w:rStyle w:val="Hyperlink"/>
                <w:rFonts w:ascii="Arial" w:hAnsi="Arial" w:cs="Arial"/>
                <w:noProof/>
                <w:sz w:val="24"/>
                <w:szCs w:val="24"/>
              </w:rPr>
              <w:t>Reflective practice</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_Toc114826388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8</w:t>
            </w:r>
            <w:r w:rsidRPr="002A54A4">
              <w:rPr>
                <w:rFonts w:ascii="Arial" w:hAnsi="Arial" w:cs="Arial"/>
                <w:noProof/>
                <w:webHidden/>
                <w:sz w:val="24"/>
                <w:szCs w:val="24"/>
              </w:rPr>
              <w:fldChar w:fldCharType="end"/>
            </w:r>
          </w:hyperlink>
        </w:p>
        <w:p w14:paraId="7DED34E1" w14:textId="16DEA5A4" w:rsidR="002A54A4" w:rsidRPr="002A54A4" w:rsidRDefault="002A54A4" w:rsidP="002A54A4">
          <w:pPr>
            <w:pStyle w:val="TOC1"/>
            <w:numPr>
              <w:ilvl w:val="0"/>
              <w:numId w:val="25"/>
            </w:numPr>
            <w:tabs>
              <w:tab w:val="clear" w:pos="9040"/>
              <w:tab w:val="right" w:leader="dot" w:pos="9030"/>
            </w:tabs>
            <w:spacing w:line="480" w:lineRule="auto"/>
            <w:rPr>
              <w:rFonts w:ascii="Arial" w:eastAsiaTheme="minorEastAsia" w:hAnsi="Arial" w:cs="Arial"/>
              <w:noProof/>
              <w:sz w:val="24"/>
              <w:szCs w:val="24"/>
              <w:lang w:eastAsia="en-GB"/>
            </w:rPr>
          </w:pPr>
          <w:hyperlink w:anchor="_Toc114826389" w:history="1">
            <w:r w:rsidRPr="002A54A4">
              <w:rPr>
                <w:rStyle w:val="Hyperlink"/>
                <w:rFonts w:ascii="Arial" w:hAnsi="Arial" w:cs="Arial"/>
                <w:noProof/>
                <w:sz w:val="24"/>
                <w:szCs w:val="24"/>
              </w:rPr>
              <w:t>Using a systemic lens in supervision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_Toc114826389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9</w:t>
            </w:r>
            <w:r w:rsidRPr="002A54A4">
              <w:rPr>
                <w:rFonts w:ascii="Arial" w:hAnsi="Arial" w:cs="Arial"/>
                <w:noProof/>
                <w:webHidden/>
                <w:sz w:val="24"/>
                <w:szCs w:val="24"/>
              </w:rPr>
              <w:fldChar w:fldCharType="end"/>
            </w:r>
          </w:hyperlink>
        </w:p>
        <w:p w14:paraId="101295E0" w14:textId="68499FC2" w:rsidR="002A54A4" w:rsidRPr="002A54A4" w:rsidRDefault="002A54A4" w:rsidP="002A54A4">
          <w:pPr>
            <w:pStyle w:val="TOC2"/>
            <w:numPr>
              <w:ilvl w:val="0"/>
              <w:numId w:val="25"/>
            </w:numPr>
            <w:tabs>
              <w:tab w:val="left" w:pos="660"/>
              <w:tab w:val="right" w:leader="dot" w:pos="9030"/>
            </w:tabs>
            <w:spacing w:line="480" w:lineRule="auto"/>
            <w:rPr>
              <w:rFonts w:ascii="Arial" w:eastAsiaTheme="minorEastAsia" w:hAnsi="Arial" w:cs="Arial"/>
              <w:noProof/>
              <w:sz w:val="24"/>
              <w:szCs w:val="24"/>
              <w:lang w:eastAsia="en-GB"/>
            </w:rPr>
          </w:pPr>
          <w:hyperlink w:anchor="_Toc114826393" w:history="1">
            <w:r w:rsidRPr="002A54A4">
              <w:rPr>
                <w:rStyle w:val="Hyperlink"/>
                <w:rFonts w:ascii="Arial" w:hAnsi="Arial" w:cs="Arial"/>
                <w:noProof/>
                <w:sz w:val="24"/>
                <w:szCs w:val="24"/>
              </w:rPr>
              <w:t>The Social GGRRAACCEES</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_Toc114826393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11</w:t>
            </w:r>
            <w:r w:rsidRPr="002A54A4">
              <w:rPr>
                <w:rFonts w:ascii="Arial" w:hAnsi="Arial" w:cs="Arial"/>
                <w:noProof/>
                <w:webHidden/>
                <w:sz w:val="24"/>
                <w:szCs w:val="24"/>
              </w:rPr>
              <w:fldChar w:fldCharType="end"/>
            </w:r>
          </w:hyperlink>
        </w:p>
        <w:p w14:paraId="5B1F28B1" w14:textId="3EC333B0"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394" w:history="1">
            <w:r w:rsidRPr="002A54A4">
              <w:rPr>
                <w:rStyle w:val="Hyperlink"/>
                <w:rFonts w:ascii="Arial" w:hAnsi="Arial" w:cs="Arial"/>
                <w:noProof/>
                <w:sz w:val="24"/>
                <w:szCs w:val="24"/>
              </w:rPr>
              <w:t>Learning Styles</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_Toc114826394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11</w:t>
            </w:r>
            <w:r w:rsidRPr="002A54A4">
              <w:rPr>
                <w:rFonts w:ascii="Arial" w:hAnsi="Arial" w:cs="Arial"/>
                <w:noProof/>
                <w:webHidden/>
                <w:sz w:val="24"/>
                <w:szCs w:val="24"/>
              </w:rPr>
              <w:fldChar w:fldCharType="end"/>
            </w:r>
          </w:hyperlink>
        </w:p>
        <w:p w14:paraId="389810F8" w14:textId="26CF3F52"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397" w:history="1">
            <w:r w:rsidRPr="002A54A4">
              <w:rPr>
                <w:rStyle w:val="Hyperlink"/>
                <w:rFonts w:ascii="Arial" w:hAnsi="Arial" w:cs="Arial"/>
                <w:noProof/>
                <w:sz w:val="24"/>
                <w:szCs w:val="24"/>
              </w:rPr>
              <w:t>Outcome focussed supervision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_Toc114826397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13</w:t>
            </w:r>
            <w:r w:rsidRPr="002A54A4">
              <w:rPr>
                <w:rFonts w:ascii="Arial" w:hAnsi="Arial" w:cs="Arial"/>
                <w:noProof/>
                <w:webHidden/>
                <w:sz w:val="24"/>
                <w:szCs w:val="24"/>
              </w:rPr>
              <w:fldChar w:fldCharType="end"/>
            </w:r>
          </w:hyperlink>
        </w:p>
        <w:p w14:paraId="3CCFD26F" w14:textId="5D267123"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398" w:history="1">
            <w:r w:rsidRPr="002A54A4">
              <w:rPr>
                <w:rStyle w:val="Hyperlink"/>
                <w:rFonts w:ascii="Arial" w:hAnsi="Arial" w:cs="Arial"/>
                <w:noProof/>
                <w:sz w:val="24"/>
                <w:szCs w:val="24"/>
              </w:rPr>
              <w:t>Child or young person’s voice</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_Toc114826398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13</w:t>
            </w:r>
            <w:r w:rsidRPr="002A54A4">
              <w:rPr>
                <w:rFonts w:ascii="Arial" w:hAnsi="Arial" w:cs="Arial"/>
                <w:noProof/>
                <w:webHidden/>
                <w:sz w:val="24"/>
                <w:szCs w:val="24"/>
              </w:rPr>
              <w:fldChar w:fldCharType="end"/>
            </w:r>
          </w:hyperlink>
        </w:p>
        <w:p w14:paraId="03D5D337" w14:textId="0661A770" w:rsidR="002A54A4" w:rsidRPr="002A54A4" w:rsidRDefault="002A54A4" w:rsidP="002A54A4">
          <w:pPr>
            <w:pStyle w:val="TOC1"/>
            <w:numPr>
              <w:ilvl w:val="0"/>
              <w:numId w:val="25"/>
            </w:numPr>
            <w:tabs>
              <w:tab w:val="clear" w:pos="9040"/>
              <w:tab w:val="right" w:leader="dot" w:pos="9030"/>
            </w:tabs>
            <w:spacing w:line="480" w:lineRule="auto"/>
            <w:rPr>
              <w:rFonts w:ascii="Arial" w:eastAsiaTheme="minorEastAsia" w:hAnsi="Arial" w:cs="Arial"/>
              <w:noProof/>
              <w:sz w:val="24"/>
              <w:szCs w:val="24"/>
              <w:lang w:eastAsia="en-GB"/>
            </w:rPr>
          </w:pPr>
          <w:hyperlink w:anchor="_Toc114826399" w:history="1">
            <w:r w:rsidRPr="002A54A4">
              <w:rPr>
                <w:rStyle w:val="Hyperlink"/>
                <w:rFonts w:ascii="Arial" w:hAnsi="Arial" w:cs="Arial"/>
                <w:noProof/>
                <w:sz w:val="24"/>
                <w:szCs w:val="24"/>
              </w:rPr>
              <w:t>Types of Supervision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_Toc114826399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14</w:t>
            </w:r>
            <w:r w:rsidRPr="002A54A4">
              <w:rPr>
                <w:rFonts w:ascii="Arial" w:hAnsi="Arial" w:cs="Arial"/>
                <w:noProof/>
                <w:webHidden/>
                <w:sz w:val="24"/>
                <w:szCs w:val="24"/>
              </w:rPr>
              <w:fldChar w:fldCharType="end"/>
            </w:r>
          </w:hyperlink>
        </w:p>
        <w:p w14:paraId="3D14AA71" w14:textId="546E8242"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402" w:history="1">
            <w:r w:rsidRPr="002A54A4">
              <w:rPr>
                <w:rStyle w:val="Hyperlink"/>
                <w:rFonts w:ascii="Arial" w:hAnsi="Arial" w:cs="Arial"/>
                <w:noProof/>
                <w:sz w:val="24"/>
                <w:szCs w:val="24"/>
              </w:rPr>
              <w:t>Frequency of supervision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_Toc114826402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14</w:t>
            </w:r>
            <w:r w:rsidRPr="002A54A4">
              <w:rPr>
                <w:rFonts w:ascii="Arial" w:hAnsi="Arial" w:cs="Arial"/>
                <w:noProof/>
                <w:webHidden/>
                <w:sz w:val="24"/>
                <w:szCs w:val="24"/>
              </w:rPr>
              <w:fldChar w:fldCharType="end"/>
            </w:r>
          </w:hyperlink>
        </w:p>
        <w:p w14:paraId="5CDB7323" w14:textId="6DD1B8B0"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403" w:history="1">
            <w:r w:rsidRPr="002A54A4">
              <w:rPr>
                <w:rStyle w:val="Hyperlink"/>
                <w:rFonts w:ascii="Arial" w:hAnsi="Arial" w:cs="Arial"/>
                <w:noProof/>
                <w:sz w:val="24"/>
                <w:szCs w:val="24"/>
              </w:rPr>
              <w:t>Recording supervision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_Toc114826403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15</w:t>
            </w:r>
            <w:r w:rsidRPr="002A54A4">
              <w:rPr>
                <w:rFonts w:ascii="Arial" w:hAnsi="Arial" w:cs="Arial"/>
                <w:noProof/>
                <w:webHidden/>
                <w:sz w:val="24"/>
                <w:szCs w:val="24"/>
              </w:rPr>
              <w:fldChar w:fldCharType="end"/>
            </w:r>
          </w:hyperlink>
        </w:p>
        <w:p w14:paraId="69DCE77E" w14:textId="5567630F"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404" w:history="1">
            <w:r w:rsidRPr="002A54A4">
              <w:rPr>
                <w:rStyle w:val="Hyperlink"/>
                <w:rFonts w:ascii="Arial" w:hAnsi="Arial" w:cs="Arial"/>
                <w:noProof/>
                <w:sz w:val="24"/>
                <w:szCs w:val="24"/>
              </w:rPr>
              <w:t>Practice Observation</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_Toc114826404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15</w:t>
            </w:r>
            <w:r w:rsidRPr="002A54A4">
              <w:rPr>
                <w:rFonts w:ascii="Arial" w:hAnsi="Arial" w:cs="Arial"/>
                <w:noProof/>
                <w:webHidden/>
                <w:sz w:val="24"/>
                <w:szCs w:val="24"/>
              </w:rPr>
              <w:fldChar w:fldCharType="end"/>
            </w:r>
          </w:hyperlink>
        </w:p>
        <w:p w14:paraId="5AA9CE8C" w14:textId="118ABA9E" w:rsidR="002A54A4" w:rsidRPr="002A54A4" w:rsidRDefault="002A54A4" w:rsidP="002A54A4">
          <w:pPr>
            <w:pStyle w:val="TOC1"/>
            <w:numPr>
              <w:ilvl w:val="0"/>
              <w:numId w:val="25"/>
            </w:numPr>
            <w:spacing w:line="480" w:lineRule="auto"/>
            <w:rPr>
              <w:rFonts w:ascii="Arial" w:eastAsiaTheme="minorEastAsia" w:hAnsi="Arial" w:cs="Arial"/>
              <w:noProof/>
              <w:sz w:val="24"/>
              <w:szCs w:val="24"/>
              <w:lang w:eastAsia="en-GB"/>
            </w:rPr>
          </w:pPr>
          <w:hyperlink w:anchor="_Toc114826405" w:history="1">
            <w:r w:rsidRPr="002A54A4">
              <w:rPr>
                <w:rStyle w:val="Hyperlink"/>
                <w:rFonts w:ascii="Arial" w:hAnsi="Arial" w:cs="Arial"/>
                <w:noProof/>
                <w:sz w:val="24"/>
                <w:szCs w:val="24"/>
              </w:rPr>
              <w:t>Appendices</w:t>
            </w:r>
            <w:r w:rsidRPr="002A54A4">
              <w:rPr>
                <w:rFonts w:ascii="Arial" w:hAnsi="Arial" w:cs="Arial"/>
                <w:noProof/>
                <w:webHidden/>
                <w:sz w:val="24"/>
                <w:szCs w:val="24"/>
              </w:rPr>
              <w:tab/>
            </w:r>
            <w:r w:rsidRPr="002A54A4">
              <w:rPr>
                <w:rFonts w:ascii="Arial" w:hAnsi="Arial" w:cs="Arial"/>
                <w:noProof/>
                <w:webHidden/>
                <w:sz w:val="24"/>
                <w:szCs w:val="24"/>
              </w:rPr>
              <w:fldChar w:fldCharType="begin"/>
            </w:r>
            <w:r w:rsidRPr="002A54A4">
              <w:rPr>
                <w:rFonts w:ascii="Arial" w:hAnsi="Arial" w:cs="Arial"/>
                <w:noProof/>
                <w:webHidden/>
                <w:sz w:val="24"/>
                <w:szCs w:val="24"/>
              </w:rPr>
              <w:instrText xml:space="preserve"> PAGEREF _Toc114826405 \h </w:instrText>
            </w:r>
            <w:r w:rsidRPr="002A54A4">
              <w:rPr>
                <w:rFonts w:ascii="Arial" w:hAnsi="Arial" w:cs="Arial"/>
                <w:noProof/>
                <w:webHidden/>
                <w:sz w:val="24"/>
                <w:szCs w:val="24"/>
              </w:rPr>
            </w:r>
            <w:r w:rsidRPr="002A54A4">
              <w:rPr>
                <w:rFonts w:ascii="Arial" w:hAnsi="Arial" w:cs="Arial"/>
                <w:noProof/>
                <w:webHidden/>
                <w:sz w:val="24"/>
                <w:szCs w:val="24"/>
              </w:rPr>
              <w:fldChar w:fldCharType="separate"/>
            </w:r>
            <w:r w:rsidRPr="002A54A4">
              <w:rPr>
                <w:rFonts w:ascii="Arial" w:hAnsi="Arial" w:cs="Arial"/>
                <w:noProof/>
                <w:webHidden/>
                <w:sz w:val="24"/>
                <w:szCs w:val="24"/>
              </w:rPr>
              <w:t>16</w:t>
            </w:r>
            <w:r w:rsidRPr="002A54A4">
              <w:rPr>
                <w:rFonts w:ascii="Arial" w:hAnsi="Arial" w:cs="Arial"/>
                <w:noProof/>
                <w:webHidden/>
                <w:sz w:val="24"/>
                <w:szCs w:val="24"/>
              </w:rPr>
              <w:fldChar w:fldCharType="end"/>
            </w:r>
          </w:hyperlink>
        </w:p>
        <w:p w14:paraId="7AB04F8C" w14:textId="3F65C1C7" w:rsidR="00834882" w:rsidRPr="002A54A4" w:rsidRDefault="00831E6C" w:rsidP="002A54A4">
          <w:pPr>
            <w:spacing w:line="480" w:lineRule="auto"/>
            <w:rPr>
              <w:rFonts w:ascii="Arial" w:hAnsi="Arial" w:cs="Arial"/>
              <w:sz w:val="24"/>
              <w:szCs w:val="24"/>
            </w:rPr>
          </w:pPr>
          <w:r w:rsidRPr="002A54A4">
            <w:rPr>
              <w:rFonts w:ascii="Arial" w:hAnsi="Arial" w:cs="Arial"/>
              <w:b/>
              <w:bCs/>
              <w:noProof/>
              <w:sz w:val="24"/>
              <w:szCs w:val="24"/>
            </w:rPr>
            <w:fldChar w:fldCharType="end"/>
          </w:r>
        </w:p>
      </w:sdtContent>
    </w:sdt>
    <w:p w14:paraId="1B4CE450" w14:textId="6FDFA3B5" w:rsidR="003E40E1" w:rsidRDefault="003E40E1" w:rsidP="003E40E1">
      <w:bookmarkStart w:id="0" w:name="_Toc75153536"/>
    </w:p>
    <w:p w14:paraId="71983E01" w14:textId="03DC0FD5" w:rsidR="003E40E1" w:rsidRDefault="003E40E1" w:rsidP="003E40E1"/>
    <w:p w14:paraId="2C5819E0" w14:textId="4AE56264" w:rsidR="006959D3" w:rsidRDefault="006959D3" w:rsidP="003E40E1"/>
    <w:p w14:paraId="5CFC831F" w14:textId="5E3F3292" w:rsidR="006959D3" w:rsidRDefault="006959D3" w:rsidP="003E40E1"/>
    <w:p w14:paraId="398403F9" w14:textId="189947BE" w:rsidR="006959D3" w:rsidRDefault="006959D3" w:rsidP="003E40E1"/>
    <w:p w14:paraId="4B620729" w14:textId="0AB98025" w:rsidR="006959D3" w:rsidRDefault="006959D3" w:rsidP="003E40E1"/>
    <w:p w14:paraId="6338DF91" w14:textId="17E5AD2C" w:rsidR="007C50FA" w:rsidRDefault="007C50FA" w:rsidP="003E40E1"/>
    <w:p w14:paraId="6ED8C769" w14:textId="0D66F152" w:rsidR="006959D3" w:rsidRDefault="006959D3" w:rsidP="003E40E1"/>
    <w:p w14:paraId="4144991A" w14:textId="77777777" w:rsidR="006959D3" w:rsidRPr="003E40E1" w:rsidRDefault="006959D3" w:rsidP="003E40E1"/>
    <w:p w14:paraId="542532A0" w14:textId="630D2E22" w:rsidR="00D12BE4" w:rsidRPr="00AB0FEB" w:rsidRDefault="00831E6C" w:rsidP="007C4095">
      <w:pPr>
        <w:pStyle w:val="Heading1"/>
        <w:numPr>
          <w:ilvl w:val="0"/>
          <w:numId w:val="16"/>
        </w:numPr>
        <w:spacing w:before="0" w:after="240" w:line="360" w:lineRule="auto"/>
        <w:rPr>
          <w:rFonts w:ascii="Arial" w:hAnsi="Arial" w:cs="Arial"/>
          <w:color w:val="4F81BD" w:themeColor="accent1"/>
        </w:rPr>
      </w:pPr>
      <w:bookmarkStart w:id="1" w:name="_Toc114826380"/>
      <w:r w:rsidRPr="00AB0FEB">
        <w:rPr>
          <w:rFonts w:ascii="Arial" w:hAnsi="Arial" w:cs="Arial"/>
          <w:color w:val="4F81BD" w:themeColor="accent1"/>
        </w:rPr>
        <w:lastRenderedPageBreak/>
        <w:t xml:space="preserve">Outstanding </w:t>
      </w:r>
      <w:r w:rsidR="002761AA">
        <w:rPr>
          <w:rFonts w:ascii="Arial" w:hAnsi="Arial" w:cs="Arial"/>
          <w:color w:val="4F81BD" w:themeColor="accent1"/>
        </w:rPr>
        <w:t>P</w:t>
      </w:r>
      <w:r w:rsidRPr="00AB0FEB">
        <w:rPr>
          <w:rFonts w:ascii="Arial" w:hAnsi="Arial" w:cs="Arial"/>
          <w:color w:val="4F81BD" w:themeColor="accent1"/>
        </w:rPr>
        <w:t xml:space="preserve">ractice </w:t>
      </w:r>
      <w:r w:rsidR="002761AA">
        <w:rPr>
          <w:rFonts w:ascii="Arial" w:hAnsi="Arial" w:cs="Arial"/>
          <w:color w:val="4F81BD" w:themeColor="accent1"/>
        </w:rPr>
        <w:t>S</w:t>
      </w:r>
      <w:r w:rsidRPr="00AB0FEB">
        <w:rPr>
          <w:rFonts w:ascii="Arial" w:hAnsi="Arial" w:cs="Arial"/>
          <w:color w:val="4F81BD" w:themeColor="accent1"/>
        </w:rPr>
        <w:t xml:space="preserve">upervision </w:t>
      </w:r>
      <w:r w:rsidR="002761AA">
        <w:rPr>
          <w:rFonts w:ascii="Arial" w:hAnsi="Arial" w:cs="Arial"/>
          <w:color w:val="4F81BD" w:themeColor="accent1"/>
        </w:rPr>
        <w:t>P</w:t>
      </w:r>
      <w:r w:rsidRPr="00AB0FEB">
        <w:rPr>
          <w:rFonts w:ascii="Arial" w:hAnsi="Arial" w:cs="Arial"/>
          <w:color w:val="4F81BD" w:themeColor="accent1"/>
        </w:rPr>
        <w:t>olicy</w:t>
      </w:r>
      <w:bookmarkEnd w:id="0"/>
      <w:bookmarkEnd w:id="1"/>
    </w:p>
    <w:p w14:paraId="7426D9F4" w14:textId="03EF8BD4" w:rsidR="00E34DF2" w:rsidRPr="00837FF2" w:rsidRDefault="00206298" w:rsidP="00837FF2">
      <w:pPr>
        <w:pStyle w:val="ListParagraph"/>
        <w:numPr>
          <w:ilvl w:val="0"/>
          <w:numId w:val="15"/>
        </w:numPr>
        <w:spacing w:after="240"/>
        <w:contextualSpacing w:val="0"/>
        <w:rPr>
          <w:rFonts w:ascii="Arial" w:hAnsi="Arial" w:cs="Arial"/>
          <w:sz w:val="22"/>
          <w:szCs w:val="22"/>
        </w:rPr>
      </w:pPr>
      <w:r w:rsidRPr="00AB0FEB">
        <w:rPr>
          <w:rFonts w:ascii="Arial" w:hAnsi="Arial" w:cs="Arial"/>
          <w:sz w:val="22"/>
          <w:szCs w:val="22"/>
        </w:rPr>
        <w:t>Th</w:t>
      </w:r>
      <w:r w:rsidR="008E1B16" w:rsidRPr="00AB0FEB">
        <w:rPr>
          <w:rFonts w:ascii="Arial" w:hAnsi="Arial" w:cs="Arial"/>
          <w:sz w:val="22"/>
          <w:szCs w:val="22"/>
        </w:rPr>
        <w:t>e</w:t>
      </w:r>
      <w:r w:rsidR="00A703C2" w:rsidRPr="00AB0FEB">
        <w:rPr>
          <w:rFonts w:ascii="Arial" w:hAnsi="Arial" w:cs="Arial"/>
          <w:sz w:val="22"/>
          <w:szCs w:val="22"/>
        </w:rPr>
        <w:t xml:space="preserve"> </w:t>
      </w:r>
      <w:r w:rsidR="002E25A7" w:rsidRPr="00AB0FEB">
        <w:rPr>
          <w:rFonts w:ascii="Arial" w:hAnsi="Arial" w:cs="Arial"/>
          <w:sz w:val="22"/>
          <w:szCs w:val="22"/>
        </w:rPr>
        <w:t xml:space="preserve">Outstanding </w:t>
      </w:r>
      <w:r w:rsidR="00AA374E" w:rsidRPr="00AB0FEB">
        <w:rPr>
          <w:rFonts w:ascii="Arial" w:hAnsi="Arial" w:cs="Arial"/>
          <w:sz w:val="22"/>
          <w:szCs w:val="22"/>
        </w:rPr>
        <w:t>Practice S</w:t>
      </w:r>
      <w:r w:rsidR="008E1B16" w:rsidRPr="00AB0FEB">
        <w:rPr>
          <w:rFonts w:ascii="Arial" w:hAnsi="Arial" w:cs="Arial"/>
          <w:sz w:val="22"/>
          <w:szCs w:val="22"/>
        </w:rPr>
        <w:t xml:space="preserve">upervision </w:t>
      </w:r>
      <w:r w:rsidR="00AA374E" w:rsidRPr="00AB0FEB">
        <w:rPr>
          <w:rFonts w:ascii="Arial" w:hAnsi="Arial" w:cs="Arial"/>
          <w:sz w:val="22"/>
          <w:szCs w:val="22"/>
        </w:rPr>
        <w:t>P</w:t>
      </w:r>
      <w:r w:rsidR="008E1B16" w:rsidRPr="00AB0FEB">
        <w:rPr>
          <w:rFonts w:ascii="Arial" w:hAnsi="Arial" w:cs="Arial"/>
          <w:sz w:val="22"/>
          <w:szCs w:val="22"/>
        </w:rPr>
        <w:t xml:space="preserve">olicy </w:t>
      </w:r>
      <w:r w:rsidR="00CF6CCB" w:rsidRPr="00AB0FEB">
        <w:rPr>
          <w:rFonts w:ascii="Arial" w:hAnsi="Arial" w:cs="Arial"/>
          <w:sz w:val="22"/>
          <w:szCs w:val="22"/>
        </w:rPr>
        <w:t xml:space="preserve">is </w:t>
      </w:r>
      <w:r w:rsidR="009C5025" w:rsidRPr="00AB0FEB">
        <w:rPr>
          <w:rFonts w:ascii="Arial" w:hAnsi="Arial" w:cs="Arial"/>
          <w:sz w:val="22"/>
          <w:szCs w:val="22"/>
        </w:rPr>
        <w:t xml:space="preserve">one of a suite of documents that sit within </w:t>
      </w:r>
      <w:r w:rsidR="00A51929">
        <w:rPr>
          <w:rFonts w:ascii="Arial" w:hAnsi="Arial" w:cs="Arial"/>
          <w:sz w:val="22"/>
          <w:szCs w:val="22"/>
        </w:rPr>
        <w:t>our Outstanding</w:t>
      </w:r>
      <w:r w:rsidR="009C5025" w:rsidRPr="00AB0FEB">
        <w:rPr>
          <w:rFonts w:ascii="Arial" w:hAnsi="Arial" w:cs="Arial"/>
          <w:sz w:val="22"/>
          <w:szCs w:val="22"/>
        </w:rPr>
        <w:t xml:space="preserve"> Practice Framework. It </w:t>
      </w:r>
      <w:r w:rsidR="00A703C2" w:rsidRPr="00AB0FEB">
        <w:rPr>
          <w:rFonts w:ascii="Arial" w:hAnsi="Arial" w:cs="Arial"/>
          <w:sz w:val="22"/>
          <w:szCs w:val="22"/>
        </w:rPr>
        <w:t xml:space="preserve">sets out our values, </w:t>
      </w:r>
      <w:r w:rsidR="000F7C9B" w:rsidRPr="00AB0FEB">
        <w:rPr>
          <w:rFonts w:ascii="Arial" w:hAnsi="Arial" w:cs="Arial"/>
          <w:sz w:val="22"/>
          <w:szCs w:val="22"/>
        </w:rPr>
        <w:t>standards</w:t>
      </w:r>
      <w:r w:rsidR="00BA4F2A" w:rsidRPr="00AB0FEB">
        <w:rPr>
          <w:rFonts w:ascii="Arial" w:hAnsi="Arial" w:cs="Arial"/>
          <w:sz w:val="22"/>
          <w:szCs w:val="22"/>
        </w:rPr>
        <w:t>,</w:t>
      </w:r>
      <w:r w:rsidR="000F7C9B" w:rsidRPr="00AB0FEB">
        <w:rPr>
          <w:rFonts w:ascii="Arial" w:hAnsi="Arial" w:cs="Arial"/>
          <w:sz w:val="22"/>
          <w:szCs w:val="22"/>
        </w:rPr>
        <w:t xml:space="preserve"> and procedures for providing </w:t>
      </w:r>
      <w:r w:rsidR="003F0D01" w:rsidRPr="00AB0FEB">
        <w:rPr>
          <w:rFonts w:ascii="Arial" w:hAnsi="Arial" w:cs="Arial"/>
          <w:sz w:val="22"/>
          <w:szCs w:val="22"/>
        </w:rPr>
        <w:t>direction</w:t>
      </w:r>
      <w:r w:rsidR="00E40B64" w:rsidRPr="00AB0FEB">
        <w:rPr>
          <w:rFonts w:ascii="Arial" w:hAnsi="Arial" w:cs="Arial"/>
          <w:sz w:val="22"/>
          <w:szCs w:val="22"/>
        </w:rPr>
        <w:t>,</w:t>
      </w:r>
      <w:r w:rsidR="003F0D01" w:rsidRPr="00AB0FEB">
        <w:rPr>
          <w:rFonts w:ascii="Arial" w:hAnsi="Arial" w:cs="Arial"/>
          <w:sz w:val="22"/>
          <w:szCs w:val="22"/>
        </w:rPr>
        <w:t xml:space="preserve"> support</w:t>
      </w:r>
      <w:r w:rsidR="00030779" w:rsidRPr="00AB0FEB">
        <w:rPr>
          <w:rFonts w:ascii="Arial" w:hAnsi="Arial" w:cs="Arial"/>
          <w:sz w:val="22"/>
          <w:szCs w:val="22"/>
        </w:rPr>
        <w:t>,</w:t>
      </w:r>
      <w:r w:rsidR="003F0D01" w:rsidRPr="00AB0FEB">
        <w:rPr>
          <w:rFonts w:ascii="Arial" w:hAnsi="Arial" w:cs="Arial"/>
          <w:sz w:val="22"/>
          <w:szCs w:val="22"/>
        </w:rPr>
        <w:t xml:space="preserve"> </w:t>
      </w:r>
      <w:r w:rsidR="00E40B64" w:rsidRPr="00AB0FEB">
        <w:rPr>
          <w:rFonts w:ascii="Arial" w:hAnsi="Arial" w:cs="Arial"/>
          <w:sz w:val="22"/>
          <w:szCs w:val="22"/>
        </w:rPr>
        <w:t xml:space="preserve">and challenge </w:t>
      </w:r>
      <w:r w:rsidR="005800F6" w:rsidRPr="00AB0FEB">
        <w:rPr>
          <w:rFonts w:ascii="Arial" w:hAnsi="Arial" w:cs="Arial"/>
          <w:sz w:val="22"/>
          <w:szCs w:val="22"/>
        </w:rPr>
        <w:t>to</w:t>
      </w:r>
      <w:r w:rsidR="00581DA2" w:rsidRPr="00AB0FEB">
        <w:rPr>
          <w:rFonts w:ascii="Arial" w:hAnsi="Arial" w:cs="Arial"/>
          <w:sz w:val="22"/>
          <w:szCs w:val="22"/>
        </w:rPr>
        <w:t xml:space="preserve"> </w:t>
      </w:r>
      <w:r w:rsidR="005800F6" w:rsidRPr="00AB0FEB">
        <w:rPr>
          <w:rFonts w:ascii="Arial" w:hAnsi="Arial" w:cs="Arial"/>
          <w:sz w:val="22"/>
          <w:szCs w:val="22"/>
        </w:rPr>
        <w:t xml:space="preserve">enable </w:t>
      </w:r>
      <w:r w:rsidR="00BC75DB" w:rsidRPr="00AB0FEB">
        <w:rPr>
          <w:rFonts w:ascii="Arial" w:hAnsi="Arial" w:cs="Arial"/>
          <w:sz w:val="22"/>
          <w:szCs w:val="22"/>
        </w:rPr>
        <w:t xml:space="preserve">those who are </w:t>
      </w:r>
      <w:r w:rsidR="00FE6309" w:rsidRPr="00AB0FEB">
        <w:rPr>
          <w:rFonts w:ascii="Arial" w:hAnsi="Arial" w:cs="Arial"/>
          <w:sz w:val="22"/>
          <w:szCs w:val="22"/>
        </w:rPr>
        <w:t>working directly with children, young people</w:t>
      </w:r>
      <w:r w:rsidR="00725FD8" w:rsidRPr="00AB0FEB">
        <w:rPr>
          <w:rFonts w:ascii="Arial" w:hAnsi="Arial" w:cs="Arial"/>
          <w:sz w:val="22"/>
          <w:szCs w:val="22"/>
        </w:rPr>
        <w:t>,</w:t>
      </w:r>
      <w:r w:rsidR="00FE6309" w:rsidRPr="00AB0FEB">
        <w:rPr>
          <w:rFonts w:ascii="Arial" w:hAnsi="Arial" w:cs="Arial"/>
          <w:sz w:val="22"/>
          <w:szCs w:val="22"/>
        </w:rPr>
        <w:t xml:space="preserve"> and families</w:t>
      </w:r>
      <w:r w:rsidR="005800F6" w:rsidRPr="00AB0FEB">
        <w:rPr>
          <w:rFonts w:ascii="Arial" w:hAnsi="Arial" w:cs="Arial"/>
          <w:sz w:val="22"/>
          <w:szCs w:val="22"/>
        </w:rPr>
        <w:t xml:space="preserve"> </w:t>
      </w:r>
      <w:r w:rsidR="00581DA2" w:rsidRPr="00AB0FEB">
        <w:rPr>
          <w:rFonts w:ascii="Arial" w:hAnsi="Arial" w:cs="Arial"/>
          <w:sz w:val="22"/>
          <w:szCs w:val="22"/>
        </w:rPr>
        <w:t>to</w:t>
      </w:r>
      <w:r w:rsidR="00030779" w:rsidRPr="00AB0FEB">
        <w:rPr>
          <w:rFonts w:ascii="Arial" w:hAnsi="Arial" w:cs="Arial"/>
          <w:sz w:val="22"/>
          <w:szCs w:val="22"/>
        </w:rPr>
        <w:t xml:space="preserve"> </w:t>
      </w:r>
      <w:r w:rsidR="00122E90" w:rsidRPr="00AB0FEB">
        <w:rPr>
          <w:rFonts w:ascii="Arial" w:hAnsi="Arial" w:cs="Arial"/>
          <w:sz w:val="22"/>
          <w:szCs w:val="22"/>
        </w:rPr>
        <w:t>maintain their wellbeing and resilience</w:t>
      </w:r>
      <w:r w:rsidR="00B32928" w:rsidRPr="00AB0FEB">
        <w:rPr>
          <w:rFonts w:ascii="Arial" w:hAnsi="Arial" w:cs="Arial"/>
          <w:sz w:val="22"/>
          <w:szCs w:val="22"/>
        </w:rPr>
        <w:t xml:space="preserve">, fulfil their potential </w:t>
      </w:r>
      <w:r w:rsidR="00982D39" w:rsidRPr="00AB0FEB">
        <w:rPr>
          <w:rFonts w:ascii="Arial" w:hAnsi="Arial" w:cs="Arial"/>
          <w:sz w:val="22"/>
          <w:szCs w:val="22"/>
        </w:rPr>
        <w:t xml:space="preserve">and </w:t>
      </w:r>
      <w:r w:rsidR="001152B1" w:rsidRPr="00AB0FEB">
        <w:rPr>
          <w:rFonts w:ascii="Arial" w:hAnsi="Arial" w:cs="Arial"/>
          <w:sz w:val="22"/>
          <w:szCs w:val="22"/>
        </w:rPr>
        <w:t>practice</w:t>
      </w:r>
      <w:r w:rsidR="00581DA2" w:rsidRPr="00AB0FEB">
        <w:rPr>
          <w:rFonts w:ascii="Arial" w:hAnsi="Arial" w:cs="Arial"/>
          <w:sz w:val="22"/>
          <w:szCs w:val="22"/>
        </w:rPr>
        <w:t xml:space="preserve"> to the highest standard</w:t>
      </w:r>
      <w:r w:rsidR="00344A9A" w:rsidRPr="00AB0FEB">
        <w:rPr>
          <w:rFonts w:ascii="Arial" w:hAnsi="Arial" w:cs="Arial"/>
          <w:sz w:val="22"/>
          <w:szCs w:val="22"/>
        </w:rPr>
        <w:t xml:space="preserve">. </w:t>
      </w:r>
    </w:p>
    <w:p w14:paraId="0395259E" w14:textId="7AF33C14" w:rsidR="00D46531" w:rsidRPr="00AB0FEB" w:rsidRDefault="00536570" w:rsidP="007C4095">
      <w:pPr>
        <w:pStyle w:val="Heading1"/>
        <w:numPr>
          <w:ilvl w:val="0"/>
          <w:numId w:val="16"/>
        </w:numPr>
        <w:spacing w:before="0" w:after="240" w:line="360" w:lineRule="auto"/>
        <w:rPr>
          <w:rFonts w:ascii="Arial" w:hAnsi="Arial" w:cs="Arial"/>
          <w:color w:val="4F81BD" w:themeColor="accent1"/>
        </w:rPr>
      </w:pPr>
      <w:bookmarkStart w:id="2" w:name="_Toc75153537"/>
      <w:bookmarkStart w:id="3" w:name="_Toc114826381"/>
      <w:r w:rsidRPr="00AB0FEB">
        <w:rPr>
          <w:rFonts w:ascii="Arial" w:hAnsi="Arial" w:cs="Arial"/>
          <w:color w:val="4F81BD" w:themeColor="accent1"/>
        </w:rPr>
        <w:t xml:space="preserve">Wandsworth </w:t>
      </w:r>
      <w:r w:rsidR="00A51929">
        <w:rPr>
          <w:rFonts w:ascii="Arial" w:hAnsi="Arial" w:cs="Arial"/>
          <w:color w:val="4F81BD" w:themeColor="accent1"/>
        </w:rPr>
        <w:t xml:space="preserve">Outstanding </w:t>
      </w:r>
      <w:r w:rsidRPr="00AB0FEB">
        <w:rPr>
          <w:rFonts w:ascii="Arial" w:hAnsi="Arial" w:cs="Arial"/>
          <w:color w:val="4F81BD" w:themeColor="accent1"/>
        </w:rPr>
        <w:t>Practice Framework</w:t>
      </w:r>
      <w:bookmarkEnd w:id="2"/>
      <w:bookmarkEnd w:id="3"/>
    </w:p>
    <w:p w14:paraId="756AE8CA" w14:textId="4B05EB5D" w:rsidR="00A51929" w:rsidRPr="00E34DF2" w:rsidRDefault="00A51929" w:rsidP="00837FF2">
      <w:pPr>
        <w:pStyle w:val="ListParagraph"/>
        <w:numPr>
          <w:ilvl w:val="0"/>
          <w:numId w:val="12"/>
        </w:numPr>
        <w:contextualSpacing w:val="0"/>
        <w:rPr>
          <w:rFonts w:ascii="Arial" w:eastAsia="Calibri" w:hAnsi="Arial" w:cs="Arial"/>
          <w:sz w:val="22"/>
          <w:szCs w:val="22"/>
        </w:rPr>
      </w:pPr>
      <w:r>
        <w:rPr>
          <w:rFonts w:ascii="Arial" w:hAnsi="Arial" w:cs="Arial"/>
          <w:sz w:val="22"/>
          <w:szCs w:val="22"/>
        </w:rPr>
        <w:t>Our Outstanding Practice Framework</w:t>
      </w:r>
      <w:r w:rsidRPr="007C4095">
        <w:rPr>
          <w:rFonts w:ascii="Arial" w:hAnsi="Arial" w:cs="Arial"/>
          <w:sz w:val="22"/>
          <w:szCs w:val="22"/>
        </w:rPr>
        <w:t xml:space="preserve"> articulates a clear and straightforward vision of how we will work with families and the values underpinning our practice.  We recognise families are resourceful and have strengths, and that by harnessing and building on these we will support their capacity to change without creating an overdependence on our services or unnecessary intervention in their lives.</w:t>
      </w:r>
    </w:p>
    <w:p w14:paraId="1BA08B1F" w14:textId="77777777" w:rsidR="00E34DF2" w:rsidRPr="00A51929" w:rsidRDefault="00E34DF2" w:rsidP="00837FF2">
      <w:pPr>
        <w:pStyle w:val="ListParagraph"/>
        <w:ind w:left="567"/>
        <w:contextualSpacing w:val="0"/>
        <w:rPr>
          <w:rFonts w:ascii="Arial" w:eastAsia="Calibri" w:hAnsi="Arial" w:cs="Arial"/>
          <w:sz w:val="22"/>
          <w:szCs w:val="22"/>
        </w:rPr>
      </w:pPr>
    </w:p>
    <w:p w14:paraId="11DD9F14" w14:textId="061EB77E" w:rsidR="00D24308" w:rsidRDefault="00D24308" w:rsidP="00837FF2">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values and </w:t>
      </w:r>
      <w:r w:rsidR="00CF1713" w:rsidRPr="00AB0FEB">
        <w:rPr>
          <w:rFonts w:ascii="Arial" w:eastAsia="Calibri" w:hAnsi="Arial" w:cs="Arial"/>
          <w:sz w:val="22"/>
          <w:szCs w:val="22"/>
        </w:rPr>
        <w:t>skills</w:t>
      </w:r>
      <w:r w:rsidRPr="00AB0FEB">
        <w:rPr>
          <w:rFonts w:ascii="Arial" w:eastAsia="Calibri" w:hAnsi="Arial" w:cs="Arial"/>
          <w:sz w:val="22"/>
          <w:szCs w:val="22"/>
        </w:rPr>
        <w:t xml:space="preserve"> of systemic practice </w:t>
      </w:r>
      <w:r w:rsidR="00453BEB" w:rsidRPr="00AB0FEB">
        <w:rPr>
          <w:rFonts w:ascii="Arial" w:eastAsia="Calibri" w:hAnsi="Arial" w:cs="Arial"/>
          <w:sz w:val="22"/>
          <w:szCs w:val="22"/>
        </w:rPr>
        <w:t xml:space="preserve">and motivational interviewing </w:t>
      </w:r>
      <w:r w:rsidRPr="00AB0FEB">
        <w:rPr>
          <w:rFonts w:ascii="Arial" w:eastAsia="Calibri" w:hAnsi="Arial" w:cs="Arial"/>
          <w:sz w:val="22"/>
          <w:szCs w:val="22"/>
        </w:rPr>
        <w:t xml:space="preserve">are </w:t>
      </w:r>
      <w:r w:rsidR="00CF1713" w:rsidRPr="00AB0FEB">
        <w:rPr>
          <w:rFonts w:ascii="Arial" w:eastAsia="Calibri" w:hAnsi="Arial" w:cs="Arial"/>
          <w:sz w:val="22"/>
          <w:szCs w:val="22"/>
        </w:rPr>
        <w:t xml:space="preserve">utilised by supervisors </w:t>
      </w:r>
      <w:r w:rsidR="00200781" w:rsidRPr="00AB0FEB">
        <w:rPr>
          <w:rFonts w:ascii="Arial" w:eastAsia="Calibri" w:hAnsi="Arial" w:cs="Arial"/>
          <w:sz w:val="22"/>
          <w:szCs w:val="22"/>
        </w:rPr>
        <w:t xml:space="preserve">and model the </w:t>
      </w:r>
      <w:r w:rsidR="00725FD8" w:rsidRPr="00AB0FEB">
        <w:rPr>
          <w:rFonts w:ascii="Arial" w:eastAsia="Calibri" w:hAnsi="Arial" w:cs="Arial"/>
          <w:sz w:val="22"/>
          <w:szCs w:val="22"/>
        </w:rPr>
        <w:t xml:space="preserve">outstanding </w:t>
      </w:r>
      <w:r w:rsidR="00200781" w:rsidRPr="00AB0FEB">
        <w:rPr>
          <w:rFonts w:ascii="Arial" w:eastAsia="Calibri" w:hAnsi="Arial" w:cs="Arial"/>
          <w:sz w:val="22"/>
          <w:szCs w:val="22"/>
        </w:rPr>
        <w:t>quality of practice we aspire to with children, young people</w:t>
      </w:r>
      <w:r w:rsidR="0060736A" w:rsidRPr="00AB0FEB">
        <w:rPr>
          <w:rFonts w:ascii="Arial" w:eastAsia="Calibri" w:hAnsi="Arial" w:cs="Arial"/>
          <w:sz w:val="22"/>
          <w:szCs w:val="22"/>
        </w:rPr>
        <w:t>,</w:t>
      </w:r>
      <w:r w:rsidR="00200781" w:rsidRPr="00AB0FEB">
        <w:rPr>
          <w:rFonts w:ascii="Arial" w:eastAsia="Calibri" w:hAnsi="Arial" w:cs="Arial"/>
          <w:sz w:val="22"/>
          <w:szCs w:val="22"/>
        </w:rPr>
        <w:t xml:space="preserve"> and families</w:t>
      </w:r>
      <w:r w:rsidR="0060736A" w:rsidRPr="00AB0FEB">
        <w:rPr>
          <w:rFonts w:ascii="Arial" w:eastAsia="Calibri" w:hAnsi="Arial" w:cs="Arial"/>
          <w:sz w:val="22"/>
          <w:szCs w:val="22"/>
        </w:rPr>
        <w:t>.</w:t>
      </w:r>
    </w:p>
    <w:p w14:paraId="6E24D4F6" w14:textId="062E43A1" w:rsidR="00E34DF2" w:rsidRPr="006959D3" w:rsidRDefault="00E34DF2" w:rsidP="00837FF2">
      <w:pPr>
        <w:rPr>
          <w:rFonts w:ascii="Arial" w:eastAsia="Calibri" w:hAnsi="Arial" w:cs="Arial"/>
          <w:sz w:val="22"/>
          <w:szCs w:val="22"/>
        </w:rPr>
      </w:pPr>
    </w:p>
    <w:p w14:paraId="64C59368" w14:textId="1EB93D91" w:rsidR="00D46531" w:rsidRDefault="00B960D0" w:rsidP="00837FF2">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Su</w:t>
      </w:r>
      <w:r w:rsidR="00660305" w:rsidRPr="00AB0FEB">
        <w:rPr>
          <w:rFonts w:ascii="Arial" w:eastAsia="Calibri" w:hAnsi="Arial" w:cs="Arial"/>
          <w:sz w:val="22"/>
          <w:szCs w:val="22"/>
        </w:rPr>
        <w:t>pervision</w:t>
      </w:r>
      <w:r w:rsidR="00094375" w:rsidRPr="00AB0FEB">
        <w:rPr>
          <w:rFonts w:ascii="Arial" w:eastAsia="Calibri" w:hAnsi="Arial" w:cs="Arial"/>
          <w:sz w:val="22"/>
          <w:szCs w:val="22"/>
        </w:rPr>
        <w:t xml:space="preserve"> </w:t>
      </w:r>
      <w:r w:rsidR="00BF41E7" w:rsidRPr="00AB0FEB">
        <w:rPr>
          <w:rFonts w:ascii="Arial" w:eastAsia="Calibri" w:hAnsi="Arial" w:cs="Arial"/>
          <w:sz w:val="22"/>
          <w:szCs w:val="22"/>
        </w:rPr>
        <w:t xml:space="preserve">is </w:t>
      </w:r>
      <w:r w:rsidR="00094375" w:rsidRPr="00AB0FEB">
        <w:rPr>
          <w:rFonts w:ascii="Arial" w:eastAsia="Calibri" w:hAnsi="Arial" w:cs="Arial"/>
          <w:sz w:val="22"/>
          <w:szCs w:val="22"/>
        </w:rPr>
        <w:t xml:space="preserve">a key component of practice delivery within </w:t>
      </w:r>
      <w:r w:rsidR="00660305" w:rsidRPr="00AB0FEB">
        <w:rPr>
          <w:rFonts w:ascii="Arial" w:eastAsia="Calibri" w:hAnsi="Arial" w:cs="Arial"/>
          <w:sz w:val="22"/>
          <w:szCs w:val="22"/>
        </w:rPr>
        <w:t xml:space="preserve">the </w:t>
      </w:r>
      <w:r w:rsidR="0067329C" w:rsidRPr="00AB0FEB">
        <w:rPr>
          <w:rFonts w:ascii="Arial" w:eastAsia="Calibri" w:hAnsi="Arial" w:cs="Arial"/>
          <w:sz w:val="22"/>
          <w:szCs w:val="22"/>
        </w:rPr>
        <w:t>practice framework</w:t>
      </w:r>
      <w:r w:rsidR="00A23C52" w:rsidRPr="00AB0FEB">
        <w:rPr>
          <w:rFonts w:ascii="Arial" w:eastAsia="Calibri" w:hAnsi="Arial" w:cs="Arial"/>
          <w:sz w:val="22"/>
          <w:szCs w:val="22"/>
        </w:rPr>
        <w:t>.</w:t>
      </w:r>
      <w:r w:rsidR="009536B0" w:rsidRPr="00AB0FEB">
        <w:rPr>
          <w:rFonts w:ascii="Arial" w:eastAsia="Calibri" w:hAnsi="Arial" w:cs="Arial"/>
          <w:sz w:val="22"/>
          <w:szCs w:val="22"/>
        </w:rPr>
        <w:t xml:space="preserve"> </w:t>
      </w:r>
      <w:r w:rsidR="00A25FC0" w:rsidRPr="00AB0FEB">
        <w:rPr>
          <w:rFonts w:ascii="Arial" w:eastAsia="Calibri" w:hAnsi="Arial" w:cs="Arial"/>
          <w:sz w:val="22"/>
          <w:szCs w:val="22"/>
        </w:rPr>
        <w:t xml:space="preserve"> </w:t>
      </w:r>
      <w:r w:rsidR="00DB663F" w:rsidRPr="00AB0FEB">
        <w:rPr>
          <w:rFonts w:ascii="Arial" w:eastAsia="Calibri" w:hAnsi="Arial" w:cs="Arial"/>
          <w:sz w:val="22"/>
          <w:szCs w:val="22"/>
        </w:rPr>
        <w:t>It is one of the tools used to deliver o</w:t>
      </w:r>
      <w:r w:rsidR="00A25FC0" w:rsidRPr="00AB0FEB">
        <w:rPr>
          <w:rFonts w:ascii="Arial" w:eastAsia="Calibri" w:hAnsi="Arial" w:cs="Arial"/>
          <w:sz w:val="22"/>
          <w:szCs w:val="22"/>
        </w:rPr>
        <w:t>utstanding practice through</w:t>
      </w:r>
      <w:r w:rsidR="00CB6DFA" w:rsidRPr="00AB0FEB">
        <w:rPr>
          <w:rFonts w:ascii="Arial" w:eastAsia="Calibri" w:hAnsi="Arial" w:cs="Arial"/>
          <w:sz w:val="22"/>
          <w:szCs w:val="22"/>
        </w:rPr>
        <w:t xml:space="preserve"> high quality</w:t>
      </w:r>
      <w:r w:rsidR="00553EEF" w:rsidRPr="00AB0FEB">
        <w:rPr>
          <w:rFonts w:ascii="Arial" w:eastAsia="Calibri" w:hAnsi="Arial" w:cs="Arial"/>
          <w:sz w:val="22"/>
          <w:szCs w:val="22"/>
        </w:rPr>
        <w:t xml:space="preserve"> reflexive, </w:t>
      </w:r>
      <w:r w:rsidR="00E26B80" w:rsidRPr="00AB0FEB">
        <w:rPr>
          <w:rFonts w:ascii="Arial" w:eastAsia="Calibri" w:hAnsi="Arial" w:cs="Arial"/>
          <w:sz w:val="22"/>
          <w:szCs w:val="22"/>
        </w:rPr>
        <w:t>relationship-based</w:t>
      </w:r>
      <w:r w:rsidR="00553EEF" w:rsidRPr="00AB0FEB">
        <w:rPr>
          <w:rFonts w:ascii="Arial" w:eastAsia="Calibri" w:hAnsi="Arial" w:cs="Arial"/>
          <w:sz w:val="22"/>
          <w:szCs w:val="22"/>
        </w:rPr>
        <w:t xml:space="preserve"> conversations</w:t>
      </w:r>
      <w:r w:rsidR="00CB6DFA" w:rsidRPr="00AB0FEB">
        <w:rPr>
          <w:rFonts w:ascii="Arial" w:eastAsia="Calibri" w:hAnsi="Arial" w:cs="Arial"/>
          <w:sz w:val="22"/>
          <w:szCs w:val="22"/>
        </w:rPr>
        <w:t xml:space="preserve"> </w:t>
      </w:r>
      <w:r w:rsidR="00553EEF" w:rsidRPr="00AB0FEB">
        <w:rPr>
          <w:rFonts w:ascii="Arial" w:eastAsia="Calibri" w:hAnsi="Arial" w:cs="Arial"/>
          <w:sz w:val="22"/>
          <w:szCs w:val="22"/>
        </w:rPr>
        <w:t xml:space="preserve">that make change happen. </w:t>
      </w:r>
    </w:p>
    <w:p w14:paraId="1F94AB4D" w14:textId="31F70060" w:rsidR="00E34DF2" w:rsidRPr="00AB0FEB" w:rsidRDefault="00E34DF2" w:rsidP="00837FF2">
      <w:pPr>
        <w:pStyle w:val="ListParagraph"/>
        <w:ind w:left="567"/>
        <w:contextualSpacing w:val="0"/>
        <w:rPr>
          <w:rFonts w:ascii="Arial" w:eastAsia="Calibri" w:hAnsi="Arial" w:cs="Arial"/>
          <w:sz w:val="22"/>
          <w:szCs w:val="22"/>
        </w:rPr>
      </w:pPr>
    </w:p>
    <w:p w14:paraId="33D33BCB" w14:textId="4EEDC908" w:rsidR="00536570" w:rsidRPr="00E34DF2" w:rsidRDefault="00F205F9" w:rsidP="00837FF2">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Supervision </w:t>
      </w:r>
      <w:r w:rsidR="00316E3E">
        <w:rPr>
          <w:rFonts w:ascii="Arial" w:eastAsia="Calibri" w:hAnsi="Arial" w:cs="Arial"/>
          <w:sz w:val="22"/>
          <w:szCs w:val="22"/>
        </w:rPr>
        <w:t>drives practice that supports our core value that</w:t>
      </w:r>
      <w:r w:rsidR="00B35FC8" w:rsidRPr="00AB0FEB">
        <w:rPr>
          <w:rFonts w:ascii="Arial" w:eastAsia="Calibri" w:hAnsi="Arial" w:cs="Arial"/>
          <w:sz w:val="22"/>
          <w:szCs w:val="22"/>
        </w:rPr>
        <w:t xml:space="preserve"> </w:t>
      </w:r>
      <w:r w:rsidR="008F76E1" w:rsidRPr="00AB0FEB">
        <w:rPr>
          <w:rFonts w:ascii="Arial" w:eastAsia="Calibri" w:hAnsi="Arial" w:cs="Arial"/>
          <w:sz w:val="22"/>
          <w:szCs w:val="22"/>
        </w:rPr>
        <w:t>a family is the best place for a child to thrive, develop and meet their potential.</w:t>
      </w:r>
    </w:p>
    <w:p w14:paraId="723729C3" w14:textId="279333B2" w:rsidR="00E34DF2" w:rsidRPr="00837FF2" w:rsidRDefault="00837FF2" w:rsidP="00837FF2">
      <w:pPr>
        <w:spacing w:after="240" w:line="360" w:lineRule="auto"/>
        <w:rPr>
          <w:rFonts w:ascii="Arial" w:hAnsi="Arial" w:cs="Arial"/>
          <w:sz w:val="24"/>
          <w:szCs w:val="24"/>
        </w:rPr>
      </w:pPr>
      <w:r>
        <w:rPr>
          <w:noProof/>
        </w:rPr>
        <w:drawing>
          <wp:anchor distT="0" distB="0" distL="114300" distR="114300" simplePos="0" relativeHeight="251714560" behindDoc="1" locked="0" layoutInCell="1" allowOverlap="1" wp14:anchorId="1A97E236" wp14:editId="6F520322">
            <wp:simplePos x="0" y="0"/>
            <wp:positionH relativeFrom="margin">
              <wp:posOffset>857250</wp:posOffset>
            </wp:positionH>
            <wp:positionV relativeFrom="paragraph">
              <wp:posOffset>126365</wp:posOffset>
            </wp:positionV>
            <wp:extent cx="4089400" cy="4140835"/>
            <wp:effectExtent l="0" t="0" r="6350" b="0"/>
            <wp:wrapTight wrapText="bothSides">
              <wp:wrapPolygon edited="0">
                <wp:start x="0" y="0"/>
                <wp:lineTo x="0" y="21464"/>
                <wp:lineTo x="21533" y="21464"/>
                <wp:lineTo x="21533" y="0"/>
                <wp:lineTo x="0" y="0"/>
              </wp:wrapPolygon>
            </wp:wrapTight>
            <wp:docPr id="23" name="Picture 23"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89400" cy="4140835"/>
                    </a:xfrm>
                    <a:prstGeom prst="rect">
                      <a:avLst/>
                    </a:prstGeom>
                  </pic:spPr>
                </pic:pic>
              </a:graphicData>
            </a:graphic>
            <wp14:sizeRelH relativeFrom="margin">
              <wp14:pctWidth>0</wp14:pctWidth>
            </wp14:sizeRelH>
            <wp14:sizeRelV relativeFrom="margin">
              <wp14:pctHeight>0</wp14:pctHeight>
            </wp14:sizeRelV>
          </wp:anchor>
        </w:drawing>
      </w:r>
      <w:bookmarkStart w:id="4" w:name="_Toc75153538"/>
    </w:p>
    <w:p w14:paraId="6E126800" w14:textId="391192BD" w:rsidR="007C4095" w:rsidRPr="007C4095" w:rsidRDefault="0030742E" w:rsidP="007C4095">
      <w:pPr>
        <w:pStyle w:val="Heading1"/>
        <w:numPr>
          <w:ilvl w:val="0"/>
          <w:numId w:val="16"/>
        </w:numPr>
        <w:spacing w:before="0" w:after="240" w:line="360" w:lineRule="auto"/>
        <w:rPr>
          <w:rFonts w:ascii="Arial" w:hAnsi="Arial" w:cs="Arial"/>
          <w:color w:val="4F81BD" w:themeColor="accent1"/>
        </w:rPr>
      </w:pPr>
      <w:bookmarkStart w:id="5" w:name="_Toc114826382"/>
      <w:r w:rsidRPr="00AB0FEB">
        <w:rPr>
          <w:rFonts w:ascii="Arial" w:hAnsi="Arial" w:cs="Arial"/>
          <w:color w:val="4F81BD" w:themeColor="accent1"/>
        </w:rPr>
        <w:lastRenderedPageBreak/>
        <w:t xml:space="preserve">Supervisor’s </w:t>
      </w:r>
      <w:r w:rsidR="00D14507" w:rsidRPr="00AB0FEB">
        <w:rPr>
          <w:rFonts w:ascii="Arial" w:hAnsi="Arial" w:cs="Arial"/>
          <w:color w:val="4F81BD" w:themeColor="accent1"/>
        </w:rPr>
        <w:t>Skills Set</w:t>
      </w:r>
      <w:bookmarkEnd w:id="4"/>
      <w:bookmarkEnd w:id="5"/>
      <w:r w:rsidR="00D14507" w:rsidRPr="00AB0FEB">
        <w:rPr>
          <w:rFonts w:ascii="Arial" w:hAnsi="Arial" w:cs="Arial"/>
          <w:color w:val="4F81BD" w:themeColor="accent1"/>
        </w:rPr>
        <w:t xml:space="preserve"> </w:t>
      </w:r>
    </w:p>
    <w:p w14:paraId="1B4D6E61" w14:textId="79E5E823" w:rsidR="00D14507" w:rsidRPr="000C5072" w:rsidRDefault="00D14507" w:rsidP="00AB0FEB">
      <w:pPr>
        <w:pStyle w:val="Heading2"/>
        <w:numPr>
          <w:ilvl w:val="0"/>
          <w:numId w:val="0"/>
        </w:numPr>
        <w:spacing w:before="0" w:after="240"/>
        <w:rPr>
          <w:rFonts w:ascii="Arial" w:hAnsi="Arial" w:cs="Arial"/>
          <w:b w:val="0"/>
          <w:bCs w:val="0"/>
          <w:color w:val="548DD4" w:themeColor="text2" w:themeTint="99"/>
          <w:sz w:val="24"/>
          <w:szCs w:val="24"/>
        </w:rPr>
      </w:pPr>
      <w:bookmarkStart w:id="6" w:name="_Toc114647822"/>
      <w:bookmarkStart w:id="7" w:name="_Toc114825593"/>
      <w:bookmarkStart w:id="8" w:name="_Toc114826383"/>
      <w:r w:rsidRPr="000C5072">
        <w:rPr>
          <w:rFonts w:ascii="Arial" w:hAnsi="Arial" w:cs="Arial"/>
          <w:b w:val="0"/>
          <w:bCs w:val="0"/>
          <w:color w:val="548DD4" w:themeColor="text2" w:themeTint="99"/>
          <w:sz w:val="24"/>
          <w:szCs w:val="24"/>
        </w:rPr>
        <w:t xml:space="preserve">Practice </w:t>
      </w:r>
      <w:r w:rsidR="00323483" w:rsidRPr="000C5072">
        <w:rPr>
          <w:rFonts w:ascii="Arial" w:hAnsi="Arial" w:cs="Arial"/>
          <w:b w:val="0"/>
          <w:bCs w:val="0"/>
          <w:color w:val="548DD4" w:themeColor="text2" w:themeTint="99"/>
          <w:sz w:val="24"/>
          <w:szCs w:val="24"/>
        </w:rPr>
        <w:t>S</w:t>
      </w:r>
      <w:r w:rsidRPr="000C5072">
        <w:rPr>
          <w:rFonts w:ascii="Arial" w:hAnsi="Arial" w:cs="Arial"/>
          <w:b w:val="0"/>
          <w:bCs w:val="0"/>
          <w:color w:val="548DD4" w:themeColor="text2" w:themeTint="99"/>
          <w:sz w:val="24"/>
          <w:szCs w:val="24"/>
        </w:rPr>
        <w:t>upervisors knowledge and skills</w:t>
      </w:r>
      <w:bookmarkEnd w:id="6"/>
      <w:bookmarkEnd w:id="7"/>
      <w:bookmarkEnd w:id="8"/>
      <w:r w:rsidRPr="000C5072">
        <w:rPr>
          <w:rFonts w:ascii="Arial" w:hAnsi="Arial" w:cs="Arial"/>
          <w:b w:val="0"/>
          <w:bCs w:val="0"/>
          <w:color w:val="548DD4" w:themeColor="text2" w:themeTint="99"/>
          <w:sz w:val="24"/>
          <w:szCs w:val="24"/>
        </w:rPr>
        <w:t xml:space="preserve"> </w:t>
      </w:r>
    </w:p>
    <w:p w14:paraId="538574AC" w14:textId="2668A162" w:rsidR="00D14507" w:rsidRPr="00AB0FEB" w:rsidRDefault="00D14507"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Practice supervisors’ primary function is to supervise the practice and decision-making of practitioners and to develop the skills of individuals and teams. This requires experience of working with a high level of social complexity and risk of harm, be able to confidently understand need and hold risk. These skills will support the delivery of </w:t>
      </w:r>
      <w:r w:rsidR="00E34DF2" w:rsidRPr="00AB0FEB">
        <w:rPr>
          <w:rFonts w:ascii="Arial" w:eastAsia="Calibri" w:hAnsi="Arial" w:cs="Arial"/>
          <w:sz w:val="22"/>
          <w:szCs w:val="22"/>
        </w:rPr>
        <w:t>high-quality</w:t>
      </w:r>
      <w:r w:rsidR="00CD6303" w:rsidRPr="00AB0FEB">
        <w:rPr>
          <w:rFonts w:ascii="Arial" w:eastAsia="Calibri" w:hAnsi="Arial" w:cs="Arial"/>
          <w:sz w:val="22"/>
          <w:szCs w:val="22"/>
        </w:rPr>
        <w:t xml:space="preserve"> supervision to sustain good and outstanding practice and </w:t>
      </w:r>
      <w:proofErr w:type="gramStart"/>
      <w:r w:rsidRPr="00AB0FEB">
        <w:rPr>
          <w:rFonts w:ascii="Arial" w:eastAsia="Calibri" w:hAnsi="Arial" w:cs="Arial"/>
          <w:sz w:val="22"/>
          <w:szCs w:val="22"/>
        </w:rPr>
        <w:t>Identify</w:t>
      </w:r>
      <w:proofErr w:type="gramEnd"/>
      <w:r w:rsidRPr="00AB0FEB">
        <w:rPr>
          <w:rFonts w:ascii="Arial" w:eastAsia="Calibri" w:hAnsi="Arial" w:cs="Arial"/>
          <w:sz w:val="22"/>
          <w:szCs w:val="22"/>
        </w:rPr>
        <w:t xml:space="preserve"> and re direct </w:t>
      </w:r>
      <w:r w:rsidR="00CD6303" w:rsidRPr="00AB0FEB">
        <w:rPr>
          <w:rFonts w:ascii="Arial" w:eastAsia="Calibri" w:hAnsi="Arial" w:cs="Arial"/>
          <w:sz w:val="22"/>
          <w:szCs w:val="22"/>
        </w:rPr>
        <w:t xml:space="preserve">practice that </w:t>
      </w:r>
      <w:r w:rsidR="00BE29D1" w:rsidRPr="00AB0FEB">
        <w:rPr>
          <w:rFonts w:ascii="Arial" w:eastAsia="Calibri" w:hAnsi="Arial" w:cs="Arial"/>
          <w:sz w:val="22"/>
          <w:szCs w:val="22"/>
        </w:rPr>
        <w:t xml:space="preserve">is not making </w:t>
      </w:r>
      <w:r w:rsidRPr="00AB0FEB">
        <w:rPr>
          <w:rFonts w:ascii="Arial" w:eastAsia="Calibri" w:hAnsi="Arial" w:cs="Arial"/>
          <w:sz w:val="22"/>
          <w:szCs w:val="22"/>
        </w:rPr>
        <w:t xml:space="preserve">sufficient </w:t>
      </w:r>
      <w:r w:rsidR="00BE29D1" w:rsidRPr="00AB0FEB">
        <w:rPr>
          <w:rFonts w:ascii="Arial" w:eastAsia="Calibri" w:hAnsi="Arial" w:cs="Arial"/>
          <w:sz w:val="22"/>
          <w:szCs w:val="22"/>
        </w:rPr>
        <w:t>change for the child, young person</w:t>
      </w:r>
      <w:r w:rsidR="00BC25DA" w:rsidRPr="00AB0FEB">
        <w:rPr>
          <w:rFonts w:ascii="Arial" w:eastAsia="Calibri" w:hAnsi="Arial" w:cs="Arial"/>
          <w:sz w:val="22"/>
          <w:szCs w:val="22"/>
        </w:rPr>
        <w:t>,</w:t>
      </w:r>
      <w:r w:rsidR="00BE29D1" w:rsidRPr="00AB0FEB">
        <w:rPr>
          <w:rFonts w:ascii="Arial" w:eastAsia="Calibri" w:hAnsi="Arial" w:cs="Arial"/>
          <w:sz w:val="22"/>
          <w:szCs w:val="22"/>
        </w:rPr>
        <w:t xml:space="preserve"> </w:t>
      </w:r>
      <w:r w:rsidRPr="00AB0FEB">
        <w:rPr>
          <w:rFonts w:ascii="Arial" w:eastAsia="Calibri" w:hAnsi="Arial" w:cs="Arial"/>
          <w:sz w:val="22"/>
          <w:szCs w:val="22"/>
        </w:rPr>
        <w:t>and</w:t>
      </w:r>
      <w:r w:rsidR="00BE29D1" w:rsidRPr="00AB0FEB">
        <w:rPr>
          <w:rFonts w:ascii="Arial" w:eastAsia="Calibri" w:hAnsi="Arial" w:cs="Arial"/>
          <w:sz w:val="22"/>
          <w:szCs w:val="22"/>
        </w:rPr>
        <w:t xml:space="preserve"> family. </w:t>
      </w:r>
    </w:p>
    <w:p w14:paraId="55EDA264" w14:textId="77777777" w:rsidR="002A54A4" w:rsidRDefault="00671E7A" w:rsidP="002A54A4">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Being a practice supervisor is a skilled and challenging job. Practice supervisors are responsible for the quality of service which children and families receive and play a key role in supporting supervisees to become emotionally resilient practitioners. One of the principal tasks is to provide reflective </w:t>
      </w:r>
      <w:r w:rsidR="00266FC9" w:rsidRPr="00AB0FEB">
        <w:rPr>
          <w:rFonts w:ascii="Arial" w:eastAsia="Calibri" w:hAnsi="Arial" w:cs="Arial"/>
          <w:sz w:val="22"/>
          <w:szCs w:val="22"/>
        </w:rPr>
        <w:t>supervision</w:t>
      </w:r>
      <w:r w:rsidRPr="00AB0FEB">
        <w:rPr>
          <w:rFonts w:ascii="Arial" w:eastAsia="Calibri" w:hAnsi="Arial" w:cs="Arial"/>
          <w:sz w:val="22"/>
          <w:szCs w:val="22"/>
        </w:rPr>
        <w:t xml:space="preserve"> which guides ethical and </w:t>
      </w:r>
      <w:r w:rsidR="00266FC9" w:rsidRPr="00AB0FEB">
        <w:rPr>
          <w:rFonts w:ascii="Arial" w:eastAsia="Calibri" w:hAnsi="Arial" w:cs="Arial"/>
          <w:sz w:val="22"/>
          <w:szCs w:val="22"/>
        </w:rPr>
        <w:t>proportionate</w:t>
      </w:r>
      <w:r w:rsidRPr="00AB0FEB">
        <w:rPr>
          <w:rFonts w:ascii="Arial" w:eastAsia="Calibri" w:hAnsi="Arial" w:cs="Arial"/>
          <w:sz w:val="22"/>
          <w:szCs w:val="22"/>
        </w:rPr>
        <w:t xml:space="preserve"> state </w:t>
      </w:r>
      <w:r w:rsidR="00266FC9" w:rsidRPr="00AB0FEB">
        <w:rPr>
          <w:rFonts w:ascii="Arial" w:eastAsia="Calibri" w:hAnsi="Arial" w:cs="Arial"/>
          <w:sz w:val="22"/>
          <w:szCs w:val="22"/>
        </w:rPr>
        <w:t>intervention</w:t>
      </w:r>
      <w:r w:rsidRPr="00AB0FEB">
        <w:rPr>
          <w:rFonts w:ascii="Arial" w:eastAsia="Calibri" w:hAnsi="Arial" w:cs="Arial"/>
          <w:sz w:val="22"/>
          <w:szCs w:val="22"/>
        </w:rPr>
        <w:t xml:space="preserve"> in family life. The relationship which </w:t>
      </w:r>
      <w:proofErr w:type="gramStart"/>
      <w:r w:rsidR="00266FC9" w:rsidRPr="00AB0FEB">
        <w:rPr>
          <w:rFonts w:ascii="Arial" w:eastAsia="Calibri" w:hAnsi="Arial" w:cs="Arial"/>
          <w:sz w:val="22"/>
          <w:szCs w:val="22"/>
        </w:rPr>
        <w:t>practice</w:t>
      </w:r>
      <w:proofErr w:type="gramEnd"/>
      <w:r w:rsidRPr="00AB0FEB">
        <w:rPr>
          <w:rFonts w:ascii="Arial" w:eastAsia="Calibri" w:hAnsi="Arial" w:cs="Arial"/>
          <w:sz w:val="22"/>
          <w:szCs w:val="22"/>
        </w:rPr>
        <w:t xml:space="preserve"> </w:t>
      </w:r>
      <w:r w:rsidR="00266FC9" w:rsidRPr="00AB0FEB">
        <w:rPr>
          <w:rFonts w:ascii="Arial" w:eastAsia="Calibri" w:hAnsi="Arial" w:cs="Arial"/>
          <w:sz w:val="22"/>
          <w:szCs w:val="22"/>
        </w:rPr>
        <w:t>supervisors</w:t>
      </w:r>
      <w:r w:rsidRPr="00AB0FEB">
        <w:rPr>
          <w:rFonts w:ascii="Arial" w:eastAsia="Calibri" w:hAnsi="Arial" w:cs="Arial"/>
          <w:sz w:val="22"/>
          <w:szCs w:val="22"/>
        </w:rPr>
        <w:t xml:space="preserve"> develop with their teams is critical in supporting and sustaining their ability, and motivation, to forge similar </w:t>
      </w:r>
      <w:r w:rsidR="00266FC9" w:rsidRPr="00AB0FEB">
        <w:rPr>
          <w:rFonts w:ascii="Arial" w:eastAsia="Calibri" w:hAnsi="Arial" w:cs="Arial"/>
          <w:sz w:val="22"/>
          <w:szCs w:val="22"/>
        </w:rPr>
        <w:t>relationships</w:t>
      </w:r>
      <w:r w:rsidRPr="00AB0FEB">
        <w:rPr>
          <w:rFonts w:ascii="Arial" w:eastAsia="Calibri" w:hAnsi="Arial" w:cs="Arial"/>
          <w:sz w:val="22"/>
          <w:szCs w:val="22"/>
        </w:rPr>
        <w:t xml:space="preserve"> with </w:t>
      </w:r>
      <w:r w:rsidR="00266FC9" w:rsidRPr="00AB0FEB">
        <w:rPr>
          <w:rFonts w:ascii="Arial" w:eastAsia="Calibri" w:hAnsi="Arial" w:cs="Arial"/>
          <w:sz w:val="22"/>
          <w:szCs w:val="22"/>
        </w:rPr>
        <w:t>children</w:t>
      </w:r>
      <w:r w:rsidRPr="00AB0FEB">
        <w:rPr>
          <w:rFonts w:ascii="Arial" w:eastAsia="Calibri" w:hAnsi="Arial" w:cs="Arial"/>
          <w:sz w:val="22"/>
          <w:szCs w:val="22"/>
        </w:rPr>
        <w:t xml:space="preserve"> and families. </w:t>
      </w:r>
    </w:p>
    <w:p w14:paraId="7F59664C" w14:textId="615D5E0A" w:rsidR="00266FC9" w:rsidRPr="002A54A4" w:rsidRDefault="00837FF2" w:rsidP="002A54A4">
      <w:pPr>
        <w:pStyle w:val="ListParagraph"/>
        <w:spacing w:after="240"/>
        <w:ind w:left="567"/>
        <w:contextualSpacing w:val="0"/>
        <w:rPr>
          <w:rFonts w:ascii="Arial" w:eastAsia="Calibri" w:hAnsi="Arial" w:cs="Arial"/>
          <w:sz w:val="22"/>
          <w:szCs w:val="22"/>
        </w:rPr>
      </w:pPr>
      <w:r w:rsidRPr="00AB0FEB">
        <w:rPr>
          <w:noProof/>
        </w:rPr>
        <w:drawing>
          <wp:anchor distT="0" distB="0" distL="114300" distR="114300" simplePos="0" relativeHeight="251703296" behindDoc="0" locked="0" layoutInCell="1" allowOverlap="1" wp14:anchorId="3E0F4731" wp14:editId="46139603">
            <wp:simplePos x="0" y="0"/>
            <wp:positionH relativeFrom="margin">
              <wp:posOffset>1309616</wp:posOffset>
            </wp:positionH>
            <wp:positionV relativeFrom="paragraph">
              <wp:posOffset>162958</wp:posOffset>
            </wp:positionV>
            <wp:extent cx="2906395" cy="1749425"/>
            <wp:effectExtent l="0" t="0" r="825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0174" t="21329" r="70621" b="43477"/>
                    <a:stretch/>
                  </pic:blipFill>
                  <pic:spPr bwMode="auto">
                    <a:xfrm>
                      <a:off x="0" y="0"/>
                      <a:ext cx="2906395"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E45F4" w14:textId="5783877B" w:rsidR="00D14507" w:rsidRPr="00AB0FEB" w:rsidRDefault="00D14507" w:rsidP="00AB0FEB">
      <w:pPr>
        <w:spacing w:after="240" w:line="360" w:lineRule="auto"/>
        <w:ind w:left="720" w:hanging="720"/>
        <w:rPr>
          <w:rFonts w:ascii="Arial" w:hAnsi="Arial" w:cs="Arial"/>
          <w:sz w:val="22"/>
          <w:szCs w:val="22"/>
        </w:rPr>
      </w:pPr>
    </w:p>
    <w:p w14:paraId="6CB066A5" w14:textId="2F2F6DFC" w:rsidR="00266FC9" w:rsidRPr="00AB0FEB" w:rsidRDefault="00266FC9" w:rsidP="00AB0FEB">
      <w:pPr>
        <w:spacing w:after="240" w:line="360" w:lineRule="auto"/>
        <w:ind w:left="720" w:hanging="720"/>
        <w:rPr>
          <w:rFonts w:ascii="Arial" w:hAnsi="Arial" w:cs="Arial"/>
          <w:sz w:val="22"/>
          <w:szCs w:val="22"/>
        </w:rPr>
      </w:pPr>
    </w:p>
    <w:p w14:paraId="499B37A9" w14:textId="617BD7CB" w:rsidR="00E26B80" w:rsidRPr="00AB0FEB" w:rsidRDefault="00E26B80" w:rsidP="00AB0FEB">
      <w:pPr>
        <w:spacing w:after="240" w:line="360" w:lineRule="auto"/>
        <w:ind w:left="720" w:hanging="720"/>
        <w:rPr>
          <w:rFonts w:ascii="Arial" w:hAnsi="Arial" w:cs="Arial"/>
          <w:sz w:val="22"/>
          <w:szCs w:val="22"/>
        </w:rPr>
      </w:pPr>
    </w:p>
    <w:p w14:paraId="048A93B1" w14:textId="77777777" w:rsidR="00363B55" w:rsidRPr="00AB0FEB" w:rsidRDefault="00363B55" w:rsidP="00AB0FEB">
      <w:pPr>
        <w:spacing w:after="240" w:line="360" w:lineRule="auto"/>
        <w:rPr>
          <w:rFonts w:ascii="Arial" w:hAnsi="Arial" w:cs="Arial"/>
          <w:sz w:val="22"/>
          <w:szCs w:val="22"/>
        </w:rPr>
      </w:pPr>
    </w:p>
    <w:p w14:paraId="4282688E" w14:textId="422BEF4C" w:rsidR="00EF0341" w:rsidRPr="00AB0FEB" w:rsidRDefault="00D14507"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The post qualifying standard: </w:t>
      </w:r>
      <w:hyperlink r:id="rId14" w:history="1">
        <w:r w:rsidRPr="00AB0FEB">
          <w:rPr>
            <w:rStyle w:val="Hyperlink"/>
            <w:rFonts w:ascii="Arial" w:eastAsia="Calibri" w:hAnsi="Arial" w:cs="Arial"/>
            <w:sz w:val="22"/>
            <w:szCs w:val="22"/>
          </w:rPr>
          <w:t>knowledge and skills statement for child and family practice supervisors</w:t>
        </w:r>
      </w:hyperlink>
      <w:r w:rsidRPr="00AB0FEB">
        <w:rPr>
          <w:rFonts w:ascii="Arial" w:eastAsia="Calibri" w:hAnsi="Arial" w:cs="Arial"/>
          <w:sz w:val="22"/>
          <w:szCs w:val="22"/>
        </w:rPr>
        <w:t xml:space="preserve"> is </w:t>
      </w:r>
      <w:r w:rsidR="00363B55" w:rsidRPr="00AB0FEB">
        <w:rPr>
          <w:rFonts w:ascii="Arial" w:eastAsia="Calibri" w:hAnsi="Arial" w:cs="Arial"/>
          <w:sz w:val="22"/>
          <w:szCs w:val="22"/>
        </w:rPr>
        <w:t>u</w:t>
      </w:r>
      <w:r w:rsidRPr="00AB0FEB">
        <w:rPr>
          <w:rFonts w:ascii="Arial" w:eastAsia="Calibri" w:hAnsi="Arial" w:cs="Arial"/>
          <w:sz w:val="22"/>
          <w:szCs w:val="22"/>
        </w:rPr>
        <w:t>sed to benchmark outstanding practice</w:t>
      </w:r>
      <w:r w:rsidR="00363B55" w:rsidRPr="00AB0FEB">
        <w:rPr>
          <w:rFonts w:ascii="Arial" w:eastAsia="Calibri" w:hAnsi="Arial" w:cs="Arial"/>
          <w:sz w:val="22"/>
          <w:szCs w:val="22"/>
        </w:rPr>
        <w:t>.</w:t>
      </w:r>
    </w:p>
    <w:p w14:paraId="377B604C" w14:textId="1E849C69" w:rsidR="002A54A4" w:rsidRDefault="00EF0341" w:rsidP="002A54A4">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The </w:t>
      </w:r>
      <w:hyperlink r:id="rId15" w:history="1">
        <w:r w:rsidRPr="00AB0FEB">
          <w:rPr>
            <w:rStyle w:val="Hyperlink"/>
            <w:rFonts w:ascii="Arial" w:eastAsia="Calibri" w:hAnsi="Arial" w:cs="Arial"/>
            <w:sz w:val="22"/>
            <w:szCs w:val="22"/>
          </w:rPr>
          <w:t>Practice Supervisors Development Programme</w:t>
        </w:r>
      </w:hyperlink>
      <w:r w:rsidRPr="00AB0FEB">
        <w:rPr>
          <w:rFonts w:ascii="Arial" w:eastAsia="Calibri" w:hAnsi="Arial" w:cs="Arial"/>
          <w:sz w:val="22"/>
          <w:szCs w:val="22"/>
        </w:rPr>
        <w:t xml:space="preserve"> hosts a suite of resources to support individual learning and development and to extend skills and knowledge in the practice supervisor role.</w:t>
      </w:r>
    </w:p>
    <w:p w14:paraId="60712C8D" w14:textId="77777777" w:rsidR="002A54A4" w:rsidRPr="002A54A4" w:rsidRDefault="002A54A4" w:rsidP="002A54A4">
      <w:pPr>
        <w:pStyle w:val="ListParagraph"/>
        <w:spacing w:after="240"/>
        <w:ind w:left="567"/>
        <w:contextualSpacing w:val="0"/>
        <w:rPr>
          <w:rFonts w:ascii="Arial" w:eastAsia="Calibri" w:hAnsi="Arial" w:cs="Arial"/>
          <w:sz w:val="22"/>
          <w:szCs w:val="22"/>
        </w:rPr>
      </w:pPr>
    </w:p>
    <w:p w14:paraId="4497482E" w14:textId="39ED9C56" w:rsidR="00D20490" w:rsidRPr="006959D3" w:rsidRDefault="00D20490" w:rsidP="00837FF2">
      <w:pPr>
        <w:pStyle w:val="Heading2"/>
        <w:numPr>
          <w:ilvl w:val="0"/>
          <w:numId w:val="16"/>
        </w:numPr>
        <w:spacing w:before="0" w:after="240"/>
        <w:rPr>
          <w:rFonts w:ascii="Arial" w:hAnsi="Arial" w:cs="Arial"/>
          <w:b w:val="0"/>
          <w:bCs w:val="0"/>
          <w:i w:val="0"/>
          <w:iCs w:val="0"/>
          <w:color w:val="548DD4" w:themeColor="text2" w:themeTint="99"/>
          <w:sz w:val="32"/>
          <w:szCs w:val="32"/>
        </w:rPr>
      </w:pPr>
      <w:bookmarkStart w:id="9" w:name="_Toc114826384"/>
      <w:r w:rsidRPr="006959D3">
        <w:rPr>
          <w:rStyle w:val="Heading1Char"/>
          <w:rFonts w:ascii="Arial" w:hAnsi="Arial" w:cs="Arial"/>
          <w:b/>
          <w:bCs/>
          <w:i w:val="0"/>
          <w:iCs w:val="0"/>
          <w:color w:val="548DD4" w:themeColor="text2" w:themeTint="99"/>
        </w:rPr>
        <w:t>Leadership</w:t>
      </w:r>
      <w:bookmarkEnd w:id="9"/>
    </w:p>
    <w:p w14:paraId="69C31A6F" w14:textId="4C62A64E" w:rsidR="007C50FA" w:rsidRPr="002A54A4" w:rsidRDefault="00E3562A" w:rsidP="002A54A4">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Supervisors must use leadership skills to </w:t>
      </w:r>
      <w:r w:rsidR="00014986" w:rsidRPr="00AB0FEB">
        <w:rPr>
          <w:rFonts w:ascii="Arial" w:eastAsia="Calibri" w:hAnsi="Arial" w:cs="Arial"/>
          <w:sz w:val="22"/>
          <w:szCs w:val="22"/>
        </w:rPr>
        <w:t>create</w:t>
      </w:r>
      <w:r w:rsidR="00AD2544" w:rsidRPr="00AB0FEB">
        <w:rPr>
          <w:rFonts w:ascii="Arial" w:eastAsia="Calibri" w:hAnsi="Arial" w:cs="Arial"/>
          <w:sz w:val="22"/>
          <w:szCs w:val="22"/>
        </w:rPr>
        <w:t xml:space="preserve"> outstanding </w:t>
      </w:r>
      <w:r w:rsidR="00014986" w:rsidRPr="00AB0FEB">
        <w:rPr>
          <w:rFonts w:ascii="Arial" w:eastAsia="Calibri" w:hAnsi="Arial" w:cs="Arial"/>
          <w:sz w:val="22"/>
          <w:szCs w:val="22"/>
        </w:rPr>
        <w:t xml:space="preserve">practice. </w:t>
      </w:r>
      <w:r w:rsidR="00F146A3" w:rsidRPr="00AB0FEB">
        <w:rPr>
          <w:rFonts w:ascii="Arial" w:eastAsia="Calibri" w:hAnsi="Arial" w:cs="Arial"/>
          <w:sz w:val="22"/>
          <w:szCs w:val="22"/>
        </w:rPr>
        <w:t xml:space="preserve">Integral to </w:t>
      </w:r>
      <w:r w:rsidR="008F6F20" w:rsidRPr="00AB0FEB">
        <w:rPr>
          <w:rFonts w:ascii="Arial" w:eastAsia="Calibri" w:hAnsi="Arial" w:cs="Arial"/>
          <w:sz w:val="22"/>
          <w:szCs w:val="22"/>
        </w:rPr>
        <w:t xml:space="preserve">supervision should be continuous assessment </w:t>
      </w:r>
      <w:r w:rsidR="00423EA5" w:rsidRPr="00AB0FEB">
        <w:rPr>
          <w:rFonts w:ascii="Arial" w:eastAsia="Calibri" w:hAnsi="Arial" w:cs="Arial"/>
          <w:sz w:val="22"/>
          <w:szCs w:val="22"/>
        </w:rPr>
        <w:t xml:space="preserve">and development </w:t>
      </w:r>
      <w:r w:rsidR="008F6F20" w:rsidRPr="00AB0FEB">
        <w:rPr>
          <w:rFonts w:ascii="Arial" w:eastAsia="Calibri" w:hAnsi="Arial" w:cs="Arial"/>
          <w:sz w:val="22"/>
          <w:szCs w:val="22"/>
        </w:rPr>
        <w:t xml:space="preserve">of the practitioner </w:t>
      </w:r>
      <w:r w:rsidR="00D20490" w:rsidRPr="00AB0FEB">
        <w:rPr>
          <w:rFonts w:ascii="Arial" w:eastAsia="Calibri" w:hAnsi="Arial" w:cs="Arial"/>
          <w:sz w:val="22"/>
          <w:szCs w:val="22"/>
        </w:rPr>
        <w:t xml:space="preserve">across 5 predictors associated with success </w:t>
      </w:r>
      <w:r w:rsidR="008F6F20" w:rsidRPr="00AB0FEB">
        <w:rPr>
          <w:rFonts w:ascii="Arial" w:eastAsia="Calibri" w:hAnsi="Arial" w:cs="Arial"/>
          <w:sz w:val="22"/>
          <w:szCs w:val="22"/>
        </w:rPr>
        <w:t xml:space="preserve">- </w:t>
      </w:r>
      <w:r w:rsidR="00D20490" w:rsidRPr="00AB0FEB">
        <w:rPr>
          <w:rFonts w:ascii="Arial" w:eastAsia="Calibri" w:hAnsi="Arial" w:cs="Arial"/>
          <w:sz w:val="22"/>
          <w:szCs w:val="22"/>
        </w:rPr>
        <w:t>motivation, curiosity, insight, engagement</w:t>
      </w:r>
      <w:r w:rsidR="00945825" w:rsidRPr="00AB0FEB">
        <w:rPr>
          <w:rFonts w:ascii="Arial" w:eastAsia="Calibri" w:hAnsi="Arial" w:cs="Arial"/>
          <w:sz w:val="22"/>
          <w:szCs w:val="22"/>
        </w:rPr>
        <w:t>,</w:t>
      </w:r>
      <w:r w:rsidR="00D20490" w:rsidRPr="00AB0FEB">
        <w:rPr>
          <w:rFonts w:ascii="Arial" w:eastAsia="Calibri" w:hAnsi="Arial" w:cs="Arial"/>
          <w:sz w:val="22"/>
          <w:szCs w:val="22"/>
        </w:rPr>
        <w:t xml:space="preserve"> and determination</w:t>
      </w:r>
      <w:r w:rsidR="00323483" w:rsidRPr="00AB0FEB">
        <w:rPr>
          <w:rFonts w:ascii="Arial" w:eastAsia="Calibri" w:hAnsi="Arial" w:cs="Arial"/>
          <w:sz w:val="22"/>
          <w:szCs w:val="22"/>
        </w:rPr>
        <w:t xml:space="preserve"> (Harvard Business Review)</w:t>
      </w:r>
      <w:r w:rsidR="008F6F20" w:rsidRPr="00AB0FEB">
        <w:rPr>
          <w:rFonts w:ascii="Arial" w:eastAsia="Calibri" w:hAnsi="Arial" w:cs="Arial"/>
          <w:sz w:val="22"/>
          <w:szCs w:val="22"/>
        </w:rPr>
        <w:t>.</w:t>
      </w:r>
    </w:p>
    <w:p w14:paraId="53154451" w14:textId="5888EA74" w:rsidR="009E3562" w:rsidRPr="00AB0FEB" w:rsidRDefault="00215656"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T</w:t>
      </w:r>
      <w:r w:rsidR="009E3562" w:rsidRPr="00AB0FEB">
        <w:rPr>
          <w:rFonts w:ascii="Arial" w:eastAsia="Calibri" w:hAnsi="Arial" w:cs="Arial"/>
          <w:sz w:val="22"/>
          <w:szCs w:val="22"/>
        </w:rPr>
        <w:t>he supervisor as a leader of practice is</w:t>
      </w:r>
      <w:r w:rsidRPr="00AB0FEB">
        <w:rPr>
          <w:rFonts w:ascii="Arial" w:eastAsia="Calibri" w:hAnsi="Arial" w:cs="Arial"/>
          <w:sz w:val="22"/>
          <w:szCs w:val="22"/>
        </w:rPr>
        <w:t>:</w:t>
      </w:r>
    </w:p>
    <w:p w14:paraId="3BF46B16" w14:textId="21A4672D" w:rsidR="009E3562" w:rsidRPr="00AB0FEB" w:rsidRDefault="00215656" w:rsidP="00837FF2">
      <w:pPr>
        <w:pStyle w:val="ListParagraph"/>
        <w:numPr>
          <w:ilvl w:val="0"/>
          <w:numId w:val="19"/>
        </w:numPr>
        <w:contextualSpacing w:val="0"/>
        <w:rPr>
          <w:rFonts w:ascii="Arial" w:hAnsi="Arial" w:cs="Arial"/>
          <w:sz w:val="22"/>
          <w:szCs w:val="22"/>
        </w:rPr>
      </w:pPr>
      <w:r w:rsidRPr="00AB0FEB">
        <w:rPr>
          <w:rFonts w:ascii="Arial" w:hAnsi="Arial" w:cs="Arial"/>
          <w:sz w:val="22"/>
          <w:szCs w:val="22"/>
        </w:rPr>
        <w:t>Passionate about their work</w:t>
      </w:r>
    </w:p>
    <w:p w14:paraId="3B69DA8B" w14:textId="77E2F3A8" w:rsidR="009E3562" w:rsidRPr="00AB0FEB" w:rsidRDefault="00215656" w:rsidP="00837FF2">
      <w:pPr>
        <w:pStyle w:val="ListParagraph"/>
        <w:numPr>
          <w:ilvl w:val="0"/>
          <w:numId w:val="19"/>
        </w:numPr>
        <w:contextualSpacing w:val="0"/>
        <w:rPr>
          <w:rFonts w:ascii="Arial" w:hAnsi="Arial" w:cs="Arial"/>
          <w:sz w:val="22"/>
          <w:szCs w:val="22"/>
        </w:rPr>
      </w:pPr>
      <w:r w:rsidRPr="00AB0FEB">
        <w:rPr>
          <w:rFonts w:ascii="Arial" w:hAnsi="Arial" w:cs="Arial"/>
          <w:sz w:val="22"/>
          <w:szCs w:val="22"/>
        </w:rPr>
        <w:t>Interested in creative solutions</w:t>
      </w:r>
    </w:p>
    <w:p w14:paraId="75114056" w14:textId="1D06614F" w:rsidR="009E3562" w:rsidRPr="00AB0FEB" w:rsidRDefault="00215656" w:rsidP="00837FF2">
      <w:pPr>
        <w:pStyle w:val="ListParagraph"/>
        <w:numPr>
          <w:ilvl w:val="0"/>
          <w:numId w:val="19"/>
        </w:numPr>
        <w:contextualSpacing w:val="0"/>
        <w:rPr>
          <w:rFonts w:ascii="Arial" w:hAnsi="Arial" w:cs="Arial"/>
          <w:sz w:val="22"/>
          <w:szCs w:val="22"/>
        </w:rPr>
      </w:pPr>
      <w:r w:rsidRPr="00AB0FEB">
        <w:rPr>
          <w:rFonts w:ascii="Arial" w:hAnsi="Arial" w:cs="Arial"/>
          <w:sz w:val="22"/>
          <w:szCs w:val="22"/>
        </w:rPr>
        <w:lastRenderedPageBreak/>
        <w:t xml:space="preserve">Focused on </w:t>
      </w:r>
      <w:r w:rsidR="00266FC9" w:rsidRPr="00AB0FEB">
        <w:rPr>
          <w:rFonts w:ascii="Arial" w:hAnsi="Arial" w:cs="Arial"/>
          <w:sz w:val="22"/>
          <w:szCs w:val="22"/>
        </w:rPr>
        <w:t>positive outcomes for children and families</w:t>
      </w:r>
    </w:p>
    <w:p w14:paraId="4329ECE0" w14:textId="4B403347" w:rsidR="009E3562" w:rsidRPr="00AB0FEB" w:rsidRDefault="00215656" w:rsidP="00837FF2">
      <w:pPr>
        <w:pStyle w:val="ListParagraph"/>
        <w:numPr>
          <w:ilvl w:val="0"/>
          <w:numId w:val="19"/>
        </w:numPr>
        <w:contextualSpacing w:val="0"/>
        <w:rPr>
          <w:rFonts w:ascii="Arial" w:hAnsi="Arial" w:cs="Arial"/>
          <w:sz w:val="22"/>
          <w:szCs w:val="22"/>
        </w:rPr>
      </w:pPr>
      <w:r w:rsidRPr="00AB0FEB">
        <w:rPr>
          <w:rFonts w:ascii="Arial" w:hAnsi="Arial" w:cs="Arial"/>
          <w:sz w:val="22"/>
          <w:szCs w:val="22"/>
        </w:rPr>
        <w:t>Work about at multiple</w:t>
      </w:r>
      <w:r w:rsidR="009E3562" w:rsidRPr="00AB0FEB">
        <w:rPr>
          <w:rFonts w:ascii="Arial" w:hAnsi="Arial" w:cs="Arial"/>
          <w:sz w:val="22"/>
          <w:szCs w:val="22"/>
        </w:rPr>
        <w:t xml:space="preserve"> - </w:t>
      </w:r>
      <w:r w:rsidR="00266FC9" w:rsidRPr="00AB0FEB">
        <w:rPr>
          <w:rFonts w:ascii="Arial" w:hAnsi="Arial" w:cs="Arial"/>
          <w:sz w:val="22"/>
          <w:szCs w:val="22"/>
        </w:rPr>
        <w:t xml:space="preserve">self, </w:t>
      </w:r>
      <w:r w:rsidRPr="00AB0FEB">
        <w:rPr>
          <w:rFonts w:ascii="Arial" w:hAnsi="Arial" w:cs="Arial"/>
          <w:sz w:val="22"/>
          <w:szCs w:val="22"/>
        </w:rPr>
        <w:t>team,</w:t>
      </w:r>
      <w:r w:rsidR="00266FC9" w:rsidRPr="00AB0FEB">
        <w:rPr>
          <w:rFonts w:ascii="Arial" w:hAnsi="Arial" w:cs="Arial"/>
          <w:sz w:val="22"/>
          <w:szCs w:val="22"/>
        </w:rPr>
        <w:t xml:space="preserve"> and organisation</w:t>
      </w:r>
    </w:p>
    <w:p w14:paraId="67F66EAD" w14:textId="2D4E2FCC" w:rsidR="00323483" w:rsidRDefault="00215656" w:rsidP="00837FF2">
      <w:pPr>
        <w:pStyle w:val="ListParagraph"/>
        <w:numPr>
          <w:ilvl w:val="0"/>
          <w:numId w:val="19"/>
        </w:numPr>
        <w:contextualSpacing w:val="0"/>
        <w:rPr>
          <w:rFonts w:ascii="Arial" w:hAnsi="Arial" w:cs="Arial"/>
          <w:sz w:val="22"/>
          <w:szCs w:val="22"/>
        </w:rPr>
      </w:pPr>
      <w:r w:rsidRPr="00AB0FEB">
        <w:rPr>
          <w:rFonts w:ascii="Arial" w:hAnsi="Arial" w:cs="Arial"/>
          <w:sz w:val="22"/>
          <w:szCs w:val="22"/>
        </w:rPr>
        <w:t>Foster relati</w:t>
      </w:r>
      <w:r w:rsidR="00266FC9" w:rsidRPr="00AB0FEB">
        <w:rPr>
          <w:rFonts w:ascii="Arial" w:hAnsi="Arial" w:cs="Arial"/>
          <w:sz w:val="22"/>
          <w:szCs w:val="22"/>
        </w:rPr>
        <w:t xml:space="preserve">onships through emotionally intelligent behaviour </w:t>
      </w:r>
    </w:p>
    <w:p w14:paraId="2B8C7249" w14:textId="77777777" w:rsidR="00837FF2" w:rsidRPr="00AB0FEB" w:rsidRDefault="00837FF2" w:rsidP="00837FF2">
      <w:pPr>
        <w:pStyle w:val="ListParagraph"/>
        <w:ind w:left="924"/>
        <w:contextualSpacing w:val="0"/>
        <w:rPr>
          <w:rFonts w:ascii="Arial" w:hAnsi="Arial" w:cs="Arial"/>
          <w:sz w:val="22"/>
          <w:szCs w:val="22"/>
        </w:rPr>
      </w:pPr>
    </w:p>
    <w:p w14:paraId="6844240E" w14:textId="36C87B9D" w:rsidR="00837FF2" w:rsidRPr="00837FF2" w:rsidRDefault="00323483"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Social work is a profession that is built upon the importance and value of human relationships, and relationships provide the context and foundation for change. Relational leadership </w:t>
      </w:r>
      <w:r w:rsidR="004E4009" w:rsidRPr="00AB0FEB">
        <w:rPr>
          <w:rFonts w:ascii="Arial" w:eastAsia="Calibri" w:hAnsi="Arial" w:cs="Arial"/>
          <w:sz w:val="22"/>
          <w:szCs w:val="22"/>
        </w:rPr>
        <w:t>f</w:t>
      </w:r>
      <w:r w:rsidRPr="00AB0FEB">
        <w:rPr>
          <w:rFonts w:ascii="Arial" w:eastAsia="Calibri" w:hAnsi="Arial" w:cs="Arial"/>
          <w:sz w:val="22"/>
          <w:szCs w:val="22"/>
        </w:rPr>
        <w:t xml:space="preserve">ocuses on </w:t>
      </w:r>
      <w:r w:rsidR="00FE269E" w:rsidRPr="00AB0FEB">
        <w:rPr>
          <w:rFonts w:ascii="Arial" w:eastAsia="Calibri" w:hAnsi="Arial" w:cs="Arial"/>
          <w:sz w:val="22"/>
          <w:szCs w:val="22"/>
        </w:rPr>
        <w:t>s</w:t>
      </w:r>
      <w:r w:rsidR="004E4009" w:rsidRPr="00AB0FEB">
        <w:rPr>
          <w:rFonts w:ascii="Arial" w:eastAsia="Calibri" w:hAnsi="Arial" w:cs="Arial"/>
          <w:sz w:val="22"/>
          <w:szCs w:val="22"/>
        </w:rPr>
        <w:t>upervision that is built upon the work of both the supervisor and the supervisee and that this practi</w:t>
      </w:r>
      <w:r w:rsidR="00FE269E" w:rsidRPr="00AB0FEB">
        <w:rPr>
          <w:rFonts w:ascii="Arial" w:eastAsia="Calibri" w:hAnsi="Arial" w:cs="Arial"/>
          <w:sz w:val="22"/>
          <w:szCs w:val="22"/>
        </w:rPr>
        <w:t>c</w:t>
      </w:r>
      <w:r w:rsidR="004E4009" w:rsidRPr="00AB0FEB">
        <w:rPr>
          <w:rFonts w:ascii="Arial" w:eastAsia="Calibri" w:hAnsi="Arial" w:cs="Arial"/>
          <w:sz w:val="22"/>
          <w:szCs w:val="22"/>
        </w:rPr>
        <w:t xml:space="preserve">e </w:t>
      </w:r>
      <w:proofErr w:type="gramStart"/>
      <w:r w:rsidR="004E4009" w:rsidRPr="00AB0FEB">
        <w:rPr>
          <w:rFonts w:ascii="Arial" w:eastAsia="Calibri" w:hAnsi="Arial" w:cs="Arial"/>
          <w:sz w:val="22"/>
          <w:szCs w:val="22"/>
        </w:rPr>
        <w:t>in</w:t>
      </w:r>
      <w:r w:rsidR="00FD2525" w:rsidRPr="00AB0FEB">
        <w:rPr>
          <w:rFonts w:ascii="Arial" w:eastAsia="Calibri" w:hAnsi="Arial" w:cs="Arial"/>
          <w:sz w:val="22"/>
          <w:szCs w:val="22"/>
        </w:rPr>
        <w:t xml:space="preserve"> </w:t>
      </w:r>
      <w:r w:rsidR="004E4009" w:rsidRPr="00AB0FEB">
        <w:rPr>
          <w:rFonts w:ascii="Arial" w:eastAsia="Calibri" w:hAnsi="Arial" w:cs="Arial"/>
          <w:sz w:val="22"/>
          <w:szCs w:val="22"/>
        </w:rPr>
        <w:t>itself builds</w:t>
      </w:r>
      <w:proofErr w:type="gramEnd"/>
      <w:r w:rsidR="004E4009" w:rsidRPr="00AB0FEB">
        <w:rPr>
          <w:rFonts w:ascii="Arial" w:eastAsia="Calibri" w:hAnsi="Arial" w:cs="Arial"/>
          <w:sz w:val="22"/>
          <w:szCs w:val="22"/>
        </w:rPr>
        <w:t xml:space="preserve"> relationship, and these relationships build organisational culture. </w:t>
      </w:r>
    </w:p>
    <w:p w14:paraId="726DE3A4" w14:textId="0009B2AF" w:rsidR="00FE269E" w:rsidRPr="00837FF2" w:rsidRDefault="00FE269E" w:rsidP="00AB0FEB">
      <w:pPr>
        <w:spacing w:after="240" w:line="360" w:lineRule="auto"/>
        <w:ind w:left="720" w:hanging="720"/>
        <w:rPr>
          <w:rFonts w:ascii="Arial" w:hAnsi="Arial" w:cs="Arial"/>
          <w:i/>
          <w:iCs/>
          <w:sz w:val="22"/>
          <w:szCs w:val="22"/>
        </w:rPr>
      </w:pPr>
      <w:r w:rsidRPr="00837FF2">
        <w:rPr>
          <w:rFonts w:ascii="Arial" w:hAnsi="Arial" w:cs="Arial"/>
          <w:i/>
          <w:iCs/>
          <w:sz w:val="22"/>
          <w:szCs w:val="22"/>
        </w:rPr>
        <w:t>(Practice Supervisors Development Programme</w:t>
      </w:r>
      <w:r w:rsidR="00671E7A" w:rsidRPr="00837FF2">
        <w:rPr>
          <w:rFonts w:ascii="Arial" w:hAnsi="Arial" w:cs="Arial"/>
          <w:i/>
          <w:iCs/>
          <w:sz w:val="22"/>
          <w:szCs w:val="22"/>
        </w:rPr>
        <w:t xml:space="preserve"> six aspects of leadership</w:t>
      </w:r>
      <w:r w:rsidRPr="00837FF2">
        <w:rPr>
          <w:rFonts w:ascii="Arial" w:hAnsi="Arial" w:cs="Arial"/>
          <w:i/>
          <w:iCs/>
          <w:sz w:val="22"/>
          <w:szCs w:val="22"/>
        </w:rPr>
        <w:t xml:space="preserve">) </w:t>
      </w:r>
    </w:p>
    <w:p w14:paraId="2672D1DB" w14:textId="0F188479" w:rsidR="00837FF2" w:rsidRDefault="002A54A4" w:rsidP="00AB0FEB">
      <w:pPr>
        <w:spacing w:after="240" w:line="360" w:lineRule="auto"/>
        <w:rPr>
          <w:rFonts w:ascii="Arial" w:hAnsi="Arial" w:cs="Arial"/>
          <w:sz w:val="24"/>
          <w:szCs w:val="24"/>
        </w:rPr>
      </w:pPr>
      <w:r w:rsidRPr="00AB0FEB">
        <w:rPr>
          <w:rFonts w:ascii="Arial" w:hAnsi="Arial" w:cs="Arial"/>
          <w:noProof/>
          <w:sz w:val="22"/>
          <w:szCs w:val="22"/>
        </w:rPr>
        <w:drawing>
          <wp:anchor distT="0" distB="0" distL="114300" distR="114300" simplePos="0" relativeHeight="251704320" behindDoc="0" locked="0" layoutInCell="1" allowOverlap="1" wp14:anchorId="2D0DB2F6" wp14:editId="5808C5AF">
            <wp:simplePos x="0" y="0"/>
            <wp:positionH relativeFrom="margin">
              <wp:posOffset>872860</wp:posOffset>
            </wp:positionH>
            <wp:positionV relativeFrom="paragraph">
              <wp:posOffset>162826</wp:posOffset>
            </wp:positionV>
            <wp:extent cx="3181985" cy="3261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529" t="8546" r="70724" b="39221"/>
                    <a:stretch/>
                  </pic:blipFill>
                  <pic:spPr bwMode="auto">
                    <a:xfrm>
                      <a:off x="0" y="0"/>
                      <a:ext cx="3181985"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42F62" w14:textId="41F2B9BA" w:rsidR="00837FF2" w:rsidRDefault="00837FF2" w:rsidP="00AB0FEB">
      <w:pPr>
        <w:spacing w:after="240" w:line="360" w:lineRule="auto"/>
        <w:rPr>
          <w:rFonts w:ascii="Arial" w:hAnsi="Arial" w:cs="Arial"/>
          <w:sz w:val="24"/>
          <w:szCs w:val="24"/>
        </w:rPr>
      </w:pPr>
    </w:p>
    <w:p w14:paraId="440FF67F" w14:textId="77777777" w:rsidR="00837FF2" w:rsidRDefault="00837FF2" w:rsidP="00AB0FEB">
      <w:pPr>
        <w:spacing w:after="240" w:line="360" w:lineRule="auto"/>
        <w:rPr>
          <w:rFonts w:ascii="Arial" w:hAnsi="Arial" w:cs="Arial"/>
          <w:sz w:val="24"/>
          <w:szCs w:val="24"/>
        </w:rPr>
      </w:pPr>
    </w:p>
    <w:p w14:paraId="6A4C1FBB" w14:textId="1BF8D248" w:rsidR="00945825" w:rsidRPr="00AB0FEB" w:rsidRDefault="00945825" w:rsidP="00AB0FEB">
      <w:pPr>
        <w:spacing w:after="240" w:line="360" w:lineRule="auto"/>
        <w:rPr>
          <w:rFonts w:ascii="Arial" w:hAnsi="Arial" w:cs="Arial"/>
          <w:sz w:val="24"/>
          <w:szCs w:val="24"/>
        </w:rPr>
      </w:pPr>
    </w:p>
    <w:p w14:paraId="37329967" w14:textId="77777777" w:rsidR="00837FF2" w:rsidRPr="00837FF2" w:rsidRDefault="00837FF2" w:rsidP="00837FF2">
      <w:pPr>
        <w:spacing w:after="240" w:line="360" w:lineRule="auto"/>
        <w:rPr>
          <w:rFonts w:ascii="Arial" w:eastAsia="Calibri" w:hAnsi="Arial" w:cs="Arial"/>
          <w:sz w:val="22"/>
          <w:szCs w:val="22"/>
        </w:rPr>
      </w:pPr>
    </w:p>
    <w:p w14:paraId="7F69A114" w14:textId="77777777" w:rsidR="00837FF2" w:rsidRDefault="00837FF2" w:rsidP="00837FF2">
      <w:pPr>
        <w:pStyle w:val="ListParagraph"/>
        <w:spacing w:after="240" w:line="360" w:lineRule="auto"/>
        <w:ind w:left="567"/>
        <w:contextualSpacing w:val="0"/>
        <w:rPr>
          <w:rFonts w:ascii="Arial" w:eastAsia="Calibri" w:hAnsi="Arial" w:cs="Arial"/>
          <w:sz w:val="22"/>
          <w:szCs w:val="22"/>
        </w:rPr>
      </w:pPr>
    </w:p>
    <w:p w14:paraId="71B4FA72" w14:textId="7F0744D0" w:rsidR="00837FF2" w:rsidRDefault="00837FF2" w:rsidP="00837FF2">
      <w:pPr>
        <w:pStyle w:val="ListParagraph"/>
        <w:spacing w:after="240" w:line="360" w:lineRule="auto"/>
        <w:ind w:left="567"/>
        <w:contextualSpacing w:val="0"/>
        <w:rPr>
          <w:rFonts w:ascii="Arial" w:eastAsia="Calibri" w:hAnsi="Arial" w:cs="Arial"/>
          <w:sz w:val="22"/>
          <w:szCs w:val="22"/>
        </w:rPr>
      </w:pPr>
    </w:p>
    <w:p w14:paraId="54E7D952" w14:textId="7F92E62F" w:rsidR="00837FF2" w:rsidRDefault="00837FF2" w:rsidP="00837FF2">
      <w:pPr>
        <w:pStyle w:val="ListParagraph"/>
        <w:spacing w:after="240" w:line="360" w:lineRule="auto"/>
        <w:ind w:left="567"/>
        <w:contextualSpacing w:val="0"/>
        <w:rPr>
          <w:rFonts w:ascii="Arial" w:eastAsia="Calibri" w:hAnsi="Arial" w:cs="Arial"/>
          <w:sz w:val="22"/>
          <w:szCs w:val="22"/>
        </w:rPr>
      </w:pPr>
    </w:p>
    <w:p w14:paraId="07F9625D" w14:textId="77777777" w:rsidR="002A54A4" w:rsidRPr="002A54A4" w:rsidRDefault="002A54A4" w:rsidP="002A54A4">
      <w:pPr>
        <w:spacing w:after="240" w:line="360" w:lineRule="auto"/>
        <w:rPr>
          <w:rFonts w:ascii="Arial" w:eastAsia="Calibri" w:hAnsi="Arial" w:cs="Arial"/>
          <w:sz w:val="22"/>
          <w:szCs w:val="22"/>
        </w:rPr>
      </w:pPr>
    </w:p>
    <w:p w14:paraId="71315D38" w14:textId="1255694A" w:rsidR="00D20490" w:rsidRPr="00AB0FEB" w:rsidRDefault="00335BA0"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Adaptive leadershi</w:t>
      </w:r>
      <w:r w:rsidR="00323483" w:rsidRPr="00AB0FEB">
        <w:rPr>
          <w:rFonts w:ascii="Arial" w:eastAsia="Calibri" w:hAnsi="Arial" w:cs="Arial"/>
          <w:sz w:val="22"/>
          <w:szCs w:val="22"/>
        </w:rPr>
        <w:t xml:space="preserve">p is </w:t>
      </w:r>
      <w:r w:rsidR="004E4009" w:rsidRPr="00AB0FEB">
        <w:rPr>
          <w:rFonts w:ascii="Arial" w:eastAsia="Calibri" w:hAnsi="Arial" w:cs="Arial"/>
          <w:sz w:val="22"/>
          <w:szCs w:val="22"/>
        </w:rPr>
        <w:t>a</w:t>
      </w:r>
      <w:r w:rsidR="00323483" w:rsidRPr="00AB0FEB">
        <w:rPr>
          <w:rFonts w:ascii="Arial" w:eastAsia="Calibri" w:hAnsi="Arial" w:cs="Arial"/>
          <w:sz w:val="22"/>
          <w:szCs w:val="22"/>
        </w:rPr>
        <w:t xml:space="preserve"> practical leadership framework that helps individuals and organisations adapt and thrive in challenging environments it is being able, both individually and collectively, to take on the gradual but meaningful process of change. This is summarised in steps one to four below</w:t>
      </w:r>
      <w:r w:rsidR="00215656" w:rsidRPr="00AB0FEB">
        <w:rPr>
          <w:rFonts w:ascii="Arial" w:eastAsia="Calibri" w:hAnsi="Arial" w:cs="Arial"/>
          <w:sz w:val="22"/>
          <w:szCs w:val="22"/>
        </w:rPr>
        <w:t>.</w:t>
      </w:r>
    </w:p>
    <w:p w14:paraId="7D59306F" w14:textId="2F133068" w:rsidR="005228D0" w:rsidRDefault="005228D0" w:rsidP="007C4095">
      <w:pPr>
        <w:spacing w:after="240" w:line="360" w:lineRule="auto"/>
        <w:rPr>
          <w:rFonts w:ascii="Arial" w:hAnsi="Arial" w:cs="Arial"/>
          <w:sz w:val="24"/>
          <w:szCs w:val="24"/>
        </w:rPr>
      </w:pPr>
      <w:r w:rsidRPr="00AB0FEB">
        <w:rPr>
          <w:rFonts w:ascii="Arial" w:hAnsi="Arial" w:cs="Arial"/>
          <w:noProof/>
          <w:sz w:val="24"/>
          <w:szCs w:val="24"/>
        </w:rPr>
        <w:drawing>
          <wp:anchor distT="0" distB="0" distL="114300" distR="114300" simplePos="0" relativeHeight="251705344" behindDoc="0" locked="0" layoutInCell="1" allowOverlap="1" wp14:anchorId="7F7F5305" wp14:editId="305C5C2E">
            <wp:simplePos x="0" y="0"/>
            <wp:positionH relativeFrom="margin">
              <wp:posOffset>85725</wp:posOffset>
            </wp:positionH>
            <wp:positionV relativeFrom="paragraph">
              <wp:posOffset>197485</wp:posOffset>
            </wp:positionV>
            <wp:extent cx="5667375" cy="161734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061" t="43613" r="7827" b="13708"/>
                    <a:stretch/>
                  </pic:blipFill>
                  <pic:spPr bwMode="auto">
                    <a:xfrm>
                      <a:off x="0" y="0"/>
                      <a:ext cx="5667375"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 w:name="_Toc75153539"/>
    </w:p>
    <w:p w14:paraId="0E34C27A" w14:textId="77777777" w:rsidR="007C4095" w:rsidRPr="007C4095" w:rsidRDefault="007C4095" w:rsidP="007C4095">
      <w:pPr>
        <w:spacing w:after="240" w:line="360" w:lineRule="auto"/>
        <w:rPr>
          <w:rFonts w:ascii="Arial" w:hAnsi="Arial" w:cs="Arial"/>
          <w:sz w:val="24"/>
          <w:szCs w:val="24"/>
        </w:rPr>
      </w:pPr>
    </w:p>
    <w:p w14:paraId="590295D0" w14:textId="48FF2E54" w:rsidR="00FD2525" w:rsidRPr="00AB0FEB" w:rsidRDefault="009E3562" w:rsidP="00CB4825">
      <w:pPr>
        <w:pStyle w:val="Heading1"/>
        <w:numPr>
          <w:ilvl w:val="0"/>
          <w:numId w:val="16"/>
        </w:numPr>
        <w:spacing w:before="0" w:after="240" w:line="360" w:lineRule="auto"/>
        <w:rPr>
          <w:rFonts w:ascii="Arial" w:hAnsi="Arial" w:cs="Arial"/>
          <w:color w:val="4F81BD" w:themeColor="accent1"/>
          <w:lang w:val="en-US"/>
        </w:rPr>
      </w:pPr>
      <w:bookmarkStart w:id="11" w:name="_Toc114826385"/>
      <w:r w:rsidRPr="00AB0FEB">
        <w:rPr>
          <w:rFonts w:ascii="Arial" w:hAnsi="Arial" w:cs="Arial"/>
          <w:color w:val="4F81BD" w:themeColor="accent1"/>
          <w:lang w:val="en-US"/>
        </w:rPr>
        <w:lastRenderedPageBreak/>
        <w:t xml:space="preserve">The supervision </w:t>
      </w:r>
      <w:proofErr w:type="gramStart"/>
      <w:r w:rsidRPr="00AB0FEB">
        <w:rPr>
          <w:rFonts w:ascii="Arial" w:hAnsi="Arial" w:cs="Arial"/>
          <w:color w:val="4F81BD" w:themeColor="accent1"/>
          <w:lang w:val="en-US"/>
        </w:rPr>
        <w:t>cycle</w:t>
      </w:r>
      <w:bookmarkEnd w:id="10"/>
      <w:bookmarkEnd w:id="11"/>
      <w:proofErr w:type="gramEnd"/>
    </w:p>
    <w:p w14:paraId="5CD1A2C0" w14:textId="397F834C" w:rsidR="00FD2525" w:rsidRPr="00275294" w:rsidRDefault="00FD2525" w:rsidP="00AB0FEB">
      <w:pPr>
        <w:pStyle w:val="Heading2"/>
        <w:numPr>
          <w:ilvl w:val="0"/>
          <w:numId w:val="0"/>
        </w:numPr>
        <w:spacing w:before="0" w:after="240"/>
        <w:rPr>
          <w:rFonts w:ascii="Arial" w:hAnsi="Arial" w:cs="Arial"/>
          <w:b w:val="0"/>
          <w:bCs w:val="0"/>
          <w:color w:val="548DD4" w:themeColor="text2" w:themeTint="99"/>
          <w:sz w:val="24"/>
          <w:szCs w:val="24"/>
        </w:rPr>
      </w:pPr>
      <w:bookmarkStart w:id="12" w:name="_Toc114647825"/>
      <w:bookmarkStart w:id="13" w:name="_Toc114825596"/>
      <w:bookmarkStart w:id="14" w:name="_Toc114826386"/>
      <w:r w:rsidRPr="00275294">
        <w:rPr>
          <w:rFonts w:ascii="Arial" w:hAnsi="Arial" w:cs="Arial"/>
          <w:b w:val="0"/>
          <w:bCs w:val="0"/>
          <w:color w:val="548DD4" w:themeColor="text2" w:themeTint="99"/>
          <w:sz w:val="24"/>
          <w:szCs w:val="24"/>
        </w:rPr>
        <w:t>The integrated model of supervision</w:t>
      </w:r>
      <w:bookmarkEnd w:id="12"/>
      <w:bookmarkEnd w:id="13"/>
      <w:bookmarkEnd w:id="14"/>
      <w:r w:rsidRPr="00275294">
        <w:rPr>
          <w:rFonts w:ascii="Arial" w:hAnsi="Arial" w:cs="Arial"/>
          <w:b w:val="0"/>
          <w:bCs w:val="0"/>
          <w:color w:val="548DD4" w:themeColor="text2" w:themeTint="99"/>
          <w:sz w:val="24"/>
          <w:szCs w:val="24"/>
        </w:rPr>
        <w:t xml:space="preserve"> </w:t>
      </w:r>
    </w:p>
    <w:p w14:paraId="590073B5" w14:textId="57BC4D6B" w:rsidR="002730C5" w:rsidRPr="00AB0FEB" w:rsidRDefault="009E3562" w:rsidP="00837FF2">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The integrated model </w:t>
      </w:r>
      <w:r w:rsidR="002730C5" w:rsidRPr="00AB0FEB">
        <w:rPr>
          <w:rFonts w:ascii="Arial" w:eastAsia="Calibri" w:hAnsi="Arial" w:cs="Arial"/>
          <w:sz w:val="22"/>
          <w:szCs w:val="22"/>
        </w:rPr>
        <w:t>of</w:t>
      </w:r>
      <w:r w:rsidRPr="00AB0FEB">
        <w:rPr>
          <w:rFonts w:ascii="Arial" w:eastAsia="Calibri" w:hAnsi="Arial" w:cs="Arial"/>
          <w:sz w:val="22"/>
          <w:szCs w:val="22"/>
        </w:rPr>
        <w:t xml:space="preserve"> </w:t>
      </w:r>
      <w:r w:rsidR="002730C5" w:rsidRPr="00AB0FEB">
        <w:rPr>
          <w:rFonts w:ascii="Arial" w:eastAsia="Calibri" w:hAnsi="Arial" w:cs="Arial"/>
          <w:sz w:val="22"/>
          <w:szCs w:val="22"/>
        </w:rPr>
        <w:t>supervision (</w:t>
      </w:r>
      <w:r w:rsidRPr="00AB0FEB">
        <w:rPr>
          <w:rFonts w:ascii="Arial" w:eastAsia="Calibri" w:hAnsi="Arial" w:cs="Arial"/>
          <w:sz w:val="22"/>
          <w:szCs w:val="22"/>
        </w:rPr>
        <w:t xml:space="preserve">often referred to as the 4x4x4 model) brings together three distinct elements </w:t>
      </w:r>
      <w:r w:rsidR="002730C5" w:rsidRPr="00AB0FEB">
        <w:rPr>
          <w:rFonts w:ascii="Arial" w:eastAsia="Calibri" w:hAnsi="Arial" w:cs="Arial"/>
          <w:sz w:val="22"/>
          <w:szCs w:val="22"/>
        </w:rPr>
        <w:t>o</w:t>
      </w:r>
      <w:r w:rsidRPr="00AB0FEB">
        <w:rPr>
          <w:rFonts w:ascii="Arial" w:eastAsia="Calibri" w:hAnsi="Arial" w:cs="Arial"/>
          <w:sz w:val="22"/>
          <w:szCs w:val="22"/>
        </w:rPr>
        <w:t xml:space="preserve">f supervision, each of which </w:t>
      </w:r>
      <w:r w:rsidR="002730C5" w:rsidRPr="00AB0FEB">
        <w:rPr>
          <w:rFonts w:ascii="Arial" w:eastAsia="Calibri" w:hAnsi="Arial" w:cs="Arial"/>
          <w:sz w:val="22"/>
          <w:szCs w:val="22"/>
        </w:rPr>
        <w:t>has</w:t>
      </w:r>
      <w:r w:rsidRPr="00AB0FEB">
        <w:rPr>
          <w:rFonts w:ascii="Arial" w:eastAsia="Calibri" w:hAnsi="Arial" w:cs="Arial"/>
          <w:sz w:val="22"/>
          <w:szCs w:val="22"/>
        </w:rPr>
        <w:t xml:space="preserve"> four interdependent </w:t>
      </w:r>
      <w:r w:rsidR="002730C5" w:rsidRPr="00AB0FEB">
        <w:rPr>
          <w:rFonts w:ascii="Arial" w:eastAsia="Calibri" w:hAnsi="Arial" w:cs="Arial"/>
          <w:sz w:val="22"/>
          <w:szCs w:val="22"/>
        </w:rPr>
        <w:t>components</w:t>
      </w:r>
      <w:r w:rsidRPr="00AB0FEB">
        <w:rPr>
          <w:rFonts w:ascii="Arial" w:eastAsia="Calibri" w:hAnsi="Arial" w:cs="Arial"/>
          <w:sz w:val="22"/>
          <w:szCs w:val="22"/>
        </w:rPr>
        <w:t xml:space="preserve">. This approach encourages us to conceptualise supervision as a process that integrates three very different ways of understanding its purpose. It </w:t>
      </w:r>
      <w:r w:rsidR="002730C5" w:rsidRPr="00AB0FEB">
        <w:rPr>
          <w:rFonts w:ascii="Arial" w:eastAsia="Calibri" w:hAnsi="Arial" w:cs="Arial"/>
          <w:sz w:val="22"/>
          <w:szCs w:val="22"/>
        </w:rPr>
        <w:t>brings together ideas drawn from management theory, learning theory and outcomes-based approaches. This learning tool is based on the integrated model of supervision developed by Tony Morrison (2005) as well as more recent developments of the model by Jane Wonacott.</w:t>
      </w:r>
    </w:p>
    <w:p w14:paraId="0C9DDD4D" w14:textId="6DF2EB4B" w:rsidR="00162534" w:rsidRPr="00AB0FEB" w:rsidRDefault="00275294" w:rsidP="00AB0FEB">
      <w:pPr>
        <w:spacing w:after="240" w:line="360" w:lineRule="auto"/>
        <w:rPr>
          <w:rStyle w:val="Heading1Char"/>
          <w:rFonts w:ascii="Arial" w:eastAsia="Times New Roman" w:hAnsi="Arial" w:cs="Arial"/>
          <w:b w:val="0"/>
          <w:bCs w:val="0"/>
          <w:kern w:val="0"/>
          <w:sz w:val="24"/>
          <w:szCs w:val="24"/>
          <w:lang w:val="en-US"/>
        </w:rPr>
      </w:pPr>
      <w:r w:rsidRPr="00AB0FEB">
        <w:rPr>
          <w:rFonts w:ascii="Arial" w:hAnsi="Arial" w:cs="Arial"/>
          <w:noProof/>
        </w:rPr>
        <w:drawing>
          <wp:anchor distT="0" distB="0" distL="114300" distR="114300" simplePos="0" relativeHeight="251706368" behindDoc="0" locked="0" layoutInCell="1" allowOverlap="1" wp14:anchorId="7AB1D412" wp14:editId="74555335">
            <wp:simplePos x="0" y="0"/>
            <wp:positionH relativeFrom="margin">
              <wp:posOffset>381000</wp:posOffset>
            </wp:positionH>
            <wp:positionV relativeFrom="paragraph">
              <wp:posOffset>53975</wp:posOffset>
            </wp:positionV>
            <wp:extent cx="4914900" cy="41903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070" t="17063" r="65830" b="33374"/>
                    <a:stretch/>
                  </pic:blipFill>
                  <pic:spPr bwMode="auto">
                    <a:xfrm>
                      <a:off x="0" y="0"/>
                      <a:ext cx="4914900" cy="419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1A586" w14:textId="77777777" w:rsidR="00275294" w:rsidRDefault="00275294" w:rsidP="00AB0FEB">
      <w:pPr>
        <w:spacing w:after="240" w:line="360" w:lineRule="auto"/>
        <w:rPr>
          <w:rStyle w:val="Heading2Char"/>
          <w:rFonts w:ascii="Arial" w:hAnsi="Arial" w:cs="Arial"/>
          <w:b w:val="0"/>
          <w:bCs w:val="0"/>
          <w:i w:val="0"/>
          <w:iCs w:val="0"/>
          <w:color w:val="548DD4" w:themeColor="text2" w:themeTint="99"/>
        </w:rPr>
      </w:pPr>
      <w:bookmarkStart w:id="15" w:name="_Toc114647826"/>
    </w:p>
    <w:p w14:paraId="0AC5F5BE" w14:textId="77777777"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7F2CF3AA" w14:textId="7A8CBAAA"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03E1F9FB" w14:textId="14F2742E"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345FCD92" w14:textId="5A5E311B"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6A8EB531" w14:textId="7FCA1793"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06F76F7F" w14:textId="5D7D0FCF"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21D46CA4" w14:textId="6D588D64"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79352FE8" w14:textId="5FB8190A"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34A58A59" w14:textId="4DB93985"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55E07E34" w14:textId="20567765"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302F23C0" w14:textId="1B7B5039" w:rsidR="00275294" w:rsidRDefault="00275294" w:rsidP="00AB0FEB">
      <w:pPr>
        <w:spacing w:after="240" w:line="360" w:lineRule="auto"/>
        <w:rPr>
          <w:rStyle w:val="Heading2Char"/>
          <w:rFonts w:ascii="Arial" w:hAnsi="Arial" w:cs="Arial"/>
          <w:b w:val="0"/>
          <w:bCs w:val="0"/>
          <w:i w:val="0"/>
          <w:iCs w:val="0"/>
          <w:color w:val="548DD4" w:themeColor="text2" w:themeTint="99"/>
        </w:rPr>
      </w:pPr>
    </w:p>
    <w:p w14:paraId="52F0EC22" w14:textId="202FA025" w:rsidR="007C50FA" w:rsidRDefault="007C50FA" w:rsidP="007C50FA">
      <w:pPr>
        <w:rPr>
          <w:rStyle w:val="Heading2Char"/>
          <w:rFonts w:ascii="Arial" w:hAnsi="Arial" w:cs="Arial"/>
          <w:b w:val="0"/>
          <w:bCs w:val="0"/>
          <w:i w:val="0"/>
          <w:iCs w:val="0"/>
          <w:color w:val="548DD4" w:themeColor="text2" w:themeTint="99"/>
        </w:rPr>
      </w:pPr>
    </w:p>
    <w:p w14:paraId="5E1F7D90" w14:textId="338ED146" w:rsidR="002A54A4" w:rsidRDefault="002A54A4" w:rsidP="007C50FA">
      <w:pPr>
        <w:rPr>
          <w:rStyle w:val="Heading2Char"/>
          <w:rFonts w:ascii="Arial" w:hAnsi="Arial" w:cs="Arial"/>
          <w:b w:val="0"/>
          <w:bCs w:val="0"/>
          <w:i w:val="0"/>
          <w:iCs w:val="0"/>
          <w:color w:val="548DD4" w:themeColor="text2" w:themeTint="99"/>
        </w:rPr>
      </w:pPr>
    </w:p>
    <w:p w14:paraId="08FF2F4B" w14:textId="77777777" w:rsidR="002A54A4" w:rsidRDefault="002A54A4" w:rsidP="007C50FA">
      <w:pPr>
        <w:rPr>
          <w:rStyle w:val="Heading2Char"/>
          <w:rFonts w:ascii="Arial" w:hAnsi="Arial" w:cs="Arial"/>
          <w:b w:val="0"/>
          <w:bCs w:val="0"/>
          <w:i w:val="0"/>
          <w:iCs w:val="0"/>
          <w:color w:val="548DD4" w:themeColor="text2" w:themeTint="99"/>
        </w:rPr>
      </w:pPr>
    </w:p>
    <w:p w14:paraId="68C18739" w14:textId="0BF6BDC7" w:rsidR="00FD2525" w:rsidRDefault="002730C5" w:rsidP="007C50FA">
      <w:pPr>
        <w:rPr>
          <w:rStyle w:val="Heading2Char"/>
          <w:rFonts w:ascii="Arial" w:hAnsi="Arial" w:cs="Arial"/>
          <w:b w:val="0"/>
          <w:bCs w:val="0"/>
          <w:color w:val="548DD4" w:themeColor="text2" w:themeTint="99"/>
          <w:sz w:val="24"/>
          <w:szCs w:val="24"/>
        </w:rPr>
      </w:pPr>
      <w:bookmarkStart w:id="16" w:name="_Toc114825597"/>
      <w:bookmarkStart w:id="17" w:name="_Toc114826387"/>
      <w:r w:rsidRPr="00275294">
        <w:rPr>
          <w:rStyle w:val="Heading2Char"/>
          <w:rFonts w:ascii="Arial" w:hAnsi="Arial" w:cs="Arial"/>
          <w:b w:val="0"/>
          <w:bCs w:val="0"/>
          <w:color w:val="548DD4" w:themeColor="text2" w:themeTint="99"/>
          <w:sz w:val="24"/>
          <w:szCs w:val="24"/>
        </w:rPr>
        <w:lastRenderedPageBreak/>
        <w:t>Questions around the supervision cycle</w:t>
      </w:r>
      <w:bookmarkEnd w:id="15"/>
      <w:bookmarkEnd w:id="16"/>
      <w:bookmarkEnd w:id="17"/>
    </w:p>
    <w:p w14:paraId="13DB203C" w14:textId="77777777" w:rsidR="007C50FA" w:rsidRPr="00275294" w:rsidRDefault="007C50FA" w:rsidP="007C50FA">
      <w:pPr>
        <w:rPr>
          <w:rStyle w:val="Heading1Char"/>
          <w:rFonts w:ascii="Arial" w:eastAsia="Times New Roman" w:hAnsi="Arial" w:cs="Arial"/>
          <w:b w:val="0"/>
          <w:bCs w:val="0"/>
          <w:kern w:val="0"/>
          <w:sz w:val="24"/>
          <w:szCs w:val="24"/>
          <w:lang w:val="en-US"/>
        </w:rPr>
      </w:pPr>
    </w:p>
    <w:p w14:paraId="4E2892BF" w14:textId="6B28D241" w:rsidR="00FB4C3D" w:rsidRPr="003E40E1" w:rsidRDefault="00230BDF" w:rsidP="00837FF2">
      <w:pPr>
        <w:pStyle w:val="ListParagraph"/>
        <w:numPr>
          <w:ilvl w:val="0"/>
          <w:numId w:val="12"/>
        </w:numPr>
        <w:spacing w:after="240"/>
        <w:contextualSpacing w:val="0"/>
        <w:rPr>
          <w:rStyle w:val="Heading1Char"/>
          <w:rFonts w:ascii="Arial" w:eastAsia="Calibri" w:hAnsi="Arial" w:cs="Arial"/>
          <w:b w:val="0"/>
          <w:bCs w:val="0"/>
          <w:kern w:val="0"/>
          <w:sz w:val="22"/>
          <w:szCs w:val="22"/>
        </w:rPr>
      </w:pPr>
      <w:r w:rsidRPr="00AB0FEB">
        <w:rPr>
          <w:rFonts w:ascii="Arial" w:eastAsia="Calibri" w:hAnsi="Arial" w:cs="Arial"/>
          <w:sz w:val="22"/>
          <w:szCs w:val="22"/>
        </w:rPr>
        <w:t>T</w:t>
      </w:r>
      <w:r w:rsidR="002730C5" w:rsidRPr="00AB0FEB">
        <w:rPr>
          <w:rFonts w:ascii="Arial" w:eastAsia="Calibri" w:hAnsi="Arial" w:cs="Arial"/>
          <w:sz w:val="22"/>
          <w:szCs w:val="22"/>
        </w:rPr>
        <w:t xml:space="preserve">he concept underpinning this supervision cycle has been influential in social work for many years and arises out of a theory of adult learning expounded by </w:t>
      </w:r>
      <w:r w:rsidR="00FD2525" w:rsidRPr="00AB0FEB">
        <w:rPr>
          <w:rFonts w:ascii="Arial" w:eastAsia="Calibri" w:hAnsi="Arial" w:cs="Arial"/>
          <w:sz w:val="22"/>
          <w:szCs w:val="22"/>
        </w:rPr>
        <w:t>K</w:t>
      </w:r>
      <w:r w:rsidR="002730C5" w:rsidRPr="00AB0FEB">
        <w:rPr>
          <w:rFonts w:ascii="Arial" w:eastAsia="Calibri" w:hAnsi="Arial" w:cs="Arial"/>
          <w:sz w:val="22"/>
          <w:szCs w:val="22"/>
        </w:rPr>
        <w:t xml:space="preserve">olb (1984). The </w:t>
      </w:r>
      <w:r w:rsidRPr="00AB0FEB">
        <w:rPr>
          <w:rFonts w:ascii="Arial" w:eastAsia="Calibri" w:hAnsi="Arial" w:cs="Arial"/>
          <w:sz w:val="22"/>
          <w:szCs w:val="22"/>
        </w:rPr>
        <w:t>problem-solving</w:t>
      </w:r>
      <w:r w:rsidR="002730C5" w:rsidRPr="00AB0FEB">
        <w:rPr>
          <w:rFonts w:ascii="Arial" w:eastAsia="Calibri" w:hAnsi="Arial" w:cs="Arial"/>
          <w:sz w:val="22"/>
          <w:szCs w:val="22"/>
        </w:rPr>
        <w:t xml:space="preserve"> cycle articulates the idea that learning is triggered by experience, for example a problem that needs to be solved or a situation that is unfamiliar or challenging. By exploring each stage in the </w:t>
      </w:r>
      <w:proofErr w:type="gramStart"/>
      <w:r w:rsidR="002730C5" w:rsidRPr="00AB0FEB">
        <w:rPr>
          <w:rFonts w:ascii="Arial" w:eastAsia="Calibri" w:hAnsi="Arial" w:cs="Arial"/>
          <w:sz w:val="22"/>
          <w:szCs w:val="22"/>
        </w:rPr>
        <w:t>cycle</w:t>
      </w:r>
      <w:proofErr w:type="gramEnd"/>
      <w:r w:rsidR="002730C5" w:rsidRPr="00AB0FEB">
        <w:rPr>
          <w:rFonts w:ascii="Arial" w:eastAsia="Calibri" w:hAnsi="Arial" w:cs="Arial"/>
          <w:sz w:val="22"/>
          <w:szCs w:val="22"/>
        </w:rPr>
        <w:t xml:space="preserve"> the supervisor enables the worker to learn and develop by processing their experience of </w:t>
      </w:r>
      <w:r w:rsidRPr="00AB0FEB">
        <w:rPr>
          <w:rFonts w:ascii="Arial" w:eastAsia="Calibri" w:hAnsi="Arial" w:cs="Arial"/>
          <w:sz w:val="22"/>
          <w:szCs w:val="22"/>
        </w:rPr>
        <w:t>‘</w:t>
      </w:r>
      <w:r w:rsidR="002730C5" w:rsidRPr="00AB0FEB">
        <w:rPr>
          <w:rFonts w:ascii="Arial" w:eastAsia="Calibri" w:hAnsi="Arial" w:cs="Arial"/>
          <w:sz w:val="22"/>
          <w:szCs w:val="22"/>
        </w:rPr>
        <w:t>the story</w:t>
      </w:r>
      <w:r w:rsidRPr="00AB0FEB">
        <w:rPr>
          <w:rFonts w:ascii="Arial" w:eastAsia="Calibri" w:hAnsi="Arial" w:cs="Arial"/>
          <w:sz w:val="22"/>
          <w:szCs w:val="22"/>
        </w:rPr>
        <w:t>’</w:t>
      </w:r>
      <w:r w:rsidR="002730C5" w:rsidRPr="00AB0FEB">
        <w:rPr>
          <w:rFonts w:ascii="Arial" w:eastAsia="Calibri" w:hAnsi="Arial" w:cs="Arial"/>
          <w:sz w:val="22"/>
          <w:szCs w:val="22"/>
        </w:rPr>
        <w:t xml:space="preserve">. by asking open comma exploratory questions comma the supervisor transforms the workers understanding of the information they hold before reaching any judgement about their intervention plan. </w:t>
      </w:r>
    </w:p>
    <w:p w14:paraId="5F76889D" w14:textId="32CA646F" w:rsidR="00FB4C3D" w:rsidRPr="00AB0FEB" w:rsidRDefault="00275294" w:rsidP="00AB0FEB">
      <w:pPr>
        <w:spacing w:after="240" w:line="360" w:lineRule="auto"/>
        <w:ind w:left="720"/>
        <w:rPr>
          <w:rStyle w:val="Heading1Char"/>
          <w:rFonts w:ascii="Arial" w:hAnsi="Arial" w:cs="Arial"/>
          <w:b w:val="0"/>
          <w:bCs w:val="0"/>
          <w:sz w:val="24"/>
          <w:szCs w:val="24"/>
        </w:rPr>
      </w:pPr>
      <w:r w:rsidRPr="00AB0FEB">
        <w:rPr>
          <w:rFonts w:ascii="Arial" w:hAnsi="Arial" w:cs="Arial"/>
          <w:noProof/>
        </w:rPr>
        <w:drawing>
          <wp:anchor distT="0" distB="0" distL="114300" distR="114300" simplePos="0" relativeHeight="251707392" behindDoc="0" locked="0" layoutInCell="1" allowOverlap="1" wp14:anchorId="3004F289" wp14:editId="17F37B24">
            <wp:simplePos x="0" y="0"/>
            <wp:positionH relativeFrom="margin">
              <wp:posOffset>1028700</wp:posOffset>
            </wp:positionH>
            <wp:positionV relativeFrom="paragraph">
              <wp:posOffset>203200</wp:posOffset>
            </wp:positionV>
            <wp:extent cx="4162425" cy="3807460"/>
            <wp:effectExtent l="0" t="0" r="952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121" t="18663" r="67407" b="35478"/>
                    <a:stretch/>
                  </pic:blipFill>
                  <pic:spPr bwMode="auto">
                    <a:xfrm>
                      <a:off x="0" y="0"/>
                      <a:ext cx="4162425" cy="380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5146A" w14:textId="0753BEC6" w:rsidR="00FB4C3D" w:rsidRPr="00AB0FEB" w:rsidRDefault="00FB4C3D" w:rsidP="00AB0FEB">
      <w:pPr>
        <w:spacing w:after="240" w:line="360" w:lineRule="auto"/>
        <w:ind w:left="720"/>
        <w:rPr>
          <w:rStyle w:val="Heading1Char"/>
          <w:rFonts w:ascii="Arial" w:hAnsi="Arial" w:cs="Arial"/>
          <w:b w:val="0"/>
          <w:bCs w:val="0"/>
          <w:sz w:val="24"/>
          <w:szCs w:val="24"/>
        </w:rPr>
      </w:pPr>
    </w:p>
    <w:p w14:paraId="03D9FB77" w14:textId="4658C4B3" w:rsidR="00FB4C3D" w:rsidRPr="00AB0FEB" w:rsidRDefault="00FB4C3D" w:rsidP="00AB0FEB">
      <w:pPr>
        <w:spacing w:after="240" w:line="360" w:lineRule="auto"/>
        <w:ind w:left="720"/>
        <w:rPr>
          <w:rStyle w:val="Heading1Char"/>
          <w:rFonts w:ascii="Arial" w:hAnsi="Arial" w:cs="Arial"/>
          <w:b w:val="0"/>
          <w:bCs w:val="0"/>
          <w:sz w:val="24"/>
          <w:szCs w:val="24"/>
        </w:rPr>
      </w:pPr>
    </w:p>
    <w:p w14:paraId="34692902" w14:textId="761F9D31" w:rsidR="00FB4C3D" w:rsidRPr="00AB0FEB" w:rsidRDefault="00FB4C3D" w:rsidP="00AB0FEB">
      <w:pPr>
        <w:spacing w:after="240" w:line="360" w:lineRule="auto"/>
        <w:ind w:left="720"/>
        <w:rPr>
          <w:rStyle w:val="Heading1Char"/>
          <w:rFonts w:ascii="Arial" w:hAnsi="Arial" w:cs="Arial"/>
          <w:b w:val="0"/>
          <w:bCs w:val="0"/>
          <w:sz w:val="24"/>
          <w:szCs w:val="24"/>
        </w:rPr>
      </w:pPr>
    </w:p>
    <w:p w14:paraId="35DE4C2D" w14:textId="1D2B5737" w:rsidR="00FB4C3D" w:rsidRPr="00AB0FEB" w:rsidRDefault="00FB4C3D" w:rsidP="00AB0FEB">
      <w:pPr>
        <w:spacing w:after="240" w:line="360" w:lineRule="auto"/>
        <w:ind w:left="720"/>
        <w:rPr>
          <w:rStyle w:val="Heading1Char"/>
          <w:rFonts w:ascii="Arial" w:hAnsi="Arial" w:cs="Arial"/>
          <w:b w:val="0"/>
          <w:bCs w:val="0"/>
          <w:sz w:val="24"/>
          <w:szCs w:val="24"/>
        </w:rPr>
      </w:pPr>
    </w:p>
    <w:p w14:paraId="22BD8E42" w14:textId="5D073312" w:rsidR="00FB4C3D" w:rsidRPr="00AB0FEB" w:rsidRDefault="00FB4C3D" w:rsidP="00AB0FEB">
      <w:pPr>
        <w:spacing w:after="240" w:line="360" w:lineRule="auto"/>
        <w:ind w:left="720"/>
        <w:rPr>
          <w:rStyle w:val="Heading1Char"/>
          <w:rFonts w:ascii="Arial" w:hAnsi="Arial" w:cs="Arial"/>
          <w:b w:val="0"/>
          <w:bCs w:val="0"/>
          <w:sz w:val="24"/>
          <w:szCs w:val="24"/>
        </w:rPr>
      </w:pPr>
    </w:p>
    <w:p w14:paraId="783F231C" w14:textId="2932E6C1" w:rsidR="00FB4C3D" w:rsidRPr="00AB0FEB" w:rsidRDefault="00FB4C3D" w:rsidP="00AB0FEB">
      <w:pPr>
        <w:spacing w:after="240" w:line="360" w:lineRule="auto"/>
        <w:ind w:left="720"/>
        <w:rPr>
          <w:rStyle w:val="Heading1Char"/>
          <w:rFonts w:ascii="Arial" w:hAnsi="Arial" w:cs="Arial"/>
          <w:b w:val="0"/>
          <w:bCs w:val="0"/>
          <w:sz w:val="24"/>
          <w:szCs w:val="24"/>
        </w:rPr>
      </w:pPr>
    </w:p>
    <w:p w14:paraId="20CB3E13" w14:textId="30192F14" w:rsidR="00FB4C3D" w:rsidRPr="00AB0FEB" w:rsidRDefault="00FB4C3D" w:rsidP="00AB0FEB">
      <w:pPr>
        <w:spacing w:after="240" w:line="360" w:lineRule="auto"/>
        <w:ind w:left="720"/>
        <w:rPr>
          <w:rStyle w:val="Heading1Char"/>
          <w:rFonts w:ascii="Arial" w:hAnsi="Arial" w:cs="Arial"/>
          <w:b w:val="0"/>
          <w:bCs w:val="0"/>
          <w:sz w:val="24"/>
          <w:szCs w:val="24"/>
        </w:rPr>
      </w:pPr>
    </w:p>
    <w:p w14:paraId="512FD361" w14:textId="32CD0429" w:rsidR="00FB4C3D" w:rsidRPr="00AB0FEB" w:rsidRDefault="00FB4C3D" w:rsidP="00AB0FEB">
      <w:pPr>
        <w:spacing w:after="240" w:line="360" w:lineRule="auto"/>
        <w:ind w:left="720"/>
        <w:rPr>
          <w:rStyle w:val="Heading1Char"/>
          <w:rFonts w:ascii="Arial" w:hAnsi="Arial" w:cs="Arial"/>
          <w:b w:val="0"/>
          <w:bCs w:val="0"/>
          <w:sz w:val="24"/>
          <w:szCs w:val="24"/>
        </w:rPr>
      </w:pPr>
    </w:p>
    <w:p w14:paraId="7E255D27" w14:textId="7A738D36" w:rsidR="00FB4C3D" w:rsidRPr="00AB0FEB" w:rsidRDefault="00FB4C3D" w:rsidP="00AB0FEB">
      <w:pPr>
        <w:spacing w:after="240" w:line="360" w:lineRule="auto"/>
        <w:ind w:left="720"/>
        <w:rPr>
          <w:rStyle w:val="Heading1Char"/>
          <w:rFonts w:ascii="Arial" w:hAnsi="Arial" w:cs="Arial"/>
          <w:b w:val="0"/>
          <w:bCs w:val="0"/>
          <w:sz w:val="24"/>
          <w:szCs w:val="24"/>
        </w:rPr>
      </w:pPr>
    </w:p>
    <w:p w14:paraId="3DFD4E1F" w14:textId="39AADEB1" w:rsidR="00FB4C3D" w:rsidRPr="00AB0FEB" w:rsidRDefault="00FB4C3D" w:rsidP="00AB0FEB">
      <w:pPr>
        <w:spacing w:after="240" w:line="360" w:lineRule="auto"/>
        <w:ind w:left="720"/>
        <w:rPr>
          <w:rStyle w:val="Heading1Char"/>
          <w:rFonts w:ascii="Arial" w:hAnsi="Arial" w:cs="Arial"/>
          <w:b w:val="0"/>
          <w:bCs w:val="0"/>
          <w:sz w:val="24"/>
          <w:szCs w:val="24"/>
        </w:rPr>
      </w:pPr>
    </w:p>
    <w:p w14:paraId="6B2E0790" w14:textId="148E6A0E" w:rsidR="00FB4C3D" w:rsidRDefault="00FB4C3D" w:rsidP="00AB0FEB">
      <w:pPr>
        <w:spacing w:after="240" w:line="360" w:lineRule="auto"/>
        <w:ind w:left="720"/>
        <w:rPr>
          <w:rStyle w:val="Heading1Char"/>
          <w:rFonts w:ascii="Arial" w:hAnsi="Arial" w:cs="Arial"/>
          <w:b w:val="0"/>
          <w:bCs w:val="0"/>
          <w:sz w:val="24"/>
          <w:szCs w:val="24"/>
        </w:rPr>
      </w:pPr>
    </w:p>
    <w:p w14:paraId="3687571B" w14:textId="01256D3F" w:rsidR="00275294" w:rsidRDefault="00275294" w:rsidP="00AB0FEB">
      <w:pPr>
        <w:spacing w:after="240" w:line="360" w:lineRule="auto"/>
        <w:ind w:left="720"/>
        <w:rPr>
          <w:rStyle w:val="Heading1Char"/>
          <w:rFonts w:ascii="Arial" w:hAnsi="Arial" w:cs="Arial"/>
          <w:b w:val="0"/>
          <w:bCs w:val="0"/>
          <w:sz w:val="24"/>
          <w:szCs w:val="24"/>
        </w:rPr>
      </w:pPr>
    </w:p>
    <w:p w14:paraId="13DCB37A" w14:textId="14DDFB88" w:rsidR="00275294" w:rsidRDefault="00275294" w:rsidP="00AB0FEB">
      <w:pPr>
        <w:spacing w:after="240" w:line="360" w:lineRule="auto"/>
        <w:ind w:left="720"/>
        <w:rPr>
          <w:rStyle w:val="Heading1Char"/>
          <w:rFonts w:ascii="Arial" w:hAnsi="Arial" w:cs="Arial"/>
          <w:b w:val="0"/>
          <w:bCs w:val="0"/>
          <w:sz w:val="24"/>
          <w:szCs w:val="24"/>
        </w:rPr>
      </w:pPr>
    </w:p>
    <w:p w14:paraId="230755D4" w14:textId="6B7477CC" w:rsidR="00275294" w:rsidRDefault="00275294" w:rsidP="00AB0FEB">
      <w:pPr>
        <w:spacing w:after="240" w:line="360" w:lineRule="auto"/>
        <w:ind w:left="720"/>
        <w:rPr>
          <w:rStyle w:val="Heading1Char"/>
          <w:rFonts w:ascii="Arial" w:hAnsi="Arial" w:cs="Arial"/>
          <w:b w:val="0"/>
          <w:bCs w:val="0"/>
          <w:sz w:val="24"/>
          <w:szCs w:val="24"/>
        </w:rPr>
      </w:pPr>
    </w:p>
    <w:p w14:paraId="6E24C421" w14:textId="77777777" w:rsidR="00275294" w:rsidRPr="00AB0FEB" w:rsidRDefault="00275294" w:rsidP="00AB0FEB">
      <w:pPr>
        <w:spacing w:after="240" w:line="360" w:lineRule="auto"/>
        <w:ind w:left="720"/>
        <w:rPr>
          <w:rStyle w:val="Heading1Char"/>
          <w:rFonts w:ascii="Arial" w:hAnsi="Arial" w:cs="Arial"/>
          <w:b w:val="0"/>
          <w:bCs w:val="0"/>
          <w:sz w:val="24"/>
          <w:szCs w:val="24"/>
        </w:rPr>
      </w:pPr>
    </w:p>
    <w:p w14:paraId="739BEE0B" w14:textId="4FF7F4CA" w:rsidR="002730C5" w:rsidRPr="007C50FA" w:rsidRDefault="007C50FA" w:rsidP="007C50FA">
      <w:pPr>
        <w:pStyle w:val="ListParagraph"/>
        <w:numPr>
          <w:ilvl w:val="0"/>
          <w:numId w:val="12"/>
        </w:numPr>
        <w:spacing w:after="240"/>
        <w:contextualSpacing w:val="0"/>
        <w:rPr>
          <w:rStyle w:val="Heading1Char"/>
          <w:rFonts w:ascii="Arial" w:eastAsia="Calibri" w:hAnsi="Arial" w:cs="Arial"/>
          <w:b w:val="0"/>
          <w:bCs w:val="0"/>
          <w:kern w:val="0"/>
          <w:sz w:val="22"/>
          <w:szCs w:val="22"/>
        </w:rPr>
      </w:pPr>
      <w:r w:rsidRPr="00AB0FEB">
        <w:rPr>
          <w:noProof/>
        </w:rPr>
        <w:lastRenderedPageBreak/>
        <w:drawing>
          <wp:anchor distT="0" distB="0" distL="114300" distR="114300" simplePos="0" relativeHeight="251708416" behindDoc="0" locked="0" layoutInCell="1" allowOverlap="1" wp14:anchorId="341947C6" wp14:editId="1F4ABDAE">
            <wp:simplePos x="0" y="0"/>
            <wp:positionH relativeFrom="margin">
              <wp:posOffset>476250</wp:posOffset>
            </wp:positionH>
            <wp:positionV relativeFrom="paragraph">
              <wp:posOffset>1304925</wp:posOffset>
            </wp:positionV>
            <wp:extent cx="4905375" cy="417703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947" t="13331" r="66355" b="40810"/>
                    <a:stretch/>
                  </pic:blipFill>
                  <pic:spPr bwMode="auto">
                    <a:xfrm>
                      <a:off x="0" y="0"/>
                      <a:ext cx="4905375" cy="417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BDF" w:rsidRPr="00AB0FEB">
        <w:rPr>
          <w:rFonts w:ascii="Arial" w:eastAsia="Calibri" w:hAnsi="Arial" w:cs="Arial"/>
          <w:sz w:val="22"/>
          <w:szCs w:val="22"/>
        </w:rPr>
        <w:t xml:space="preserve">When supervision bypasses reflection and analysis, judgments and plans are based on superficial, </w:t>
      </w:r>
      <w:proofErr w:type="gramStart"/>
      <w:r w:rsidR="00230BDF" w:rsidRPr="00AB0FEB">
        <w:rPr>
          <w:rFonts w:ascii="Arial" w:eastAsia="Calibri" w:hAnsi="Arial" w:cs="Arial"/>
          <w:sz w:val="22"/>
          <w:szCs w:val="22"/>
        </w:rPr>
        <w:t>incomplete</w:t>
      </w:r>
      <w:proofErr w:type="gramEnd"/>
      <w:r w:rsidR="00230BDF" w:rsidRPr="00AB0FEB">
        <w:rPr>
          <w:rFonts w:ascii="Arial" w:eastAsia="Calibri" w:hAnsi="Arial" w:cs="Arial"/>
          <w:sz w:val="22"/>
          <w:szCs w:val="22"/>
        </w:rPr>
        <w:t xml:space="preserve"> and unprocessed information are likely to be linear and simplistic. This quick fix is far from being cost effective. In fact, it creates misguided intervention, outcomes, increased workloads, and unmanaged risk taking. This is demonstrated in the graphic below, demonstrating an </w:t>
      </w:r>
      <w:r w:rsidR="00FB4C3D" w:rsidRPr="00AB0FEB">
        <w:rPr>
          <w:rFonts w:ascii="Arial" w:eastAsia="Calibri" w:hAnsi="Arial" w:cs="Arial"/>
          <w:sz w:val="22"/>
          <w:szCs w:val="22"/>
        </w:rPr>
        <w:t>often-found</w:t>
      </w:r>
      <w:r w:rsidR="00230BDF" w:rsidRPr="00AB0FEB">
        <w:rPr>
          <w:rFonts w:ascii="Arial" w:eastAsia="Calibri" w:hAnsi="Arial" w:cs="Arial"/>
          <w:sz w:val="22"/>
          <w:szCs w:val="22"/>
        </w:rPr>
        <w:t xml:space="preserve"> tendency in supervision to move directly from the experience to action planning, with insufficient reflection and analysis.</w:t>
      </w:r>
    </w:p>
    <w:p w14:paraId="00A6CD43" w14:textId="77777777" w:rsidR="007C50FA" w:rsidRDefault="007C50FA" w:rsidP="007C50FA">
      <w:pPr>
        <w:pStyle w:val="Heading2"/>
        <w:numPr>
          <w:ilvl w:val="0"/>
          <w:numId w:val="0"/>
        </w:numPr>
        <w:spacing w:before="0" w:after="240"/>
        <w:ind w:left="720"/>
        <w:rPr>
          <w:rFonts w:ascii="Arial" w:hAnsi="Arial" w:cs="Arial"/>
          <w:i w:val="0"/>
          <w:iCs w:val="0"/>
          <w:color w:val="548DD4" w:themeColor="text2" w:themeTint="99"/>
        </w:rPr>
      </w:pPr>
    </w:p>
    <w:p w14:paraId="2273A388" w14:textId="115B8FC2" w:rsidR="005C36F9" w:rsidRPr="00CB4825" w:rsidRDefault="00BF5857" w:rsidP="00CB4825">
      <w:pPr>
        <w:pStyle w:val="Heading2"/>
        <w:numPr>
          <w:ilvl w:val="0"/>
          <w:numId w:val="16"/>
        </w:numPr>
        <w:spacing w:before="0" w:after="240"/>
        <w:rPr>
          <w:rFonts w:ascii="Arial" w:hAnsi="Arial" w:cs="Arial"/>
          <w:i w:val="0"/>
          <w:iCs w:val="0"/>
          <w:color w:val="548DD4" w:themeColor="text2" w:themeTint="99"/>
        </w:rPr>
      </w:pPr>
      <w:bookmarkStart w:id="18" w:name="_Toc114826388"/>
      <w:r w:rsidRPr="00CB4825">
        <w:rPr>
          <w:rFonts w:ascii="Arial" w:hAnsi="Arial" w:cs="Arial"/>
          <w:i w:val="0"/>
          <w:iCs w:val="0"/>
          <w:color w:val="548DD4" w:themeColor="text2" w:themeTint="99"/>
        </w:rPr>
        <w:t>Reflective practice</w:t>
      </w:r>
      <w:bookmarkEnd w:id="18"/>
      <w:r w:rsidRPr="00CB4825">
        <w:rPr>
          <w:rFonts w:ascii="Arial" w:hAnsi="Arial" w:cs="Arial"/>
          <w:i w:val="0"/>
          <w:iCs w:val="0"/>
          <w:color w:val="548DD4" w:themeColor="text2" w:themeTint="99"/>
        </w:rPr>
        <w:t xml:space="preserve"> </w:t>
      </w:r>
    </w:p>
    <w:p w14:paraId="6D043874" w14:textId="03A82798" w:rsidR="005C36F9" w:rsidRPr="00AB0FEB" w:rsidRDefault="00474A50" w:rsidP="00275294">
      <w:pPr>
        <w:pStyle w:val="ListParagraph"/>
        <w:numPr>
          <w:ilvl w:val="0"/>
          <w:numId w:val="12"/>
        </w:numPr>
        <w:spacing w:after="240"/>
        <w:contextualSpacing w:val="0"/>
        <w:rPr>
          <w:rFonts w:ascii="Arial" w:eastAsia="Calibri" w:hAnsi="Arial" w:cs="Arial"/>
          <w:sz w:val="22"/>
          <w:szCs w:val="22"/>
        </w:rPr>
      </w:pPr>
      <w:r w:rsidRPr="00AB0FEB">
        <w:rPr>
          <w:rFonts w:ascii="Arial" w:eastAsia="Calibri" w:hAnsi="Arial" w:cs="Arial"/>
          <w:sz w:val="22"/>
          <w:szCs w:val="22"/>
        </w:rPr>
        <w:t xml:space="preserve">Effective supervision supports practitioners to be able to </w:t>
      </w:r>
    </w:p>
    <w:p w14:paraId="0EB8A30D" w14:textId="109A1083" w:rsidR="00BF5857" w:rsidRPr="00AB0FEB" w:rsidRDefault="00BF5857" w:rsidP="00275294">
      <w:pPr>
        <w:pStyle w:val="ListParagraph"/>
        <w:numPr>
          <w:ilvl w:val="0"/>
          <w:numId w:val="20"/>
        </w:numPr>
        <w:ind w:left="924" w:hanging="357"/>
        <w:contextualSpacing w:val="0"/>
        <w:rPr>
          <w:rFonts w:ascii="Arial" w:hAnsi="Arial" w:cs="Arial"/>
          <w:sz w:val="22"/>
          <w:szCs w:val="22"/>
        </w:rPr>
      </w:pPr>
      <w:r w:rsidRPr="00AB0FEB">
        <w:rPr>
          <w:rFonts w:ascii="Arial" w:hAnsi="Arial" w:cs="Arial"/>
          <w:sz w:val="22"/>
          <w:szCs w:val="22"/>
        </w:rPr>
        <w:t>question their practice</w:t>
      </w:r>
    </w:p>
    <w:p w14:paraId="017819E8" w14:textId="7BB5613C" w:rsidR="00474A50" w:rsidRPr="00AB0FEB" w:rsidRDefault="00474A50" w:rsidP="00275294">
      <w:pPr>
        <w:pStyle w:val="ListParagraph"/>
        <w:numPr>
          <w:ilvl w:val="0"/>
          <w:numId w:val="20"/>
        </w:numPr>
        <w:ind w:left="924" w:hanging="357"/>
        <w:contextualSpacing w:val="0"/>
        <w:rPr>
          <w:rFonts w:ascii="Arial" w:hAnsi="Arial" w:cs="Arial"/>
          <w:sz w:val="22"/>
          <w:szCs w:val="22"/>
        </w:rPr>
      </w:pPr>
      <w:r w:rsidRPr="00AB0FEB">
        <w:rPr>
          <w:rFonts w:ascii="Arial" w:hAnsi="Arial" w:cs="Arial"/>
          <w:sz w:val="22"/>
          <w:szCs w:val="22"/>
        </w:rPr>
        <w:t xml:space="preserve">Create a safe environment for supervisors to reflect on their personal and professional responses to practise in supervision </w:t>
      </w:r>
    </w:p>
    <w:p w14:paraId="5C53E01F" w14:textId="703D3E91" w:rsidR="00BF5857" w:rsidRPr="00AB0FEB" w:rsidRDefault="00FB4C3D" w:rsidP="00275294">
      <w:pPr>
        <w:pStyle w:val="ListParagraph"/>
        <w:numPr>
          <w:ilvl w:val="0"/>
          <w:numId w:val="20"/>
        </w:numPr>
        <w:ind w:left="924" w:hanging="357"/>
        <w:contextualSpacing w:val="0"/>
        <w:rPr>
          <w:rFonts w:ascii="Arial" w:hAnsi="Arial" w:cs="Arial"/>
          <w:sz w:val="22"/>
          <w:szCs w:val="22"/>
        </w:rPr>
      </w:pPr>
      <w:r w:rsidRPr="00AB0FEB">
        <w:rPr>
          <w:rFonts w:ascii="Arial" w:hAnsi="Arial" w:cs="Arial"/>
          <w:sz w:val="22"/>
          <w:szCs w:val="22"/>
        </w:rPr>
        <w:t xml:space="preserve">Reflect on the effectiveness of their interventions and involvement </w:t>
      </w:r>
      <w:r w:rsidR="00474A50" w:rsidRPr="00AB0FEB">
        <w:rPr>
          <w:rFonts w:ascii="Arial" w:hAnsi="Arial" w:cs="Arial"/>
          <w:sz w:val="22"/>
          <w:szCs w:val="22"/>
        </w:rPr>
        <w:t xml:space="preserve">with families </w:t>
      </w:r>
    </w:p>
    <w:p w14:paraId="25F38497" w14:textId="3729EABA" w:rsidR="00474A50" w:rsidRPr="00AB0FEB" w:rsidRDefault="00FB4C3D" w:rsidP="00275294">
      <w:pPr>
        <w:pStyle w:val="ListParagraph"/>
        <w:numPr>
          <w:ilvl w:val="0"/>
          <w:numId w:val="20"/>
        </w:numPr>
        <w:ind w:left="924" w:hanging="357"/>
        <w:contextualSpacing w:val="0"/>
        <w:rPr>
          <w:rFonts w:ascii="Arial" w:hAnsi="Arial" w:cs="Arial"/>
          <w:sz w:val="22"/>
          <w:szCs w:val="22"/>
        </w:rPr>
      </w:pPr>
      <w:r w:rsidRPr="00AB0FEB">
        <w:rPr>
          <w:rFonts w:ascii="Arial" w:hAnsi="Arial" w:cs="Arial"/>
          <w:sz w:val="22"/>
          <w:szCs w:val="22"/>
        </w:rPr>
        <w:t xml:space="preserve">Help social workers seek exceptions, challenge </w:t>
      </w:r>
      <w:r w:rsidR="00474A50" w:rsidRPr="00AB0FEB">
        <w:rPr>
          <w:rFonts w:ascii="Arial" w:hAnsi="Arial" w:cs="Arial"/>
          <w:sz w:val="22"/>
          <w:szCs w:val="22"/>
        </w:rPr>
        <w:t xml:space="preserve">their thinking and consider a ride wide range of explanations and possibilities in their work with </w:t>
      </w:r>
      <w:proofErr w:type="gramStart"/>
      <w:r w:rsidR="00474A50" w:rsidRPr="00AB0FEB">
        <w:rPr>
          <w:rFonts w:ascii="Arial" w:hAnsi="Arial" w:cs="Arial"/>
          <w:sz w:val="22"/>
          <w:szCs w:val="22"/>
        </w:rPr>
        <w:t>children</w:t>
      </w:r>
      <w:proofErr w:type="gramEnd"/>
      <w:r w:rsidR="00474A50" w:rsidRPr="00AB0FEB">
        <w:rPr>
          <w:rFonts w:ascii="Arial" w:hAnsi="Arial" w:cs="Arial"/>
          <w:sz w:val="22"/>
          <w:szCs w:val="22"/>
        </w:rPr>
        <w:t xml:space="preserve"> families </w:t>
      </w:r>
    </w:p>
    <w:p w14:paraId="6DEDEC6D" w14:textId="77777777" w:rsidR="00275294" w:rsidRDefault="00FB4C3D" w:rsidP="00275294">
      <w:pPr>
        <w:pStyle w:val="ListParagraph"/>
        <w:numPr>
          <w:ilvl w:val="0"/>
          <w:numId w:val="20"/>
        </w:numPr>
        <w:ind w:left="924" w:hanging="357"/>
        <w:contextualSpacing w:val="0"/>
        <w:rPr>
          <w:rFonts w:ascii="Arial" w:hAnsi="Arial" w:cs="Arial"/>
          <w:sz w:val="22"/>
          <w:szCs w:val="22"/>
        </w:rPr>
      </w:pPr>
      <w:r w:rsidRPr="00AB0FEB">
        <w:rPr>
          <w:rFonts w:ascii="Arial" w:hAnsi="Arial" w:cs="Arial"/>
          <w:sz w:val="22"/>
          <w:szCs w:val="22"/>
        </w:rPr>
        <w:t>Consider the impact of their intervention and how they might do things differently in the future</w:t>
      </w:r>
    </w:p>
    <w:p w14:paraId="74FE4D76" w14:textId="4D4F100F" w:rsidR="00BF5857" w:rsidRDefault="00FB4C3D" w:rsidP="00275294">
      <w:pPr>
        <w:pStyle w:val="ListParagraph"/>
        <w:numPr>
          <w:ilvl w:val="0"/>
          <w:numId w:val="20"/>
        </w:numPr>
        <w:ind w:left="924" w:hanging="357"/>
        <w:contextualSpacing w:val="0"/>
        <w:rPr>
          <w:rFonts w:ascii="Arial" w:hAnsi="Arial" w:cs="Arial"/>
          <w:sz w:val="22"/>
          <w:szCs w:val="22"/>
        </w:rPr>
      </w:pPr>
      <w:r w:rsidRPr="00275294">
        <w:rPr>
          <w:rFonts w:ascii="Arial" w:hAnsi="Arial" w:cs="Arial"/>
          <w:sz w:val="22"/>
          <w:szCs w:val="22"/>
        </w:rPr>
        <w:t>Work collaboratively with supervises to j</w:t>
      </w:r>
      <w:r w:rsidR="00474A50" w:rsidRPr="00275294">
        <w:rPr>
          <w:rFonts w:ascii="Arial" w:hAnsi="Arial" w:cs="Arial"/>
          <w:sz w:val="22"/>
          <w:szCs w:val="22"/>
        </w:rPr>
        <w:t xml:space="preserve">ointly review the impact and experience of supervision </w:t>
      </w:r>
    </w:p>
    <w:p w14:paraId="6D27F4E6" w14:textId="77777777" w:rsidR="002A54A4" w:rsidRPr="00275294" w:rsidRDefault="002A54A4" w:rsidP="002A54A4">
      <w:pPr>
        <w:pStyle w:val="ListParagraph"/>
        <w:ind w:left="924"/>
        <w:contextualSpacing w:val="0"/>
        <w:rPr>
          <w:rFonts w:ascii="Arial" w:hAnsi="Arial" w:cs="Arial"/>
          <w:sz w:val="22"/>
          <w:szCs w:val="22"/>
        </w:rPr>
      </w:pPr>
    </w:p>
    <w:p w14:paraId="104E0DF7" w14:textId="5DC1BB0E" w:rsidR="00275294" w:rsidRPr="007C50FA" w:rsidRDefault="00FB4C3D" w:rsidP="007C50FA">
      <w:pPr>
        <w:pStyle w:val="ListParagraph"/>
        <w:numPr>
          <w:ilvl w:val="0"/>
          <w:numId w:val="3"/>
        </w:numPr>
        <w:spacing w:after="240" w:line="360" w:lineRule="auto"/>
        <w:contextualSpacing w:val="0"/>
        <w:rPr>
          <w:rFonts w:ascii="Arial" w:hAnsi="Arial" w:cs="Arial"/>
          <w:sz w:val="22"/>
          <w:szCs w:val="22"/>
        </w:rPr>
      </w:pPr>
      <w:r w:rsidRPr="00AB0FEB">
        <w:rPr>
          <w:rFonts w:ascii="Arial" w:hAnsi="Arial" w:cs="Arial"/>
          <w:sz w:val="22"/>
          <w:szCs w:val="22"/>
        </w:rPr>
        <w:t xml:space="preserve">For further support see the </w:t>
      </w:r>
      <w:hyperlink r:id="rId21" w:history="1">
        <w:proofErr w:type="spellStart"/>
        <w:r w:rsidRPr="00AB0FEB">
          <w:rPr>
            <w:rStyle w:val="Hyperlink"/>
            <w:rFonts w:ascii="Arial" w:hAnsi="Arial" w:cs="Arial"/>
            <w:sz w:val="22"/>
            <w:szCs w:val="22"/>
          </w:rPr>
          <w:t>psdp</w:t>
        </w:r>
        <w:proofErr w:type="spellEnd"/>
        <w:r w:rsidRPr="00AB0FEB">
          <w:rPr>
            <w:rStyle w:val="Hyperlink"/>
            <w:rFonts w:ascii="Arial" w:hAnsi="Arial" w:cs="Arial"/>
            <w:sz w:val="22"/>
            <w:szCs w:val="22"/>
          </w:rPr>
          <w:t xml:space="preserve"> guide to using the supervision relationship to promot</w:t>
        </w:r>
        <w:r w:rsidR="00474A50" w:rsidRPr="00AB0FEB">
          <w:rPr>
            <w:rStyle w:val="Hyperlink"/>
            <w:rFonts w:ascii="Arial" w:hAnsi="Arial" w:cs="Arial"/>
            <w:sz w:val="22"/>
            <w:szCs w:val="22"/>
          </w:rPr>
          <w:t>e reflection</w:t>
        </w:r>
      </w:hyperlink>
      <w:r w:rsidR="00474A50" w:rsidRPr="00AB0FEB">
        <w:rPr>
          <w:rFonts w:ascii="Arial" w:hAnsi="Arial" w:cs="Arial"/>
          <w:sz w:val="22"/>
          <w:szCs w:val="22"/>
        </w:rPr>
        <w:t xml:space="preserve"> </w:t>
      </w:r>
      <w:bookmarkStart w:id="19" w:name="_Toc75153540"/>
    </w:p>
    <w:p w14:paraId="5C670A0F" w14:textId="7F377973" w:rsidR="00FB4C3D" w:rsidRPr="00CB4825" w:rsidRDefault="009228F7" w:rsidP="00CB4825">
      <w:pPr>
        <w:pStyle w:val="Heading1"/>
        <w:numPr>
          <w:ilvl w:val="0"/>
          <w:numId w:val="16"/>
        </w:numPr>
        <w:spacing w:before="0" w:after="240"/>
        <w:rPr>
          <w:rFonts w:ascii="Arial" w:hAnsi="Arial" w:cs="Arial"/>
          <w:color w:val="548DD4" w:themeColor="text2" w:themeTint="99"/>
          <w:sz w:val="24"/>
          <w:szCs w:val="24"/>
        </w:rPr>
      </w:pPr>
      <w:bookmarkStart w:id="20" w:name="_Toc114826389"/>
      <w:r w:rsidRPr="00CB4825">
        <w:rPr>
          <w:rFonts w:ascii="Arial" w:hAnsi="Arial" w:cs="Arial"/>
          <w:color w:val="548DD4" w:themeColor="text2" w:themeTint="99"/>
        </w:rPr>
        <w:lastRenderedPageBreak/>
        <w:t>U</w:t>
      </w:r>
      <w:r w:rsidR="002659CF" w:rsidRPr="00CB4825">
        <w:rPr>
          <w:rFonts w:ascii="Arial" w:hAnsi="Arial" w:cs="Arial"/>
          <w:color w:val="548DD4" w:themeColor="text2" w:themeTint="99"/>
        </w:rPr>
        <w:t>sing a systemic lens in supervision</w:t>
      </w:r>
      <w:bookmarkEnd w:id="19"/>
      <w:bookmarkEnd w:id="20"/>
      <w:r w:rsidR="002659CF" w:rsidRPr="00CB4825">
        <w:rPr>
          <w:rFonts w:ascii="Arial" w:hAnsi="Arial" w:cs="Arial"/>
          <w:color w:val="548DD4" w:themeColor="text2" w:themeTint="99"/>
        </w:rPr>
        <w:t xml:space="preserve"> </w:t>
      </w:r>
      <w:r w:rsidR="00FF4B64" w:rsidRPr="00CB4825">
        <w:rPr>
          <w:rFonts w:ascii="Arial" w:hAnsi="Arial" w:cs="Arial"/>
          <w:color w:val="548DD4" w:themeColor="text2" w:themeTint="99"/>
          <w:sz w:val="24"/>
          <w:szCs w:val="24"/>
        </w:rPr>
        <w:tab/>
      </w:r>
    </w:p>
    <w:p w14:paraId="604241E1" w14:textId="5D08E4F6" w:rsidR="00FF4B64" w:rsidRPr="00275294" w:rsidRDefault="00FF4B64" w:rsidP="00AB0FEB">
      <w:pPr>
        <w:pStyle w:val="Heading2"/>
        <w:numPr>
          <w:ilvl w:val="0"/>
          <w:numId w:val="0"/>
        </w:numPr>
        <w:spacing w:before="0" w:after="240"/>
        <w:rPr>
          <w:rFonts w:ascii="Arial" w:hAnsi="Arial" w:cs="Arial"/>
          <w:b w:val="0"/>
          <w:bCs w:val="0"/>
          <w:color w:val="548DD4" w:themeColor="text2" w:themeTint="99"/>
          <w:sz w:val="24"/>
          <w:szCs w:val="24"/>
        </w:rPr>
      </w:pPr>
      <w:bookmarkStart w:id="21" w:name="_Toc114647829"/>
      <w:bookmarkStart w:id="22" w:name="_Toc114825600"/>
      <w:bookmarkStart w:id="23" w:name="_Toc114826390"/>
      <w:r w:rsidRPr="00275294">
        <w:rPr>
          <w:rFonts w:ascii="Arial" w:hAnsi="Arial" w:cs="Arial"/>
          <w:b w:val="0"/>
          <w:bCs w:val="0"/>
          <w:color w:val="548DD4" w:themeColor="text2" w:themeTint="99"/>
          <w:sz w:val="24"/>
          <w:szCs w:val="24"/>
        </w:rPr>
        <w:t>Systemic theory</w:t>
      </w:r>
      <w:bookmarkEnd w:id="21"/>
      <w:bookmarkEnd w:id="22"/>
      <w:bookmarkEnd w:id="23"/>
      <w:r w:rsidRPr="00275294">
        <w:rPr>
          <w:rFonts w:ascii="Arial" w:hAnsi="Arial" w:cs="Arial"/>
          <w:b w:val="0"/>
          <w:bCs w:val="0"/>
          <w:color w:val="548DD4" w:themeColor="text2" w:themeTint="99"/>
          <w:sz w:val="24"/>
          <w:szCs w:val="24"/>
        </w:rPr>
        <w:t xml:space="preserve"> </w:t>
      </w:r>
    </w:p>
    <w:p w14:paraId="147CB01E" w14:textId="6CB92354" w:rsidR="009228F7" w:rsidRDefault="009228F7" w:rsidP="00275294">
      <w:pPr>
        <w:pStyle w:val="ListParagraph"/>
        <w:numPr>
          <w:ilvl w:val="0"/>
          <w:numId w:val="12"/>
        </w:numPr>
        <w:contextualSpacing w:val="0"/>
        <w:rPr>
          <w:rFonts w:ascii="Arial" w:eastAsia="Calibri" w:hAnsi="Arial" w:cs="Arial"/>
          <w:sz w:val="22"/>
          <w:szCs w:val="22"/>
        </w:rPr>
      </w:pPr>
      <w:r w:rsidRPr="00824E3F">
        <w:rPr>
          <w:rFonts w:ascii="Arial" w:eastAsia="Calibri" w:hAnsi="Arial" w:cs="Arial"/>
          <w:sz w:val="22"/>
          <w:szCs w:val="22"/>
        </w:rPr>
        <w:t>S</w:t>
      </w:r>
      <w:r w:rsidR="002659CF" w:rsidRPr="00824E3F">
        <w:rPr>
          <w:rFonts w:ascii="Arial" w:eastAsia="Calibri" w:hAnsi="Arial" w:cs="Arial"/>
          <w:sz w:val="22"/>
          <w:szCs w:val="22"/>
        </w:rPr>
        <w:t xml:space="preserve">ystemic theory applied to social care context can support relationship based and practice led ways of working with families. </w:t>
      </w:r>
      <w:hyperlink r:id="rId22" w:history="1">
        <w:r w:rsidR="005621FE" w:rsidRPr="00824E3F">
          <w:rPr>
            <w:rStyle w:val="Hyperlink"/>
            <w:rFonts w:ascii="Arial" w:eastAsia="Calibri" w:hAnsi="Arial" w:cs="Arial"/>
            <w:sz w:val="22"/>
            <w:szCs w:val="22"/>
          </w:rPr>
          <w:t>S</w:t>
        </w:r>
        <w:r w:rsidR="00F65494" w:rsidRPr="00824E3F">
          <w:rPr>
            <w:rStyle w:val="Hyperlink"/>
            <w:rFonts w:ascii="Arial" w:eastAsia="Calibri" w:hAnsi="Arial" w:cs="Arial"/>
            <w:sz w:val="22"/>
            <w:szCs w:val="22"/>
          </w:rPr>
          <w:t>ystemic ideas</w:t>
        </w:r>
      </w:hyperlink>
      <w:r w:rsidR="00F65494" w:rsidRPr="00824E3F">
        <w:rPr>
          <w:rFonts w:ascii="Arial" w:eastAsia="Calibri" w:hAnsi="Arial" w:cs="Arial"/>
          <w:sz w:val="22"/>
          <w:szCs w:val="22"/>
        </w:rPr>
        <w:t xml:space="preserve"> can be helpful</w:t>
      </w:r>
      <w:r w:rsidR="005621FE" w:rsidRPr="00824E3F">
        <w:rPr>
          <w:rFonts w:ascii="Arial" w:eastAsia="Calibri" w:hAnsi="Arial" w:cs="Arial"/>
          <w:sz w:val="22"/>
          <w:szCs w:val="22"/>
        </w:rPr>
        <w:t xml:space="preserve"> to social work supervision. </w:t>
      </w:r>
      <w:r w:rsidR="00F65494" w:rsidRPr="00824E3F">
        <w:rPr>
          <w:rFonts w:ascii="Arial" w:eastAsia="Calibri" w:hAnsi="Arial" w:cs="Arial"/>
          <w:sz w:val="22"/>
          <w:szCs w:val="22"/>
        </w:rPr>
        <w:t xml:space="preserve"> </w:t>
      </w:r>
    </w:p>
    <w:p w14:paraId="158D3B5D" w14:textId="77777777" w:rsidR="00275294" w:rsidRPr="00824E3F" w:rsidRDefault="00275294" w:rsidP="00275294">
      <w:pPr>
        <w:pStyle w:val="ListParagraph"/>
        <w:ind w:left="567"/>
        <w:contextualSpacing w:val="0"/>
        <w:rPr>
          <w:rFonts w:ascii="Arial" w:eastAsia="Calibri" w:hAnsi="Arial" w:cs="Arial"/>
          <w:sz w:val="22"/>
          <w:szCs w:val="22"/>
        </w:rPr>
      </w:pPr>
    </w:p>
    <w:p w14:paraId="7F3FA78B" w14:textId="662B1D59" w:rsidR="002659CF" w:rsidRDefault="009228F7"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systemic approach, at its heart, pays attention to relationships and interactions between people who are connected in a system. </w:t>
      </w:r>
      <w:proofErr w:type="gramStart"/>
      <w:r w:rsidRPr="00AB0FEB">
        <w:rPr>
          <w:rFonts w:ascii="Arial" w:eastAsia="Calibri" w:hAnsi="Arial" w:cs="Arial"/>
          <w:sz w:val="22"/>
          <w:szCs w:val="22"/>
        </w:rPr>
        <w:t>Each individual</w:t>
      </w:r>
      <w:proofErr w:type="gramEnd"/>
      <w:r w:rsidRPr="00AB0FEB">
        <w:rPr>
          <w:rFonts w:ascii="Arial" w:eastAsia="Calibri" w:hAnsi="Arial" w:cs="Arial"/>
          <w:sz w:val="22"/>
          <w:szCs w:val="22"/>
        </w:rPr>
        <w:t xml:space="preserve"> is considered in relation to other individuals, with a focus upon the ways in which they affect and are affected by each other. Systemic thinking emphasises that individuals are connected in patterns of interaction, which may be sustained by the way communication flows between them. Following from this, the relational problems which families might face are thought of as being located, primarily, in the patterns of interaction between people, rather than within people themselves. These ideas can also be useful in drawing attention to the impact of wider social themes, such as poverty, </w:t>
      </w:r>
      <w:r w:rsidR="00FB4C3D" w:rsidRPr="00AB0FEB">
        <w:rPr>
          <w:rFonts w:ascii="Arial" w:eastAsia="Calibri" w:hAnsi="Arial" w:cs="Arial"/>
          <w:sz w:val="22"/>
          <w:szCs w:val="22"/>
        </w:rPr>
        <w:t>inequality,</w:t>
      </w:r>
      <w:r w:rsidRPr="00AB0FEB">
        <w:rPr>
          <w:rFonts w:ascii="Arial" w:eastAsia="Calibri" w:hAnsi="Arial" w:cs="Arial"/>
          <w:sz w:val="22"/>
          <w:szCs w:val="22"/>
        </w:rPr>
        <w:t xml:space="preserve"> and oppression, upon families’ experiences. </w:t>
      </w:r>
    </w:p>
    <w:p w14:paraId="09D3924D" w14:textId="77777777" w:rsidR="00275294" w:rsidRPr="00275294" w:rsidRDefault="00275294" w:rsidP="00275294">
      <w:pPr>
        <w:pStyle w:val="ListParagraph"/>
        <w:rPr>
          <w:rFonts w:ascii="Arial" w:eastAsia="Calibri" w:hAnsi="Arial" w:cs="Arial"/>
          <w:sz w:val="22"/>
          <w:szCs w:val="22"/>
        </w:rPr>
      </w:pPr>
    </w:p>
    <w:p w14:paraId="284C4CEF" w14:textId="77777777" w:rsidR="00275294" w:rsidRPr="00275294" w:rsidRDefault="00275294" w:rsidP="00275294">
      <w:pPr>
        <w:rPr>
          <w:rFonts w:ascii="Arial" w:eastAsia="Calibri" w:hAnsi="Arial" w:cs="Arial"/>
          <w:sz w:val="22"/>
          <w:szCs w:val="22"/>
        </w:rPr>
      </w:pPr>
    </w:p>
    <w:p w14:paraId="04F90F49" w14:textId="12302CE4" w:rsidR="00322027" w:rsidRDefault="00322027" w:rsidP="00275294">
      <w:pPr>
        <w:rPr>
          <w:rFonts w:ascii="Arial" w:eastAsia="Calibri" w:hAnsi="Arial" w:cs="Arial"/>
          <w:sz w:val="22"/>
          <w:szCs w:val="22"/>
        </w:rPr>
      </w:pPr>
      <w:r w:rsidRPr="00275294">
        <w:rPr>
          <w:rFonts w:ascii="Arial" w:eastAsia="Calibri" w:hAnsi="Arial" w:cs="Arial"/>
          <w:sz w:val="22"/>
          <w:szCs w:val="22"/>
        </w:rPr>
        <w:t>Some key terms in systemic theory</w:t>
      </w:r>
      <w:r w:rsidR="00FB4C3D" w:rsidRPr="00275294">
        <w:rPr>
          <w:rFonts w:ascii="Arial" w:eastAsia="Calibri" w:hAnsi="Arial" w:cs="Arial"/>
          <w:sz w:val="22"/>
          <w:szCs w:val="22"/>
        </w:rPr>
        <w:t>:</w:t>
      </w:r>
    </w:p>
    <w:p w14:paraId="5D36E5EB" w14:textId="77777777" w:rsidR="00275294" w:rsidRPr="00275294" w:rsidRDefault="00275294" w:rsidP="00275294">
      <w:pPr>
        <w:rPr>
          <w:rFonts w:ascii="Arial" w:eastAsia="Calibri" w:hAnsi="Arial" w:cs="Arial"/>
          <w:sz w:val="22"/>
          <w:szCs w:val="22"/>
        </w:rPr>
      </w:pPr>
    </w:p>
    <w:tbl>
      <w:tblPr>
        <w:tblStyle w:val="TableGrid"/>
        <w:tblW w:w="9634" w:type="dxa"/>
        <w:tblLook w:val="04A0" w:firstRow="1" w:lastRow="0" w:firstColumn="1" w:lastColumn="0" w:noHBand="0" w:noVBand="1"/>
      </w:tblPr>
      <w:tblGrid>
        <w:gridCol w:w="1598"/>
        <w:gridCol w:w="8036"/>
      </w:tblGrid>
      <w:tr w:rsidR="00322027" w:rsidRPr="00AB0FEB" w14:paraId="411FD57A" w14:textId="77777777" w:rsidTr="002A54A4">
        <w:tc>
          <w:tcPr>
            <w:tcW w:w="1598" w:type="dxa"/>
            <w:shd w:val="clear" w:color="auto" w:fill="DBE5F1" w:themeFill="accent1" w:themeFillTint="33"/>
          </w:tcPr>
          <w:p w14:paraId="32F436C4" w14:textId="77777777" w:rsidR="00322027" w:rsidRPr="00AB0FEB" w:rsidRDefault="00322027" w:rsidP="00275294">
            <w:pPr>
              <w:rPr>
                <w:rFonts w:ascii="Arial" w:hAnsi="Arial" w:cs="Arial"/>
                <w:sz w:val="22"/>
                <w:szCs w:val="22"/>
              </w:rPr>
            </w:pPr>
            <w:r w:rsidRPr="00AB0FEB">
              <w:rPr>
                <w:rFonts w:ascii="Arial" w:hAnsi="Arial" w:cs="Arial"/>
                <w:sz w:val="22"/>
                <w:szCs w:val="22"/>
              </w:rPr>
              <w:t xml:space="preserve">Circular causality </w:t>
            </w:r>
          </w:p>
          <w:p w14:paraId="14B57EA3" w14:textId="77777777" w:rsidR="00322027" w:rsidRPr="00AB0FEB" w:rsidRDefault="00322027" w:rsidP="00275294">
            <w:pPr>
              <w:rPr>
                <w:rFonts w:ascii="Arial" w:hAnsi="Arial" w:cs="Arial"/>
                <w:sz w:val="22"/>
                <w:szCs w:val="22"/>
              </w:rPr>
            </w:pPr>
          </w:p>
        </w:tc>
        <w:tc>
          <w:tcPr>
            <w:tcW w:w="8036" w:type="dxa"/>
            <w:shd w:val="clear" w:color="auto" w:fill="DBE5F1" w:themeFill="accent1" w:themeFillTint="33"/>
          </w:tcPr>
          <w:p w14:paraId="11C802CB" w14:textId="2AAB1D38" w:rsidR="00275294" w:rsidRPr="00AB0FEB" w:rsidRDefault="00FB4C3D" w:rsidP="00275294">
            <w:pPr>
              <w:rPr>
                <w:rFonts w:ascii="Arial" w:hAnsi="Arial" w:cs="Arial"/>
                <w:sz w:val="22"/>
                <w:szCs w:val="22"/>
              </w:rPr>
            </w:pPr>
            <w:r w:rsidRPr="00AB0FEB">
              <w:rPr>
                <w:rFonts w:ascii="Arial" w:hAnsi="Arial" w:cs="Arial"/>
                <w:sz w:val="22"/>
                <w:szCs w:val="22"/>
              </w:rPr>
              <w:t xml:space="preserve">Each person influences, and is influenced by, other people in the system. It is less important to understand </w:t>
            </w:r>
            <w:r w:rsidR="00322027" w:rsidRPr="00AB0FEB">
              <w:rPr>
                <w:rFonts w:ascii="Arial" w:hAnsi="Arial" w:cs="Arial"/>
                <w:sz w:val="22"/>
                <w:szCs w:val="22"/>
              </w:rPr>
              <w:t>‘where the pattern began’ than to understand how it operates, and then to promote change by introducing difference.</w:t>
            </w:r>
          </w:p>
        </w:tc>
      </w:tr>
      <w:tr w:rsidR="00322027" w:rsidRPr="00AB0FEB" w14:paraId="0E9457A7" w14:textId="77777777" w:rsidTr="002A54A4">
        <w:tc>
          <w:tcPr>
            <w:tcW w:w="1598" w:type="dxa"/>
          </w:tcPr>
          <w:p w14:paraId="7D4D77D7" w14:textId="14D7578F" w:rsidR="00322027" w:rsidRPr="00AB0FEB" w:rsidRDefault="00322027" w:rsidP="00275294">
            <w:pPr>
              <w:rPr>
                <w:rFonts w:ascii="Arial" w:hAnsi="Arial" w:cs="Arial"/>
                <w:sz w:val="22"/>
                <w:szCs w:val="22"/>
              </w:rPr>
            </w:pPr>
            <w:r w:rsidRPr="00AB0FEB">
              <w:rPr>
                <w:rFonts w:ascii="Arial" w:hAnsi="Arial" w:cs="Arial"/>
                <w:sz w:val="22"/>
                <w:szCs w:val="22"/>
              </w:rPr>
              <w:t>Context</w:t>
            </w:r>
          </w:p>
        </w:tc>
        <w:tc>
          <w:tcPr>
            <w:tcW w:w="8036" w:type="dxa"/>
          </w:tcPr>
          <w:p w14:paraId="1FFB8119" w14:textId="00496D30" w:rsidR="00275294" w:rsidRPr="00AB0FEB" w:rsidRDefault="00FB4C3D" w:rsidP="00275294">
            <w:pPr>
              <w:rPr>
                <w:rFonts w:ascii="Arial" w:hAnsi="Arial" w:cs="Arial"/>
                <w:sz w:val="22"/>
                <w:szCs w:val="22"/>
              </w:rPr>
            </w:pPr>
            <w:r w:rsidRPr="00AB0FEB">
              <w:rPr>
                <w:rFonts w:ascii="Arial" w:hAnsi="Arial" w:cs="Arial"/>
                <w:sz w:val="22"/>
                <w:szCs w:val="22"/>
              </w:rPr>
              <w:t>The setting in which i</w:t>
            </w:r>
            <w:r w:rsidR="00322027" w:rsidRPr="00AB0FEB">
              <w:rPr>
                <w:rFonts w:ascii="Arial" w:hAnsi="Arial" w:cs="Arial"/>
                <w:sz w:val="22"/>
                <w:szCs w:val="22"/>
              </w:rPr>
              <w:t xml:space="preserve">nteraction patterns take place. Understanding more about the </w:t>
            </w:r>
            <w:proofErr w:type="gramStart"/>
            <w:r w:rsidR="00322027" w:rsidRPr="00AB0FEB">
              <w:rPr>
                <w:rFonts w:ascii="Arial" w:hAnsi="Arial" w:cs="Arial"/>
                <w:sz w:val="22"/>
                <w:szCs w:val="22"/>
              </w:rPr>
              <w:t>families</w:t>
            </w:r>
            <w:proofErr w:type="gramEnd"/>
            <w:r w:rsidR="00322027" w:rsidRPr="00AB0FEB">
              <w:rPr>
                <w:rFonts w:ascii="Arial" w:hAnsi="Arial" w:cs="Arial"/>
                <w:sz w:val="22"/>
                <w:szCs w:val="22"/>
              </w:rPr>
              <w:t xml:space="preserve"> context can</w:t>
            </w:r>
            <w:r w:rsidR="00B83646" w:rsidRPr="00AB0FEB">
              <w:rPr>
                <w:rFonts w:ascii="Arial" w:hAnsi="Arial" w:cs="Arial"/>
                <w:sz w:val="22"/>
                <w:szCs w:val="22"/>
              </w:rPr>
              <w:t xml:space="preserve"> </w:t>
            </w:r>
            <w:r w:rsidR="00322027" w:rsidRPr="00AB0FEB">
              <w:rPr>
                <w:rFonts w:ascii="Arial" w:hAnsi="Arial" w:cs="Arial"/>
                <w:sz w:val="22"/>
                <w:szCs w:val="22"/>
              </w:rPr>
              <w:t xml:space="preserve">provide more information about the meaning of their actions and interactions. </w:t>
            </w:r>
          </w:p>
        </w:tc>
      </w:tr>
      <w:tr w:rsidR="00322027" w:rsidRPr="00AB0FEB" w14:paraId="2849575E" w14:textId="77777777" w:rsidTr="002A54A4">
        <w:tc>
          <w:tcPr>
            <w:tcW w:w="1598" w:type="dxa"/>
            <w:shd w:val="clear" w:color="auto" w:fill="DBE5F1" w:themeFill="accent1" w:themeFillTint="33"/>
          </w:tcPr>
          <w:p w14:paraId="6BF364A7" w14:textId="71009FF3" w:rsidR="00322027" w:rsidRPr="00AB0FEB" w:rsidRDefault="00322027" w:rsidP="00275294">
            <w:pPr>
              <w:rPr>
                <w:rFonts w:ascii="Arial" w:hAnsi="Arial" w:cs="Arial"/>
                <w:sz w:val="22"/>
                <w:szCs w:val="22"/>
              </w:rPr>
            </w:pPr>
            <w:r w:rsidRPr="00AB0FEB">
              <w:rPr>
                <w:rFonts w:ascii="Arial" w:hAnsi="Arial" w:cs="Arial"/>
                <w:sz w:val="22"/>
                <w:szCs w:val="22"/>
              </w:rPr>
              <w:t>Curiosity</w:t>
            </w:r>
          </w:p>
        </w:tc>
        <w:tc>
          <w:tcPr>
            <w:tcW w:w="8036" w:type="dxa"/>
            <w:shd w:val="clear" w:color="auto" w:fill="DBE5F1" w:themeFill="accent1" w:themeFillTint="33"/>
          </w:tcPr>
          <w:p w14:paraId="73694357" w14:textId="588BAA43" w:rsidR="00275294" w:rsidRPr="00AB0FEB" w:rsidRDefault="00FB4C3D" w:rsidP="00275294">
            <w:pPr>
              <w:rPr>
                <w:rFonts w:ascii="Arial" w:hAnsi="Arial" w:cs="Arial"/>
                <w:sz w:val="22"/>
                <w:szCs w:val="22"/>
              </w:rPr>
            </w:pPr>
            <w:r w:rsidRPr="00AB0FEB">
              <w:rPr>
                <w:rFonts w:ascii="Arial" w:hAnsi="Arial" w:cs="Arial"/>
                <w:sz w:val="22"/>
                <w:szCs w:val="22"/>
              </w:rPr>
              <w:t xml:space="preserve">A position of openness to each person's point of view, and to multiple ideas </w:t>
            </w:r>
            <w:r w:rsidR="00322027" w:rsidRPr="00AB0FEB">
              <w:rPr>
                <w:rFonts w:ascii="Arial" w:hAnsi="Arial" w:cs="Arial"/>
                <w:sz w:val="22"/>
                <w:szCs w:val="22"/>
              </w:rPr>
              <w:t xml:space="preserve">about the family’s situation. </w:t>
            </w:r>
          </w:p>
        </w:tc>
      </w:tr>
      <w:tr w:rsidR="00322027" w:rsidRPr="00AB0FEB" w14:paraId="4091C7FC" w14:textId="77777777" w:rsidTr="002A54A4">
        <w:tc>
          <w:tcPr>
            <w:tcW w:w="1598" w:type="dxa"/>
          </w:tcPr>
          <w:p w14:paraId="5B23F507" w14:textId="77777777" w:rsidR="00322027" w:rsidRPr="00AB0FEB" w:rsidRDefault="00322027" w:rsidP="00275294">
            <w:pPr>
              <w:rPr>
                <w:rFonts w:ascii="Arial" w:hAnsi="Arial" w:cs="Arial"/>
                <w:sz w:val="22"/>
                <w:szCs w:val="22"/>
              </w:rPr>
            </w:pPr>
            <w:r w:rsidRPr="00AB0FEB">
              <w:rPr>
                <w:rFonts w:ascii="Arial" w:hAnsi="Arial" w:cs="Arial"/>
                <w:sz w:val="22"/>
                <w:szCs w:val="22"/>
              </w:rPr>
              <w:t>Family scripts</w:t>
            </w:r>
          </w:p>
          <w:p w14:paraId="20A9873E" w14:textId="77777777" w:rsidR="00322027" w:rsidRPr="00AB0FEB" w:rsidRDefault="00322027" w:rsidP="00275294">
            <w:pPr>
              <w:rPr>
                <w:rFonts w:ascii="Arial" w:hAnsi="Arial" w:cs="Arial"/>
                <w:sz w:val="22"/>
                <w:szCs w:val="22"/>
              </w:rPr>
            </w:pPr>
          </w:p>
        </w:tc>
        <w:tc>
          <w:tcPr>
            <w:tcW w:w="8036" w:type="dxa"/>
          </w:tcPr>
          <w:p w14:paraId="22B6240D" w14:textId="3A762862" w:rsidR="00275294" w:rsidRPr="00AB0FEB" w:rsidRDefault="00FB4C3D" w:rsidP="00275294">
            <w:pPr>
              <w:rPr>
                <w:rFonts w:ascii="Arial" w:hAnsi="Arial" w:cs="Arial"/>
                <w:sz w:val="22"/>
                <w:szCs w:val="22"/>
              </w:rPr>
            </w:pPr>
            <w:r w:rsidRPr="00AB0FEB">
              <w:rPr>
                <w:rFonts w:ascii="Arial" w:hAnsi="Arial" w:cs="Arial"/>
                <w:sz w:val="22"/>
                <w:szCs w:val="22"/>
              </w:rPr>
              <w:t xml:space="preserve">Patterns of behaviour which are handed down through generations, through repeated sequences of interactions between family members, often based upon belief systems. They can influence </w:t>
            </w:r>
            <w:proofErr w:type="gramStart"/>
            <w:r w:rsidR="007C50FA" w:rsidRPr="00AB0FEB">
              <w:rPr>
                <w:rFonts w:ascii="Arial" w:hAnsi="Arial" w:cs="Arial"/>
                <w:sz w:val="22"/>
                <w:szCs w:val="22"/>
              </w:rPr>
              <w:t>individuals</w:t>
            </w:r>
            <w:proofErr w:type="gramEnd"/>
            <w:r w:rsidR="007C50FA">
              <w:rPr>
                <w:rFonts w:ascii="Arial" w:hAnsi="Arial" w:cs="Arial"/>
                <w:sz w:val="22"/>
                <w:szCs w:val="22"/>
              </w:rPr>
              <w:t xml:space="preserve"> </w:t>
            </w:r>
            <w:r w:rsidRPr="00AB0FEB">
              <w:rPr>
                <w:rFonts w:ascii="Arial" w:hAnsi="Arial" w:cs="Arial"/>
                <w:sz w:val="22"/>
                <w:szCs w:val="22"/>
              </w:rPr>
              <w:t>expectations</w:t>
            </w:r>
            <w:r w:rsidR="00322027" w:rsidRPr="00AB0FEB">
              <w:rPr>
                <w:rFonts w:ascii="Arial" w:hAnsi="Arial" w:cs="Arial"/>
                <w:sz w:val="22"/>
                <w:szCs w:val="22"/>
              </w:rPr>
              <w:t xml:space="preserve"> about who they should be and how they should live based on their experiences of family life full stop individuals could accept them comma or rebel against them full stop and the scripts can change over</w:t>
            </w:r>
            <w:r w:rsidR="00BE09AA" w:rsidRPr="00AB0FEB">
              <w:rPr>
                <w:rFonts w:ascii="Arial" w:hAnsi="Arial" w:cs="Arial"/>
                <w:sz w:val="22"/>
                <w:szCs w:val="22"/>
              </w:rPr>
              <w:t xml:space="preserve"> </w:t>
            </w:r>
            <w:r w:rsidR="00322027" w:rsidRPr="00AB0FEB">
              <w:rPr>
                <w:rFonts w:ascii="Arial" w:hAnsi="Arial" w:cs="Arial"/>
                <w:sz w:val="22"/>
                <w:szCs w:val="22"/>
              </w:rPr>
              <w:t xml:space="preserve">time under the influence of an individual's behaviour and the </w:t>
            </w:r>
            <w:r w:rsidR="00BE09AA" w:rsidRPr="00AB0FEB">
              <w:rPr>
                <w:rFonts w:ascii="Arial" w:hAnsi="Arial" w:cs="Arial"/>
                <w:sz w:val="22"/>
                <w:szCs w:val="22"/>
              </w:rPr>
              <w:t>changing social context.</w:t>
            </w:r>
            <w:r w:rsidR="00322027" w:rsidRPr="00AB0FEB">
              <w:rPr>
                <w:rFonts w:ascii="Arial" w:hAnsi="Arial" w:cs="Arial"/>
                <w:sz w:val="22"/>
                <w:szCs w:val="22"/>
              </w:rPr>
              <w:t xml:space="preserve">  </w:t>
            </w:r>
          </w:p>
        </w:tc>
      </w:tr>
      <w:tr w:rsidR="00322027" w:rsidRPr="00AB0FEB" w14:paraId="2D605BE8" w14:textId="77777777" w:rsidTr="002A54A4">
        <w:tc>
          <w:tcPr>
            <w:tcW w:w="1598" w:type="dxa"/>
            <w:shd w:val="clear" w:color="auto" w:fill="DBE5F1" w:themeFill="accent1" w:themeFillTint="33"/>
          </w:tcPr>
          <w:p w14:paraId="33B1F068" w14:textId="15C0AC9F" w:rsidR="00322027" w:rsidRPr="00AB0FEB" w:rsidRDefault="00322027" w:rsidP="00275294">
            <w:pPr>
              <w:rPr>
                <w:rFonts w:ascii="Arial" w:hAnsi="Arial" w:cs="Arial"/>
                <w:sz w:val="22"/>
                <w:szCs w:val="22"/>
              </w:rPr>
            </w:pPr>
            <w:r w:rsidRPr="00AB0FEB">
              <w:rPr>
                <w:rFonts w:ascii="Arial" w:hAnsi="Arial" w:cs="Arial"/>
                <w:sz w:val="22"/>
                <w:szCs w:val="22"/>
              </w:rPr>
              <w:t xml:space="preserve">Feedback </w:t>
            </w:r>
          </w:p>
        </w:tc>
        <w:tc>
          <w:tcPr>
            <w:tcW w:w="8036" w:type="dxa"/>
            <w:shd w:val="clear" w:color="auto" w:fill="DBE5F1" w:themeFill="accent1" w:themeFillTint="33"/>
          </w:tcPr>
          <w:p w14:paraId="4C6081CC" w14:textId="4AD89F53" w:rsidR="00322027" w:rsidRPr="00AB0FEB" w:rsidRDefault="00FB4C3D" w:rsidP="00275294">
            <w:pPr>
              <w:rPr>
                <w:rFonts w:ascii="Arial" w:hAnsi="Arial" w:cs="Arial"/>
                <w:sz w:val="22"/>
                <w:szCs w:val="22"/>
              </w:rPr>
            </w:pPr>
            <w:r w:rsidRPr="00AB0FEB">
              <w:rPr>
                <w:rFonts w:ascii="Arial" w:hAnsi="Arial" w:cs="Arial"/>
                <w:sz w:val="22"/>
                <w:szCs w:val="22"/>
              </w:rPr>
              <w:t>Information about the system which produces change. Positive feedback leads to change, and negative feedback leads to stability</w:t>
            </w:r>
            <w:r w:rsidR="00BE09AA" w:rsidRPr="00AB0FEB">
              <w:rPr>
                <w:rFonts w:ascii="Arial" w:hAnsi="Arial" w:cs="Arial"/>
                <w:sz w:val="22"/>
                <w:szCs w:val="22"/>
              </w:rPr>
              <w:t>.</w:t>
            </w:r>
          </w:p>
        </w:tc>
      </w:tr>
      <w:tr w:rsidR="00322027" w:rsidRPr="00AB0FEB" w14:paraId="38C0C3A6" w14:textId="77777777" w:rsidTr="002A54A4">
        <w:tc>
          <w:tcPr>
            <w:tcW w:w="1598" w:type="dxa"/>
          </w:tcPr>
          <w:p w14:paraId="64B2A33A" w14:textId="426A717F" w:rsidR="00322027" w:rsidRPr="00AB0FEB" w:rsidRDefault="00322027" w:rsidP="00275294">
            <w:pPr>
              <w:rPr>
                <w:rFonts w:ascii="Arial" w:hAnsi="Arial" w:cs="Arial"/>
                <w:sz w:val="22"/>
                <w:szCs w:val="22"/>
              </w:rPr>
            </w:pPr>
            <w:r w:rsidRPr="00AB0FEB">
              <w:rPr>
                <w:rFonts w:ascii="Arial" w:hAnsi="Arial" w:cs="Arial"/>
                <w:sz w:val="22"/>
                <w:szCs w:val="22"/>
              </w:rPr>
              <w:t xml:space="preserve">Hypothesising </w:t>
            </w:r>
          </w:p>
        </w:tc>
        <w:tc>
          <w:tcPr>
            <w:tcW w:w="8036" w:type="dxa"/>
          </w:tcPr>
          <w:p w14:paraId="342CE101" w14:textId="3CC80DC6" w:rsidR="00322027" w:rsidRPr="00AB0FEB" w:rsidRDefault="00FB4C3D" w:rsidP="00275294">
            <w:pPr>
              <w:rPr>
                <w:rFonts w:ascii="Arial" w:hAnsi="Arial" w:cs="Arial"/>
                <w:sz w:val="22"/>
                <w:szCs w:val="22"/>
              </w:rPr>
            </w:pPr>
            <w:r w:rsidRPr="00AB0FEB">
              <w:rPr>
                <w:rFonts w:ascii="Arial" w:hAnsi="Arial" w:cs="Arial"/>
                <w:sz w:val="22"/>
                <w:szCs w:val="22"/>
              </w:rPr>
              <w:t xml:space="preserve">Generating an idea about relational patterns which connect family members. The idea is held lightly and used as a guide for further questions or suggestions. </w:t>
            </w:r>
          </w:p>
        </w:tc>
      </w:tr>
      <w:tr w:rsidR="00322027" w:rsidRPr="00AB0FEB" w14:paraId="03407F0F" w14:textId="77777777" w:rsidTr="002A54A4">
        <w:tc>
          <w:tcPr>
            <w:tcW w:w="1598" w:type="dxa"/>
            <w:shd w:val="clear" w:color="auto" w:fill="DBE5F1" w:themeFill="accent1" w:themeFillTint="33"/>
          </w:tcPr>
          <w:p w14:paraId="561E7A70" w14:textId="6353236D" w:rsidR="00322027" w:rsidRPr="00AB0FEB" w:rsidRDefault="00322027" w:rsidP="00275294">
            <w:pPr>
              <w:rPr>
                <w:rFonts w:ascii="Arial" w:hAnsi="Arial" w:cs="Arial"/>
                <w:sz w:val="22"/>
                <w:szCs w:val="22"/>
              </w:rPr>
            </w:pPr>
            <w:r w:rsidRPr="00AB0FEB">
              <w:rPr>
                <w:rFonts w:ascii="Arial" w:hAnsi="Arial" w:cs="Arial"/>
                <w:sz w:val="22"/>
                <w:szCs w:val="22"/>
              </w:rPr>
              <w:t xml:space="preserve">Linear causality </w:t>
            </w:r>
          </w:p>
        </w:tc>
        <w:tc>
          <w:tcPr>
            <w:tcW w:w="8036" w:type="dxa"/>
            <w:shd w:val="clear" w:color="auto" w:fill="DBE5F1" w:themeFill="accent1" w:themeFillTint="33"/>
          </w:tcPr>
          <w:p w14:paraId="6A4C114C" w14:textId="4D0701ED" w:rsidR="00322027" w:rsidRPr="00AB0FEB" w:rsidRDefault="00322027" w:rsidP="00275294">
            <w:pPr>
              <w:rPr>
                <w:rFonts w:ascii="Arial" w:hAnsi="Arial" w:cs="Arial"/>
                <w:sz w:val="22"/>
                <w:szCs w:val="22"/>
              </w:rPr>
            </w:pPr>
            <w:r w:rsidRPr="00AB0FEB">
              <w:rPr>
                <w:rFonts w:ascii="Arial" w:hAnsi="Arial" w:cs="Arial"/>
                <w:sz w:val="22"/>
                <w:szCs w:val="22"/>
              </w:rPr>
              <w:t xml:space="preserve">Communication occurs through a </w:t>
            </w:r>
            <w:proofErr w:type="gramStart"/>
            <w:r w:rsidRPr="00AB0FEB">
              <w:rPr>
                <w:rFonts w:ascii="Arial" w:hAnsi="Arial" w:cs="Arial"/>
                <w:sz w:val="22"/>
                <w:szCs w:val="22"/>
              </w:rPr>
              <w:t>step by step</w:t>
            </w:r>
            <w:proofErr w:type="gramEnd"/>
            <w:r w:rsidRPr="00AB0FEB">
              <w:rPr>
                <w:rFonts w:ascii="Arial" w:hAnsi="Arial" w:cs="Arial"/>
                <w:sz w:val="22"/>
                <w:szCs w:val="22"/>
              </w:rPr>
              <w:t xml:space="preserve"> sequence, which operates in </w:t>
            </w:r>
            <w:r w:rsidR="00BE09AA" w:rsidRPr="00AB0FEB">
              <w:rPr>
                <w:rFonts w:ascii="Arial" w:hAnsi="Arial" w:cs="Arial"/>
                <w:sz w:val="22"/>
                <w:szCs w:val="22"/>
              </w:rPr>
              <w:t>o</w:t>
            </w:r>
            <w:r w:rsidRPr="00AB0FEB">
              <w:rPr>
                <w:rFonts w:ascii="Arial" w:hAnsi="Arial" w:cs="Arial"/>
                <w:sz w:val="22"/>
                <w:szCs w:val="22"/>
              </w:rPr>
              <w:t xml:space="preserve">ne </w:t>
            </w:r>
            <w:r w:rsidR="00BE09AA" w:rsidRPr="00AB0FEB">
              <w:rPr>
                <w:rFonts w:ascii="Arial" w:hAnsi="Arial" w:cs="Arial"/>
                <w:sz w:val="22"/>
                <w:szCs w:val="22"/>
              </w:rPr>
              <w:t>d</w:t>
            </w:r>
            <w:r w:rsidRPr="00AB0FEB">
              <w:rPr>
                <w:rFonts w:ascii="Arial" w:hAnsi="Arial" w:cs="Arial"/>
                <w:sz w:val="22"/>
                <w:szCs w:val="22"/>
              </w:rPr>
              <w:t>irection only</w:t>
            </w:r>
            <w:r w:rsidR="00BE09AA" w:rsidRPr="00AB0FEB">
              <w:rPr>
                <w:rFonts w:ascii="Arial" w:hAnsi="Arial" w:cs="Arial"/>
                <w:sz w:val="22"/>
                <w:szCs w:val="22"/>
              </w:rPr>
              <w:t>.</w:t>
            </w:r>
          </w:p>
        </w:tc>
      </w:tr>
      <w:tr w:rsidR="00322027" w:rsidRPr="00AB0FEB" w14:paraId="655C669C" w14:textId="77777777" w:rsidTr="002A54A4">
        <w:tc>
          <w:tcPr>
            <w:tcW w:w="1598" w:type="dxa"/>
          </w:tcPr>
          <w:p w14:paraId="5C570BE2" w14:textId="2D6C96D0" w:rsidR="00322027" w:rsidRPr="00AB0FEB" w:rsidRDefault="00322027" w:rsidP="00275294">
            <w:pPr>
              <w:rPr>
                <w:rFonts w:ascii="Arial" w:hAnsi="Arial" w:cs="Arial"/>
                <w:sz w:val="22"/>
                <w:szCs w:val="22"/>
              </w:rPr>
            </w:pPr>
            <w:r w:rsidRPr="00AB0FEB">
              <w:rPr>
                <w:rFonts w:ascii="Arial" w:hAnsi="Arial" w:cs="Arial"/>
                <w:sz w:val="22"/>
                <w:szCs w:val="22"/>
              </w:rPr>
              <w:t xml:space="preserve">Recursive patterns </w:t>
            </w:r>
          </w:p>
        </w:tc>
        <w:tc>
          <w:tcPr>
            <w:tcW w:w="8036" w:type="dxa"/>
          </w:tcPr>
          <w:p w14:paraId="126FC81B" w14:textId="75311963" w:rsidR="00322027" w:rsidRPr="00AB0FEB" w:rsidRDefault="00FB4C3D" w:rsidP="00275294">
            <w:pPr>
              <w:rPr>
                <w:rFonts w:ascii="Arial" w:hAnsi="Arial" w:cs="Arial"/>
                <w:sz w:val="22"/>
                <w:szCs w:val="22"/>
              </w:rPr>
            </w:pPr>
            <w:r w:rsidRPr="00AB0FEB">
              <w:rPr>
                <w:rFonts w:ascii="Arial" w:hAnsi="Arial" w:cs="Arial"/>
                <w:sz w:val="22"/>
                <w:szCs w:val="22"/>
              </w:rPr>
              <w:t>All family members are connected to each other and a change in one person</w:t>
            </w:r>
            <w:r w:rsidR="00322027" w:rsidRPr="00AB0FEB">
              <w:rPr>
                <w:rFonts w:ascii="Arial" w:hAnsi="Arial" w:cs="Arial"/>
                <w:sz w:val="22"/>
                <w:szCs w:val="22"/>
              </w:rPr>
              <w:t xml:space="preserve">’s behaviour will lead to a change in them all, referred to as ‘the pattern that connects’. </w:t>
            </w:r>
          </w:p>
        </w:tc>
      </w:tr>
      <w:tr w:rsidR="00BE09AA" w:rsidRPr="00AB0FEB" w14:paraId="5CE2559F" w14:textId="77777777" w:rsidTr="002A54A4">
        <w:tc>
          <w:tcPr>
            <w:tcW w:w="1598" w:type="dxa"/>
            <w:shd w:val="clear" w:color="auto" w:fill="DBE5F1" w:themeFill="accent1" w:themeFillTint="33"/>
          </w:tcPr>
          <w:p w14:paraId="204E5E61" w14:textId="66F49E03" w:rsidR="00BE09AA" w:rsidRPr="00AB0FEB" w:rsidRDefault="00FB4C3D" w:rsidP="00275294">
            <w:pPr>
              <w:rPr>
                <w:rFonts w:ascii="Arial" w:hAnsi="Arial" w:cs="Arial"/>
                <w:sz w:val="22"/>
                <w:szCs w:val="22"/>
              </w:rPr>
            </w:pPr>
            <w:r w:rsidRPr="00AB0FEB">
              <w:rPr>
                <w:rFonts w:ascii="Arial" w:hAnsi="Arial" w:cs="Arial"/>
                <w:sz w:val="22"/>
                <w:szCs w:val="22"/>
              </w:rPr>
              <w:t>Self-reflexivity</w:t>
            </w:r>
          </w:p>
        </w:tc>
        <w:tc>
          <w:tcPr>
            <w:tcW w:w="8036" w:type="dxa"/>
            <w:shd w:val="clear" w:color="auto" w:fill="DBE5F1" w:themeFill="accent1" w:themeFillTint="33"/>
          </w:tcPr>
          <w:p w14:paraId="798776B7" w14:textId="4D2174AD" w:rsidR="00BE09AA" w:rsidRPr="00AB0FEB" w:rsidRDefault="00D34D40" w:rsidP="00275294">
            <w:pPr>
              <w:rPr>
                <w:rFonts w:ascii="Arial" w:hAnsi="Arial" w:cs="Arial"/>
                <w:sz w:val="22"/>
                <w:szCs w:val="22"/>
              </w:rPr>
            </w:pPr>
            <w:r w:rsidRPr="00AB0FEB">
              <w:rPr>
                <w:rFonts w:ascii="Arial" w:hAnsi="Arial" w:cs="Arial"/>
                <w:sz w:val="22"/>
                <w:szCs w:val="22"/>
                <w:lang w:val="en-US"/>
              </w:rPr>
              <w:t>The ability to explore the influence of our own experiences and history on the work we do, a commitment to questioning the impact of any strongly held views we might hold, including how we imagine others construct u</w:t>
            </w:r>
            <w:r w:rsidR="007C50FA">
              <w:rPr>
                <w:rFonts w:ascii="Arial" w:hAnsi="Arial" w:cs="Arial"/>
                <w:sz w:val="22"/>
                <w:szCs w:val="22"/>
                <w:lang w:val="en-US"/>
              </w:rPr>
              <w:t>s</w:t>
            </w:r>
            <w:r w:rsidRPr="00AB0FEB">
              <w:rPr>
                <w:rFonts w:ascii="Arial" w:hAnsi="Arial" w:cs="Arial"/>
                <w:sz w:val="22"/>
                <w:szCs w:val="22"/>
                <w:lang w:val="en-US"/>
              </w:rPr>
              <w:t xml:space="preserve"> and how we might construct others.</w:t>
            </w:r>
          </w:p>
        </w:tc>
      </w:tr>
      <w:tr w:rsidR="00BE09AA" w:rsidRPr="00AB0FEB" w14:paraId="0CF44C62" w14:textId="77777777" w:rsidTr="002A54A4">
        <w:tc>
          <w:tcPr>
            <w:tcW w:w="1598" w:type="dxa"/>
          </w:tcPr>
          <w:p w14:paraId="68FB6E9F" w14:textId="70E3D599" w:rsidR="00BE09AA" w:rsidRPr="00AB0FEB" w:rsidRDefault="00D34D40" w:rsidP="00275294">
            <w:pPr>
              <w:rPr>
                <w:rFonts w:ascii="Arial" w:hAnsi="Arial" w:cs="Arial"/>
                <w:sz w:val="22"/>
                <w:szCs w:val="22"/>
              </w:rPr>
            </w:pPr>
            <w:r w:rsidRPr="00AB0FEB">
              <w:rPr>
                <w:rFonts w:ascii="Arial" w:hAnsi="Arial" w:cs="Arial"/>
                <w:sz w:val="22"/>
                <w:szCs w:val="22"/>
              </w:rPr>
              <w:t xml:space="preserve">Systemic questioning </w:t>
            </w:r>
          </w:p>
        </w:tc>
        <w:tc>
          <w:tcPr>
            <w:tcW w:w="8036" w:type="dxa"/>
          </w:tcPr>
          <w:p w14:paraId="7C188155" w14:textId="30F2B88F" w:rsidR="00BE09AA" w:rsidRPr="00AB0FEB" w:rsidRDefault="00D34D40" w:rsidP="00275294">
            <w:pPr>
              <w:rPr>
                <w:rFonts w:ascii="Arial" w:hAnsi="Arial" w:cs="Arial"/>
                <w:sz w:val="22"/>
                <w:szCs w:val="22"/>
                <w:lang w:val="en-US"/>
              </w:rPr>
            </w:pPr>
            <w:r w:rsidRPr="00AB0FEB">
              <w:rPr>
                <w:rFonts w:ascii="Arial" w:hAnsi="Arial" w:cs="Arial"/>
                <w:sz w:val="22"/>
                <w:szCs w:val="22"/>
                <w:lang w:val="en-US"/>
              </w:rPr>
              <w:t>Circular questions</w:t>
            </w:r>
            <w:r w:rsidR="00FB4C3D" w:rsidRPr="00AB0FEB">
              <w:rPr>
                <w:rFonts w:ascii="Arial" w:hAnsi="Arial" w:cs="Arial"/>
                <w:sz w:val="22"/>
                <w:szCs w:val="22"/>
                <w:lang w:val="en-US"/>
              </w:rPr>
              <w:t xml:space="preserve"> - make</w:t>
            </w:r>
            <w:r w:rsidR="00BE09AA" w:rsidRPr="00AB0FEB">
              <w:rPr>
                <w:rFonts w:ascii="Arial" w:hAnsi="Arial" w:cs="Arial"/>
                <w:sz w:val="22"/>
                <w:szCs w:val="22"/>
                <w:lang w:val="en-US"/>
              </w:rPr>
              <w:t xml:space="preserve"> connections </w:t>
            </w:r>
          </w:p>
          <w:p w14:paraId="673491F6" w14:textId="77777777" w:rsidR="00D34D40" w:rsidRPr="00AB0FEB" w:rsidRDefault="00D34D40" w:rsidP="00275294">
            <w:pPr>
              <w:rPr>
                <w:rFonts w:ascii="Arial" w:hAnsi="Arial" w:cs="Arial"/>
                <w:sz w:val="22"/>
                <w:szCs w:val="22"/>
                <w:lang w:val="en-US"/>
              </w:rPr>
            </w:pPr>
            <w:r w:rsidRPr="00AB0FEB">
              <w:rPr>
                <w:rFonts w:ascii="Arial" w:hAnsi="Arial" w:cs="Arial"/>
                <w:sz w:val="22"/>
                <w:szCs w:val="22"/>
                <w:lang w:val="en-US"/>
              </w:rPr>
              <w:t>Reflexive questions - take different vantage points</w:t>
            </w:r>
          </w:p>
          <w:p w14:paraId="10CFBF8D" w14:textId="63B028F0" w:rsidR="00D34D40" w:rsidRPr="00AB0FEB" w:rsidRDefault="00D34D40" w:rsidP="00275294">
            <w:pPr>
              <w:rPr>
                <w:rFonts w:ascii="Arial" w:hAnsi="Arial" w:cs="Arial"/>
                <w:sz w:val="22"/>
                <w:szCs w:val="22"/>
              </w:rPr>
            </w:pPr>
            <w:r w:rsidRPr="00AB0FEB">
              <w:rPr>
                <w:rFonts w:ascii="Arial" w:hAnsi="Arial" w:cs="Arial"/>
                <w:sz w:val="22"/>
                <w:szCs w:val="22"/>
                <w:lang w:val="en-US"/>
              </w:rPr>
              <w:t>Strategic questions - seek to correct</w:t>
            </w:r>
          </w:p>
        </w:tc>
      </w:tr>
    </w:tbl>
    <w:p w14:paraId="2A716D71" w14:textId="77777777" w:rsidR="007C50FA" w:rsidRDefault="007C50FA" w:rsidP="00AB0FEB">
      <w:pPr>
        <w:spacing w:after="240" w:line="360" w:lineRule="auto"/>
        <w:rPr>
          <w:rStyle w:val="Heading2Char"/>
          <w:rFonts w:ascii="Arial" w:hAnsi="Arial" w:cs="Arial"/>
          <w:b w:val="0"/>
          <w:bCs w:val="0"/>
          <w:color w:val="548DD4" w:themeColor="text2" w:themeTint="99"/>
          <w:sz w:val="24"/>
          <w:szCs w:val="24"/>
        </w:rPr>
      </w:pPr>
      <w:bookmarkStart w:id="24" w:name="_Toc114647830"/>
    </w:p>
    <w:p w14:paraId="2D8CE433" w14:textId="7C2ECCBD" w:rsidR="00D34D40" w:rsidRPr="00275294" w:rsidRDefault="00D34D40" w:rsidP="00AB0FEB">
      <w:pPr>
        <w:spacing w:after="240" w:line="360" w:lineRule="auto"/>
        <w:rPr>
          <w:rFonts w:ascii="Arial" w:hAnsi="Arial" w:cs="Arial"/>
          <w:sz w:val="24"/>
          <w:szCs w:val="24"/>
        </w:rPr>
      </w:pPr>
      <w:bookmarkStart w:id="25" w:name="_Toc114825601"/>
      <w:bookmarkStart w:id="26" w:name="_Toc114826391"/>
      <w:r w:rsidRPr="00275294">
        <w:rPr>
          <w:rStyle w:val="Heading2Char"/>
          <w:rFonts w:ascii="Arial" w:hAnsi="Arial" w:cs="Arial"/>
          <w:b w:val="0"/>
          <w:bCs w:val="0"/>
          <w:color w:val="548DD4" w:themeColor="text2" w:themeTint="99"/>
          <w:sz w:val="24"/>
          <w:szCs w:val="24"/>
        </w:rPr>
        <w:lastRenderedPageBreak/>
        <w:t>The domains of action</w:t>
      </w:r>
      <w:bookmarkEnd w:id="24"/>
      <w:bookmarkEnd w:id="25"/>
      <w:bookmarkEnd w:id="26"/>
      <w:r w:rsidRPr="00275294">
        <w:rPr>
          <w:rFonts w:ascii="Arial" w:hAnsi="Arial" w:cs="Arial"/>
          <w:color w:val="548DD4" w:themeColor="text2" w:themeTint="99"/>
          <w:sz w:val="24"/>
          <w:szCs w:val="24"/>
        </w:rPr>
        <w:t xml:space="preserve">  </w:t>
      </w:r>
    </w:p>
    <w:p w14:paraId="10A4AEC4" w14:textId="5BEA9052" w:rsidR="005815C6" w:rsidRPr="00AB0FEB" w:rsidRDefault="002A54A4"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noProof/>
          <w:sz w:val="22"/>
          <w:szCs w:val="22"/>
        </w:rPr>
        <w:drawing>
          <wp:anchor distT="0" distB="0" distL="114300" distR="114300" simplePos="0" relativeHeight="251709440" behindDoc="0" locked="0" layoutInCell="1" allowOverlap="1" wp14:anchorId="739523BD" wp14:editId="78D3980D">
            <wp:simplePos x="0" y="0"/>
            <wp:positionH relativeFrom="margin">
              <wp:align>center</wp:align>
            </wp:positionH>
            <wp:positionV relativeFrom="paragraph">
              <wp:posOffset>643890</wp:posOffset>
            </wp:positionV>
            <wp:extent cx="4210050" cy="33635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5085" t="19366" r="67347" b="37912"/>
                    <a:stretch/>
                  </pic:blipFill>
                  <pic:spPr bwMode="auto">
                    <a:xfrm>
                      <a:off x="0" y="0"/>
                      <a:ext cx="4210050" cy="336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D40" w:rsidRPr="00AB0FEB">
        <w:rPr>
          <w:rFonts w:ascii="Arial" w:eastAsia="Calibri" w:hAnsi="Arial" w:cs="Arial"/>
          <w:sz w:val="22"/>
          <w:szCs w:val="22"/>
        </w:rPr>
        <w:t xml:space="preserve">The concepts of domains of action </w:t>
      </w:r>
      <w:r w:rsidR="00D1687B">
        <w:rPr>
          <w:rFonts w:ascii="Arial" w:eastAsia="Calibri" w:hAnsi="Arial" w:cs="Arial"/>
          <w:sz w:val="22"/>
          <w:szCs w:val="22"/>
        </w:rPr>
        <w:t xml:space="preserve">developed by </w:t>
      </w:r>
      <w:proofErr w:type="spellStart"/>
      <w:r w:rsidR="00FA3A07">
        <w:rPr>
          <w:rFonts w:ascii="Arial" w:eastAsia="Calibri" w:hAnsi="Arial" w:cs="Arial"/>
          <w:sz w:val="22"/>
          <w:szCs w:val="22"/>
        </w:rPr>
        <w:t>Maturana</w:t>
      </w:r>
      <w:proofErr w:type="spellEnd"/>
      <w:r w:rsidR="00FA3A07">
        <w:rPr>
          <w:rFonts w:ascii="Arial" w:eastAsia="Calibri" w:hAnsi="Arial" w:cs="Arial"/>
          <w:sz w:val="22"/>
          <w:szCs w:val="22"/>
        </w:rPr>
        <w:t xml:space="preserve"> (1985) </w:t>
      </w:r>
      <w:r w:rsidR="00D34D40" w:rsidRPr="00AB0FEB">
        <w:rPr>
          <w:rFonts w:ascii="Arial" w:eastAsia="Calibri" w:hAnsi="Arial" w:cs="Arial"/>
          <w:sz w:val="22"/>
          <w:szCs w:val="22"/>
        </w:rPr>
        <w:t xml:space="preserve">can be very helpful in navigating the tension between working collaboratively with family, managing risk within the safeguarding context, and has a lot to offer supervision conversations. </w:t>
      </w:r>
    </w:p>
    <w:p w14:paraId="5D0956EE" w14:textId="2512261E" w:rsidR="007C50FA" w:rsidRDefault="007C50FA" w:rsidP="00275294">
      <w:pPr>
        <w:rPr>
          <w:lang w:val="en-US"/>
        </w:rPr>
      </w:pPr>
    </w:p>
    <w:p w14:paraId="098ECE79" w14:textId="427249BE" w:rsidR="002A54A4" w:rsidRPr="00275294" w:rsidRDefault="002A54A4" w:rsidP="00275294">
      <w:pPr>
        <w:rPr>
          <w:lang w:val="en-US"/>
        </w:rPr>
      </w:pPr>
    </w:p>
    <w:p w14:paraId="7AD93313" w14:textId="6A46FCCA" w:rsidR="00D34D40" w:rsidRPr="000C5072" w:rsidRDefault="00D34D40" w:rsidP="00AB0FEB">
      <w:pPr>
        <w:pStyle w:val="Heading2"/>
        <w:numPr>
          <w:ilvl w:val="0"/>
          <w:numId w:val="0"/>
        </w:numPr>
        <w:spacing w:before="0" w:after="240"/>
        <w:rPr>
          <w:rFonts w:ascii="Arial" w:hAnsi="Arial" w:cs="Arial"/>
          <w:b w:val="0"/>
          <w:bCs w:val="0"/>
          <w:color w:val="548DD4" w:themeColor="text2" w:themeTint="99"/>
          <w:sz w:val="24"/>
          <w:szCs w:val="24"/>
          <w:lang w:val="en-US"/>
        </w:rPr>
      </w:pPr>
      <w:bookmarkStart w:id="27" w:name="_Toc114647831"/>
      <w:bookmarkStart w:id="28" w:name="_Toc114825602"/>
      <w:bookmarkStart w:id="29" w:name="_Toc114826392"/>
      <w:r w:rsidRPr="000C5072">
        <w:rPr>
          <w:rFonts w:ascii="Arial" w:hAnsi="Arial" w:cs="Arial"/>
          <w:b w:val="0"/>
          <w:bCs w:val="0"/>
          <w:color w:val="548DD4" w:themeColor="text2" w:themeTint="99"/>
          <w:sz w:val="24"/>
          <w:szCs w:val="24"/>
          <w:lang w:val="en-US"/>
        </w:rPr>
        <w:t>Perceptions of risk</w:t>
      </w:r>
      <w:bookmarkEnd w:id="27"/>
      <w:bookmarkEnd w:id="28"/>
      <w:bookmarkEnd w:id="29"/>
      <w:r w:rsidRPr="000C5072">
        <w:rPr>
          <w:rFonts w:ascii="Arial" w:hAnsi="Arial" w:cs="Arial"/>
          <w:b w:val="0"/>
          <w:bCs w:val="0"/>
          <w:color w:val="548DD4" w:themeColor="text2" w:themeTint="99"/>
          <w:sz w:val="24"/>
          <w:szCs w:val="24"/>
          <w:lang w:val="en-US"/>
        </w:rPr>
        <w:t xml:space="preserve"> </w:t>
      </w:r>
    </w:p>
    <w:p w14:paraId="62A4BB17" w14:textId="4FB7CAA6" w:rsidR="00897E9F" w:rsidRPr="002A54A4" w:rsidRDefault="002A54A4" w:rsidP="002A54A4">
      <w:pPr>
        <w:pStyle w:val="ListParagraph"/>
        <w:numPr>
          <w:ilvl w:val="0"/>
          <w:numId w:val="12"/>
        </w:numPr>
        <w:contextualSpacing w:val="0"/>
        <w:rPr>
          <w:rFonts w:ascii="Arial" w:eastAsia="Calibri" w:hAnsi="Arial" w:cs="Arial"/>
          <w:sz w:val="22"/>
          <w:szCs w:val="22"/>
        </w:rPr>
      </w:pPr>
      <w:r w:rsidRPr="00AB0FEB">
        <w:rPr>
          <w:rFonts w:ascii="Arial" w:hAnsi="Arial" w:cs="Arial"/>
          <w:noProof/>
        </w:rPr>
        <w:drawing>
          <wp:anchor distT="0" distB="0" distL="114300" distR="114300" simplePos="0" relativeHeight="251710464" behindDoc="0" locked="0" layoutInCell="1" allowOverlap="1" wp14:anchorId="0D69E600" wp14:editId="560AB091">
            <wp:simplePos x="0" y="0"/>
            <wp:positionH relativeFrom="margin">
              <wp:posOffset>533400</wp:posOffset>
            </wp:positionH>
            <wp:positionV relativeFrom="paragraph">
              <wp:posOffset>800735</wp:posOffset>
            </wp:positionV>
            <wp:extent cx="4476750" cy="3141345"/>
            <wp:effectExtent l="0" t="0" r="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019" t="15464" r="66005" b="41877"/>
                    <a:stretch/>
                  </pic:blipFill>
                  <pic:spPr bwMode="auto">
                    <a:xfrm>
                      <a:off x="0" y="0"/>
                      <a:ext cx="4476750" cy="314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D40" w:rsidRPr="00AB0FEB">
        <w:rPr>
          <w:rFonts w:ascii="Arial" w:eastAsia="Calibri" w:hAnsi="Arial" w:cs="Arial"/>
          <w:sz w:val="22"/>
          <w:szCs w:val="22"/>
        </w:rPr>
        <w:t xml:space="preserve">Mason’s </w:t>
      </w:r>
      <w:r w:rsidR="00903B01">
        <w:rPr>
          <w:rFonts w:ascii="Arial" w:eastAsia="Calibri" w:hAnsi="Arial" w:cs="Arial"/>
          <w:sz w:val="22"/>
          <w:szCs w:val="22"/>
        </w:rPr>
        <w:t xml:space="preserve">(1993) </w:t>
      </w:r>
      <w:r w:rsidR="00D34D40" w:rsidRPr="00AB0FEB">
        <w:rPr>
          <w:rFonts w:ascii="Arial" w:eastAsia="Calibri" w:hAnsi="Arial" w:cs="Arial"/>
          <w:sz w:val="22"/>
          <w:szCs w:val="22"/>
        </w:rPr>
        <w:t xml:space="preserve">framework of safety and certainty is a useful prompt for supervision conversations, as it offers a useful lens for considering ways of balancing the need to attend to risk, as well as the need to maintain collaborative relationships in a context one certainty. </w:t>
      </w:r>
    </w:p>
    <w:p w14:paraId="667449CF" w14:textId="2DE445D5" w:rsidR="00B83646" w:rsidRDefault="00623D6A" w:rsidP="00275294">
      <w:pPr>
        <w:pStyle w:val="ListParagraph"/>
        <w:numPr>
          <w:ilvl w:val="0"/>
          <w:numId w:val="16"/>
        </w:numPr>
        <w:rPr>
          <w:rFonts w:ascii="Arial" w:hAnsi="Arial" w:cs="Arial"/>
          <w:color w:val="548DD4" w:themeColor="text2" w:themeTint="99"/>
          <w:sz w:val="32"/>
          <w:szCs w:val="32"/>
          <w:lang w:val="en-US"/>
        </w:rPr>
      </w:pPr>
      <w:bookmarkStart w:id="30" w:name="_Toc114826393"/>
      <w:r w:rsidRPr="00BA694D">
        <w:rPr>
          <w:rStyle w:val="Heading2Char"/>
          <w:rFonts w:ascii="Arial" w:hAnsi="Arial" w:cs="Arial"/>
          <w:i w:val="0"/>
          <w:iCs w:val="0"/>
          <w:color w:val="548DD4" w:themeColor="text2" w:themeTint="99"/>
          <w:sz w:val="32"/>
          <w:szCs w:val="32"/>
        </w:rPr>
        <w:lastRenderedPageBreak/>
        <w:t>The Social G</w:t>
      </w:r>
      <w:r w:rsidR="00B83646" w:rsidRPr="00BA694D">
        <w:rPr>
          <w:rStyle w:val="Heading2Char"/>
          <w:rFonts w:ascii="Arial" w:hAnsi="Arial" w:cs="Arial"/>
          <w:i w:val="0"/>
          <w:iCs w:val="0"/>
          <w:color w:val="548DD4" w:themeColor="text2" w:themeTint="99"/>
          <w:sz w:val="32"/>
          <w:szCs w:val="32"/>
        </w:rPr>
        <w:t>GRRAACCEES</w:t>
      </w:r>
      <w:bookmarkEnd w:id="30"/>
      <w:r w:rsidR="008A4E2B" w:rsidRPr="00BA694D">
        <w:rPr>
          <w:rFonts w:ascii="Arial" w:hAnsi="Arial" w:cs="Arial"/>
          <w:color w:val="548DD4" w:themeColor="text2" w:themeTint="99"/>
          <w:sz w:val="32"/>
          <w:szCs w:val="32"/>
          <w:lang w:val="en-US"/>
        </w:rPr>
        <w:t xml:space="preserve"> </w:t>
      </w:r>
    </w:p>
    <w:p w14:paraId="7F1E9FC5" w14:textId="77777777" w:rsidR="00BA694D" w:rsidRPr="00BA694D" w:rsidRDefault="00BA694D" w:rsidP="00275294">
      <w:pPr>
        <w:pStyle w:val="ListParagraph"/>
        <w:rPr>
          <w:rFonts w:ascii="Arial" w:hAnsi="Arial" w:cs="Arial"/>
          <w:color w:val="548DD4" w:themeColor="text2" w:themeTint="99"/>
          <w:sz w:val="32"/>
          <w:szCs w:val="32"/>
          <w:lang w:val="en-US"/>
        </w:rPr>
      </w:pPr>
    </w:p>
    <w:p w14:paraId="4141AEAC" w14:textId="3729C1E8" w:rsidR="00B83646" w:rsidRDefault="00B83646"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term social graces </w:t>
      </w:r>
      <w:proofErr w:type="gramStart"/>
      <w:r w:rsidRPr="00AB0FEB">
        <w:rPr>
          <w:rFonts w:ascii="Arial" w:eastAsia="Calibri" w:hAnsi="Arial" w:cs="Arial"/>
          <w:sz w:val="22"/>
          <w:szCs w:val="22"/>
        </w:rPr>
        <w:t>is</w:t>
      </w:r>
      <w:proofErr w:type="gramEnd"/>
      <w:r w:rsidRPr="00AB0FEB">
        <w:rPr>
          <w:rFonts w:ascii="Arial" w:eastAsia="Calibri" w:hAnsi="Arial" w:cs="Arial"/>
          <w:sz w:val="22"/>
          <w:szCs w:val="22"/>
        </w:rPr>
        <w:t xml:space="preserve"> an acronym that describes aspects of personal and social identity which afford people different levels of power and privilege. </w:t>
      </w:r>
      <w:r w:rsidR="0015668E">
        <w:rPr>
          <w:rFonts w:ascii="Arial" w:eastAsia="Calibri" w:hAnsi="Arial" w:cs="Arial"/>
          <w:sz w:val="22"/>
          <w:szCs w:val="22"/>
        </w:rPr>
        <w:t>D</w:t>
      </w:r>
      <w:r w:rsidR="004B6184">
        <w:rPr>
          <w:rFonts w:ascii="Arial" w:eastAsia="Calibri" w:hAnsi="Arial" w:cs="Arial"/>
          <w:sz w:val="22"/>
          <w:szCs w:val="22"/>
        </w:rPr>
        <w:t xml:space="preserve">eveloped by Burnham </w:t>
      </w:r>
      <w:r w:rsidR="0015668E">
        <w:rPr>
          <w:rFonts w:ascii="Arial" w:eastAsia="Calibri" w:hAnsi="Arial" w:cs="Arial"/>
          <w:sz w:val="22"/>
          <w:szCs w:val="22"/>
        </w:rPr>
        <w:t>in 2012, i</w:t>
      </w:r>
      <w:r w:rsidRPr="00AB0FEB">
        <w:rPr>
          <w:rFonts w:ascii="Arial" w:eastAsia="Calibri" w:hAnsi="Arial" w:cs="Arial"/>
          <w:sz w:val="22"/>
          <w:szCs w:val="22"/>
        </w:rPr>
        <w:t xml:space="preserve">t can be helpful to explore the social graces within teams in individual or group superficial discussions to help understand how we all have different experiences of power or powerlessness, and the abuse could be influenced by the social graces. </w:t>
      </w:r>
    </w:p>
    <w:p w14:paraId="5800BAD2" w14:textId="77777777" w:rsidR="00275294" w:rsidRPr="00AB0FEB" w:rsidRDefault="00275294" w:rsidP="00275294">
      <w:pPr>
        <w:pStyle w:val="ListParagraph"/>
        <w:ind w:left="567"/>
        <w:contextualSpacing w:val="0"/>
        <w:rPr>
          <w:rFonts w:ascii="Arial" w:eastAsia="Calibri" w:hAnsi="Arial" w:cs="Arial"/>
          <w:sz w:val="22"/>
          <w:szCs w:val="22"/>
        </w:rPr>
      </w:pPr>
    </w:p>
    <w:p w14:paraId="0FBE6285" w14:textId="58E61E2A" w:rsidR="00B83646" w:rsidRDefault="00FB4C3D"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T</w:t>
      </w:r>
      <w:r w:rsidR="00B83646" w:rsidRPr="00AB0FEB">
        <w:rPr>
          <w:rFonts w:ascii="Arial" w:eastAsia="Calibri" w:hAnsi="Arial" w:cs="Arial"/>
          <w:sz w:val="22"/>
          <w:szCs w:val="22"/>
        </w:rPr>
        <w:t xml:space="preserve">he social graces include gender, geography, race, religion, age, and ability, appearance, culture, colour, class, education, employment, economics, ethnicity, spirituality, </w:t>
      </w:r>
      <w:proofErr w:type="gramStart"/>
      <w:r w:rsidR="00B83646" w:rsidRPr="00AB0FEB">
        <w:rPr>
          <w:rFonts w:ascii="Arial" w:eastAsia="Calibri" w:hAnsi="Arial" w:cs="Arial"/>
          <w:sz w:val="22"/>
          <w:szCs w:val="22"/>
        </w:rPr>
        <w:t>sexuality</w:t>
      </w:r>
      <w:proofErr w:type="gramEnd"/>
      <w:r w:rsidR="00B83646" w:rsidRPr="00AB0FEB">
        <w:rPr>
          <w:rFonts w:ascii="Arial" w:eastAsia="Calibri" w:hAnsi="Arial" w:cs="Arial"/>
          <w:sz w:val="22"/>
          <w:szCs w:val="22"/>
        </w:rPr>
        <w:t xml:space="preserve"> and sexual orientation. The value is in exploring positioning in terms of power and the social </w:t>
      </w:r>
      <w:proofErr w:type="gramStart"/>
      <w:r w:rsidR="00B83646" w:rsidRPr="00AB0FEB">
        <w:rPr>
          <w:rFonts w:ascii="Arial" w:eastAsia="Calibri" w:hAnsi="Arial" w:cs="Arial"/>
          <w:sz w:val="22"/>
          <w:szCs w:val="22"/>
        </w:rPr>
        <w:t>grocer's</w:t>
      </w:r>
      <w:proofErr w:type="gramEnd"/>
      <w:r w:rsidR="00B83646" w:rsidRPr="00AB0FEB">
        <w:rPr>
          <w:rFonts w:ascii="Arial" w:eastAsia="Calibri" w:hAnsi="Arial" w:cs="Arial"/>
          <w:sz w:val="22"/>
          <w:szCs w:val="22"/>
        </w:rPr>
        <w:t xml:space="preserve"> between supervisor and social worker, and social worker and family members. Power differentials may never be obliterated but making positions explicit and exploring their effects enables people to make better choices in their future actions. </w:t>
      </w:r>
    </w:p>
    <w:p w14:paraId="0B9AE2DF" w14:textId="77777777" w:rsidR="002A54A4" w:rsidRPr="002A54A4" w:rsidRDefault="002A54A4" w:rsidP="002A54A4">
      <w:pPr>
        <w:pStyle w:val="ListParagraph"/>
        <w:rPr>
          <w:rFonts w:ascii="Arial" w:eastAsia="Calibri" w:hAnsi="Arial" w:cs="Arial"/>
          <w:sz w:val="22"/>
          <w:szCs w:val="22"/>
        </w:rPr>
      </w:pPr>
    </w:p>
    <w:p w14:paraId="0F2025A0" w14:textId="77777777" w:rsidR="002A54A4" w:rsidRPr="00AB0FEB" w:rsidRDefault="002A54A4" w:rsidP="002A54A4">
      <w:pPr>
        <w:pStyle w:val="ListParagraph"/>
        <w:ind w:left="567"/>
        <w:contextualSpacing w:val="0"/>
        <w:rPr>
          <w:rFonts w:ascii="Arial" w:eastAsia="Calibri" w:hAnsi="Arial" w:cs="Arial"/>
          <w:sz w:val="22"/>
          <w:szCs w:val="22"/>
        </w:rPr>
      </w:pPr>
    </w:p>
    <w:p w14:paraId="501657EE" w14:textId="78310681" w:rsidR="007A093B" w:rsidRPr="00AB0FEB" w:rsidRDefault="000D7F70" w:rsidP="00BA694D">
      <w:pPr>
        <w:pStyle w:val="Heading1"/>
        <w:numPr>
          <w:ilvl w:val="0"/>
          <w:numId w:val="16"/>
        </w:numPr>
        <w:spacing w:before="0" w:after="240" w:line="360" w:lineRule="auto"/>
        <w:rPr>
          <w:rFonts w:ascii="Arial" w:hAnsi="Arial" w:cs="Arial"/>
          <w:b w:val="0"/>
          <w:bCs w:val="0"/>
          <w:color w:val="4F81BD" w:themeColor="accent1"/>
          <w:lang w:val="en-US"/>
        </w:rPr>
      </w:pPr>
      <w:bookmarkStart w:id="31" w:name="_Toc75153541"/>
      <w:bookmarkStart w:id="32" w:name="_Toc114826394"/>
      <w:r w:rsidRPr="00AB0FEB">
        <w:rPr>
          <w:rStyle w:val="Heading1Char"/>
          <w:rFonts w:ascii="Arial" w:hAnsi="Arial" w:cs="Arial"/>
          <w:b/>
          <w:bCs/>
          <w:color w:val="4F81BD" w:themeColor="accent1"/>
        </w:rPr>
        <w:t>Learning Styles</w:t>
      </w:r>
      <w:bookmarkEnd w:id="31"/>
      <w:bookmarkEnd w:id="32"/>
    </w:p>
    <w:p w14:paraId="3129859B" w14:textId="62E2FDCC" w:rsidR="00DE47E6" w:rsidRDefault="00C87B43"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Supervisors </w:t>
      </w:r>
      <w:r w:rsidR="00C5073E" w:rsidRPr="00AB0FEB">
        <w:rPr>
          <w:rFonts w:ascii="Arial" w:eastAsia="Calibri" w:hAnsi="Arial" w:cs="Arial"/>
          <w:sz w:val="22"/>
          <w:szCs w:val="22"/>
        </w:rPr>
        <w:t xml:space="preserve">must </w:t>
      </w:r>
      <w:r w:rsidR="005221A8" w:rsidRPr="00AB0FEB">
        <w:rPr>
          <w:rFonts w:ascii="Arial" w:eastAsia="Calibri" w:hAnsi="Arial" w:cs="Arial"/>
          <w:sz w:val="22"/>
          <w:szCs w:val="22"/>
        </w:rPr>
        <w:t xml:space="preserve">assess and </w:t>
      </w:r>
      <w:r w:rsidR="00441B15" w:rsidRPr="00AB0FEB">
        <w:rPr>
          <w:rFonts w:ascii="Arial" w:eastAsia="Calibri" w:hAnsi="Arial" w:cs="Arial"/>
          <w:sz w:val="22"/>
          <w:szCs w:val="22"/>
        </w:rPr>
        <w:t xml:space="preserve">understand the </w:t>
      </w:r>
      <w:r w:rsidR="00C5073E" w:rsidRPr="00AB0FEB">
        <w:rPr>
          <w:rFonts w:ascii="Arial" w:eastAsia="Calibri" w:hAnsi="Arial" w:cs="Arial"/>
          <w:sz w:val="22"/>
          <w:szCs w:val="22"/>
        </w:rPr>
        <w:t>practitioner</w:t>
      </w:r>
      <w:r w:rsidR="00A044CC" w:rsidRPr="00AB0FEB">
        <w:rPr>
          <w:rFonts w:ascii="Arial" w:eastAsia="Calibri" w:hAnsi="Arial" w:cs="Arial"/>
          <w:sz w:val="22"/>
          <w:szCs w:val="22"/>
        </w:rPr>
        <w:t>’</w:t>
      </w:r>
      <w:r w:rsidR="00C5073E" w:rsidRPr="00AB0FEB">
        <w:rPr>
          <w:rFonts w:ascii="Arial" w:eastAsia="Calibri" w:hAnsi="Arial" w:cs="Arial"/>
          <w:sz w:val="22"/>
          <w:szCs w:val="22"/>
        </w:rPr>
        <w:t xml:space="preserve">s </w:t>
      </w:r>
      <w:r w:rsidR="00DE47E6" w:rsidRPr="00AB0FEB">
        <w:rPr>
          <w:rFonts w:ascii="Arial" w:eastAsia="Calibri" w:hAnsi="Arial" w:cs="Arial"/>
          <w:sz w:val="22"/>
          <w:szCs w:val="22"/>
        </w:rPr>
        <w:t xml:space="preserve">learning style and support them in moving to a position of </w:t>
      </w:r>
      <w:r w:rsidR="00E3425C" w:rsidRPr="00AB0FEB">
        <w:rPr>
          <w:rFonts w:ascii="Arial" w:eastAsia="Calibri" w:hAnsi="Arial" w:cs="Arial"/>
          <w:sz w:val="22"/>
          <w:szCs w:val="22"/>
        </w:rPr>
        <w:t>expert</w:t>
      </w:r>
      <w:r w:rsidR="00DE47E6" w:rsidRPr="00AB0FEB">
        <w:rPr>
          <w:rFonts w:ascii="Arial" w:eastAsia="Calibri" w:hAnsi="Arial" w:cs="Arial"/>
          <w:sz w:val="22"/>
          <w:szCs w:val="22"/>
        </w:rPr>
        <w:t>.</w:t>
      </w:r>
    </w:p>
    <w:p w14:paraId="392F5FF7" w14:textId="77777777" w:rsidR="00275294" w:rsidRPr="00AB0FEB" w:rsidRDefault="00275294" w:rsidP="00275294">
      <w:pPr>
        <w:pStyle w:val="ListParagraph"/>
        <w:ind w:left="567"/>
        <w:contextualSpacing w:val="0"/>
        <w:rPr>
          <w:rFonts w:ascii="Arial" w:eastAsia="Calibri" w:hAnsi="Arial" w:cs="Arial"/>
          <w:sz w:val="22"/>
          <w:szCs w:val="22"/>
        </w:rPr>
      </w:pPr>
    </w:p>
    <w:p w14:paraId="4EAF6203" w14:textId="39E8E81B" w:rsidR="00AB3FDC" w:rsidRPr="00AB0FEB" w:rsidRDefault="00135B2E" w:rsidP="00275294">
      <w:pPr>
        <w:pStyle w:val="ListParagraph"/>
        <w:numPr>
          <w:ilvl w:val="0"/>
          <w:numId w:val="17"/>
        </w:numPr>
        <w:ind w:left="1080"/>
        <w:contextualSpacing w:val="0"/>
        <w:rPr>
          <w:rFonts w:ascii="Arial" w:hAnsi="Arial" w:cs="Arial"/>
          <w:sz w:val="22"/>
          <w:szCs w:val="22"/>
        </w:rPr>
      </w:pPr>
      <w:r w:rsidRPr="00AB0FEB">
        <w:rPr>
          <w:rFonts w:ascii="Arial" w:hAnsi="Arial" w:cs="Arial"/>
          <w:sz w:val="22"/>
          <w:szCs w:val="22"/>
          <w:lang w:val="en-US"/>
        </w:rPr>
        <w:t>Novice – like rules and setting forth positions</w:t>
      </w:r>
    </w:p>
    <w:p w14:paraId="394FFDEF" w14:textId="7641C167" w:rsidR="00AB3FDC" w:rsidRPr="00AB0FEB" w:rsidRDefault="00135B2E" w:rsidP="00275294">
      <w:pPr>
        <w:pStyle w:val="ListParagraph"/>
        <w:numPr>
          <w:ilvl w:val="0"/>
          <w:numId w:val="17"/>
        </w:numPr>
        <w:ind w:left="1080"/>
        <w:contextualSpacing w:val="0"/>
        <w:rPr>
          <w:rFonts w:ascii="Arial" w:hAnsi="Arial" w:cs="Arial"/>
          <w:sz w:val="22"/>
          <w:szCs w:val="22"/>
        </w:rPr>
      </w:pPr>
      <w:r w:rsidRPr="00AB0FEB">
        <w:rPr>
          <w:rFonts w:ascii="Arial" w:hAnsi="Arial" w:cs="Arial"/>
          <w:sz w:val="22"/>
          <w:szCs w:val="22"/>
          <w:lang w:val="en-US"/>
        </w:rPr>
        <w:t xml:space="preserve">Advanced beginner – begins to see differences between contexts but still enjoys </w:t>
      </w:r>
      <w:r w:rsidR="00AB3FDC" w:rsidRPr="00AB0FEB">
        <w:rPr>
          <w:rFonts w:ascii="Arial" w:hAnsi="Arial" w:cs="Arial"/>
          <w:sz w:val="22"/>
          <w:szCs w:val="22"/>
          <w:lang w:val="en-US"/>
        </w:rPr>
        <w:t>instruction</w:t>
      </w:r>
    </w:p>
    <w:p w14:paraId="4CCD826E" w14:textId="1149FEED" w:rsidR="00AB3FDC" w:rsidRPr="00AB0FEB" w:rsidRDefault="00135B2E" w:rsidP="00275294">
      <w:pPr>
        <w:pStyle w:val="ListParagraph"/>
        <w:numPr>
          <w:ilvl w:val="0"/>
          <w:numId w:val="17"/>
        </w:numPr>
        <w:ind w:left="1080"/>
        <w:contextualSpacing w:val="0"/>
        <w:rPr>
          <w:rFonts w:ascii="Arial" w:hAnsi="Arial" w:cs="Arial"/>
          <w:sz w:val="22"/>
          <w:szCs w:val="22"/>
        </w:rPr>
      </w:pPr>
      <w:r w:rsidRPr="00AB0FEB">
        <w:rPr>
          <w:rFonts w:ascii="Arial" w:hAnsi="Arial" w:cs="Arial"/>
          <w:sz w:val="22"/>
          <w:szCs w:val="22"/>
          <w:lang w:val="en-US"/>
        </w:rPr>
        <w:t xml:space="preserve">Competence – begins to organise work and prioritize </w:t>
      </w:r>
    </w:p>
    <w:p w14:paraId="0311902E" w14:textId="598EE0A6" w:rsidR="00AB3FDC" w:rsidRPr="00AB0FEB" w:rsidRDefault="00135B2E" w:rsidP="00275294">
      <w:pPr>
        <w:pStyle w:val="ListParagraph"/>
        <w:numPr>
          <w:ilvl w:val="0"/>
          <w:numId w:val="17"/>
        </w:numPr>
        <w:ind w:left="1080"/>
        <w:contextualSpacing w:val="0"/>
        <w:rPr>
          <w:rFonts w:ascii="Arial" w:hAnsi="Arial" w:cs="Arial"/>
          <w:sz w:val="22"/>
          <w:szCs w:val="22"/>
        </w:rPr>
      </w:pPr>
      <w:r w:rsidRPr="00AB0FEB">
        <w:rPr>
          <w:rFonts w:ascii="Arial" w:hAnsi="Arial" w:cs="Arial"/>
          <w:sz w:val="22"/>
          <w:szCs w:val="22"/>
          <w:lang w:val="en-US"/>
        </w:rPr>
        <w:t>Proficient – see the bigger picture and can adjust accordingly – more reflexive thinking</w:t>
      </w:r>
    </w:p>
    <w:p w14:paraId="502CC04B" w14:textId="1B5DAB1D" w:rsidR="00B617FD" w:rsidRPr="00275294" w:rsidRDefault="00135B2E" w:rsidP="00275294">
      <w:pPr>
        <w:pStyle w:val="ListParagraph"/>
        <w:numPr>
          <w:ilvl w:val="0"/>
          <w:numId w:val="17"/>
        </w:numPr>
        <w:ind w:left="1080"/>
        <w:contextualSpacing w:val="0"/>
        <w:rPr>
          <w:rFonts w:ascii="Arial" w:hAnsi="Arial" w:cs="Arial"/>
          <w:sz w:val="22"/>
          <w:szCs w:val="22"/>
        </w:rPr>
      </w:pPr>
      <w:r w:rsidRPr="00AB0FEB">
        <w:rPr>
          <w:rFonts w:ascii="Arial" w:hAnsi="Arial" w:cs="Arial"/>
          <w:sz w:val="22"/>
          <w:szCs w:val="22"/>
          <w:lang w:val="en-US"/>
        </w:rPr>
        <w:t>Expert – knowing from within the activity – professional artistry</w:t>
      </w:r>
    </w:p>
    <w:p w14:paraId="737A4635" w14:textId="77777777" w:rsidR="00275294" w:rsidRPr="00AB0FEB" w:rsidRDefault="00275294" w:rsidP="00275294">
      <w:pPr>
        <w:pStyle w:val="ListParagraph"/>
        <w:ind w:left="1080"/>
        <w:contextualSpacing w:val="0"/>
        <w:rPr>
          <w:rFonts w:ascii="Arial" w:hAnsi="Arial" w:cs="Arial"/>
          <w:sz w:val="22"/>
          <w:szCs w:val="22"/>
        </w:rPr>
      </w:pPr>
    </w:p>
    <w:p w14:paraId="66E8FB8F" w14:textId="4DDC0422" w:rsidR="00B617FD" w:rsidRDefault="00AB3FDC" w:rsidP="00275294">
      <w:pPr>
        <w:pStyle w:val="ListParagraph"/>
        <w:ind w:left="873"/>
        <w:contextualSpacing w:val="0"/>
        <w:rPr>
          <w:rFonts w:ascii="Arial" w:hAnsi="Arial" w:cs="Arial"/>
          <w:i/>
          <w:iCs/>
          <w:sz w:val="22"/>
          <w:szCs w:val="22"/>
          <w:lang w:val="en-US"/>
        </w:rPr>
      </w:pPr>
      <w:r w:rsidRPr="00AB0FEB">
        <w:rPr>
          <w:rFonts w:ascii="Arial" w:hAnsi="Arial" w:cs="Arial"/>
          <w:i/>
          <w:iCs/>
          <w:sz w:val="22"/>
          <w:szCs w:val="22"/>
          <w:lang w:val="en-US"/>
        </w:rPr>
        <w:t>(Dreyfus &amp; Dreyfus)</w:t>
      </w:r>
    </w:p>
    <w:p w14:paraId="7F4FFAF9" w14:textId="77777777" w:rsidR="00275294" w:rsidRDefault="00275294" w:rsidP="00AB0FEB">
      <w:pPr>
        <w:pStyle w:val="Heading2"/>
        <w:numPr>
          <w:ilvl w:val="0"/>
          <w:numId w:val="0"/>
        </w:numPr>
        <w:spacing w:before="0" w:after="240"/>
        <w:rPr>
          <w:rStyle w:val="Heading1Char"/>
          <w:rFonts w:ascii="Arial" w:hAnsi="Arial" w:cs="Arial"/>
          <w:i w:val="0"/>
          <w:iCs w:val="0"/>
          <w:color w:val="4F81BD" w:themeColor="accent1"/>
          <w:sz w:val="24"/>
          <w:szCs w:val="24"/>
        </w:rPr>
      </w:pPr>
      <w:bookmarkStart w:id="33" w:name="_Toc114647834"/>
    </w:p>
    <w:p w14:paraId="4493AC94" w14:textId="28632A06" w:rsidR="00A00896" w:rsidRPr="00275294" w:rsidRDefault="00EF604C" w:rsidP="00AB0FEB">
      <w:pPr>
        <w:pStyle w:val="Heading2"/>
        <w:numPr>
          <w:ilvl w:val="0"/>
          <w:numId w:val="0"/>
        </w:numPr>
        <w:spacing w:before="0" w:after="240"/>
        <w:rPr>
          <w:rFonts w:ascii="Arial" w:hAnsi="Arial" w:cs="Arial"/>
          <w:color w:val="4F81BD" w:themeColor="accent1"/>
        </w:rPr>
      </w:pPr>
      <w:bookmarkStart w:id="34" w:name="_Toc114825605"/>
      <w:bookmarkStart w:id="35" w:name="_Toc114826395"/>
      <w:r w:rsidRPr="00275294">
        <w:rPr>
          <w:rStyle w:val="Heading1Char"/>
          <w:rFonts w:ascii="Arial" w:hAnsi="Arial" w:cs="Arial"/>
          <w:color w:val="4F81BD" w:themeColor="accent1"/>
          <w:sz w:val="24"/>
          <w:szCs w:val="24"/>
        </w:rPr>
        <w:t>Motivational Interview</w:t>
      </w:r>
      <w:r w:rsidR="00A00896" w:rsidRPr="00275294">
        <w:rPr>
          <w:rStyle w:val="Heading1Char"/>
          <w:rFonts w:ascii="Arial" w:hAnsi="Arial" w:cs="Arial"/>
          <w:color w:val="4F81BD" w:themeColor="accent1"/>
          <w:sz w:val="24"/>
          <w:szCs w:val="24"/>
        </w:rPr>
        <w:t>ing (MI)</w:t>
      </w:r>
      <w:bookmarkEnd w:id="33"/>
      <w:bookmarkEnd w:id="34"/>
      <w:bookmarkEnd w:id="35"/>
    </w:p>
    <w:p w14:paraId="3E285243" w14:textId="0DB2EF28" w:rsidR="00820FDA" w:rsidRDefault="00A00896"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MI </w:t>
      </w:r>
      <w:r w:rsidR="00820FDA" w:rsidRPr="00AB0FEB">
        <w:rPr>
          <w:rFonts w:ascii="Arial" w:eastAsia="Calibri" w:hAnsi="Arial" w:cs="Arial"/>
          <w:sz w:val="22"/>
          <w:szCs w:val="22"/>
        </w:rPr>
        <w:t xml:space="preserve">is a collaborative, Goal oriented style of communication which pays particular attention to the language of change. It is designed to strengthen personal motivation for and commitment to a specific goal by eliciting and exploring the persons own reason for change within an atmosphere of acceptance and compassion. It is a useful tool with a simple set of concepts that can also be applied within the supervisory context. </w:t>
      </w:r>
    </w:p>
    <w:p w14:paraId="248D896E" w14:textId="77777777" w:rsidR="00275294" w:rsidRPr="00AB0FEB" w:rsidRDefault="00275294" w:rsidP="00275294">
      <w:pPr>
        <w:pStyle w:val="ListParagraph"/>
        <w:ind w:left="567"/>
        <w:contextualSpacing w:val="0"/>
        <w:rPr>
          <w:rFonts w:ascii="Arial" w:eastAsia="Calibri" w:hAnsi="Arial" w:cs="Arial"/>
          <w:sz w:val="22"/>
          <w:szCs w:val="22"/>
        </w:rPr>
      </w:pPr>
    </w:p>
    <w:p w14:paraId="1D469104" w14:textId="64DE07C4" w:rsidR="00081C2A" w:rsidRDefault="00081C2A"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essence of MI is that it is the client rather than the worker who makes the argument for change and a way to guide conversation to activate a person's own motivation and resources for change </w:t>
      </w:r>
    </w:p>
    <w:p w14:paraId="34DCDCFF" w14:textId="77777777" w:rsidR="00275294" w:rsidRPr="00275294" w:rsidRDefault="00275294" w:rsidP="00275294">
      <w:pPr>
        <w:rPr>
          <w:rFonts w:ascii="Arial" w:eastAsia="Calibri" w:hAnsi="Arial" w:cs="Arial"/>
          <w:sz w:val="22"/>
          <w:szCs w:val="22"/>
        </w:rPr>
      </w:pPr>
    </w:p>
    <w:p w14:paraId="19C9D111" w14:textId="7D406C53" w:rsidR="00820FDA" w:rsidRDefault="00820FDA" w:rsidP="00275294">
      <w:pPr>
        <w:rPr>
          <w:rFonts w:ascii="Arial" w:eastAsia="Calibri" w:hAnsi="Arial" w:cs="Arial"/>
          <w:sz w:val="22"/>
          <w:szCs w:val="22"/>
        </w:rPr>
      </w:pPr>
      <w:r w:rsidRPr="00275294">
        <w:rPr>
          <w:rFonts w:ascii="Arial" w:eastAsia="Calibri" w:hAnsi="Arial" w:cs="Arial"/>
          <w:sz w:val="22"/>
          <w:szCs w:val="22"/>
        </w:rPr>
        <w:t xml:space="preserve">The </w:t>
      </w:r>
      <w:r w:rsidR="00081C2A" w:rsidRPr="00275294">
        <w:rPr>
          <w:rFonts w:ascii="Arial" w:eastAsia="Calibri" w:hAnsi="Arial" w:cs="Arial"/>
          <w:sz w:val="22"/>
          <w:szCs w:val="22"/>
        </w:rPr>
        <w:t>core skills of MI:</w:t>
      </w:r>
    </w:p>
    <w:p w14:paraId="2B88B187" w14:textId="77777777" w:rsidR="00275294" w:rsidRPr="00275294" w:rsidRDefault="00275294" w:rsidP="00275294">
      <w:pPr>
        <w:rPr>
          <w:rFonts w:ascii="Arial" w:eastAsia="Calibri" w:hAnsi="Arial" w:cs="Arial"/>
          <w:sz w:val="22"/>
          <w:szCs w:val="22"/>
        </w:rPr>
      </w:pPr>
    </w:p>
    <w:p w14:paraId="4EAC3459" w14:textId="034299C8" w:rsidR="00081C2A" w:rsidRDefault="00081C2A" w:rsidP="00275294">
      <w:pPr>
        <w:pStyle w:val="ListParagraph"/>
        <w:numPr>
          <w:ilvl w:val="0"/>
          <w:numId w:val="10"/>
        </w:numPr>
        <w:contextualSpacing w:val="0"/>
        <w:rPr>
          <w:rFonts w:ascii="Arial" w:hAnsi="Arial" w:cs="Arial"/>
          <w:sz w:val="22"/>
          <w:szCs w:val="22"/>
        </w:rPr>
      </w:pPr>
      <w:r w:rsidRPr="00AB0FEB">
        <w:rPr>
          <w:rFonts w:ascii="Arial" w:hAnsi="Arial" w:cs="Arial"/>
          <w:b/>
          <w:bCs/>
          <w:sz w:val="22"/>
          <w:szCs w:val="22"/>
        </w:rPr>
        <w:t>O</w:t>
      </w:r>
      <w:r w:rsidRPr="00AB0FEB">
        <w:rPr>
          <w:rFonts w:ascii="Arial" w:hAnsi="Arial" w:cs="Arial"/>
          <w:sz w:val="22"/>
          <w:szCs w:val="22"/>
        </w:rPr>
        <w:t xml:space="preserve"> - Open questions to explore concerns, promote collaboration, and understand the </w:t>
      </w:r>
      <w:r w:rsidR="00B617FD" w:rsidRPr="00AB0FEB">
        <w:rPr>
          <w:rFonts w:ascii="Arial" w:hAnsi="Arial" w:cs="Arial"/>
          <w:sz w:val="22"/>
          <w:szCs w:val="22"/>
        </w:rPr>
        <w:t>client’s</w:t>
      </w:r>
      <w:r w:rsidRPr="00AB0FEB">
        <w:rPr>
          <w:rFonts w:ascii="Arial" w:hAnsi="Arial" w:cs="Arial"/>
          <w:sz w:val="22"/>
          <w:szCs w:val="22"/>
        </w:rPr>
        <w:t xml:space="preserve"> perspective</w:t>
      </w:r>
    </w:p>
    <w:p w14:paraId="2D124F5F" w14:textId="77777777" w:rsidR="00275294" w:rsidRPr="00AB0FEB" w:rsidRDefault="00275294" w:rsidP="00275294">
      <w:pPr>
        <w:pStyle w:val="ListParagraph"/>
        <w:contextualSpacing w:val="0"/>
        <w:rPr>
          <w:rFonts w:ascii="Arial" w:hAnsi="Arial" w:cs="Arial"/>
          <w:sz w:val="22"/>
          <w:szCs w:val="22"/>
        </w:rPr>
      </w:pPr>
    </w:p>
    <w:p w14:paraId="43831041" w14:textId="327BAE74" w:rsidR="00081C2A" w:rsidRDefault="00081C2A" w:rsidP="00275294">
      <w:pPr>
        <w:pStyle w:val="ListParagraph"/>
        <w:numPr>
          <w:ilvl w:val="0"/>
          <w:numId w:val="10"/>
        </w:numPr>
        <w:contextualSpacing w:val="0"/>
        <w:rPr>
          <w:rFonts w:ascii="Arial" w:hAnsi="Arial" w:cs="Arial"/>
          <w:sz w:val="22"/>
          <w:szCs w:val="22"/>
        </w:rPr>
      </w:pPr>
      <w:r w:rsidRPr="00AB0FEB">
        <w:rPr>
          <w:rFonts w:ascii="Arial" w:hAnsi="Arial" w:cs="Arial"/>
          <w:b/>
          <w:bCs/>
          <w:sz w:val="22"/>
          <w:szCs w:val="22"/>
        </w:rPr>
        <w:lastRenderedPageBreak/>
        <w:t>A</w:t>
      </w:r>
      <w:r w:rsidRPr="00AB0FEB">
        <w:rPr>
          <w:rFonts w:ascii="Arial" w:hAnsi="Arial" w:cs="Arial"/>
          <w:sz w:val="22"/>
          <w:szCs w:val="22"/>
        </w:rPr>
        <w:t xml:space="preserve"> – Affirmations: to support strengths, convey respectful </w:t>
      </w:r>
    </w:p>
    <w:p w14:paraId="4DE078CC" w14:textId="77777777" w:rsidR="00275294" w:rsidRPr="00275294" w:rsidRDefault="00275294" w:rsidP="00275294">
      <w:pPr>
        <w:rPr>
          <w:rFonts w:ascii="Arial" w:hAnsi="Arial" w:cs="Arial"/>
          <w:sz w:val="22"/>
          <w:szCs w:val="22"/>
        </w:rPr>
      </w:pPr>
    </w:p>
    <w:p w14:paraId="4BCE7D03" w14:textId="5E7F7DA1" w:rsidR="00081C2A" w:rsidRDefault="00081C2A" w:rsidP="00275294">
      <w:pPr>
        <w:pStyle w:val="ListParagraph"/>
        <w:numPr>
          <w:ilvl w:val="0"/>
          <w:numId w:val="10"/>
        </w:numPr>
        <w:contextualSpacing w:val="0"/>
        <w:rPr>
          <w:rFonts w:ascii="Arial" w:hAnsi="Arial" w:cs="Arial"/>
          <w:sz w:val="22"/>
          <w:szCs w:val="22"/>
        </w:rPr>
      </w:pPr>
      <w:r w:rsidRPr="00AB0FEB">
        <w:rPr>
          <w:rFonts w:ascii="Arial" w:hAnsi="Arial" w:cs="Arial"/>
          <w:b/>
          <w:bCs/>
          <w:sz w:val="22"/>
          <w:szCs w:val="22"/>
        </w:rPr>
        <w:t xml:space="preserve">R </w:t>
      </w:r>
      <w:r w:rsidRPr="00AB0FEB">
        <w:rPr>
          <w:rFonts w:ascii="Arial" w:hAnsi="Arial" w:cs="Arial"/>
          <w:sz w:val="22"/>
          <w:szCs w:val="22"/>
        </w:rPr>
        <w:t xml:space="preserve">- Reflective listening: To explore deeper, convey understanding, deflect discord, elicit change talk </w:t>
      </w:r>
    </w:p>
    <w:p w14:paraId="5C0373CF" w14:textId="77777777" w:rsidR="00275294" w:rsidRPr="00275294" w:rsidRDefault="00275294" w:rsidP="00275294">
      <w:pPr>
        <w:rPr>
          <w:rFonts w:ascii="Arial" w:hAnsi="Arial" w:cs="Arial"/>
          <w:sz w:val="22"/>
          <w:szCs w:val="22"/>
        </w:rPr>
      </w:pPr>
    </w:p>
    <w:p w14:paraId="41D24804" w14:textId="2702AB47" w:rsidR="00820FDA" w:rsidRDefault="00B617FD" w:rsidP="00275294">
      <w:pPr>
        <w:pStyle w:val="ListParagraph"/>
        <w:numPr>
          <w:ilvl w:val="0"/>
          <w:numId w:val="10"/>
        </w:numPr>
        <w:contextualSpacing w:val="0"/>
        <w:rPr>
          <w:rFonts w:ascii="Arial" w:hAnsi="Arial" w:cs="Arial"/>
          <w:sz w:val="22"/>
          <w:szCs w:val="22"/>
        </w:rPr>
      </w:pPr>
      <w:r w:rsidRPr="00AB0FEB">
        <w:rPr>
          <w:rFonts w:ascii="Arial" w:hAnsi="Arial" w:cs="Arial"/>
          <w:b/>
          <w:bCs/>
          <w:sz w:val="22"/>
          <w:szCs w:val="22"/>
        </w:rPr>
        <w:t>S</w:t>
      </w:r>
      <w:r w:rsidR="00081C2A" w:rsidRPr="00AB0FEB">
        <w:rPr>
          <w:rFonts w:ascii="Arial" w:hAnsi="Arial" w:cs="Arial"/>
          <w:sz w:val="22"/>
          <w:szCs w:val="22"/>
        </w:rPr>
        <w:t xml:space="preserve">- Summarise: to organise discussion, clarify motivation, provide contrast, focus the </w:t>
      </w:r>
      <w:proofErr w:type="gramStart"/>
      <w:r w:rsidR="00081C2A" w:rsidRPr="00AB0FEB">
        <w:rPr>
          <w:rFonts w:ascii="Arial" w:hAnsi="Arial" w:cs="Arial"/>
          <w:sz w:val="22"/>
          <w:szCs w:val="22"/>
        </w:rPr>
        <w:t>session</w:t>
      </w:r>
      <w:proofErr w:type="gramEnd"/>
      <w:r w:rsidR="00081C2A" w:rsidRPr="00AB0FEB">
        <w:rPr>
          <w:rFonts w:ascii="Arial" w:hAnsi="Arial" w:cs="Arial"/>
          <w:sz w:val="22"/>
          <w:szCs w:val="22"/>
        </w:rPr>
        <w:t xml:space="preserve"> and highlight change talk</w:t>
      </w:r>
    </w:p>
    <w:p w14:paraId="036230A1" w14:textId="77777777" w:rsidR="002A54A4" w:rsidRPr="002A54A4" w:rsidRDefault="002A54A4" w:rsidP="002A54A4">
      <w:pPr>
        <w:pStyle w:val="ListParagraph"/>
        <w:rPr>
          <w:rFonts w:ascii="Arial" w:hAnsi="Arial" w:cs="Arial"/>
          <w:sz w:val="22"/>
          <w:szCs w:val="22"/>
        </w:rPr>
      </w:pPr>
    </w:p>
    <w:p w14:paraId="2C7198E3" w14:textId="77777777" w:rsidR="002A54A4" w:rsidRPr="00AB0FEB" w:rsidRDefault="002A54A4" w:rsidP="002A54A4">
      <w:pPr>
        <w:pStyle w:val="ListParagraph"/>
        <w:contextualSpacing w:val="0"/>
        <w:rPr>
          <w:rFonts w:ascii="Arial" w:hAnsi="Arial" w:cs="Arial"/>
          <w:sz w:val="22"/>
          <w:szCs w:val="22"/>
        </w:rPr>
      </w:pPr>
    </w:p>
    <w:p w14:paraId="734B862C" w14:textId="62186425" w:rsidR="00081C2A" w:rsidRPr="00275294" w:rsidRDefault="00B617FD" w:rsidP="00275294">
      <w:pPr>
        <w:spacing w:after="240" w:line="360" w:lineRule="auto"/>
        <w:rPr>
          <w:rFonts w:ascii="Arial" w:eastAsia="Calibri" w:hAnsi="Arial" w:cs="Arial"/>
          <w:i/>
          <w:iCs/>
          <w:color w:val="0070C0"/>
          <w:sz w:val="24"/>
          <w:szCs w:val="24"/>
        </w:rPr>
      </w:pPr>
      <w:r w:rsidRPr="00275294">
        <w:rPr>
          <w:i/>
          <w:iCs/>
          <w:noProof/>
          <w:color w:val="0070C0"/>
          <w:sz w:val="24"/>
          <w:szCs w:val="24"/>
        </w:rPr>
        <w:drawing>
          <wp:anchor distT="0" distB="0" distL="114300" distR="114300" simplePos="0" relativeHeight="251711488" behindDoc="0" locked="0" layoutInCell="1" allowOverlap="1" wp14:anchorId="2BAE250C" wp14:editId="699405D1">
            <wp:simplePos x="0" y="0"/>
            <wp:positionH relativeFrom="margin">
              <wp:align>right</wp:align>
            </wp:positionH>
            <wp:positionV relativeFrom="paragraph">
              <wp:posOffset>297180</wp:posOffset>
            </wp:positionV>
            <wp:extent cx="5739765" cy="4444365"/>
            <wp:effectExtent l="0" t="0" r="0" b="0"/>
            <wp:wrapTopAndBottom/>
            <wp:docPr id="7" name="Picture 7" descr="Prochascka and DiClementi - Cycle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hascka and DiClementi - Cycle of Chan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765" cy="444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FDA" w:rsidRPr="00275294">
        <w:rPr>
          <w:rFonts w:ascii="Arial" w:eastAsia="Calibri" w:hAnsi="Arial" w:cs="Arial"/>
          <w:i/>
          <w:iCs/>
          <w:color w:val="0070C0"/>
          <w:sz w:val="24"/>
          <w:szCs w:val="24"/>
        </w:rPr>
        <w:t>MI and Stages</w:t>
      </w:r>
      <w:r w:rsidR="00081C2A" w:rsidRPr="00275294">
        <w:rPr>
          <w:rFonts w:ascii="Arial" w:eastAsia="Calibri" w:hAnsi="Arial" w:cs="Arial"/>
          <w:i/>
          <w:iCs/>
          <w:color w:val="0070C0"/>
          <w:sz w:val="24"/>
          <w:szCs w:val="24"/>
        </w:rPr>
        <w:t xml:space="preserve"> </w:t>
      </w:r>
      <w:r w:rsidR="00820FDA" w:rsidRPr="00275294">
        <w:rPr>
          <w:rFonts w:ascii="Arial" w:eastAsia="Calibri" w:hAnsi="Arial" w:cs="Arial"/>
          <w:i/>
          <w:iCs/>
          <w:color w:val="0070C0"/>
          <w:sz w:val="24"/>
          <w:szCs w:val="24"/>
        </w:rPr>
        <w:t xml:space="preserve">of </w:t>
      </w:r>
      <w:r w:rsidRPr="00275294">
        <w:rPr>
          <w:rFonts w:ascii="Arial" w:eastAsia="Calibri" w:hAnsi="Arial" w:cs="Arial"/>
          <w:i/>
          <w:iCs/>
          <w:color w:val="0070C0"/>
          <w:sz w:val="24"/>
          <w:szCs w:val="24"/>
        </w:rPr>
        <w:t>C</w:t>
      </w:r>
      <w:r w:rsidR="00820FDA" w:rsidRPr="00275294">
        <w:rPr>
          <w:rFonts w:ascii="Arial" w:eastAsia="Calibri" w:hAnsi="Arial" w:cs="Arial"/>
          <w:i/>
          <w:iCs/>
          <w:color w:val="0070C0"/>
          <w:sz w:val="24"/>
          <w:szCs w:val="24"/>
        </w:rPr>
        <w:t>hange Theory</w:t>
      </w:r>
      <w:r w:rsidRPr="00275294">
        <w:rPr>
          <w:rFonts w:ascii="Arial" w:eastAsia="Calibri" w:hAnsi="Arial" w:cs="Arial"/>
          <w:i/>
          <w:iCs/>
          <w:color w:val="0070C0"/>
          <w:sz w:val="24"/>
          <w:szCs w:val="24"/>
        </w:rPr>
        <w:t>:</w:t>
      </w:r>
    </w:p>
    <w:p w14:paraId="1A2A13F8" w14:textId="77777777" w:rsidR="00B617FD" w:rsidRPr="00AB0FEB" w:rsidRDefault="00B617FD" w:rsidP="005C3344">
      <w:pPr>
        <w:rPr>
          <w:rStyle w:val="Heading1Char"/>
          <w:rFonts w:ascii="Arial" w:hAnsi="Arial" w:cs="Arial"/>
          <w:b w:val="0"/>
          <w:bCs w:val="0"/>
        </w:rPr>
      </w:pPr>
      <w:bookmarkStart w:id="36" w:name="_Toc75153542"/>
    </w:p>
    <w:p w14:paraId="7C30826A" w14:textId="41938E1B" w:rsidR="00AE4DBE" w:rsidRPr="00AB0FEB" w:rsidRDefault="00AE4DBE" w:rsidP="006959D3">
      <w:pPr>
        <w:pStyle w:val="Heading2"/>
        <w:numPr>
          <w:ilvl w:val="0"/>
          <w:numId w:val="16"/>
        </w:numPr>
        <w:spacing w:before="0" w:after="240"/>
        <w:rPr>
          <w:rFonts w:ascii="Arial" w:hAnsi="Arial" w:cs="Arial"/>
          <w:i w:val="0"/>
          <w:iCs w:val="0"/>
          <w:color w:val="4F81BD" w:themeColor="accent1"/>
        </w:rPr>
      </w:pPr>
      <w:bookmarkStart w:id="37" w:name="_Toc114826396"/>
      <w:r w:rsidRPr="00AB0FEB">
        <w:rPr>
          <w:rStyle w:val="Heading1Char"/>
          <w:rFonts w:ascii="Arial" w:hAnsi="Arial" w:cs="Arial"/>
          <w:b/>
          <w:bCs/>
          <w:i w:val="0"/>
          <w:iCs w:val="0"/>
          <w:color w:val="4F81BD" w:themeColor="accent1"/>
        </w:rPr>
        <w:t>The quality of the supervisory relationship</w:t>
      </w:r>
      <w:bookmarkEnd w:id="36"/>
      <w:bookmarkEnd w:id="37"/>
      <w:r w:rsidRPr="00AB0FEB">
        <w:rPr>
          <w:rFonts w:ascii="Arial" w:hAnsi="Arial" w:cs="Arial"/>
          <w:i w:val="0"/>
          <w:iCs w:val="0"/>
          <w:color w:val="4F81BD" w:themeColor="accent1"/>
        </w:rPr>
        <w:t xml:space="preserve"> </w:t>
      </w:r>
    </w:p>
    <w:p w14:paraId="31A9F9D5" w14:textId="477113CF" w:rsidR="00AE4DBE" w:rsidRDefault="00AE4DBE"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The quality of the supervisory relationship is paramount in making change happen for children and young people through high support and high challenge.</w:t>
      </w:r>
    </w:p>
    <w:p w14:paraId="5811BB19" w14:textId="77777777" w:rsidR="00275294" w:rsidRPr="00AB0FEB" w:rsidRDefault="00275294" w:rsidP="00275294">
      <w:pPr>
        <w:pStyle w:val="ListParagraph"/>
        <w:ind w:left="567"/>
        <w:contextualSpacing w:val="0"/>
        <w:rPr>
          <w:rFonts w:ascii="Arial" w:eastAsia="Calibri" w:hAnsi="Arial" w:cs="Arial"/>
          <w:sz w:val="22"/>
          <w:szCs w:val="22"/>
        </w:rPr>
      </w:pPr>
    </w:p>
    <w:p w14:paraId="43C1279B" w14:textId="273005CC" w:rsidR="00AE4DBE" w:rsidRDefault="00AE4DBE"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supervision agreement underpins the relationship and should be </w:t>
      </w:r>
      <w:r w:rsidR="00B75325" w:rsidRPr="00AB0FEB">
        <w:rPr>
          <w:rFonts w:ascii="Arial" w:eastAsia="Calibri" w:hAnsi="Arial" w:cs="Arial"/>
          <w:sz w:val="22"/>
          <w:szCs w:val="22"/>
        </w:rPr>
        <w:t xml:space="preserve">co-constructed between supervisor and practitioner and regularly reviewed as the relationship develops. A template for the supervision agreement can be found at </w:t>
      </w:r>
      <w:hyperlink r:id="rId26" w:history="1">
        <w:r w:rsidR="00B75325" w:rsidRPr="008E6907">
          <w:rPr>
            <w:rStyle w:val="Hyperlink"/>
            <w:rFonts w:ascii="Arial" w:eastAsia="Calibri" w:hAnsi="Arial" w:cs="Arial"/>
            <w:sz w:val="22"/>
            <w:szCs w:val="22"/>
          </w:rPr>
          <w:t xml:space="preserve">appendix </w:t>
        </w:r>
        <w:r w:rsidR="00315199" w:rsidRPr="008E6907">
          <w:rPr>
            <w:rStyle w:val="Hyperlink"/>
            <w:rFonts w:ascii="Arial" w:eastAsia="Calibri" w:hAnsi="Arial" w:cs="Arial"/>
            <w:sz w:val="22"/>
            <w:szCs w:val="22"/>
          </w:rPr>
          <w:t>1</w:t>
        </w:r>
      </w:hyperlink>
      <w:r w:rsidR="00315199">
        <w:rPr>
          <w:rFonts w:ascii="Arial" w:eastAsia="Calibri" w:hAnsi="Arial" w:cs="Arial"/>
          <w:sz w:val="22"/>
          <w:szCs w:val="22"/>
        </w:rPr>
        <w:t>.</w:t>
      </w:r>
    </w:p>
    <w:p w14:paraId="1C0A2EFE" w14:textId="77777777" w:rsidR="00275294" w:rsidRPr="00275294" w:rsidRDefault="00275294" w:rsidP="00275294">
      <w:pPr>
        <w:rPr>
          <w:rFonts w:ascii="Arial" w:eastAsia="Calibri" w:hAnsi="Arial" w:cs="Arial"/>
          <w:sz w:val="22"/>
          <w:szCs w:val="22"/>
        </w:rPr>
      </w:pPr>
    </w:p>
    <w:p w14:paraId="40EC2022" w14:textId="07A47069" w:rsidR="00676B43" w:rsidRDefault="00676B43"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w:t>
      </w:r>
      <w:r w:rsidR="00D112CA" w:rsidRPr="00AB0FEB">
        <w:rPr>
          <w:rFonts w:ascii="Arial" w:eastAsia="Calibri" w:hAnsi="Arial" w:cs="Arial"/>
          <w:sz w:val="22"/>
          <w:szCs w:val="22"/>
        </w:rPr>
        <w:t>p</w:t>
      </w:r>
      <w:r w:rsidRPr="00AB0FEB">
        <w:rPr>
          <w:rFonts w:ascii="Arial" w:eastAsia="Calibri" w:hAnsi="Arial" w:cs="Arial"/>
          <w:sz w:val="22"/>
          <w:szCs w:val="22"/>
        </w:rPr>
        <w:t>ractitioner</w:t>
      </w:r>
      <w:r w:rsidR="00D112CA" w:rsidRPr="00AB0FEB">
        <w:rPr>
          <w:rFonts w:ascii="Arial" w:eastAsia="Calibri" w:hAnsi="Arial" w:cs="Arial"/>
          <w:sz w:val="22"/>
          <w:szCs w:val="22"/>
        </w:rPr>
        <w:t xml:space="preserve"> has a responsibility to prepare </w:t>
      </w:r>
      <w:r w:rsidR="00B776D6" w:rsidRPr="00AB0FEB">
        <w:rPr>
          <w:rFonts w:ascii="Arial" w:eastAsia="Calibri" w:hAnsi="Arial" w:cs="Arial"/>
          <w:sz w:val="22"/>
          <w:szCs w:val="22"/>
        </w:rPr>
        <w:t>for</w:t>
      </w:r>
      <w:r w:rsidR="00D112CA" w:rsidRPr="00AB0FEB">
        <w:rPr>
          <w:rFonts w:ascii="Arial" w:eastAsia="Calibri" w:hAnsi="Arial" w:cs="Arial"/>
          <w:sz w:val="22"/>
          <w:szCs w:val="22"/>
        </w:rPr>
        <w:t xml:space="preserve"> supervision</w:t>
      </w:r>
      <w:r w:rsidR="00B776D6" w:rsidRPr="00AB0FEB">
        <w:rPr>
          <w:rFonts w:ascii="Arial" w:eastAsia="Calibri" w:hAnsi="Arial" w:cs="Arial"/>
          <w:sz w:val="22"/>
          <w:szCs w:val="22"/>
        </w:rPr>
        <w:t xml:space="preserve"> and actively </w:t>
      </w:r>
      <w:r w:rsidR="00D429DF" w:rsidRPr="00AB0FEB">
        <w:rPr>
          <w:rFonts w:ascii="Arial" w:eastAsia="Calibri" w:hAnsi="Arial" w:cs="Arial"/>
          <w:sz w:val="22"/>
          <w:szCs w:val="22"/>
        </w:rPr>
        <w:t>engage to achieve outstanding practice for the children, young people</w:t>
      </w:r>
      <w:r w:rsidR="007D4490" w:rsidRPr="00AB0FEB">
        <w:rPr>
          <w:rFonts w:ascii="Arial" w:eastAsia="Calibri" w:hAnsi="Arial" w:cs="Arial"/>
          <w:sz w:val="22"/>
          <w:szCs w:val="22"/>
        </w:rPr>
        <w:t>,</w:t>
      </w:r>
      <w:r w:rsidR="00D429DF" w:rsidRPr="00AB0FEB">
        <w:rPr>
          <w:rFonts w:ascii="Arial" w:eastAsia="Calibri" w:hAnsi="Arial" w:cs="Arial"/>
          <w:sz w:val="22"/>
          <w:szCs w:val="22"/>
        </w:rPr>
        <w:t xml:space="preserve"> and families they are working with</w:t>
      </w:r>
      <w:r w:rsidR="00D112CA" w:rsidRPr="00AB0FEB">
        <w:rPr>
          <w:rFonts w:ascii="Arial" w:eastAsia="Calibri" w:hAnsi="Arial" w:cs="Arial"/>
          <w:sz w:val="22"/>
          <w:szCs w:val="22"/>
        </w:rPr>
        <w:t>.</w:t>
      </w:r>
      <w:r w:rsidR="00334D93" w:rsidRPr="00AB0FEB">
        <w:rPr>
          <w:rFonts w:ascii="Arial" w:eastAsia="Calibri" w:hAnsi="Arial" w:cs="Arial"/>
          <w:sz w:val="22"/>
          <w:szCs w:val="22"/>
        </w:rPr>
        <w:t xml:space="preserve"> The template at </w:t>
      </w:r>
      <w:hyperlink r:id="rId27" w:history="1">
        <w:r w:rsidR="00334D93" w:rsidRPr="008E6907">
          <w:rPr>
            <w:rStyle w:val="Hyperlink"/>
            <w:rFonts w:ascii="Arial" w:eastAsia="Calibri" w:hAnsi="Arial" w:cs="Arial"/>
            <w:sz w:val="22"/>
            <w:szCs w:val="22"/>
          </w:rPr>
          <w:t xml:space="preserve">appendix </w:t>
        </w:r>
        <w:r w:rsidR="008912A6" w:rsidRPr="008E6907">
          <w:rPr>
            <w:rStyle w:val="Hyperlink"/>
            <w:rFonts w:ascii="Arial" w:eastAsia="Calibri" w:hAnsi="Arial" w:cs="Arial"/>
            <w:sz w:val="22"/>
            <w:szCs w:val="22"/>
          </w:rPr>
          <w:t>1</w:t>
        </w:r>
      </w:hyperlink>
      <w:r w:rsidR="00334D93" w:rsidRPr="00AB0FEB">
        <w:rPr>
          <w:rFonts w:ascii="Arial" w:eastAsia="Calibri" w:hAnsi="Arial" w:cs="Arial"/>
          <w:sz w:val="22"/>
          <w:szCs w:val="22"/>
        </w:rPr>
        <w:t xml:space="preserve"> is designed to help them to think about the aspects of practice they would like to reflect on</w:t>
      </w:r>
      <w:r w:rsidR="00B776D6" w:rsidRPr="00AB0FEB">
        <w:rPr>
          <w:rFonts w:ascii="Arial" w:eastAsia="Calibri" w:hAnsi="Arial" w:cs="Arial"/>
          <w:sz w:val="22"/>
          <w:szCs w:val="22"/>
        </w:rPr>
        <w:t xml:space="preserve">. </w:t>
      </w:r>
    </w:p>
    <w:p w14:paraId="178000EE" w14:textId="77777777" w:rsidR="00275294" w:rsidRPr="00AB0FEB" w:rsidRDefault="00275294" w:rsidP="00275294">
      <w:pPr>
        <w:pStyle w:val="ListParagraph"/>
        <w:ind w:left="567"/>
        <w:contextualSpacing w:val="0"/>
        <w:rPr>
          <w:rFonts w:ascii="Arial" w:eastAsia="Calibri" w:hAnsi="Arial" w:cs="Arial"/>
          <w:sz w:val="22"/>
          <w:szCs w:val="22"/>
        </w:rPr>
      </w:pPr>
    </w:p>
    <w:p w14:paraId="4470C09E" w14:textId="0CBE7ABA" w:rsidR="00C4671E" w:rsidRDefault="007D4490"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lastRenderedPageBreak/>
        <w:t xml:space="preserve">If a supervisory relationship is not working effectively for either person it should be </w:t>
      </w:r>
      <w:r w:rsidR="00605895" w:rsidRPr="00AB0FEB">
        <w:rPr>
          <w:rFonts w:ascii="Arial" w:eastAsia="Calibri" w:hAnsi="Arial" w:cs="Arial"/>
          <w:sz w:val="22"/>
          <w:szCs w:val="22"/>
        </w:rPr>
        <w:t>reflected on and, where possible, resolved between the supervisor and practitioner. Where it</w:t>
      </w:r>
      <w:r w:rsidR="00E82A2A" w:rsidRPr="00AB0FEB">
        <w:rPr>
          <w:rFonts w:ascii="Arial" w:eastAsia="Calibri" w:hAnsi="Arial" w:cs="Arial"/>
          <w:sz w:val="22"/>
          <w:szCs w:val="22"/>
        </w:rPr>
        <w:t xml:space="preserve"> can’t be resolved </w:t>
      </w:r>
      <w:r w:rsidR="00F5196D" w:rsidRPr="00AB0FEB">
        <w:rPr>
          <w:rFonts w:ascii="Arial" w:eastAsia="Calibri" w:hAnsi="Arial" w:cs="Arial"/>
          <w:sz w:val="22"/>
          <w:szCs w:val="22"/>
        </w:rPr>
        <w:t xml:space="preserve">a third party should be invited to </w:t>
      </w:r>
      <w:r w:rsidR="00C85828" w:rsidRPr="00AB0FEB">
        <w:rPr>
          <w:rFonts w:ascii="Arial" w:eastAsia="Calibri" w:hAnsi="Arial" w:cs="Arial"/>
          <w:sz w:val="22"/>
          <w:szCs w:val="22"/>
        </w:rPr>
        <w:t>facilitate resolution</w:t>
      </w:r>
      <w:r w:rsidR="00C4671E" w:rsidRPr="00AB0FEB">
        <w:rPr>
          <w:rFonts w:ascii="Arial" w:eastAsia="Calibri" w:hAnsi="Arial" w:cs="Arial"/>
          <w:sz w:val="22"/>
          <w:szCs w:val="22"/>
        </w:rPr>
        <w:t>.</w:t>
      </w:r>
      <w:bookmarkStart w:id="38" w:name="_Toc75153543"/>
    </w:p>
    <w:p w14:paraId="0276F576" w14:textId="03C83D8F" w:rsidR="00275294" w:rsidRPr="00B75D38" w:rsidRDefault="00275294" w:rsidP="00B75D38">
      <w:pPr>
        <w:rPr>
          <w:rFonts w:ascii="Arial" w:eastAsia="Calibri" w:hAnsi="Arial" w:cs="Arial"/>
          <w:sz w:val="22"/>
          <w:szCs w:val="22"/>
        </w:rPr>
      </w:pPr>
    </w:p>
    <w:p w14:paraId="33EE3825" w14:textId="77777777" w:rsidR="00275294" w:rsidRPr="00AB0FEB" w:rsidRDefault="00275294" w:rsidP="00275294">
      <w:pPr>
        <w:pStyle w:val="ListParagraph"/>
        <w:ind w:left="567"/>
        <w:contextualSpacing w:val="0"/>
        <w:rPr>
          <w:rFonts w:ascii="Arial" w:eastAsia="Calibri" w:hAnsi="Arial" w:cs="Arial"/>
          <w:sz w:val="22"/>
          <w:szCs w:val="22"/>
        </w:rPr>
      </w:pPr>
    </w:p>
    <w:p w14:paraId="188A2D20" w14:textId="623D2AAC" w:rsidR="00105C5C" w:rsidRPr="00AB0FEB" w:rsidRDefault="0030742E" w:rsidP="006959D3">
      <w:pPr>
        <w:pStyle w:val="Heading1"/>
        <w:numPr>
          <w:ilvl w:val="0"/>
          <w:numId w:val="16"/>
        </w:numPr>
        <w:spacing w:before="0" w:after="240" w:line="360" w:lineRule="auto"/>
        <w:rPr>
          <w:rFonts w:ascii="Arial" w:hAnsi="Arial" w:cs="Arial"/>
          <w:color w:val="4F81BD" w:themeColor="accent1"/>
        </w:rPr>
      </w:pPr>
      <w:bookmarkStart w:id="39" w:name="_Toc114826397"/>
      <w:r w:rsidRPr="00AB0FEB">
        <w:rPr>
          <w:rFonts w:ascii="Arial" w:hAnsi="Arial" w:cs="Arial"/>
          <w:color w:val="4F81BD" w:themeColor="accent1"/>
        </w:rPr>
        <w:t>Outcome</w:t>
      </w:r>
      <w:r w:rsidR="00C1543F" w:rsidRPr="00AB0FEB">
        <w:rPr>
          <w:rFonts w:ascii="Arial" w:hAnsi="Arial" w:cs="Arial"/>
          <w:color w:val="4F81BD" w:themeColor="accent1"/>
        </w:rPr>
        <w:t xml:space="preserve"> focussed supervision</w:t>
      </w:r>
      <w:bookmarkEnd w:id="38"/>
      <w:bookmarkEnd w:id="39"/>
    </w:p>
    <w:p w14:paraId="317C4B35" w14:textId="7E668CE7" w:rsidR="00024B20" w:rsidRDefault="00B53ED8" w:rsidP="00275294">
      <w:pPr>
        <w:rPr>
          <w:rFonts w:ascii="Arial" w:eastAsia="Calibri" w:hAnsi="Arial" w:cs="Arial"/>
          <w:sz w:val="22"/>
          <w:szCs w:val="22"/>
        </w:rPr>
      </w:pPr>
      <w:r w:rsidRPr="00275294">
        <w:rPr>
          <w:rFonts w:ascii="Arial" w:eastAsia="Calibri" w:hAnsi="Arial" w:cs="Arial"/>
          <w:sz w:val="22"/>
          <w:szCs w:val="22"/>
        </w:rPr>
        <w:t xml:space="preserve">Outcome focused practice </w:t>
      </w:r>
      <w:r w:rsidR="00723A31" w:rsidRPr="00275294">
        <w:rPr>
          <w:rFonts w:ascii="Arial" w:eastAsia="Calibri" w:hAnsi="Arial" w:cs="Arial"/>
          <w:sz w:val="22"/>
          <w:szCs w:val="22"/>
        </w:rPr>
        <w:t xml:space="preserve">supervision </w:t>
      </w:r>
      <w:r w:rsidRPr="00275294">
        <w:rPr>
          <w:rFonts w:ascii="Arial" w:eastAsia="Calibri" w:hAnsi="Arial" w:cs="Arial"/>
          <w:sz w:val="22"/>
          <w:szCs w:val="22"/>
        </w:rPr>
        <w:t>clarifies</w:t>
      </w:r>
      <w:r w:rsidR="00C4671E" w:rsidRPr="00275294">
        <w:rPr>
          <w:rFonts w:ascii="Arial" w:eastAsia="Calibri" w:hAnsi="Arial" w:cs="Arial"/>
          <w:sz w:val="22"/>
          <w:szCs w:val="22"/>
        </w:rPr>
        <w:t>:</w:t>
      </w:r>
    </w:p>
    <w:p w14:paraId="3F387F97" w14:textId="77777777" w:rsidR="00275294" w:rsidRPr="00275294" w:rsidRDefault="00275294" w:rsidP="00275294">
      <w:pPr>
        <w:rPr>
          <w:rFonts w:ascii="Arial" w:eastAsia="Calibri" w:hAnsi="Arial" w:cs="Arial"/>
          <w:sz w:val="22"/>
          <w:szCs w:val="22"/>
        </w:rPr>
      </w:pPr>
    </w:p>
    <w:p w14:paraId="1D32C180" w14:textId="340EBB9F" w:rsidR="00024B20" w:rsidRPr="00AB0FEB" w:rsidRDefault="00024B20" w:rsidP="00275294">
      <w:pPr>
        <w:pStyle w:val="ListParagraph"/>
        <w:numPr>
          <w:ilvl w:val="0"/>
          <w:numId w:val="21"/>
        </w:numPr>
        <w:contextualSpacing w:val="0"/>
        <w:rPr>
          <w:rFonts w:ascii="Arial" w:hAnsi="Arial" w:cs="Arial"/>
          <w:sz w:val="22"/>
          <w:szCs w:val="22"/>
        </w:rPr>
      </w:pPr>
      <w:r w:rsidRPr="00AB0FEB">
        <w:rPr>
          <w:rFonts w:ascii="Arial" w:hAnsi="Arial" w:cs="Arial"/>
          <w:sz w:val="22"/>
          <w:szCs w:val="22"/>
        </w:rPr>
        <w:t>What matters to the child, young person, family?</w:t>
      </w:r>
    </w:p>
    <w:p w14:paraId="3440994E" w14:textId="7439955E" w:rsidR="00024B20" w:rsidRPr="00AB0FEB" w:rsidRDefault="0059508A" w:rsidP="00275294">
      <w:pPr>
        <w:pStyle w:val="ListParagraph"/>
        <w:numPr>
          <w:ilvl w:val="0"/>
          <w:numId w:val="21"/>
        </w:numPr>
        <w:contextualSpacing w:val="0"/>
        <w:rPr>
          <w:rFonts w:ascii="Arial" w:hAnsi="Arial" w:cs="Arial"/>
          <w:sz w:val="22"/>
          <w:szCs w:val="22"/>
        </w:rPr>
      </w:pPr>
      <w:r w:rsidRPr="00AB0FEB">
        <w:rPr>
          <w:rFonts w:ascii="Arial" w:hAnsi="Arial" w:cs="Arial"/>
          <w:sz w:val="22"/>
          <w:szCs w:val="22"/>
        </w:rPr>
        <w:t xml:space="preserve">What do they want to achieve? </w:t>
      </w:r>
    </w:p>
    <w:p w14:paraId="60243301" w14:textId="1AADA9DD" w:rsidR="0059508A" w:rsidRPr="00AB0FEB" w:rsidRDefault="0059508A" w:rsidP="00275294">
      <w:pPr>
        <w:pStyle w:val="ListParagraph"/>
        <w:numPr>
          <w:ilvl w:val="0"/>
          <w:numId w:val="21"/>
        </w:numPr>
        <w:contextualSpacing w:val="0"/>
        <w:rPr>
          <w:rFonts w:ascii="Arial" w:hAnsi="Arial" w:cs="Arial"/>
          <w:sz w:val="22"/>
          <w:szCs w:val="22"/>
        </w:rPr>
      </w:pPr>
      <w:r w:rsidRPr="00AB0FEB">
        <w:rPr>
          <w:rFonts w:ascii="Arial" w:hAnsi="Arial" w:cs="Arial"/>
          <w:sz w:val="22"/>
          <w:szCs w:val="22"/>
        </w:rPr>
        <w:t>What does the agency need to achieve?</w:t>
      </w:r>
    </w:p>
    <w:p w14:paraId="135A4E5E" w14:textId="29FFA94E" w:rsidR="0059508A" w:rsidRPr="00AB0FEB" w:rsidRDefault="00E239E1" w:rsidP="00275294">
      <w:pPr>
        <w:pStyle w:val="ListParagraph"/>
        <w:numPr>
          <w:ilvl w:val="0"/>
          <w:numId w:val="21"/>
        </w:numPr>
        <w:contextualSpacing w:val="0"/>
        <w:rPr>
          <w:rFonts w:ascii="Arial" w:hAnsi="Arial" w:cs="Arial"/>
          <w:sz w:val="22"/>
          <w:szCs w:val="22"/>
        </w:rPr>
      </w:pPr>
      <w:r w:rsidRPr="00AB0FEB">
        <w:rPr>
          <w:rFonts w:ascii="Arial" w:hAnsi="Arial" w:cs="Arial"/>
          <w:sz w:val="22"/>
          <w:szCs w:val="22"/>
        </w:rPr>
        <w:t xml:space="preserve">The </w:t>
      </w:r>
      <w:r w:rsidR="0059508A" w:rsidRPr="00AB0FEB">
        <w:rPr>
          <w:rFonts w:ascii="Arial" w:hAnsi="Arial" w:cs="Arial"/>
          <w:sz w:val="22"/>
          <w:szCs w:val="22"/>
        </w:rPr>
        <w:t xml:space="preserve">plan </w:t>
      </w:r>
      <w:r w:rsidR="00537A1B" w:rsidRPr="00AB0FEB">
        <w:rPr>
          <w:rFonts w:ascii="Arial" w:hAnsi="Arial" w:cs="Arial"/>
          <w:sz w:val="22"/>
          <w:szCs w:val="22"/>
        </w:rPr>
        <w:t xml:space="preserve">constructed by the practitioner and child, young person, family </w:t>
      </w:r>
      <w:r w:rsidR="001A5DE6" w:rsidRPr="00AB0FEB">
        <w:rPr>
          <w:rFonts w:ascii="Arial" w:hAnsi="Arial" w:cs="Arial"/>
          <w:sz w:val="22"/>
          <w:szCs w:val="22"/>
        </w:rPr>
        <w:t>to make change happen</w:t>
      </w:r>
    </w:p>
    <w:p w14:paraId="3DCDAC05" w14:textId="26972C6A" w:rsidR="00D16DFF" w:rsidRPr="00AB0FEB" w:rsidRDefault="00A64E49" w:rsidP="00275294">
      <w:pPr>
        <w:pStyle w:val="ListParagraph"/>
        <w:numPr>
          <w:ilvl w:val="0"/>
          <w:numId w:val="21"/>
        </w:numPr>
        <w:contextualSpacing w:val="0"/>
        <w:rPr>
          <w:rFonts w:ascii="Arial" w:hAnsi="Arial" w:cs="Arial"/>
          <w:sz w:val="22"/>
          <w:szCs w:val="22"/>
        </w:rPr>
      </w:pPr>
      <w:r w:rsidRPr="00AB0FEB">
        <w:rPr>
          <w:rFonts w:ascii="Arial" w:hAnsi="Arial" w:cs="Arial"/>
          <w:sz w:val="22"/>
          <w:szCs w:val="22"/>
        </w:rPr>
        <w:t xml:space="preserve">How everyone involved will know when </w:t>
      </w:r>
      <w:r w:rsidR="00EF02A1" w:rsidRPr="00AB0FEB">
        <w:rPr>
          <w:rFonts w:ascii="Arial" w:hAnsi="Arial" w:cs="Arial"/>
          <w:sz w:val="22"/>
          <w:szCs w:val="22"/>
        </w:rPr>
        <w:t>change has happened – what it will look like</w:t>
      </w:r>
    </w:p>
    <w:p w14:paraId="727BC112" w14:textId="77777777" w:rsidR="00275294" w:rsidRDefault="00275294" w:rsidP="00275294">
      <w:pPr>
        <w:rPr>
          <w:rFonts w:ascii="Arial" w:eastAsia="Calibri" w:hAnsi="Arial" w:cs="Arial"/>
          <w:sz w:val="22"/>
          <w:szCs w:val="22"/>
        </w:rPr>
      </w:pPr>
    </w:p>
    <w:p w14:paraId="18D31386" w14:textId="10AAC6FB" w:rsidR="000778A1" w:rsidRDefault="000778A1" w:rsidP="00275294">
      <w:pPr>
        <w:rPr>
          <w:rFonts w:ascii="Arial" w:eastAsia="Calibri" w:hAnsi="Arial" w:cs="Arial"/>
          <w:sz w:val="22"/>
          <w:szCs w:val="22"/>
        </w:rPr>
      </w:pPr>
      <w:r w:rsidRPr="00275294">
        <w:rPr>
          <w:rFonts w:ascii="Arial" w:eastAsia="Calibri" w:hAnsi="Arial" w:cs="Arial"/>
          <w:sz w:val="22"/>
          <w:szCs w:val="22"/>
        </w:rPr>
        <w:t>Supervision focuses on the plan to make change for the child or young person and clarifies</w:t>
      </w:r>
      <w:r w:rsidR="00C4671E" w:rsidRPr="00275294">
        <w:rPr>
          <w:rFonts w:ascii="Arial" w:eastAsia="Calibri" w:hAnsi="Arial" w:cs="Arial"/>
          <w:sz w:val="22"/>
          <w:szCs w:val="22"/>
        </w:rPr>
        <w:t>:</w:t>
      </w:r>
    </w:p>
    <w:p w14:paraId="02A0385F" w14:textId="77777777" w:rsidR="00275294" w:rsidRPr="00275294" w:rsidRDefault="00275294" w:rsidP="00275294">
      <w:pPr>
        <w:rPr>
          <w:rFonts w:ascii="Arial" w:eastAsia="Calibri" w:hAnsi="Arial" w:cs="Arial"/>
          <w:sz w:val="22"/>
          <w:szCs w:val="22"/>
        </w:rPr>
      </w:pPr>
    </w:p>
    <w:p w14:paraId="74A0BFDD" w14:textId="77777777" w:rsidR="000778A1" w:rsidRPr="00AB0FEB" w:rsidRDefault="000778A1" w:rsidP="00275294">
      <w:pPr>
        <w:numPr>
          <w:ilvl w:val="0"/>
          <w:numId w:val="22"/>
        </w:numPr>
        <w:rPr>
          <w:rFonts w:ascii="Arial" w:hAnsi="Arial" w:cs="Arial"/>
          <w:sz w:val="22"/>
          <w:szCs w:val="22"/>
        </w:rPr>
      </w:pPr>
      <w:r w:rsidRPr="00AB0FEB">
        <w:rPr>
          <w:rFonts w:ascii="Arial" w:hAnsi="Arial" w:cs="Arial"/>
          <w:sz w:val="22"/>
          <w:szCs w:val="22"/>
        </w:rPr>
        <w:t xml:space="preserve">What the practitioner is going to do? </w:t>
      </w:r>
    </w:p>
    <w:p w14:paraId="55ED665D" w14:textId="77777777" w:rsidR="000778A1" w:rsidRPr="00AB0FEB" w:rsidRDefault="000778A1" w:rsidP="00275294">
      <w:pPr>
        <w:numPr>
          <w:ilvl w:val="0"/>
          <w:numId w:val="22"/>
        </w:numPr>
        <w:rPr>
          <w:rFonts w:ascii="Arial" w:hAnsi="Arial" w:cs="Arial"/>
          <w:sz w:val="22"/>
          <w:szCs w:val="22"/>
        </w:rPr>
      </w:pPr>
      <w:r w:rsidRPr="00AB0FEB">
        <w:rPr>
          <w:rFonts w:ascii="Arial" w:hAnsi="Arial" w:cs="Arial"/>
          <w:sz w:val="22"/>
          <w:szCs w:val="22"/>
        </w:rPr>
        <w:t xml:space="preserve">Why </w:t>
      </w:r>
      <w:proofErr w:type="gramStart"/>
      <w:r w:rsidRPr="00AB0FEB">
        <w:rPr>
          <w:rFonts w:ascii="Arial" w:hAnsi="Arial" w:cs="Arial"/>
          <w:sz w:val="22"/>
          <w:szCs w:val="22"/>
        </w:rPr>
        <w:t>they are</w:t>
      </w:r>
      <w:proofErr w:type="gramEnd"/>
      <w:r w:rsidRPr="00AB0FEB">
        <w:rPr>
          <w:rFonts w:ascii="Arial" w:hAnsi="Arial" w:cs="Arial"/>
          <w:sz w:val="22"/>
          <w:szCs w:val="22"/>
        </w:rPr>
        <w:t xml:space="preserve"> going to do it? </w:t>
      </w:r>
    </w:p>
    <w:p w14:paraId="0348AA9C" w14:textId="579F35EE" w:rsidR="00D16DFF" w:rsidRDefault="000778A1" w:rsidP="00275294">
      <w:pPr>
        <w:numPr>
          <w:ilvl w:val="0"/>
          <w:numId w:val="22"/>
        </w:numPr>
        <w:rPr>
          <w:rFonts w:ascii="Arial" w:hAnsi="Arial" w:cs="Arial"/>
          <w:sz w:val="22"/>
          <w:szCs w:val="22"/>
        </w:rPr>
      </w:pPr>
      <w:r w:rsidRPr="00AB0FEB">
        <w:rPr>
          <w:rFonts w:ascii="Arial" w:hAnsi="Arial" w:cs="Arial"/>
          <w:sz w:val="22"/>
          <w:szCs w:val="22"/>
        </w:rPr>
        <w:t xml:space="preserve">How </w:t>
      </w:r>
      <w:proofErr w:type="gramStart"/>
      <w:r w:rsidRPr="00AB0FEB">
        <w:rPr>
          <w:rFonts w:ascii="Arial" w:hAnsi="Arial" w:cs="Arial"/>
          <w:sz w:val="22"/>
          <w:szCs w:val="22"/>
        </w:rPr>
        <w:t>they are</w:t>
      </w:r>
      <w:proofErr w:type="gramEnd"/>
      <w:r w:rsidRPr="00AB0FEB">
        <w:rPr>
          <w:rFonts w:ascii="Arial" w:hAnsi="Arial" w:cs="Arial"/>
          <w:sz w:val="22"/>
          <w:szCs w:val="22"/>
        </w:rPr>
        <w:t xml:space="preserve"> going to do it?</w:t>
      </w:r>
    </w:p>
    <w:p w14:paraId="11E4C5C1" w14:textId="77777777" w:rsidR="00275294" w:rsidRPr="00AB0FEB" w:rsidRDefault="00275294" w:rsidP="00275294">
      <w:pPr>
        <w:ind w:left="720"/>
        <w:rPr>
          <w:rFonts w:ascii="Arial" w:hAnsi="Arial" w:cs="Arial"/>
          <w:sz w:val="22"/>
          <w:szCs w:val="22"/>
        </w:rPr>
      </w:pPr>
    </w:p>
    <w:p w14:paraId="718B417C" w14:textId="108342E0" w:rsidR="00C4671E" w:rsidRDefault="000778A1"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These are the actions for the practitioner to take forward from supervision. The actions should be carried forward for review at the next supervision to evaluate the impact they have had on practice and achieving </w:t>
      </w:r>
      <w:proofErr w:type="gramStart"/>
      <w:r w:rsidRPr="00AB0FEB">
        <w:rPr>
          <w:rFonts w:ascii="Arial" w:eastAsia="Calibri" w:hAnsi="Arial" w:cs="Arial"/>
          <w:sz w:val="22"/>
          <w:szCs w:val="22"/>
        </w:rPr>
        <w:t>the overall plan</w:t>
      </w:r>
      <w:proofErr w:type="gramEnd"/>
      <w:r w:rsidRPr="00AB0FEB">
        <w:rPr>
          <w:rFonts w:ascii="Arial" w:eastAsia="Calibri" w:hAnsi="Arial" w:cs="Arial"/>
          <w:sz w:val="22"/>
          <w:szCs w:val="22"/>
        </w:rPr>
        <w:t xml:space="preserve"> for the child. </w:t>
      </w:r>
      <w:bookmarkStart w:id="40" w:name="_Toc75153544"/>
    </w:p>
    <w:p w14:paraId="16A942FA" w14:textId="3BA90103" w:rsidR="00275294" w:rsidRDefault="00275294" w:rsidP="00275294">
      <w:pPr>
        <w:pStyle w:val="ListParagraph"/>
        <w:ind w:left="567"/>
        <w:contextualSpacing w:val="0"/>
        <w:rPr>
          <w:rFonts w:ascii="Arial" w:eastAsia="Calibri" w:hAnsi="Arial" w:cs="Arial"/>
          <w:sz w:val="22"/>
          <w:szCs w:val="22"/>
        </w:rPr>
      </w:pPr>
    </w:p>
    <w:p w14:paraId="5D989A0B" w14:textId="77777777" w:rsidR="00275294" w:rsidRPr="006959D3" w:rsidRDefault="00275294" w:rsidP="00275294">
      <w:pPr>
        <w:pStyle w:val="ListParagraph"/>
        <w:ind w:left="567"/>
        <w:contextualSpacing w:val="0"/>
        <w:rPr>
          <w:rStyle w:val="Heading1Char"/>
          <w:rFonts w:ascii="Arial" w:eastAsia="Calibri" w:hAnsi="Arial" w:cs="Arial"/>
          <w:b w:val="0"/>
          <w:bCs w:val="0"/>
          <w:kern w:val="0"/>
          <w:sz w:val="22"/>
          <w:szCs w:val="22"/>
        </w:rPr>
      </w:pPr>
    </w:p>
    <w:p w14:paraId="147DB27C" w14:textId="67EE6D2A" w:rsidR="00D16DFF" w:rsidRDefault="00D16DFF" w:rsidP="00275294">
      <w:pPr>
        <w:pStyle w:val="Heading1"/>
        <w:numPr>
          <w:ilvl w:val="0"/>
          <w:numId w:val="16"/>
        </w:numPr>
        <w:spacing w:before="0" w:after="0"/>
        <w:rPr>
          <w:rStyle w:val="Heading1Char"/>
          <w:rFonts w:ascii="Arial" w:hAnsi="Arial" w:cs="Arial"/>
          <w:b/>
          <w:bCs/>
          <w:color w:val="4F81BD" w:themeColor="accent1"/>
        </w:rPr>
      </w:pPr>
      <w:bookmarkStart w:id="41" w:name="_Toc114826398"/>
      <w:r w:rsidRPr="00AB0FEB">
        <w:rPr>
          <w:rStyle w:val="Heading1Char"/>
          <w:rFonts w:ascii="Arial" w:hAnsi="Arial" w:cs="Arial"/>
          <w:b/>
          <w:bCs/>
          <w:color w:val="4F81BD" w:themeColor="accent1"/>
        </w:rPr>
        <w:t>Child or young person’s voic</w:t>
      </w:r>
      <w:bookmarkEnd w:id="40"/>
      <w:r w:rsidR="00C4671E" w:rsidRPr="00AB0FEB">
        <w:rPr>
          <w:rStyle w:val="Heading1Char"/>
          <w:rFonts w:ascii="Arial" w:hAnsi="Arial" w:cs="Arial"/>
          <w:b/>
          <w:bCs/>
          <w:color w:val="4F81BD" w:themeColor="accent1"/>
        </w:rPr>
        <w:t>e</w:t>
      </w:r>
      <w:bookmarkEnd w:id="41"/>
    </w:p>
    <w:p w14:paraId="40DECEE2" w14:textId="77777777" w:rsidR="00E57291" w:rsidRPr="00E57291" w:rsidRDefault="00E57291" w:rsidP="00E57291"/>
    <w:p w14:paraId="7AD6DC7F" w14:textId="3EB379C9" w:rsidR="00D16DFF" w:rsidRDefault="00723A31"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w:t>
      </w:r>
      <w:r w:rsidR="00CB7D72" w:rsidRPr="00AB0FEB">
        <w:rPr>
          <w:rFonts w:ascii="Arial" w:eastAsia="Calibri" w:hAnsi="Arial" w:cs="Arial"/>
          <w:sz w:val="22"/>
          <w:szCs w:val="22"/>
        </w:rPr>
        <w:t xml:space="preserve">supervisor ensures the </w:t>
      </w:r>
      <w:r w:rsidRPr="00AB0FEB">
        <w:rPr>
          <w:rFonts w:ascii="Arial" w:eastAsia="Calibri" w:hAnsi="Arial" w:cs="Arial"/>
          <w:sz w:val="22"/>
          <w:szCs w:val="22"/>
        </w:rPr>
        <w:t>child’s voice is strong in outcome focused practice</w:t>
      </w:r>
      <w:r w:rsidR="006717DE" w:rsidRPr="00AB0FEB">
        <w:rPr>
          <w:rFonts w:ascii="Arial" w:eastAsia="Calibri" w:hAnsi="Arial" w:cs="Arial"/>
          <w:sz w:val="22"/>
          <w:szCs w:val="22"/>
        </w:rPr>
        <w:t xml:space="preserve"> supervision. </w:t>
      </w:r>
      <w:r w:rsidR="005C6DD5" w:rsidRPr="00AB0FEB">
        <w:rPr>
          <w:rFonts w:ascii="Arial" w:eastAsia="Calibri" w:hAnsi="Arial" w:cs="Arial"/>
          <w:sz w:val="22"/>
          <w:szCs w:val="22"/>
        </w:rPr>
        <w:t xml:space="preserve">They make sure direct work and life story work is of the highest standard. </w:t>
      </w:r>
      <w:r w:rsidR="00D06029" w:rsidRPr="00AB0FEB">
        <w:rPr>
          <w:rFonts w:ascii="Arial" w:eastAsia="Calibri" w:hAnsi="Arial" w:cs="Arial"/>
          <w:sz w:val="22"/>
          <w:szCs w:val="22"/>
        </w:rPr>
        <w:t>The</w:t>
      </w:r>
      <w:r w:rsidR="00CB7D72" w:rsidRPr="00AB0FEB">
        <w:rPr>
          <w:rFonts w:ascii="Arial" w:eastAsia="Calibri" w:hAnsi="Arial" w:cs="Arial"/>
          <w:sz w:val="22"/>
          <w:szCs w:val="22"/>
        </w:rPr>
        <w:t xml:space="preserve">y </w:t>
      </w:r>
      <w:r w:rsidR="00D06029" w:rsidRPr="00AB0FEB">
        <w:rPr>
          <w:rFonts w:ascii="Arial" w:eastAsia="Calibri" w:hAnsi="Arial" w:cs="Arial"/>
          <w:sz w:val="22"/>
          <w:szCs w:val="22"/>
        </w:rPr>
        <w:t>gain a clear picture of</w:t>
      </w:r>
      <w:r w:rsidR="009A076F" w:rsidRPr="00AB0FEB">
        <w:rPr>
          <w:rFonts w:ascii="Arial" w:eastAsia="Calibri" w:hAnsi="Arial" w:cs="Arial"/>
          <w:sz w:val="22"/>
          <w:szCs w:val="22"/>
        </w:rPr>
        <w:t xml:space="preserve"> the child’s lived experience</w:t>
      </w:r>
      <w:r w:rsidR="00DA5D0A" w:rsidRPr="00AB0FEB">
        <w:rPr>
          <w:rFonts w:ascii="Arial" w:eastAsia="Calibri" w:hAnsi="Arial" w:cs="Arial"/>
          <w:sz w:val="22"/>
          <w:szCs w:val="22"/>
        </w:rPr>
        <w:t xml:space="preserve"> by actively listening to what they have said to the practitioner.</w:t>
      </w:r>
    </w:p>
    <w:p w14:paraId="0653EB04" w14:textId="77777777" w:rsidR="00E57291" w:rsidRPr="00AB0FEB" w:rsidRDefault="00E57291" w:rsidP="00E57291">
      <w:pPr>
        <w:pStyle w:val="ListParagraph"/>
        <w:ind w:left="567"/>
        <w:contextualSpacing w:val="0"/>
        <w:rPr>
          <w:rFonts w:ascii="Arial" w:eastAsia="Calibri" w:hAnsi="Arial" w:cs="Arial"/>
          <w:sz w:val="22"/>
          <w:szCs w:val="22"/>
        </w:rPr>
      </w:pPr>
    </w:p>
    <w:p w14:paraId="6B81DC94" w14:textId="5C6BA782" w:rsidR="00D16DFF" w:rsidRDefault="00E122F4"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supervisor ensures the </w:t>
      </w:r>
      <w:r w:rsidR="00341A15" w:rsidRPr="00AB0FEB">
        <w:rPr>
          <w:rFonts w:ascii="Arial" w:eastAsia="Calibri" w:hAnsi="Arial" w:cs="Arial"/>
          <w:sz w:val="22"/>
          <w:szCs w:val="22"/>
        </w:rPr>
        <w:t>child or young person’s voice is present in their plan.</w:t>
      </w:r>
    </w:p>
    <w:p w14:paraId="290602C4" w14:textId="77777777" w:rsidR="00E57291" w:rsidRPr="00E57291" w:rsidRDefault="00E57291" w:rsidP="00E57291">
      <w:pPr>
        <w:rPr>
          <w:rFonts w:ascii="Arial" w:eastAsia="Calibri" w:hAnsi="Arial" w:cs="Arial"/>
          <w:sz w:val="22"/>
          <w:szCs w:val="22"/>
        </w:rPr>
      </w:pPr>
    </w:p>
    <w:p w14:paraId="22107B5D" w14:textId="7D383E7B" w:rsidR="00D62809" w:rsidRDefault="00341A15" w:rsidP="00275294">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supervisor </w:t>
      </w:r>
      <w:r w:rsidR="00D03FE8" w:rsidRPr="00AB0FEB">
        <w:rPr>
          <w:rFonts w:ascii="Arial" w:eastAsia="Calibri" w:hAnsi="Arial" w:cs="Arial"/>
          <w:sz w:val="22"/>
          <w:szCs w:val="22"/>
        </w:rPr>
        <w:t xml:space="preserve">ensures there is a correlation between what the child or young person has </w:t>
      </w:r>
      <w:r w:rsidR="00D62809" w:rsidRPr="00AB0FEB">
        <w:rPr>
          <w:rFonts w:ascii="Arial" w:eastAsia="Calibri" w:hAnsi="Arial" w:cs="Arial"/>
          <w:sz w:val="22"/>
          <w:szCs w:val="22"/>
        </w:rPr>
        <w:t>said has an impact on the work done to make change happen for them.</w:t>
      </w:r>
    </w:p>
    <w:p w14:paraId="71C1E6B9" w14:textId="77777777" w:rsidR="00E57291" w:rsidRPr="00E57291" w:rsidRDefault="00E57291" w:rsidP="00E57291">
      <w:pPr>
        <w:rPr>
          <w:rFonts w:ascii="Arial" w:eastAsia="Calibri" w:hAnsi="Arial" w:cs="Arial"/>
          <w:sz w:val="22"/>
          <w:szCs w:val="22"/>
        </w:rPr>
      </w:pPr>
    </w:p>
    <w:p w14:paraId="6918AFB3" w14:textId="28026C63" w:rsidR="004847E5" w:rsidRDefault="00D62809"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The supervisor makes change happen through </w:t>
      </w:r>
      <w:r w:rsidR="007C798C" w:rsidRPr="00AB0FEB">
        <w:rPr>
          <w:rFonts w:ascii="Arial" w:eastAsia="Calibri" w:hAnsi="Arial" w:cs="Arial"/>
          <w:sz w:val="22"/>
          <w:szCs w:val="22"/>
        </w:rPr>
        <w:t xml:space="preserve">effective supervision in the child or young person’s timescale. </w:t>
      </w:r>
    </w:p>
    <w:p w14:paraId="7F5B2232" w14:textId="77777777" w:rsidR="00E57291" w:rsidRPr="00E57291" w:rsidRDefault="00E57291" w:rsidP="00E57291">
      <w:pPr>
        <w:pStyle w:val="ListParagraph"/>
        <w:rPr>
          <w:rFonts w:ascii="Arial" w:eastAsia="Calibri" w:hAnsi="Arial" w:cs="Arial"/>
          <w:sz w:val="22"/>
          <w:szCs w:val="22"/>
        </w:rPr>
      </w:pPr>
    </w:p>
    <w:p w14:paraId="0004D93A" w14:textId="1C201002" w:rsidR="00E57291" w:rsidRDefault="00E57291" w:rsidP="00E57291">
      <w:pPr>
        <w:pStyle w:val="ListParagraph"/>
        <w:ind w:left="567"/>
        <w:contextualSpacing w:val="0"/>
        <w:rPr>
          <w:rFonts w:ascii="Arial" w:eastAsia="Calibri" w:hAnsi="Arial" w:cs="Arial"/>
          <w:sz w:val="22"/>
          <w:szCs w:val="22"/>
        </w:rPr>
      </w:pPr>
    </w:p>
    <w:p w14:paraId="1512ECFA" w14:textId="77777777" w:rsidR="002A54A4" w:rsidRPr="00AB0FEB" w:rsidRDefault="002A54A4" w:rsidP="00E57291">
      <w:pPr>
        <w:pStyle w:val="ListParagraph"/>
        <w:ind w:left="567"/>
        <w:contextualSpacing w:val="0"/>
        <w:rPr>
          <w:rFonts w:ascii="Arial" w:eastAsia="Calibri" w:hAnsi="Arial" w:cs="Arial"/>
          <w:sz w:val="22"/>
          <w:szCs w:val="22"/>
        </w:rPr>
      </w:pPr>
    </w:p>
    <w:p w14:paraId="49E739C3" w14:textId="4EEFB588" w:rsidR="00B57479" w:rsidRPr="00AB0FEB" w:rsidRDefault="00DE3D3D" w:rsidP="006959D3">
      <w:pPr>
        <w:pStyle w:val="Heading1"/>
        <w:numPr>
          <w:ilvl w:val="0"/>
          <w:numId w:val="16"/>
        </w:numPr>
        <w:spacing w:before="0" w:after="240" w:line="360" w:lineRule="auto"/>
        <w:rPr>
          <w:rFonts w:ascii="Arial" w:hAnsi="Arial" w:cs="Arial"/>
          <w:color w:val="4F81BD" w:themeColor="accent1"/>
        </w:rPr>
      </w:pPr>
      <w:bookmarkStart w:id="42" w:name="_Toc75153545"/>
      <w:bookmarkStart w:id="43" w:name="_Toc114826399"/>
      <w:r w:rsidRPr="00AB0FEB">
        <w:rPr>
          <w:rFonts w:ascii="Arial" w:hAnsi="Arial" w:cs="Arial"/>
          <w:color w:val="4F81BD" w:themeColor="accent1"/>
        </w:rPr>
        <w:t>Types of</w:t>
      </w:r>
      <w:r w:rsidR="00B027E2" w:rsidRPr="00AB0FEB">
        <w:rPr>
          <w:rFonts w:ascii="Arial" w:hAnsi="Arial" w:cs="Arial"/>
          <w:color w:val="4F81BD" w:themeColor="accent1"/>
        </w:rPr>
        <w:t xml:space="preserve"> Supervision</w:t>
      </w:r>
      <w:bookmarkEnd w:id="42"/>
      <w:bookmarkEnd w:id="43"/>
    </w:p>
    <w:p w14:paraId="5D198135" w14:textId="67FE257B" w:rsidR="00422414" w:rsidRPr="00E57291" w:rsidRDefault="005D52E1" w:rsidP="00AB0FEB">
      <w:pPr>
        <w:pStyle w:val="Heading2"/>
        <w:numPr>
          <w:ilvl w:val="0"/>
          <w:numId w:val="0"/>
        </w:numPr>
        <w:spacing w:before="0" w:after="240"/>
        <w:jc w:val="both"/>
        <w:rPr>
          <w:rFonts w:ascii="Arial" w:hAnsi="Arial" w:cs="Arial"/>
          <w:b w:val="0"/>
          <w:bCs w:val="0"/>
          <w:color w:val="548DD4" w:themeColor="text2" w:themeTint="99"/>
          <w:sz w:val="24"/>
          <w:szCs w:val="24"/>
        </w:rPr>
      </w:pPr>
      <w:bookmarkStart w:id="44" w:name="_Toc114647839"/>
      <w:bookmarkStart w:id="45" w:name="_Toc114825610"/>
      <w:bookmarkStart w:id="46" w:name="_Toc114826400"/>
      <w:r w:rsidRPr="00E57291">
        <w:rPr>
          <w:rFonts w:ascii="Arial" w:hAnsi="Arial" w:cs="Arial"/>
          <w:b w:val="0"/>
          <w:bCs w:val="0"/>
          <w:color w:val="548DD4" w:themeColor="text2" w:themeTint="99"/>
          <w:sz w:val="24"/>
          <w:szCs w:val="24"/>
        </w:rPr>
        <w:t>Personal</w:t>
      </w:r>
      <w:r w:rsidR="00422414" w:rsidRPr="00E57291">
        <w:rPr>
          <w:rFonts w:ascii="Arial" w:hAnsi="Arial" w:cs="Arial"/>
          <w:b w:val="0"/>
          <w:bCs w:val="0"/>
          <w:color w:val="548DD4" w:themeColor="text2" w:themeTint="99"/>
          <w:sz w:val="24"/>
          <w:szCs w:val="24"/>
        </w:rPr>
        <w:t xml:space="preserve"> supervision</w:t>
      </w:r>
      <w:bookmarkEnd w:id="44"/>
      <w:bookmarkEnd w:id="45"/>
      <w:bookmarkEnd w:id="46"/>
    </w:p>
    <w:p w14:paraId="4D864A70" w14:textId="6B481C14" w:rsidR="00422414" w:rsidRDefault="005D52E1" w:rsidP="00E57291">
      <w:pPr>
        <w:pStyle w:val="ListParagraph"/>
        <w:numPr>
          <w:ilvl w:val="0"/>
          <w:numId w:val="12"/>
        </w:numPr>
        <w:contextualSpacing w:val="0"/>
        <w:rPr>
          <w:rFonts w:ascii="Arial" w:eastAsia="Calibri" w:hAnsi="Arial" w:cs="Arial"/>
          <w:sz w:val="22"/>
          <w:szCs w:val="22"/>
        </w:rPr>
      </w:pPr>
      <w:r>
        <w:rPr>
          <w:rFonts w:ascii="Arial" w:eastAsia="Calibri" w:hAnsi="Arial" w:cs="Arial"/>
          <w:sz w:val="22"/>
          <w:szCs w:val="22"/>
        </w:rPr>
        <w:t>Personal</w:t>
      </w:r>
      <w:r w:rsidR="00422414" w:rsidRPr="00AB0FEB">
        <w:rPr>
          <w:rFonts w:ascii="Arial" w:eastAsia="Calibri" w:hAnsi="Arial" w:cs="Arial"/>
          <w:sz w:val="22"/>
          <w:szCs w:val="22"/>
        </w:rPr>
        <w:t xml:space="preserve"> supervision is the bedrock of good practice. This is a supportive</w:t>
      </w:r>
      <w:r w:rsidR="00C4671E" w:rsidRPr="00AB0FEB">
        <w:rPr>
          <w:rFonts w:ascii="Arial" w:eastAsia="Calibri" w:hAnsi="Arial" w:cs="Arial"/>
          <w:sz w:val="22"/>
          <w:szCs w:val="22"/>
        </w:rPr>
        <w:t xml:space="preserve"> </w:t>
      </w:r>
      <w:r w:rsidR="00422414" w:rsidRPr="00AB0FEB">
        <w:rPr>
          <w:rFonts w:ascii="Arial" w:eastAsia="Calibri" w:hAnsi="Arial" w:cs="Arial"/>
          <w:sz w:val="22"/>
          <w:szCs w:val="22"/>
        </w:rPr>
        <w:t xml:space="preserve">relationship between the supervisee and supervisor where </w:t>
      </w:r>
      <w:r w:rsidR="000974D8">
        <w:rPr>
          <w:rFonts w:ascii="Arial" w:eastAsia="Calibri" w:hAnsi="Arial" w:cs="Arial"/>
          <w:sz w:val="22"/>
          <w:szCs w:val="22"/>
        </w:rPr>
        <w:t xml:space="preserve">personal and professional development and well-being is attended to. </w:t>
      </w:r>
    </w:p>
    <w:p w14:paraId="486A2B3E" w14:textId="77777777" w:rsidR="00663C39" w:rsidRPr="00AB0FEB" w:rsidRDefault="00663C39" w:rsidP="00663C39">
      <w:pPr>
        <w:pStyle w:val="ListParagraph"/>
        <w:ind w:left="567"/>
        <w:contextualSpacing w:val="0"/>
        <w:rPr>
          <w:rFonts w:ascii="Arial" w:eastAsia="Calibri" w:hAnsi="Arial" w:cs="Arial"/>
          <w:sz w:val="22"/>
          <w:szCs w:val="22"/>
        </w:rPr>
      </w:pPr>
    </w:p>
    <w:p w14:paraId="5647E111" w14:textId="232AFDC7" w:rsidR="00422414" w:rsidRPr="00663C39" w:rsidRDefault="00D279F3" w:rsidP="00E57291">
      <w:pPr>
        <w:pStyle w:val="Heading2"/>
        <w:numPr>
          <w:ilvl w:val="0"/>
          <w:numId w:val="0"/>
        </w:numPr>
        <w:spacing w:before="0" w:after="0"/>
        <w:rPr>
          <w:rFonts w:ascii="Arial" w:hAnsi="Arial" w:cs="Arial"/>
          <w:b w:val="0"/>
          <w:bCs w:val="0"/>
          <w:color w:val="548DD4" w:themeColor="text2" w:themeTint="99"/>
          <w:sz w:val="24"/>
          <w:szCs w:val="24"/>
        </w:rPr>
      </w:pPr>
      <w:bookmarkStart w:id="47" w:name="_Toc114647840"/>
      <w:bookmarkStart w:id="48" w:name="_Toc114825611"/>
      <w:bookmarkStart w:id="49" w:name="_Toc114826401"/>
      <w:r w:rsidRPr="00663C39">
        <w:rPr>
          <w:rFonts w:ascii="Arial" w:hAnsi="Arial" w:cs="Arial"/>
          <w:b w:val="0"/>
          <w:bCs w:val="0"/>
          <w:color w:val="548DD4" w:themeColor="text2" w:themeTint="99"/>
          <w:sz w:val="24"/>
          <w:szCs w:val="24"/>
        </w:rPr>
        <w:t xml:space="preserve">Practice </w:t>
      </w:r>
      <w:r w:rsidR="00422414" w:rsidRPr="00663C39">
        <w:rPr>
          <w:rFonts w:ascii="Arial" w:hAnsi="Arial" w:cs="Arial"/>
          <w:b w:val="0"/>
          <w:bCs w:val="0"/>
          <w:color w:val="548DD4" w:themeColor="text2" w:themeTint="99"/>
          <w:sz w:val="24"/>
          <w:szCs w:val="24"/>
        </w:rPr>
        <w:t>supervision</w:t>
      </w:r>
      <w:bookmarkEnd w:id="47"/>
      <w:bookmarkEnd w:id="48"/>
      <w:bookmarkEnd w:id="49"/>
    </w:p>
    <w:p w14:paraId="748F00BA" w14:textId="09EF8A62" w:rsidR="00DF2DF3" w:rsidRDefault="00D279F3" w:rsidP="00E57291">
      <w:pPr>
        <w:pStyle w:val="ListParagraph"/>
        <w:numPr>
          <w:ilvl w:val="0"/>
          <w:numId w:val="12"/>
        </w:numPr>
        <w:contextualSpacing w:val="0"/>
        <w:rPr>
          <w:rFonts w:ascii="Arial" w:eastAsia="Calibri" w:hAnsi="Arial" w:cs="Arial"/>
          <w:sz w:val="22"/>
          <w:szCs w:val="22"/>
        </w:rPr>
      </w:pPr>
      <w:r>
        <w:rPr>
          <w:rFonts w:ascii="Arial" w:eastAsia="Calibri" w:hAnsi="Arial" w:cs="Arial"/>
          <w:sz w:val="22"/>
          <w:szCs w:val="22"/>
        </w:rPr>
        <w:t>Practice</w:t>
      </w:r>
      <w:r w:rsidRPr="00AB0FEB">
        <w:rPr>
          <w:rFonts w:ascii="Arial" w:eastAsia="Calibri" w:hAnsi="Arial" w:cs="Arial"/>
          <w:sz w:val="22"/>
          <w:szCs w:val="22"/>
        </w:rPr>
        <w:t xml:space="preserve"> </w:t>
      </w:r>
      <w:r w:rsidR="00DF2DF3" w:rsidRPr="00AB0FEB">
        <w:rPr>
          <w:rFonts w:ascii="Arial" w:eastAsia="Calibri" w:hAnsi="Arial" w:cs="Arial"/>
          <w:sz w:val="22"/>
          <w:szCs w:val="22"/>
        </w:rPr>
        <w:t xml:space="preserve">supervision can take place in a variety of contexts. This could be a </w:t>
      </w:r>
      <w:r>
        <w:rPr>
          <w:rFonts w:ascii="Arial" w:eastAsia="Calibri" w:hAnsi="Arial" w:cs="Arial"/>
          <w:sz w:val="22"/>
          <w:szCs w:val="22"/>
        </w:rPr>
        <w:t xml:space="preserve">1:1 </w:t>
      </w:r>
      <w:r w:rsidR="008B78B1">
        <w:rPr>
          <w:rFonts w:ascii="Arial" w:eastAsia="Calibri" w:hAnsi="Arial" w:cs="Arial"/>
          <w:sz w:val="22"/>
          <w:szCs w:val="22"/>
        </w:rPr>
        <w:t xml:space="preserve">meeting with the </w:t>
      </w:r>
      <w:r w:rsidR="003E01F1">
        <w:rPr>
          <w:rFonts w:ascii="Arial" w:eastAsia="Calibri" w:hAnsi="Arial" w:cs="Arial"/>
          <w:sz w:val="22"/>
          <w:szCs w:val="22"/>
        </w:rPr>
        <w:t>supervisor</w:t>
      </w:r>
      <w:r w:rsidR="008B78B1">
        <w:rPr>
          <w:rFonts w:ascii="Arial" w:eastAsia="Calibri" w:hAnsi="Arial" w:cs="Arial"/>
          <w:sz w:val="22"/>
          <w:szCs w:val="22"/>
        </w:rPr>
        <w:t xml:space="preserve"> or a team or group working with the f</w:t>
      </w:r>
      <w:r w:rsidR="003B4DEF">
        <w:rPr>
          <w:rFonts w:ascii="Arial" w:eastAsia="Calibri" w:hAnsi="Arial" w:cs="Arial"/>
          <w:sz w:val="22"/>
          <w:szCs w:val="22"/>
        </w:rPr>
        <w:t xml:space="preserve">amily coming together </w:t>
      </w:r>
      <w:r w:rsidR="00DF2DF3" w:rsidRPr="00AB0FEB">
        <w:rPr>
          <w:rFonts w:ascii="Arial" w:eastAsia="Calibri" w:hAnsi="Arial" w:cs="Arial"/>
          <w:sz w:val="22"/>
          <w:szCs w:val="22"/>
        </w:rPr>
        <w:t xml:space="preserve">to </w:t>
      </w:r>
      <w:r w:rsidR="00560B52">
        <w:rPr>
          <w:rFonts w:ascii="Arial" w:eastAsia="Calibri" w:hAnsi="Arial" w:cs="Arial"/>
          <w:sz w:val="22"/>
          <w:szCs w:val="22"/>
        </w:rPr>
        <w:t xml:space="preserve">reflect on, plan and review their work with </w:t>
      </w:r>
      <w:r w:rsidR="001862B8">
        <w:rPr>
          <w:rFonts w:ascii="Arial" w:eastAsia="Calibri" w:hAnsi="Arial" w:cs="Arial"/>
          <w:sz w:val="22"/>
          <w:szCs w:val="22"/>
        </w:rPr>
        <w:t>t</w:t>
      </w:r>
      <w:r w:rsidR="00560B52">
        <w:rPr>
          <w:rFonts w:ascii="Arial" w:eastAsia="Calibri" w:hAnsi="Arial" w:cs="Arial"/>
          <w:sz w:val="22"/>
          <w:szCs w:val="22"/>
        </w:rPr>
        <w:t xml:space="preserve">he family. </w:t>
      </w:r>
      <w:r w:rsidR="009B01C5">
        <w:rPr>
          <w:rFonts w:ascii="Arial" w:eastAsia="Calibri" w:hAnsi="Arial" w:cs="Arial"/>
          <w:sz w:val="22"/>
          <w:szCs w:val="22"/>
        </w:rPr>
        <w:t xml:space="preserve">This can take the form of the </w:t>
      </w:r>
      <w:r w:rsidR="001862B8">
        <w:rPr>
          <w:rFonts w:ascii="Arial" w:eastAsia="Calibri" w:hAnsi="Arial" w:cs="Arial"/>
          <w:sz w:val="22"/>
          <w:szCs w:val="22"/>
        </w:rPr>
        <w:t>practitioner</w:t>
      </w:r>
      <w:r w:rsidR="009B01C5">
        <w:rPr>
          <w:rFonts w:ascii="Arial" w:eastAsia="Calibri" w:hAnsi="Arial" w:cs="Arial"/>
          <w:sz w:val="22"/>
          <w:szCs w:val="22"/>
        </w:rPr>
        <w:t xml:space="preserve"> bringing a dilemma for consideration and group reflections </w:t>
      </w:r>
      <w:r w:rsidR="004A70A4">
        <w:rPr>
          <w:rFonts w:ascii="Arial" w:eastAsia="Calibri" w:hAnsi="Arial" w:cs="Arial"/>
          <w:sz w:val="22"/>
          <w:szCs w:val="22"/>
        </w:rPr>
        <w:t xml:space="preserve">to generate ideas/hypotheses; or reviewing </w:t>
      </w:r>
      <w:r w:rsidR="001862B8">
        <w:rPr>
          <w:rFonts w:ascii="Arial" w:eastAsia="Calibri" w:hAnsi="Arial" w:cs="Arial"/>
          <w:sz w:val="22"/>
          <w:szCs w:val="22"/>
        </w:rPr>
        <w:t>the previous supervision and updating progress against the child’s plan.</w:t>
      </w:r>
      <w:r w:rsidR="004A70A4">
        <w:rPr>
          <w:rFonts w:ascii="Arial" w:eastAsia="Calibri" w:hAnsi="Arial" w:cs="Arial"/>
          <w:sz w:val="22"/>
          <w:szCs w:val="22"/>
        </w:rPr>
        <w:t xml:space="preserve"> Attention is paid to the social GRACES. </w:t>
      </w:r>
    </w:p>
    <w:p w14:paraId="459C8680" w14:textId="77777777" w:rsidR="00663C39" w:rsidRPr="00AB0FEB" w:rsidRDefault="00663C39" w:rsidP="00663C39">
      <w:pPr>
        <w:pStyle w:val="ListParagraph"/>
        <w:ind w:left="567"/>
        <w:contextualSpacing w:val="0"/>
        <w:rPr>
          <w:rFonts w:ascii="Arial" w:eastAsia="Calibri" w:hAnsi="Arial" w:cs="Arial"/>
          <w:sz w:val="22"/>
          <w:szCs w:val="22"/>
        </w:rPr>
      </w:pPr>
    </w:p>
    <w:p w14:paraId="7CD3B491" w14:textId="20E0BF7C" w:rsidR="00422414" w:rsidRDefault="00E774A8" w:rsidP="00E57291">
      <w:pPr>
        <w:pStyle w:val="ListParagraph"/>
        <w:numPr>
          <w:ilvl w:val="0"/>
          <w:numId w:val="12"/>
        </w:numPr>
        <w:contextualSpacing w:val="0"/>
        <w:rPr>
          <w:rFonts w:ascii="Arial" w:eastAsia="Calibri" w:hAnsi="Arial" w:cs="Arial"/>
          <w:sz w:val="22"/>
          <w:szCs w:val="22"/>
        </w:rPr>
      </w:pPr>
      <w:r>
        <w:rPr>
          <w:rFonts w:ascii="Arial" w:eastAsia="Calibri" w:hAnsi="Arial" w:cs="Arial"/>
          <w:sz w:val="22"/>
          <w:szCs w:val="22"/>
        </w:rPr>
        <w:t>In the Family Safeguarding Service group supe</w:t>
      </w:r>
      <w:r w:rsidR="00BC6633">
        <w:rPr>
          <w:rFonts w:ascii="Arial" w:eastAsia="Calibri" w:hAnsi="Arial" w:cs="Arial"/>
          <w:sz w:val="22"/>
          <w:szCs w:val="22"/>
        </w:rPr>
        <w:t>r</w:t>
      </w:r>
      <w:r>
        <w:rPr>
          <w:rFonts w:ascii="Arial" w:eastAsia="Calibri" w:hAnsi="Arial" w:cs="Arial"/>
          <w:sz w:val="22"/>
          <w:szCs w:val="22"/>
        </w:rPr>
        <w:t>vi</w:t>
      </w:r>
      <w:r w:rsidR="00BC6633">
        <w:rPr>
          <w:rFonts w:ascii="Arial" w:eastAsia="Calibri" w:hAnsi="Arial" w:cs="Arial"/>
          <w:sz w:val="22"/>
          <w:szCs w:val="22"/>
        </w:rPr>
        <w:t>si</w:t>
      </w:r>
      <w:r>
        <w:rPr>
          <w:rFonts w:ascii="Arial" w:eastAsia="Calibri" w:hAnsi="Arial" w:cs="Arial"/>
          <w:sz w:val="22"/>
          <w:szCs w:val="22"/>
        </w:rPr>
        <w:t xml:space="preserve">on is the standard </w:t>
      </w:r>
      <w:r w:rsidR="001F0D32">
        <w:rPr>
          <w:rFonts w:ascii="Arial" w:eastAsia="Calibri" w:hAnsi="Arial" w:cs="Arial"/>
          <w:sz w:val="22"/>
          <w:szCs w:val="22"/>
        </w:rPr>
        <w:t>form of supervision as</w:t>
      </w:r>
      <w:r w:rsidR="00BC6633">
        <w:rPr>
          <w:rFonts w:ascii="Arial" w:eastAsia="Calibri" w:hAnsi="Arial" w:cs="Arial"/>
          <w:sz w:val="22"/>
          <w:szCs w:val="22"/>
        </w:rPr>
        <w:t xml:space="preserve"> </w:t>
      </w:r>
      <w:r w:rsidR="001F0D32">
        <w:rPr>
          <w:rFonts w:ascii="Arial" w:eastAsia="Calibri" w:hAnsi="Arial" w:cs="Arial"/>
          <w:sz w:val="22"/>
          <w:szCs w:val="22"/>
        </w:rPr>
        <w:t>they have co-located multi-dis</w:t>
      </w:r>
      <w:r w:rsidR="00BC6633">
        <w:rPr>
          <w:rFonts w:ascii="Arial" w:eastAsia="Calibri" w:hAnsi="Arial" w:cs="Arial"/>
          <w:sz w:val="22"/>
          <w:szCs w:val="22"/>
        </w:rPr>
        <w:t>ci</w:t>
      </w:r>
      <w:r w:rsidR="001F0D32">
        <w:rPr>
          <w:rFonts w:ascii="Arial" w:eastAsia="Calibri" w:hAnsi="Arial" w:cs="Arial"/>
          <w:sz w:val="22"/>
          <w:szCs w:val="22"/>
        </w:rPr>
        <w:t xml:space="preserve">plinary practitioners. In the ASH and CLA service there is a combination of 1:1 and group supervision used. </w:t>
      </w:r>
    </w:p>
    <w:p w14:paraId="691EA97F" w14:textId="77777777" w:rsidR="00663C39" w:rsidRPr="00663C39" w:rsidRDefault="00663C39" w:rsidP="00663C39">
      <w:pPr>
        <w:rPr>
          <w:rFonts w:ascii="Arial" w:eastAsia="Calibri" w:hAnsi="Arial" w:cs="Arial"/>
          <w:sz w:val="22"/>
          <w:szCs w:val="22"/>
        </w:rPr>
      </w:pPr>
    </w:p>
    <w:p w14:paraId="795738BE" w14:textId="2C09CCA8" w:rsidR="001A5C92" w:rsidRDefault="001A5C92" w:rsidP="00E57291">
      <w:pPr>
        <w:pStyle w:val="ListParagraph"/>
        <w:numPr>
          <w:ilvl w:val="0"/>
          <w:numId w:val="12"/>
        </w:numPr>
        <w:contextualSpacing w:val="0"/>
        <w:rPr>
          <w:rFonts w:ascii="Arial" w:eastAsia="Calibri" w:hAnsi="Arial" w:cs="Arial"/>
          <w:sz w:val="22"/>
          <w:szCs w:val="22"/>
        </w:rPr>
      </w:pPr>
      <w:r>
        <w:rPr>
          <w:rFonts w:ascii="Arial" w:eastAsia="Calibri" w:hAnsi="Arial" w:cs="Arial"/>
          <w:sz w:val="22"/>
          <w:szCs w:val="22"/>
        </w:rPr>
        <w:t xml:space="preserve">We have one template for recording </w:t>
      </w:r>
      <w:r w:rsidR="00D067F0">
        <w:rPr>
          <w:rFonts w:ascii="Arial" w:eastAsia="Calibri" w:hAnsi="Arial" w:cs="Arial"/>
          <w:sz w:val="22"/>
          <w:szCs w:val="22"/>
        </w:rPr>
        <w:t>practice</w:t>
      </w:r>
      <w:r>
        <w:rPr>
          <w:rFonts w:ascii="Arial" w:eastAsia="Calibri" w:hAnsi="Arial" w:cs="Arial"/>
          <w:sz w:val="22"/>
          <w:szCs w:val="22"/>
        </w:rPr>
        <w:t xml:space="preserve"> supervision regardless of whether it is held as a 1</w:t>
      </w:r>
      <w:r w:rsidR="00D067F0">
        <w:rPr>
          <w:rFonts w:ascii="Arial" w:eastAsia="Calibri" w:hAnsi="Arial" w:cs="Arial"/>
          <w:sz w:val="22"/>
          <w:szCs w:val="22"/>
        </w:rPr>
        <w:t xml:space="preserve">:1 or a group session. </w:t>
      </w:r>
    </w:p>
    <w:p w14:paraId="0EFD086D" w14:textId="77777777" w:rsidR="00663C39" w:rsidRPr="00AB0FEB" w:rsidRDefault="00663C39" w:rsidP="00663C39">
      <w:pPr>
        <w:pStyle w:val="ListParagraph"/>
        <w:ind w:left="567"/>
        <w:contextualSpacing w:val="0"/>
        <w:rPr>
          <w:rFonts w:ascii="Arial" w:eastAsia="Calibri" w:hAnsi="Arial" w:cs="Arial"/>
          <w:sz w:val="22"/>
          <w:szCs w:val="22"/>
        </w:rPr>
      </w:pPr>
    </w:p>
    <w:p w14:paraId="35D7CFF8" w14:textId="559C7CB0" w:rsidR="00DE3D3D" w:rsidRPr="00663C39" w:rsidRDefault="00DE3D3D" w:rsidP="00E57291">
      <w:pPr>
        <w:rPr>
          <w:rFonts w:ascii="Arial" w:hAnsi="Arial" w:cs="Arial"/>
          <w:i/>
          <w:iCs/>
          <w:color w:val="548DD4" w:themeColor="text2" w:themeTint="99"/>
          <w:sz w:val="24"/>
          <w:szCs w:val="24"/>
        </w:rPr>
      </w:pPr>
      <w:r w:rsidRPr="00663C39">
        <w:rPr>
          <w:rFonts w:ascii="Arial" w:hAnsi="Arial" w:cs="Arial"/>
          <w:i/>
          <w:iCs/>
          <w:color w:val="548DD4" w:themeColor="text2" w:themeTint="99"/>
          <w:sz w:val="24"/>
          <w:szCs w:val="24"/>
        </w:rPr>
        <w:t>Informal supervision</w:t>
      </w:r>
    </w:p>
    <w:p w14:paraId="6F683D28" w14:textId="77777777" w:rsidR="00663C39" w:rsidRPr="003E40E1" w:rsidRDefault="00663C39" w:rsidP="00E57291">
      <w:pPr>
        <w:rPr>
          <w:rFonts w:ascii="Arial" w:hAnsi="Arial" w:cs="Arial"/>
          <w:color w:val="548DD4" w:themeColor="text2" w:themeTint="99"/>
          <w:sz w:val="28"/>
          <w:szCs w:val="28"/>
        </w:rPr>
      </w:pPr>
    </w:p>
    <w:p w14:paraId="69C3A92B" w14:textId="3E70F439" w:rsidR="00C4671E" w:rsidRDefault="00E858AE"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Learning from practice tells us that informal supervision and management oversight takes place in conversations between supervisors and practitioners all the time. </w:t>
      </w:r>
      <w:r w:rsidR="004F329A" w:rsidRPr="00AB0FEB">
        <w:rPr>
          <w:rFonts w:ascii="Arial" w:eastAsia="Calibri" w:hAnsi="Arial" w:cs="Arial"/>
          <w:sz w:val="22"/>
          <w:szCs w:val="22"/>
        </w:rPr>
        <w:t xml:space="preserve">It is an important part of the supervisory relationship. </w:t>
      </w:r>
      <w:r w:rsidR="00E21EB0" w:rsidRPr="00AB0FEB">
        <w:rPr>
          <w:rFonts w:ascii="Arial" w:eastAsia="Calibri" w:hAnsi="Arial" w:cs="Arial"/>
          <w:sz w:val="22"/>
          <w:szCs w:val="22"/>
        </w:rPr>
        <w:t xml:space="preserve">Supervisors must recognise when the conversation </w:t>
      </w:r>
      <w:proofErr w:type="gramStart"/>
      <w:r w:rsidR="00E21EB0" w:rsidRPr="00AB0FEB">
        <w:rPr>
          <w:rFonts w:ascii="Arial" w:eastAsia="Calibri" w:hAnsi="Arial" w:cs="Arial"/>
          <w:sz w:val="22"/>
          <w:szCs w:val="22"/>
        </w:rPr>
        <w:t>is of significant importance</w:t>
      </w:r>
      <w:proofErr w:type="gramEnd"/>
      <w:r w:rsidR="00E21EB0" w:rsidRPr="00AB0FEB">
        <w:rPr>
          <w:rFonts w:ascii="Arial" w:eastAsia="Calibri" w:hAnsi="Arial" w:cs="Arial"/>
          <w:sz w:val="22"/>
          <w:szCs w:val="22"/>
        </w:rPr>
        <w:t xml:space="preserve"> to require recording on the child or young person’s social care record. </w:t>
      </w:r>
      <w:r w:rsidR="007C2547" w:rsidRPr="00AB0FEB">
        <w:rPr>
          <w:rFonts w:ascii="Arial" w:eastAsia="Calibri" w:hAnsi="Arial" w:cs="Arial"/>
          <w:sz w:val="22"/>
          <w:szCs w:val="22"/>
        </w:rPr>
        <w:t xml:space="preserve">An important conversation would be, for example, one that impacts on the plan to make change. </w:t>
      </w:r>
    </w:p>
    <w:p w14:paraId="0E560853" w14:textId="77777777" w:rsidR="007C50FA" w:rsidRDefault="007C50FA" w:rsidP="007C50FA">
      <w:pPr>
        <w:pStyle w:val="ListParagraph"/>
        <w:ind w:left="567"/>
        <w:contextualSpacing w:val="0"/>
        <w:rPr>
          <w:rFonts w:ascii="Arial" w:eastAsia="Calibri" w:hAnsi="Arial" w:cs="Arial"/>
          <w:sz w:val="22"/>
          <w:szCs w:val="22"/>
        </w:rPr>
      </w:pPr>
    </w:p>
    <w:p w14:paraId="39241350" w14:textId="77777777" w:rsidR="00663C39" w:rsidRPr="003E40E1" w:rsidRDefault="00663C39" w:rsidP="00663C39">
      <w:pPr>
        <w:pStyle w:val="ListParagraph"/>
        <w:ind w:left="567"/>
        <w:contextualSpacing w:val="0"/>
        <w:rPr>
          <w:rFonts w:ascii="Arial" w:eastAsia="Calibri" w:hAnsi="Arial" w:cs="Arial"/>
          <w:sz w:val="22"/>
          <w:szCs w:val="22"/>
        </w:rPr>
      </w:pPr>
    </w:p>
    <w:p w14:paraId="4C50BB40" w14:textId="7EF088E1" w:rsidR="00663C39" w:rsidRDefault="00DE3D3D" w:rsidP="00663C39">
      <w:pPr>
        <w:pStyle w:val="Heading1"/>
        <w:numPr>
          <w:ilvl w:val="0"/>
          <w:numId w:val="16"/>
        </w:numPr>
        <w:spacing w:before="0" w:after="0"/>
        <w:rPr>
          <w:rFonts w:ascii="Arial" w:hAnsi="Arial" w:cs="Arial"/>
          <w:color w:val="4F81BD" w:themeColor="accent1"/>
        </w:rPr>
      </w:pPr>
      <w:bookmarkStart w:id="50" w:name="_Toc75153546"/>
      <w:bookmarkStart w:id="51" w:name="_Toc114826402"/>
      <w:r w:rsidRPr="002761AA">
        <w:rPr>
          <w:rFonts w:ascii="Arial" w:hAnsi="Arial" w:cs="Arial"/>
          <w:color w:val="4F81BD" w:themeColor="accent1"/>
        </w:rPr>
        <w:t>Frequ</w:t>
      </w:r>
      <w:r w:rsidR="00C4671E" w:rsidRPr="002761AA">
        <w:rPr>
          <w:rFonts w:ascii="Arial" w:hAnsi="Arial" w:cs="Arial"/>
          <w:color w:val="4F81BD" w:themeColor="accent1"/>
        </w:rPr>
        <w:t>e</w:t>
      </w:r>
      <w:r w:rsidRPr="002761AA">
        <w:rPr>
          <w:rFonts w:ascii="Arial" w:hAnsi="Arial" w:cs="Arial"/>
          <w:color w:val="4F81BD" w:themeColor="accent1"/>
        </w:rPr>
        <w:t>ncy of supervision</w:t>
      </w:r>
      <w:bookmarkEnd w:id="50"/>
      <w:bookmarkEnd w:id="51"/>
    </w:p>
    <w:p w14:paraId="6CC0270E" w14:textId="77777777" w:rsidR="00663C39" w:rsidRPr="00663C39" w:rsidRDefault="00663C39" w:rsidP="00663C39"/>
    <w:p w14:paraId="20F52528" w14:textId="22A74617" w:rsidR="00E4255A" w:rsidRDefault="00FA0100"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Below is the </w:t>
      </w:r>
      <w:r w:rsidR="00C16BD4" w:rsidRPr="00AB0FEB">
        <w:rPr>
          <w:rFonts w:ascii="Arial" w:eastAsia="Calibri" w:hAnsi="Arial" w:cs="Arial"/>
          <w:sz w:val="22"/>
          <w:szCs w:val="22"/>
        </w:rPr>
        <w:t>minimum</w:t>
      </w:r>
      <w:r w:rsidRPr="00AB0FEB">
        <w:rPr>
          <w:rFonts w:ascii="Arial" w:eastAsia="Calibri" w:hAnsi="Arial" w:cs="Arial"/>
          <w:sz w:val="22"/>
          <w:szCs w:val="22"/>
        </w:rPr>
        <w:t xml:space="preserve"> frequency of supervision </w:t>
      </w:r>
      <w:r w:rsidR="00C16BD4" w:rsidRPr="00AB0FEB">
        <w:rPr>
          <w:rFonts w:ascii="Arial" w:eastAsia="Calibri" w:hAnsi="Arial" w:cs="Arial"/>
          <w:sz w:val="22"/>
          <w:szCs w:val="22"/>
        </w:rPr>
        <w:t>for</w:t>
      </w:r>
      <w:r w:rsidRPr="00AB0FEB">
        <w:rPr>
          <w:rFonts w:ascii="Arial" w:eastAsia="Calibri" w:hAnsi="Arial" w:cs="Arial"/>
          <w:sz w:val="22"/>
          <w:szCs w:val="22"/>
        </w:rPr>
        <w:t xml:space="preserve"> staff working with </w:t>
      </w:r>
      <w:r w:rsidR="00C16BD4" w:rsidRPr="00AB0FEB">
        <w:rPr>
          <w:rFonts w:ascii="Arial" w:eastAsia="Calibri" w:hAnsi="Arial" w:cs="Arial"/>
          <w:sz w:val="22"/>
          <w:szCs w:val="22"/>
        </w:rPr>
        <w:t>children</w:t>
      </w:r>
      <w:r w:rsidRPr="00AB0FEB">
        <w:rPr>
          <w:rFonts w:ascii="Arial" w:eastAsia="Calibri" w:hAnsi="Arial" w:cs="Arial"/>
          <w:sz w:val="22"/>
          <w:szCs w:val="22"/>
        </w:rPr>
        <w:t xml:space="preserve"> and families. Given the complexity </w:t>
      </w:r>
      <w:r w:rsidR="00C16BD4" w:rsidRPr="00AB0FEB">
        <w:rPr>
          <w:rFonts w:ascii="Arial" w:eastAsia="Calibri" w:hAnsi="Arial" w:cs="Arial"/>
          <w:sz w:val="22"/>
          <w:szCs w:val="22"/>
        </w:rPr>
        <w:t>of</w:t>
      </w:r>
      <w:r w:rsidRPr="00AB0FEB">
        <w:rPr>
          <w:rFonts w:ascii="Arial" w:eastAsia="Calibri" w:hAnsi="Arial" w:cs="Arial"/>
          <w:sz w:val="22"/>
          <w:szCs w:val="22"/>
        </w:rPr>
        <w:t xml:space="preserve"> work with families the frequency of supervision and informal supervision is likely to be more frequent than this. Group supervision is always in addition </w:t>
      </w:r>
      <w:r w:rsidR="00C4671E" w:rsidRPr="00AB0FEB">
        <w:rPr>
          <w:rFonts w:ascii="Arial" w:eastAsia="Calibri" w:hAnsi="Arial" w:cs="Arial"/>
          <w:sz w:val="22"/>
          <w:szCs w:val="22"/>
        </w:rPr>
        <w:t>to and</w:t>
      </w:r>
      <w:r w:rsidRPr="00AB0FEB">
        <w:rPr>
          <w:rFonts w:ascii="Arial" w:eastAsia="Calibri" w:hAnsi="Arial" w:cs="Arial"/>
          <w:sz w:val="22"/>
          <w:szCs w:val="22"/>
        </w:rPr>
        <w:t xml:space="preserve"> does not replace 1:1 supervision. </w:t>
      </w:r>
    </w:p>
    <w:p w14:paraId="06389988" w14:textId="77777777" w:rsidR="00663C39" w:rsidRPr="003E40E1" w:rsidRDefault="00663C39" w:rsidP="00663C39">
      <w:pPr>
        <w:pStyle w:val="ListParagraph"/>
        <w:ind w:left="567"/>
        <w:contextualSpacing w:val="0"/>
        <w:rPr>
          <w:rFonts w:ascii="Arial" w:eastAsia="Calibri" w:hAnsi="Arial" w:cs="Arial"/>
          <w:sz w:val="22"/>
          <w:szCs w:val="22"/>
        </w:rPr>
      </w:pPr>
    </w:p>
    <w:tbl>
      <w:tblPr>
        <w:tblStyle w:val="TableGrid"/>
        <w:tblW w:w="0" w:type="auto"/>
        <w:jc w:val="center"/>
        <w:tblLook w:val="04A0" w:firstRow="1" w:lastRow="0" w:firstColumn="1" w:lastColumn="0" w:noHBand="0" w:noVBand="1"/>
      </w:tblPr>
      <w:tblGrid>
        <w:gridCol w:w="3681"/>
        <w:gridCol w:w="4869"/>
      </w:tblGrid>
      <w:tr w:rsidR="00E4255A" w:rsidRPr="00AB0FEB" w14:paraId="2E399C2F" w14:textId="77777777" w:rsidTr="000C5072">
        <w:trPr>
          <w:jc w:val="center"/>
        </w:trPr>
        <w:tc>
          <w:tcPr>
            <w:tcW w:w="3681" w:type="dxa"/>
            <w:shd w:val="clear" w:color="auto" w:fill="DBE5F1" w:themeFill="accent1" w:themeFillTint="33"/>
            <w:vAlign w:val="center"/>
          </w:tcPr>
          <w:p w14:paraId="583BCA8F" w14:textId="133E1957" w:rsidR="00E4255A" w:rsidRPr="00AB0FEB" w:rsidRDefault="00E4255A" w:rsidP="00E57291">
            <w:pPr>
              <w:jc w:val="center"/>
              <w:rPr>
                <w:rFonts w:ascii="Arial" w:hAnsi="Arial" w:cs="Arial"/>
                <w:b/>
                <w:bCs/>
                <w:sz w:val="24"/>
                <w:szCs w:val="24"/>
              </w:rPr>
            </w:pPr>
            <w:r w:rsidRPr="00AB0FEB">
              <w:rPr>
                <w:rFonts w:ascii="Arial" w:hAnsi="Arial" w:cs="Arial"/>
                <w:b/>
                <w:bCs/>
                <w:sz w:val="24"/>
                <w:szCs w:val="24"/>
              </w:rPr>
              <w:t>Which staff</w:t>
            </w:r>
          </w:p>
        </w:tc>
        <w:tc>
          <w:tcPr>
            <w:tcW w:w="4869" w:type="dxa"/>
            <w:shd w:val="clear" w:color="auto" w:fill="DBE5F1" w:themeFill="accent1" w:themeFillTint="33"/>
            <w:vAlign w:val="center"/>
          </w:tcPr>
          <w:p w14:paraId="08D6A9B8" w14:textId="551EA21D" w:rsidR="00E4255A" w:rsidRPr="00AB0FEB" w:rsidRDefault="00E4255A" w:rsidP="00E57291">
            <w:pPr>
              <w:jc w:val="center"/>
              <w:rPr>
                <w:rFonts w:ascii="Arial" w:hAnsi="Arial" w:cs="Arial"/>
                <w:b/>
                <w:bCs/>
                <w:sz w:val="24"/>
                <w:szCs w:val="24"/>
              </w:rPr>
            </w:pPr>
            <w:r w:rsidRPr="00AB0FEB">
              <w:rPr>
                <w:rFonts w:ascii="Arial" w:hAnsi="Arial" w:cs="Arial"/>
                <w:b/>
                <w:bCs/>
                <w:sz w:val="24"/>
                <w:szCs w:val="24"/>
              </w:rPr>
              <w:t>Frequency and who supervises</w:t>
            </w:r>
          </w:p>
        </w:tc>
      </w:tr>
      <w:tr w:rsidR="00E4255A" w:rsidRPr="00AB0FEB" w14:paraId="3D845B51" w14:textId="77777777" w:rsidTr="000C5072">
        <w:trPr>
          <w:jc w:val="center"/>
        </w:trPr>
        <w:tc>
          <w:tcPr>
            <w:tcW w:w="3681" w:type="dxa"/>
            <w:vAlign w:val="center"/>
          </w:tcPr>
          <w:p w14:paraId="73299495" w14:textId="2B4F28C6" w:rsidR="00E4255A" w:rsidRPr="00AB0FEB" w:rsidRDefault="00C4671E" w:rsidP="00E57291">
            <w:pPr>
              <w:jc w:val="center"/>
              <w:rPr>
                <w:rFonts w:ascii="Arial" w:hAnsi="Arial" w:cs="Arial"/>
                <w:sz w:val="22"/>
                <w:szCs w:val="22"/>
              </w:rPr>
            </w:pPr>
            <w:r w:rsidRPr="00AB0FEB">
              <w:rPr>
                <w:rFonts w:ascii="Arial" w:hAnsi="Arial" w:cs="Arial"/>
                <w:sz w:val="22"/>
                <w:szCs w:val="22"/>
              </w:rPr>
              <w:t>Early help practitioners</w:t>
            </w:r>
          </w:p>
        </w:tc>
        <w:tc>
          <w:tcPr>
            <w:tcW w:w="4869" w:type="dxa"/>
            <w:vAlign w:val="center"/>
          </w:tcPr>
          <w:p w14:paraId="1D360C58" w14:textId="41C50732" w:rsidR="00E4255A" w:rsidRPr="00AB0FEB" w:rsidRDefault="00FA0100" w:rsidP="00E57291">
            <w:pPr>
              <w:jc w:val="center"/>
              <w:rPr>
                <w:rFonts w:ascii="Arial" w:hAnsi="Arial" w:cs="Arial"/>
                <w:sz w:val="22"/>
                <w:szCs w:val="22"/>
              </w:rPr>
            </w:pPr>
            <w:r w:rsidRPr="00AB0FEB">
              <w:rPr>
                <w:rFonts w:ascii="Arial" w:hAnsi="Arial" w:cs="Arial"/>
                <w:sz w:val="22"/>
                <w:szCs w:val="22"/>
              </w:rPr>
              <w:t>Monthly by the relevant line manager</w:t>
            </w:r>
          </w:p>
        </w:tc>
      </w:tr>
      <w:tr w:rsidR="00E4255A" w:rsidRPr="00AB0FEB" w14:paraId="492E1441" w14:textId="77777777" w:rsidTr="000C5072">
        <w:trPr>
          <w:jc w:val="center"/>
        </w:trPr>
        <w:tc>
          <w:tcPr>
            <w:tcW w:w="3681" w:type="dxa"/>
            <w:vAlign w:val="center"/>
          </w:tcPr>
          <w:p w14:paraId="19B019FB" w14:textId="55C8C4CF" w:rsidR="00E4255A" w:rsidRPr="00AB0FEB" w:rsidRDefault="00AB0FEB" w:rsidP="00E57291">
            <w:pPr>
              <w:jc w:val="center"/>
              <w:rPr>
                <w:rFonts w:ascii="Arial" w:hAnsi="Arial" w:cs="Arial"/>
                <w:sz w:val="22"/>
                <w:szCs w:val="22"/>
              </w:rPr>
            </w:pPr>
            <w:r w:rsidRPr="00AB0FEB">
              <w:rPr>
                <w:rFonts w:ascii="Arial" w:hAnsi="Arial" w:cs="Arial"/>
                <w:sz w:val="22"/>
                <w:szCs w:val="22"/>
              </w:rPr>
              <w:t>Non-Social</w:t>
            </w:r>
            <w:r w:rsidR="00E4255A" w:rsidRPr="00AB0FEB">
              <w:rPr>
                <w:rFonts w:ascii="Arial" w:hAnsi="Arial" w:cs="Arial"/>
                <w:sz w:val="22"/>
                <w:szCs w:val="22"/>
              </w:rPr>
              <w:t xml:space="preserve"> </w:t>
            </w:r>
            <w:r w:rsidR="00FA0100" w:rsidRPr="00AB0FEB">
              <w:rPr>
                <w:rFonts w:ascii="Arial" w:hAnsi="Arial" w:cs="Arial"/>
                <w:sz w:val="22"/>
                <w:szCs w:val="22"/>
              </w:rPr>
              <w:t>W</w:t>
            </w:r>
            <w:r w:rsidR="00E4255A" w:rsidRPr="00AB0FEB">
              <w:rPr>
                <w:rFonts w:ascii="Arial" w:hAnsi="Arial" w:cs="Arial"/>
                <w:sz w:val="22"/>
                <w:szCs w:val="22"/>
              </w:rPr>
              <w:t>ork qualified</w:t>
            </w:r>
            <w:r w:rsidR="00FA0100" w:rsidRPr="00AB0FEB">
              <w:rPr>
                <w:rFonts w:ascii="Arial" w:hAnsi="Arial" w:cs="Arial"/>
                <w:sz w:val="22"/>
                <w:szCs w:val="22"/>
              </w:rPr>
              <w:t>/other qualified</w:t>
            </w:r>
            <w:r w:rsidR="00E4255A" w:rsidRPr="00AB0FEB">
              <w:rPr>
                <w:rFonts w:ascii="Arial" w:hAnsi="Arial" w:cs="Arial"/>
                <w:sz w:val="22"/>
                <w:szCs w:val="22"/>
              </w:rPr>
              <w:t xml:space="preserve"> </w:t>
            </w:r>
            <w:r w:rsidR="00FA0100" w:rsidRPr="00AB0FEB">
              <w:rPr>
                <w:rFonts w:ascii="Arial" w:hAnsi="Arial" w:cs="Arial"/>
                <w:sz w:val="22"/>
                <w:szCs w:val="22"/>
              </w:rPr>
              <w:t>Practitioners</w:t>
            </w:r>
          </w:p>
        </w:tc>
        <w:tc>
          <w:tcPr>
            <w:tcW w:w="4869" w:type="dxa"/>
            <w:vAlign w:val="center"/>
          </w:tcPr>
          <w:p w14:paraId="13E166B6" w14:textId="6BB3F222" w:rsidR="00E4255A" w:rsidRPr="00AB0FEB" w:rsidRDefault="00FA0100" w:rsidP="00E57291">
            <w:pPr>
              <w:jc w:val="center"/>
              <w:rPr>
                <w:rFonts w:ascii="Arial" w:hAnsi="Arial" w:cs="Arial"/>
                <w:sz w:val="22"/>
                <w:szCs w:val="22"/>
              </w:rPr>
            </w:pPr>
            <w:r w:rsidRPr="00AB0FEB">
              <w:rPr>
                <w:rFonts w:ascii="Arial" w:hAnsi="Arial" w:cs="Arial"/>
                <w:sz w:val="22"/>
                <w:szCs w:val="22"/>
              </w:rPr>
              <w:t>Monthly by the relevant line manager</w:t>
            </w:r>
          </w:p>
        </w:tc>
      </w:tr>
      <w:tr w:rsidR="00E4255A" w:rsidRPr="00AB0FEB" w14:paraId="49AB13D6" w14:textId="77777777" w:rsidTr="000C5072">
        <w:trPr>
          <w:jc w:val="center"/>
        </w:trPr>
        <w:tc>
          <w:tcPr>
            <w:tcW w:w="3681" w:type="dxa"/>
            <w:vAlign w:val="center"/>
          </w:tcPr>
          <w:p w14:paraId="07CBEE0A" w14:textId="3EB1D597" w:rsidR="00E4255A" w:rsidRPr="00AB0FEB" w:rsidRDefault="00FA0100" w:rsidP="00E57291">
            <w:pPr>
              <w:jc w:val="center"/>
              <w:rPr>
                <w:rFonts w:ascii="Arial" w:hAnsi="Arial" w:cs="Arial"/>
                <w:sz w:val="22"/>
                <w:szCs w:val="22"/>
              </w:rPr>
            </w:pPr>
            <w:r w:rsidRPr="00AB0FEB">
              <w:rPr>
                <w:rFonts w:ascii="Arial" w:hAnsi="Arial" w:cs="Arial"/>
                <w:sz w:val="22"/>
                <w:szCs w:val="22"/>
              </w:rPr>
              <w:t>Student</w:t>
            </w:r>
            <w:r w:rsidR="00C4671E" w:rsidRPr="00AB0FEB">
              <w:rPr>
                <w:rFonts w:ascii="Arial" w:hAnsi="Arial" w:cs="Arial"/>
                <w:sz w:val="22"/>
                <w:szCs w:val="22"/>
              </w:rPr>
              <w:t xml:space="preserve"> social workers</w:t>
            </w:r>
          </w:p>
        </w:tc>
        <w:tc>
          <w:tcPr>
            <w:tcW w:w="4869" w:type="dxa"/>
            <w:vAlign w:val="center"/>
          </w:tcPr>
          <w:p w14:paraId="3577A2BE" w14:textId="475BE62F" w:rsidR="00E4255A" w:rsidRPr="00AB0FEB" w:rsidRDefault="00C4671E" w:rsidP="00E57291">
            <w:pPr>
              <w:jc w:val="center"/>
              <w:rPr>
                <w:rFonts w:ascii="Arial" w:hAnsi="Arial" w:cs="Arial"/>
                <w:sz w:val="22"/>
                <w:szCs w:val="22"/>
              </w:rPr>
            </w:pPr>
            <w:r w:rsidRPr="00AB0FEB">
              <w:rPr>
                <w:rFonts w:ascii="Arial" w:hAnsi="Arial" w:cs="Arial"/>
                <w:sz w:val="22"/>
                <w:szCs w:val="22"/>
              </w:rPr>
              <w:t>Weekly then fortnightly at a point agreed by the educator and the student</w:t>
            </w:r>
          </w:p>
        </w:tc>
      </w:tr>
      <w:tr w:rsidR="00E4255A" w:rsidRPr="00AB0FEB" w14:paraId="0A282032" w14:textId="77777777" w:rsidTr="000C5072">
        <w:trPr>
          <w:jc w:val="center"/>
        </w:trPr>
        <w:tc>
          <w:tcPr>
            <w:tcW w:w="3681" w:type="dxa"/>
            <w:vAlign w:val="center"/>
          </w:tcPr>
          <w:p w14:paraId="4324D727" w14:textId="17084A5E" w:rsidR="00E4255A" w:rsidRPr="00AB0FEB" w:rsidRDefault="00FA0100" w:rsidP="00E57291">
            <w:pPr>
              <w:jc w:val="center"/>
              <w:rPr>
                <w:rFonts w:ascii="Arial" w:hAnsi="Arial" w:cs="Arial"/>
                <w:sz w:val="22"/>
                <w:szCs w:val="22"/>
              </w:rPr>
            </w:pPr>
            <w:r w:rsidRPr="00AB0FEB">
              <w:rPr>
                <w:rFonts w:ascii="Arial" w:hAnsi="Arial" w:cs="Arial"/>
                <w:sz w:val="22"/>
                <w:szCs w:val="22"/>
              </w:rPr>
              <w:t>Newly Qualified Social Workers in their assessment supported you and employment (ASYE)</w:t>
            </w:r>
          </w:p>
        </w:tc>
        <w:tc>
          <w:tcPr>
            <w:tcW w:w="4869" w:type="dxa"/>
            <w:vAlign w:val="center"/>
          </w:tcPr>
          <w:p w14:paraId="775EC7E9" w14:textId="2B9A7B3B" w:rsidR="00E4255A" w:rsidRPr="00AB0FEB" w:rsidRDefault="00C4671E" w:rsidP="00E57291">
            <w:pPr>
              <w:jc w:val="center"/>
              <w:rPr>
                <w:rFonts w:ascii="Arial" w:hAnsi="Arial" w:cs="Arial"/>
                <w:sz w:val="22"/>
                <w:szCs w:val="22"/>
              </w:rPr>
            </w:pPr>
            <w:r w:rsidRPr="00AB0FEB">
              <w:rPr>
                <w:rFonts w:ascii="Arial" w:hAnsi="Arial" w:cs="Arial"/>
                <w:sz w:val="22"/>
                <w:szCs w:val="22"/>
              </w:rPr>
              <w:t xml:space="preserve">Weekly </w:t>
            </w:r>
            <w:r w:rsidR="00FA0100" w:rsidRPr="00AB0FEB">
              <w:rPr>
                <w:rFonts w:ascii="Arial" w:hAnsi="Arial" w:cs="Arial"/>
                <w:sz w:val="22"/>
                <w:szCs w:val="22"/>
              </w:rPr>
              <w:t xml:space="preserve">for the first six </w:t>
            </w:r>
            <w:r w:rsidR="00AB0FEB" w:rsidRPr="00AB0FEB">
              <w:rPr>
                <w:rFonts w:ascii="Arial" w:hAnsi="Arial" w:cs="Arial"/>
                <w:sz w:val="22"/>
                <w:szCs w:val="22"/>
              </w:rPr>
              <w:t>weeks,</w:t>
            </w:r>
            <w:r w:rsidR="00FA0100" w:rsidRPr="00AB0FEB">
              <w:rPr>
                <w:rFonts w:ascii="Arial" w:hAnsi="Arial" w:cs="Arial"/>
                <w:sz w:val="22"/>
                <w:szCs w:val="22"/>
              </w:rPr>
              <w:t xml:space="preserve"> fortnight fortnightly up to the </w:t>
            </w:r>
            <w:r w:rsidR="00AB0FEB" w:rsidRPr="00AB0FEB">
              <w:rPr>
                <w:rFonts w:ascii="Arial" w:hAnsi="Arial" w:cs="Arial"/>
                <w:sz w:val="22"/>
                <w:szCs w:val="22"/>
              </w:rPr>
              <w:t>six-month</w:t>
            </w:r>
            <w:r w:rsidR="00FA0100" w:rsidRPr="00AB0FEB">
              <w:rPr>
                <w:rFonts w:ascii="Arial" w:hAnsi="Arial" w:cs="Arial"/>
                <w:sz w:val="22"/>
                <w:szCs w:val="22"/>
              </w:rPr>
              <w:t xml:space="preserve"> review and at least monthly thereafter by the line manager/assessor</w:t>
            </w:r>
          </w:p>
        </w:tc>
      </w:tr>
      <w:tr w:rsidR="00E4255A" w:rsidRPr="00AB0FEB" w14:paraId="24491A06" w14:textId="77777777" w:rsidTr="000C5072">
        <w:trPr>
          <w:jc w:val="center"/>
        </w:trPr>
        <w:tc>
          <w:tcPr>
            <w:tcW w:w="3681" w:type="dxa"/>
            <w:vAlign w:val="center"/>
          </w:tcPr>
          <w:p w14:paraId="4067DD07" w14:textId="60765E53" w:rsidR="00E4255A" w:rsidRPr="00AB0FEB" w:rsidRDefault="00FA0100" w:rsidP="00E57291">
            <w:pPr>
              <w:jc w:val="center"/>
              <w:rPr>
                <w:rFonts w:ascii="Arial" w:hAnsi="Arial" w:cs="Arial"/>
                <w:sz w:val="22"/>
                <w:szCs w:val="22"/>
              </w:rPr>
            </w:pPr>
            <w:r w:rsidRPr="00AB0FEB">
              <w:rPr>
                <w:rFonts w:ascii="Arial" w:hAnsi="Arial" w:cs="Arial"/>
                <w:sz w:val="22"/>
                <w:szCs w:val="22"/>
              </w:rPr>
              <w:t>Social Workers with more than 12 months experience</w:t>
            </w:r>
          </w:p>
        </w:tc>
        <w:tc>
          <w:tcPr>
            <w:tcW w:w="4869" w:type="dxa"/>
            <w:vAlign w:val="center"/>
          </w:tcPr>
          <w:p w14:paraId="6B973E97" w14:textId="380D7277" w:rsidR="00E4255A" w:rsidRPr="00AB0FEB" w:rsidRDefault="00C4671E" w:rsidP="00E57291">
            <w:pPr>
              <w:jc w:val="center"/>
              <w:rPr>
                <w:rFonts w:ascii="Arial" w:hAnsi="Arial" w:cs="Arial"/>
                <w:sz w:val="22"/>
                <w:szCs w:val="22"/>
              </w:rPr>
            </w:pPr>
            <w:r w:rsidRPr="00AB0FEB">
              <w:rPr>
                <w:rFonts w:ascii="Arial" w:hAnsi="Arial" w:cs="Arial"/>
                <w:sz w:val="22"/>
                <w:szCs w:val="22"/>
              </w:rPr>
              <w:t xml:space="preserve">Monthly </w:t>
            </w:r>
            <w:r w:rsidR="00FA0100" w:rsidRPr="00AB0FEB">
              <w:rPr>
                <w:rFonts w:ascii="Arial" w:hAnsi="Arial" w:cs="Arial"/>
                <w:sz w:val="22"/>
                <w:szCs w:val="22"/>
              </w:rPr>
              <w:t xml:space="preserve">by </w:t>
            </w:r>
            <w:r w:rsidR="00CE6A36" w:rsidRPr="00AB0FEB">
              <w:rPr>
                <w:rFonts w:ascii="Arial" w:hAnsi="Arial" w:cs="Arial"/>
                <w:sz w:val="22"/>
                <w:szCs w:val="22"/>
              </w:rPr>
              <w:t>T</w:t>
            </w:r>
            <w:r w:rsidR="00FA0100" w:rsidRPr="00AB0FEB">
              <w:rPr>
                <w:rFonts w:ascii="Arial" w:hAnsi="Arial" w:cs="Arial"/>
                <w:sz w:val="22"/>
                <w:szCs w:val="22"/>
              </w:rPr>
              <w:t xml:space="preserve">eam </w:t>
            </w:r>
            <w:r w:rsidR="00CE6A36" w:rsidRPr="00AB0FEB">
              <w:rPr>
                <w:rFonts w:ascii="Arial" w:hAnsi="Arial" w:cs="Arial"/>
                <w:sz w:val="22"/>
                <w:szCs w:val="22"/>
              </w:rPr>
              <w:t>M</w:t>
            </w:r>
            <w:r w:rsidR="00FA0100" w:rsidRPr="00AB0FEB">
              <w:rPr>
                <w:rFonts w:ascii="Arial" w:hAnsi="Arial" w:cs="Arial"/>
                <w:sz w:val="22"/>
                <w:szCs w:val="22"/>
              </w:rPr>
              <w:t>anager</w:t>
            </w:r>
          </w:p>
        </w:tc>
      </w:tr>
      <w:tr w:rsidR="00FA0100" w:rsidRPr="00AB0FEB" w14:paraId="74D5B5DE" w14:textId="77777777" w:rsidTr="000C5072">
        <w:trPr>
          <w:jc w:val="center"/>
        </w:trPr>
        <w:tc>
          <w:tcPr>
            <w:tcW w:w="3681" w:type="dxa"/>
            <w:vAlign w:val="center"/>
          </w:tcPr>
          <w:p w14:paraId="74062769" w14:textId="76ED10AD" w:rsidR="00FA0100" w:rsidRPr="00AB0FEB" w:rsidRDefault="00FA0100" w:rsidP="00E57291">
            <w:pPr>
              <w:jc w:val="center"/>
              <w:rPr>
                <w:rFonts w:ascii="Arial" w:hAnsi="Arial" w:cs="Arial"/>
                <w:sz w:val="22"/>
                <w:szCs w:val="22"/>
              </w:rPr>
            </w:pPr>
            <w:r w:rsidRPr="00AB0FEB">
              <w:rPr>
                <w:rFonts w:ascii="Arial" w:hAnsi="Arial" w:cs="Arial"/>
                <w:sz w:val="22"/>
                <w:szCs w:val="22"/>
              </w:rPr>
              <w:t xml:space="preserve">Senior </w:t>
            </w:r>
            <w:r w:rsidR="00C4671E" w:rsidRPr="00AB0FEB">
              <w:rPr>
                <w:rFonts w:ascii="Arial" w:hAnsi="Arial" w:cs="Arial"/>
                <w:sz w:val="22"/>
                <w:szCs w:val="22"/>
              </w:rPr>
              <w:t>s</w:t>
            </w:r>
            <w:r w:rsidRPr="00AB0FEB">
              <w:rPr>
                <w:rFonts w:ascii="Arial" w:hAnsi="Arial" w:cs="Arial"/>
                <w:sz w:val="22"/>
                <w:szCs w:val="22"/>
              </w:rPr>
              <w:t xml:space="preserve">ocial </w:t>
            </w:r>
            <w:r w:rsidR="00C4671E" w:rsidRPr="00AB0FEB">
              <w:rPr>
                <w:rFonts w:ascii="Arial" w:hAnsi="Arial" w:cs="Arial"/>
                <w:sz w:val="22"/>
                <w:szCs w:val="22"/>
              </w:rPr>
              <w:t>w</w:t>
            </w:r>
            <w:r w:rsidRPr="00AB0FEB">
              <w:rPr>
                <w:rFonts w:ascii="Arial" w:hAnsi="Arial" w:cs="Arial"/>
                <w:sz w:val="22"/>
                <w:szCs w:val="22"/>
              </w:rPr>
              <w:t>orkers</w:t>
            </w:r>
          </w:p>
        </w:tc>
        <w:tc>
          <w:tcPr>
            <w:tcW w:w="4869" w:type="dxa"/>
            <w:vAlign w:val="center"/>
          </w:tcPr>
          <w:p w14:paraId="2B22E5C6" w14:textId="596825EE" w:rsidR="00FA0100" w:rsidRPr="00AB0FEB" w:rsidRDefault="00C4671E" w:rsidP="00E57291">
            <w:pPr>
              <w:jc w:val="center"/>
              <w:rPr>
                <w:rFonts w:ascii="Arial" w:hAnsi="Arial" w:cs="Arial"/>
                <w:sz w:val="22"/>
                <w:szCs w:val="22"/>
              </w:rPr>
            </w:pPr>
            <w:r w:rsidRPr="00AB0FEB">
              <w:rPr>
                <w:rFonts w:ascii="Arial" w:hAnsi="Arial" w:cs="Arial"/>
                <w:sz w:val="22"/>
                <w:szCs w:val="22"/>
              </w:rPr>
              <w:t>Monthly by t</w:t>
            </w:r>
            <w:r w:rsidR="00FA0100" w:rsidRPr="00AB0FEB">
              <w:rPr>
                <w:rFonts w:ascii="Arial" w:hAnsi="Arial" w:cs="Arial"/>
                <w:sz w:val="22"/>
                <w:szCs w:val="22"/>
              </w:rPr>
              <w:t xml:space="preserve">eam </w:t>
            </w:r>
            <w:r w:rsidRPr="00AB0FEB">
              <w:rPr>
                <w:rFonts w:ascii="Arial" w:hAnsi="Arial" w:cs="Arial"/>
                <w:sz w:val="22"/>
                <w:szCs w:val="22"/>
              </w:rPr>
              <w:t>ma</w:t>
            </w:r>
            <w:r w:rsidR="00FA0100" w:rsidRPr="00AB0FEB">
              <w:rPr>
                <w:rFonts w:ascii="Arial" w:hAnsi="Arial" w:cs="Arial"/>
                <w:sz w:val="22"/>
                <w:szCs w:val="22"/>
              </w:rPr>
              <w:t>nager</w:t>
            </w:r>
          </w:p>
        </w:tc>
      </w:tr>
      <w:tr w:rsidR="00FA0100" w:rsidRPr="00AB0FEB" w14:paraId="5A2252E9" w14:textId="77777777" w:rsidTr="000C5072">
        <w:trPr>
          <w:jc w:val="center"/>
        </w:trPr>
        <w:tc>
          <w:tcPr>
            <w:tcW w:w="3681" w:type="dxa"/>
            <w:vAlign w:val="center"/>
          </w:tcPr>
          <w:p w14:paraId="4DF4B2C1" w14:textId="7FA5A7B1" w:rsidR="00FA0100" w:rsidRPr="00AB0FEB" w:rsidRDefault="00CE6A36" w:rsidP="00E57291">
            <w:pPr>
              <w:jc w:val="center"/>
              <w:rPr>
                <w:rFonts w:ascii="Arial" w:hAnsi="Arial" w:cs="Arial"/>
                <w:sz w:val="22"/>
                <w:szCs w:val="22"/>
              </w:rPr>
            </w:pPr>
            <w:r w:rsidRPr="00AB0FEB">
              <w:rPr>
                <w:rFonts w:ascii="Arial" w:hAnsi="Arial" w:cs="Arial"/>
                <w:sz w:val="22"/>
                <w:szCs w:val="22"/>
              </w:rPr>
              <w:t>I</w:t>
            </w:r>
            <w:r w:rsidR="00FA0100" w:rsidRPr="00AB0FEB">
              <w:rPr>
                <w:rFonts w:ascii="Arial" w:hAnsi="Arial" w:cs="Arial"/>
                <w:sz w:val="22"/>
                <w:szCs w:val="22"/>
              </w:rPr>
              <w:t xml:space="preserve">ndependent </w:t>
            </w:r>
            <w:r w:rsidRPr="00AB0FEB">
              <w:rPr>
                <w:rFonts w:ascii="Arial" w:hAnsi="Arial" w:cs="Arial"/>
                <w:sz w:val="22"/>
                <w:szCs w:val="22"/>
              </w:rPr>
              <w:t>R</w:t>
            </w:r>
            <w:r w:rsidR="00FA0100" w:rsidRPr="00AB0FEB">
              <w:rPr>
                <w:rFonts w:ascii="Arial" w:hAnsi="Arial" w:cs="Arial"/>
                <w:sz w:val="22"/>
                <w:szCs w:val="22"/>
              </w:rPr>
              <w:t xml:space="preserve">eviewing </w:t>
            </w:r>
            <w:r w:rsidRPr="00AB0FEB">
              <w:rPr>
                <w:rFonts w:ascii="Arial" w:hAnsi="Arial" w:cs="Arial"/>
                <w:sz w:val="22"/>
                <w:szCs w:val="22"/>
              </w:rPr>
              <w:t>O</w:t>
            </w:r>
            <w:r w:rsidR="00FA0100" w:rsidRPr="00AB0FEB">
              <w:rPr>
                <w:rFonts w:ascii="Arial" w:hAnsi="Arial" w:cs="Arial"/>
                <w:sz w:val="22"/>
                <w:szCs w:val="22"/>
              </w:rPr>
              <w:t xml:space="preserve">fficers or </w:t>
            </w:r>
            <w:r w:rsidRPr="00AB0FEB">
              <w:rPr>
                <w:rFonts w:ascii="Arial" w:hAnsi="Arial" w:cs="Arial"/>
                <w:sz w:val="22"/>
                <w:szCs w:val="22"/>
              </w:rPr>
              <w:t>C</w:t>
            </w:r>
            <w:r w:rsidR="00FA0100" w:rsidRPr="00AB0FEB">
              <w:rPr>
                <w:rFonts w:ascii="Arial" w:hAnsi="Arial" w:cs="Arial"/>
                <w:sz w:val="22"/>
                <w:szCs w:val="22"/>
              </w:rPr>
              <w:t xml:space="preserve">hild </w:t>
            </w:r>
            <w:r w:rsidRPr="00AB0FEB">
              <w:rPr>
                <w:rFonts w:ascii="Arial" w:hAnsi="Arial" w:cs="Arial"/>
                <w:sz w:val="22"/>
                <w:szCs w:val="22"/>
              </w:rPr>
              <w:t>P</w:t>
            </w:r>
            <w:r w:rsidR="00FA0100" w:rsidRPr="00AB0FEB">
              <w:rPr>
                <w:rFonts w:ascii="Arial" w:hAnsi="Arial" w:cs="Arial"/>
                <w:sz w:val="22"/>
                <w:szCs w:val="22"/>
              </w:rPr>
              <w:t xml:space="preserve">rotection </w:t>
            </w:r>
            <w:r w:rsidRPr="00AB0FEB">
              <w:rPr>
                <w:rFonts w:ascii="Arial" w:hAnsi="Arial" w:cs="Arial"/>
                <w:sz w:val="22"/>
                <w:szCs w:val="22"/>
              </w:rPr>
              <w:t>C</w:t>
            </w:r>
            <w:r w:rsidR="00FA0100" w:rsidRPr="00AB0FEB">
              <w:rPr>
                <w:rFonts w:ascii="Arial" w:hAnsi="Arial" w:cs="Arial"/>
                <w:sz w:val="22"/>
                <w:szCs w:val="22"/>
              </w:rPr>
              <w:t>oordinators</w:t>
            </w:r>
          </w:p>
        </w:tc>
        <w:tc>
          <w:tcPr>
            <w:tcW w:w="4869" w:type="dxa"/>
            <w:vAlign w:val="center"/>
          </w:tcPr>
          <w:p w14:paraId="3F7A83E2" w14:textId="111F3268" w:rsidR="00FA0100" w:rsidRPr="00AB0FEB" w:rsidRDefault="00C4671E" w:rsidP="00E57291">
            <w:pPr>
              <w:jc w:val="center"/>
              <w:rPr>
                <w:rFonts w:ascii="Arial" w:hAnsi="Arial" w:cs="Arial"/>
                <w:sz w:val="22"/>
                <w:szCs w:val="22"/>
              </w:rPr>
            </w:pPr>
            <w:r w:rsidRPr="00AB0FEB">
              <w:rPr>
                <w:rFonts w:ascii="Arial" w:hAnsi="Arial" w:cs="Arial"/>
                <w:sz w:val="22"/>
                <w:szCs w:val="22"/>
              </w:rPr>
              <w:t xml:space="preserve">Monthly </w:t>
            </w:r>
            <w:r w:rsidR="00FA0100" w:rsidRPr="00AB0FEB">
              <w:rPr>
                <w:rFonts w:ascii="Arial" w:hAnsi="Arial" w:cs="Arial"/>
                <w:sz w:val="22"/>
                <w:szCs w:val="22"/>
              </w:rPr>
              <w:t xml:space="preserve">by </w:t>
            </w:r>
            <w:r w:rsidR="00CE6A36" w:rsidRPr="00AB0FEB">
              <w:rPr>
                <w:rFonts w:ascii="Arial" w:hAnsi="Arial" w:cs="Arial"/>
                <w:sz w:val="22"/>
                <w:szCs w:val="22"/>
              </w:rPr>
              <w:t>S</w:t>
            </w:r>
            <w:r w:rsidR="00FA0100" w:rsidRPr="00AB0FEB">
              <w:rPr>
                <w:rFonts w:ascii="Arial" w:hAnsi="Arial" w:cs="Arial"/>
                <w:sz w:val="22"/>
                <w:szCs w:val="22"/>
              </w:rPr>
              <w:t xml:space="preserve">ervice </w:t>
            </w:r>
            <w:r w:rsidR="00CE6A36" w:rsidRPr="00AB0FEB">
              <w:rPr>
                <w:rFonts w:ascii="Arial" w:hAnsi="Arial" w:cs="Arial"/>
                <w:sz w:val="22"/>
                <w:szCs w:val="22"/>
              </w:rPr>
              <w:t>M</w:t>
            </w:r>
            <w:r w:rsidR="00FA0100" w:rsidRPr="00AB0FEB">
              <w:rPr>
                <w:rFonts w:ascii="Arial" w:hAnsi="Arial" w:cs="Arial"/>
                <w:sz w:val="22"/>
                <w:szCs w:val="22"/>
              </w:rPr>
              <w:t>anager</w:t>
            </w:r>
          </w:p>
        </w:tc>
      </w:tr>
      <w:tr w:rsidR="00FA0100" w:rsidRPr="00AB0FEB" w14:paraId="11FB666D" w14:textId="77777777" w:rsidTr="000C5072">
        <w:trPr>
          <w:jc w:val="center"/>
        </w:trPr>
        <w:tc>
          <w:tcPr>
            <w:tcW w:w="3681" w:type="dxa"/>
            <w:vAlign w:val="center"/>
          </w:tcPr>
          <w:p w14:paraId="2A8ED2D1" w14:textId="74DD720E" w:rsidR="00FA0100" w:rsidRPr="00AB0FEB" w:rsidRDefault="00CE6A36" w:rsidP="00E57291">
            <w:pPr>
              <w:jc w:val="center"/>
              <w:rPr>
                <w:rFonts w:ascii="Arial" w:hAnsi="Arial" w:cs="Arial"/>
                <w:sz w:val="22"/>
                <w:szCs w:val="22"/>
              </w:rPr>
            </w:pPr>
            <w:r w:rsidRPr="00AB0FEB">
              <w:rPr>
                <w:rFonts w:ascii="Arial" w:hAnsi="Arial" w:cs="Arial"/>
                <w:sz w:val="22"/>
                <w:szCs w:val="22"/>
              </w:rPr>
              <w:t>T</w:t>
            </w:r>
            <w:r w:rsidR="00FA0100" w:rsidRPr="00AB0FEB">
              <w:rPr>
                <w:rFonts w:ascii="Arial" w:hAnsi="Arial" w:cs="Arial"/>
                <w:sz w:val="22"/>
                <w:szCs w:val="22"/>
              </w:rPr>
              <w:t xml:space="preserve">eam </w:t>
            </w:r>
            <w:r w:rsidR="00C4671E" w:rsidRPr="00AB0FEB">
              <w:rPr>
                <w:rFonts w:ascii="Arial" w:hAnsi="Arial" w:cs="Arial"/>
                <w:sz w:val="22"/>
                <w:szCs w:val="22"/>
              </w:rPr>
              <w:t>m</w:t>
            </w:r>
            <w:r w:rsidR="00FA0100" w:rsidRPr="00AB0FEB">
              <w:rPr>
                <w:rFonts w:ascii="Arial" w:hAnsi="Arial" w:cs="Arial"/>
                <w:sz w:val="22"/>
                <w:szCs w:val="22"/>
              </w:rPr>
              <w:t>anagers</w:t>
            </w:r>
          </w:p>
        </w:tc>
        <w:tc>
          <w:tcPr>
            <w:tcW w:w="4869" w:type="dxa"/>
            <w:vAlign w:val="center"/>
          </w:tcPr>
          <w:p w14:paraId="443A7731" w14:textId="6E6D7EB7" w:rsidR="00FA0100" w:rsidRPr="00AB0FEB" w:rsidRDefault="00C4671E" w:rsidP="00E57291">
            <w:pPr>
              <w:jc w:val="center"/>
              <w:rPr>
                <w:rFonts w:ascii="Arial" w:hAnsi="Arial" w:cs="Arial"/>
                <w:sz w:val="22"/>
                <w:szCs w:val="22"/>
              </w:rPr>
            </w:pPr>
            <w:r w:rsidRPr="00AB0FEB">
              <w:rPr>
                <w:rFonts w:ascii="Arial" w:hAnsi="Arial" w:cs="Arial"/>
                <w:sz w:val="22"/>
                <w:szCs w:val="22"/>
              </w:rPr>
              <w:t>Monthly by s</w:t>
            </w:r>
            <w:r w:rsidR="00FA0100" w:rsidRPr="00AB0FEB">
              <w:rPr>
                <w:rFonts w:ascii="Arial" w:hAnsi="Arial" w:cs="Arial"/>
                <w:sz w:val="22"/>
                <w:szCs w:val="22"/>
              </w:rPr>
              <w:t xml:space="preserve">ervice </w:t>
            </w:r>
            <w:r w:rsidRPr="00AB0FEB">
              <w:rPr>
                <w:rFonts w:ascii="Arial" w:hAnsi="Arial" w:cs="Arial"/>
                <w:sz w:val="22"/>
                <w:szCs w:val="22"/>
              </w:rPr>
              <w:t>m</w:t>
            </w:r>
            <w:r w:rsidR="00FA0100" w:rsidRPr="00AB0FEB">
              <w:rPr>
                <w:rFonts w:ascii="Arial" w:hAnsi="Arial" w:cs="Arial"/>
                <w:sz w:val="22"/>
                <w:szCs w:val="22"/>
              </w:rPr>
              <w:t>anager</w:t>
            </w:r>
          </w:p>
        </w:tc>
      </w:tr>
      <w:tr w:rsidR="00FA0100" w:rsidRPr="00AB0FEB" w14:paraId="051D0198" w14:textId="77777777" w:rsidTr="000C5072">
        <w:trPr>
          <w:jc w:val="center"/>
        </w:trPr>
        <w:tc>
          <w:tcPr>
            <w:tcW w:w="3681" w:type="dxa"/>
            <w:vAlign w:val="center"/>
          </w:tcPr>
          <w:p w14:paraId="53C2CF76" w14:textId="79A32797" w:rsidR="00FA0100" w:rsidRPr="00AB0FEB" w:rsidRDefault="00CE6A36" w:rsidP="00E57291">
            <w:pPr>
              <w:jc w:val="center"/>
              <w:rPr>
                <w:rFonts w:ascii="Arial" w:hAnsi="Arial" w:cs="Arial"/>
                <w:sz w:val="22"/>
                <w:szCs w:val="22"/>
              </w:rPr>
            </w:pPr>
            <w:r w:rsidRPr="00AB0FEB">
              <w:rPr>
                <w:rFonts w:ascii="Arial" w:hAnsi="Arial" w:cs="Arial"/>
                <w:sz w:val="22"/>
                <w:szCs w:val="22"/>
              </w:rPr>
              <w:t>S</w:t>
            </w:r>
            <w:r w:rsidR="00FA0100" w:rsidRPr="00AB0FEB">
              <w:rPr>
                <w:rFonts w:ascii="Arial" w:hAnsi="Arial" w:cs="Arial"/>
                <w:sz w:val="22"/>
                <w:szCs w:val="22"/>
              </w:rPr>
              <w:t xml:space="preserve">ervice </w:t>
            </w:r>
            <w:r w:rsidR="00C4671E" w:rsidRPr="00AB0FEB">
              <w:rPr>
                <w:rFonts w:ascii="Arial" w:hAnsi="Arial" w:cs="Arial"/>
                <w:sz w:val="22"/>
                <w:szCs w:val="22"/>
              </w:rPr>
              <w:t>m</w:t>
            </w:r>
            <w:r w:rsidR="00FA0100" w:rsidRPr="00AB0FEB">
              <w:rPr>
                <w:rFonts w:ascii="Arial" w:hAnsi="Arial" w:cs="Arial"/>
                <w:sz w:val="22"/>
                <w:szCs w:val="22"/>
              </w:rPr>
              <w:t>anagers</w:t>
            </w:r>
          </w:p>
        </w:tc>
        <w:tc>
          <w:tcPr>
            <w:tcW w:w="4869" w:type="dxa"/>
            <w:vAlign w:val="center"/>
          </w:tcPr>
          <w:p w14:paraId="739DBB07" w14:textId="0332C877" w:rsidR="00FA0100" w:rsidRPr="00AB0FEB" w:rsidRDefault="00C4671E" w:rsidP="00E57291">
            <w:pPr>
              <w:jc w:val="center"/>
              <w:rPr>
                <w:rFonts w:ascii="Arial" w:hAnsi="Arial" w:cs="Arial"/>
                <w:sz w:val="22"/>
                <w:szCs w:val="22"/>
              </w:rPr>
            </w:pPr>
            <w:r w:rsidRPr="00AB0FEB">
              <w:rPr>
                <w:rFonts w:ascii="Arial" w:hAnsi="Arial" w:cs="Arial"/>
                <w:sz w:val="22"/>
                <w:szCs w:val="22"/>
              </w:rPr>
              <w:t>Monthly by h</w:t>
            </w:r>
            <w:r w:rsidR="00FA0100" w:rsidRPr="00AB0FEB">
              <w:rPr>
                <w:rFonts w:ascii="Arial" w:hAnsi="Arial" w:cs="Arial"/>
                <w:sz w:val="22"/>
                <w:szCs w:val="22"/>
              </w:rPr>
              <w:t xml:space="preserve">ead of </w:t>
            </w:r>
            <w:r w:rsidRPr="00AB0FEB">
              <w:rPr>
                <w:rFonts w:ascii="Arial" w:hAnsi="Arial" w:cs="Arial"/>
                <w:sz w:val="22"/>
                <w:szCs w:val="22"/>
              </w:rPr>
              <w:t>s</w:t>
            </w:r>
            <w:r w:rsidR="00FA0100" w:rsidRPr="00AB0FEB">
              <w:rPr>
                <w:rFonts w:ascii="Arial" w:hAnsi="Arial" w:cs="Arial"/>
                <w:sz w:val="22"/>
                <w:szCs w:val="22"/>
              </w:rPr>
              <w:t>ervice</w:t>
            </w:r>
          </w:p>
        </w:tc>
      </w:tr>
      <w:tr w:rsidR="00FA0100" w:rsidRPr="00AB0FEB" w14:paraId="57023946" w14:textId="77777777" w:rsidTr="000C5072">
        <w:trPr>
          <w:jc w:val="center"/>
        </w:trPr>
        <w:tc>
          <w:tcPr>
            <w:tcW w:w="3681" w:type="dxa"/>
            <w:vAlign w:val="center"/>
          </w:tcPr>
          <w:p w14:paraId="2497E339" w14:textId="4E413367" w:rsidR="00FA0100" w:rsidRPr="00AB0FEB" w:rsidRDefault="00CE6A36" w:rsidP="00E57291">
            <w:pPr>
              <w:jc w:val="center"/>
              <w:rPr>
                <w:rFonts w:ascii="Arial" w:hAnsi="Arial" w:cs="Arial"/>
                <w:sz w:val="22"/>
                <w:szCs w:val="22"/>
              </w:rPr>
            </w:pPr>
            <w:r w:rsidRPr="00AB0FEB">
              <w:rPr>
                <w:rFonts w:ascii="Arial" w:hAnsi="Arial" w:cs="Arial"/>
                <w:sz w:val="22"/>
                <w:szCs w:val="22"/>
              </w:rPr>
              <w:t>H</w:t>
            </w:r>
            <w:r w:rsidR="00FA0100" w:rsidRPr="00AB0FEB">
              <w:rPr>
                <w:rFonts w:ascii="Arial" w:hAnsi="Arial" w:cs="Arial"/>
                <w:sz w:val="22"/>
                <w:szCs w:val="22"/>
              </w:rPr>
              <w:t xml:space="preserve">eads of </w:t>
            </w:r>
            <w:r w:rsidRPr="00AB0FEB">
              <w:rPr>
                <w:rFonts w:ascii="Arial" w:hAnsi="Arial" w:cs="Arial"/>
                <w:sz w:val="22"/>
                <w:szCs w:val="22"/>
              </w:rPr>
              <w:t>S</w:t>
            </w:r>
            <w:r w:rsidR="00FA0100" w:rsidRPr="00AB0FEB">
              <w:rPr>
                <w:rFonts w:ascii="Arial" w:hAnsi="Arial" w:cs="Arial"/>
                <w:sz w:val="22"/>
                <w:szCs w:val="22"/>
              </w:rPr>
              <w:t>ervice</w:t>
            </w:r>
          </w:p>
        </w:tc>
        <w:tc>
          <w:tcPr>
            <w:tcW w:w="4869" w:type="dxa"/>
            <w:vAlign w:val="center"/>
          </w:tcPr>
          <w:p w14:paraId="71F4CA4F" w14:textId="365DDCC6" w:rsidR="00FA0100" w:rsidRPr="00AB0FEB" w:rsidRDefault="00C4671E" w:rsidP="00E57291">
            <w:pPr>
              <w:jc w:val="center"/>
              <w:rPr>
                <w:rFonts w:ascii="Arial" w:hAnsi="Arial" w:cs="Arial"/>
                <w:sz w:val="22"/>
                <w:szCs w:val="22"/>
              </w:rPr>
            </w:pPr>
            <w:r w:rsidRPr="00AB0FEB">
              <w:rPr>
                <w:rFonts w:ascii="Arial" w:hAnsi="Arial" w:cs="Arial"/>
                <w:sz w:val="22"/>
                <w:szCs w:val="22"/>
              </w:rPr>
              <w:t xml:space="preserve">Monthly </w:t>
            </w:r>
            <w:r w:rsidR="00FA0100" w:rsidRPr="00AB0FEB">
              <w:rPr>
                <w:rFonts w:ascii="Arial" w:hAnsi="Arial" w:cs="Arial"/>
                <w:sz w:val="22"/>
                <w:szCs w:val="22"/>
              </w:rPr>
              <w:t xml:space="preserve">by Deputy </w:t>
            </w:r>
            <w:r w:rsidR="00CE6A36" w:rsidRPr="00AB0FEB">
              <w:rPr>
                <w:rFonts w:ascii="Arial" w:hAnsi="Arial" w:cs="Arial"/>
                <w:sz w:val="22"/>
                <w:szCs w:val="22"/>
              </w:rPr>
              <w:t>D</w:t>
            </w:r>
            <w:r w:rsidR="00FA0100" w:rsidRPr="00AB0FEB">
              <w:rPr>
                <w:rFonts w:ascii="Arial" w:hAnsi="Arial" w:cs="Arial"/>
                <w:sz w:val="22"/>
                <w:szCs w:val="22"/>
              </w:rPr>
              <w:t>irector</w:t>
            </w:r>
          </w:p>
        </w:tc>
      </w:tr>
    </w:tbl>
    <w:p w14:paraId="301469A2" w14:textId="77777777" w:rsidR="00E4255A" w:rsidRPr="00AB0FEB" w:rsidRDefault="00E4255A" w:rsidP="00E57291">
      <w:pPr>
        <w:rPr>
          <w:rFonts w:ascii="Arial" w:hAnsi="Arial" w:cs="Arial"/>
        </w:rPr>
      </w:pPr>
    </w:p>
    <w:p w14:paraId="7A6AB8E2" w14:textId="77777777" w:rsidR="00DE3D3D" w:rsidRPr="00AB0FEB" w:rsidRDefault="00DE3D3D" w:rsidP="00E57291">
      <w:pPr>
        <w:rPr>
          <w:rFonts w:ascii="Arial" w:hAnsi="Arial" w:cs="Arial"/>
        </w:rPr>
      </w:pPr>
      <w:r w:rsidRPr="00AB0FEB">
        <w:rPr>
          <w:rFonts w:ascii="Arial" w:hAnsi="Arial" w:cs="Arial"/>
        </w:rPr>
        <w:tab/>
      </w:r>
    </w:p>
    <w:p w14:paraId="244830E9" w14:textId="74531338" w:rsidR="00A8139E" w:rsidRDefault="00DE3D3D"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lastRenderedPageBreak/>
        <w:t xml:space="preserve">Supervisors meet with practitioners every 4 weeks to have a reflective conversation about the children and young people they are working with. The meeting should be </w:t>
      </w:r>
      <w:proofErr w:type="gramStart"/>
      <w:r w:rsidRPr="00AB0FEB">
        <w:rPr>
          <w:rFonts w:ascii="Arial" w:eastAsia="Calibri" w:hAnsi="Arial" w:cs="Arial"/>
          <w:sz w:val="22"/>
          <w:szCs w:val="22"/>
        </w:rPr>
        <w:t>planned in advance</w:t>
      </w:r>
      <w:proofErr w:type="gramEnd"/>
      <w:r w:rsidRPr="00AB0FEB">
        <w:rPr>
          <w:rFonts w:ascii="Arial" w:eastAsia="Calibri" w:hAnsi="Arial" w:cs="Arial"/>
          <w:sz w:val="22"/>
          <w:szCs w:val="22"/>
        </w:rPr>
        <w:t xml:space="preserve">. It shouldn’t be cancelled without exceptional reason. If it </w:t>
      </w:r>
      <w:proofErr w:type="gramStart"/>
      <w:r w:rsidRPr="00AB0FEB">
        <w:rPr>
          <w:rFonts w:ascii="Arial" w:eastAsia="Calibri" w:hAnsi="Arial" w:cs="Arial"/>
          <w:sz w:val="22"/>
          <w:szCs w:val="22"/>
        </w:rPr>
        <w:t>has to</w:t>
      </w:r>
      <w:proofErr w:type="gramEnd"/>
      <w:r w:rsidRPr="00AB0FEB">
        <w:rPr>
          <w:rFonts w:ascii="Arial" w:eastAsia="Calibri" w:hAnsi="Arial" w:cs="Arial"/>
          <w:sz w:val="22"/>
          <w:szCs w:val="22"/>
        </w:rPr>
        <w:t xml:space="preserve"> be cancelled it should be immediately re-scheduled. The meeting should be protected from interruption and have the full attention of both supervisor and supervisee. Whilst recording practice is a requirement, it shouldn’t distract from the quality of conversation. </w:t>
      </w:r>
    </w:p>
    <w:p w14:paraId="3215415B" w14:textId="428D7034" w:rsidR="000C5072" w:rsidRDefault="000C5072" w:rsidP="000C5072">
      <w:pPr>
        <w:pStyle w:val="ListParagraph"/>
        <w:ind w:left="567"/>
        <w:contextualSpacing w:val="0"/>
        <w:rPr>
          <w:rFonts w:ascii="Arial" w:eastAsia="Calibri" w:hAnsi="Arial" w:cs="Arial"/>
          <w:sz w:val="22"/>
          <w:szCs w:val="22"/>
        </w:rPr>
      </w:pPr>
    </w:p>
    <w:p w14:paraId="4716570D" w14:textId="77777777" w:rsidR="00B75D38" w:rsidRPr="007C50FA" w:rsidRDefault="00B75D38" w:rsidP="000C5072">
      <w:pPr>
        <w:pStyle w:val="ListParagraph"/>
        <w:ind w:left="567"/>
        <w:contextualSpacing w:val="0"/>
        <w:rPr>
          <w:rFonts w:ascii="Arial" w:eastAsia="Calibri" w:hAnsi="Arial" w:cs="Arial"/>
          <w:sz w:val="22"/>
          <w:szCs w:val="22"/>
        </w:rPr>
      </w:pPr>
    </w:p>
    <w:p w14:paraId="52E8726A" w14:textId="4EA22F0E" w:rsidR="005F51CC" w:rsidRDefault="000429FE" w:rsidP="00E57291">
      <w:pPr>
        <w:pStyle w:val="Heading1"/>
        <w:numPr>
          <w:ilvl w:val="0"/>
          <w:numId w:val="16"/>
        </w:numPr>
        <w:spacing w:before="0" w:after="0"/>
        <w:rPr>
          <w:rStyle w:val="Heading1Char"/>
          <w:rFonts w:ascii="Arial" w:hAnsi="Arial" w:cs="Arial"/>
          <w:b/>
          <w:bCs/>
          <w:color w:val="4F81BD" w:themeColor="accent1"/>
        </w:rPr>
      </w:pPr>
      <w:bookmarkStart w:id="52" w:name="_Toc75153547"/>
      <w:bookmarkStart w:id="53" w:name="_Toc114826403"/>
      <w:r w:rsidRPr="00AB0FEB">
        <w:rPr>
          <w:rStyle w:val="Heading1Char"/>
          <w:rFonts w:ascii="Arial" w:hAnsi="Arial" w:cs="Arial"/>
          <w:b/>
          <w:bCs/>
          <w:color w:val="4F81BD" w:themeColor="accent1"/>
        </w:rPr>
        <w:t>Recording supervision</w:t>
      </w:r>
      <w:bookmarkEnd w:id="52"/>
      <w:bookmarkEnd w:id="53"/>
    </w:p>
    <w:p w14:paraId="3EF40387" w14:textId="77777777" w:rsidR="00663C39" w:rsidRPr="00663C39" w:rsidRDefault="00663C39" w:rsidP="00663C39"/>
    <w:p w14:paraId="3D22554E" w14:textId="593992EB" w:rsidR="00D202A7" w:rsidRDefault="00207092"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Practice supervision </w:t>
      </w:r>
      <w:r w:rsidR="00B47BE9" w:rsidRPr="00AB0FEB">
        <w:rPr>
          <w:rFonts w:ascii="Arial" w:eastAsia="Calibri" w:hAnsi="Arial" w:cs="Arial"/>
          <w:sz w:val="22"/>
          <w:szCs w:val="22"/>
        </w:rPr>
        <w:t xml:space="preserve">is recorded in the child or young person’s electronic social care record known as Mosaic. </w:t>
      </w:r>
      <w:r w:rsidR="002F2C34" w:rsidRPr="00AB0FEB">
        <w:rPr>
          <w:rFonts w:ascii="Arial" w:eastAsia="Calibri" w:hAnsi="Arial" w:cs="Arial"/>
          <w:sz w:val="22"/>
          <w:szCs w:val="22"/>
        </w:rPr>
        <w:t>The following naming convention must be used so supervision recording can be aggregated</w:t>
      </w:r>
      <w:r w:rsidR="00B92E3C" w:rsidRPr="00AB0FEB">
        <w:rPr>
          <w:rFonts w:ascii="Arial" w:eastAsia="Calibri" w:hAnsi="Arial" w:cs="Arial"/>
          <w:sz w:val="22"/>
          <w:szCs w:val="22"/>
        </w:rPr>
        <w:t xml:space="preserve"> for management oversight.</w:t>
      </w:r>
    </w:p>
    <w:p w14:paraId="10C624CE" w14:textId="77777777" w:rsidR="007C50FA" w:rsidRPr="00AB0FEB" w:rsidRDefault="007C50FA" w:rsidP="007C50FA">
      <w:pPr>
        <w:pStyle w:val="ListParagraph"/>
        <w:ind w:left="567"/>
        <w:contextualSpacing w:val="0"/>
        <w:rPr>
          <w:rFonts w:ascii="Arial" w:eastAsia="Calibri" w:hAnsi="Arial" w:cs="Arial"/>
          <w:sz w:val="22"/>
          <w:szCs w:val="22"/>
        </w:rPr>
      </w:pPr>
    </w:p>
    <w:p w14:paraId="64CAED56" w14:textId="3B34A657" w:rsidR="00D202A7" w:rsidRPr="00AB0FEB" w:rsidRDefault="00D202A7" w:rsidP="00E57291">
      <w:pPr>
        <w:ind w:left="720"/>
        <w:rPr>
          <w:rFonts w:ascii="Arial" w:hAnsi="Arial" w:cs="Arial"/>
          <w:i/>
          <w:iCs/>
          <w:sz w:val="22"/>
          <w:szCs w:val="22"/>
        </w:rPr>
      </w:pPr>
      <w:r w:rsidRPr="00AB0FEB">
        <w:rPr>
          <w:rFonts w:ascii="Arial" w:hAnsi="Arial" w:cs="Arial"/>
          <w:i/>
          <w:iCs/>
          <w:sz w:val="22"/>
          <w:szCs w:val="22"/>
        </w:rPr>
        <w:t xml:space="preserve">Title: “Name of Supervisor” supervising “Name of Supervisee” </w:t>
      </w:r>
      <w:proofErr w:type="gramStart"/>
      <w:r w:rsidRPr="00AB0FEB">
        <w:rPr>
          <w:rFonts w:ascii="Arial" w:hAnsi="Arial" w:cs="Arial"/>
          <w:i/>
          <w:iCs/>
          <w:sz w:val="22"/>
          <w:szCs w:val="22"/>
        </w:rPr>
        <w:t>e.g.</w:t>
      </w:r>
      <w:proofErr w:type="gramEnd"/>
      <w:r w:rsidRPr="00AB0FEB">
        <w:rPr>
          <w:rFonts w:ascii="Arial" w:hAnsi="Arial" w:cs="Arial"/>
          <w:i/>
          <w:iCs/>
          <w:sz w:val="22"/>
          <w:szCs w:val="22"/>
        </w:rPr>
        <w:t xml:space="preserve"> Carol Jones supervising</w:t>
      </w:r>
      <w:r w:rsidR="00B218D4" w:rsidRPr="00AB0FEB">
        <w:rPr>
          <w:rFonts w:ascii="Arial" w:hAnsi="Arial" w:cs="Arial"/>
          <w:i/>
          <w:iCs/>
          <w:sz w:val="22"/>
          <w:szCs w:val="22"/>
        </w:rPr>
        <w:t xml:space="preserve"> </w:t>
      </w:r>
      <w:r w:rsidRPr="00AB0FEB">
        <w:rPr>
          <w:rFonts w:ascii="Arial" w:hAnsi="Arial" w:cs="Arial"/>
          <w:i/>
          <w:iCs/>
          <w:sz w:val="22"/>
          <w:szCs w:val="22"/>
        </w:rPr>
        <w:t>Paul Smith</w:t>
      </w:r>
    </w:p>
    <w:p w14:paraId="57FFDE52" w14:textId="2F4A5119" w:rsidR="00D202A7" w:rsidRPr="00AB0FEB" w:rsidRDefault="00D202A7" w:rsidP="00E57291">
      <w:pPr>
        <w:ind w:left="720"/>
        <w:rPr>
          <w:rFonts w:ascii="Arial" w:hAnsi="Arial" w:cs="Arial"/>
          <w:i/>
          <w:iCs/>
          <w:sz w:val="22"/>
          <w:szCs w:val="22"/>
        </w:rPr>
      </w:pPr>
      <w:r w:rsidRPr="00AB0FEB">
        <w:rPr>
          <w:rFonts w:ascii="Arial" w:hAnsi="Arial" w:cs="Arial"/>
          <w:i/>
          <w:iCs/>
          <w:sz w:val="22"/>
          <w:szCs w:val="22"/>
        </w:rPr>
        <w:t>Type: Record of supervision from drop</w:t>
      </w:r>
      <w:r w:rsidR="00921E7C" w:rsidRPr="00AB0FEB">
        <w:rPr>
          <w:rFonts w:ascii="Arial" w:hAnsi="Arial" w:cs="Arial"/>
          <w:i/>
          <w:iCs/>
          <w:sz w:val="22"/>
          <w:szCs w:val="22"/>
        </w:rPr>
        <w:t>-</w:t>
      </w:r>
      <w:r w:rsidRPr="00AB0FEB">
        <w:rPr>
          <w:rFonts w:ascii="Arial" w:hAnsi="Arial" w:cs="Arial"/>
          <w:i/>
          <w:iCs/>
          <w:sz w:val="22"/>
          <w:szCs w:val="22"/>
        </w:rPr>
        <w:t>down selection</w:t>
      </w:r>
    </w:p>
    <w:p w14:paraId="47864851" w14:textId="1C7EA7BD" w:rsidR="00D202A7" w:rsidRDefault="00D202A7" w:rsidP="00E57291">
      <w:pPr>
        <w:ind w:left="720"/>
        <w:rPr>
          <w:rFonts w:ascii="Arial" w:hAnsi="Arial" w:cs="Arial"/>
          <w:i/>
          <w:iCs/>
          <w:sz w:val="22"/>
          <w:szCs w:val="22"/>
        </w:rPr>
      </w:pPr>
      <w:r w:rsidRPr="00AB0FEB">
        <w:rPr>
          <w:rFonts w:ascii="Arial" w:hAnsi="Arial" w:cs="Arial"/>
          <w:i/>
          <w:iCs/>
          <w:sz w:val="22"/>
          <w:szCs w:val="22"/>
        </w:rPr>
        <w:t>Date: Date supervision took place</w:t>
      </w:r>
    </w:p>
    <w:p w14:paraId="41F5BA47" w14:textId="77777777" w:rsidR="007C50FA" w:rsidRPr="00AB0FEB" w:rsidRDefault="007C50FA" w:rsidP="007C50FA">
      <w:pPr>
        <w:rPr>
          <w:rFonts w:ascii="Arial" w:hAnsi="Arial" w:cs="Arial"/>
          <w:i/>
          <w:iCs/>
          <w:sz w:val="22"/>
          <w:szCs w:val="22"/>
        </w:rPr>
      </w:pPr>
    </w:p>
    <w:p w14:paraId="73AABCFC" w14:textId="7EC92668" w:rsidR="00A229BE" w:rsidRDefault="00A87CC4"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Pr</w:t>
      </w:r>
      <w:r w:rsidR="00C4671E" w:rsidRPr="00AB0FEB">
        <w:rPr>
          <w:rFonts w:ascii="Arial" w:eastAsia="Calibri" w:hAnsi="Arial" w:cs="Arial"/>
          <w:sz w:val="22"/>
          <w:szCs w:val="22"/>
        </w:rPr>
        <w:t>ac</w:t>
      </w:r>
      <w:r w:rsidRPr="00AB0FEB">
        <w:rPr>
          <w:rFonts w:ascii="Arial" w:eastAsia="Calibri" w:hAnsi="Arial" w:cs="Arial"/>
          <w:sz w:val="22"/>
          <w:szCs w:val="22"/>
        </w:rPr>
        <w:t xml:space="preserve">tice supervision should be recorded using the template </w:t>
      </w:r>
      <w:r w:rsidR="004D1B2D" w:rsidRPr="00AB0FEB">
        <w:rPr>
          <w:rFonts w:ascii="Arial" w:eastAsia="Calibri" w:hAnsi="Arial" w:cs="Arial"/>
          <w:sz w:val="22"/>
          <w:szCs w:val="22"/>
        </w:rPr>
        <w:t xml:space="preserve">at </w:t>
      </w:r>
      <w:hyperlink r:id="rId28" w:history="1">
        <w:r w:rsidR="004D1B2D" w:rsidRPr="00313A1E">
          <w:rPr>
            <w:rStyle w:val="Hyperlink"/>
            <w:rFonts w:ascii="Arial" w:eastAsia="Calibri" w:hAnsi="Arial" w:cs="Arial"/>
            <w:sz w:val="22"/>
            <w:szCs w:val="22"/>
          </w:rPr>
          <w:t xml:space="preserve">Appendix </w:t>
        </w:r>
        <w:r w:rsidR="00930848" w:rsidRPr="00313A1E">
          <w:rPr>
            <w:rStyle w:val="Hyperlink"/>
            <w:rFonts w:ascii="Arial" w:eastAsia="Calibri" w:hAnsi="Arial" w:cs="Arial"/>
            <w:sz w:val="22"/>
            <w:szCs w:val="22"/>
          </w:rPr>
          <w:t>1</w:t>
        </w:r>
      </w:hyperlink>
      <w:r w:rsidR="00A229BE" w:rsidRPr="00AB0FEB">
        <w:rPr>
          <w:rFonts w:ascii="Arial" w:eastAsia="Calibri" w:hAnsi="Arial" w:cs="Arial"/>
          <w:sz w:val="22"/>
          <w:szCs w:val="22"/>
        </w:rPr>
        <w:t xml:space="preserve"> </w:t>
      </w:r>
    </w:p>
    <w:p w14:paraId="692EEF03" w14:textId="77777777" w:rsidR="007C50FA" w:rsidRPr="00AB0FEB" w:rsidRDefault="007C50FA" w:rsidP="007C50FA">
      <w:pPr>
        <w:pStyle w:val="ListParagraph"/>
        <w:ind w:left="567"/>
        <w:contextualSpacing w:val="0"/>
        <w:rPr>
          <w:rFonts w:ascii="Arial" w:eastAsia="Calibri" w:hAnsi="Arial" w:cs="Arial"/>
          <w:sz w:val="22"/>
          <w:szCs w:val="22"/>
        </w:rPr>
      </w:pPr>
    </w:p>
    <w:p w14:paraId="2CE99BF9" w14:textId="48944205" w:rsidR="0079760C" w:rsidRDefault="005429E1"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Supervis</w:t>
      </w:r>
      <w:r w:rsidR="00634581" w:rsidRPr="00AB0FEB">
        <w:rPr>
          <w:rFonts w:ascii="Arial" w:eastAsia="Calibri" w:hAnsi="Arial" w:cs="Arial"/>
          <w:sz w:val="22"/>
          <w:szCs w:val="22"/>
        </w:rPr>
        <w:t>i</w:t>
      </w:r>
      <w:r w:rsidRPr="00AB0FEB">
        <w:rPr>
          <w:rFonts w:ascii="Arial" w:eastAsia="Calibri" w:hAnsi="Arial" w:cs="Arial"/>
          <w:sz w:val="22"/>
          <w:szCs w:val="22"/>
        </w:rPr>
        <w:t xml:space="preserve">on should be recorded </w:t>
      </w:r>
      <w:r w:rsidR="00634581" w:rsidRPr="00AB0FEB">
        <w:rPr>
          <w:rFonts w:ascii="Arial" w:eastAsia="Calibri" w:hAnsi="Arial" w:cs="Arial"/>
          <w:sz w:val="22"/>
          <w:szCs w:val="22"/>
        </w:rPr>
        <w:t xml:space="preserve">as soon as possible and </w:t>
      </w:r>
      <w:r w:rsidR="00606872" w:rsidRPr="00AB0FEB">
        <w:rPr>
          <w:rFonts w:ascii="Arial" w:eastAsia="Calibri" w:hAnsi="Arial" w:cs="Arial"/>
          <w:sz w:val="22"/>
          <w:szCs w:val="22"/>
        </w:rPr>
        <w:t xml:space="preserve">no later than 5 working days </w:t>
      </w:r>
      <w:r w:rsidR="00634581" w:rsidRPr="00AB0FEB">
        <w:rPr>
          <w:rFonts w:ascii="Arial" w:eastAsia="Calibri" w:hAnsi="Arial" w:cs="Arial"/>
          <w:sz w:val="22"/>
          <w:szCs w:val="22"/>
        </w:rPr>
        <w:t>after</w:t>
      </w:r>
      <w:r w:rsidR="00606872" w:rsidRPr="00AB0FEB">
        <w:rPr>
          <w:rFonts w:ascii="Arial" w:eastAsia="Calibri" w:hAnsi="Arial" w:cs="Arial"/>
          <w:sz w:val="22"/>
          <w:szCs w:val="22"/>
        </w:rPr>
        <w:t xml:space="preserve"> the </w:t>
      </w:r>
      <w:r w:rsidR="00634581" w:rsidRPr="00AB0FEB">
        <w:rPr>
          <w:rFonts w:ascii="Arial" w:eastAsia="Calibri" w:hAnsi="Arial" w:cs="Arial"/>
          <w:sz w:val="22"/>
          <w:szCs w:val="22"/>
        </w:rPr>
        <w:t>meeting</w:t>
      </w:r>
      <w:r w:rsidR="00606872" w:rsidRPr="00AB0FEB">
        <w:rPr>
          <w:rFonts w:ascii="Arial" w:eastAsia="Calibri" w:hAnsi="Arial" w:cs="Arial"/>
          <w:sz w:val="22"/>
          <w:szCs w:val="22"/>
        </w:rPr>
        <w:t>.</w:t>
      </w:r>
    </w:p>
    <w:p w14:paraId="7AB5A449" w14:textId="77777777" w:rsidR="007C50FA" w:rsidRPr="007C50FA" w:rsidRDefault="007C50FA" w:rsidP="007C50FA">
      <w:pPr>
        <w:rPr>
          <w:rFonts w:ascii="Arial" w:eastAsia="Calibri" w:hAnsi="Arial" w:cs="Arial"/>
          <w:sz w:val="22"/>
          <w:szCs w:val="22"/>
        </w:rPr>
      </w:pPr>
    </w:p>
    <w:p w14:paraId="1A293C24" w14:textId="003CB8B8" w:rsidR="007C2547" w:rsidRDefault="00634581"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Any </w:t>
      </w:r>
      <w:r w:rsidR="00DC4D56" w:rsidRPr="00AB0FEB">
        <w:rPr>
          <w:rFonts w:ascii="Arial" w:eastAsia="Calibri" w:hAnsi="Arial" w:cs="Arial"/>
          <w:sz w:val="22"/>
          <w:szCs w:val="22"/>
        </w:rPr>
        <w:t xml:space="preserve">discussion that is personal to the practitioner </w:t>
      </w:r>
      <w:r w:rsidR="009F4FDA" w:rsidRPr="00AB0FEB">
        <w:rPr>
          <w:rFonts w:ascii="Arial" w:eastAsia="Calibri" w:hAnsi="Arial" w:cs="Arial"/>
          <w:sz w:val="22"/>
          <w:szCs w:val="22"/>
        </w:rPr>
        <w:t xml:space="preserve">should be recorded on the </w:t>
      </w:r>
      <w:r w:rsidR="00DC4D56" w:rsidRPr="00AB0FEB">
        <w:rPr>
          <w:rFonts w:ascii="Arial" w:eastAsia="Calibri" w:hAnsi="Arial" w:cs="Arial"/>
          <w:sz w:val="22"/>
          <w:szCs w:val="22"/>
        </w:rPr>
        <w:t xml:space="preserve">template at </w:t>
      </w:r>
      <w:hyperlink r:id="rId29" w:history="1">
        <w:r w:rsidR="00DC4D56" w:rsidRPr="00787F3D">
          <w:rPr>
            <w:rStyle w:val="Hyperlink"/>
            <w:rFonts w:ascii="Arial" w:eastAsia="Calibri" w:hAnsi="Arial" w:cs="Arial"/>
            <w:sz w:val="22"/>
            <w:szCs w:val="22"/>
          </w:rPr>
          <w:t xml:space="preserve">Appendix </w:t>
        </w:r>
        <w:r w:rsidR="001234B3" w:rsidRPr="00787F3D">
          <w:rPr>
            <w:rStyle w:val="Hyperlink"/>
            <w:rFonts w:ascii="Arial" w:eastAsia="Calibri" w:hAnsi="Arial" w:cs="Arial"/>
            <w:sz w:val="22"/>
            <w:szCs w:val="22"/>
          </w:rPr>
          <w:t>3</w:t>
        </w:r>
      </w:hyperlink>
      <w:r w:rsidR="00DC4D56" w:rsidRPr="00AB0FEB">
        <w:rPr>
          <w:rFonts w:ascii="Arial" w:eastAsia="Calibri" w:hAnsi="Arial" w:cs="Arial"/>
          <w:sz w:val="22"/>
          <w:szCs w:val="22"/>
        </w:rPr>
        <w:t xml:space="preserve"> and stored </w:t>
      </w:r>
      <w:r w:rsidR="001234B3">
        <w:rPr>
          <w:rFonts w:ascii="Arial" w:eastAsia="Calibri" w:hAnsi="Arial" w:cs="Arial"/>
          <w:sz w:val="22"/>
          <w:szCs w:val="22"/>
        </w:rPr>
        <w:t>i</w:t>
      </w:r>
      <w:r w:rsidR="00DC4D56" w:rsidRPr="00AB0FEB">
        <w:rPr>
          <w:rFonts w:ascii="Arial" w:eastAsia="Calibri" w:hAnsi="Arial" w:cs="Arial"/>
          <w:sz w:val="22"/>
          <w:szCs w:val="22"/>
        </w:rPr>
        <w:t xml:space="preserve">n the practitioner’s </w:t>
      </w:r>
      <w:r w:rsidR="001234B3">
        <w:rPr>
          <w:rFonts w:ascii="Arial" w:eastAsia="Calibri" w:hAnsi="Arial" w:cs="Arial"/>
          <w:sz w:val="22"/>
          <w:szCs w:val="22"/>
        </w:rPr>
        <w:t>personal supervision</w:t>
      </w:r>
      <w:r w:rsidR="00DC4D56" w:rsidRPr="00AB0FEB">
        <w:rPr>
          <w:rFonts w:ascii="Arial" w:eastAsia="Calibri" w:hAnsi="Arial" w:cs="Arial"/>
          <w:sz w:val="22"/>
          <w:szCs w:val="22"/>
        </w:rPr>
        <w:t xml:space="preserve"> </w:t>
      </w:r>
      <w:r w:rsidR="001234B3">
        <w:rPr>
          <w:rFonts w:ascii="Arial" w:eastAsia="Calibri" w:hAnsi="Arial" w:cs="Arial"/>
          <w:sz w:val="22"/>
          <w:szCs w:val="22"/>
        </w:rPr>
        <w:t>folder</w:t>
      </w:r>
      <w:r w:rsidR="00740091" w:rsidRPr="00AB0FEB">
        <w:rPr>
          <w:rFonts w:ascii="Arial" w:eastAsia="Calibri" w:hAnsi="Arial" w:cs="Arial"/>
          <w:sz w:val="22"/>
          <w:szCs w:val="22"/>
        </w:rPr>
        <w:t xml:space="preserve">. </w:t>
      </w:r>
    </w:p>
    <w:p w14:paraId="1AE4C426" w14:textId="77777777" w:rsidR="007C50FA" w:rsidRPr="007C50FA" w:rsidRDefault="007C50FA" w:rsidP="007C50FA">
      <w:pPr>
        <w:rPr>
          <w:rFonts w:ascii="Arial" w:eastAsia="Calibri" w:hAnsi="Arial" w:cs="Arial"/>
          <w:sz w:val="22"/>
          <w:szCs w:val="22"/>
        </w:rPr>
      </w:pPr>
    </w:p>
    <w:p w14:paraId="704EDA08" w14:textId="76ACC419" w:rsidR="00837FF2" w:rsidRDefault="007C2547"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Informal supervision should be recorded as a “management oversight” case note</w:t>
      </w:r>
      <w:r w:rsidR="003517F9" w:rsidRPr="00AB0FEB">
        <w:rPr>
          <w:rFonts w:ascii="Arial" w:eastAsia="Calibri" w:hAnsi="Arial" w:cs="Arial"/>
          <w:sz w:val="22"/>
          <w:szCs w:val="22"/>
        </w:rPr>
        <w:t>.</w:t>
      </w:r>
    </w:p>
    <w:p w14:paraId="5CEBE499" w14:textId="77777777" w:rsidR="007C50FA" w:rsidRPr="007C50FA" w:rsidRDefault="007C50FA" w:rsidP="007C50FA">
      <w:pPr>
        <w:rPr>
          <w:rFonts w:ascii="Arial" w:eastAsia="Calibri" w:hAnsi="Arial" w:cs="Arial"/>
          <w:sz w:val="22"/>
          <w:szCs w:val="22"/>
        </w:rPr>
      </w:pPr>
    </w:p>
    <w:p w14:paraId="5F4623C4" w14:textId="279E076B" w:rsidR="00DF2DF3" w:rsidRDefault="00B50EBB" w:rsidP="00E57291">
      <w:pPr>
        <w:pStyle w:val="ListParagraph"/>
        <w:numPr>
          <w:ilvl w:val="0"/>
          <w:numId w:val="12"/>
        </w:numPr>
        <w:contextualSpacing w:val="0"/>
        <w:rPr>
          <w:rFonts w:ascii="Arial" w:eastAsia="Calibri" w:hAnsi="Arial" w:cs="Arial"/>
          <w:sz w:val="22"/>
          <w:szCs w:val="22"/>
        </w:rPr>
      </w:pPr>
      <w:r w:rsidRPr="00837FF2">
        <w:rPr>
          <w:rFonts w:ascii="Arial" w:eastAsia="Calibri" w:hAnsi="Arial" w:cs="Arial"/>
          <w:sz w:val="22"/>
          <w:szCs w:val="22"/>
        </w:rPr>
        <w:t>In the Family Safeguarding Service supervision is rec</w:t>
      </w:r>
      <w:r w:rsidR="00FE5017" w:rsidRPr="00837FF2">
        <w:rPr>
          <w:rFonts w:ascii="Arial" w:eastAsia="Calibri" w:hAnsi="Arial" w:cs="Arial"/>
          <w:sz w:val="22"/>
          <w:szCs w:val="22"/>
        </w:rPr>
        <w:t>orded within the Family Safeguarding Workbook</w:t>
      </w:r>
      <w:r w:rsidR="007A065D" w:rsidRPr="00837FF2">
        <w:rPr>
          <w:rFonts w:ascii="Arial" w:eastAsia="Calibri" w:hAnsi="Arial" w:cs="Arial"/>
          <w:sz w:val="22"/>
          <w:szCs w:val="22"/>
        </w:rPr>
        <w:t xml:space="preserve">. Social workers and multi-disciplinary practitioners complete a monthly case summary which feeds into the supervision record. The supervision is </w:t>
      </w:r>
      <w:r w:rsidR="004543CF" w:rsidRPr="00837FF2">
        <w:rPr>
          <w:rFonts w:ascii="Arial" w:eastAsia="Calibri" w:hAnsi="Arial" w:cs="Arial"/>
          <w:sz w:val="22"/>
          <w:szCs w:val="22"/>
        </w:rPr>
        <w:t xml:space="preserve">led and </w:t>
      </w:r>
      <w:r w:rsidR="007A065D" w:rsidRPr="00837FF2">
        <w:rPr>
          <w:rFonts w:ascii="Arial" w:eastAsia="Calibri" w:hAnsi="Arial" w:cs="Arial"/>
          <w:sz w:val="22"/>
          <w:szCs w:val="22"/>
        </w:rPr>
        <w:t xml:space="preserve">facilitated by the team manager and recorded live by the business support officer. </w:t>
      </w:r>
    </w:p>
    <w:p w14:paraId="3AC76F71" w14:textId="77777777" w:rsidR="007C50FA" w:rsidRPr="007C50FA" w:rsidRDefault="007C50FA" w:rsidP="007C50FA">
      <w:pPr>
        <w:pStyle w:val="ListParagraph"/>
        <w:rPr>
          <w:rFonts w:ascii="Arial" w:eastAsia="Calibri" w:hAnsi="Arial" w:cs="Arial"/>
          <w:sz w:val="22"/>
          <w:szCs w:val="22"/>
        </w:rPr>
      </w:pPr>
    </w:p>
    <w:p w14:paraId="748F5BF3" w14:textId="77777777" w:rsidR="007C50FA" w:rsidRDefault="007C50FA" w:rsidP="007C50FA">
      <w:pPr>
        <w:pStyle w:val="ListParagraph"/>
        <w:ind w:left="567"/>
        <w:contextualSpacing w:val="0"/>
        <w:rPr>
          <w:rFonts w:ascii="Arial" w:eastAsia="Calibri" w:hAnsi="Arial" w:cs="Arial"/>
          <w:sz w:val="22"/>
          <w:szCs w:val="22"/>
        </w:rPr>
      </w:pPr>
    </w:p>
    <w:p w14:paraId="0A220269" w14:textId="77777777" w:rsidR="00663C39" w:rsidRPr="00837FF2" w:rsidRDefault="00663C39" w:rsidP="00663C39">
      <w:pPr>
        <w:pStyle w:val="ListParagraph"/>
        <w:ind w:left="567"/>
        <w:contextualSpacing w:val="0"/>
        <w:rPr>
          <w:rFonts w:ascii="Arial" w:eastAsia="Calibri" w:hAnsi="Arial" w:cs="Arial"/>
          <w:sz w:val="22"/>
          <w:szCs w:val="22"/>
        </w:rPr>
      </w:pPr>
    </w:p>
    <w:p w14:paraId="5645A0AA" w14:textId="1E95E736" w:rsidR="00922375" w:rsidRDefault="00C071E0" w:rsidP="00E57291">
      <w:pPr>
        <w:pStyle w:val="Heading1"/>
        <w:numPr>
          <w:ilvl w:val="0"/>
          <w:numId w:val="16"/>
        </w:numPr>
        <w:spacing w:before="0" w:after="0"/>
        <w:rPr>
          <w:rFonts w:ascii="Arial" w:hAnsi="Arial" w:cs="Arial"/>
          <w:color w:val="4F81BD" w:themeColor="accent1"/>
        </w:rPr>
      </w:pPr>
      <w:bookmarkStart w:id="54" w:name="_Toc75153548"/>
      <w:bookmarkStart w:id="55" w:name="_Toc114826404"/>
      <w:r w:rsidRPr="00AB0FEB">
        <w:rPr>
          <w:rFonts w:ascii="Arial" w:hAnsi="Arial" w:cs="Arial"/>
          <w:color w:val="4F81BD" w:themeColor="accent1"/>
        </w:rPr>
        <w:t>Practice Observation</w:t>
      </w:r>
      <w:bookmarkEnd w:id="54"/>
      <w:bookmarkEnd w:id="55"/>
    </w:p>
    <w:p w14:paraId="77D3C201" w14:textId="77777777" w:rsidR="00663C39" w:rsidRPr="00663C39" w:rsidRDefault="00663C39" w:rsidP="00663C39"/>
    <w:p w14:paraId="1FC4EFF2" w14:textId="55C33A2E" w:rsidR="00CB501D" w:rsidRDefault="00C815B4"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Supervisors should observe practice as a </w:t>
      </w:r>
      <w:r w:rsidR="00422414" w:rsidRPr="00AB0FEB">
        <w:rPr>
          <w:rFonts w:ascii="Arial" w:eastAsia="Calibri" w:hAnsi="Arial" w:cs="Arial"/>
          <w:sz w:val="22"/>
          <w:szCs w:val="22"/>
        </w:rPr>
        <w:t>routine</w:t>
      </w:r>
      <w:r w:rsidRPr="00AB0FEB">
        <w:rPr>
          <w:rFonts w:ascii="Arial" w:eastAsia="Calibri" w:hAnsi="Arial" w:cs="Arial"/>
          <w:sz w:val="22"/>
          <w:szCs w:val="22"/>
        </w:rPr>
        <w:t xml:space="preserve"> part of the supervisory process. For example, if </w:t>
      </w:r>
      <w:r w:rsidR="007A2A47" w:rsidRPr="00AB0FEB">
        <w:rPr>
          <w:rFonts w:ascii="Arial" w:eastAsia="Calibri" w:hAnsi="Arial" w:cs="Arial"/>
          <w:sz w:val="22"/>
          <w:szCs w:val="22"/>
        </w:rPr>
        <w:t>practice</w:t>
      </w:r>
      <w:r w:rsidRPr="00AB0FEB">
        <w:rPr>
          <w:rFonts w:ascii="Arial" w:eastAsia="Calibri" w:hAnsi="Arial" w:cs="Arial"/>
          <w:sz w:val="22"/>
          <w:szCs w:val="22"/>
        </w:rPr>
        <w:t xml:space="preserve"> is not </w:t>
      </w:r>
      <w:r w:rsidR="007A2A47" w:rsidRPr="00AB0FEB">
        <w:rPr>
          <w:rFonts w:ascii="Arial" w:eastAsia="Calibri" w:hAnsi="Arial" w:cs="Arial"/>
          <w:sz w:val="22"/>
          <w:szCs w:val="22"/>
        </w:rPr>
        <w:t xml:space="preserve">making change happen the supervisor should go out on a visit with the practitioner to observe </w:t>
      </w:r>
      <w:r w:rsidR="00ED221C" w:rsidRPr="00AB0FEB">
        <w:rPr>
          <w:rFonts w:ascii="Arial" w:eastAsia="Calibri" w:hAnsi="Arial" w:cs="Arial"/>
          <w:sz w:val="22"/>
          <w:szCs w:val="22"/>
        </w:rPr>
        <w:t xml:space="preserve">the relationship between the practitioner and the child, young person, family. </w:t>
      </w:r>
      <w:r w:rsidR="00D1361D" w:rsidRPr="00AB0FEB">
        <w:rPr>
          <w:rFonts w:ascii="Arial" w:eastAsia="Calibri" w:hAnsi="Arial" w:cs="Arial"/>
          <w:sz w:val="22"/>
          <w:szCs w:val="22"/>
        </w:rPr>
        <w:t xml:space="preserve">Formal observation of practice should be recorded using the </w:t>
      </w:r>
      <w:r w:rsidR="00CB501D" w:rsidRPr="00AB0FEB">
        <w:rPr>
          <w:rFonts w:ascii="Arial" w:eastAsia="Calibri" w:hAnsi="Arial" w:cs="Arial"/>
          <w:sz w:val="22"/>
          <w:szCs w:val="22"/>
        </w:rPr>
        <w:t xml:space="preserve">template in Appendix </w:t>
      </w:r>
      <w:r w:rsidR="003517B2">
        <w:rPr>
          <w:rFonts w:ascii="Arial" w:eastAsia="Calibri" w:hAnsi="Arial" w:cs="Arial"/>
          <w:sz w:val="22"/>
          <w:szCs w:val="22"/>
        </w:rPr>
        <w:t>5</w:t>
      </w:r>
      <w:r w:rsidR="00FE57B3" w:rsidRPr="00AB0FEB">
        <w:rPr>
          <w:rFonts w:ascii="Arial" w:eastAsia="Calibri" w:hAnsi="Arial" w:cs="Arial"/>
          <w:sz w:val="22"/>
          <w:szCs w:val="22"/>
        </w:rPr>
        <w:t>:</w:t>
      </w:r>
      <w:r w:rsidR="00CB501D" w:rsidRPr="00AB0FEB">
        <w:rPr>
          <w:rFonts w:ascii="Arial" w:eastAsia="Calibri" w:hAnsi="Arial" w:cs="Arial"/>
          <w:sz w:val="22"/>
          <w:szCs w:val="22"/>
        </w:rPr>
        <w:t xml:space="preserve"> Record of Practice</w:t>
      </w:r>
      <w:r w:rsidR="007B2B64">
        <w:rPr>
          <w:rFonts w:ascii="Arial" w:eastAsia="Calibri" w:hAnsi="Arial" w:cs="Arial"/>
          <w:sz w:val="22"/>
          <w:szCs w:val="22"/>
        </w:rPr>
        <w:t xml:space="preserve"> Observation</w:t>
      </w:r>
      <w:r w:rsidR="00CB501D" w:rsidRPr="00AB0FEB">
        <w:rPr>
          <w:rFonts w:ascii="Arial" w:eastAsia="Calibri" w:hAnsi="Arial" w:cs="Arial"/>
          <w:sz w:val="22"/>
          <w:szCs w:val="22"/>
        </w:rPr>
        <w:t>.</w:t>
      </w:r>
      <w:r w:rsidR="00631AAA" w:rsidRPr="00AB0FEB">
        <w:rPr>
          <w:rFonts w:ascii="Arial" w:eastAsia="Calibri" w:hAnsi="Arial" w:cs="Arial"/>
          <w:sz w:val="22"/>
          <w:szCs w:val="22"/>
        </w:rPr>
        <w:t xml:space="preserve"> </w:t>
      </w:r>
      <w:r w:rsidR="00CB501D" w:rsidRPr="00AB0FEB">
        <w:rPr>
          <w:rFonts w:ascii="Arial" w:eastAsia="Calibri" w:hAnsi="Arial" w:cs="Arial"/>
          <w:sz w:val="22"/>
          <w:szCs w:val="22"/>
        </w:rPr>
        <w:t xml:space="preserve">The record should be used as a basis for discussion in supervision and filed in the </w:t>
      </w:r>
      <w:r w:rsidR="00F2059F" w:rsidRPr="00AB0FEB">
        <w:rPr>
          <w:rFonts w:ascii="Arial" w:eastAsia="Calibri" w:hAnsi="Arial" w:cs="Arial"/>
          <w:sz w:val="22"/>
          <w:szCs w:val="22"/>
        </w:rPr>
        <w:t>practitioner</w:t>
      </w:r>
      <w:r w:rsidR="00CB501D" w:rsidRPr="00AB0FEB">
        <w:rPr>
          <w:rFonts w:ascii="Arial" w:eastAsia="Calibri" w:hAnsi="Arial" w:cs="Arial"/>
          <w:sz w:val="22"/>
          <w:szCs w:val="22"/>
        </w:rPr>
        <w:t xml:space="preserve">’s </w:t>
      </w:r>
      <w:r w:rsidR="007B2B64">
        <w:rPr>
          <w:rFonts w:ascii="Arial" w:eastAsia="Calibri" w:hAnsi="Arial" w:cs="Arial"/>
          <w:sz w:val="22"/>
          <w:szCs w:val="22"/>
        </w:rPr>
        <w:t>personal supervision</w:t>
      </w:r>
      <w:r w:rsidR="00F2059F" w:rsidRPr="00AB0FEB">
        <w:rPr>
          <w:rFonts w:ascii="Arial" w:eastAsia="Calibri" w:hAnsi="Arial" w:cs="Arial"/>
          <w:sz w:val="22"/>
          <w:szCs w:val="22"/>
        </w:rPr>
        <w:t xml:space="preserve"> </w:t>
      </w:r>
      <w:r w:rsidR="007B2B64">
        <w:rPr>
          <w:rFonts w:ascii="Arial" w:eastAsia="Calibri" w:hAnsi="Arial" w:cs="Arial"/>
          <w:sz w:val="22"/>
          <w:szCs w:val="22"/>
        </w:rPr>
        <w:t>folder</w:t>
      </w:r>
      <w:r w:rsidR="00F2059F" w:rsidRPr="00AB0FEB">
        <w:rPr>
          <w:rFonts w:ascii="Arial" w:eastAsia="Calibri" w:hAnsi="Arial" w:cs="Arial"/>
          <w:sz w:val="22"/>
          <w:szCs w:val="22"/>
        </w:rPr>
        <w:t xml:space="preserve">. </w:t>
      </w:r>
    </w:p>
    <w:p w14:paraId="3D9BCDDA" w14:textId="77777777" w:rsidR="00663C39" w:rsidRPr="00AB0FEB" w:rsidRDefault="00663C39" w:rsidP="00663C39">
      <w:pPr>
        <w:pStyle w:val="ListParagraph"/>
        <w:ind w:left="567"/>
        <w:contextualSpacing w:val="0"/>
        <w:rPr>
          <w:rFonts w:ascii="Arial" w:eastAsia="Calibri" w:hAnsi="Arial" w:cs="Arial"/>
          <w:sz w:val="22"/>
          <w:szCs w:val="22"/>
        </w:rPr>
      </w:pPr>
    </w:p>
    <w:p w14:paraId="52915ACE" w14:textId="0A355E4F" w:rsidR="006F6856" w:rsidRDefault="006F6856" w:rsidP="00E57291">
      <w:pPr>
        <w:pStyle w:val="ListParagraph"/>
        <w:numPr>
          <w:ilvl w:val="0"/>
          <w:numId w:val="12"/>
        </w:numPr>
        <w:contextualSpacing w:val="0"/>
        <w:rPr>
          <w:rFonts w:ascii="Arial" w:eastAsia="Calibri" w:hAnsi="Arial" w:cs="Arial"/>
          <w:sz w:val="22"/>
          <w:szCs w:val="22"/>
        </w:rPr>
      </w:pPr>
      <w:r w:rsidRPr="00AB0FEB">
        <w:rPr>
          <w:rFonts w:ascii="Arial" w:eastAsia="Calibri" w:hAnsi="Arial" w:cs="Arial"/>
          <w:sz w:val="22"/>
          <w:szCs w:val="22"/>
        </w:rPr>
        <w:t xml:space="preserve">Supervisors should invite </w:t>
      </w:r>
      <w:r w:rsidR="0073732C" w:rsidRPr="00AB0FEB">
        <w:rPr>
          <w:rFonts w:ascii="Arial" w:eastAsia="Calibri" w:hAnsi="Arial" w:cs="Arial"/>
          <w:sz w:val="22"/>
          <w:szCs w:val="22"/>
        </w:rPr>
        <w:t>observation of the</w:t>
      </w:r>
      <w:r w:rsidR="00B15727" w:rsidRPr="00AB0FEB">
        <w:rPr>
          <w:rFonts w:ascii="Arial" w:eastAsia="Calibri" w:hAnsi="Arial" w:cs="Arial"/>
          <w:sz w:val="22"/>
          <w:szCs w:val="22"/>
        </w:rPr>
        <w:t>ir</w:t>
      </w:r>
      <w:r w:rsidR="0073732C" w:rsidRPr="00AB0FEB">
        <w:rPr>
          <w:rFonts w:ascii="Arial" w:eastAsia="Calibri" w:hAnsi="Arial" w:cs="Arial"/>
          <w:sz w:val="22"/>
          <w:szCs w:val="22"/>
        </w:rPr>
        <w:t xml:space="preserve"> supervis</w:t>
      </w:r>
      <w:r w:rsidR="00B15727" w:rsidRPr="00AB0FEB">
        <w:rPr>
          <w:rFonts w:ascii="Arial" w:eastAsia="Calibri" w:hAnsi="Arial" w:cs="Arial"/>
          <w:sz w:val="22"/>
          <w:szCs w:val="22"/>
        </w:rPr>
        <w:t>ion practice</w:t>
      </w:r>
      <w:r w:rsidR="0073732C" w:rsidRPr="00AB0FEB">
        <w:rPr>
          <w:rFonts w:ascii="Arial" w:eastAsia="Calibri" w:hAnsi="Arial" w:cs="Arial"/>
          <w:sz w:val="22"/>
          <w:szCs w:val="22"/>
        </w:rPr>
        <w:t xml:space="preserve"> to </w:t>
      </w:r>
      <w:r w:rsidR="00B15727" w:rsidRPr="00AB0FEB">
        <w:rPr>
          <w:rFonts w:ascii="Arial" w:eastAsia="Calibri" w:hAnsi="Arial" w:cs="Arial"/>
          <w:sz w:val="22"/>
          <w:szCs w:val="22"/>
        </w:rPr>
        <w:t xml:space="preserve">ensure they are </w:t>
      </w:r>
      <w:r w:rsidR="00962D55" w:rsidRPr="00AB0FEB">
        <w:rPr>
          <w:rFonts w:ascii="Arial" w:eastAsia="Calibri" w:hAnsi="Arial" w:cs="Arial"/>
          <w:sz w:val="22"/>
          <w:szCs w:val="22"/>
        </w:rPr>
        <w:t>providing high support and high challenge to make change happen for children, young people</w:t>
      </w:r>
      <w:r w:rsidR="00A3259C" w:rsidRPr="00AB0FEB">
        <w:rPr>
          <w:rFonts w:ascii="Arial" w:eastAsia="Calibri" w:hAnsi="Arial" w:cs="Arial"/>
          <w:sz w:val="22"/>
          <w:szCs w:val="22"/>
        </w:rPr>
        <w:t>,</w:t>
      </w:r>
      <w:r w:rsidR="00962D55" w:rsidRPr="00AB0FEB">
        <w:rPr>
          <w:rFonts w:ascii="Arial" w:eastAsia="Calibri" w:hAnsi="Arial" w:cs="Arial"/>
          <w:sz w:val="22"/>
          <w:szCs w:val="22"/>
        </w:rPr>
        <w:t xml:space="preserve"> and families</w:t>
      </w:r>
      <w:r w:rsidRPr="00AB0FEB">
        <w:rPr>
          <w:rFonts w:ascii="Arial" w:eastAsia="Calibri" w:hAnsi="Arial" w:cs="Arial"/>
          <w:sz w:val="22"/>
          <w:szCs w:val="22"/>
        </w:rPr>
        <w:t xml:space="preserve">. </w:t>
      </w:r>
      <w:r w:rsidR="00422414" w:rsidRPr="00AB0FEB">
        <w:rPr>
          <w:rFonts w:ascii="Arial" w:eastAsia="Calibri" w:hAnsi="Arial" w:cs="Arial"/>
          <w:sz w:val="22"/>
          <w:szCs w:val="22"/>
        </w:rPr>
        <w:t xml:space="preserve">This should happen at least once/twice a year. This should be recorded using Record of Observation of Supervision. </w:t>
      </w:r>
    </w:p>
    <w:p w14:paraId="3C6FA4C9" w14:textId="221193AE" w:rsidR="00E57291" w:rsidRDefault="00E57291" w:rsidP="00E57291">
      <w:pPr>
        <w:pStyle w:val="ListParagraph"/>
        <w:ind w:left="567"/>
        <w:contextualSpacing w:val="0"/>
        <w:rPr>
          <w:rFonts w:ascii="Arial" w:eastAsia="Calibri" w:hAnsi="Arial" w:cs="Arial"/>
          <w:sz w:val="22"/>
          <w:szCs w:val="22"/>
        </w:rPr>
      </w:pPr>
    </w:p>
    <w:p w14:paraId="175B39D4" w14:textId="77777777" w:rsidR="00E57291" w:rsidRPr="00AB0FEB" w:rsidRDefault="00E57291" w:rsidP="00E57291">
      <w:pPr>
        <w:pStyle w:val="ListParagraph"/>
        <w:ind w:left="567"/>
        <w:contextualSpacing w:val="0"/>
        <w:rPr>
          <w:rFonts w:ascii="Arial" w:eastAsia="Calibri" w:hAnsi="Arial" w:cs="Arial"/>
          <w:sz w:val="22"/>
          <w:szCs w:val="22"/>
        </w:rPr>
      </w:pPr>
    </w:p>
    <w:p w14:paraId="5BF6F54F" w14:textId="6A3D68E1" w:rsidR="00B75D38" w:rsidRDefault="00553BE9" w:rsidP="00B75D38">
      <w:pPr>
        <w:pStyle w:val="Heading1"/>
        <w:numPr>
          <w:ilvl w:val="0"/>
          <w:numId w:val="16"/>
        </w:numPr>
        <w:spacing w:before="0" w:after="0"/>
        <w:rPr>
          <w:rFonts w:ascii="Arial" w:hAnsi="Arial" w:cs="Arial"/>
          <w:color w:val="4F81BD" w:themeColor="accent1"/>
        </w:rPr>
      </w:pPr>
      <w:bookmarkStart w:id="56" w:name="_Toc75153549"/>
      <w:bookmarkStart w:id="57" w:name="_Toc114826405"/>
      <w:r w:rsidRPr="00AB0FEB">
        <w:rPr>
          <w:rFonts w:ascii="Arial" w:hAnsi="Arial" w:cs="Arial"/>
          <w:color w:val="4F81BD" w:themeColor="accent1"/>
        </w:rPr>
        <w:lastRenderedPageBreak/>
        <w:t>Appe</w:t>
      </w:r>
      <w:r w:rsidR="00930848" w:rsidRPr="00AB0FEB">
        <w:rPr>
          <w:rFonts w:ascii="Arial" w:hAnsi="Arial" w:cs="Arial"/>
          <w:color w:val="4F81BD" w:themeColor="accent1"/>
        </w:rPr>
        <w:t>n</w:t>
      </w:r>
      <w:r w:rsidRPr="00AB0FEB">
        <w:rPr>
          <w:rFonts w:ascii="Arial" w:hAnsi="Arial" w:cs="Arial"/>
          <w:color w:val="4F81BD" w:themeColor="accent1"/>
        </w:rPr>
        <w:t>dices</w:t>
      </w:r>
      <w:bookmarkEnd w:id="56"/>
      <w:bookmarkEnd w:id="57"/>
    </w:p>
    <w:p w14:paraId="50ED6F75" w14:textId="77777777" w:rsidR="00B75D38" w:rsidRPr="00B75D38" w:rsidRDefault="00B75D38" w:rsidP="00B75D38"/>
    <w:p w14:paraId="20EEB52A" w14:textId="77777777" w:rsidR="00E57291" w:rsidRPr="00E57291" w:rsidRDefault="00E57291" w:rsidP="00E57291"/>
    <w:p w14:paraId="05A82BCE" w14:textId="5F433116" w:rsidR="00943E27" w:rsidRPr="006D3092" w:rsidRDefault="006D3092" w:rsidP="00E57291">
      <w:pPr>
        <w:rPr>
          <w:rStyle w:val="Hyperlink"/>
          <w:rFonts w:ascii="Arial" w:hAnsi="Arial" w:cs="Arial"/>
          <w:sz w:val="24"/>
          <w:szCs w:val="24"/>
        </w:rPr>
      </w:pPr>
      <w:r>
        <w:rPr>
          <w:rFonts w:ascii="Arial" w:hAnsi="Arial" w:cs="Arial"/>
          <w:sz w:val="24"/>
          <w:szCs w:val="24"/>
        </w:rPr>
        <w:fldChar w:fldCharType="begin"/>
      </w:r>
      <w:r w:rsidR="00440C75">
        <w:rPr>
          <w:rFonts w:ascii="Arial" w:hAnsi="Arial" w:cs="Arial"/>
          <w:sz w:val="24"/>
          <w:szCs w:val="24"/>
        </w:rPr>
        <w:instrText>HYPERLINK "https://proceduresonline.com/trixcms2/media/16559/supervision-agreement-2022.docx"</w:instrText>
      </w:r>
      <w:r w:rsidR="00440C75">
        <w:rPr>
          <w:rFonts w:ascii="Arial" w:hAnsi="Arial" w:cs="Arial"/>
          <w:sz w:val="24"/>
          <w:szCs w:val="24"/>
        </w:rPr>
      </w:r>
      <w:r>
        <w:rPr>
          <w:rFonts w:ascii="Arial" w:hAnsi="Arial" w:cs="Arial"/>
          <w:sz w:val="24"/>
          <w:szCs w:val="24"/>
        </w:rPr>
        <w:fldChar w:fldCharType="separate"/>
      </w:r>
      <w:r w:rsidR="00943E27" w:rsidRPr="006D3092">
        <w:rPr>
          <w:rStyle w:val="Hyperlink"/>
          <w:rFonts w:ascii="Arial" w:hAnsi="Arial" w:cs="Arial"/>
          <w:sz w:val="24"/>
          <w:szCs w:val="24"/>
        </w:rPr>
        <w:t xml:space="preserve">Appendix 1: </w:t>
      </w:r>
      <w:r w:rsidR="00631AAA" w:rsidRPr="006D3092">
        <w:rPr>
          <w:rStyle w:val="Hyperlink"/>
          <w:rFonts w:ascii="Arial" w:hAnsi="Arial" w:cs="Arial"/>
          <w:sz w:val="24"/>
          <w:szCs w:val="24"/>
        </w:rPr>
        <w:t>Children’s</w:t>
      </w:r>
      <w:r w:rsidR="00943E27" w:rsidRPr="006D3092">
        <w:rPr>
          <w:rStyle w:val="Hyperlink"/>
          <w:rFonts w:ascii="Arial" w:hAnsi="Arial" w:cs="Arial"/>
          <w:sz w:val="24"/>
          <w:szCs w:val="24"/>
        </w:rPr>
        <w:t xml:space="preserve"> Services Supervision Agreement</w:t>
      </w:r>
    </w:p>
    <w:p w14:paraId="2999D90C" w14:textId="77777777" w:rsidR="00E57291" w:rsidRDefault="006D3092" w:rsidP="00E57291">
      <w:pPr>
        <w:rPr>
          <w:rFonts w:ascii="Arial" w:hAnsi="Arial" w:cs="Arial"/>
          <w:sz w:val="24"/>
          <w:szCs w:val="24"/>
        </w:rPr>
      </w:pPr>
      <w:r>
        <w:rPr>
          <w:rFonts w:ascii="Arial" w:hAnsi="Arial" w:cs="Arial"/>
          <w:sz w:val="24"/>
          <w:szCs w:val="24"/>
        </w:rPr>
        <w:fldChar w:fldCharType="end"/>
      </w:r>
    </w:p>
    <w:p w14:paraId="50628332" w14:textId="0D0C3D57" w:rsidR="00187E55" w:rsidRPr="00AB0FEB" w:rsidRDefault="00313A1E" w:rsidP="00E57291">
      <w:pPr>
        <w:rPr>
          <w:rFonts w:ascii="Arial" w:hAnsi="Arial" w:cs="Arial"/>
          <w:sz w:val="24"/>
          <w:szCs w:val="24"/>
        </w:rPr>
      </w:pPr>
      <w:hyperlink r:id="rId30" w:history="1">
        <w:r w:rsidR="00187E55" w:rsidRPr="00E75F21">
          <w:rPr>
            <w:rStyle w:val="Hyperlink"/>
            <w:rFonts w:ascii="Arial" w:hAnsi="Arial" w:cs="Arial"/>
            <w:sz w:val="24"/>
            <w:szCs w:val="24"/>
          </w:rPr>
          <w:t>Appendix 2: Record of C</w:t>
        </w:r>
        <w:r w:rsidR="00E75F21" w:rsidRPr="00E75F21">
          <w:rPr>
            <w:rStyle w:val="Hyperlink"/>
            <w:rFonts w:ascii="Arial" w:hAnsi="Arial" w:cs="Arial"/>
            <w:sz w:val="24"/>
            <w:szCs w:val="24"/>
          </w:rPr>
          <w:t>hild and Family Supervision</w:t>
        </w:r>
      </w:hyperlink>
      <w:r w:rsidR="00E75F21">
        <w:rPr>
          <w:rStyle w:val="Hyperlink"/>
          <w:rFonts w:ascii="Arial" w:hAnsi="Arial" w:cs="Arial"/>
          <w:sz w:val="24"/>
          <w:szCs w:val="24"/>
        </w:rPr>
        <w:t xml:space="preserve"> </w:t>
      </w:r>
    </w:p>
    <w:p w14:paraId="3D56BB63" w14:textId="77777777" w:rsidR="00E57291" w:rsidRDefault="00E57291" w:rsidP="00E57291"/>
    <w:p w14:paraId="32D48EBE" w14:textId="0E285BCF" w:rsidR="00172DBE" w:rsidRPr="00AB0FEB" w:rsidRDefault="00313A1E" w:rsidP="00E57291">
      <w:pPr>
        <w:rPr>
          <w:rFonts w:ascii="Arial" w:hAnsi="Arial" w:cs="Arial"/>
          <w:sz w:val="24"/>
          <w:szCs w:val="24"/>
        </w:rPr>
      </w:pPr>
      <w:hyperlink r:id="rId31" w:history="1">
        <w:r w:rsidR="00172DBE" w:rsidRPr="007049D0">
          <w:rPr>
            <w:rStyle w:val="Hyperlink"/>
            <w:rFonts w:ascii="Arial" w:hAnsi="Arial" w:cs="Arial"/>
            <w:sz w:val="24"/>
            <w:szCs w:val="24"/>
          </w:rPr>
          <w:t xml:space="preserve">Appendix 3: Record of </w:t>
        </w:r>
        <w:r w:rsidR="008D6C43" w:rsidRPr="007049D0">
          <w:rPr>
            <w:rStyle w:val="Hyperlink"/>
            <w:rFonts w:ascii="Arial" w:hAnsi="Arial" w:cs="Arial"/>
            <w:sz w:val="24"/>
            <w:szCs w:val="24"/>
          </w:rPr>
          <w:t xml:space="preserve">Personal </w:t>
        </w:r>
        <w:r w:rsidR="00172DBE" w:rsidRPr="007049D0">
          <w:rPr>
            <w:rStyle w:val="Hyperlink"/>
            <w:rFonts w:ascii="Arial" w:hAnsi="Arial" w:cs="Arial"/>
            <w:sz w:val="24"/>
            <w:szCs w:val="24"/>
          </w:rPr>
          <w:t>Supervision</w:t>
        </w:r>
      </w:hyperlink>
    </w:p>
    <w:p w14:paraId="465936A3" w14:textId="77777777" w:rsidR="00E57291" w:rsidRDefault="00E57291" w:rsidP="00E57291"/>
    <w:p w14:paraId="4CC0FD17" w14:textId="78784334" w:rsidR="00C15139" w:rsidRPr="00AB0FEB" w:rsidRDefault="00313A1E" w:rsidP="00E57291">
      <w:pPr>
        <w:rPr>
          <w:rFonts w:ascii="Arial" w:hAnsi="Arial" w:cs="Arial"/>
          <w:sz w:val="24"/>
          <w:szCs w:val="24"/>
        </w:rPr>
      </w:pPr>
      <w:hyperlink r:id="rId32" w:history="1">
        <w:r w:rsidR="001B5F39" w:rsidRPr="00650746">
          <w:rPr>
            <w:rStyle w:val="Hyperlink"/>
            <w:rFonts w:ascii="Arial" w:hAnsi="Arial" w:cs="Arial"/>
            <w:sz w:val="24"/>
            <w:szCs w:val="24"/>
          </w:rPr>
          <w:t xml:space="preserve">Appendix </w:t>
        </w:r>
        <w:r w:rsidR="00837FF2">
          <w:rPr>
            <w:rStyle w:val="Hyperlink"/>
            <w:rFonts w:ascii="Arial" w:hAnsi="Arial" w:cs="Arial"/>
            <w:sz w:val="24"/>
            <w:szCs w:val="24"/>
          </w:rPr>
          <w:t>4</w:t>
        </w:r>
        <w:r w:rsidR="001B5F39" w:rsidRPr="00650746">
          <w:rPr>
            <w:rStyle w:val="Hyperlink"/>
            <w:rFonts w:ascii="Arial" w:hAnsi="Arial" w:cs="Arial"/>
            <w:sz w:val="24"/>
            <w:szCs w:val="24"/>
          </w:rPr>
          <w:t xml:space="preserve">: Record </w:t>
        </w:r>
        <w:r w:rsidR="007B2B64" w:rsidRPr="00650746">
          <w:rPr>
            <w:rStyle w:val="Hyperlink"/>
            <w:rFonts w:ascii="Arial" w:hAnsi="Arial" w:cs="Arial"/>
            <w:sz w:val="24"/>
            <w:szCs w:val="24"/>
          </w:rPr>
          <w:t xml:space="preserve">of </w:t>
        </w:r>
        <w:r w:rsidR="001B5F39" w:rsidRPr="00650746">
          <w:rPr>
            <w:rStyle w:val="Hyperlink"/>
            <w:rFonts w:ascii="Arial" w:hAnsi="Arial" w:cs="Arial"/>
            <w:sz w:val="24"/>
            <w:szCs w:val="24"/>
          </w:rPr>
          <w:t>Practice</w:t>
        </w:r>
        <w:r w:rsidR="00CF60F0" w:rsidRPr="00650746">
          <w:rPr>
            <w:rStyle w:val="Hyperlink"/>
            <w:rFonts w:ascii="Arial" w:hAnsi="Arial" w:cs="Arial"/>
            <w:sz w:val="24"/>
            <w:szCs w:val="24"/>
          </w:rPr>
          <w:t xml:space="preserve"> Observation</w:t>
        </w:r>
      </w:hyperlink>
      <w:r w:rsidR="00CF60F0">
        <w:rPr>
          <w:rFonts w:ascii="Arial" w:hAnsi="Arial" w:cs="Arial"/>
          <w:sz w:val="24"/>
          <w:szCs w:val="24"/>
        </w:rPr>
        <w:t xml:space="preserve"> </w:t>
      </w:r>
    </w:p>
    <w:sectPr w:rsidR="00C15139" w:rsidRPr="00AB0FEB" w:rsidSect="00831E6C">
      <w:headerReference w:type="default" r:id="rId33"/>
      <w:footerReference w:type="default" r:id="rId34"/>
      <w:headerReference w:type="first" r:id="rId35"/>
      <w:footerReference w:type="first" r:id="rId36"/>
      <w:type w:val="continuous"/>
      <w:pgSz w:w="11920" w:h="16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F64E8" w14:textId="77777777" w:rsidR="001B1A8C" w:rsidRDefault="001B1A8C" w:rsidP="00B3795A">
      <w:r>
        <w:separator/>
      </w:r>
    </w:p>
  </w:endnote>
  <w:endnote w:type="continuationSeparator" w:id="0">
    <w:p w14:paraId="7AE4DA18" w14:textId="77777777" w:rsidR="001B1A8C" w:rsidRDefault="001B1A8C" w:rsidP="00B3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7796"/>
      <w:docPartObj>
        <w:docPartGallery w:val="Page Numbers (Bottom of Page)"/>
        <w:docPartUnique/>
      </w:docPartObj>
    </w:sdtPr>
    <w:sdtEndPr>
      <w:rPr>
        <w:color w:val="7F7F7F" w:themeColor="background1" w:themeShade="7F"/>
        <w:spacing w:val="60"/>
      </w:rPr>
    </w:sdtEndPr>
    <w:sdtContent>
      <w:p w14:paraId="00CFD6E8" w14:textId="437BD974" w:rsidR="00831E6C" w:rsidRDefault="00831E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849612" w14:textId="3E2D23C8" w:rsidR="00FF4B64" w:rsidRPr="00831E6C" w:rsidRDefault="00831E6C">
    <w:pPr>
      <w:pStyle w:val="Footer"/>
      <w:rPr>
        <w:rFonts w:ascii="Arial" w:hAnsi="Arial" w:cs="Arial"/>
      </w:rPr>
    </w:pPr>
    <w:r w:rsidRPr="00831E6C">
      <w:rPr>
        <w:rFonts w:ascii="Arial" w:hAnsi="Arial" w:cs="Arial"/>
      </w:rPr>
      <w:t>Outstanding Practice Supervision Policy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C3D4" w14:textId="140A2B3F" w:rsidR="00831E6C" w:rsidRPr="00831E6C" w:rsidRDefault="00831E6C">
    <w:pPr>
      <w:pStyle w:val="Footer"/>
      <w:rPr>
        <w:rFonts w:ascii="Arial" w:hAnsi="Arial" w:cs="Arial"/>
      </w:rPr>
    </w:pPr>
    <w:r w:rsidRPr="00831E6C">
      <w:rPr>
        <w:rFonts w:ascii="Arial" w:hAnsi="Arial" w:cs="Arial"/>
      </w:rPr>
      <w:t>Outstanding Practice Supervision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2DAE4" w14:textId="77777777" w:rsidR="001B1A8C" w:rsidRDefault="001B1A8C" w:rsidP="00B3795A">
      <w:r>
        <w:separator/>
      </w:r>
    </w:p>
  </w:footnote>
  <w:footnote w:type="continuationSeparator" w:id="0">
    <w:p w14:paraId="3A4BE43A" w14:textId="77777777" w:rsidR="001B1A8C" w:rsidRDefault="001B1A8C" w:rsidP="00B37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9E18" w14:textId="77777777" w:rsidR="00FF4B64" w:rsidRDefault="00FF4B64">
    <w:pPr>
      <w:pStyle w:val="Header"/>
    </w:pPr>
  </w:p>
  <w:p w14:paraId="63445806" w14:textId="0BE7ECBC" w:rsidR="00FF4B64" w:rsidRDefault="00FF4B64">
    <w:pPr>
      <w:pStyle w:val="Header"/>
    </w:pPr>
    <w:r>
      <w:rPr>
        <w:noProof/>
      </w:rPr>
      <mc:AlternateContent>
        <mc:Choice Requires="wps">
          <w:drawing>
            <wp:anchor distT="0" distB="0" distL="114300" distR="114300" simplePos="0" relativeHeight="251659264" behindDoc="0" locked="0" layoutInCell="0" allowOverlap="1" wp14:anchorId="10815BBE" wp14:editId="7C5A35A2">
              <wp:simplePos x="0" y="0"/>
              <wp:positionH relativeFrom="page">
                <wp:posOffset>0</wp:posOffset>
              </wp:positionH>
              <wp:positionV relativeFrom="page">
                <wp:posOffset>190500</wp:posOffset>
              </wp:positionV>
              <wp:extent cx="7569200" cy="273050"/>
              <wp:effectExtent l="0" t="0" r="0" b="12700"/>
              <wp:wrapNone/>
              <wp:docPr id="1" name="MSIPCM02d443649e94e544f9004702" descr="{&quot;HashCode&quot;:1987674191,&quot;Height&quot;:842.0,&quot;Width&quot;:596.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92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F95C4" w14:textId="5CF6D2F0" w:rsidR="00FF4B64" w:rsidRPr="002D0A8E" w:rsidRDefault="00FF4B64" w:rsidP="00B3795A">
                          <w:pPr>
                            <w:rPr>
                              <w:rFonts w:ascii="Arial" w:hAnsi="Arial" w:cs="Arial"/>
                              <w:color w:val="000000"/>
                              <w:szCs w:val="22"/>
                            </w:rPr>
                          </w:pPr>
                          <w:r w:rsidRPr="002D0A8E">
                            <w:rPr>
                              <w:rFonts w:ascii="Arial" w:hAnsi="Arial" w:cs="Arial"/>
                              <w:color w:val="000000"/>
                              <w:szCs w:val="22"/>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0815BBE" id="_x0000_t202" coordsize="21600,21600" o:spt="202" path="m,l,21600r21600,l21600,xe">
              <v:stroke joinstyle="miter"/>
              <v:path gradientshapeok="t" o:connecttype="rect"/>
            </v:shapetype>
            <v:shape id="MSIPCM02d443649e94e544f9004702" o:spid="_x0000_s1026" type="#_x0000_t202" alt="{&quot;HashCode&quot;:1987674191,&quot;Height&quot;:842.0,&quot;Width&quot;:596.0,&quot;Placement&quot;:&quot;Header&quot;,&quot;Index&quot;:&quot;Primary&quot;,&quot;Section&quot;:1,&quot;Top&quot;:0.0,&quot;Left&quot;:0.0}" style="position:absolute;margin-left:0;margin-top:15pt;width:596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FVFw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" o:allowincell="f" filled="f" stroked="f" strokeweight=".5pt">
              <v:textbox inset="20pt,0,,0">
                <w:txbxContent>
                  <w:p w14:paraId="20CF95C4" w14:textId="5CF6D2F0" w:rsidR="00FF4B64" w:rsidRPr="002D0A8E" w:rsidRDefault="00FF4B64" w:rsidP="00B3795A">
                    <w:pPr>
                      <w:rPr>
                        <w:rFonts w:ascii="Arial" w:hAnsi="Arial" w:cs="Arial"/>
                        <w:color w:val="000000"/>
                        <w:szCs w:val="22"/>
                      </w:rPr>
                    </w:pPr>
                    <w:r w:rsidRPr="002D0A8E">
                      <w:rPr>
                        <w:rFonts w:ascii="Arial" w:hAnsi="Arial" w:cs="Arial"/>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338F" w14:textId="392E92FD" w:rsidR="00831E6C" w:rsidRDefault="00831E6C">
    <w:pPr>
      <w:pStyle w:val="Header"/>
    </w:pPr>
    <w:r>
      <w:rPr>
        <w:noProof/>
      </w:rPr>
      <mc:AlternateContent>
        <mc:Choice Requires="wps">
          <w:drawing>
            <wp:anchor distT="0" distB="0" distL="114300" distR="114300" simplePos="0" relativeHeight="251660288" behindDoc="0" locked="0" layoutInCell="0" allowOverlap="1" wp14:anchorId="4AC9C462" wp14:editId="4E90C0A4">
              <wp:simplePos x="0" y="0"/>
              <wp:positionH relativeFrom="page">
                <wp:posOffset>0</wp:posOffset>
              </wp:positionH>
              <wp:positionV relativeFrom="page">
                <wp:posOffset>190500</wp:posOffset>
              </wp:positionV>
              <wp:extent cx="7569200" cy="273050"/>
              <wp:effectExtent l="0" t="0" r="0" b="12700"/>
              <wp:wrapNone/>
              <wp:docPr id="21" name="MSIPCM88e947a0b7546a2b0d2d65f1" descr="{&quot;HashCode&quot;:1987674191,&quot;Height&quot;:842.0,&quot;Width&quot;:596.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92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91700" w14:textId="211E7BE2" w:rsidR="00831E6C" w:rsidRPr="00831E6C" w:rsidRDefault="00831E6C" w:rsidP="00831E6C">
                          <w:pPr>
                            <w:rPr>
                              <w:rFonts w:ascii="Calibri" w:hAnsi="Calibri" w:cs="Calibri"/>
                              <w:color w:val="000000"/>
                            </w:rPr>
                          </w:pPr>
                          <w:r w:rsidRPr="00831E6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AC9C462" id="_x0000_t202" coordsize="21600,21600" o:spt="202" path="m,l,21600r21600,l21600,xe">
              <v:stroke joinstyle="miter"/>
              <v:path gradientshapeok="t" o:connecttype="rect"/>
            </v:shapetype>
            <v:shape id="MSIPCM88e947a0b7546a2b0d2d65f1" o:spid="_x0000_s1027" type="#_x0000_t202" alt="{&quot;HashCode&quot;:1987674191,&quot;Height&quot;:842.0,&quot;Width&quot;:596.0,&quot;Placement&quot;:&quot;Header&quot;,&quot;Index&quot;:&quot;FirstPage&quot;,&quot;Section&quot;:1,&quot;Top&quot;:0.0,&quot;Left&quot;:0.0}" style="position:absolute;margin-left:0;margin-top:15pt;width:596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" o:allowincell="f" filled="f" stroked="f" strokeweight=".5pt">
              <v:textbox inset="20pt,0,,0">
                <w:txbxContent>
                  <w:p w14:paraId="6DD91700" w14:textId="211E7BE2" w:rsidR="00831E6C" w:rsidRPr="00831E6C" w:rsidRDefault="00831E6C" w:rsidP="00831E6C">
                    <w:pPr>
                      <w:rPr>
                        <w:rFonts w:ascii="Calibri" w:hAnsi="Calibri" w:cs="Calibri"/>
                        <w:color w:val="000000"/>
                      </w:rPr>
                    </w:pPr>
                    <w:r w:rsidRPr="00831E6C">
                      <w:rPr>
                        <w:rFonts w:ascii="Calibri" w:hAnsi="Calibri" w:cs="Calibri"/>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C3F2C"/>
    <w:multiLevelType w:val="hybridMultilevel"/>
    <w:tmpl w:val="F0800AC4"/>
    <w:lvl w:ilvl="0" w:tplc="08090001">
      <w:start w:val="1"/>
      <w:numFmt w:val="bullet"/>
      <w:lvlText w:val=""/>
      <w:lvlJc w:val="left"/>
      <w:pPr>
        <w:ind w:left="573" w:hanging="360"/>
      </w:pPr>
      <w:rPr>
        <w:rFonts w:ascii="Symbol" w:hAnsi="Symbol" w:hint="default"/>
      </w:rPr>
    </w:lvl>
    <w:lvl w:ilvl="1" w:tplc="08090003" w:tentative="1">
      <w:start w:val="1"/>
      <w:numFmt w:val="bullet"/>
      <w:lvlText w:val="o"/>
      <w:lvlJc w:val="left"/>
      <w:pPr>
        <w:ind w:left="1293" w:hanging="360"/>
      </w:pPr>
      <w:rPr>
        <w:rFonts w:ascii="Courier New" w:hAnsi="Courier New" w:cs="Courier New" w:hint="default"/>
      </w:rPr>
    </w:lvl>
    <w:lvl w:ilvl="2" w:tplc="08090005" w:tentative="1">
      <w:start w:val="1"/>
      <w:numFmt w:val="bullet"/>
      <w:lvlText w:val=""/>
      <w:lvlJc w:val="left"/>
      <w:pPr>
        <w:ind w:left="2013" w:hanging="360"/>
      </w:pPr>
      <w:rPr>
        <w:rFonts w:ascii="Wingdings" w:hAnsi="Wingdings" w:hint="default"/>
      </w:rPr>
    </w:lvl>
    <w:lvl w:ilvl="3" w:tplc="08090001" w:tentative="1">
      <w:start w:val="1"/>
      <w:numFmt w:val="bullet"/>
      <w:lvlText w:val=""/>
      <w:lvlJc w:val="left"/>
      <w:pPr>
        <w:ind w:left="2733" w:hanging="360"/>
      </w:pPr>
      <w:rPr>
        <w:rFonts w:ascii="Symbol" w:hAnsi="Symbol" w:hint="default"/>
      </w:rPr>
    </w:lvl>
    <w:lvl w:ilvl="4" w:tplc="08090003" w:tentative="1">
      <w:start w:val="1"/>
      <w:numFmt w:val="bullet"/>
      <w:lvlText w:val="o"/>
      <w:lvlJc w:val="left"/>
      <w:pPr>
        <w:ind w:left="3453" w:hanging="360"/>
      </w:pPr>
      <w:rPr>
        <w:rFonts w:ascii="Courier New" w:hAnsi="Courier New" w:cs="Courier New" w:hint="default"/>
      </w:rPr>
    </w:lvl>
    <w:lvl w:ilvl="5" w:tplc="08090005" w:tentative="1">
      <w:start w:val="1"/>
      <w:numFmt w:val="bullet"/>
      <w:lvlText w:val=""/>
      <w:lvlJc w:val="left"/>
      <w:pPr>
        <w:ind w:left="4173" w:hanging="360"/>
      </w:pPr>
      <w:rPr>
        <w:rFonts w:ascii="Wingdings" w:hAnsi="Wingdings" w:hint="default"/>
      </w:rPr>
    </w:lvl>
    <w:lvl w:ilvl="6" w:tplc="08090001" w:tentative="1">
      <w:start w:val="1"/>
      <w:numFmt w:val="bullet"/>
      <w:lvlText w:val=""/>
      <w:lvlJc w:val="left"/>
      <w:pPr>
        <w:ind w:left="4893" w:hanging="360"/>
      </w:pPr>
      <w:rPr>
        <w:rFonts w:ascii="Symbol" w:hAnsi="Symbol" w:hint="default"/>
      </w:rPr>
    </w:lvl>
    <w:lvl w:ilvl="7" w:tplc="08090003" w:tentative="1">
      <w:start w:val="1"/>
      <w:numFmt w:val="bullet"/>
      <w:lvlText w:val="o"/>
      <w:lvlJc w:val="left"/>
      <w:pPr>
        <w:ind w:left="5613" w:hanging="360"/>
      </w:pPr>
      <w:rPr>
        <w:rFonts w:ascii="Courier New" w:hAnsi="Courier New" w:cs="Courier New" w:hint="default"/>
      </w:rPr>
    </w:lvl>
    <w:lvl w:ilvl="8" w:tplc="08090005" w:tentative="1">
      <w:start w:val="1"/>
      <w:numFmt w:val="bullet"/>
      <w:lvlText w:val=""/>
      <w:lvlJc w:val="left"/>
      <w:pPr>
        <w:ind w:left="6333" w:hanging="360"/>
      </w:pPr>
      <w:rPr>
        <w:rFonts w:ascii="Wingdings" w:hAnsi="Wingdings" w:hint="default"/>
      </w:rPr>
    </w:lvl>
  </w:abstractNum>
  <w:abstractNum w:abstractNumId="1" w15:restartNumberingAfterBreak="0">
    <w:nsid w:val="0DD01662"/>
    <w:multiLevelType w:val="multilevel"/>
    <w:tmpl w:val="2D9AC46E"/>
    <w:lvl w:ilvl="0">
      <w:start w:val="1"/>
      <w:numFmt w:val="bullet"/>
      <w:lvlText w:val=""/>
      <w:lvlJc w:val="left"/>
      <w:pPr>
        <w:ind w:left="567" w:hanging="567"/>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C4B0A"/>
    <w:multiLevelType w:val="hybridMultilevel"/>
    <w:tmpl w:val="5212EED8"/>
    <w:lvl w:ilvl="0" w:tplc="08090013">
      <w:start w:val="1"/>
      <w:numFmt w:val="upperRoman"/>
      <w:lvlText w:val="%1."/>
      <w:lvlJc w:val="righ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 w15:restartNumberingAfterBreak="0">
    <w:nsid w:val="12493721"/>
    <w:multiLevelType w:val="hybridMultilevel"/>
    <w:tmpl w:val="C2AAA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3E0541"/>
    <w:multiLevelType w:val="multilevel"/>
    <w:tmpl w:val="2D9AC46E"/>
    <w:lvl w:ilvl="0">
      <w:start w:val="1"/>
      <w:numFmt w:val="bullet"/>
      <w:lvlText w:val=""/>
      <w:lvlJc w:val="left"/>
      <w:pPr>
        <w:ind w:left="567" w:hanging="567"/>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6074A6"/>
    <w:multiLevelType w:val="hybridMultilevel"/>
    <w:tmpl w:val="89EE1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51DAB"/>
    <w:multiLevelType w:val="hybridMultilevel"/>
    <w:tmpl w:val="EB70C81C"/>
    <w:lvl w:ilvl="0" w:tplc="08090013">
      <w:start w:val="1"/>
      <w:numFmt w:val="upperRoman"/>
      <w:lvlText w:val="%1."/>
      <w:lvlJc w:val="righ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7" w15:restartNumberingAfterBreak="0">
    <w:nsid w:val="18204BEA"/>
    <w:multiLevelType w:val="hybridMultilevel"/>
    <w:tmpl w:val="23F286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40FE2"/>
    <w:multiLevelType w:val="hybridMultilevel"/>
    <w:tmpl w:val="73EEEF68"/>
    <w:lvl w:ilvl="0" w:tplc="08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4EC2083"/>
    <w:multiLevelType w:val="hybridMultilevel"/>
    <w:tmpl w:val="E696AD3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0" w15:restartNumberingAfterBreak="0">
    <w:nsid w:val="274369FB"/>
    <w:multiLevelType w:val="hybridMultilevel"/>
    <w:tmpl w:val="36745F96"/>
    <w:lvl w:ilvl="0" w:tplc="08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2CD0FCE"/>
    <w:multiLevelType w:val="hybridMultilevel"/>
    <w:tmpl w:val="AB74F164"/>
    <w:lvl w:ilvl="0" w:tplc="0809001B">
      <w:start w:val="1"/>
      <w:numFmt w:val="lowerRoman"/>
      <w:lvlText w:val="%1."/>
      <w:lvlJc w:val="righ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2" w15:restartNumberingAfterBreak="0">
    <w:nsid w:val="3F76626E"/>
    <w:multiLevelType w:val="hybridMultilevel"/>
    <w:tmpl w:val="A5206176"/>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545F0484"/>
    <w:multiLevelType w:val="hybridMultilevel"/>
    <w:tmpl w:val="D112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F6457"/>
    <w:multiLevelType w:val="hybridMultilevel"/>
    <w:tmpl w:val="580C4FD4"/>
    <w:lvl w:ilvl="0" w:tplc="C80607B0">
      <w:start w:val="7"/>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8B30E2"/>
    <w:multiLevelType w:val="multilevel"/>
    <w:tmpl w:val="64E4F610"/>
    <w:lvl w:ilvl="0">
      <w:start w:val="1"/>
      <w:numFmt w:val="decimal"/>
      <w:lvlText w:val="%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1758C7"/>
    <w:multiLevelType w:val="hybridMultilevel"/>
    <w:tmpl w:val="8264CDA6"/>
    <w:lvl w:ilvl="0" w:tplc="08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25405DC"/>
    <w:multiLevelType w:val="multilevel"/>
    <w:tmpl w:val="9CFCD90A"/>
    <w:lvl w:ilvl="0">
      <w:start w:val="1"/>
      <w:numFmt w:val="decimal"/>
      <w:pStyle w:val="Heading1"/>
      <w:lvlText w:val="%1."/>
      <w:lvlJc w:val="left"/>
      <w:pPr>
        <w:tabs>
          <w:tab w:val="num" w:pos="2160"/>
        </w:tabs>
        <w:ind w:left="2160" w:hanging="720"/>
      </w:pPr>
      <w:rPr>
        <w:b w:val="0"/>
        <w:bCs w:val="0"/>
        <w:color w:val="auto"/>
      </w:rPr>
    </w:lvl>
    <w:lvl w:ilvl="1">
      <w:start w:val="1"/>
      <w:numFmt w:val="decimal"/>
      <w:pStyle w:val="Heading2"/>
      <w:lvlText w:val="%2."/>
      <w:lvlJc w:val="left"/>
      <w:pPr>
        <w:tabs>
          <w:tab w:val="num" w:pos="2880"/>
        </w:tabs>
        <w:ind w:left="2880" w:hanging="720"/>
      </w:pPr>
    </w:lvl>
    <w:lvl w:ilvl="2">
      <w:start w:val="1"/>
      <w:numFmt w:val="decimal"/>
      <w:pStyle w:val="Heading3"/>
      <w:lvlText w:val="%3."/>
      <w:lvlJc w:val="left"/>
      <w:pPr>
        <w:tabs>
          <w:tab w:val="num" w:pos="3600"/>
        </w:tabs>
        <w:ind w:left="3600" w:hanging="720"/>
      </w:pPr>
    </w:lvl>
    <w:lvl w:ilvl="3">
      <w:start w:val="1"/>
      <w:numFmt w:val="decimal"/>
      <w:pStyle w:val="Heading4"/>
      <w:lvlText w:val="%4."/>
      <w:lvlJc w:val="left"/>
      <w:pPr>
        <w:tabs>
          <w:tab w:val="num" w:pos="4320"/>
        </w:tabs>
        <w:ind w:left="4320" w:hanging="720"/>
      </w:pPr>
    </w:lvl>
    <w:lvl w:ilvl="4">
      <w:start w:val="1"/>
      <w:numFmt w:val="decimal"/>
      <w:pStyle w:val="Heading5"/>
      <w:lvlText w:val="%5."/>
      <w:lvlJc w:val="left"/>
      <w:pPr>
        <w:tabs>
          <w:tab w:val="num" w:pos="5040"/>
        </w:tabs>
        <w:ind w:left="5040" w:hanging="720"/>
      </w:pPr>
    </w:lvl>
    <w:lvl w:ilvl="5">
      <w:start w:val="1"/>
      <w:numFmt w:val="decimal"/>
      <w:pStyle w:val="Heading6"/>
      <w:lvlText w:val="%6."/>
      <w:lvlJc w:val="left"/>
      <w:pPr>
        <w:tabs>
          <w:tab w:val="num" w:pos="5760"/>
        </w:tabs>
        <w:ind w:left="5760" w:hanging="720"/>
      </w:pPr>
    </w:lvl>
    <w:lvl w:ilvl="6">
      <w:start w:val="1"/>
      <w:numFmt w:val="decimal"/>
      <w:pStyle w:val="Heading7"/>
      <w:lvlText w:val="%7."/>
      <w:lvlJc w:val="left"/>
      <w:pPr>
        <w:tabs>
          <w:tab w:val="num" w:pos="6480"/>
        </w:tabs>
        <w:ind w:left="6480" w:hanging="720"/>
      </w:pPr>
    </w:lvl>
    <w:lvl w:ilvl="7">
      <w:start w:val="1"/>
      <w:numFmt w:val="decimal"/>
      <w:pStyle w:val="Heading8"/>
      <w:lvlText w:val="%8."/>
      <w:lvlJc w:val="left"/>
      <w:pPr>
        <w:tabs>
          <w:tab w:val="num" w:pos="7200"/>
        </w:tabs>
        <w:ind w:left="7200" w:hanging="720"/>
      </w:pPr>
    </w:lvl>
    <w:lvl w:ilvl="8">
      <w:start w:val="1"/>
      <w:numFmt w:val="decimal"/>
      <w:pStyle w:val="Heading9"/>
      <w:lvlText w:val="%9."/>
      <w:lvlJc w:val="left"/>
      <w:pPr>
        <w:tabs>
          <w:tab w:val="num" w:pos="7920"/>
        </w:tabs>
        <w:ind w:left="7920" w:hanging="720"/>
      </w:pPr>
    </w:lvl>
  </w:abstractNum>
  <w:abstractNum w:abstractNumId="18" w15:restartNumberingAfterBreak="0">
    <w:nsid w:val="647B1937"/>
    <w:multiLevelType w:val="hybridMultilevel"/>
    <w:tmpl w:val="EE82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483049"/>
    <w:multiLevelType w:val="multilevel"/>
    <w:tmpl w:val="571073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C118B6"/>
    <w:multiLevelType w:val="hybridMultilevel"/>
    <w:tmpl w:val="E3D2ADD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6CF420D5"/>
    <w:multiLevelType w:val="hybridMultilevel"/>
    <w:tmpl w:val="78AE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50BCC"/>
    <w:multiLevelType w:val="hybridMultilevel"/>
    <w:tmpl w:val="E60AAC8C"/>
    <w:lvl w:ilvl="0" w:tplc="F4EA3AFE">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CE4493"/>
    <w:multiLevelType w:val="hybridMultilevel"/>
    <w:tmpl w:val="F814B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8B7E59"/>
    <w:multiLevelType w:val="hybridMultilevel"/>
    <w:tmpl w:val="D42E68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25568716">
    <w:abstractNumId w:val="17"/>
  </w:num>
  <w:num w:numId="2" w16cid:durableId="1355838276">
    <w:abstractNumId w:val="13"/>
  </w:num>
  <w:num w:numId="3" w16cid:durableId="1737431465">
    <w:abstractNumId w:val="0"/>
  </w:num>
  <w:num w:numId="4" w16cid:durableId="402142741">
    <w:abstractNumId w:val="5"/>
  </w:num>
  <w:num w:numId="5" w16cid:durableId="2082672499">
    <w:abstractNumId w:val="18"/>
  </w:num>
  <w:num w:numId="6" w16cid:durableId="1157038965">
    <w:abstractNumId w:val="3"/>
  </w:num>
  <w:num w:numId="7" w16cid:durableId="330914187">
    <w:abstractNumId w:val="20"/>
  </w:num>
  <w:num w:numId="8" w16cid:durableId="902447124">
    <w:abstractNumId w:val="12"/>
  </w:num>
  <w:num w:numId="9" w16cid:durableId="2074768471">
    <w:abstractNumId w:val="9"/>
  </w:num>
  <w:num w:numId="10" w16cid:durableId="1217468098">
    <w:abstractNumId w:val="21"/>
  </w:num>
  <w:num w:numId="11" w16cid:durableId="226235230">
    <w:abstractNumId w:val="19"/>
  </w:num>
  <w:num w:numId="12" w16cid:durableId="989019158">
    <w:abstractNumId w:val="1"/>
  </w:num>
  <w:num w:numId="13" w16cid:durableId="1729452179">
    <w:abstractNumId w:val="15"/>
  </w:num>
  <w:num w:numId="14" w16cid:durableId="1439178151">
    <w:abstractNumId w:val="14"/>
  </w:num>
  <w:num w:numId="15" w16cid:durableId="933783445">
    <w:abstractNumId w:val="4"/>
  </w:num>
  <w:num w:numId="16" w16cid:durableId="125440103">
    <w:abstractNumId w:val="22"/>
  </w:num>
  <w:num w:numId="17" w16cid:durableId="71239554">
    <w:abstractNumId w:val="2"/>
  </w:num>
  <w:num w:numId="18" w16cid:durableId="1915817063">
    <w:abstractNumId w:val="6"/>
  </w:num>
  <w:num w:numId="19" w16cid:durableId="597368364">
    <w:abstractNumId w:val="16"/>
  </w:num>
  <w:num w:numId="20" w16cid:durableId="2118332507">
    <w:abstractNumId w:val="11"/>
  </w:num>
  <w:num w:numId="21" w16cid:durableId="141578880">
    <w:abstractNumId w:val="8"/>
  </w:num>
  <w:num w:numId="22" w16cid:durableId="518349337">
    <w:abstractNumId w:val="10"/>
  </w:num>
  <w:num w:numId="23" w16cid:durableId="1393963865">
    <w:abstractNumId w:val="7"/>
  </w:num>
  <w:num w:numId="24" w16cid:durableId="83428317">
    <w:abstractNumId w:val="23"/>
  </w:num>
  <w:num w:numId="25" w16cid:durableId="200307501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41B"/>
    <w:rsid w:val="00000C06"/>
    <w:rsid w:val="00002C98"/>
    <w:rsid w:val="00005254"/>
    <w:rsid w:val="00014986"/>
    <w:rsid w:val="00017DAD"/>
    <w:rsid w:val="00021859"/>
    <w:rsid w:val="00023069"/>
    <w:rsid w:val="00024940"/>
    <w:rsid w:val="00024B20"/>
    <w:rsid w:val="000274EC"/>
    <w:rsid w:val="00030779"/>
    <w:rsid w:val="000336EF"/>
    <w:rsid w:val="00041407"/>
    <w:rsid w:val="00041469"/>
    <w:rsid w:val="000429FE"/>
    <w:rsid w:val="00044B67"/>
    <w:rsid w:val="00044F48"/>
    <w:rsid w:val="00045BD0"/>
    <w:rsid w:val="00053B07"/>
    <w:rsid w:val="00063D7B"/>
    <w:rsid w:val="00075CC6"/>
    <w:rsid w:val="000778A1"/>
    <w:rsid w:val="00081C2A"/>
    <w:rsid w:val="00081CBC"/>
    <w:rsid w:val="0009253F"/>
    <w:rsid w:val="00094375"/>
    <w:rsid w:val="000974D8"/>
    <w:rsid w:val="000A0384"/>
    <w:rsid w:val="000B5124"/>
    <w:rsid w:val="000B67A3"/>
    <w:rsid w:val="000C5072"/>
    <w:rsid w:val="000D402B"/>
    <w:rsid w:val="000D7F70"/>
    <w:rsid w:val="000E2DB6"/>
    <w:rsid w:val="000F4141"/>
    <w:rsid w:val="000F7C9B"/>
    <w:rsid w:val="000F7DAD"/>
    <w:rsid w:val="00101333"/>
    <w:rsid w:val="00105C5C"/>
    <w:rsid w:val="00115249"/>
    <w:rsid w:val="001152B1"/>
    <w:rsid w:val="00122E90"/>
    <w:rsid w:val="001234B3"/>
    <w:rsid w:val="001314E0"/>
    <w:rsid w:val="00135B2E"/>
    <w:rsid w:val="00137903"/>
    <w:rsid w:val="00137B32"/>
    <w:rsid w:val="001408D9"/>
    <w:rsid w:val="0014418B"/>
    <w:rsid w:val="00146119"/>
    <w:rsid w:val="0015668E"/>
    <w:rsid w:val="00156750"/>
    <w:rsid w:val="00156DC5"/>
    <w:rsid w:val="00161695"/>
    <w:rsid w:val="0016215E"/>
    <w:rsid w:val="00162534"/>
    <w:rsid w:val="00165913"/>
    <w:rsid w:val="001711E1"/>
    <w:rsid w:val="00172DBE"/>
    <w:rsid w:val="001741FB"/>
    <w:rsid w:val="001742ED"/>
    <w:rsid w:val="00176F82"/>
    <w:rsid w:val="001770C0"/>
    <w:rsid w:val="00181C11"/>
    <w:rsid w:val="001862B8"/>
    <w:rsid w:val="00187E55"/>
    <w:rsid w:val="0019468D"/>
    <w:rsid w:val="001979D2"/>
    <w:rsid w:val="001A5C92"/>
    <w:rsid w:val="001A5DE6"/>
    <w:rsid w:val="001B1A8C"/>
    <w:rsid w:val="001B2B9C"/>
    <w:rsid w:val="001B556C"/>
    <w:rsid w:val="001B5F39"/>
    <w:rsid w:val="001C0329"/>
    <w:rsid w:val="001C457F"/>
    <w:rsid w:val="001C5BF3"/>
    <w:rsid w:val="001D4570"/>
    <w:rsid w:val="001E5E98"/>
    <w:rsid w:val="001F0D32"/>
    <w:rsid w:val="00200781"/>
    <w:rsid w:val="00206298"/>
    <w:rsid w:val="00207092"/>
    <w:rsid w:val="002111FE"/>
    <w:rsid w:val="00215656"/>
    <w:rsid w:val="00230B91"/>
    <w:rsid w:val="00230BDF"/>
    <w:rsid w:val="00232FED"/>
    <w:rsid w:val="002334AD"/>
    <w:rsid w:val="00234510"/>
    <w:rsid w:val="00234AC0"/>
    <w:rsid w:val="00243032"/>
    <w:rsid w:val="00251BF0"/>
    <w:rsid w:val="00256EA6"/>
    <w:rsid w:val="002659CF"/>
    <w:rsid w:val="00266FC9"/>
    <w:rsid w:val="00271A8F"/>
    <w:rsid w:val="002730C5"/>
    <w:rsid w:val="00275294"/>
    <w:rsid w:val="002761AA"/>
    <w:rsid w:val="002767F4"/>
    <w:rsid w:val="00277BC5"/>
    <w:rsid w:val="0028356D"/>
    <w:rsid w:val="00284AB3"/>
    <w:rsid w:val="00286978"/>
    <w:rsid w:val="002900ED"/>
    <w:rsid w:val="0029379F"/>
    <w:rsid w:val="00294266"/>
    <w:rsid w:val="002A040D"/>
    <w:rsid w:val="002A2F4E"/>
    <w:rsid w:val="002A5159"/>
    <w:rsid w:val="002A54A4"/>
    <w:rsid w:val="002B4BF2"/>
    <w:rsid w:val="002C419D"/>
    <w:rsid w:val="002C4990"/>
    <w:rsid w:val="002D080A"/>
    <w:rsid w:val="002D0A8E"/>
    <w:rsid w:val="002D48BD"/>
    <w:rsid w:val="002D510C"/>
    <w:rsid w:val="002E1EFD"/>
    <w:rsid w:val="002E25A7"/>
    <w:rsid w:val="002E5505"/>
    <w:rsid w:val="002E564C"/>
    <w:rsid w:val="002E6FD7"/>
    <w:rsid w:val="002F2C34"/>
    <w:rsid w:val="003002FF"/>
    <w:rsid w:val="0030533E"/>
    <w:rsid w:val="0030742E"/>
    <w:rsid w:val="00307D4D"/>
    <w:rsid w:val="003117C9"/>
    <w:rsid w:val="00313A1E"/>
    <w:rsid w:val="00315199"/>
    <w:rsid w:val="00316E3E"/>
    <w:rsid w:val="00320718"/>
    <w:rsid w:val="00321902"/>
    <w:rsid w:val="00322027"/>
    <w:rsid w:val="00323483"/>
    <w:rsid w:val="00327683"/>
    <w:rsid w:val="00330A41"/>
    <w:rsid w:val="00333778"/>
    <w:rsid w:val="00333E62"/>
    <w:rsid w:val="0033419F"/>
    <w:rsid w:val="00334D93"/>
    <w:rsid w:val="00334F7F"/>
    <w:rsid w:val="00335BA0"/>
    <w:rsid w:val="0033679A"/>
    <w:rsid w:val="00341A15"/>
    <w:rsid w:val="00342C5F"/>
    <w:rsid w:val="00344A9A"/>
    <w:rsid w:val="00344F7D"/>
    <w:rsid w:val="003517B2"/>
    <w:rsid w:val="003517F9"/>
    <w:rsid w:val="00354FC1"/>
    <w:rsid w:val="00357058"/>
    <w:rsid w:val="00357539"/>
    <w:rsid w:val="003600D3"/>
    <w:rsid w:val="00363B55"/>
    <w:rsid w:val="00366ED4"/>
    <w:rsid w:val="0036769A"/>
    <w:rsid w:val="00374994"/>
    <w:rsid w:val="00374C9F"/>
    <w:rsid w:val="003765C5"/>
    <w:rsid w:val="003771D4"/>
    <w:rsid w:val="003843C8"/>
    <w:rsid w:val="003850C8"/>
    <w:rsid w:val="0039011A"/>
    <w:rsid w:val="003940E3"/>
    <w:rsid w:val="00394552"/>
    <w:rsid w:val="003A1906"/>
    <w:rsid w:val="003A3856"/>
    <w:rsid w:val="003A6E99"/>
    <w:rsid w:val="003B2679"/>
    <w:rsid w:val="003B4DEF"/>
    <w:rsid w:val="003C28C1"/>
    <w:rsid w:val="003C692D"/>
    <w:rsid w:val="003D13AA"/>
    <w:rsid w:val="003D2623"/>
    <w:rsid w:val="003D54B2"/>
    <w:rsid w:val="003E01F1"/>
    <w:rsid w:val="003E0D47"/>
    <w:rsid w:val="003E40E1"/>
    <w:rsid w:val="003E49AF"/>
    <w:rsid w:val="003E4D62"/>
    <w:rsid w:val="003F0D01"/>
    <w:rsid w:val="00402E23"/>
    <w:rsid w:val="004057FC"/>
    <w:rsid w:val="004110AB"/>
    <w:rsid w:val="0041311C"/>
    <w:rsid w:val="00416174"/>
    <w:rsid w:val="004178A4"/>
    <w:rsid w:val="00421E09"/>
    <w:rsid w:val="00422414"/>
    <w:rsid w:val="00423B71"/>
    <w:rsid w:val="00423EA5"/>
    <w:rsid w:val="0042480E"/>
    <w:rsid w:val="00430A17"/>
    <w:rsid w:val="00432C91"/>
    <w:rsid w:val="004335CE"/>
    <w:rsid w:val="00434FAE"/>
    <w:rsid w:val="00437BF8"/>
    <w:rsid w:val="00440C75"/>
    <w:rsid w:val="00441B15"/>
    <w:rsid w:val="00453467"/>
    <w:rsid w:val="00453BEB"/>
    <w:rsid w:val="004543CF"/>
    <w:rsid w:val="0045478D"/>
    <w:rsid w:val="00455802"/>
    <w:rsid w:val="00465460"/>
    <w:rsid w:val="00466B00"/>
    <w:rsid w:val="00466C16"/>
    <w:rsid w:val="00471704"/>
    <w:rsid w:val="00474A50"/>
    <w:rsid w:val="004804DC"/>
    <w:rsid w:val="004847E5"/>
    <w:rsid w:val="00493846"/>
    <w:rsid w:val="004A0779"/>
    <w:rsid w:val="004A382C"/>
    <w:rsid w:val="004A39A8"/>
    <w:rsid w:val="004A4495"/>
    <w:rsid w:val="004A70A4"/>
    <w:rsid w:val="004A738F"/>
    <w:rsid w:val="004B1844"/>
    <w:rsid w:val="004B5AD7"/>
    <w:rsid w:val="004B6184"/>
    <w:rsid w:val="004B6DBF"/>
    <w:rsid w:val="004C163C"/>
    <w:rsid w:val="004D1B2D"/>
    <w:rsid w:val="004D2D52"/>
    <w:rsid w:val="004D5CA3"/>
    <w:rsid w:val="004E4009"/>
    <w:rsid w:val="004F329A"/>
    <w:rsid w:val="004F5F4F"/>
    <w:rsid w:val="004F7CF6"/>
    <w:rsid w:val="005131B6"/>
    <w:rsid w:val="0051477E"/>
    <w:rsid w:val="00520162"/>
    <w:rsid w:val="005221A8"/>
    <w:rsid w:val="005228D0"/>
    <w:rsid w:val="00536570"/>
    <w:rsid w:val="00537A1B"/>
    <w:rsid w:val="005429E1"/>
    <w:rsid w:val="00544F0F"/>
    <w:rsid w:val="00553BE9"/>
    <w:rsid w:val="00553EEF"/>
    <w:rsid w:val="00560B52"/>
    <w:rsid w:val="005621FE"/>
    <w:rsid w:val="00562901"/>
    <w:rsid w:val="00565806"/>
    <w:rsid w:val="00575BCB"/>
    <w:rsid w:val="005800F6"/>
    <w:rsid w:val="005815C6"/>
    <w:rsid w:val="00581DA2"/>
    <w:rsid w:val="00583400"/>
    <w:rsid w:val="005904C8"/>
    <w:rsid w:val="00590D8B"/>
    <w:rsid w:val="0059508A"/>
    <w:rsid w:val="005A2F5F"/>
    <w:rsid w:val="005B50F5"/>
    <w:rsid w:val="005C1F96"/>
    <w:rsid w:val="005C3344"/>
    <w:rsid w:val="005C36F9"/>
    <w:rsid w:val="005C3882"/>
    <w:rsid w:val="005C6DD5"/>
    <w:rsid w:val="005D14E9"/>
    <w:rsid w:val="005D52E1"/>
    <w:rsid w:val="005D570A"/>
    <w:rsid w:val="005E2922"/>
    <w:rsid w:val="005E432F"/>
    <w:rsid w:val="005F51CC"/>
    <w:rsid w:val="00601500"/>
    <w:rsid w:val="0060240A"/>
    <w:rsid w:val="00605895"/>
    <w:rsid w:val="006061FC"/>
    <w:rsid w:val="00606872"/>
    <w:rsid w:val="0060736A"/>
    <w:rsid w:val="0061125D"/>
    <w:rsid w:val="00623D6A"/>
    <w:rsid w:val="0063157F"/>
    <w:rsid w:val="00631AAA"/>
    <w:rsid w:val="00634581"/>
    <w:rsid w:val="006406EE"/>
    <w:rsid w:val="00645829"/>
    <w:rsid w:val="00650746"/>
    <w:rsid w:val="00651F97"/>
    <w:rsid w:val="006529FE"/>
    <w:rsid w:val="0065648F"/>
    <w:rsid w:val="00660305"/>
    <w:rsid w:val="00660CBA"/>
    <w:rsid w:val="00663C39"/>
    <w:rsid w:val="006717DE"/>
    <w:rsid w:val="00671E7A"/>
    <w:rsid w:val="0067329C"/>
    <w:rsid w:val="00673D95"/>
    <w:rsid w:val="00675067"/>
    <w:rsid w:val="00676B43"/>
    <w:rsid w:val="006946DF"/>
    <w:rsid w:val="006959D3"/>
    <w:rsid w:val="006B3E68"/>
    <w:rsid w:val="006D2B3F"/>
    <w:rsid w:val="006D2BCD"/>
    <w:rsid w:val="006D3092"/>
    <w:rsid w:val="006D3798"/>
    <w:rsid w:val="006D39E2"/>
    <w:rsid w:val="006D53E9"/>
    <w:rsid w:val="006D64D1"/>
    <w:rsid w:val="006E647A"/>
    <w:rsid w:val="006E6A20"/>
    <w:rsid w:val="006E6D10"/>
    <w:rsid w:val="006F6856"/>
    <w:rsid w:val="007049D0"/>
    <w:rsid w:val="007059AC"/>
    <w:rsid w:val="007147BD"/>
    <w:rsid w:val="00723A31"/>
    <w:rsid w:val="00725FD8"/>
    <w:rsid w:val="007279B6"/>
    <w:rsid w:val="00736296"/>
    <w:rsid w:val="00736E3B"/>
    <w:rsid w:val="0073732C"/>
    <w:rsid w:val="00740091"/>
    <w:rsid w:val="0074118C"/>
    <w:rsid w:val="007445A7"/>
    <w:rsid w:val="00746A6A"/>
    <w:rsid w:val="00760A89"/>
    <w:rsid w:val="00777509"/>
    <w:rsid w:val="00787F3D"/>
    <w:rsid w:val="00790989"/>
    <w:rsid w:val="0079192C"/>
    <w:rsid w:val="0079760C"/>
    <w:rsid w:val="007A065D"/>
    <w:rsid w:val="007A093B"/>
    <w:rsid w:val="007A2A47"/>
    <w:rsid w:val="007A3037"/>
    <w:rsid w:val="007A5DF5"/>
    <w:rsid w:val="007B1CB4"/>
    <w:rsid w:val="007B2B64"/>
    <w:rsid w:val="007C0405"/>
    <w:rsid w:val="007C2547"/>
    <w:rsid w:val="007C4095"/>
    <w:rsid w:val="007C50FA"/>
    <w:rsid w:val="007C602C"/>
    <w:rsid w:val="007C792F"/>
    <w:rsid w:val="007C798C"/>
    <w:rsid w:val="007D1812"/>
    <w:rsid w:val="007D4490"/>
    <w:rsid w:val="007E6ABC"/>
    <w:rsid w:val="007F1A01"/>
    <w:rsid w:val="007F3827"/>
    <w:rsid w:val="007F40E7"/>
    <w:rsid w:val="007F4D4B"/>
    <w:rsid w:val="007F4E00"/>
    <w:rsid w:val="007F594B"/>
    <w:rsid w:val="00800BCC"/>
    <w:rsid w:val="0080140F"/>
    <w:rsid w:val="008100DD"/>
    <w:rsid w:val="00812097"/>
    <w:rsid w:val="00812396"/>
    <w:rsid w:val="00813933"/>
    <w:rsid w:val="00820FDA"/>
    <w:rsid w:val="00824E3F"/>
    <w:rsid w:val="00831E6C"/>
    <w:rsid w:val="00834882"/>
    <w:rsid w:val="00837E6C"/>
    <w:rsid w:val="00837FF2"/>
    <w:rsid w:val="00844DFE"/>
    <w:rsid w:val="00850BD2"/>
    <w:rsid w:val="0085589D"/>
    <w:rsid w:val="008561B9"/>
    <w:rsid w:val="008770E3"/>
    <w:rsid w:val="00881C4B"/>
    <w:rsid w:val="0089048E"/>
    <w:rsid w:val="00890BCC"/>
    <w:rsid w:val="008912A6"/>
    <w:rsid w:val="00893A6C"/>
    <w:rsid w:val="00897E9F"/>
    <w:rsid w:val="008A4E2B"/>
    <w:rsid w:val="008B341B"/>
    <w:rsid w:val="008B78B1"/>
    <w:rsid w:val="008C5C2D"/>
    <w:rsid w:val="008D43A5"/>
    <w:rsid w:val="008D6C43"/>
    <w:rsid w:val="008E1B16"/>
    <w:rsid w:val="008E2A46"/>
    <w:rsid w:val="008E38FA"/>
    <w:rsid w:val="008E4433"/>
    <w:rsid w:val="008E6907"/>
    <w:rsid w:val="008E6ADB"/>
    <w:rsid w:val="008F566D"/>
    <w:rsid w:val="008F6F20"/>
    <w:rsid w:val="008F76E1"/>
    <w:rsid w:val="0090085B"/>
    <w:rsid w:val="00903B01"/>
    <w:rsid w:val="00917A06"/>
    <w:rsid w:val="00921E7C"/>
    <w:rsid w:val="00922375"/>
    <w:rsid w:val="009228F7"/>
    <w:rsid w:val="00924A13"/>
    <w:rsid w:val="00930848"/>
    <w:rsid w:val="00941E8B"/>
    <w:rsid w:val="00943E27"/>
    <w:rsid w:val="00945825"/>
    <w:rsid w:val="00950FBF"/>
    <w:rsid w:val="009536B0"/>
    <w:rsid w:val="00956FC8"/>
    <w:rsid w:val="00962D55"/>
    <w:rsid w:val="00963489"/>
    <w:rsid w:val="009636F2"/>
    <w:rsid w:val="00965253"/>
    <w:rsid w:val="00975D1C"/>
    <w:rsid w:val="00982D39"/>
    <w:rsid w:val="00987265"/>
    <w:rsid w:val="00990946"/>
    <w:rsid w:val="0099395B"/>
    <w:rsid w:val="00996444"/>
    <w:rsid w:val="00996B84"/>
    <w:rsid w:val="009A076F"/>
    <w:rsid w:val="009A36C4"/>
    <w:rsid w:val="009A4DA4"/>
    <w:rsid w:val="009B01C5"/>
    <w:rsid w:val="009B01FF"/>
    <w:rsid w:val="009C0DEE"/>
    <w:rsid w:val="009C5025"/>
    <w:rsid w:val="009E002A"/>
    <w:rsid w:val="009E15C0"/>
    <w:rsid w:val="009E3562"/>
    <w:rsid w:val="009F4FDA"/>
    <w:rsid w:val="009F74D0"/>
    <w:rsid w:val="00A00896"/>
    <w:rsid w:val="00A044CC"/>
    <w:rsid w:val="00A0661A"/>
    <w:rsid w:val="00A066B0"/>
    <w:rsid w:val="00A229BE"/>
    <w:rsid w:val="00A23C52"/>
    <w:rsid w:val="00A25FC0"/>
    <w:rsid w:val="00A3259C"/>
    <w:rsid w:val="00A40823"/>
    <w:rsid w:val="00A43659"/>
    <w:rsid w:val="00A51929"/>
    <w:rsid w:val="00A550A8"/>
    <w:rsid w:val="00A64E49"/>
    <w:rsid w:val="00A703C2"/>
    <w:rsid w:val="00A80BEF"/>
    <w:rsid w:val="00A8139E"/>
    <w:rsid w:val="00A8691E"/>
    <w:rsid w:val="00A87CC4"/>
    <w:rsid w:val="00AA374E"/>
    <w:rsid w:val="00AA3CBE"/>
    <w:rsid w:val="00AB0FEB"/>
    <w:rsid w:val="00AB3FDC"/>
    <w:rsid w:val="00AB699B"/>
    <w:rsid w:val="00AD08C2"/>
    <w:rsid w:val="00AD2544"/>
    <w:rsid w:val="00AE4DBE"/>
    <w:rsid w:val="00B01E7B"/>
    <w:rsid w:val="00B0257C"/>
    <w:rsid w:val="00B027E2"/>
    <w:rsid w:val="00B069D3"/>
    <w:rsid w:val="00B12D0A"/>
    <w:rsid w:val="00B15299"/>
    <w:rsid w:val="00B15727"/>
    <w:rsid w:val="00B218D4"/>
    <w:rsid w:val="00B23E18"/>
    <w:rsid w:val="00B2552F"/>
    <w:rsid w:val="00B31E61"/>
    <w:rsid w:val="00B32928"/>
    <w:rsid w:val="00B35FC8"/>
    <w:rsid w:val="00B3795A"/>
    <w:rsid w:val="00B4278A"/>
    <w:rsid w:val="00B42E7C"/>
    <w:rsid w:val="00B47BE9"/>
    <w:rsid w:val="00B50EBB"/>
    <w:rsid w:val="00B53ED8"/>
    <w:rsid w:val="00B57479"/>
    <w:rsid w:val="00B617FD"/>
    <w:rsid w:val="00B67DBF"/>
    <w:rsid w:val="00B7236B"/>
    <w:rsid w:val="00B739C6"/>
    <w:rsid w:val="00B73BCE"/>
    <w:rsid w:val="00B73C30"/>
    <w:rsid w:val="00B75325"/>
    <w:rsid w:val="00B75D38"/>
    <w:rsid w:val="00B776D6"/>
    <w:rsid w:val="00B83646"/>
    <w:rsid w:val="00B91F53"/>
    <w:rsid w:val="00B92E3C"/>
    <w:rsid w:val="00B960D0"/>
    <w:rsid w:val="00BA4F2A"/>
    <w:rsid w:val="00BA694D"/>
    <w:rsid w:val="00BB6AA6"/>
    <w:rsid w:val="00BC25DA"/>
    <w:rsid w:val="00BC4F77"/>
    <w:rsid w:val="00BC60F0"/>
    <w:rsid w:val="00BC6633"/>
    <w:rsid w:val="00BC66C5"/>
    <w:rsid w:val="00BC75DB"/>
    <w:rsid w:val="00BC7B92"/>
    <w:rsid w:val="00BD6835"/>
    <w:rsid w:val="00BE09AA"/>
    <w:rsid w:val="00BE29D1"/>
    <w:rsid w:val="00BF2046"/>
    <w:rsid w:val="00BF41E7"/>
    <w:rsid w:val="00BF5857"/>
    <w:rsid w:val="00BF5F28"/>
    <w:rsid w:val="00C04C8C"/>
    <w:rsid w:val="00C05848"/>
    <w:rsid w:val="00C071E0"/>
    <w:rsid w:val="00C15139"/>
    <w:rsid w:val="00C15344"/>
    <w:rsid w:val="00C1543F"/>
    <w:rsid w:val="00C16BD4"/>
    <w:rsid w:val="00C20F90"/>
    <w:rsid w:val="00C20FE6"/>
    <w:rsid w:val="00C27BAF"/>
    <w:rsid w:val="00C341BA"/>
    <w:rsid w:val="00C36AA3"/>
    <w:rsid w:val="00C3714D"/>
    <w:rsid w:val="00C45A20"/>
    <w:rsid w:val="00C4671E"/>
    <w:rsid w:val="00C46818"/>
    <w:rsid w:val="00C479F5"/>
    <w:rsid w:val="00C5073E"/>
    <w:rsid w:val="00C6791A"/>
    <w:rsid w:val="00C815B4"/>
    <w:rsid w:val="00C85828"/>
    <w:rsid w:val="00C86830"/>
    <w:rsid w:val="00C87942"/>
    <w:rsid w:val="00C87B43"/>
    <w:rsid w:val="00CB4825"/>
    <w:rsid w:val="00CB501D"/>
    <w:rsid w:val="00CB6DFA"/>
    <w:rsid w:val="00CB7D72"/>
    <w:rsid w:val="00CD1AA7"/>
    <w:rsid w:val="00CD22DE"/>
    <w:rsid w:val="00CD6303"/>
    <w:rsid w:val="00CD7014"/>
    <w:rsid w:val="00CE6A36"/>
    <w:rsid w:val="00CE6BF0"/>
    <w:rsid w:val="00CF1713"/>
    <w:rsid w:val="00CF60F0"/>
    <w:rsid w:val="00CF6BC0"/>
    <w:rsid w:val="00CF6CCB"/>
    <w:rsid w:val="00D03FE8"/>
    <w:rsid w:val="00D06029"/>
    <w:rsid w:val="00D067F0"/>
    <w:rsid w:val="00D112CA"/>
    <w:rsid w:val="00D1265F"/>
    <w:rsid w:val="00D12BE4"/>
    <w:rsid w:val="00D1361D"/>
    <w:rsid w:val="00D14507"/>
    <w:rsid w:val="00D1687B"/>
    <w:rsid w:val="00D16DFF"/>
    <w:rsid w:val="00D202A7"/>
    <w:rsid w:val="00D20490"/>
    <w:rsid w:val="00D24308"/>
    <w:rsid w:val="00D279F3"/>
    <w:rsid w:val="00D331F6"/>
    <w:rsid w:val="00D33E1B"/>
    <w:rsid w:val="00D34D40"/>
    <w:rsid w:val="00D40BDD"/>
    <w:rsid w:val="00D429DF"/>
    <w:rsid w:val="00D46531"/>
    <w:rsid w:val="00D47956"/>
    <w:rsid w:val="00D47B34"/>
    <w:rsid w:val="00D62809"/>
    <w:rsid w:val="00D62D88"/>
    <w:rsid w:val="00D66BA1"/>
    <w:rsid w:val="00D672F1"/>
    <w:rsid w:val="00D80174"/>
    <w:rsid w:val="00D8612D"/>
    <w:rsid w:val="00D86A5E"/>
    <w:rsid w:val="00D9380E"/>
    <w:rsid w:val="00DA0E51"/>
    <w:rsid w:val="00DA5D0A"/>
    <w:rsid w:val="00DA63CA"/>
    <w:rsid w:val="00DB663F"/>
    <w:rsid w:val="00DB7774"/>
    <w:rsid w:val="00DC3804"/>
    <w:rsid w:val="00DC4D56"/>
    <w:rsid w:val="00DD1C76"/>
    <w:rsid w:val="00DD64A9"/>
    <w:rsid w:val="00DD7AA8"/>
    <w:rsid w:val="00DE3D3D"/>
    <w:rsid w:val="00DE47E6"/>
    <w:rsid w:val="00DF0048"/>
    <w:rsid w:val="00DF2DF3"/>
    <w:rsid w:val="00DF6807"/>
    <w:rsid w:val="00E02404"/>
    <w:rsid w:val="00E122F4"/>
    <w:rsid w:val="00E15CE5"/>
    <w:rsid w:val="00E21A2D"/>
    <w:rsid w:val="00E21EB0"/>
    <w:rsid w:val="00E239E1"/>
    <w:rsid w:val="00E245A5"/>
    <w:rsid w:val="00E267E0"/>
    <w:rsid w:val="00E26B80"/>
    <w:rsid w:val="00E307F2"/>
    <w:rsid w:val="00E3425C"/>
    <w:rsid w:val="00E34DF2"/>
    <w:rsid w:val="00E3562A"/>
    <w:rsid w:val="00E36929"/>
    <w:rsid w:val="00E40B64"/>
    <w:rsid w:val="00E4255A"/>
    <w:rsid w:val="00E437F9"/>
    <w:rsid w:val="00E43CB3"/>
    <w:rsid w:val="00E47724"/>
    <w:rsid w:val="00E57291"/>
    <w:rsid w:val="00E66113"/>
    <w:rsid w:val="00E7060A"/>
    <w:rsid w:val="00E74425"/>
    <w:rsid w:val="00E75F21"/>
    <w:rsid w:val="00E774A8"/>
    <w:rsid w:val="00E81A65"/>
    <w:rsid w:val="00E8203F"/>
    <w:rsid w:val="00E82A2A"/>
    <w:rsid w:val="00E858AE"/>
    <w:rsid w:val="00E95AE9"/>
    <w:rsid w:val="00EB27D6"/>
    <w:rsid w:val="00EC2262"/>
    <w:rsid w:val="00ED0A23"/>
    <w:rsid w:val="00ED221C"/>
    <w:rsid w:val="00ED37FB"/>
    <w:rsid w:val="00ED44A3"/>
    <w:rsid w:val="00EF02A1"/>
    <w:rsid w:val="00EF0341"/>
    <w:rsid w:val="00EF0390"/>
    <w:rsid w:val="00EF25F5"/>
    <w:rsid w:val="00EF604C"/>
    <w:rsid w:val="00F007FB"/>
    <w:rsid w:val="00F0537B"/>
    <w:rsid w:val="00F11768"/>
    <w:rsid w:val="00F146A3"/>
    <w:rsid w:val="00F2059F"/>
    <w:rsid w:val="00F205F9"/>
    <w:rsid w:val="00F24B20"/>
    <w:rsid w:val="00F362DC"/>
    <w:rsid w:val="00F36931"/>
    <w:rsid w:val="00F37695"/>
    <w:rsid w:val="00F416E3"/>
    <w:rsid w:val="00F42CED"/>
    <w:rsid w:val="00F5196D"/>
    <w:rsid w:val="00F55948"/>
    <w:rsid w:val="00F60B2A"/>
    <w:rsid w:val="00F61645"/>
    <w:rsid w:val="00F65494"/>
    <w:rsid w:val="00F65EA7"/>
    <w:rsid w:val="00F67771"/>
    <w:rsid w:val="00F7525E"/>
    <w:rsid w:val="00F767F1"/>
    <w:rsid w:val="00F8486E"/>
    <w:rsid w:val="00F90D93"/>
    <w:rsid w:val="00FA0100"/>
    <w:rsid w:val="00FA3A07"/>
    <w:rsid w:val="00FB4C3D"/>
    <w:rsid w:val="00FB75F4"/>
    <w:rsid w:val="00FD2525"/>
    <w:rsid w:val="00FD7043"/>
    <w:rsid w:val="00FE269E"/>
    <w:rsid w:val="00FE5017"/>
    <w:rsid w:val="00FE57B3"/>
    <w:rsid w:val="00FE6309"/>
    <w:rsid w:val="00FF4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8018"/>
  <w15:docId w15:val="{6252A15E-9D6B-40C0-AC2A-B7D3DC12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lang w:val="en-GB"/>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rsid w:val="001B3490"/>
    <w:rPr>
      <w:b/>
      <w:bCs/>
      <w:sz w:val="22"/>
      <w:szCs w:val="22"/>
      <w:lang w:val="en-GB"/>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lang w:val="en-GB"/>
    </w:rPr>
  </w:style>
  <w:style w:type="paragraph" w:styleId="Header">
    <w:name w:val="header"/>
    <w:basedOn w:val="Normal"/>
    <w:link w:val="HeaderChar"/>
    <w:uiPriority w:val="99"/>
    <w:unhideWhenUsed/>
    <w:rsid w:val="00B3795A"/>
    <w:pPr>
      <w:tabs>
        <w:tab w:val="center" w:pos="4513"/>
        <w:tab w:val="right" w:pos="9026"/>
      </w:tabs>
    </w:pPr>
  </w:style>
  <w:style w:type="character" w:customStyle="1" w:styleId="HeaderChar">
    <w:name w:val="Header Char"/>
    <w:basedOn w:val="DefaultParagraphFont"/>
    <w:link w:val="Header"/>
    <w:uiPriority w:val="99"/>
    <w:rsid w:val="00B3795A"/>
  </w:style>
  <w:style w:type="paragraph" w:styleId="Footer">
    <w:name w:val="footer"/>
    <w:basedOn w:val="Normal"/>
    <w:link w:val="FooterChar"/>
    <w:uiPriority w:val="99"/>
    <w:unhideWhenUsed/>
    <w:rsid w:val="00B3795A"/>
    <w:pPr>
      <w:tabs>
        <w:tab w:val="center" w:pos="4513"/>
        <w:tab w:val="right" w:pos="9026"/>
      </w:tabs>
    </w:pPr>
  </w:style>
  <w:style w:type="character" w:customStyle="1" w:styleId="FooterChar">
    <w:name w:val="Footer Char"/>
    <w:basedOn w:val="DefaultParagraphFont"/>
    <w:link w:val="Footer"/>
    <w:uiPriority w:val="99"/>
    <w:rsid w:val="00B3795A"/>
  </w:style>
  <w:style w:type="paragraph" w:styleId="BalloonText">
    <w:name w:val="Balloon Text"/>
    <w:basedOn w:val="Normal"/>
    <w:link w:val="BalloonTextChar"/>
    <w:uiPriority w:val="99"/>
    <w:semiHidden/>
    <w:unhideWhenUsed/>
    <w:rsid w:val="00F60B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B2A"/>
    <w:rPr>
      <w:rFonts w:ascii="Segoe UI" w:hAnsi="Segoe UI" w:cs="Segoe UI"/>
      <w:sz w:val="18"/>
      <w:szCs w:val="18"/>
    </w:rPr>
  </w:style>
  <w:style w:type="paragraph" w:styleId="ListParagraph">
    <w:name w:val="List Paragraph"/>
    <w:basedOn w:val="Normal"/>
    <w:uiPriority w:val="34"/>
    <w:qFormat/>
    <w:rsid w:val="00C36AA3"/>
    <w:pPr>
      <w:ind w:left="720"/>
      <w:contextualSpacing/>
    </w:pPr>
  </w:style>
  <w:style w:type="character" w:styleId="Hyperlink">
    <w:name w:val="Hyperlink"/>
    <w:basedOn w:val="DefaultParagraphFont"/>
    <w:uiPriority w:val="99"/>
    <w:unhideWhenUsed/>
    <w:rsid w:val="00996B84"/>
    <w:rPr>
      <w:color w:val="0000FF" w:themeColor="hyperlink"/>
      <w:u w:val="single"/>
    </w:rPr>
  </w:style>
  <w:style w:type="character" w:styleId="UnresolvedMention">
    <w:name w:val="Unresolved Mention"/>
    <w:basedOn w:val="DefaultParagraphFont"/>
    <w:uiPriority w:val="99"/>
    <w:semiHidden/>
    <w:unhideWhenUsed/>
    <w:rsid w:val="00996B84"/>
    <w:rPr>
      <w:color w:val="605E5C"/>
      <w:shd w:val="clear" w:color="auto" w:fill="E1DFDD"/>
    </w:rPr>
  </w:style>
  <w:style w:type="character" w:styleId="CommentReference">
    <w:name w:val="annotation reference"/>
    <w:basedOn w:val="DefaultParagraphFont"/>
    <w:uiPriority w:val="99"/>
    <w:semiHidden/>
    <w:unhideWhenUsed/>
    <w:rsid w:val="00D1265F"/>
    <w:rPr>
      <w:sz w:val="16"/>
      <w:szCs w:val="16"/>
    </w:rPr>
  </w:style>
  <w:style w:type="paragraph" w:styleId="CommentText">
    <w:name w:val="annotation text"/>
    <w:basedOn w:val="Normal"/>
    <w:link w:val="CommentTextChar"/>
    <w:uiPriority w:val="99"/>
    <w:unhideWhenUsed/>
    <w:rsid w:val="00D1265F"/>
  </w:style>
  <w:style w:type="character" w:customStyle="1" w:styleId="CommentTextChar">
    <w:name w:val="Comment Text Char"/>
    <w:basedOn w:val="DefaultParagraphFont"/>
    <w:link w:val="CommentText"/>
    <w:uiPriority w:val="99"/>
    <w:rsid w:val="00D1265F"/>
    <w:rPr>
      <w:lang w:val="en-GB"/>
    </w:rPr>
  </w:style>
  <w:style w:type="paragraph" w:styleId="CommentSubject">
    <w:name w:val="annotation subject"/>
    <w:basedOn w:val="CommentText"/>
    <w:next w:val="CommentText"/>
    <w:link w:val="CommentSubjectChar"/>
    <w:uiPriority w:val="99"/>
    <w:semiHidden/>
    <w:unhideWhenUsed/>
    <w:rsid w:val="00D1265F"/>
    <w:rPr>
      <w:b/>
      <w:bCs/>
    </w:rPr>
  </w:style>
  <w:style w:type="character" w:customStyle="1" w:styleId="CommentSubjectChar">
    <w:name w:val="Comment Subject Char"/>
    <w:basedOn w:val="CommentTextChar"/>
    <w:link w:val="CommentSubject"/>
    <w:uiPriority w:val="99"/>
    <w:semiHidden/>
    <w:rsid w:val="00D1265F"/>
    <w:rPr>
      <w:b/>
      <w:bCs/>
      <w:lang w:val="en-GB"/>
    </w:rPr>
  </w:style>
  <w:style w:type="paragraph" w:styleId="TOCHeading">
    <w:name w:val="TOC Heading"/>
    <w:basedOn w:val="Heading1"/>
    <w:next w:val="Normal"/>
    <w:uiPriority w:val="39"/>
    <w:unhideWhenUsed/>
    <w:qFormat/>
    <w:rsid w:val="00CE6BF0"/>
    <w:pPr>
      <w:keepLines/>
      <w:numPr>
        <w:numId w:val="0"/>
      </w:numPr>
      <w:spacing w:after="0" w:line="259" w:lineRule="auto"/>
      <w:outlineLvl w:val="9"/>
    </w:pPr>
    <w:rPr>
      <w:b w:val="0"/>
      <w:bCs w:val="0"/>
      <w:color w:val="365F91" w:themeColor="accent1" w:themeShade="BF"/>
      <w:kern w:val="0"/>
      <w:lang w:val="en-US"/>
    </w:rPr>
  </w:style>
  <w:style w:type="paragraph" w:styleId="TOC1">
    <w:name w:val="toc 1"/>
    <w:basedOn w:val="Normal"/>
    <w:next w:val="Normal"/>
    <w:autoRedefine/>
    <w:uiPriority w:val="39"/>
    <w:unhideWhenUsed/>
    <w:rsid w:val="006959D3"/>
    <w:pPr>
      <w:tabs>
        <w:tab w:val="left" w:pos="660"/>
        <w:tab w:val="right" w:leader="dot" w:pos="9040"/>
      </w:tabs>
      <w:spacing w:after="100" w:line="360" w:lineRule="auto"/>
    </w:pPr>
  </w:style>
  <w:style w:type="paragraph" w:styleId="TOC2">
    <w:name w:val="toc 2"/>
    <w:basedOn w:val="Normal"/>
    <w:next w:val="Normal"/>
    <w:autoRedefine/>
    <w:uiPriority w:val="39"/>
    <w:unhideWhenUsed/>
    <w:rsid w:val="00CE6BF0"/>
    <w:pPr>
      <w:spacing w:after="100"/>
      <w:ind w:left="200"/>
    </w:pPr>
  </w:style>
  <w:style w:type="table" w:styleId="TableGrid">
    <w:name w:val="Table Grid"/>
    <w:basedOn w:val="TableNormal"/>
    <w:uiPriority w:val="59"/>
    <w:rsid w:val="00322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31E6C"/>
    <w:rPr>
      <w:rFonts w:ascii="Cambria" w:eastAsia="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1929"/>
    <w:rPr>
      <w:lang w:val="en-GB"/>
    </w:rPr>
  </w:style>
  <w:style w:type="character" w:styleId="FollowedHyperlink">
    <w:name w:val="FollowedHyperlink"/>
    <w:basedOn w:val="DefaultParagraphFont"/>
    <w:uiPriority w:val="99"/>
    <w:semiHidden/>
    <w:unhideWhenUsed/>
    <w:rsid w:val="00E572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9387">
      <w:bodyDiv w:val="1"/>
      <w:marLeft w:val="0"/>
      <w:marRight w:val="0"/>
      <w:marTop w:val="0"/>
      <w:marBottom w:val="0"/>
      <w:divBdr>
        <w:top w:val="none" w:sz="0" w:space="0" w:color="auto"/>
        <w:left w:val="none" w:sz="0" w:space="0" w:color="auto"/>
        <w:bottom w:val="none" w:sz="0" w:space="0" w:color="auto"/>
        <w:right w:val="none" w:sz="0" w:space="0" w:color="auto"/>
      </w:divBdr>
      <w:divsChild>
        <w:div w:id="1589733058">
          <w:marLeft w:val="547"/>
          <w:marRight w:val="0"/>
          <w:marTop w:val="200"/>
          <w:marBottom w:val="0"/>
          <w:divBdr>
            <w:top w:val="none" w:sz="0" w:space="0" w:color="auto"/>
            <w:left w:val="none" w:sz="0" w:space="0" w:color="auto"/>
            <w:bottom w:val="none" w:sz="0" w:space="0" w:color="auto"/>
            <w:right w:val="none" w:sz="0" w:space="0" w:color="auto"/>
          </w:divBdr>
        </w:div>
        <w:div w:id="272590411">
          <w:marLeft w:val="547"/>
          <w:marRight w:val="0"/>
          <w:marTop w:val="200"/>
          <w:marBottom w:val="0"/>
          <w:divBdr>
            <w:top w:val="none" w:sz="0" w:space="0" w:color="auto"/>
            <w:left w:val="none" w:sz="0" w:space="0" w:color="auto"/>
            <w:bottom w:val="none" w:sz="0" w:space="0" w:color="auto"/>
            <w:right w:val="none" w:sz="0" w:space="0" w:color="auto"/>
          </w:divBdr>
        </w:div>
        <w:div w:id="1941062787">
          <w:marLeft w:val="547"/>
          <w:marRight w:val="0"/>
          <w:marTop w:val="200"/>
          <w:marBottom w:val="0"/>
          <w:divBdr>
            <w:top w:val="none" w:sz="0" w:space="0" w:color="auto"/>
            <w:left w:val="none" w:sz="0" w:space="0" w:color="auto"/>
            <w:bottom w:val="none" w:sz="0" w:space="0" w:color="auto"/>
            <w:right w:val="none" w:sz="0" w:space="0" w:color="auto"/>
          </w:divBdr>
        </w:div>
        <w:div w:id="226495298">
          <w:marLeft w:val="547"/>
          <w:marRight w:val="0"/>
          <w:marTop w:val="200"/>
          <w:marBottom w:val="0"/>
          <w:divBdr>
            <w:top w:val="none" w:sz="0" w:space="0" w:color="auto"/>
            <w:left w:val="none" w:sz="0" w:space="0" w:color="auto"/>
            <w:bottom w:val="none" w:sz="0" w:space="0" w:color="auto"/>
            <w:right w:val="none" w:sz="0" w:space="0" w:color="auto"/>
          </w:divBdr>
        </w:div>
        <w:div w:id="1891451053">
          <w:marLeft w:val="547"/>
          <w:marRight w:val="0"/>
          <w:marTop w:val="200"/>
          <w:marBottom w:val="0"/>
          <w:divBdr>
            <w:top w:val="none" w:sz="0" w:space="0" w:color="auto"/>
            <w:left w:val="none" w:sz="0" w:space="0" w:color="auto"/>
            <w:bottom w:val="none" w:sz="0" w:space="0" w:color="auto"/>
            <w:right w:val="none" w:sz="0" w:space="0" w:color="auto"/>
          </w:divBdr>
        </w:div>
        <w:div w:id="852845542">
          <w:marLeft w:val="547"/>
          <w:marRight w:val="0"/>
          <w:marTop w:val="200"/>
          <w:marBottom w:val="0"/>
          <w:divBdr>
            <w:top w:val="none" w:sz="0" w:space="0" w:color="auto"/>
            <w:left w:val="none" w:sz="0" w:space="0" w:color="auto"/>
            <w:bottom w:val="none" w:sz="0" w:space="0" w:color="auto"/>
            <w:right w:val="none" w:sz="0" w:space="0" w:color="auto"/>
          </w:divBdr>
        </w:div>
      </w:divsChild>
    </w:div>
    <w:div w:id="439102960">
      <w:bodyDiv w:val="1"/>
      <w:marLeft w:val="0"/>
      <w:marRight w:val="0"/>
      <w:marTop w:val="0"/>
      <w:marBottom w:val="0"/>
      <w:divBdr>
        <w:top w:val="none" w:sz="0" w:space="0" w:color="auto"/>
        <w:left w:val="none" w:sz="0" w:space="0" w:color="auto"/>
        <w:bottom w:val="none" w:sz="0" w:space="0" w:color="auto"/>
        <w:right w:val="none" w:sz="0" w:space="0" w:color="auto"/>
      </w:divBdr>
      <w:divsChild>
        <w:div w:id="1314990753">
          <w:marLeft w:val="547"/>
          <w:marRight w:val="0"/>
          <w:marTop w:val="200"/>
          <w:marBottom w:val="0"/>
          <w:divBdr>
            <w:top w:val="none" w:sz="0" w:space="0" w:color="auto"/>
            <w:left w:val="none" w:sz="0" w:space="0" w:color="auto"/>
            <w:bottom w:val="none" w:sz="0" w:space="0" w:color="auto"/>
            <w:right w:val="none" w:sz="0" w:space="0" w:color="auto"/>
          </w:divBdr>
        </w:div>
        <w:div w:id="544028564">
          <w:marLeft w:val="547"/>
          <w:marRight w:val="0"/>
          <w:marTop w:val="200"/>
          <w:marBottom w:val="0"/>
          <w:divBdr>
            <w:top w:val="none" w:sz="0" w:space="0" w:color="auto"/>
            <w:left w:val="none" w:sz="0" w:space="0" w:color="auto"/>
            <w:bottom w:val="none" w:sz="0" w:space="0" w:color="auto"/>
            <w:right w:val="none" w:sz="0" w:space="0" w:color="auto"/>
          </w:divBdr>
        </w:div>
        <w:div w:id="1561087769">
          <w:marLeft w:val="547"/>
          <w:marRight w:val="0"/>
          <w:marTop w:val="200"/>
          <w:marBottom w:val="0"/>
          <w:divBdr>
            <w:top w:val="none" w:sz="0" w:space="0" w:color="auto"/>
            <w:left w:val="none" w:sz="0" w:space="0" w:color="auto"/>
            <w:bottom w:val="none" w:sz="0" w:space="0" w:color="auto"/>
            <w:right w:val="none" w:sz="0" w:space="0" w:color="auto"/>
          </w:divBdr>
        </w:div>
      </w:divsChild>
    </w:div>
    <w:div w:id="537475267">
      <w:bodyDiv w:val="1"/>
      <w:marLeft w:val="0"/>
      <w:marRight w:val="0"/>
      <w:marTop w:val="0"/>
      <w:marBottom w:val="0"/>
      <w:divBdr>
        <w:top w:val="none" w:sz="0" w:space="0" w:color="auto"/>
        <w:left w:val="none" w:sz="0" w:space="0" w:color="auto"/>
        <w:bottom w:val="none" w:sz="0" w:space="0" w:color="auto"/>
        <w:right w:val="none" w:sz="0" w:space="0" w:color="auto"/>
      </w:divBdr>
      <w:divsChild>
        <w:div w:id="1693140790">
          <w:marLeft w:val="0"/>
          <w:marRight w:val="0"/>
          <w:marTop w:val="200"/>
          <w:marBottom w:val="0"/>
          <w:divBdr>
            <w:top w:val="none" w:sz="0" w:space="0" w:color="auto"/>
            <w:left w:val="none" w:sz="0" w:space="0" w:color="auto"/>
            <w:bottom w:val="none" w:sz="0" w:space="0" w:color="auto"/>
            <w:right w:val="none" w:sz="0" w:space="0" w:color="auto"/>
          </w:divBdr>
        </w:div>
        <w:div w:id="1555190122">
          <w:marLeft w:val="806"/>
          <w:marRight w:val="0"/>
          <w:marTop w:val="200"/>
          <w:marBottom w:val="0"/>
          <w:divBdr>
            <w:top w:val="none" w:sz="0" w:space="0" w:color="auto"/>
            <w:left w:val="none" w:sz="0" w:space="0" w:color="auto"/>
            <w:bottom w:val="none" w:sz="0" w:space="0" w:color="auto"/>
            <w:right w:val="none" w:sz="0" w:space="0" w:color="auto"/>
          </w:divBdr>
        </w:div>
        <w:div w:id="570117326">
          <w:marLeft w:val="806"/>
          <w:marRight w:val="0"/>
          <w:marTop w:val="200"/>
          <w:marBottom w:val="0"/>
          <w:divBdr>
            <w:top w:val="none" w:sz="0" w:space="0" w:color="auto"/>
            <w:left w:val="none" w:sz="0" w:space="0" w:color="auto"/>
            <w:bottom w:val="none" w:sz="0" w:space="0" w:color="auto"/>
            <w:right w:val="none" w:sz="0" w:space="0" w:color="auto"/>
          </w:divBdr>
        </w:div>
        <w:div w:id="740250354">
          <w:marLeft w:val="806"/>
          <w:marRight w:val="0"/>
          <w:marTop w:val="200"/>
          <w:marBottom w:val="0"/>
          <w:divBdr>
            <w:top w:val="none" w:sz="0" w:space="0" w:color="auto"/>
            <w:left w:val="none" w:sz="0" w:space="0" w:color="auto"/>
            <w:bottom w:val="none" w:sz="0" w:space="0" w:color="auto"/>
            <w:right w:val="none" w:sz="0" w:space="0" w:color="auto"/>
          </w:divBdr>
        </w:div>
        <w:div w:id="1224290513">
          <w:marLeft w:val="806"/>
          <w:marRight w:val="0"/>
          <w:marTop w:val="200"/>
          <w:marBottom w:val="0"/>
          <w:divBdr>
            <w:top w:val="none" w:sz="0" w:space="0" w:color="auto"/>
            <w:left w:val="none" w:sz="0" w:space="0" w:color="auto"/>
            <w:bottom w:val="none" w:sz="0" w:space="0" w:color="auto"/>
            <w:right w:val="none" w:sz="0" w:space="0" w:color="auto"/>
          </w:divBdr>
        </w:div>
        <w:div w:id="144325206">
          <w:marLeft w:val="806"/>
          <w:marRight w:val="0"/>
          <w:marTop w:val="200"/>
          <w:marBottom w:val="0"/>
          <w:divBdr>
            <w:top w:val="none" w:sz="0" w:space="0" w:color="auto"/>
            <w:left w:val="none" w:sz="0" w:space="0" w:color="auto"/>
            <w:bottom w:val="none" w:sz="0" w:space="0" w:color="auto"/>
            <w:right w:val="none" w:sz="0" w:space="0" w:color="auto"/>
          </w:divBdr>
        </w:div>
      </w:divsChild>
    </w:div>
    <w:div w:id="707146201">
      <w:bodyDiv w:val="1"/>
      <w:marLeft w:val="0"/>
      <w:marRight w:val="0"/>
      <w:marTop w:val="0"/>
      <w:marBottom w:val="0"/>
      <w:divBdr>
        <w:top w:val="none" w:sz="0" w:space="0" w:color="auto"/>
        <w:left w:val="none" w:sz="0" w:space="0" w:color="auto"/>
        <w:bottom w:val="none" w:sz="0" w:space="0" w:color="auto"/>
        <w:right w:val="none" w:sz="0" w:space="0" w:color="auto"/>
      </w:divBdr>
      <w:divsChild>
        <w:div w:id="280307996">
          <w:marLeft w:val="0"/>
          <w:marRight w:val="0"/>
          <w:marTop w:val="200"/>
          <w:marBottom w:val="0"/>
          <w:divBdr>
            <w:top w:val="none" w:sz="0" w:space="0" w:color="auto"/>
            <w:left w:val="none" w:sz="0" w:space="0" w:color="auto"/>
            <w:bottom w:val="none" w:sz="0" w:space="0" w:color="auto"/>
            <w:right w:val="none" w:sz="0" w:space="0" w:color="auto"/>
          </w:divBdr>
        </w:div>
        <w:div w:id="193546226">
          <w:marLeft w:val="0"/>
          <w:marRight w:val="0"/>
          <w:marTop w:val="200"/>
          <w:marBottom w:val="0"/>
          <w:divBdr>
            <w:top w:val="none" w:sz="0" w:space="0" w:color="auto"/>
            <w:left w:val="none" w:sz="0" w:space="0" w:color="auto"/>
            <w:bottom w:val="none" w:sz="0" w:space="0" w:color="auto"/>
            <w:right w:val="none" w:sz="0" w:space="0" w:color="auto"/>
          </w:divBdr>
        </w:div>
        <w:div w:id="1766149661">
          <w:marLeft w:val="0"/>
          <w:marRight w:val="0"/>
          <w:marTop w:val="200"/>
          <w:marBottom w:val="0"/>
          <w:divBdr>
            <w:top w:val="none" w:sz="0" w:space="0" w:color="auto"/>
            <w:left w:val="none" w:sz="0" w:space="0" w:color="auto"/>
            <w:bottom w:val="none" w:sz="0" w:space="0" w:color="auto"/>
            <w:right w:val="none" w:sz="0" w:space="0" w:color="auto"/>
          </w:divBdr>
        </w:div>
        <w:div w:id="1699308883">
          <w:marLeft w:val="0"/>
          <w:marRight w:val="0"/>
          <w:marTop w:val="200"/>
          <w:marBottom w:val="0"/>
          <w:divBdr>
            <w:top w:val="none" w:sz="0" w:space="0" w:color="auto"/>
            <w:left w:val="none" w:sz="0" w:space="0" w:color="auto"/>
            <w:bottom w:val="none" w:sz="0" w:space="0" w:color="auto"/>
            <w:right w:val="none" w:sz="0" w:space="0" w:color="auto"/>
          </w:divBdr>
        </w:div>
        <w:div w:id="2082287500">
          <w:marLeft w:val="0"/>
          <w:marRight w:val="0"/>
          <w:marTop w:val="200"/>
          <w:marBottom w:val="0"/>
          <w:divBdr>
            <w:top w:val="none" w:sz="0" w:space="0" w:color="auto"/>
            <w:left w:val="none" w:sz="0" w:space="0" w:color="auto"/>
            <w:bottom w:val="none" w:sz="0" w:space="0" w:color="auto"/>
            <w:right w:val="none" w:sz="0" w:space="0" w:color="auto"/>
          </w:divBdr>
        </w:div>
      </w:divsChild>
    </w:div>
    <w:div w:id="1034308271">
      <w:bodyDiv w:val="1"/>
      <w:marLeft w:val="0"/>
      <w:marRight w:val="0"/>
      <w:marTop w:val="0"/>
      <w:marBottom w:val="0"/>
      <w:divBdr>
        <w:top w:val="none" w:sz="0" w:space="0" w:color="auto"/>
        <w:left w:val="none" w:sz="0" w:space="0" w:color="auto"/>
        <w:bottom w:val="none" w:sz="0" w:space="0" w:color="auto"/>
        <w:right w:val="none" w:sz="0" w:space="0" w:color="auto"/>
      </w:divBdr>
      <w:divsChild>
        <w:div w:id="1590508411">
          <w:marLeft w:val="547"/>
          <w:marRight w:val="0"/>
          <w:marTop w:val="200"/>
          <w:marBottom w:val="0"/>
          <w:divBdr>
            <w:top w:val="none" w:sz="0" w:space="0" w:color="auto"/>
            <w:left w:val="none" w:sz="0" w:space="0" w:color="auto"/>
            <w:bottom w:val="none" w:sz="0" w:space="0" w:color="auto"/>
            <w:right w:val="none" w:sz="0" w:space="0" w:color="auto"/>
          </w:divBdr>
        </w:div>
        <w:div w:id="1900436027">
          <w:marLeft w:val="547"/>
          <w:marRight w:val="0"/>
          <w:marTop w:val="200"/>
          <w:marBottom w:val="0"/>
          <w:divBdr>
            <w:top w:val="none" w:sz="0" w:space="0" w:color="auto"/>
            <w:left w:val="none" w:sz="0" w:space="0" w:color="auto"/>
            <w:bottom w:val="none" w:sz="0" w:space="0" w:color="auto"/>
            <w:right w:val="none" w:sz="0" w:space="0" w:color="auto"/>
          </w:divBdr>
        </w:div>
        <w:div w:id="49114812">
          <w:marLeft w:val="547"/>
          <w:marRight w:val="0"/>
          <w:marTop w:val="200"/>
          <w:marBottom w:val="0"/>
          <w:divBdr>
            <w:top w:val="none" w:sz="0" w:space="0" w:color="auto"/>
            <w:left w:val="none" w:sz="0" w:space="0" w:color="auto"/>
            <w:bottom w:val="none" w:sz="0" w:space="0" w:color="auto"/>
            <w:right w:val="none" w:sz="0" w:space="0" w:color="auto"/>
          </w:divBdr>
        </w:div>
      </w:divsChild>
    </w:div>
    <w:div w:id="1077509317">
      <w:bodyDiv w:val="1"/>
      <w:marLeft w:val="0"/>
      <w:marRight w:val="0"/>
      <w:marTop w:val="0"/>
      <w:marBottom w:val="0"/>
      <w:divBdr>
        <w:top w:val="none" w:sz="0" w:space="0" w:color="auto"/>
        <w:left w:val="none" w:sz="0" w:space="0" w:color="auto"/>
        <w:bottom w:val="none" w:sz="0" w:space="0" w:color="auto"/>
        <w:right w:val="none" w:sz="0" w:space="0" w:color="auto"/>
      </w:divBdr>
      <w:divsChild>
        <w:div w:id="1192180927">
          <w:marLeft w:val="0"/>
          <w:marRight w:val="0"/>
          <w:marTop w:val="200"/>
          <w:marBottom w:val="0"/>
          <w:divBdr>
            <w:top w:val="none" w:sz="0" w:space="0" w:color="auto"/>
            <w:left w:val="none" w:sz="0" w:space="0" w:color="auto"/>
            <w:bottom w:val="none" w:sz="0" w:space="0" w:color="auto"/>
            <w:right w:val="none" w:sz="0" w:space="0" w:color="auto"/>
          </w:divBdr>
        </w:div>
        <w:div w:id="1894808826">
          <w:marLeft w:val="0"/>
          <w:marRight w:val="0"/>
          <w:marTop w:val="200"/>
          <w:marBottom w:val="0"/>
          <w:divBdr>
            <w:top w:val="none" w:sz="0" w:space="0" w:color="auto"/>
            <w:left w:val="none" w:sz="0" w:space="0" w:color="auto"/>
            <w:bottom w:val="none" w:sz="0" w:space="0" w:color="auto"/>
            <w:right w:val="none" w:sz="0" w:space="0" w:color="auto"/>
          </w:divBdr>
        </w:div>
        <w:div w:id="70083482">
          <w:marLeft w:val="0"/>
          <w:marRight w:val="0"/>
          <w:marTop w:val="200"/>
          <w:marBottom w:val="0"/>
          <w:divBdr>
            <w:top w:val="none" w:sz="0" w:space="0" w:color="auto"/>
            <w:left w:val="none" w:sz="0" w:space="0" w:color="auto"/>
            <w:bottom w:val="none" w:sz="0" w:space="0" w:color="auto"/>
            <w:right w:val="none" w:sz="0" w:space="0" w:color="auto"/>
          </w:divBdr>
        </w:div>
        <w:div w:id="1576744191">
          <w:marLeft w:val="0"/>
          <w:marRight w:val="0"/>
          <w:marTop w:val="200"/>
          <w:marBottom w:val="0"/>
          <w:divBdr>
            <w:top w:val="none" w:sz="0" w:space="0" w:color="auto"/>
            <w:left w:val="none" w:sz="0" w:space="0" w:color="auto"/>
            <w:bottom w:val="none" w:sz="0" w:space="0" w:color="auto"/>
            <w:right w:val="none" w:sz="0" w:space="0" w:color="auto"/>
          </w:divBdr>
        </w:div>
      </w:divsChild>
    </w:div>
    <w:div w:id="1269236690">
      <w:bodyDiv w:val="1"/>
      <w:marLeft w:val="0"/>
      <w:marRight w:val="0"/>
      <w:marTop w:val="0"/>
      <w:marBottom w:val="0"/>
      <w:divBdr>
        <w:top w:val="none" w:sz="0" w:space="0" w:color="auto"/>
        <w:left w:val="none" w:sz="0" w:space="0" w:color="auto"/>
        <w:bottom w:val="none" w:sz="0" w:space="0" w:color="auto"/>
        <w:right w:val="none" w:sz="0" w:space="0" w:color="auto"/>
      </w:divBdr>
      <w:divsChild>
        <w:div w:id="1890677584">
          <w:marLeft w:val="446"/>
          <w:marRight w:val="0"/>
          <w:marTop w:val="200"/>
          <w:marBottom w:val="0"/>
          <w:divBdr>
            <w:top w:val="none" w:sz="0" w:space="0" w:color="auto"/>
            <w:left w:val="none" w:sz="0" w:space="0" w:color="auto"/>
            <w:bottom w:val="none" w:sz="0" w:space="0" w:color="auto"/>
            <w:right w:val="none" w:sz="0" w:space="0" w:color="auto"/>
          </w:divBdr>
        </w:div>
        <w:div w:id="39061890">
          <w:marLeft w:val="446"/>
          <w:marRight w:val="0"/>
          <w:marTop w:val="200"/>
          <w:marBottom w:val="0"/>
          <w:divBdr>
            <w:top w:val="none" w:sz="0" w:space="0" w:color="auto"/>
            <w:left w:val="none" w:sz="0" w:space="0" w:color="auto"/>
            <w:bottom w:val="none" w:sz="0" w:space="0" w:color="auto"/>
            <w:right w:val="none" w:sz="0" w:space="0" w:color="auto"/>
          </w:divBdr>
        </w:div>
        <w:div w:id="759909627">
          <w:marLeft w:val="446"/>
          <w:marRight w:val="0"/>
          <w:marTop w:val="200"/>
          <w:marBottom w:val="0"/>
          <w:divBdr>
            <w:top w:val="none" w:sz="0" w:space="0" w:color="auto"/>
            <w:left w:val="none" w:sz="0" w:space="0" w:color="auto"/>
            <w:bottom w:val="none" w:sz="0" w:space="0" w:color="auto"/>
            <w:right w:val="none" w:sz="0" w:space="0" w:color="auto"/>
          </w:divBdr>
        </w:div>
      </w:divsChild>
    </w:div>
    <w:div w:id="1763455104">
      <w:bodyDiv w:val="1"/>
      <w:marLeft w:val="0"/>
      <w:marRight w:val="0"/>
      <w:marTop w:val="0"/>
      <w:marBottom w:val="0"/>
      <w:divBdr>
        <w:top w:val="none" w:sz="0" w:space="0" w:color="auto"/>
        <w:left w:val="none" w:sz="0" w:space="0" w:color="auto"/>
        <w:bottom w:val="none" w:sz="0" w:space="0" w:color="auto"/>
        <w:right w:val="none" w:sz="0" w:space="0" w:color="auto"/>
      </w:divBdr>
      <w:divsChild>
        <w:div w:id="170370626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proceduresonline.com/trixcms2/media/16559/supervision-agreement-2022.docx" TargetMode="External"/><Relationship Id="rId3" Type="http://schemas.openxmlformats.org/officeDocument/2006/relationships/customXml" Target="../customXml/item3.xml"/><Relationship Id="rId21" Type="http://schemas.openxmlformats.org/officeDocument/2006/relationships/hyperlink" Target="https://practice-supervisors.rip.org.uk/supervision/having-reflective-discussions-in-supervisio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roceduresonline.com/trixcms2/media/16545/record-of-personal-supervision-202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proceduresonline.com/trixcms2/media/16546/record-of-practice-observation.doc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actice-supervisors.rip.org.uk/supervisors-home/" TargetMode="External"/><Relationship Id="rId23" Type="http://schemas.openxmlformats.org/officeDocument/2006/relationships/image" Target="media/image9.png"/><Relationship Id="rId28" Type="http://schemas.openxmlformats.org/officeDocument/2006/relationships/hyperlink" Target="https://proceduresonline.com/trixcms2/media/16559/supervision-agreement-2022.docx"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proceduresonline.com/trixcms2/media/16545/record-of-personal-supervision-202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708705/Post-qualifying_standard-KSS_for_child_and_family_practice_supervisors.pdf" TargetMode="External"/><Relationship Id="rId22" Type="http://schemas.openxmlformats.org/officeDocument/2006/relationships/hyperlink" Target="https://practice-supervisors.rip.org.uk/wp-content/uploads/2020/01/KB-Using-a-systemic-lens-in-supervision.pdf" TargetMode="External"/><Relationship Id="rId27" Type="http://schemas.openxmlformats.org/officeDocument/2006/relationships/hyperlink" Target="https://proceduresonline.com/trixcms2/media/16559/supervision-agreement-2022.docx" TargetMode="External"/><Relationship Id="rId30" Type="http://schemas.openxmlformats.org/officeDocument/2006/relationships/hyperlink" Target="https://proceduresonline.com/trixcms2/media/16544/record-of-child-family-supervision-2022.docx"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2C87138E961D43A9F353B6519D931D" ma:contentTypeVersion="10" ma:contentTypeDescription="Create a new document." ma:contentTypeScope="" ma:versionID="cb45da65b603d89fbdfc80464d764089">
  <xsd:schema xmlns:xsd="http://www.w3.org/2001/XMLSchema" xmlns:xs="http://www.w3.org/2001/XMLSchema" xmlns:p="http://schemas.microsoft.com/office/2006/metadata/properties" xmlns:ns2="8512dbd8-e753-4ee9-b9fe-c8a9afbd9309" xmlns:ns3="723c4a9b-43bc-47ed-817a-cf0855b8b8df" targetNamespace="http://schemas.microsoft.com/office/2006/metadata/properties" ma:root="true" ma:fieldsID="1624a86716cffb3c4605ecd9012f4327" ns2:_="" ns3:_="">
    <xsd:import namespace="8512dbd8-e753-4ee9-b9fe-c8a9afbd9309"/>
    <xsd:import namespace="723c4a9b-43bc-47ed-817a-cf0855b8b8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2dbd8-e753-4ee9-b9fe-c8a9afbd9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3c4a9b-43bc-47ed-817a-cf0855b8b8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2E47B-4E27-4D60-82CC-F98C9CCC84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FB560B-7AEB-442C-80A1-2117BD53F331}">
  <ds:schemaRefs>
    <ds:schemaRef ds:uri="http://schemas.microsoft.com/sharepoint/v3/contenttype/forms"/>
  </ds:schemaRefs>
</ds:datastoreItem>
</file>

<file path=customXml/itemProps3.xml><?xml version="1.0" encoding="utf-8"?>
<ds:datastoreItem xmlns:ds="http://schemas.openxmlformats.org/officeDocument/2006/customXml" ds:itemID="{DA0D7B03-B987-4002-BE27-059FF5A0D990}">
  <ds:schemaRefs>
    <ds:schemaRef ds:uri="http://schemas.openxmlformats.org/officeDocument/2006/bibliography"/>
  </ds:schemaRefs>
</ds:datastoreItem>
</file>

<file path=customXml/itemProps4.xml><?xml version="1.0" encoding="utf-8"?>
<ds:datastoreItem xmlns:ds="http://schemas.openxmlformats.org/officeDocument/2006/customXml" ds:itemID="{CE5755D0-DF45-4641-9C13-53A0A003E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2dbd8-e753-4ee9-b9fe-c8a9afbd9309"/>
    <ds:schemaRef ds:uri="723c4a9b-43bc-47ed-817a-cf0855b8b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14</TotalTime>
  <Pages>16</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Gowda, Sam</dc:creator>
  <cp:lastModifiedBy>Flanagan, Sophie</cp:lastModifiedBy>
  <cp:revision>11</cp:revision>
  <cp:lastPrinted>2021-06-25T16:13:00Z</cp:lastPrinted>
  <dcterms:created xsi:type="dcterms:W3CDTF">2022-09-23T10:43:00Z</dcterms:created>
  <dcterms:modified xsi:type="dcterms:W3CDTF">2022-09-23T10:59:00Z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0x010100042C87138E961D43A9F353B6519D931D</vt:lpwstr>
  </property>
  <property fmtid="{D5CDD505-2E9C-101B-9397-08002B2CF9AE}" pid="3" name="MSIP_Label_763da656-5c75-4f6d-9461-4a3ce9a537cc_Enabled">
    <vt:lpwstr>true</vt:lpwstr>
  </property>
  <property fmtid="{D5CDD505-2E9C-101B-9397-08002B2CF9AE}" pid="4" name="MSIP_Label_763da656-5c75-4f6d-9461-4a3ce9a537cc_SetDate">
    <vt:lpwstr>2021-06-25T16:13:06Z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98d48491-a065-48ec-b657-8ffecbb9c853</vt:lpwstr>
  </property>
  <property fmtid="{D5CDD505-2E9C-101B-9397-08002B2CF9AE}" pid="9" name="MSIP_Label_763da656-5c75-4f6d-9461-4a3ce9a537cc_ContentBits">
    <vt:lpwstr>1</vt:lpwstr>
  </property>
</Properties>
</file>