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18E7" w14:textId="40379C86" w:rsidR="0006250A" w:rsidRDefault="00B151BD" w:rsidP="003B6B35">
      <w:pPr>
        <w:spacing w:after="0" w:line="240" w:lineRule="auto"/>
        <w:jc w:val="center"/>
        <w:rPr>
          <w:sz w:val="28"/>
          <w:szCs w:val="28"/>
        </w:rPr>
      </w:pPr>
      <w:r w:rsidRPr="00BE51F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CBC861" wp14:editId="618A62E9">
            <wp:simplePos x="0" y="0"/>
            <wp:positionH relativeFrom="column">
              <wp:posOffset>-541655</wp:posOffset>
            </wp:positionH>
            <wp:positionV relativeFrom="paragraph">
              <wp:posOffset>-175895</wp:posOffset>
            </wp:positionV>
            <wp:extent cx="4295775" cy="85373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5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832D1E" w14:textId="330E39F1" w:rsidR="0006250A" w:rsidRDefault="0006250A" w:rsidP="003B6B35">
      <w:pPr>
        <w:spacing w:after="0" w:line="240" w:lineRule="auto"/>
        <w:jc w:val="center"/>
        <w:rPr>
          <w:sz w:val="28"/>
          <w:szCs w:val="28"/>
        </w:rPr>
      </w:pPr>
    </w:p>
    <w:p w14:paraId="0D5DBFFC" w14:textId="3A0A825A" w:rsidR="00B151BD" w:rsidRDefault="00B151BD" w:rsidP="003B6B35">
      <w:pPr>
        <w:spacing w:after="0" w:line="240" w:lineRule="auto"/>
        <w:jc w:val="center"/>
        <w:rPr>
          <w:sz w:val="28"/>
          <w:szCs w:val="28"/>
        </w:rPr>
      </w:pPr>
    </w:p>
    <w:p w14:paraId="31F82F57" w14:textId="77777777" w:rsidR="00B151BD" w:rsidRDefault="00B151BD" w:rsidP="003B6B35">
      <w:pPr>
        <w:spacing w:after="0" w:line="240" w:lineRule="auto"/>
        <w:jc w:val="center"/>
        <w:rPr>
          <w:sz w:val="28"/>
          <w:szCs w:val="28"/>
        </w:rPr>
      </w:pPr>
    </w:p>
    <w:p w14:paraId="11F8807C" w14:textId="77777777" w:rsidR="00713AFB" w:rsidRPr="007066E2" w:rsidRDefault="00713AFB" w:rsidP="00713AFB">
      <w:pPr>
        <w:spacing w:after="0" w:line="240" w:lineRule="auto"/>
        <w:jc w:val="center"/>
        <w:rPr>
          <w:b/>
          <w:bCs/>
          <w:color w:val="ED7D31" w:themeColor="accent2"/>
          <w:sz w:val="48"/>
          <w:szCs w:val="4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066E2">
        <w:rPr>
          <w:b/>
          <w:bCs/>
          <w:color w:val="ED7D31" w:themeColor="accent2"/>
          <w:sz w:val="48"/>
          <w:szCs w:val="4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Private Care Arrangements</w:t>
      </w:r>
    </w:p>
    <w:p w14:paraId="20D4B0E4" w14:textId="1CCB36B9" w:rsidR="003A42AC" w:rsidRPr="007066E2" w:rsidRDefault="003B6B35" w:rsidP="00713AFB">
      <w:pPr>
        <w:spacing w:after="0" w:line="240" w:lineRule="auto"/>
        <w:jc w:val="center"/>
        <w:rPr>
          <w:b/>
          <w:bCs/>
          <w:color w:val="ED7D31" w:themeColor="accent2"/>
          <w:sz w:val="48"/>
          <w:szCs w:val="4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066E2">
        <w:rPr>
          <w:b/>
          <w:bCs/>
          <w:color w:val="ED7D31" w:themeColor="accent2"/>
          <w:sz w:val="48"/>
          <w:szCs w:val="4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Information Sheet for Parents</w:t>
      </w:r>
    </w:p>
    <w:p w14:paraId="593D07A9" w14:textId="37042B19" w:rsidR="00B151BD" w:rsidRPr="00535D59" w:rsidRDefault="00B151BD" w:rsidP="00B151BD">
      <w:pPr>
        <w:spacing w:after="0" w:line="240" w:lineRule="auto"/>
        <w:rPr>
          <w:sz w:val="26"/>
          <w:szCs w:val="26"/>
        </w:rPr>
      </w:pPr>
    </w:p>
    <w:p w14:paraId="35F61ED2" w14:textId="3DF5D7C6" w:rsidR="00B151BD" w:rsidRPr="0021434F" w:rsidRDefault="005325DD" w:rsidP="0021434F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b/>
          <w:bCs/>
          <w:sz w:val="28"/>
          <w:szCs w:val="28"/>
        </w:rPr>
      </w:pPr>
      <w:r w:rsidRPr="0021434F">
        <w:rPr>
          <w:b/>
          <w:bCs/>
          <w:sz w:val="28"/>
          <w:szCs w:val="28"/>
        </w:rPr>
        <w:t>What is a private care arrangement?</w:t>
      </w:r>
    </w:p>
    <w:p w14:paraId="35E91AE8" w14:textId="76882B4B" w:rsidR="005325DD" w:rsidRPr="0089318E" w:rsidRDefault="00817852" w:rsidP="00B151BD">
      <w:pPr>
        <w:spacing w:after="0" w:line="240" w:lineRule="auto"/>
        <w:rPr>
          <w:sz w:val="26"/>
          <w:szCs w:val="26"/>
        </w:rPr>
      </w:pPr>
      <w:r w:rsidRPr="0089318E">
        <w:rPr>
          <w:sz w:val="26"/>
          <w:szCs w:val="26"/>
        </w:rPr>
        <w:t xml:space="preserve">This is </w:t>
      </w:r>
      <w:r w:rsidR="006C4CD2" w:rsidRPr="0089318E">
        <w:rPr>
          <w:sz w:val="26"/>
          <w:szCs w:val="26"/>
        </w:rPr>
        <w:t xml:space="preserve">when you arrange for </w:t>
      </w:r>
      <w:r w:rsidR="000D2862" w:rsidRPr="0089318E">
        <w:rPr>
          <w:sz w:val="26"/>
          <w:szCs w:val="26"/>
        </w:rPr>
        <w:t xml:space="preserve">your child to go </w:t>
      </w:r>
      <w:r w:rsidR="00DF0C03" w:rsidRPr="0089318E">
        <w:rPr>
          <w:sz w:val="26"/>
          <w:szCs w:val="26"/>
        </w:rPr>
        <w:t>and live with a relative. The Children Act (1989) says a relative is</w:t>
      </w:r>
      <w:r w:rsidR="00AB1C70" w:rsidRPr="0089318E">
        <w:rPr>
          <w:sz w:val="26"/>
          <w:szCs w:val="26"/>
        </w:rPr>
        <w:t xml:space="preserve"> a</w:t>
      </w:r>
      <w:r w:rsidR="00DF0C03" w:rsidRPr="0089318E">
        <w:rPr>
          <w:sz w:val="26"/>
          <w:szCs w:val="26"/>
        </w:rPr>
        <w:t xml:space="preserve"> </w:t>
      </w:r>
      <w:r w:rsidRPr="0089318E">
        <w:rPr>
          <w:sz w:val="26"/>
          <w:szCs w:val="26"/>
        </w:rPr>
        <w:t xml:space="preserve"> </w:t>
      </w:r>
      <w:r w:rsidR="00AB1C70" w:rsidRPr="0089318E">
        <w:rPr>
          <w:sz w:val="26"/>
          <w:szCs w:val="26"/>
        </w:rPr>
        <w:t xml:space="preserve">grandparent, brother, sister, uncle or aunt (whether full blood or half blood or by marriage or civil partnership) or </w:t>
      </w:r>
      <w:proofErr w:type="gramStart"/>
      <w:r w:rsidR="00AB1C70" w:rsidRPr="0089318E">
        <w:rPr>
          <w:sz w:val="26"/>
          <w:szCs w:val="26"/>
        </w:rPr>
        <w:t>step-parent</w:t>
      </w:r>
      <w:proofErr w:type="gramEnd"/>
      <w:r w:rsidR="00AB1C70" w:rsidRPr="0089318E">
        <w:rPr>
          <w:sz w:val="26"/>
          <w:szCs w:val="26"/>
        </w:rPr>
        <w:t>.</w:t>
      </w:r>
      <w:r w:rsidR="00C67E63">
        <w:rPr>
          <w:sz w:val="26"/>
          <w:szCs w:val="26"/>
        </w:rPr>
        <w:t xml:space="preserve"> This is done informally by agreement between you and </w:t>
      </w:r>
      <w:r w:rsidR="00062600">
        <w:rPr>
          <w:sz w:val="26"/>
          <w:szCs w:val="26"/>
        </w:rPr>
        <w:t>the carer.</w:t>
      </w:r>
    </w:p>
    <w:p w14:paraId="6C051226" w14:textId="77777777" w:rsidR="0011591E" w:rsidRPr="0089318E" w:rsidRDefault="0011591E" w:rsidP="00B151BD">
      <w:pPr>
        <w:spacing w:after="0" w:line="240" w:lineRule="auto"/>
        <w:rPr>
          <w:sz w:val="26"/>
          <w:szCs w:val="26"/>
        </w:rPr>
      </w:pPr>
    </w:p>
    <w:p w14:paraId="666B8330" w14:textId="6A9B0832" w:rsidR="00066E69" w:rsidRPr="0021434F" w:rsidRDefault="00E57D06" w:rsidP="00DC5958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b/>
          <w:bCs/>
          <w:sz w:val="28"/>
          <w:szCs w:val="28"/>
        </w:rPr>
      </w:pPr>
      <w:r w:rsidRPr="0021434F">
        <w:rPr>
          <w:b/>
          <w:bCs/>
          <w:sz w:val="28"/>
          <w:szCs w:val="28"/>
        </w:rPr>
        <w:t xml:space="preserve">What if </w:t>
      </w:r>
      <w:r w:rsidR="00066E69" w:rsidRPr="0021434F">
        <w:rPr>
          <w:b/>
          <w:bCs/>
          <w:sz w:val="28"/>
          <w:szCs w:val="28"/>
        </w:rPr>
        <w:t>the person who I ask to look after my child is not a relative?</w:t>
      </w:r>
    </w:p>
    <w:p w14:paraId="4B54D1B9" w14:textId="316E1013" w:rsidR="00AB1C70" w:rsidRPr="0089318E" w:rsidRDefault="00AB1C70" w:rsidP="00B151BD">
      <w:pPr>
        <w:spacing w:after="0" w:line="240" w:lineRule="auto"/>
        <w:rPr>
          <w:sz w:val="26"/>
          <w:szCs w:val="26"/>
        </w:rPr>
      </w:pPr>
      <w:r w:rsidRPr="0089318E">
        <w:rPr>
          <w:sz w:val="26"/>
          <w:szCs w:val="26"/>
        </w:rPr>
        <w:t xml:space="preserve">If you arrange for your child to go and live with </w:t>
      </w:r>
      <w:r w:rsidR="006F6096" w:rsidRPr="0089318E">
        <w:rPr>
          <w:sz w:val="26"/>
          <w:szCs w:val="26"/>
        </w:rPr>
        <w:t>someone who isn’t a relative, like a cousin</w:t>
      </w:r>
      <w:r w:rsidR="00BE57AC" w:rsidRPr="0089318E">
        <w:rPr>
          <w:sz w:val="26"/>
          <w:szCs w:val="26"/>
        </w:rPr>
        <w:t>, a great aunt</w:t>
      </w:r>
      <w:r w:rsidR="000311BF" w:rsidRPr="0089318E">
        <w:rPr>
          <w:sz w:val="26"/>
          <w:szCs w:val="26"/>
        </w:rPr>
        <w:t xml:space="preserve"> or a friend,</w:t>
      </w:r>
      <w:r w:rsidR="00F65F20" w:rsidRPr="0089318E">
        <w:rPr>
          <w:sz w:val="26"/>
          <w:szCs w:val="26"/>
        </w:rPr>
        <w:t xml:space="preserve"> </w:t>
      </w:r>
      <w:r w:rsidR="005949B3" w:rsidRPr="0089318E">
        <w:rPr>
          <w:sz w:val="26"/>
          <w:szCs w:val="26"/>
        </w:rPr>
        <w:t xml:space="preserve">for longer than 28 days </w:t>
      </w:r>
      <w:r w:rsidR="000311BF" w:rsidRPr="0089318E">
        <w:rPr>
          <w:sz w:val="26"/>
          <w:szCs w:val="26"/>
        </w:rPr>
        <w:t xml:space="preserve">that is a Private Fostering arrangement </w:t>
      </w:r>
      <w:r w:rsidR="00F65F20" w:rsidRPr="0089318E">
        <w:rPr>
          <w:sz w:val="26"/>
          <w:szCs w:val="26"/>
        </w:rPr>
        <w:t>and you have to tell the local authority</w:t>
      </w:r>
      <w:r w:rsidR="00301EA0" w:rsidRPr="0089318E">
        <w:rPr>
          <w:sz w:val="26"/>
          <w:szCs w:val="26"/>
        </w:rPr>
        <w:t xml:space="preserve">. This is so we can </w:t>
      </w:r>
      <w:r w:rsidR="00F40832" w:rsidRPr="0089318E">
        <w:rPr>
          <w:sz w:val="26"/>
          <w:szCs w:val="26"/>
        </w:rPr>
        <w:t>check</w:t>
      </w:r>
      <w:r w:rsidR="00301EA0" w:rsidRPr="0089318E">
        <w:rPr>
          <w:sz w:val="26"/>
          <w:szCs w:val="26"/>
        </w:rPr>
        <w:t xml:space="preserve"> that </w:t>
      </w:r>
      <w:r w:rsidR="00F40832" w:rsidRPr="0089318E">
        <w:rPr>
          <w:sz w:val="26"/>
          <w:szCs w:val="26"/>
        </w:rPr>
        <w:t>the home is suitable and safe for them.</w:t>
      </w:r>
    </w:p>
    <w:p w14:paraId="3357D691" w14:textId="7BC7DC84" w:rsidR="009B4E76" w:rsidRPr="00535D59" w:rsidRDefault="009B4E76" w:rsidP="00B151BD">
      <w:pPr>
        <w:spacing w:after="0" w:line="240" w:lineRule="auto"/>
        <w:rPr>
          <w:sz w:val="26"/>
          <w:szCs w:val="26"/>
        </w:rPr>
      </w:pPr>
    </w:p>
    <w:p w14:paraId="3D63BE59" w14:textId="54C39753" w:rsidR="0057705A" w:rsidRPr="00DC5958" w:rsidRDefault="0057705A" w:rsidP="00DC5958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b/>
          <w:bCs/>
          <w:sz w:val="28"/>
          <w:szCs w:val="28"/>
        </w:rPr>
      </w:pPr>
      <w:r w:rsidRPr="00DC5958">
        <w:rPr>
          <w:b/>
          <w:bCs/>
          <w:sz w:val="28"/>
          <w:szCs w:val="28"/>
        </w:rPr>
        <w:t xml:space="preserve">What if children’s services place </w:t>
      </w:r>
      <w:r w:rsidR="00DC5958">
        <w:rPr>
          <w:b/>
          <w:bCs/>
          <w:sz w:val="28"/>
          <w:szCs w:val="28"/>
        </w:rPr>
        <w:t>my</w:t>
      </w:r>
      <w:r w:rsidRPr="00DC5958">
        <w:rPr>
          <w:b/>
          <w:bCs/>
          <w:sz w:val="28"/>
          <w:szCs w:val="28"/>
        </w:rPr>
        <w:t xml:space="preserve"> child in the care of a relative or friend?</w:t>
      </w:r>
    </w:p>
    <w:p w14:paraId="724942C0" w14:textId="16265F6D" w:rsidR="0057705A" w:rsidRPr="0089318E" w:rsidRDefault="000F3B56" w:rsidP="00B151BD">
      <w:pPr>
        <w:spacing w:after="0" w:line="240" w:lineRule="auto"/>
        <w:rPr>
          <w:sz w:val="26"/>
          <w:szCs w:val="26"/>
        </w:rPr>
      </w:pPr>
      <w:r w:rsidRPr="0089318E">
        <w:rPr>
          <w:sz w:val="26"/>
          <w:szCs w:val="26"/>
        </w:rPr>
        <w:t xml:space="preserve">This can happen, for example, </w:t>
      </w:r>
      <w:r w:rsidR="00E20281" w:rsidRPr="0089318E">
        <w:rPr>
          <w:sz w:val="26"/>
          <w:szCs w:val="26"/>
        </w:rPr>
        <w:t>if the parents of the child can’t be found or are not able to look after them</w:t>
      </w:r>
      <w:r w:rsidR="00966755" w:rsidRPr="0089318E">
        <w:rPr>
          <w:sz w:val="26"/>
          <w:szCs w:val="26"/>
        </w:rPr>
        <w:t xml:space="preserve">, or if </w:t>
      </w:r>
      <w:r w:rsidR="000A286F" w:rsidRPr="0089318E">
        <w:rPr>
          <w:sz w:val="26"/>
          <w:szCs w:val="26"/>
        </w:rPr>
        <w:t>children’s</w:t>
      </w:r>
      <w:r w:rsidR="00966755" w:rsidRPr="0089318E">
        <w:rPr>
          <w:sz w:val="26"/>
          <w:szCs w:val="26"/>
        </w:rPr>
        <w:t xml:space="preserve"> services think a child is at risk of harm living with their parents.</w:t>
      </w:r>
    </w:p>
    <w:p w14:paraId="7270138F" w14:textId="021531C5" w:rsidR="00C06B9A" w:rsidRPr="0089318E" w:rsidRDefault="000A286F" w:rsidP="00B151BD">
      <w:pPr>
        <w:spacing w:after="0" w:line="240" w:lineRule="auto"/>
        <w:rPr>
          <w:sz w:val="26"/>
          <w:szCs w:val="26"/>
        </w:rPr>
      </w:pPr>
      <w:r w:rsidRPr="0089318E">
        <w:rPr>
          <w:sz w:val="26"/>
          <w:szCs w:val="26"/>
        </w:rPr>
        <w:t>If children’s services take the decision to place a child</w:t>
      </w:r>
      <w:r w:rsidR="000D559E" w:rsidRPr="0089318E">
        <w:rPr>
          <w:sz w:val="26"/>
          <w:szCs w:val="26"/>
        </w:rPr>
        <w:t xml:space="preserve"> with relatives or </w:t>
      </w:r>
      <w:proofErr w:type="gramStart"/>
      <w:r w:rsidR="000D559E" w:rsidRPr="0089318E">
        <w:rPr>
          <w:sz w:val="26"/>
          <w:szCs w:val="26"/>
        </w:rPr>
        <w:t>friends</w:t>
      </w:r>
      <w:proofErr w:type="gramEnd"/>
      <w:r w:rsidR="000D559E" w:rsidRPr="0089318E">
        <w:rPr>
          <w:sz w:val="26"/>
          <w:szCs w:val="26"/>
        </w:rPr>
        <w:t xml:space="preserve"> </w:t>
      </w:r>
      <w:r w:rsidR="002E40D4" w:rsidRPr="0089318E">
        <w:rPr>
          <w:sz w:val="26"/>
          <w:szCs w:val="26"/>
        </w:rPr>
        <w:t>th</w:t>
      </w:r>
      <w:r w:rsidR="00FC7951" w:rsidRPr="0089318E">
        <w:rPr>
          <w:sz w:val="26"/>
          <w:szCs w:val="26"/>
        </w:rPr>
        <w:t xml:space="preserve">ey have to assess them as </w:t>
      </w:r>
      <w:r w:rsidR="00C72B59" w:rsidRPr="0089318E">
        <w:rPr>
          <w:sz w:val="26"/>
          <w:szCs w:val="26"/>
        </w:rPr>
        <w:t>kinship</w:t>
      </w:r>
      <w:r w:rsidR="00BF05FD" w:rsidRPr="0089318E">
        <w:rPr>
          <w:sz w:val="26"/>
          <w:szCs w:val="26"/>
        </w:rPr>
        <w:t xml:space="preserve"> or family and friends</w:t>
      </w:r>
      <w:r w:rsidR="00FC7951" w:rsidRPr="0089318E">
        <w:rPr>
          <w:sz w:val="26"/>
          <w:szCs w:val="26"/>
        </w:rPr>
        <w:t xml:space="preserve"> carers</w:t>
      </w:r>
      <w:r w:rsidR="00C72B59" w:rsidRPr="0089318E">
        <w:rPr>
          <w:sz w:val="26"/>
          <w:szCs w:val="26"/>
        </w:rPr>
        <w:t>.</w:t>
      </w:r>
      <w:r w:rsidR="002B3F5C" w:rsidRPr="0089318E">
        <w:rPr>
          <w:sz w:val="26"/>
          <w:szCs w:val="26"/>
        </w:rPr>
        <w:t xml:space="preserve"> </w:t>
      </w:r>
    </w:p>
    <w:p w14:paraId="02231542" w14:textId="77777777" w:rsidR="00C06B9A" w:rsidRPr="0089318E" w:rsidRDefault="00C06B9A" w:rsidP="00B151BD">
      <w:pPr>
        <w:spacing w:after="0" w:line="240" w:lineRule="auto"/>
        <w:rPr>
          <w:sz w:val="26"/>
          <w:szCs w:val="26"/>
        </w:rPr>
      </w:pPr>
    </w:p>
    <w:p w14:paraId="3F462BAA" w14:textId="2D6450AF" w:rsidR="000A286F" w:rsidRPr="007066E2" w:rsidRDefault="002B3F5C" w:rsidP="00B151BD">
      <w:pPr>
        <w:spacing w:after="0" w:line="240" w:lineRule="auto"/>
        <w:rPr>
          <w:b/>
          <w:bCs/>
          <w:color w:val="ED7D31" w:themeColor="accent2"/>
          <w:sz w:val="28"/>
          <w:szCs w:val="28"/>
        </w:rPr>
      </w:pPr>
      <w:r w:rsidRPr="007066E2">
        <w:rPr>
          <w:b/>
          <w:bCs/>
          <w:color w:val="ED7D31" w:themeColor="accent2"/>
          <w:sz w:val="28"/>
          <w:szCs w:val="28"/>
        </w:rPr>
        <w:t xml:space="preserve">This leaflet is about </w:t>
      </w:r>
      <w:r w:rsidR="00C06B9A" w:rsidRPr="007066E2">
        <w:rPr>
          <w:b/>
          <w:bCs/>
          <w:color w:val="ED7D31" w:themeColor="accent2"/>
          <w:sz w:val="28"/>
          <w:szCs w:val="28"/>
        </w:rPr>
        <w:t>private care arrangements that you make yourself</w:t>
      </w:r>
      <w:r w:rsidR="00535D59" w:rsidRPr="007066E2">
        <w:rPr>
          <w:b/>
          <w:bCs/>
          <w:color w:val="ED7D31" w:themeColor="accent2"/>
          <w:sz w:val="28"/>
          <w:szCs w:val="28"/>
        </w:rPr>
        <w:t xml:space="preserve"> informally</w:t>
      </w:r>
      <w:r w:rsidR="00713AFB" w:rsidRPr="007066E2">
        <w:rPr>
          <w:b/>
          <w:bCs/>
          <w:color w:val="ED7D31" w:themeColor="accent2"/>
          <w:sz w:val="28"/>
          <w:szCs w:val="28"/>
        </w:rPr>
        <w:t xml:space="preserve"> with the child’s relative</w:t>
      </w:r>
      <w:r w:rsidR="00F23098" w:rsidRPr="007066E2">
        <w:rPr>
          <w:b/>
          <w:bCs/>
          <w:color w:val="ED7D31" w:themeColor="accent2"/>
          <w:sz w:val="28"/>
          <w:szCs w:val="28"/>
        </w:rPr>
        <w:t>,</w:t>
      </w:r>
      <w:r w:rsidR="0021434F" w:rsidRPr="007066E2">
        <w:rPr>
          <w:b/>
          <w:bCs/>
          <w:color w:val="ED7D31" w:themeColor="accent2"/>
          <w:sz w:val="28"/>
          <w:szCs w:val="28"/>
        </w:rPr>
        <w:t xml:space="preserve"> as per </w:t>
      </w:r>
      <w:r w:rsidR="00DC5958" w:rsidRPr="007066E2">
        <w:rPr>
          <w:b/>
          <w:bCs/>
          <w:color w:val="ED7D31" w:themeColor="accent2"/>
          <w:sz w:val="28"/>
          <w:szCs w:val="28"/>
        </w:rPr>
        <w:t>number 1 on this sheet</w:t>
      </w:r>
    </w:p>
    <w:p w14:paraId="09D57951" w14:textId="368F7BDC" w:rsidR="00C06B9A" w:rsidRPr="00535D59" w:rsidRDefault="00C06B9A" w:rsidP="00B151BD">
      <w:pPr>
        <w:spacing w:after="0" w:line="240" w:lineRule="auto"/>
        <w:rPr>
          <w:b/>
          <w:bCs/>
          <w:sz w:val="26"/>
          <w:szCs w:val="26"/>
        </w:rPr>
      </w:pPr>
    </w:p>
    <w:p w14:paraId="398F65B7" w14:textId="08D2718A" w:rsidR="00FC01FF" w:rsidRPr="00366007" w:rsidRDefault="001F38DE" w:rsidP="0036600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b/>
          <w:bCs/>
          <w:sz w:val="28"/>
          <w:szCs w:val="28"/>
        </w:rPr>
      </w:pPr>
      <w:r w:rsidRPr="00366007">
        <w:rPr>
          <w:b/>
          <w:bCs/>
          <w:sz w:val="28"/>
          <w:szCs w:val="28"/>
        </w:rPr>
        <w:t xml:space="preserve">What </w:t>
      </w:r>
      <w:r w:rsidR="00FA09FF" w:rsidRPr="00366007">
        <w:rPr>
          <w:b/>
          <w:bCs/>
          <w:sz w:val="28"/>
          <w:szCs w:val="28"/>
        </w:rPr>
        <w:t>s</w:t>
      </w:r>
      <w:r w:rsidRPr="00366007">
        <w:rPr>
          <w:b/>
          <w:bCs/>
          <w:sz w:val="28"/>
          <w:szCs w:val="28"/>
        </w:rPr>
        <w:t>upport is available for a private care arrangement?</w:t>
      </w:r>
    </w:p>
    <w:p w14:paraId="0146B9DB" w14:textId="0046140F" w:rsidR="00EB57A5" w:rsidRPr="0089318E" w:rsidRDefault="00C640C3" w:rsidP="00B151BD">
      <w:pPr>
        <w:spacing w:after="0" w:line="240" w:lineRule="auto"/>
        <w:rPr>
          <w:sz w:val="26"/>
          <w:szCs w:val="26"/>
        </w:rPr>
      </w:pPr>
      <w:r w:rsidRPr="0089318E">
        <w:rPr>
          <w:sz w:val="26"/>
          <w:szCs w:val="26"/>
        </w:rPr>
        <w:t>You will be</w:t>
      </w:r>
      <w:r w:rsidR="00FC7FAE" w:rsidRPr="0089318E">
        <w:rPr>
          <w:sz w:val="26"/>
          <w:szCs w:val="26"/>
        </w:rPr>
        <w:t xml:space="preserve"> responsible for </w:t>
      </w:r>
      <w:r w:rsidR="00D86C94" w:rsidRPr="0089318E">
        <w:rPr>
          <w:sz w:val="26"/>
          <w:szCs w:val="26"/>
        </w:rPr>
        <w:t>providing financial support to relatives who are loo</w:t>
      </w:r>
      <w:r w:rsidR="00741EC8" w:rsidRPr="0089318E">
        <w:rPr>
          <w:sz w:val="26"/>
          <w:szCs w:val="26"/>
        </w:rPr>
        <w:t xml:space="preserve">king after </w:t>
      </w:r>
      <w:r w:rsidR="004B1BE2" w:rsidRPr="0089318E">
        <w:rPr>
          <w:sz w:val="26"/>
          <w:szCs w:val="26"/>
        </w:rPr>
        <w:t>your</w:t>
      </w:r>
      <w:r w:rsidR="00741EC8" w:rsidRPr="0089318E">
        <w:rPr>
          <w:sz w:val="26"/>
          <w:szCs w:val="26"/>
        </w:rPr>
        <w:t xml:space="preserve"> children for </w:t>
      </w:r>
      <w:r w:rsidR="004B1BE2" w:rsidRPr="0089318E">
        <w:rPr>
          <w:sz w:val="26"/>
          <w:szCs w:val="26"/>
        </w:rPr>
        <w:t>you</w:t>
      </w:r>
      <w:r w:rsidR="00741EC8" w:rsidRPr="0089318E">
        <w:rPr>
          <w:sz w:val="26"/>
          <w:szCs w:val="26"/>
        </w:rPr>
        <w:t>.</w:t>
      </w:r>
      <w:r w:rsidR="007A7BD4" w:rsidRPr="0089318E">
        <w:rPr>
          <w:sz w:val="26"/>
          <w:szCs w:val="26"/>
        </w:rPr>
        <w:t xml:space="preserve"> The children will not be ‘in care’</w:t>
      </w:r>
      <w:r w:rsidR="00060784" w:rsidRPr="0089318E">
        <w:rPr>
          <w:sz w:val="26"/>
          <w:szCs w:val="26"/>
        </w:rPr>
        <w:t xml:space="preserve"> but they </w:t>
      </w:r>
      <w:r w:rsidR="00FC0D59" w:rsidRPr="0089318E">
        <w:rPr>
          <w:sz w:val="26"/>
          <w:szCs w:val="26"/>
        </w:rPr>
        <w:t xml:space="preserve">will be ‘children in need’, and their social worker will carry out an assessment </w:t>
      </w:r>
      <w:r w:rsidR="00F20183" w:rsidRPr="0089318E">
        <w:rPr>
          <w:sz w:val="26"/>
          <w:szCs w:val="26"/>
        </w:rPr>
        <w:t xml:space="preserve">of the services they will need while being looked after by their relative. </w:t>
      </w:r>
    </w:p>
    <w:p w14:paraId="5E7F3B8D" w14:textId="14CFCD39" w:rsidR="00EB57A5" w:rsidRPr="0089318E" w:rsidRDefault="00EB57A5" w:rsidP="00B151BD">
      <w:pPr>
        <w:spacing w:after="0" w:line="240" w:lineRule="auto"/>
        <w:rPr>
          <w:sz w:val="26"/>
          <w:szCs w:val="26"/>
        </w:rPr>
      </w:pPr>
      <w:r w:rsidRPr="0089318E">
        <w:rPr>
          <w:sz w:val="26"/>
          <w:szCs w:val="26"/>
        </w:rPr>
        <w:t>Children’s services m</w:t>
      </w:r>
      <w:r w:rsidR="00D03FBB" w:rsidRPr="0089318E">
        <w:rPr>
          <w:sz w:val="26"/>
          <w:szCs w:val="26"/>
        </w:rPr>
        <w:t>ight</w:t>
      </w:r>
      <w:r w:rsidRPr="0089318E">
        <w:rPr>
          <w:sz w:val="26"/>
          <w:szCs w:val="26"/>
        </w:rPr>
        <w:t xml:space="preserve"> assess that financial assistance is needed to help </w:t>
      </w:r>
      <w:r w:rsidR="00B83033" w:rsidRPr="0089318E">
        <w:rPr>
          <w:sz w:val="26"/>
          <w:szCs w:val="26"/>
        </w:rPr>
        <w:t>your</w:t>
      </w:r>
      <w:r w:rsidRPr="0089318E">
        <w:rPr>
          <w:sz w:val="26"/>
          <w:szCs w:val="26"/>
        </w:rPr>
        <w:t xml:space="preserve"> child, but </w:t>
      </w:r>
      <w:r w:rsidR="00B83033" w:rsidRPr="0089318E">
        <w:rPr>
          <w:sz w:val="26"/>
          <w:szCs w:val="26"/>
        </w:rPr>
        <w:t>this would be at their discretion and there is no legal right to this.</w:t>
      </w:r>
    </w:p>
    <w:p w14:paraId="0300D2FC" w14:textId="51AAC7C4" w:rsidR="008E1D92" w:rsidRPr="00535D59" w:rsidRDefault="008E1D92" w:rsidP="00B151BD">
      <w:pPr>
        <w:spacing w:after="0" w:line="240" w:lineRule="auto"/>
        <w:rPr>
          <w:sz w:val="26"/>
          <w:szCs w:val="26"/>
        </w:rPr>
      </w:pPr>
    </w:p>
    <w:p w14:paraId="1FBE8938" w14:textId="0D2ABDE1" w:rsidR="008E1D92" w:rsidRPr="00366007" w:rsidRDefault="008E1D92" w:rsidP="0036600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b/>
          <w:bCs/>
          <w:sz w:val="28"/>
          <w:szCs w:val="28"/>
        </w:rPr>
      </w:pPr>
      <w:r w:rsidRPr="00366007">
        <w:rPr>
          <w:b/>
          <w:bCs/>
          <w:sz w:val="28"/>
          <w:szCs w:val="28"/>
        </w:rPr>
        <w:t>Further Information</w:t>
      </w:r>
    </w:p>
    <w:p w14:paraId="5F9231EF" w14:textId="7D0D16B4" w:rsidR="00713AFB" w:rsidRPr="0089318E" w:rsidRDefault="008E1D92" w:rsidP="00B151BD">
      <w:pPr>
        <w:spacing w:after="0" w:line="240" w:lineRule="auto"/>
        <w:rPr>
          <w:sz w:val="26"/>
          <w:szCs w:val="26"/>
        </w:rPr>
      </w:pPr>
      <w:r w:rsidRPr="0089318E">
        <w:rPr>
          <w:sz w:val="26"/>
          <w:szCs w:val="26"/>
        </w:rPr>
        <w:t>You can get further information from your child’s social worker</w:t>
      </w:r>
      <w:r w:rsidR="002A3C28" w:rsidRPr="0089318E">
        <w:rPr>
          <w:sz w:val="26"/>
          <w:szCs w:val="26"/>
        </w:rPr>
        <w:t xml:space="preserve"> or online at:</w:t>
      </w:r>
    </w:p>
    <w:p w14:paraId="452FDBB4" w14:textId="4D477E28" w:rsidR="00E110BE" w:rsidRPr="00713AFB" w:rsidRDefault="00713AFB" w:rsidP="00B151BD">
      <w:pPr>
        <w:spacing w:after="0" w:line="240" w:lineRule="auto"/>
        <w:rPr>
          <w:rStyle w:val="Hyperlink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"https://assets.publishing.service.gov.uk/government/uploads/system/uploads/attachment_data/file/288483/family-and-friends-care.pdf" </w:instrText>
      </w:r>
      <w:r>
        <w:rPr>
          <w:sz w:val="26"/>
          <w:szCs w:val="26"/>
        </w:rPr>
        <w:fldChar w:fldCharType="separate"/>
      </w:r>
      <w:r w:rsidR="00E110BE" w:rsidRPr="00713AFB">
        <w:rPr>
          <w:rStyle w:val="Hyperlink"/>
          <w:sz w:val="26"/>
          <w:szCs w:val="26"/>
        </w:rPr>
        <w:t>GOV.UK</w:t>
      </w:r>
    </w:p>
    <w:p w14:paraId="76040B95" w14:textId="16C5A66D" w:rsidR="00D604D4" w:rsidRPr="0089318E" w:rsidRDefault="00713AFB" w:rsidP="00B151B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fldChar w:fldCharType="end"/>
      </w:r>
      <w:hyperlink r:id="rId7" w:anchor=":~:text=If%20a%20Family%20and%20Friends%20carer%20is%20caring,children%20and%20may%20be%20required%20to%20pay%20maintenance." w:history="1">
        <w:r w:rsidR="00D604D4" w:rsidRPr="0089318E">
          <w:rPr>
            <w:rStyle w:val="Hyperlink"/>
            <w:sz w:val="26"/>
            <w:szCs w:val="26"/>
          </w:rPr>
          <w:t>Child Law Advice</w:t>
        </w:r>
      </w:hyperlink>
    </w:p>
    <w:p w14:paraId="150DE2A3" w14:textId="76B74599" w:rsidR="00D604D4" w:rsidRPr="0089318E" w:rsidRDefault="005C57F9" w:rsidP="00B151BD">
      <w:pPr>
        <w:spacing w:after="0" w:line="240" w:lineRule="auto"/>
        <w:rPr>
          <w:sz w:val="26"/>
          <w:szCs w:val="26"/>
        </w:rPr>
      </w:pPr>
      <w:hyperlink r:id="rId8" w:history="1">
        <w:r w:rsidR="005806FE" w:rsidRPr="0089318E">
          <w:rPr>
            <w:rStyle w:val="Hyperlink"/>
            <w:sz w:val="26"/>
            <w:szCs w:val="26"/>
          </w:rPr>
          <w:t>Family Rights Group</w:t>
        </w:r>
      </w:hyperlink>
    </w:p>
    <w:sectPr w:rsidR="00D604D4" w:rsidRPr="0089318E" w:rsidSect="00C16C39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43B"/>
    <w:multiLevelType w:val="hybridMultilevel"/>
    <w:tmpl w:val="21ECE74A"/>
    <w:lvl w:ilvl="0" w:tplc="80A60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68B"/>
    <w:multiLevelType w:val="hybridMultilevel"/>
    <w:tmpl w:val="D848B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D2A3E"/>
    <w:multiLevelType w:val="multilevel"/>
    <w:tmpl w:val="6F0CABFE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35"/>
    <w:rsid w:val="000311BF"/>
    <w:rsid w:val="00060784"/>
    <w:rsid w:val="0006250A"/>
    <w:rsid w:val="00062600"/>
    <w:rsid w:val="00066E69"/>
    <w:rsid w:val="000A286F"/>
    <w:rsid w:val="000D2862"/>
    <w:rsid w:val="000D559E"/>
    <w:rsid w:val="000F3B56"/>
    <w:rsid w:val="0011591E"/>
    <w:rsid w:val="001F38DE"/>
    <w:rsid w:val="0021434F"/>
    <w:rsid w:val="002A3C28"/>
    <w:rsid w:val="002B3F5C"/>
    <w:rsid w:val="002E40D4"/>
    <w:rsid w:val="00301EA0"/>
    <w:rsid w:val="00366007"/>
    <w:rsid w:val="003A42AC"/>
    <w:rsid w:val="003B6B35"/>
    <w:rsid w:val="00425DD1"/>
    <w:rsid w:val="004B1BE2"/>
    <w:rsid w:val="005325DD"/>
    <w:rsid w:val="00535D59"/>
    <w:rsid w:val="0057705A"/>
    <w:rsid w:val="005806FE"/>
    <w:rsid w:val="0058150F"/>
    <w:rsid w:val="005949B3"/>
    <w:rsid w:val="005C57F9"/>
    <w:rsid w:val="006C4CD2"/>
    <w:rsid w:val="006F6096"/>
    <w:rsid w:val="007066E2"/>
    <w:rsid w:val="00713AFB"/>
    <w:rsid w:val="00741EC8"/>
    <w:rsid w:val="007A7BD4"/>
    <w:rsid w:val="00817852"/>
    <w:rsid w:val="00872F39"/>
    <w:rsid w:val="0089318E"/>
    <w:rsid w:val="008E1D92"/>
    <w:rsid w:val="00966755"/>
    <w:rsid w:val="009B4E76"/>
    <w:rsid w:val="00A25395"/>
    <w:rsid w:val="00AB1C70"/>
    <w:rsid w:val="00B151BD"/>
    <w:rsid w:val="00B44D0F"/>
    <w:rsid w:val="00B83033"/>
    <w:rsid w:val="00BE57AC"/>
    <w:rsid w:val="00BF05FD"/>
    <w:rsid w:val="00C06B9A"/>
    <w:rsid w:val="00C16C39"/>
    <w:rsid w:val="00C640C3"/>
    <w:rsid w:val="00C67E63"/>
    <w:rsid w:val="00C72B59"/>
    <w:rsid w:val="00CB501A"/>
    <w:rsid w:val="00CC0CA2"/>
    <w:rsid w:val="00D03FBB"/>
    <w:rsid w:val="00D604D4"/>
    <w:rsid w:val="00D86C94"/>
    <w:rsid w:val="00DC5958"/>
    <w:rsid w:val="00DF0C03"/>
    <w:rsid w:val="00E110BE"/>
    <w:rsid w:val="00E20281"/>
    <w:rsid w:val="00E57D06"/>
    <w:rsid w:val="00EB57A5"/>
    <w:rsid w:val="00F20183"/>
    <w:rsid w:val="00F23098"/>
    <w:rsid w:val="00F40832"/>
    <w:rsid w:val="00F65F20"/>
    <w:rsid w:val="00FA09FF"/>
    <w:rsid w:val="00FC01FF"/>
    <w:rsid w:val="00FC0D59"/>
    <w:rsid w:val="00FC7951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7832"/>
  <w15:chartTrackingRefBased/>
  <w15:docId w15:val="{58E823E6-2B30-43DA-B121-DDC74D9F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s">
    <w:name w:val="Policy headings"/>
    <w:basedOn w:val="ListParagraph"/>
    <w:link w:val="PolicyheadingsChar"/>
    <w:qFormat/>
    <w:rsid w:val="00872F39"/>
    <w:pPr>
      <w:numPr>
        <w:numId w:val="2"/>
      </w:numPr>
      <w:autoSpaceDE w:val="0"/>
      <w:autoSpaceDN w:val="0"/>
      <w:adjustRightInd w:val="0"/>
      <w:spacing w:after="200" w:line="276" w:lineRule="auto"/>
      <w:ind w:left="284" w:hanging="284"/>
      <w:jc w:val="both"/>
    </w:pPr>
    <w:rPr>
      <w:rFonts w:ascii="Calibri" w:hAnsi="Calibri" w:cs="Calibri"/>
      <w:b/>
      <w:color w:val="ED7C2F"/>
      <w:sz w:val="28"/>
      <w:szCs w:val="28"/>
    </w:rPr>
  </w:style>
  <w:style w:type="character" w:customStyle="1" w:styleId="PolicyheadingsChar">
    <w:name w:val="Policy headings Char"/>
    <w:basedOn w:val="DefaultParagraphFont"/>
    <w:link w:val="Policyheadings"/>
    <w:rsid w:val="00872F39"/>
    <w:rPr>
      <w:rFonts w:ascii="Calibri" w:hAnsi="Calibri" w:cs="Calibri"/>
      <w:b/>
      <w:color w:val="ED7C2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2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.org.uk/get-help-and-advice/who/kinship-carers/private-arrangement-and-private-foster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childlawadvice.org.uk/information-pages/family-and-friends-ca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01E5-8917-4BEC-81FA-2D22F6DD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>Birmingham City Council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Heigh</dc:creator>
  <cp:keywords/>
  <dc:description/>
  <cp:lastModifiedBy>Tilly Heigh</cp:lastModifiedBy>
  <cp:revision>2</cp:revision>
  <dcterms:created xsi:type="dcterms:W3CDTF">2022-09-28T09:54:00Z</dcterms:created>
  <dcterms:modified xsi:type="dcterms:W3CDTF">2022-09-28T09:54:00Z</dcterms:modified>
</cp:coreProperties>
</file>