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321" w14:textId="4CF2B58A" w:rsidR="00F20E3C" w:rsidRPr="00134B19" w:rsidRDefault="00B5441A" w:rsidP="061431FD">
      <w:pPr>
        <w:spacing w:line="257" w:lineRule="auto"/>
        <w:jc w:val="center"/>
      </w:pPr>
      <w:r>
        <w:rPr>
          <w:rFonts w:ascii="Microsoft New Tai Lue" w:eastAsia="Microsoft New Tai Lue" w:hAnsi="Microsoft New Tai Lue" w:cs="Microsoft New Tai Lue"/>
          <w:b/>
          <w:bCs/>
          <w:sz w:val="28"/>
          <w:szCs w:val="28"/>
        </w:rPr>
        <w:t xml:space="preserve">Children’s Services </w:t>
      </w:r>
      <w:proofErr w:type="spellStart"/>
      <w:r>
        <w:rPr>
          <w:rFonts w:ascii="Microsoft New Tai Lue" w:eastAsia="Microsoft New Tai Lue" w:hAnsi="Microsoft New Tai Lue" w:cs="Microsoft New Tai Lue"/>
          <w:b/>
          <w:bCs/>
          <w:sz w:val="28"/>
          <w:szCs w:val="28"/>
        </w:rPr>
        <w:t>Buddi</w:t>
      </w:r>
      <w:proofErr w:type="spellEnd"/>
      <w:r>
        <w:rPr>
          <w:rFonts w:ascii="Microsoft New Tai Lue" w:eastAsia="Microsoft New Tai Lue" w:hAnsi="Microsoft New Tai Lue" w:cs="Microsoft New Tai Lue"/>
          <w:b/>
          <w:bCs/>
          <w:sz w:val="28"/>
          <w:szCs w:val="28"/>
        </w:rPr>
        <w:t xml:space="preserve"> Tag Policy</w:t>
      </w:r>
    </w:p>
    <w:p w14:paraId="552B8B4D" w14:textId="4EE50BE6" w:rsidR="00F20E3C" w:rsidRPr="00134B19" w:rsidRDefault="00F20E3C" w:rsidP="061431FD">
      <w:pPr>
        <w:rPr>
          <w:rFonts w:ascii="Microsoft New Tai Lue" w:hAnsi="Microsoft New Tai Lue" w:cs="Microsoft New Tai Lue"/>
          <w:b/>
          <w:bCs/>
          <w:sz w:val="28"/>
          <w:szCs w:val="28"/>
          <w:u w:val="single"/>
        </w:rPr>
      </w:pPr>
    </w:p>
    <w:p w14:paraId="5FDC36A4" w14:textId="79E12344" w:rsidR="00E847E1" w:rsidRDefault="00A20CB2" w:rsidP="6BFEC872">
      <w:pPr>
        <w:rPr>
          <w:rFonts w:ascii="Microsoft New Tai Lue" w:hAnsi="Microsoft New Tai Lue" w:cs="Microsoft New Tai Lue"/>
        </w:rPr>
      </w:pPr>
      <w:sdt>
        <w:sdtPr>
          <w:rPr>
            <w:rFonts w:ascii="Microsoft New Tai Lue" w:hAnsi="Microsoft New Tai Lue" w:cs="Microsoft New Tai Lue"/>
          </w:rPr>
          <w:alias w:val="Policy Owner (job title only)"/>
          <w:tag w:val="Policy Owner (job title only)"/>
          <w:id w:val="101986813"/>
          <w:placeholder>
            <w:docPart w:val="D5EB965269E94CF0BB144433CFDA3C8E"/>
          </w:placeholder>
        </w:sdtPr>
        <w:sdtContent>
          <w:r w:rsidR="00B5441A">
            <w:rPr>
              <w:rFonts w:ascii="Microsoft New Tai Lue" w:hAnsi="Microsoft New Tai Lue" w:cs="Microsoft New Tai Lue"/>
            </w:rPr>
            <w:t xml:space="preserve">Child exploitation Lead social worker </w:t>
          </w:r>
        </w:sdtContent>
      </w:sdt>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882E77" w:rsidRPr="00134B19" w14:paraId="72A366D4" w14:textId="77777777" w:rsidTr="1245DE31">
        <w:tc>
          <w:tcPr>
            <w:tcW w:w="2318" w:type="dxa"/>
          </w:tcPr>
          <w:p w14:paraId="0AEC32F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Version number</w:t>
            </w:r>
          </w:p>
        </w:tc>
        <w:tc>
          <w:tcPr>
            <w:tcW w:w="2336" w:type="dxa"/>
          </w:tcPr>
          <w:p w14:paraId="226AD02B"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Date updated</w:t>
            </w:r>
          </w:p>
        </w:tc>
        <w:tc>
          <w:tcPr>
            <w:tcW w:w="2351" w:type="dxa"/>
          </w:tcPr>
          <w:p w14:paraId="76C0D73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Updated by</w:t>
            </w:r>
          </w:p>
        </w:tc>
        <w:tc>
          <w:tcPr>
            <w:tcW w:w="2035" w:type="dxa"/>
          </w:tcPr>
          <w:p w14:paraId="5F0C36E9"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Review date</w:t>
            </w:r>
          </w:p>
        </w:tc>
      </w:tr>
      <w:tr w:rsidR="00882E77" w:rsidRPr="00134B19" w14:paraId="51D6D2AC" w14:textId="77777777" w:rsidTr="1245DE31">
        <w:sdt>
          <w:sdtPr>
            <w:rPr>
              <w:rFonts w:ascii="Microsoft New Tai Lue" w:hAnsi="Microsoft New Tai Lue" w:cs="Microsoft New Tai Lue"/>
            </w:rPr>
            <w:alias w:val="Vnumber1"/>
            <w:tag w:val="Vnumber1"/>
            <w:id w:val="-561950098"/>
            <w:placeholder>
              <w:docPart w:val="B266472D76664A1698E392B6A4092A2A"/>
            </w:placeholder>
            <w:showingPlcHdr/>
          </w:sdtPr>
          <w:sdtContent>
            <w:tc>
              <w:tcPr>
                <w:tcW w:w="2318" w:type="dxa"/>
              </w:tcPr>
              <w:p w14:paraId="01ACB939" w14:textId="1EC6E73E" w:rsidR="00882E77" w:rsidRPr="00134B19" w:rsidRDefault="00490ACA" w:rsidP="001F5B87">
                <w:pPr>
                  <w:rPr>
                    <w:rFonts w:ascii="Microsoft New Tai Lue" w:hAnsi="Microsoft New Tai Lue" w:cs="Microsoft New Tai Lue"/>
                  </w:rPr>
                </w:pPr>
                <w:r w:rsidRPr="1245DE31">
                  <w:rPr>
                    <w:rFonts w:ascii="Microsoft New Tai Lue" w:hAnsi="Microsoft New Tai Lue" w:cs="Microsoft New Tai Lue"/>
                  </w:rPr>
                  <w:t>V</w:t>
                </w:r>
                <w:r w:rsidR="3F671467" w:rsidRPr="1245DE31">
                  <w:rPr>
                    <w:rFonts w:ascii="Microsoft New Tai Lue" w:hAnsi="Microsoft New Tai Lue" w:cs="Microsoft New Tai Lue"/>
                  </w:rPr>
                  <w:t>ersion 1</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Content>
            <w:tc>
              <w:tcPr>
                <w:tcW w:w="2336" w:type="dxa"/>
              </w:tcPr>
              <w:p w14:paraId="5A4A69E4" w14:textId="01F1D52C" w:rsidR="00882E77" w:rsidRPr="00134B19" w:rsidRDefault="00B5441A" w:rsidP="001F5B87">
                <w:pPr>
                  <w:rPr>
                    <w:rFonts w:ascii="Microsoft New Tai Lue" w:hAnsi="Microsoft New Tai Lue" w:cs="Microsoft New Tai Lue"/>
                    <w:color w:val="808080"/>
                  </w:rPr>
                </w:pPr>
                <w:r>
                  <w:rPr>
                    <w:rFonts w:ascii="Microsoft New Tai Lue" w:hAnsi="Microsoft New Tai Lue" w:cs="Microsoft New Tai Lue"/>
                  </w:rPr>
                  <w:t>27/10/22</w:t>
                </w:r>
              </w:p>
            </w:tc>
          </w:sdtContent>
        </w:sdt>
        <w:sdt>
          <w:sdtPr>
            <w:rPr>
              <w:rFonts w:ascii="Microsoft New Tai Lue" w:hAnsi="Microsoft New Tai Lue" w:cs="Microsoft New Tai Lue"/>
            </w:rPr>
            <w:alias w:val="UpdatedBy1"/>
            <w:tag w:val="UpdatedBy1"/>
            <w:id w:val="519130218"/>
            <w:placeholder>
              <w:docPart w:val="BA292316D9B046ABB7392352D7A4CB67"/>
            </w:placeholder>
            <w:showingPlcHdr/>
          </w:sdtPr>
          <w:sdtContent>
            <w:tc>
              <w:tcPr>
                <w:tcW w:w="2351" w:type="dxa"/>
              </w:tcPr>
              <w:p w14:paraId="73CD33C8" w14:textId="4C0F0380" w:rsidR="00882E77" w:rsidRPr="00134B19" w:rsidRDefault="7EF23D1B" w:rsidP="001F5B87">
                <w:pPr>
                  <w:rPr>
                    <w:rFonts w:ascii="Microsoft New Tai Lue" w:hAnsi="Microsoft New Tai Lue" w:cs="Microsoft New Tai Lue"/>
                  </w:rPr>
                </w:pPr>
                <w:r w:rsidRPr="1245DE31">
                  <w:rPr>
                    <w:rFonts w:ascii="Microsoft New Tai Lue" w:hAnsi="Microsoft New Tai Lue" w:cs="Microsoft New Tai Lue"/>
                  </w:rPr>
                  <w:t>Chloe Deveral</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Content>
            <w:tc>
              <w:tcPr>
                <w:tcW w:w="2035" w:type="dxa"/>
              </w:tcPr>
              <w:p w14:paraId="22487C57" w14:textId="36057D9C" w:rsidR="00882E77" w:rsidRPr="00134B19" w:rsidRDefault="00B5441A" w:rsidP="001F5B87">
                <w:pPr>
                  <w:rPr>
                    <w:rFonts w:ascii="Microsoft New Tai Lue" w:hAnsi="Microsoft New Tai Lue" w:cs="Microsoft New Tai Lue"/>
                  </w:rPr>
                </w:pPr>
                <w:r>
                  <w:rPr>
                    <w:rFonts w:ascii="Microsoft New Tai Lue" w:hAnsi="Microsoft New Tai Lue" w:cs="Microsoft New Tai Lue"/>
                  </w:rPr>
                  <w:t>May 2023</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Arial" w:eastAsiaTheme="minorHAnsi" w:hAnsi="Arial" w:cstheme="minorBidi"/>
          <w:color w:val="auto"/>
          <w:sz w:val="24"/>
          <w:szCs w:val="22"/>
          <w:lang w:val="en-GB"/>
        </w:rPr>
        <w:id w:val="291170518"/>
        <w:docPartObj>
          <w:docPartGallery w:val="Table of Contents"/>
          <w:docPartUnique/>
        </w:docPartObj>
      </w:sdtPr>
      <w:sdtContent>
        <w:p w14:paraId="2B60FB05" w14:textId="67E67649" w:rsidR="00DA111B" w:rsidRPr="00134B19" w:rsidRDefault="00DA111B">
          <w:pPr>
            <w:pStyle w:val="TOCHeading"/>
            <w:rPr>
              <w:rFonts w:ascii="Microsoft New Tai Lue" w:hAnsi="Microsoft New Tai Lue" w:cs="Microsoft New Tai Lue"/>
            </w:rPr>
          </w:pPr>
          <w:r w:rsidRPr="061431FD">
            <w:rPr>
              <w:rFonts w:ascii="Microsoft New Tai Lue" w:hAnsi="Microsoft New Tai Lue" w:cs="Microsoft New Tai Lue"/>
            </w:rPr>
            <w:t>Contents</w:t>
          </w:r>
        </w:p>
        <w:p w14:paraId="28D06BC7" w14:textId="1FBB83A5" w:rsidR="00670469" w:rsidRDefault="00134B19">
          <w:pPr>
            <w:pStyle w:val="TOC1"/>
            <w:tabs>
              <w:tab w:val="left" w:pos="440"/>
              <w:tab w:val="right" w:pos="9040"/>
            </w:tabs>
            <w:rPr>
              <w:rFonts w:asciiTheme="minorHAnsi" w:eastAsiaTheme="minorEastAsia" w:hAnsiTheme="minorHAnsi"/>
              <w:noProof/>
              <w:sz w:val="22"/>
              <w:lang w:eastAsia="en-GB"/>
            </w:rPr>
          </w:pPr>
          <w:r>
            <w:fldChar w:fldCharType="begin"/>
          </w:r>
          <w:r w:rsidR="00DA111B">
            <w:instrText>TOC \o "1-3" \h \z \u</w:instrText>
          </w:r>
          <w:r>
            <w:fldChar w:fldCharType="separate"/>
          </w:r>
          <w:hyperlink w:anchor="_Toc99966622" w:history="1">
            <w:r w:rsidR="00670469" w:rsidRPr="00EB1B5B">
              <w:rPr>
                <w:rStyle w:val="Hyperlink"/>
                <w:rFonts w:ascii="Microsoft New Tai Lue" w:hAnsi="Microsoft New Tai Lue" w:cs="Microsoft New Tai Lue"/>
                <w:noProof/>
              </w:rPr>
              <w:t>1.</w:t>
            </w:r>
            <w:r w:rsidR="00670469">
              <w:rPr>
                <w:rFonts w:asciiTheme="minorHAnsi" w:eastAsiaTheme="minorEastAsia" w:hAnsiTheme="minorHAnsi"/>
                <w:noProof/>
                <w:sz w:val="22"/>
                <w:lang w:eastAsia="en-GB"/>
              </w:rPr>
              <w:tab/>
            </w:r>
            <w:r w:rsidR="00670469" w:rsidRPr="00EB1B5B">
              <w:rPr>
                <w:rStyle w:val="Hyperlink"/>
                <w:rFonts w:ascii="Microsoft New Tai Lue" w:hAnsi="Microsoft New Tai Lue" w:cs="Microsoft New Tai Lue"/>
                <w:noProof/>
              </w:rPr>
              <w:t>Introduction and Purpose</w:t>
            </w:r>
            <w:r w:rsidR="00670469">
              <w:rPr>
                <w:noProof/>
                <w:webHidden/>
              </w:rPr>
              <w:tab/>
            </w:r>
            <w:r w:rsidR="00670469">
              <w:rPr>
                <w:noProof/>
                <w:webHidden/>
              </w:rPr>
              <w:fldChar w:fldCharType="begin"/>
            </w:r>
            <w:r w:rsidR="00670469">
              <w:rPr>
                <w:noProof/>
                <w:webHidden/>
              </w:rPr>
              <w:instrText xml:space="preserve"> PAGEREF _Toc99966622 \h </w:instrText>
            </w:r>
            <w:r w:rsidR="00670469">
              <w:rPr>
                <w:noProof/>
                <w:webHidden/>
              </w:rPr>
            </w:r>
            <w:r w:rsidR="00670469">
              <w:rPr>
                <w:noProof/>
                <w:webHidden/>
              </w:rPr>
              <w:fldChar w:fldCharType="separate"/>
            </w:r>
            <w:r w:rsidR="00670469">
              <w:rPr>
                <w:noProof/>
                <w:webHidden/>
              </w:rPr>
              <w:t>1</w:t>
            </w:r>
            <w:r w:rsidR="00670469">
              <w:rPr>
                <w:noProof/>
                <w:webHidden/>
              </w:rPr>
              <w:fldChar w:fldCharType="end"/>
            </w:r>
          </w:hyperlink>
        </w:p>
        <w:p w14:paraId="5EC373FA" w14:textId="6FD6A5F0" w:rsidR="00670469" w:rsidRDefault="00A20CB2">
          <w:pPr>
            <w:pStyle w:val="TOC1"/>
            <w:tabs>
              <w:tab w:val="left" w:pos="440"/>
              <w:tab w:val="right" w:pos="9040"/>
            </w:tabs>
            <w:rPr>
              <w:rFonts w:asciiTheme="minorHAnsi" w:eastAsiaTheme="minorEastAsia" w:hAnsiTheme="minorHAnsi"/>
              <w:noProof/>
              <w:sz w:val="22"/>
              <w:lang w:eastAsia="en-GB"/>
            </w:rPr>
          </w:pPr>
          <w:hyperlink w:anchor="_Toc99966623" w:history="1">
            <w:r w:rsidR="00670469" w:rsidRPr="00EB1B5B">
              <w:rPr>
                <w:rStyle w:val="Hyperlink"/>
                <w:noProof/>
              </w:rPr>
              <w:t>2.</w:t>
            </w:r>
            <w:r w:rsidR="00670469">
              <w:rPr>
                <w:rFonts w:asciiTheme="minorHAnsi" w:eastAsiaTheme="minorEastAsia" w:hAnsiTheme="minorHAnsi"/>
                <w:noProof/>
                <w:sz w:val="22"/>
                <w:lang w:eastAsia="en-GB"/>
              </w:rPr>
              <w:tab/>
            </w:r>
            <w:r w:rsidR="00670469" w:rsidRPr="00EB1B5B">
              <w:rPr>
                <w:rStyle w:val="Hyperlink"/>
                <w:noProof/>
              </w:rPr>
              <w:t>Scope of Policy</w:t>
            </w:r>
            <w:r w:rsidR="00670469">
              <w:rPr>
                <w:noProof/>
                <w:webHidden/>
              </w:rPr>
              <w:tab/>
            </w:r>
            <w:r w:rsidR="00670469">
              <w:rPr>
                <w:noProof/>
                <w:webHidden/>
              </w:rPr>
              <w:fldChar w:fldCharType="begin"/>
            </w:r>
            <w:r w:rsidR="00670469">
              <w:rPr>
                <w:noProof/>
                <w:webHidden/>
              </w:rPr>
              <w:instrText xml:space="preserve"> PAGEREF _Toc99966623 \h </w:instrText>
            </w:r>
            <w:r w:rsidR="00670469">
              <w:rPr>
                <w:noProof/>
                <w:webHidden/>
              </w:rPr>
            </w:r>
            <w:r w:rsidR="00670469">
              <w:rPr>
                <w:noProof/>
                <w:webHidden/>
              </w:rPr>
              <w:fldChar w:fldCharType="separate"/>
            </w:r>
            <w:r w:rsidR="00670469">
              <w:rPr>
                <w:noProof/>
                <w:webHidden/>
              </w:rPr>
              <w:t>1</w:t>
            </w:r>
            <w:r w:rsidR="00670469">
              <w:rPr>
                <w:noProof/>
                <w:webHidden/>
              </w:rPr>
              <w:fldChar w:fldCharType="end"/>
            </w:r>
          </w:hyperlink>
        </w:p>
        <w:p w14:paraId="0B4530FD" w14:textId="6793C417" w:rsidR="00670469" w:rsidRDefault="00A20CB2">
          <w:pPr>
            <w:pStyle w:val="TOC1"/>
            <w:tabs>
              <w:tab w:val="left" w:pos="440"/>
              <w:tab w:val="right" w:pos="9040"/>
            </w:tabs>
            <w:rPr>
              <w:rFonts w:asciiTheme="minorHAnsi" w:eastAsiaTheme="minorEastAsia" w:hAnsiTheme="minorHAnsi"/>
              <w:noProof/>
              <w:sz w:val="22"/>
              <w:lang w:eastAsia="en-GB"/>
            </w:rPr>
          </w:pPr>
          <w:hyperlink w:anchor="_Toc99966624" w:history="1">
            <w:r w:rsidR="00670469" w:rsidRPr="00EB1B5B">
              <w:rPr>
                <w:rStyle w:val="Hyperlink"/>
                <w:noProof/>
              </w:rPr>
              <w:t>3.</w:t>
            </w:r>
            <w:r w:rsidR="00670469">
              <w:rPr>
                <w:rFonts w:asciiTheme="minorHAnsi" w:eastAsiaTheme="minorEastAsia" w:hAnsiTheme="minorHAnsi"/>
                <w:noProof/>
                <w:sz w:val="22"/>
                <w:lang w:eastAsia="en-GB"/>
              </w:rPr>
              <w:tab/>
            </w:r>
            <w:r w:rsidR="00670469" w:rsidRPr="00EB1B5B">
              <w:rPr>
                <w:rStyle w:val="Hyperlink"/>
                <w:noProof/>
              </w:rPr>
              <w:t>Context</w:t>
            </w:r>
            <w:r w:rsidR="00670469">
              <w:rPr>
                <w:noProof/>
                <w:webHidden/>
              </w:rPr>
              <w:tab/>
            </w:r>
            <w:r w:rsidR="00670469">
              <w:rPr>
                <w:noProof/>
                <w:webHidden/>
              </w:rPr>
              <w:fldChar w:fldCharType="begin"/>
            </w:r>
            <w:r w:rsidR="00670469">
              <w:rPr>
                <w:noProof/>
                <w:webHidden/>
              </w:rPr>
              <w:instrText xml:space="preserve"> PAGEREF _Toc99966624 \h </w:instrText>
            </w:r>
            <w:r w:rsidR="00670469">
              <w:rPr>
                <w:noProof/>
                <w:webHidden/>
              </w:rPr>
            </w:r>
            <w:r w:rsidR="00670469">
              <w:rPr>
                <w:noProof/>
                <w:webHidden/>
              </w:rPr>
              <w:fldChar w:fldCharType="separate"/>
            </w:r>
            <w:r w:rsidR="00670469">
              <w:rPr>
                <w:noProof/>
                <w:webHidden/>
              </w:rPr>
              <w:t>1</w:t>
            </w:r>
            <w:r w:rsidR="00670469">
              <w:rPr>
                <w:noProof/>
                <w:webHidden/>
              </w:rPr>
              <w:fldChar w:fldCharType="end"/>
            </w:r>
          </w:hyperlink>
        </w:p>
        <w:p w14:paraId="7875145A" w14:textId="61ED54C4" w:rsidR="00670469" w:rsidRDefault="00A20CB2">
          <w:pPr>
            <w:pStyle w:val="TOC1"/>
            <w:tabs>
              <w:tab w:val="left" w:pos="440"/>
              <w:tab w:val="right" w:pos="9040"/>
            </w:tabs>
            <w:rPr>
              <w:rFonts w:asciiTheme="minorHAnsi" w:eastAsiaTheme="minorEastAsia" w:hAnsiTheme="minorHAnsi"/>
              <w:noProof/>
              <w:sz w:val="22"/>
              <w:lang w:eastAsia="en-GB"/>
            </w:rPr>
          </w:pPr>
          <w:hyperlink w:anchor="_Toc99966625" w:history="1">
            <w:r w:rsidR="00670469" w:rsidRPr="00EB1B5B">
              <w:rPr>
                <w:rStyle w:val="Hyperlink"/>
                <w:noProof/>
              </w:rPr>
              <w:t>4.</w:t>
            </w:r>
            <w:r w:rsidR="00670469">
              <w:rPr>
                <w:rFonts w:asciiTheme="minorHAnsi" w:eastAsiaTheme="minorEastAsia" w:hAnsiTheme="minorHAnsi"/>
                <w:noProof/>
                <w:sz w:val="22"/>
                <w:lang w:eastAsia="en-GB"/>
              </w:rPr>
              <w:tab/>
            </w:r>
            <w:r w:rsidR="009A5750">
              <w:rPr>
                <w:rStyle w:val="Hyperlink"/>
                <w:noProof/>
              </w:rPr>
              <w:t>Suitability and Process</w:t>
            </w:r>
            <w:r w:rsidR="00670469">
              <w:rPr>
                <w:noProof/>
                <w:webHidden/>
              </w:rPr>
              <w:tab/>
            </w:r>
            <w:r w:rsidR="00670469">
              <w:rPr>
                <w:noProof/>
                <w:webHidden/>
              </w:rPr>
              <w:fldChar w:fldCharType="begin"/>
            </w:r>
            <w:r w:rsidR="00670469">
              <w:rPr>
                <w:noProof/>
                <w:webHidden/>
              </w:rPr>
              <w:instrText xml:space="preserve"> PAGEREF _Toc99966625 \h </w:instrText>
            </w:r>
            <w:r w:rsidR="00670469">
              <w:rPr>
                <w:noProof/>
                <w:webHidden/>
              </w:rPr>
            </w:r>
            <w:r w:rsidR="00670469">
              <w:rPr>
                <w:noProof/>
                <w:webHidden/>
              </w:rPr>
              <w:fldChar w:fldCharType="separate"/>
            </w:r>
            <w:r w:rsidR="00670469">
              <w:rPr>
                <w:noProof/>
                <w:webHidden/>
              </w:rPr>
              <w:t>1</w:t>
            </w:r>
            <w:r w:rsidR="00670469">
              <w:rPr>
                <w:noProof/>
                <w:webHidden/>
              </w:rPr>
              <w:fldChar w:fldCharType="end"/>
            </w:r>
          </w:hyperlink>
        </w:p>
        <w:p w14:paraId="74964A2C" w14:textId="7512B469" w:rsidR="00DA111B" w:rsidRPr="00B5441A" w:rsidRDefault="00134B19" w:rsidP="00B5441A">
          <w:pPr>
            <w:pStyle w:val="TOC1"/>
            <w:tabs>
              <w:tab w:val="right" w:leader="dot" w:pos="9045"/>
              <w:tab w:val="left" w:pos="480"/>
            </w:tabs>
            <w:rPr>
              <w:noProof/>
            </w:rPr>
          </w:pPr>
          <w:r>
            <w:fldChar w:fldCharType="end"/>
          </w:r>
          <w:r w:rsidR="009A5750">
            <w:t xml:space="preserve">5.    Recording </w:t>
          </w:r>
        </w:p>
      </w:sdtContent>
    </w:sdt>
    <w:p w14:paraId="6E2039DB" w14:textId="2CB87FDD" w:rsidR="00DA111B" w:rsidRDefault="00DA111B" w:rsidP="00DA111B">
      <w:pPr>
        <w:pStyle w:val="Heading1"/>
        <w:numPr>
          <w:ilvl w:val="0"/>
          <w:numId w:val="1"/>
        </w:numPr>
        <w:rPr>
          <w:rFonts w:ascii="Microsoft New Tai Lue" w:hAnsi="Microsoft New Tai Lue" w:cs="Microsoft New Tai Lue"/>
        </w:rPr>
      </w:pPr>
      <w:bookmarkStart w:id="0" w:name="_Toc99966622"/>
      <w:r w:rsidRPr="00670469">
        <w:rPr>
          <w:rFonts w:ascii="Microsoft New Tai Lue" w:hAnsi="Microsoft New Tai Lue" w:cs="Microsoft New Tai Lue"/>
        </w:rPr>
        <w:t>Introduction and Purpose</w:t>
      </w:r>
      <w:bookmarkEnd w:id="0"/>
    </w:p>
    <w:p w14:paraId="3D0E04A5" w14:textId="77777777" w:rsidR="00B5441A" w:rsidRPr="00B5441A" w:rsidRDefault="00B5441A" w:rsidP="00B5441A"/>
    <w:p w14:paraId="10FAA4E2" w14:textId="3B0040B3" w:rsidR="00B5441A" w:rsidRDefault="00B5441A" w:rsidP="00B5441A">
      <w:pPr>
        <w:ind w:right="-874"/>
        <w:jc w:val="both"/>
        <w:rPr>
          <w:rFonts w:ascii="Microsoft New Tai Lue" w:hAnsi="Microsoft New Tai Lue" w:cs="Microsoft New Tai Lue"/>
          <w:szCs w:val="24"/>
        </w:rPr>
      </w:pPr>
      <w:r w:rsidRPr="00525D34">
        <w:rPr>
          <w:rFonts w:ascii="Microsoft New Tai Lue" w:hAnsi="Microsoft New Tai Lue" w:cs="Microsoft New Tai Lue"/>
          <w:szCs w:val="24"/>
        </w:rPr>
        <w:t xml:space="preserve">The </w:t>
      </w:r>
      <w:proofErr w:type="spellStart"/>
      <w:r>
        <w:rPr>
          <w:rFonts w:ascii="Microsoft New Tai Lue" w:hAnsi="Microsoft New Tai Lue" w:cs="Microsoft New Tai Lue"/>
          <w:b/>
          <w:bCs/>
          <w:szCs w:val="24"/>
        </w:rPr>
        <w:t>Buddi</w:t>
      </w:r>
      <w:proofErr w:type="spellEnd"/>
      <w:r w:rsidRPr="008D3A4B">
        <w:rPr>
          <w:rFonts w:ascii="Microsoft New Tai Lue" w:hAnsi="Microsoft New Tai Lue" w:cs="Microsoft New Tai Lue"/>
          <w:b/>
          <w:bCs/>
          <w:szCs w:val="24"/>
        </w:rPr>
        <w:t xml:space="preserve"> Tag</w:t>
      </w:r>
      <w:r w:rsidRPr="00525D34">
        <w:rPr>
          <w:rFonts w:ascii="Microsoft New Tai Lue" w:hAnsi="Microsoft New Tai Lue" w:cs="Microsoft New Tai Lue"/>
          <w:szCs w:val="24"/>
        </w:rPr>
        <w:t xml:space="preserve"> is designed to be worn securely around </w:t>
      </w:r>
      <w:r>
        <w:rPr>
          <w:rFonts w:ascii="Microsoft New Tai Lue" w:hAnsi="Microsoft New Tai Lue" w:cs="Microsoft New Tai Lue"/>
          <w:szCs w:val="24"/>
        </w:rPr>
        <w:t>the</w:t>
      </w:r>
      <w:r w:rsidRPr="00525D34">
        <w:rPr>
          <w:rFonts w:ascii="Microsoft New Tai Lue" w:hAnsi="Microsoft New Tai Lue" w:cs="Microsoft New Tai Lue"/>
          <w:szCs w:val="24"/>
        </w:rPr>
        <w:t xml:space="preserve"> ankle</w:t>
      </w:r>
      <w:r>
        <w:rPr>
          <w:rFonts w:ascii="Microsoft New Tai Lue" w:hAnsi="Microsoft New Tai Lue" w:cs="Microsoft New Tai Lue"/>
          <w:szCs w:val="24"/>
        </w:rPr>
        <w:t xml:space="preserve"> and works by </w:t>
      </w:r>
      <w:r w:rsidRPr="00DF5AAE">
        <w:rPr>
          <w:rFonts w:ascii="Microsoft New Tai Lue" w:hAnsi="Microsoft New Tai Lue" w:cs="Microsoft New Tai Lue"/>
          <w:szCs w:val="24"/>
        </w:rPr>
        <w:t xml:space="preserve">using GPS and mobile </w:t>
      </w:r>
      <w:r>
        <w:rPr>
          <w:rFonts w:ascii="Microsoft New Tai Lue" w:hAnsi="Microsoft New Tai Lue" w:cs="Microsoft New Tai Lue"/>
          <w:szCs w:val="24"/>
        </w:rPr>
        <w:t>n</w:t>
      </w:r>
      <w:r w:rsidRPr="00DF5AAE">
        <w:rPr>
          <w:rFonts w:ascii="Microsoft New Tai Lue" w:hAnsi="Microsoft New Tai Lue" w:cs="Microsoft New Tai Lue"/>
          <w:szCs w:val="24"/>
        </w:rPr>
        <w:t xml:space="preserve">etwork systems to pinpoint locations of individuals </w:t>
      </w:r>
      <w:r w:rsidRPr="00525D34">
        <w:rPr>
          <w:rFonts w:ascii="Microsoft New Tai Lue" w:hAnsi="Microsoft New Tai Lue" w:cs="Microsoft New Tai Lue"/>
          <w:szCs w:val="24"/>
        </w:rPr>
        <w:t>on a continuous basis. T</w:t>
      </w:r>
      <w:r>
        <w:rPr>
          <w:rFonts w:ascii="Microsoft New Tai Lue" w:hAnsi="Microsoft New Tai Lue" w:cs="Microsoft New Tai Lue"/>
          <w:szCs w:val="24"/>
        </w:rPr>
        <w:t>he resulting d</w:t>
      </w:r>
      <w:r w:rsidRPr="00525D34">
        <w:rPr>
          <w:rFonts w:ascii="Microsoft New Tai Lue" w:hAnsi="Microsoft New Tai Lue" w:cs="Microsoft New Tai Lue"/>
          <w:szCs w:val="24"/>
        </w:rPr>
        <w:t xml:space="preserve">ata </w:t>
      </w:r>
      <w:r>
        <w:rPr>
          <w:rFonts w:ascii="Microsoft New Tai Lue" w:hAnsi="Microsoft New Tai Lue" w:cs="Microsoft New Tai Lue"/>
          <w:szCs w:val="24"/>
        </w:rPr>
        <w:t>will show an individual’s</w:t>
      </w:r>
      <w:r w:rsidRPr="00525D34">
        <w:rPr>
          <w:rFonts w:ascii="Microsoft New Tai Lue" w:hAnsi="Microsoft New Tai Lue" w:cs="Microsoft New Tai Lue"/>
          <w:szCs w:val="24"/>
        </w:rPr>
        <w:t xml:space="preserve"> whereabouts and</w:t>
      </w:r>
      <w:r>
        <w:rPr>
          <w:rFonts w:ascii="Microsoft New Tai Lue" w:hAnsi="Microsoft New Tai Lue" w:cs="Microsoft New Tai Lue"/>
          <w:szCs w:val="24"/>
        </w:rPr>
        <w:t xml:space="preserve"> </w:t>
      </w:r>
      <w:r w:rsidRPr="00525D34">
        <w:rPr>
          <w:rFonts w:ascii="Microsoft New Tai Lue" w:hAnsi="Microsoft New Tai Lue" w:cs="Microsoft New Tai Lue"/>
          <w:szCs w:val="24"/>
        </w:rPr>
        <w:t xml:space="preserve">can be directly accessed </w:t>
      </w:r>
      <w:r>
        <w:rPr>
          <w:rFonts w:ascii="Microsoft New Tai Lue" w:hAnsi="Microsoft New Tai Lue" w:cs="Microsoft New Tai Lue"/>
          <w:szCs w:val="24"/>
        </w:rPr>
        <w:t xml:space="preserve">by nominated professionals. </w:t>
      </w:r>
    </w:p>
    <w:p w14:paraId="20727071" w14:textId="6AF2021D" w:rsidR="00B5441A" w:rsidRPr="00DF5AAE" w:rsidRDefault="00B5441A" w:rsidP="00B5441A">
      <w:pPr>
        <w:ind w:right="-874"/>
        <w:jc w:val="both"/>
        <w:rPr>
          <w:rFonts w:ascii="Microsoft New Tai Lue" w:hAnsi="Microsoft New Tai Lue" w:cs="Microsoft New Tai Lue"/>
          <w:szCs w:val="24"/>
        </w:rPr>
      </w:pP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tags are worn on a purely </w:t>
      </w:r>
      <w:r w:rsidRPr="00DF5AAE">
        <w:rPr>
          <w:rFonts w:ascii="Microsoft New Tai Lue" w:hAnsi="Microsoft New Tai Lue" w:cs="Microsoft New Tai Lue"/>
          <w:b/>
          <w:szCs w:val="24"/>
        </w:rPr>
        <w:t>voluntary basis</w:t>
      </w:r>
      <w:r w:rsidRPr="00DF5AAE">
        <w:rPr>
          <w:rFonts w:ascii="Microsoft New Tai Lue" w:hAnsi="Microsoft New Tai Lue" w:cs="Microsoft New Tai Lue"/>
          <w:szCs w:val="24"/>
        </w:rPr>
        <w:t xml:space="preserve"> by the wearer</w:t>
      </w:r>
      <w:r>
        <w:rPr>
          <w:rFonts w:ascii="Microsoft New Tai Lue" w:hAnsi="Microsoft New Tai Lue" w:cs="Microsoft New Tai Lue"/>
          <w:szCs w:val="24"/>
        </w:rPr>
        <w:t>; to others the tag will appear as a ‘real’ tag fitted (most likely) due to criminal offences.</w:t>
      </w:r>
    </w:p>
    <w:p w14:paraId="616F573B" w14:textId="232397E9" w:rsidR="00B5441A"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The key features of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system include</w:t>
      </w:r>
      <w:r>
        <w:rPr>
          <w:rFonts w:ascii="Microsoft New Tai Lue" w:hAnsi="Microsoft New Tai Lue" w:cs="Microsoft New Tai Lue"/>
          <w:szCs w:val="24"/>
        </w:rPr>
        <w:t>:</w:t>
      </w:r>
    </w:p>
    <w:p w14:paraId="07725C50" w14:textId="77777777" w:rsidR="00B5441A" w:rsidRDefault="00B5441A" w:rsidP="00B5441A">
      <w:pPr>
        <w:pStyle w:val="ListParagraph"/>
        <w:numPr>
          <w:ilvl w:val="0"/>
          <w:numId w:val="2"/>
        </w:numPr>
        <w:jc w:val="both"/>
        <w:rPr>
          <w:rFonts w:ascii="Microsoft New Tai Lue" w:hAnsi="Microsoft New Tai Lue" w:cs="Microsoft New Tai Lue"/>
          <w:sz w:val="24"/>
          <w:szCs w:val="24"/>
        </w:rPr>
      </w:pPr>
      <w:r w:rsidRPr="00553F11">
        <w:rPr>
          <w:rFonts w:ascii="Microsoft New Tai Lue" w:hAnsi="Microsoft New Tai Lue" w:cs="Microsoft New Tai Lue"/>
          <w:sz w:val="24"/>
          <w:szCs w:val="24"/>
        </w:rPr>
        <w:t>adding inclusion / exclusion zones</w:t>
      </w:r>
      <w:r>
        <w:rPr>
          <w:rFonts w:ascii="Microsoft New Tai Lue" w:hAnsi="Microsoft New Tai Lue" w:cs="Microsoft New Tai Lue"/>
          <w:sz w:val="24"/>
          <w:szCs w:val="24"/>
        </w:rPr>
        <w:t xml:space="preserve"> in support of safety planning or behaviour modification</w:t>
      </w:r>
    </w:p>
    <w:p w14:paraId="494C0F6D" w14:textId="77777777" w:rsidR="00B5441A" w:rsidRDefault="00B5441A" w:rsidP="00B5441A">
      <w:pPr>
        <w:pStyle w:val="ListParagraph"/>
        <w:numPr>
          <w:ilvl w:val="0"/>
          <w:numId w:val="2"/>
        </w:numPr>
        <w:jc w:val="both"/>
        <w:rPr>
          <w:rFonts w:ascii="Microsoft New Tai Lue" w:hAnsi="Microsoft New Tai Lue" w:cs="Microsoft New Tai Lue"/>
          <w:sz w:val="24"/>
          <w:szCs w:val="24"/>
        </w:rPr>
      </w:pPr>
      <w:r>
        <w:rPr>
          <w:rFonts w:ascii="Microsoft New Tai Lue" w:hAnsi="Microsoft New Tai Lue" w:cs="Microsoft New Tai Lue"/>
          <w:sz w:val="24"/>
          <w:szCs w:val="24"/>
        </w:rPr>
        <w:t>l</w:t>
      </w:r>
      <w:r w:rsidRPr="00553F11">
        <w:rPr>
          <w:rFonts w:ascii="Microsoft New Tai Lue" w:hAnsi="Microsoft New Tai Lue" w:cs="Microsoft New Tai Lue"/>
          <w:sz w:val="24"/>
          <w:szCs w:val="24"/>
        </w:rPr>
        <w:t>ocation mapping</w:t>
      </w:r>
      <w:r>
        <w:rPr>
          <w:rFonts w:ascii="Microsoft New Tai Lue" w:hAnsi="Microsoft New Tai Lue" w:cs="Microsoft New Tai Lue"/>
          <w:sz w:val="24"/>
          <w:szCs w:val="24"/>
        </w:rPr>
        <w:t xml:space="preserve"> ability</w:t>
      </w:r>
    </w:p>
    <w:p w14:paraId="05F8A271" w14:textId="77777777" w:rsidR="00B5441A" w:rsidRDefault="00B5441A" w:rsidP="00B5441A">
      <w:pPr>
        <w:pStyle w:val="ListParagraph"/>
        <w:numPr>
          <w:ilvl w:val="0"/>
          <w:numId w:val="2"/>
        </w:numPr>
        <w:jc w:val="both"/>
        <w:rPr>
          <w:rFonts w:ascii="Microsoft New Tai Lue" w:hAnsi="Microsoft New Tai Lue" w:cs="Microsoft New Tai Lue"/>
          <w:sz w:val="24"/>
          <w:szCs w:val="24"/>
        </w:rPr>
      </w:pPr>
      <w:r w:rsidRPr="00553F11">
        <w:rPr>
          <w:rFonts w:ascii="Microsoft New Tai Lue" w:hAnsi="Microsoft New Tai Lue" w:cs="Microsoft New Tai Lue"/>
          <w:sz w:val="24"/>
          <w:szCs w:val="24"/>
        </w:rPr>
        <w:t>it is waterproof</w:t>
      </w:r>
    </w:p>
    <w:p w14:paraId="2E7C745C" w14:textId="77777777" w:rsidR="00B5441A" w:rsidRDefault="00B5441A" w:rsidP="00B5441A">
      <w:pPr>
        <w:pStyle w:val="ListParagraph"/>
        <w:numPr>
          <w:ilvl w:val="0"/>
          <w:numId w:val="2"/>
        </w:numPr>
        <w:jc w:val="both"/>
        <w:rPr>
          <w:rFonts w:ascii="Microsoft New Tai Lue" w:hAnsi="Microsoft New Tai Lue" w:cs="Microsoft New Tai Lue"/>
          <w:sz w:val="24"/>
          <w:szCs w:val="24"/>
        </w:rPr>
      </w:pPr>
      <w:r w:rsidRPr="00553F11">
        <w:rPr>
          <w:rFonts w:ascii="Microsoft New Tai Lue" w:hAnsi="Microsoft New Tai Lue" w:cs="Microsoft New Tai Lue"/>
          <w:sz w:val="24"/>
          <w:szCs w:val="24"/>
        </w:rPr>
        <w:t>it has on body charging</w:t>
      </w:r>
    </w:p>
    <w:p w14:paraId="7788C6CF" w14:textId="77777777" w:rsidR="00B5441A" w:rsidRDefault="00B5441A" w:rsidP="00B5441A">
      <w:pPr>
        <w:pStyle w:val="ListParagraph"/>
        <w:numPr>
          <w:ilvl w:val="0"/>
          <w:numId w:val="2"/>
        </w:numPr>
        <w:jc w:val="both"/>
        <w:rPr>
          <w:rFonts w:ascii="Microsoft New Tai Lue" w:hAnsi="Microsoft New Tai Lue" w:cs="Microsoft New Tai Lue"/>
          <w:sz w:val="24"/>
          <w:szCs w:val="24"/>
        </w:rPr>
      </w:pPr>
      <w:r w:rsidRPr="00553F11">
        <w:rPr>
          <w:rFonts w:ascii="Microsoft New Tai Lue" w:hAnsi="Microsoft New Tai Lue" w:cs="Microsoft New Tai Lue"/>
          <w:sz w:val="24"/>
          <w:szCs w:val="24"/>
        </w:rPr>
        <w:t>it is tamper proof</w:t>
      </w:r>
    </w:p>
    <w:p w14:paraId="553FE7C9" w14:textId="77777777" w:rsidR="00B5441A" w:rsidRPr="00553F11" w:rsidRDefault="00B5441A" w:rsidP="00B5441A">
      <w:pPr>
        <w:pStyle w:val="ListParagraph"/>
        <w:numPr>
          <w:ilvl w:val="0"/>
          <w:numId w:val="2"/>
        </w:num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it </w:t>
      </w:r>
      <w:r w:rsidRPr="00553F11">
        <w:rPr>
          <w:rFonts w:ascii="Microsoft New Tai Lue" w:hAnsi="Microsoft New Tai Lue" w:cs="Microsoft New Tai Lue"/>
          <w:sz w:val="24"/>
          <w:szCs w:val="24"/>
        </w:rPr>
        <w:t xml:space="preserve">has a smart beacon and remote configuration ability which reduces the need to visit the wearer to set up the inclusion/exclusion zones. </w:t>
      </w:r>
    </w:p>
    <w:p w14:paraId="0FABFC23" w14:textId="77777777" w:rsidR="00B5441A" w:rsidRPr="00DF5AAE" w:rsidRDefault="00B5441A" w:rsidP="00B5441A">
      <w:pPr>
        <w:jc w:val="both"/>
        <w:rPr>
          <w:rFonts w:ascii="Microsoft New Tai Lue" w:hAnsi="Microsoft New Tai Lue" w:cs="Microsoft New Tai Lue"/>
          <w:szCs w:val="24"/>
        </w:rPr>
      </w:pPr>
    </w:p>
    <w:p w14:paraId="4544CACB" w14:textId="0B16436C" w:rsidR="00DA111B" w:rsidRPr="009F6660" w:rsidRDefault="00B5441A" w:rsidP="009A5750">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The young person </w:t>
      </w:r>
      <w:r w:rsidRPr="00553F11">
        <w:rPr>
          <w:rFonts w:ascii="Microsoft New Tai Lue" w:hAnsi="Microsoft New Tai Lue" w:cs="Microsoft New Tai Lue"/>
          <w:i/>
          <w:iCs/>
          <w:szCs w:val="24"/>
        </w:rPr>
        <w:t>and</w:t>
      </w:r>
      <w:r w:rsidRPr="00DF5AAE">
        <w:rPr>
          <w:rFonts w:ascii="Microsoft New Tai Lue" w:hAnsi="Microsoft New Tai Lue" w:cs="Microsoft New Tai Lue"/>
          <w:szCs w:val="24"/>
        </w:rPr>
        <w:t xml:space="preserve"> their carers/families </w:t>
      </w:r>
      <w:r>
        <w:rPr>
          <w:rFonts w:ascii="Microsoft New Tai Lue" w:hAnsi="Microsoft New Tai Lue" w:cs="Microsoft New Tai Lue"/>
          <w:szCs w:val="24"/>
        </w:rPr>
        <w:t>will receive a full briefing on</w:t>
      </w:r>
      <w:r w:rsidRPr="00DF5AAE">
        <w:rPr>
          <w:rFonts w:ascii="Microsoft New Tai Lue" w:hAnsi="Microsoft New Tai Lue" w:cs="Microsoft New Tai Lue"/>
          <w:szCs w:val="24"/>
        </w:rPr>
        <w:t xml:space="preserve"> how the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Tag </w:t>
      </w:r>
      <w:r>
        <w:rPr>
          <w:rFonts w:ascii="Microsoft New Tai Lue" w:hAnsi="Microsoft New Tai Lue" w:cs="Microsoft New Tai Lue"/>
          <w:szCs w:val="24"/>
        </w:rPr>
        <w:t xml:space="preserve">system operates. </w:t>
      </w:r>
    </w:p>
    <w:p w14:paraId="345723CD" w14:textId="4ABB0641" w:rsidR="00B5441A" w:rsidRDefault="00670469" w:rsidP="00B5441A">
      <w:pPr>
        <w:pStyle w:val="Heading1"/>
        <w:numPr>
          <w:ilvl w:val="0"/>
          <w:numId w:val="1"/>
        </w:numPr>
        <w:rPr>
          <w:rFonts w:ascii="Microsoft New Tai Lue" w:hAnsi="Microsoft New Tai Lue" w:cs="Microsoft New Tai Lue"/>
        </w:rPr>
      </w:pPr>
      <w:bookmarkStart w:id="1" w:name="_Toc99966623"/>
      <w:r w:rsidRPr="00670469">
        <w:rPr>
          <w:rFonts w:ascii="Microsoft New Tai Lue" w:hAnsi="Microsoft New Tai Lue" w:cs="Microsoft New Tai Lue"/>
        </w:rPr>
        <w:t>Scope of Policy</w:t>
      </w:r>
      <w:bookmarkEnd w:id="1"/>
    </w:p>
    <w:p w14:paraId="03EBC9BA" w14:textId="77777777" w:rsidR="009A5750" w:rsidRPr="009A5750" w:rsidRDefault="009A5750" w:rsidP="009A5750"/>
    <w:p w14:paraId="6A484B7E" w14:textId="77777777" w:rsidR="00B5441A" w:rsidRPr="00DF5AAE" w:rsidRDefault="00B5441A" w:rsidP="00B5441A">
      <w:pPr>
        <w:jc w:val="both"/>
        <w:rPr>
          <w:rFonts w:ascii="Microsoft New Tai Lue" w:hAnsi="Microsoft New Tai Lue" w:cs="Microsoft New Tai Lue"/>
          <w:b/>
          <w:szCs w:val="24"/>
        </w:rPr>
      </w:pPr>
      <w:r w:rsidRPr="00DF5AAE">
        <w:rPr>
          <w:rFonts w:ascii="Microsoft New Tai Lue" w:hAnsi="Microsoft New Tai Lue" w:cs="Microsoft New Tai Lue"/>
          <w:b/>
          <w:szCs w:val="24"/>
        </w:rPr>
        <w:t>Aims and Objectives</w:t>
      </w:r>
    </w:p>
    <w:p w14:paraId="7285185B" w14:textId="77777777" w:rsidR="00B5441A" w:rsidRPr="00DF5AAE" w:rsidRDefault="00B5441A" w:rsidP="00B5441A">
      <w:pPr>
        <w:pStyle w:val="CommentText"/>
        <w:rPr>
          <w:rFonts w:ascii="Microsoft New Tai Lue" w:hAnsi="Microsoft New Tai Lue" w:cs="Microsoft New Tai Lue"/>
        </w:rPr>
      </w:pPr>
    </w:p>
    <w:p w14:paraId="7704575D" w14:textId="77777777" w:rsidR="00B5441A" w:rsidRPr="00DF5AAE" w:rsidRDefault="00B5441A" w:rsidP="00B5441A">
      <w:pPr>
        <w:pStyle w:val="CommentText"/>
        <w:rPr>
          <w:rFonts w:ascii="Microsoft New Tai Lue" w:hAnsi="Microsoft New Tai Lue" w:cs="Microsoft New Tai Lue"/>
          <w:b/>
          <w:sz w:val="24"/>
          <w:szCs w:val="24"/>
        </w:rPr>
      </w:pPr>
      <w:r w:rsidRPr="00DF5AAE">
        <w:rPr>
          <w:rFonts w:ascii="Microsoft New Tai Lue" w:hAnsi="Microsoft New Tai Lue" w:cs="Microsoft New Tai Lue"/>
          <w:b/>
          <w:sz w:val="24"/>
          <w:szCs w:val="24"/>
        </w:rPr>
        <w:t>Aims:</w:t>
      </w:r>
    </w:p>
    <w:p w14:paraId="7C9871CF" w14:textId="77777777" w:rsidR="00B5441A" w:rsidRPr="00DF5AAE" w:rsidRDefault="00B5441A" w:rsidP="00B5441A">
      <w:pPr>
        <w:pStyle w:val="CommentText"/>
        <w:rPr>
          <w:rFonts w:ascii="Microsoft New Tai Lue" w:hAnsi="Microsoft New Tai Lue" w:cs="Microsoft New Tai Lue"/>
          <w:sz w:val="24"/>
          <w:szCs w:val="24"/>
        </w:rPr>
      </w:pPr>
    </w:p>
    <w:p w14:paraId="7F53091B" w14:textId="77777777" w:rsidR="00B5441A"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 xml:space="preserve">promote </w:t>
      </w:r>
      <w:r w:rsidRPr="00DF5AAE">
        <w:rPr>
          <w:rFonts w:ascii="Microsoft New Tai Lue" w:hAnsi="Microsoft New Tai Lue" w:cs="Microsoft New Tai Lue"/>
          <w:sz w:val="24"/>
          <w:szCs w:val="24"/>
        </w:rPr>
        <w:t>safeguard</w:t>
      </w:r>
      <w:r>
        <w:rPr>
          <w:rFonts w:ascii="Microsoft New Tai Lue" w:hAnsi="Microsoft New Tai Lue" w:cs="Microsoft New Tai Lue"/>
          <w:sz w:val="24"/>
          <w:szCs w:val="24"/>
        </w:rPr>
        <w:t>ing</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of young people</w:t>
      </w:r>
      <w:r w:rsidRPr="00DF5AAE">
        <w:rPr>
          <w:rFonts w:ascii="Microsoft New Tai Lue" w:hAnsi="Microsoft New Tai Lue" w:cs="Microsoft New Tai Lue"/>
          <w:sz w:val="24"/>
          <w:szCs w:val="24"/>
        </w:rPr>
        <w:t xml:space="preserve"> from sexual and criminal exploitation</w:t>
      </w:r>
      <w:r>
        <w:rPr>
          <w:rFonts w:ascii="Microsoft New Tai Lue" w:hAnsi="Microsoft New Tai Lue" w:cs="Microsoft New Tai Lue"/>
          <w:sz w:val="24"/>
          <w:szCs w:val="24"/>
        </w:rPr>
        <w:t>.</w:t>
      </w:r>
    </w:p>
    <w:p w14:paraId="2F915B34" w14:textId="77777777" w:rsidR="00B5441A" w:rsidRPr="00DF5AAE" w:rsidRDefault="00B5441A" w:rsidP="00B5441A">
      <w:pPr>
        <w:pStyle w:val="CommentText"/>
        <w:numPr>
          <w:ilvl w:val="0"/>
          <w:numId w:val="3"/>
        </w:numPr>
        <w:jc w:val="both"/>
        <w:rPr>
          <w:rFonts w:ascii="Microsoft New Tai Lue" w:hAnsi="Microsoft New Tai Lue" w:cs="Microsoft New Tai Lue"/>
          <w:sz w:val="24"/>
          <w:szCs w:val="24"/>
        </w:rPr>
      </w:pPr>
      <w:r>
        <w:rPr>
          <w:rFonts w:ascii="Microsoft New Tai Lue" w:hAnsi="Microsoft New Tai Lue" w:cs="Microsoft New Tai Lue"/>
          <w:sz w:val="24"/>
          <w:szCs w:val="24"/>
        </w:rPr>
        <w:t>To reduce the prevalence of young people from being trafficked.</w:t>
      </w:r>
    </w:p>
    <w:p w14:paraId="7664A03F" w14:textId="77777777" w:rsidR="00B5441A" w:rsidRPr="00DF5AAE"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reduce the likelihood of young people</w:t>
      </w:r>
      <w:r w:rsidRPr="00DF5AAE">
        <w:rPr>
          <w:rFonts w:ascii="Microsoft New Tai Lue" w:hAnsi="Microsoft New Tai Lue" w:cs="Microsoft New Tai Lue"/>
          <w:sz w:val="24"/>
          <w:szCs w:val="24"/>
        </w:rPr>
        <w:t xml:space="preserve"> from becoming victims of any crime</w:t>
      </w:r>
      <w:r>
        <w:rPr>
          <w:rFonts w:ascii="Microsoft New Tai Lue" w:hAnsi="Microsoft New Tai Lue" w:cs="Microsoft New Tai Lue"/>
          <w:sz w:val="24"/>
          <w:szCs w:val="24"/>
        </w:rPr>
        <w:t>.</w:t>
      </w:r>
    </w:p>
    <w:p w14:paraId="0D64803C" w14:textId="77777777" w:rsidR="00B5441A" w:rsidRPr="00DF5AAE"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restrict the opportunity for</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young people</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to </w:t>
      </w:r>
      <w:r w:rsidRPr="00DF5AAE">
        <w:rPr>
          <w:rFonts w:ascii="Microsoft New Tai Lue" w:hAnsi="Microsoft New Tai Lue" w:cs="Microsoft New Tai Lue"/>
          <w:sz w:val="24"/>
          <w:szCs w:val="24"/>
        </w:rPr>
        <w:t>perpetr</w:t>
      </w:r>
      <w:r>
        <w:rPr>
          <w:rFonts w:ascii="Microsoft New Tai Lue" w:hAnsi="Microsoft New Tai Lue" w:cs="Microsoft New Tai Lue"/>
          <w:sz w:val="24"/>
          <w:szCs w:val="24"/>
        </w:rPr>
        <w:t>ate</w:t>
      </w:r>
      <w:r w:rsidRPr="00DF5AAE">
        <w:rPr>
          <w:rFonts w:ascii="Microsoft New Tai Lue" w:hAnsi="Microsoft New Tai Lue" w:cs="Microsoft New Tai Lue"/>
          <w:sz w:val="24"/>
          <w:szCs w:val="24"/>
        </w:rPr>
        <w:t xml:space="preserve"> crime (albeit because of exploitation.)</w:t>
      </w:r>
    </w:p>
    <w:p w14:paraId="63982E46" w14:textId="77777777" w:rsidR="00B5441A" w:rsidRPr="00DF5AAE"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To help </w:t>
      </w:r>
      <w:r>
        <w:rPr>
          <w:rFonts w:ascii="Microsoft New Tai Lue" w:hAnsi="Microsoft New Tai Lue" w:cs="Microsoft New Tai Lue"/>
          <w:sz w:val="24"/>
          <w:szCs w:val="24"/>
        </w:rPr>
        <w:t>young people</w:t>
      </w:r>
      <w:r w:rsidRPr="00DF5AAE">
        <w:rPr>
          <w:rFonts w:ascii="Microsoft New Tai Lue" w:hAnsi="Microsoft New Tai Lue" w:cs="Microsoft New Tai Lue"/>
          <w:sz w:val="24"/>
          <w:szCs w:val="24"/>
        </w:rPr>
        <w:t xml:space="preserve"> feel empowered to make safer choices, avoid peer pressure and avoid dangerous situations.</w:t>
      </w:r>
    </w:p>
    <w:p w14:paraId="60342146" w14:textId="77777777" w:rsidR="00B5441A" w:rsidRPr="00DF5AAE"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To assist</w:t>
      </w:r>
      <w:r>
        <w:rPr>
          <w:rFonts w:ascii="Microsoft New Tai Lue" w:hAnsi="Microsoft New Tai Lue" w:cs="Microsoft New Tai Lue"/>
          <w:sz w:val="24"/>
          <w:szCs w:val="24"/>
        </w:rPr>
        <w:t xml:space="preserve"> Childrens Service workers &amp;</w:t>
      </w:r>
      <w:r w:rsidRPr="00DF5AAE">
        <w:rPr>
          <w:rFonts w:ascii="Microsoft New Tai Lue" w:hAnsi="Microsoft New Tai Lue" w:cs="Microsoft New Tai Lue"/>
          <w:sz w:val="24"/>
          <w:szCs w:val="24"/>
        </w:rPr>
        <w:t xml:space="preserve"> Police</w:t>
      </w:r>
      <w:r>
        <w:rPr>
          <w:rFonts w:ascii="Microsoft New Tai Lue" w:hAnsi="Microsoft New Tai Lue" w:cs="Microsoft New Tai Lue"/>
          <w:sz w:val="24"/>
          <w:szCs w:val="24"/>
        </w:rPr>
        <w:t xml:space="preserve"> colleagues</w:t>
      </w:r>
      <w:r w:rsidRPr="00DF5AAE">
        <w:rPr>
          <w:rFonts w:ascii="Microsoft New Tai Lue" w:hAnsi="Microsoft New Tai Lue" w:cs="Microsoft New Tai Lue"/>
          <w:sz w:val="24"/>
          <w:szCs w:val="24"/>
        </w:rPr>
        <w:t xml:space="preserve"> to locate a child when they have been reported missing.</w:t>
      </w:r>
    </w:p>
    <w:p w14:paraId="4AED5F35" w14:textId="77777777" w:rsidR="00B5441A" w:rsidRDefault="00B5441A" w:rsidP="00B5441A">
      <w:pPr>
        <w:pStyle w:val="CommentText"/>
        <w:numPr>
          <w:ilvl w:val="0"/>
          <w:numId w:val="3"/>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To support a family in safeguarding their child.</w:t>
      </w:r>
    </w:p>
    <w:p w14:paraId="7E060C15" w14:textId="77777777" w:rsidR="00B5441A" w:rsidRPr="00DF5AAE" w:rsidRDefault="00B5441A" w:rsidP="00B5441A">
      <w:pPr>
        <w:pStyle w:val="CommentText"/>
        <w:rPr>
          <w:rFonts w:ascii="Microsoft New Tai Lue" w:hAnsi="Microsoft New Tai Lue" w:cs="Microsoft New Tai Lue"/>
          <w:sz w:val="24"/>
          <w:szCs w:val="24"/>
        </w:rPr>
      </w:pPr>
    </w:p>
    <w:p w14:paraId="490A868D" w14:textId="77777777" w:rsidR="00B5441A" w:rsidRPr="00DF5AAE" w:rsidRDefault="00B5441A" w:rsidP="00B5441A">
      <w:pPr>
        <w:pStyle w:val="CommentText"/>
        <w:rPr>
          <w:rFonts w:ascii="Microsoft New Tai Lue" w:hAnsi="Microsoft New Tai Lue" w:cs="Microsoft New Tai Lue"/>
          <w:b/>
          <w:sz w:val="24"/>
          <w:szCs w:val="24"/>
        </w:rPr>
      </w:pPr>
      <w:r w:rsidRPr="00DF5AAE">
        <w:rPr>
          <w:rFonts w:ascii="Microsoft New Tai Lue" w:hAnsi="Microsoft New Tai Lue" w:cs="Microsoft New Tai Lue"/>
          <w:b/>
          <w:sz w:val="24"/>
          <w:szCs w:val="24"/>
        </w:rPr>
        <w:t>Objectives:</w:t>
      </w:r>
    </w:p>
    <w:p w14:paraId="33D8B20E" w14:textId="77777777" w:rsidR="00B5441A" w:rsidRPr="00DF5AAE" w:rsidRDefault="00B5441A" w:rsidP="00B5441A">
      <w:pPr>
        <w:pStyle w:val="CommentText"/>
        <w:jc w:val="both"/>
        <w:rPr>
          <w:rFonts w:ascii="Microsoft New Tai Lue" w:hAnsi="Microsoft New Tai Lue" w:cs="Microsoft New Tai Lue"/>
          <w:sz w:val="24"/>
          <w:szCs w:val="24"/>
        </w:rPr>
      </w:pPr>
    </w:p>
    <w:p w14:paraId="1B338CF8" w14:textId="77777777" w:rsidR="00B5441A" w:rsidRPr="00DF5AAE" w:rsidRDefault="00B5441A" w:rsidP="00B5441A">
      <w:pPr>
        <w:pStyle w:val="CommentText"/>
        <w:numPr>
          <w:ilvl w:val="0"/>
          <w:numId w:val="4"/>
        </w:numPr>
        <w:jc w:val="both"/>
        <w:rPr>
          <w:rFonts w:ascii="Microsoft New Tai Lue" w:hAnsi="Microsoft New Tai Lue" w:cs="Microsoft New Tai Lue"/>
          <w:sz w:val="24"/>
          <w:szCs w:val="24"/>
        </w:rPr>
      </w:pPr>
      <w:r>
        <w:rPr>
          <w:rFonts w:ascii="Microsoft New Tai Lue" w:hAnsi="Microsoft New Tai Lue" w:cs="Microsoft New Tai Lue"/>
          <w:sz w:val="24"/>
          <w:szCs w:val="24"/>
        </w:rPr>
        <w:t>CSC, together with r</w:t>
      </w:r>
      <w:r w:rsidRPr="00DF5AAE">
        <w:rPr>
          <w:rFonts w:ascii="Microsoft New Tai Lue" w:hAnsi="Microsoft New Tai Lue" w:cs="Microsoft New Tai Lue"/>
          <w:sz w:val="24"/>
          <w:szCs w:val="24"/>
        </w:rPr>
        <w:t>elevant directorates and partners</w:t>
      </w:r>
      <w:r>
        <w:rPr>
          <w:rFonts w:ascii="Microsoft New Tai Lue" w:hAnsi="Microsoft New Tai Lue" w:cs="Microsoft New Tai Lue"/>
          <w:sz w:val="24"/>
          <w:szCs w:val="24"/>
        </w:rPr>
        <w:t>, will jointly</w:t>
      </w:r>
      <w:r w:rsidRPr="00DF5AAE">
        <w:rPr>
          <w:rFonts w:ascii="Microsoft New Tai Lue" w:hAnsi="Microsoft New Tai Lue" w:cs="Microsoft New Tai Lue"/>
          <w:sz w:val="24"/>
          <w:szCs w:val="24"/>
        </w:rPr>
        <w:t xml:space="preserve"> identify </w:t>
      </w:r>
      <w:r>
        <w:rPr>
          <w:rFonts w:ascii="Microsoft New Tai Lue" w:hAnsi="Microsoft New Tai Lue" w:cs="Microsoft New Tai Lue"/>
          <w:sz w:val="24"/>
          <w:szCs w:val="24"/>
        </w:rPr>
        <w:t>young people</w:t>
      </w:r>
      <w:r w:rsidRPr="00DF5AAE">
        <w:rPr>
          <w:rFonts w:ascii="Microsoft New Tai Lue" w:hAnsi="Microsoft New Tai Lue" w:cs="Microsoft New Tai Lue"/>
          <w:sz w:val="24"/>
          <w:szCs w:val="24"/>
        </w:rPr>
        <w:t xml:space="preserve"> who are at risk of harm </w:t>
      </w:r>
      <w:r>
        <w:rPr>
          <w:rFonts w:ascii="Microsoft New Tai Lue" w:hAnsi="Microsoft New Tai Lue" w:cs="Microsoft New Tai Lue"/>
          <w:sz w:val="24"/>
          <w:szCs w:val="24"/>
        </w:rPr>
        <w:t xml:space="preserve">and </w:t>
      </w:r>
      <w:r w:rsidRPr="00DF5AAE">
        <w:rPr>
          <w:rFonts w:ascii="Microsoft New Tai Lue" w:hAnsi="Microsoft New Tai Lue" w:cs="Microsoft New Tai Lue"/>
          <w:sz w:val="24"/>
          <w:szCs w:val="24"/>
        </w:rPr>
        <w:t xml:space="preserve">who may benefit from wearing a </w:t>
      </w:r>
      <w:proofErr w:type="spellStart"/>
      <w:r>
        <w:rPr>
          <w:rFonts w:ascii="Microsoft New Tai Lue" w:hAnsi="Microsoft New Tai Lue" w:cs="Microsoft New Tai Lue"/>
          <w:sz w:val="24"/>
          <w:szCs w:val="24"/>
        </w:rPr>
        <w:t>Buddi</w:t>
      </w:r>
      <w:proofErr w:type="spellEnd"/>
      <w:r w:rsidRPr="00DF5AAE">
        <w:rPr>
          <w:rFonts w:ascii="Microsoft New Tai Lue" w:hAnsi="Microsoft New Tai Lue" w:cs="Microsoft New Tai Lue"/>
          <w:sz w:val="24"/>
          <w:szCs w:val="24"/>
        </w:rPr>
        <w:t xml:space="preserve"> Tag</w:t>
      </w:r>
      <w:r>
        <w:rPr>
          <w:rFonts w:ascii="Microsoft New Tai Lue" w:hAnsi="Microsoft New Tai Lue" w:cs="Microsoft New Tai Lue"/>
          <w:sz w:val="24"/>
          <w:szCs w:val="24"/>
        </w:rPr>
        <w:t>.</w:t>
      </w:r>
    </w:p>
    <w:p w14:paraId="23B3BD51" w14:textId="77777777" w:rsidR="00B5441A" w:rsidRPr="00DF5AAE" w:rsidRDefault="00B5441A" w:rsidP="00B5441A">
      <w:pPr>
        <w:pStyle w:val="CommentText"/>
        <w:numPr>
          <w:ilvl w:val="0"/>
          <w:numId w:val="4"/>
        </w:numPr>
        <w:jc w:val="both"/>
        <w:rPr>
          <w:rFonts w:ascii="Microsoft New Tai Lue" w:hAnsi="Microsoft New Tai Lue" w:cs="Microsoft New Tai Lue"/>
          <w:sz w:val="24"/>
          <w:szCs w:val="24"/>
        </w:rPr>
      </w:pPr>
      <w:r>
        <w:rPr>
          <w:rFonts w:ascii="Microsoft New Tai Lue" w:hAnsi="Microsoft New Tai Lue" w:cs="Microsoft New Tai Lue"/>
          <w:sz w:val="24"/>
          <w:szCs w:val="24"/>
        </w:rPr>
        <w:t>CSC</w:t>
      </w:r>
      <w:r w:rsidRPr="00DF5AAE">
        <w:rPr>
          <w:rFonts w:ascii="Microsoft New Tai Lue" w:hAnsi="Microsoft New Tai Lue" w:cs="Microsoft New Tai Lue"/>
          <w:sz w:val="24"/>
          <w:szCs w:val="24"/>
        </w:rPr>
        <w:t xml:space="preserve"> will </w:t>
      </w:r>
      <w:r>
        <w:rPr>
          <w:rFonts w:ascii="Microsoft New Tai Lue" w:hAnsi="Microsoft New Tai Lue" w:cs="Microsoft New Tai Lue"/>
          <w:sz w:val="24"/>
          <w:szCs w:val="24"/>
        </w:rPr>
        <w:t>ensure</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full </w:t>
      </w:r>
      <w:r w:rsidRPr="00DF5AAE">
        <w:rPr>
          <w:rFonts w:ascii="Microsoft New Tai Lue" w:hAnsi="Microsoft New Tai Lue" w:cs="Microsoft New Tai Lue"/>
          <w:sz w:val="24"/>
          <w:szCs w:val="24"/>
        </w:rPr>
        <w:t>engage</w:t>
      </w:r>
      <w:r>
        <w:rPr>
          <w:rFonts w:ascii="Microsoft New Tai Lue" w:hAnsi="Microsoft New Tai Lue" w:cs="Microsoft New Tai Lue"/>
          <w:sz w:val="24"/>
          <w:szCs w:val="24"/>
        </w:rPr>
        <w:t>ment</w:t>
      </w:r>
      <w:r w:rsidRPr="00DF5AAE">
        <w:rPr>
          <w:rFonts w:ascii="Microsoft New Tai Lue" w:hAnsi="Microsoft New Tai Lue" w:cs="Microsoft New Tai Lue"/>
          <w:sz w:val="24"/>
          <w:szCs w:val="24"/>
        </w:rPr>
        <w:t xml:space="preserve"> with the </w:t>
      </w:r>
      <w:r>
        <w:rPr>
          <w:rFonts w:ascii="Microsoft New Tai Lue" w:hAnsi="Microsoft New Tai Lue" w:cs="Microsoft New Tai Lue"/>
          <w:sz w:val="24"/>
          <w:szCs w:val="24"/>
        </w:rPr>
        <w:t xml:space="preserve">young person and their </w:t>
      </w:r>
      <w:r w:rsidRPr="00DF5AAE">
        <w:rPr>
          <w:rFonts w:ascii="Microsoft New Tai Lue" w:hAnsi="Microsoft New Tai Lue" w:cs="Microsoft New Tai Lue"/>
          <w:sz w:val="24"/>
          <w:szCs w:val="24"/>
        </w:rPr>
        <w:t xml:space="preserve">family or carers, </w:t>
      </w:r>
      <w:r>
        <w:rPr>
          <w:rFonts w:ascii="Microsoft New Tai Lue" w:hAnsi="Microsoft New Tai Lue" w:cs="Microsoft New Tai Lue"/>
          <w:sz w:val="24"/>
          <w:szCs w:val="24"/>
        </w:rPr>
        <w:t>and the multi-agency team will</w:t>
      </w:r>
      <w:r w:rsidRPr="00DF5AAE">
        <w:rPr>
          <w:rFonts w:ascii="Microsoft New Tai Lue" w:hAnsi="Microsoft New Tai Lue" w:cs="Microsoft New Tai Lue"/>
          <w:sz w:val="24"/>
          <w:szCs w:val="24"/>
        </w:rPr>
        <w:t xml:space="preserve"> discuss the </w:t>
      </w:r>
      <w:proofErr w:type="spellStart"/>
      <w:r>
        <w:rPr>
          <w:rFonts w:ascii="Microsoft New Tai Lue" w:hAnsi="Microsoft New Tai Lue" w:cs="Microsoft New Tai Lue"/>
          <w:sz w:val="24"/>
          <w:szCs w:val="24"/>
        </w:rPr>
        <w:t>Buddi</w:t>
      </w:r>
      <w:proofErr w:type="spellEnd"/>
      <w:r w:rsidRPr="00DF5AAE">
        <w:rPr>
          <w:rFonts w:ascii="Microsoft New Tai Lue" w:hAnsi="Microsoft New Tai Lue" w:cs="Microsoft New Tai Lue"/>
          <w:sz w:val="24"/>
          <w:szCs w:val="24"/>
        </w:rPr>
        <w:t xml:space="preserve"> Tag fully before </w:t>
      </w:r>
      <w:r>
        <w:rPr>
          <w:rFonts w:ascii="Microsoft New Tai Lue" w:hAnsi="Microsoft New Tai Lue" w:cs="Microsoft New Tai Lue"/>
          <w:sz w:val="24"/>
          <w:szCs w:val="24"/>
        </w:rPr>
        <w:t xml:space="preserve">the wearing of a </w:t>
      </w:r>
      <w:proofErr w:type="spellStart"/>
      <w:r>
        <w:rPr>
          <w:rFonts w:ascii="Microsoft New Tai Lue" w:hAnsi="Microsoft New Tai Lue" w:cs="Microsoft New Tai Lue"/>
          <w:sz w:val="24"/>
          <w:szCs w:val="24"/>
        </w:rPr>
        <w:t>Buddi</w:t>
      </w:r>
      <w:proofErr w:type="spellEnd"/>
      <w:r>
        <w:rPr>
          <w:rFonts w:ascii="Microsoft New Tai Lue" w:hAnsi="Microsoft New Tai Lue" w:cs="Microsoft New Tai Lue"/>
          <w:sz w:val="24"/>
          <w:szCs w:val="24"/>
        </w:rPr>
        <w:t xml:space="preserve"> tag.  </w:t>
      </w:r>
    </w:p>
    <w:p w14:paraId="4172A13F" w14:textId="77777777" w:rsidR="00B5441A" w:rsidRPr="00DF5AAE" w:rsidRDefault="00B5441A" w:rsidP="00B5441A">
      <w:pPr>
        <w:pStyle w:val="CommentText"/>
        <w:numPr>
          <w:ilvl w:val="0"/>
          <w:numId w:val="4"/>
        </w:numPr>
        <w:jc w:val="both"/>
        <w:rPr>
          <w:rFonts w:ascii="Microsoft New Tai Lue" w:hAnsi="Microsoft New Tai Lue" w:cs="Microsoft New Tai Lue"/>
          <w:sz w:val="24"/>
          <w:szCs w:val="24"/>
        </w:rPr>
      </w:pPr>
      <w:r>
        <w:rPr>
          <w:rFonts w:ascii="Microsoft New Tai Lue" w:hAnsi="Microsoft New Tai Lue" w:cs="Microsoft New Tai Lue"/>
          <w:sz w:val="24"/>
          <w:szCs w:val="24"/>
        </w:rPr>
        <w:t>CSC</w:t>
      </w:r>
      <w:r w:rsidRPr="00DF5AAE">
        <w:rPr>
          <w:rFonts w:ascii="Microsoft New Tai Lue" w:hAnsi="Microsoft New Tai Lue" w:cs="Microsoft New Tai Lue"/>
          <w:sz w:val="24"/>
          <w:szCs w:val="24"/>
        </w:rPr>
        <w:t xml:space="preserve"> will engage with the </w:t>
      </w:r>
      <w:r>
        <w:rPr>
          <w:rFonts w:ascii="Microsoft New Tai Lue" w:hAnsi="Microsoft New Tai Lue" w:cs="Microsoft New Tai Lue"/>
          <w:sz w:val="24"/>
          <w:szCs w:val="24"/>
        </w:rPr>
        <w:t>young person</w:t>
      </w:r>
      <w:r w:rsidRPr="00DF5AAE">
        <w:rPr>
          <w:rFonts w:ascii="Microsoft New Tai Lue" w:hAnsi="Microsoft New Tai Lue" w:cs="Microsoft New Tai Lue"/>
          <w:sz w:val="24"/>
          <w:szCs w:val="24"/>
        </w:rPr>
        <w:t xml:space="preserve"> who is at risk </w:t>
      </w:r>
      <w:r>
        <w:rPr>
          <w:rFonts w:ascii="Microsoft New Tai Lue" w:hAnsi="Microsoft New Tai Lue" w:cs="Microsoft New Tai Lue"/>
          <w:sz w:val="24"/>
          <w:szCs w:val="24"/>
        </w:rPr>
        <w:t>in a relational manner;</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t</w:t>
      </w:r>
      <w:r w:rsidRPr="00DF5AAE">
        <w:rPr>
          <w:rFonts w:ascii="Microsoft New Tai Lue" w:hAnsi="Microsoft New Tai Lue" w:cs="Microsoft New Tai Lue"/>
          <w:sz w:val="24"/>
          <w:szCs w:val="24"/>
        </w:rPr>
        <w:t xml:space="preserve">he approach taken will include rapport and trust building </w:t>
      </w:r>
      <w:r>
        <w:rPr>
          <w:rFonts w:ascii="Microsoft New Tai Lue" w:hAnsi="Microsoft New Tai Lue" w:cs="Microsoft New Tai Lue"/>
          <w:sz w:val="24"/>
          <w:szCs w:val="24"/>
        </w:rPr>
        <w:t>together with providing</w:t>
      </w:r>
      <w:r w:rsidRPr="00DF5AAE">
        <w:rPr>
          <w:rFonts w:ascii="Microsoft New Tai Lue" w:hAnsi="Microsoft New Tai Lue" w:cs="Microsoft New Tai Lue"/>
          <w:sz w:val="24"/>
          <w:szCs w:val="24"/>
        </w:rPr>
        <w:t xml:space="preserve"> a full explanation of the options available</w:t>
      </w:r>
      <w:r>
        <w:rPr>
          <w:rFonts w:ascii="Microsoft New Tai Lue" w:hAnsi="Microsoft New Tai Lue" w:cs="Microsoft New Tai Lue"/>
          <w:sz w:val="24"/>
          <w:szCs w:val="24"/>
        </w:rPr>
        <w:t xml:space="preserve"> to</w:t>
      </w:r>
      <w:r w:rsidRPr="00DF5AAE">
        <w:rPr>
          <w:rFonts w:ascii="Microsoft New Tai Lue" w:hAnsi="Microsoft New Tai Lue" w:cs="Microsoft New Tai Lue"/>
          <w:sz w:val="24"/>
          <w:szCs w:val="24"/>
        </w:rPr>
        <w:t xml:space="preserve"> ensure </w:t>
      </w:r>
      <w:r>
        <w:rPr>
          <w:rFonts w:ascii="Microsoft New Tai Lue" w:hAnsi="Microsoft New Tai Lue" w:cs="Microsoft New Tai Lue"/>
          <w:sz w:val="24"/>
          <w:szCs w:val="24"/>
        </w:rPr>
        <w:t xml:space="preserve">the young person can </w:t>
      </w:r>
      <w:r w:rsidRPr="00DF5AAE">
        <w:rPr>
          <w:rFonts w:ascii="Microsoft New Tai Lue" w:hAnsi="Microsoft New Tai Lue" w:cs="Microsoft New Tai Lue"/>
          <w:sz w:val="24"/>
          <w:szCs w:val="24"/>
        </w:rPr>
        <w:t xml:space="preserve">understand </w:t>
      </w:r>
      <w:r>
        <w:rPr>
          <w:rFonts w:ascii="Microsoft New Tai Lue" w:hAnsi="Microsoft New Tai Lue" w:cs="Microsoft New Tai Lue"/>
          <w:sz w:val="24"/>
          <w:szCs w:val="24"/>
        </w:rPr>
        <w:t xml:space="preserve">the process </w:t>
      </w:r>
      <w:r w:rsidRPr="00DF5AAE">
        <w:rPr>
          <w:rFonts w:ascii="Microsoft New Tai Lue" w:hAnsi="Microsoft New Tai Lue" w:cs="Microsoft New Tai Lue"/>
          <w:sz w:val="24"/>
          <w:szCs w:val="24"/>
        </w:rPr>
        <w:t>and make an informed and consensual choice to wear a tag.</w:t>
      </w:r>
    </w:p>
    <w:p w14:paraId="65A0B90A" w14:textId="77777777" w:rsidR="00B5441A" w:rsidRPr="00DF5AAE" w:rsidRDefault="00B5441A" w:rsidP="00B5441A">
      <w:pPr>
        <w:pStyle w:val="CommentText"/>
        <w:numPr>
          <w:ilvl w:val="0"/>
          <w:numId w:val="4"/>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Once the </w:t>
      </w:r>
      <w:proofErr w:type="spellStart"/>
      <w:r>
        <w:rPr>
          <w:rFonts w:ascii="Microsoft New Tai Lue" w:hAnsi="Microsoft New Tai Lue" w:cs="Microsoft New Tai Lue"/>
          <w:sz w:val="24"/>
          <w:szCs w:val="24"/>
        </w:rPr>
        <w:t>Buddi</w:t>
      </w:r>
      <w:proofErr w:type="spellEnd"/>
      <w:r w:rsidRPr="00DF5AAE">
        <w:rPr>
          <w:rFonts w:ascii="Microsoft New Tai Lue" w:hAnsi="Microsoft New Tai Lue" w:cs="Microsoft New Tai Lue"/>
          <w:sz w:val="24"/>
          <w:szCs w:val="24"/>
        </w:rPr>
        <w:t xml:space="preserve"> Tag has been agreed, </w:t>
      </w:r>
      <w:r>
        <w:rPr>
          <w:rFonts w:ascii="Microsoft New Tai Lue" w:hAnsi="Microsoft New Tai Lue" w:cs="Microsoft New Tai Lue"/>
          <w:sz w:val="24"/>
          <w:szCs w:val="24"/>
        </w:rPr>
        <w:t xml:space="preserve">nominated professionals within </w:t>
      </w:r>
      <w:r w:rsidRPr="00DF5AAE">
        <w:rPr>
          <w:rFonts w:ascii="Microsoft New Tai Lue" w:hAnsi="Microsoft New Tai Lue" w:cs="Microsoft New Tai Lue"/>
          <w:sz w:val="24"/>
          <w:szCs w:val="24"/>
        </w:rPr>
        <w:t>Children’s Social care will have responsibility for monitoring its use and keep</w:t>
      </w:r>
      <w:r>
        <w:rPr>
          <w:rFonts w:ascii="Microsoft New Tai Lue" w:hAnsi="Microsoft New Tai Lue" w:cs="Microsoft New Tai Lue"/>
          <w:sz w:val="24"/>
          <w:szCs w:val="24"/>
        </w:rPr>
        <w:t>ing</w:t>
      </w:r>
      <w:r w:rsidRPr="00DF5AAE">
        <w:rPr>
          <w:rFonts w:ascii="Microsoft New Tai Lue" w:hAnsi="Microsoft New Tai Lue" w:cs="Microsoft New Tai Lue"/>
          <w:sz w:val="24"/>
          <w:szCs w:val="24"/>
        </w:rPr>
        <w:t xml:space="preserve"> families, carers and </w:t>
      </w:r>
      <w:r>
        <w:rPr>
          <w:rFonts w:ascii="Microsoft New Tai Lue" w:hAnsi="Microsoft New Tai Lue" w:cs="Microsoft New Tai Lue"/>
          <w:sz w:val="24"/>
          <w:szCs w:val="24"/>
        </w:rPr>
        <w:t>the multi-agency group</w:t>
      </w:r>
      <w:r w:rsidRPr="00DF5AAE">
        <w:rPr>
          <w:rFonts w:ascii="Microsoft New Tai Lue" w:hAnsi="Microsoft New Tai Lue" w:cs="Microsoft New Tai Lue"/>
          <w:sz w:val="24"/>
          <w:szCs w:val="24"/>
        </w:rPr>
        <w:t xml:space="preserve"> updated.</w:t>
      </w:r>
    </w:p>
    <w:p w14:paraId="4D6FB59E" w14:textId="32061C14" w:rsidR="00670469" w:rsidRPr="009A5750" w:rsidRDefault="00B5441A" w:rsidP="00670469">
      <w:pPr>
        <w:pStyle w:val="CommentText"/>
        <w:numPr>
          <w:ilvl w:val="0"/>
          <w:numId w:val="4"/>
        </w:numPr>
        <w:jc w:val="both"/>
        <w:rPr>
          <w:rFonts w:ascii="Microsoft New Tai Lue" w:hAnsi="Microsoft New Tai Lue" w:cs="Microsoft New Tai Lue"/>
          <w:color w:val="000000" w:themeColor="text1"/>
          <w:sz w:val="24"/>
          <w:szCs w:val="24"/>
        </w:rPr>
      </w:pPr>
      <w:r w:rsidRPr="00075DBC">
        <w:rPr>
          <w:rFonts w:ascii="Microsoft New Tai Lue" w:hAnsi="Microsoft New Tai Lue" w:cs="Microsoft New Tai Lue"/>
          <w:color w:val="000000" w:themeColor="text1"/>
          <w:sz w:val="24"/>
          <w:szCs w:val="24"/>
        </w:rPr>
        <w:t xml:space="preserve">The expectation is that the Tag is reviewed at least monthly to help evaluate outcomes for the young person and their family. As part of this review, it is essential for professionals to seek the voice of the young person so that they are empowered to make a choice. (Review discussions can be held within statutory meetings). </w:t>
      </w:r>
    </w:p>
    <w:p w14:paraId="403E4F83" w14:textId="7DCBE8FE" w:rsidR="00B5441A" w:rsidRDefault="00670469" w:rsidP="00B5441A">
      <w:pPr>
        <w:pStyle w:val="Heading1"/>
        <w:numPr>
          <w:ilvl w:val="0"/>
          <w:numId w:val="1"/>
        </w:numPr>
        <w:rPr>
          <w:rFonts w:ascii="Microsoft New Tai Lue" w:hAnsi="Microsoft New Tai Lue" w:cs="Microsoft New Tai Lue"/>
        </w:rPr>
      </w:pPr>
      <w:r w:rsidRPr="00670469">
        <w:rPr>
          <w:rFonts w:ascii="Microsoft New Tai Lue" w:hAnsi="Microsoft New Tai Lue" w:cs="Microsoft New Tai Lue"/>
        </w:rPr>
        <w:t xml:space="preserve"> </w:t>
      </w:r>
      <w:bookmarkStart w:id="2" w:name="_Toc99966624"/>
      <w:r w:rsidRPr="00670469">
        <w:rPr>
          <w:rFonts w:ascii="Microsoft New Tai Lue" w:hAnsi="Microsoft New Tai Lue" w:cs="Microsoft New Tai Lue"/>
        </w:rPr>
        <w:t>Context</w:t>
      </w:r>
      <w:bookmarkEnd w:id="2"/>
    </w:p>
    <w:p w14:paraId="12B640F4" w14:textId="77777777" w:rsidR="009A5750" w:rsidRPr="009A5750" w:rsidRDefault="009A5750" w:rsidP="009A5750"/>
    <w:p w14:paraId="6BA988EE" w14:textId="77777777" w:rsidR="00B5441A" w:rsidRPr="00301686" w:rsidRDefault="00B5441A" w:rsidP="00B5441A">
      <w:pPr>
        <w:pStyle w:val="ListParagraph"/>
        <w:ind w:left="360"/>
        <w:jc w:val="both"/>
        <w:rPr>
          <w:rFonts w:ascii="Microsoft New Tai Lue" w:hAnsi="Microsoft New Tai Lue" w:cs="Microsoft New Tai Lue"/>
          <w:b/>
          <w:sz w:val="24"/>
          <w:szCs w:val="28"/>
        </w:rPr>
      </w:pPr>
      <w:r w:rsidRPr="00301686">
        <w:rPr>
          <w:rFonts w:ascii="Microsoft New Tai Lue" w:hAnsi="Microsoft New Tai Lue" w:cs="Microsoft New Tai Lue"/>
          <w:b/>
          <w:sz w:val="24"/>
          <w:szCs w:val="28"/>
        </w:rPr>
        <w:t>Terms of Reference</w:t>
      </w:r>
    </w:p>
    <w:p w14:paraId="61F70BB1" w14:textId="77777777" w:rsidR="00B5441A" w:rsidRPr="00301686" w:rsidRDefault="00B5441A" w:rsidP="00B5441A">
      <w:pPr>
        <w:pStyle w:val="ListParagraph"/>
        <w:ind w:left="360"/>
        <w:jc w:val="both"/>
        <w:rPr>
          <w:rFonts w:ascii="Microsoft New Tai Lue" w:hAnsi="Microsoft New Tai Lue" w:cs="Microsoft New Tai Lue"/>
          <w:b/>
          <w:sz w:val="24"/>
          <w:szCs w:val="28"/>
        </w:rPr>
      </w:pPr>
    </w:p>
    <w:p w14:paraId="5D88819B"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will be considered for children where there are concerns regarding to criminal or sexual exploitation, significant missing episodes (due to exploitation) or serious youth violence.  </w:t>
      </w:r>
    </w:p>
    <w:p w14:paraId="58E0FE42" w14:textId="77777777" w:rsidR="00B5441A" w:rsidRPr="00301686" w:rsidRDefault="00B5441A" w:rsidP="00B5441A">
      <w:pPr>
        <w:pStyle w:val="ListParagraph"/>
        <w:ind w:left="360"/>
        <w:jc w:val="both"/>
        <w:rPr>
          <w:rFonts w:ascii="Microsoft New Tai Lue" w:hAnsi="Microsoft New Tai Lue" w:cs="Microsoft New Tai Lue"/>
          <w:sz w:val="24"/>
          <w:szCs w:val="28"/>
        </w:rPr>
      </w:pPr>
    </w:p>
    <w:p w14:paraId="4A8719D8"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should act as a deterrent against potential unsafe adults that may meet a young person, therefore the young person, the family and all professionals must ensure the programme is agreed to and kept confidential. Information about 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should NOT be outlined as part of any care or support plans (this policy outlines where recording should be). A young person has a right to end the programme at any time, there should be no suggestion that this is compulsory. In addition, partner agencies need to be updated and agree with this policy. </w:t>
      </w:r>
    </w:p>
    <w:p w14:paraId="3BF75494" w14:textId="77777777" w:rsidR="00B5441A" w:rsidRPr="00301686" w:rsidRDefault="00B5441A" w:rsidP="00B5441A">
      <w:pPr>
        <w:pStyle w:val="ListParagraph"/>
        <w:ind w:left="360"/>
        <w:jc w:val="both"/>
        <w:rPr>
          <w:rFonts w:ascii="Microsoft New Tai Lue" w:hAnsi="Microsoft New Tai Lue" w:cs="Microsoft New Tai Lue"/>
          <w:sz w:val="24"/>
          <w:szCs w:val="28"/>
        </w:rPr>
      </w:pPr>
    </w:p>
    <w:p w14:paraId="1A7474D4"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The length of time that a young person will where 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will be agreed prior to fitting, this may end prematurely or if appropriate maybe extended. In most cases the wearing of a tag would not exceed six months. </w:t>
      </w:r>
    </w:p>
    <w:p w14:paraId="00B2B24D" w14:textId="77777777" w:rsidR="00B5441A" w:rsidRPr="00301686" w:rsidRDefault="00B5441A" w:rsidP="00B5441A">
      <w:pPr>
        <w:pStyle w:val="ListParagraph"/>
        <w:ind w:left="360"/>
        <w:rPr>
          <w:rFonts w:ascii="Microsoft New Tai Lue" w:hAnsi="Microsoft New Tai Lue" w:cs="Microsoft New Tai Lue"/>
          <w:sz w:val="24"/>
          <w:szCs w:val="28"/>
        </w:rPr>
      </w:pPr>
    </w:p>
    <w:p w14:paraId="626ED9CF"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will be available for any gender. The age of the young person wearing 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will need to match with the likely age of a young person having a ‘real’ tag. </w:t>
      </w:r>
    </w:p>
    <w:p w14:paraId="51A6CFFD"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If family members do not agree but the young person agrees, all efforts will be made to speak with the family regarding their reservations in hope to resolve any feelings of disagreement or apprehensive. Ultimately, if family members do not agree, and they care for the young person a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should not be fitted as this will likely impact on the success of the tag. </w:t>
      </w:r>
    </w:p>
    <w:p w14:paraId="0785F089" w14:textId="77777777" w:rsidR="00B5441A" w:rsidRPr="00301686" w:rsidRDefault="00B5441A" w:rsidP="00B5441A">
      <w:pPr>
        <w:pStyle w:val="ListParagraph"/>
        <w:ind w:left="360"/>
        <w:jc w:val="both"/>
        <w:rPr>
          <w:rFonts w:ascii="Microsoft New Tai Lue" w:hAnsi="Microsoft New Tai Lue" w:cs="Microsoft New Tai Lue"/>
          <w:sz w:val="24"/>
          <w:szCs w:val="28"/>
        </w:rPr>
      </w:pPr>
    </w:p>
    <w:p w14:paraId="38696028"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Consideration needs to be given regarding the capacity of the young person. If it is deemed that the young person does not have the level of capacity to understand how 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works, then the programme should not go ahead. It is essential that the young person feels fully informed. </w:t>
      </w:r>
    </w:p>
    <w:p w14:paraId="3D9AB4B3" w14:textId="77777777" w:rsidR="00B5441A" w:rsidRPr="00301686" w:rsidRDefault="00B5441A" w:rsidP="00B5441A">
      <w:pPr>
        <w:pStyle w:val="ListParagraph"/>
        <w:ind w:left="360"/>
        <w:jc w:val="both"/>
        <w:rPr>
          <w:rFonts w:ascii="Microsoft New Tai Lue" w:hAnsi="Microsoft New Tai Lue" w:cs="Microsoft New Tai Lue"/>
          <w:color w:val="FF0000"/>
          <w:sz w:val="24"/>
          <w:szCs w:val="28"/>
        </w:rPr>
      </w:pPr>
    </w:p>
    <w:p w14:paraId="73130C85" w14:textId="77777777" w:rsidR="00B5441A" w:rsidRPr="00301686" w:rsidRDefault="00B5441A" w:rsidP="00B5441A">
      <w:pPr>
        <w:pStyle w:val="ListParagraph"/>
        <w:ind w:left="360"/>
        <w:jc w:val="both"/>
        <w:rPr>
          <w:rFonts w:ascii="Microsoft New Tai Lue" w:hAnsi="Microsoft New Tai Lue" w:cs="Microsoft New Tai Lue"/>
          <w:sz w:val="24"/>
          <w:szCs w:val="28"/>
        </w:rPr>
      </w:pPr>
      <w:r w:rsidRPr="00301686">
        <w:rPr>
          <w:rFonts w:ascii="Microsoft New Tai Lue" w:hAnsi="Microsoft New Tai Lue" w:cs="Microsoft New Tai Lue"/>
          <w:sz w:val="24"/>
          <w:szCs w:val="28"/>
        </w:rPr>
        <w:t xml:space="preserve">Exclusions zones maybe added to the </w:t>
      </w:r>
      <w:proofErr w:type="spellStart"/>
      <w:r w:rsidRPr="00301686">
        <w:rPr>
          <w:rFonts w:ascii="Microsoft New Tai Lue" w:hAnsi="Microsoft New Tai Lue" w:cs="Microsoft New Tai Lue"/>
          <w:sz w:val="24"/>
          <w:szCs w:val="28"/>
        </w:rPr>
        <w:t>Buddi</w:t>
      </w:r>
      <w:proofErr w:type="spellEnd"/>
      <w:r w:rsidRPr="00301686">
        <w:rPr>
          <w:rFonts w:ascii="Microsoft New Tai Lue" w:hAnsi="Microsoft New Tai Lue" w:cs="Microsoft New Tai Lue"/>
          <w:sz w:val="24"/>
          <w:szCs w:val="28"/>
        </w:rPr>
        <w:t xml:space="preserve"> tag programme if all parties agree that this this is a proportional response to the harm faced by the child / young person. </w:t>
      </w:r>
    </w:p>
    <w:p w14:paraId="3CD42DD2" w14:textId="77777777" w:rsidR="00B5441A" w:rsidRPr="00301686" w:rsidRDefault="00B5441A" w:rsidP="00B5441A">
      <w:pPr>
        <w:pStyle w:val="ListParagraph"/>
        <w:ind w:left="360"/>
        <w:jc w:val="both"/>
        <w:rPr>
          <w:rFonts w:ascii="Microsoft New Tai Lue" w:hAnsi="Microsoft New Tai Lue" w:cs="Microsoft New Tai Lue"/>
          <w:sz w:val="24"/>
          <w:szCs w:val="28"/>
        </w:rPr>
      </w:pPr>
    </w:p>
    <w:p w14:paraId="32EEB385" w14:textId="77777777" w:rsidR="00B5441A" w:rsidRPr="00301686" w:rsidRDefault="00B5441A" w:rsidP="00B5441A">
      <w:pPr>
        <w:pStyle w:val="ListParagraph"/>
        <w:ind w:left="360"/>
        <w:jc w:val="both"/>
        <w:rPr>
          <w:rFonts w:ascii="Microsoft New Tai Lue" w:hAnsi="Microsoft New Tai Lue" w:cs="Microsoft New Tai Lue"/>
          <w:b/>
          <w:bCs/>
          <w:sz w:val="24"/>
          <w:szCs w:val="28"/>
        </w:rPr>
      </w:pPr>
      <w:r w:rsidRPr="00301686">
        <w:rPr>
          <w:rFonts w:ascii="Microsoft New Tai Lue" w:hAnsi="Microsoft New Tai Lue" w:cs="Microsoft New Tai Lue"/>
          <w:sz w:val="24"/>
          <w:szCs w:val="28"/>
        </w:rPr>
        <w:t xml:space="preserve">If a young person is already subject to restrictions (for example subject to an injunction) and a professional becomes aware that a young person has breached any terms of a legal order the professional would need to report this to the Police or Youth Justice team. </w:t>
      </w:r>
    </w:p>
    <w:p w14:paraId="6145F152" w14:textId="5347CB74" w:rsidR="00670469" w:rsidRPr="009F6660" w:rsidRDefault="00670469" w:rsidP="00670469">
      <w:pPr>
        <w:rPr>
          <w:rFonts w:ascii="Microsoft New Tai Lue" w:hAnsi="Microsoft New Tai Lue" w:cs="Microsoft New Tai Lue"/>
          <w:szCs w:val="24"/>
        </w:rPr>
      </w:pPr>
    </w:p>
    <w:p w14:paraId="0454F3DE" w14:textId="0067B06C" w:rsidR="00670469" w:rsidRDefault="00670469" w:rsidP="00670469">
      <w:pPr>
        <w:pStyle w:val="Heading1"/>
        <w:numPr>
          <w:ilvl w:val="0"/>
          <w:numId w:val="1"/>
        </w:numPr>
        <w:rPr>
          <w:rFonts w:ascii="Microsoft New Tai Lue" w:hAnsi="Microsoft New Tai Lue" w:cs="Microsoft New Tai Lue"/>
        </w:rPr>
      </w:pPr>
      <w:r w:rsidRPr="00670469">
        <w:rPr>
          <w:rFonts w:ascii="Microsoft New Tai Lue" w:hAnsi="Microsoft New Tai Lue" w:cs="Microsoft New Tai Lue"/>
        </w:rPr>
        <w:t xml:space="preserve"> </w:t>
      </w:r>
      <w:r w:rsidR="00B5441A">
        <w:rPr>
          <w:rFonts w:ascii="Microsoft New Tai Lue" w:hAnsi="Microsoft New Tai Lue" w:cs="Microsoft New Tai Lue"/>
        </w:rPr>
        <w:t>Suitability and Process</w:t>
      </w:r>
    </w:p>
    <w:p w14:paraId="6B89FCE0" w14:textId="77777777" w:rsidR="00B5441A" w:rsidRPr="00DF5AAE" w:rsidRDefault="00B5441A" w:rsidP="00B5441A">
      <w:pPr>
        <w:jc w:val="both"/>
        <w:rPr>
          <w:rFonts w:ascii="Microsoft New Tai Lue" w:hAnsi="Microsoft New Tai Lue" w:cs="Microsoft New Tai Lue"/>
          <w:b/>
          <w:szCs w:val="24"/>
        </w:rPr>
      </w:pPr>
    </w:p>
    <w:p w14:paraId="27B705AD"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Young people with a CE pursue banner</w:t>
      </w:r>
      <w:r>
        <w:rPr>
          <w:rFonts w:ascii="Microsoft New Tai Lue" w:hAnsi="Microsoft New Tai Lue" w:cs="Microsoft New Tai Lue"/>
          <w:sz w:val="24"/>
          <w:szCs w:val="24"/>
        </w:rPr>
        <w:t xml:space="preserve"> or Topaz</w:t>
      </w:r>
      <w:r w:rsidRPr="00DF5AAE">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cohort </w:t>
      </w:r>
      <w:r w:rsidRPr="00DF5AAE">
        <w:rPr>
          <w:rFonts w:ascii="Microsoft New Tai Lue" w:hAnsi="Microsoft New Tai Lue" w:cs="Microsoft New Tai Lue"/>
          <w:sz w:val="24"/>
          <w:szCs w:val="24"/>
        </w:rPr>
        <w:t>will be the first cohort for consideration</w:t>
      </w:r>
      <w:r>
        <w:rPr>
          <w:rFonts w:ascii="Microsoft New Tai Lue" w:hAnsi="Microsoft New Tai Lue" w:cs="Microsoft New Tai Lue"/>
          <w:sz w:val="24"/>
          <w:szCs w:val="24"/>
        </w:rPr>
        <w:t>. (CE lead will review banners monthly).</w:t>
      </w:r>
    </w:p>
    <w:p w14:paraId="336191B2"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Consideration will also be being given to lower risk banners </w:t>
      </w:r>
      <w:r>
        <w:rPr>
          <w:rFonts w:ascii="Microsoft New Tai Lue" w:hAnsi="Microsoft New Tai Lue" w:cs="Microsoft New Tai Lue"/>
          <w:sz w:val="24"/>
          <w:szCs w:val="24"/>
        </w:rPr>
        <w:t>on a case-by-case basis.</w:t>
      </w:r>
    </w:p>
    <w:p w14:paraId="411F16F5"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CE lead</w:t>
      </w:r>
      <w:r>
        <w:rPr>
          <w:rFonts w:ascii="Microsoft New Tai Lue" w:hAnsi="Microsoft New Tai Lue" w:cs="Microsoft New Tai Lue"/>
          <w:sz w:val="24"/>
          <w:szCs w:val="24"/>
        </w:rPr>
        <w:t>s</w:t>
      </w:r>
      <w:r w:rsidRPr="00DF5AAE">
        <w:rPr>
          <w:rFonts w:ascii="Microsoft New Tai Lue" w:hAnsi="Microsoft New Tai Lue" w:cs="Microsoft New Tai Lue"/>
          <w:sz w:val="24"/>
          <w:szCs w:val="24"/>
        </w:rPr>
        <w:t xml:space="preserve"> will continuously seek to identity potential young people </w:t>
      </w:r>
      <w:r>
        <w:rPr>
          <w:rFonts w:ascii="Microsoft New Tai Lue" w:hAnsi="Microsoft New Tai Lue" w:cs="Microsoft New Tai Lue"/>
          <w:sz w:val="24"/>
          <w:szCs w:val="24"/>
        </w:rPr>
        <w:t>when providing CE</w:t>
      </w:r>
      <w:r w:rsidRPr="00DF5AAE">
        <w:rPr>
          <w:rFonts w:ascii="Microsoft New Tai Lue" w:hAnsi="Microsoft New Tai Lue" w:cs="Microsoft New Tai Lue"/>
          <w:sz w:val="24"/>
          <w:szCs w:val="24"/>
        </w:rPr>
        <w:t xml:space="preserve"> consultations.</w:t>
      </w:r>
    </w:p>
    <w:p w14:paraId="60C07ECE"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A young person who is regularly missing due to vulnerabilities to exploitation.</w:t>
      </w:r>
    </w:p>
    <w:p w14:paraId="53CDA1D1"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Having the support of parents or carers will be seen as a positive factor.</w:t>
      </w:r>
    </w:p>
    <w:p w14:paraId="12C5A7DE" w14:textId="77777777" w:rsidR="00B5441A" w:rsidRPr="00DF5AAE"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Ideally</w:t>
      </w:r>
      <w:r>
        <w:rPr>
          <w:rFonts w:ascii="Microsoft New Tai Lue" w:hAnsi="Microsoft New Tai Lue" w:cs="Microsoft New Tai Lue"/>
          <w:sz w:val="24"/>
          <w:szCs w:val="24"/>
        </w:rPr>
        <w:t>,</w:t>
      </w:r>
      <w:r w:rsidRPr="00DF5AAE">
        <w:rPr>
          <w:rFonts w:ascii="Microsoft New Tai Lue" w:hAnsi="Microsoft New Tai Lue" w:cs="Microsoft New Tai Lue"/>
          <w:sz w:val="24"/>
          <w:szCs w:val="24"/>
        </w:rPr>
        <w:t xml:space="preserve"> the young person needs to have some level of understanding that they are at risk in their community. </w:t>
      </w:r>
    </w:p>
    <w:p w14:paraId="43C5BA6D" w14:textId="77777777" w:rsidR="00B5441A" w:rsidRPr="00933A03"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If a </w:t>
      </w:r>
      <w:r>
        <w:rPr>
          <w:rFonts w:ascii="Microsoft New Tai Lue" w:hAnsi="Microsoft New Tai Lue" w:cs="Microsoft New Tai Lue"/>
          <w:sz w:val="24"/>
          <w:szCs w:val="24"/>
        </w:rPr>
        <w:t>young person</w:t>
      </w:r>
      <w:r w:rsidRPr="00DF5AAE">
        <w:rPr>
          <w:rFonts w:ascii="Microsoft New Tai Lue" w:hAnsi="Microsoft New Tai Lue" w:cs="Microsoft New Tai Lue"/>
          <w:sz w:val="24"/>
          <w:szCs w:val="24"/>
        </w:rPr>
        <w:t xml:space="preserve"> is showing signs of engaging with agencies, this will be seen as a positive factor to wearing the </w:t>
      </w:r>
      <w:proofErr w:type="spellStart"/>
      <w:r>
        <w:rPr>
          <w:rFonts w:ascii="Microsoft New Tai Lue" w:hAnsi="Microsoft New Tai Lue" w:cs="Microsoft New Tai Lue"/>
          <w:sz w:val="24"/>
          <w:szCs w:val="24"/>
        </w:rPr>
        <w:t>Buddi</w:t>
      </w:r>
      <w:proofErr w:type="spellEnd"/>
      <w:r w:rsidRPr="00DF5AAE">
        <w:rPr>
          <w:rFonts w:ascii="Microsoft New Tai Lue" w:hAnsi="Microsoft New Tai Lue" w:cs="Microsoft New Tai Lue"/>
          <w:sz w:val="24"/>
          <w:szCs w:val="24"/>
        </w:rPr>
        <w:t xml:space="preserve"> Tag.</w:t>
      </w:r>
    </w:p>
    <w:p w14:paraId="138DCC14" w14:textId="77777777" w:rsidR="00B5441A" w:rsidRPr="001D1022" w:rsidRDefault="00B5441A" w:rsidP="00B5441A">
      <w:pPr>
        <w:pStyle w:val="ListParagraph"/>
        <w:numPr>
          <w:ilvl w:val="0"/>
          <w:numId w:val="5"/>
        </w:numPr>
        <w:jc w:val="both"/>
        <w:rPr>
          <w:rFonts w:ascii="Microsoft New Tai Lue" w:hAnsi="Microsoft New Tai Lue" w:cs="Microsoft New Tai Lue"/>
          <w:color w:val="000000" w:themeColor="text1"/>
          <w:sz w:val="24"/>
          <w:szCs w:val="24"/>
        </w:rPr>
      </w:pPr>
      <w:r>
        <w:rPr>
          <w:rFonts w:ascii="Microsoft New Tai Lue" w:hAnsi="Microsoft New Tai Lue" w:cs="Microsoft New Tai Lue"/>
          <w:color w:val="000000" w:themeColor="text1"/>
          <w:sz w:val="24"/>
          <w:szCs w:val="24"/>
        </w:rPr>
        <w:t>Operation m</w:t>
      </w:r>
      <w:r w:rsidRPr="001D1022">
        <w:rPr>
          <w:rFonts w:ascii="Microsoft New Tai Lue" w:hAnsi="Microsoft New Tai Lue" w:cs="Microsoft New Tai Lue"/>
          <w:color w:val="000000" w:themeColor="text1"/>
          <w:sz w:val="24"/>
          <w:szCs w:val="24"/>
        </w:rPr>
        <w:t xml:space="preserve">anagers will be informed of the </w:t>
      </w:r>
      <w:proofErr w:type="spellStart"/>
      <w:r>
        <w:rPr>
          <w:rFonts w:ascii="Microsoft New Tai Lue" w:hAnsi="Microsoft New Tai Lue" w:cs="Microsoft New Tai Lue"/>
          <w:color w:val="000000" w:themeColor="text1"/>
          <w:sz w:val="24"/>
          <w:szCs w:val="24"/>
        </w:rPr>
        <w:t>Buddi</w:t>
      </w:r>
      <w:proofErr w:type="spellEnd"/>
      <w:r w:rsidRPr="001D1022">
        <w:rPr>
          <w:rFonts w:ascii="Microsoft New Tai Lue" w:hAnsi="Microsoft New Tai Lue" w:cs="Microsoft New Tai Lue"/>
          <w:color w:val="000000" w:themeColor="text1"/>
          <w:sz w:val="24"/>
          <w:szCs w:val="24"/>
        </w:rPr>
        <w:t xml:space="preserve"> Tag programme and ideal suitability; they will </w:t>
      </w:r>
      <w:r>
        <w:rPr>
          <w:rFonts w:ascii="Microsoft New Tai Lue" w:hAnsi="Microsoft New Tai Lue" w:cs="Microsoft New Tai Lue"/>
          <w:color w:val="000000" w:themeColor="text1"/>
          <w:sz w:val="24"/>
          <w:szCs w:val="24"/>
        </w:rPr>
        <w:t xml:space="preserve">also </w:t>
      </w:r>
      <w:r w:rsidRPr="001D1022">
        <w:rPr>
          <w:rFonts w:ascii="Microsoft New Tai Lue" w:hAnsi="Microsoft New Tai Lue" w:cs="Microsoft New Tai Lue"/>
          <w:color w:val="000000" w:themeColor="text1"/>
          <w:sz w:val="24"/>
          <w:szCs w:val="24"/>
        </w:rPr>
        <w:t xml:space="preserve">be responsible to put forward potential young people. </w:t>
      </w:r>
    </w:p>
    <w:p w14:paraId="41DAE4FF" w14:textId="77777777" w:rsidR="00B5441A" w:rsidRDefault="00B5441A" w:rsidP="00B5441A">
      <w:pPr>
        <w:pStyle w:val="ListParagraph"/>
        <w:numPr>
          <w:ilvl w:val="0"/>
          <w:numId w:val="5"/>
        </w:numPr>
        <w:jc w:val="both"/>
        <w:rPr>
          <w:rFonts w:ascii="Microsoft New Tai Lue" w:hAnsi="Microsoft New Tai Lue" w:cs="Microsoft New Tai Lue"/>
          <w:sz w:val="24"/>
          <w:szCs w:val="24"/>
        </w:rPr>
      </w:pPr>
      <w:r w:rsidRPr="00DF5AAE">
        <w:rPr>
          <w:rFonts w:ascii="Microsoft New Tai Lue" w:hAnsi="Microsoft New Tai Lue" w:cs="Microsoft New Tai Lue"/>
          <w:sz w:val="24"/>
          <w:szCs w:val="24"/>
        </w:rPr>
        <w:t xml:space="preserve">If there is a young person who </w:t>
      </w:r>
      <w:r>
        <w:rPr>
          <w:rFonts w:ascii="Microsoft New Tai Lue" w:hAnsi="Microsoft New Tai Lue" w:cs="Microsoft New Tai Lue"/>
          <w:sz w:val="24"/>
          <w:szCs w:val="24"/>
        </w:rPr>
        <w:t>managers</w:t>
      </w:r>
      <w:r w:rsidRPr="00DF5AAE">
        <w:rPr>
          <w:rFonts w:ascii="Microsoft New Tai Lue" w:hAnsi="Microsoft New Tai Lue" w:cs="Microsoft New Tai Lue"/>
          <w:sz w:val="24"/>
          <w:szCs w:val="24"/>
        </w:rPr>
        <w:t xml:space="preserve"> believe would be suitable, they will notify </w:t>
      </w:r>
      <w:r>
        <w:rPr>
          <w:rFonts w:ascii="Microsoft New Tai Lue" w:hAnsi="Microsoft New Tai Lue" w:cs="Microsoft New Tai Lue"/>
          <w:sz w:val="24"/>
          <w:szCs w:val="24"/>
        </w:rPr>
        <w:t xml:space="preserve">the CE lead </w:t>
      </w:r>
      <w:r w:rsidRPr="006A0CED">
        <w:rPr>
          <w:rFonts w:ascii="Microsoft New Tai Lue" w:hAnsi="Microsoft New Tai Lue" w:cs="Microsoft New Tai Lue"/>
          <w:sz w:val="24"/>
          <w:szCs w:val="24"/>
        </w:rPr>
        <w:t>with a name and rational</w:t>
      </w:r>
      <w:r>
        <w:rPr>
          <w:rFonts w:ascii="Microsoft New Tai Lue" w:hAnsi="Microsoft New Tai Lue" w:cs="Microsoft New Tai Lue"/>
          <w:sz w:val="24"/>
          <w:szCs w:val="24"/>
        </w:rPr>
        <w:t xml:space="preserve">. </w:t>
      </w:r>
    </w:p>
    <w:p w14:paraId="058FDA4A" w14:textId="77777777" w:rsidR="00B5441A" w:rsidRDefault="00B5441A" w:rsidP="00B5441A">
      <w:pPr>
        <w:pStyle w:val="ListParagraph"/>
        <w:numPr>
          <w:ilvl w:val="0"/>
          <w:numId w:val="5"/>
        </w:numPr>
        <w:jc w:val="both"/>
        <w:rPr>
          <w:rFonts w:ascii="Microsoft New Tai Lue" w:hAnsi="Microsoft New Tai Lue" w:cs="Microsoft New Tai Lue"/>
          <w:sz w:val="24"/>
          <w:szCs w:val="24"/>
        </w:rPr>
      </w:pPr>
      <w:r w:rsidRPr="006A0CED">
        <w:rPr>
          <w:rFonts w:ascii="Microsoft New Tai Lue" w:hAnsi="Microsoft New Tai Lue" w:cs="Microsoft New Tai Lue"/>
          <w:sz w:val="24"/>
          <w:szCs w:val="24"/>
        </w:rPr>
        <w:t xml:space="preserve">The multi-agency professional group will need to be notified within a meeting setting to accommodate for any questions and enhance understanding. This can be via a CIN/CP/CLA/ risk management meeting. </w:t>
      </w:r>
    </w:p>
    <w:p w14:paraId="7AB5FF94" w14:textId="77777777" w:rsidR="00B5441A" w:rsidRPr="006A0CED" w:rsidRDefault="00B5441A" w:rsidP="00B5441A">
      <w:pPr>
        <w:jc w:val="both"/>
        <w:rPr>
          <w:rFonts w:ascii="Microsoft New Tai Lue" w:hAnsi="Microsoft New Tai Lue" w:cs="Microsoft New Tai Lue"/>
          <w:szCs w:val="24"/>
        </w:rPr>
      </w:pPr>
    </w:p>
    <w:p w14:paraId="247F667C" w14:textId="003F170E" w:rsidR="00B5441A" w:rsidRPr="00DF5AAE" w:rsidRDefault="00B5441A" w:rsidP="00B5441A">
      <w:pPr>
        <w:jc w:val="both"/>
        <w:rPr>
          <w:rFonts w:ascii="Microsoft New Tai Lue" w:hAnsi="Microsoft New Tai Lue" w:cs="Microsoft New Tai Lue"/>
          <w:b/>
          <w:szCs w:val="24"/>
        </w:rPr>
      </w:pPr>
      <w:r w:rsidRPr="00DF5AAE">
        <w:rPr>
          <w:rFonts w:ascii="Microsoft New Tai Lue" w:hAnsi="Microsoft New Tai Lue" w:cs="Microsoft New Tai Lue"/>
          <w:b/>
          <w:szCs w:val="24"/>
        </w:rPr>
        <w:t xml:space="preserve">Process </w:t>
      </w:r>
    </w:p>
    <w:p w14:paraId="6C3AF090" w14:textId="6C6B4FB2" w:rsidR="00B5441A" w:rsidRPr="00DF5AAE" w:rsidRDefault="00B5441A" w:rsidP="00B5441A">
      <w:pPr>
        <w:jc w:val="both"/>
        <w:rPr>
          <w:rFonts w:ascii="Microsoft New Tai Lue" w:hAnsi="Microsoft New Tai Lue" w:cs="Microsoft New Tai Lue"/>
          <w:b/>
          <w:szCs w:val="24"/>
        </w:rPr>
      </w:pPr>
      <w:r w:rsidRPr="00DF5AAE">
        <w:rPr>
          <w:rFonts w:ascii="Microsoft New Tai Lue" w:hAnsi="Microsoft New Tai Lue" w:cs="Microsoft New Tai Lue"/>
          <w:szCs w:val="24"/>
        </w:rPr>
        <w:t xml:space="preserve">This will be </w:t>
      </w:r>
      <w:r w:rsidRPr="00DF5AAE">
        <w:rPr>
          <w:rFonts w:ascii="Microsoft New Tai Lue" w:hAnsi="Microsoft New Tai Lue" w:cs="Microsoft New Tai Lue"/>
          <w:b/>
          <w:szCs w:val="24"/>
        </w:rPr>
        <w:t>worn on voluntary basis only</w:t>
      </w:r>
      <w:r>
        <w:rPr>
          <w:rFonts w:ascii="Microsoft New Tai Lue" w:hAnsi="Microsoft New Tai Lue" w:cs="Microsoft New Tai Lue"/>
          <w:b/>
          <w:szCs w:val="24"/>
        </w:rPr>
        <w:t xml:space="preserve">. </w:t>
      </w:r>
    </w:p>
    <w:p w14:paraId="238C8B64" w14:textId="517E8C23"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The individual wearing the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Tag will need to sign a consent form, along with parents or carers.</w:t>
      </w:r>
    </w:p>
    <w:p w14:paraId="76A44786" w14:textId="1F150F2D"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A risk assessment will need to be completed prior to</w:t>
      </w:r>
      <w:r>
        <w:rPr>
          <w:rFonts w:ascii="Microsoft New Tai Lue" w:hAnsi="Microsoft New Tai Lue" w:cs="Microsoft New Tai Lue"/>
          <w:szCs w:val="24"/>
        </w:rPr>
        <w:t xml:space="preserve"> the tag</w:t>
      </w:r>
      <w:r w:rsidRPr="00DF5AAE">
        <w:rPr>
          <w:rFonts w:ascii="Microsoft New Tai Lue" w:hAnsi="Microsoft New Tai Lue" w:cs="Microsoft New Tai Lue"/>
          <w:szCs w:val="24"/>
        </w:rPr>
        <w:t xml:space="preserve"> being used</w:t>
      </w:r>
      <w:r>
        <w:rPr>
          <w:rFonts w:ascii="Microsoft New Tai Lue" w:hAnsi="Microsoft New Tai Lue" w:cs="Microsoft New Tai Lue"/>
          <w:szCs w:val="24"/>
        </w:rPr>
        <w:t xml:space="preserve">. The risk assessment will be completed by the children services worker, with support from CE lead and shall be authorised by the team manager. The risk assessment should be added to LCS/EHM. Good practice would be mean the risk assessment is completed within a multi-agency meeting so all professionals can contribute. If this is not the case the risk assessment will still need to be shared with professionals. </w:t>
      </w:r>
      <w:r w:rsidRPr="00933A03">
        <w:rPr>
          <w:rFonts w:ascii="Microsoft New Tai Lue" w:hAnsi="Microsoft New Tai Lue" w:cs="Microsoft New Tai Lue"/>
          <w:color w:val="000000" w:themeColor="text1"/>
          <w:szCs w:val="24"/>
        </w:rPr>
        <w:t xml:space="preserve">There </w:t>
      </w:r>
      <w:r>
        <w:rPr>
          <w:rFonts w:ascii="Microsoft New Tai Lue" w:hAnsi="Microsoft New Tai Lue" w:cs="Microsoft New Tai Lue"/>
          <w:color w:val="000000" w:themeColor="text1"/>
          <w:szCs w:val="24"/>
        </w:rPr>
        <w:t>is a</w:t>
      </w:r>
      <w:r w:rsidRPr="00933A03">
        <w:rPr>
          <w:rFonts w:ascii="Microsoft New Tai Lue" w:hAnsi="Microsoft New Tai Lue" w:cs="Microsoft New Tai Lue"/>
          <w:color w:val="000000" w:themeColor="text1"/>
          <w:szCs w:val="24"/>
        </w:rPr>
        <w:t xml:space="preserve"> template </w:t>
      </w:r>
      <w:r>
        <w:rPr>
          <w:rFonts w:ascii="Microsoft New Tai Lue" w:hAnsi="Microsoft New Tai Lue" w:cs="Microsoft New Tai Lue"/>
          <w:color w:val="000000" w:themeColor="text1"/>
          <w:szCs w:val="24"/>
        </w:rPr>
        <w:t>form</w:t>
      </w:r>
      <w:r w:rsidRPr="00933A03">
        <w:rPr>
          <w:rFonts w:ascii="Microsoft New Tai Lue" w:hAnsi="Microsoft New Tai Lue" w:cs="Microsoft New Tai Lue"/>
          <w:color w:val="000000" w:themeColor="text1"/>
          <w:szCs w:val="24"/>
        </w:rPr>
        <w:t xml:space="preserve"> catered for the </w:t>
      </w:r>
      <w:proofErr w:type="spellStart"/>
      <w:r>
        <w:rPr>
          <w:rFonts w:ascii="Microsoft New Tai Lue" w:hAnsi="Microsoft New Tai Lue" w:cs="Microsoft New Tai Lue"/>
          <w:color w:val="000000" w:themeColor="text1"/>
          <w:szCs w:val="24"/>
        </w:rPr>
        <w:t>Buddi</w:t>
      </w:r>
      <w:proofErr w:type="spellEnd"/>
      <w:r w:rsidRPr="00933A03">
        <w:rPr>
          <w:rFonts w:ascii="Microsoft New Tai Lue" w:hAnsi="Microsoft New Tai Lue" w:cs="Microsoft New Tai Lue"/>
          <w:color w:val="000000" w:themeColor="text1"/>
          <w:szCs w:val="24"/>
        </w:rPr>
        <w:t xml:space="preserve"> tag </w:t>
      </w:r>
      <w:r>
        <w:rPr>
          <w:rFonts w:ascii="Microsoft New Tai Lue" w:hAnsi="Microsoft New Tai Lue" w:cs="Microsoft New Tai Lue"/>
          <w:color w:val="000000" w:themeColor="text1"/>
          <w:szCs w:val="24"/>
        </w:rPr>
        <w:t xml:space="preserve">system. </w:t>
      </w:r>
    </w:p>
    <w:p w14:paraId="45B1A85F" w14:textId="585AD5E6" w:rsidR="00B5441A" w:rsidRPr="002E5ABA" w:rsidRDefault="00B5441A" w:rsidP="00B5441A">
      <w:pPr>
        <w:jc w:val="both"/>
        <w:rPr>
          <w:rFonts w:ascii="Microsoft New Tai Lue" w:hAnsi="Microsoft New Tai Lue" w:cs="Microsoft New Tai Lue"/>
          <w:color w:val="FF0000"/>
          <w:szCs w:val="24"/>
        </w:rPr>
      </w:pPr>
      <w:r w:rsidRPr="00DF5AAE">
        <w:rPr>
          <w:rFonts w:ascii="Microsoft New Tai Lue" w:hAnsi="Microsoft New Tai Lue" w:cs="Microsoft New Tai Lue"/>
          <w:szCs w:val="24"/>
        </w:rPr>
        <w:t>Th</w:t>
      </w:r>
      <w:r>
        <w:rPr>
          <w:rFonts w:ascii="Microsoft New Tai Lue" w:hAnsi="Microsoft New Tai Lue" w:cs="Microsoft New Tai Lue"/>
          <w:szCs w:val="24"/>
        </w:rPr>
        <w:t xml:space="preserve">e </w:t>
      </w:r>
      <w:proofErr w:type="spellStart"/>
      <w:r>
        <w:rPr>
          <w:rFonts w:ascii="Microsoft New Tai Lue" w:hAnsi="Microsoft New Tai Lue" w:cs="Microsoft New Tai Lue"/>
          <w:szCs w:val="24"/>
        </w:rPr>
        <w:t>Buddi</w:t>
      </w:r>
      <w:proofErr w:type="spellEnd"/>
      <w:r>
        <w:rPr>
          <w:rFonts w:ascii="Microsoft New Tai Lue" w:hAnsi="Microsoft New Tai Lue" w:cs="Microsoft New Tai Lue"/>
          <w:szCs w:val="24"/>
        </w:rPr>
        <w:t xml:space="preserve"> tag</w:t>
      </w:r>
      <w:r w:rsidRPr="00DF5AAE">
        <w:rPr>
          <w:rFonts w:ascii="Microsoft New Tai Lue" w:hAnsi="Microsoft New Tai Lue" w:cs="Microsoft New Tai Lue"/>
          <w:szCs w:val="24"/>
        </w:rPr>
        <w:t xml:space="preserve"> is not monitored by </w:t>
      </w:r>
      <w:r>
        <w:rPr>
          <w:rFonts w:ascii="Microsoft New Tai Lue" w:hAnsi="Microsoft New Tai Lue" w:cs="Microsoft New Tai Lue"/>
          <w:szCs w:val="24"/>
        </w:rPr>
        <w:t>Children services workers or Police</w:t>
      </w:r>
      <w:r w:rsidRPr="00DF5AAE">
        <w:rPr>
          <w:rFonts w:ascii="Microsoft New Tai Lue" w:hAnsi="Microsoft New Tai Lue" w:cs="Microsoft New Tai Lue"/>
          <w:szCs w:val="24"/>
        </w:rPr>
        <w:t xml:space="preserve"> as a 24/7 servic</w:t>
      </w:r>
      <w:r>
        <w:rPr>
          <w:rFonts w:ascii="Microsoft New Tai Lue" w:hAnsi="Microsoft New Tai Lue" w:cs="Microsoft New Tai Lue"/>
          <w:szCs w:val="24"/>
        </w:rPr>
        <w:t>e</w:t>
      </w:r>
      <w:r w:rsidRPr="00DF5AAE">
        <w:rPr>
          <w:rFonts w:ascii="Microsoft New Tai Lue" w:hAnsi="Microsoft New Tai Lue" w:cs="Microsoft New Tai Lue"/>
          <w:szCs w:val="24"/>
        </w:rPr>
        <w:t xml:space="preserve">. Childrens service workers will review data on a </w:t>
      </w:r>
      <w:r w:rsidRPr="00F86F64">
        <w:rPr>
          <w:rFonts w:ascii="Microsoft New Tai Lue" w:hAnsi="Microsoft New Tai Lue" w:cs="Microsoft New Tai Lue"/>
          <w:color w:val="000000" w:themeColor="text1"/>
          <w:szCs w:val="24"/>
        </w:rPr>
        <w:t xml:space="preserve">once-a-week basis, </w:t>
      </w:r>
      <w:r w:rsidRPr="00DF5AAE">
        <w:rPr>
          <w:rFonts w:ascii="Microsoft New Tai Lue" w:hAnsi="Microsoft New Tai Lue" w:cs="Microsoft New Tai Lue"/>
          <w:szCs w:val="24"/>
        </w:rPr>
        <w:t>or earlier if triggered. However, it can be viewed in ‘live time</w:t>
      </w:r>
      <w:r>
        <w:rPr>
          <w:rFonts w:ascii="Microsoft New Tai Lue" w:hAnsi="Microsoft New Tai Lue" w:cs="Microsoft New Tai Lue"/>
          <w:szCs w:val="24"/>
        </w:rPr>
        <w:t>’.</w:t>
      </w:r>
    </w:p>
    <w:p w14:paraId="324FD927" w14:textId="2FE7D368"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Data will be reviewed by Children’s service workers, however there will be an agreement in place, which the wearer would consent to, which enables the sharing of the data with partner agencies</w:t>
      </w:r>
      <w:r>
        <w:rPr>
          <w:rFonts w:ascii="Microsoft New Tai Lue" w:hAnsi="Microsoft New Tai Lue" w:cs="Microsoft New Tai Lue"/>
          <w:szCs w:val="24"/>
        </w:rPr>
        <w:t>.</w:t>
      </w:r>
    </w:p>
    <w:p w14:paraId="11F38BDC" w14:textId="795E7AFD"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Training for staff will be completed before they use the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Tag.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w:t>
      </w:r>
      <w:r>
        <w:rPr>
          <w:rFonts w:ascii="Microsoft New Tai Lue" w:hAnsi="Microsoft New Tai Lue" w:cs="Microsoft New Tai Lue"/>
          <w:szCs w:val="24"/>
        </w:rPr>
        <w:t xml:space="preserve">providers </w:t>
      </w:r>
      <w:r w:rsidRPr="00DF5AAE">
        <w:rPr>
          <w:rFonts w:ascii="Microsoft New Tai Lue" w:hAnsi="Microsoft New Tai Lue" w:cs="Microsoft New Tai Lue"/>
          <w:szCs w:val="24"/>
        </w:rPr>
        <w:t>are available on the phone for additional support if required.</w:t>
      </w:r>
    </w:p>
    <w:p w14:paraId="5D177AC9" w14:textId="212EDB9E"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A ‘cover story’ for wearer will need to be provided prior to being used e.g., worn as part of restorative justice. </w:t>
      </w:r>
    </w:p>
    <w:p w14:paraId="4F4572A2" w14:textId="4067F6E9"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The </w:t>
      </w:r>
      <w:proofErr w:type="spellStart"/>
      <w:r>
        <w:rPr>
          <w:rFonts w:ascii="Microsoft New Tai Lue" w:hAnsi="Microsoft New Tai Lue" w:cs="Microsoft New Tai Lue"/>
          <w:szCs w:val="24"/>
        </w:rPr>
        <w:t>Buddi</w:t>
      </w:r>
      <w:proofErr w:type="spellEnd"/>
      <w:r w:rsidRPr="00DF5AAE">
        <w:rPr>
          <w:rFonts w:ascii="Microsoft New Tai Lue" w:hAnsi="Microsoft New Tai Lue" w:cs="Microsoft New Tai Lue"/>
          <w:szCs w:val="24"/>
        </w:rPr>
        <w:t xml:space="preserve"> Tag will need to be worn 24/7, but there will be an agreed length of time that the Tag is worn for (for example, 4 months). </w:t>
      </w:r>
    </w:p>
    <w:p w14:paraId="0C8D0909" w14:textId="1175C70D" w:rsidR="00B5441A"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If required, an expert witness statement for court purposes can be completed by Children service workers.</w:t>
      </w:r>
    </w:p>
    <w:p w14:paraId="0E552F01" w14:textId="30165035" w:rsidR="00B5441A" w:rsidRDefault="00B5441A" w:rsidP="00B5441A">
      <w:pPr>
        <w:jc w:val="both"/>
        <w:rPr>
          <w:rFonts w:ascii="Microsoft New Tai Lue" w:hAnsi="Microsoft New Tai Lue" w:cs="Microsoft New Tai Lue"/>
          <w:szCs w:val="24"/>
        </w:rPr>
      </w:pPr>
      <w:r>
        <w:rPr>
          <w:rFonts w:ascii="Microsoft New Tai Lue" w:hAnsi="Microsoft New Tai Lue" w:cs="Microsoft New Tai Lue"/>
          <w:szCs w:val="24"/>
        </w:rPr>
        <w:t>There could be special circumstances whereby the tag is temporarily removed, for example of a medical procedure but this will need agreed by professionals.</w:t>
      </w:r>
    </w:p>
    <w:p w14:paraId="5CC7939C" w14:textId="69871294" w:rsidR="00B5441A" w:rsidRDefault="00B5441A" w:rsidP="009A5750">
      <w:pPr>
        <w:pStyle w:val="Heading1"/>
        <w:numPr>
          <w:ilvl w:val="0"/>
          <w:numId w:val="1"/>
        </w:numPr>
        <w:rPr>
          <w:rFonts w:ascii="Microsoft New Tai Lue" w:hAnsi="Microsoft New Tai Lue" w:cs="Microsoft New Tai Lue"/>
        </w:rPr>
      </w:pPr>
      <w:r w:rsidRPr="009A5750">
        <w:rPr>
          <w:rFonts w:ascii="Microsoft New Tai Lue" w:hAnsi="Microsoft New Tai Lue" w:cs="Microsoft New Tai Lue"/>
        </w:rPr>
        <w:t xml:space="preserve">Recording </w:t>
      </w:r>
    </w:p>
    <w:p w14:paraId="7DE0A0E3" w14:textId="77777777" w:rsidR="009A5750" w:rsidRPr="009A5750" w:rsidRDefault="009A5750" w:rsidP="009A5750"/>
    <w:p w14:paraId="3874A9DA" w14:textId="0321BD6E" w:rsidR="00B5441A" w:rsidRPr="00DF5AAE" w:rsidRDefault="00B5441A" w:rsidP="00B5441A">
      <w:pPr>
        <w:jc w:val="both"/>
        <w:rPr>
          <w:rFonts w:ascii="Microsoft New Tai Lue" w:hAnsi="Microsoft New Tai Lue" w:cs="Microsoft New Tai Lue"/>
          <w:color w:val="FF0000"/>
          <w:szCs w:val="24"/>
        </w:rPr>
      </w:pPr>
      <w:r w:rsidRPr="00DF5AAE">
        <w:rPr>
          <w:rFonts w:ascii="Microsoft New Tai Lue" w:hAnsi="Microsoft New Tai Lue" w:cs="Microsoft New Tai Lue"/>
          <w:szCs w:val="24"/>
        </w:rPr>
        <w:t>Police will need to be notified and a flag will need to be placed on PNC regarding wearing the tag</w:t>
      </w:r>
      <w:r>
        <w:rPr>
          <w:rFonts w:ascii="Microsoft New Tai Lue" w:hAnsi="Microsoft New Tai Lue" w:cs="Microsoft New Tai Lue"/>
          <w:szCs w:val="24"/>
        </w:rPr>
        <w:t xml:space="preserve">. </w:t>
      </w:r>
    </w:p>
    <w:p w14:paraId="4831A740" w14:textId="11CE337B" w:rsidR="00B5441A" w:rsidRPr="00DF5AAE" w:rsidRDefault="00B5441A" w:rsidP="00B5441A">
      <w:pPr>
        <w:jc w:val="both"/>
        <w:rPr>
          <w:rFonts w:ascii="Microsoft New Tai Lue" w:hAnsi="Microsoft New Tai Lue" w:cs="Microsoft New Tai Lue"/>
          <w:szCs w:val="24"/>
        </w:rPr>
      </w:pPr>
      <w:r w:rsidRPr="00DF5AAE">
        <w:rPr>
          <w:rFonts w:ascii="Microsoft New Tai Lue" w:hAnsi="Microsoft New Tai Lue" w:cs="Microsoft New Tai Lue"/>
          <w:szCs w:val="24"/>
        </w:rPr>
        <w:t xml:space="preserve">LCS/EHM will need to be updated with arrangements of Tag outlining any exclusion zones. This should clearly be outlined within the case summary and any relevant risk assessments. </w:t>
      </w:r>
    </w:p>
    <w:p w14:paraId="38CB5E71" w14:textId="01EFE6C8" w:rsidR="00B5441A" w:rsidRDefault="004C6B18" w:rsidP="00B5441A">
      <w:pPr>
        <w:jc w:val="both"/>
        <w:rPr>
          <w:rFonts w:ascii="Microsoft New Tai Lue" w:hAnsi="Microsoft New Tai Lue" w:cs="Microsoft New Tai Lue"/>
          <w:szCs w:val="24"/>
        </w:rPr>
      </w:pPr>
      <w:r>
        <w:rPr>
          <w:rFonts w:ascii="Microsoft New Tai Lue" w:hAnsi="Microsoft New Tai Lue" w:cs="Microsoft New Tai Lue"/>
          <w:szCs w:val="24"/>
        </w:rPr>
        <w:t xml:space="preserve">Relevant </w:t>
      </w:r>
      <w:r w:rsidR="00346B0C">
        <w:rPr>
          <w:rFonts w:ascii="Microsoft New Tai Lue" w:hAnsi="Microsoft New Tai Lue" w:cs="Microsoft New Tai Lue"/>
          <w:szCs w:val="24"/>
        </w:rPr>
        <w:t>Risk Assessments</w:t>
      </w:r>
      <w:r>
        <w:rPr>
          <w:rFonts w:ascii="Microsoft New Tai Lue" w:hAnsi="Microsoft New Tai Lue" w:cs="Microsoft New Tai Lue"/>
          <w:szCs w:val="24"/>
        </w:rPr>
        <w:t>/Plans</w:t>
      </w:r>
      <w:r w:rsidR="00B5441A" w:rsidRPr="00DF5AAE">
        <w:rPr>
          <w:rFonts w:ascii="Microsoft New Tai Lue" w:hAnsi="Microsoft New Tai Lue" w:cs="Microsoft New Tai Lue"/>
          <w:szCs w:val="24"/>
        </w:rPr>
        <w:t xml:space="preserve"> will need to be updated with </w:t>
      </w:r>
      <w:proofErr w:type="spellStart"/>
      <w:r w:rsidR="00B5441A">
        <w:rPr>
          <w:rFonts w:ascii="Microsoft New Tai Lue" w:hAnsi="Microsoft New Tai Lue" w:cs="Microsoft New Tai Lue"/>
          <w:szCs w:val="24"/>
        </w:rPr>
        <w:t>Buddi</w:t>
      </w:r>
      <w:proofErr w:type="spellEnd"/>
      <w:r w:rsidR="00B5441A" w:rsidRPr="00DF5AAE">
        <w:rPr>
          <w:rFonts w:ascii="Microsoft New Tai Lue" w:hAnsi="Microsoft New Tai Lue" w:cs="Microsoft New Tai Lue"/>
          <w:szCs w:val="24"/>
        </w:rPr>
        <w:t xml:space="preserve"> Tag arrangements. </w:t>
      </w:r>
    </w:p>
    <w:p w14:paraId="6CF2D70F" w14:textId="77777777" w:rsidR="00B5441A" w:rsidRPr="00F86F64" w:rsidRDefault="00B5441A" w:rsidP="00B5441A">
      <w:pPr>
        <w:jc w:val="both"/>
        <w:rPr>
          <w:rFonts w:ascii="Microsoft New Tai Lue" w:hAnsi="Microsoft New Tai Lue" w:cs="Microsoft New Tai Lue"/>
          <w:color w:val="000000" w:themeColor="text1"/>
          <w:szCs w:val="24"/>
        </w:rPr>
      </w:pPr>
      <w:r w:rsidRPr="00F86F64">
        <w:rPr>
          <w:rFonts w:ascii="Microsoft New Tai Lue" w:hAnsi="Microsoft New Tai Lue" w:cs="Microsoft New Tai Lue"/>
          <w:color w:val="000000" w:themeColor="text1"/>
          <w:szCs w:val="24"/>
        </w:rPr>
        <w:t>When reviewing the outcomes of the tag please record this as separate case note titled ‘</w:t>
      </w:r>
      <w:proofErr w:type="spellStart"/>
      <w:r>
        <w:rPr>
          <w:rFonts w:ascii="Microsoft New Tai Lue" w:hAnsi="Microsoft New Tai Lue" w:cs="Microsoft New Tai Lue"/>
          <w:color w:val="000000" w:themeColor="text1"/>
          <w:szCs w:val="24"/>
        </w:rPr>
        <w:t>Buddi</w:t>
      </w:r>
      <w:proofErr w:type="spellEnd"/>
      <w:r w:rsidRPr="00F86F64">
        <w:rPr>
          <w:rFonts w:ascii="Microsoft New Tai Lue" w:hAnsi="Microsoft New Tai Lue" w:cs="Microsoft New Tai Lue"/>
          <w:color w:val="000000" w:themeColor="text1"/>
          <w:szCs w:val="24"/>
        </w:rPr>
        <w:t xml:space="preserve"> Tag review’ so it can be clearly identified. </w:t>
      </w:r>
    </w:p>
    <w:p w14:paraId="3B315BA0" w14:textId="77777777" w:rsidR="00B5441A" w:rsidRPr="00DF5AAE" w:rsidRDefault="00B5441A" w:rsidP="00B5441A">
      <w:pPr>
        <w:jc w:val="both"/>
        <w:rPr>
          <w:rFonts w:ascii="Microsoft New Tai Lue" w:hAnsi="Microsoft New Tai Lue" w:cs="Microsoft New Tai Lue"/>
          <w:szCs w:val="24"/>
        </w:rPr>
      </w:pPr>
    </w:p>
    <w:p w14:paraId="3DEE7EFA" w14:textId="77777777" w:rsidR="00A20CB2" w:rsidRPr="009F6660" w:rsidRDefault="00A20CB2" w:rsidP="009F6660">
      <w:pPr>
        <w:rPr>
          <w:rFonts w:ascii="Microsoft New Tai Lue" w:hAnsi="Microsoft New Tai Lue" w:cs="Microsoft New Tai Lue"/>
        </w:rPr>
      </w:pPr>
    </w:p>
    <w:sectPr w:rsidR="00A20CB2" w:rsidRPr="009F6660" w:rsidSect="001F5B87">
      <w:headerReference w:type="default" r:id="rId12"/>
      <w:footerReference w:type="default" r:id="rId13"/>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8F27" w14:textId="77777777" w:rsidR="00DA111B" w:rsidRDefault="00DA111B" w:rsidP="001F5B87">
      <w:pPr>
        <w:spacing w:after="0" w:line="240" w:lineRule="auto"/>
      </w:pPr>
      <w:r>
        <w:separator/>
      </w:r>
    </w:p>
  </w:endnote>
  <w:endnote w:type="continuationSeparator" w:id="0">
    <w:p w14:paraId="36484D97" w14:textId="77777777" w:rsidR="00DA111B" w:rsidRDefault="00DA111B" w:rsidP="001F5B87">
      <w:pPr>
        <w:spacing w:after="0" w:line="240" w:lineRule="auto"/>
      </w:pPr>
      <w:r>
        <w:continuationSeparator/>
      </w:r>
    </w:p>
  </w:endnote>
  <w:endnote w:type="continuationNotice" w:id="1">
    <w:p w14:paraId="52E6EDB4" w14:textId="77777777" w:rsidR="008E558D" w:rsidRDefault="008E5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D443" w14:textId="77777777" w:rsidR="00DA111B" w:rsidRDefault="00DA111B" w:rsidP="001F5B87">
      <w:pPr>
        <w:spacing w:after="0" w:line="240" w:lineRule="auto"/>
      </w:pPr>
      <w:r>
        <w:separator/>
      </w:r>
    </w:p>
  </w:footnote>
  <w:footnote w:type="continuationSeparator" w:id="0">
    <w:p w14:paraId="4C5DEA9D" w14:textId="77777777" w:rsidR="00DA111B" w:rsidRDefault="00DA111B" w:rsidP="001F5B87">
      <w:pPr>
        <w:spacing w:after="0" w:line="240" w:lineRule="auto"/>
      </w:pPr>
      <w:r>
        <w:continuationSeparator/>
      </w:r>
    </w:p>
  </w:footnote>
  <w:footnote w:type="continuationNotice" w:id="1">
    <w:p w14:paraId="72338F18" w14:textId="77777777" w:rsidR="008E558D" w:rsidRDefault="008E5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06B"/>
    <w:multiLevelType w:val="hybridMultilevel"/>
    <w:tmpl w:val="8022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F6FAF"/>
    <w:multiLevelType w:val="hybridMultilevel"/>
    <w:tmpl w:val="D8863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4678D7"/>
    <w:multiLevelType w:val="hybridMultilevel"/>
    <w:tmpl w:val="3DDE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B2438"/>
    <w:multiLevelType w:val="hybridMultilevel"/>
    <w:tmpl w:val="66C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320143">
    <w:abstractNumId w:val="2"/>
  </w:num>
  <w:num w:numId="2" w16cid:durableId="507406787">
    <w:abstractNumId w:val="4"/>
  </w:num>
  <w:num w:numId="3" w16cid:durableId="1941713386">
    <w:abstractNumId w:val="3"/>
  </w:num>
  <w:num w:numId="4" w16cid:durableId="141891916">
    <w:abstractNumId w:val="0"/>
  </w:num>
  <w:num w:numId="5" w16cid:durableId="168081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0DFF38"/>
    <w:rsid w:val="001113B8"/>
    <w:rsid w:val="001264C3"/>
    <w:rsid w:val="00134B19"/>
    <w:rsid w:val="001A2F2D"/>
    <w:rsid w:val="001D03C4"/>
    <w:rsid w:val="001F5B87"/>
    <w:rsid w:val="00295E99"/>
    <w:rsid w:val="00301686"/>
    <w:rsid w:val="00340390"/>
    <w:rsid w:val="00346B0C"/>
    <w:rsid w:val="00445BE9"/>
    <w:rsid w:val="00490ACA"/>
    <w:rsid w:val="004C6B18"/>
    <w:rsid w:val="00555920"/>
    <w:rsid w:val="0059535E"/>
    <w:rsid w:val="00602E3F"/>
    <w:rsid w:val="00635F8F"/>
    <w:rsid w:val="00646A4B"/>
    <w:rsid w:val="00667E62"/>
    <w:rsid w:val="00670469"/>
    <w:rsid w:val="00672602"/>
    <w:rsid w:val="006D7224"/>
    <w:rsid w:val="00755720"/>
    <w:rsid w:val="00782F06"/>
    <w:rsid w:val="007944A6"/>
    <w:rsid w:val="007E2CB5"/>
    <w:rsid w:val="008170B2"/>
    <w:rsid w:val="00823B90"/>
    <w:rsid w:val="00882E77"/>
    <w:rsid w:val="008E558D"/>
    <w:rsid w:val="009A5750"/>
    <w:rsid w:val="009F6660"/>
    <w:rsid w:val="00A20CB2"/>
    <w:rsid w:val="00B14451"/>
    <w:rsid w:val="00B21F12"/>
    <w:rsid w:val="00B5441A"/>
    <w:rsid w:val="00B94D0D"/>
    <w:rsid w:val="00C71694"/>
    <w:rsid w:val="00DA111B"/>
    <w:rsid w:val="00DB4B87"/>
    <w:rsid w:val="00DD5B54"/>
    <w:rsid w:val="00E847E1"/>
    <w:rsid w:val="00EC703E"/>
    <w:rsid w:val="00ED06D8"/>
    <w:rsid w:val="00F20E3C"/>
    <w:rsid w:val="00F21889"/>
    <w:rsid w:val="00F2418F"/>
    <w:rsid w:val="00F2656A"/>
    <w:rsid w:val="00F43846"/>
    <w:rsid w:val="00FC7127"/>
    <w:rsid w:val="061431FD"/>
    <w:rsid w:val="1245DE31"/>
    <w:rsid w:val="1CF16B33"/>
    <w:rsid w:val="1E8D3B94"/>
    <w:rsid w:val="2379D514"/>
    <w:rsid w:val="26984D79"/>
    <w:rsid w:val="28341DDA"/>
    <w:rsid w:val="2B45E064"/>
    <w:rsid w:val="2BAF869B"/>
    <w:rsid w:val="393E0497"/>
    <w:rsid w:val="3F671467"/>
    <w:rsid w:val="4B3BAE47"/>
    <w:rsid w:val="4DF08075"/>
    <w:rsid w:val="51282137"/>
    <w:rsid w:val="514DFF6F"/>
    <w:rsid w:val="5343D48F"/>
    <w:rsid w:val="57BD40F3"/>
    <w:rsid w:val="5AF4E1B5"/>
    <w:rsid w:val="641D15A6"/>
    <w:rsid w:val="6888211B"/>
    <w:rsid w:val="695DFA47"/>
    <w:rsid w:val="6BFEC872"/>
    <w:rsid w:val="6C6FBCD1"/>
    <w:rsid w:val="6D5B923E"/>
    <w:rsid w:val="70933300"/>
    <w:rsid w:val="7EF23D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C454E"/>
  <w15:chartTrackingRefBased/>
  <w15:docId w15:val="{F4A354FD-B76A-4C67-A9A0-DB6C473E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B5441A"/>
    <w:pPr>
      <w:spacing w:after="0" w:line="240" w:lineRule="auto"/>
      <w:ind w:left="720"/>
      <w:contextualSpacing/>
    </w:pPr>
    <w:rPr>
      <w:rFonts w:ascii="Verdana" w:eastAsia="Times New Roman" w:hAnsi="Verdana" w:cs="Times New Roman"/>
      <w:sz w:val="22"/>
    </w:rPr>
  </w:style>
  <w:style w:type="paragraph" w:styleId="CommentText">
    <w:name w:val="annotation text"/>
    <w:basedOn w:val="Normal"/>
    <w:link w:val="CommentTextChar"/>
    <w:uiPriority w:val="99"/>
    <w:unhideWhenUsed/>
    <w:rsid w:val="00B5441A"/>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sid w:val="00B5441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2125A1"/>
    <w:rsid w:val="00C71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EB965269E94CF0BB144433CFDA3C8E">
    <w:name w:val="D5EB965269E94CF0BB144433CFDA3C8E"/>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ede45b-63a3-47ac-a7df-bb291952bb46">
      <UserInfo>
        <DisplayName>Hilary Bowles</DisplayName>
        <AccountId>163</AccountId>
        <AccountType/>
      </UserInfo>
      <UserInfo>
        <DisplayName>Gemma Sheldrake</DisplayName>
        <AccountId>31</AccountId>
        <AccountType/>
      </UserInfo>
      <UserInfo>
        <DisplayName>Chloe Deverell</DisplayName>
        <AccountId>825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3206-E6B6-433A-9332-C84589A9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3.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4.xml><?xml version="1.0" encoding="utf-8"?>
<ds:datastoreItem xmlns:ds="http://schemas.openxmlformats.org/officeDocument/2006/customXml" ds:itemID="{A8C2C4BD-0EA5-4D7E-89B8-5F5BACEFC21D}">
  <ds:schemaRefs>
    <ds:schemaRef ds:uri="20a5bf4d-dc87-4dfb-8a1a-4dfbaa460261"/>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2ede45b-63a3-47ac-a7df-bb291952bb46"/>
  </ds:schemaRefs>
</ds:datastoreItem>
</file>

<file path=customXml/itemProps5.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7789</Characters>
  <Application>Microsoft Office Word</Application>
  <DocSecurity>4</DocSecurity>
  <Lines>64</Lines>
  <Paragraphs>18</Paragraphs>
  <ScaleCrop>false</ScaleCrop>
  <Company/>
  <LinksUpToDate>false</LinksUpToDate>
  <CharactersWithSpaces>9137</CharactersWithSpaces>
  <SharedDoc>false</SharedDoc>
  <HLinks>
    <vt:vector size="24" baseType="variant">
      <vt:variant>
        <vt:i4>1769524</vt:i4>
      </vt:variant>
      <vt:variant>
        <vt:i4>20</vt:i4>
      </vt:variant>
      <vt:variant>
        <vt:i4>0</vt:i4>
      </vt:variant>
      <vt:variant>
        <vt:i4>5</vt:i4>
      </vt:variant>
      <vt:variant>
        <vt:lpwstr/>
      </vt:variant>
      <vt:variant>
        <vt:lpwstr>_Toc99966625</vt:lpwstr>
      </vt:variant>
      <vt:variant>
        <vt:i4>1703988</vt:i4>
      </vt:variant>
      <vt:variant>
        <vt:i4>14</vt:i4>
      </vt:variant>
      <vt:variant>
        <vt:i4>0</vt:i4>
      </vt:variant>
      <vt:variant>
        <vt:i4>5</vt:i4>
      </vt:variant>
      <vt:variant>
        <vt:lpwstr/>
      </vt:variant>
      <vt:variant>
        <vt:lpwstr>_Toc99966624</vt:lpwstr>
      </vt:variant>
      <vt:variant>
        <vt:i4>1900596</vt:i4>
      </vt:variant>
      <vt:variant>
        <vt:i4>8</vt:i4>
      </vt:variant>
      <vt:variant>
        <vt:i4>0</vt:i4>
      </vt:variant>
      <vt:variant>
        <vt:i4>5</vt:i4>
      </vt:variant>
      <vt:variant>
        <vt:lpwstr/>
      </vt:variant>
      <vt:variant>
        <vt:lpwstr>_Toc99966623</vt:lpwstr>
      </vt:variant>
      <vt:variant>
        <vt:i4>1835060</vt:i4>
      </vt:variant>
      <vt:variant>
        <vt:i4>2</vt:i4>
      </vt:variant>
      <vt:variant>
        <vt:i4>0</vt:i4>
      </vt:variant>
      <vt:variant>
        <vt:i4>5</vt:i4>
      </vt:variant>
      <vt:variant>
        <vt:lpwstr/>
      </vt:variant>
      <vt:variant>
        <vt:lpwstr>_Toc99966622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Sheldrake</cp:lastModifiedBy>
  <cp:revision>9</cp:revision>
  <dcterms:created xsi:type="dcterms:W3CDTF">2022-10-27T20:14:00Z</dcterms:created>
  <dcterms:modified xsi:type="dcterms:W3CDTF">2022-11-07T22:28:00Z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