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8FC8" w14:textId="77777777" w:rsidR="00BA659D" w:rsidRDefault="004F5192">
      <w:r>
        <w:rPr>
          <w:rFonts w:ascii="Calibri-Bold" w:hAnsi="Calibri-Bold" w:cs="Calibri-Bold"/>
          <w:b/>
          <w:bCs/>
          <w:noProof/>
          <w:color w:val="4472C4" w:themeColor="accent1"/>
          <w:sz w:val="24"/>
          <w:szCs w:val="24"/>
        </w:rPr>
        <mc:AlternateContent>
          <mc:Choice Requires="wps">
            <w:drawing>
              <wp:anchor distT="0" distB="0" distL="114300" distR="114300" simplePos="0" relativeHeight="251658240" behindDoc="0" locked="0" layoutInCell="1" allowOverlap="1" wp14:anchorId="1505E6C2" wp14:editId="758EDA70">
                <wp:simplePos x="0" y="0"/>
                <wp:positionH relativeFrom="column">
                  <wp:posOffset>0</wp:posOffset>
                </wp:positionH>
                <wp:positionV relativeFrom="paragraph">
                  <wp:posOffset>-118745</wp:posOffset>
                </wp:positionV>
                <wp:extent cx="5732780" cy="643890"/>
                <wp:effectExtent l="0" t="0" r="20320" b="22860"/>
                <wp:wrapNone/>
                <wp:docPr id="2" name="Rectangle: Rounded Corners 2"/>
                <wp:cNvGraphicFramePr/>
                <a:graphic xmlns:a="http://schemas.openxmlformats.org/drawingml/2006/main">
                  <a:graphicData uri="http://schemas.microsoft.com/office/word/2010/wordprocessingShape">
                    <wps:wsp>
                      <wps:cNvSpPr/>
                      <wps:spPr>
                        <a:xfrm>
                          <a:off x="0" y="0"/>
                          <a:ext cx="5732780" cy="64389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921715" w14:textId="77777777" w:rsidR="00532F38" w:rsidRDefault="00532F38" w:rsidP="00815285">
                            <w:pPr>
                              <w:shd w:val="clear" w:color="auto" w:fill="5B9BD5" w:themeFill="accent5"/>
                              <w:jc w:val="center"/>
                              <w:rPr>
                                <w:b/>
                                <w:bCs/>
                                <w:color w:val="FFFFFF" w:themeColor="background1"/>
                                <w:sz w:val="24"/>
                                <w:szCs w:val="24"/>
                              </w:rPr>
                            </w:pPr>
                            <w:r w:rsidRPr="00FF4FDE">
                              <w:rPr>
                                <w:b/>
                                <w:bCs/>
                                <w:color w:val="FFFFFF" w:themeColor="background1"/>
                                <w:sz w:val="24"/>
                                <w:szCs w:val="24"/>
                              </w:rPr>
                              <w:t>Children First:</w:t>
                            </w:r>
                          </w:p>
                          <w:p w14:paraId="338C585F" w14:textId="77777777" w:rsidR="00532F38" w:rsidRPr="00FF4FDE" w:rsidRDefault="00532F38" w:rsidP="00815285">
                            <w:pPr>
                              <w:shd w:val="clear" w:color="auto" w:fill="5B9BD5" w:themeFill="accent5"/>
                              <w:jc w:val="center"/>
                              <w:rPr>
                                <w:b/>
                                <w:bCs/>
                                <w:color w:val="FFFFFF" w:themeColor="background1"/>
                                <w:sz w:val="24"/>
                                <w:szCs w:val="24"/>
                              </w:rPr>
                            </w:pPr>
                            <w:r>
                              <w:rPr>
                                <w:b/>
                                <w:bCs/>
                                <w:color w:val="FFFFFF" w:themeColor="background1"/>
                                <w:sz w:val="24"/>
                                <w:szCs w:val="24"/>
                              </w:rPr>
                              <w:t>Early Help</w:t>
                            </w:r>
                            <w:r w:rsidR="005F7826">
                              <w:rPr>
                                <w:b/>
                                <w:bCs/>
                                <w:color w:val="FFFFFF" w:themeColor="background1"/>
                                <w:sz w:val="24"/>
                                <w:szCs w:val="24"/>
                              </w:rPr>
                              <w:t xml:space="preserve">- </w:t>
                            </w:r>
                            <w:r w:rsidR="00EC121E">
                              <w:rPr>
                                <w:b/>
                                <w:bCs/>
                                <w:color w:val="FFFFFF" w:themeColor="background1"/>
                                <w:sz w:val="24"/>
                                <w:szCs w:val="24"/>
                              </w:rPr>
                              <w:t>D</w:t>
                            </w:r>
                            <w:r w:rsidR="005F7826">
                              <w:rPr>
                                <w:b/>
                                <w:bCs/>
                                <w:color w:val="FFFFFF" w:themeColor="background1"/>
                                <w:sz w:val="24"/>
                                <w:szCs w:val="24"/>
                              </w:rPr>
                              <w:t xml:space="preserve">uty and </w:t>
                            </w:r>
                            <w:r w:rsidR="00EC121E">
                              <w:rPr>
                                <w:b/>
                                <w:bCs/>
                                <w:color w:val="FFFFFF" w:themeColor="background1"/>
                                <w:sz w:val="24"/>
                                <w:szCs w:val="24"/>
                              </w:rPr>
                              <w:t>A</w:t>
                            </w:r>
                            <w:r w:rsidR="005F7826">
                              <w:rPr>
                                <w:b/>
                                <w:bCs/>
                                <w:color w:val="FFFFFF" w:themeColor="background1"/>
                                <w:sz w:val="24"/>
                                <w:szCs w:val="24"/>
                              </w:rPr>
                              <w:t xml:space="preserve">llocation </w:t>
                            </w:r>
                            <w:r w:rsidR="0061789A">
                              <w:rPr>
                                <w:b/>
                                <w:bCs/>
                                <w:color w:val="FFFFFF" w:themeColor="background1"/>
                                <w:sz w:val="24"/>
                                <w:szCs w:val="24"/>
                              </w:rPr>
                              <w:t>Practice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505E6C2" id="Rectangle: Rounded Corners 2" o:spid="_x0000_s1026" style="position:absolute;margin-left:0;margin-top:-9.35pt;width:451.4pt;height:50.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" fillcolor="#5b9bd5 [3208]" strokecolor="#5b9bd5 [3208]" strokeweight="1pt">
                <v:stroke joinstyle="miter"/>
                <v:textbox>
                  <w:txbxContent>
                    <w:p w14:paraId="44921715" w14:textId="77777777" w:rsidR="00532F38" w:rsidRDefault="00532F38" w:rsidP="00815285">
                      <w:pPr>
                        <w:shd w:val="clear" w:color="auto" w:fill="5B9BD5" w:themeFill="accent5"/>
                        <w:jc w:val="center"/>
                        <w:rPr>
                          <w:b/>
                          <w:bCs/>
                          <w:color w:val="FFFFFF" w:themeColor="background1"/>
                          <w:sz w:val="24"/>
                          <w:szCs w:val="24"/>
                        </w:rPr>
                      </w:pPr>
                      <w:r w:rsidRPr="00FF4FDE">
                        <w:rPr>
                          <w:b/>
                          <w:bCs/>
                          <w:color w:val="FFFFFF" w:themeColor="background1"/>
                          <w:sz w:val="24"/>
                          <w:szCs w:val="24"/>
                        </w:rPr>
                        <w:t>Children First:</w:t>
                      </w:r>
                    </w:p>
                    <w:p w14:paraId="338C585F" w14:textId="77777777" w:rsidR="00532F38" w:rsidRPr="00FF4FDE" w:rsidRDefault="00532F38" w:rsidP="00815285">
                      <w:pPr>
                        <w:shd w:val="clear" w:color="auto" w:fill="5B9BD5" w:themeFill="accent5"/>
                        <w:jc w:val="center"/>
                        <w:rPr>
                          <w:b/>
                          <w:bCs/>
                          <w:color w:val="FFFFFF" w:themeColor="background1"/>
                          <w:sz w:val="24"/>
                          <w:szCs w:val="24"/>
                        </w:rPr>
                      </w:pPr>
                      <w:r>
                        <w:rPr>
                          <w:b/>
                          <w:bCs/>
                          <w:color w:val="FFFFFF" w:themeColor="background1"/>
                          <w:sz w:val="24"/>
                          <w:szCs w:val="24"/>
                        </w:rPr>
                        <w:t>Early Help</w:t>
                      </w:r>
                      <w:r w:rsidR="005F7826">
                        <w:rPr>
                          <w:b/>
                          <w:bCs/>
                          <w:color w:val="FFFFFF" w:themeColor="background1"/>
                          <w:sz w:val="24"/>
                          <w:szCs w:val="24"/>
                        </w:rPr>
                        <w:t xml:space="preserve">- </w:t>
                      </w:r>
                      <w:r w:rsidR="00EC121E">
                        <w:rPr>
                          <w:b/>
                          <w:bCs/>
                          <w:color w:val="FFFFFF" w:themeColor="background1"/>
                          <w:sz w:val="24"/>
                          <w:szCs w:val="24"/>
                        </w:rPr>
                        <w:t>D</w:t>
                      </w:r>
                      <w:r w:rsidR="005F7826">
                        <w:rPr>
                          <w:b/>
                          <w:bCs/>
                          <w:color w:val="FFFFFF" w:themeColor="background1"/>
                          <w:sz w:val="24"/>
                          <w:szCs w:val="24"/>
                        </w:rPr>
                        <w:t xml:space="preserve">uty and </w:t>
                      </w:r>
                      <w:r w:rsidR="00EC121E">
                        <w:rPr>
                          <w:b/>
                          <w:bCs/>
                          <w:color w:val="FFFFFF" w:themeColor="background1"/>
                          <w:sz w:val="24"/>
                          <w:szCs w:val="24"/>
                        </w:rPr>
                        <w:t>A</w:t>
                      </w:r>
                      <w:r w:rsidR="005F7826">
                        <w:rPr>
                          <w:b/>
                          <w:bCs/>
                          <w:color w:val="FFFFFF" w:themeColor="background1"/>
                          <w:sz w:val="24"/>
                          <w:szCs w:val="24"/>
                        </w:rPr>
                        <w:t xml:space="preserve">llocation </w:t>
                      </w:r>
                      <w:r w:rsidR="0061789A">
                        <w:rPr>
                          <w:b/>
                          <w:bCs/>
                          <w:color w:val="FFFFFF" w:themeColor="background1"/>
                          <w:sz w:val="24"/>
                          <w:szCs w:val="24"/>
                        </w:rPr>
                        <w:t>Practice Guidance</w:t>
                      </w:r>
                    </w:p>
                  </w:txbxContent>
                </v:textbox>
              </v:roundrect>
            </w:pict>
          </mc:Fallback>
        </mc:AlternateContent>
      </w:r>
    </w:p>
    <w:p w14:paraId="2A2702E3" w14:textId="77777777" w:rsidR="00815285" w:rsidRDefault="00815285"/>
    <w:p w14:paraId="35A69828" w14:textId="77777777" w:rsidR="00815285" w:rsidRDefault="00815285" w:rsidP="00815285">
      <w:pPr>
        <w:pStyle w:val="Default"/>
        <w:rPr>
          <w:rFonts w:asciiTheme="minorHAnsi" w:hAnsiTheme="minorHAnsi" w:cstheme="minorHAnsi"/>
          <w:b/>
          <w:bCs/>
          <w:sz w:val="22"/>
          <w:szCs w:val="22"/>
        </w:rPr>
      </w:pPr>
      <w:r w:rsidRPr="00C06570">
        <w:rPr>
          <w:rFonts w:asciiTheme="minorHAnsi" w:hAnsiTheme="minorHAnsi" w:cstheme="minorHAnsi"/>
          <w:b/>
          <w:bCs/>
          <w:sz w:val="22"/>
          <w:szCs w:val="22"/>
        </w:rPr>
        <w:t xml:space="preserve">Contents </w:t>
      </w:r>
    </w:p>
    <w:p w14:paraId="5327FA44" w14:textId="77777777" w:rsidR="009C16A6" w:rsidRPr="00C06570" w:rsidRDefault="009C16A6" w:rsidP="00815285">
      <w:pPr>
        <w:pStyle w:val="Default"/>
        <w:rPr>
          <w:rFonts w:asciiTheme="minorHAnsi" w:hAnsiTheme="minorHAnsi" w:cstheme="minorHAnsi"/>
          <w:sz w:val="22"/>
          <w:szCs w:val="22"/>
        </w:rPr>
      </w:pPr>
    </w:p>
    <w:p w14:paraId="3FB8E456" w14:textId="77777777" w:rsidR="00AD39AE" w:rsidRDefault="00815285" w:rsidP="00E87D41">
      <w:pPr>
        <w:pStyle w:val="Default"/>
        <w:numPr>
          <w:ilvl w:val="0"/>
          <w:numId w:val="1"/>
        </w:numPr>
        <w:rPr>
          <w:rFonts w:asciiTheme="minorHAnsi" w:hAnsiTheme="minorHAnsi" w:cstheme="minorHAnsi"/>
          <w:sz w:val="22"/>
          <w:szCs w:val="22"/>
        </w:rPr>
      </w:pPr>
      <w:r w:rsidRPr="009638D2">
        <w:rPr>
          <w:rFonts w:asciiTheme="minorHAnsi" w:hAnsiTheme="minorHAnsi" w:cstheme="minorHAnsi"/>
          <w:sz w:val="22"/>
          <w:szCs w:val="22"/>
        </w:rPr>
        <w:t>Introductio</w:t>
      </w:r>
      <w:r w:rsidR="00502A56">
        <w:rPr>
          <w:rFonts w:asciiTheme="minorHAnsi" w:hAnsiTheme="minorHAnsi" w:cstheme="minorHAnsi"/>
          <w:sz w:val="22"/>
          <w:szCs w:val="22"/>
        </w:rPr>
        <w:t>n</w:t>
      </w:r>
    </w:p>
    <w:p w14:paraId="331C84B8" w14:textId="77777777" w:rsidR="005F7826" w:rsidRDefault="00F2093F" w:rsidP="00E87D41">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Reaching Early Help Support </w:t>
      </w:r>
    </w:p>
    <w:p w14:paraId="681C59A3" w14:textId="77777777" w:rsidR="00F2093F" w:rsidRDefault="00F2093F" w:rsidP="00E87D41">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Allocations </w:t>
      </w:r>
    </w:p>
    <w:p w14:paraId="22A7B768" w14:textId="77777777" w:rsidR="00A21122" w:rsidRDefault="00A21122" w:rsidP="00E87D41">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Unallocated</w:t>
      </w:r>
    </w:p>
    <w:p w14:paraId="1733C78F" w14:textId="77777777" w:rsidR="00F2093F" w:rsidRPr="00F2093F" w:rsidRDefault="00F2093F" w:rsidP="00E87D41">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Escalation</w:t>
      </w:r>
    </w:p>
    <w:p w14:paraId="387B63F5" w14:textId="77777777" w:rsidR="0038268E" w:rsidRDefault="0038268E" w:rsidP="00815285">
      <w:pPr>
        <w:pStyle w:val="Default"/>
        <w:rPr>
          <w:rFonts w:asciiTheme="minorHAnsi" w:hAnsiTheme="minorHAnsi" w:cstheme="minorHAnsi"/>
          <w:b/>
          <w:bCs/>
          <w:sz w:val="22"/>
          <w:szCs w:val="22"/>
        </w:rPr>
      </w:pPr>
    </w:p>
    <w:p w14:paraId="70B691E1" w14:textId="77777777" w:rsidR="00F00ED6" w:rsidRPr="008C20EF" w:rsidRDefault="00815285" w:rsidP="00F00ED6">
      <w:pPr>
        <w:pStyle w:val="Default"/>
        <w:numPr>
          <w:ilvl w:val="0"/>
          <w:numId w:val="4"/>
        </w:numPr>
        <w:rPr>
          <w:rFonts w:asciiTheme="minorHAnsi" w:hAnsiTheme="minorHAnsi" w:cstheme="minorHAnsi"/>
          <w:b/>
          <w:bCs/>
          <w:sz w:val="22"/>
          <w:szCs w:val="22"/>
        </w:rPr>
      </w:pPr>
      <w:r w:rsidRPr="008C20EF">
        <w:rPr>
          <w:rFonts w:asciiTheme="minorHAnsi" w:hAnsiTheme="minorHAnsi" w:cstheme="minorHAnsi"/>
          <w:b/>
          <w:bCs/>
          <w:sz w:val="22"/>
          <w:szCs w:val="22"/>
        </w:rPr>
        <w:t xml:space="preserve">Introduction </w:t>
      </w:r>
    </w:p>
    <w:p w14:paraId="270769D0" w14:textId="77777777" w:rsidR="00F00ED6" w:rsidRDefault="00F00ED6" w:rsidP="00F00ED6">
      <w:pPr>
        <w:pStyle w:val="Default"/>
        <w:ind w:left="360"/>
        <w:rPr>
          <w:rFonts w:asciiTheme="minorHAnsi" w:hAnsiTheme="minorHAnsi" w:cstheme="minorHAnsi"/>
          <w:b/>
          <w:bCs/>
          <w:sz w:val="22"/>
          <w:szCs w:val="22"/>
          <w:u w:val="single"/>
        </w:rPr>
      </w:pPr>
    </w:p>
    <w:p w14:paraId="62731AD1" w14:textId="77777777" w:rsidR="00F00ED6" w:rsidRDefault="008C20EF" w:rsidP="00F00ED6">
      <w:pPr>
        <w:pStyle w:val="Default"/>
        <w:rPr>
          <w:rFonts w:asciiTheme="minorHAnsi" w:hAnsiTheme="minorHAnsi" w:cstheme="minorHAnsi"/>
          <w:color w:val="auto"/>
          <w:sz w:val="22"/>
          <w:szCs w:val="22"/>
        </w:rPr>
      </w:pPr>
      <w:r>
        <w:rPr>
          <w:rFonts w:asciiTheme="minorHAnsi" w:hAnsiTheme="minorHAnsi" w:cstheme="minorHAnsi"/>
          <w:color w:val="auto"/>
          <w:sz w:val="22"/>
          <w:szCs w:val="22"/>
        </w:rPr>
        <w:t>1.1</w:t>
      </w:r>
      <w:r>
        <w:rPr>
          <w:rFonts w:asciiTheme="minorHAnsi" w:hAnsiTheme="minorHAnsi" w:cstheme="minorHAnsi"/>
          <w:color w:val="auto"/>
          <w:sz w:val="22"/>
          <w:szCs w:val="22"/>
        </w:rPr>
        <w:tab/>
      </w:r>
      <w:r w:rsidR="00F00ED6" w:rsidRPr="00F00ED6">
        <w:rPr>
          <w:rFonts w:asciiTheme="minorHAnsi" w:hAnsiTheme="minorHAnsi" w:cstheme="minorHAnsi"/>
          <w:color w:val="auto"/>
          <w:sz w:val="22"/>
          <w:szCs w:val="22"/>
        </w:rPr>
        <w:t xml:space="preserve">The Early Help Service within West Sussex is committed to providing a consistent and accessible family focussed service for children, young people and their families.  In order to achieve a high-quality service, we will ensure the child/young person and their safety and well-being is kept at the centre of everything we do. </w:t>
      </w:r>
    </w:p>
    <w:p w14:paraId="74D89DFD" w14:textId="77777777" w:rsidR="00F00ED6" w:rsidRDefault="00F00ED6" w:rsidP="00F00ED6">
      <w:pPr>
        <w:pStyle w:val="Default"/>
        <w:rPr>
          <w:rFonts w:asciiTheme="minorHAnsi" w:hAnsiTheme="minorHAnsi" w:cstheme="minorHAnsi"/>
          <w:color w:val="auto"/>
          <w:sz w:val="22"/>
          <w:szCs w:val="22"/>
        </w:rPr>
      </w:pPr>
    </w:p>
    <w:p w14:paraId="3531D97D" w14:textId="77777777" w:rsidR="00F00ED6" w:rsidRDefault="008C20EF" w:rsidP="00F00ED6">
      <w:pPr>
        <w:pStyle w:val="Default"/>
        <w:rPr>
          <w:rFonts w:asciiTheme="minorHAnsi" w:hAnsiTheme="minorHAnsi" w:cstheme="minorHAnsi"/>
          <w:color w:val="auto"/>
          <w:sz w:val="22"/>
          <w:szCs w:val="22"/>
        </w:rPr>
      </w:pPr>
      <w:r>
        <w:rPr>
          <w:rFonts w:asciiTheme="minorHAnsi" w:hAnsiTheme="minorHAnsi" w:cstheme="minorHAnsi"/>
          <w:color w:val="auto"/>
          <w:sz w:val="22"/>
          <w:szCs w:val="22"/>
        </w:rPr>
        <w:t>1.2</w:t>
      </w:r>
      <w:r>
        <w:rPr>
          <w:rFonts w:asciiTheme="minorHAnsi" w:hAnsiTheme="minorHAnsi" w:cstheme="minorHAnsi"/>
          <w:color w:val="auto"/>
          <w:sz w:val="22"/>
          <w:szCs w:val="22"/>
        </w:rPr>
        <w:tab/>
      </w:r>
      <w:r w:rsidR="00F00ED6">
        <w:rPr>
          <w:rFonts w:asciiTheme="minorHAnsi" w:hAnsiTheme="minorHAnsi" w:cstheme="minorHAnsi"/>
          <w:color w:val="auto"/>
          <w:sz w:val="22"/>
          <w:szCs w:val="22"/>
        </w:rPr>
        <w:t xml:space="preserve">To improve the experience of children, young people and families who require support from Children’s Services and for those who work with them, the integrated front door is one single point of contact to access support across the continuum of need.   </w:t>
      </w:r>
    </w:p>
    <w:p w14:paraId="54715D83" w14:textId="77777777" w:rsidR="00F00ED6" w:rsidRDefault="00F00ED6" w:rsidP="00F00ED6">
      <w:pPr>
        <w:pStyle w:val="Default"/>
        <w:rPr>
          <w:rFonts w:asciiTheme="minorHAnsi" w:hAnsiTheme="minorHAnsi" w:cstheme="minorHAnsi"/>
          <w:color w:val="auto"/>
          <w:sz w:val="22"/>
          <w:szCs w:val="22"/>
        </w:rPr>
      </w:pPr>
    </w:p>
    <w:p w14:paraId="1C1D40E9" w14:textId="77777777" w:rsidR="00F00ED6" w:rsidRDefault="008C20EF" w:rsidP="00F00ED6">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w:t>
      </w:r>
      <w:r>
        <w:rPr>
          <w:rFonts w:asciiTheme="minorHAnsi" w:hAnsiTheme="minorHAnsi" w:cstheme="minorHAnsi"/>
          <w:color w:val="auto"/>
          <w:sz w:val="22"/>
          <w:szCs w:val="22"/>
        </w:rPr>
        <w:tab/>
      </w:r>
      <w:r w:rsidR="00F00ED6">
        <w:rPr>
          <w:rFonts w:asciiTheme="minorHAnsi" w:hAnsiTheme="minorHAnsi" w:cstheme="minorHAnsi"/>
          <w:color w:val="auto"/>
          <w:sz w:val="22"/>
          <w:szCs w:val="22"/>
        </w:rPr>
        <w:t xml:space="preserve">This document has been written to support practice that ensures children, young people and families receive the right support at the right time. </w:t>
      </w:r>
    </w:p>
    <w:p w14:paraId="294FE7B6" w14:textId="77777777" w:rsidR="00F00ED6" w:rsidRDefault="00F00ED6" w:rsidP="00F00ED6">
      <w:pPr>
        <w:pStyle w:val="Default"/>
        <w:rPr>
          <w:rFonts w:asciiTheme="minorHAnsi" w:hAnsiTheme="minorHAnsi" w:cstheme="minorHAnsi"/>
          <w:color w:val="auto"/>
          <w:sz w:val="22"/>
          <w:szCs w:val="22"/>
        </w:rPr>
      </w:pPr>
    </w:p>
    <w:p w14:paraId="79790C60" w14:textId="77777777" w:rsidR="00C22928" w:rsidRPr="001D33AD" w:rsidRDefault="00C22928" w:rsidP="00815285">
      <w:pPr>
        <w:pStyle w:val="Default"/>
        <w:rPr>
          <w:rFonts w:asciiTheme="minorHAnsi" w:hAnsiTheme="minorHAnsi" w:cstheme="minorHAnsi"/>
          <w:b/>
          <w:bCs/>
          <w:color w:val="auto"/>
          <w:sz w:val="22"/>
          <w:szCs w:val="22"/>
        </w:rPr>
      </w:pPr>
    </w:p>
    <w:p w14:paraId="33DCC838" w14:textId="77777777" w:rsidR="00F0634F" w:rsidRPr="008C20EF" w:rsidRDefault="005F7826" w:rsidP="00C83D76">
      <w:pPr>
        <w:pStyle w:val="Default"/>
        <w:numPr>
          <w:ilvl w:val="0"/>
          <w:numId w:val="4"/>
        </w:numPr>
        <w:rPr>
          <w:rFonts w:asciiTheme="minorHAnsi" w:hAnsiTheme="minorHAnsi" w:cstheme="minorHAnsi"/>
          <w:b/>
          <w:bCs/>
          <w:sz w:val="22"/>
          <w:szCs w:val="22"/>
        </w:rPr>
      </w:pPr>
      <w:r w:rsidRPr="008C20EF">
        <w:rPr>
          <w:rFonts w:asciiTheme="minorHAnsi" w:hAnsiTheme="minorHAnsi" w:cstheme="minorHAnsi"/>
          <w:b/>
          <w:bCs/>
          <w:sz w:val="22"/>
          <w:szCs w:val="22"/>
        </w:rPr>
        <w:t xml:space="preserve">Reaching Early Help Support </w:t>
      </w:r>
    </w:p>
    <w:p w14:paraId="37F9E43C" w14:textId="77777777" w:rsidR="00F0634F" w:rsidRPr="00F0634F" w:rsidRDefault="00F0634F" w:rsidP="001C358A">
      <w:pPr>
        <w:pStyle w:val="Default"/>
        <w:rPr>
          <w:rFonts w:asciiTheme="minorHAnsi" w:hAnsiTheme="minorHAnsi" w:cstheme="minorHAnsi"/>
          <w:b/>
          <w:bCs/>
          <w:sz w:val="22"/>
          <w:szCs w:val="22"/>
          <w:u w:val="single"/>
        </w:rPr>
      </w:pPr>
    </w:p>
    <w:p w14:paraId="08B5AE1D" w14:textId="77777777" w:rsidR="001C358A" w:rsidRDefault="008C20EF" w:rsidP="001C358A">
      <w:pPr>
        <w:pStyle w:val="Default"/>
        <w:rPr>
          <w:rFonts w:asciiTheme="minorHAnsi" w:hAnsiTheme="minorHAnsi" w:cstheme="minorHAnsi"/>
          <w:color w:val="auto"/>
          <w:sz w:val="22"/>
          <w:szCs w:val="22"/>
        </w:rPr>
      </w:pPr>
      <w:r>
        <w:rPr>
          <w:rFonts w:asciiTheme="minorHAnsi" w:hAnsiTheme="minorHAnsi" w:cstheme="minorHAnsi"/>
          <w:color w:val="auto"/>
          <w:sz w:val="22"/>
          <w:szCs w:val="22"/>
        </w:rPr>
        <w:t>2.1</w:t>
      </w:r>
      <w:r>
        <w:rPr>
          <w:rFonts w:asciiTheme="minorHAnsi" w:hAnsiTheme="minorHAnsi" w:cstheme="minorHAnsi"/>
          <w:color w:val="auto"/>
          <w:sz w:val="22"/>
          <w:szCs w:val="22"/>
        </w:rPr>
        <w:tab/>
      </w:r>
      <w:r w:rsidR="001C358A">
        <w:rPr>
          <w:rFonts w:asciiTheme="minorHAnsi" w:hAnsiTheme="minorHAnsi" w:cstheme="minorHAnsi"/>
          <w:color w:val="auto"/>
          <w:sz w:val="22"/>
          <w:szCs w:val="22"/>
        </w:rPr>
        <w:t xml:space="preserve">All referrals into Early Help will arrive via the </w:t>
      </w:r>
      <w:r w:rsidR="0046515D">
        <w:rPr>
          <w:rFonts w:asciiTheme="minorHAnsi" w:hAnsiTheme="minorHAnsi" w:cstheme="minorHAnsi"/>
          <w:color w:val="auto"/>
          <w:sz w:val="22"/>
          <w:szCs w:val="22"/>
        </w:rPr>
        <w:t>I</w:t>
      </w:r>
      <w:r w:rsidR="001C358A">
        <w:rPr>
          <w:rFonts w:asciiTheme="minorHAnsi" w:hAnsiTheme="minorHAnsi" w:cstheme="minorHAnsi"/>
          <w:color w:val="auto"/>
          <w:sz w:val="22"/>
          <w:szCs w:val="22"/>
        </w:rPr>
        <w:t xml:space="preserve">ntegrated </w:t>
      </w:r>
      <w:r w:rsidR="0046515D">
        <w:rPr>
          <w:rFonts w:asciiTheme="minorHAnsi" w:hAnsiTheme="minorHAnsi" w:cstheme="minorHAnsi"/>
          <w:color w:val="auto"/>
          <w:sz w:val="22"/>
          <w:szCs w:val="22"/>
        </w:rPr>
        <w:t>F</w:t>
      </w:r>
      <w:r w:rsidR="001C358A">
        <w:rPr>
          <w:rFonts w:asciiTheme="minorHAnsi" w:hAnsiTheme="minorHAnsi" w:cstheme="minorHAnsi"/>
          <w:color w:val="auto"/>
          <w:sz w:val="22"/>
          <w:szCs w:val="22"/>
        </w:rPr>
        <w:t xml:space="preserve">ront </w:t>
      </w:r>
      <w:r w:rsidR="0046515D">
        <w:rPr>
          <w:rFonts w:asciiTheme="minorHAnsi" w:hAnsiTheme="minorHAnsi" w:cstheme="minorHAnsi"/>
          <w:color w:val="auto"/>
          <w:sz w:val="22"/>
          <w:szCs w:val="22"/>
        </w:rPr>
        <w:t>D</w:t>
      </w:r>
      <w:r w:rsidR="001C358A">
        <w:rPr>
          <w:rFonts w:asciiTheme="minorHAnsi" w:hAnsiTheme="minorHAnsi" w:cstheme="minorHAnsi"/>
          <w:color w:val="auto"/>
          <w:sz w:val="22"/>
          <w:szCs w:val="22"/>
        </w:rPr>
        <w:t>oor</w:t>
      </w:r>
      <w:r w:rsidR="0046515D">
        <w:rPr>
          <w:rFonts w:asciiTheme="minorHAnsi" w:hAnsiTheme="minorHAnsi" w:cstheme="minorHAnsi"/>
          <w:color w:val="auto"/>
          <w:sz w:val="22"/>
          <w:szCs w:val="22"/>
        </w:rPr>
        <w:t xml:space="preserve"> (IFD)</w:t>
      </w:r>
      <w:r w:rsidR="001C358A">
        <w:rPr>
          <w:rFonts w:asciiTheme="minorHAnsi" w:hAnsiTheme="minorHAnsi" w:cstheme="minorHAnsi"/>
          <w:color w:val="auto"/>
          <w:sz w:val="22"/>
          <w:szCs w:val="22"/>
        </w:rPr>
        <w:t>, a triage process will determine the level of response offered</w:t>
      </w:r>
      <w:r>
        <w:rPr>
          <w:rFonts w:asciiTheme="minorHAnsi" w:hAnsiTheme="minorHAnsi" w:cstheme="minorHAnsi"/>
          <w:color w:val="auto"/>
          <w:sz w:val="22"/>
          <w:szCs w:val="22"/>
        </w:rPr>
        <w:t>:</w:t>
      </w:r>
    </w:p>
    <w:p w14:paraId="3CE5399F" w14:textId="77777777" w:rsidR="001C358A" w:rsidRPr="001C358A" w:rsidRDefault="001C358A" w:rsidP="001C358A">
      <w:pPr>
        <w:pStyle w:val="Default"/>
        <w:rPr>
          <w:rFonts w:asciiTheme="minorHAnsi" w:hAnsiTheme="minorHAnsi" w:cstheme="minorHAnsi"/>
          <w:color w:val="auto"/>
          <w:sz w:val="22"/>
          <w:szCs w:val="22"/>
        </w:rPr>
      </w:pPr>
    </w:p>
    <w:p w14:paraId="40E04D3F" w14:textId="77777777" w:rsidR="00EA4135" w:rsidRPr="008C20EF" w:rsidRDefault="001C358A" w:rsidP="008C20EF">
      <w:pPr>
        <w:pStyle w:val="Default"/>
        <w:numPr>
          <w:ilvl w:val="0"/>
          <w:numId w:val="6"/>
        </w:numPr>
        <w:rPr>
          <w:rFonts w:asciiTheme="minorHAnsi" w:hAnsiTheme="minorHAnsi" w:cstheme="minorHAnsi"/>
          <w:b/>
          <w:bCs/>
          <w:color w:val="auto"/>
          <w:sz w:val="22"/>
          <w:szCs w:val="22"/>
        </w:rPr>
      </w:pPr>
      <w:r w:rsidRPr="003E62E6">
        <w:rPr>
          <w:rFonts w:asciiTheme="minorHAnsi" w:hAnsiTheme="minorHAnsi" w:cstheme="minorHAnsi"/>
          <w:b/>
          <w:bCs/>
          <w:color w:val="auto"/>
          <w:sz w:val="22"/>
          <w:szCs w:val="22"/>
        </w:rPr>
        <w:t>I</w:t>
      </w:r>
      <w:r w:rsidR="00F71AAC" w:rsidRPr="003E62E6">
        <w:rPr>
          <w:rFonts w:asciiTheme="minorHAnsi" w:hAnsiTheme="minorHAnsi" w:cstheme="minorHAnsi"/>
          <w:b/>
          <w:bCs/>
          <w:color w:val="auto"/>
          <w:sz w:val="22"/>
          <w:szCs w:val="22"/>
        </w:rPr>
        <w:t>nformation, Advice</w:t>
      </w:r>
      <w:r w:rsidR="00EA4135" w:rsidRPr="003E62E6">
        <w:rPr>
          <w:rFonts w:asciiTheme="minorHAnsi" w:hAnsiTheme="minorHAnsi" w:cstheme="minorHAnsi"/>
          <w:b/>
          <w:bCs/>
          <w:color w:val="auto"/>
          <w:sz w:val="22"/>
          <w:szCs w:val="22"/>
        </w:rPr>
        <w:t xml:space="preserve"> and Guidance (IAG) </w:t>
      </w:r>
      <w:r w:rsidR="00EA4135" w:rsidRPr="008C20EF">
        <w:rPr>
          <w:rFonts w:asciiTheme="minorHAnsi" w:hAnsiTheme="minorHAnsi" w:cstheme="minorHAnsi"/>
          <w:color w:val="auto"/>
          <w:sz w:val="22"/>
          <w:szCs w:val="22"/>
        </w:rPr>
        <w:t xml:space="preserve">If the IAG cannot be given at the front door or the family require crisis support (food parcels, support with electric, charitable fund application etc.) a referral will be sent to the local duty inbox for the duty manager to </w:t>
      </w:r>
      <w:r w:rsidR="008B25AD" w:rsidRPr="008C20EF">
        <w:rPr>
          <w:rFonts w:asciiTheme="minorHAnsi" w:hAnsiTheme="minorHAnsi" w:cstheme="minorHAnsi"/>
          <w:color w:val="auto"/>
          <w:sz w:val="22"/>
          <w:szCs w:val="22"/>
        </w:rPr>
        <w:t>distribute accordingly</w:t>
      </w:r>
      <w:r w:rsidR="00EA4135" w:rsidRPr="008C20EF">
        <w:rPr>
          <w:rFonts w:asciiTheme="minorHAnsi" w:hAnsiTheme="minorHAnsi" w:cstheme="minorHAnsi"/>
          <w:color w:val="auto"/>
          <w:sz w:val="22"/>
          <w:szCs w:val="22"/>
        </w:rPr>
        <w:t xml:space="preserve">. </w:t>
      </w:r>
      <w:r w:rsidR="006C4FB3" w:rsidRPr="008C20EF">
        <w:rPr>
          <w:rFonts w:asciiTheme="minorHAnsi" w:hAnsiTheme="minorHAnsi" w:cstheme="minorHAnsi"/>
          <w:color w:val="000000" w:themeColor="text1"/>
          <w:sz w:val="22"/>
          <w:szCs w:val="22"/>
        </w:rPr>
        <w:t>Please refer to</w:t>
      </w:r>
      <w:r w:rsidR="00EA4135" w:rsidRPr="008C20EF">
        <w:rPr>
          <w:rFonts w:asciiTheme="minorHAnsi" w:hAnsiTheme="minorHAnsi" w:cstheme="minorHAnsi"/>
          <w:color w:val="000000" w:themeColor="text1"/>
          <w:sz w:val="22"/>
          <w:szCs w:val="22"/>
        </w:rPr>
        <w:t xml:space="preserve"> Crisis Support and IAG Guidance</w:t>
      </w:r>
      <w:r w:rsidR="008C20EF">
        <w:rPr>
          <w:rFonts w:asciiTheme="minorHAnsi" w:hAnsiTheme="minorHAnsi" w:cstheme="minorHAnsi"/>
          <w:color w:val="000000" w:themeColor="text1"/>
          <w:sz w:val="22"/>
          <w:szCs w:val="22"/>
        </w:rPr>
        <w:t>.</w:t>
      </w:r>
    </w:p>
    <w:p w14:paraId="78004479" w14:textId="77777777" w:rsidR="00EA4135" w:rsidRDefault="00EA4135" w:rsidP="00EA4135">
      <w:pPr>
        <w:pStyle w:val="Default"/>
        <w:ind w:left="720"/>
        <w:rPr>
          <w:rFonts w:asciiTheme="minorHAnsi" w:hAnsiTheme="minorHAnsi" w:cstheme="minorHAnsi"/>
          <w:color w:val="auto"/>
          <w:sz w:val="22"/>
          <w:szCs w:val="22"/>
        </w:rPr>
      </w:pPr>
    </w:p>
    <w:p w14:paraId="3D4FC6F3" w14:textId="77777777" w:rsidR="003E62E6" w:rsidRPr="008C20EF" w:rsidRDefault="00EA4135" w:rsidP="00EA4135">
      <w:pPr>
        <w:pStyle w:val="Default"/>
        <w:numPr>
          <w:ilvl w:val="0"/>
          <w:numId w:val="6"/>
        </w:numPr>
        <w:rPr>
          <w:rFonts w:asciiTheme="minorHAnsi" w:hAnsiTheme="minorHAnsi" w:cstheme="minorHAnsi"/>
          <w:b/>
          <w:bCs/>
          <w:color w:val="auto"/>
          <w:sz w:val="22"/>
          <w:szCs w:val="22"/>
        </w:rPr>
      </w:pPr>
      <w:r w:rsidRPr="003E62E6">
        <w:rPr>
          <w:rFonts w:asciiTheme="minorHAnsi" w:hAnsiTheme="minorHAnsi" w:cstheme="minorHAnsi"/>
          <w:b/>
          <w:bCs/>
          <w:color w:val="auto"/>
          <w:sz w:val="22"/>
          <w:szCs w:val="22"/>
        </w:rPr>
        <w:t xml:space="preserve">Level 2- Enabling Families and Schools team support: </w:t>
      </w:r>
      <w:r w:rsidRPr="008C20EF">
        <w:rPr>
          <w:rFonts w:asciiTheme="minorHAnsi" w:hAnsiTheme="minorHAnsi" w:cstheme="minorHAnsi"/>
          <w:color w:val="auto"/>
          <w:sz w:val="22"/>
          <w:szCs w:val="22"/>
        </w:rPr>
        <w:t xml:space="preserve">Referrals for Enabling Families will arrive via the </w:t>
      </w:r>
      <w:r w:rsidR="008B25AD" w:rsidRPr="008C20EF">
        <w:rPr>
          <w:rFonts w:asciiTheme="minorHAnsi" w:hAnsiTheme="minorHAnsi" w:cstheme="minorHAnsi"/>
          <w:color w:val="auto"/>
          <w:sz w:val="22"/>
          <w:szCs w:val="22"/>
        </w:rPr>
        <w:t>IFD</w:t>
      </w:r>
      <w:r w:rsidR="003E62E6" w:rsidRPr="008C20EF">
        <w:rPr>
          <w:rFonts w:asciiTheme="minorHAnsi" w:hAnsiTheme="minorHAnsi" w:cstheme="minorHAnsi"/>
          <w:color w:val="auto"/>
          <w:sz w:val="22"/>
          <w:szCs w:val="22"/>
        </w:rPr>
        <w:t xml:space="preserve"> using the ‘Level 2’ outcome function on Mosaic. There will be six locality inbox facilities within the Mosaic function where the referral form will be place</w:t>
      </w:r>
      <w:r w:rsidR="00AA10E5" w:rsidRPr="008C20EF">
        <w:rPr>
          <w:rFonts w:asciiTheme="minorHAnsi" w:hAnsiTheme="minorHAnsi" w:cstheme="minorHAnsi"/>
          <w:color w:val="auto"/>
          <w:sz w:val="22"/>
          <w:szCs w:val="22"/>
        </w:rPr>
        <w:t>d</w:t>
      </w:r>
      <w:r w:rsidR="008B25AD" w:rsidRPr="008C20EF">
        <w:rPr>
          <w:rFonts w:asciiTheme="minorHAnsi" w:hAnsiTheme="minorHAnsi" w:cstheme="minorHAnsi"/>
          <w:color w:val="auto"/>
          <w:sz w:val="22"/>
          <w:szCs w:val="22"/>
        </w:rPr>
        <w:t xml:space="preserve">. </w:t>
      </w:r>
      <w:r w:rsidR="0046515D" w:rsidRPr="008C20EF">
        <w:rPr>
          <w:rFonts w:asciiTheme="minorHAnsi" w:hAnsiTheme="minorHAnsi" w:cstheme="minorHAnsi"/>
          <w:color w:val="auto"/>
          <w:sz w:val="22"/>
          <w:szCs w:val="22"/>
        </w:rPr>
        <w:t xml:space="preserve"> </w:t>
      </w:r>
      <w:r w:rsidR="0090101D" w:rsidRPr="008C20EF">
        <w:rPr>
          <w:rFonts w:asciiTheme="minorHAnsi" w:hAnsiTheme="minorHAnsi" w:cstheme="minorHAnsi"/>
          <w:color w:val="auto"/>
          <w:sz w:val="22"/>
          <w:szCs w:val="22"/>
        </w:rPr>
        <w:t xml:space="preserve"> The </w:t>
      </w:r>
      <w:r w:rsidR="008B25AD" w:rsidRPr="008C20EF">
        <w:rPr>
          <w:rFonts w:asciiTheme="minorHAnsi" w:hAnsiTheme="minorHAnsi" w:cstheme="minorHAnsi"/>
          <w:color w:val="auto"/>
          <w:sz w:val="22"/>
          <w:szCs w:val="22"/>
        </w:rPr>
        <w:t>IFD</w:t>
      </w:r>
      <w:r w:rsidR="0090101D" w:rsidRPr="008C20EF">
        <w:rPr>
          <w:rFonts w:asciiTheme="minorHAnsi" w:hAnsiTheme="minorHAnsi" w:cstheme="minorHAnsi"/>
          <w:color w:val="auto"/>
          <w:sz w:val="22"/>
          <w:szCs w:val="22"/>
        </w:rPr>
        <w:t xml:space="preserve"> will send the family a letter </w:t>
      </w:r>
      <w:r w:rsidR="00511FB4" w:rsidRPr="008C20EF">
        <w:rPr>
          <w:rFonts w:asciiTheme="minorHAnsi" w:hAnsiTheme="minorHAnsi" w:cstheme="minorHAnsi"/>
          <w:color w:val="auto"/>
          <w:sz w:val="22"/>
          <w:szCs w:val="22"/>
        </w:rPr>
        <w:t xml:space="preserve">informing them that a local hub will </w:t>
      </w:r>
      <w:r w:rsidR="00AC55B2" w:rsidRPr="008C20EF">
        <w:rPr>
          <w:rFonts w:asciiTheme="minorHAnsi" w:hAnsiTheme="minorHAnsi" w:cstheme="minorHAnsi"/>
          <w:color w:val="auto"/>
          <w:sz w:val="22"/>
          <w:szCs w:val="22"/>
        </w:rPr>
        <w:t xml:space="preserve">contact them in due course. </w:t>
      </w:r>
      <w:r w:rsidR="008B25AD" w:rsidRPr="008C20EF">
        <w:rPr>
          <w:rFonts w:asciiTheme="minorHAnsi" w:hAnsiTheme="minorHAnsi" w:cstheme="minorHAnsi"/>
          <w:color w:val="auto"/>
          <w:sz w:val="22"/>
          <w:szCs w:val="22"/>
        </w:rPr>
        <w:t xml:space="preserve">There is a specific inbox facility for each hub where the IFD can direct young parents and young </w:t>
      </w:r>
      <w:r w:rsidR="001326E8" w:rsidRPr="008C20EF">
        <w:rPr>
          <w:rFonts w:asciiTheme="minorHAnsi" w:hAnsiTheme="minorHAnsi" w:cstheme="minorHAnsi"/>
          <w:color w:val="auto"/>
          <w:sz w:val="22"/>
          <w:szCs w:val="22"/>
        </w:rPr>
        <w:t>people’s</w:t>
      </w:r>
      <w:r w:rsidR="008B25AD" w:rsidRPr="008C20EF">
        <w:rPr>
          <w:rFonts w:asciiTheme="minorHAnsi" w:hAnsiTheme="minorHAnsi" w:cstheme="minorHAnsi"/>
          <w:color w:val="auto"/>
          <w:sz w:val="22"/>
          <w:szCs w:val="22"/>
        </w:rPr>
        <w:t xml:space="preserve"> referrals- these are priority for allocation and where appropriate, young people can be invited to attend the Find It Out drop-in</w:t>
      </w:r>
      <w:r w:rsidR="001326E8" w:rsidRPr="008C20EF">
        <w:rPr>
          <w:rFonts w:asciiTheme="minorHAnsi" w:hAnsiTheme="minorHAnsi" w:cstheme="minorHAnsi"/>
          <w:color w:val="auto"/>
          <w:sz w:val="22"/>
          <w:szCs w:val="22"/>
        </w:rPr>
        <w:t xml:space="preserve"> facility. </w:t>
      </w:r>
      <w:r w:rsidR="003E62E6" w:rsidRPr="008C20EF">
        <w:rPr>
          <w:rFonts w:asciiTheme="minorHAnsi" w:hAnsiTheme="minorHAnsi" w:cstheme="minorHAnsi"/>
          <w:color w:val="auto"/>
          <w:sz w:val="22"/>
          <w:szCs w:val="22"/>
        </w:rPr>
        <w:t xml:space="preserve">The duty manager will screen the inbox once a day for their area and allocate to the team of Family Support Assistants within their hub accordingly. </w:t>
      </w:r>
    </w:p>
    <w:p w14:paraId="38902ED2" w14:textId="77777777" w:rsidR="003E62E6" w:rsidRDefault="003E62E6" w:rsidP="00EA4135">
      <w:pPr>
        <w:pStyle w:val="Default"/>
        <w:rPr>
          <w:rFonts w:asciiTheme="minorHAnsi" w:hAnsiTheme="minorHAnsi" w:cstheme="minorHAnsi"/>
          <w:color w:val="auto"/>
          <w:sz w:val="22"/>
          <w:szCs w:val="22"/>
        </w:rPr>
      </w:pPr>
    </w:p>
    <w:p w14:paraId="0E610044" w14:textId="77777777" w:rsidR="003E62E6" w:rsidRPr="003E62E6" w:rsidRDefault="003E62E6" w:rsidP="008C20EF">
      <w:pPr>
        <w:pStyle w:val="Default"/>
        <w:ind w:left="720"/>
        <w:rPr>
          <w:rFonts w:asciiTheme="minorHAnsi" w:hAnsiTheme="minorHAnsi" w:cstheme="minorHAnsi"/>
          <w:color w:val="FF0000"/>
          <w:sz w:val="22"/>
          <w:szCs w:val="22"/>
        </w:rPr>
      </w:pPr>
      <w:r>
        <w:rPr>
          <w:rFonts w:asciiTheme="minorHAnsi" w:hAnsiTheme="minorHAnsi" w:cstheme="minorHAnsi"/>
          <w:color w:val="auto"/>
          <w:sz w:val="22"/>
          <w:szCs w:val="22"/>
        </w:rPr>
        <w:t xml:space="preserve">Oversight of </w:t>
      </w:r>
      <w:r w:rsidR="00A21122">
        <w:rPr>
          <w:rFonts w:asciiTheme="minorHAnsi" w:hAnsiTheme="minorHAnsi" w:cstheme="minorHAnsi"/>
          <w:color w:val="auto"/>
          <w:sz w:val="22"/>
          <w:szCs w:val="22"/>
        </w:rPr>
        <w:t xml:space="preserve">Enabling Families </w:t>
      </w:r>
      <w:r>
        <w:rPr>
          <w:rFonts w:asciiTheme="minorHAnsi" w:hAnsiTheme="minorHAnsi" w:cstheme="minorHAnsi"/>
          <w:color w:val="auto"/>
          <w:sz w:val="22"/>
          <w:szCs w:val="22"/>
        </w:rPr>
        <w:t>will be completed within supervision between the Family Support Assistant and their line manager</w:t>
      </w:r>
      <w:r w:rsidR="00A21122">
        <w:rPr>
          <w:rFonts w:asciiTheme="minorHAnsi" w:hAnsiTheme="minorHAnsi" w:cstheme="minorHAnsi"/>
          <w:color w:val="auto"/>
          <w:sz w:val="22"/>
          <w:szCs w:val="22"/>
        </w:rPr>
        <w:t xml:space="preserve"> who will oversight a portion of the support they are delivering. </w:t>
      </w:r>
      <w:r w:rsidR="006C4FB3" w:rsidRPr="006C4FB3">
        <w:rPr>
          <w:rFonts w:asciiTheme="minorHAnsi" w:hAnsiTheme="minorHAnsi" w:cstheme="minorHAnsi"/>
          <w:color w:val="auto"/>
          <w:sz w:val="22"/>
          <w:szCs w:val="22"/>
        </w:rPr>
        <w:t xml:space="preserve">Please refer to </w:t>
      </w:r>
      <w:r w:rsidRPr="006C4FB3">
        <w:rPr>
          <w:rFonts w:asciiTheme="minorHAnsi" w:hAnsiTheme="minorHAnsi" w:cstheme="minorHAnsi"/>
          <w:color w:val="auto"/>
          <w:sz w:val="22"/>
          <w:szCs w:val="22"/>
        </w:rPr>
        <w:t>the Enabling Families Guidance</w:t>
      </w:r>
      <w:r w:rsidR="008C20EF">
        <w:rPr>
          <w:rFonts w:asciiTheme="minorHAnsi" w:hAnsiTheme="minorHAnsi" w:cstheme="minorHAnsi"/>
          <w:color w:val="auto"/>
          <w:sz w:val="22"/>
          <w:szCs w:val="22"/>
        </w:rPr>
        <w:t>.</w:t>
      </w:r>
    </w:p>
    <w:p w14:paraId="3A53D93D" w14:textId="77777777" w:rsidR="00EA4135" w:rsidRDefault="00EA4135" w:rsidP="00EA4135">
      <w:pPr>
        <w:pStyle w:val="Default"/>
        <w:rPr>
          <w:rFonts w:asciiTheme="minorHAnsi" w:hAnsiTheme="minorHAnsi" w:cstheme="minorHAnsi"/>
          <w:color w:val="auto"/>
          <w:sz w:val="22"/>
          <w:szCs w:val="22"/>
        </w:rPr>
      </w:pPr>
    </w:p>
    <w:p w14:paraId="3DC1DD44" w14:textId="77777777" w:rsidR="00AA10E5" w:rsidRPr="008C20EF" w:rsidRDefault="00EA4135" w:rsidP="00EA4135">
      <w:pPr>
        <w:pStyle w:val="Default"/>
        <w:numPr>
          <w:ilvl w:val="0"/>
          <w:numId w:val="7"/>
        </w:numPr>
        <w:rPr>
          <w:rFonts w:asciiTheme="minorHAnsi" w:hAnsiTheme="minorHAnsi" w:cstheme="minorHAnsi"/>
          <w:b/>
          <w:bCs/>
          <w:color w:val="auto"/>
          <w:sz w:val="22"/>
          <w:szCs w:val="22"/>
        </w:rPr>
      </w:pPr>
      <w:r w:rsidRPr="00C83D76">
        <w:rPr>
          <w:rFonts w:asciiTheme="minorHAnsi" w:hAnsiTheme="minorHAnsi" w:cstheme="minorHAnsi"/>
          <w:b/>
          <w:bCs/>
          <w:color w:val="auto"/>
          <w:sz w:val="22"/>
          <w:szCs w:val="22"/>
        </w:rPr>
        <w:t xml:space="preserve">Schools team: </w:t>
      </w:r>
      <w:r w:rsidR="00A21122" w:rsidRPr="008C20EF">
        <w:rPr>
          <w:rFonts w:asciiTheme="minorHAnsi" w:hAnsiTheme="minorHAnsi" w:cstheme="minorHAnsi"/>
          <w:color w:val="auto"/>
          <w:sz w:val="22"/>
          <w:szCs w:val="22"/>
        </w:rPr>
        <w:t>Where there is a need for a</w:t>
      </w:r>
      <w:r w:rsidR="003E62E6" w:rsidRPr="008C20EF">
        <w:rPr>
          <w:rFonts w:asciiTheme="minorHAnsi" w:hAnsiTheme="minorHAnsi" w:cstheme="minorHAnsi"/>
          <w:color w:val="auto"/>
          <w:sz w:val="22"/>
          <w:szCs w:val="22"/>
        </w:rPr>
        <w:t xml:space="preserve"> response from the </w:t>
      </w:r>
      <w:r w:rsidR="00A21122" w:rsidRPr="008C20EF">
        <w:rPr>
          <w:rFonts w:asciiTheme="minorHAnsi" w:hAnsiTheme="minorHAnsi" w:cstheme="minorHAnsi"/>
          <w:color w:val="auto"/>
          <w:sz w:val="22"/>
          <w:szCs w:val="22"/>
        </w:rPr>
        <w:t>D</w:t>
      </w:r>
      <w:r w:rsidR="003E62E6" w:rsidRPr="008C20EF">
        <w:rPr>
          <w:rFonts w:asciiTheme="minorHAnsi" w:hAnsiTheme="minorHAnsi" w:cstheme="minorHAnsi"/>
          <w:color w:val="auto"/>
          <w:sz w:val="22"/>
          <w:szCs w:val="22"/>
        </w:rPr>
        <w:t xml:space="preserve">edicated </w:t>
      </w:r>
      <w:r w:rsidR="00A21122" w:rsidRPr="008C20EF">
        <w:rPr>
          <w:rFonts w:asciiTheme="minorHAnsi" w:hAnsiTheme="minorHAnsi" w:cstheme="minorHAnsi"/>
          <w:color w:val="auto"/>
          <w:sz w:val="22"/>
          <w:szCs w:val="22"/>
        </w:rPr>
        <w:t>S</w:t>
      </w:r>
      <w:r w:rsidR="00F0634F" w:rsidRPr="008C20EF">
        <w:rPr>
          <w:rFonts w:asciiTheme="minorHAnsi" w:hAnsiTheme="minorHAnsi" w:cstheme="minorHAnsi"/>
          <w:color w:val="auto"/>
          <w:sz w:val="22"/>
          <w:szCs w:val="22"/>
        </w:rPr>
        <w:t>chool’s</w:t>
      </w:r>
      <w:r w:rsidR="003E62E6" w:rsidRPr="008C20EF">
        <w:rPr>
          <w:rFonts w:asciiTheme="minorHAnsi" w:hAnsiTheme="minorHAnsi" w:cstheme="minorHAnsi"/>
          <w:color w:val="auto"/>
          <w:sz w:val="22"/>
          <w:szCs w:val="22"/>
        </w:rPr>
        <w:t xml:space="preserve"> </w:t>
      </w:r>
      <w:r w:rsidR="00A21122" w:rsidRPr="008C20EF">
        <w:rPr>
          <w:rFonts w:asciiTheme="minorHAnsi" w:hAnsiTheme="minorHAnsi" w:cstheme="minorHAnsi"/>
          <w:color w:val="auto"/>
          <w:sz w:val="22"/>
          <w:szCs w:val="22"/>
        </w:rPr>
        <w:t>T</w:t>
      </w:r>
      <w:r w:rsidR="003E62E6" w:rsidRPr="008C20EF">
        <w:rPr>
          <w:rFonts w:asciiTheme="minorHAnsi" w:hAnsiTheme="minorHAnsi" w:cstheme="minorHAnsi"/>
          <w:color w:val="auto"/>
          <w:sz w:val="22"/>
          <w:szCs w:val="22"/>
        </w:rPr>
        <w:t xml:space="preserve">eam </w:t>
      </w:r>
      <w:r w:rsidR="00A21122" w:rsidRPr="008C20EF">
        <w:rPr>
          <w:rFonts w:asciiTheme="minorHAnsi" w:hAnsiTheme="minorHAnsi" w:cstheme="minorHAnsi"/>
          <w:color w:val="auto"/>
          <w:sz w:val="22"/>
          <w:szCs w:val="22"/>
        </w:rPr>
        <w:t xml:space="preserve">(DST) the information </w:t>
      </w:r>
      <w:r w:rsidR="00F0634F" w:rsidRPr="008C20EF">
        <w:rPr>
          <w:rFonts w:asciiTheme="minorHAnsi" w:hAnsiTheme="minorHAnsi" w:cstheme="minorHAnsi"/>
          <w:color w:val="auto"/>
          <w:sz w:val="22"/>
          <w:szCs w:val="22"/>
        </w:rPr>
        <w:t xml:space="preserve">will arrive via the </w:t>
      </w:r>
      <w:r w:rsidR="008B25AD" w:rsidRPr="008C20EF">
        <w:rPr>
          <w:rFonts w:asciiTheme="minorHAnsi" w:hAnsiTheme="minorHAnsi" w:cstheme="minorHAnsi"/>
          <w:color w:val="auto"/>
          <w:sz w:val="22"/>
          <w:szCs w:val="22"/>
        </w:rPr>
        <w:t>IFD</w:t>
      </w:r>
      <w:r w:rsidR="00F0634F" w:rsidRPr="008C20EF">
        <w:rPr>
          <w:rFonts w:asciiTheme="minorHAnsi" w:hAnsiTheme="minorHAnsi" w:cstheme="minorHAnsi"/>
          <w:color w:val="auto"/>
          <w:sz w:val="22"/>
          <w:szCs w:val="22"/>
        </w:rPr>
        <w:t xml:space="preserve"> into the local duty inbox where the work will be passed directly to the </w:t>
      </w:r>
      <w:r w:rsidR="00672906" w:rsidRPr="008C20EF">
        <w:rPr>
          <w:rFonts w:asciiTheme="minorHAnsi" w:hAnsiTheme="minorHAnsi" w:cstheme="minorHAnsi"/>
          <w:color w:val="auto"/>
          <w:sz w:val="22"/>
          <w:szCs w:val="22"/>
        </w:rPr>
        <w:t>Dedicated Schools T</w:t>
      </w:r>
      <w:r w:rsidR="00F0634F" w:rsidRPr="008C20EF">
        <w:rPr>
          <w:rFonts w:asciiTheme="minorHAnsi" w:hAnsiTheme="minorHAnsi" w:cstheme="minorHAnsi"/>
          <w:color w:val="auto"/>
          <w:sz w:val="22"/>
          <w:szCs w:val="22"/>
        </w:rPr>
        <w:t xml:space="preserve">eam </w:t>
      </w:r>
      <w:r w:rsidR="00672906" w:rsidRPr="008C20EF">
        <w:rPr>
          <w:rFonts w:asciiTheme="minorHAnsi" w:hAnsiTheme="minorHAnsi" w:cstheme="minorHAnsi"/>
          <w:color w:val="auto"/>
          <w:sz w:val="22"/>
          <w:szCs w:val="22"/>
        </w:rPr>
        <w:t>M</w:t>
      </w:r>
      <w:r w:rsidR="00F0634F" w:rsidRPr="008C20EF">
        <w:rPr>
          <w:rFonts w:asciiTheme="minorHAnsi" w:hAnsiTheme="minorHAnsi" w:cstheme="minorHAnsi"/>
          <w:color w:val="auto"/>
          <w:sz w:val="22"/>
          <w:szCs w:val="22"/>
        </w:rPr>
        <w:t xml:space="preserve">anager </w:t>
      </w:r>
      <w:r w:rsidR="00672906" w:rsidRPr="008C20EF">
        <w:rPr>
          <w:rFonts w:asciiTheme="minorHAnsi" w:hAnsiTheme="minorHAnsi" w:cstheme="minorHAnsi"/>
          <w:color w:val="auto"/>
          <w:sz w:val="22"/>
          <w:szCs w:val="22"/>
        </w:rPr>
        <w:t>by</w:t>
      </w:r>
      <w:r w:rsidR="00A21122" w:rsidRPr="008C20EF">
        <w:rPr>
          <w:rFonts w:asciiTheme="minorHAnsi" w:hAnsiTheme="minorHAnsi" w:cstheme="minorHAnsi"/>
          <w:color w:val="auto"/>
          <w:sz w:val="22"/>
          <w:szCs w:val="22"/>
        </w:rPr>
        <w:t xml:space="preserve"> the manager on duty. The Dedicated Schools Team Manager will distribute the work accordingly</w:t>
      </w:r>
      <w:r w:rsidR="00672906" w:rsidRPr="008C20EF">
        <w:rPr>
          <w:rFonts w:asciiTheme="minorHAnsi" w:hAnsiTheme="minorHAnsi" w:cstheme="minorHAnsi"/>
          <w:color w:val="auto"/>
          <w:sz w:val="22"/>
          <w:szCs w:val="22"/>
        </w:rPr>
        <w:t xml:space="preserve"> to their team. </w:t>
      </w:r>
      <w:r w:rsidR="008B25AD" w:rsidRPr="008C20EF">
        <w:rPr>
          <w:rFonts w:asciiTheme="minorHAnsi" w:hAnsiTheme="minorHAnsi" w:cstheme="minorHAnsi"/>
          <w:color w:val="auto"/>
          <w:sz w:val="22"/>
          <w:szCs w:val="22"/>
        </w:rPr>
        <w:t xml:space="preserve">In their absence, the duty manager will </w:t>
      </w:r>
      <w:r w:rsidR="008C6C1C" w:rsidRPr="008C20EF">
        <w:rPr>
          <w:rFonts w:asciiTheme="minorHAnsi" w:hAnsiTheme="minorHAnsi" w:cstheme="minorHAnsi"/>
          <w:color w:val="auto"/>
          <w:sz w:val="22"/>
          <w:szCs w:val="22"/>
        </w:rPr>
        <w:t>carry out this function.</w:t>
      </w:r>
      <w:r w:rsidR="008C20EF">
        <w:rPr>
          <w:rFonts w:asciiTheme="minorHAnsi" w:hAnsiTheme="minorHAnsi" w:cstheme="minorHAnsi"/>
          <w:b/>
          <w:bCs/>
          <w:color w:val="auto"/>
          <w:sz w:val="22"/>
          <w:szCs w:val="22"/>
        </w:rPr>
        <w:t xml:space="preserve"> </w:t>
      </w:r>
      <w:r w:rsidR="006C4FB3" w:rsidRPr="008C20EF">
        <w:rPr>
          <w:rFonts w:asciiTheme="minorHAnsi" w:hAnsiTheme="minorHAnsi" w:cstheme="minorHAnsi"/>
          <w:color w:val="auto"/>
          <w:sz w:val="22"/>
          <w:szCs w:val="22"/>
        </w:rPr>
        <w:t>Please refer to the Dedicated Schools</w:t>
      </w:r>
      <w:r w:rsidR="008C20EF">
        <w:rPr>
          <w:rFonts w:asciiTheme="minorHAnsi" w:hAnsiTheme="minorHAnsi" w:cstheme="minorHAnsi"/>
          <w:color w:val="auto"/>
          <w:sz w:val="22"/>
          <w:szCs w:val="22"/>
        </w:rPr>
        <w:t xml:space="preserve"> </w:t>
      </w:r>
      <w:r w:rsidR="006C4FB3" w:rsidRPr="008C20EF">
        <w:rPr>
          <w:rFonts w:asciiTheme="minorHAnsi" w:hAnsiTheme="minorHAnsi" w:cstheme="minorHAnsi"/>
          <w:color w:val="auto"/>
          <w:sz w:val="22"/>
          <w:szCs w:val="22"/>
        </w:rPr>
        <w:t xml:space="preserve">Team practice guidance </w:t>
      </w:r>
    </w:p>
    <w:p w14:paraId="515246F4" w14:textId="77777777" w:rsidR="00F0634F" w:rsidRPr="003E62E6" w:rsidRDefault="00F0634F" w:rsidP="00EA4135">
      <w:pPr>
        <w:pStyle w:val="Default"/>
        <w:rPr>
          <w:rFonts w:asciiTheme="minorHAnsi" w:hAnsiTheme="minorHAnsi" w:cstheme="minorHAnsi"/>
          <w:color w:val="auto"/>
          <w:sz w:val="22"/>
          <w:szCs w:val="22"/>
        </w:rPr>
      </w:pPr>
    </w:p>
    <w:p w14:paraId="5C78E2E5" w14:textId="77777777" w:rsidR="008C6C1C" w:rsidRPr="008C20EF" w:rsidRDefault="001C358A" w:rsidP="00F0634F">
      <w:pPr>
        <w:pStyle w:val="Default"/>
        <w:numPr>
          <w:ilvl w:val="0"/>
          <w:numId w:val="7"/>
        </w:numPr>
        <w:rPr>
          <w:rFonts w:asciiTheme="minorHAnsi" w:hAnsiTheme="minorHAnsi" w:cstheme="minorHAnsi"/>
          <w:b/>
          <w:bCs/>
          <w:color w:val="auto"/>
          <w:sz w:val="22"/>
          <w:szCs w:val="22"/>
        </w:rPr>
      </w:pPr>
      <w:r w:rsidRPr="00F0634F">
        <w:rPr>
          <w:rFonts w:asciiTheme="minorHAnsi" w:hAnsiTheme="minorHAnsi" w:cstheme="minorHAnsi"/>
          <w:b/>
          <w:bCs/>
          <w:color w:val="auto"/>
          <w:sz w:val="22"/>
          <w:szCs w:val="22"/>
        </w:rPr>
        <w:t>L</w:t>
      </w:r>
      <w:r w:rsidR="00F0634F" w:rsidRPr="00F0634F">
        <w:rPr>
          <w:rFonts w:asciiTheme="minorHAnsi" w:hAnsiTheme="minorHAnsi" w:cstheme="minorHAnsi"/>
          <w:b/>
          <w:bCs/>
          <w:color w:val="auto"/>
          <w:sz w:val="22"/>
          <w:szCs w:val="22"/>
        </w:rPr>
        <w:t xml:space="preserve">evel 3 </w:t>
      </w:r>
      <w:r w:rsidR="00F0634F">
        <w:rPr>
          <w:rFonts w:asciiTheme="minorHAnsi" w:hAnsiTheme="minorHAnsi" w:cstheme="minorHAnsi"/>
          <w:b/>
          <w:bCs/>
          <w:color w:val="auto"/>
          <w:sz w:val="22"/>
          <w:szCs w:val="22"/>
        </w:rPr>
        <w:t xml:space="preserve">– Early </w:t>
      </w:r>
      <w:r w:rsidR="00AA10E5">
        <w:rPr>
          <w:rFonts w:asciiTheme="minorHAnsi" w:hAnsiTheme="minorHAnsi" w:cstheme="minorHAnsi"/>
          <w:b/>
          <w:bCs/>
          <w:color w:val="auto"/>
          <w:sz w:val="22"/>
          <w:szCs w:val="22"/>
        </w:rPr>
        <w:t>H</w:t>
      </w:r>
      <w:r w:rsidR="00F0634F">
        <w:rPr>
          <w:rFonts w:asciiTheme="minorHAnsi" w:hAnsiTheme="minorHAnsi" w:cstheme="minorHAnsi"/>
          <w:b/>
          <w:bCs/>
          <w:color w:val="auto"/>
          <w:sz w:val="22"/>
          <w:szCs w:val="22"/>
        </w:rPr>
        <w:t>elp Plans:</w:t>
      </w:r>
      <w:r w:rsidR="008C20EF">
        <w:rPr>
          <w:rFonts w:asciiTheme="minorHAnsi" w:hAnsiTheme="minorHAnsi" w:cstheme="minorHAnsi"/>
          <w:b/>
          <w:bCs/>
          <w:color w:val="auto"/>
          <w:sz w:val="22"/>
          <w:szCs w:val="22"/>
        </w:rPr>
        <w:t xml:space="preserve"> </w:t>
      </w:r>
      <w:r w:rsidR="00F0634F" w:rsidRPr="008C20EF">
        <w:rPr>
          <w:rFonts w:asciiTheme="minorHAnsi" w:hAnsiTheme="minorHAnsi" w:cstheme="minorHAnsi"/>
          <w:color w:val="auto"/>
          <w:sz w:val="22"/>
          <w:szCs w:val="22"/>
        </w:rPr>
        <w:t xml:space="preserve">Referrals triaged to require an Early Help Plan </w:t>
      </w:r>
      <w:r w:rsidR="0014687A" w:rsidRPr="008C20EF">
        <w:rPr>
          <w:rFonts w:asciiTheme="minorHAnsi" w:hAnsiTheme="minorHAnsi" w:cstheme="minorHAnsi"/>
          <w:color w:val="auto"/>
          <w:sz w:val="22"/>
          <w:szCs w:val="22"/>
        </w:rPr>
        <w:t>to include</w:t>
      </w:r>
      <w:r w:rsidR="00C83D76" w:rsidRPr="008C20EF">
        <w:rPr>
          <w:rFonts w:asciiTheme="minorHAnsi" w:hAnsiTheme="minorHAnsi" w:cstheme="minorHAnsi"/>
          <w:color w:val="auto"/>
          <w:sz w:val="22"/>
          <w:szCs w:val="22"/>
        </w:rPr>
        <w:t xml:space="preserve"> those accepted at step-across panel, </w:t>
      </w:r>
      <w:r w:rsidR="00F0634F" w:rsidRPr="008C20EF">
        <w:rPr>
          <w:rFonts w:asciiTheme="minorHAnsi" w:hAnsiTheme="minorHAnsi" w:cstheme="minorHAnsi"/>
          <w:color w:val="auto"/>
          <w:sz w:val="22"/>
          <w:szCs w:val="22"/>
        </w:rPr>
        <w:t xml:space="preserve">will arrive via the </w:t>
      </w:r>
      <w:r w:rsidR="008C6C1C" w:rsidRPr="008C20EF">
        <w:rPr>
          <w:rFonts w:asciiTheme="minorHAnsi" w:hAnsiTheme="minorHAnsi" w:cstheme="minorHAnsi"/>
          <w:color w:val="auto"/>
          <w:sz w:val="22"/>
          <w:szCs w:val="22"/>
        </w:rPr>
        <w:t>IFD unless</w:t>
      </w:r>
      <w:r w:rsidR="00F0634F" w:rsidRPr="008C20EF">
        <w:rPr>
          <w:rFonts w:asciiTheme="minorHAnsi" w:hAnsiTheme="minorHAnsi" w:cstheme="minorHAnsi"/>
          <w:color w:val="auto"/>
          <w:sz w:val="22"/>
          <w:szCs w:val="22"/>
        </w:rPr>
        <w:t xml:space="preserve"> the family are already receiving support via Enabling Families</w:t>
      </w:r>
      <w:r w:rsidR="00C83D76" w:rsidRPr="008C20EF">
        <w:rPr>
          <w:rFonts w:asciiTheme="minorHAnsi" w:hAnsiTheme="minorHAnsi" w:cstheme="minorHAnsi"/>
          <w:color w:val="auto"/>
          <w:sz w:val="22"/>
          <w:szCs w:val="22"/>
        </w:rPr>
        <w:t xml:space="preserve"> and</w:t>
      </w:r>
      <w:r w:rsidR="00F0634F" w:rsidRPr="008C20EF">
        <w:rPr>
          <w:rFonts w:asciiTheme="minorHAnsi" w:hAnsiTheme="minorHAnsi" w:cstheme="minorHAnsi"/>
          <w:color w:val="auto"/>
          <w:sz w:val="22"/>
          <w:szCs w:val="22"/>
        </w:rPr>
        <w:t xml:space="preserve"> a whole family plan</w:t>
      </w:r>
      <w:r w:rsidR="00A21122" w:rsidRPr="008C20EF">
        <w:rPr>
          <w:rFonts w:asciiTheme="minorHAnsi" w:hAnsiTheme="minorHAnsi" w:cstheme="minorHAnsi"/>
          <w:color w:val="auto"/>
          <w:sz w:val="22"/>
          <w:szCs w:val="22"/>
        </w:rPr>
        <w:t xml:space="preserve"> is more appropriate</w:t>
      </w:r>
      <w:r w:rsidR="00F0634F" w:rsidRPr="008C20EF">
        <w:rPr>
          <w:rFonts w:asciiTheme="minorHAnsi" w:hAnsiTheme="minorHAnsi" w:cstheme="minorHAnsi"/>
          <w:color w:val="auto"/>
          <w:sz w:val="22"/>
          <w:szCs w:val="22"/>
        </w:rPr>
        <w:t>.</w:t>
      </w:r>
      <w:r w:rsidR="00D84BC9" w:rsidRPr="008C20EF">
        <w:rPr>
          <w:rFonts w:asciiTheme="minorHAnsi" w:hAnsiTheme="minorHAnsi" w:cstheme="minorHAnsi"/>
          <w:color w:val="auto"/>
          <w:sz w:val="22"/>
          <w:szCs w:val="22"/>
        </w:rPr>
        <w:t xml:space="preserve"> In this instance, the Family Support </w:t>
      </w:r>
      <w:r w:rsidR="0014687A" w:rsidRPr="008C20EF">
        <w:rPr>
          <w:rFonts w:asciiTheme="minorHAnsi" w:hAnsiTheme="minorHAnsi" w:cstheme="minorHAnsi"/>
          <w:color w:val="auto"/>
          <w:sz w:val="22"/>
          <w:szCs w:val="22"/>
        </w:rPr>
        <w:t>Assistant will</w:t>
      </w:r>
      <w:r w:rsidR="008C6C1C" w:rsidRPr="008C20EF">
        <w:rPr>
          <w:rFonts w:asciiTheme="minorHAnsi" w:hAnsiTheme="minorHAnsi" w:cstheme="minorHAnsi"/>
          <w:color w:val="auto"/>
          <w:sz w:val="22"/>
          <w:szCs w:val="22"/>
        </w:rPr>
        <w:t xml:space="preserve"> refer to their line manager who will agree, complete management oversight and end the L2 intervention by choosing the L3/L3+ outcome. The manager will ensure this plan is moved to the locality hub inbox and add to the agenda of the next allocations meeting.  </w:t>
      </w:r>
    </w:p>
    <w:p w14:paraId="24A54662" w14:textId="77777777" w:rsidR="00F0634F" w:rsidRDefault="00F0634F" w:rsidP="00F0634F">
      <w:pPr>
        <w:pStyle w:val="Default"/>
        <w:rPr>
          <w:rFonts w:asciiTheme="minorHAnsi" w:hAnsiTheme="minorHAnsi" w:cstheme="minorHAnsi"/>
          <w:color w:val="auto"/>
          <w:sz w:val="22"/>
          <w:szCs w:val="22"/>
        </w:rPr>
      </w:pPr>
    </w:p>
    <w:p w14:paraId="7389D33F" w14:textId="77777777" w:rsidR="008C6C1C" w:rsidRPr="00A073C0" w:rsidRDefault="00EB764A" w:rsidP="008C20EF">
      <w:pPr>
        <w:pStyle w:val="Default"/>
        <w:ind w:left="720"/>
        <w:rPr>
          <w:rFonts w:asciiTheme="minorHAnsi" w:hAnsiTheme="minorHAnsi" w:cstheme="minorHAnsi"/>
          <w:color w:val="000000" w:themeColor="text1"/>
          <w:sz w:val="22"/>
          <w:szCs w:val="22"/>
        </w:rPr>
      </w:pPr>
      <w:r>
        <w:rPr>
          <w:rFonts w:asciiTheme="minorHAnsi" w:hAnsiTheme="minorHAnsi" w:cstheme="minorHAnsi"/>
          <w:color w:val="auto"/>
          <w:sz w:val="22"/>
          <w:szCs w:val="22"/>
        </w:rPr>
        <w:t>Otherwise, a</w:t>
      </w:r>
      <w:r w:rsidR="00F0634F">
        <w:rPr>
          <w:rFonts w:asciiTheme="minorHAnsi" w:hAnsiTheme="minorHAnsi" w:cstheme="minorHAnsi"/>
          <w:color w:val="auto"/>
          <w:sz w:val="22"/>
          <w:szCs w:val="22"/>
        </w:rPr>
        <w:t xml:space="preserve"> plan will be creat</w:t>
      </w:r>
      <w:r w:rsidR="008C6C1C">
        <w:rPr>
          <w:rFonts w:asciiTheme="minorHAnsi" w:hAnsiTheme="minorHAnsi" w:cstheme="minorHAnsi"/>
          <w:color w:val="auto"/>
          <w:sz w:val="22"/>
          <w:szCs w:val="22"/>
        </w:rPr>
        <w:t>ed at the point of contact with the family by the IFD and</w:t>
      </w:r>
      <w:r w:rsidR="00A06972">
        <w:rPr>
          <w:rFonts w:asciiTheme="minorHAnsi" w:hAnsiTheme="minorHAnsi" w:cstheme="minorHAnsi"/>
          <w:color w:val="auto"/>
          <w:sz w:val="22"/>
          <w:szCs w:val="22"/>
        </w:rPr>
        <w:t xml:space="preserve"> </w:t>
      </w:r>
      <w:r w:rsidR="003B7C1E">
        <w:rPr>
          <w:rFonts w:asciiTheme="minorHAnsi" w:hAnsiTheme="minorHAnsi" w:cstheme="minorHAnsi"/>
          <w:color w:val="auto"/>
          <w:sz w:val="22"/>
          <w:szCs w:val="22"/>
        </w:rPr>
        <w:t>a</w:t>
      </w:r>
      <w:r w:rsidR="00A06972">
        <w:rPr>
          <w:rFonts w:asciiTheme="minorHAnsi" w:hAnsiTheme="minorHAnsi" w:cstheme="minorHAnsi"/>
          <w:color w:val="auto"/>
          <w:sz w:val="22"/>
          <w:szCs w:val="22"/>
        </w:rPr>
        <w:t xml:space="preserve">n email will arrive </w:t>
      </w:r>
      <w:r w:rsidR="008C6C1C">
        <w:rPr>
          <w:rFonts w:asciiTheme="minorHAnsi" w:hAnsiTheme="minorHAnsi" w:cstheme="minorHAnsi"/>
          <w:color w:val="auto"/>
          <w:sz w:val="22"/>
          <w:szCs w:val="22"/>
        </w:rPr>
        <w:t>in the</w:t>
      </w:r>
      <w:r w:rsidR="00A06972">
        <w:rPr>
          <w:rFonts w:asciiTheme="minorHAnsi" w:hAnsiTheme="minorHAnsi" w:cstheme="minorHAnsi"/>
          <w:color w:val="auto"/>
          <w:sz w:val="22"/>
          <w:szCs w:val="22"/>
        </w:rPr>
        <w:t xml:space="preserve"> local duty inbox for the duty manager to review</w:t>
      </w:r>
      <w:r w:rsidR="008C6C1C">
        <w:rPr>
          <w:rFonts w:asciiTheme="minorHAnsi" w:hAnsiTheme="minorHAnsi" w:cstheme="minorHAnsi"/>
          <w:color w:val="auto"/>
          <w:sz w:val="22"/>
          <w:szCs w:val="22"/>
        </w:rPr>
        <w:t xml:space="preserve">. There will be some information </w:t>
      </w:r>
      <w:r w:rsidR="00A073C0">
        <w:rPr>
          <w:rFonts w:asciiTheme="minorHAnsi" w:hAnsiTheme="minorHAnsi" w:cstheme="minorHAnsi"/>
          <w:color w:val="auto"/>
          <w:sz w:val="22"/>
          <w:szCs w:val="22"/>
        </w:rPr>
        <w:t xml:space="preserve">including the </w:t>
      </w:r>
      <w:r w:rsidR="008C6C1C">
        <w:rPr>
          <w:rFonts w:asciiTheme="minorHAnsi" w:hAnsiTheme="minorHAnsi" w:cstheme="minorHAnsi"/>
          <w:color w:val="auto"/>
          <w:sz w:val="22"/>
          <w:szCs w:val="22"/>
        </w:rPr>
        <w:t>family details</w:t>
      </w:r>
      <w:r w:rsidR="00A073C0">
        <w:rPr>
          <w:rFonts w:asciiTheme="minorHAnsi" w:hAnsiTheme="minorHAnsi" w:cstheme="minorHAnsi"/>
          <w:color w:val="auto"/>
          <w:sz w:val="22"/>
          <w:szCs w:val="22"/>
        </w:rPr>
        <w:t>,</w:t>
      </w:r>
      <w:r w:rsidR="008C6C1C">
        <w:rPr>
          <w:rFonts w:asciiTheme="minorHAnsi" w:hAnsiTheme="minorHAnsi" w:cstheme="minorHAnsi"/>
          <w:color w:val="auto"/>
          <w:sz w:val="22"/>
          <w:szCs w:val="22"/>
        </w:rPr>
        <w:t xml:space="preserve"> their</w:t>
      </w:r>
      <w:r w:rsidR="00A073C0">
        <w:rPr>
          <w:rFonts w:asciiTheme="minorHAnsi" w:hAnsiTheme="minorHAnsi" w:cstheme="minorHAnsi"/>
          <w:color w:val="auto"/>
          <w:sz w:val="22"/>
          <w:szCs w:val="22"/>
        </w:rPr>
        <w:t xml:space="preserve"> current</w:t>
      </w:r>
      <w:r w:rsidR="008C6C1C">
        <w:rPr>
          <w:rFonts w:asciiTheme="minorHAnsi" w:hAnsiTheme="minorHAnsi" w:cstheme="minorHAnsi"/>
          <w:color w:val="auto"/>
          <w:sz w:val="22"/>
          <w:szCs w:val="22"/>
        </w:rPr>
        <w:t xml:space="preserve"> situation and oversight, rationale and initial actions</w:t>
      </w:r>
      <w:r w:rsidR="00A073C0">
        <w:rPr>
          <w:rFonts w:asciiTheme="minorHAnsi" w:hAnsiTheme="minorHAnsi" w:cstheme="minorHAnsi"/>
          <w:color w:val="auto"/>
          <w:sz w:val="22"/>
          <w:szCs w:val="22"/>
        </w:rPr>
        <w:t xml:space="preserve"> created</w:t>
      </w:r>
      <w:r w:rsidR="008C6C1C">
        <w:rPr>
          <w:rFonts w:asciiTheme="minorHAnsi" w:hAnsiTheme="minorHAnsi" w:cstheme="minorHAnsi"/>
          <w:color w:val="auto"/>
          <w:sz w:val="22"/>
          <w:szCs w:val="22"/>
        </w:rPr>
        <w:t xml:space="preserve"> by the Senior Early Help Practitioner. The hub duty manager will add any </w:t>
      </w:r>
      <w:r w:rsidR="00A073C0">
        <w:rPr>
          <w:rFonts w:asciiTheme="minorHAnsi" w:hAnsiTheme="minorHAnsi" w:cstheme="minorHAnsi"/>
          <w:color w:val="auto"/>
          <w:sz w:val="22"/>
          <w:szCs w:val="22"/>
        </w:rPr>
        <w:t>additional</w:t>
      </w:r>
      <w:r w:rsidR="008C6C1C">
        <w:rPr>
          <w:rFonts w:asciiTheme="minorHAnsi" w:hAnsiTheme="minorHAnsi" w:cstheme="minorHAnsi"/>
          <w:color w:val="auto"/>
          <w:sz w:val="22"/>
          <w:szCs w:val="22"/>
        </w:rPr>
        <w:t xml:space="preserve"> information</w:t>
      </w:r>
      <w:r w:rsidR="00A073C0">
        <w:rPr>
          <w:rFonts w:asciiTheme="minorHAnsi" w:hAnsiTheme="minorHAnsi" w:cstheme="minorHAnsi"/>
          <w:color w:val="auto"/>
          <w:sz w:val="22"/>
          <w:szCs w:val="22"/>
        </w:rPr>
        <w:t xml:space="preserve"> required to the initial assessment and add oversight</w:t>
      </w:r>
      <w:r w:rsidR="008C6C1C">
        <w:rPr>
          <w:rFonts w:asciiTheme="minorHAnsi" w:hAnsiTheme="minorHAnsi" w:cstheme="minorHAnsi"/>
          <w:color w:val="auto"/>
          <w:sz w:val="22"/>
          <w:szCs w:val="22"/>
        </w:rPr>
        <w:t xml:space="preserve"> within</w:t>
      </w:r>
      <w:r w:rsidR="00A073C0">
        <w:rPr>
          <w:rFonts w:asciiTheme="minorHAnsi" w:hAnsiTheme="minorHAnsi" w:cstheme="minorHAnsi"/>
          <w:color w:val="auto"/>
          <w:sz w:val="22"/>
          <w:szCs w:val="22"/>
        </w:rPr>
        <w:t xml:space="preserve"> </w:t>
      </w:r>
      <w:r w:rsidR="00A06972" w:rsidRPr="00672906">
        <w:rPr>
          <w:rFonts w:asciiTheme="minorHAnsi" w:hAnsiTheme="minorHAnsi" w:cstheme="minorHAnsi"/>
          <w:color w:val="000000" w:themeColor="text1"/>
          <w:sz w:val="22"/>
          <w:szCs w:val="22"/>
        </w:rPr>
        <w:t>48 hours</w:t>
      </w:r>
      <w:r w:rsidR="00A073C0">
        <w:rPr>
          <w:rFonts w:asciiTheme="minorHAnsi" w:hAnsiTheme="minorHAnsi" w:cstheme="minorHAnsi"/>
          <w:color w:val="000000" w:themeColor="text1"/>
          <w:sz w:val="22"/>
          <w:szCs w:val="22"/>
        </w:rPr>
        <w:t xml:space="preserve">. </w:t>
      </w:r>
      <w:r w:rsidR="00A06972">
        <w:rPr>
          <w:rFonts w:asciiTheme="minorHAnsi" w:hAnsiTheme="minorHAnsi" w:cstheme="minorHAnsi"/>
          <w:color w:val="auto"/>
          <w:sz w:val="22"/>
          <w:szCs w:val="22"/>
        </w:rPr>
        <w:t xml:space="preserve">The inbox will be reviewed </w:t>
      </w:r>
      <w:r w:rsidR="00A06972" w:rsidRPr="005721F3">
        <w:rPr>
          <w:rFonts w:asciiTheme="minorHAnsi" w:hAnsiTheme="minorHAnsi" w:cstheme="minorHAnsi"/>
          <w:color w:val="auto"/>
          <w:sz w:val="22"/>
          <w:szCs w:val="22"/>
        </w:rPr>
        <w:t>twice a day as a minimum standard.</w:t>
      </w:r>
      <w:r w:rsidR="008C6C1C">
        <w:rPr>
          <w:rFonts w:asciiTheme="minorHAnsi" w:hAnsiTheme="minorHAnsi" w:cstheme="minorHAnsi"/>
          <w:color w:val="auto"/>
          <w:sz w:val="22"/>
          <w:szCs w:val="22"/>
        </w:rPr>
        <w:t xml:space="preserve"> </w:t>
      </w:r>
    </w:p>
    <w:p w14:paraId="097A1A31" w14:textId="77777777" w:rsidR="00C05F41" w:rsidRPr="00947008" w:rsidRDefault="00C05F41" w:rsidP="00C05F41">
      <w:pPr>
        <w:pStyle w:val="Default"/>
        <w:rPr>
          <w:rFonts w:asciiTheme="minorHAnsi" w:hAnsiTheme="minorHAnsi" w:cstheme="minorHAnsi"/>
          <w:color w:val="auto"/>
          <w:sz w:val="22"/>
          <w:szCs w:val="22"/>
        </w:rPr>
      </w:pPr>
    </w:p>
    <w:p w14:paraId="2C4B787C" w14:textId="77777777" w:rsidR="00E04ABC" w:rsidRPr="006C4FB3" w:rsidRDefault="00E04ABC" w:rsidP="008C20EF">
      <w:pPr>
        <w:pStyle w:val="Default"/>
        <w:ind w:left="720"/>
        <w:rPr>
          <w:rFonts w:asciiTheme="minorHAnsi" w:hAnsiTheme="minorHAnsi" w:cstheme="minorHAnsi"/>
          <w:color w:val="auto"/>
          <w:sz w:val="22"/>
          <w:szCs w:val="22"/>
        </w:rPr>
      </w:pPr>
      <w:r w:rsidRPr="00E04ABC">
        <w:rPr>
          <w:rFonts w:asciiTheme="minorHAnsi" w:hAnsiTheme="minorHAnsi" w:cstheme="minorHAnsi"/>
          <w:color w:val="auto"/>
          <w:sz w:val="22"/>
          <w:szCs w:val="22"/>
        </w:rPr>
        <w:t>Early Help plans will be reviewed and allocated based on need on a weekly basis during the allocations meeting</w:t>
      </w:r>
      <w:r w:rsidR="007813AC">
        <w:rPr>
          <w:rFonts w:asciiTheme="minorHAnsi" w:hAnsiTheme="minorHAnsi" w:cstheme="minorHAnsi"/>
          <w:color w:val="auto"/>
          <w:sz w:val="22"/>
          <w:szCs w:val="22"/>
        </w:rPr>
        <w:t xml:space="preserve"> and will be logged on the </w:t>
      </w:r>
      <w:r w:rsidR="009B3A6F">
        <w:rPr>
          <w:rFonts w:asciiTheme="minorHAnsi" w:hAnsiTheme="minorHAnsi" w:cstheme="minorHAnsi"/>
          <w:color w:val="auto"/>
          <w:sz w:val="22"/>
          <w:szCs w:val="22"/>
        </w:rPr>
        <w:t>hub’s</w:t>
      </w:r>
      <w:r w:rsidR="007813AC">
        <w:rPr>
          <w:rFonts w:asciiTheme="minorHAnsi" w:hAnsiTheme="minorHAnsi" w:cstheme="minorHAnsi"/>
          <w:color w:val="auto"/>
          <w:sz w:val="22"/>
          <w:szCs w:val="22"/>
        </w:rPr>
        <w:t xml:space="preserve"> workbook</w:t>
      </w:r>
      <w:r w:rsidR="00D8173A">
        <w:rPr>
          <w:rFonts w:asciiTheme="minorHAnsi" w:hAnsiTheme="minorHAnsi" w:cstheme="minorHAnsi"/>
          <w:color w:val="auto"/>
          <w:sz w:val="22"/>
          <w:szCs w:val="22"/>
        </w:rPr>
        <w:t>.</w:t>
      </w:r>
      <w:r w:rsidR="008C20EF">
        <w:rPr>
          <w:rFonts w:asciiTheme="minorHAnsi" w:hAnsiTheme="minorHAnsi" w:cstheme="minorHAnsi"/>
          <w:color w:val="auto"/>
          <w:sz w:val="22"/>
          <w:szCs w:val="22"/>
        </w:rPr>
        <w:t xml:space="preserve"> </w:t>
      </w:r>
      <w:r w:rsidR="006C4FB3" w:rsidRPr="006C4FB3">
        <w:rPr>
          <w:rFonts w:asciiTheme="minorHAnsi" w:hAnsiTheme="minorHAnsi" w:cstheme="minorHAnsi"/>
          <w:color w:val="auto"/>
          <w:sz w:val="22"/>
          <w:szCs w:val="22"/>
        </w:rPr>
        <w:t>Please refer to</w:t>
      </w:r>
      <w:r w:rsidRPr="006C4FB3">
        <w:rPr>
          <w:rFonts w:asciiTheme="minorHAnsi" w:hAnsiTheme="minorHAnsi" w:cstheme="minorHAnsi"/>
          <w:color w:val="auto"/>
          <w:sz w:val="22"/>
          <w:szCs w:val="22"/>
        </w:rPr>
        <w:t xml:space="preserve"> the Supporting Families Guidance</w:t>
      </w:r>
      <w:r w:rsidR="008C20EF">
        <w:rPr>
          <w:rFonts w:asciiTheme="minorHAnsi" w:hAnsiTheme="minorHAnsi" w:cstheme="minorHAnsi"/>
          <w:color w:val="auto"/>
          <w:sz w:val="22"/>
          <w:szCs w:val="22"/>
        </w:rPr>
        <w:t>.</w:t>
      </w:r>
    </w:p>
    <w:p w14:paraId="6659E6BD" w14:textId="77777777" w:rsidR="00E04ABC" w:rsidRDefault="00E04ABC" w:rsidP="00E04ABC">
      <w:pPr>
        <w:pStyle w:val="Default"/>
        <w:rPr>
          <w:rFonts w:asciiTheme="minorHAnsi" w:hAnsiTheme="minorHAnsi" w:cstheme="minorHAnsi"/>
          <w:color w:val="auto"/>
          <w:sz w:val="22"/>
          <w:szCs w:val="22"/>
        </w:rPr>
      </w:pPr>
    </w:p>
    <w:p w14:paraId="21F5DB9F" w14:textId="77777777" w:rsidR="00241669" w:rsidRPr="00C22928" w:rsidRDefault="00241669" w:rsidP="00241669">
      <w:pPr>
        <w:pStyle w:val="Default"/>
        <w:rPr>
          <w:rFonts w:asciiTheme="minorHAnsi" w:hAnsiTheme="minorHAnsi" w:cstheme="minorHAnsi"/>
          <w:color w:val="auto"/>
          <w:sz w:val="22"/>
          <w:szCs w:val="22"/>
        </w:rPr>
      </w:pPr>
      <w:r w:rsidRPr="00241669">
        <w:rPr>
          <w:rFonts w:asciiTheme="minorHAnsi" w:hAnsiTheme="minorHAnsi" w:cstheme="minorHAnsi"/>
          <w:i/>
          <w:iCs/>
          <w:color w:val="auto"/>
          <w:sz w:val="22"/>
          <w:szCs w:val="22"/>
        </w:rPr>
        <w:t xml:space="preserve">NB: The Team Manager on duty will be responsible for answering and </w:t>
      </w:r>
      <w:r>
        <w:rPr>
          <w:rFonts w:asciiTheme="minorHAnsi" w:hAnsiTheme="minorHAnsi" w:cstheme="minorHAnsi"/>
          <w:i/>
          <w:iCs/>
          <w:color w:val="auto"/>
          <w:sz w:val="22"/>
          <w:szCs w:val="22"/>
        </w:rPr>
        <w:t>taking</w:t>
      </w:r>
      <w:r w:rsidRPr="00241669">
        <w:rPr>
          <w:rFonts w:asciiTheme="minorHAnsi" w:hAnsiTheme="minorHAnsi" w:cstheme="minorHAnsi"/>
          <w:i/>
          <w:iCs/>
          <w:color w:val="auto"/>
          <w:sz w:val="22"/>
          <w:szCs w:val="22"/>
        </w:rPr>
        <w:t xml:space="preserve"> action to</w:t>
      </w:r>
      <w:r>
        <w:rPr>
          <w:rFonts w:asciiTheme="minorHAnsi" w:hAnsiTheme="minorHAnsi" w:cstheme="minorHAnsi"/>
          <w:i/>
          <w:iCs/>
          <w:color w:val="auto"/>
          <w:sz w:val="22"/>
          <w:szCs w:val="22"/>
        </w:rPr>
        <w:t xml:space="preserve"> resolve</w:t>
      </w:r>
      <w:r w:rsidRPr="00241669">
        <w:rPr>
          <w:rFonts w:asciiTheme="minorHAnsi" w:hAnsiTheme="minorHAnsi" w:cstheme="minorHAnsi"/>
          <w:i/>
          <w:iCs/>
          <w:color w:val="auto"/>
          <w:sz w:val="22"/>
          <w:szCs w:val="22"/>
        </w:rPr>
        <w:t xml:space="preserve"> any queries that come in the inbox as well as carrying out checks for step-across and </w:t>
      </w:r>
      <w:r w:rsidR="008C20EF" w:rsidRPr="00241669">
        <w:rPr>
          <w:rFonts w:asciiTheme="minorHAnsi" w:hAnsiTheme="minorHAnsi" w:cstheme="minorHAnsi"/>
          <w:i/>
          <w:iCs/>
          <w:color w:val="auto"/>
          <w:sz w:val="22"/>
          <w:szCs w:val="22"/>
        </w:rPr>
        <w:t>multi-agency</w:t>
      </w:r>
      <w:r w:rsidR="00A073C0">
        <w:rPr>
          <w:rFonts w:asciiTheme="minorHAnsi" w:hAnsiTheme="minorHAnsi" w:cstheme="minorHAnsi"/>
          <w:i/>
          <w:iCs/>
          <w:color w:val="auto"/>
          <w:sz w:val="22"/>
          <w:szCs w:val="22"/>
        </w:rPr>
        <w:t xml:space="preserve"> missing and exploitation operational group (M</w:t>
      </w:r>
      <w:r w:rsidRPr="00241669">
        <w:rPr>
          <w:rFonts w:asciiTheme="minorHAnsi" w:hAnsiTheme="minorHAnsi" w:cstheme="minorHAnsi"/>
          <w:i/>
          <w:iCs/>
          <w:color w:val="auto"/>
          <w:sz w:val="22"/>
          <w:szCs w:val="22"/>
        </w:rPr>
        <w:t>EOG</w:t>
      </w:r>
      <w:r w:rsidR="00A073C0">
        <w:rPr>
          <w:rFonts w:asciiTheme="minorHAnsi" w:hAnsiTheme="minorHAnsi" w:cstheme="minorHAnsi"/>
          <w:i/>
          <w:iCs/>
          <w:color w:val="auto"/>
          <w:sz w:val="22"/>
          <w:szCs w:val="22"/>
        </w:rPr>
        <w:t>)</w:t>
      </w:r>
      <w:r w:rsidRPr="00241669">
        <w:rPr>
          <w:rFonts w:asciiTheme="minorHAnsi" w:hAnsiTheme="minorHAnsi" w:cstheme="minorHAnsi"/>
          <w:i/>
          <w:iCs/>
          <w:color w:val="auto"/>
          <w:sz w:val="22"/>
          <w:szCs w:val="22"/>
        </w:rPr>
        <w:t xml:space="preserve"> meetings</w:t>
      </w:r>
      <w:r>
        <w:rPr>
          <w:rFonts w:asciiTheme="minorHAnsi" w:hAnsiTheme="minorHAnsi" w:cstheme="minorHAnsi"/>
          <w:color w:val="auto"/>
          <w:sz w:val="22"/>
          <w:szCs w:val="22"/>
        </w:rPr>
        <w:t xml:space="preserve">. </w:t>
      </w:r>
    </w:p>
    <w:p w14:paraId="6FF71902" w14:textId="77777777" w:rsidR="001D33AD" w:rsidRPr="004E1739" w:rsidRDefault="001D33AD" w:rsidP="00815285">
      <w:pPr>
        <w:pStyle w:val="Default"/>
        <w:rPr>
          <w:rFonts w:asciiTheme="minorHAnsi" w:hAnsiTheme="minorHAnsi" w:cstheme="minorHAnsi"/>
          <w:b/>
          <w:bCs/>
          <w:color w:val="FF0000"/>
          <w:sz w:val="22"/>
          <w:szCs w:val="22"/>
        </w:rPr>
      </w:pPr>
    </w:p>
    <w:p w14:paraId="75874F0B" w14:textId="77777777" w:rsidR="00993085" w:rsidRDefault="005F7826" w:rsidP="009009B4">
      <w:pPr>
        <w:pStyle w:val="Default"/>
        <w:numPr>
          <w:ilvl w:val="0"/>
          <w:numId w:val="4"/>
        </w:numPr>
        <w:rPr>
          <w:rFonts w:asciiTheme="minorHAnsi" w:hAnsiTheme="minorHAnsi" w:cstheme="minorHAnsi"/>
          <w:b/>
          <w:bCs/>
          <w:color w:val="auto"/>
          <w:sz w:val="22"/>
          <w:szCs w:val="22"/>
        </w:rPr>
      </w:pPr>
      <w:r>
        <w:rPr>
          <w:rFonts w:asciiTheme="minorHAnsi" w:hAnsiTheme="minorHAnsi" w:cstheme="minorHAnsi"/>
          <w:b/>
          <w:bCs/>
          <w:color w:val="auto"/>
          <w:sz w:val="22"/>
          <w:szCs w:val="22"/>
        </w:rPr>
        <w:t>Allocations</w:t>
      </w:r>
    </w:p>
    <w:p w14:paraId="62F059CC" w14:textId="77777777" w:rsidR="00F554B7" w:rsidRDefault="00F554B7" w:rsidP="00815285">
      <w:pPr>
        <w:pStyle w:val="Default"/>
        <w:rPr>
          <w:rFonts w:asciiTheme="minorHAnsi" w:hAnsiTheme="minorHAnsi" w:cstheme="minorHAnsi"/>
          <w:b/>
          <w:bCs/>
          <w:color w:val="auto"/>
          <w:sz w:val="22"/>
          <w:szCs w:val="22"/>
        </w:rPr>
      </w:pPr>
    </w:p>
    <w:p w14:paraId="39B1CA3D" w14:textId="77777777" w:rsidR="00F554B7" w:rsidRDefault="00F554B7" w:rsidP="00207324">
      <w:pPr>
        <w:pStyle w:val="Default"/>
        <w:numPr>
          <w:ilvl w:val="1"/>
          <w:numId w:val="4"/>
        </w:numPr>
        <w:rPr>
          <w:rFonts w:asciiTheme="minorHAnsi" w:hAnsiTheme="minorHAnsi" w:cstheme="minorHAnsi"/>
          <w:color w:val="auto"/>
          <w:sz w:val="22"/>
          <w:szCs w:val="22"/>
        </w:rPr>
      </w:pPr>
      <w:r>
        <w:rPr>
          <w:rFonts w:asciiTheme="minorHAnsi" w:hAnsiTheme="minorHAnsi" w:cstheme="minorHAnsi"/>
          <w:color w:val="auto"/>
          <w:sz w:val="22"/>
          <w:szCs w:val="22"/>
        </w:rPr>
        <w:t xml:space="preserve">One Team Manager from each hub </w:t>
      </w:r>
      <w:r w:rsidR="000F664C">
        <w:rPr>
          <w:rFonts w:asciiTheme="minorHAnsi" w:hAnsiTheme="minorHAnsi" w:cstheme="minorHAnsi"/>
          <w:color w:val="auto"/>
          <w:sz w:val="22"/>
          <w:szCs w:val="22"/>
        </w:rPr>
        <w:t xml:space="preserve">will be on </w:t>
      </w:r>
      <w:r>
        <w:rPr>
          <w:rFonts w:asciiTheme="minorHAnsi" w:hAnsiTheme="minorHAnsi" w:cstheme="minorHAnsi"/>
          <w:color w:val="auto"/>
          <w:sz w:val="22"/>
          <w:szCs w:val="22"/>
        </w:rPr>
        <w:t>d</w:t>
      </w:r>
      <w:r w:rsidR="00A073C0">
        <w:rPr>
          <w:rFonts w:asciiTheme="minorHAnsi" w:hAnsiTheme="minorHAnsi" w:cstheme="minorHAnsi"/>
          <w:color w:val="auto"/>
          <w:sz w:val="22"/>
          <w:szCs w:val="22"/>
        </w:rPr>
        <w:t>uty for their hub area and will have access to</w:t>
      </w:r>
      <w:r w:rsidR="00207324">
        <w:rPr>
          <w:rFonts w:asciiTheme="minorHAnsi" w:hAnsiTheme="minorHAnsi" w:cstheme="minorHAnsi"/>
          <w:color w:val="auto"/>
          <w:sz w:val="22"/>
          <w:szCs w:val="22"/>
        </w:rPr>
        <w:t xml:space="preserve"> </w:t>
      </w:r>
      <w:r w:rsidR="00A073C0">
        <w:rPr>
          <w:rFonts w:asciiTheme="minorHAnsi" w:hAnsiTheme="minorHAnsi" w:cstheme="minorHAnsi"/>
          <w:color w:val="auto"/>
          <w:sz w:val="22"/>
          <w:szCs w:val="22"/>
        </w:rPr>
        <w:t xml:space="preserve">members of their team to support the duty function based on local need. </w:t>
      </w:r>
    </w:p>
    <w:p w14:paraId="74A86BE9" w14:textId="77777777" w:rsidR="000F664C" w:rsidRPr="000F664C" w:rsidRDefault="000F664C" w:rsidP="008C20EF">
      <w:pPr>
        <w:pStyle w:val="Default"/>
        <w:ind w:left="720"/>
        <w:rPr>
          <w:rFonts w:asciiTheme="minorHAnsi" w:hAnsiTheme="minorHAnsi" w:cstheme="minorHAnsi"/>
          <w:i/>
          <w:iCs/>
          <w:color w:val="auto"/>
          <w:sz w:val="22"/>
          <w:szCs w:val="22"/>
        </w:rPr>
      </w:pPr>
    </w:p>
    <w:p w14:paraId="7C40BD1B" w14:textId="77777777" w:rsidR="000F664C" w:rsidRPr="000F664C" w:rsidRDefault="000F664C" w:rsidP="00815285">
      <w:pPr>
        <w:pStyle w:val="Default"/>
        <w:rPr>
          <w:rFonts w:asciiTheme="minorHAnsi" w:hAnsiTheme="minorHAnsi" w:cstheme="minorHAnsi"/>
          <w:i/>
          <w:iCs/>
          <w:color w:val="auto"/>
          <w:sz w:val="22"/>
          <w:szCs w:val="22"/>
        </w:rPr>
      </w:pPr>
      <w:r w:rsidRPr="000F664C">
        <w:rPr>
          <w:rFonts w:asciiTheme="minorHAnsi" w:hAnsiTheme="minorHAnsi" w:cstheme="minorHAnsi"/>
          <w:i/>
          <w:iCs/>
          <w:color w:val="auto"/>
          <w:sz w:val="22"/>
          <w:szCs w:val="22"/>
        </w:rPr>
        <w:t>NB: Although other tasks can be carried out during this duty week by the manager and duty worker</w:t>
      </w:r>
      <w:r w:rsidR="00A073C0">
        <w:rPr>
          <w:rFonts w:asciiTheme="minorHAnsi" w:hAnsiTheme="minorHAnsi" w:cstheme="minorHAnsi"/>
          <w:i/>
          <w:iCs/>
          <w:color w:val="auto"/>
          <w:sz w:val="22"/>
          <w:szCs w:val="22"/>
        </w:rPr>
        <w:t>(s)</w:t>
      </w:r>
      <w:r w:rsidRPr="000F664C">
        <w:rPr>
          <w:rFonts w:asciiTheme="minorHAnsi" w:hAnsiTheme="minorHAnsi" w:cstheme="minorHAnsi"/>
          <w:i/>
          <w:iCs/>
          <w:color w:val="auto"/>
          <w:sz w:val="22"/>
          <w:szCs w:val="22"/>
        </w:rPr>
        <w:t>, please do not book supervisions or other meetings that cannot be moved.</w:t>
      </w:r>
      <w:r w:rsidR="00A21122">
        <w:rPr>
          <w:rFonts w:asciiTheme="minorHAnsi" w:hAnsiTheme="minorHAnsi" w:cstheme="minorHAnsi"/>
          <w:i/>
          <w:iCs/>
          <w:color w:val="auto"/>
          <w:sz w:val="22"/>
          <w:szCs w:val="22"/>
        </w:rPr>
        <w:t xml:space="preserve"> </w:t>
      </w:r>
      <w:r w:rsidR="00672906">
        <w:rPr>
          <w:rFonts w:asciiTheme="minorHAnsi" w:hAnsiTheme="minorHAnsi" w:cstheme="minorHAnsi"/>
          <w:i/>
          <w:iCs/>
          <w:color w:val="auto"/>
          <w:sz w:val="22"/>
          <w:szCs w:val="22"/>
        </w:rPr>
        <w:t>Please also not</w:t>
      </w:r>
      <w:r w:rsidR="00153C7C">
        <w:rPr>
          <w:rFonts w:asciiTheme="minorHAnsi" w:hAnsiTheme="minorHAnsi" w:cstheme="minorHAnsi"/>
          <w:i/>
          <w:iCs/>
          <w:color w:val="auto"/>
          <w:sz w:val="22"/>
          <w:szCs w:val="22"/>
        </w:rPr>
        <w:t>e</w:t>
      </w:r>
      <w:r w:rsidR="00672906">
        <w:rPr>
          <w:rFonts w:asciiTheme="minorHAnsi" w:hAnsiTheme="minorHAnsi" w:cstheme="minorHAnsi"/>
          <w:i/>
          <w:iCs/>
          <w:color w:val="auto"/>
          <w:sz w:val="22"/>
          <w:szCs w:val="22"/>
        </w:rPr>
        <w:t xml:space="preserve"> that the </w:t>
      </w:r>
      <w:r w:rsidR="00A21122">
        <w:rPr>
          <w:rFonts w:asciiTheme="minorHAnsi" w:hAnsiTheme="minorHAnsi" w:cstheme="minorHAnsi"/>
          <w:i/>
          <w:iCs/>
          <w:color w:val="auto"/>
          <w:sz w:val="22"/>
          <w:szCs w:val="22"/>
        </w:rPr>
        <w:t>staff member on the rota may not be part of the</w:t>
      </w:r>
      <w:r w:rsidR="00672906">
        <w:rPr>
          <w:rFonts w:asciiTheme="minorHAnsi" w:hAnsiTheme="minorHAnsi" w:cstheme="minorHAnsi"/>
          <w:i/>
          <w:iCs/>
          <w:color w:val="auto"/>
          <w:sz w:val="22"/>
          <w:szCs w:val="22"/>
        </w:rPr>
        <w:t xml:space="preserve"> duty</w:t>
      </w:r>
      <w:r w:rsidR="00A21122">
        <w:rPr>
          <w:rFonts w:asciiTheme="minorHAnsi" w:hAnsiTheme="minorHAnsi" w:cstheme="minorHAnsi"/>
          <w:i/>
          <w:iCs/>
          <w:color w:val="auto"/>
          <w:sz w:val="22"/>
          <w:szCs w:val="22"/>
        </w:rPr>
        <w:t xml:space="preserve"> managers team. </w:t>
      </w:r>
      <w:r w:rsidRPr="000F664C">
        <w:rPr>
          <w:rFonts w:asciiTheme="minorHAnsi" w:hAnsiTheme="minorHAnsi" w:cstheme="minorHAnsi"/>
          <w:i/>
          <w:iCs/>
          <w:color w:val="auto"/>
          <w:sz w:val="22"/>
          <w:szCs w:val="22"/>
        </w:rPr>
        <w:t xml:space="preserve"> </w:t>
      </w:r>
      <w:r w:rsidR="00A073C0" w:rsidRPr="00A073C0">
        <w:rPr>
          <w:rFonts w:asciiTheme="minorHAnsi" w:hAnsiTheme="minorHAnsi" w:cstheme="minorHAnsi"/>
          <w:i/>
          <w:iCs/>
          <w:sz w:val="22"/>
          <w:szCs w:val="22"/>
        </w:rPr>
        <w:t xml:space="preserve">If there is a reason why </w:t>
      </w:r>
      <w:r w:rsidR="0058262B">
        <w:rPr>
          <w:rFonts w:asciiTheme="minorHAnsi" w:hAnsiTheme="minorHAnsi" w:cstheme="minorHAnsi"/>
          <w:i/>
          <w:iCs/>
          <w:sz w:val="22"/>
          <w:szCs w:val="22"/>
        </w:rPr>
        <w:t xml:space="preserve">the worker </w:t>
      </w:r>
      <w:r w:rsidR="00A073C0" w:rsidRPr="00A073C0">
        <w:rPr>
          <w:rFonts w:asciiTheme="minorHAnsi" w:hAnsiTheme="minorHAnsi" w:cstheme="minorHAnsi"/>
          <w:i/>
          <w:iCs/>
          <w:sz w:val="22"/>
          <w:szCs w:val="22"/>
        </w:rPr>
        <w:t xml:space="preserve">may need to be absent from duty </w:t>
      </w:r>
      <w:r w:rsidR="0058262B">
        <w:rPr>
          <w:rFonts w:asciiTheme="minorHAnsi" w:hAnsiTheme="minorHAnsi" w:cstheme="minorHAnsi"/>
          <w:i/>
          <w:iCs/>
          <w:sz w:val="22"/>
          <w:szCs w:val="22"/>
        </w:rPr>
        <w:t>they must</w:t>
      </w:r>
      <w:r w:rsidR="00A073C0" w:rsidRPr="00A073C0">
        <w:rPr>
          <w:rFonts w:asciiTheme="minorHAnsi" w:hAnsiTheme="minorHAnsi" w:cstheme="minorHAnsi"/>
          <w:i/>
          <w:iCs/>
          <w:sz w:val="22"/>
          <w:szCs w:val="22"/>
        </w:rPr>
        <w:t xml:space="preserve"> discuss cover with </w:t>
      </w:r>
      <w:r w:rsidR="0058262B">
        <w:rPr>
          <w:rFonts w:asciiTheme="minorHAnsi" w:hAnsiTheme="minorHAnsi" w:cstheme="minorHAnsi"/>
          <w:i/>
          <w:iCs/>
          <w:sz w:val="22"/>
          <w:szCs w:val="22"/>
        </w:rPr>
        <w:t>their</w:t>
      </w:r>
      <w:r w:rsidR="00A073C0" w:rsidRPr="00A073C0">
        <w:rPr>
          <w:rFonts w:asciiTheme="minorHAnsi" w:hAnsiTheme="minorHAnsi" w:cstheme="minorHAnsi"/>
          <w:i/>
          <w:iCs/>
          <w:sz w:val="22"/>
          <w:szCs w:val="22"/>
        </w:rPr>
        <w:t xml:space="preserve"> line manager</w:t>
      </w:r>
      <w:r w:rsidR="0058262B">
        <w:rPr>
          <w:rFonts w:asciiTheme="minorHAnsi" w:hAnsiTheme="minorHAnsi" w:cstheme="minorHAnsi"/>
          <w:i/>
          <w:iCs/>
          <w:sz w:val="22"/>
          <w:szCs w:val="22"/>
        </w:rPr>
        <w:t>.</w:t>
      </w:r>
    </w:p>
    <w:p w14:paraId="5AA3B190" w14:textId="77777777" w:rsidR="001D33AD" w:rsidRDefault="001D33AD" w:rsidP="00815285">
      <w:pPr>
        <w:pStyle w:val="Default"/>
        <w:rPr>
          <w:rFonts w:asciiTheme="minorHAnsi" w:hAnsiTheme="minorHAnsi" w:cstheme="minorHAnsi"/>
          <w:b/>
          <w:bCs/>
          <w:color w:val="FF0000"/>
          <w:sz w:val="22"/>
          <w:szCs w:val="22"/>
        </w:rPr>
      </w:pPr>
    </w:p>
    <w:p w14:paraId="54DFCBC9" w14:textId="77777777" w:rsidR="00C83D76" w:rsidRDefault="008C20EF" w:rsidP="00815285">
      <w:pPr>
        <w:pStyle w:val="Default"/>
        <w:rPr>
          <w:rFonts w:asciiTheme="minorHAnsi" w:hAnsiTheme="minorHAnsi" w:cstheme="minorHAnsi"/>
          <w:color w:val="auto"/>
          <w:sz w:val="22"/>
          <w:szCs w:val="22"/>
        </w:rPr>
      </w:pPr>
      <w:r>
        <w:rPr>
          <w:rFonts w:asciiTheme="minorHAnsi" w:hAnsiTheme="minorHAnsi" w:cstheme="minorHAnsi"/>
          <w:color w:val="auto"/>
          <w:sz w:val="22"/>
          <w:szCs w:val="22"/>
        </w:rPr>
        <w:t>3.2</w:t>
      </w:r>
      <w:r>
        <w:rPr>
          <w:rFonts w:asciiTheme="minorHAnsi" w:hAnsiTheme="minorHAnsi" w:cstheme="minorHAnsi"/>
          <w:color w:val="auto"/>
          <w:sz w:val="22"/>
          <w:szCs w:val="22"/>
        </w:rPr>
        <w:tab/>
      </w:r>
      <w:r w:rsidR="00C83D76">
        <w:rPr>
          <w:rFonts w:asciiTheme="minorHAnsi" w:hAnsiTheme="minorHAnsi" w:cstheme="minorHAnsi"/>
          <w:color w:val="auto"/>
          <w:sz w:val="22"/>
          <w:szCs w:val="22"/>
        </w:rPr>
        <w:t>An allocations meeting will be held on a weekly basis</w:t>
      </w:r>
      <w:r w:rsidR="00F554B7">
        <w:rPr>
          <w:rFonts w:asciiTheme="minorHAnsi" w:hAnsiTheme="minorHAnsi" w:cstheme="minorHAnsi"/>
          <w:color w:val="auto"/>
          <w:sz w:val="22"/>
          <w:szCs w:val="22"/>
        </w:rPr>
        <w:t xml:space="preserve"> for each hub</w:t>
      </w:r>
      <w:r w:rsidR="00C83D76">
        <w:rPr>
          <w:rFonts w:asciiTheme="minorHAnsi" w:hAnsiTheme="minorHAnsi" w:cstheme="minorHAnsi"/>
          <w:color w:val="auto"/>
          <w:sz w:val="22"/>
          <w:szCs w:val="22"/>
        </w:rPr>
        <w:t xml:space="preserve">, </w:t>
      </w:r>
      <w:r w:rsidR="00491BF7">
        <w:rPr>
          <w:rFonts w:asciiTheme="minorHAnsi" w:hAnsiTheme="minorHAnsi" w:cstheme="minorHAnsi"/>
          <w:color w:val="auto"/>
          <w:sz w:val="22"/>
          <w:szCs w:val="22"/>
        </w:rPr>
        <w:t xml:space="preserve">ideally </w:t>
      </w:r>
      <w:r w:rsidR="00F554B7">
        <w:rPr>
          <w:rFonts w:asciiTheme="minorHAnsi" w:hAnsiTheme="minorHAnsi" w:cstheme="minorHAnsi"/>
          <w:color w:val="auto"/>
          <w:sz w:val="22"/>
          <w:szCs w:val="22"/>
        </w:rPr>
        <w:t>attended</w:t>
      </w:r>
      <w:r w:rsidR="00C83D76">
        <w:rPr>
          <w:rFonts w:asciiTheme="minorHAnsi" w:hAnsiTheme="minorHAnsi" w:cstheme="minorHAnsi"/>
          <w:color w:val="auto"/>
          <w:sz w:val="22"/>
          <w:szCs w:val="22"/>
        </w:rPr>
        <w:t xml:space="preserve"> by</w:t>
      </w:r>
      <w:r w:rsidR="000F664C">
        <w:rPr>
          <w:rFonts w:asciiTheme="minorHAnsi" w:hAnsiTheme="minorHAnsi" w:cstheme="minorHAnsi"/>
          <w:color w:val="auto"/>
          <w:sz w:val="22"/>
          <w:szCs w:val="22"/>
        </w:rPr>
        <w:t xml:space="preserve"> </w:t>
      </w:r>
      <w:r w:rsidR="00A21122">
        <w:rPr>
          <w:rFonts w:asciiTheme="minorHAnsi" w:hAnsiTheme="minorHAnsi" w:cstheme="minorHAnsi"/>
          <w:color w:val="auto"/>
          <w:sz w:val="22"/>
          <w:szCs w:val="22"/>
        </w:rPr>
        <w:t>the Service Manager,</w:t>
      </w:r>
      <w:r w:rsidR="00C83D76">
        <w:rPr>
          <w:rFonts w:asciiTheme="minorHAnsi" w:hAnsiTheme="minorHAnsi" w:cstheme="minorHAnsi"/>
          <w:color w:val="auto"/>
          <w:sz w:val="22"/>
          <w:szCs w:val="22"/>
        </w:rPr>
        <w:t xml:space="preserve"> </w:t>
      </w:r>
      <w:r w:rsidR="000F664C">
        <w:rPr>
          <w:rFonts w:asciiTheme="minorHAnsi" w:hAnsiTheme="minorHAnsi" w:cstheme="minorHAnsi"/>
          <w:color w:val="auto"/>
          <w:sz w:val="22"/>
          <w:szCs w:val="22"/>
        </w:rPr>
        <w:t>T</w:t>
      </w:r>
      <w:r w:rsidR="00C83D76">
        <w:rPr>
          <w:rFonts w:asciiTheme="minorHAnsi" w:hAnsiTheme="minorHAnsi" w:cstheme="minorHAnsi"/>
          <w:color w:val="auto"/>
          <w:sz w:val="22"/>
          <w:szCs w:val="22"/>
        </w:rPr>
        <w:t xml:space="preserve">eam </w:t>
      </w:r>
      <w:r w:rsidR="000F664C">
        <w:rPr>
          <w:rFonts w:asciiTheme="minorHAnsi" w:hAnsiTheme="minorHAnsi" w:cstheme="minorHAnsi"/>
          <w:color w:val="auto"/>
          <w:sz w:val="22"/>
          <w:szCs w:val="22"/>
        </w:rPr>
        <w:t>M</w:t>
      </w:r>
      <w:r w:rsidR="00C83D76">
        <w:rPr>
          <w:rFonts w:asciiTheme="minorHAnsi" w:hAnsiTheme="minorHAnsi" w:cstheme="minorHAnsi"/>
          <w:color w:val="auto"/>
          <w:sz w:val="22"/>
          <w:szCs w:val="22"/>
        </w:rPr>
        <w:t>anagers for the hub</w:t>
      </w:r>
      <w:r w:rsidR="00386696">
        <w:rPr>
          <w:rFonts w:asciiTheme="minorHAnsi" w:hAnsiTheme="minorHAnsi" w:cstheme="minorHAnsi"/>
          <w:color w:val="auto"/>
          <w:sz w:val="22"/>
          <w:szCs w:val="22"/>
        </w:rPr>
        <w:t xml:space="preserve"> and </w:t>
      </w:r>
      <w:r w:rsidR="00C83D76">
        <w:rPr>
          <w:rFonts w:asciiTheme="minorHAnsi" w:hAnsiTheme="minorHAnsi" w:cstheme="minorHAnsi"/>
          <w:color w:val="auto"/>
          <w:sz w:val="22"/>
          <w:szCs w:val="22"/>
        </w:rPr>
        <w:t>Early Help Senior Practitioners</w:t>
      </w:r>
      <w:r w:rsidR="00BC5400">
        <w:rPr>
          <w:rFonts w:asciiTheme="minorHAnsi" w:hAnsiTheme="minorHAnsi" w:cstheme="minorHAnsi"/>
          <w:color w:val="auto"/>
          <w:sz w:val="22"/>
          <w:szCs w:val="22"/>
        </w:rPr>
        <w:t>.</w:t>
      </w:r>
    </w:p>
    <w:p w14:paraId="2899BC22" w14:textId="77777777" w:rsidR="00F554B7" w:rsidRDefault="00F554B7" w:rsidP="00815285">
      <w:pPr>
        <w:pStyle w:val="Default"/>
        <w:rPr>
          <w:rFonts w:asciiTheme="minorHAnsi" w:hAnsiTheme="minorHAnsi" w:cstheme="minorHAnsi"/>
          <w:color w:val="auto"/>
          <w:sz w:val="22"/>
          <w:szCs w:val="22"/>
        </w:rPr>
      </w:pPr>
    </w:p>
    <w:p w14:paraId="2CD31D39" w14:textId="77777777" w:rsidR="00F554B7" w:rsidRDefault="008C20EF" w:rsidP="00815285">
      <w:pPr>
        <w:pStyle w:val="Default"/>
        <w:rPr>
          <w:rFonts w:asciiTheme="minorHAnsi" w:hAnsiTheme="minorHAnsi" w:cstheme="minorHAnsi"/>
          <w:color w:val="auto"/>
          <w:sz w:val="22"/>
          <w:szCs w:val="22"/>
        </w:rPr>
      </w:pPr>
      <w:r>
        <w:rPr>
          <w:rFonts w:asciiTheme="minorHAnsi" w:hAnsiTheme="minorHAnsi" w:cstheme="minorHAnsi"/>
          <w:color w:val="auto"/>
          <w:sz w:val="22"/>
          <w:szCs w:val="22"/>
        </w:rPr>
        <w:t>3.3</w:t>
      </w:r>
      <w:r>
        <w:rPr>
          <w:rFonts w:asciiTheme="minorHAnsi" w:hAnsiTheme="minorHAnsi" w:cstheme="minorHAnsi"/>
          <w:color w:val="auto"/>
          <w:sz w:val="22"/>
          <w:szCs w:val="22"/>
        </w:rPr>
        <w:tab/>
      </w:r>
      <w:r w:rsidR="00F554B7">
        <w:rPr>
          <w:rFonts w:asciiTheme="minorHAnsi" w:hAnsiTheme="minorHAnsi" w:cstheme="minorHAnsi"/>
          <w:color w:val="auto"/>
          <w:sz w:val="22"/>
          <w:szCs w:val="22"/>
        </w:rPr>
        <w:t xml:space="preserve">The objective of the meeting is to </w:t>
      </w:r>
      <w:r w:rsidR="000F664C">
        <w:rPr>
          <w:rFonts w:asciiTheme="minorHAnsi" w:hAnsiTheme="minorHAnsi" w:cstheme="minorHAnsi"/>
          <w:color w:val="auto"/>
          <w:sz w:val="22"/>
          <w:szCs w:val="22"/>
        </w:rPr>
        <w:t xml:space="preserve">allocate children, young people and families to appropriate support, to identify those who are priority, manage capacity, identify themes and risk and to support plans to close with successful outcomes.  </w:t>
      </w:r>
    </w:p>
    <w:p w14:paraId="3A14E860" w14:textId="77777777" w:rsidR="000F664C" w:rsidRDefault="000F664C" w:rsidP="00815285">
      <w:pPr>
        <w:pStyle w:val="Default"/>
        <w:rPr>
          <w:rFonts w:asciiTheme="minorHAnsi" w:hAnsiTheme="minorHAnsi" w:cstheme="minorHAnsi"/>
          <w:color w:val="auto"/>
          <w:sz w:val="22"/>
          <w:szCs w:val="22"/>
        </w:rPr>
      </w:pPr>
    </w:p>
    <w:p w14:paraId="4F238E74" w14:textId="77777777" w:rsidR="00D177A5" w:rsidRDefault="008C20EF" w:rsidP="00D177A5">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3.4</w:t>
      </w:r>
      <w:r>
        <w:rPr>
          <w:rFonts w:asciiTheme="minorHAnsi" w:hAnsiTheme="minorHAnsi" w:cstheme="minorHAnsi"/>
          <w:color w:val="auto"/>
          <w:sz w:val="22"/>
          <w:szCs w:val="22"/>
        </w:rPr>
        <w:tab/>
      </w:r>
      <w:r w:rsidR="000F664C">
        <w:rPr>
          <w:rFonts w:asciiTheme="minorHAnsi" w:hAnsiTheme="minorHAnsi" w:cstheme="minorHAnsi"/>
          <w:color w:val="auto"/>
          <w:sz w:val="22"/>
          <w:szCs w:val="22"/>
        </w:rPr>
        <w:t xml:space="preserve">At the end of their duty period, the Team Manager will complete a full handover to the </w:t>
      </w:r>
      <w:r w:rsidR="00672906">
        <w:rPr>
          <w:rFonts w:asciiTheme="minorHAnsi" w:hAnsiTheme="minorHAnsi" w:cstheme="minorHAnsi"/>
          <w:color w:val="auto"/>
          <w:sz w:val="22"/>
          <w:szCs w:val="22"/>
        </w:rPr>
        <w:t>M</w:t>
      </w:r>
      <w:r w:rsidR="000F664C">
        <w:rPr>
          <w:rFonts w:asciiTheme="minorHAnsi" w:hAnsiTheme="minorHAnsi" w:cstheme="minorHAnsi"/>
          <w:color w:val="auto"/>
          <w:sz w:val="22"/>
          <w:szCs w:val="22"/>
        </w:rPr>
        <w:t xml:space="preserve">anager taking over duty to ensure a timely and safe response to children, young people and families requiring support. </w:t>
      </w:r>
    </w:p>
    <w:p w14:paraId="221CE158" w14:textId="77777777" w:rsidR="00D177A5" w:rsidRDefault="00D177A5" w:rsidP="00D177A5">
      <w:pPr>
        <w:pStyle w:val="Default"/>
        <w:rPr>
          <w:rFonts w:ascii="Calibri" w:hAnsi="Calibri"/>
          <w:color w:val="auto"/>
          <w:sz w:val="22"/>
          <w:szCs w:val="22"/>
        </w:rPr>
      </w:pPr>
    </w:p>
    <w:p w14:paraId="48FDA158" w14:textId="77777777" w:rsidR="00536473" w:rsidRDefault="00FC6312" w:rsidP="004F5192">
      <w:pPr>
        <w:pStyle w:val="Default"/>
        <w:adjustRightInd/>
        <w:rPr>
          <w:rFonts w:asciiTheme="minorHAnsi" w:hAnsiTheme="minorHAnsi" w:cstheme="minorHAnsi"/>
          <w:color w:val="auto"/>
          <w:sz w:val="22"/>
          <w:szCs w:val="22"/>
        </w:rPr>
      </w:pPr>
      <w:r>
        <w:rPr>
          <w:rFonts w:ascii="Calibri" w:eastAsia="Times New Roman" w:hAnsi="Calibri"/>
          <w:noProof/>
        </w:rPr>
        <mc:AlternateContent>
          <mc:Choice Requires="wps">
            <w:drawing>
              <wp:anchor distT="0" distB="0" distL="114300" distR="114300" simplePos="0" relativeHeight="251658241" behindDoc="0" locked="0" layoutInCell="1" allowOverlap="1" wp14:anchorId="4B496A90" wp14:editId="0EAD9D47">
                <wp:simplePos x="0" y="0"/>
                <wp:positionH relativeFrom="margin">
                  <wp:posOffset>209550</wp:posOffset>
                </wp:positionH>
                <wp:positionV relativeFrom="paragraph">
                  <wp:posOffset>170815</wp:posOffset>
                </wp:positionV>
                <wp:extent cx="5626100" cy="313055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5626100" cy="3130550"/>
                        </a:xfrm>
                        <a:prstGeom prst="rect">
                          <a:avLst/>
                        </a:prstGeom>
                        <a:solidFill>
                          <a:schemeClr val="lt1"/>
                        </a:solidFill>
                        <a:ln w="6350">
                          <a:solidFill>
                            <a:prstClr val="black"/>
                          </a:solidFill>
                        </a:ln>
                      </wps:spPr>
                      <wps:txbx>
                        <w:txbxContent>
                          <w:p w14:paraId="26043043" w14:textId="77777777" w:rsidR="00532F38" w:rsidRPr="008A2AAE" w:rsidRDefault="005F7826" w:rsidP="00B83C9E">
                            <w:pPr>
                              <w:spacing w:after="0" w:line="240" w:lineRule="auto"/>
                              <w:rPr>
                                <w:rFonts w:cstheme="minorHAnsi"/>
                                <w:sz w:val="20"/>
                                <w:szCs w:val="20"/>
                              </w:rPr>
                            </w:pPr>
                            <w:r>
                              <w:rPr>
                                <w:rFonts w:cstheme="minorHAnsi"/>
                                <w:b/>
                              </w:rPr>
                              <w:t xml:space="preserve">Allocations meeting Agenda: </w:t>
                            </w:r>
                          </w:p>
                          <w:p w14:paraId="09BC4233" w14:textId="77777777" w:rsidR="00532F38" w:rsidRPr="00BF4FA5" w:rsidRDefault="00532F38" w:rsidP="001765F0">
                            <w:pPr>
                              <w:pStyle w:val="NoSpacing"/>
                              <w:ind w:left="720"/>
                              <w:rPr>
                                <w:rFonts w:cstheme="minorHAnsi"/>
                              </w:rPr>
                            </w:pPr>
                          </w:p>
                          <w:p w14:paraId="1644596D" w14:textId="77777777" w:rsidR="00672906" w:rsidRDefault="00672906" w:rsidP="00B83C9E">
                            <w:pPr>
                              <w:spacing w:after="0" w:line="240" w:lineRule="auto"/>
                              <w:rPr>
                                <w:rFonts w:cstheme="minorHAnsi"/>
                                <w:bCs/>
                              </w:rPr>
                            </w:pPr>
                            <w:r w:rsidRPr="00672906">
                              <w:rPr>
                                <w:rFonts w:cstheme="minorHAnsi"/>
                                <w:bCs/>
                              </w:rPr>
                              <w:t>Welcome</w:t>
                            </w:r>
                            <w:r>
                              <w:rPr>
                                <w:rFonts w:cstheme="minorHAnsi"/>
                                <w:bCs/>
                              </w:rPr>
                              <w:t xml:space="preserve"> and apologies</w:t>
                            </w:r>
                          </w:p>
                          <w:p w14:paraId="5727553B" w14:textId="77777777" w:rsidR="00672906" w:rsidRDefault="00672906" w:rsidP="00B83C9E">
                            <w:pPr>
                              <w:spacing w:after="0" w:line="240" w:lineRule="auto"/>
                              <w:rPr>
                                <w:rFonts w:cstheme="minorHAnsi"/>
                                <w:bCs/>
                              </w:rPr>
                            </w:pPr>
                          </w:p>
                          <w:p w14:paraId="1AFD9FD6" w14:textId="77777777" w:rsidR="00672906" w:rsidRDefault="00672906" w:rsidP="00B83C9E">
                            <w:pPr>
                              <w:spacing w:after="0" w:line="240" w:lineRule="auto"/>
                              <w:rPr>
                                <w:rFonts w:cstheme="minorHAnsi"/>
                                <w:bCs/>
                              </w:rPr>
                            </w:pPr>
                            <w:r>
                              <w:rPr>
                                <w:rFonts w:cstheme="minorHAnsi"/>
                                <w:bCs/>
                              </w:rPr>
                              <w:t>Closure review</w:t>
                            </w:r>
                          </w:p>
                          <w:p w14:paraId="0EE9A1B2" w14:textId="77777777" w:rsidR="00672906" w:rsidRDefault="00672906" w:rsidP="00B83C9E">
                            <w:pPr>
                              <w:spacing w:after="0" w:line="240" w:lineRule="auto"/>
                              <w:rPr>
                                <w:rFonts w:cstheme="minorHAnsi"/>
                                <w:bCs/>
                              </w:rPr>
                            </w:pPr>
                          </w:p>
                          <w:p w14:paraId="33ECF20C" w14:textId="77777777" w:rsidR="00672906" w:rsidRDefault="00672906" w:rsidP="00B83C9E">
                            <w:pPr>
                              <w:spacing w:after="0" w:line="240" w:lineRule="auto"/>
                              <w:rPr>
                                <w:rFonts w:cstheme="minorHAnsi"/>
                                <w:bCs/>
                              </w:rPr>
                            </w:pPr>
                            <w:r>
                              <w:rPr>
                                <w:rFonts w:cstheme="minorHAnsi"/>
                                <w:bCs/>
                              </w:rPr>
                              <w:t xml:space="preserve">New families requiring Early Help Plan support </w:t>
                            </w:r>
                          </w:p>
                          <w:p w14:paraId="240E7BAC" w14:textId="77777777" w:rsidR="00672906" w:rsidRDefault="00672906" w:rsidP="00B83C9E">
                            <w:pPr>
                              <w:spacing w:after="0" w:line="240" w:lineRule="auto"/>
                              <w:rPr>
                                <w:rFonts w:cstheme="minorHAnsi"/>
                                <w:bCs/>
                              </w:rPr>
                            </w:pPr>
                          </w:p>
                          <w:p w14:paraId="5AAB29A2" w14:textId="77777777" w:rsidR="00672906" w:rsidRDefault="00672906" w:rsidP="00B83C9E">
                            <w:pPr>
                              <w:spacing w:after="0" w:line="240" w:lineRule="auto"/>
                              <w:rPr>
                                <w:rFonts w:cstheme="minorHAnsi"/>
                                <w:bCs/>
                              </w:rPr>
                            </w:pPr>
                            <w:r>
                              <w:rPr>
                                <w:rFonts w:cstheme="minorHAnsi"/>
                                <w:bCs/>
                              </w:rPr>
                              <w:t>Review of families unallocated</w:t>
                            </w:r>
                            <w:r w:rsidR="00F00ED6">
                              <w:rPr>
                                <w:rFonts w:cstheme="minorHAnsi"/>
                                <w:bCs/>
                              </w:rPr>
                              <w:t>, allocate and priority set based on need</w:t>
                            </w:r>
                          </w:p>
                          <w:p w14:paraId="736915DF" w14:textId="77777777" w:rsidR="006C4FB3" w:rsidRDefault="006C4FB3" w:rsidP="00B83C9E">
                            <w:pPr>
                              <w:spacing w:after="0" w:line="240" w:lineRule="auto"/>
                              <w:rPr>
                                <w:rFonts w:cstheme="minorHAnsi"/>
                                <w:bCs/>
                              </w:rPr>
                            </w:pPr>
                          </w:p>
                          <w:p w14:paraId="21790D0A" w14:textId="77777777" w:rsidR="006C4FB3" w:rsidRDefault="006C4FB3" w:rsidP="00B83C9E">
                            <w:pPr>
                              <w:spacing w:after="0" w:line="240" w:lineRule="auto"/>
                              <w:rPr>
                                <w:rFonts w:cstheme="minorHAnsi"/>
                                <w:bCs/>
                              </w:rPr>
                            </w:pPr>
                            <w:r>
                              <w:rPr>
                                <w:rFonts w:cstheme="minorHAnsi"/>
                                <w:bCs/>
                              </w:rPr>
                              <w:t>Review of 5 min Enabling Families referrals</w:t>
                            </w:r>
                          </w:p>
                          <w:p w14:paraId="3BF60A61" w14:textId="77777777" w:rsidR="00672906" w:rsidRDefault="00672906" w:rsidP="00B83C9E">
                            <w:pPr>
                              <w:spacing w:after="0" w:line="240" w:lineRule="auto"/>
                              <w:rPr>
                                <w:rFonts w:cstheme="minorHAnsi"/>
                                <w:bCs/>
                              </w:rPr>
                            </w:pPr>
                          </w:p>
                          <w:p w14:paraId="68F90B98" w14:textId="77777777" w:rsidR="00672906" w:rsidRDefault="00672906" w:rsidP="00B83C9E">
                            <w:pPr>
                              <w:spacing w:after="0" w:line="240" w:lineRule="auto"/>
                              <w:rPr>
                                <w:rFonts w:cstheme="minorHAnsi"/>
                                <w:bCs/>
                              </w:rPr>
                            </w:pPr>
                            <w:r>
                              <w:rPr>
                                <w:rFonts w:cstheme="minorHAnsi"/>
                                <w:bCs/>
                              </w:rPr>
                              <w:t xml:space="preserve">Themes and issues arising </w:t>
                            </w:r>
                          </w:p>
                          <w:p w14:paraId="353EB6B0" w14:textId="77777777" w:rsidR="00672906" w:rsidRDefault="00672906" w:rsidP="00B83C9E">
                            <w:pPr>
                              <w:spacing w:after="0" w:line="240" w:lineRule="auto"/>
                              <w:rPr>
                                <w:rFonts w:cstheme="minorHAnsi"/>
                                <w:bCs/>
                              </w:rPr>
                            </w:pPr>
                          </w:p>
                          <w:p w14:paraId="41F34A11" w14:textId="77777777" w:rsidR="00F00ED6" w:rsidRDefault="00F00ED6" w:rsidP="00B83C9E">
                            <w:pPr>
                              <w:spacing w:after="0" w:line="240" w:lineRule="auto"/>
                              <w:rPr>
                                <w:rFonts w:cstheme="minorHAnsi"/>
                                <w:bCs/>
                              </w:rPr>
                            </w:pPr>
                            <w:r>
                              <w:rPr>
                                <w:rFonts w:cstheme="minorHAnsi"/>
                                <w:bCs/>
                              </w:rPr>
                              <w:t xml:space="preserve">Update on capacity </w:t>
                            </w:r>
                            <w:r w:rsidR="00843736">
                              <w:rPr>
                                <w:rFonts w:cstheme="minorHAnsi"/>
                                <w:bCs/>
                              </w:rPr>
                              <w:t>and reviewing caseloads</w:t>
                            </w:r>
                          </w:p>
                          <w:p w14:paraId="2D6D36A2" w14:textId="77777777" w:rsidR="00F00ED6" w:rsidRDefault="00F00ED6" w:rsidP="00B83C9E">
                            <w:pPr>
                              <w:spacing w:after="0" w:line="240" w:lineRule="auto"/>
                              <w:rPr>
                                <w:rFonts w:cstheme="minorHAnsi"/>
                                <w:bCs/>
                              </w:rPr>
                            </w:pPr>
                          </w:p>
                          <w:p w14:paraId="51D5B121" w14:textId="77777777" w:rsidR="00672906" w:rsidRPr="00F00ED6" w:rsidRDefault="00F00ED6" w:rsidP="00B83C9E">
                            <w:pPr>
                              <w:spacing w:after="0" w:line="240" w:lineRule="auto"/>
                              <w:rPr>
                                <w:rFonts w:cstheme="minorHAnsi"/>
                                <w:bCs/>
                              </w:rPr>
                            </w:pPr>
                            <w:r>
                              <w:rPr>
                                <w:rFonts w:cstheme="minorHAnsi"/>
                                <w:bCs/>
                              </w:rPr>
                              <w:t>AOB</w:t>
                            </w:r>
                          </w:p>
                          <w:p w14:paraId="0DF91562" w14:textId="77777777" w:rsidR="00672906" w:rsidRDefault="00672906" w:rsidP="00B83C9E">
                            <w:pPr>
                              <w:spacing w:after="0" w:line="240" w:lineRule="auto"/>
                              <w:rPr>
                                <w:rFonts w:cstheme="minorHAnsi"/>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96A90" id="_x0000_t202" coordsize="21600,21600" o:spt="202" path="m,l,21600r21600,l21600,xe">
                <v:stroke joinstyle="miter"/>
                <v:path gradientshapeok="t" o:connecttype="rect"/>
              </v:shapetype>
              <v:shape id="Text Box 3" o:spid="_x0000_s1027" type="#_x0000_t202" style="position:absolute;margin-left:16.5pt;margin-top:13.45pt;width:443pt;height:24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" fillcolor="white [3201]" strokeweight=".5pt">
                <v:textbox>
                  <w:txbxContent>
                    <w:p w14:paraId="26043043" w14:textId="77777777" w:rsidR="00532F38" w:rsidRPr="008A2AAE" w:rsidRDefault="005F7826" w:rsidP="00B83C9E">
                      <w:pPr>
                        <w:spacing w:after="0" w:line="240" w:lineRule="auto"/>
                        <w:rPr>
                          <w:rFonts w:cstheme="minorHAnsi"/>
                          <w:sz w:val="20"/>
                          <w:szCs w:val="20"/>
                        </w:rPr>
                      </w:pPr>
                      <w:r>
                        <w:rPr>
                          <w:rFonts w:cstheme="minorHAnsi"/>
                          <w:b/>
                        </w:rPr>
                        <w:t xml:space="preserve">Allocations meeting Agenda: </w:t>
                      </w:r>
                    </w:p>
                    <w:p w14:paraId="09BC4233" w14:textId="77777777" w:rsidR="00532F38" w:rsidRPr="00BF4FA5" w:rsidRDefault="00532F38" w:rsidP="001765F0">
                      <w:pPr>
                        <w:pStyle w:val="NoSpacing"/>
                        <w:ind w:left="720"/>
                        <w:rPr>
                          <w:rFonts w:cstheme="minorHAnsi"/>
                        </w:rPr>
                      </w:pPr>
                    </w:p>
                    <w:p w14:paraId="1644596D" w14:textId="77777777" w:rsidR="00672906" w:rsidRDefault="00672906" w:rsidP="00B83C9E">
                      <w:pPr>
                        <w:spacing w:after="0" w:line="240" w:lineRule="auto"/>
                        <w:rPr>
                          <w:rFonts w:cstheme="minorHAnsi"/>
                          <w:bCs/>
                        </w:rPr>
                      </w:pPr>
                      <w:r w:rsidRPr="00672906">
                        <w:rPr>
                          <w:rFonts w:cstheme="minorHAnsi"/>
                          <w:bCs/>
                        </w:rPr>
                        <w:t>Welcome</w:t>
                      </w:r>
                      <w:r>
                        <w:rPr>
                          <w:rFonts w:cstheme="minorHAnsi"/>
                          <w:bCs/>
                        </w:rPr>
                        <w:t xml:space="preserve"> and apologies</w:t>
                      </w:r>
                    </w:p>
                    <w:p w14:paraId="5727553B" w14:textId="77777777" w:rsidR="00672906" w:rsidRDefault="00672906" w:rsidP="00B83C9E">
                      <w:pPr>
                        <w:spacing w:after="0" w:line="240" w:lineRule="auto"/>
                        <w:rPr>
                          <w:rFonts w:cstheme="minorHAnsi"/>
                          <w:bCs/>
                        </w:rPr>
                      </w:pPr>
                    </w:p>
                    <w:p w14:paraId="1AFD9FD6" w14:textId="77777777" w:rsidR="00672906" w:rsidRDefault="00672906" w:rsidP="00B83C9E">
                      <w:pPr>
                        <w:spacing w:after="0" w:line="240" w:lineRule="auto"/>
                        <w:rPr>
                          <w:rFonts w:cstheme="minorHAnsi"/>
                          <w:bCs/>
                        </w:rPr>
                      </w:pPr>
                      <w:r>
                        <w:rPr>
                          <w:rFonts w:cstheme="minorHAnsi"/>
                          <w:bCs/>
                        </w:rPr>
                        <w:t>Closure review</w:t>
                      </w:r>
                    </w:p>
                    <w:p w14:paraId="0EE9A1B2" w14:textId="77777777" w:rsidR="00672906" w:rsidRDefault="00672906" w:rsidP="00B83C9E">
                      <w:pPr>
                        <w:spacing w:after="0" w:line="240" w:lineRule="auto"/>
                        <w:rPr>
                          <w:rFonts w:cstheme="minorHAnsi"/>
                          <w:bCs/>
                        </w:rPr>
                      </w:pPr>
                    </w:p>
                    <w:p w14:paraId="33ECF20C" w14:textId="77777777" w:rsidR="00672906" w:rsidRDefault="00672906" w:rsidP="00B83C9E">
                      <w:pPr>
                        <w:spacing w:after="0" w:line="240" w:lineRule="auto"/>
                        <w:rPr>
                          <w:rFonts w:cstheme="minorHAnsi"/>
                          <w:bCs/>
                        </w:rPr>
                      </w:pPr>
                      <w:r>
                        <w:rPr>
                          <w:rFonts w:cstheme="minorHAnsi"/>
                          <w:bCs/>
                        </w:rPr>
                        <w:t xml:space="preserve">New families requiring Early Help Plan support </w:t>
                      </w:r>
                    </w:p>
                    <w:p w14:paraId="240E7BAC" w14:textId="77777777" w:rsidR="00672906" w:rsidRDefault="00672906" w:rsidP="00B83C9E">
                      <w:pPr>
                        <w:spacing w:after="0" w:line="240" w:lineRule="auto"/>
                        <w:rPr>
                          <w:rFonts w:cstheme="minorHAnsi"/>
                          <w:bCs/>
                        </w:rPr>
                      </w:pPr>
                    </w:p>
                    <w:p w14:paraId="5AAB29A2" w14:textId="77777777" w:rsidR="00672906" w:rsidRDefault="00672906" w:rsidP="00B83C9E">
                      <w:pPr>
                        <w:spacing w:after="0" w:line="240" w:lineRule="auto"/>
                        <w:rPr>
                          <w:rFonts w:cstheme="minorHAnsi"/>
                          <w:bCs/>
                        </w:rPr>
                      </w:pPr>
                      <w:r>
                        <w:rPr>
                          <w:rFonts w:cstheme="minorHAnsi"/>
                          <w:bCs/>
                        </w:rPr>
                        <w:t>Review of families unallocated</w:t>
                      </w:r>
                      <w:r w:rsidR="00F00ED6">
                        <w:rPr>
                          <w:rFonts w:cstheme="minorHAnsi"/>
                          <w:bCs/>
                        </w:rPr>
                        <w:t>, allocate and priority set based on need</w:t>
                      </w:r>
                    </w:p>
                    <w:p w14:paraId="736915DF" w14:textId="77777777" w:rsidR="006C4FB3" w:rsidRDefault="006C4FB3" w:rsidP="00B83C9E">
                      <w:pPr>
                        <w:spacing w:after="0" w:line="240" w:lineRule="auto"/>
                        <w:rPr>
                          <w:rFonts w:cstheme="minorHAnsi"/>
                          <w:bCs/>
                        </w:rPr>
                      </w:pPr>
                    </w:p>
                    <w:p w14:paraId="21790D0A" w14:textId="77777777" w:rsidR="006C4FB3" w:rsidRDefault="006C4FB3" w:rsidP="00B83C9E">
                      <w:pPr>
                        <w:spacing w:after="0" w:line="240" w:lineRule="auto"/>
                        <w:rPr>
                          <w:rFonts w:cstheme="minorHAnsi"/>
                          <w:bCs/>
                        </w:rPr>
                      </w:pPr>
                      <w:r>
                        <w:rPr>
                          <w:rFonts w:cstheme="minorHAnsi"/>
                          <w:bCs/>
                        </w:rPr>
                        <w:t>Review of 5 min Enabling Families referrals</w:t>
                      </w:r>
                    </w:p>
                    <w:p w14:paraId="3BF60A61" w14:textId="77777777" w:rsidR="00672906" w:rsidRDefault="00672906" w:rsidP="00B83C9E">
                      <w:pPr>
                        <w:spacing w:after="0" w:line="240" w:lineRule="auto"/>
                        <w:rPr>
                          <w:rFonts w:cstheme="minorHAnsi"/>
                          <w:bCs/>
                        </w:rPr>
                      </w:pPr>
                    </w:p>
                    <w:p w14:paraId="68F90B98" w14:textId="77777777" w:rsidR="00672906" w:rsidRDefault="00672906" w:rsidP="00B83C9E">
                      <w:pPr>
                        <w:spacing w:after="0" w:line="240" w:lineRule="auto"/>
                        <w:rPr>
                          <w:rFonts w:cstheme="minorHAnsi"/>
                          <w:bCs/>
                        </w:rPr>
                      </w:pPr>
                      <w:r>
                        <w:rPr>
                          <w:rFonts w:cstheme="minorHAnsi"/>
                          <w:bCs/>
                        </w:rPr>
                        <w:t xml:space="preserve">Themes and issues arising </w:t>
                      </w:r>
                    </w:p>
                    <w:p w14:paraId="353EB6B0" w14:textId="77777777" w:rsidR="00672906" w:rsidRDefault="00672906" w:rsidP="00B83C9E">
                      <w:pPr>
                        <w:spacing w:after="0" w:line="240" w:lineRule="auto"/>
                        <w:rPr>
                          <w:rFonts w:cstheme="minorHAnsi"/>
                          <w:bCs/>
                        </w:rPr>
                      </w:pPr>
                    </w:p>
                    <w:p w14:paraId="41F34A11" w14:textId="77777777" w:rsidR="00F00ED6" w:rsidRDefault="00F00ED6" w:rsidP="00B83C9E">
                      <w:pPr>
                        <w:spacing w:after="0" w:line="240" w:lineRule="auto"/>
                        <w:rPr>
                          <w:rFonts w:cstheme="minorHAnsi"/>
                          <w:bCs/>
                        </w:rPr>
                      </w:pPr>
                      <w:r>
                        <w:rPr>
                          <w:rFonts w:cstheme="minorHAnsi"/>
                          <w:bCs/>
                        </w:rPr>
                        <w:t xml:space="preserve">Update on capacity </w:t>
                      </w:r>
                      <w:r w:rsidR="00843736">
                        <w:rPr>
                          <w:rFonts w:cstheme="minorHAnsi"/>
                          <w:bCs/>
                        </w:rPr>
                        <w:t>and reviewing caseloads</w:t>
                      </w:r>
                    </w:p>
                    <w:p w14:paraId="2D6D36A2" w14:textId="77777777" w:rsidR="00F00ED6" w:rsidRDefault="00F00ED6" w:rsidP="00B83C9E">
                      <w:pPr>
                        <w:spacing w:after="0" w:line="240" w:lineRule="auto"/>
                        <w:rPr>
                          <w:rFonts w:cstheme="minorHAnsi"/>
                          <w:bCs/>
                        </w:rPr>
                      </w:pPr>
                    </w:p>
                    <w:p w14:paraId="51D5B121" w14:textId="77777777" w:rsidR="00672906" w:rsidRPr="00F00ED6" w:rsidRDefault="00F00ED6" w:rsidP="00B83C9E">
                      <w:pPr>
                        <w:spacing w:after="0" w:line="240" w:lineRule="auto"/>
                        <w:rPr>
                          <w:rFonts w:cstheme="minorHAnsi"/>
                          <w:bCs/>
                        </w:rPr>
                      </w:pPr>
                      <w:r>
                        <w:rPr>
                          <w:rFonts w:cstheme="minorHAnsi"/>
                          <w:bCs/>
                        </w:rPr>
                        <w:t>AOB</w:t>
                      </w:r>
                    </w:p>
                    <w:p w14:paraId="0DF91562" w14:textId="77777777" w:rsidR="00672906" w:rsidRDefault="00672906" w:rsidP="00B83C9E">
                      <w:pPr>
                        <w:spacing w:after="0" w:line="240" w:lineRule="auto"/>
                        <w:rPr>
                          <w:rFonts w:cstheme="minorHAnsi"/>
                          <w:b/>
                          <w:sz w:val="18"/>
                          <w:szCs w:val="18"/>
                        </w:rPr>
                      </w:pPr>
                    </w:p>
                  </w:txbxContent>
                </v:textbox>
                <w10:wrap anchorx="margin"/>
              </v:shape>
            </w:pict>
          </mc:Fallback>
        </mc:AlternateContent>
      </w:r>
    </w:p>
    <w:p w14:paraId="27B614A3" w14:textId="77777777" w:rsidR="00B83C9E" w:rsidRDefault="00B83C9E" w:rsidP="00536473">
      <w:pPr>
        <w:pStyle w:val="Default"/>
        <w:rPr>
          <w:rFonts w:asciiTheme="minorHAnsi" w:hAnsiTheme="minorHAnsi" w:cstheme="minorHAnsi"/>
          <w:color w:val="auto"/>
          <w:sz w:val="22"/>
          <w:szCs w:val="22"/>
        </w:rPr>
      </w:pPr>
      <w:bookmarkStart w:id="0" w:name="_Hlk57026793"/>
    </w:p>
    <w:p w14:paraId="0F42885C" w14:textId="77777777" w:rsidR="00B83C9E" w:rsidRDefault="00B83C9E" w:rsidP="00536473">
      <w:pPr>
        <w:pStyle w:val="Default"/>
        <w:rPr>
          <w:rFonts w:asciiTheme="minorHAnsi" w:hAnsiTheme="minorHAnsi" w:cstheme="minorHAnsi"/>
          <w:color w:val="auto"/>
          <w:sz w:val="22"/>
          <w:szCs w:val="22"/>
        </w:rPr>
      </w:pPr>
    </w:p>
    <w:p w14:paraId="0675EE6B" w14:textId="77777777" w:rsidR="00B83C9E" w:rsidRDefault="00B83C9E" w:rsidP="00536473">
      <w:pPr>
        <w:pStyle w:val="Default"/>
        <w:rPr>
          <w:rFonts w:asciiTheme="minorHAnsi" w:hAnsiTheme="minorHAnsi" w:cstheme="minorHAnsi"/>
          <w:color w:val="auto"/>
          <w:sz w:val="22"/>
          <w:szCs w:val="22"/>
        </w:rPr>
      </w:pPr>
    </w:p>
    <w:p w14:paraId="75482CCD" w14:textId="77777777" w:rsidR="00B83C9E" w:rsidRDefault="00B83C9E" w:rsidP="00536473">
      <w:pPr>
        <w:pStyle w:val="Default"/>
        <w:rPr>
          <w:rFonts w:asciiTheme="minorHAnsi" w:hAnsiTheme="minorHAnsi" w:cstheme="minorHAnsi"/>
          <w:color w:val="auto"/>
          <w:sz w:val="22"/>
          <w:szCs w:val="22"/>
        </w:rPr>
      </w:pPr>
    </w:p>
    <w:p w14:paraId="6CEB9B92" w14:textId="77777777" w:rsidR="00B83C9E" w:rsidRDefault="00B83C9E" w:rsidP="00536473">
      <w:pPr>
        <w:pStyle w:val="Default"/>
        <w:rPr>
          <w:rFonts w:asciiTheme="minorHAnsi" w:hAnsiTheme="minorHAnsi" w:cstheme="minorHAnsi"/>
          <w:color w:val="auto"/>
          <w:sz w:val="22"/>
          <w:szCs w:val="22"/>
        </w:rPr>
      </w:pPr>
    </w:p>
    <w:p w14:paraId="25BC2DD8" w14:textId="77777777" w:rsidR="00B83C9E" w:rsidRDefault="00B83C9E" w:rsidP="00536473">
      <w:pPr>
        <w:pStyle w:val="Default"/>
        <w:rPr>
          <w:rFonts w:asciiTheme="minorHAnsi" w:hAnsiTheme="minorHAnsi" w:cstheme="minorHAnsi"/>
          <w:color w:val="auto"/>
          <w:sz w:val="22"/>
          <w:szCs w:val="22"/>
        </w:rPr>
      </w:pPr>
    </w:p>
    <w:p w14:paraId="3F379069" w14:textId="77777777" w:rsidR="00B83C9E" w:rsidRDefault="00B83C9E" w:rsidP="00536473">
      <w:pPr>
        <w:pStyle w:val="Default"/>
        <w:rPr>
          <w:rFonts w:asciiTheme="minorHAnsi" w:hAnsiTheme="minorHAnsi" w:cstheme="minorHAnsi"/>
          <w:color w:val="auto"/>
          <w:sz w:val="22"/>
          <w:szCs w:val="22"/>
        </w:rPr>
      </w:pPr>
    </w:p>
    <w:p w14:paraId="51ABD6EC" w14:textId="77777777" w:rsidR="00B83C9E" w:rsidRDefault="00B83C9E" w:rsidP="00536473">
      <w:pPr>
        <w:pStyle w:val="Default"/>
        <w:rPr>
          <w:rFonts w:asciiTheme="minorHAnsi" w:hAnsiTheme="minorHAnsi" w:cstheme="minorHAnsi"/>
          <w:color w:val="auto"/>
          <w:sz w:val="22"/>
          <w:szCs w:val="22"/>
        </w:rPr>
      </w:pPr>
    </w:p>
    <w:p w14:paraId="48610037" w14:textId="77777777" w:rsidR="00B83C9E" w:rsidRDefault="00B83C9E" w:rsidP="00536473">
      <w:pPr>
        <w:pStyle w:val="Default"/>
        <w:rPr>
          <w:rFonts w:asciiTheme="minorHAnsi" w:hAnsiTheme="minorHAnsi" w:cstheme="minorHAnsi"/>
          <w:color w:val="auto"/>
          <w:sz w:val="22"/>
          <w:szCs w:val="22"/>
        </w:rPr>
      </w:pPr>
    </w:p>
    <w:p w14:paraId="4C5207B6" w14:textId="77777777" w:rsidR="00B83C9E" w:rsidRDefault="00B83C9E" w:rsidP="00536473">
      <w:pPr>
        <w:pStyle w:val="Default"/>
        <w:rPr>
          <w:rFonts w:asciiTheme="minorHAnsi" w:hAnsiTheme="minorHAnsi" w:cstheme="minorHAnsi"/>
          <w:color w:val="auto"/>
          <w:sz w:val="22"/>
          <w:szCs w:val="22"/>
        </w:rPr>
      </w:pPr>
    </w:p>
    <w:p w14:paraId="01FEA0C5" w14:textId="77777777" w:rsidR="00B83C9E" w:rsidRDefault="00B83C9E" w:rsidP="00536473">
      <w:pPr>
        <w:pStyle w:val="Default"/>
        <w:rPr>
          <w:rFonts w:asciiTheme="minorHAnsi" w:hAnsiTheme="minorHAnsi" w:cstheme="minorHAnsi"/>
          <w:color w:val="auto"/>
          <w:sz w:val="22"/>
          <w:szCs w:val="22"/>
        </w:rPr>
      </w:pPr>
    </w:p>
    <w:p w14:paraId="206A5C44" w14:textId="77777777" w:rsidR="00B83C9E" w:rsidRDefault="00B83C9E" w:rsidP="00536473">
      <w:pPr>
        <w:pStyle w:val="Default"/>
        <w:rPr>
          <w:rFonts w:asciiTheme="minorHAnsi" w:hAnsiTheme="minorHAnsi" w:cstheme="minorHAnsi"/>
          <w:color w:val="auto"/>
          <w:sz w:val="22"/>
          <w:szCs w:val="22"/>
        </w:rPr>
      </w:pPr>
    </w:p>
    <w:p w14:paraId="2B62671C" w14:textId="77777777" w:rsidR="00B83C9E" w:rsidRDefault="00B83C9E" w:rsidP="00536473">
      <w:pPr>
        <w:pStyle w:val="Default"/>
        <w:rPr>
          <w:rFonts w:asciiTheme="minorHAnsi" w:hAnsiTheme="minorHAnsi" w:cstheme="minorHAnsi"/>
          <w:color w:val="auto"/>
          <w:sz w:val="22"/>
          <w:szCs w:val="22"/>
        </w:rPr>
      </w:pPr>
    </w:p>
    <w:p w14:paraId="791A75CF" w14:textId="77777777" w:rsidR="00B83C9E" w:rsidRDefault="00B83C9E" w:rsidP="00536473">
      <w:pPr>
        <w:pStyle w:val="Default"/>
        <w:rPr>
          <w:rFonts w:asciiTheme="minorHAnsi" w:hAnsiTheme="minorHAnsi" w:cstheme="minorHAnsi"/>
          <w:color w:val="auto"/>
          <w:sz w:val="22"/>
          <w:szCs w:val="22"/>
        </w:rPr>
      </w:pPr>
    </w:p>
    <w:p w14:paraId="072681D6" w14:textId="77777777" w:rsidR="00946002" w:rsidRPr="0001729A" w:rsidRDefault="00946002" w:rsidP="00536473">
      <w:pPr>
        <w:pStyle w:val="Default"/>
        <w:rPr>
          <w:rFonts w:asciiTheme="minorHAnsi" w:hAnsiTheme="minorHAnsi" w:cstheme="minorHAnsi"/>
          <w:color w:val="auto"/>
          <w:sz w:val="22"/>
          <w:szCs w:val="22"/>
        </w:rPr>
      </w:pPr>
    </w:p>
    <w:p w14:paraId="6B4F9720" w14:textId="77777777" w:rsidR="00B83C9E" w:rsidRDefault="00B83C9E" w:rsidP="000A3369">
      <w:pPr>
        <w:pStyle w:val="Default"/>
        <w:rPr>
          <w:rFonts w:asciiTheme="minorHAnsi" w:hAnsiTheme="minorHAnsi" w:cstheme="minorHAnsi"/>
          <w:b/>
          <w:bCs/>
          <w:color w:val="auto"/>
          <w:sz w:val="22"/>
          <w:szCs w:val="22"/>
        </w:rPr>
      </w:pPr>
    </w:p>
    <w:p w14:paraId="6765A327" w14:textId="77777777" w:rsidR="008A2AAE" w:rsidRDefault="008A2AAE" w:rsidP="000A3369">
      <w:pPr>
        <w:pStyle w:val="Default"/>
        <w:rPr>
          <w:rFonts w:asciiTheme="minorHAnsi" w:hAnsiTheme="minorHAnsi" w:cstheme="minorHAnsi"/>
          <w:b/>
          <w:bCs/>
          <w:color w:val="auto"/>
          <w:sz w:val="22"/>
          <w:szCs w:val="22"/>
        </w:rPr>
      </w:pPr>
    </w:p>
    <w:p w14:paraId="41310B2D" w14:textId="77777777" w:rsidR="008A2AAE" w:rsidRDefault="008A2AAE" w:rsidP="000A3369">
      <w:pPr>
        <w:pStyle w:val="Default"/>
        <w:rPr>
          <w:rFonts w:asciiTheme="minorHAnsi" w:hAnsiTheme="minorHAnsi" w:cstheme="minorHAnsi"/>
          <w:b/>
          <w:bCs/>
          <w:color w:val="auto"/>
          <w:sz w:val="22"/>
          <w:szCs w:val="22"/>
        </w:rPr>
      </w:pPr>
    </w:p>
    <w:p w14:paraId="1186886E" w14:textId="77777777" w:rsidR="008A2AAE" w:rsidRDefault="008A2AAE" w:rsidP="000A3369">
      <w:pPr>
        <w:pStyle w:val="Default"/>
        <w:rPr>
          <w:rFonts w:asciiTheme="minorHAnsi" w:hAnsiTheme="minorHAnsi" w:cstheme="minorHAnsi"/>
          <w:b/>
          <w:bCs/>
          <w:color w:val="auto"/>
          <w:sz w:val="22"/>
          <w:szCs w:val="22"/>
        </w:rPr>
      </w:pPr>
    </w:p>
    <w:bookmarkEnd w:id="0"/>
    <w:p w14:paraId="712C9795" w14:textId="77777777" w:rsidR="000F664C" w:rsidRDefault="000F664C" w:rsidP="009009B4">
      <w:pPr>
        <w:pStyle w:val="Default"/>
        <w:numPr>
          <w:ilvl w:val="0"/>
          <w:numId w:val="4"/>
        </w:numPr>
        <w:rPr>
          <w:rFonts w:asciiTheme="minorHAnsi" w:hAnsiTheme="minorHAnsi" w:cstheme="minorHAnsi"/>
          <w:b/>
          <w:bCs/>
          <w:color w:val="auto"/>
          <w:sz w:val="22"/>
          <w:szCs w:val="22"/>
        </w:rPr>
      </w:pPr>
      <w:r>
        <w:rPr>
          <w:rFonts w:asciiTheme="minorHAnsi" w:hAnsiTheme="minorHAnsi" w:cstheme="minorHAnsi"/>
          <w:b/>
          <w:bCs/>
          <w:color w:val="auto"/>
          <w:sz w:val="22"/>
          <w:szCs w:val="22"/>
        </w:rPr>
        <w:t>Unallocated</w:t>
      </w:r>
    </w:p>
    <w:p w14:paraId="56C0351A" w14:textId="77777777" w:rsidR="000F664C" w:rsidRDefault="000F664C" w:rsidP="000F664C">
      <w:pPr>
        <w:pStyle w:val="Default"/>
        <w:rPr>
          <w:rFonts w:asciiTheme="minorHAnsi" w:hAnsiTheme="minorHAnsi" w:cstheme="minorHAnsi"/>
          <w:color w:val="auto"/>
          <w:sz w:val="22"/>
          <w:szCs w:val="22"/>
        </w:rPr>
      </w:pPr>
    </w:p>
    <w:p w14:paraId="26C1F798" w14:textId="77777777" w:rsidR="009009B4" w:rsidRDefault="00207324" w:rsidP="000F664C">
      <w:pPr>
        <w:pStyle w:val="Default"/>
        <w:rPr>
          <w:rFonts w:asciiTheme="minorHAnsi" w:hAnsiTheme="minorHAnsi" w:cstheme="minorHAnsi"/>
          <w:color w:val="auto"/>
          <w:sz w:val="22"/>
          <w:szCs w:val="22"/>
        </w:rPr>
      </w:pPr>
      <w:r>
        <w:rPr>
          <w:rFonts w:asciiTheme="minorHAnsi" w:hAnsiTheme="minorHAnsi" w:cstheme="minorHAnsi"/>
          <w:color w:val="auto"/>
          <w:sz w:val="22"/>
          <w:szCs w:val="22"/>
        </w:rPr>
        <w:t>4.1</w:t>
      </w:r>
      <w:r>
        <w:rPr>
          <w:rFonts w:asciiTheme="minorHAnsi" w:hAnsiTheme="minorHAnsi" w:cstheme="minorHAnsi"/>
          <w:color w:val="auto"/>
          <w:sz w:val="22"/>
          <w:szCs w:val="22"/>
        </w:rPr>
        <w:tab/>
      </w:r>
      <w:r w:rsidR="00210AD5">
        <w:rPr>
          <w:rFonts w:asciiTheme="minorHAnsi" w:hAnsiTheme="minorHAnsi" w:cstheme="minorHAnsi"/>
          <w:color w:val="auto"/>
          <w:sz w:val="22"/>
          <w:szCs w:val="22"/>
        </w:rPr>
        <w:t>Where an Early Help Plan is required and it is not possible to allocate straight to a worker, a family will receive ‘keeping warm’ support.</w:t>
      </w:r>
      <w:r w:rsidR="006C4FB3">
        <w:rPr>
          <w:rFonts w:asciiTheme="minorHAnsi" w:hAnsiTheme="minorHAnsi" w:cstheme="minorHAnsi"/>
          <w:color w:val="auto"/>
          <w:sz w:val="22"/>
          <w:szCs w:val="22"/>
        </w:rPr>
        <w:t xml:space="preserve"> The Team Manager will decide whether it is appropriate at this stage for the duty worker to have direct face-to-face contact with the family dependant on their needs.</w:t>
      </w:r>
      <w:r w:rsidR="00210AD5">
        <w:rPr>
          <w:rFonts w:asciiTheme="minorHAnsi" w:hAnsiTheme="minorHAnsi" w:cstheme="minorHAnsi"/>
          <w:color w:val="auto"/>
          <w:sz w:val="22"/>
          <w:szCs w:val="22"/>
        </w:rPr>
        <w:t xml:space="preserve"> </w:t>
      </w:r>
      <w:r w:rsidR="009009B4">
        <w:rPr>
          <w:rFonts w:asciiTheme="minorHAnsi" w:hAnsiTheme="minorHAnsi" w:cstheme="minorHAnsi"/>
          <w:color w:val="auto"/>
          <w:sz w:val="22"/>
          <w:szCs w:val="22"/>
        </w:rPr>
        <w:t>Team Manager</w:t>
      </w:r>
      <w:r w:rsidR="00D90596">
        <w:rPr>
          <w:rFonts w:asciiTheme="minorHAnsi" w:hAnsiTheme="minorHAnsi" w:cstheme="minorHAnsi"/>
          <w:color w:val="auto"/>
          <w:sz w:val="22"/>
          <w:szCs w:val="22"/>
        </w:rPr>
        <w:t>s</w:t>
      </w:r>
      <w:r w:rsidR="006456AA">
        <w:rPr>
          <w:rFonts w:asciiTheme="minorHAnsi" w:hAnsiTheme="minorHAnsi" w:cstheme="minorHAnsi"/>
          <w:color w:val="auto"/>
          <w:sz w:val="22"/>
          <w:szCs w:val="22"/>
        </w:rPr>
        <w:t xml:space="preserve"> are responsible for providing management oversight on the unallocated plans in line with Supporting Families </w:t>
      </w:r>
      <w:r w:rsidR="00562301">
        <w:rPr>
          <w:rFonts w:asciiTheme="minorHAnsi" w:hAnsiTheme="minorHAnsi" w:cstheme="minorHAnsi"/>
          <w:color w:val="auto"/>
          <w:sz w:val="22"/>
          <w:szCs w:val="22"/>
        </w:rPr>
        <w:t xml:space="preserve">practice standards. </w:t>
      </w:r>
    </w:p>
    <w:p w14:paraId="7A445131" w14:textId="77777777" w:rsidR="00A614ED" w:rsidRDefault="00A614ED" w:rsidP="000F664C">
      <w:pPr>
        <w:pStyle w:val="Default"/>
        <w:rPr>
          <w:rFonts w:asciiTheme="minorHAnsi" w:hAnsiTheme="minorHAnsi" w:cstheme="minorHAnsi"/>
          <w:color w:val="auto"/>
          <w:sz w:val="22"/>
          <w:szCs w:val="22"/>
        </w:rPr>
      </w:pPr>
    </w:p>
    <w:p w14:paraId="29EBAFE0" w14:textId="77777777" w:rsidR="003F5C82" w:rsidRDefault="00207324" w:rsidP="000F664C">
      <w:pPr>
        <w:pStyle w:val="Default"/>
        <w:rPr>
          <w:rFonts w:asciiTheme="minorHAnsi" w:hAnsiTheme="minorHAnsi" w:cstheme="minorHAnsi"/>
          <w:color w:val="auto"/>
          <w:sz w:val="22"/>
          <w:szCs w:val="22"/>
        </w:rPr>
      </w:pPr>
      <w:r>
        <w:rPr>
          <w:rFonts w:asciiTheme="minorHAnsi" w:hAnsiTheme="minorHAnsi" w:cstheme="minorHAnsi"/>
          <w:color w:val="auto"/>
          <w:sz w:val="22"/>
          <w:szCs w:val="22"/>
        </w:rPr>
        <w:t>4.2</w:t>
      </w:r>
      <w:r>
        <w:rPr>
          <w:rFonts w:asciiTheme="minorHAnsi" w:hAnsiTheme="minorHAnsi" w:cstheme="minorHAnsi"/>
          <w:color w:val="auto"/>
          <w:sz w:val="22"/>
          <w:szCs w:val="22"/>
        </w:rPr>
        <w:tab/>
      </w:r>
      <w:r w:rsidR="00A614ED">
        <w:rPr>
          <w:rFonts w:asciiTheme="minorHAnsi" w:hAnsiTheme="minorHAnsi" w:cstheme="minorHAnsi"/>
          <w:color w:val="auto"/>
          <w:sz w:val="22"/>
          <w:szCs w:val="22"/>
        </w:rPr>
        <w:t xml:space="preserve">For families awaiting </w:t>
      </w:r>
      <w:r w:rsidR="00815C34">
        <w:rPr>
          <w:rFonts w:asciiTheme="minorHAnsi" w:hAnsiTheme="minorHAnsi" w:cstheme="minorHAnsi"/>
          <w:color w:val="auto"/>
          <w:sz w:val="22"/>
          <w:szCs w:val="22"/>
        </w:rPr>
        <w:t xml:space="preserve">allocation to a </w:t>
      </w:r>
      <w:r w:rsidR="00A614ED">
        <w:rPr>
          <w:rFonts w:asciiTheme="minorHAnsi" w:hAnsiTheme="minorHAnsi" w:cstheme="minorHAnsi"/>
          <w:color w:val="auto"/>
          <w:sz w:val="22"/>
          <w:szCs w:val="22"/>
        </w:rPr>
        <w:t xml:space="preserve">Family Support </w:t>
      </w:r>
      <w:r w:rsidR="0058262B">
        <w:rPr>
          <w:rFonts w:asciiTheme="minorHAnsi" w:hAnsiTheme="minorHAnsi" w:cstheme="minorHAnsi"/>
          <w:color w:val="auto"/>
          <w:sz w:val="22"/>
          <w:szCs w:val="22"/>
        </w:rPr>
        <w:t>W</w:t>
      </w:r>
      <w:r w:rsidR="00A614ED">
        <w:rPr>
          <w:rFonts w:asciiTheme="minorHAnsi" w:hAnsiTheme="minorHAnsi" w:cstheme="minorHAnsi"/>
          <w:color w:val="auto"/>
          <w:sz w:val="22"/>
          <w:szCs w:val="22"/>
        </w:rPr>
        <w:t>orker</w:t>
      </w:r>
      <w:r w:rsidR="0058262B">
        <w:rPr>
          <w:rFonts w:asciiTheme="minorHAnsi" w:hAnsiTheme="minorHAnsi" w:cstheme="minorHAnsi"/>
          <w:color w:val="auto"/>
          <w:sz w:val="22"/>
          <w:szCs w:val="22"/>
        </w:rPr>
        <w:t>,</w:t>
      </w:r>
      <w:r w:rsidR="00815C34">
        <w:rPr>
          <w:rFonts w:asciiTheme="minorHAnsi" w:hAnsiTheme="minorHAnsi" w:cstheme="minorHAnsi"/>
          <w:color w:val="auto"/>
          <w:sz w:val="22"/>
          <w:szCs w:val="22"/>
        </w:rPr>
        <w:t xml:space="preserve"> </w:t>
      </w:r>
      <w:r w:rsidR="00CB3D51">
        <w:rPr>
          <w:rFonts w:asciiTheme="minorHAnsi" w:hAnsiTheme="minorHAnsi" w:cstheme="minorHAnsi"/>
          <w:color w:val="auto"/>
          <w:sz w:val="22"/>
          <w:szCs w:val="22"/>
        </w:rPr>
        <w:t xml:space="preserve">it is expected that they will receive </w:t>
      </w:r>
      <w:r w:rsidR="00815C34">
        <w:rPr>
          <w:rFonts w:asciiTheme="minorHAnsi" w:hAnsiTheme="minorHAnsi" w:cstheme="minorHAnsi"/>
          <w:color w:val="auto"/>
          <w:sz w:val="22"/>
          <w:szCs w:val="22"/>
        </w:rPr>
        <w:t xml:space="preserve">a two weekly call and for families awaiting </w:t>
      </w:r>
      <w:r w:rsidR="00BD5265">
        <w:rPr>
          <w:rFonts w:asciiTheme="minorHAnsi" w:hAnsiTheme="minorHAnsi" w:cstheme="minorHAnsi"/>
          <w:color w:val="auto"/>
          <w:sz w:val="22"/>
          <w:szCs w:val="22"/>
        </w:rPr>
        <w:t xml:space="preserve">a Keyworker, they will receive a weekly contact. </w:t>
      </w:r>
      <w:r w:rsidR="003F5C82">
        <w:rPr>
          <w:rFonts w:asciiTheme="minorHAnsi" w:hAnsiTheme="minorHAnsi" w:cstheme="minorHAnsi"/>
          <w:color w:val="auto"/>
          <w:sz w:val="22"/>
          <w:szCs w:val="22"/>
        </w:rPr>
        <w:t xml:space="preserve">During these calls the worker will </w:t>
      </w:r>
      <w:r w:rsidR="00263A07">
        <w:rPr>
          <w:rFonts w:asciiTheme="minorHAnsi" w:hAnsiTheme="minorHAnsi" w:cstheme="minorHAnsi"/>
          <w:color w:val="auto"/>
          <w:sz w:val="22"/>
          <w:szCs w:val="22"/>
        </w:rPr>
        <w:t>establish</w:t>
      </w:r>
      <w:r w:rsidR="003F5C82">
        <w:rPr>
          <w:rFonts w:asciiTheme="minorHAnsi" w:hAnsiTheme="minorHAnsi" w:cstheme="minorHAnsi"/>
          <w:color w:val="auto"/>
          <w:sz w:val="22"/>
          <w:szCs w:val="22"/>
        </w:rPr>
        <w:t xml:space="preserve"> whether there are any new or escalating worries, if there is existing family support in place via family members or other agencies and they will agree how and when the family will be contacted during the ‘keeping warm’ period. </w:t>
      </w:r>
      <w:r w:rsidR="00D602B3">
        <w:rPr>
          <w:rFonts w:asciiTheme="minorHAnsi" w:hAnsiTheme="minorHAnsi" w:cstheme="minorHAnsi"/>
          <w:color w:val="auto"/>
          <w:sz w:val="22"/>
          <w:szCs w:val="22"/>
        </w:rPr>
        <w:t>It may be appropriate to re-visit a safety plan or refer to other support agencies such as young carers for example.</w:t>
      </w:r>
    </w:p>
    <w:p w14:paraId="51C6ED94" w14:textId="77777777" w:rsidR="00BC6138" w:rsidRDefault="00210AD5" w:rsidP="000F664C">
      <w:pPr>
        <w:pStyle w:val="Default"/>
        <w:rPr>
          <w:rFonts w:asciiTheme="minorHAnsi" w:hAnsiTheme="minorHAnsi" w:cstheme="minorHAnsi"/>
          <w:color w:val="auto"/>
          <w:sz w:val="22"/>
          <w:szCs w:val="22"/>
        </w:rPr>
      </w:pPr>
      <w:r>
        <w:rPr>
          <w:rFonts w:asciiTheme="minorHAnsi" w:hAnsiTheme="minorHAnsi" w:cstheme="minorHAnsi"/>
          <w:color w:val="auto"/>
          <w:sz w:val="22"/>
          <w:szCs w:val="22"/>
        </w:rPr>
        <w:t>Where the family have been stepped across via panel from Children’s Social Care</w:t>
      </w:r>
      <w:r w:rsidR="009009B4">
        <w:rPr>
          <w:rFonts w:asciiTheme="minorHAnsi" w:hAnsiTheme="minorHAnsi" w:cstheme="minorHAnsi"/>
          <w:color w:val="auto"/>
          <w:sz w:val="22"/>
          <w:szCs w:val="22"/>
        </w:rPr>
        <w:t>,</w:t>
      </w:r>
      <w:r w:rsidR="00962363">
        <w:rPr>
          <w:rFonts w:asciiTheme="minorHAnsi" w:hAnsiTheme="minorHAnsi" w:cstheme="minorHAnsi"/>
          <w:color w:val="auto"/>
          <w:sz w:val="22"/>
          <w:szCs w:val="22"/>
        </w:rPr>
        <w:t xml:space="preserve"> </w:t>
      </w:r>
      <w:r w:rsidR="00B1015E">
        <w:rPr>
          <w:rFonts w:asciiTheme="minorHAnsi" w:hAnsiTheme="minorHAnsi" w:cstheme="minorHAnsi"/>
          <w:color w:val="auto"/>
          <w:sz w:val="22"/>
          <w:szCs w:val="22"/>
        </w:rPr>
        <w:t>a plan will be created or re-opened by the hu</w:t>
      </w:r>
      <w:r w:rsidR="00B44D1B">
        <w:rPr>
          <w:rFonts w:asciiTheme="minorHAnsi" w:hAnsiTheme="minorHAnsi" w:cstheme="minorHAnsi"/>
          <w:color w:val="auto"/>
          <w:sz w:val="22"/>
          <w:szCs w:val="22"/>
        </w:rPr>
        <w:t>b</w:t>
      </w:r>
      <w:r w:rsidR="00B1015E">
        <w:rPr>
          <w:rFonts w:asciiTheme="minorHAnsi" w:hAnsiTheme="minorHAnsi" w:cstheme="minorHAnsi"/>
          <w:color w:val="auto"/>
          <w:sz w:val="22"/>
          <w:szCs w:val="22"/>
        </w:rPr>
        <w:t xml:space="preserve"> coordinator and sent to the locality inbox for</w:t>
      </w:r>
      <w:r w:rsidR="00B44D1B">
        <w:rPr>
          <w:rFonts w:asciiTheme="minorHAnsi" w:hAnsiTheme="minorHAnsi" w:cstheme="minorHAnsi"/>
          <w:color w:val="auto"/>
          <w:sz w:val="22"/>
          <w:szCs w:val="22"/>
        </w:rPr>
        <w:t xml:space="preserve"> management oversight and allocatio</w:t>
      </w:r>
      <w:r w:rsidR="007464E0">
        <w:rPr>
          <w:rFonts w:asciiTheme="minorHAnsi" w:hAnsiTheme="minorHAnsi" w:cstheme="minorHAnsi"/>
          <w:color w:val="auto"/>
          <w:sz w:val="22"/>
          <w:szCs w:val="22"/>
        </w:rPr>
        <w:t>n.</w:t>
      </w:r>
      <w:r w:rsidR="00B1015E">
        <w:rPr>
          <w:rFonts w:asciiTheme="minorHAnsi" w:hAnsiTheme="minorHAnsi" w:cstheme="minorHAnsi"/>
          <w:color w:val="auto"/>
          <w:sz w:val="22"/>
          <w:szCs w:val="22"/>
        </w:rPr>
        <w:t xml:space="preserve"> </w:t>
      </w:r>
    </w:p>
    <w:p w14:paraId="5795325D" w14:textId="77777777" w:rsidR="003F5C82" w:rsidRDefault="003F5C82" w:rsidP="000F664C">
      <w:pPr>
        <w:pStyle w:val="Default"/>
        <w:rPr>
          <w:rFonts w:asciiTheme="minorHAnsi" w:hAnsiTheme="minorHAnsi" w:cstheme="minorHAnsi"/>
          <w:color w:val="auto"/>
          <w:sz w:val="22"/>
          <w:szCs w:val="22"/>
        </w:rPr>
      </w:pPr>
    </w:p>
    <w:p w14:paraId="11B9ED55" w14:textId="77777777" w:rsidR="00D602B3" w:rsidRDefault="00207324" w:rsidP="000F664C">
      <w:pPr>
        <w:pStyle w:val="Default"/>
        <w:rPr>
          <w:rFonts w:asciiTheme="minorHAnsi" w:hAnsiTheme="minorHAnsi" w:cstheme="minorHAnsi"/>
          <w:color w:val="auto"/>
          <w:sz w:val="22"/>
          <w:szCs w:val="22"/>
        </w:rPr>
      </w:pPr>
      <w:r>
        <w:rPr>
          <w:rFonts w:asciiTheme="minorHAnsi" w:hAnsiTheme="minorHAnsi" w:cstheme="minorHAnsi"/>
          <w:color w:val="auto"/>
          <w:sz w:val="22"/>
          <w:szCs w:val="22"/>
        </w:rPr>
        <w:t>4.3</w:t>
      </w:r>
      <w:r>
        <w:rPr>
          <w:rFonts w:asciiTheme="minorHAnsi" w:hAnsiTheme="minorHAnsi" w:cstheme="minorHAnsi"/>
          <w:color w:val="auto"/>
          <w:sz w:val="22"/>
          <w:szCs w:val="22"/>
        </w:rPr>
        <w:tab/>
      </w:r>
      <w:r w:rsidR="00D602B3">
        <w:rPr>
          <w:rFonts w:asciiTheme="minorHAnsi" w:hAnsiTheme="minorHAnsi" w:cstheme="minorHAnsi"/>
          <w:color w:val="auto"/>
          <w:sz w:val="22"/>
          <w:szCs w:val="22"/>
        </w:rPr>
        <w:t xml:space="preserve">If there are </w:t>
      </w:r>
      <w:r w:rsidR="00D602B3" w:rsidRPr="0058262B">
        <w:rPr>
          <w:rFonts w:asciiTheme="minorHAnsi" w:hAnsiTheme="minorHAnsi" w:cstheme="minorHAnsi"/>
          <w:color w:val="auto"/>
          <w:sz w:val="22"/>
          <w:szCs w:val="22"/>
        </w:rPr>
        <w:t>further worries or concerns raised</w:t>
      </w:r>
      <w:r w:rsidR="00D602B3">
        <w:rPr>
          <w:rFonts w:asciiTheme="minorHAnsi" w:hAnsiTheme="minorHAnsi" w:cstheme="minorHAnsi"/>
          <w:color w:val="auto"/>
          <w:sz w:val="22"/>
          <w:szCs w:val="22"/>
        </w:rPr>
        <w:t xml:space="preserve"> by other agencies via the IFD such as a police SCARF report or</w:t>
      </w:r>
      <w:r w:rsidR="00263A07">
        <w:rPr>
          <w:rFonts w:asciiTheme="minorHAnsi" w:hAnsiTheme="minorHAnsi" w:cstheme="minorHAnsi"/>
          <w:color w:val="auto"/>
          <w:sz w:val="22"/>
          <w:szCs w:val="22"/>
        </w:rPr>
        <w:t xml:space="preserve"> a</w:t>
      </w:r>
      <w:r w:rsidR="00D602B3">
        <w:rPr>
          <w:rFonts w:asciiTheme="minorHAnsi" w:hAnsiTheme="minorHAnsi" w:cstheme="minorHAnsi"/>
          <w:color w:val="auto"/>
          <w:sz w:val="22"/>
          <w:szCs w:val="22"/>
        </w:rPr>
        <w:t xml:space="preserve"> school referral, a duty worker will make contact via the telephone and if required complete a home visit. </w:t>
      </w:r>
    </w:p>
    <w:p w14:paraId="24D29DAA" w14:textId="77777777" w:rsidR="00D602B3" w:rsidRDefault="00D602B3" w:rsidP="000F664C">
      <w:pPr>
        <w:pStyle w:val="Default"/>
        <w:rPr>
          <w:rFonts w:asciiTheme="minorHAnsi" w:hAnsiTheme="minorHAnsi" w:cstheme="minorHAnsi"/>
          <w:color w:val="auto"/>
          <w:sz w:val="22"/>
          <w:szCs w:val="22"/>
        </w:rPr>
      </w:pPr>
    </w:p>
    <w:p w14:paraId="3EF736AF" w14:textId="77777777" w:rsidR="00263A07" w:rsidRDefault="00207324" w:rsidP="000F664C">
      <w:pPr>
        <w:pStyle w:val="Default"/>
        <w:rPr>
          <w:rFonts w:asciiTheme="minorHAnsi" w:hAnsiTheme="minorHAnsi" w:cstheme="minorHAnsi"/>
          <w:color w:val="auto"/>
          <w:sz w:val="22"/>
          <w:szCs w:val="22"/>
        </w:rPr>
      </w:pPr>
      <w:r>
        <w:rPr>
          <w:rFonts w:asciiTheme="minorHAnsi" w:hAnsiTheme="minorHAnsi" w:cstheme="minorHAnsi"/>
          <w:color w:val="auto"/>
          <w:sz w:val="22"/>
          <w:szCs w:val="22"/>
        </w:rPr>
        <w:t>4.4</w:t>
      </w:r>
      <w:r>
        <w:rPr>
          <w:rFonts w:asciiTheme="minorHAnsi" w:hAnsiTheme="minorHAnsi" w:cstheme="minorHAnsi"/>
          <w:color w:val="auto"/>
          <w:sz w:val="22"/>
          <w:szCs w:val="22"/>
        </w:rPr>
        <w:tab/>
      </w:r>
      <w:r w:rsidR="00D602B3">
        <w:rPr>
          <w:rFonts w:asciiTheme="minorHAnsi" w:hAnsiTheme="minorHAnsi" w:cstheme="minorHAnsi"/>
          <w:color w:val="auto"/>
          <w:sz w:val="22"/>
          <w:szCs w:val="22"/>
        </w:rPr>
        <w:t xml:space="preserve">If we are unable to engage the family via </w:t>
      </w:r>
      <w:r w:rsidR="00263A07">
        <w:rPr>
          <w:rFonts w:asciiTheme="minorHAnsi" w:hAnsiTheme="minorHAnsi" w:cstheme="minorHAnsi"/>
          <w:color w:val="auto"/>
          <w:sz w:val="22"/>
          <w:szCs w:val="22"/>
        </w:rPr>
        <w:t xml:space="preserve">a </w:t>
      </w:r>
      <w:r w:rsidR="00D602B3">
        <w:rPr>
          <w:rFonts w:asciiTheme="minorHAnsi" w:hAnsiTheme="minorHAnsi" w:cstheme="minorHAnsi"/>
          <w:color w:val="auto"/>
          <w:sz w:val="22"/>
          <w:szCs w:val="22"/>
        </w:rPr>
        <w:t xml:space="preserve">telephone call </w:t>
      </w:r>
      <w:r w:rsidR="00263A07">
        <w:rPr>
          <w:rFonts w:asciiTheme="minorHAnsi" w:hAnsiTheme="minorHAnsi" w:cstheme="minorHAnsi"/>
          <w:color w:val="auto"/>
          <w:sz w:val="22"/>
          <w:szCs w:val="22"/>
        </w:rPr>
        <w:t xml:space="preserve">or text </w:t>
      </w:r>
      <w:r w:rsidR="00D602B3">
        <w:rPr>
          <w:rFonts w:asciiTheme="minorHAnsi" w:hAnsiTheme="minorHAnsi" w:cstheme="minorHAnsi"/>
          <w:color w:val="auto"/>
          <w:sz w:val="22"/>
          <w:szCs w:val="22"/>
        </w:rPr>
        <w:t xml:space="preserve">within 2 weeks of referral, the duty team will </w:t>
      </w:r>
      <w:r w:rsidR="00263A07">
        <w:rPr>
          <w:rFonts w:asciiTheme="minorHAnsi" w:hAnsiTheme="minorHAnsi" w:cstheme="minorHAnsi"/>
          <w:color w:val="auto"/>
          <w:sz w:val="22"/>
          <w:szCs w:val="22"/>
        </w:rPr>
        <w:t xml:space="preserve">send a letter to explain that a referral has been received and asking them to make contact. If there is no response to the letter, the duty worker will contact the referrer to support </w:t>
      </w:r>
      <w:r w:rsidR="00263A07">
        <w:rPr>
          <w:rFonts w:asciiTheme="minorHAnsi" w:hAnsiTheme="minorHAnsi" w:cstheme="minorHAnsi"/>
          <w:color w:val="auto"/>
          <w:sz w:val="22"/>
          <w:szCs w:val="22"/>
        </w:rPr>
        <w:lastRenderedPageBreak/>
        <w:t xml:space="preserve">engagement. If contact is not successful within 4 weeks of referral, a duty worker will complete a home visit. </w:t>
      </w:r>
    </w:p>
    <w:p w14:paraId="2CF9ACB2" w14:textId="77777777" w:rsidR="001326E8" w:rsidRPr="001326E8" w:rsidRDefault="001326E8" w:rsidP="000F664C">
      <w:pPr>
        <w:pStyle w:val="Default"/>
        <w:rPr>
          <w:rFonts w:asciiTheme="minorHAnsi" w:hAnsiTheme="minorHAnsi" w:cstheme="minorHAnsi"/>
          <w:i/>
          <w:iCs/>
          <w:color w:val="auto"/>
          <w:sz w:val="22"/>
          <w:szCs w:val="22"/>
        </w:rPr>
      </w:pPr>
    </w:p>
    <w:p w14:paraId="0162E955" w14:textId="77777777" w:rsidR="001326E8" w:rsidRPr="001326E8" w:rsidRDefault="001326E8" w:rsidP="000F664C">
      <w:pPr>
        <w:pStyle w:val="Default"/>
        <w:rPr>
          <w:rFonts w:asciiTheme="minorHAnsi" w:hAnsiTheme="minorHAnsi" w:cstheme="minorHAnsi"/>
          <w:i/>
          <w:iCs/>
          <w:color w:val="auto"/>
          <w:sz w:val="22"/>
          <w:szCs w:val="22"/>
        </w:rPr>
      </w:pPr>
      <w:r w:rsidRPr="001326E8">
        <w:rPr>
          <w:rFonts w:asciiTheme="minorHAnsi" w:hAnsiTheme="minorHAnsi" w:cstheme="minorHAnsi"/>
          <w:i/>
          <w:iCs/>
          <w:color w:val="auto"/>
          <w:sz w:val="22"/>
          <w:szCs w:val="22"/>
        </w:rPr>
        <w:t xml:space="preserve">NB: If the duty worker completes a home visit and are still unable to see the family, they will seek management support and oversight to determine next steps. </w:t>
      </w:r>
    </w:p>
    <w:p w14:paraId="4A9E0BFD" w14:textId="77777777" w:rsidR="00D602B3" w:rsidRDefault="00D602B3" w:rsidP="000F664C">
      <w:pPr>
        <w:pStyle w:val="Default"/>
        <w:rPr>
          <w:rFonts w:asciiTheme="minorHAnsi" w:hAnsiTheme="minorHAnsi" w:cstheme="minorHAnsi"/>
          <w:color w:val="auto"/>
          <w:sz w:val="22"/>
          <w:szCs w:val="22"/>
        </w:rPr>
      </w:pPr>
    </w:p>
    <w:p w14:paraId="2C3EC5E6" w14:textId="77777777" w:rsidR="003F5C82" w:rsidRDefault="00207324" w:rsidP="000F664C">
      <w:pPr>
        <w:pStyle w:val="Default"/>
        <w:rPr>
          <w:rFonts w:asciiTheme="minorHAnsi" w:hAnsiTheme="minorHAnsi" w:cstheme="minorHAnsi"/>
          <w:color w:val="auto"/>
          <w:sz w:val="22"/>
          <w:szCs w:val="22"/>
        </w:rPr>
      </w:pPr>
      <w:r>
        <w:rPr>
          <w:rFonts w:asciiTheme="minorHAnsi" w:hAnsiTheme="minorHAnsi" w:cstheme="minorHAnsi"/>
          <w:color w:val="auto"/>
          <w:sz w:val="22"/>
          <w:szCs w:val="22"/>
        </w:rPr>
        <w:t>4.5</w:t>
      </w:r>
      <w:r>
        <w:rPr>
          <w:rFonts w:asciiTheme="minorHAnsi" w:hAnsiTheme="minorHAnsi" w:cstheme="minorHAnsi"/>
          <w:color w:val="auto"/>
          <w:sz w:val="22"/>
          <w:szCs w:val="22"/>
        </w:rPr>
        <w:tab/>
      </w:r>
      <w:r w:rsidR="00263A07">
        <w:rPr>
          <w:rFonts w:asciiTheme="minorHAnsi" w:hAnsiTheme="minorHAnsi" w:cstheme="minorHAnsi"/>
          <w:color w:val="auto"/>
          <w:sz w:val="22"/>
          <w:szCs w:val="22"/>
        </w:rPr>
        <w:t xml:space="preserve">If the child(ren) in the family is not engaged in education or early years provision and there are no other professionals involved, a home visit will be completed within 4 weeks of referral by the duty worker. </w:t>
      </w:r>
    </w:p>
    <w:p w14:paraId="7F3AD773" w14:textId="77777777" w:rsidR="003F5C82" w:rsidRDefault="003F5C82" w:rsidP="000F664C">
      <w:pPr>
        <w:pStyle w:val="Default"/>
        <w:rPr>
          <w:rFonts w:asciiTheme="minorHAnsi" w:hAnsiTheme="minorHAnsi" w:cstheme="minorHAnsi"/>
          <w:color w:val="auto"/>
          <w:sz w:val="22"/>
          <w:szCs w:val="22"/>
        </w:rPr>
      </w:pPr>
    </w:p>
    <w:p w14:paraId="0F686140" w14:textId="77777777" w:rsidR="00CB3D51" w:rsidRDefault="00207324" w:rsidP="000F664C">
      <w:pPr>
        <w:pStyle w:val="Default"/>
        <w:rPr>
          <w:rFonts w:asciiTheme="minorHAnsi" w:hAnsiTheme="minorHAnsi" w:cstheme="minorHAnsi"/>
          <w:color w:val="auto"/>
          <w:sz w:val="22"/>
          <w:szCs w:val="22"/>
        </w:rPr>
      </w:pPr>
      <w:r>
        <w:rPr>
          <w:rFonts w:asciiTheme="minorHAnsi" w:hAnsiTheme="minorHAnsi" w:cstheme="minorHAnsi"/>
          <w:color w:val="auto"/>
          <w:sz w:val="22"/>
          <w:szCs w:val="22"/>
        </w:rPr>
        <w:t>4.6</w:t>
      </w:r>
      <w:r>
        <w:rPr>
          <w:rFonts w:asciiTheme="minorHAnsi" w:hAnsiTheme="minorHAnsi" w:cstheme="minorHAnsi"/>
          <w:color w:val="auto"/>
          <w:sz w:val="22"/>
          <w:szCs w:val="22"/>
        </w:rPr>
        <w:tab/>
      </w:r>
      <w:r w:rsidR="00263A07">
        <w:rPr>
          <w:rFonts w:asciiTheme="minorHAnsi" w:hAnsiTheme="minorHAnsi" w:cstheme="minorHAnsi"/>
          <w:color w:val="auto"/>
          <w:sz w:val="22"/>
          <w:szCs w:val="22"/>
        </w:rPr>
        <w:t>Where children and families are unallocated for longer than 4 weeks but have engaged in keeping warm arrangements, the duty worker will inform the referrer. If we are unable to allocate a family within 10 weeks of referral, a home visit will be competed by the duty worker.</w:t>
      </w:r>
    </w:p>
    <w:p w14:paraId="32677B24" w14:textId="77777777" w:rsidR="006C4FB3" w:rsidRDefault="006C4FB3" w:rsidP="000F664C">
      <w:pPr>
        <w:pStyle w:val="Default"/>
        <w:rPr>
          <w:rFonts w:asciiTheme="minorHAnsi" w:hAnsiTheme="minorHAnsi" w:cstheme="minorHAnsi"/>
          <w:color w:val="auto"/>
          <w:sz w:val="22"/>
          <w:szCs w:val="22"/>
        </w:rPr>
      </w:pPr>
    </w:p>
    <w:p w14:paraId="46EBD1F8" w14:textId="77777777" w:rsidR="006C4FB3" w:rsidRDefault="006C4FB3" w:rsidP="000F664C">
      <w:pPr>
        <w:pStyle w:val="Default"/>
        <w:rPr>
          <w:rFonts w:asciiTheme="minorHAnsi" w:hAnsiTheme="minorHAnsi" w:cstheme="minorHAnsi"/>
          <w:color w:val="auto"/>
          <w:sz w:val="22"/>
          <w:szCs w:val="22"/>
        </w:rPr>
      </w:pPr>
    </w:p>
    <w:p w14:paraId="5FE2F248" w14:textId="77777777" w:rsidR="000F664C" w:rsidRDefault="000F664C" w:rsidP="009009B4">
      <w:pPr>
        <w:pStyle w:val="Default"/>
        <w:numPr>
          <w:ilvl w:val="0"/>
          <w:numId w:val="4"/>
        </w:numPr>
        <w:rPr>
          <w:rFonts w:asciiTheme="minorHAnsi" w:hAnsiTheme="minorHAnsi" w:cstheme="minorHAnsi"/>
          <w:b/>
          <w:bCs/>
          <w:color w:val="auto"/>
          <w:sz w:val="22"/>
          <w:szCs w:val="22"/>
        </w:rPr>
      </w:pPr>
      <w:r>
        <w:rPr>
          <w:rFonts w:asciiTheme="minorHAnsi" w:hAnsiTheme="minorHAnsi" w:cstheme="minorHAnsi"/>
          <w:b/>
          <w:bCs/>
          <w:color w:val="auto"/>
          <w:sz w:val="22"/>
          <w:szCs w:val="22"/>
        </w:rPr>
        <w:t>Escalation</w:t>
      </w:r>
    </w:p>
    <w:p w14:paraId="2075902C" w14:textId="77777777" w:rsidR="001326E8" w:rsidRDefault="001326E8" w:rsidP="005F7826">
      <w:pPr>
        <w:pStyle w:val="Default"/>
        <w:rPr>
          <w:rFonts w:asciiTheme="minorHAnsi" w:hAnsiTheme="minorHAnsi" w:cstheme="minorHAnsi"/>
          <w:b/>
          <w:bCs/>
          <w:color w:val="auto"/>
          <w:sz w:val="22"/>
          <w:szCs w:val="22"/>
        </w:rPr>
      </w:pPr>
    </w:p>
    <w:p w14:paraId="59289D8F" w14:textId="77777777" w:rsidR="001326E8" w:rsidRDefault="00207324" w:rsidP="005F7826">
      <w:pPr>
        <w:pStyle w:val="Default"/>
        <w:rPr>
          <w:rFonts w:asciiTheme="minorHAnsi" w:hAnsiTheme="minorHAnsi" w:cstheme="minorHAnsi"/>
          <w:color w:val="auto"/>
          <w:sz w:val="22"/>
          <w:szCs w:val="22"/>
        </w:rPr>
      </w:pPr>
      <w:r>
        <w:rPr>
          <w:rFonts w:asciiTheme="minorHAnsi" w:hAnsiTheme="minorHAnsi" w:cstheme="minorHAnsi"/>
          <w:color w:val="auto"/>
          <w:sz w:val="22"/>
          <w:szCs w:val="22"/>
        </w:rPr>
        <w:t>5.1</w:t>
      </w:r>
      <w:r>
        <w:rPr>
          <w:rFonts w:asciiTheme="minorHAnsi" w:hAnsiTheme="minorHAnsi" w:cstheme="minorHAnsi"/>
          <w:color w:val="auto"/>
          <w:sz w:val="22"/>
          <w:szCs w:val="22"/>
        </w:rPr>
        <w:tab/>
      </w:r>
      <w:r w:rsidR="001326E8">
        <w:rPr>
          <w:rFonts w:asciiTheme="minorHAnsi" w:hAnsiTheme="minorHAnsi" w:cstheme="minorHAnsi"/>
          <w:color w:val="auto"/>
          <w:sz w:val="22"/>
          <w:szCs w:val="22"/>
        </w:rPr>
        <w:t xml:space="preserve">If the worries for the child(ren) escalate and we are worried that they are at risk of harm, the worker will seek management support and make are referral to the IFD for level 4 intervention or call 999 for immediate action if imminent harm is identified. </w:t>
      </w:r>
    </w:p>
    <w:p w14:paraId="06314BEC" w14:textId="77777777" w:rsidR="001326E8" w:rsidRDefault="001326E8" w:rsidP="005F7826">
      <w:pPr>
        <w:pStyle w:val="Default"/>
        <w:rPr>
          <w:rFonts w:asciiTheme="minorHAnsi" w:hAnsiTheme="minorHAnsi" w:cstheme="minorHAnsi"/>
          <w:color w:val="auto"/>
          <w:sz w:val="22"/>
          <w:szCs w:val="22"/>
        </w:rPr>
      </w:pPr>
    </w:p>
    <w:p w14:paraId="2C3A4F76" w14:textId="77777777" w:rsidR="001326E8" w:rsidRDefault="001326E8" w:rsidP="005F7826">
      <w:pPr>
        <w:pStyle w:val="Default"/>
        <w:rPr>
          <w:rFonts w:asciiTheme="minorHAnsi" w:hAnsiTheme="minorHAnsi" w:cstheme="minorHAnsi"/>
          <w:color w:val="auto"/>
          <w:sz w:val="22"/>
          <w:szCs w:val="22"/>
        </w:rPr>
      </w:pPr>
    </w:p>
    <w:p w14:paraId="54073A95" w14:textId="77777777" w:rsidR="001326E8" w:rsidRDefault="001326E8" w:rsidP="00A14820">
      <w:pPr>
        <w:pStyle w:val="Default"/>
        <w:rPr>
          <w:rFonts w:asciiTheme="minorHAnsi" w:hAnsiTheme="minorHAnsi" w:cstheme="minorHAnsi"/>
          <w:color w:val="auto"/>
          <w:sz w:val="22"/>
          <w:szCs w:val="22"/>
        </w:rPr>
      </w:pPr>
    </w:p>
    <w:p w14:paraId="345F425E" w14:textId="77777777" w:rsidR="001326E8" w:rsidRDefault="001326E8" w:rsidP="00A14820">
      <w:pPr>
        <w:pStyle w:val="Default"/>
        <w:rPr>
          <w:rFonts w:asciiTheme="minorHAnsi" w:hAnsiTheme="minorHAnsi" w:cstheme="minorHAnsi"/>
          <w:color w:val="auto"/>
          <w:sz w:val="22"/>
          <w:szCs w:val="22"/>
        </w:rPr>
      </w:pPr>
    </w:p>
    <w:p w14:paraId="4581DAA1" w14:textId="77777777" w:rsidR="00207324" w:rsidRDefault="00207324" w:rsidP="00A14820">
      <w:pPr>
        <w:pStyle w:val="Default"/>
        <w:rPr>
          <w:rFonts w:asciiTheme="minorHAnsi" w:hAnsiTheme="minorHAnsi" w:cstheme="minorHAnsi"/>
          <w:color w:val="auto"/>
          <w:sz w:val="22"/>
          <w:szCs w:val="22"/>
        </w:rPr>
      </w:pPr>
    </w:p>
    <w:p w14:paraId="21AD1B19" w14:textId="77777777" w:rsidR="001326E8" w:rsidRDefault="001326E8" w:rsidP="00A14820">
      <w:pPr>
        <w:pStyle w:val="Default"/>
        <w:rPr>
          <w:rFonts w:asciiTheme="minorHAnsi" w:hAnsiTheme="minorHAnsi" w:cstheme="minorHAnsi"/>
          <w:color w:val="auto"/>
          <w:sz w:val="22"/>
          <w:szCs w:val="22"/>
        </w:rPr>
      </w:pPr>
    </w:p>
    <w:p w14:paraId="08F541F0" w14:textId="77777777" w:rsidR="001326E8" w:rsidRDefault="001326E8" w:rsidP="00A14820">
      <w:pPr>
        <w:pStyle w:val="Default"/>
        <w:rPr>
          <w:rFonts w:asciiTheme="minorHAnsi" w:hAnsiTheme="minorHAnsi" w:cstheme="minorHAnsi"/>
          <w:color w:val="auto"/>
          <w:sz w:val="22"/>
          <w:szCs w:val="22"/>
        </w:rPr>
      </w:pPr>
    </w:p>
    <w:p w14:paraId="43EF3BF9" w14:textId="77777777" w:rsidR="001326E8" w:rsidRDefault="001326E8" w:rsidP="00A14820">
      <w:pPr>
        <w:pStyle w:val="Default"/>
        <w:rPr>
          <w:rFonts w:asciiTheme="minorHAnsi" w:hAnsiTheme="minorHAnsi" w:cstheme="minorHAnsi"/>
          <w:color w:val="auto"/>
          <w:sz w:val="22"/>
          <w:szCs w:val="22"/>
        </w:rPr>
      </w:pPr>
    </w:p>
    <w:p w14:paraId="4BDCAA9B" w14:textId="77777777" w:rsidR="001326E8" w:rsidRDefault="001326E8" w:rsidP="00A14820">
      <w:pPr>
        <w:pStyle w:val="Default"/>
        <w:rPr>
          <w:rFonts w:asciiTheme="minorHAnsi" w:hAnsiTheme="minorHAnsi" w:cstheme="minorHAnsi"/>
          <w:color w:val="auto"/>
          <w:sz w:val="22"/>
          <w:szCs w:val="22"/>
        </w:rPr>
      </w:pPr>
    </w:p>
    <w:p w14:paraId="6B89CC68" w14:textId="77777777" w:rsidR="001326E8" w:rsidRDefault="001326E8" w:rsidP="00A14820">
      <w:pPr>
        <w:pStyle w:val="Default"/>
        <w:rPr>
          <w:rFonts w:asciiTheme="minorHAnsi" w:hAnsiTheme="minorHAnsi" w:cstheme="minorHAnsi"/>
          <w:color w:val="auto"/>
          <w:sz w:val="22"/>
          <w:szCs w:val="22"/>
        </w:rPr>
      </w:pPr>
    </w:p>
    <w:p w14:paraId="2073924B" w14:textId="77777777" w:rsidR="001326E8" w:rsidRDefault="001326E8" w:rsidP="00A14820">
      <w:pPr>
        <w:pStyle w:val="Default"/>
        <w:rPr>
          <w:rFonts w:asciiTheme="minorHAnsi" w:hAnsiTheme="minorHAnsi" w:cstheme="minorHAnsi"/>
          <w:color w:val="auto"/>
          <w:sz w:val="22"/>
          <w:szCs w:val="22"/>
        </w:rPr>
      </w:pPr>
    </w:p>
    <w:p w14:paraId="0CBFF8ED" w14:textId="77777777" w:rsidR="001326E8" w:rsidRDefault="001326E8" w:rsidP="00A14820">
      <w:pPr>
        <w:pStyle w:val="Default"/>
        <w:rPr>
          <w:rFonts w:asciiTheme="minorHAnsi" w:hAnsiTheme="minorHAnsi" w:cstheme="minorHAnsi"/>
          <w:color w:val="auto"/>
          <w:sz w:val="22"/>
          <w:szCs w:val="22"/>
        </w:rPr>
      </w:pPr>
    </w:p>
    <w:p w14:paraId="3BBD5FFC" w14:textId="77777777" w:rsidR="001326E8" w:rsidRDefault="001326E8" w:rsidP="00A14820">
      <w:pPr>
        <w:pStyle w:val="Default"/>
        <w:rPr>
          <w:rFonts w:asciiTheme="minorHAnsi" w:hAnsiTheme="minorHAnsi" w:cstheme="minorHAnsi"/>
          <w:color w:val="auto"/>
          <w:sz w:val="22"/>
          <w:szCs w:val="22"/>
        </w:rPr>
      </w:pPr>
    </w:p>
    <w:p w14:paraId="6B180FC0" w14:textId="77777777" w:rsidR="001326E8" w:rsidRDefault="001326E8" w:rsidP="00A14820">
      <w:pPr>
        <w:pStyle w:val="Default"/>
        <w:rPr>
          <w:rFonts w:asciiTheme="minorHAnsi" w:hAnsiTheme="minorHAnsi" w:cstheme="minorHAnsi"/>
          <w:color w:val="auto"/>
          <w:sz w:val="22"/>
          <w:szCs w:val="22"/>
        </w:rPr>
      </w:pPr>
    </w:p>
    <w:p w14:paraId="1521245A" w14:textId="77777777" w:rsidR="001326E8" w:rsidRDefault="001326E8" w:rsidP="00A14820">
      <w:pPr>
        <w:pStyle w:val="Default"/>
        <w:rPr>
          <w:rFonts w:asciiTheme="minorHAnsi" w:hAnsiTheme="minorHAnsi" w:cstheme="minorHAnsi"/>
          <w:color w:val="auto"/>
          <w:sz w:val="22"/>
          <w:szCs w:val="22"/>
        </w:rPr>
      </w:pPr>
    </w:p>
    <w:p w14:paraId="337C3DE1" w14:textId="77777777" w:rsidR="001326E8" w:rsidRDefault="001326E8" w:rsidP="00A14820">
      <w:pPr>
        <w:pStyle w:val="Default"/>
        <w:rPr>
          <w:rFonts w:asciiTheme="minorHAnsi" w:hAnsiTheme="minorHAnsi" w:cstheme="minorHAnsi"/>
          <w:color w:val="auto"/>
          <w:sz w:val="22"/>
          <w:szCs w:val="22"/>
        </w:rPr>
      </w:pPr>
    </w:p>
    <w:p w14:paraId="405EA885" w14:textId="77777777" w:rsidR="001326E8" w:rsidRDefault="001326E8" w:rsidP="00A14820">
      <w:pPr>
        <w:pStyle w:val="Default"/>
        <w:rPr>
          <w:rFonts w:asciiTheme="minorHAnsi" w:hAnsiTheme="minorHAnsi" w:cstheme="minorHAnsi"/>
          <w:color w:val="auto"/>
          <w:sz w:val="22"/>
          <w:szCs w:val="22"/>
        </w:rPr>
      </w:pPr>
    </w:p>
    <w:p w14:paraId="0A73D09C" w14:textId="77777777" w:rsidR="001326E8" w:rsidRDefault="001326E8" w:rsidP="00A14820">
      <w:pPr>
        <w:pStyle w:val="Default"/>
        <w:rPr>
          <w:rFonts w:asciiTheme="minorHAnsi" w:hAnsiTheme="minorHAnsi" w:cstheme="minorHAnsi"/>
          <w:color w:val="auto"/>
          <w:sz w:val="22"/>
          <w:szCs w:val="22"/>
        </w:rPr>
      </w:pPr>
    </w:p>
    <w:p w14:paraId="18169F6E" w14:textId="77777777" w:rsidR="001326E8" w:rsidRDefault="001326E8" w:rsidP="00A14820">
      <w:pPr>
        <w:pStyle w:val="Default"/>
        <w:rPr>
          <w:rFonts w:asciiTheme="minorHAnsi" w:hAnsiTheme="minorHAnsi" w:cstheme="minorHAnsi"/>
          <w:color w:val="auto"/>
          <w:sz w:val="22"/>
          <w:szCs w:val="22"/>
        </w:rPr>
      </w:pPr>
    </w:p>
    <w:p w14:paraId="36EEFFA0" w14:textId="77777777" w:rsidR="001326E8" w:rsidRDefault="001326E8" w:rsidP="00A14820">
      <w:pPr>
        <w:pStyle w:val="Default"/>
        <w:rPr>
          <w:rFonts w:asciiTheme="minorHAnsi" w:hAnsiTheme="minorHAnsi" w:cstheme="minorHAnsi"/>
          <w:color w:val="auto"/>
          <w:sz w:val="22"/>
          <w:szCs w:val="22"/>
        </w:rPr>
      </w:pPr>
    </w:p>
    <w:p w14:paraId="09D16D9A" w14:textId="77777777" w:rsidR="001326E8" w:rsidRDefault="001326E8" w:rsidP="00A14820">
      <w:pPr>
        <w:pStyle w:val="Default"/>
        <w:rPr>
          <w:rFonts w:asciiTheme="minorHAnsi" w:hAnsiTheme="minorHAnsi" w:cstheme="minorHAnsi"/>
          <w:color w:val="auto"/>
          <w:sz w:val="22"/>
          <w:szCs w:val="22"/>
        </w:rPr>
      </w:pPr>
    </w:p>
    <w:p w14:paraId="42666391" w14:textId="77777777" w:rsidR="001326E8" w:rsidRDefault="001326E8" w:rsidP="00A14820">
      <w:pPr>
        <w:pStyle w:val="Default"/>
        <w:rPr>
          <w:rFonts w:asciiTheme="minorHAnsi" w:hAnsiTheme="minorHAnsi" w:cstheme="minorHAnsi"/>
          <w:color w:val="auto"/>
          <w:sz w:val="22"/>
          <w:szCs w:val="22"/>
        </w:rPr>
      </w:pPr>
    </w:p>
    <w:p w14:paraId="6D069B79" w14:textId="77777777" w:rsidR="00207324" w:rsidRDefault="00207324" w:rsidP="00A14820">
      <w:pPr>
        <w:pStyle w:val="Default"/>
        <w:rPr>
          <w:rFonts w:asciiTheme="minorHAnsi" w:hAnsiTheme="minorHAnsi" w:cstheme="minorHAnsi"/>
          <w:color w:val="auto"/>
          <w:sz w:val="22"/>
          <w:szCs w:val="22"/>
        </w:rPr>
      </w:pPr>
    </w:p>
    <w:p w14:paraId="31875D14" w14:textId="77777777" w:rsidR="00207324" w:rsidRDefault="00207324" w:rsidP="00A14820">
      <w:pPr>
        <w:pStyle w:val="Default"/>
        <w:rPr>
          <w:rFonts w:asciiTheme="minorHAnsi" w:hAnsiTheme="minorHAnsi" w:cstheme="minorHAnsi"/>
          <w:color w:val="auto"/>
          <w:sz w:val="22"/>
          <w:szCs w:val="22"/>
        </w:rPr>
      </w:pPr>
    </w:p>
    <w:p w14:paraId="310AA64D" w14:textId="77777777" w:rsidR="00207324" w:rsidRDefault="00207324" w:rsidP="00A14820">
      <w:pPr>
        <w:pStyle w:val="Default"/>
        <w:rPr>
          <w:rFonts w:asciiTheme="minorHAnsi" w:hAnsiTheme="minorHAnsi" w:cstheme="minorHAnsi"/>
          <w:color w:val="auto"/>
          <w:sz w:val="22"/>
          <w:szCs w:val="22"/>
        </w:rPr>
      </w:pPr>
    </w:p>
    <w:p w14:paraId="009AB03E" w14:textId="77777777" w:rsidR="00207324" w:rsidRDefault="00207324" w:rsidP="00A14820">
      <w:pPr>
        <w:pStyle w:val="Default"/>
        <w:rPr>
          <w:rFonts w:asciiTheme="minorHAnsi" w:hAnsiTheme="minorHAnsi" w:cstheme="minorHAnsi"/>
          <w:color w:val="auto"/>
          <w:sz w:val="22"/>
          <w:szCs w:val="22"/>
        </w:rPr>
      </w:pPr>
    </w:p>
    <w:p w14:paraId="4967ECF3" w14:textId="77777777" w:rsidR="00207324" w:rsidRDefault="00207324" w:rsidP="00A14820">
      <w:pPr>
        <w:pStyle w:val="Default"/>
        <w:rPr>
          <w:rFonts w:asciiTheme="minorHAnsi" w:hAnsiTheme="minorHAnsi" w:cstheme="minorHAnsi"/>
          <w:color w:val="auto"/>
          <w:sz w:val="22"/>
          <w:szCs w:val="22"/>
        </w:rPr>
      </w:pPr>
    </w:p>
    <w:p w14:paraId="32FA097C" w14:textId="77777777" w:rsidR="00207324" w:rsidRDefault="00207324" w:rsidP="00A14820">
      <w:pPr>
        <w:pStyle w:val="Default"/>
        <w:rPr>
          <w:rFonts w:asciiTheme="minorHAnsi" w:hAnsiTheme="minorHAnsi" w:cstheme="minorHAnsi"/>
          <w:color w:val="auto"/>
          <w:sz w:val="22"/>
          <w:szCs w:val="22"/>
        </w:rPr>
      </w:pPr>
    </w:p>
    <w:p w14:paraId="3D4AABDE" w14:textId="77777777" w:rsidR="00207324" w:rsidRDefault="00207324" w:rsidP="00A14820">
      <w:pPr>
        <w:pStyle w:val="Default"/>
        <w:rPr>
          <w:rFonts w:asciiTheme="minorHAnsi" w:hAnsiTheme="minorHAnsi" w:cstheme="minorHAnsi"/>
          <w:color w:val="auto"/>
          <w:sz w:val="22"/>
          <w:szCs w:val="22"/>
        </w:rPr>
      </w:pPr>
    </w:p>
    <w:p w14:paraId="74B04AF9" w14:textId="77777777" w:rsidR="00207324" w:rsidRDefault="00207324" w:rsidP="00A14820">
      <w:pPr>
        <w:pStyle w:val="Default"/>
        <w:rPr>
          <w:rFonts w:asciiTheme="minorHAnsi" w:hAnsiTheme="minorHAnsi" w:cstheme="minorHAnsi"/>
          <w:color w:val="auto"/>
          <w:sz w:val="22"/>
          <w:szCs w:val="22"/>
        </w:rPr>
      </w:pPr>
    </w:p>
    <w:p w14:paraId="2A391ECE" w14:textId="77777777" w:rsidR="00207324" w:rsidRDefault="00207324" w:rsidP="00A14820">
      <w:pPr>
        <w:pStyle w:val="Default"/>
        <w:rPr>
          <w:rFonts w:asciiTheme="minorHAnsi" w:hAnsiTheme="minorHAnsi" w:cstheme="minorHAnsi"/>
          <w:color w:val="auto"/>
          <w:sz w:val="22"/>
          <w:szCs w:val="22"/>
        </w:rPr>
      </w:pPr>
    </w:p>
    <w:p w14:paraId="6C5F917C" w14:textId="77777777" w:rsidR="00A14820" w:rsidRPr="00207324" w:rsidRDefault="001326E8" w:rsidP="00A14820">
      <w:pPr>
        <w:pStyle w:val="Default"/>
        <w:rPr>
          <w:rFonts w:asciiTheme="minorHAnsi" w:hAnsiTheme="minorHAnsi" w:cstheme="minorHAnsi"/>
          <w:b/>
          <w:bCs/>
          <w:color w:val="auto"/>
          <w:sz w:val="22"/>
          <w:szCs w:val="22"/>
        </w:rPr>
      </w:pPr>
      <w:r w:rsidRPr="00207324">
        <w:rPr>
          <w:rFonts w:asciiTheme="minorHAnsi" w:hAnsiTheme="minorHAnsi" w:cstheme="minorHAnsi"/>
          <w:b/>
          <w:bCs/>
          <w:color w:val="auto"/>
          <w:sz w:val="22"/>
          <w:szCs w:val="22"/>
        </w:rPr>
        <w:t>RAG Rating Guidance: to support decision making and priority setting</w:t>
      </w:r>
    </w:p>
    <w:p w14:paraId="295D3B48" w14:textId="77777777" w:rsidR="001326E8" w:rsidRDefault="001326E8" w:rsidP="00A14820">
      <w:pPr>
        <w:pStyle w:val="Default"/>
        <w:rPr>
          <w:rFonts w:asciiTheme="minorHAnsi" w:hAnsiTheme="minorHAnsi" w:cstheme="minorHAnsi"/>
          <w:color w:val="auto"/>
          <w:sz w:val="22"/>
          <w:szCs w:val="22"/>
        </w:rPr>
      </w:pPr>
    </w:p>
    <w:p w14:paraId="78B80F19" w14:textId="123DD71F" w:rsidR="001326E8" w:rsidRDefault="001326E8" w:rsidP="00A14820">
      <w:pPr>
        <w:pStyle w:val="Default"/>
        <w:rPr>
          <w:rFonts w:asciiTheme="minorHAnsi" w:hAnsiTheme="minorHAnsi" w:cstheme="minorHAnsi"/>
          <w:b/>
          <w:bCs/>
          <w:color w:val="auto"/>
          <w:sz w:val="22"/>
          <w:szCs w:val="22"/>
        </w:rPr>
      </w:pPr>
      <w:r w:rsidRPr="00436DE0">
        <w:rPr>
          <w:rFonts w:ascii="Tahoma" w:hAnsi="Tahoma" w:cs="Tahoma"/>
          <w:noProof/>
          <w:sz w:val="20"/>
          <w:szCs w:val="20"/>
          <w:lang w:val="en"/>
        </w:rPr>
        <w:drawing>
          <wp:inline distT="0" distB="0" distL="0" distR="0" wp14:anchorId="450D099C" wp14:editId="2B482318">
            <wp:extent cx="5731510" cy="4431766"/>
            <wp:effectExtent l="38100" t="19050" r="21590" b="6985"/>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bl>
      <w:tblPr>
        <w:tblStyle w:val="TableGrid"/>
        <w:tblpPr w:leftFromText="180" w:rightFromText="180" w:vertAnchor="text" w:horzAnchor="margin" w:tblpY="2359"/>
        <w:tblW w:w="0" w:type="auto"/>
        <w:tblLook w:val="04A0" w:firstRow="1" w:lastRow="0" w:firstColumn="1" w:lastColumn="0" w:noHBand="0" w:noVBand="1"/>
      </w:tblPr>
      <w:tblGrid>
        <w:gridCol w:w="4508"/>
        <w:gridCol w:w="4508"/>
      </w:tblGrid>
      <w:tr w:rsidR="005E0C98" w:rsidRPr="006B53F2" w14:paraId="4D0E48F7" w14:textId="77777777" w:rsidTr="005E0C98">
        <w:tc>
          <w:tcPr>
            <w:tcW w:w="4508" w:type="dxa"/>
          </w:tcPr>
          <w:p w14:paraId="61E74B53" w14:textId="77777777" w:rsidR="005E0C98" w:rsidRPr="006B53F2" w:rsidRDefault="005E0C98" w:rsidP="005E0C98">
            <w:pPr>
              <w:rPr>
                <w:rFonts w:cstheme="minorHAnsi"/>
                <w:b/>
                <w:bCs/>
                <w:color w:val="000000"/>
              </w:rPr>
            </w:pPr>
            <w:r w:rsidRPr="006B53F2">
              <w:rPr>
                <w:rFonts w:cstheme="minorHAnsi"/>
                <w:b/>
                <w:bCs/>
                <w:color w:val="000000"/>
              </w:rPr>
              <w:t>Review / Contacts / References</w:t>
            </w:r>
          </w:p>
        </w:tc>
        <w:tc>
          <w:tcPr>
            <w:tcW w:w="4508" w:type="dxa"/>
          </w:tcPr>
          <w:p w14:paraId="01419C1A" w14:textId="77777777" w:rsidR="005E0C98" w:rsidRPr="006B53F2" w:rsidRDefault="005E0C98" w:rsidP="005E0C98">
            <w:pPr>
              <w:rPr>
                <w:rFonts w:cstheme="minorHAnsi"/>
                <w:color w:val="000000"/>
              </w:rPr>
            </w:pPr>
          </w:p>
        </w:tc>
      </w:tr>
      <w:tr w:rsidR="005E0C98" w:rsidRPr="006B53F2" w14:paraId="0FA1AB60" w14:textId="77777777" w:rsidTr="005E0C98">
        <w:tc>
          <w:tcPr>
            <w:tcW w:w="4508" w:type="dxa"/>
          </w:tcPr>
          <w:p w14:paraId="38121C6D" w14:textId="77777777" w:rsidR="005E0C98" w:rsidRPr="006B53F2" w:rsidRDefault="005E0C98" w:rsidP="005E0C98">
            <w:pPr>
              <w:rPr>
                <w:rFonts w:cstheme="minorHAnsi"/>
                <w:color w:val="000000"/>
              </w:rPr>
            </w:pPr>
            <w:r w:rsidRPr="006B53F2">
              <w:rPr>
                <w:rFonts w:cstheme="minorHAnsi"/>
                <w:color w:val="000000"/>
              </w:rPr>
              <w:t>Document title:</w:t>
            </w:r>
          </w:p>
        </w:tc>
        <w:tc>
          <w:tcPr>
            <w:tcW w:w="4508" w:type="dxa"/>
          </w:tcPr>
          <w:p w14:paraId="29D947BB" w14:textId="52D19308" w:rsidR="005E0C98" w:rsidRPr="006B53F2" w:rsidRDefault="005E0C98" w:rsidP="005E0C98">
            <w:pPr>
              <w:rPr>
                <w:rFonts w:cstheme="minorHAnsi"/>
                <w:color w:val="000000"/>
              </w:rPr>
            </w:pPr>
            <w:r>
              <w:rPr>
                <w:rFonts w:cstheme="minorHAnsi"/>
                <w:color w:val="000000"/>
              </w:rPr>
              <w:t>Early Help Duty and Allocations Practice Guidance</w:t>
            </w:r>
          </w:p>
        </w:tc>
      </w:tr>
      <w:tr w:rsidR="005E0C98" w:rsidRPr="006B53F2" w14:paraId="1554C318" w14:textId="77777777" w:rsidTr="005E0C98">
        <w:tc>
          <w:tcPr>
            <w:tcW w:w="4508" w:type="dxa"/>
          </w:tcPr>
          <w:p w14:paraId="48383E91" w14:textId="77777777" w:rsidR="005E0C98" w:rsidRPr="006B53F2" w:rsidRDefault="005E0C98" w:rsidP="005E0C98">
            <w:pPr>
              <w:rPr>
                <w:rFonts w:cstheme="minorHAnsi"/>
                <w:color w:val="000000"/>
              </w:rPr>
            </w:pPr>
            <w:r w:rsidRPr="006B53F2">
              <w:rPr>
                <w:rFonts w:cstheme="minorHAnsi"/>
                <w:color w:val="000000"/>
              </w:rPr>
              <w:t>Date approved:</w:t>
            </w:r>
          </w:p>
        </w:tc>
        <w:tc>
          <w:tcPr>
            <w:tcW w:w="4508" w:type="dxa"/>
          </w:tcPr>
          <w:p w14:paraId="30C51F76" w14:textId="77777777" w:rsidR="005E0C98" w:rsidRPr="006B53F2" w:rsidRDefault="005E0C98" w:rsidP="005E0C98">
            <w:pPr>
              <w:rPr>
                <w:rFonts w:cstheme="minorHAnsi"/>
                <w:color w:val="000000"/>
              </w:rPr>
            </w:pPr>
            <w:r>
              <w:rPr>
                <w:rFonts w:cstheme="minorHAnsi"/>
                <w:color w:val="000000"/>
              </w:rPr>
              <w:t>1.12.2022</w:t>
            </w:r>
          </w:p>
        </w:tc>
      </w:tr>
      <w:tr w:rsidR="005E0C98" w:rsidRPr="006B53F2" w14:paraId="66E196F7" w14:textId="77777777" w:rsidTr="005E0C98">
        <w:tc>
          <w:tcPr>
            <w:tcW w:w="4508" w:type="dxa"/>
          </w:tcPr>
          <w:p w14:paraId="6FCD1F4C" w14:textId="77777777" w:rsidR="005E0C98" w:rsidRPr="006B53F2" w:rsidRDefault="005E0C98" w:rsidP="005E0C98">
            <w:pPr>
              <w:rPr>
                <w:rFonts w:cstheme="minorHAnsi"/>
                <w:color w:val="000000"/>
              </w:rPr>
            </w:pPr>
            <w:r w:rsidRPr="006B53F2">
              <w:rPr>
                <w:rFonts w:cstheme="minorHAnsi"/>
                <w:color w:val="000000"/>
              </w:rPr>
              <w:t>Approving body:</w:t>
            </w:r>
          </w:p>
        </w:tc>
        <w:tc>
          <w:tcPr>
            <w:tcW w:w="4508" w:type="dxa"/>
          </w:tcPr>
          <w:p w14:paraId="2B368D90" w14:textId="77777777" w:rsidR="005E0C98" w:rsidRPr="006B53F2" w:rsidRDefault="005E0C98" w:rsidP="005E0C98">
            <w:pPr>
              <w:rPr>
                <w:rFonts w:cstheme="minorHAnsi"/>
                <w:color w:val="000000"/>
              </w:rPr>
            </w:pPr>
            <w:r w:rsidRPr="006B53F2">
              <w:rPr>
                <w:rFonts w:cstheme="minorHAnsi"/>
                <w:color w:val="000000"/>
              </w:rPr>
              <w:t>Policy &amp; Practice Group</w:t>
            </w:r>
          </w:p>
        </w:tc>
      </w:tr>
      <w:tr w:rsidR="005E0C98" w:rsidRPr="006B53F2" w14:paraId="73ED4BA3" w14:textId="77777777" w:rsidTr="005E0C98">
        <w:tc>
          <w:tcPr>
            <w:tcW w:w="4508" w:type="dxa"/>
          </w:tcPr>
          <w:p w14:paraId="776970C5" w14:textId="77777777" w:rsidR="005E0C98" w:rsidRPr="006B53F2" w:rsidRDefault="005E0C98" w:rsidP="005E0C98">
            <w:pPr>
              <w:rPr>
                <w:rFonts w:cstheme="minorHAnsi"/>
                <w:color w:val="000000"/>
              </w:rPr>
            </w:pPr>
            <w:r w:rsidRPr="006B53F2">
              <w:rPr>
                <w:rFonts w:cstheme="minorHAnsi"/>
                <w:color w:val="000000"/>
              </w:rPr>
              <w:t>Last review date:</w:t>
            </w:r>
          </w:p>
        </w:tc>
        <w:tc>
          <w:tcPr>
            <w:tcW w:w="4508" w:type="dxa"/>
          </w:tcPr>
          <w:p w14:paraId="23183D1D" w14:textId="77777777" w:rsidR="005E0C98" w:rsidRPr="006B53F2" w:rsidRDefault="005E0C98" w:rsidP="005E0C98">
            <w:pPr>
              <w:rPr>
                <w:rFonts w:cstheme="minorHAnsi"/>
                <w:color w:val="000000"/>
              </w:rPr>
            </w:pPr>
          </w:p>
        </w:tc>
      </w:tr>
      <w:tr w:rsidR="005E0C98" w:rsidRPr="006B53F2" w14:paraId="24B939F9" w14:textId="77777777" w:rsidTr="005E0C98">
        <w:tc>
          <w:tcPr>
            <w:tcW w:w="4508" w:type="dxa"/>
          </w:tcPr>
          <w:p w14:paraId="717B9EB4" w14:textId="77777777" w:rsidR="005E0C98" w:rsidRPr="006B53F2" w:rsidRDefault="005E0C98" w:rsidP="005E0C98">
            <w:pPr>
              <w:rPr>
                <w:rFonts w:cstheme="minorHAnsi"/>
                <w:color w:val="000000"/>
              </w:rPr>
            </w:pPr>
            <w:r w:rsidRPr="006B53F2">
              <w:rPr>
                <w:rFonts w:cstheme="minorHAnsi"/>
                <w:color w:val="000000"/>
              </w:rPr>
              <w:t>Revision history</w:t>
            </w:r>
          </w:p>
        </w:tc>
        <w:tc>
          <w:tcPr>
            <w:tcW w:w="4508" w:type="dxa"/>
          </w:tcPr>
          <w:p w14:paraId="2E844E36" w14:textId="77777777" w:rsidR="005E0C98" w:rsidRPr="006B53F2" w:rsidRDefault="005E0C98" w:rsidP="005E0C98">
            <w:pPr>
              <w:rPr>
                <w:rFonts w:cstheme="minorHAnsi"/>
                <w:color w:val="000000"/>
              </w:rPr>
            </w:pPr>
            <w:r w:rsidRPr="006B53F2">
              <w:rPr>
                <w:rFonts w:cstheme="minorHAnsi"/>
                <w:color w:val="000000"/>
              </w:rPr>
              <w:t>V.5</w:t>
            </w:r>
          </w:p>
        </w:tc>
      </w:tr>
      <w:tr w:rsidR="005E0C98" w:rsidRPr="006B53F2" w14:paraId="5D65A476" w14:textId="77777777" w:rsidTr="005E0C98">
        <w:tc>
          <w:tcPr>
            <w:tcW w:w="4508" w:type="dxa"/>
          </w:tcPr>
          <w:p w14:paraId="70F1BC74" w14:textId="77777777" w:rsidR="005E0C98" w:rsidRPr="006B53F2" w:rsidRDefault="005E0C98" w:rsidP="005E0C98">
            <w:pPr>
              <w:rPr>
                <w:rFonts w:cstheme="minorHAnsi"/>
                <w:color w:val="000000"/>
              </w:rPr>
            </w:pPr>
            <w:r w:rsidRPr="006B53F2">
              <w:rPr>
                <w:rFonts w:cstheme="minorHAnsi"/>
                <w:color w:val="000000"/>
              </w:rPr>
              <w:t>Next review date:</w:t>
            </w:r>
          </w:p>
        </w:tc>
        <w:tc>
          <w:tcPr>
            <w:tcW w:w="4508" w:type="dxa"/>
          </w:tcPr>
          <w:p w14:paraId="04D7946C" w14:textId="77777777" w:rsidR="005E0C98" w:rsidRPr="006B53F2" w:rsidRDefault="005E0C98" w:rsidP="005E0C98">
            <w:pPr>
              <w:rPr>
                <w:rFonts w:cstheme="minorHAnsi"/>
                <w:color w:val="000000"/>
              </w:rPr>
            </w:pPr>
          </w:p>
        </w:tc>
      </w:tr>
      <w:tr w:rsidR="005E0C98" w:rsidRPr="006B53F2" w14:paraId="20784713" w14:textId="77777777" w:rsidTr="005E0C98">
        <w:tc>
          <w:tcPr>
            <w:tcW w:w="4508" w:type="dxa"/>
          </w:tcPr>
          <w:p w14:paraId="1F6329AC" w14:textId="77777777" w:rsidR="005E0C98" w:rsidRPr="006B53F2" w:rsidRDefault="005E0C98" w:rsidP="005E0C98">
            <w:pPr>
              <w:rPr>
                <w:rFonts w:cstheme="minorHAnsi"/>
                <w:color w:val="000000"/>
              </w:rPr>
            </w:pPr>
            <w:r w:rsidRPr="006B53F2">
              <w:rPr>
                <w:rFonts w:cstheme="minorHAnsi"/>
                <w:color w:val="000000"/>
              </w:rPr>
              <w:t>Related internal policies, procedure, guidance</w:t>
            </w:r>
          </w:p>
        </w:tc>
        <w:tc>
          <w:tcPr>
            <w:tcW w:w="4508" w:type="dxa"/>
          </w:tcPr>
          <w:p w14:paraId="3A42670E" w14:textId="77777777" w:rsidR="005E0C98" w:rsidRPr="006B53F2" w:rsidRDefault="005E0C98" w:rsidP="005E0C98">
            <w:pPr>
              <w:rPr>
                <w:rFonts w:cstheme="minorHAnsi"/>
                <w:color w:val="000000"/>
              </w:rPr>
            </w:pPr>
            <w:r>
              <w:rPr>
                <w:rFonts w:cstheme="minorHAnsi"/>
                <w:color w:val="000000"/>
              </w:rPr>
              <w:t>1.12.2024</w:t>
            </w:r>
          </w:p>
        </w:tc>
      </w:tr>
      <w:tr w:rsidR="005E0C98" w:rsidRPr="006B53F2" w14:paraId="1A53AB63" w14:textId="77777777" w:rsidTr="005E0C98">
        <w:tc>
          <w:tcPr>
            <w:tcW w:w="4508" w:type="dxa"/>
          </w:tcPr>
          <w:p w14:paraId="414B6637" w14:textId="77777777" w:rsidR="005E0C98" w:rsidRPr="006B53F2" w:rsidRDefault="005E0C98" w:rsidP="005E0C98">
            <w:pPr>
              <w:rPr>
                <w:rFonts w:cstheme="minorHAnsi"/>
                <w:color w:val="000000"/>
              </w:rPr>
            </w:pPr>
            <w:r w:rsidRPr="006B53F2">
              <w:rPr>
                <w:rFonts w:cstheme="minorHAnsi"/>
                <w:color w:val="000000"/>
              </w:rPr>
              <w:t>Document owner:</w:t>
            </w:r>
          </w:p>
        </w:tc>
        <w:tc>
          <w:tcPr>
            <w:tcW w:w="4508" w:type="dxa"/>
          </w:tcPr>
          <w:p w14:paraId="049D1C4F" w14:textId="77777777" w:rsidR="005E0C98" w:rsidRPr="006B53F2" w:rsidRDefault="005E0C98" w:rsidP="005E0C98">
            <w:pPr>
              <w:autoSpaceDE w:val="0"/>
              <w:autoSpaceDN w:val="0"/>
              <w:rPr>
                <w:rFonts w:cstheme="minorHAnsi"/>
                <w:color w:val="000000"/>
              </w:rPr>
            </w:pPr>
            <w:r>
              <w:rPr>
                <w:rFonts w:cstheme="minorHAnsi"/>
                <w:color w:val="000000"/>
              </w:rPr>
              <w:t xml:space="preserve">Head of Service </w:t>
            </w:r>
            <w:r w:rsidRPr="006B53F2">
              <w:rPr>
                <w:rFonts w:cstheme="minorHAnsi"/>
                <w:color w:val="000000"/>
              </w:rPr>
              <w:t>Claire Hayes</w:t>
            </w:r>
          </w:p>
        </w:tc>
      </w:tr>
      <w:tr w:rsidR="005E0C98" w:rsidRPr="006B53F2" w14:paraId="284CD548" w14:textId="77777777" w:rsidTr="005E0C98">
        <w:tc>
          <w:tcPr>
            <w:tcW w:w="4508" w:type="dxa"/>
          </w:tcPr>
          <w:p w14:paraId="16E2C0A5" w14:textId="77777777" w:rsidR="005E0C98" w:rsidRPr="006B53F2" w:rsidRDefault="005E0C98" w:rsidP="005E0C98">
            <w:pPr>
              <w:rPr>
                <w:rFonts w:cstheme="minorHAnsi"/>
                <w:color w:val="000000"/>
              </w:rPr>
            </w:pPr>
            <w:r w:rsidRPr="006B53F2">
              <w:rPr>
                <w:rFonts w:cstheme="minorHAnsi"/>
                <w:color w:val="000000"/>
              </w:rPr>
              <w:t>Lead contact / author:</w:t>
            </w:r>
          </w:p>
        </w:tc>
        <w:tc>
          <w:tcPr>
            <w:tcW w:w="4508" w:type="dxa"/>
          </w:tcPr>
          <w:p w14:paraId="14053EF4" w14:textId="3D8F238F" w:rsidR="005E0C98" w:rsidRPr="006B53F2" w:rsidRDefault="005E0C98" w:rsidP="005E0C98">
            <w:pPr>
              <w:rPr>
                <w:rFonts w:cstheme="minorHAnsi"/>
                <w:color w:val="000000"/>
              </w:rPr>
            </w:pPr>
            <w:r>
              <w:rPr>
                <w:rFonts w:cstheme="minorHAnsi"/>
                <w:color w:val="000000"/>
              </w:rPr>
              <w:t>Katie Bennet</w:t>
            </w:r>
          </w:p>
        </w:tc>
      </w:tr>
    </w:tbl>
    <w:p w14:paraId="69727875" w14:textId="6784032F" w:rsidR="005E0C98" w:rsidRDefault="005E0C98" w:rsidP="00A14820">
      <w:pPr>
        <w:pStyle w:val="Default"/>
        <w:rPr>
          <w:rFonts w:asciiTheme="minorHAnsi" w:hAnsiTheme="minorHAnsi" w:cstheme="minorHAnsi"/>
          <w:b/>
          <w:bCs/>
          <w:color w:val="auto"/>
          <w:sz w:val="22"/>
          <w:szCs w:val="22"/>
        </w:rPr>
      </w:pPr>
    </w:p>
    <w:p w14:paraId="4E7B0461" w14:textId="77777777" w:rsidR="005E0C98" w:rsidRDefault="005E0C98" w:rsidP="00A14820">
      <w:pPr>
        <w:pStyle w:val="Default"/>
        <w:rPr>
          <w:rFonts w:asciiTheme="minorHAnsi" w:hAnsiTheme="minorHAnsi" w:cstheme="minorHAnsi"/>
          <w:b/>
          <w:bCs/>
          <w:color w:val="auto"/>
          <w:sz w:val="22"/>
          <w:szCs w:val="22"/>
        </w:rPr>
      </w:pPr>
    </w:p>
    <w:sectPr w:rsidR="005E0C98" w:rsidSect="002719B0">
      <w:headerReference w:type="default" r:id="rId16"/>
      <w:footerReference w:type="default" r:id="rId1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0DF0B" w14:textId="77777777" w:rsidR="001F3A18" w:rsidRDefault="001F3A18" w:rsidP="00815285">
      <w:pPr>
        <w:spacing w:after="0" w:line="240" w:lineRule="auto"/>
      </w:pPr>
      <w:r>
        <w:separator/>
      </w:r>
    </w:p>
  </w:endnote>
  <w:endnote w:type="continuationSeparator" w:id="0">
    <w:p w14:paraId="137B4D02" w14:textId="77777777" w:rsidR="001F3A18" w:rsidRDefault="001F3A18" w:rsidP="00815285">
      <w:pPr>
        <w:spacing w:after="0" w:line="240" w:lineRule="auto"/>
      </w:pPr>
      <w:r>
        <w:continuationSeparator/>
      </w:r>
    </w:p>
  </w:endnote>
  <w:endnote w:type="continuationNotice" w:id="1">
    <w:p w14:paraId="26786EE8" w14:textId="77777777" w:rsidR="001F3A18" w:rsidRDefault="001F3A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D86D" w14:textId="386E5314" w:rsidR="00532F38" w:rsidRDefault="00532F38" w:rsidP="0000558C">
    <w:pPr>
      <w:pStyle w:val="Footer"/>
    </w:pPr>
    <w:r>
      <w:rPr>
        <w:rFonts w:ascii="Verdana" w:hAnsi="Verdana" w:cs="Verdana"/>
        <w:color w:val="000000"/>
        <w:sz w:val="18"/>
        <w:szCs w:val="18"/>
      </w:rPr>
      <w:t>V</w:t>
    </w:r>
    <w:r w:rsidR="00A21122">
      <w:rPr>
        <w:rFonts w:ascii="Verdana" w:hAnsi="Verdana" w:cs="Verdana"/>
        <w:color w:val="000000"/>
        <w:sz w:val="18"/>
        <w:szCs w:val="18"/>
      </w:rPr>
      <w:t>1</w:t>
    </w:r>
    <w:r>
      <w:rPr>
        <w:rFonts w:ascii="Verdana" w:hAnsi="Verdana" w:cs="Verdana"/>
        <w:color w:val="000000"/>
        <w:sz w:val="18"/>
        <w:szCs w:val="18"/>
      </w:rPr>
      <w:t xml:space="preserve"> :</w:t>
    </w:r>
    <w:r w:rsidR="00EC121E">
      <w:rPr>
        <w:rFonts w:ascii="Verdana" w:hAnsi="Verdana" w:cs="Verdana"/>
        <w:color w:val="000000"/>
        <w:sz w:val="18"/>
        <w:szCs w:val="18"/>
      </w:rPr>
      <w:t>14.11.2022</w:t>
    </w:r>
    <w:r>
      <w:rPr>
        <w:rFonts w:ascii="Verdana" w:hAnsi="Verdana" w:cs="Verdana"/>
        <w:color w:val="000000"/>
        <w:sz w:val="18"/>
        <w:szCs w:val="18"/>
      </w:rPr>
      <w:tab/>
    </w:r>
    <w:r w:rsidRPr="00205948">
      <w:rPr>
        <w:rFonts w:ascii="Verdana" w:hAnsi="Verdana" w:cs="Verdana"/>
        <w:color w:val="000000"/>
        <w:sz w:val="18"/>
        <w:szCs w:val="18"/>
      </w:rPr>
      <w:fldChar w:fldCharType="begin"/>
    </w:r>
    <w:r w:rsidRPr="00205948">
      <w:rPr>
        <w:rFonts w:ascii="Verdana" w:hAnsi="Verdana" w:cs="Verdana"/>
        <w:color w:val="000000"/>
        <w:sz w:val="18"/>
        <w:szCs w:val="18"/>
      </w:rPr>
      <w:instrText xml:space="preserve"> PAGE   \* MERGEFORMAT </w:instrText>
    </w:r>
    <w:r w:rsidRPr="00205948">
      <w:rPr>
        <w:rFonts w:ascii="Verdana" w:hAnsi="Verdana" w:cs="Verdana"/>
        <w:color w:val="000000"/>
        <w:sz w:val="18"/>
        <w:szCs w:val="18"/>
      </w:rPr>
      <w:fldChar w:fldCharType="separate"/>
    </w:r>
    <w:r>
      <w:rPr>
        <w:rFonts w:ascii="Verdana" w:hAnsi="Verdana" w:cs="Verdana"/>
        <w:color w:val="000000"/>
        <w:sz w:val="18"/>
        <w:szCs w:val="18"/>
      </w:rPr>
      <w:t>1</w:t>
    </w:r>
    <w:r w:rsidRPr="00205948">
      <w:rPr>
        <w:rFonts w:ascii="Verdana" w:hAnsi="Verdana" w:cs="Verdana"/>
        <w:b/>
        <w:bCs/>
        <w:noProof/>
        <w:color w:val="000000"/>
        <w:sz w:val="18"/>
        <w:szCs w:val="18"/>
      </w:rPr>
      <w:fldChar w:fldCharType="end"/>
    </w:r>
    <w:r w:rsidRPr="00205948">
      <w:rPr>
        <w:rFonts w:ascii="Verdana" w:hAnsi="Verdana" w:cs="Verdana"/>
        <w:b/>
        <w:bCs/>
        <w:color w:val="000000"/>
        <w:sz w:val="18"/>
        <w:szCs w:val="18"/>
      </w:rPr>
      <w:t xml:space="preserve"> </w:t>
    </w:r>
    <w:r w:rsidRPr="00205948">
      <w:rPr>
        <w:rFonts w:ascii="Verdana" w:hAnsi="Verdana" w:cs="Verdana"/>
        <w:color w:val="000000"/>
        <w:sz w:val="18"/>
        <w:szCs w:val="18"/>
      </w:rPr>
      <w:t>|</w:t>
    </w:r>
    <w:r w:rsidRPr="00205948">
      <w:rPr>
        <w:rFonts w:ascii="Verdana" w:hAnsi="Verdana" w:cs="Verdana"/>
        <w:b/>
        <w:bCs/>
        <w:color w:val="000000"/>
        <w:sz w:val="18"/>
        <w:szCs w:val="18"/>
      </w:rPr>
      <w:t xml:space="preserve"> </w:t>
    </w:r>
    <w:r w:rsidRPr="00205948">
      <w:rPr>
        <w:rFonts w:ascii="Verdana" w:hAnsi="Verdana" w:cs="Verdana"/>
        <w:color w:val="7F7F7F" w:themeColor="background1" w:themeShade="7F"/>
        <w:spacing w:val="60"/>
        <w:sz w:val="18"/>
        <w:szCs w:val="18"/>
      </w:rPr>
      <w:t>Page</w:t>
    </w:r>
  </w:p>
  <w:p w14:paraId="24C499BA" w14:textId="77777777" w:rsidR="00532F38" w:rsidRDefault="00532F38">
    <w:pPr>
      <w:pStyle w:val="Footer"/>
    </w:pPr>
  </w:p>
  <w:p w14:paraId="254A3D07" w14:textId="77777777" w:rsidR="00532F38" w:rsidRDefault="00532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97117" w14:textId="77777777" w:rsidR="001F3A18" w:rsidRDefault="001F3A18" w:rsidP="00815285">
      <w:pPr>
        <w:spacing w:after="0" w:line="240" w:lineRule="auto"/>
      </w:pPr>
      <w:r>
        <w:separator/>
      </w:r>
    </w:p>
  </w:footnote>
  <w:footnote w:type="continuationSeparator" w:id="0">
    <w:p w14:paraId="295E47AB" w14:textId="77777777" w:rsidR="001F3A18" w:rsidRDefault="001F3A18" w:rsidP="00815285">
      <w:pPr>
        <w:spacing w:after="0" w:line="240" w:lineRule="auto"/>
      </w:pPr>
      <w:r>
        <w:continuationSeparator/>
      </w:r>
    </w:p>
  </w:footnote>
  <w:footnote w:type="continuationNotice" w:id="1">
    <w:p w14:paraId="37D8397C" w14:textId="77777777" w:rsidR="001F3A18" w:rsidRDefault="001F3A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37ED" w14:textId="77777777" w:rsidR="00532F38" w:rsidRDefault="001F3A18">
    <w:pPr>
      <w:pStyle w:val="Header"/>
    </w:pPr>
    <w:sdt>
      <w:sdtPr>
        <w:id w:val="939103136"/>
        <w:docPartObj>
          <w:docPartGallery w:val="Watermarks"/>
          <w:docPartUnique/>
        </w:docPartObj>
      </w:sdtPr>
      <w:sdtEndPr/>
      <w:sdtContent>
        <w:r>
          <w:rPr>
            <w:noProof/>
          </w:rPr>
          <w:pict w14:anchorId="44A859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2F38">
      <w:rPr>
        <w:noProof/>
      </w:rPr>
      <w:drawing>
        <wp:inline distT="0" distB="0" distL="0" distR="0" wp14:anchorId="27A39BC2" wp14:editId="4A9B3B04">
          <wp:extent cx="1773141" cy="556591"/>
          <wp:effectExtent l="0" t="0" r="0" b="0"/>
          <wp:docPr id="1" name="Picture 1" descr="cid:image001.jpg@01D566FF.BBDE0140"/>
          <wp:cNvGraphicFramePr/>
          <a:graphic xmlns:a="http://schemas.openxmlformats.org/drawingml/2006/main">
            <a:graphicData uri="http://schemas.openxmlformats.org/drawingml/2006/picture">
              <pic:pic xmlns:pic="http://schemas.openxmlformats.org/drawingml/2006/picture">
                <pic:nvPicPr>
                  <pic:cNvPr id="1" name="Picture 1" descr="cid:image001.jpg@01D566FF.BBDE01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092" cy="576979"/>
                  </a:xfrm>
                  <a:prstGeom prst="rect">
                    <a:avLst/>
                  </a:prstGeom>
                  <a:noFill/>
                  <a:ln>
                    <a:noFill/>
                  </a:ln>
                </pic:spPr>
              </pic:pic>
            </a:graphicData>
          </a:graphic>
        </wp:inline>
      </w:drawing>
    </w:r>
    <w:r w:rsidR="00532F38">
      <w:t xml:space="preserve">  </w:t>
    </w:r>
    <w:r w:rsidR="00532F38">
      <w:tab/>
      <w:t xml:space="preserve">                                                                              </w:t>
    </w:r>
    <w:r w:rsidR="00532F38">
      <w:rPr>
        <w:rFonts w:ascii="Calibri-Bold" w:hAnsi="Calibri-Bold" w:cs="Calibri-Bold"/>
        <w:b/>
        <w:bCs/>
        <w:color w:val="4472C4" w:themeColor="accent1"/>
        <w:sz w:val="24"/>
        <w:szCs w:val="24"/>
      </w:rPr>
      <w:t>Children’s Service</w:t>
    </w:r>
  </w:p>
  <w:p w14:paraId="714F47C7" w14:textId="77777777" w:rsidR="00532F38" w:rsidRDefault="00532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A06"/>
    <w:multiLevelType w:val="hybridMultilevel"/>
    <w:tmpl w:val="946EEF1C"/>
    <w:lvl w:ilvl="0" w:tplc="EFAAF4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F4DA5"/>
    <w:multiLevelType w:val="hybridMultilevel"/>
    <w:tmpl w:val="22EA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34388"/>
    <w:multiLevelType w:val="hybridMultilevel"/>
    <w:tmpl w:val="9E26AFBA"/>
    <w:lvl w:ilvl="0" w:tplc="0F78D3B8">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53CD5"/>
    <w:multiLevelType w:val="hybridMultilevel"/>
    <w:tmpl w:val="9022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F97DC6"/>
    <w:multiLevelType w:val="multilevel"/>
    <w:tmpl w:val="4130271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6DF76592"/>
    <w:multiLevelType w:val="hybridMultilevel"/>
    <w:tmpl w:val="244CDE32"/>
    <w:lvl w:ilvl="0" w:tplc="1638DE2C">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FEE5E49"/>
    <w:multiLevelType w:val="hybridMultilevel"/>
    <w:tmpl w:val="5A1A2B34"/>
    <w:lvl w:ilvl="0" w:tplc="9A589D9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85"/>
    <w:rsid w:val="0000001A"/>
    <w:rsid w:val="0000005B"/>
    <w:rsid w:val="00000BFA"/>
    <w:rsid w:val="00002813"/>
    <w:rsid w:val="00002AD7"/>
    <w:rsid w:val="0000501B"/>
    <w:rsid w:val="0000558C"/>
    <w:rsid w:val="0000676A"/>
    <w:rsid w:val="000068AA"/>
    <w:rsid w:val="00007330"/>
    <w:rsid w:val="0001323C"/>
    <w:rsid w:val="000135EB"/>
    <w:rsid w:val="0001729A"/>
    <w:rsid w:val="00020056"/>
    <w:rsid w:val="0002241B"/>
    <w:rsid w:val="00022889"/>
    <w:rsid w:val="00023D8A"/>
    <w:rsid w:val="00027177"/>
    <w:rsid w:val="0002733A"/>
    <w:rsid w:val="00030114"/>
    <w:rsid w:val="00030C6C"/>
    <w:rsid w:val="00033066"/>
    <w:rsid w:val="00034A3E"/>
    <w:rsid w:val="00034F24"/>
    <w:rsid w:val="00044844"/>
    <w:rsid w:val="00045071"/>
    <w:rsid w:val="00047951"/>
    <w:rsid w:val="00050DE8"/>
    <w:rsid w:val="00053B18"/>
    <w:rsid w:val="000543E2"/>
    <w:rsid w:val="00054717"/>
    <w:rsid w:val="00057551"/>
    <w:rsid w:val="00063E8C"/>
    <w:rsid w:val="000643E4"/>
    <w:rsid w:val="00065086"/>
    <w:rsid w:val="00065506"/>
    <w:rsid w:val="0006561D"/>
    <w:rsid w:val="00074108"/>
    <w:rsid w:val="00076B61"/>
    <w:rsid w:val="00077829"/>
    <w:rsid w:val="000808FF"/>
    <w:rsid w:val="00084DBC"/>
    <w:rsid w:val="000908F4"/>
    <w:rsid w:val="00091DE6"/>
    <w:rsid w:val="000933E9"/>
    <w:rsid w:val="00093682"/>
    <w:rsid w:val="0009738C"/>
    <w:rsid w:val="000A1EDF"/>
    <w:rsid w:val="000A3369"/>
    <w:rsid w:val="000A3CED"/>
    <w:rsid w:val="000A46AE"/>
    <w:rsid w:val="000A6B45"/>
    <w:rsid w:val="000A7D29"/>
    <w:rsid w:val="000B0A29"/>
    <w:rsid w:val="000B30A6"/>
    <w:rsid w:val="000C2C5F"/>
    <w:rsid w:val="000C5349"/>
    <w:rsid w:val="000C6466"/>
    <w:rsid w:val="000C6962"/>
    <w:rsid w:val="000C6A5F"/>
    <w:rsid w:val="000D2C95"/>
    <w:rsid w:val="000D3E77"/>
    <w:rsid w:val="000D7C8E"/>
    <w:rsid w:val="000E2093"/>
    <w:rsid w:val="000E23F5"/>
    <w:rsid w:val="000E7545"/>
    <w:rsid w:val="000F0C25"/>
    <w:rsid w:val="000F191F"/>
    <w:rsid w:val="000F4568"/>
    <w:rsid w:val="000F664C"/>
    <w:rsid w:val="000F6927"/>
    <w:rsid w:val="00100864"/>
    <w:rsid w:val="00102A71"/>
    <w:rsid w:val="00102D65"/>
    <w:rsid w:val="00106C2E"/>
    <w:rsid w:val="00107A79"/>
    <w:rsid w:val="00111EC2"/>
    <w:rsid w:val="00113347"/>
    <w:rsid w:val="00117BD6"/>
    <w:rsid w:val="001220DC"/>
    <w:rsid w:val="00122227"/>
    <w:rsid w:val="00123F44"/>
    <w:rsid w:val="00124888"/>
    <w:rsid w:val="001260EC"/>
    <w:rsid w:val="00127FB0"/>
    <w:rsid w:val="001314A3"/>
    <w:rsid w:val="00131AC4"/>
    <w:rsid w:val="001326E8"/>
    <w:rsid w:val="00132EE6"/>
    <w:rsid w:val="001352E3"/>
    <w:rsid w:val="001353B1"/>
    <w:rsid w:val="001355AA"/>
    <w:rsid w:val="001363ED"/>
    <w:rsid w:val="00137783"/>
    <w:rsid w:val="0014123D"/>
    <w:rsid w:val="0014687A"/>
    <w:rsid w:val="00146A6C"/>
    <w:rsid w:val="00147358"/>
    <w:rsid w:val="00147CCE"/>
    <w:rsid w:val="00153708"/>
    <w:rsid w:val="00153C7C"/>
    <w:rsid w:val="00154800"/>
    <w:rsid w:val="001548B3"/>
    <w:rsid w:val="00160E95"/>
    <w:rsid w:val="00162AFC"/>
    <w:rsid w:val="00164EB4"/>
    <w:rsid w:val="00165F07"/>
    <w:rsid w:val="00166D99"/>
    <w:rsid w:val="00167314"/>
    <w:rsid w:val="001765F0"/>
    <w:rsid w:val="00176C9E"/>
    <w:rsid w:val="00177FA3"/>
    <w:rsid w:val="00181908"/>
    <w:rsid w:val="0018475E"/>
    <w:rsid w:val="00184A18"/>
    <w:rsid w:val="00187CB7"/>
    <w:rsid w:val="001906B7"/>
    <w:rsid w:val="00192F98"/>
    <w:rsid w:val="0019391E"/>
    <w:rsid w:val="00193C23"/>
    <w:rsid w:val="00197EAF"/>
    <w:rsid w:val="001A0380"/>
    <w:rsid w:val="001A23E0"/>
    <w:rsid w:val="001A318C"/>
    <w:rsid w:val="001A3839"/>
    <w:rsid w:val="001A3C2E"/>
    <w:rsid w:val="001A5C53"/>
    <w:rsid w:val="001A7F70"/>
    <w:rsid w:val="001B2A2D"/>
    <w:rsid w:val="001B5380"/>
    <w:rsid w:val="001C1737"/>
    <w:rsid w:val="001C1EAA"/>
    <w:rsid w:val="001C2788"/>
    <w:rsid w:val="001C33BE"/>
    <w:rsid w:val="001C358A"/>
    <w:rsid w:val="001C3932"/>
    <w:rsid w:val="001C407A"/>
    <w:rsid w:val="001C5772"/>
    <w:rsid w:val="001C59FF"/>
    <w:rsid w:val="001C5EB5"/>
    <w:rsid w:val="001C6817"/>
    <w:rsid w:val="001C6F5E"/>
    <w:rsid w:val="001D155B"/>
    <w:rsid w:val="001D18BD"/>
    <w:rsid w:val="001D319C"/>
    <w:rsid w:val="001D33AD"/>
    <w:rsid w:val="001D4D92"/>
    <w:rsid w:val="001E0AC7"/>
    <w:rsid w:val="001E1EDA"/>
    <w:rsid w:val="001E1F17"/>
    <w:rsid w:val="001E312A"/>
    <w:rsid w:val="001E3AE5"/>
    <w:rsid w:val="001E5B4C"/>
    <w:rsid w:val="001F16D7"/>
    <w:rsid w:val="001F21F6"/>
    <w:rsid w:val="001F222B"/>
    <w:rsid w:val="001F3A18"/>
    <w:rsid w:val="001F3FC7"/>
    <w:rsid w:val="001F432A"/>
    <w:rsid w:val="001F4FFB"/>
    <w:rsid w:val="001F5059"/>
    <w:rsid w:val="001F6A7D"/>
    <w:rsid w:val="001F6F13"/>
    <w:rsid w:val="00204155"/>
    <w:rsid w:val="00204F09"/>
    <w:rsid w:val="002058F6"/>
    <w:rsid w:val="00207324"/>
    <w:rsid w:val="00210AD5"/>
    <w:rsid w:val="00211BB7"/>
    <w:rsid w:val="002139E0"/>
    <w:rsid w:val="00215FC6"/>
    <w:rsid w:val="00220A85"/>
    <w:rsid w:val="0022228E"/>
    <w:rsid w:val="00225BE0"/>
    <w:rsid w:val="00231C05"/>
    <w:rsid w:val="00231CE5"/>
    <w:rsid w:val="00234593"/>
    <w:rsid w:val="00236309"/>
    <w:rsid w:val="00236DE5"/>
    <w:rsid w:val="00240945"/>
    <w:rsid w:val="00241669"/>
    <w:rsid w:val="00243D38"/>
    <w:rsid w:val="00246480"/>
    <w:rsid w:val="00250E03"/>
    <w:rsid w:val="00251FBE"/>
    <w:rsid w:val="00254635"/>
    <w:rsid w:val="00256345"/>
    <w:rsid w:val="00256B0C"/>
    <w:rsid w:val="002570B7"/>
    <w:rsid w:val="00257373"/>
    <w:rsid w:val="00261D7B"/>
    <w:rsid w:val="00262A91"/>
    <w:rsid w:val="00263A07"/>
    <w:rsid w:val="00267BC2"/>
    <w:rsid w:val="00270134"/>
    <w:rsid w:val="002719B0"/>
    <w:rsid w:val="00271DC2"/>
    <w:rsid w:val="00273C51"/>
    <w:rsid w:val="002740EC"/>
    <w:rsid w:val="00277356"/>
    <w:rsid w:val="00282139"/>
    <w:rsid w:val="00282F2A"/>
    <w:rsid w:val="002861BC"/>
    <w:rsid w:val="002909B9"/>
    <w:rsid w:val="00290A3B"/>
    <w:rsid w:val="00294281"/>
    <w:rsid w:val="00294FFB"/>
    <w:rsid w:val="00296A77"/>
    <w:rsid w:val="00297200"/>
    <w:rsid w:val="002A0958"/>
    <w:rsid w:val="002A226F"/>
    <w:rsid w:val="002A320C"/>
    <w:rsid w:val="002A4073"/>
    <w:rsid w:val="002A5522"/>
    <w:rsid w:val="002A66A2"/>
    <w:rsid w:val="002A6946"/>
    <w:rsid w:val="002B0682"/>
    <w:rsid w:val="002B0F7C"/>
    <w:rsid w:val="002B27C0"/>
    <w:rsid w:val="002B587B"/>
    <w:rsid w:val="002B5E69"/>
    <w:rsid w:val="002B6711"/>
    <w:rsid w:val="002C04BD"/>
    <w:rsid w:val="002C0E87"/>
    <w:rsid w:val="002C363E"/>
    <w:rsid w:val="002C430E"/>
    <w:rsid w:val="002C539F"/>
    <w:rsid w:val="002C54A4"/>
    <w:rsid w:val="002C618B"/>
    <w:rsid w:val="002D133E"/>
    <w:rsid w:val="002D3940"/>
    <w:rsid w:val="002D561C"/>
    <w:rsid w:val="002D5F96"/>
    <w:rsid w:val="002D6A20"/>
    <w:rsid w:val="002E0940"/>
    <w:rsid w:val="002E16F8"/>
    <w:rsid w:val="002E39E0"/>
    <w:rsid w:val="002E5D52"/>
    <w:rsid w:val="002E6E7A"/>
    <w:rsid w:val="002E7503"/>
    <w:rsid w:val="002E7EBA"/>
    <w:rsid w:val="002F09BD"/>
    <w:rsid w:val="002F1ED7"/>
    <w:rsid w:val="002F4EFE"/>
    <w:rsid w:val="002F52C1"/>
    <w:rsid w:val="002F5326"/>
    <w:rsid w:val="00301CD1"/>
    <w:rsid w:val="00303226"/>
    <w:rsid w:val="00310F9D"/>
    <w:rsid w:val="0031152C"/>
    <w:rsid w:val="00312446"/>
    <w:rsid w:val="00312A08"/>
    <w:rsid w:val="00312AFE"/>
    <w:rsid w:val="00313A71"/>
    <w:rsid w:val="0031404E"/>
    <w:rsid w:val="00314E01"/>
    <w:rsid w:val="00314F93"/>
    <w:rsid w:val="003174CA"/>
    <w:rsid w:val="003242E2"/>
    <w:rsid w:val="0032439E"/>
    <w:rsid w:val="003260EA"/>
    <w:rsid w:val="00326DE3"/>
    <w:rsid w:val="00331EF3"/>
    <w:rsid w:val="00332F66"/>
    <w:rsid w:val="003347CD"/>
    <w:rsid w:val="00334C7D"/>
    <w:rsid w:val="00335442"/>
    <w:rsid w:val="00335A9C"/>
    <w:rsid w:val="00337B1D"/>
    <w:rsid w:val="0034540D"/>
    <w:rsid w:val="00347AC5"/>
    <w:rsid w:val="00350192"/>
    <w:rsid w:val="00352CCC"/>
    <w:rsid w:val="00355DB3"/>
    <w:rsid w:val="003577EC"/>
    <w:rsid w:val="00357DB0"/>
    <w:rsid w:val="003610A8"/>
    <w:rsid w:val="003655E6"/>
    <w:rsid w:val="00367BEE"/>
    <w:rsid w:val="0037379C"/>
    <w:rsid w:val="00374D8A"/>
    <w:rsid w:val="00381326"/>
    <w:rsid w:val="0038268E"/>
    <w:rsid w:val="0038342D"/>
    <w:rsid w:val="0038354B"/>
    <w:rsid w:val="003835C1"/>
    <w:rsid w:val="00386696"/>
    <w:rsid w:val="00386927"/>
    <w:rsid w:val="00386AC8"/>
    <w:rsid w:val="00390F4C"/>
    <w:rsid w:val="00392407"/>
    <w:rsid w:val="00392E9A"/>
    <w:rsid w:val="003A1264"/>
    <w:rsid w:val="003A13AD"/>
    <w:rsid w:val="003A15EC"/>
    <w:rsid w:val="003A3A0E"/>
    <w:rsid w:val="003A3A12"/>
    <w:rsid w:val="003B22B3"/>
    <w:rsid w:val="003B5952"/>
    <w:rsid w:val="003B7C1E"/>
    <w:rsid w:val="003B7C88"/>
    <w:rsid w:val="003B7E50"/>
    <w:rsid w:val="003B7EDE"/>
    <w:rsid w:val="003C0FEC"/>
    <w:rsid w:val="003C4D7E"/>
    <w:rsid w:val="003C68E1"/>
    <w:rsid w:val="003C760D"/>
    <w:rsid w:val="003C77E2"/>
    <w:rsid w:val="003D1278"/>
    <w:rsid w:val="003D1444"/>
    <w:rsid w:val="003D3202"/>
    <w:rsid w:val="003D437E"/>
    <w:rsid w:val="003D4E6F"/>
    <w:rsid w:val="003E1C65"/>
    <w:rsid w:val="003E1DC4"/>
    <w:rsid w:val="003E51ED"/>
    <w:rsid w:val="003E62E6"/>
    <w:rsid w:val="003E68C4"/>
    <w:rsid w:val="003F1910"/>
    <w:rsid w:val="003F2723"/>
    <w:rsid w:val="003F4EA3"/>
    <w:rsid w:val="003F5123"/>
    <w:rsid w:val="003F5C82"/>
    <w:rsid w:val="004007C9"/>
    <w:rsid w:val="00405B22"/>
    <w:rsid w:val="00407441"/>
    <w:rsid w:val="00407CFF"/>
    <w:rsid w:val="00414854"/>
    <w:rsid w:val="00414D23"/>
    <w:rsid w:val="00414F80"/>
    <w:rsid w:val="00416798"/>
    <w:rsid w:val="0041719A"/>
    <w:rsid w:val="00420428"/>
    <w:rsid w:val="00421771"/>
    <w:rsid w:val="00421918"/>
    <w:rsid w:val="0042622A"/>
    <w:rsid w:val="00426504"/>
    <w:rsid w:val="00430755"/>
    <w:rsid w:val="00432A71"/>
    <w:rsid w:val="00432DF9"/>
    <w:rsid w:val="00435619"/>
    <w:rsid w:val="004408B6"/>
    <w:rsid w:val="00442BCA"/>
    <w:rsid w:val="00444259"/>
    <w:rsid w:val="0044520E"/>
    <w:rsid w:val="004462B8"/>
    <w:rsid w:val="004510D9"/>
    <w:rsid w:val="00451505"/>
    <w:rsid w:val="00451586"/>
    <w:rsid w:val="00452036"/>
    <w:rsid w:val="00452306"/>
    <w:rsid w:val="00452977"/>
    <w:rsid w:val="00454D76"/>
    <w:rsid w:val="00456B82"/>
    <w:rsid w:val="00457E87"/>
    <w:rsid w:val="00462F23"/>
    <w:rsid w:val="0046392E"/>
    <w:rsid w:val="00464D28"/>
    <w:rsid w:val="0046515D"/>
    <w:rsid w:val="00465563"/>
    <w:rsid w:val="0046608C"/>
    <w:rsid w:val="00466CF6"/>
    <w:rsid w:val="004723A3"/>
    <w:rsid w:val="00473C85"/>
    <w:rsid w:val="00475059"/>
    <w:rsid w:val="00482F0B"/>
    <w:rsid w:val="00483C90"/>
    <w:rsid w:val="00484338"/>
    <w:rsid w:val="00485437"/>
    <w:rsid w:val="00485775"/>
    <w:rsid w:val="00486B26"/>
    <w:rsid w:val="00486C68"/>
    <w:rsid w:val="00486E3D"/>
    <w:rsid w:val="004905D6"/>
    <w:rsid w:val="00490B1E"/>
    <w:rsid w:val="00491BF7"/>
    <w:rsid w:val="00491C7E"/>
    <w:rsid w:val="004948F4"/>
    <w:rsid w:val="00495426"/>
    <w:rsid w:val="0049624A"/>
    <w:rsid w:val="004A1F11"/>
    <w:rsid w:val="004A2890"/>
    <w:rsid w:val="004A43C4"/>
    <w:rsid w:val="004A59E8"/>
    <w:rsid w:val="004B4768"/>
    <w:rsid w:val="004B486E"/>
    <w:rsid w:val="004B6378"/>
    <w:rsid w:val="004B6631"/>
    <w:rsid w:val="004B6912"/>
    <w:rsid w:val="004C10DB"/>
    <w:rsid w:val="004D0763"/>
    <w:rsid w:val="004D4DB6"/>
    <w:rsid w:val="004D684D"/>
    <w:rsid w:val="004E16FF"/>
    <w:rsid w:val="004E1739"/>
    <w:rsid w:val="004E1F46"/>
    <w:rsid w:val="004E382C"/>
    <w:rsid w:val="004E4510"/>
    <w:rsid w:val="004E48B8"/>
    <w:rsid w:val="004E4A07"/>
    <w:rsid w:val="004E4B9F"/>
    <w:rsid w:val="004E4CFE"/>
    <w:rsid w:val="004E6765"/>
    <w:rsid w:val="004E6C29"/>
    <w:rsid w:val="004E71A9"/>
    <w:rsid w:val="004F2310"/>
    <w:rsid w:val="004F4CCA"/>
    <w:rsid w:val="004F5192"/>
    <w:rsid w:val="004F7325"/>
    <w:rsid w:val="00502A56"/>
    <w:rsid w:val="00510405"/>
    <w:rsid w:val="00510B2E"/>
    <w:rsid w:val="00511FB4"/>
    <w:rsid w:val="00515D06"/>
    <w:rsid w:val="0051648D"/>
    <w:rsid w:val="00516F5C"/>
    <w:rsid w:val="00520EF6"/>
    <w:rsid w:val="005210E9"/>
    <w:rsid w:val="0052126B"/>
    <w:rsid w:val="00521AC1"/>
    <w:rsid w:val="005230DB"/>
    <w:rsid w:val="00526339"/>
    <w:rsid w:val="00531349"/>
    <w:rsid w:val="00532996"/>
    <w:rsid w:val="00532F38"/>
    <w:rsid w:val="005346B9"/>
    <w:rsid w:val="00536473"/>
    <w:rsid w:val="005405DB"/>
    <w:rsid w:val="00543F10"/>
    <w:rsid w:val="005456A2"/>
    <w:rsid w:val="005471F5"/>
    <w:rsid w:val="0055030C"/>
    <w:rsid w:val="0055076A"/>
    <w:rsid w:val="00552AF0"/>
    <w:rsid w:val="00552E09"/>
    <w:rsid w:val="00554C47"/>
    <w:rsid w:val="0055543C"/>
    <w:rsid w:val="005567C5"/>
    <w:rsid w:val="00556FB6"/>
    <w:rsid w:val="00560029"/>
    <w:rsid w:val="0056190B"/>
    <w:rsid w:val="00562301"/>
    <w:rsid w:val="0057041D"/>
    <w:rsid w:val="005721F3"/>
    <w:rsid w:val="00572FB6"/>
    <w:rsid w:val="005744D3"/>
    <w:rsid w:val="0058262B"/>
    <w:rsid w:val="005826BF"/>
    <w:rsid w:val="00582704"/>
    <w:rsid w:val="00582B39"/>
    <w:rsid w:val="00583570"/>
    <w:rsid w:val="00585D2B"/>
    <w:rsid w:val="005862CA"/>
    <w:rsid w:val="00587E90"/>
    <w:rsid w:val="005900D4"/>
    <w:rsid w:val="005928B3"/>
    <w:rsid w:val="0059714E"/>
    <w:rsid w:val="00597529"/>
    <w:rsid w:val="00597B9D"/>
    <w:rsid w:val="005A0368"/>
    <w:rsid w:val="005A05CC"/>
    <w:rsid w:val="005A1AD0"/>
    <w:rsid w:val="005A5D25"/>
    <w:rsid w:val="005A631A"/>
    <w:rsid w:val="005A6C65"/>
    <w:rsid w:val="005A776B"/>
    <w:rsid w:val="005B0BEB"/>
    <w:rsid w:val="005B3FD8"/>
    <w:rsid w:val="005B595D"/>
    <w:rsid w:val="005B6602"/>
    <w:rsid w:val="005B6BF6"/>
    <w:rsid w:val="005C5849"/>
    <w:rsid w:val="005C695C"/>
    <w:rsid w:val="005D2686"/>
    <w:rsid w:val="005D39EB"/>
    <w:rsid w:val="005D457A"/>
    <w:rsid w:val="005D547A"/>
    <w:rsid w:val="005E08C5"/>
    <w:rsid w:val="005E0C98"/>
    <w:rsid w:val="005E39AE"/>
    <w:rsid w:val="005E71A9"/>
    <w:rsid w:val="005F1120"/>
    <w:rsid w:val="005F51FB"/>
    <w:rsid w:val="005F65D3"/>
    <w:rsid w:val="005F7826"/>
    <w:rsid w:val="00605644"/>
    <w:rsid w:val="006074B3"/>
    <w:rsid w:val="0060764D"/>
    <w:rsid w:val="00614082"/>
    <w:rsid w:val="00614616"/>
    <w:rsid w:val="006148FB"/>
    <w:rsid w:val="00615895"/>
    <w:rsid w:val="0061789A"/>
    <w:rsid w:val="00620E53"/>
    <w:rsid w:val="00621073"/>
    <w:rsid w:val="00623069"/>
    <w:rsid w:val="00624D22"/>
    <w:rsid w:val="0062536E"/>
    <w:rsid w:val="006263CD"/>
    <w:rsid w:val="006342CF"/>
    <w:rsid w:val="00636EC4"/>
    <w:rsid w:val="00640855"/>
    <w:rsid w:val="006414EE"/>
    <w:rsid w:val="0064277A"/>
    <w:rsid w:val="00643124"/>
    <w:rsid w:val="006456AA"/>
    <w:rsid w:val="00646029"/>
    <w:rsid w:val="00647557"/>
    <w:rsid w:val="0064782A"/>
    <w:rsid w:val="00650446"/>
    <w:rsid w:val="0065211E"/>
    <w:rsid w:val="006544BD"/>
    <w:rsid w:val="00654A8F"/>
    <w:rsid w:val="006616DD"/>
    <w:rsid w:val="006630CA"/>
    <w:rsid w:val="00663470"/>
    <w:rsid w:val="00663B98"/>
    <w:rsid w:val="00671092"/>
    <w:rsid w:val="00672906"/>
    <w:rsid w:val="0067334F"/>
    <w:rsid w:val="006743B1"/>
    <w:rsid w:val="006824B5"/>
    <w:rsid w:val="006851A3"/>
    <w:rsid w:val="006877FA"/>
    <w:rsid w:val="00687E14"/>
    <w:rsid w:val="00690E1C"/>
    <w:rsid w:val="00690FEC"/>
    <w:rsid w:val="0069212E"/>
    <w:rsid w:val="00692A35"/>
    <w:rsid w:val="00693E30"/>
    <w:rsid w:val="00697110"/>
    <w:rsid w:val="00697554"/>
    <w:rsid w:val="006A0785"/>
    <w:rsid w:val="006A1031"/>
    <w:rsid w:val="006A35DC"/>
    <w:rsid w:val="006A396F"/>
    <w:rsid w:val="006A4E34"/>
    <w:rsid w:val="006A5A6D"/>
    <w:rsid w:val="006A75EC"/>
    <w:rsid w:val="006B13BB"/>
    <w:rsid w:val="006B495E"/>
    <w:rsid w:val="006B4F9B"/>
    <w:rsid w:val="006B51C1"/>
    <w:rsid w:val="006C08A6"/>
    <w:rsid w:val="006C2985"/>
    <w:rsid w:val="006C4FB3"/>
    <w:rsid w:val="006C7619"/>
    <w:rsid w:val="006D12C2"/>
    <w:rsid w:val="006D1F0F"/>
    <w:rsid w:val="006D2450"/>
    <w:rsid w:val="006D4214"/>
    <w:rsid w:val="006D4434"/>
    <w:rsid w:val="006D5049"/>
    <w:rsid w:val="006D6516"/>
    <w:rsid w:val="006E1182"/>
    <w:rsid w:val="006E52D0"/>
    <w:rsid w:val="006F1C26"/>
    <w:rsid w:val="006F428B"/>
    <w:rsid w:val="006F4BB0"/>
    <w:rsid w:val="006F5BB4"/>
    <w:rsid w:val="006F641D"/>
    <w:rsid w:val="006F6DEF"/>
    <w:rsid w:val="006F72D9"/>
    <w:rsid w:val="006F7400"/>
    <w:rsid w:val="00700170"/>
    <w:rsid w:val="00700C72"/>
    <w:rsid w:val="00702F47"/>
    <w:rsid w:val="0070369E"/>
    <w:rsid w:val="0070382B"/>
    <w:rsid w:val="00705260"/>
    <w:rsid w:val="00705B25"/>
    <w:rsid w:val="00707EA8"/>
    <w:rsid w:val="00710633"/>
    <w:rsid w:val="0071288E"/>
    <w:rsid w:val="00714C84"/>
    <w:rsid w:val="00715153"/>
    <w:rsid w:val="00720010"/>
    <w:rsid w:val="007277B9"/>
    <w:rsid w:val="00731405"/>
    <w:rsid w:val="007315A2"/>
    <w:rsid w:val="0073233A"/>
    <w:rsid w:val="00732BD1"/>
    <w:rsid w:val="00733057"/>
    <w:rsid w:val="00733466"/>
    <w:rsid w:val="0073460B"/>
    <w:rsid w:val="0073467B"/>
    <w:rsid w:val="00735F3E"/>
    <w:rsid w:val="00736475"/>
    <w:rsid w:val="00736783"/>
    <w:rsid w:val="00736D43"/>
    <w:rsid w:val="0074129A"/>
    <w:rsid w:val="00741C3A"/>
    <w:rsid w:val="0074413E"/>
    <w:rsid w:val="007464E0"/>
    <w:rsid w:val="007567E9"/>
    <w:rsid w:val="00760247"/>
    <w:rsid w:val="00760F69"/>
    <w:rsid w:val="00761E91"/>
    <w:rsid w:val="00763B34"/>
    <w:rsid w:val="00764EF1"/>
    <w:rsid w:val="00766620"/>
    <w:rsid w:val="0076671C"/>
    <w:rsid w:val="0076733D"/>
    <w:rsid w:val="0077024D"/>
    <w:rsid w:val="00770ED6"/>
    <w:rsid w:val="00771E61"/>
    <w:rsid w:val="007813AC"/>
    <w:rsid w:val="00781782"/>
    <w:rsid w:val="00782052"/>
    <w:rsid w:val="007842F2"/>
    <w:rsid w:val="00784A0D"/>
    <w:rsid w:val="00786A2B"/>
    <w:rsid w:val="00790822"/>
    <w:rsid w:val="007909EE"/>
    <w:rsid w:val="0079289A"/>
    <w:rsid w:val="00793004"/>
    <w:rsid w:val="0079507D"/>
    <w:rsid w:val="007A0F17"/>
    <w:rsid w:val="007A0FBF"/>
    <w:rsid w:val="007A1F27"/>
    <w:rsid w:val="007A30A7"/>
    <w:rsid w:val="007A4425"/>
    <w:rsid w:val="007A45B6"/>
    <w:rsid w:val="007A524A"/>
    <w:rsid w:val="007A74DF"/>
    <w:rsid w:val="007B4097"/>
    <w:rsid w:val="007C24FC"/>
    <w:rsid w:val="007C2525"/>
    <w:rsid w:val="007C6B64"/>
    <w:rsid w:val="007C7CE1"/>
    <w:rsid w:val="007D1136"/>
    <w:rsid w:val="007D1265"/>
    <w:rsid w:val="007D1E83"/>
    <w:rsid w:val="007D29B1"/>
    <w:rsid w:val="007D54CA"/>
    <w:rsid w:val="007D6536"/>
    <w:rsid w:val="007D78C2"/>
    <w:rsid w:val="007E3456"/>
    <w:rsid w:val="007E4234"/>
    <w:rsid w:val="007E546A"/>
    <w:rsid w:val="007E7917"/>
    <w:rsid w:val="007E7ED6"/>
    <w:rsid w:val="007F0E10"/>
    <w:rsid w:val="007F2021"/>
    <w:rsid w:val="007F3EA2"/>
    <w:rsid w:val="007F460E"/>
    <w:rsid w:val="007F7D73"/>
    <w:rsid w:val="0080321D"/>
    <w:rsid w:val="0080584F"/>
    <w:rsid w:val="00810407"/>
    <w:rsid w:val="00810E9C"/>
    <w:rsid w:val="00815285"/>
    <w:rsid w:val="00815B0A"/>
    <w:rsid w:val="00815C34"/>
    <w:rsid w:val="008201E4"/>
    <w:rsid w:val="00822F28"/>
    <w:rsid w:val="00823D1D"/>
    <w:rsid w:val="008277BD"/>
    <w:rsid w:val="00830665"/>
    <w:rsid w:val="00832ED6"/>
    <w:rsid w:val="00834FE7"/>
    <w:rsid w:val="008356A9"/>
    <w:rsid w:val="00835B5F"/>
    <w:rsid w:val="0083747C"/>
    <w:rsid w:val="00837CC0"/>
    <w:rsid w:val="0084055E"/>
    <w:rsid w:val="00841151"/>
    <w:rsid w:val="00842DEC"/>
    <w:rsid w:val="00843736"/>
    <w:rsid w:val="008440E2"/>
    <w:rsid w:val="00845D94"/>
    <w:rsid w:val="00845F3F"/>
    <w:rsid w:val="00853ECE"/>
    <w:rsid w:val="00855925"/>
    <w:rsid w:val="00860CB4"/>
    <w:rsid w:val="0086104E"/>
    <w:rsid w:val="00862771"/>
    <w:rsid w:val="0086376D"/>
    <w:rsid w:val="00867344"/>
    <w:rsid w:val="00877BE0"/>
    <w:rsid w:val="00882526"/>
    <w:rsid w:val="00887B8D"/>
    <w:rsid w:val="00891B60"/>
    <w:rsid w:val="008A12F0"/>
    <w:rsid w:val="008A2AAE"/>
    <w:rsid w:val="008B25AD"/>
    <w:rsid w:val="008B4AAF"/>
    <w:rsid w:val="008B6169"/>
    <w:rsid w:val="008B6D24"/>
    <w:rsid w:val="008C0E7B"/>
    <w:rsid w:val="008C14D3"/>
    <w:rsid w:val="008C20EF"/>
    <w:rsid w:val="008C57D3"/>
    <w:rsid w:val="008C5B4D"/>
    <w:rsid w:val="008C6C1C"/>
    <w:rsid w:val="008D0C31"/>
    <w:rsid w:val="008D1318"/>
    <w:rsid w:val="008D1B2C"/>
    <w:rsid w:val="008D6482"/>
    <w:rsid w:val="008D6994"/>
    <w:rsid w:val="008E1797"/>
    <w:rsid w:val="008E2B0A"/>
    <w:rsid w:val="008E346A"/>
    <w:rsid w:val="008E5C08"/>
    <w:rsid w:val="008E6133"/>
    <w:rsid w:val="008E6352"/>
    <w:rsid w:val="008E7346"/>
    <w:rsid w:val="008F026E"/>
    <w:rsid w:val="008F4A5D"/>
    <w:rsid w:val="008F5CAF"/>
    <w:rsid w:val="008F65D2"/>
    <w:rsid w:val="008F7951"/>
    <w:rsid w:val="009009B4"/>
    <w:rsid w:val="0090101D"/>
    <w:rsid w:val="009013B5"/>
    <w:rsid w:val="00902FFF"/>
    <w:rsid w:val="00904532"/>
    <w:rsid w:val="00905B77"/>
    <w:rsid w:val="0090704E"/>
    <w:rsid w:val="00907EBB"/>
    <w:rsid w:val="00915FF5"/>
    <w:rsid w:val="00917E3C"/>
    <w:rsid w:val="00920D8B"/>
    <w:rsid w:val="00923D38"/>
    <w:rsid w:val="00923FEC"/>
    <w:rsid w:val="00926454"/>
    <w:rsid w:val="00926C3E"/>
    <w:rsid w:val="00926EA4"/>
    <w:rsid w:val="0092744A"/>
    <w:rsid w:val="009302B0"/>
    <w:rsid w:val="009349DD"/>
    <w:rsid w:val="00935898"/>
    <w:rsid w:val="0093774B"/>
    <w:rsid w:val="00942052"/>
    <w:rsid w:val="0094369A"/>
    <w:rsid w:val="00946002"/>
    <w:rsid w:val="00946B03"/>
    <w:rsid w:val="00947008"/>
    <w:rsid w:val="0094726A"/>
    <w:rsid w:val="00951D79"/>
    <w:rsid w:val="00953AB7"/>
    <w:rsid w:val="009546A1"/>
    <w:rsid w:val="00955955"/>
    <w:rsid w:val="00960AF3"/>
    <w:rsid w:val="00961635"/>
    <w:rsid w:val="00961705"/>
    <w:rsid w:val="00962363"/>
    <w:rsid w:val="009638D2"/>
    <w:rsid w:val="009640F9"/>
    <w:rsid w:val="00966E09"/>
    <w:rsid w:val="009672D0"/>
    <w:rsid w:val="00971750"/>
    <w:rsid w:val="00971D24"/>
    <w:rsid w:val="0097646D"/>
    <w:rsid w:val="00976569"/>
    <w:rsid w:val="00980A3C"/>
    <w:rsid w:val="00980B92"/>
    <w:rsid w:val="00980CC6"/>
    <w:rsid w:val="00984585"/>
    <w:rsid w:val="0098550F"/>
    <w:rsid w:val="00986646"/>
    <w:rsid w:val="009867FA"/>
    <w:rsid w:val="009869D1"/>
    <w:rsid w:val="00990A07"/>
    <w:rsid w:val="00993085"/>
    <w:rsid w:val="00993184"/>
    <w:rsid w:val="009945BD"/>
    <w:rsid w:val="009A1195"/>
    <w:rsid w:val="009A182A"/>
    <w:rsid w:val="009A21BB"/>
    <w:rsid w:val="009B3722"/>
    <w:rsid w:val="009B3A6F"/>
    <w:rsid w:val="009B4AE1"/>
    <w:rsid w:val="009B4F77"/>
    <w:rsid w:val="009B7DE9"/>
    <w:rsid w:val="009C16A6"/>
    <w:rsid w:val="009C4631"/>
    <w:rsid w:val="009C5A88"/>
    <w:rsid w:val="009C5B4B"/>
    <w:rsid w:val="009C6149"/>
    <w:rsid w:val="009D1B15"/>
    <w:rsid w:val="009D2937"/>
    <w:rsid w:val="009D3AAE"/>
    <w:rsid w:val="009D5397"/>
    <w:rsid w:val="009D5B8E"/>
    <w:rsid w:val="009E3421"/>
    <w:rsid w:val="009E374F"/>
    <w:rsid w:val="009E48F0"/>
    <w:rsid w:val="009E4DD0"/>
    <w:rsid w:val="009E4F98"/>
    <w:rsid w:val="009E7447"/>
    <w:rsid w:val="009F079F"/>
    <w:rsid w:val="009F5DC2"/>
    <w:rsid w:val="00A029C2"/>
    <w:rsid w:val="00A03E7D"/>
    <w:rsid w:val="00A06972"/>
    <w:rsid w:val="00A073C0"/>
    <w:rsid w:val="00A11AFF"/>
    <w:rsid w:val="00A1350A"/>
    <w:rsid w:val="00A13F5E"/>
    <w:rsid w:val="00A142CA"/>
    <w:rsid w:val="00A14820"/>
    <w:rsid w:val="00A15465"/>
    <w:rsid w:val="00A21122"/>
    <w:rsid w:val="00A22116"/>
    <w:rsid w:val="00A25612"/>
    <w:rsid w:val="00A25BC9"/>
    <w:rsid w:val="00A2685B"/>
    <w:rsid w:val="00A27005"/>
    <w:rsid w:val="00A30822"/>
    <w:rsid w:val="00A315B4"/>
    <w:rsid w:val="00A34AAA"/>
    <w:rsid w:val="00A34FD6"/>
    <w:rsid w:val="00A35454"/>
    <w:rsid w:val="00A365E6"/>
    <w:rsid w:val="00A473AA"/>
    <w:rsid w:val="00A5067E"/>
    <w:rsid w:val="00A514DE"/>
    <w:rsid w:val="00A55C70"/>
    <w:rsid w:val="00A56DB4"/>
    <w:rsid w:val="00A614ED"/>
    <w:rsid w:val="00A62F44"/>
    <w:rsid w:val="00A6310F"/>
    <w:rsid w:val="00A63A5A"/>
    <w:rsid w:val="00A67788"/>
    <w:rsid w:val="00A71978"/>
    <w:rsid w:val="00A725A3"/>
    <w:rsid w:val="00A73F38"/>
    <w:rsid w:val="00A80C67"/>
    <w:rsid w:val="00A820AA"/>
    <w:rsid w:val="00A82146"/>
    <w:rsid w:val="00A83FD3"/>
    <w:rsid w:val="00A84D43"/>
    <w:rsid w:val="00A856EF"/>
    <w:rsid w:val="00A85BBB"/>
    <w:rsid w:val="00A92D3C"/>
    <w:rsid w:val="00A93E43"/>
    <w:rsid w:val="00A94BFE"/>
    <w:rsid w:val="00AA10E5"/>
    <w:rsid w:val="00AA1EE0"/>
    <w:rsid w:val="00AA2B76"/>
    <w:rsid w:val="00AA574E"/>
    <w:rsid w:val="00AB0386"/>
    <w:rsid w:val="00AB1A10"/>
    <w:rsid w:val="00AB3336"/>
    <w:rsid w:val="00AB620D"/>
    <w:rsid w:val="00AC033F"/>
    <w:rsid w:val="00AC44B9"/>
    <w:rsid w:val="00AC4682"/>
    <w:rsid w:val="00AC4C72"/>
    <w:rsid w:val="00AC55B2"/>
    <w:rsid w:val="00AD09EB"/>
    <w:rsid w:val="00AD0C81"/>
    <w:rsid w:val="00AD0EA9"/>
    <w:rsid w:val="00AD1C17"/>
    <w:rsid w:val="00AD39AE"/>
    <w:rsid w:val="00AD6D5A"/>
    <w:rsid w:val="00AD6E71"/>
    <w:rsid w:val="00AD7899"/>
    <w:rsid w:val="00AE06D1"/>
    <w:rsid w:val="00AE3984"/>
    <w:rsid w:val="00AF6235"/>
    <w:rsid w:val="00AF72D5"/>
    <w:rsid w:val="00AF76CE"/>
    <w:rsid w:val="00AF76F9"/>
    <w:rsid w:val="00B01079"/>
    <w:rsid w:val="00B019C3"/>
    <w:rsid w:val="00B02458"/>
    <w:rsid w:val="00B071D2"/>
    <w:rsid w:val="00B07693"/>
    <w:rsid w:val="00B1015E"/>
    <w:rsid w:val="00B1029F"/>
    <w:rsid w:val="00B12172"/>
    <w:rsid w:val="00B14E84"/>
    <w:rsid w:val="00B1712D"/>
    <w:rsid w:val="00B230C5"/>
    <w:rsid w:val="00B26DA1"/>
    <w:rsid w:val="00B2732D"/>
    <w:rsid w:val="00B32FC9"/>
    <w:rsid w:val="00B333E7"/>
    <w:rsid w:val="00B400BD"/>
    <w:rsid w:val="00B42477"/>
    <w:rsid w:val="00B424BD"/>
    <w:rsid w:val="00B44D1B"/>
    <w:rsid w:val="00B525C8"/>
    <w:rsid w:val="00B52B50"/>
    <w:rsid w:val="00B54A51"/>
    <w:rsid w:val="00B62CB7"/>
    <w:rsid w:val="00B639FB"/>
    <w:rsid w:val="00B64D9F"/>
    <w:rsid w:val="00B66DC1"/>
    <w:rsid w:val="00B67C7A"/>
    <w:rsid w:val="00B71E8E"/>
    <w:rsid w:val="00B731D6"/>
    <w:rsid w:val="00B75662"/>
    <w:rsid w:val="00B768D4"/>
    <w:rsid w:val="00B7697A"/>
    <w:rsid w:val="00B76A83"/>
    <w:rsid w:val="00B816E5"/>
    <w:rsid w:val="00B83673"/>
    <w:rsid w:val="00B83C9E"/>
    <w:rsid w:val="00B84231"/>
    <w:rsid w:val="00B8520A"/>
    <w:rsid w:val="00B8705D"/>
    <w:rsid w:val="00B87BC7"/>
    <w:rsid w:val="00B91281"/>
    <w:rsid w:val="00B96CE9"/>
    <w:rsid w:val="00B96D11"/>
    <w:rsid w:val="00B96EA9"/>
    <w:rsid w:val="00BA0CA0"/>
    <w:rsid w:val="00BA10A4"/>
    <w:rsid w:val="00BA2FEF"/>
    <w:rsid w:val="00BA659D"/>
    <w:rsid w:val="00BA7FB4"/>
    <w:rsid w:val="00BB0815"/>
    <w:rsid w:val="00BB13FB"/>
    <w:rsid w:val="00BB3068"/>
    <w:rsid w:val="00BB7902"/>
    <w:rsid w:val="00BC487F"/>
    <w:rsid w:val="00BC4B4C"/>
    <w:rsid w:val="00BC5400"/>
    <w:rsid w:val="00BC5EC3"/>
    <w:rsid w:val="00BC6138"/>
    <w:rsid w:val="00BD1141"/>
    <w:rsid w:val="00BD22B5"/>
    <w:rsid w:val="00BD2ED7"/>
    <w:rsid w:val="00BD5265"/>
    <w:rsid w:val="00BD53C6"/>
    <w:rsid w:val="00BD5C41"/>
    <w:rsid w:val="00BD79CC"/>
    <w:rsid w:val="00BE02C3"/>
    <w:rsid w:val="00BE402D"/>
    <w:rsid w:val="00BE408C"/>
    <w:rsid w:val="00BE4A3C"/>
    <w:rsid w:val="00BE4CCA"/>
    <w:rsid w:val="00BE7994"/>
    <w:rsid w:val="00BF13FC"/>
    <w:rsid w:val="00BF28BF"/>
    <w:rsid w:val="00BF4FA5"/>
    <w:rsid w:val="00BF79EA"/>
    <w:rsid w:val="00C006F6"/>
    <w:rsid w:val="00C0086C"/>
    <w:rsid w:val="00C0132C"/>
    <w:rsid w:val="00C02606"/>
    <w:rsid w:val="00C0378E"/>
    <w:rsid w:val="00C053A3"/>
    <w:rsid w:val="00C056CA"/>
    <w:rsid w:val="00C05F41"/>
    <w:rsid w:val="00C06570"/>
    <w:rsid w:val="00C07D26"/>
    <w:rsid w:val="00C15D26"/>
    <w:rsid w:val="00C20D4F"/>
    <w:rsid w:val="00C21525"/>
    <w:rsid w:val="00C22928"/>
    <w:rsid w:val="00C240FE"/>
    <w:rsid w:val="00C27513"/>
    <w:rsid w:val="00C30D37"/>
    <w:rsid w:val="00C31370"/>
    <w:rsid w:val="00C35033"/>
    <w:rsid w:val="00C36D9A"/>
    <w:rsid w:val="00C401B2"/>
    <w:rsid w:val="00C41022"/>
    <w:rsid w:val="00C41561"/>
    <w:rsid w:val="00C464CF"/>
    <w:rsid w:val="00C50E4C"/>
    <w:rsid w:val="00C513DF"/>
    <w:rsid w:val="00C5301D"/>
    <w:rsid w:val="00C60359"/>
    <w:rsid w:val="00C60EA8"/>
    <w:rsid w:val="00C6251E"/>
    <w:rsid w:val="00C62980"/>
    <w:rsid w:val="00C7120A"/>
    <w:rsid w:val="00C73B29"/>
    <w:rsid w:val="00C75FFB"/>
    <w:rsid w:val="00C8146B"/>
    <w:rsid w:val="00C81AD1"/>
    <w:rsid w:val="00C82C03"/>
    <w:rsid w:val="00C8301C"/>
    <w:rsid w:val="00C83D76"/>
    <w:rsid w:val="00C85D9D"/>
    <w:rsid w:val="00C86425"/>
    <w:rsid w:val="00C92BE4"/>
    <w:rsid w:val="00C92E49"/>
    <w:rsid w:val="00C9350C"/>
    <w:rsid w:val="00C94F3D"/>
    <w:rsid w:val="00C97D5F"/>
    <w:rsid w:val="00CA0342"/>
    <w:rsid w:val="00CA13D3"/>
    <w:rsid w:val="00CA34DB"/>
    <w:rsid w:val="00CA568C"/>
    <w:rsid w:val="00CA6BF2"/>
    <w:rsid w:val="00CA709C"/>
    <w:rsid w:val="00CB1196"/>
    <w:rsid w:val="00CB2D2A"/>
    <w:rsid w:val="00CB3D51"/>
    <w:rsid w:val="00CB440A"/>
    <w:rsid w:val="00CB51D7"/>
    <w:rsid w:val="00CB5593"/>
    <w:rsid w:val="00CB5B45"/>
    <w:rsid w:val="00CB7076"/>
    <w:rsid w:val="00CC3542"/>
    <w:rsid w:val="00CC4CA2"/>
    <w:rsid w:val="00CC4CC6"/>
    <w:rsid w:val="00CC7192"/>
    <w:rsid w:val="00CC7D70"/>
    <w:rsid w:val="00CD4392"/>
    <w:rsid w:val="00CD4C99"/>
    <w:rsid w:val="00CD74AA"/>
    <w:rsid w:val="00CD7B79"/>
    <w:rsid w:val="00CE1320"/>
    <w:rsid w:val="00CE4310"/>
    <w:rsid w:val="00CE4A34"/>
    <w:rsid w:val="00CF0480"/>
    <w:rsid w:val="00CF1827"/>
    <w:rsid w:val="00CF34B1"/>
    <w:rsid w:val="00CF5EF6"/>
    <w:rsid w:val="00CF7C9F"/>
    <w:rsid w:val="00D017EB"/>
    <w:rsid w:val="00D0190A"/>
    <w:rsid w:val="00D01F31"/>
    <w:rsid w:val="00D0253C"/>
    <w:rsid w:val="00D053AE"/>
    <w:rsid w:val="00D065B1"/>
    <w:rsid w:val="00D07A1C"/>
    <w:rsid w:val="00D10D4E"/>
    <w:rsid w:val="00D11554"/>
    <w:rsid w:val="00D11E4F"/>
    <w:rsid w:val="00D14275"/>
    <w:rsid w:val="00D1592C"/>
    <w:rsid w:val="00D1615F"/>
    <w:rsid w:val="00D177A5"/>
    <w:rsid w:val="00D17EBD"/>
    <w:rsid w:val="00D20A1E"/>
    <w:rsid w:val="00D230F8"/>
    <w:rsid w:val="00D23DFB"/>
    <w:rsid w:val="00D24256"/>
    <w:rsid w:val="00D26D3F"/>
    <w:rsid w:val="00D30EBF"/>
    <w:rsid w:val="00D346AD"/>
    <w:rsid w:val="00D35318"/>
    <w:rsid w:val="00D354BE"/>
    <w:rsid w:val="00D37F69"/>
    <w:rsid w:val="00D40C5F"/>
    <w:rsid w:val="00D42DBE"/>
    <w:rsid w:val="00D440DC"/>
    <w:rsid w:val="00D459C9"/>
    <w:rsid w:val="00D57240"/>
    <w:rsid w:val="00D602B3"/>
    <w:rsid w:val="00D624C0"/>
    <w:rsid w:val="00D64A0B"/>
    <w:rsid w:val="00D66771"/>
    <w:rsid w:val="00D6761A"/>
    <w:rsid w:val="00D70964"/>
    <w:rsid w:val="00D7161E"/>
    <w:rsid w:val="00D71AA5"/>
    <w:rsid w:val="00D7358D"/>
    <w:rsid w:val="00D738C2"/>
    <w:rsid w:val="00D74033"/>
    <w:rsid w:val="00D76B90"/>
    <w:rsid w:val="00D76F54"/>
    <w:rsid w:val="00D80A17"/>
    <w:rsid w:val="00D81597"/>
    <w:rsid w:val="00D8173A"/>
    <w:rsid w:val="00D817BE"/>
    <w:rsid w:val="00D84BC9"/>
    <w:rsid w:val="00D8507A"/>
    <w:rsid w:val="00D85B86"/>
    <w:rsid w:val="00D86C7B"/>
    <w:rsid w:val="00D870E2"/>
    <w:rsid w:val="00D90596"/>
    <w:rsid w:val="00D90E94"/>
    <w:rsid w:val="00D92076"/>
    <w:rsid w:val="00D94D80"/>
    <w:rsid w:val="00D94DCA"/>
    <w:rsid w:val="00D95FF6"/>
    <w:rsid w:val="00DA740B"/>
    <w:rsid w:val="00DB0454"/>
    <w:rsid w:val="00DB14B7"/>
    <w:rsid w:val="00DB41A1"/>
    <w:rsid w:val="00DB6942"/>
    <w:rsid w:val="00DC7C7C"/>
    <w:rsid w:val="00DD1CE5"/>
    <w:rsid w:val="00DD1EBA"/>
    <w:rsid w:val="00DD3A39"/>
    <w:rsid w:val="00DD40A5"/>
    <w:rsid w:val="00DD41D5"/>
    <w:rsid w:val="00DD43BC"/>
    <w:rsid w:val="00DD745C"/>
    <w:rsid w:val="00DE0220"/>
    <w:rsid w:val="00DE2A50"/>
    <w:rsid w:val="00DE3F0A"/>
    <w:rsid w:val="00DF2E4C"/>
    <w:rsid w:val="00DF7178"/>
    <w:rsid w:val="00DF7A13"/>
    <w:rsid w:val="00E03143"/>
    <w:rsid w:val="00E04709"/>
    <w:rsid w:val="00E04ABC"/>
    <w:rsid w:val="00E05059"/>
    <w:rsid w:val="00E051C3"/>
    <w:rsid w:val="00E05E28"/>
    <w:rsid w:val="00E068C2"/>
    <w:rsid w:val="00E079F1"/>
    <w:rsid w:val="00E12748"/>
    <w:rsid w:val="00E13257"/>
    <w:rsid w:val="00E2302E"/>
    <w:rsid w:val="00E23CD6"/>
    <w:rsid w:val="00E2500D"/>
    <w:rsid w:val="00E25CFA"/>
    <w:rsid w:val="00E26227"/>
    <w:rsid w:val="00E30CC7"/>
    <w:rsid w:val="00E332C2"/>
    <w:rsid w:val="00E352D1"/>
    <w:rsid w:val="00E46663"/>
    <w:rsid w:val="00E46996"/>
    <w:rsid w:val="00E46C7D"/>
    <w:rsid w:val="00E478B8"/>
    <w:rsid w:val="00E50146"/>
    <w:rsid w:val="00E52001"/>
    <w:rsid w:val="00E527A1"/>
    <w:rsid w:val="00E53EA1"/>
    <w:rsid w:val="00E5567C"/>
    <w:rsid w:val="00E666D3"/>
    <w:rsid w:val="00E6679B"/>
    <w:rsid w:val="00E70705"/>
    <w:rsid w:val="00E74C5B"/>
    <w:rsid w:val="00E810DD"/>
    <w:rsid w:val="00E81E98"/>
    <w:rsid w:val="00E835A5"/>
    <w:rsid w:val="00E8483E"/>
    <w:rsid w:val="00E850C3"/>
    <w:rsid w:val="00E852B5"/>
    <w:rsid w:val="00E87D41"/>
    <w:rsid w:val="00E902F0"/>
    <w:rsid w:val="00E91435"/>
    <w:rsid w:val="00E95B50"/>
    <w:rsid w:val="00E95E01"/>
    <w:rsid w:val="00E962B9"/>
    <w:rsid w:val="00E97086"/>
    <w:rsid w:val="00EA1F53"/>
    <w:rsid w:val="00EA31F2"/>
    <w:rsid w:val="00EA4135"/>
    <w:rsid w:val="00EA4255"/>
    <w:rsid w:val="00EA5B6A"/>
    <w:rsid w:val="00EA7FDF"/>
    <w:rsid w:val="00EB0975"/>
    <w:rsid w:val="00EB18B8"/>
    <w:rsid w:val="00EB1B6F"/>
    <w:rsid w:val="00EB2E3F"/>
    <w:rsid w:val="00EB6AAF"/>
    <w:rsid w:val="00EB764A"/>
    <w:rsid w:val="00EC121E"/>
    <w:rsid w:val="00EC2C90"/>
    <w:rsid w:val="00EC5240"/>
    <w:rsid w:val="00ED0392"/>
    <w:rsid w:val="00ED2581"/>
    <w:rsid w:val="00ED5137"/>
    <w:rsid w:val="00ED57A0"/>
    <w:rsid w:val="00ED5C5A"/>
    <w:rsid w:val="00EE0C08"/>
    <w:rsid w:val="00EE101D"/>
    <w:rsid w:val="00EE170C"/>
    <w:rsid w:val="00EE272D"/>
    <w:rsid w:val="00EE4630"/>
    <w:rsid w:val="00EF0085"/>
    <w:rsid w:val="00EF1223"/>
    <w:rsid w:val="00EF1634"/>
    <w:rsid w:val="00EF2800"/>
    <w:rsid w:val="00EF5B11"/>
    <w:rsid w:val="00EF6051"/>
    <w:rsid w:val="00F00ED6"/>
    <w:rsid w:val="00F03D80"/>
    <w:rsid w:val="00F06148"/>
    <w:rsid w:val="00F0634F"/>
    <w:rsid w:val="00F11009"/>
    <w:rsid w:val="00F12280"/>
    <w:rsid w:val="00F17FFB"/>
    <w:rsid w:val="00F2093F"/>
    <w:rsid w:val="00F2239C"/>
    <w:rsid w:val="00F27BBE"/>
    <w:rsid w:val="00F27E85"/>
    <w:rsid w:val="00F30343"/>
    <w:rsid w:val="00F341D7"/>
    <w:rsid w:val="00F346EE"/>
    <w:rsid w:val="00F35D3F"/>
    <w:rsid w:val="00F428DB"/>
    <w:rsid w:val="00F45253"/>
    <w:rsid w:val="00F554B7"/>
    <w:rsid w:val="00F561AB"/>
    <w:rsid w:val="00F57E07"/>
    <w:rsid w:val="00F63577"/>
    <w:rsid w:val="00F65AAA"/>
    <w:rsid w:val="00F70AAE"/>
    <w:rsid w:val="00F71AAC"/>
    <w:rsid w:val="00F7267A"/>
    <w:rsid w:val="00F737F3"/>
    <w:rsid w:val="00F75D42"/>
    <w:rsid w:val="00F85610"/>
    <w:rsid w:val="00F87AA7"/>
    <w:rsid w:val="00F87AF7"/>
    <w:rsid w:val="00F9021D"/>
    <w:rsid w:val="00FA3021"/>
    <w:rsid w:val="00FB0290"/>
    <w:rsid w:val="00FB2756"/>
    <w:rsid w:val="00FB60B4"/>
    <w:rsid w:val="00FB70BF"/>
    <w:rsid w:val="00FC3952"/>
    <w:rsid w:val="00FC5BAD"/>
    <w:rsid w:val="00FC6312"/>
    <w:rsid w:val="00FC75AA"/>
    <w:rsid w:val="00FD218E"/>
    <w:rsid w:val="00FD37DC"/>
    <w:rsid w:val="00FD5C93"/>
    <w:rsid w:val="00FD68C3"/>
    <w:rsid w:val="00FD6AE7"/>
    <w:rsid w:val="00FE09F3"/>
    <w:rsid w:val="00FE1F87"/>
    <w:rsid w:val="00FE225D"/>
    <w:rsid w:val="00FE3074"/>
    <w:rsid w:val="00FE39B8"/>
    <w:rsid w:val="00FE5904"/>
    <w:rsid w:val="00FF4640"/>
    <w:rsid w:val="00FF7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00496"/>
  <w15:chartTrackingRefBased/>
  <w15:docId w15:val="{3926591E-2693-4EF3-84E6-5847D670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285"/>
  </w:style>
  <w:style w:type="paragraph" w:styleId="Heading2">
    <w:name w:val="heading 2"/>
    <w:basedOn w:val="Normal"/>
    <w:next w:val="Normal"/>
    <w:link w:val="Heading2Char"/>
    <w:uiPriority w:val="9"/>
    <w:unhideWhenUsed/>
    <w:qFormat/>
    <w:rsid w:val="00953AB7"/>
    <w:pPr>
      <w:keepNext/>
      <w:keepLines/>
      <w:spacing w:before="200" w:after="0" w:line="276" w:lineRule="auto"/>
      <w:outlineLvl w:val="1"/>
    </w:pPr>
    <w:rPr>
      <w:rFonts w:ascii="Verdana" w:eastAsiaTheme="majorEastAsia" w:hAnsi="Verdana" w:cstheme="majorBidi"/>
      <w:b/>
      <w:bCs/>
      <w:color w:val="000000" w:themeColor="text1"/>
      <w:sz w:val="24"/>
      <w:szCs w:val="26"/>
    </w:rPr>
  </w:style>
  <w:style w:type="paragraph" w:styleId="Heading3">
    <w:name w:val="heading 3"/>
    <w:basedOn w:val="Normal"/>
    <w:next w:val="Normal"/>
    <w:link w:val="Heading3Char"/>
    <w:uiPriority w:val="9"/>
    <w:semiHidden/>
    <w:unhideWhenUsed/>
    <w:qFormat/>
    <w:rsid w:val="004D4D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5285"/>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815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285"/>
  </w:style>
  <w:style w:type="paragraph" w:styleId="Footer">
    <w:name w:val="footer"/>
    <w:basedOn w:val="Normal"/>
    <w:link w:val="FooterChar"/>
    <w:uiPriority w:val="99"/>
    <w:unhideWhenUsed/>
    <w:rsid w:val="00815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285"/>
  </w:style>
  <w:style w:type="character" w:styleId="Hyperlink">
    <w:name w:val="Hyperlink"/>
    <w:basedOn w:val="DefaultParagraphFont"/>
    <w:uiPriority w:val="99"/>
    <w:unhideWhenUsed/>
    <w:rsid w:val="00790822"/>
    <w:rPr>
      <w:color w:val="0563C1" w:themeColor="hyperlink"/>
      <w:u w:val="single"/>
    </w:rPr>
  </w:style>
  <w:style w:type="character" w:styleId="UnresolvedMention">
    <w:name w:val="Unresolved Mention"/>
    <w:basedOn w:val="DefaultParagraphFont"/>
    <w:uiPriority w:val="99"/>
    <w:semiHidden/>
    <w:unhideWhenUsed/>
    <w:rsid w:val="00790822"/>
    <w:rPr>
      <w:color w:val="605E5C"/>
      <w:shd w:val="clear" w:color="auto" w:fill="E1DFDD"/>
    </w:rPr>
  </w:style>
  <w:style w:type="paragraph" w:styleId="BalloonText">
    <w:name w:val="Balloon Text"/>
    <w:basedOn w:val="Normal"/>
    <w:link w:val="BalloonTextChar"/>
    <w:uiPriority w:val="99"/>
    <w:semiHidden/>
    <w:unhideWhenUsed/>
    <w:rsid w:val="00734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67B"/>
    <w:rPr>
      <w:rFonts w:ascii="Segoe UI" w:hAnsi="Segoe UI" w:cs="Segoe UI"/>
      <w:sz w:val="18"/>
      <w:szCs w:val="18"/>
    </w:rPr>
  </w:style>
  <w:style w:type="character" w:styleId="CommentReference">
    <w:name w:val="annotation reference"/>
    <w:basedOn w:val="DefaultParagraphFont"/>
    <w:uiPriority w:val="99"/>
    <w:semiHidden/>
    <w:unhideWhenUsed/>
    <w:rsid w:val="0073233A"/>
    <w:rPr>
      <w:sz w:val="16"/>
      <w:szCs w:val="16"/>
    </w:rPr>
  </w:style>
  <w:style w:type="paragraph" w:styleId="CommentText">
    <w:name w:val="annotation text"/>
    <w:basedOn w:val="Normal"/>
    <w:link w:val="CommentTextChar"/>
    <w:uiPriority w:val="99"/>
    <w:semiHidden/>
    <w:unhideWhenUsed/>
    <w:rsid w:val="0073233A"/>
    <w:pPr>
      <w:spacing w:line="240" w:lineRule="auto"/>
    </w:pPr>
    <w:rPr>
      <w:sz w:val="20"/>
      <w:szCs w:val="20"/>
    </w:rPr>
  </w:style>
  <w:style w:type="character" w:customStyle="1" w:styleId="CommentTextChar">
    <w:name w:val="Comment Text Char"/>
    <w:basedOn w:val="DefaultParagraphFont"/>
    <w:link w:val="CommentText"/>
    <w:uiPriority w:val="99"/>
    <w:semiHidden/>
    <w:rsid w:val="0073233A"/>
    <w:rPr>
      <w:sz w:val="20"/>
      <w:szCs w:val="20"/>
    </w:rPr>
  </w:style>
  <w:style w:type="paragraph" w:styleId="CommentSubject">
    <w:name w:val="annotation subject"/>
    <w:basedOn w:val="CommentText"/>
    <w:next w:val="CommentText"/>
    <w:link w:val="CommentSubjectChar"/>
    <w:uiPriority w:val="99"/>
    <w:semiHidden/>
    <w:unhideWhenUsed/>
    <w:rsid w:val="0073233A"/>
    <w:rPr>
      <w:b/>
      <w:bCs/>
    </w:rPr>
  </w:style>
  <w:style w:type="character" w:customStyle="1" w:styleId="CommentSubjectChar">
    <w:name w:val="Comment Subject Char"/>
    <w:basedOn w:val="CommentTextChar"/>
    <w:link w:val="CommentSubject"/>
    <w:uiPriority w:val="99"/>
    <w:semiHidden/>
    <w:rsid w:val="0073233A"/>
    <w:rPr>
      <w:b/>
      <w:bCs/>
      <w:sz w:val="20"/>
      <w:szCs w:val="20"/>
    </w:rPr>
  </w:style>
  <w:style w:type="paragraph" w:styleId="Revision">
    <w:name w:val="Revision"/>
    <w:hidden/>
    <w:uiPriority w:val="99"/>
    <w:semiHidden/>
    <w:rsid w:val="001E312A"/>
    <w:pPr>
      <w:spacing w:after="0" w:line="240" w:lineRule="auto"/>
    </w:pPr>
  </w:style>
  <w:style w:type="paragraph" w:styleId="ListParagraph">
    <w:name w:val="List Paragraph"/>
    <w:basedOn w:val="Normal"/>
    <w:uiPriority w:val="34"/>
    <w:qFormat/>
    <w:rsid w:val="00C513DF"/>
    <w:pPr>
      <w:ind w:left="720"/>
      <w:contextualSpacing/>
    </w:pPr>
  </w:style>
  <w:style w:type="paragraph" w:styleId="NoSpacing">
    <w:name w:val="No Spacing"/>
    <w:uiPriority w:val="1"/>
    <w:qFormat/>
    <w:rsid w:val="00B83C9E"/>
    <w:pPr>
      <w:spacing w:after="0" w:line="240" w:lineRule="auto"/>
    </w:pPr>
  </w:style>
  <w:style w:type="character" w:styleId="FollowedHyperlink">
    <w:name w:val="FollowedHyperlink"/>
    <w:basedOn w:val="DefaultParagraphFont"/>
    <w:uiPriority w:val="99"/>
    <w:semiHidden/>
    <w:unhideWhenUsed/>
    <w:rsid w:val="00294281"/>
    <w:rPr>
      <w:color w:val="954F72" w:themeColor="followedHyperlink"/>
      <w:u w:val="single"/>
    </w:rPr>
  </w:style>
  <w:style w:type="character" w:customStyle="1" w:styleId="Heading2Char">
    <w:name w:val="Heading 2 Char"/>
    <w:basedOn w:val="DefaultParagraphFont"/>
    <w:link w:val="Heading2"/>
    <w:uiPriority w:val="9"/>
    <w:rsid w:val="00953AB7"/>
    <w:rPr>
      <w:rFonts w:ascii="Verdana" w:eastAsiaTheme="majorEastAsia" w:hAnsi="Verdana" w:cstheme="majorBidi"/>
      <w:b/>
      <w:bCs/>
      <w:color w:val="000000" w:themeColor="text1"/>
      <w:sz w:val="24"/>
      <w:szCs w:val="26"/>
    </w:rPr>
  </w:style>
  <w:style w:type="table" w:styleId="TableGrid">
    <w:name w:val="Table Grid"/>
    <w:basedOn w:val="TableNormal"/>
    <w:uiPriority w:val="59"/>
    <w:rsid w:val="00953AB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D4DB6"/>
    <w:rPr>
      <w:rFonts w:asciiTheme="majorHAnsi" w:eastAsiaTheme="majorEastAsia" w:hAnsiTheme="majorHAnsi" w:cstheme="majorBidi"/>
      <w:color w:val="1F3763" w:themeColor="accent1" w:themeShade="7F"/>
      <w:sz w:val="24"/>
      <w:szCs w:val="24"/>
    </w:rPr>
  </w:style>
  <w:style w:type="table" w:customStyle="1" w:styleId="TableGrid1">
    <w:name w:val="Table Grid1"/>
    <w:basedOn w:val="TableNormal"/>
    <w:next w:val="TableGrid"/>
    <w:uiPriority w:val="39"/>
    <w:rsid w:val="00926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60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C5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0757">
      <w:bodyDiv w:val="1"/>
      <w:marLeft w:val="0"/>
      <w:marRight w:val="0"/>
      <w:marTop w:val="0"/>
      <w:marBottom w:val="0"/>
      <w:divBdr>
        <w:top w:val="none" w:sz="0" w:space="0" w:color="auto"/>
        <w:left w:val="none" w:sz="0" w:space="0" w:color="auto"/>
        <w:bottom w:val="none" w:sz="0" w:space="0" w:color="auto"/>
        <w:right w:val="none" w:sz="0" w:space="0" w:color="auto"/>
      </w:divBdr>
    </w:div>
    <w:div w:id="310601037">
      <w:bodyDiv w:val="1"/>
      <w:marLeft w:val="0"/>
      <w:marRight w:val="0"/>
      <w:marTop w:val="0"/>
      <w:marBottom w:val="0"/>
      <w:divBdr>
        <w:top w:val="none" w:sz="0" w:space="0" w:color="auto"/>
        <w:left w:val="none" w:sz="0" w:space="0" w:color="auto"/>
        <w:bottom w:val="none" w:sz="0" w:space="0" w:color="auto"/>
        <w:right w:val="none" w:sz="0" w:space="0" w:color="auto"/>
      </w:divBdr>
    </w:div>
    <w:div w:id="320818000">
      <w:bodyDiv w:val="1"/>
      <w:marLeft w:val="0"/>
      <w:marRight w:val="0"/>
      <w:marTop w:val="0"/>
      <w:marBottom w:val="0"/>
      <w:divBdr>
        <w:top w:val="none" w:sz="0" w:space="0" w:color="auto"/>
        <w:left w:val="none" w:sz="0" w:space="0" w:color="auto"/>
        <w:bottom w:val="none" w:sz="0" w:space="0" w:color="auto"/>
        <w:right w:val="none" w:sz="0" w:space="0" w:color="auto"/>
      </w:divBdr>
    </w:div>
    <w:div w:id="445150920">
      <w:bodyDiv w:val="1"/>
      <w:marLeft w:val="0"/>
      <w:marRight w:val="0"/>
      <w:marTop w:val="0"/>
      <w:marBottom w:val="0"/>
      <w:divBdr>
        <w:top w:val="none" w:sz="0" w:space="0" w:color="auto"/>
        <w:left w:val="none" w:sz="0" w:space="0" w:color="auto"/>
        <w:bottom w:val="none" w:sz="0" w:space="0" w:color="auto"/>
        <w:right w:val="none" w:sz="0" w:space="0" w:color="auto"/>
      </w:divBdr>
    </w:div>
    <w:div w:id="480122706">
      <w:bodyDiv w:val="1"/>
      <w:marLeft w:val="0"/>
      <w:marRight w:val="0"/>
      <w:marTop w:val="0"/>
      <w:marBottom w:val="0"/>
      <w:divBdr>
        <w:top w:val="none" w:sz="0" w:space="0" w:color="auto"/>
        <w:left w:val="none" w:sz="0" w:space="0" w:color="auto"/>
        <w:bottom w:val="none" w:sz="0" w:space="0" w:color="auto"/>
        <w:right w:val="none" w:sz="0" w:space="0" w:color="auto"/>
      </w:divBdr>
    </w:div>
    <w:div w:id="526482979">
      <w:bodyDiv w:val="1"/>
      <w:marLeft w:val="0"/>
      <w:marRight w:val="0"/>
      <w:marTop w:val="0"/>
      <w:marBottom w:val="0"/>
      <w:divBdr>
        <w:top w:val="none" w:sz="0" w:space="0" w:color="auto"/>
        <w:left w:val="none" w:sz="0" w:space="0" w:color="auto"/>
        <w:bottom w:val="none" w:sz="0" w:space="0" w:color="auto"/>
        <w:right w:val="none" w:sz="0" w:space="0" w:color="auto"/>
      </w:divBdr>
    </w:div>
    <w:div w:id="788933966">
      <w:bodyDiv w:val="1"/>
      <w:marLeft w:val="0"/>
      <w:marRight w:val="0"/>
      <w:marTop w:val="0"/>
      <w:marBottom w:val="0"/>
      <w:divBdr>
        <w:top w:val="none" w:sz="0" w:space="0" w:color="auto"/>
        <w:left w:val="none" w:sz="0" w:space="0" w:color="auto"/>
        <w:bottom w:val="none" w:sz="0" w:space="0" w:color="auto"/>
        <w:right w:val="none" w:sz="0" w:space="0" w:color="auto"/>
      </w:divBdr>
    </w:div>
    <w:div w:id="990906856">
      <w:bodyDiv w:val="1"/>
      <w:marLeft w:val="0"/>
      <w:marRight w:val="0"/>
      <w:marTop w:val="0"/>
      <w:marBottom w:val="0"/>
      <w:divBdr>
        <w:top w:val="none" w:sz="0" w:space="0" w:color="auto"/>
        <w:left w:val="none" w:sz="0" w:space="0" w:color="auto"/>
        <w:bottom w:val="none" w:sz="0" w:space="0" w:color="auto"/>
        <w:right w:val="none" w:sz="0" w:space="0" w:color="auto"/>
      </w:divBdr>
    </w:div>
    <w:div w:id="1058629308">
      <w:bodyDiv w:val="1"/>
      <w:marLeft w:val="0"/>
      <w:marRight w:val="0"/>
      <w:marTop w:val="0"/>
      <w:marBottom w:val="0"/>
      <w:divBdr>
        <w:top w:val="none" w:sz="0" w:space="0" w:color="auto"/>
        <w:left w:val="none" w:sz="0" w:space="0" w:color="auto"/>
        <w:bottom w:val="none" w:sz="0" w:space="0" w:color="auto"/>
        <w:right w:val="none" w:sz="0" w:space="0" w:color="auto"/>
      </w:divBdr>
    </w:div>
    <w:div w:id="1221557377">
      <w:bodyDiv w:val="1"/>
      <w:marLeft w:val="0"/>
      <w:marRight w:val="0"/>
      <w:marTop w:val="0"/>
      <w:marBottom w:val="0"/>
      <w:divBdr>
        <w:top w:val="none" w:sz="0" w:space="0" w:color="auto"/>
        <w:left w:val="none" w:sz="0" w:space="0" w:color="auto"/>
        <w:bottom w:val="none" w:sz="0" w:space="0" w:color="auto"/>
        <w:right w:val="none" w:sz="0" w:space="0" w:color="auto"/>
      </w:divBdr>
    </w:div>
    <w:div w:id="1241594862">
      <w:bodyDiv w:val="1"/>
      <w:marLeft w:val="0"/>
      <w:marRight w:val="0"/>
      <w:marTop w:val="0"/>
      <w:marBottom w:val="0"/>
      <w:divBdr>
        <w:top w:val="none" w:sz="0" w:space="0" w:color="auto"/>
        <w:left w:val="none" w:sz="0" w:space="0" w:color="auto"/>
        <w:bottom w:val="none" w:sz="0" w:space="0" w:color="auto"/>
        <w:right w:val="none" w:sz="0" w:space="0" w:color="auto"/>
      </w:divBdr>
    </w:div>
    <w:div w:id="1246762822">
      <w:bodyDiv w:val="1"/>
      <w:marLeft w:val="0"/>
      <w:marRight w:val="0"/>
      <w:marTop w:val="0"/>
      <w:marBottom w:val="0"/>
      <w:divBdr>
        <w:top w:val="none" w:sz="0" w:space="0" w:color="auto"/>
        <w:left w:val="none" w:sz="0" w:space="0" w:color="auto"/>
        <w:bottom w:val="none" w:sz="0" w:space="0" w:color="auto"/>
        <w:right w:val="none" w:sz="0" w:space="0" w:color="auto"/>
      </w:divBdr>
    </w:div>
    <w:div w:id="1437676766">
      <w:bodyDiv w:val="1"/>
      <w:marLeft w:val="0"/>
      <w:marRight w:val="0"/>
      <w:marTop w:val="0"/>
      <w:marBottom w:val="0"/>
      <w:divBdr>
        <w:top w:val="none" w:sz="0" w:space="0" w:color="auto"/>
        <w:left w:val="none" w:sz="0" w:space="0" w:color="auto"/>
        <w:bottom w:val="none" w:sz="0" w:space="0" w:color="auto"/>
        <w:right w:val="none" w:sz="0" w:space="0" w:color="auto"/>
      </w:divBdr>
    </w:div>
    <w:div w:id="1555965890">
      <w:bodyDiv w:val="1"/>
      <w:marLeft w:val="0"/>
      <w:marRight w:val="0"/>
      <w:marTop w:val="0"/>
      <w:marBottom w:val="0"/>
      <w:divBdr>
        <w:top w:val="none" w:sz="0" w:space="0" w:color="auto"/>
        <w:left w:val="none" w:sz="0" w:space="0" w:color="auto"/>
        <w:bottom w:val="none" w:sz="0" w:space="0" w:color="auto"/>
        <w:right w:val="none" w:sz="0" w:space="0" w:color="auto"/>
      </w:divBdr>
    </w:div>
    <w:div w:id="1559243394">
      <w:bodyDiv w:val="1"/>
      <w:marLeft w:val="0"/>
      <w:marRight w:val="0"/>
      <w:marTop w:val="0"/>
      <w:marBottom w:val="0"/>
      <w:divBdr>
        <w:top w:val="none" w:sz="0" w:space="0" w:color="auto"/>
        <w:left w:val="none" w:sz="0" w:space="0" w:color="auto"/>
        <w:bottom w:val="none" w:sz="0" w:space="0" w:color="auto"/>
        <w:right w:val="none" w:sz="0" w:space="0" w:color="auto"/>
      </w:divBdr>
    </w:div>
    <w:div w:id="1566912365">
      <w:bodyDiv w:val="1"/>
      <w:marLeft w:val="0"/>
      <w:marRight w:val="0"/>
      <w:marTop w:val="0"/>
      <w:marBottom w:val="0"/>
      <w:divBdr>
        <w:top w:val="none" w:sz="0" w:space="0" w:color="auto"/>
        <w:left w:val="none" w:sz="0" w:space="0" w:color="auto"/>
        <w:bottom w:val="none" w:sz="0" w:space="0" w:color="auto"/>
        <w:right w:val="none" w:sz="0" w:space="0" w:color="auto"/>
      </w:divBdr>
    </w:div>
    <w:div w:id="1842817564">
      <w:bodyDiv w:val="1"/>
      <w:marLeft w:val="0"/>
      <w:marRight w:val="0"/>
      <w:marTop w:val="0"/>
      <w:marBottom w:val="0"/>
      <w:divBdr>
        <w:top w:val="none" w:sz="0" w:space="0" w:color="auto"/>
        <w:left w:val="none" w:sz="0" w:space="0" w:color="auto"/>
        <w:bottom w:val="none" w:sz="0" w:space="0" w:color="auto"/>
        <w:right w:val="none" w:sz="0" w:space="0" w:color="auto"/>
      </w:divBdr>
    </w:div>
    <w:div w:id="1933928849">
      <w:bodyDiv w:val="1"/>
      <w:marLeft w:val="0"/>
      <w:marRight w:val="0"/>
      <w:marTop w:val="0"/>
      <w:marBottom w:val="0"/>
      <w:divBdr>
        <w:top w:val="none" w:sz="0" w:space="0" w:color="auto"/>
        <w:left w:val="none" w:sz="0" w:space="0" w:color="auto"/>
        <w:bottom w:val="none" w:sz="0" w:space="0" w:color="auto"/>
        <w:right w:val="none" w:sz="0" w:space="0" w:color="auto"/>
      </w:divBdr>
    </w:div>
    <w:div w:id="1947149678">
      <w:bodyDiv w:val="1"/>
      <w:marLeft w:val="0"/>
      <w:marRight w:val="0"/>
      <w:marTop w:val="0"/>
      <w:marBottom w:val="0"/>
      <w:divBdr>
        <w:top w:val="none" w:sz="0" w:space="0" w:color="auto"/>
        <w:left w:val="none" w:sz="0" w:space="0" w:color="auto"/>
        <w:bottom w:val="none" w:sz="0" w:space="0" w:color="auto"/>
        <w:right w:val="none" w:sz="0" w:space="0" w:color="auto"/>
      </w:divBdr>
    </w:div>
    <w:div w:id="205018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719DEC-0C3D-4A31-B705-B57923A92389}"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1D0EB196-6ED1-41C2-ADAD-480A6373E685}">
      <dgm:prSet phldrT="[Text]"/>
      <dgm:spPr>
        <a:xfrm rot="5400000">
          <a:off x="-180022" y="180877"/>
          <a:ext cx="1200150" cy="840105"/>
        </a:xfrm>
        <a:prstGeom prst="chevron">
          <a:avLst/>
        </a:prstGeom>
        <a:solidFill>
          <a:srgbClr val="FF0000"/>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RED</a:t>
          </a:r>
        </a:p>
      </dgm:t>
    </dgm:pt>
    <dgm:pt modelId="{ACBC40C0-B2F6-425E-AF68-357258491EBB}" type="parTrans" cxnId="{8CC7B7E7-F48C-4F85-9A89-90AFDC865742}">
      <dgm:prSet/>
      <dgm:spPr/>
      <dgm:t>
        <a:bodyPr/>
        <a:lstStyle/>
        <a:p>
          <a:endParaRPr lang="en-GB"/>
        </a:p>
      </dgm:t>
    </dgm:pt>
    <dgm:pt modelId="{5C5AF4A4-DBDE-40EF-9FBE-E186667C270F}" type="sibTrans" cxnId="{8CC7B7E7-F48C-4F85-9A89-90AFDC865742}">
      <dgm:prSet/>
      <dgm:spPr/>
      <dgm:t>
        <a:bodyPr/>
        <a:lstStyle/>
        <a:p>
          <a:endParaRPr lang="en-GB"/>
        </a:p>
      </dgm:t>
    </dgm:pt>
    <dgm:pt modelId="{CAB421C3-E62C-498C-898F-153BD0B2F050}">
      <dgm:prSet phldrT="[Text]" custT="1"/>
      <dgm:spPr>
        <a:xfrm rot="5400000">
          <a:off x="2773203" y="-1932243"/>
          <a:ext cx="780097" cy="4646295"/>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Multiple</a:t>
          </a:r>
          <a:r>
            <a:rPr lang="en-GB" sz="1100" baseline="0">
              <a:solidFill>
                <a:sysClr val="windowText" lastClr="000000">
                  <a:hueOff val="0"/>
                  <a:satOff val="0"/>
                  <a:lumOff val="0"/>
                  <a:alphaOff val="0"/>
                </a:sysClr>
              </a:solidFill>
              <a:latin typeface="Calibri" panose="020F0502020204030204"/>
              <a:ea typeface="+mn-ea"/>
              <a:cs typeface="+mn-cs"/>
            </a:rPr>
            <a:t> complex needs - mental health (including child/teenage), domestic abuse, substance misuse, neglect, homelessness, CSE/CE concerns </a:t>
          </a:r>
          <a:endParaRPr lang="en-GB" sz="1100">
            <a:solidFill>
              <a:sysClr val="windowText" lastClr="000000">
                <a:hueOff val="0"/>
                <a:satOff val="0"/>
                <a:lumOff val="0"/>
                <a:alphaOff val="0"/>
              </a:sysClr>
            </a:solidFill>
            <a:latin typeface="Calibri" panose="020F0502020204030204"/>
            <a:ea typeface="+mn-ea"/>
            <a:cs typeface="+mn-cs"/>
          </a:endParaRPr>
        </a:p>
      </dgm:t>
    </dgm:pt>
    <dgm:pt modelId="{F8D59B77-7781-4015-94D6-908E731257BB}" type="parTrans" cxnId="{F51734D7-60A1-4BDC-8EE2-CC2054F92F8D}">
      <dgm:prSet/>
      <dgm:spPr/>
      <dgm:t>
        <a:bodyPr/>
        <a:lstStyle/>
        <a:p>
          <a:endParaRPr lang="en-GB"/>
        </a:p>
      </dgm:t>
    </dgm:pt>
    <dgm:pt modelId="{4B222BC7-C9F4-4274-94A4-80C62779B501}" type="sibTrans" cxnId="{F51734D7-60A1-4BDC-8EE2-CC2054F92F8D}">
      <dgm:prSet/>
      <dgm:spPr/>
      <dgm:t>
        <a:bodyPr/>
        <a:lstStyle/>
        <a:p>
          <a:endParaRPr lang="en-GB"/>
        </a:p>
      </dgm:t>
    </dgm:pt>
    <dgm:pt modelId="{7FC3B710-27A4-4873-A611-6396F9798EF0}">
      <dgm:prSet phldrT="[Text]"/>
      <dgm:spPr>
        <a:xfrm rot="5400000">
          <a:off x="-180022" y="1180147"/>
          <a:ext cx="1200150" cy="840105"/>
        </a:xfrm>
        <a:prstGeom prst="chevron">
          <a:avLst/>
        </a:prstGeom>
        <a:solidFill>
          <a:srgbClr val="FFC000"/>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AMBER</a:t>
          </a:r>
        </a:p>
      </dgm:t>
    </dgm:pt>
    <dgm:pt modelId="{43877158-166D-412A-835C-20F52D0C60CD}" type="parTrans" cxnId="{989427A6-1E8F-4868-8E3B-D97C17A53D09}">
      <dgm:prSet/>
      <dgm:spPr/>
      <dgm:t>
        <a:bodyPr/>
        <a:lstStyle/>
        <a:p>
          <a:endParaRPr lang="en-GB"/>
        </a:p>
      </dgm:t>
    </dgm:pt>
    <dgm:pt modelId="{26C635AB-7F77-4B6E-A06D-5152411EBF6E}" type="sibTrans" cxnId="{989427A6-1E8F-4868-8E3B-D97C17A53D09}">
      <dgm:prSet/>
      <dgm:spPr/>
      <dgm:t>
        <a:bodyPr/>
        <a:lstStyle/>
        <a:p>
          <a:endParaRPr lang="en-GB"/>
        </a:p>
      </dgm:t>
    </dgm:pt>
    <dgm:pt modelId="{AD7734DE-B5AC-4528-BA54-C8F22591918E}">
      <dgm:prSet phldrT="[Text]" custT="1"/>
      <dgm:spPr>
        <a:xfrm rot="5400000">
          <a:off x="2773203" y="-932973"/>
          <a:ext cx="780097" cy="4646295"/>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One</a:t>
          </a:r>
          <a:r>
            <a:rPr lang="en-GB" sz="1100" baseline="0">
              <a:solidFill>
                <a:sysClr val="windowText" lastClr="000000">
                  <a:hueOff val="0"/>
                  <a:satOff val="0"/>
                  <a:lumOff val="0"/>
                  <a:alphaOff val="0"/>
                </a:sysClr>
              </a:solidFill>
              <a:latin typeface="Calibri" panose="020F0502020204030204"/>
              <a:ea typeface="+mn-ea"/>
              <a:cs typeface="+mn-cs"/>
            </a:rPr>
            <a:t> or more needs established</a:t>
          </a:r>
          <a:endParaRPr lang="en-GB" sz="1100">
            <a:solidFill>
              <a:sysClr val="windowText" lastClr="000000">
                <a:hueOff val="0"/>
                <a:satOff val="0"/>
                <a:lumOff val="0"/>
                <a:alphaOff val="0"/>
              </a:sysClr>
            </a:solidFill>
            <a:latin typeface="Calibri" panose="020F0502020204030204"/>
            <a:ea typeface="+mn-ea"/>
            <a:cs typeface="+mn-cs"/>
          </a:endParaRPr>
        </a:p>
      </dgm:t>
    </dgm:pt>
    <dgm:pt modelId="{71F4C2B8-E1B4-4D2B-AA21-F10778168F92}" type="parTrans" cxnId="{90C8AF7A-87D7-470D-AD80-D19D9D7F0D1A}">
      <dgm:prSet/>
      <dgm:spPr/>
      <dgm:t>
        <a:bodyPr/>
        <a:lstStyle/>
        <a:p>
          <a:endParaRPr lang="en-GB"/>
        </a:p>
      </dgm:t>
    </dgm:pt>
    <dgm:pt modelId="{6DC999F5-9317-48E0-8236-CC9F4757E760}" type="sibTrans" cxnId="{90C8AF7A-87D7-470D-AD80-D19D9D7F0D1A}">
      <dgm:prSet/>
      <dgm:spPr/>
      <dgm:t>
        <a:bodyPr/>
        <a:lstStyle/>
        <a:p>
          <a:endParaRPr lang="en-GB"/>
        </a:p>
      </dgm:t>
    </dgm:pt>
    <dgm:pt modelId="{4910F10D-6556-46E7-8336-E189F4AB4431}">
      <dgm:prSet phldrT="[Text]"/>
      <dgm:spPr>
        <a:xfrm rot="5400000">
          <a:off x="-180022" y="2179417"/>
          <a:ext cx="1200150" cy="840105"/>
        </a:xfrm>
        <a:prstGeom prst="chevron">
          <a:avLst/>
        </a:prstGeom>
        <a:solidFill>
          <a:srgbClr val="70AD47"/>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GREEN</a:t>
          </a:r>
        </a:p>
      </dgm:t>
    </dgm:pt>
    <dgm:pt modelId="{C1FB70B3-E80A-4139-8043-D8724716BBC8}" type="parTrans" cxnId="{F82F2AB3-DFB4-4A33-B0AA-3EB33DB0A511}">
      <dgm:prSet/>
      <dgm:spPr/>
      <dgm:t>
        <a:bodyPr/>
        <a:lstStyle/>
        <a:p>
          <a:endParaRPr lang="en-GB"/>
        </a:p>
      </dgm:t>
    </dgm:pt>
    <dgm:pt modelId="{3EB99EB0-4483-4459-BB9E-16A05DBE7445}" type="sibTrans" cxnId="{F82F2AB3-DFB4-4A33-B0AA-3EB33DB0A511}">
      <dgm:prSet/>
      <dgm:spPr/>
      <dgm:t>
        <a:bodyPr/>
        <a:lstStyle/>
        <a:p>
          <a:endParaRPr lang="en-GB"/>
        </a:p>
      </dgm:t>
    </dgm:pt>
    <dgm:pt modelId="{3AACA4DB-DD7D-4D3D-AF95-2A1346D19D45}">
      <dgm:prSet phldrT="[Text]" custT="1"/>
      <dgm:spPr>
        <a:xfrm rot="5400000">
          <a:off x="2773203" y="66296"/>
          <a:ext cx="780097" cy="4646295"/>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Worries around school attendance, accessing services Support from friends and family network </a:t>
          </a:r>
        </a:p>
      </dgm:t>
    </dgm:pt>
    <dgm:pt modelId="{11465C51-88F6-4A69-B458-8CE75F084781}" type="parTrans" cxnId="{AA1DCF51-DFCD-491A-9952-4281AC798803}">
      <dgm:prSet/>
      <dgm:spPr/>
      <dgm:t>
        <a:bodyPr/>
        <a:lstStyle/>
        <a:p>
          <a:endParaRPr lang="en-GB"/>
        </a:p>
      </dgm:t>
    </dgm:pt>
    <dgm:pt modelId="{8715A2BF-A153-4B6A-998F-55044841DF72}" type="sibTrans" cxnId="{AA1DCF51-DFCD-491A-9952-4281AC798803}">
      <dgm:prSet/>
      <dgm:spPr/>
      <dgm:t>
        <a:bodyPr/>
        <a:lstStyle/>
        <a:p>
          <a:endParaRPr lang="en-GB"/>
        </a:p>
      </dgm:t>
    </dgm:pt>
    <dgm:pt modelId="{47B70EE6-8F63-4E1E-A79F-CE0D626B6A3E}">
      <dgm:prSet phldrT="[Text]" custT="1"/>
      <dgm:spPr>
        <a:xfrm rot="5400000">
          <a:off x="2773203" y="-1932243"/>
          <a:ext cx="780097" cy="4646295"/>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Families stepped across</a:t>
          </a:r>
        </a:p>
      </dgm:t>
    </dgm:pt>
    <dgm:pt modelId="{0F1142C4-7677-4EFA-A652-C69DF8D5DC04}" type="parTrans" cxnId="{2114F9D7-4EB4-4F45-81F6-3A5CFA35A5D3}">
      <dgm:prSet/>
      <dgm:spPr/>
      <dgm:t>
        <a:bodyPr/>
        <a:lstStyle/>
        <a:p>
          <a:endParaRPr lang="en-GB"/>
        </a:p>
      </dgm:t>
    </dgm:pt>
    <dgm:pt modelId="{74E7F328-DC0F-4E42-9980-D977843677C4}" type="sibTrans" cxnId="{2114F9D7-4EB4-4F45-81F6-3A5CFA35A5D3}">
      <dgm:prSet/>
      <dgm:spPr/>
      <dgm:t>
        <a:bodyPr/>
        <a:lstStyle/>
        <a:p>
          <a:endParaRPr lang="en-GB"/>
        </a:p>
      </dgm:t>
    </dgm:pt>
    <dgm:pt modelId="{4CD13AD0-908A-4626-A73E-D61532D002B0}">
      <dgm:prSet phldrT="[Text]" custT="1"/>
      <dgm:spPr>
        <a:xfrm rot="5400000">
          <a:off x="2773203" y="-1932243"/>
          <a:ext cx="780097" cy="4646295"/>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Significant history of involvement (including assessment / intervention from EH and CSC)</a:t>
          </a:r>
        </a:p>
      </dgm:t>
    </dgm:pt>
    <dgm:pt modelId="{AB0703FA-07A0-49BF-87F5-28E19CFBAF00}" type="parTrans" cxnId="{314114BC-334D-4A92-B636-A67ACCE93C4E}">
      <dgm:prSet/>
      <dgm:spPr/>
      <dgm:t>
        <a:bodyPr/>
        <a:lstStyle/>
        <a:p>
          <a:endParaRPr lang="en-GB"/>
        </a:p>
      </dgm:t>
    </dgm:pt>
    <dgm:pt modelId="{FAD83FF6-47A8-44F9-8534-BE3EE16E1909}" type="sibTrans" cxnId="{314114BC-334D-4A92-B636-A67ACCE93C4E}">
      <dgm:prSet/>
      <dgm:spPr/>
      <dgm:t>
        <a:bodyPr/>
        <a:lstStyle/>
        <a:p>
          <a:endParaRPr lang="en-GB"/>
        </a:p>
      </dgm:t>
    </dgm:pt>
    <dgm:pt modelId="{82179714-DCCF-4244-AD27-7DAB14D43691}">
      <dgm:prSet phldrT="[Text]" custT="1"/>
      <dgm:spPr>
        <a:xfrm rot="5400000">
          <a:off x="2773203" y="-1932243"/>
          <a:ext cx="780097" cy="4646295"/>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Lack of agencies involved or a lack of engagement</a:t>
          </a:r>
        </a:p>
      </dgm:t>
    </dgm:pt>
    <dgm:pt modelId="{142EEEC6-100B-4CA7-B8D6-9A1CA7A296DA}" type="parTrans" cxnId="{1C634A5D-9AA7-4621-84BA-D56A965E7EE5}">
      <dgm:prSet/>
      <dgm:spPr/>
      <dgm:t>
        <a:bodyPr/>
        <a:lstStyle/>
        <a:p>
          <a:endParaRPr lang="en-GB"/>
        </a:p>
      </dgm:t>
    </dgm:pt>
    <dgm:pt modelId="{6379E474-1A16-462A-ABC2-F184DA24904C}" type="sibTrans" cxnId="{1C634A5D-9AA7-4621-84BA-D56A965E7EE5}">
      <dgm:prSet/>
      <dgm:spPr/>
      <dgm:t>
        <a:bodyPr/>
        <a:lstStyle/>
        <a:p>
          <a:endParaRPr lang="en-GB"/>
        </a:p>
      </dgm:t>
    </dgm:pt>
    <dgm:pt modelId="{4CC1324D-C9EB-4726-9695-BD62E3E5CE11}">
      <dgm:prSet phldrT="[Text]" custT="1"/>
      <dgm:spPr>
        <a:xfrm rot="5400000">
          <a:off x="2773203" y="-932973"/>
          <a:ext cx="780097" cy="4646295"/>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Regular engagement with at least one agency</a:t>
          </a:r>
        </a:p>
      </dgm:t>
    </dgm:pt>
    <dgm:pt modelId="{0A4ECE8E-84E8-4A3D-A6E8-339B3D8F6EDC}" type="parTrans" cxnId="{DCCA27F0-312C-4B88-9DE0-F9B44F9AD7AB}">
      <dgm:prSet/>
      <dgm:spPr/>
      <dgm:t>
        <a:bodyPr/>
        <a:lstStyle/>
        <a:p>
          <a:endParaRPr lang="en-GB"/>
        </a:p>
      </dgm:t>
    </dgm:pt>
    <dgm:pt modelId="{A132CAAB-13E9-4C45-92C2-21ADD8DA4A18}" type="sibTrans" cxnId="{DCCA27F0-312C-4B88-9DE0-F9B44F9AD7AB}">
      <dgm:prSet/>
      <dgm:spPr/>
      <dgm:t>
        <a:bodyPr/>
        <a:lstStyle/>
        <a:p>
          <a:endParaRPr lang="en-GB"/>
        </a:p>
      </dgm:t>
    </dgm:pt>
    <dgm:pt modelId="{56364728-DC1C-4628-AA71-E2A71A691263}">
      <dgm:prSet phldrT="[Text]" custT="1"/>
      <dgm:spPr>
        <a:xfrm rot="5400000">
          <a:off x="2773203" y="-932973"/>
          <a:ext cx="780097" cy="4646295"/>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Limited support from family and friends network</a:t>
          </a:r>
        </a:p>
      </dgm:t>
    </dgm:pt>
    <dgm:pt modelId="{80671B57-24FB-40BB-AFA6-7598BD8C84EF}" type="parTrans" cxnId="{6685D567-F1FB-4F5B-9CA7-0F604724BE2A}">
      <dgm:prSet/>
      <dgm:spPr/>
      <dgm:t>
        <a:bodyPr/>
        <a:lstStyle/>
        <a:p>
          <a:endParaRPr lang="en-GB"/>
        </a:p>
      </dgm:t>
    </dgm:pt>
    <dgm:pt modelId="{AEA1858F-1F19-490E-845A-6DA3725D6E01}" type="sibTrans" cxnId="{6685D567-F1FB-4F5B-9CA7-0F604724BE2A}">
      <dgm:prSet/>
      <dgm:spPr/>
      <dgm:t>
        <a:bodyPr/>
        <a:lstStyle/>
        <a:p>
          <a:endParaRPr lang="en-GB"/>
        </a:p>
      </dgm:t>
    </dgm:pt>
    <dgm:pt modelId="{F1780627-9D38-4457-98DC-7D0F1155C141}">
      <dgm:prSet phldrT="[Text]" custT="1"/>
      <dgm:spPr>
        <a:xfrm rot="5400000">
          <a:off x="2773203" y="-932973"/>
          <a:ext cx="780097" cy="4646295"/>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en-GB" sz="1600">
            <a:solidFill>
              <a:sysClr val="windowText" lastClr="000000">
                <a:hueOff val="0"/>
                <a:satOff val="0"/>
                <a:lumOff val="0"/>
                <a:alphaOff val="0"/>
              </a:sysClr>
            </a:solidFill>
            <a:latin typeface="Calibri" panose="020F0502020204030204"/>
            <a:ea typeface="+mn-ea"/>
            <a:cs typeface="+mn-cs"/>
          </a:endParaRPr>
        </a:p>
      </dgm:t>
    </dgm:pt>
    <dgm:pt modelId="{21B485E1-44D0-4988-BDA0-12A4071033BF}" type="parTrans" cxnId="{E76166E4-FA80-4EA1-BC49-93FBA12FD917}">
      <dgm:prSet/>
      <dgm:spPr/>
      <dgm:t>
        <a:bodyPr/>
        <a:lstStyle/>
        <a:p>
          <a:endParaRPr lang="en-GB"/>
        </a:p>
      </dgm:t>
    </dgm:pt>
    <dgm:pt modelId="{DC868141-A298-4A5A-997F-85A2525E5EAF}" type="sibTrans" cxnId="{E76166E4-FA80-4EA1-BC49-93FBA12FD917}">
      <dgm:prSet/>
      <dgm:spPr/>
      <dgm:t>
        <a:bodyPr/>
        <a:lstStyle/>
        <a:p>
          <a:endParaRPr lang="en-GB"/>
        </a:p>
      </dgm:t>
    </dgm:pt>
    <dgm:pt modelId="{E4D379A7-2393-4DEC-87D6-EFE8EB20E449}">
      <dgm:prSet phldrT="[Text]" custT="1"/>
      <dgm:spPr>
        <a:xfrm rot="5400000">
          <a:off x="2773203" y="-932973"/>
          <a:ext cx="780097" cy="4646295"/>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en-GB" sz="1600">
            <a:solidFill>
              <a:sysClr val="windowText" lastClr="000000">
                <a:hueOff val="0"/>
                <a:satOff val="0"/>
                <a:lumOff val="0"/>
                <a:alphaOff val="0"/>
              </a:sysClr>
            </a:solidFill>
            <a:latin typeface="Calibri" panose="020F0502020204030204"/>
            <a:ea typeface="+mn-ea"/>
            <a:cs typeface="+mn-cs"/>
          </a:endParaRPr>
        </a:p>
      </dgm:t>
    </dgm:pt>
    <dgm:pt modelId="{23AF18B7-049D-483C-B189-100E17995FFC}" type="parTrans" cxnId="{D2DB5AA0-20BA-4AA3-A19B-64A1353664EA}">
      <dgm:prSet/>
      <dgm:spPr/>
      <dgm:t>
        <a:bodyPr/>
        <a:lstStyle/>
        <a:p>
          <a:endParaRPr lang="en-GB"/>
        </a:p>
      </dgm:t>
    </dgm:pt>
    <dgm:pt modelId="{C517E5A0-2AFE-443B-8D30-4711CCDECE6C}" type="sibTrans" cxnId="{D2DB5AA0-20BA-4AA3-A19B-64A1353664EA}">
      <dgm:prSet/>
      <dgm:spPr/>
      <dgm:t>
        <a:bodyPr/>
        <a:lstStyle/>
        <a:p>
          <a:endParaRPr lang="en-GB"/>
        </a:p>
      </dgm:t>
    </dgm:pt>
    <dgm:pt modelId="{1B783FF5-11EA-4C2D-8E73-E270A0FC45A2}">
      <dgm:prSet phldrT="[Text]" custT="1"/>
      <dgm:spPr>
        <a:xfrm rot="5400000">
          <a:off x="2773203" y="66296"/>
          <a:ext cx="780097" cy="4646295"/>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en-GB" sz="1600">
            <a:solidFill>
              <a:sysClr val="windowText" lastClr="000000">
                <a:hueOff val="0"/>
                <a:satOff val="0"/>
                <a:lumOff val="0"/>
                <a:alphaOff val="0"/>
              </a:sysClr>
            </a:solidFill>
            <a:latin typeface="Calibri" panose="020F0502020204030204"/>
            <a:ea typeface="+mn-ea"/>
            <a:cs typeface="+mn-cs"/>
          </a:endParaRPr>
        </a:p>
      </dgm:t>
    </dgm:pt>
    <dgm:pt modelId="{29007516-997F-4B2A-A91C-EA546F7B3154}" type="parTrans" cxnId="{4E92682E-0875-4D89-BB35-C0880678B664}">
      <dgm:prSet/>
      <dgm:spPr/>
      <dgm:t>
        <a:bodyPr/>
        <a:lstStyle/>
        <a:p>
          <a:endParaRPr lang="en-GB"/>
        </a:p>
      </dgm:t>
    </dgm:pt>
    <dgm:pt modelId="{D5CFABC4-B2AB-4DC9-A121-00ECEB79F96F}" type="sibTrans" cxnId="{4E92682E-0875-4D89-BB35-C0880678B664}">
      <dgm:prSet/>
      <dgm:spPr/>
      <dgm:t>
        <a:bodyPr/>
        <a:lstStyle/>
        <a:p>
          <a:endParaRPr lang="en-GB"/>
        </a:p>
      </dgm:t>
    </dgm:pt>
    <dgm:pt modelId="{0512796F-2A0C-4FC6-8EEC-2CAD304B23FA}">
      <dgm:prSet phldrT="[Text]" custT="1"/>
      <dgm:spPr>
        <a:xfrm rot="5400000">
          <a:off x="2773203" y="66296"/>
          <a:ext cx="780097" cy="4646295"/>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en-GB" sz="1600">
            <a:solidFill>
              <a:sysClr val="windowText" lastClr="000000">
                <a:hueOff val="0"/>
                <a:satOff val="0"/>
                <a:lumOff val="0"/>
                <a:alphaOff val="0"/>
              </a:sysClr>
            </a:solidFill>
            <a:latin typeface="Calibri" panose="020F0502020204030204"/>
            <a:ea typeface="+mn-ea"/>
            <a:cs typeface="+mn-cs"/>
          </a:endParaRPr>
        </a:p>
      </dgm:t>
    </dgm:pt>
    <dgm:pt modelId="{0A899C68-92B5-4970-B70E-150545E00EC0}" type="parTrans" cxnId="{1650DAB0-C542-4F8E-A8CC-446DF1E2231E}">
      <dgm:prSet/>
      <dgm:spPr/>
      <dgm:t>
        <a:bodyPr/>
        <a:lstStyle/>
        <a:p>
          <a:endParaRPr lang="en-GB"/>
        </a:p>
      </dgm:t>
    </dgm:pt>
    <dgm:pt modelId="{FFCBC8B1-9913-4C38-BF00-0AC91377619D}" type="sibTrans" cxnId="{1650DAB0-C542-4F8E-A8CC-446DF1E2231E}">
      <dgm:prSet/>
      <dgm:spPr/>
      <dgm:t>
        <a:bodyPr/>
        <a:lstStyle/>
        <a:p>
          <a:endParaRPr lang="en-GB"/>
        </a:p>
      </dgm:t>
    </dgm:pt>
    <dgm:pt modelId="{57709476-B5AC-404E-8CBE-D94A6E5C91EB}">
      <dgm:prSet phldrT="[Text]" custT="1"/>
      <dgm:spPr>
        <a:xfrm rot="5400000">
          <a:off x="2773203" y="66296"/>
          <a:ext cx="780097" cy="4646295"/>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en-GB" sz="1600">
            <a:solidFill>
              <a:sysClr val="windowText" lastClr="000000">
                <a:hueOff val="0"/>
                <a:satOff val="0"/>
                <a:lumOff val="0"/>
                <a:alphaOff val="0"/>
              </a:sysClr>
            </a:solidFill>
            <a:latin typeface="Calibri" panose="020F0502020204030204"/>
            <a:ea typeface="+mn-ea"/>
            <a:cs typeface="+mn-cs"/>
          </a:endParaRPr>
        </a:p>
      </dgm:t>
    </dgm:pt>
    <dgm:pt modelId="{790DADC3-23FF-4E3F-8793-66562CCF54BC}" type="parTrans" cxnId="{1030FA6C-5B69-4E2F-9CF4-61FCDD6EB713}">
      <dgm:prSet/>
      <dgm:spPr/>
      <dgm:t>
        <a:bodyPr/>
        <a:lstStyle/>
        <a:p>
          <a:endParaRPr lang="en-GB"/>
        </a:p>
      </dgm:t>
    </dgm:pt>
    <dgm:pt modelId="{AC53482F-07DE-490C-ABCB-95E643855B0D}" type="sibTrans" cxnId="{1030FA6C-5B69-4E2F-9CF4-61FCDD6EB713}">
      <dgm:prSet/>
      <dgm:spPr/>
      <dgm:t>
        <a:bodyPr/>
        <a:lstStyle/>
        <a:p>
          <a:endParaRPr lang="en-GB"/>
        </a:p>
      </dgm:t>
    </dgm:pt>
    <dgm:pt modelId="{15840DEF-10D1-4D73-956A-CC54E23936F6}">
      <dgm:prSet phldrT="[Text]" custT="1"/>
      <dgm:spPr>
        <a:xfrm rot="5400000">
          <a:off x="2773203" y="66296"/>
          <a:ext cx="780097" cy="4646295"/>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en-GB" sz="1600">
            <a:solidFill>
              <a:sysClr val="windowText" lastClr="000000">
                <a:hueOff val="0"/>
                <a:satOff val="0"/>
                <a:lumOff val="0"/>
                <a:alphaOff val="0"/>
              </a:sysClr>
            </a:solidFill>
            <a:latin typeface="Calibri" panose="020F0502020204030204"/>
            <a:ea typeface="+mn-ea"/>
            <a:cs typeface="+mn-cs"/>
          </a:endParaRPr>
        </a:p>
      </dgm:t>
    </dgm:pt>
    <dgm:pt modelId="{50B82A16-1042-421D-AA47-F379DAAB9FCA}" type="parTrans" cxnId="{2B4E1ECC-6481-4AD3-A56E-140F2E35A0A6}">
      <dgm:prSet/>
      <dgm:spPr/>
      <dgm:t>
        <a:bodyPr/>
        <a:lstStyle/>
        <a:p>
          <a:endParaRPr lang="en-GB"/>
        </a:p>
      </dgm:t>
    </dgm:pt>
    <dgm:pt modelId="{CFCAB9CD-C538-4927-ABF1-08A9CEE6DB89}" type="sibTrans" cxnId="{2B4E1ECC-6481-4AD3-A56E-140F2E35A0A6}">
      <dgm:prSet/>
      <dgm:spPr/>
      <dgm:t>
        <a:bodyPr/>
        <a:lstStyle/>
        <a:p>
          <a:endParaRPr lang="en-GB"/>
        </a:p>
      </dgm:t>
    </dgm:pt>
    <dgm:pt modelId="{0C5A06C3-8493-4B95-BB96-95FA83AB780C}">
      <dgm:prSet phldrT="[Text]" custT="1"/>
      <dgm:spPr>
        <a:xfrm rot="5400000">
          <a:off x="2773203" y="66296"/>
          <a:ext cx="780097" cy="4646295"/>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en-GB" sz="1600">
            <a:solidFill>
              <a:sysClr val="windowText" lastClr="000000">
                <a:hueOff val="0"/>
                <a:satOff val="0"/>
                <a:lumOff val="0"/>
                <a:alphaOff val="0"/>
              </a:sysClr>
            </a:solidFill>
            <a:latin typeface="Calibri" panose="020F0502020204030204"/>
            <a:ea typeface="+mn-ea"/>
            <a:cs typeface="+mn-cs"/>
          </a:endParaRPr>
        </a:p>
      </dgm:t>
    </dgm:pt>
    <dgm:pt modelId="{657CA368-F25E-4982-9871-ECF27CBD5B60}" type="parTrans" cxnId="{A8191915-46AC-45D6-8E23-3E8ED38B38E1}">
      <dgm:prSet/>
      <dgm:spPr/>
      <dgm:t>
        <a:bodyPr/>
        <a:lstStyle/>
        <a:p>
          <a:endParaRPr lang="en-GB"/>
        </a:p>
      </dgm:t>
    </dgm:pt>
    <dgm:pt modelId="{39CED24A-DB59-4FC0-BE63-0BF6B60588F9}" type="sibTrans" cxnId="{A8191915-46AC-45D6-8E23-3E8ED38B38E1}">
      <dgm:prSet/>
      <dgm:spPr/>
      <dgm:t>
        <a:bodyPr/>
        <a:lstStyle/>
        <a:p>
          <a:endParaRPr lang="en-GB"/>
        </a:p>
      </dgm:t>
    </dgm:pt>
    <dgm:pt modelId="{A41C8873-0F43-4FE8-926D-F90E33132573}">
      <dgm:prSet phldrT="[Text]" custT="1"/>
      <dgm:spPr>
        <a:xfrm rot="5400000">
          <a:off x="2773203" y="66296"/>
          <a:ext cx="780097" cy="4646295"/>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en-GB" sz="1600">
            <a:solidFill>
              <a:sysClr val="windowText" lastClr="000000">
                <a:hueOff val="0"/>
                <a:satOff val="0"/>
                <a:lumOff val="0"/>
                <a:alphaOff val="0"/>
              </a:sysClr>
            </a:solidFill>
            <a:latin typeface="Calibri" panose="020F0502020204030204"/>
            <a:ea typeface="+mn-ea"/>
            <a:cs typeface="+mn-cs"/>
          </a:endParaRPr>
        </a:p>
      </dgm:t>
    </dgm:pt>
    <dgm:pt modelId="{E0405531-E827-4F17-B933-3B29DE6CE0E6}" type="parTrans" cxnId="{CEBE894E-6E73-4281-A115-D0AADDA40C75}">
      <dgm:prSet/>
      <dgm:spPr/>
      <dgm:t>
        <a:bodyPr/>
        <a:lstStyle/>
        <a:p>
          <a:endParaRPr lang="en-GB"/>
        </a:p>
      </dgm:t>
    </dgm:pt>
    <dgm:pt modelId="{6F33D078-10F4-447D-9389-B16B08D1BE0B}" type="sibTrans" cxnId="{CEBE894E-6E73-4281-A115-D0AADDA40C75}">
      <dgm:prSet/>
      <dgm:spPr/>
      <dgm:t>
        <a:bodyPr/>
        <a:lstStyle/>
        <a:p>
          <a:endParaRPr lang="en-GB"/>
        </a:p>
      </dgm:t>
    </dgm:pt>
    <dgm:pt modelId="{F444C284-72C6-40AD-9669-FBEB16FA2A65}">
      <dgm:prSet phldrT="[Text]" custT="1"/>
      <dgm:spPr>
        <a:xfrm rot="5400000">
          <a:off x="2773203" y="66296"/>
          <a:ext cx="780097" cy="4646295"/>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en-GB" sz="1600">
            <a:solidFill>
              <a:sysClr val="windowText" lastClr="000000">
                <a:hueOff val="0"/>
                <a:satOff val="0"/>
                <a:lumOff val="0"/>
                <a:alphaOff val="0"/>
              </a:sysClr>
            </a:solidFill>
            <a:latin typeface="Calibri" panose="020F0502020204030204"/>
            <a:ea typeface="+mn-ea"/>
            <a:cs typeface="+mn-cs"/>
          </a:endParaRPr>
        </a:p>
      </dgm:t>
    </dgm:pt>
    <dgm:pt modelId="{60F938E3-E1AA-4576-8F24-3762F9C1E788}" type="parTrans" cxnId="{83D3E1B2-336D-4A0A-9F60-C6212B81617B}">
      <dgm:prSet/>
      <dgm:spPr/>
      <dgm:t>
        <a:bodyPr/>
        <a:lstStyle/>
        <a:p>
          <a:endParaRPr lang="en-GB"/>
        </a:p>
      </dgm:t>
    </dgm:pt>
    <dgm:pt modelId="{56CC7D51-7B91-451A-82EB-E8B42CF23C7D}" type="sibTrans" cxnId="{83D3E1B2-336D-4A0A-9F60-C6212B81617B}">
      <dgm:prSet/>
      <dgm:spPr/>
      <dgm:t>
        <a:bodyPr/>
        <a:lstStyle/>
        <a:p>
          <a:endParaRPr lang="en-GB"/>
        </a:p>
      </dgm:t>
    </dgm:pt>
    <dgm:pt modelId="{00CD9592-3210-4AF3-9D5D-0135EAE1739C}">
      <dgm:prSet phldrT="[Text]" custT="1"/>
      <dgm:spPr>
        <a:xfrm rot="5400000">
          <a:off x="2773203" y="66296"/>
          <a:ext cx="780097" cy="4646295"/>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Insight into worries and willingness to engage </a:t>
          </a:r>
        </a:p>
      </dgm:t>
    </dgm:pt>
    <dgm:pt modelId="{438A31A4-7644-4782-BC92-E70A6A87F751}" type="parTrans" cxnId="{730D3164-2F52-44D3-A2FC-FE3454D27880}">
      <dgm:prSet/>
      <dgm:spPr/>
      <dgm:t>
        <a:bodyPr/>
        <a:lstStyle/>
        <a:p>
          <a:endParaRPr lang="en-GB"/>
        </a:p>
      </dgm:t>
    </dgm:pt>
    <dgm:pt modelId="{62461942-99C6-4C64-891E-68CF8B5836C1}" type="sibTrans" cxnId="{730D3164-2F52-44D3-A2FC-FE3454D27880}">
      <dgm:prSet/>
      <dgm:spPr/>
      <dgm:t>
        <a:bodyPr/>
        <a:lstStyle/>
        <a:p>
          <a:endParaRPr lang="en-GB"/>
        </a:p>
      </dgm:t>
    </dgm:pt>
    <dgm:pt modelId="{4F08748F-DE82-441A-BFDF-C452CD8C113C}">
      <dgm:prSet phldrT="[Text]" custT="1"/>
      <dgm:spPr>
        <a:xfrm rot="5400000">
          <a:off x="2773203" y="-1932243"/>
          <a:ext cx="780097" cy="4646295"/>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en-GB" sz="1400">
            <a:solidFill>
              <a:sysClr val="windowText" lastClr="000000">
                <a:hueOff val="0"/>
                <a:satOff val="0"/>
                <a:lumOff val="0"/>
                <a:alphaOff val="0"/>
              </a:sysClr>
            </a:solidFill>
            <a:latin typeface="Calibri" panose="020F0502020204030204"/>
            <a:ea typeface="+mn-ea"/>
            <a:cs typeface="+mn-cs"/>
          </a:endParaRPr>
        </a:p>
      </dgm:t>
    </dgm:pt>
    <dgm:pt modelId="{1E6C7CC2-1942-47DF-8470-A95099BF87F3}" type="parTrans" cxnId="{D0CA3F77-E704-4A2D-B07B-FA64FC4A38FC}">
      <dgm:prSet/>
      <dgm:spPr/>
      <dgm:t>
        <a:bodyPr/>
        <a:lstStyle/>
        <a:p>
          <a:endParaRPr lang="en-GB"/>
        </a:p>
      </dgm:t>
    </dgm:pt>
    <dgm:pt modelId="{8C3D7D9B-F3D6-4007-B688-088E1ED3E3CB}" type="sibTrans" cxnId="{D0CA3F77-E704-4A2D-B07B-FA64FC4A38FC}">
      <dgm:prSet/>
      <dgm:spPr/>
      <dgm:t>
        <a:bodyPr/>
        <a:lstStyle/>
        <a:p>
          <a:endParaRPr lang="en-GB"/>
        </a:p>
      </dgm:t>
    </dgm:pt>
    <dgm:pt modelId="{4639E14B-2482-42BC-8505-E87C41ED0E3D}">
      <dgm:prSet phldrT="[Text]" custT="1"/>
      <dgm:spPr>
        <a:xfrm rot="5400000">
          <a:off x="2773203" y="-1932243"/>
          <a:ext cx="780097" cy="4646295"/>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Family waiting for support for prolonged period - over 8 weeks</a:t>
          </a:r>
        </a:p>
      </dgm:t>
    </dgm:pt>
    <dgm:pt modelId="{90B3F655-29C8-4A08-A895-74F038EF19BD}" type="parTrans" cxnId="{EDA303DA-25A6-4F6A-A2C4-666E77AF223E}">
      <dgm:prSet/>
      <dgm:spPr/>
      <dgm:t>
        <a:bodyPr/>
        <a:lstStyle/>
        <a:p>
          <a:endParaRPr lang="en-GB"/>
        </a:p>
      </dgm:t>
    </dgm:pt>
    <dgm:pt modelId="{50B8001E-DED7-457B-B4C7-15CF26C197DB}" type="sibTrans" cxnId="{EDA303DA-25A6-4F6A-A2C4-666E77AF223E}">
      <dgm:prSet/>
      <dgm:spPr/>
      <dgm:t>
        <a:bodyPr/>
        <a:lstStyle/>
        <a:p>
          <a:endParaRPr lang="en-GB"/>
        </a:p>
      </dgm:t>
    </dgm:pt>
    <dgm:pt modelId="{0FF497B2-FFAE-4AFC-8CA0-8C0BA181F192}">
      <dgm:prSet phldrT="[Text]" custT="1"/>
      <dgm:spPr>
        <a:xfrm rot="5400000">
          <a:off x="2773203" y="-932973"/>
          <a:ext cx="780097" cy="4646295"/>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Worries around Parental conflict</a:t>
          </a:r>
        </a:p>
      </dgm:t>
    </dgm:pt>
    <dgm:pt modelId="{3A2E4B24-CCFE-46D9-9545-1487FCDB51AF}" type="parTrans" cxnId="{E4DF9E94-D11D-42AD-93A3-4ECF66ACA88D}">
      <dgm:prSet/>
      <dgm:spPr/>
      <dgm:t>
        <a:bodyPr/>
        <a:lstStyle/>
        <a:p>
          <a:endParaRPr lang="en-GB"/>
        </a:p>
      </dgm:t>
    </dgm:pt>
    <dgm:pt modelId="{E82F8978-56B6-4D7E-A617-C6E9955C28DA}" type="sibTrans" cxnId="{E4DF9E94-D11D-42AD-93A3-4ECF66ACA88D}">
      <dgm:prSet/>
      <dgm:spPr/>
      <dgm:t>
        <a:bodyPr/>
        <a:lstStyle/>
        <a:p>
          <a:endParaRPr lang="en-GB"/>
        </a:p>
      </dgm:t>
    </dgm:pt>
    <dgm:pt modelId="{FAE8EAE8-25F8-4FD3-B66A-E612F925419A}" type="pres">
      <dgm:prSet presAssocID="{BD719DEC-0C3D-4A31-B705-B57923A92389}" presName="linearFlow" presStyleCnt="0">
        <dgm:presLayoutVars>
          <dgm:dir/>
          <dgm:animLvl val="lvl"/>
          <dgm:resizeHandles val="exact"/>
        </dgm:presLayoutVars>
      </dgm:prSet>
      <dgm:spPr/>
    </dgm:pt>
    <dgm:pt modelId="{198BBE89-5264-437D-8BE1-B4983BED33FB}" type="pres">
      <dgm:prSet presAssocID="{1D0EB196-6ED1-41C2-ADAD-480A6373E685}" presName="composite" presStyleCnt="0"/>
      <dgm:spPr/>
    </dgm:pt>
    <dgm:pt modelId="{0C9EDAA7-D5FA-4C54-A6FE-DEA9A7348C04}" type="pres">
      <dgm:prSet presAssocID="{1D0EB196-6ED1-41C2-ADAD-480A6373E685}" presName="parentText" presStyleLbl="alignNode1" presStyleIdx="0" presStyleCnt="3" custLinFactNeighborX="0" custLinFactNeighborY="548">
        <dgm:presLayoutVars>
          <dgm:chMax val="1"/>
          <dgm:bulletEnabled val="1"/>
        </dgm:presLayoutVars>
      </dgm:prSet>
      <dgm:spPr/>
    </dgm:pt>
    <dgm:pt modelId="{D2B7FE2B-0EA5-474A-A920-6A56E2DD00B7}" type="pres">
      <dgm:prSet presAssocID="{1D0EB196-6ED1-41C2-ADAD-480A6373E685}" presName="descendantText" presStyleLbl="alignAcc1" presStyleIdx="0" presStyleCnt="3" custScaleY="141370">
        <dgm:presLayoutVars>
          <dgm:bulletEnabled val="1"/>
        </dgm:presLayoutVars>
      </dgm:prSet>
      <dgm:spPr>
        <a:prstGeom prst="round2SameRect">
          <a:avLst/>
        </a:prstGeom>
      </dgm:spPr>
    </dgm:pt>
    <dgm:pt modelId="{856E4E66-B3CD-4A97-AD66-DD273DD75FDE}" type="pres">
      <dgm:prSet presAssocID="{5C5AF4A4-DBDE-40EF-9FBE-E186667C270F}" presName="sp" presStyleCnt="0"/>
      <dgm:spPr/>
    </dgm:pt>
    <dgm:pt modelId="{3E3E73E8-AFE8-4250-9E6A-5CF0EFAAD332}" type="pres">
      <dgm:prSet presAssocID="{7FC3B710-27A4-4873-A611-6396F9798EF0}" presName="composite" presStyleCnt="0"/>
      <dgm:spPr/>
    </dgm:pt>
    <dgm:pt modelId="{24BBBDEF-E953-4AA2-9DEC-F11CA5E299AB}" type="pres">
      <dgm:prSet presAssocID="{7FC3B710-27A4-4873-A611-6396F9798EF0}" presName="parentText" presStyleLbl="alignNode1" presStyleIdx="1" presStyleCnt="3">
        <dgm:presLayoutVars>
          <dgm:chMax val="1"/>
          <dgm:bulletEnabled val="1"/>
        </dgm:presLayoutVars>
      </dgm:prSet>
      <dgm:spPr/>
    </dgm:pt>
    <dgm:pt modelId="{1F9B5832-42BD-4742-9C36-A00A46CBE32C}" type="pres">
      <dgm:prSet presAssocID="{7FC3B710-27A4-4873-A611-6396F9798EF0}" presName="descendantText" presStyleLbl="alignAcc1" presStyleIdx="1" presStyleCnt="3" custScaleX="99272" custScaleY="124843">
        <dgm:presLayoutVars>
          <dgm:bulletEnabled val="1"/>
        </dgm:presLayoutVars>
      </dgm:prSet>
      <dgm:spPr>
        <a:prstGeom prst="round2SameRect">
          <a:avLst/>
        </a:prstGeom>
      </dgm:spPr>
    </dgm:pt>
    <dgm:pt modelId="{8EE490A4-4B0C-4717-86D6-22264CB4D0DB}" type="pres">
      <dgm:prSet presAssocID="{26C635AB-7F77-4B6E-A06D-5152411EBF6E}" presName="sp" presStyleCnt="0"/>
      <dgm:spPr/>
    </dgm:pt>
    <dgm:pt modelId="{97DABA78-3BC7-4382-9362-B094F457E1B3}" type="pres">
      <dgm:prSet presAssocID="{4910F10D-6556-46E7-8336-E189F4AB4431}" presName="composite" presStyleCnt="0"/>
      <dgm:spPr/>
    </dgm:pt>
    <dgm:pt modelId="{3806810E-5FF5-4406-967F-86DD75736D49}" type="pres">
      <dgm:prSet presAssocID="{4910F10D-6556-46E7-8336-E189F4AB4431}" presName="parentText" presStyleLbl="alignNode1" presStyleIdx="2" presStyleCnt="3">
        <dgm:presLayoutVars>
          <dgm:chMax val="1"/>
          <dgm:bulletEnabled val="1"/>
        </dgm:presLayoutVars>
      </dgm:prSet>
      <dgm:spPr/>
    </dgm:pt>
    <dgm:pt modelId="{CF102DCD-FB3A-418A-B209-DD302D760A63}" type="pres">
      <dgm:prSet presAssocID="{4910F10D-6556-46E7-8336-E189F4AB4431}" presName="descendantText" presStyleLbl="alignAcc1" presStyleIdx="2" presStyleCnt="3" custScaleY="100370">
        <dgm:presLayoutVars>
          <dgm:bulletEnabled val="1"/>
        </dgm:presLayoutVars>
      </dgm:prSet>
      <dgm:spPr>
        <a:prstGeom prst="round2SameRect">
          <a:avLst/>
        </a:prstGeom>
      </dgm:spPr>
    </dgm:pt>
  </dgm:ptLst>
  <dgm:cxnLst>
    <dgm:cxn modelId="{462F4702-1C73-4A64-962C-9B857350CFB4}" type="presOf" srcId="{47B70EE6-8F63-4E1E-A79F-CE0D626B6A3E}" destId="{D2B7FE2B-0EA5-474A-A920-6A56E2DD00B7}" srcOrd="0" destOrd="1" presId="urn:microsoft.com/office/officeart/2005/8/layout/chevron2"/>
    <dgm:cxn modelId="{1B179408-F325-4122-A8E9-6D7492EACDD8}" type="presOf" srcId="{15840DEF-10D1-4D73-956A-CC54E23936F6}" destId="{CF102DCD-FB3A-418A-B209-DD302D760A63}" srcOrd="0" destOrd="5" presId="urn:microsoft.com/office/officeart/2005/8/layout/chevron2"/>
    <dgm:cxn modelId="{FD376611-159C-4DAF-9ED7-B67CF4136F1D}" type="presOf" srcId="{1B783FF5-11EA-4C2D-8E73-E270A0FC45A2}" destId="{CF102DCD-FB3A-418A-B209-DD302D760A63}" srcOrd="0" destOrd="8" presId="urn:microsoft.com/office/officeart/2005/8/layout/chevron2"/>
    <dgm:cxn modelId="{23C69913-2C44-4720-9112-64A02F1BE545}" type="presOf" srcId="{4CC1324D-C9EB-4726-9695-BD62E3E5CE11}" destId="{1F9B5832-42BD-4742-9C36-A00A46CBE32C}" srcOrd="0" destOrd="1" presId="urn:microsoft.com/office/officeart/2005/8/layout/chevron2"/>
    <dgm:cxn modelId="{A8191915-46AC-45D6-8E23-3E8ED38B38E1}" srcId="{4910F10D-6556-46E7-8336-E189F4AB4431}" destId="{0C5A06C3-8493-4B95-BB96-95FA83AB780C}" srcOrd="0" destOrd="0" parTransId="{657CA368-F25E-4982-9871-ECF27CBD5B60}" sibTransId="{39CED24A-DB59-4FC0-BE63-0BF6B60588F9}"/>
    <dgm:cxn modelId="{E58E8418-3445-4368-8368-6FA0DF4A0B18}" type="presOf" srcId="{E4D379A7-2393-4DEC-87D6-EFE8EB20E449}" destId="{1F9B5832-42BD-4742-9C36-A00A46CBE32C}" srcOrd="0" destOrd="4" presId="urn:microsoft.com/office/officeart/2005/8/layout/chevron2"/>
    <dgm:cxn modelId="{67DAD728-2F03-45BD-8C13-059257910756}" type="presOf" srcId="{82179714-DCCF-4244-AD27-7DAB14D43691}" destId="{D2B7FE2B-0EA5-474A-A920-6A56E2DD00B7}" srcOrd="0" destOrd="3" presId="urn:microsoft.com/office/officeart/2005/8/layout/chevron2"/>
    <dgm:cxn modelId="{4E92682E-0875-4D89-BB35-C0880678B664}" srcId="{4910F10D-6556-46E7-8336-E189F4AB4431}" destId="{1B783FF5-11EA-4C2D-8E73-E270A0FC45A2}" srcOrd="8" destOrd="0" parTransId="{29007516-997F-4B2A-A91C-EA546F7B3154}" sibTransId="{D5CFABC4-B2AB-4DC9-A121-00ECEB79F96F}"/>
    <dgm:cxn modelId="{4DC23230-1B54-4B80-B5CB-FDE6FA25D29A}" type="presOf" srcId="{0C5A06C3-8493-4B95-BB96-95FA83AB780C}" destId="{CF102DCD-FB3A-418A-B209-DD302D760A63}" srcOrd="0" destOrd="0" presId="urn:microsoft.com/office/officeart/2005/8/layout/chevron2"/>
    <dgm:cxn modelId="{4E27C730-36FA-4FBB-A9ED-3CAE1AC29CCB}" type="presOf" srcId="{56364728-DC1C-4628-AA71-E2A71A691263}" destId="{1F9B5832-42BD-4742-9C36-A00A46CBE32C}" srcOrd="0" destOrd="2" presId="urn:microsoft.com/office/officeart/2005/8/layout/chevron2"/>
    <dgm:cxn modelId="{8C03D834-CD66-4BE8-862D-E22A410723ED}" type="presOf" srcId="{3AACA4DB-DD7D-4D3D-AF95-2A1346D19D45}" destId="{CF102DCD-FB3A-418A-B209-DD302D760A63}" srcOrd="0" destOrd="3" presId="urn:microsoft.com/office/officeart/2005/8/layout/chevron2"/>
    <dgm:cxn modelId="{8EE2B735-6E99-4F42-99F7-3D2867A9CA3A}" type="presOf" srcId="{AD7734DE-B5AC-4528-BA54-C8F22591918E}" destId="{1F9B5832-42BD-4742-9C36-A00A46CBE32C}" srcOrd="0" destOrd="0" presId="urn:microsoft.com/office/officeart/2005/8/layout/chevron2"/>
    <dgm:cxn modelId="{A01E283A-9D85-4DA0-B3FB-BD59A20B057B}" type="presOf" srcId="{BD719DEC-0C3D-4A31-B705-B57923A92389}" destId="{FAE8EAE8-25F8-4FD3-B66A-E612F925419A}" srcOrd="0" destOrd="0" presId="urn:microsoft.com/office/officeart/2005/8/layout/chevron2"/>
    <dgm:cxn modelId="{E84F773C-CDC2-4507-9588-D721D231DAC6}" type="presOf" srcId="{4639E14B-2482-42BC-8505-E87C41ED0E3D}" destId="{D2B7FE2B-0EA5-474A-A920-6A56E2DD00B7}" srcOrd="0" destOrd="4" presId="urn:microsoft.com/office/officeart/2005/8/layout/chevron2"/>
    <dgm:cxn modelId="{1C634A5D-9AA7-4621-84BA-D56A965E7EE5}" srcId="{1D0EB196-6ED1-41C2-ADAD-480A6373E685}" destId="{82179714-DCCF-4244-AD27-7DAB14D43691}" srcOrd="3" destOrd="0" parTransId="{142EEEC6-100B-4CA7-B8D6-9A1CA7A296DA}" sibTransId="{6379E474-1A16-462A-ABC2-F184DA24904C}"/>
    <dgm:cxn modelId="{730D3164-2F52-44D3-A2FC-FE3454D27880}" srcId="{4910F10D-6556-46E7-8336-E189F4AB4431}" destId="{00CD9592-3210-4AF3-9D5D-0135EAE1739C}" srcOrd="4" destOrd="0" parTransId="{438A31A4-7644-4782-BC92-E70A6A87F751}" sibTransId="{62461942-99C6-4C64-891E-68CF8B5836C1}"/>
    <dgm:cxn modelId="{6685D567-F1FB-4F5B-9CA7-0F604724BE2A}" srcId="{7FC3B710-27A4-4873-A611-6396F9798EF0}" destId="{56364728-DC1C-4628-AA71-E2A71A691263}" srcOrd="2" destOrd="0" parTransId="{80671B57-24FB-40BB-AFA6-7598BD8C84EF}" sibTransId="{AEA1858F-1F19-490E-845A-6DA3725D6E01}"/>
    <dgm:cxn modelId="{7D3B196A-7B5A-48E1-A6BB-B4B028A82D5D}" type="presOf" srcId="{4910F10D-6556-46E7-8336-E189F4AB4431}" destId="{3806810E-5FF5-4406-967F-86DD75736D49}" srcOrd="0" destOrd="0" presId="urn:microsoft.com/office/officeart/2005/8/layout/chevron2"/>
    <dgm:cxn modelId="{9297B64A-9D23-4076-951E-5EF9FCC18F2F}" type="presOf" srcId="{F1780627-9D38-4457-98DC-7D0F1155C141}" destId="{1F9B5832-42BD-4742-9C36-A00A46CBE32C}" srcOrd="0" destOrd="5" presId="urn:microsoft.com/office/officeart/2005/8/layout/chevron2"/>
    <dgm:cxn modelId="{1030FA6C-5B69-4E2F-9CF4-61FCDD6EB713}" srcId="{4910F10D-6556-46E7-8336-E189F4AB4431}" destId="{57709476-B5AC-404E-8CBE-D94A6E5C91EB}" srcOrd="6" destOrd="0" parTransId="{790DADC3-23FF-4E3F-8793-66562CCF54BC}" sibTransId="{AC53482F-07DE-490C-ABCB-95E643855B0D}"/>
    <dgm:cxn modelId="{CEBE894E-6E73-4281-A115-D0AADDA40C75}" srcId="{4910F10D-6556-46E7-8336-E189F4AB4431}" destId="{A41C8873-0F43-4FE8-926D-F90E33132573}" srcOrd="1" destOrd="0" parTransId="{E0405531-E827-4F17-B933-3B29DE6CE0E6}" sibTransId="{6F33D078-10F4-447D-9389-B16B08D1BE0B}"/>
    <dgm:cxn modelId="{AA1DCF51-DFCD-491A-9952-4281AC798803}" srcId="{4910F10D-6556-46E7-8336-E189F4AB4431}" destId="{3AACA4DB-DD7D-4D3D-AF95-2A1346D19D45}" srcOrd="3" destOrd="0" parTransId="{11465C51-88F6-4A69-B458-8CE75F084781}" sibTransId="{8715A2BF-A153-4B6A-998F-55044841DF72}"/>
    <dgm:cxn modelId="{D0CA3F77-E704-4A2D-B07B-FA64FC4A38FC}" srcId="{1D0EB196-6ED1-41C2-ADAD-480A6373E685}" destId="{4F08748F-DE82-441A-BFDF-C452CD8C113C}" srcOrd="5" destOrd="0" parTransId="{1E6C7CC2-1942-47DF-8470-A95099BF87F3}" sibTransId="{8C3D7D9B-F3D6-4007-B688-088E1ED3E3CB}"/>
    <dgm:cxn modelId="{90C8AF7A-87D7-470D-AD80-D19D9D7F0D1A}" srcId="{7FC3B710-27A4-4873-A611-6396F9798EF0}" destId="{AD7734DE-B5AC-4528-BA54-C8F22591918E}" srcOrd="0" destOrd="0" parTransId="{71F4C2B8-E1B4-4D2B-AA21-F10778168F92}" sibTransId="{6DC999F5-9317-48E0-8236-CC9F4757E760}"/>
    <dgm:cxn modelId="{C03FC288-0629-4A83-8103-9D951514F632}" type="presOf" srcId="{7FC3B710-27A4-4873-A611-6396F9798EF0}" destId="{24BBBDEF-E953-4AA2-9DEC-F11CA5E299AB}" srcOrd="0" destOrd="0" presId="urn:microsoft.com/office/officeart/2005/8/layout/chevron2"/>
    <dgm:cxn modelId="{32AA498A-B3D0-48A0-9394-5407BFE7E442}" type="presOf" srcId="{00CD9592-3210-4AF3-9D5D-0135EAE1739C}" destId="{CF102DCD-FB3A-418A-B209-DD302D760A63}" srcOrd="0" destOrd="4" presId="urn:microsoft.com/office/officeart/2005/8/layout/chevron2"/>
    <dgm:cxn modelId="{E4DF9E94-D11D-42AD-93A3-4ECF66ACA88D}" srcId="{7FC3B710-27A4-4873-A611-6396F9798EF0}" destId="{0FF497B2-FFAE-4AFC-8CA0-8C0BA181F192}" srcOrd="3" destOrd="0" parTransId="{3A2E4B24-CCFE-46D9-9545-1487FCDB51AF}" sibTransId="{E82F8978-56B6-4D7E-A617-C6E9955C28DA}"/>
    <dgm:cxn modelId="{15AC0995-2103-418D-9B41-727E67AFAD83}" type="presOf" srcId="{0512796F-2A0C-4FC6-8EEC-2CAD304B23FA}" destId="{CF102DCD-FB3A-418A-B209-DD302D760A63}" srcOrd="0" destOrd="7" presId="urn:microsoft.com/office/officeart/2005/8/layout/chevron2"/>
    <dgm:cxn modelId="{57E8A896-4AAE-4CEC-A321-D4BDF69230B8}" type="presOf" srcId="{CAB421C3-E62C-498C-898F-153BD0B2F050}" destId="{D2B7FE2B-0EA5-474A-A920-6A56E2DD00B7}" srcOrd="0" destOrd="0" presId="urn:microsoft.com/office/officeart/2005/8/layout/chevron2"/>
    <dgm:cxn modelId="{32B02A97-51D5-41F2-8482-DC733B73EC96}" type="presOf" srcId="{F444C284-72C6-40AD-9669-FBEB16FA2A65}" destId="{CF102DCD-FB3A-418A-B209-DD302D760A63}" srcOrd="0" destOrd="2" presId="urn:microsoft.com/office/officeart/2005/8/layout/chevron2"/>
    <dgm:cxn modelId="{39D6589C-2E93-4905-A3E1-391EFA2E21CE}" type="presOf" srcId="{4F08748F-DE82-441A-BFDF-C452CD8C113C}" destId="{D2B7FE2B-0EA5-474A-A920-6A56E2DD00B7}" srcOrd="0" destOrd="5" presId="urn:microsoft.com/office/officeart/2005/8/layout/chevron2"/>
    <dgm:cxn modelId="{D2DB5AA0-20BA-4AA3-A19B-64A1353664EA}" srcId="{7FC3B710-27A4-4873-A611-6396F9798EF0}" destId="{E4D379A7-2393-4DEC-87D6-EFE8EB20E449}" srcOrd="4" destOrd="0" parTransId="{23AF18B7-049D-483C-B189-100E17995FFC}" sibTransId="{C517E5A0-2AFE-443B-8D30-4711CCDECE6C}"/>
    <dgm:cxn modelId="{989427A6-1E8F-4868-8E3B-D97C17A53D09}" srcId="{BD719DEC-0C3D-4A31-B705-B57923A92389}" destId="{7FC3B710-27A4-4873-A611-6396F9798EF0}" srcOrd="1" destOrd="0" parTransId="{43877158-166D-412A-835C-20F52D0C60CD}" sibTransId="{26C635AB-7F77-4B6E-A06D-5152411EBF6E}"/>
    <dgm:cxn modelId="{1650DAB0-C542-4F8E-A8CC-446DF1E2231E}" srcId="{4910F10D-6556-46E7-8336-E189F4AB4431}" destId="{0512796F-2A0C-4FC6-8EEC-2CAD304B23FA}" srcOrd="7" destOrd="0" parTransId="{0A899C68-92B5-4970-B70E-150545E00EC0}" sibTransId="{FFCBC8B1-9913-4C38-BF00-0AC91377619D}"/>
    <dgm:cxn modelId="{83D3E1B2-336D-4A0A-9F60-C6212B81617B}" srcId="{4910F10D-6556-46E7-8336-E189F4AB4431}" destId="{F444C284-72C6-40AD-9669-FBEB16FA2A65}" srcOrd="2" destOrd="0" parTransId="{60F938E3-E1AA-4576-8F24-3762F9C1E788}" sibTransId="{56CC7D51-7B91-451A-82EB-E8B42CF23C7D}"/>
    <dgm:cxn modelId="{F82F2AB3-DFB4-4A33-B0AA-3EB33DB0A511}" srcId="{BD719DEC-0C3D-4A31-B705-B57923A92389}" destId="{4910F10D-6556-46E7-8336-E189F4AB4431}" srcOrd="2" destOrd="0" parTransId="{C1FB70B3-E80A-4139-8043-D8724716BBC8}" sibTransId="{3EB99EB0-4483-4459-BB9E-16A05DBE7445}"/>
    <dgm:cxn modelId="{314114BC-334D-4A92-B636-A67ACCE93C4E}" srcId="{1D0EB196-6ED1-41C2-ADAD-480A6373E685}" destId="{4CD13AD0-908A-4626-A73E-D61532D002B0}" srcOrd="2" destOrd="0" parTransId="{AB0703FA-07A0-49BF-87F5-28E19CFBAF00}" sibTransId="{FAD83FF6-47A8-44F9-8534-BE3EE16E1909}"/>
    <dgm:cxn modelId="{AC0ADDC8-21CE-41EA-A72E-287FAB312BF9}" type="presOf" srcId="{A41C8873-0F43-4FE8-926D-F90E33132573}" destId="{CF102DCD-FB3A-418A-B209-DD302D760A63}" srcOrd="0" destOrd="1" presId="urn:microsoft.com/office/officeart/2005/8/layout/chevron2"/>
    <dgm:cxn modelId="{2B4E1ECC-6481-4AD3-A56E-140F2E35A0A6}" srcId="{4910F10D-6556-46E7-8336-E189F4AB4431}" destId="{15840DEF-10D1-4D73-956A-CC54E23936F6}" srcOrd="5" destOrd="0" parTransId="{50B82A16-1042-421D-AA47-F379DAAB9FCA}" sibTransId="{CFCAB9CD-C538-4927-ABF1-08A9CEE6DB89}"/>
    <dgm:cxn modelId="{DF1E60D1-CA96-4FB4-B36E-E8BCFCD51C8B}" type="presOf" srcId="{0FF497B2-FFAE-4AFC-8CA0-8C0BA181F192}" destId="{1F9B5832-42BD-4742-9C36-A00A46CBE32C}" srcOrd="0" destOrd="3" presId="urn:microsoft.com/office/officeart/2005/8/layout/chevron2"/>
    <dgm:cxn modelId="{F51734D7-60A1-4BDC-8EE2-CC2054F92F8D}" srcId="{1D0EB196-6ED1-41C2-ADAD-480A6373E685}" destId="{CAB421C3-E62C-498C-898F-153BD0B2F050}" srcOrd="0" destOrd="0" parTransId="{F8D59B77-7781-4015-94D6-908E731257BB}" sibTransId="{4B222BC7-C9F4-4274-94A4-80C62779B501}"/>
    <dgm:cxn modelId="{2114F9D7-4EB4-4F45-81F6-3A5CFA35A5D3}" srcId="{1D0EB196-6ED1-41C2-ADAD-480A6373E685}" destId="{47B70EE6-8F63-4E1E-A79F-CE0D626B6A3E}" srcOrd="1" destOrd="0" parTransId="{0F1142C4-7677-4EFA-A652-C69DF8D5DC04}" sibTransId="{74E7F328-DC0F-4E42-9980-D977843677C4}"/>
    <dgm:cxn modelId="{EDA303DA-25A6-4F6A-A2C4-666E77AF223E}" srcId="{1D0EB196-6ED1-41C2-ADAD-480A6373E685}" destId="{4639E14B-2482-42BC-8505-E87C41ED0E3D}" srcOrd="4" destOrd="0" parTransId="{90B3F655-29C8-4A08-A895-74F038EF19BD}" sibTransId="{50B8001E-DED7-457B-B4C7-15CF26C197DB}"/>
    <dgm:cxn modelId="{8F689CDA-5B86-4149-B6A1-219FBF6BFE34}" type="presOf" srcId="{1D0EB196-6ED1-41C2-ADAD-480A6373E685}" destId="{0C9EDAA7-D5FA-4C54-A6FE-DEA9A7348C04}" srcOrd="0" destOrd="0" presId="urn:microsoft.com/office/officeart/2005/8/layout/chevron2"/>
    <dgm:cxn modelId="{E76166E4-FA80-4EA1-BC49-93FBA12FD917}" srcId="{7FC3B710-27A4-4873-A611-6396F9798EF0}" destId="{F1780627-9D38-4457-98DC-7D0F1155C141}" srcOrd="5" destOrd="0" parTransId="{21B485E1-44D0-4988-BDA0-12A4071033BF}" sibTransId="{DC868141-A298-4A5A-997F-85A2525E5EAF}"/>
    <dgm:cxn modelId="{8CC7B7E7-F48C-4F85-9A89-90AFDC865742}" srcId="{BD719DEC-0C3D-4A31-B705-B57923A92389}" destId="{1D0EB196-6ED1-41C2-ADAD-480A6373E685}" srcOrd="0" destOrd="0" parTransId="{ACBC40C0-B2F6-425E-AF68-357258491EBB}" sibTransId="{5C5AF4A4-DBDE-40EF-9FBE-E186667C270F}"/>
    <dgm:cxn modelId="{DCCA27F0-312C-4B88-9DE0-F9B44F9AD7AB}" srcId="{7FC3B710-27A4-4873-A611-6396F9798EF0}" destId="{4CC1324D-C9EB-4726-9695-BD62E3E5CE11}" srcOrd="1" destOrd="0" parTransId="{0A4ECE8E-84E8-4A3D-A6E8-339B3D8F6EDC}" sibTransId="{A132CAAB-13E9-4C45-92C2-21ADD8DA4A18}"/>
    <dgm:cxn modelId="{FD71A7F2-FB55-4BDE-9BA4-78150AC2C815}" type="presOf" srcId="{4CD13AD0-908A-4626-A73E-D61532D002B0}" destId="{D2B7FE2B-0EA5-474A-A920-6A56E2DD00B7}" srcOrd="0" destOrd="2" presId="urn:microsoft.com/office/officeart/2005/8/layout/chevron2"/>
    <dgm:cxn modelId="{CC4753FB-22D4-457B-A632-CD1DF6F3C6DD}" type="presOf" srcId="{57709476-B5AC-404E-8CBE-D94A6E5C91EB}" destId="{CF102DCD-FB3A-418A-B209-DD302D760A63}" srcOrd="0" destOrd="6" presId="urn:microsoft.com/office/officeart/2005/8/layout/chevron2"/>
    <dgm:cxn modelId="{4E6CAF73-F041-4164-89A3-23EF88EC6EE9}" type="presParOf" srcId="{FAE8EAE8-25F8-4FD3-B66A-E612F925419A}" destId="{198BBE89-5264-437D-8BE1-B4983BED33FB}" srcOrd="0" destOrd="0" presId="urn:microsoft.com/office/officeart/2005/8/layout/chevron2"/>
    <dgm:cxn modelId="{9FC5AA37-F036-4E77-A41E-9EB50EEAA68B}" type="presParOf" srcId="{198BBE89-5264-437D-8BE1-B4983BED33FB}" destId="{0C9EDAA7-D5FA-4C54-A6FE-DEA9A7348C04}" srcOrd="0" destOrd="0" presId="urn:microsoft.com/office/officeart/2005/8/layout/chevron2"/>
    <dgm:cxn modelId="{A0FBC47E-059C-4B0F-8B1A-9B258F8D67C8}" type="presParOf" srcId="{198BBE89-5264-437D-8BE1-B4983BED33FB}" destId="{D2B7FE2B-0EA5-474A-A920-6A56E2DD00B7}" srcOrd="1" destOrd="0" presId="urn:microsoft.com/office/officeart/2005/8/layout/chevron2"/>
    <dgm:cxn modelId="{0FB797C2-F60E-46D9-AD38-A1101E899737}" type="presParOf" srcId="{FAE8EAE8-25F8-4FD3-B66A-E612F925419A}" destId="{856E4E66-B3CD-4A97-AD66-DD273DD75FDE}" srcOrd="1" destOrd="0" presId="urn:microsoft.com/office/officeart/2005/8/layout/chevron2"/>
    <dgm:cxn modelId="{92B9C576-270B-4E86-A7BC-36BCFB5E1F96}" type="presParOf" srcId="{FAE8EAE8-25F8-4FD3-B66A-E612F925419A}" destId="{3E3E73E8-AFE8-4250-9E6A-5CF0EFAAD332}" srcOrd="2" destOrd="0" presId="urn:microsoft.com/office/officeart/2005/8/layout/chevron2"/>
    <dgm:cxn modelId="{753205F7-AEF5-411B-8C56-9ED91935280C}" type="presParOf" srcId="{3E3E73E8-AFE8-4250-9E6A-5CF0EFAAD332}" destId="{24BBBDEF-E953-4AA2-9DEC-F11CA5E299AB}" srcOrd="0" destOrd="0" presId="urn:microsoft.com/office/officeart/2005/8/layout/chevron2"/>
    <dgm:cxn modelId="{527F11FC-1B4D-4964-A995-0DFCA7EBC77E}" type="presParOf" srcId="{3E3E73E8-AFE8-4250-9E6A-5CF0EFAAD332}" destId="{1F9B5832-42BD-4742-9C36-A00A46CBE32C}" srcOrd="1" destOrd="0" presId="urn:microsoft.com/office/officeart/2005/8/layout/chevron2"/>
    <dgm:cxn modelId="{AD8BAEF2-743B-4E66-89D5-24CE10F76E9B}" type="presParOf" srcId="{FAE8EAE8-25F8-4FD3-B66A-E612F925419A}" destId="{8EE490A4-4B0C-4717-86D6-22264CB4D0DB}" srcOrd="3" destOrd="0" presId="urn:microsoft.com/office/officeart/2005/8/layout/chevron2"/>
    <dgm:cxn modelId="{E17D8E94-D711-4BA7-B882-89586A3035E3}" type="presParOf" srcId="{FAE8EAE8-25F8-4FD3-B66A-E612F925419A}" destId="{97DABA78-3BC7-4382-9362-B094F457E1B3}" srcOrd="4" destOrd="0" presId="urn:microsoft.com/office/officeart/2005/8/layout/chevron2"/>
    <dgm:cxn modelId="{2B4AD42F-063F-419E-A2E7-9A8E3017BA32}" type="presParOf" srcId="{97DABA78-3BC7-4382-9362-B094F457E1B3}" destId="{3806810E-5FF5-4406-967F-86DD75736D49}" srcOrd="0" destOrd="0" presId="urn:microsoft.com/office/officeart/2005/8/layout/chevron2"/>
    <dgm:cxn modelId="{229A8BCF-C6FF-4DE3-8061-443DC4B4F35E}" type="presParOf" srcId="{97DABA78-3BC7-4382-9362-B094F457E1B3}" destId="{CF102DCD-FB3A-418A-B209-DD302D760A63}"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9EDAA7-D5FA-4C54-A6FE-DEA9A7348C04}">
      <dsp:nvSpPr>
        <dsp:cNvPr id="0" name=""/>
        <dsp:cNvSpPr/>
      </dsp:nvSpPr>
      <dsp:spPr>
        <a:xfrm rot="5400000">
          <a:off x="-220831" y="453070"/>
          <a:ext cx="1472209" cy="1030546"/>
        </a:xfrm>
        <a:prstGeom prst="chevron">
          <a:avLst/>
        </a:prstGeom>
        <a:solidFill>
          <a:srgbClr val="FF0000"/>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GB" sz="2600" kern="1200">
              <a:solidFill>
                <a:sysClr val="window" lastClr="FFFFFF"/>
              </a:solidFill>
              <a:latin typeface="Calibri" panose="020F0502020204030204"/>
              <a:ea typeface="+mn-ea"/>
              <a:cs typeface="+mn-cs"/>
            </a:rPr>
            <a:t>RED</a:t>
          </a:r>
        </a:p>
      </dsp:txBody>
      <dsp:txXfrm rot="-5400000">
        <a:off x="1" y="747511"/>
        <a:ext cx="1030546" cy="441663"/>
      </dsp:txXfrm>
    </dsp:sp>
    <dsp:sp modelId="{D2B7FE2B-0EA5-474A-A920-6A56E2DD00B7}">
      <dsp:nvSpPr>
        <dsp:cNvPr id="0" name=""/>
        <dsp:cNvSpPr/>
      </dsp:nvSpPr>
      <dsp:spPr>
        <a:xfrm rot="5400000">
          <a:off x="2704617" y="-1647841"/>
          <a:ext cx="1352820" cy="4700963"/>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Multiple</a:t>
          </a:r>
          <a:r>
            <a:rPr lang="en-GB" sz="1100" kern="1200" baseline="0">
              <a:solidFill>
                <a:sysClr val="windowText" lastClr="000000">
                  <a:hueOff val="0"/>
                  <a:satOff val="0"/>
                  <a:lumOff val="0"/>
                  <a:alphaOff val="0"/>
                </a:sysClr>
              </a:solidFill>
              <a:latin typeface="Calibri" panose="020F0502020204030204"/>
              <a:ea typeface="+mn-ea"/>
              <a:cs typeface="+mn-cs"/>
            </a:rPr>
            <a:t> complex needs - mental health (including child/teenage), domestic abuse, substance misuse, neglect, homelessness, CSE/CE concerns </a:t>
          </a:r>
          <a:endParaRPr lang="en-GB" sz="11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Families stepped across</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Significant history of involvement (including assessment / intervention from EH and CSC)</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Lack of agencies involved or a lack of engagement</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Family waiting for support for prolonged period - over 8 weeks</a:t>
          </a:r>
        </a:p>
        <a:p>
          <a:pPr marL="114300" lvl="1" indent="-114300" algn="l" defTabSz="622300">
            <a:lnSpc>
              <a:spcPct val="90000"/>
            </a:lnSpc>
            <a:spcBef>
              <a:spcPct val="0"/>
            </a:spcBef>
            <a:spcAft>
              <a:spcPct val="15000"/>
            </a:spcAft>
            <a:buChar char="•"/>
          </a:pPr>
          <a:endParaRPr lang="en-GB" sz="1400" kern="1200">
            <a:solidFill>
              <a:sysClr val="windowText" lastClr="000000">
                <a:hueOff val="0"/>
                <a:satOff val="0"/>
                <a:lumOff val="0"/>
                <a:alphaOff val="0"/>
              </a:sysClr>
            </a:solidFill>
            <a:latin typeface="Calibri" panose="020F0502020204030204"/>
            <a:ea typeface="+mn-ea"/>
            <a:cs typeface="+mn-cs"/>
          </a:endParaRPr>
        </a:p>
      </dsp:txBody>
      <dsp:txXfrm rot="-5400000">
        <a:off x="1030546" y="92269"/>
        <a:ext cx="4634924" cy="1220742"/>
      </dsp:txXfrm>
    </dsp:sp>
    <dsp:sp modelId="{24BBBDEF-E953-4AA2-9DEC-F11CA5E299AB}">
      <dsp:nvSpPr>
        <dsp:cNvPr id="0" name=""/>
        <dsp:cNvSpPr/>
      </dsp:nvSpPr>
      <dsp:spPr>
        <a:xfrm rot="5400000">
          <a:off x="-220831" y="1858128"/>
          <a:ext cx="1472209" cy="1030546"/>
        </a:xfrm>
        <a:prstGeom prst="chevron">
          <a:avLst/>
        </a:prstGeom>
        <a:solidFill>
          <a:srgbClr val="FFC000"/>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GB" sz="2600" kern="1200">
              <a:solidFill>
                <a:sysClr val="window" lastClr="FFFFFF"/>
              </a:solidFill>
              <a:latin typeface="Calibri" panose="020F0502020204030204"/>
              <a:ea typeface="+mn-ea"/>
              <a:cs typeface="+mn-cs"/>
            </a:rPr>
            <a:t>AMBER</a:t>
          </a:r>
        </a:p>
      </dsp:txBody>
      <dsp:txXfrm rot="-5400000">
        <a:off x="1" y="2152569"/>
        <a:ext cx="1030546" cy="441663"/>
      </dsp:txXfrm>
    </dsp:sp>
    <dsp:sp modelId="{1F9B5832-42BD-4742-9C36-A00A46CBE32C}">
      <dsp:nvSpPr>
        <dsp:cNvPr id="0" name=""/>
        <dsp:cNvSpPr/>
      </dsp:nvSpPr>
      <dsp:spPr>
        <a:xfrm rot="5400000">
          <a:off x="2783694" y="-217604"/>
          <a:ext cx="1194667" cy="4666740"/>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One</a:t>
          </a:r>
          <a:r>
            <a:rPr lang="en-GB" sz="1100" kern="1200" baseline="0">
              <a:solidFill>
                <a:sysClr val="windowText" lastClr="000000">
                  <a:hueOff val="0"/>
                  <a:satOff val="0"/>
                  <a:lumOff val="0"/>
                  <a:alphaOff val="0"/>
                </a:sysClr>
              </a:solidFill>
              <a:latin typeface="Calibri" panose="020F0502020204030204"/>
              <a:ea typeface="+mn-ea"/>
              <a:cs typeface="+mn-cs"/>
            </a:rPr>
            <a:t> or more needs established</a:t>
          </a:r>
          <a:endParaRPr lang="en-GB" sz="11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Regular engagement with at least one agency</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Limited support from family and friends network</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Worries around Parental conflict</a:t>
          </a:r>
        </a:p>
        <a:p>
          <a:pPr marL="171450" lvl="1" indent="-171450" algn="l" defTabSz="711200">
            <a:lnSpc>
              <a:spcPct val="90000"/>
            </a:lnSpc>
            <a:spcBef>
              <a:spcPct val="0"/>
            </a:spcBef>
            <a:spcAft>
              <a:spcPct val="15000"/>
            </a:spcAft>
            <a:buChar char="•"/>
          </a:pPr>
          <a:endParaRPr lang="en-GB" sz="1600" kern="1200">
            <a:solidFill>
              <a:sysClr val="windowText" lastClr="000000">
                <a:hueOff val="0"/>
                <a:satOff val="0"/>
                <a:lumOff val="0"/>
                <a:alphaOff val="0"/>
              </a:sysClr>
            </a:solidFill>
            <a:latin typeface="Calibri" panose="020F0502020204030204"/>
            <a:ea typeface="+mn-ea"/>
            <a:cs typeface="+mn-cs"/>
          </a:endParaRPr>
        </a:p>
        <a:p>
          <a:pPr marL="171450" lvl="1" indent="-171450" algn="l" defTabSz="711200">
            <a:lnSpc>
              <a:spcPct val="90000"/>
            </a:lnSpc>
            <a:spcBef>
              <a:spcPct val="0"/>
            </a:spcBef>
            <a:spcAft>
              <a:spcPct val="15000"/>
            </a:spcAft>
            <a:buChar char="•"/>
          </a:pPr>
          <a:endParaRPr lang="en-GB" sz="1600" kern="1200">
            <a:solidFill>
              <a:sysClr val="windowText" lastClr="000000">
                <a:hueOff val="0"/>
                <a:satOff val="0"/>
                <a:lumOff val="0"/>
                <a:alphaOff val="0"/>
              </a:sysClr>
            </a:solidFill>
            <a:latin typeface="Calibri" panose="020F0502020204030204"/>
            <a:ea typeface="+mn-ea"/>
            <a:cs typeface="+mn-cs"/>
          </a:endParaRPr>
        </a:p>
      </dsp:txBody>
      <dsp:txXfrm rot="-5400000">
        <a:off x="1047658" y="1576751"/>
        <a:ext cx="4608421" cy="1078029"/>
      </dsp:txXfrm>
    </dsp:sp>
    <dsp:sp modelId="{3806810E-5FF5-4406-967F-86DD75736D49}">
      <dsp:nvSpPr>
        <dsp:cNvPr id="0" name=""/>
        <dsp:cNvSpPr/>
      </dsp:nvSpPr>
      <dsp:spPr>
        <a:xfrm rot="5400000">
          <a:off x="-220831" y="3154158"/>
          <a:ext cx="1472209" cy="1030546"/>
        </a:xfrm>
        <a:prstGeom prst="chevron">
          <a:avLst/>
        </a:prstGeom>
        <a:solidFill>
          <a:srgbClr val="70AD47"/>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GB" sz="2600" kern="1200">
              <a:solidFill>
                <a:sysClr val="window" lastClr="FFFFFF"/>
              </a:solidFill>
              <a:latin typeface="Calibri" panose="020F0502020204030204"/>
              <a:ea typeface="+mn-ea"/>
              <a:cs typeface="+mn-cs"/>
            </a:rPr>
            <a:t>GREEN</a:t>
          </a:r>
        </a:p>
      </dsp:txBody>
      <dsp:txXfrm rot="-5400000">
        <a:off x="1" y="3448599"/>
        <a:ext cx="1030546" cy="441663"/>
      </dsp:txXfrm>
    </dsp:sp>
    <dsp:sp modelId="{CF102DCD-FB3A-418A-B209-DD302D760A63}">
      <dsp:nvSpPr>
        <dsp:cNvPr id="0" name=""/>
        <dsp:cNvSpPr/>
      </dsp:nvSpPr>
      <dsp:spPr>
        <a:xfrm rot="5400000">
          <a:off x="2900789" y="1061313"/>
          <a:ext cx="960476" cy="4700963"/>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endParaRPr lang="en-GB" sz="1600" kern="1200">
            <a:solidFill>
              <a:sysClr val="windowText" lastClr="000000">
                <a:hueOff val="0"/>
                <a:satOff val="0"/>
                <a:lumOff val="0"/>
                <a:alphaOff val="0"/>
              </a:sysClr>
            </a:solidFill>
            <a:latin typeface="Calibri" panose="020F0502020204030204"/>
            <a:ea typeface="+mn-ea"/>
            <a:cs typeface="+mn-cs"/>
          </a:endParaRPr>
        </a:p>
        <a:p>
          <a:pPr marL="171450" lvl="1" indent="-171450" algn="l" defTabSz="711200">
            <a:lnSpc>
              <a:spcPct val="90000"/>
            </a:lnSpc>
            <a:spcBef>
              <a:spcPct val="0"/>
            </a:spcBef>
            <a:spcAft>
              <a:spcPct val="15000"/>
            </a:spcAft>
            <a:buChar char="•"/>
          </a:pPr>
          <a:endParaRPr lang="en-GB" sz="1600" kern="1200">
            <a:solidFill>
              <a:sysClr val="windowText" lastClr="000000">
                <a:hueOff val="0"/>
                <a:satOff val="0"/>
                <a:lumOff val="0"/>
                <a:alphaOff val="0"/>
              </a:sysClr>
            </a:solidFill>
            <a:latin typeface="Calibri" panose="020F0502020204030204"/>
            <a:ea typeface="+mn-ea"/>
            <a:cs typeface="+mn-cs"/>
          </a:endParaRPr>
        </a:p>
        <a:p>
          <a:pPr marL="171450" lvl="1" indent="-171450" algn="l" defTabSz="711200">
            <a:lnSpc>
              <a:spcPct val="90000"/>
            </a:lnSpc>
            <a:spcBef>
              <a:spcPct val="0"/>
            </a:spcBef>
            <a:spcAft>
              <a:spcPct val="15000"/>
            </a:spcAft>
            <a:buChar char="•"/>
          </a:pPr>
          <a:endParaRPr lang="en-GB" sz="16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Worries around school attendance, accessing services Support from friends and family network </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Insight into worries and willingness to engage </a:t>
          </a:r>
        </a:p>
        <a:p>
          <a:pPr marL="171450" lvl="1" indent="-171450" algn="l" defTabSz="711200">
            <a:lnSpc>
              <a:spcPct val="90000"/>
            </a:lnSpc>
            <a:spcBef>
              <a:spcPct val="0"/>
            </a:spcBef>
            <a:spcAft>
              <a:spcPct val="15000"/>
            </a:spcAft>
            <a:buChar char="•"/>
          </a:pPr>
          <a:endParaRPr lang="en-GB" sz="1600" kern="1200">
            <a:solidFill>
              <a:sysClr val="windowText" lastClr="000000">
                <a:hueOff val="0"/>
                <a:satOff val="0"/>
                <a:lumOff val="0"/>
                <a:alphaOff val="0"/>
              </a:sysClr>
            </a:solidFill>
            <a:latin typeface="Calibri" panose="020F0502020204030204"/>
            <a:ea typeface="+mn-ea"/>
            <a:cs typeface="+mn-cs"/>
          </a:endParaRPr>
        </a:p>
        <a:p>
          <a:pPr marL="171450" lvl="1" indent="-171450" algn="l" defTabSz="711200">
            <a:lnSpc>
              <a:spcPct val="90000"/>
            </a:lnSpc>
            <a:spcBef>
              <a:spcPct val="0"/>
            </a:spcBef>
            <a:spcAft>
              <a:spcPct val="15000"/>
            </a:spcAft>
            <a:buChar char="•"/>
          </a:pPr>
          <a:endParaRPr lang="en-GB" sz="1600" kern="1200">
            <a:solidFill>
              <a:sysClr val="windowText" lastClr="000000">
                <a:hueOff val="0"/>
                <a:satOff val="0"/>
                <a:lumOff val="0"/>
                <a:alphaOff val="0"/>
              </a:sysClr>
            </a:solidFill>
            <a:latin typeface="Calibri" panose="020F0502020204030204"/>
            <a:ea typeface="+mn-ea"/>
            <a:cs typeface="+mn-cs"/>
          </a:endParaRPr>
        </a:p>
        <a:p>
          <a:pPr marL="171450" lvl="1" indent="-171450" algn="l" defTabSz="711200">
            <a:lnSpc>
              <a:spcPct val="90000"/>
            </a:lnSpc>
            <a:spcBef>
              <a:spcPct val="0"/>
            </a:spcBef>
            <a:spcAft>
              <a:spcPct val="15000"/>
            </a:spcAft>
            <a:buChar char="•"/>
          </a:pPr>
          <a:endParaRPr lang="en-GB" sz="1600" kern="1200">
            <a:solidFill>
              <a:sysClr val="windowText" lastClr="000000">
                <a:hueOff val="0"/>
                <a:satOff val="0"/>
                <a:lumOff val="0"/>
                <a:alphaOff val="0"/>
              </a:sysClr>
            </a:solidFill>
            <a:latin typeface="Calibri" panose="020F0502020204030204"/>
            <a:ea typeface="+mn-ea"/>
            <a:cs typeface="+mn-cs"/>
          </a:endParaRPr>
        </a:p>
        <a:p>
          <a:pPr marL="171450" lvl="1" indent="-171450" algn="l" defTabSz="711200">
            <a:lnSpc>
              <a:spcPct val="90000"/>
            </a:lnSpc>
            <a:spcBef>
              <a:spcPct val="0"/>
            </a:spcBef>
            <a:spcAft>
              <a:spcPct val="15000"/>
            </a:spcAft>
            <a:buChar char="•"/>
          </a:pPr>
          <a:endParaRPr lang="en-GB" sz="1600" kern="1200">
            <a:solidFill>
              <a:sysClr val="windowText" lastClr="000000">
                <a:hueOff val="0"/>
                <a:satOff val="0"/>
                <a:lumOff val="0"/>
                <a:alphaOff val="0"/>
              </a:sysClr>
            </a:solidFill>
            <a:latin typeface="Calibri" panose="020F0502020204030204"/>
            <a:ea typeface="+mn-ea"/>
            <a:cs typeface="+mn-cs"/>
          </a:endParaRPr>
        </a:p>
      </dsp:txBody>
      <dsp:txXfrm rot="-5400000">
        <a:off x="1030546" y="2978444"/>
        <a:ext cx="4654076" cy="86670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30632FD222E498ECE223A0AA01F9E" ma:contentTypeVersion="10" ma:contentTypeDescription="Create a new document." ma:contentTypeScope="" ma:versionID="c652bf18d5d3d948509488011e117687">
  <xsd:schema xmlns:xsd="http://www.w3.org/2001/XMLSchema" xmlns:xs="http://www.w3.org/2001/XMLSchema" xmlns:p="http://schemas.microsoft.com/office/2006/metadata/properties" xmlns:ns3="a7070a67-559b-4298-9d0a-d444a71543fa" targetNamespace="http://schemas.microsoft.com/office/2006/metadata/properties" ma:root="true" ma:fieldsID="0fe7a472d3bd741cc888e439c51af217" ns3:_="">
    <xsd:import namespace="a7070a67-559b-4298-9d0a-d444a71543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70a67-559b-4298-9d0a-d444a7154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6BDC89-2E8D-4DA7-930B-5F2EAAD33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70a67-559b-4298-9d0a-d444a7154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070EF-DB1F-4DFC-B30B-8B9F6B8080BC}">
  <ds:schemaRefs>
    <ds:schemaRef ds:uri="http://schemas.openxmlformats.org/officeDocument/2006/bibliography"/>
  </ds:schemaRefs>
</ds:datastoreItem>
</file>

<file path=customXml/itemProps3.xml><?xml version="1.0" encoding="utf-8"?>
<ds:datastoreItem xmlns:ds="http://schemas.openxmlformats.org/officeDocument/2006/customXml" ds:itemID="{DE4098BF-DB4C-48C3-B1F2-F39DF35249C7}">
  <ds:schemaRefs>
    <ds:schemaRef ds:uri="http://schemas.microsoft.com/sharepoint/v3/contenttype/forms"/>
  </ds:schemaRefs>
</ds:datastoreItem>
</file>

<file path=customXml/itemProps4.xml><?xml version="1.0" encoding="utf-8"?>
<ds:datastoreItem xmlns:ds="http://schemas.openxmlformats.org/officeDocument/2006/customXml" ds:itemID="{8E3A959D-FCA7-400A-AD12-9BE00C0D00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Denby</dc:creator>
  <cp:keywords/>
  <dc:description/>
  <cp:lastModifiedBy>Amanda Cole</cp:lastModifiedBy>
  <cp:revision>2</cp:revision>
  <dcterms:created xsi:type="dcterms:W3CDTF">2022-12-01T09:38:00Z</dcterms:created>
  <dcterms:modified xsi:type="dcterms:W3CDTF">2023-01-04T09:59:00Z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0x010100AF130632FD222E498ECE223A0AA01F9E</vt:lpwstr>
  </property>
</Properties>
</file>