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262B" w14:textId="77777777" w:rsidR="007A2188" w:rsidRDefault="007A2188" w:rsidP="007A2188">
      <w:pPr>
        <w:pStyle w:val="Header"/>
      </w:pPr>
      <w:r w:rsidRPr="00A62759">
        <w:rPr>
          <w:rFonts w:ascii="Microsoft New Tai Lue" w:hAnsi="Microsoft New Tai Lue" w:cs="Microsoft New Tai Lue"/>
          <w:b/>
          <w:bCs/>
          <w:sz w:val="32"/>
          <w:szCs w:val="32"/>
        </w:rPr>
        <w:t>Secure Accommodation Reviews: Practice Guidance</w:t>
      </w:r>
      <w:r>
        <w:rPr>
          <w:rFonts w:ascii="Microsoft New Tai Lue" w:hAnsi="Microsoft New Tai Lue" w:cs="Microsoft New Tai Lue"/>
          <w:b/>
          <w:bCs/>
          <w:sz w:val="32"/>
          <w:szCs w:val="32"/>
        </w:rPr>
        <w:t xml:space="preserve">  </w:t>
      </w:r>
    </w:p>
    <w:p w14:paraId="228535D3" w14:textId="77777777" w:rsidR="003F600A" w:rsidRPr="00134B19" w:rsidRDefault="003F600A" w:rsidP="003F600A">
      <w:pPr>
        <w:rPr>
          <w:rFonts w:ascii="Microsoft New Tai Lue" w:hAnsi="Microsoft New Tai Lue" w:cs="Microsoft New Tai Lue"/>
          <w:b/>
          <w:bCs/>
          <w:sz w:val="28"/>
          <w:szCs w:val="28"/>
          <w:u w:val="single"/>
        </w:rPr>
      </w:pPr>
    </w:p>
    <w:p w14:paraId="6B6E91A1" w14:textId="3FB13A85" w:rsidR="003F600A" w:rsidRDefault="00575CF1" w:rsidP="003F600A">
      <w:pPr>
        <w:rPr>
          <w:rFonts w:ascii="Microsoft New Tai Lue" w:hAnsi="Microsoft New Tai Lue" w:cs="Microsoft New Tai Lue"/>
        </w:rPr>
      </w:pPr>
      <w:sdt>
        <w:sdtPr>
          <w:rPr>
            <w:rFonts w:ascii="Microsoft New Tai Lue" w:hAnsi="Microsoft New Tai Lue" w:cs="Microsoft New Tai Lue"/>
          </w:rPr>
          <w:alias w:val="Policy Owner (job title only)"/>
          <w:tag w:val="Policy Owner (job title only)"/>
          <w:id w:val="101986813"/>
          <w:placeholder>
            <w:docPart w:val="98E5D6565F0642158610D7D2E99E077C"/>
          </w:placeholder>
        </w:sdtPr>
        <w:sdtEndPr/>
        <w:sdtContent>
          <w:r w:rsidR="003F600A" w:rsidRPr="003F600A">
            <w:rPr>
              <w:rFonts w:ascii="Microsoft New Tai Lue" w:hAnsi="Microsoft New Tai Lue" w:cs="Microsoft New Tai Lue"/>
            </w:rPr>
            <w:t>Quality Assurance Service Manager: Children Looked After and Advocacy</w:t>
          </w:r>
        </w:sdtContent>
      </w:sdt>
    </w:p>
    <w:p w14:paraId="0BD5AD40" w14:textId="77777777" w:rsidR="003F600A" w:rsidRPr="00134B19" w:rsidRDefault="003F600A" w:rsidP="003F600A">
      <w:pPr>
        <w:rPr>
          <w:rFonts w:ascii="Microsoft New Tai Lue" w:hAnsi="Microsoft New Tai Lue" w:cs="Microsoft New Tai Lue"/>
          <w:sz w:val="22"/>
        </w:rPr>
      </w:pPr>
    </w:p>
    <w:tbl>
      <w:tblPr>
        <w:tblStyle w:val="TableGrid"/>
        <w:tblW w:w="0" w:type="auto"/>
        <w:tblLook w:val="04A0" w:firstRow="1" w:lastRow="0" w:firstColumn="1" w:lastColumn="0" w:noHBand="0" w:noVBand="1"/>
      </w:tblPr>
      <w:tblGrid>
        <w:gridCol w:w="2318"/>
        <w:gridCol w:w="2336"/>
        <w:gridCol w:w="2351"/>
        <w:gridCol w:w="2035"/>
      </w:tblGrid>
      <w:tr w:rsidR="003F600A" w:rsidRPr="00134B19" w14:paraId="2CF1E21E" w14:textId="77777777" w:rsidTr="009C548F">
        <w:tc>
          <w:tcPr>
            <w:tcW w:w="2318" w:type="dxa"/>
          </w:tcPr>
          <w:p w14:paraId="1F64291F" w14:textId="77777777" w:rsidR="003F600A" w:rsidRPr="00134B19" w:rsidRDefault="003F600A" w:rsidP="009C548F">
            <w:pPr>
              <w:rPr>
                <w:rFonts w:ascii="Microsoft New Tai Lue" w:hAnsi="Microsoft New Tai Lue" w:cs="Microsoft New Tai Lue"/>
                <w:b/>
                <w:bCs/>
              </w:rPr>
            </w:pPr>
            <w:r w:rsidRPr="5343D48F">
              <w:rPr>
                <w:rFonts w:ascii="Microsoft New Tai Lue" w:hAnsi="Microsoft New Tai Lue" w:cs="Microsoft New Tai Lue"/>
                <w:b/>
                <w:bCs/>
              </w:rPr>
              <w:t>Version number</w:t>
            </w:r>
          </w:p>
        </w:tc>
        <w:tc>
          <w:tcPr>
            <w:tcW w:w="2336" w:type="dxa"/>
          </w:tcPr>
          <w:p w14:paraId="608A5EEE" w14:textId="77777777" w:rsidR="003F600A" w:rsidRPr="00134B19" w:rsidRDefault="003F600A" w:rsidP="009C548F">
            <w:pPr>
              <w:rPr>
                <w:rFonts w:ascii="Microsoft New Tai Lue" w:hAnsi="Microsoft New Tai Lue" w:cs="Microsoft New Tai Lue"/>
                <w:b/>
                <w:bCs/>
              </w:rPr>
            </w:pPr>
            <w:r w:rsidRPr="5343D48F">
              <w:rPr>
                <w:rFonts w:ascii="Microsoft New Tai Lue" w:hAnsi="Microsoft New Tai Lue" w:cs="Microsoft New Tai Lue"/>
                <w:b/>
                <w:bCs/>
              </w:rPr>
              <w:t>Date updated</w:t>
            </w:r>
          </w:p>
        </w:tc>
        <w:tc>
          <w:tcPr>
            <w:tcW w:w="2351" w:type="dxa"/>
          </w:tcPr>
          <w:p w14:paraId="3768B40B" w14:textId="77777777" w:rsidR="003F600A" w:rsidRPr="00134B19" w:rsidRDefault="003F600A" w:rsidP="009C548F">
            <w:pPr>
              <w:rPr>
                <w:rFonts w:ascii="Microsoft New Tai Lue" w:hAnsi="Microsoft New Tai Lue" w:cs="Microsoft New Tai Lue"/>
                <w:b/>
                <w:bCs/>
              </w:rPr>
            </w:pPr>
            <w:r w:rsidRPr="5343D48F">
              <w:rPr>
                <w:rFonts w:ascii="Microsoft New Tai Lue" w:hAnsi="Microsoft New Tai Lue" w:cs="Microsoft New Tai Lue"/>
                <w:b/>
                <w:bCs/>
              </w:rPr>
              <w:t>Updated by</w:t>
            </w:r>
          </w:p>
        </w:tc>
        <w:tc>
          <w:tcPr>
            <w:tcW w:w="2035" w:type="dxa"/>
          </w:tcPr>
          <w:p w14:paraId="46CFCCD5" w14:textId="77777777" w:rsidR="003F600A" w:rsidRPr="00134B19" w:rsidRDefault="003F600A" w:rsidP="009C548F">
            <w:pPr>
              <w:rPr>
                <w:rFonts w:ascii="Microsoft New Tai Lue" w:hAnsi="Microsoft New Tai Lue" w:cs="Microsoft New Tai Lue"/>
                <w:b/>
                <w:bCs/>
              </w:rPr>
            </w:pPr>
            <w:r w:rsidRPr="5343D48F">
              <w:rPr>
                <w:rFonts w:ascii="Microsoft New Tai Lue" w:hAnsi="Microsoft New Tai Lue" w:cs="Microsoft New Tai Lue"/>
                <w:b/>
                <w:bCs/>
              </w:rPr>
              <w:t>Review date</w:t>
            </w:r>
          </w:p>
        </w:tc>
      </w:tr>
      <w:tr w:rsidR="003F600A" w:rsidRPr="00134B19" w14:paraId="4B89B8BA" w14:textId="77777777" w:rsidTr="009C548F">
        <w:sdt>
          <w:sdtPr>
            <w:rPr>
              <w:rFonts w:ascii="Microsoft New Tai Lue" w:hAnsi="Microsoft New Tai Lue" w:cs="Microsoft New Tai Lue"/>
            </w:rPr>
            <w:alias w:val="Vnumber1"/>
            <w:tag w:val="Vnumber1"/>
            <w:id w:val="-561950098"/>
            <w:placeholder>
              <w:docPart w:val="031DA41709FA4CB994B4EE8B4F191347"/>
            </w:placeholder>
          </w:sdtPr>
          <w:sdtEndPr/>
          <w:sdtContent>
            <w:tc>
              <w:tcPr>
                <w:tcW w:w="2318" w:type="dxa"/>
              </w:tcPr>
              <w:p w14:paraId="567C7176" w14:textId="115DB78F" w:rsidR="003F600A" w:rsidRPr="00134B19" w:rsidRDefault="003F600A" w:rsidP="009C548F">
                <w:pPr>
                  <w:rPr>
                    <w:rFonts w:ascii="Microsoft New Tai Lue" w:hAnsi="Microsoft New Tai Lue" w:cs="Microsoft New Tai Lue"/>
                  </w:rPr>
                </w:pPr>
                <w:r>
                  <w:rPr>
                    <w:rFonts w:ascii="Microsoft New Tai Lue" w:hAnsi="Microsoft New Tai Lue" w:cs="Microsoft New Tai Lue"/>
                  </w:rPr>
                  <w:t xml:space="preserve">Version </w:t>
                </w:r>
              </w:p>
            </w:tc>
          </w:sdtContent>
        </w:sdt>
        <w:sdt>
          <w:sdtPr>
            <w:rPr>
              <w:rFonts w:ascii="Microsoft New Tai Lue" w:hAnsi="Microsoft New Tai Lue" w:cs="Microsoft New Tai Lue"/>
            </w:rPr>
            <w:alias w:val="DateUpdated1"/>
            <w:tag w:val="DateUpdated1"/>
            <w:id w:val="1051960371"/>
            <w:placeholder>
              <w:docPart w:val="C7A1426B76544E05B4DA27320F35137A"/>
            </w:placeholder>
          </w:sdtPr>
          <w:sdtEndPr/>
          <w:sdtContent>
            <w:tc>
              <w:tcPr>
                <w:tcW w:w="2336" w:type="dxa"/>
              </w:tcPr>
              <w:p w14:paraId="7F19B087" w14:textId="2BAEF569" w:rsidR="003F600A" w:rsidRPr="00134B19" w:rsidRDefault="003F600A" w:rsidP="009C548F">
                <w:pPr>
                  <w:rPr>
                    <w:rFonts w:ascii="Microsoft New Tai Lue" w:hAnsi="Microsoft New Tai Lue" w:cs="Microsoft New Tai Lue"/>
                    <w:color w:val="808080"/>
                  </w:rPr>
                </w:pPr>
                <w:r>
                  <w:rPr>
                    <w:rFonts w:ascii="Microsoft New Tai Lue" w:hAnsi="Microsoft New Tai Lue" w:cs="Microsoft New Tai Lue"/>
                  </w:rPr>
                  <w:t>December 2022</w:t>
                </w:r>
              </w:p>
            </w:tc>
          </w:sdtContent>
        </w:sdt>
        <w:sdt>
          <w:sdtPr>
            <w:rPr>
              <w:rFonts w:ascii="Microsoft New Tai Lue" w:hAnsi="Microsoft New Tai Lue" w:cs="Microsoft New Tai Lue"/>
            </w:rPr>
            <w:alias w:val="UpdatedBy1"/>
            <w:tag w:val="UpdatedBy1"/>
            <w:id w:val="519130218"/>
            <w:placeholder>
              <w:docPart w:val="B200172985C047F0A3B04E921DCA5EEB"/>
            </w:placeholder>
          </w:sdtPr>
          <w:sdtEndPr/>
          <w:sdtContent>
            <w:tc>
              <w:tcPr>
                <w:tcW w:w="2351" w:type="dxa"/>
              </w:tcPr>
              <w:p w14:paraId="17962421" w14:textId="220A4BBF" w:rsidR="003F600A" w:rsidRPr="00134B19" w:rsidRDefault="003F600A" w:rsidP="009C548F">
                <w:pPr>
                  <w:rPr>
                    <w:rFonts w:ascii="Microsoft New Tai Lue" w:hAnsi="Microsoft New Tai Lue" w:cs="Microsoft New Tai Lue"/>
                  </w:rPr>
                </w:pPr>
                <w:r>
                  <w:rPr>
                    <w:rFonts w:ascii="Microsoft New Tai Lue" w:hAnsi="Microsoft New Tai Lue" w:cs="Microsoft New Tai Lue"/>
                  </w:rPr>
                  <w:t>Rachel Bovingdon</w:t>
                </w:r>
              </w:p>
            </w:tc>
          </w:sdtContent>
        </w:sdt>
        <w:sdt>
          <w:sdtPr>
            <w:rPr>
              <w:rFonts w:ascii="Microsoft New Tai Lue" w:hAnsi="Microsoft New Tai Lue" w:cs="Microsoft New Tai Lue"/>
            </w:rPr>
            <w:alias w:val="ReviewDate1"/>
            <w:tag w:val="ReviewDate1"/>
            <w:id w:val="-1431587781"/>
            <w:placeholder>
              <w:docPart w:val="4AD8650A657A47EBAF6FF95A16015088"/>
            </w:placeholder>
          </w:sdtPr>
          <w:sdtEndPr/>
          <w:sdtContent>
            <w:tc>
              <w:tcPr>
                <w:tcW w:w="2035" w:type="dxa"/>
              </w:tcPr>
              <w:p w14:paraId="75F4CDD7" w14:textId="72120C53" w:rsidR="003F600A" w:rsidRPr="00134B19" w:rsidRDefault="003F600A" w:rsidP="009C548F">
                <w:pPr>
                  <w:rPr>
                    <w:rFonts w:ascii="Microsoft New Tai Lue" w:hAnsi="Microsoft New Tai Lue" w:cs="Microsoft New Tai Lue"/>
                  </w:rPr>
                </w:pPr>
                <w:r>
                  <w:rPr>
                    <w:rFonts w:ascii="Microsoft New Tai Lue" w:hAnsi="Microsoft New Tai Lue" w:cs="Microsoft New Tai Lue"/>
                  </w:rPr>
                  <w:t>January 2024</w:t>
                </w:r>
              </w:p>
            </w:tc>
          </w:sdtContent>
        </w:sdt>
      </w:tr>
    </w:tbl>
    <w:p w14:paraId="52C688F1" w14:textId="25806FA7" w:rsidR="0060606A" w:rsidRDefault="0060606A" w:rsidP="00321E0D">
      <w:pPr>
        <w:rPr>
          <w:rFonts w:ascii="Microsoft New Tai Lue" w:hAnsi="Microsoft New Tai Lue" w:cs="Microsoft New Tai Lue"/>
          <w:color w:val="C00000"/>
          <w:sz w:val="28"/>
          <w:szCs w:val="24"/>
        </w:rPr>
      </w:pPr>
    </w:p>
    <w:sdt>
      <w:sdtPr>
        <w:rPr>
          <w:rFonts w:ascii="Arial" w:eastAsiaTheme="minorHAnsi" w:hAnsi="Arial" w:cstheme="minorBidi"/>
          <w:color w:val="auto"/>
          <w:sz w:val="24"/>
          <w:szCs w:val="22"/>
          <w:lang w:val="en-GB"/>
        </w:rPr>
        <w:id w:val="544422944"/>
        <w:docPartObj>
          <w:docPartGallery w:val="Table of Contents"/>
          <w:docPartUnique/>
        </w:docPartObj>
      </w:sdtPr>
      <w:sdtEndPr>
        <w:rPr>
          <w:b/>
          <w:bCs/>
          <w:noProof/>
        </w:rPr>
      </w:sdtEndPr>
      <w:sdtContent>
        <w:p w14:paraId="4F3F72DF" w14:textId="5EA8E3DA" w:rsidR="003F600A" w:rsidRDefault="003F600A">
          <w:pPr>
            <w:pStyle w:val="TOCHeading"/>
          </w:pPr>
          <w:r>
            <w:t>Contents</w:t>
          </w:r>
        </w:p>
        <w:p w14:paraId="7524F69D" w14:textId="7F2C4B3B" w:rsidR="00044681" w:rsidRDefault="003F600A">
          <w:pPr>
            <w:pStyle w:val="TOC1"/>
            <w:tabs>
              <w:tab w:val="left" w:pos="440"/>
              <w:tab w:val="right" w:leader="dot" w:pos="9040"/>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2078547" w:history="1">
            <w:r w:rsidR="00044681" w:rsidRPr="00F94246">
              <w:rPr>
                <w:rStyle w:val="Hyperlink"/>
                <w:noProof/>
              </w:rPr>
              <w:t>1.</w:t>
            </w:r>
            <w:r w:rsidR="00044681">
              <w:rPr>
                <w:rFonts w:asciiTheme="minorHAnsi" w:eastAsiaTheme="minorEastAsia" w:hAnsiTheme="minorHAnsi"/>
                <w:noProof/>
                <w:sz w:val="22"/>
                <w:lang w:eastAsia="en-GB"/>
              </w:rPr>
              <w:tab/>
            </w:r>
            <w:r w:rsidR="00044681" w:rsidRPr="00F94246">
              <w:rPr>
                <w:rStyle w:val="Hyperlink"/>
                <w:noProof/>
              </w:rPr>
              <w:t>What is Secure Accommodation?</w:t>
            </w:r>
            <w:r w:rsidR="00044681">
              <w:rPr>
                <w:noProof/>
                <w:webHidden/>
              </w:rPr>
              <w:tab/>
            </w:r>
            <w:r w:rsidR="00044681">
              <w:rPr>
                <w:noProof/>
                <w:webHidden/>
              </w:rPr>
              <w:fldChar w:fldCharType="begin"/>
            </w:r>
            <w:r w:rsidR="00044681">
              <w:rPr>
                <w:noProof/>
                <w:webHidden/>
              </w:rPr>
              <w:instrText xml:space="preserve"> PAGEREF _Toc122078547 \h </w:instrText>
            </w:r>
            <w:r w:rsidR="00044681">
              <w:rPr>
                <w:noProof/>
                <w:webHidden/>
              </w:rPr>
            </w:r>
            <w:r w:rsidR="00044681">
              <w:rPr>
                <w:noProof/>
                <w:webHidden/>
              </w:rPr>
              <w:fldChar w:fldCharType="separate"/>
            </w:r>
            <w:r w:rsidR="00044681">
              <w:rPr>
                <w:noProof/>
                <w:webHidden/>
              </w:rPr>
              <w:t>2</w:t>
            </w:r>
            <w:r w:rsidR="00044681">
              <w:rPr>
                <w:noProof/>
                <w:webHidden/>
              </w:rPr>
              <w:fldChar w:fldCharType="end"/>
            </w:r>
          </w:hyperlink>
        </w:p>
        <w:p w14:paraId="2615D7D4" w14:textId="40CC7E70" w:rsidR="00044681" w:rsidRDefault="00575CF1">
          <w:pPr>
            <w:pStyle w:val="TOC1"/>
            <w:tabs>
              <w:tab w:val="left" w:pos="440"/>
              <w:tab w:val="right" w:leader="dot" w:pos="9040"/>
            </w:tabs>
            <w:rPr>
              <w:rFonts w:asciiTheme="minorHAnsi" w:eastAsiaTheme="minorEastAsia" w:hAnsiTheme="minorHAnsi"/>
              <w:noProof/>
              <w:sz w:val="22"/>
              <w:lang w:eastAsia="en-GB"/>
            </w:rPr>
          </w:pPr>
          <w:hyperlink w:anchor="_Toc122078548" w:history="1">
            <w:r w:rsidR="00044681" w:rsidRPr="00F94246">
              <w:rPr>
                <w:rStyle w:val="Hyperlink"/>
                <w:noProof/>
              </w:rPr>
              <w:t>2.</w:t>
            </w:r>
            <w:r w:rsidR="00044681">
              <w:rPr>
                <w:rFonts w:asciiTheme="minorHAnsi" w:eastAsiaTheme="minorEastAsia" w:hAnsiTheme="minorHAnsi"/>
                <w:noProof/>
                <w:sz w:val="22"/>
                <w:lang w:eastAsia="en-GB"/>
              </w:rPr>
              <w:tab/>
            </w:r>
            <w:r w:rsidR="00044681" w:rsidRPr="00F94246">
              <w:rPr>
                <w:rStyle w:val="Hyperlink"/>
                <w:noProof/>
              </w:rPr>
              <w:t>The Legal Framework</w:t>
            </w:r>
            <w:r w:rsidR="00044681">
              <w:rPr>
                <w:noProof/>
                <w:webHidden/>
              </w:rPr>
              <w:tab/>
            </w:r>
            <w:r w:rsidR="00044681">
              <w:rPr>
                <w:noProof/>
                <w:webHidden/>
              </w:rPr>
              <w:fldChar w:fldCharType="begin"/>
            </w:r>
            <w:r w:rsidR="00044681">
              <w:rPr>
                <w:noProof/>
                <w:webHidden/>
              </w:rPr>
              <w:instrText xml:space="preserve"> PAGEREF _Toc122078548 \h </w:instrText>
            </w:r>
            <w:r w:rsidR="00044681">
              <w:rPr>
                <w:noProof/>
                <w:webHidden/>
              </w:rPr>
            </w:r>
            <w:r w:rsidR="00044681">
              <w:rPr>
                <w:noProof/>
                <w:webHidden/>
              </w:rPr>
              <w:fldChar w:fldCharType="separate"/>
            </w:r>
            <w:r w:rsidR="00044681">
              <w:rPr>
                <w:noProof/>
                <w:webHidden/>
              </w:rPr>
              <w:t>2</w:t>
            </w:r>
            <w:r w:rsidR="00044681">
              <w:rPr>
                <w:noProof/>
                <w:webHidden/>
              </w:rPr>
              <w:fldChar w:fldCharType="end"/>
            </w:r>
          </w:hyperlink>
        </w:p>
        <w:p w14:paraId="2F059DFC" w14:textId="49FD5739" w:rsidR="00044681" w:rsidRDefault="00575CF1">
          <w:pPr>
            <w:pStyle w:val="TOC1"/>
            <w:tabs>
              <w:tab w:val="left" w:pos="440"/>
              <w:tab w:val="right" w:leader="dot" w:pos="9040"/>
            </w:tabs>
            <w:rPr>
              <w:rFonts w:asciiTheme="minorHAnsi" w:eastAsiaTheme="minorEastAsia" w:hAnsiTheme="minorHAnsi"/>
              <w:noProof/>
              <w:sz w:val="22"/>
              <w:lang w:eastAsia="en-GB"/>
            </w:rPr>
          </w:pPr>
          <w:hyperlink w:anchor="_Toc122078549" w:history="1">
            <w:r w:rsidR="00044681" w:rsidRPr="00F94246">
              <w:rPr>
                <w:rStyle w:val="Hyperlink"/>
                <w:noProof/>
              </w:rPr>
              <w:t>3.</w:t>
            </w:r>
            <w:r w:rsidR="00044681">
              <w:rPr>
                <w:rFonts w:asciiTheme="minorHAnsi" w:eastAsiaTheme="minorEastAsia" w:hAnsiTheme="minorHAnsi"/>
                <w:noProof/>
                <w:sz w:val="22"/>
                <w:lang w:eastAsia="en-GB"/>
              </w:rPr>
              <w:tab/>
            </w:r>
            <w:r w:rsidR="00044681" w:rsidRPr="00F94246">
              <w:rPr>
                <w:rStyle w:val="Hyperlink"/>
                <w:noProof/>
              </w:rPr>
              <w:t>What is a Secure Accommodation Review?</w:t>
            </w:r>
            <w:r w:rsidR="00044681">
              <w:rPr>
                <w:noProof/>
                <w:webHidden/>
              </w:rPr>
              <w:tab/>
            </w:r>
            <w:r w:rsidR="00044681">
              <w:rPr>
                <w:noProof/>
                <w:webHidden/>
              </w:rPr>
              <w:fldChar w:fldCharType="begin"/>
            </w:r>
            <w:r w:rsidR="00044681">
              <w:rPr>
                <w:noProof/>
                <w:webHidden/>
              </w:rPr>
              <w:instrText xml:space="preserve"> PAGEREF _Toc122078549 \h </w:instrText>
            </w:r>
            <w:r w:rsidR="00044681">
              <w:rPr>
                <w:noProof/>
                <w:webHidden/>
              </w:rPr>
            </w:r>
            <w:r w:rsidR="00044681">
              <w:rPr>
                <w:noProof/>
                <w:webHidden/>
              </w:rPr>
              <w:fldChar w:fldCharType="separate"/>
            </w:r>
            <w:r w:rsidR="00044681">
              <w:rPr>
                <w:noProof/>
                <w:webHidden/>
              </w:rPr>
              <w:t>3</w:t>
            </w:r>
            <w:r w:rsidR="00044681">
              <w:rPr>
                <w:noProof/>
                <w:webHidden/>
              </w:rPr>
              <w:fldChar w:fldCharType="end"/>
            </w:r>
          </w:hyperlink>
        </w:p>
        <w:p w14:paraId="058A8858" w14:textId="234D7FCD" w:rsidR="00044681" w:rsidRDefault="00575CF1">
          <w:pPr>
            <w:pStyle w:val="TOC1"/>
            <w:tabs>
              <w:tab w:val="left" w:pos="440"/>
              <w:tab w:val="right" w:leader="dot" w:pos="9040"/>
            </w:tabs>
            <w:rPr>
              <w:rFonts w:asciiTheme="minorHAnsi" w:eastAsiaTheme="minorEastAsia" w:hAnsiTheme="minorHAnsi"/>
              <w:noProof/>
              <w:sz w:val="22"/>
              <w:lang w:eastAsia="en-GB"/>
            </w:rPr>
          </w:pPr>
          <w:hyperlink w:anchor="_Toc122078550" w:history="1">
            <w:r w:rsidR="00044681" w:rsidRPr="00F94246">
              <w:rPr>
                <w:rStyle w:val="Hyperlink"/>
                <w:noProof/>
              </w:rPr>
              <w:t>4.</w:t>
            </w:r>
            <w:r w:rsidR="00044681">
              <w:rPr>
                <w:rFonts w:asciiTheme="minorHAnsi" w:eastAsiaTheme="minorEastAsia" w:hAnsiTheme="minorHAnsi"/>
                <w:noProof/>
                <w:sz w:val="22"/>
                <w:lang w:eastAsia="en-GB"/>
              </w:rPr>
              <w:tab/>
            </w:r>
            <w:r w:rsidR="00044681" w:rsidRPr="00F94246">
              <w:rPr>
                <w:rStyle w:val="Hyperlink"/>
                <w:noProof/>
              </w:rPr>
              <w:t>Who attends a Secure Accommodation Review and what are their roles?</w:t>
            </w:r>
            <w:r w:rsidR="00044681">
              <w:rPr>
                <w:noProof/>
                <w:webHidden/>
              </w:rPr>
              <w:tab/>
            </w:r>
            <w:r w:rsidR="00044681">
              <w:rPr>
                <w:noProof/>
                <w:webHidden/>
              </w:rPr>
              <w:fldChar w:fldCharType="begin"/>
            </w:r>
            <w:r w:rsidR="00044681">
              <w:rPr>
                <w:noProof/>
                <w:webHidden/>
              </w:rPr>
              <w:instrText xml:space="preserve"> PAGEREF _Toc122078550 \h </w:instrText>
            </w:r>
            <w:r w:rsidR="00044681">
              <w:rPr>
                <w:noProof/>
                <w:webHidden/>
              </w:rPr>
            </w:r>
            <w:r w:rsidR="00044681">
              <w:rPr>
                <w:noProof/>
                <w:webHidden/>
              </w:rPr>
              <w:fldChar w:fldCharType="separate"/>
            </w:r>
            <w:r w:rsidR="00044681">
              <w:rPr>
                <w:noProof/>
                <w:webHidden/>
              </w:rPr>
              <w:t>3</w:t>
            </w:r>
            <w:r w:rsidR="00044681">
              <w:rPr>
                <w:noProof/>
                <w:webHidden/>
              </w:rPr>
              <w:fldChar w:fldCharType="end"/>
            </w:r>
          </w:hyperlink>
        </w:p>
        <w:p w14:paraId="2E9D497F" w14:textId="35FAED2D" w:rsidR="00044681" w:rsidRDefault="00575CF1">
          <w:pPr>
            <w:pStyle w:val="TOC1"/>
            <w:tabs>
              <w:tab w:val="left" w:pos="440"/>
              <w:tab w:val="right" w:leader="dot" w:pos="9040"/>
            </w:tabs>
            <w:rPr>
              <w:rFonts w:asciiTheme="minorHAnsi" w:eastAsiaTheme="minorEastAsia" w:hAnsiTheme="minorHAnsi"/>
              <w:noProof/>
              <w:sz w:val="22"/>
              <w:lang w:eastAsia="en-GB"/>
            </w:rPr>
          </w:pPr>
          <w:hyperlink w:anchor="_Toc122078551" w:history="1">
            <w:r w:rsidR="00044681" w:rsidRPr="00F94246">
              <w:rPr>
                <w:rStyle w:val="Hyperlink"/>
                <w:noProof/>
              </w:rPr>
              <w:t>5.</w:t>
            </w:r>
            <w:r w:rsidR="00044681">
              <w:rPr>
                <w:rFonts w:asciiTheme="minorHAnsi" w:eastAsiaTheme="minorEastAsia" w:hAnsiTheme="minorHAnsi"/>
                <w:noProof/>
                <w:sz w:val="22"/>
                <w:lang w:eastAsia="en-GB"/>
              </w:rPr>
              <w:tab/>
            </w:r>
            <w:r w:rsidR="00044681" w:rsidRPr="00F94246">
              <w:rPr>
                <w:rStyle w:val="Hyperlink"/>
                <w:noProof/>
              </w:rPr>
              <w:t>How the young person is involved in their review</w:t>
            </w:r>
            <w:r w:rsidR="00044681">
              <w:rPr>
                <w:noProof/>
                <w:webHidden/>
              </w:rPr>
              <w:tab/>
            </w:r>
            <w:r w:rsidR="00044681">
              <w:rPr>
                <w:noProof/>
                <w:webHidden/>
              </w:rPr>
              <w:fldChar w:fldCharType="begin"/>
            </w:r>
            <w:r w:rsidR="00044681">
              <w:rPr>
                <w:noProof/>
                <w:webHidden/>
              </w:rPr>
              <w:instrText xml:space="preserve"> PAGEREF _Toc122078551 \h </w:instrText>
            </w:r>
            <w:r w:rsidR="00044681">
              <w:rPr>
                <w:noProof/>
                <w:webHidden/>
              </w:rPr>
            </w:r>
            <w:r w:rsidR="00044681">
              <w:rPr>
                <w:noProof/>
                <w:webHidden/>
              </w:rPr>
              <w:fldChar w:fldCharType="separate"/>
            </w:r>
            <w:r w:rsidR="00044681">
              <w:rPr>
                <w:noProof/>
                <w:webHidden/>
              </w:rPr>
              <w:t>4</w:t>
            </w:r>
            <w:r w:rsidR="00044681">
              <w:rPr>
                <w:noProof/>
                <w:webHidden/>
              </w:rPr>
              <w:fldChar w:fldCharType="end"/>
            </w:r>
          </w:hyperlink>
        </w:p>
        <w:p w14:paraId="63196972" w14:textId="21D9325A" w:rsidR="00044681" w:rsidRDefault="00575CF1">
          <w:pPr>
            <w:pStyle w:val="TOC1"/>
            <w:tabs>
              <w:tab w:val="left" w:pos="440"/>
              <w:tab w:val="right" w:leader="dot" w:pos="9040"/>
            </w:tabs>
            <w:rPr>
              <w:rFonts w:asciiTheme="minorHAnsi" w:eastAsiaTheme="minorEastAsia" w:hAnsiTheme="minorHAnsi"/>
              <w:noProof/>
              <w:sz w:val="22"/>
              <w:lang w:eastAsia="en-GB"/>
            </w:rPr>
          </w:pPr>
          <w:hyperlink w:anchor="_Toc122078552" w:history="1">
            <w:r w:rsidR="00044681" w:rsidRPr="00F94246">
              <w:rPr>
                <w:rStyle w:val="Hyperlink"/>
                <w:noProof/>
              </w:rPr>
              <w:t>6.</w:t>
            </w:r>
            <w:r w:rsidR="00044681">
              <w:rPr>
                <w:rFonts w:asciiTheme="minorHAnsi" w:eastAsiaTheme="minorEastAsia" w:hAnsiTheme="minorHAnsi"/>
                <w:noProof/>
                <w:sz w:val="22"/>
                <w:lang w:eastAsia="en-GB"/>
              </w:rPr>
              <w:tab/>
            </w:r>
            <w:r w:rsidR="00044681" w:rsidRPr="00F94246">
              <w:rPr>
                <w:rStyle w:val="Hyperlink"/>
                <w:noProof/>
              </w:rPr>
              <w:t>Organising the review and guidance for the Chair</w:t>
            </w:r>
            <w:r w:rsidR="00044681">
              <w:rPr>
                <w:noProof/>
                <w:webHidden/>
              </w:rPr>
              <w:tab/>
            </w:r>
            <w:r w:rsidR="00044681">
              <w:rPr>
                <w:noProof/>
                <w:webHidden/>
              </w:rPr>
              <w:fldChar w:fldCharType="begin"/>
            </w:r>
            <w:r w:rsidR="00044681">
              <w:rPr>
                <w:noProof/>
                <w:webHidden/>
              </w:rPr>
              <w:instrText xml:space="preserve"> PAGEREF _Toc122078552 \h </w:instrText>
            </w:r>
            <w:r w:rsidR="00044681">
              <w:rPr>
                <w:noProof/>
                <w:webHidden/>
              </w:rPr>
            </w:r>
            <w:r w:rsidR="00044681">
              <w:rPr>
                <w:noProof/>
                <w:webHidden/>
              </w:rPr>
              <w:fldChar w:fldCharType="separate"/>
            </w:r>
            <w:r w:rsidR="00044681">
              <w:rPr>
                <w:noProof/>
                <w:webHidden/>
              </w:rPr>
              <w:t>4</w:t>
            </w:r>
            <w:r w:rsidR="00044681">
              <w:rPr>
                <w:noProof/>
                <w:webHidden/>
              </w:rPr>
              <w:fldChar w:fldCharType="end"/>
            </w:r>
          </w:hyperlink>
        </w:p>
        <w:p w14:paraId="60EF3239" w14:textId="5815CA50" w:rsidR="00044681" w:rsidRDefault="00575CF1">
          <w:pPr>
            <w:pStyle w:val="TOC1"/>
            <w:tabs>
              <w:tab w:val="left" w:pos="440"/>
              <w:tab w:val="right" w:leader="dot" w:pos="9040"/>
            </w:tabs>
            <w:rPr>
              <w:rFonts w:asciiTheme="minorHAnsi" w:eastAsiaTheme="minorEastAsia" w:hAnsiTheme="minorHAnsi"/>
              <w:noProof/>
              <w:sz w:val="22"/>
              <w:lang w:eastAsia="en-GB"/>
            </w:rPr>
          </w:pPr>
          <w:hyperlink w:anchor="_Toc122078553" w:history="1">
            <w:r w:rsidR="00044681" w:rsidRPr="00F94246">
              <w:rPr>
                <w:rStyle w:val="Hyperlink"/>
                <w:noProof/>
              </w:rPr>
              <w:t>7.</w:t>
            </w:r>
            <w:r w:rsidR="00044681">
              <w:rPr>
                <w:rFonts w:asciiTheme="minorHAnsi" w:eastAsiaTheme="minorEastAsia" w:hAnsiTheme="minorHAnsi"/>
                <w:noProof/>
                <w:sz w:val="22"/>
                <w:lang w:eastAsia="en-GB"/>
              </w:rPr>
              <w:tab/>
            </w:r>
            <w:r w:rsidR="00044681" w:rsidRPr="00F94246">
              <w:rPr>
                <w:rStyle w:val="Hyperlink"/>
                <w:noProof/>
              </w:rPr>
              <w:t>Decision making and future planning</w:t>
            </w:r>
            <w:r w:rsidR="00044681">
              <w:rPr>
                <w:noProof/>
                <w:webHidden/>
              </w:rPr>
              <w:tab/>
            </w:r>
            <w:r w:rsidR="00044681">
              <w:rPr>
                <w:noProof/>
                <w:webHidden/>
              </w:rPr>
              <w:fldChar w:fldCharType="begin"/>
            </w:r>
            <w:r w:rsidR="00044681">
              <w:rPr>
                <w:noProof/>
                <w:webHidden/>
              </w:rPr>
              <w:instrText xml:space="preserve"> PAGEREF _Toc122078553 \h </w:instrText>
            </w:r>
            <w:r w:rsidR="00044681">
              <w:rPr>
                <w:noProof/>
                <w:webHidden/>
              </w:rPr>
            </w:r>
            <w:r w:rsidR="00044681">
              <w:rPr>
                <w:noProof/>
                <w:webHidden/>
              </w:rPr>
              <w:fldChar w:fldCharType="separate"/>
            </w:r>
            <w:r w:rsidR="00044681">
              <w:rPr>
                <w:noProof/>
                <w:webHidden/>
              </w:rPr>
              <w:t>6</w:t>
            </w:r>
            <w:r w:rsidR="00044681">
              <w:rPr>
                <w:noProof/>
                <w:webHidden/>
              </w:rPr>
              <w:fldChar w:fldCharType="end"/>
            </w:r>
          </w:hyperlink>
        </w:p>
        <w:p w14:paraId="53669F8E" w14:textId="22D93A66" w:rsidR="00044681" w:rsidRDefault="00575CF1">
          <w:pPr>
            <w:pStyle w:val="TOC1"/>
            <w:tabs>
              <w:tab w:val="left" w:pos="440"/>
              <w:tab w:val="right" w:leader="dot" w:pos="9040"/>
            </w:tabs>
            <w:rPr>
              <w:rFonts w:asciiTheme="minorHAnsi" w:eastAsiaTheme="minorEastAsia" w:hAnsiTheme="minorHAnsi"/>
              <w:noProof/>
              <w:sz w:val="22"/>
              <w:lang w:eastAsia="en-GB"/>
            </w:rPr>
          </w:pPr>
          <w:hyperlink w:anchor="_Toc122078554" w:history="1">
            <w:r w:rsidR="00044681" w:rsidRPr="00F94246">
              <w:rPr>
                <w:rStyle w:val="Hyperlink"/>
                <w:noProof/>
              </w:rPr>
              <w:t>8.</w:t>
            </w:r>
            <w:r w:rsidR="00044681">
              <w:rPr>
                <w:rFonts w:asciiTheme="minorHAnsi" w:eastAsiaTheme="minorEastAsia" w:hAnsiTheme="minorHAnsi"/>
                <w:noProof/>
                <w:sz w:val="22"/>
                <w:lang w:eastAsia="en-GB"/>
              </w:rPr>
              <w:tab/>
            </w:r>
            <w:r w:rsidR="00044681" w:rsidRPr="00F94246">
              <w:rPr>
                <w:rStyle w:val="Hyperlink"/>
                <w:noProof/>
              </w:rPr>
              <w:t>Further information</w:t>
            </w:r>
            <w:r w:rsidR="00044681">
              <w:rPr>
                <w:noProof/>
                <w:webHidden/>
              </w:rPr>
              <w:tab/>
            </w:r>
            <w:r w:rsidR="00044681">
              <w:rPr>
                <w:noProof/>
                <w:webHidden/>
              </w:rPr>
              <w:fldChar w:fldCharType="begin"/>
            </w:r>
            <w:r w:rsidR="00044681">
              <w:rPr>
                <w:noProof/>
                <w:webHidden/>
              </w:rPr>
              <w:instrText xml:space="preserve"> PAGEREF _Toc122078554 \h </w:instrText>
            </w:r>
            <w:r w:rsidR="00044681">
              <w:rPr>
                <w:noProof/>
                <w:webHidden/>
              </w:rPr>
            </w:r>
            <w:r w:rsidR="00044681">
              <w:rPr>
                <w:noProof/>
                <w:webHidden/>
              </w:rPr>
              <w:fldChar w:fldCharType="separate"/>
            </w:r>
            <w:r w:rsidR="00044681">
              <w:rPr>
                <w:noProof/>
                <w:webHidden/>
              </w:rPr>
              <w:t>6</w:t>
            </w:r>
            <w:r w:rsidR="00044681">
              <w:rPr>
                <w:noProof/>
                <w:webHidden/>
              </w:rPr>
              <w:fldChar w:fldCharType="end"/>
            </w:r>
          </w:hyperlink>
        </w:p>
        <w:p w14:paraId="5026B957" w14:textId="2303E52D" w:rsidR="003F600A" w:rsidRDefault="003F600A">
          <w:r>
            <w:rPr>
              <w:b/>
              <w:bCs/>
              <w:noProof/>
            </w:rPr>
            <w:fldChar w:fldCharType="end"/>
          </w:r>
        </w:p>
      </w:sdtContent>
    </w:sdt>
    <w:p w14:paraId="0A8D1E3F" w14:textId="2C560631" w:rsidR="00583012" w:rsidRDefault="00583012" w:rsidP="00976929">
      <w:pPr>
        <w:spacing w:line="240" w:lineRule="auto"/>
        <w:rPr>
          <w:rFonts w:ascii="Microsoft New Tai Lue" w:hAnsi="Microsoft New Tai Lue" w:cs="Microsoft New Tai Lue"/>
          <w:szCs w:val="24"/>
        </w:rPr>
      </w:pPr>
    </w:p>
    <w:p w14:paraId="7B384928" w14:textId="395B8F0C" w:rsidR="003F600A" w:rsidRDefault="003F600A" w:rsidP="00976929">
      <w:pPr>
        <w:spacing w:line="240" w:lineRule="auto"/>
        <w:rPr>
          <w:rFonts w:ascii="Microsoft New Tai Lue" w:hAnsi="Microsoft New Tai Lue" w:cs="Microsoft New Tai Lue"/>
          <w:szCs w:val="24"/>
        </w:rPr>
      </w:pPr>
    </w:p>
    <w:p w14:paraId="088BA198" w14:textId="2B032862" w:rsidR="003F600A" w:rsidRDefault="003F600A" w:rsidP="00976929">
      <w:pPr>
        <w:spacing w:line="240" w:lineRule="auto"/>
        <w:rPr>
          <w:rFonts w:ascii="Microsoft New Tai Lue" w:hAnsi="Microsoft New Tai Lue" w:cs="Microsoft New Tai Lue"/>
          <w:szCs w:val="24"/>
        </w:rPr>
      </w:pPr>
    </w:p>
    <w:p w14:paraId="3330FF89" w14:textId="43A6FA7F" w:rsidR="003F600A" w:rsidRDefault="003F600A" w:rsidP="00976929">
      <w:pPr>
        <w:spacing w:line="240" w:lineRule="auto"/>
        <w:rPr>
          <w:rFonts w:ascii="Microsoft New Tai Lue" w:hAnsi="Microsoft New Tai Lue" w:cs="Microsoft New Tai Lue"/>
          <w:szCs w:val="24"/>
        </w:rPr>
      </w:pPr>
    </w:p>
    <w:p w14:paraId="77E4B180" w14:textId="7C7A98A9" w:rsidR="003F600A" w:rsidRDefault="003F600A" w:rsidP="00976929">
      <w:pPr>
        <w:spacing w:line="240" w:lineRule="auto"/>
        <w:rPr>
          <w:rFonts w:ascii="Microsoft New Tai Lue" w:hAnsi="Microsoft New Tai Lue" w:cs="Microsoft New Tai Lue"/>
          <w:szCs w:val="24"/>
        </w:rPr>
      </w:pPr>
    </w:p>
    <w:p w14:paraId="063F7A84" w14:textId="53E4793F" w:rsidR="003F600A" w:rsidRDefault="003F600A" w:rsidP="00976929">
      <w:pPr>
        <w:spacing w:line="240" w:lineRule="auto"/>
        <w:rPr>
          <w:rFonts w:ascii="Microsoft New Tai Lue" w:hAnsi="Microsoft New Tai Lue" w:cs="Microsoft New Tai Lue"/>
          <w:szCs w:val="24"/>
        </w:rPr>
      </w:pPr>
    </w:p>
    <w:p w14:paraId="7F0C55AD" w14:textId="67DC7583" w:rsidR="003F600A" w:rsidRDefault="003F600A" w:rsidP="00976929">
      <w:pPr>
        <w:spacing w:line="240" w:lineRule="auto"/>
        <w:rPr>
          <w:rFonts w:ascii="Microsoft New Tai Lue" w:hAnsi="Microsoft New Tai Lue" w:cs="Microsoft New Tai Lue"/>
          <w:szCs w:val="24"/>
        </w:rPr>
      </w:pPr>
    </w:p>
    <w:p w14:paraId="0F95148F" w14:textId="65F2FB0A" w:rsidR="003F600A" w:rsidRDefault="003F600A" w:rsidP="00976929">
      <w:pPr>
        <w:spacing w:line="240" w:lineRule="auto"/>
        <w:rPr>
          <w:rFonts w:ascii="Microsoft New Tai Lue" w:hAnsi="Microsoft New Tai Lue" w:cs="Microsoft New Tai Lue"/>
          <w:szCs w:val="24"/>
        </w:rPr>
      </w:pPr>
    </w:p>
    <w:p w14:paraId="35958B52" w14:textId="59C655AB" w:rsidR="003F600A" w:rsidRDefault="003F600A" w:rsidP="00976929">
      <w:pPr>
        <w:spacing w:line="240" w:lineRule="auto"/>
        <w:rPr>
          <w:rFonts w:ascii="Microsoft New Tai Lue" w:hAnsi="Microsoft New Tai Lue" w:cs="Microsoft New Tai Lue"/>
          <w:szCs w:val="24"/>
        </w:rPr>
      </w:pPr>
    </w:p>
    <w:p w14:paraId="28D16082" w14:textId="26256169" w:rsidR="003F600A" w:rsidRDefault="003F600A" w:rsidP="00976929">
      <w:pPr>
        <w:spacing w:line="240" w:lineRule="auto"/>
        <w:rPr>
          <w:rFonts w:ascii="Microsoft New Tai Lue" w:hAnsi="Microsoft New Tai Lue" w:cs="Microsoft New Tai Lue"/>
          <w:szCs w:val="24"/>
        </w:rPr>
      </w:pPr>
    </w:p>
    <w:p w14:paraId="0316CCFE" w14:textId="684F414D" w:rsidR="003F600A" w:rsidRDefault="003F600A" w:rsidP="00976929">
      <w:pPr>
        <w:spacing w:line="240" w:lineRule="auto"/>
        <w:rPr>
          <w:rFonts w:ascii="Microsoft New Tai Lue" w:hAnsi="Microsoft New Tai Lue" w:cs="Microsoft New Tai Lue"/>
          <w:szCs w:val="24"/>
        </w:rPr>
      </w:pPr>
    </w:p>
    <w:p w14:paraId="43891D49" w14:textId="0133CCCB" w:rsidR="003F600A" w:rsidRDefault="003F600A" w:rsidP="00976929">
      <w:pPr>
        <w:spacing w:line="240" w:lineRule="auto"/>
        <w:rPr>
          <w:rFonts w:ascii="Microsoft New Tai Lue" w:hAnsi="Microsoft New Tai Lue" w:cs="Microsoft New Tai Lue"/>
          <w:szCs w:val="24"/>
        </w:rPr>
      </w:pPr>
    </w:p>
    <w:p w14:paraId="3B44389A" w14:textId="570AC0D4" w:rsidR="003F600A" w:rsidRDefault="003F600A" w:rsidP="00976929">
      <w:pPr>
        <w:spacing w:line="240" w:lineRule="auto"/>
        <w:rPr>
          <w:rFonts w:ascii="Microsoft New Tai Lue" w:hAnsi="Microsoft New Tai Lue" w:cs="Microsoft New Tai Lue"/>
          <w:szCs w:val="24"/>
        </w:rPr>
      </w:pPr>
    </w:p>
    <w:p w14:paraId="52946EBD" w14:textId="77777777" w:rsidR="003F600A" w:rsidRDefault="003F600A" w:rsidP="00976929">
      <w:pPr>
        <w:spacing w:line="240" w:lineRule="auto"/>
        <w:rPr>
          <w:rFonts w:ascii="Microsoft New Tai Lue" w:hAnsi="Microsoft New Tai Lue" w:cs="Microsoft New Tai Lue"/>
          <w:szCs w:val="24"/>
        </w:rPr>
      </w:pPr>
    </w:p>
    <w:p w14:paraId="13373D11" w14:textId="54ECCE03" w:rsidR="00583012" w:rsidRPr="003F600A" w:rsidRDefault="00583012" w:rsidP="003F600A">
      <w:pPr>
        <w:pStyle w:val="Heading1"/>
        <w:numPr>
          <w:ilvl w:val="0"/>
          <w:numId w:val="9"/>
        </w:numPr>
      </w:pPr>
      <w:bookmarkStart w:id="0" w:name="_Toc122078547"/>
      <w:r w:rsidRPr="003F600A">
        <w:lastRenderedPageBreak/>
        <w:t>What is Secure Accommodation?</w:t>
      </w:r>
      <w:bookmarkEnd w:id="0"/>
      <w:r w:rsidRPr="003F600A">
        <w:t xml:space="preserve"> </w:t>
      </w:r>
    </w:p>
    <w:p w14:paraId="3488468A" w14:textId="77777777" w:rsidR="003F600A" w:rsidRPr="003F600A" w:rsidRDefault="003F600A" w:rsidP="00976929">
      <w:pPr>
        <w:spacing w:line="240" w:lineRule="auto"/>
        <w:rPr>
          <w:rFonts w:ascii="Microsoft New Tai Lue" w:hAnsi="Microsoft New Tai Lue" w:cs="Microsoft New Tai Lue"/>
          <w:sz w:val="12"/>
          <w:szCs w:val="12"/>
        </w:rPr>
      </w:pPr>
    </w:p>
    <w:p w14:paraId="4CBBC327" w14:textId="3927522C" w:rsidR="00583012" w:rsidRPr="00976929" w:rsidRDefault="00E51C21"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Secure Accommodation is a </w:t>
      </w:r>
      <w:r w:rsidR="00183F47" w:rsidRPr="00976929">
        <w:rPr>
          <w:rFonts w:ascii="Microsoft New Tai Lue" w:hAnsi="Microsoft New Tai Lue" w:cs="Microsoft New Tai Lue"/>
          <w:szCs w:val="24"/>
        </w:rPr>
        <w:t>place</w:t>
      </w:r>
      <w:r w:rsidRPr="00976929">
        <w:rPr>
          <w:rFonts w:ascii="Microsoft New Tai Lue" w:hAnsi="Microsoft New Tai Lue" w:cs="Microsoft New Tai Lue"/>
          <w:szCs w:val="24"/>
        </w:rPr>
        <w:t xml:space="preserve"> for a young person under the age of 18</w:t>
      </w:r>
      <w:r w:rsidR="00112B77" w:rsidRPr="00976929">
        <w:rPr>
          <w:rFonts w:ascii="Microsoft New Tai Lue" w:hAnsi="Microsoft New Tai Lue" w:cs="Microsoft New Tai Lue"/>
          <w:szCs w:val="24"/>
        </w:rPr>
        <w:t>, where they live in a home which is secure.</w:t>
      </w:r>
      <w:r w:rsidR="0017373D" w:rsidRPr="00976929">
        <w:rPr>
          <w:rFonts w:ascii="Microsoft New Tai Lue" w:hAnsi="Microsoft New Tai Lue" w:cs="Microsoft New Tai Lue"/>
          <w:szCs w:val="24"/>
        </w:rPr>
        <w:t xml:space="preserve"> For example: </w:t>
      </w:r>
      <w:r w:rsidR="00AC2A97" w:rsidRPr="00976929">
        <w:rPr>
          <w:rFonts w:ascii="Microsoft New Tai Lue" w:hAnsi="Microsoft New Tai Lue" w:cs="Microsoft New Tai Lue"/>
          <w:szCs w:val="24"/>
        </w:rPr>
        <w:t xml:space="preserve">the home that the young person lives in will have </w:t>
      </w:r>
      <w:r w:rsidR="00CD7F1F" w:rsidRPr="00976929">
        <w:rPr>
          <w:rFonts w:ascii="Microsoft New Tai Lue" w:hAnsi="Microsoft New Tai Lue" w:cs="Microsoft New Tai Lue"/>
          <w:szCs w:val="24"/>
        </w:rPr>
        <w:t>all</w:t>
      </w:r>
      <w:r w:rsidR="00AC2A97" w:rsidRPr="00976929">
        <w:rPr>
          <w:rFonts w:ascii="Microsoft New Tai Lue" w:hAnsi="Microsoft New Tai Lue" w:cs="Microsoft New Tai Lue"/>
          <w:szCs w:val="24"/>
        </w:rPr>
        <w:t xml:space="preserve"> doors locked.</w:t>
      </w:r>
      <w:r w:rsidR="00112B77" w:rsidRPr="00976929">
        <w:rPr>
          <w:rFonts w:ascii="Microsoft New Tai Lue" w:hAnsi="Microsoft New Tai Lue" w:cs="Microsoft New Tai Lue"/>
          <w:szCs w:val="24"/>
        </w:rPr>
        <w:t xml:space="preserve"> This is a significant decision for a young person as it </w:t>
      </w:r>
      <w:r w:rsidR="00673E5B" w:rsidRPr="00976929">
        <w:rPr>
          <w:rFonts w:ascii="Microsoft New Tai Lue" w:hAnsi="Microsoft New Tai Lue" w:cs="Microsoft New Tai Lue"/>
          <w:szCs w:val="24"/>
        </w:rPr>
        <w:t xml:space="preserve">restricts their liberty to ensure their safety. </w:t>
      </w:r>
      <w:r w:rsidR="00B27C99" w:rsidRPr="00976929">
        <w:rPr>
          <w:rFonts w:ascii="Microsoft New Tai Lue" w:hAnsi="Microsoft New Tai Lue" w:cs="Microsoft New Tai Lue"/>
          <w:szCs w:val="24"/>
        </w:rPr>
        <w:t xml:space="preserve">When a young person lives in Secure Accommodation, they have a professional network </w:t>
      </w:r>
      <w:r w:rsidR="00FC5A0C" w:rsidRPr="00976929">
        <w:rPr>
          <w:rFonts w:ascii="Microsoft New Tai Lue" w:hAnsi="Microsoft New Tai Lue" w:cs="Microsoft New Tai Lue"/>
          <w:szCs w:val="24"/>
        </w:rPr>
        <w:t xml:space="preserve">who provide expertise, </w:t>
      </w:r>
      <w:r w:rsidR="00AD6294" w:rsidRPr="00976929">
        <w:rPr>
          <w:rFonts w:ascii="Microsoft New Tai Lue" w:hAnsi="Microsoft New Tai Lue" w:cs="Microsoft New Tai Lue"/>
          <w:szCs w:val="24"/>
        </w:rPr>
        <w:t>assessment,</w:t>
      </w:r>
      <w:r w:rsidR="00FC5A0C" w:rsidRPr="00976929">
        <w:rPr>
          <w:rFonts w:ascii="Microsoft New Tai Lue" w:hAnsi="Microsoft New Tai Lue" w:cs="Microsoft New Tai Lue"/>
          <w:szCs w:val="24"/>
        </w:rPr>
        <w:t xml:space="preserve"> and </w:t>
      </w:r>
      <w:r w:rsidR="00C24E82" w:rsidRPr="00976929">
        <w:rPr>
          <w:rFonts w:ascii="Microsoft New Tai Lue" w:hAnsi="Microsoft New Tai Lue" w:cs="Microsoft New Tai Lue"/>
          <w:szCs w:val="24"/>
        </w:rPr>
        <w:t>intensive programmes to address risk</w:t>
      </w:r>
      <w:r w:rsidR="004A4043">
        <w:rPr>
          <w:rFonts w:ascii="Microsoft New Tai Lue" w:hAnsi="Microsoft New Tai Lue" w:cs="Microsoft New Tai Lue"/>
          <w:szCs w:val="24"/>
        </w:rPr>
        <w:t>s</w:t>
      </w:r>
      <w:r w:rsidR="00C24E82" w:rsidRPr="00976929">
        <w:rPr>
          <w:rFonts w:ascii="Microsoft New Tai Lue" w:hAnsi="Microsoft New Tai Lue" w:cs="Microsoft New Tai Lue"/>
          <w:szCs w:val="24"/>
        </w:rPr>
        <w:t xml:space="preserve"> and need</w:t>
      </w:r>
      <w:r w:rsidR="004A4043">
        <w:rPr>
          <w:rFonts w:ascii="Microsoft New Tai Lue" w:hAnsi="Microsoft New Tai Lue" w:cs="Microsoft New Tai Lue"/>
          <w:szCs w:val="24"/>
        </w:rPr>
        <w:t>s</w:t>
      </w:r>
      <w:r w:rsidR="00AD6294" w:rsidRPr="00976929">
        <w:rPr>
          <w:rFonts w:ascii="Microsoft New Tai Lue" w:hAnsi="Microsoft New Tai Lue" w:cs="Microsoft New Tai Lue"/>
          <w:szCs w:val="24"/>
        </w:rPr>
        <w:t xml:space="preserve"> identified</w:t>
      </w:r>
      <w:r w:rsidR="00C24E82" w:rsidRPr="00976929">
        <w:rPr>
          <w:rFonts w:ascii="Microsoft New Tai Lue" w:hAnsi="Microsoft New Tai Lue" w:cs="Microsoft New Tai Lue"/>
          <w:szCs w:val="24"/>
        </w:rPr>
        <w:t>. This</w:t>
      </w:r>
      <w:r w:rsidR="0064783D" w:rsidRPr="00976929">
        <w:rPr>
          <w:rFonts w:ascii="Microsoft New Tai Lue" w:hAnsi="Microsoft New Tai Lue" w:cs="Microsoft New Tai Lue"/>
          <w:szCs w:val="24"/>
        </w:rPr>
        <w:t xml:space="preserve"> can</w:t>
      </w:r>
      <w:r w:rsidR="00C24E82" w:rsidRPr="00976929">
        <w:rPr>
          <w:rFonts w:ascii="Microsoft New Tai Lue" w:hAnsi="Microsoft New Tai Lue" w:cs="Microsoft New Tai Lue"/>
          <w:szCs w:val="24"/>
        </w:rPr>
        <w:t xml:space="preserve"> include a focus on: education, physical and mental health </w:t>
      </w:r>
      <w:r w:rsidR="0064783D" w:rsidRPr="00976929">
        <w:rPr>
          <w:rFonts w:ascii="Microsoft New Tai Lue" w:hAnsi="Microsoft New Tai Lue" w:cs="Microsoft New Tai Lue"/>
          <w:szCs w:val="24"/>
        </w:rPr>
        <w:t xml:space="preserve">and substance misuse. </w:t>
      </w:r>
    </w:p>
    <w:p w14:paraId="0FD084CE" w14:textId="19389C86" w:rsidR="008D3CD3" w:rsidRDefault="004E6BD0"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A decision to place a young person in Secure Accommodation </w:t>
      </w:r>
      <w:r w:rsidR="00C71849" w:rsidRPr="00976929">
        <w:rPr>
          <w:rFonts w:ascii="Microsoft New Tai Lue" w:hAnsi="Microsoft New Tai Lue" w:cs="Microsoft New Tai Lue"/>
          <w:szCs w:val="24"/>
        </w:rPr>
        <w:t xml:space="preserve">is a very serious decision and </w:t>
      </w:r>
      <w:r w:rsidR="008D3CD3" w:rsidRPr="00976929">
        <w:rPr>
          <w:rFonts w:ascii="Microsoft New Tai Lue" w:hAnsi="Microsoft New Tai Lue" w:cs="Microsoft New Tai Lue"/>
          <w:szCs w:val="24"/>
        </w:rPr>
        <w:t>can</w:t>
      </w:r>
      <w:r w:rsidR="00C71849" w:rsidRPr="00976929">
        <w:rPr>
          <w:rFonts w:ascii="Microsoft New Tai Lue" w:hAnsi="Microsoft New Tai Lue" w:cs="Microsoft New Tai Lue"/>
          <w:szCs w:val="24"/>
        </w:rPr>
        <w:t xml:space="preserve"> only be used when the legal test has been met [see legal framework below] and when all other alternative options have been explored. </w:t>
      </w:r>
      <w:r w:rsidR="001F3666" w:rsidRPr="00976929">
        <w:rPr>
          <w:rFonts w:ascii="Microsoft New Tai Lue" w:hAnsi="Microsoft New Tai Lue" w:cs="Microsoft New Tai Lue"/>
          <w:szCs w:val="24"/>
        </w:rPr>
        <w:t>The</w:t>
      </w:r>
      <w:r w:rsidR="003B4CC9" w:rsidRPr="00976929">
        <w:rPr>
          <w:rFonts w:ascii="Microsoft New Tai Lue" w:hAnsi="Microsoft New Tai Lue" w:cs="Microsoft New Tai Lue"/>
          <w:szCs w:val="24"/>
        </w:rPr>
        <w:t xml:space="preserve"> Director of Children</w:t>
      </w:r>
      <w:r w:rsidR="007A0AE9">
        <w:rPr>
          <w:rFonts w:ascii="Microsoft New Tai Lue" w:hAnsi="Microsoft New Tai Lue" w:cs="Microsoft New Tai Lue"/>
          <w:szCs w:val="24"/>
        </w:rPr>
        <w:t>’s</w:t>
      </w:r>
      <w:r w:rsidR="003B4CC9" w:rsidRPr="00976929">
        <w:rPr>
          <w:rFonts w:ascii="Microsoft New Tai Lue" w:hAnsi="Microsoft New Tai Lue" w:cs="Microsoft New Tai Lue"/>
          <w:szCs w:val="24"/>
        </w:rPr>
        <w:t xml:space="preserve"> Services must give approval for a young person to be placed in Secure Accommodation. </w:t>
      </w:r>
    </w:p>
    <w:p w14:paraId="1E3EE75C" w14:textId="77777777" w:rsidR="00297C1D" w:rsidRDefault="00297C1D" w:rsidP="00976929">
      <w:pPr>
        <w:spacing w:line="240" w:lineRule="auto"/>
        <w:rPr>
          <w:rFonts w:ascii="Microsoft New Tai Lue" w:hAnsi="Microsoft New Tai Lue" w:cs="Microsoft New Tai Lue"/>
          <w:szCs w:val="24"/>
        </w:rPr>
      </w:pPr>
    </w:p>
    <w:p w14:paraId="3BCA23D7" w14:textId="3A9A82F8" w:rsidR="00FD0358" w:rsidRPr="003F600A" w:rsidRDefault="00FD0358" w:rsidP="003F600A">
      <w:pPr>
        <w:pStyle w:val="Heading1"/>
        <w:numPr>
          <w:ilvl w:val="0"/>
          <w:numId w:val="9"/>
        </w:numPr>
      </w:pPr>
      <w:bookmarkStart w:id="1" w:name="_Toc122078548"/>
      <w:r w:rsidRPr="003F600A">
        <w:t>The Legal Framework</w:t>
      </w:r>
      <w:bookmarkEnd w:id="1"/>
      <w:r w:rsidRPr="003F600A">
        <w:t xml:space="preserve"> </w:t>
      </w:r>
    </w:p>
    <w:p w14:paraId="03B872E9" w14:textId="77777777" w:rsidR="003F600A" w:rsidRPr="003F600A" w:rsidRDefault="003F600A" w:rsidP="00976929">
      <w:pPr>
        <w:spacing w:line="240" w:lineRule="auto"/>
        <w:rPr>
          <w:rFonts w:ascii="Microsoft New Tai Lue" w:hAnsi="Microsoft New Tai Lue" w:cs="Microsoft New Tai Lue"/>
          <w:b/>
          <w:bCs/>
          <w:sz w:val="12"/>
          <w:szCs w:val="12"/>
        </w:rPr>
      </w:pPr>
    </w:p>
    <w:p w14:paraId="56D49892" w14:textId="6B06ECD4" w:rsidR="00FD0358" w:rsidRPr="00976929" w:rsidRDefault="0085440D"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b/>
          <w:bCs/>
          <w:szCs w:val="24"/>
        </w:rPr>
        <w:t>Section 25 of the Children Act 1989</w:t>
      </w:r>
      <w:r w:rsidRPr="00976929">
        <w:rPr>
          <w:rFonts w:ascii="Microsoft New Tai Lue" w:hAnsi="Microsoft New Tai Lue" w:cs="Microsoft New Tai Lue"/>
          <w:szCs w:val="24"/>
        </w:rPr>
        <w:t xml:space="preserve"> sets out </w:t>
      </w:r>
      <w:r w:rsidR="009471D6" w:rsidRPr="00976929">
        <w:rPr>
          <w:rFonts w:ascii="Microsoft New Tai Lue" w:hAnsi="Microsoft New Tai Lue" w:cs="Microsoft New Tai Lue"/>
          <w:szCs w:val="24"/>
        </w:rPr>
        <w:t>the</w:t>
      </w:r>
      <w:r w:rsidR="008323E6" w:rsidRPr="00976929">
        <w:rPr>
          <w:rFonts w:ascii="Microsoft New Tai Lue" w:hAnsi="Microsoft New Tai Lue" w:cs="Microsoft New Tai Lue"/>
          <w:szCs w:val="24"/>
        </w:rPr>
        <w:t xml:space="preserve"> criteria</w:t>
      </w:r>
      <w:r w:rsidR="009471D6" w:rsidRPr="00976929">
        <w:rPr>
          <w:rFonts w:ascii="Microsoft New Tai Lue" w:hAnsi="Microsoft New Tai Lue" w:cs="Microsoft New Tai Lue"/>
          <w:szCs w:val="24"/>
        </w:rPr>
        <w:t xml:space="preserve"> which must be met before a Local Authority can consider placing a young person in Secure </w:t>
      </w:r>
      <w:r w:rsidR="008323E6" w:rsidRPr="00976929">
        <w:rPr>
          <w:rFonts w:ascii="Microsoft New Tai Lue" w:hAnsi="Microsoft New Tai Lue" w:cs="Microsoft New Tai Lue"/>
          <w:szCs w:val="24"/>
        </w:rPr>
        <w:t>Accommodation:</w:t>
      </w:r>
    </w:p>
    <w:p w14:paraId="552BD8DE" w14:textId="77777777" w:rsidR="004A127F" w:rsidRPr="007A0AE9" w:rsidRDefault="008323E6" w:rsidP="00976929">
      <w:pPr>
        <w:pBdr>
          <w:top w:val="single" w:sz="4" w:space="1" w:color="auto"/>
          <w:left w:val="single" w:sz="4" w:space="4" w:color="auto"/>
          <w:bottom w:val="single" w:sz="4" w:space="1" w:color="auto"/>
          <w:right w:val="single" w:sz="4" w:space="4" w:color="auto"/>
        </w:pBdr>
        <w:spacing w:line="240" w:lineRule="auto"/>
        <w:rPr>
          <w:rFonts w:ascii="Microsoft New Tai Lue" w:hAnsi="Microsoft New Tai Lue" w:cs="Microsoft New Tai Lue"/>
          <w:i/>
          <w:iCs/>
          <w:szCs w:val="24"/>
        </w:rPr>
      </w:pPr>
      <w:r w:rsidRPr="007A0AE9">
        <w:rPr>
          <w:rFonts w:ascii="Microsoft New Tai Lue" w:hAnsi="Microsoft New Tai Lue" w:cs="Microsoft New Tai Lue"/>
          <w:i/>
          <w:iCs/>
          <w:szCs w:val="24"/>
        </w:rPr>
        <w:t>“</w:t>
      </w:r>
      <w:r w:rsidR="000623B2" w:rsidRPr="007A0AE9">
        <w:rPr>
          <w:rFonts w:ascii="Microsoft New Tai Lue" w:hAnsi="Microsoft New Tai Lue" w:cs="Microsoft New Tai Lue"/>
          <w:i/>
          <w:iCs/>
          <w:szCs w:val="24"/>
        </w:rPr>
        <w:t xml:space="preserve">...a child who is being looked after by the local authority may not be placed, and, if placed, may not be kept in accommodation provided for the purpose of restricting liberty (secure accommodation) unless it appears that: </w:t>
      </w:r>
    </w:p>
    <w:p w14:paraId="499192B8" w14:textId="77777777" w:rsidR="004A127F" w:rsidRPr="007A0AE9" w:rsidRDefault="000623B2" w:rsidP="00976929">
      <w:pPr>
        <w:pBdr>
          <w:top w:val="single" w:sz="4" w:space="1" w:color="auto"/>
          <w:left w:val="single" w:sz="4" w:space="4" w:color="auto"/>
          <w:bottom w:val="single" w:sz="4" w:space="1" w:color="auto"/>
          <w:right w:val="single" w:sz="4" w:space="4" w:color="auto"/>
        </w:pBdr>
        <w:spacing w:line="240" w:lineRule="auto"/>
        <w:rPr>
          <w:rFonts w:ascii="Microsoft New Tai Lue" w:hAnsi="Microsoft New Tai Lue" w:cs="Microsoft New Tai Lue"/>
          <w:i/>
          <w:iCs/>
          <w:szCs w:val="24"/>
        </w:rPr>
      </w:pPr>
      <w:r w:rsidRPr="007A0AE9">
        <w:rPr>
          <w:rFonts w:ascii="Microsoft New Tai Lue" w:hAnsi="Microsoft New Tai Lue" w:cs="Microsoft New Tai Lue"/>
          <w:i/>
          <w:iCs/>
          <w:szCs w:val="24"/>
        </w:rPr>
        <w:t xml:space="preserve">[a] He has a history of absconding and is likely to abscond from any other description of accommodation, and </w:t>
      </w:r>
    </w:p>
    <w:p w14:paraId="3983C7B8" w14:textId="33AE8784" w:rsidR="004A127F" w:rsidRPr="007A0AE9" w:rsidRDefault="000623B2" w:rsidP="00976929">
      <w:pPr>
        <w:pBdr>
          <w:top w:val="single" w:sz="4" w:space="1" w:color="auto"/>
          <w:left w:val="single" w:sz="4" w:space="4" w:color="auto"/>
          <w:bottom w:val="single" w:sz="4" w:space="1" w:color="auto"/>
          <w:right w:val="single" w:sz="4" w:space="4" w:color="auto"/>
        </w:pBdr>
        <w:spacing w:line="240" w:lineRule="auto"/>
        <w:rPr>
          <w:rFonts w:ascii="Microsoft New Tai Lue" w:hAnsi="Microsoft New Tai Lue" w:cs="Microsoft New Tai Lue"/>
          <w:i/>
          <w:iCs/>
          <w:szCs w:val="24"/>
        </w:rPr>
      </w:pPr>
      <w:r w:rsidRPr="007A0AE9">
        <w:rPr>
          <w:rFonts w:ascii="Microsoft New Tai Lue" w:hAnsi="Microsoft New Tai Lue" w:cs="Microsoft New Tai Lue"/>
          <w:i/>
          <w:iCs/>
          <w:szCs w:val="24"/>
        </w:rPr>
        <w:t xml:space="preserve">If he absconds, he is likely to suffer significant harm Or </w:t>
      </w:r>
    </w:p>
    <w:p w14:paraId="0A833CA8" w14:textId="3C33704B" w:rsidR="009471D6" w:rsidRPr="007A0AE9" w:rsidRDefault="000623B2" w:rsidP="00976929">
      <w:pPr>
        <w:pBdr>
          <w:top w:val="single" w:sz="4" w:space="1" w:color="auto"/>
          <w:left w:val="single" w:sz="4" w:space="4" w:color="auto"/>
          <w:bottom w:val="single" w:sz="4" w:space="1" w:color="auto"/>
          <w:right w:val="single" w:sz="4" w:space="4" w:color="auto"/>
        </w:pBdr>
        <w:spacing w:line="240" w:lineRule="auto"/>
        <w:rPr>
          <w:rFonts w:ascii="Microsoft New Tai Lue" w:hAnsi="Microsoft New Tai Lue" w:cs="Microsoft New Tai Lue"/>
          <w:i/>
          <w:iCs/>
          <w:szCs w:val="24"/>
        </w:rPr>
      </w:pPr>
      <w:r w:rsidRPr="007A0AE9">
        <w:rPr>
          <w:rFonts w:ascii="Microsoft New Tai Lue" w:hAnsi="Microsoft New Tai Lue" w:cs="Microsoft New Tai Lue"/>
          <w:i/>
          <w:iCs/>
          <w:szCs w:val="24"/>
        </w:rPr>
        <w:t>[b] If he is kept in any other description of accommodation he is likely to injure himself or other persons</w:t>
      </w:r>
      <w:r w:rsidR="004A127F" w:rsidRPr="007A0AE9">
        <w:rPr>
          <w:rFonts w:ascii="Microsoft New Tai Lue" w:hAnsi="Microsoft New Tai Lue" w:cs="Microsoft New Tai Lue"/>
          <w:i/>
          <w:iCs/>
          <w:szCs w:val="24"/>
        </w:rPr>
        <w:t>”</w:t>
      </w:r>
      <w:r w:rsidRPr="007A0AE9">
        <w:rPr>
          <w:rFonts w:ascii="Microsoft New Tai Lue" w:hAnsi="Microsoft New Tai Lue" w:cs="Microsoft New Tai Lue"/>
          <w:i/>
          <w:iCs/>
          <w:szCs w:val="24"/>
        </w:rPr>
        <w:t>.</w:t>
      </w:r>
    </w:p>
    <w:p w14:paraId="3F008727" w14:textId="727B70E6" w:rsidR="006D4E23" w:rsidRPr="00976929" w:rsidRDefault="006D4E23" w:rsidP="00976929">
      <w:pPr>
        <w:spacing w:line="240" w:lineRule="auto"/>
        <w:rPr>
          <w:rFonts w:ascii="Microsoft New Tai Lue" w:hAnsi="Microsoft New Tai Lue" w:cs="Microsoft New Tai Lue"/>
          <w:szCs w:val="24"/>
        </w:rPr>
      </w:pPr>
    </w:p>
    <w:p w14:paraId="04A7279C" w14:textId="2966D89A" w:rsidR="006D4E23" w:rsidRPr="00976929" w:rsidRDefault="007605A1"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b/>
          <w:bCs/>
          <w:szCs w:val="24"/>
        </w:rPr>
        <w:t>Secure Accommodation Regulations 1991</w:t>
      </w:r>
      <w:r w:rsidRPr="00976929">
        <w:rPr>
          <w:rFonts w:ascii="Microsoft New Tai Lue" w:hAnsi="Microsoft New Tai Lue" w:cs="Microsoft New Tai Lue"/>
          <w:szCs w:val="24"/>
        </w:rPr>
        <w:t xml:space="preserve"> [Regulation 11 and 12] dictate: </w:t>
      </w:r>
    </w:p>
    <w:p w14:paraId="0CACE922" w14:textId="77777777" w:rsidR="007605A1" w:rsidRPr="00FE2E76" w:rsidRDefault="007605A1" w:rsidP="00976929">
      <w:pPr>
        <w:pBdr>
          <w:top w:val="single" w:sz="4" w:space="1" w:color="auto"/>
          <w:left w:val="single" w:sz="4" w:space="4" w:color="auto"/>
          <w:bottom w:val="single" w:sz="4" w:space="1" w:color="auto"/>
          <w:right w:val="single" w:sz="4" w:space="4" w:color="auto"/>
        </w:pBdr>
        <w:spacing w:line="240" w:lineRule="auto"/>
        <w:rPr>
          <w:rFonts w:ascii="Microsoft New Tai Lue" w:hAnsi="Microsoft New Tai Lue" w:cs="Microsoft New Tai Lue"/>
          <w:i/>
          <w:iCs/>
          <w:szCs w:val="24"/>
        </w:rPr>
      </w:pPr>
      <w:r w:rsidRPr="00FE2E76">
        <w:rPr>
          <w:rFonts w:ascii="Microsoft New Tai Lue" w:hAnsi="Microsoft New Tai Lue" w:cs="Microsoft New Tai Lue"/>
          <w:i/>
          <w:iCs/>
          <w:szCs w:val="24"/>
        </w:rPr>
        <w:t>The maximum period a court may authorise a young person to be kept in secure accommodation on welfare grounds is:</w:t>
      </w:r>
    </w:p>
    <w:p w14:paraId="55204FC9" w14:textId="77777777" w:rsidR="00F35536" w:rsidRPr="00FE2E76" w:rsidRDefault="007605A1" w:rsidP="00976929">
      <w:pPr>
        <w:pBdr>
          <w:top w:val="single" w:sz="4" w:space="1" w:color="auto"/>
          <w:left w:val="single" w:sz="4" w:space="4" w:color="auto"/>
          <w:bottom w:val="single" w:sz="4" w:space="1" w:color="auto"/>
          <w:right w:val="single" w:sz="4" w:space="4" w:color="auto"/>
        </w:pBdr>
        <w:spacing w:line="240" w:lineRule="auto"/>
        <w:rPr>
          <w:rFonts w:ascii="Microsoft New Tai Lue" w:hAnsi="Microsoft New Tai Lue" w:cs="Microsoft New Tai Lue"/>
          <w:i/>
          <w:iCs/>
          <w:szCs w:val="24"/>
        </w:rPr>
      </w:pPr>
      <w:r w:rsidRPr="00FE2E76">
        <w:rPr>
          <w:rFonts w:ascii="Microsoft New Tai Lue" w:hAnsi="Microsoft New Tai Lue" w:cs="Microsoft New Tai Lue"/>
          <w:i/>
          <w:iCs/>
          <w:szCs w:val="24"/>
        </w:rPr>
        <w:t xml:space="preserve">[a] Three months on the first application to the court, or </w:t>
      </w:r>
    </w:p>
    <w:p w14:paraId="69906063" w14:textId="41AE41D5" w:rsidR="007605A1" w:rsidRPr="00FE2E76" w:rsidRDefault="007605A1" w:rsidP="00976929">
      <w:pPr>
        <w:pBdr>
          <w:top w:val="single" w:sz="4" w:space="1" w:color="auto"/>
          <w:left w:val="single" w:sz="4" w:space="4" w:color="auto"/>
          <w:bottom w:val="single" w:sz="4" w:space="1" w:color="auto"/>
          <w:right w:val="single" w:sz="4" w:space="4" w:color="auto"/>
        </w:pBdr>
        <w:spacing w:line="240" w:lineRule="auto"/>
        <w:rPr>
          <w:rFonts w:ascii="Microsoft New Tai Lue" w:hAnsi="Microsoft New Tai Lue" w:cs="Microsoft New Tai Lue"/>
          <w:i/>
          <w:iCs/>
          <w:szCs w:val="24"/>
        </w:rPr>
      </w:pPr>
      <w:r w:rsidRPr="00FE2E76">
        <w:rPr>
          <w:rFonts w:ascii="Microsoft New Tai Lue" w:hAnsi="Microsoft New Tai Lue" w:cs="Microsoft New Tai Lue"/>
          <w:i/>
          <w:iCs/>
          <w:szCs w:val="24"/>
        </w:rPr>
        <w:t>[b] Six months in respect of any further application to the court to continue to keep that young person in secure accommodation.</w:t>
      </w:r>
    </w:p>
    <w:p w14:paraId="63E4313F" w14:textId="3DD84926" w:rsidR="005E7F73" w:rsidRPr="00976929" w:rsidRDefault="0037501B"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The Director of Children’s Services can approve for a young person</w:t>
      </w:r>
      <w:r w:rsidR="002039E9">
        <w:rPr>
          <w:rFonts w:ascii="Microsoft New Tai Lue" w:hAnsi="Microsoft New Tai Lue" w:cs="Microsoft New Tai Lue"/>
          <w:szCs w:val="24"/>
        </w:rPr>
        <w:t xml:space="preserve"> (</w:t>
      </w:r>
      <w:r w:rsidRPr="00976929">
        <w:rPr>
          <w:rFonts w:ascii="Microsoft New Tai Lue" w:hAnsi="Microsoft New Tai Lue" w:cs="Microsoft New Tai Lue"/>
          <w:szCs w:val="24"/>
        </w:rPr>
        <w:t xml:space="preserve">with their </w:t>
      </w:r>
      <w:r w:rsidR="006B1CC2" w:rsidRPr="00976929">
        <w:rPr>
          <w:rFonts w:ascii="Microsoft New Tai Lue" w:hAnsi="Microsoft New Tai Lue" w:cs="Microsoft New Tai Lue"/>
          <w:szCs w:val="24"/>
        </w:rPr>
        <w:t>parent’s</w:t>
      </w:r>
      <w:r w:rsidRPr="00976929">
        <w:rPr>
          <w:rFonts w:ascii="Microsoft New Tai Lue" w:hAnsi="Microsoft New Tai Lue" w:cs="Microsoft New Tai Lue"/>
          <w:szCs w:val="24"/>
        </w:rPr>
        <w:t xml:space="preserve"> consent</w:t>
      </w:r>
      <w:r w:rsidR="002039E9">
        <w:rPr>
          <w:rFonts w:ascii="Microsoft New Tai Lue" w:hAnsi="Microsoft New Tai Lue" w:cs="Microsoft New Tai Lue"/>
          <w:szCs w:val="24"/>
        </w:rPr>
        <w:t>)</w:t>
      </w:r>
      <w:r w:rsidRPr="00976929">
        <w:rPr>
          <w:rFonts w:ascii="Microsoft New Tai Lue" w:hAnsi="Microsoft New Tai Lue" w:cs="Microsoft New Tai Lue"/>
          <w:szCs w:val="24"/>
        </w:rPr>
        <w:t xml:space="preserve"> to be placed in Secure Accommodation for a period of 72 hours</w:t>
      </w:r>
      <w:r w:rsidR="00BA2799" w:rsidRPr="00976929">
        <w:rPr>
          <w:rFonts w:ascii="Microsoft New Tai Lue" w:hAnsi="Microsoft New Tai Lue" w:cs="Microsoft New Tai Lue"/>
          <w:szCs w:val="24"/>
        </w:rPr>
        <w:t>.</w:t>
      </w:r>
      <w:r w:rsidRPr="00976929">
        <w:rPr>
          <w:rFonts w:ascii="Microsoft New Tai Lue" w:hAnsi="Microsoft New Tai Lue" w:cs="Microsoft New Tai Lue"/>
          <w:szCs w:val="24"/>
        </w:rPr>
        <w:t xml:space="preserve"> </w:t>
      </w:r>
      <w:r w:rsidR="00BA2799" w:rsidRPr="00976929">
        <w:rPr>
          <w:rFonts w:ascii="Microsoft New Tai Lue" w:hAnsi="Microsoft New Tai Lue" w:cs="Microsoft New Tai Lue"/>
          <w:szCs w:val="24"/>
        </w:rPr>
        <w:lastRenderedPageBreak/>
        <w:t>B</w:t>
      </w:r>
      <w:r w:rsidRPr="00976929">
        <w:rPr>
          <w:rFonts w:ascii="Microsoft New Tai Lue" w:hAnsi="Microsoft New Tai Lue" w:cs="Microsoft New Tai Lue"/>
          <w:szCs w:val="24"/>
        </w:rPr>
        <w:t xml:space="preserve">eyond this time, the Local Authority must make an application to the Court. </w:t>
      </w:r>
      <w:r w:rsidR="006B1CC2" w:rsidRPr="00976929">
        <w:rPr>
          <w:rFonts w:ascii="Microsoft New Tai Lue" w:hAnsi="Microsoft New Tai Lue" w:cs="Microsoft New Tai Lue"/>
          <w:szCs w:val="24"/>
        </w:rPr>
        <w:t xml:space="preserve">The Local Authority’s legal department will need to apply for a Secure Accommodation Order and upon this application being made to the Court, a Children’s Guardian will be appointed. </w:t>
      </w:r>
      <w:r w:rsidR="00115861" w:rsidRPr="00976929">
        <w:rPr>
          <w:rFonts w:ascii="Microsoft New Tai Lue" w:hAnsi="Microsoft New Tai Lue" w:cs="Microsoft New Tai Lue"/>
          <w:szCs w:val="24"/>
        </w:rPr>
        <w:t xml:space="preserve">A Court can only make </w:t>
      </w:r>
      <w:r w:rsidR="00E76D96" w:rsidRPr="00976929">
        <w:rPr>
          <w:rFonts w:ascii="Microsoft New Tai Lue" w:hAnsi="Microsoft New Tai Lue" w:cs="Microsoft New Tai Lue"/>
          <w:szCs w:val="24"/>
        </w:rPr>
        <w:t xml:space="preserve">a </w:t>
      </w:r>
      <w:r w:rsidR="009C774A" w:rsidRPr="00976929">
        <w:rPr>
          <w:rFonts w:ascii="Microsoft New Tai Lue" w:hAnsi="Microsoft New Tai Lue" w:cs="Microsoft New Tai Lue"/>
          <w:szCs w:val="24"/>
        </w:rPr>
        <w:t>Secure Accommodation Order</w:t>
      </w:r>
      <w:r w:rsidR="00115861" w:rsidRPr="00976929">
        <w:rPr>
          <w:rFonts w:ascii="Microsoft New Tai Lue" w:hAnsi="Microsoft New Tai Lue" w:cs="Microsoft New Tai Lue"/>
          <w:szCs w:val="24"/>
        </w:rPr>
        <w:t xml:space="preserve"> when the above criteria within Section 25 of the Children Act 1989 applies. </w:t>
      </w:r>
    </w:p>
    <w:p w14:paraId="59A35BC0" w14:textId="6F39F3BD" w:rsidR="004538A4" w:rsidRDefault="004F6116"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If the </w:t>
      </w:r>
      <w:r w:rsidR="003F727D">
        <w:rPr>
          <w:rFonts w:ascii="Microsoft New Tai Lue" w:hAnsi="Microsoft New Tai Lue" w:cs="Microsoft New Tai Lue"/>
          <w:szCs w:val="24"/>
        </w:rPr>
        <w:t xml:space="preserve">young person </w:t>
      </w:r>
      <w:r w:rsidRPr="00976929">
        <w:rPr>
          <w:rFonts w:ascii="Microsoft New Tai Lue" w:hAnsi="Microsoft New Tai Lue" w:cs="Microsoft New Tai Lue"/>
          <w:szCs w:val="24"/>
        </w:rPr>
        <w:t>is under 12 years old, appro</w:t>
      </w:r>
      <w:r w:rsidR="00A71053" w:rsidRPr="00976929">
        <w:rPr>
          <w:rFonts w:ascii="Microsoft New Tai Lue" w:hAnsi="Microsoft New Tai Lue" w:cs="Microsoft New Tai Lue"/>
          <w:szCs w:val="24"/>
        </w:rPr>
        <w:t>val is needed from the Secretary of State</w:t>
      </w:r>
      <w:r w:rsidR="002B4A1E" w:rsidRPr="00976929">
        <w:rPr>
          <w:rFonts w:ascii="Microsoft New Tai Lue" w:hAnsi="Microsoft New Tai Lue" w:cs="Microsoft New Tai Lue"/>
          <w:szCs w:val="24"/>
        </w:rPr>
        <w:t xml:space="preserve">. On these occasions, the Director of Children’s Services will communicate with the Secretary of State for approval for a </w:t>
      </w:r>
      <w:r w:rsidR="009E258E">
        <w:rPr>
          <w:rFonts w:ascii="Microsoft New Tai Lue" w:hAnsi="Microsoft New Tai Lue" w:cs="Microsoft New Tai Lue"/>
          <w:szCs w:val="24"/>
        </w:rPr>
        <w:t>young person</w:t>
      </w:r>
      <w:r w:rsidR="002B4A1E" w:rsidRPr="00976929">
        <w:rPr>
          <w:rFonts w:ascii="Microsoft New Tai Lue" w:hAnsi="Microsoft New Tai Lue" w:cs="Microsoft New Tai Lue"/>
          <w:szCs w:val="24"/>
        </w:rPr>
        <w:t xml:space="preserve"> under the age of 12 to be placed in Secure Accommodation. </w:t>
      </w:r>
    </w:p>
    <w:p w14:paraId="3940D3CE" w14:textId="77777777" w:rsidR="004E64B8" w:rsidRPr="00976929" w:rsidRDefault="004E64B8" w:rsidP="00976929">
      <w:pPr>
        <w:spacing w:line="240" w:lineRule="auto"/>
        <w:rPr>
          <w:rFonts w:ascii="Microsoft New Tai Lue" w:hAnsi="Microsoft New Tai Lue" w:cs="Microsoft New Tai Lue"/>
          <w:szCs w:val="24"/>
        </w:rPr>
      </w:pPr>
    </w:p>
    <w:p w14:paraId="0B1EFC8F" w14:textId="3B4AFB09" w:rsidR="004538A4" w:rsidRPr="003F600A" w:rsidRDefault="004538A4" w:rsidP="003F600A">
      <w:pPr>
        <w:pStyle w:val="Heading1"/>
        <w:numPr>
          <w:ilvl w:val="0"/>
          <w:numId w:val="9"/>
        </w:numPr>
      </w:pPr>
      <w:bookmarkStart w:id="2" w:name="_Toc122078549"/>
      <w:r w:rsidRPr="003F600A">
        <w:t>What is a Secure Accommodation Review?</w:t>
      </w:r>
      <w:bookmarkEnd w:id="2"/>
      <w:r w:rsidRPr="003F600A">
        <w:t xml:space="preserve"> </w:t>
      </w:r>
    </w:p>
    <w:p w14:paraId="335758BA" w14:textId="77777777" w:rsidR="003F600A" w:rsidRPr="003F600A" w:rsidRDefault="003F600A" w:rsidP="00976929">
      <w:pPr>
        <w:spacing w:line="240" w:lineRule="auto"/>
        <w:rPr>
          <w:rFonts w:ascii="Microsoft New Tai Lue" w:hAnsi="Microsoft New Tai Lue" w:cs="Microsoft New Tai Lue"/>
          <w:sz w:val="12"/>
          <w:szCs w:val="12"/>
        </w:rPr>
      </w:pPr>
    </w:p>
    <w:p w14:paraId="5E3A5651" w14:textId="561D0BB7" w:rsidR="004538A4" w:rsidRPr="00976929" w:rsidRDefault="004538A4"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A Secure Accommodation Review is different to a Child Looked After</w:t>
      </w:r>
      <w:r w:rsidR="000D1E65" w:rsidRPr="00976929">
        <w:rPr>
          <w:rFonts w:ascii="Microsoft New Tai Lue" w:hAnsi="Microsoft New Tai Lue" w:cs="Microsoft New Tai Lue"/>
          <w:szCs w:val="24"/>
        </w:rPr>
        <w:t xml:space="preserve"> (CLA)</w:t>
      </w:r>
      <w:r w:rsidRPr="00976929">
        <w:rPr>
          <w:rFonts w:ascii="Microsoft New Tai Lue" w:hAnsi="Microsoft New Tai Lue" w:cs="Microsoft New Tai Lue"/>
          <w:szCs w:val="24"/>
        </w:rPr>
        <w:t xml:space="preserve"> Review</w:t>
      </w:r>
      <w:r w:rsidR="008E2A12">
        <w:rPr>
          <w:rFonts w:ascii="Microsoft New Tai Lue" w:hAnsi="Microsoft New Tai Lue" w:cs="Microsoft New Tai Lue"/>
          <w:szCs w:val="24"/>
        </w:rPr>
        <w:t>. E</w:t>
      </w:r>
      <w:r w:rsidR="00007436" w:rsidRPr="00976929">
        <w:rPr>
          <w:rFonts w:ascii="Microsoft New Tai Lue" w:hAnsi="Microsoft New Tai Lue" w:cs="Microsoft New Tai Lue"/>
          <w:szCs w:val="24"/>
        </w:rPr>
        <w:t xml:space="preserve">ach meeting </w:t>
      </w:r>
      <w:r w:rsidR="008D587F" w:rsidRPr="00976929">
        <w:rPr>
          <w:rFonts w:ascii="Microsoft New Tai Lue" w:hAnsi="Microsoft New Tai Lue" w:cs="Microsoft New Tai Lue"/>
          <w:szCs w:val="24"/>
        </w:rPr>
        <w:t xml:space="preserve">is held separately and </w:t>
      </w:r>
      <w:r w:rsidR="001E2C23">
        <w:rPr>
          <w:rFonts w:ascii="Microsoft New Tai Lue" w:hAnsi="Microsoft New Tai Lue" w:cs="Microsoft New Tai Lue"/>
          <w:szCs w:val="24"/>
        </w:rPr>
        <w:t>they do</w:t>
      </w:r>
      <w:r w:rsidR="008D587F" w:rsidRPr="00976929">
        <w:rPr>
          <w:rFonts w:ascii="Microsoft New Tai Lue" w:hAnsi="Microsoft New Tai Lue" w:cs="Microsoft New Tai Lue"/>
          <w:szCs w:val="24"/>
        </w:rPr>
        <w:t xml:space="preserve"> not replace one another</w:t>
      </w:r>
      <w:r w:rsidR="00007436" w:rsidRPr="00976929">
        <w:rPr>
          <w:rFonts w:ascii="Microsoft New Tai Lue" w:hAnsi="Microsoft New Tai Lue" w:cs="Microsoft New Tai Lue"/>
          <w:szCs w:val="24"/>
        </w:rPr>
        <w:t>. Upon the young person being placed in Secure Accommodation, they are identified as a ‘Child Looked After’ and will have an Independent Reviewing Officer (IRO) allocated to them</w:t>
      </w:r>
      <w:r w:rsidR="00E27D33" w:rsidRPr="00976929">
        <w:rPr>
          <w:rFonts w:ascii="Microsoft New Tai Lue" w:hAnsi="Microsoft New Tai Lue" w:cs="Microsoft New Tai Lue"/>
          <w:szCs w:val="24"/>
        </w:rPr>
        <w:t xml:space="preserve">. The IRO will be responsible for chairing </w:t>
      </w:r>
      <w:r w:rsidR="000D1E65" w:rsidRPr="00976929">
        <w:rPr>
          <w:rFonts w:ascii="Microsoft New Tai Lue" w:hAnsi="Microsoft New Tai Lue" w:cs="Microsoft New Tai Lue"/>
          <w:szCs w:val="24"/>
        </w:rPr>
        <w:t xml:space="preserve">the young person’s CLA review and for monitoring the care plan throughout their time in our care. </w:t>
      </w:r>
      <w:r w:rsidR="00585A16" w:rsidRPr="00976929">
        <w:rPr>
          <w:rFonts w:ascii="Microsoft New Tai Lue" w:hAnsi="Microsoft New Tai Lue" w:cs="Microsoft New Tai Lue"/>
          <w:szCs w:val="24"/>
        </w:rPr>
        <w:t>A</w:t>
      </w:r>
      <w:r w:rsidR="00011440" w:rsidRPr="00976929">
        <w:rPr>
          <w:rFonts w:ascii="Microsoft New Tai Lue" w:hAnsi="Microsoft New Tai Lue" w:cs="Microsoft New Tai Lue"/>
          <w:szCs w:val="24"/>
        </w:rPr>
        <w:t xml:space="preserve"> Secure Accommodation Review will specifically </w:t>
      </w:r>
      <w:r w:rsidR="00C452E4" w:rsidRPr="00976929">
        <w:rPr>
          <w:rFonts w:ascii="Microsoft New Tai Lue" w:hAnsi="Microsoft New Tai Lue" w:cs="Microsoft New Tai Lue"/>
          <w:szCs w:val="24"/>
        </w:rPr>
        <w:t xml:space="preserve">assess whether the young person continues to </w:t>
      </w:r>
      <w:r w:rsidR="001F72B7" w:rsidRPr="00976929">
        <w:rPr>
          <w:rFonts w:ascii="Microsoft New Tai Lue" w:hAnsi="Microsoft New Tai Lue" w:cs="Microsoft New Tai Lue"/>
          <w:szCs w:val="24"/>
        </w:rPr>
        <w:t xml:space="preserve">meet the criteria for Secure Accommodation. </w:t>
      </w:r>
      <w:r w:rsidR="00C452E4" w:rsidRPr="00976929">
        <w:rPr>
          <w:rFonts w:ascii="Microsoft New Tai Lue" w:hAnsi="Microsoft New Tai Lue" w:cs="Microsoft New Tai Lue"/>
          <w:szCs w:val="24"/>
        </w:rPr>
        <w:t xml:space="preserve"> </w:t>
      </w:r>
    </w:p>
    <w:p w14:paraId="421868AC" w14:textId="35D0A556" w:rsidR="00AF2978" w:rsidRPr="00976929" w:rsidRDefault="007D4255" w:rsidP="00976929">
      <w:pPr>
        <w:spacing w:line="240" w:lineRule="auto"/>
        <w:rPr>
          <w:rFonts w:ascii="Microsoft New Tai Lue" w:hAnsi="Microsoft New Tai Lue" w:cs="Microsoft New Tai Lue"/>
          <w:szCs w:val="24"/>
        </w:rPr>
      </w:pPr>
      <w:r>
        <w:rPr>
          <w:rFonts w:ascii="Microsoft New Tai Lue" w:hAnsi="Microsoft New Tai Lue" w:cs="Microsoft New Tai Lue"/>
          <w:szCs w:val="24"/>
        </w:rPr>
        <w:t>A</w:t>
      </w:r>
      <w:r w:rsidR="00473252" w:rsidRPr="00976929">
        <w:rPr>
          <w:rFonts w:ascii="Microsoft New Tai Lue" w:hAnsi="Microsoft New Tai Lue" w:cs="Microsoft New Tai Lue"/>
          <w:szCs w:val="24"/>
        </w:rPr>
        <w:t xml:space="preserve"> Secure Accommodation Review must take place within one month of the date that the young person moved to the secure home. Following this, reviews take place </w:t>
      </w:r>
      <w:r w:rsidR="001F72B7" w:rsidRPr="00976929">
        <w:rPr>
          <w:rFonts w:ascii="Microsoft New Tai Lue" w:hAnsi="Microsoft New Tai Lue" w:cs="Microsoft New Tai Lue"/>
          <w:szCs w:val="24"/>
        </w:rPr>
        <w:t>every</w:t>
      </w:r>
      <w:r w:rsidR="00A96532" w:rsidRPr="00976929">
        <w:rPr>
          <w:rFonts w:ascii="Microsoft New Tai Lue" w:hAnsi="Microsoft New Tai Lue" w:cs="Microsoft New Tai Lue"/>
          <w:szCs w:val="24"/>
        </w:rPr>
        <w:t xml:space="preserve"> three months</w:t>
      </w:r>
      <w:r w:rsidR="001F72B7" w:rsidRPr="00976929">
        <w:rPr>
          <w:rFonts w:ascii="Microsoft New Tai Lue" w:hAnsi="Microsoft New Tai Lue" w:cs="Microsoft New Tai Lue"/>
          <w:szCs w:val="24"/>
        </w:rPr>
        <w:t xml:space="preserve">. </w:t>
      </w:r>
      <w:r w:rsidR="00A96532" w:rsidRPr="00976929">
        <w:rPr>
          <w:rFonts w:ascii="Microsoft New Tai Lue" w:hAnsi="Microsoft New Tai Lue" w:cs="Microsoft New Tai Lue"/>
          <w:szCs w:val="24"/>
        </w:rPr>
        <w:t xml:space="preserve"> </w:t>
      </w:r>
    </w:p>
    <w:p w14:paraId="667A22EC" w14:textId="2B43EA8F" w:rsidR="002517F8" w:rsidRDefault="0079415C"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A Secure Accommodation Review </w:t>
      </w:r>
      <w:r w:rsidR="00085FFB" w:rsidRPr="00976929">
        <w:rPr>
          <w:rFonts w:ascii="Microsoft New Tai Lue" w:hAnsi="Microsoft New Tai Lue" w:cs="Microsoft New Tai Lue"/>
          <w:szCs w:val="24"/>
        </w:rPr>
        <w:t>covers the young person’s views, parent</w:t>
      </w:r>
      <w:r w:rsidR="00D70252" w:rsidRPr="00976929">
        <w:rPr>
          <w:rFonts w:ascii="Microsoft New Tai Lue" w:hAnsi="Microsoft New Tai Lue" w:cs="Microsoft New Tai Lue"/>
          <w:szCs w:val="24"/>
        </w:rPr>
        <w:t>’</w:t>
      </w:r>
      <w:r w:rsidR="00085FFB" w:rsidRPr="00976929">
        <w:rPr>
          <w:rFonts w:ascii="Microsoft New Tai Lue" w:hAnsi="Microsoft New Tai Lue" w:cs="Microsoft New Tai Lue"/>
          <w:szCs w:val="24"/>
        </w:rPr>
        <w:t xml:space="preserve">s views </w:t>
      </w:r>
      <w:r w:rsidR="00D70252" w:rsidRPr="00976929">
        <w:rPr>
          <w:rFonts w:ascii="Microsoft New Tai Lue" w:hAnsi="Microsoft New Tai Lue" w:cs="Microsoft New Tai Lue"/>
          <w:szCs w:val="24"/>
        </w:rPr>
        <w:t xml:space="preserve">and views of professionals </w:t>
      </w:r>
      <w:r w:rsidR="007C659E">
        <w:rPr>
          <w:rFonts w:ascii="Microsoft New Tai Lue" w:hAnsi="Microsoft New Tai Lue" w:cs="Microsoft New Tai Lue"/>
          <w:szCs w:val="24"/>
        </w:rPr>
        <w:t>around</w:t>
      </w:r>
      <w:r w:rsidR="00D70252" w:rsidRPr="00976929">
        <w:rPr>
          <w:rFonts w:ascii="Microsoft New Tai Lue" w:hAnsi="Microsoft New Tai Lue" w:cs="Microsoft New Tai Lue"/>
          <w:szCs w:val="24"/>
        </w:rPr>
        <w:t xml:space="preserve"> the young person. Based on everyone’s views and the progress that is discussed within the Secure Accommodation Review, </w:t>
      </w:r>
      <w:r w:rsidR="00D70252" w:rsidRPr="00976929">
        <w:rPr>
          <w:rFonts w:ascii="Microsoft New Tai Lue" w:hAnsi="Microsoft New Tai Lue" w:cs="Microsoft New Tai Lue"/>
          <w:b/>
          <w:bCs/>
          <w:szCs w:val="24"/>
        </w:rPr>
        <w:t xml:space="preserve">the panel members will </w:t>
      </w:r>
      <w:r w:rsidR="008A37C0" w:rsidRPr="00976929">
        <w:rPr>
          <w:rFonts w:ascii="Microsoft New Tai Lue" w:hAnsi="Microsoft New Tai Lue" w:cs="Microsoft New Tai Lue"/>
          <w:b/>
          <w:bCs/>
          <w:szCs w:val="24"/>
        </w:rPr>
        <w:t>decide</w:t>
      </w:r>
      <w:r w:rsidR="00D70252" w:rsidRPr="00976929">
        <w:rPr>
          <w:rFonts w:ascii="Microsoft New Tai Lue" w:hAnsi="Microsoft New Tai Lue" w:cs="Microsoft New Tai Lue"/>
          <w:szCs w:val="24"/>
        </w:rPr>
        <w:t xml:space="preserve"> whether the young person continues to meet the criteria of requiring Secure Accommodation. </w:t>
      </w:r>
    </w:p>
    <w:p w14:paraId="678A3F25" w14:textId="77777777" w:rsidR="003F600A" w:rsidRDefault="003F600A" w:rsidP="00976929">
      <w:pPr>
        <w:spacing w:line="240" w:lineRule="auto"/>
        <w:rPr>
          <w:rFonts w:ascii="Microsoft New Tai Lue" w:hAnsi="Microsoft New Tai Lue" w:cs="Microsoft New Tai Lue"/>
          <w:szCs w:val="24"/>
        </w:rPr>
      </w:pPr>
    </w:p>
    <w:p w14:paraId="0145E81B" w14:textId="5E052312" w:rsidR="00220AF0" w:rsidRPr="003F600A" w:rsidRDefault="00220AF0" w:rsidP="003F600A">
      <w:pPr>
        <w:pStyle w:val="Heading1"/>
        <w:numPr>
          <w:ilvl w:val="0"/>
          <w:numId w:val="9"/>
        </w:numPr>
      </w:pPr>
      <w:bookmarkStart w:id="3" w:name="_Toc122078550"/>
      <w:r w:rsidRPr="003F600A">
        <w:t>Who attends a Secure Accommodation Review and what are their roles?</w:t>
      </w:r>
      <w:bookmarkEnd w:id="3"/>
      <w:r w:rsidRPr="003F600A">
        <w:t xml:space="preserve"> </w:t>
      </w:r>
    </w:p>
    <w:p w14:paraId="0E89E201" w14:textId="77777777" w:rsidR="003F600A" w:rsidRPr="003F600A" w:rsidRDefault="003F600A" w:rsidP="00976929">
      <w:pPr>
        <w:spacing w:line="240" w:lineRule="auto"/>
        <w:rPr>
          <w:rFonts w:ascii="Microsoft New Tai Lue" w:hAnsi="Microsoft New Tai Lue" w:cs="Microsoft New Tai Lue"/>
          <w:sz w:val="12"/>
          <w:szCs w:val="12"/>
        </w:rPr>
      </w:pPr>
    </w:p>
    <w:p w14:paraId="1F906DF9" w14:textId="3DA56E6B" w:rsidR="00365859" w:rsidRPr="00976929" w:rsidRDefault="00365859"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A Secure Accommodation Review must have three panel members. These include the </w:t>
      </w:r>
      <w:r w:rsidR="00CC21C2">
        <w:rPr>
          <w:rFonts w:ascii="Microsoft New Tai Lue" w:hAnsi="Microsoft New Tai Lue" w:cs="Microsoft New Tai Lue"/>
          <w:szCs w:val="24"/>
        </w:rPr>
        <w:t>C</w:t>
      </w:r>
      <w:r w:rsidRPr="00976929">
        <w:rPr>
          <w:rFonts w:ascii="Microsoft New Tai Lue" w:hAnsi="Microsoft New Tai Lue" w:cs="Microsoft New Tai Lue"/>
          <w:szCs w:val="24"/>
        </w:rPr>
        <w:t>hair</w:t>
      </w:r>
      <w:r w:rsidR="00433E1C">
        <w:rPr>
          <w:rFonts w:ascii="Microsoft New Tai Lue" w:hAnsi="Microsoft New Tai Lue" w:cs="Microsoft New Tai Lue"/>
          <w:szCs w:val="24"/>
        </w:rPr>
        <w:t xml:space="preserve"> and two</w:t>
      </w:r>
      <w:r w:rsidRPr="00976929">
        <w:rPr>
          <w:rFonts w:ascii="Microsoft New Tai Lue" w:hAnsi="Microsoft New Tai Lue" w:cs="Microsoft New Tai Lue"/>
          <w:szCs w:val="24"/>
        </w:rPr>
        <w:t xml:space="preserve"> </w:t>
      </w:r>
      <w:r w:rsidR="00A85136">
        <w:rPr>
          <w:rFonts w:ascii="Microsoft New Tai Lue" w:hAnsi="Microsoft New Tai Lue" w:cs="Microsoft New Tai Lue"/>
          <w:szCs w:val="24"/>
        </w:rPr>
        <w:t>i</w:t>
      </w:r>
      <w:r w:rsidR="00E80280">
        <w:rPr>
          <w:rFonts w:ascii="Microsoft New Tai Lue" w:hAnsi="Microsoft New Tai Lue" w:cs="Microsoft New Tai Lue"/>
          <w:szCs w:val="24"/>
        </w:rPr>
        <w:t>ndependent</w:t>
      </w:r>
      <w:r w:rsidR="009142D0" w:rsidRPr="00976929">
        <w:rPr>
          <w:rFonts w:ascii="Microsoft New Tai Lue" w:hAnsi="Microsoft New Tai Lue" w:cs="Microsoft New Tai Lue"/>
          <w:szCs w:val="24"/>
        </w:rPr>
        <w:t xml:space="preserve"> panel member</w:t>
      </w:r>
      <w:r w:rsidR="00433E1C">
        <w:rPr>
          <w:rFonts w:ascii="Microsoft New Tai Lue" w:hAnsi="Microsoft New Tai Lue" w:cs="Microsoft New Tai Lue"/>
          <w:szCs w:val="24"/>
        </w:rPr>
        <w:t>s.</w:t>
      </w:r>
      <w:r w:rsidR="009142D0" w:rsidRPr="00976929">
        <w:rPr>
          <w:rFonts w:ascii="Microsoft New Tai Lue" w:hAnsi="Microsoft New Tai Lue" w:cs="Microsoft New Tai Lue"/>
          <w:szCs w:val="24"/>
        </w:rPr>
        <w:t xml:space="preserve"> </w:t>
      </w:r>
    </w:p>
    <w:p w14:paraId="5264A2D4" w14:textId="43F0B128" w:rsidR="009142D0" w:rsidRPr="00976929" w:rsidRDefault="009142D0"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The </w:t>
      </w:r>
      <w:r w:rsidR="00E80280">
        <w:rPr>
          <w:rFonts w:ascii="Microsoft New Tai Lue" w:hAnsi="Microsoft New Tai Lue" w:cs="Microsoft New Tai Lue"/>
          <w:szCs w:val="24"/>
        </w:rPr>
        <w:t>C</w:t>
      </w:r>
      <w:r w:rsidRPr="00976929">
        <w:rPr>
          <w:rFonts w:ascii="Microsoft New Tai Lue" w:hAnsi="Microsoft New Tai Lue" w:cs="Microsoft New Tai Lue"/>
          <w:szCs w:val="24"/>
        </w:rPr>
        <w:t xml:space="preserve">hair must either be an Independent Reviewing Officer or a Senior Manager within </w:t>
      </w:r>
      <w:r w:rsidR="00940B1D" w:rsidRPr="00976929">
        <w:rPr>
          <w:rFonts w:ascii="Microsoft New Tai Lue" w:hAnsi="Microsoft New Tai Lue" w:cs="Microsoft New Tai Lue"/>
          <w:szCs w:val="24"/>
        </w:rPr>
        <w:t>Somerset Children’s Social Care</w:t>
      </w:r>
      <w:r w:rsidRPr="00976929">
        <w:rPr>
          <w:rFonts w:ascii="Microsoft New Tai Lue" w:hAnsi="Microsoft New Tai Lue" w:cs="Microsoft New Tai Lue"/>
          <w:szCs w:val="24"/>
        </w:rPr>
        <w:t xml:space="preserve">. The </w:t>
      </w:r>
      <w:r w:rsidR="00433E1C">
        <w:rPr>
          <w:rFonts w:ascii="Microsoft New Tai Lue" w:hAnsi="Microsoft New Tai Lue" w:cs="Microsoft New Tai Lue"/>
          <w:szCs w:val="24"/>
        </w:rPr>
        <w:t>C</w:t>
      </w:r>
      <w:r w:rsidRPr="00976929">
        <w:rPr>
          <w:rFonts w:ascii="Microsoft New Tai Lue" w:hAnsi="Microsoft New Tai Lue" w:cs="Microsoft New Tai Lue"/>
          <w:szCs w:val="24"/>
        </w:rPr>
        <w:t>hair must not be the allocated IRO</w:t>
      </w:r>
      <w:r w:rsidR="00B65BAA" w:rsidRPr="00976929">
        <w:rPr>
          <w:rFonts w:ascii="Microsoft New Tai Lue" w:hAnsi="Microsoft New Tai Lue" w:cs="Microsoft New Tai Lue"/>
          <w:szCs w:val="24"/>
        </w:rPr>
        <w:t xml:space="preserve"> or a decision maker within the young person’s care planning. For example: the area </w:t>
      </w:r>
      <w:r w:rsidR="00B65BAA" w:rsidRPr="00976929">
        <w:rPr>
          <w:rFonts w:ascii="Microsoft New Tai Lue" w:hAnsi="Microsoft New Tai Lue" w:cs="Microsoft New Tai Lue"/>
          <w:szCs w:val="24"/>
        </w:rPr>
        <w:lastRenderedPageBreak/>
        <w:t xml:space="preserve">Operations Manager could not chair the Secure Accommodation Review, but this could be chaired by an alternative Operations Manager. </w:t>
      </w:r>
    </w:p>
    <w:p w14:paraId="662B685D" w14:textId="6FE88744" w:rsidR="008E62DC" w:rsidRPr="00976929" w:rsidRDefault="008E62DC"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The other panel member is usually a manager within </w:t>
      </w:r>
      <w:r w:rsidR="00940B1D" w:rsidRPr="00976929">
        <w:rPr>
          <w:rFonts w:ascii="Microsoft New Tai Lue" w:hAnsi="Microsoft New Tai Lue" w:cs="Microsoft New Tai Lue"/>
          <w:szCs w:val="24"/>
        </w:rPr>
        <w:t>Children’s Social Care</w:t>
      </w:r>
      <w:r w:rsidRPr="00976929">
        <w:rPr>
          <w:rFonts w:ascii="Microsoft New Tai Lue" w:hAnsi="Microsoft New Tai Lue" w:cs="Microsoft New Tai Lue"/>
          <w:szCs w:val="24"/>
        </w:rPr>
        <w:t xml:space="preserve">, who similarly is not involved in the decision making for the young person. For example: the allocated Team Manager could not be </w:t>
      </w:r>
      <w:r w:rsidR="002F4BEA" w:rsidRPr="00976929">
        <w:rPr>
          <w:rFonts w:ascii="Microsoft New Tai Lue" w:hAnsi="Microsoft New Tai Lue" w:cs="Microsoft New Tai Lue"/>
          <w:szCs w:val="24"/>
        </w:rPr>
        <w:t>part of the</w:t>
      </w:r>
      <w:r w:rsidRPr="00976929">
        <w:rPr>
          <w:rFonts w:ascii="Microsoft New Tai Lue" w:hAnsi="Microsoft New Tai Lue" w:cs="Microsoft New Tai Lue"/>
          <w:szCs w:val="24"/>
        </w:rPr>
        <w:t xml:space="preserve"> panel, however another Team Manager could b</w:t>
      </w:r>
      <w:r w:rsidR="00A92C71" w:rsidRPr="00976929">
        <w:rPr>
          <w:rFonts w:ascii="Microsoft New Tai Lue" w:hAnsi="Microsoft New Tai Lue" w:cs="Microsoft New Tai Lue"/>
          <w:szCs w:val="24"/>
        </w:rPr>
        <w:t>e</w:t>
      </w:r>
      <w:r w:rsidRPr="00976929">
        <w:rPr>
          <w:rFonts w:ascii="Microsoft New Tai Lue" w:hAnsi="Microsoft New Tai Lue" w:cs="Microsoft New Tai Lue"/>
          <w:szCs w:val="24"/>
        </w:rPr>
        <w:t xml:space="preserve"> from an alternative area. </w:t>
      </w:r>
    </w:p>
    <w:p w14:paraId="386060AC" w14:textId="4820557F" w:rsidR="008811B9" w:rsidRPr="00CF5B3C" w:rsidRDefault="008811B9" w:rsidP="00976929">
      <w:pPr>
        <w:spacing w:line="240" w:lineRule="auto"/>
        <w:rPr>
          <w:rFonts w:ascii="Microsoft New Tai Lue" w:hAnsi="Microsoft New Tai Lue" w:cs="Microsoft New Tai Lue"/>
          <w:szCs w:val="24"/>
        </w:rPr>
      </w:pPr>
      <w:r w:rsidRPr="00CF5B3C">
        <w:rPr>
          <w:rFonts w:ascii="Microsoft New Tai Lue" w:hAnsi="Microsoft New Tai Lue" w:cs="Microsoft New Tai Lue"/>
          <w:szCs w:val="24"/>
        </w:rPr>
        <w:t xml:space="preserve">The independent person </w:t>
      </w:r>
      <w:r w:rsidR="0038006D" w:rsidRPr="00CF5B3C">
        <w:rPr>
          <w:rFonts w:ascii="Microsoft New Tai Lue" w:hAnsi="Microsoft New Tai Lue" w:cs="Microsoft New Tai Lue"/>
          <w:szCs w:val="24"/>
        </w:rPr>
        <w:t>will either be an</w:t>
      </w:r>
      <w:r w:rsidRPr="00CF5B3C">
        <w:rPr>
          <w:rFonts w:ascii="Microsoft New Tai Lue" w:hAnsi="Microsoft New Tai Lue" w:cs="Microsoft New Tai Lue"/>
          <w:szCs w:val="24"/>
        </w:rPr>
        <w:t xml:space="preserve"> advocate from Route 1 or an </w:t>
      </w:r>
      <w:r w:rsidR="00F00354" w:rsidRPr="00CF5B3C">
        <w:rPr>
          <w:rFonts w:ascii="Microsoft New Tai Lue" w:hAnsi="Microsoft New Tai Lue" w:cs="Microsoft New Tai Lue"/>
          <w:szCs w:val="24"/>
        </w:rPr>
        <w:t xml:space="preserve">advocate from an </w:t>
      </w:r>
      <w:r w:rsidRPr="00CF5B3C">
        <w:rPr>
          <w:rFonts w:ascii="Microsoft New Tai Lue" w:hAnsi="Microsoft New Tai Lue" w:cs="Microsoft New Tai Lue"/>
          <w:szCs w:val="24"/>
        </w:rPr>
        <w:t xml:space="preserve">alternative service </w:t>
      </w:r>
      <w:r w:rsidR="00E1630D" w:rsidRPr="00CF5B3C">
        <w:rPr>
          <w:rFonts w:ascii="Microsoft New Tai Lue" w:hAnsi="Microsoft New Tai Lue" w:cs="Microsoft New Tai Lue"/>
          <w:szCs w:val="24"/>
        </w:rPr>
        <w:t>such as Coram Baaf</w:t>
      </w:r>
      <w:r w:rsidRPr="00CF5B3C">
        <w:rPr>
          <w:rFonts w:ascii="Microsoft New Tai Lue" w:hAnsi="Microsoft New Tai Lue" w:cs="Microsoft New Tai Lue"/>
          <w:szCs w:val="24"/>
        </w:rPr>
        <w:t xml:space="preserve">. </w:t>
      </w:r>
      <w:r w:rsidR="003C7243" w:rsidRPr="00CF5B3C">
        <w:rPr>
          <w:rFonts w:ascii="Microsoft New Tai Lue" w:hAnsi="Microsoft New Tai Lue" w:cs="Microsoft New Tai Lue"/>
          <w:szCs w:val="24"/>
        </w:rPr>
        <w:t xml:space="preserve">The independent person </w:t>
      </w:r>
      <w:r w:rsidR="000D7552" w:rsidRPr="00CF5B3C">
        <w:rPr>
          <w:rFonts w:ascii="Microsoft New Tai Lue" w:hAnsi="Microsoft New Tai Lue" w:cs="Microsoft New Tai Lue"/>
          <w:szCs w:val="24"/>
        </w:rPr>
        <w:t xml:space="preserve">must not have provided advocacy to the young person before and needs to be someone independent to </w:t>
      </w:r>
      <w:r w:rsidR="00285040" w:rsidRPr="00CF5B3C">
        <w:rPr>
          <w:rFonts w:ascii="Microsoft New Tai Lue" w:hAnsi="Microsoft New Tai Lue" w:cs="Microsoft New Tai Lue"/>
          <w:szCs w:val="24"/>
        </w:rPr>
        <w:t xml:space="preserve">them and their planning. </w:t>
      </w:r>
      <w:r w:rsidR="00A65BCE" w:rsidRPr="00CF5B3C">
        <w:rPr>
          <w:rFonts w:ascii="Microsoft New Tai Lue" w:hAnsi="Microsoft New Tai Lue" w:cs="Microsoft New Tai Lue"/>
          <w:szCs w:val="24"/>
        </w:rPr>
        <w:t xml:space="preserve"> </w:t>
      </w:r>
    </w:p>
    <w:p w14:paraId="0ACB9DF3" w14:textId="0C8E10F1" w:rsidR="00CA1C2B" w:rsidRPr="00976929" w:rsidRDefault="00A65BCE"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Alongside the panel members</w:t>
      </w:r>
      <w:r w:rsidR="006E29F9">
        <w:rPr>
          <w:rFonts w:ascii="Microsoft New Tai Lue" w:hAnsi="Microsoft New Tai Lue" w:cs="Microsoft New Tai Lue"/>
          <w:szCs w:val="24"/>
        </w:rPr>
        <w:t>,</w:t>
      </w:r>
      <w:r w:rsidRPr="00976929">
        <w:rPr>
          <w:rFonts w:ascii="Microsoft New Tai Lue" w:hAnsi="Microsoft New Tai Lue" w:cs="Microsoft New Tai Lue"/>
          <w:szCs w:val="24"/>
        </w:rPr>
        <w:t xml:space="preserve"> the Secure Accommodation review </w:t>
      </w:r>
      <w:r w:rsidR="00A92C71" w:rsidRPr="00976929">
        <w:rPr>
          <w:rFonts w:ascii="Microsoft New Tai Lue" w:hAnsi="Microsoft New Tai Lue" w:cs="Microsoft New Tai Lue"/>
          <w:szCs w:val="24"/>
        </w:rPr>
        <w:t>attendees</w:t>
      </w:r>
      <w:r w:rsidR="009F2A56" w:rsidRPr="00976929">
        <w:rPr>
          <w:rFonts w:ascii="Microsoft New Tai Lue" w:hAnsi="Microsoft New Tai Lue" w:cs="Microsoft New Tai Lue"/>
          <w:szCs w:val="24"/>
        </w:rPr>
        <w:t xml:space="preserve"> should include – the young person,</w:t>
      </w:r>
      <w:r w:rsidR="000B078C" w:rsidRPr="00976929">
        <w:rPr>
          <w:rFonts w:ascii="Microsoft New Tai Lue" w:hAnsi="Microsoft New Tai Lue" w:cs="Microsoft New Tai Lue"/>
          <w:szCs w:val="24"/>
        </w:rPr>
        <w:t xml:space="preserve"> an advocate if the young person wishes,</w:t>
      </w:r>
      <w:r w:rsidR="009F2A56" w:rsidRPr="00976929">
        <w:rPr>
          <w:rFonts w:ascii="Microsoft New Tai Lue" w:hAnsi="Microsoft New Tai Lue" w:cs="Microsoft New Tai Lue"/>
          <w:szCs w:val="24"/>
        </w:rPr>
        <w:t xml:space="preserve"> parents/ carers of the young person, allocated social worker and/ or team manager, the children’s guardian, staff at the Secure Accommodation and any other significant person who can contribute to the young person’s Secure Accommodation Review. </w:t>
      </w:r>
    </w:p>
    <w:p w14:paraId="7A0B2895" w14:textId="77777777" w:rsidR="006D3B1D" w:rsidRPr="00976929" w:rsidRDefault="006D3B1D" w:rsidP="00976929">
      <w:pPr>
        <w:spacing w:line="240" w:lineRule="auto"/>
        <w:rPr>
          <w:rFonts w:ascii="Microsoft New Tai Lue" w:hAnsi="Microsoft New Tai Lue" w:cs="Microsoft New Tai Lue"/>
          <w:szCs w:val="24"/>
        </w:rPr>
      </w:pPr>
    </w:p>
    <w:p w14:paraId="1CE5384D" w14:textId="7527116B" w:rsidR="006D3B1D" w:rsidRPr="003F600A" w:rsidRDefault="00436EB7" w:rsidP="003F600A">
      <w:pPr>
        <w:pStyle w:val="Heading1"/>
        <w:numPr>
          <w:ilvl w:val="0"/>
          <w:numId w:val="9"/>
        </w:numPr>
      </w:pPr>
      <w:bookmarkStart w:id="4" w:name="_Toc122078551"/>
      <w:r w:rsidRPr="003F600A">
        <w:t>How the young person is involved in their review</w:t>
      </w:r>
      <w:bookmarkEnd w:id="4"/>
      <w:r w:rsidRPr="003F600A">
        <w:t xml:space="preserve"> </w:t>
      </w:r>
    </w:p>
    <w:p w14:paraId="2CF35C37" w14:textId="77777777" w:rsidR="003F600A" w:rsidRPr="003F600A" w:rsidRDefault="003F600A" w:rsidP="00976929">
      <w:pPr>
        <w:spacing w:line="240" w:lineRule="auto"/>
        <w:rPr>
          <w:rFonts w:ascii="Microsoft New Tai Lue" w:hAnsi="Microsoft New Tai Lue" w:cs="Microsoft New Tai Lue"/>
          <w:sz w:val="12"/>
          <w:szCs w:val="12"/>
        </w:rPr>
      </w:pPr>
    </w:p>
    <w:p w14:paraId="0473B97E" w14:textId="1597E238" w:rsidR="006D3B1D" w:rsidRPr="00976929" w:rsidRDefault="00851A2F"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The young person should be supported by either the allocated social worker</w:t>
      </w:r>
      <w:r w:rsidR="008A37C1" w:rsidRPr="00976929">
        <w:rPr>
          <w:rFonts w:ascii="Microsoft New Tai Lue" w:hAnsi="Microsoft New Tai Lue" w:cs="Microsoft New Tai Lue"/>
          <w:szCs w:val="24"/>
        </w:rPr>
        <w:t xml:space="preserve"> or a member of staff at the</w:t>
      </w:r>
      <w:r w:rsidR="00004E40">
        <w:rPr>
          <w:rFonts w:ascii="Microsoft New Tai Lue" w:hAnsi="Microsoft New Tai Lue" w:cs="Microsoft New Tai Lue"/>
          <w:szCs w:val="24"/>
        </w:rPr>
        <w:t>ir</w:t>
      </w:r>
      <w:r w:rsidR="008A37C1" w:rsidRPr="00976929">
        <w:rPr>
          <w:rFonts w:ascii="Microsoft New Tai Lue" w:hAnsi="Microsoft New Tai Lue" w:cs="Microsoft New Tai Lue"/>
          <w:szCs w:val="24"/>
        </w:rPr>
        <w:t xml:space="preserve"> secure home</w:t>
      </w:r>
      <w:r w:rsidR="00A92C71" w:rsidRPr="00976929">
        <w:rPr>
          <w:rFonts w:ascii="Microsoft New Tai Lue" w:hAnsi="Microsoft New Tai Lue" w:cs="Microsoft New Tai Lue"/>
          <w:szCs w:val="24"/>
        </w:rPr>
        <w:t xml:space="preserve"> to understand their review</w:t>
      </w:r>
      <w:r w:rsidR="008A37C1" w:rsidRPr="00976929">
        <w:rPr>
          <w:rFonts w:ascii="Microsoft New Tai Lue" w:hAnsi="Microsoft New Tai Lue" w:cs="Microsoft New Tai Lue"/>
          <w:szCs w:val="24"/>
        </w:rPr>
        <w:t xml:space="preserve">. Guidance for young people to understand a Secure Accommodation review is </w:t>
      </w:r>
      <w:hyperlink r:id="rId12" w:history="1">
        <w:r w:rsidR="008A37C1" w:rsidRPr="0054062D">
          <w:rPr>
            <w:rStyle w:val="Hyperlink"/>
            <w:rFonts w:ascii="Microsoft New Tai Lue" w:hAnsi="Microsoft New Tai Lue" w:cs="Microsoft New Tai Lue"/>
            <w:szCs w:val="24"/>
          </w:rPr>
          <w:t>attached here</w:t>
        </w:r>
      </w:hyperlink>
      <w:r w:rsidR="008A37C1" w:rsidRPr="0054062D">
        <w:rPr>
          <w:rFonts w:ascii="Microsoft New Tai Lue" w:hAnsi="Microsoft New Tai Lue" w:cs="Microsoft New Tai Lue"/>
          <w:szCs w:val="24"/>
        </w:rPr>
        <w:t>.</w:t>
      </w:r>
      <w:r w:rsidR="008A37C1" w:rsidRPr="00976929">
        <w:rPr>
          <w:rFonts w:ascii="Microsoft New Tai Lue" w:hAnsi="Microsoft New Tai Lue" w:cs="Microsoft New Tai Lue"/>
          <w:szCs w:val="24"/>
        </w:rPr>
        <w:t xml:space="preserve"> </w:t>
      </w:r>
    </w:p>
    <w:p w14:paraId="454D9523" w14:textId="6A0C280F" w:rsidR="00B77466" w:rsidRPr="00976929" w:rsidRDefault="00B77466"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The young person should be supported to attend their review and </w:t>
      </w:r>
      <w:r w:rsidR="00F40CCF" w:rsidRPr="00976929">
        <w:rPr>
          <w:rFonts w:ascii="Microsoft New Tai Lue" w:hAnsi="Microsoft New Tai Lue" w:cs="Microsoft New Tai Lue"/>
          <w:szCs w:val="24"/>
        </w:rPr>
        <w:t xml:space="preserve">have their views heard by the panel members and other attendees. </w:t>
      </w:r>
      <w:r w:rsidR="00CA1C2B" w:rsidRPr="00976929">
        <w:rPr>
          <w:rFonts w:ascii="Microsoft New Tai Lue" w:hAnsi="Microsoft New Tai Lue" w:cs="Microsoft New Tai Lue"/>
          <w:szCs w:val="24"/>
        </w:rPr>
        <w:t xml:space="preserve">The young person </w:t>
      </w:r>
      <w:r w:rsidR="000B078C" w:rsidRPr="00976929">
        <w:rPr>
          <w:rFonts w:ascii="Microsoft New Tai Lue" w:hAnsi="Microsoft New Tai Lue" w:cs="Microsoft New Tai Lue"/>
          <w:szCs w:val="24"/>
        </w:rPr>
        <w:t>can</w:t>
      </w:r>
      <w:r w:rsidR="00CA1C2B" w:rsidRPr="00976929">
        <w:rPr>
          <w:rFonts w:ascii="Microsoft New Tai Lue" w:hAnsi="Microsoft New Tai Lue" w:cs="Microsoft New Tai Lue"/>
          <w:szCs w:val="24"/>
        </w:rPr>
        <w:t xml:space="preserve"> have an advocate at their Secure Accommodation Review</w:t>
      </w:r>
      <w:r w:rsidR="00004E40">
        <w:rPr>
          <w:rFonts w:ascii="Microsoft New Tai Lue" w:hAnsi="Microsoft New Tai Lue" w:cs="Microsoft New Tai Lue"/>
          <w:szCs w:val="24"/>
        </w:rPr>
        <w:t>. T</w:t>
      </w:r>
      <w:r w:rsidR="008C788C" w:rsidRPr="00976929">
        <w:rPr>
          <w:rFonts w:ascii="Microsoft New Tai Lue" w:hAnsi="Microsoft New Tai Lue" w:cs="Microsoft New Tai Lue"/>
          <w:szCs w:val="24"/>
        </w:rPr>
        <w:t>he advocate can either support the young person to share their views o</w:t>
      </w:r>
      <w:r w:rsidR="00A92C71" w:rsidRPr="00976929">
        <w:rPr>
          <w:rFonts w:ascii="Microsoft New Tai Lue" w:hAnsi="Microsoft New Tai Lue" w:cs="Microsoft New Tai Lue"/>
          <w:szCs w:val="24"/>
        </w:rPr>
        <w:t>r</w:t>
      </w:r>
      <w:r w:rsidR="008C788C" w:rsidRPr="00976929">
        <w:rPr>
          <w:rFonts w:ascii="Microsoft New Tai Lue" w:hAnsi="Microsoft New Tai Lue" w:cs="Microsoft New Tai Lue"/>
          <w:szCs w:val="24"/>
        </w:rPr>
        <w:t xml:space="preserve"> share them on behalf of the young person. </w:t>
      </w:r>
    </w:p>
    <w:p w14:paraId="74839ED7" w14:textId="7D732541" w:rsidR="00C71029" w:rsidRDefault="00DB7D95"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It is the responsibility of the Chair of the meeting to ensure that the young person understands what each person says within their Secure Accommodation </w:t>
      </w:r>
      <w:r w:rsidR="004B2F71">
        <w:rPr>
          <w:rFonts w:ascii="Microsoft New Tai Lue" w:hAnsi="Microsoft New Tai Lue" w:cs="Microsoft New Tai Lue"/>
          <w:szCs w:val="24"/>
        </w:rPr>
        <w:t>R</w:t>
      </w:r>
      <w:r w:rsidRPr="00976929">
        <w:rPr>
          <w:rFonts w:ascii="Microsoft New Tai Lue" w:hAnsi="Microsoft New Tai Lue" w:cs="Microsoft New Tai Lue"/>
          <w:szCs w:val="24"/>
        </w:rPr>
        <w:t xml:space="preserve">eview and that appropriate language is used. </w:t>
      </w:r>
      <w:r w:rsidR="00B16639" w:rsidRPr="00976929">
        <w:rPr>
          <w:rFonts w:ascii="Microsoft New Tai Lue" w:hAnsi="Microsoft New Tai Lue" w:cs="Microsoft New Tai Lue"/>
          <w:szCs w:val="24"/>
        </w:rPr>
        <w:t xml:space="preserve">An interpreter must be provided for young people and their parents </w:t>
      </w:r>
      <w:r w:rsidR="0019429E" w:rsidRPr="00976929">
        <w:rPr>
          <w:rFonts w:ascii="Microsoft New Tai Lue" w:hAnsi="Microsoft New Tai Lue" w:cs="Microsoft New Tai Lue"/>
          <w:szCs w:val="24"/>
        </w:rPr>
        <w:t xml:space="preserve">if their first language is not English. </w:t>
      </w:r>
      <w:r w:rsidR="000E47E1" w:rsidRPr="00976929">
        <w:rPr>
          <w:rFonts w:ascii="Microsoft New Tai Lue" w:hAnsi="Microsoft New Tai Lue" w:cs="Microsoft New Tai Lue"/>
          <w:szCs w:val="24"/>
        </w:rPr>
        <w:t>Additional requirements should also be made for those that require this i.e., hearing loss, adults who require advocates.</w:t>
      </w:r>
    </w:p>
    <w:p w14:paraId="1423C065" w14:textId="3A9895CB" w:rsidR="00B17556" w:rsidRDefault="00B17556" w:rsidP="00976929">
      <w:pPr>
        <w:spacing w:line="240" w:lineRule="auto"/>
        <w:rPr>
          <w:rFonts w:ascii="Microsoft New Tai Lue" w:hAnsi="Microsoft New Tai Lue" w:cs="Microsoft New Tai Lue"/>
          <w:szCs w:val="24"/>
        </w:rPr>
      </w:pPr>
    </w:p>
    <w:p w14:paraId="0AB761F1" w14:textId="77777777" w:rsidR="00B17556" w:rsidRPr="00976929" w:rsidRDefault="00B17556" w:rsidP="00976929">
      <w:pPr>
        <w:spacing w:line="240" w:lineRule="auto"/>
        <w:rPr>
          <w:rFonts w:ascii="Microsoft New Tai Lue" w:hAnsi="Microsoft New Tai Lue" w:cs="Microsoft New Tai Lue"/>
          <w:szCs w:val="24"/>
        </w:rPr>
      </w:pPr>
    </w:p>
    <w:p w14:paraId="23E46A57" w14:textId="6DA7C19F" w:rsidR="00436EB7" w:rsidRPr="003F600A" w:rsidRDefault="00EF5B1C" w:rsidP="003F600A">
      <w:pPr>
        <w:pStyle w:val="Heading1"/>
        <w:numPr>
          <w:ilvl w:val="0"/>
          <w:numId w:val="9"/>
        </w:numPr>
      </w:pPr>
      <w:bookmarkStart w:id="5" w:name="_Toc122078552"/>
      <w:r w:rsidRPr="003F600A">
        <w:t>Organising the review and guidance for the Chair</w:t>
      </w:r>
      <w:bookmarkEnd w:id="5"/>
      <w:r w:rsidRPr="003F600A">
        <w:t xml:space="preserve"> </w:t>
      </w:r>
    </w:p>
    <w:p w14:paraId="3D95E521" w14:textId="77777777" w:rsidR="001203E5" w:rsidRPr="003F600A" w:rsidRDefault="001203E5" w:rsidP="001203E5">
      <w:pPr>
        <w:pStyle w:val="ListParagraph"/>
        <w:spacing w:line="240" w:lineRule="auto"/>
        <w:rPr>
          <w:rFonts w:ascii="Microsoft New Tai Lue" w:hAnsi="Microsoft New Tai Lue" w:cs="Microsoft New Tai Lue"/>
          <w:sz w:val="12"/>
          <w:szCs w:val="12"/>
          <w:u w:val="single"/>
        </w:rPr>
      </w:pPr>
    </w:p>
    <w:p w14:paraId="757C5CB3" w14:textId="18B951A9" w:rsidR="00A75B37" w:rsidRPr="00976929" w:rsidRDefault="00B644C7"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It is the responsibility of the allocated social worker </w:t>
      </w:r>
      <w:r w:rsidR="00EA7A57" w:rsidRPr="00976929">
        <w:rPr>
          <w:rFonts w:ascii="Microsoft New Tai Lue" w:hAnsi="Microsoft New Tai Lue" w:cs="Microsoft New Tai Lue"/>
          <w:szCs w:val="24"/>
        </w:rPr>
        <w:t xml:space="preserve">to inform Central CLA with required attendees and their </w:t>
      </w:r>
      <w:r w:rsidR="001E2492">
        <w:rPr>
          <w:rFonts w:ascii="Microsoft New Tai Lue" w:hAnsi="Microsoft New Tai Lue" w:cs="Microsoft New Tai Lue"/>
          <w:szCs w:val="24"/>
        </w:rPr>
        <w:t>postal and e</w:t>
      </w:r>
      <w:r w:rsidR="00EA7A57" w:rsidRPr="00976929">
        <w:rPr>
          <w:rFonts w:ascii="Microsoft New Tai Lue" w:hAnsi="Microsoft New Tai Lue" w:cs="Microsoft New Tai Lue"/>
          <w:szCs w:val="24"/>
        </w:rPr>
        <w:t xml:space="preserve">mail address so invites can be sent to them. This must be requested as soon as an agreed date for the Secure Accommodation </w:t>
      </w:r>
      <w:r w:rsidR="00EA7A57" w:rsidRPr="00976929">
        <w:rPr>
          <w:rFonts w:ascii="Microsoft New Tai Lue" w:hAnsi="Microsoft New Tai Lue" w:cs="Microsoft New Tai Lue"/>
          <w:szCs w:val="24"/>
        </w:rPr>
        <w:lastRenderedPageBreak/>
        <w:t xml:space="preserve">Review has been agreed. </w:t>
      </w:r>
      <w:r w:rsidRPr="00976929">
        <w:rPr>
          <w:rFonts w:ascii="Microsoft New Tai Lue" w:hAnsi="Microsoft New Tai Lue" w:cs="Microsoft New Tai Lue"/>
          <w:szCs w:val="24"/>
        </w:rPr>
        <w:t xml:space="preserve">Upon a young person moving to Secure Accommodation, the first review must take place within a month and should therefore be organised as soon as possible. </w:t>
      </w:r>
      <w:r w:rsidR="009A6D76" w:rsidRPr="00976929">
        <w:rPr>
          <w:rFonts w:ascii="Microsoft New Tai Lue" w:hAnsi="Microsoft New Tai Lue" w:cs="Microsoft New Tai Lue"/>
          <w:szCs w:val="24"/>
        </w:rPr>
        <w:t>Arranging a Secure Accommodation Review flowchart</w:t>
      </w:r>
      <w:r w:rsidR="00575CF1">
        <w:rPr>
          <w:rFonts w:ascii="Microsoft New Tai Lue" w:hAnsi="Microsoft New Tai Lue" w:cs="Microsoft New Tai Lue"/>
          <w:szCs w:val="24"/>
        </w:rPr>
        <w:t xml:space="preserve"> c</w:t>
      </w:r>
      <w:r w:rsidR="00497433">
        <w:rPr>
          <w:rFonts w:ascii="Microsoft New Tai Lue" w:hAnsi="Microsoft New Tai Lue" w:cs="Microsoft New Tai Lue"/>
          <w:szCs w:val="24"/>
        </w:rPr>
        <w:t xml:space="preserve">an be found in triX </w:t>
      </w:r>
      <w:hyperlink r:id="rId13" w:history="1">
        <w:r w:rsidR="00497433" w:rsidRPr="00575CF1">
          <w:rPr>
            <w:rStyle w:val="Hyperlink"/>
            <w:rFonts w:ascii="Microsoft New Tai Lue" w:hAnsi="Microsoft New Tai Lue" w:cs="Microsoft New Tai Lue"/>
            <w:szCs w:val="24"/>
          </w:rPr>
          <w:t>Local Resources Library</w:t>
        </w:r>
      </w:hyperlink>
      <w:r w:rsidR="00575CF1">
        <w:rPr>
          <w:rFonts w:ascii="Microsoft New Tai Lue" w:hAnsi="Microsoft New Tai Lue" w:cs="Microsoft New Tai Lue"/>
          <w:szCs w:val="24"/>
        </w:rPr>
        <w:t>, under “Decision to Look After and Care Planning”</w:t>
      </w:r>
      <w:r w:rsidR="009A6D76" w:rsidRPr="00976929">
        <w:rPr>
          <w:rFonts w:ascii="Microsoft New Tai Lue" w:hAnsi="Microsoft New Tai Lue" w:cs="Microsoft New Tai Lue"/>
          <w:szCs w:val="24"/>
        </w:rPr>
        <w:t xml:space="preserve">. </w:t>
      </w:r>
    </w:p>
    <w:p w14:paraId="4FB81BE7" w14:textId="40BBD159" w:rsidR="00FF7B27" w:rsidRPr="00976929" w:rsidRDefault="00BA64ED"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The primary role for the Chair is to</w:t>
      </w:r>
      <w:r w:rsidR="00FF5940" w:rsidRPr="00976929">
        <w:rPr>
          <w:rFonts w:ascii="Microsoft New Tai Lue" w:hAnsi="Microsoft New Tai Lue" w:cs="Microsoft New Tai Lue"/>
          <w:szCs w:val="24"/>
        </w:rPr>
        <w:t xml:space="preserve"> hold the meeting</w:t>
      </w:r>
      <w:r w:rsidR="003B348C" w:rsidRPr="00976929">
        <w:rPr>
          <w:rFonts w:ascii="Microsoft New Tai Lue" w:hAnsi="Microsoft New Tai Lue" w:cs="Microsoft New Tai Lue"/>
          <w:szCs w:val="24"/>
        </w:rPr>
        <w:t>,</w:t>
      </w:r>
      <w:r w:rsidRPr="00976929">
        <w:rPr>
          <w:rFonts w:ascii="Microsoft New Tai Lue" w:hAnsi="Microsoft New Tai Lue" w:cs="Microsoft New Tai Lue"/>
          <w:szCs w:val="24"/>
        </w:rPr>
        <w:t xml:space="preserve"> ensur</w:t>
      </w:r>
      <w:r w:rsidR="003B348C" w:rsidRPr="00976929">
        <w:rPr>
          <w:rFonts w:ascii="Microsoft New Tai Lue" w:hAnsi="Microsoft New Tai Lue" w:cs="Microsoft New Tai Lue"/>
          <w:szCs w:val="24"/>
        </w:rPr>
        <w:t>ing</w:t>
      </w:r>
      <w:r w:rsidRPr="00976929">
        <w:rPr>
          <w:rFonts w:ascii="Microsoft New Tai Lue" w:hAnsi="Microsoft New Tai Lue" w:cs="Microsoft New Tai Lue"/>
          <w:szCs w:val="24"/>
        </w:rPr>
        <w:t xml:space="preserve"> that the meeting</w:t>
      </w:r>
      <w:r w:rsidR="00C246E1" w:rsidRPr="00976929">
        <w:rPr>
          <w:rFonts w:ascii="Microsoft New Tai Lue" w:hAnsi="Microsoft New Tai Lue" w:cs="Microsoft New Tai Lue"/>
          <w:szCs w:val="24"/>
        </w:rPr>
        <w:t xml:space="preserve"> </w:t>
      </w:r>
      <w:r w:rsidR="00BD5F4A" w:rsidRPr="00976929">
        <w:rPr>
          <w:rFonts w:ascii="Microsoft New Tai Lue" w:hAnsi="Microsoft New Tai Lue" w:cs="Microsoft New Tai Lue"/>
          <w:szCs w:val="24"/>
        </w:rPr>
        <w:t>hears all information provided</w:t>
      </w:r>
      <w:r w:rsidR="00981B44" w:rsidRPr="00976929">
        <w:rPr>
          <w:rFonts w:ascii="Microsoft New Tai Lue" w:hAnsi="Microsoft New Tai Lue" w:cs="Microsoft New Tai Lue"/>
          <w:szCs w:val="24"/>
        </w:rPr>
        <w:t xml:space="preserve">, including written reports. </w:t>
      </w:r>
      <w:r w:rsidR="00051BA5" w:rsidRPr="00976929">
        <w:rPr>
          <w:rFonts w:ascii="Microsoft New Tai Lue" w:hAnsi="Microsoft New Tai Lue" w:cs="Microsoft New Tai Lue"/>
          <w:szCs w:val="24"/>
        </w:rPr>
        <w:t xml:space="preserve">5 working days before the </w:t>
      </w:r>
      <w:r w:rsidR="00FF7B27" w:rsidRPr="00976929">
        <w:rPr>
          <w:rFonts w:ascii="Microsoft New Tai Lue" w:hAnsi="Microsoft New Tai Lue" w:cs="Microsoft New Tai Lue"/>
          <w:szCs w:val="24"/>
        </w:rPr>
        <w:t>Secure Accommodation Review tak</w:t>
      </w:r>
      <w:r w:rsidR="00051BA5">
        <w:rPr>
          <w:rFonts w:ascii="Microsoft New Tai Lue" w:hAnsi="Microsoft New Tai Lue" w:cs="Microsoft New Tai Lue"/>
          <w:szCs w:val="24"/>
        </w:rPr>
        <w:t>es</w:t>
      </w:r>
      <w:r w:rsidR="00FF7B27" w:rsidRPr="00976929">
        <w:rPr>
          <w:rFonts w:ascii="Microsoft New Tai Lue" w:hAnsi="Microsoft New Tai Lue" w:cs="Microsoft New Tai Lue"/>
          <w:szCs w:val="24"/>
        </w:rPr>
        <w:t xml:space="preserve"> place, the panel members and attendees must have access to the following</w:t>
      </w:r>
      <w:r w:rsidR="00EA7A57" w:rsidRPr="00976929">
        <w:rPr>
          <w:rFonts w:ascii="Microsoft New Tai Lue" w:hAnsi="Microsoft New Tai Lue" w:cs="Microsoft New Tai Lue"/>
          <w:szCs w:val="24"/>
        </w:rPr>
        <w:t xml:space="preserve">,: </w:t>
      </w:r>
      <w:r w:rsidR="00CF68E5" w:rsidRPr="00976929">
        <w:rPr>
          <w:rFonts w:ascii="Microsoft New Tai Lue" w:hAnsi="Microsoft New Tai Lue" w:cs="Microsoft New Tai Lue"/>
          <w:szCs w:val="24"/>
        </w:rPr>
        <w:t xml:space="preserve"> </w:t>
      </w:r>
    </w:p>
    <w:p w14:paraId="0450F969" w14:textId="51989E6D" w:rsidR="00FF7B27" w:rsidRPr="00976929" w:rsidRDefault="00FF7B27" w:rsidP="00976929">
      <w:pPr>
        <w:pStyle w:val="ListParagraph"/>
        <w:numPr>
          <w:ilvl w:val="0"/>
          <w:numId w:val="8"/>
        </w:num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The young person’s chronology </w:t>
      </w:r>
    </w:p>
    <w:p w14:paraId="6702A82B" w14:textId="6F87C9CA" w:rsidR="00FF7B27" w:rsidRPr="00976929" w:rsidRDefault="00FF7B27" w:rsidP="00976929">
      <w:pPr>
        <w:pStyle w:val="ListParagraph"/>
        <w:numPr>
          <w:ilvl w:val="0"/>
          <w:numId w:val="8"/>
        </w:num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The social work report which include</w:t>
      </w:r>
      <w:r w:rsidR="00483276" w:rsidRPr="00976929">
        <w:rPr>
          <w:rFonts w:ascii="Microsoft New Tai Lue" w:hAnsi="Microsoft New Tai Lue" w:cs="Microsoft New Tai Lue"/>
          <w:szCs w:val="24"/>
        </w:rPr>
        <w:t>s</w:t>
      </w:r>
      <w:r w:rsidRPr="00976929">
        <w:rPr>
          <w:rFonts w:ascii="Microsoft New Tai Lue" w:hAnsi="Microsoft New Tai Lue" w:cs="Microsoft New Tai Lue"/>
          <w:szCs w:val="24"/>
        </w:rPr>
        <w:t xml:space="preserve"> </w:t>
      </w:r>
      <w:r w:rsidR="00F77DE8" w:rsidRPr="00976929">
        <w:rPr>
          <w:rFonts w:ascii="Microsoft New Tai Lue" w:hAnsi="Microsoft New Tai Lue" w:cs="Microsoft New Tai Lue"/>
          <w:szCs w:val="24"/>
        </w:rPr>
        <w:t>the background for the young person, specific work that is being undertaken, a recommendation and an exit plan</w:t>
      </w:r>
    </w:p>
    <w:p w14:paraId="47553E26" w14:textId="4755811A" w:rsidR="00483276" w:rsidRPr="00976929" w:rsidRDefault="00483276" w:rsidP="00976929">
      <w:pPr>
        <w:pStyle w:val="ListParagraph"/>
        <w:numPr>
          <w:ilvl w:val="0"/>
          <w:numId w:val="8"/>
        </w:num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The </w:t>
      </w:r>
      <w:r w:rsidR="002F5ADD" w:rsidRPr="00976929">
        <w:rPr>
          <w:rFonts w:ascii="Microsoft New Tai Lue" w:hAnsi="Microsoft New Tai Lue" w:cs="Microsoft New Tai Lue"/>
          <w:szCs w:val="24"/>
        </w:rPr>
        <w:t xml:space="preserve">report from the secure home which includes the profile of the young person, their needs, intervention programmes identified for those needs and engagement with these, </w:t>
      </w:r>
      <w:r w:rsidR="00CF51F7" w:rsidRPr="00976929">
        <w:rPr>
          <w:rFonts w:ascii="Microsoft New Tai Lue" w:hAnsi="Microsoft New Tai Lue" w:cs="Microsoft New Tai Lue"/>
          <w:szCs w:val="24"/>
        </w:rPr>
        <w:t xml:space="preserve">the justification for whether a Secure Order should continue </w:t>
      </w:r>
      <w:r w:rsidR="00131FFC" w:rsidRPr="00976929">
        <w:rPr>
          <w:rFonts w:ascii="Microsoft New Tai Lue" w:hAnsi="Microsoft New Tai Lue" w:cs="Microsoft New Tai Lue"/>
          <w:szCs w:val="24"/>
        </w:rPr>
        <w:t>and a recommendation</w:t>
      </w:r>
    </w:p>
    <w:p w14:paraId="3646AD5E" w14:textId="36E63ABA" w:rsidR="00131FFC" w:rsidRPr="00976929" w:rsidRDefault="00131FFC" w:rsidP="00976929">
      <w:pPr>
        <w:pStyle w:val="ListParagraph"/>
        <w:numPr>
          <w:ilvl w:val="0"/>
          <w:numId w:val="8"/>
        </w:num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Any further expert </w:t>
      </w:r>
      <w:r w:rsidR="001E03A5" w:rsidRPr="00976929">
        <w:rPr>
          <w:rFonts w:ascii="Microsoft New Tai Lue" w:hAnsi="Microsoft New Tai Lue" w:cs="Microsoft New Tai Lue"/>
          <w:szCs w:val="24"/>
        </w:rPr>
        <w:t>reports</w:t>
      </w:r>
      <w:r w:rsidRPr="00976929">
        <w:rPr>
          <w:rFonts w:ascii="Microsoft New Tai Lue" w:hAnsi="Microsoft New Tai Lue" w:cs="Microsoft New Tai Lue"/>
          <w:szCs w:val="24"/>
        </w:rPr>
        <w:t xml:space="preserve"> </w:t>
      </w:r>
    </w:p>
    <w:p w14:paraId="18249A1A" w14:textId="23443BF1" w:rsidR="00131FFC" w:rsidRPr="00976929" w:rsidRDefault="00131FFC" w:rsidP="00976929">
      <w:pPr>
        <w:pStyle w:val="ListParagraph"/>
        <w:numPr>
          <w:ilvl w:val="0"/>
          <w:numId w:val="8"/>
        </w:num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Any written report from the young person (or via their advocate) </w:t>
      </w:r>
    </w:p>
    <w:p w14:paraId="0BBC6186" w14:textId="424FD499" w:rsidR="003B348C" w:rsidRPr="00976929" w:rsidRDefault="003B348C"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The </w:t>
      </w:r>
      <w:r w:rsidR="00051BA5">
        <w:rPr>
          <w:rFonts w:ascii="Microsoft New Tai Lue" w:hAnsi="Microsoft New Tai Lue" w:cs="Microsoft New Tai Lue"/>
          <w:szCs w:val="24"/>
        </w:rPr>
        <w:t>C</w:t>
      </w:r>
      <w:r w:rsidRPr="00976929">
        <w:rPr>
          <w:rFonts w:ascii="Microsoft New Tai Lue" w:hAnsi="Microsoft New Tai Lue" w:cs="Microsoft New Tai Lue"/>
          <w:szCs w:val="24"/>
        </w:rPr>
        <w:t xml:space="preserve">hair </w:t>
      </w:r>
      <w:r w:rsidR="0072727B" w:rsidRPr="00976929">
        <w:rPr>
          <w:rFonts w:ascii="Microsoft New Tai Lue" w:hAnsi="Microsoft New Tai Lue" w:cs="Microsoft New Tai Lue"/>
          <w:szCs w:val="24"/>
        </w:rPr>
        <w:t xml:space="preserve">will request for attendees to introduce themselves, explaining their role within the review. </w:t>
      </w:r>
    </w:p>
    <w:p w14:paraId="248AD936" w14:textId="45B0ADE5" w:rsidR="0072727B" w:rsidRPr="00976929" w:rsidRDefault="00BD5DB1"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The </w:t>
      </w:r>
      <w:r w:rsidR="00051BA5">
        <w:rPr>
          <w:rFonts w:ascii="Microsoft New Tai Lue" w:hAnsi="Microsoft New Tai Lue" w:cs="Microsoft New Tai Lue"/>
          <w:szCs w:val="24"/>
        </w:rPr>
        <w:t>C</w:t>
      </w:r>
      <w:r w:rsidRPr="00976929">
        <w:rPr>
          <w:rFonts w:ascii="Microsoft New Tai Lue" w:hAnsi="Microsoft New Tai Lue" w:cs="Microsoft New Tai Lue"/>
          <w:szCs w:val="24"/>
        </w:rPr>
        <w:t xml:space="preserve">hair will lay out the structure of the meeting – this will include hearing from the young person and parents/carers, the social worker and staff at the secure home. The staff at the secure home will often share </w:t>
      </w:r>
      <w:r w:rsidR="001E03A5" w:rsidRPr="00976929">
        <w:rPr>
          <w:rFonts w:ascii="Microsoft New Tai Lue" w:hAnsi="Microsoft New Tai Lue" w:cs="Microsoft New Tai Lue"/>
          <w:szCs w:val="24"/>
        </w:rPr>
        <w:t>professionals</w:t>
      </w:r>
      <w:r w:rsidR="000400C6">
        <w:rPr>
          <w:rFonts w:ascii="Microsoft New Tai Lue" w:hAnsi="Microsoft New Tai Lue" w:cs="Microsoft New Tai Lue"/>
          <w:szCs w:val="24"/>
        </w:rPr>
        <w:t>’</w:t>
      </w:r>
      <w:r w:rsidR="00D84F81" w:rsidRPr="00976929">
        <w:rPr>
          <w:rFonts w:ascii="Microsoft New Tai Lue" w:hAnsi="Microsoft New Tai Lue" w:cs="Microsoft New Tai Lue"/>
          <w:szCs w:val="24"/>
        </w:rPr>
        <w:t xml:space="preserve"> opinions attached to the secure home if they do not attend themselves. </w:t>
      </w:r>
    </w:p>
    <w:p w14:paraId="2111D4AA" w14:textId="1056EABD" w:rsidR="00D84F81" w:rsidRPr="00976929" w:rsidRDefault="00D84F81"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Once all information is heard, the panel will break separately to discuss their findings and </w:t>
      </w:r>
      <w:r w:rsidR="001E03A5" w:rsidRPr="00087255">
        <w:rPr>
          <w:rFonts w:ascii="Microsoft New Tai Lue" w:hAnsi="Microsoft New Tai Lue" w:cs="Microsoft New Tai Lue"/>
          <w:b/>
          <w:bCs/>
          <w:szCs w:val="24"/>
        </w:rPr>
        <w:t>decide</w:t>
      </w:r>
      <w:r w:rsidRPr="00087255">
        <w:rPr>
          <w:rFonts w:ascii="Microsoft New Tai Lue" w:hAnsi="Microsoft New Tai Lue" w:cs="Microsoft New Tai Lue"/>
          <w:b/>
          <w:bCs/>
          <w:szCs w:val="24"/>
        </w:rPr>
        <w:t xml:space="preserve"> whether the young person continues to meet the criteria </w:t>
      </w:r>
      <w:r w:rsidR="001E03A5" w:rsidRPr="00087255">
        <w:rPr>
          <w:rFonts w:ascii="Microsoft New Tai Lue" w:hAnsi="Microsoft New Tai Lue" w:cs="Microsoft New Tai Lue"/>
          <w:b/>
          <w:bCs/>
          <w:szCs w:val="24"/>
        </w:rPr>
        <w:t>for Secure Accommodation or not</w:t>
      </w:r>
      <w:r w:rsidR="001E03A5" w:rsidRPr="00976929">
        <w:rPr>
          <w:rFonts w:ascii="Microsoft New Tai Lue" w:hAnsi="Microsoft New Tai Lue" w:cs="Microsoft New Tai Lue"/>
          <w:szCs w:val="24"/>
        </w:rPr>
        <w:t xml:space="preserve">. </w:t>
      </w:r>
    </w:p>
    <w:p w14:paraId="4A827D9A" w14:textId="77777777" w:rsidR="00B20A6A" w:rsidRDefault="00A92C71"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The </w:t>
      </w:r>
      <w:r w:rsidR="000400C6">
        <w:rPr>
          <w:rFonts w:ascii="Microsoft New Tai Lue" w:hAnsi="Microsoft New Tai Lue" w:cs="Microsoft New Tai Lue"/>
          <w:szCs w:val="24"/>
        </w:rPr>
        <w:t>C</w:t>
      </w:r>
      <w:r w:rsidRPr="00976929">
        <w:rPr>
          <w:rFonts w:ascii="Microsoft New Tai Lue" w:hAnsi="Microsoft New Tai Lue" w:cs="Microsoft New Tai Lue"/>
          <w:szCs w:val="24"/>
        </w:rPr>
        <w:t xml:space="preserve">hair will be clear to panel members and those attending the meeting that their role is to make no other decisions. </w:t>
      </w:r>
      <w:r w:rsidR="00911F51">
        <w:rPr>
          <w:rFonts w:ascii="Microsoft New Tai Lue" w:hAnsi="Microsoft New Tai Lue" w:cs="Microsoft New Tai Lue"/>
          <w:szCs w:val="24"/>
        </w:rPr>
        <w:t xml:space="preserve">The outcome will be shared with the </w:t>
      </w:r>
      <w:r w:rsidR="00BF0B60">
        <w:rPr>
          <w:rFonts w:ascii="Microsoft New Tai Lue" w:hAnsi="Microsoft New Tai Lue" w:cs="Microsoft New Tai Lue"/>
          <w:szCs w:val="24"/>
        </w:rPr>
        <w:t>young person</w:t>
      </w:r>
      <w:r w:rsidR="00911F51">
        <w:rPr>
          <w:rFonts w:ascii="Microsoft New Tai Lue" w:hAnsi="Microsoft New Tai Lue" w:cs="Microsoft New Tai Lue"/>
          <w:szCs w:val="24"/>
        </w:rPr>
        <w:t xml:space="preserve"> and all attendees </w:t>
      </w:r>
      <w:r w:rsidR="00BF0B60">
        <w:rPr>
          <w:rFonts w:ascii="Microsoft New Tai Lue" w:hAnsi="Microsoft New Tai Lue" w:cs="Microsoft New Tai Lue"/>
          <w:szCs w:val="24"/>
        </w:rPr>
        <w:t>by the Chair.</w:t>
      </w:r>
      <w:r w:rsidR="00A85FF6">
        <w:rPr>
          <w:rFonts w:ascii="Microsoft New Tai Lue" w:hAnsi="Microsoft New Tai Lue" w:cs="Microsoft New Tai Lue"/>
          <w:szCs w:val="24"/>
        </w:rPr>
        <w:t xml:space="preserve"> </w:t>
      </w:r>
    </w:p>
    <w:p w14:paraId="5F793129" w14:textId="6CBA2529" w:rsidR="001203E5" w:rsidRDefault="00A85FF6" w:rsidP="00976929">
      <w:pPr>
        <w:spacing w:line="240" w:lineRule="auto"/>
        <w:rPr>
          <w:rFonts w:ascii="Microsoft New Tai Lue" w:hAnsi="Microsoft New Tai Lue" w:cs="Microsoft New Tai Lue"/>
          <w:szCs w:val="24"/>
        </w:rPr>
      </w:pPr>
      <w:r>
        <w:rPr>
          <w:rFonts w:ascii="Microsoft New Tai Lue" w:hAnsi="Microsoft New Tai Lue" w:cs="Microsoft New Tai Lue"/>
          <w:szCs w:val="24"/>
        </w:rPr>
        <w:t xml:space="preserve">The </w:t>
      </w:r>
      <w:r w:rsidR="00B20A6A">
        <w:rPr>
          <w:rFonts w:ascii="Microsoft New Tai Lue" w:hAnsi="Microsoft New Tai Lue" w:cs="Microsoft New Tai Lue"/>
          <w:szCs w:val="24"/>
        </w:rPr>
        <w:t xml:space="preserve">Chair of the meeting will send a </w:t>
      </w:r>
      <w:r>
        <w:rPr>
          <w:rFonts w:ascii="Microsoft New Tai Lue" w:hAnsi="Microsoft New Tai Lue" w:cs="Microsoft New Tai Lue"/>
          <w:szCs w:val="24"/>
        </w:rPr>
        <w:t xml:space="preserve">record of the meeting </w:t>
      </w:r>
      <w:r w:rsidR="00B20A6A">
        <w:rPr>
          <w:rFonts w:ascii="Microsoft New Tai Lue" w:hAnsi="Microsoft New Tai Lue" w:cs="Microsoft New Tai Lue"/>
          <w:szCs w:val="24"/>
        </w:rPr>
        <w:t>to the Director of Children’s Services within five days of the meeting.</w:t>
      </w:r>
    </w:p>
    <w:p w14:paraId="33285CBE" w14:textId="713DCC56" w:rsidR="001203E5" w:rsidRDefault="001203E5" w:rsidP="00976929">
      <w:pPr>
        <w:spacing w:line="240" w:lineRule="auto"/>
        <w:rPr>
          <w:rFonts w:ascii="Microsoft New Tai Lue" w:hAnsi="Microsoft New Tai Lue" w:cs="Microsoft New Tai Lue"/>
          <w:szCs w:val="24"/>
        </w:rPr>
      </w:pPr>
    </w:p>
    <w:p w14:paraId="6AD4FE78" w14:textId="08332BEC" w:rsidR="003F600A" w:rsidRDefault="003F600A" w:rsidP="00976929">
      <w:pPr>
        <w:spacing w:line="240" w:lineRule="auto"/>
        <w:rPr>
          <w:rFonts w:ascii="Microsoft New Tai Lue" w:hAnsi="Microsoft New Tai Lue" w:cs="Microsoft New Tai Lue"/>
          <w:szCs w:val="24"/>
        </w:rPr>
      </w:pPr>
    </w:p>
    <w:p w14:paraId="2E28A69F" w14:textId="24FCC2B4" w:rsidR="003F600A" w:rsidRDefault="003F600A" w:rsidP="00976929">
      <w:pPr>
        <w:spacing w:line="240" w:lineRule="auto"/>
        <w:rPr>
          <w:rFonts w:ascii="Microsoft New Tai Lue" w:hAnsi="Microsoft New Tai Lue" w:cs="Microsoft New Tai Lue"/>
          <w:szCs w:val="24"/>
        </w:rPr>
      </w:pPr>
    </w:p>
    <w:p w14:paraId="0FC6358F" w14:textId="0A0953F0" w:rsidR="003F600A" w:rsidRDefault="003F600A" w:rsidP="00976929">
      <w:pPr>
        <w:spacing w:line="240" w:lineRule="auto"/>
        <w:rPr>
          <w:rFonts w:ascii="Microsoft New Tai Lue" w:hAnsi="Microsoft New Tai Lue" w:cs="Microsoft New Tai Lue"/>
          <w:szCs w:val="24"/>
        </w:rPr>
      </w:pPr>
    </w:p>
    <w:p w14:paraId="22E5C753" w14:textId="1071E7F1" w:rsidR="003F600A" w:rsidRDefault="003F600A" w:rsidP="00976929">
      <w:pPr>
        <w:spacing w:line="240" w:lineRule="auto"/>
        <w:rPr>
          <w:rFonts w:ascii="Microsoft New Tai Lue" w:hAnsi="Microsoft New Tai Lue" w:cs="Microsoft New Tai Lue"/>
          <w:szCs w:val="24"/>
        </w:rPr>
      </w:pPr>
    </w:p>
    <w:p w14:paraId="7CDBC790" w14:textId="77777777" w:rsidR="003F600A" w:rsidRDefault="003F600A" w:rsidP="00976929">
      <w:pPr>
        <w:spacing w:line="240" w:lineRule="auto"/>
        <w:rPr>
          <w:rFonts w:ascii="Microsoft New Tai Lue" w:hAnsi="Microsoft New Tai Lue" w:cs="Microsoft New Tai Lue"/>
          <w:szCs w:val="24"/>
        </w:rPr>
      </w:pPr>
    </w:p>
    <w:p w14:paraId="5920223F" w14:textId="18369E21" w:rsidR="00436EB7" w:rsidRPr="003F600A" w:rsidRDefault="00436EB7" w:rsidP="003F600A">
      <w:pPr>
        <w:pStyle w:val="Heading1"/>
        <w:numPr>
          <w:ilvl w:val="0"/>
          <w:numId w:val="9"/>
        </w:numPr>
      </w:pPr>
      <w:bookmarkStart w:id="6" w:name="_Toc122078553"/>
      <w:r w:rsidRPr="003F600A">
        <w:lastRenderedPageBreak/>
        <w:t>Decision making and future planning</w:t>
      </w:r>
      <w:bookmarkEnd w:id="6"/>
      <w:r w:rsidRPr="003F600A">
        <w:t xml:space="preserve"> </w:t>
      </w:r>
    </w:p>
    <w:p w14:paraId="53F69AF3" w14:textId="77777777" w:rsidR="003F600A" w:rsidRPr="003F600A" w:rsidRDefault="003F600A" w:rsidP="00976929">
      <w:pPr>
        <w:spacing w:line="240" w:lineRule="auto"/>
        <w:rPr>
          <w:rFonts w:ascii="Microsoft New Tai Lue" w:hAnsi="Microsoft New Tai Lue" w:cs="Microsoft New Tai Lue"/>
          <w:b/>
          <w:bCs/>
          <w:sz w:val="12"/>
          <w:szCs w:val="12"/>
        </w:rPr>
      </w:pPr>
    </w:p>
    <w:p w14:paraId="32BBBDED" w14:textId="6A9AE957" w:rsidR="00526D92" w:rsidRPr="00976929" w:rsidRDefault="00526D92"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b/>
          <w:bCs/>
          <w:szCs w:val="24"/>
        </w:rPr>
        <w:t>Secure Accommodation Regulations 1991</w:t>
      </w:r>
      <w:r w:rsidRPr="00976929">
        <w:rPr>
          <w:rFonts w:ascii="Microsoft New Tai Lue" w:hAnsi="Microsoft New Tai Lue" w:cs="Microsoft New Tai Lue"/>
          <w:szCs w:val="24"/>
        </w:rPr>
        <w:t xml:space="preserve"> </w:t>
      </w:r>
      <w:r w:rsidR="00C1478A" w:rsidRPr="00976929">
        <w:rPr>
          <w:rFonts w:ascii="Microsoft New Tai Lue" w:hAnsi="Microsoft New Tai Lue" w:cs="Microsoft New Tai Lue"/>
          <w:szCs w:val="24"/>
        </w:rPr>
        <w:t>16 [</w:t>
      </w:r>
      <w:r w:rsidR="00342CB7" w:rsidRPr="00976929">
        <w:rPr>
          <w:rFonts w:ascii="Microsoft New Tai Lue" w:hAnsi="Microsoft New Tai Lue" w:cs="Microsoft New Tai Lue"/>
          <w:szCs w:val="24"/>
        </w:rPr>
        <w:t>1</w:t>
      </w:r>
      <w:r w:rsidR="00C1478A" w:rsidRPr="00976929">
        <w:rPr>
          <w:rFonts w:ascii="Microsoft New Tai Lue" w:hAnsi="Microsoft New Tai Lue" w:cs="Microsoft New Tai Lue"/>
          <w:szCs w:val="24"/>
        </w:rPr>
        <w:t xml:space="preserve">] states that the review panel must satisfy themselves with the following: </w:t>
      </w:r>
    </w:p>
    <w:p w14:paraId="0676595B" w14:textId="77777777" w:rsidR="00342CB7" w:rsidRPr="00EC11F1" w:rsidRDefault="00342CB7" w:rsidP="00976929">
      <w:pPr>
        <w:pBdr>
          <w:top w:val="single" w:sz="4" w:space="1" w:color="auto"/>
          <w:left w:val="single" w:sz="4" w:space="4" w:color="auto"/>
          <w:bottom w:val="single" w:sz="4" w:space="1" w:color="auto"/>
          <w:right w:val="single" w:sz="4" w:space="4" w:color="auto"/>
        </w:pBdr>
        <w:spacing w:line="240" w:lineRule="auto"/>
        <w:rPr>
          <w:rFonts w:ascii="Microsoft New Tai Lue" w:hAnsi="Microsoft New Tai Lue" w:cs="Microsoft New Tai Lue"/>
          <w:i/>
          <w:iCs/>
          <w:szCs w:val="24"/>
        </w:rPr>
      </w:pPr>
      <w:r w:rsidRPr="00EC11F1">
        <w:rPr>
          <w:rFonts w:ascii="Microsoft New Tai Lue" w:hAnsi="Microsoft New Tai Lue" w:cs="Microsoft New Tai Lue"/>
          <w:i/>
          <w:iCs/>
          <w:szCs w:val="24"/>
        </w:rPr>
        <w:t xml:space="preserve">“a. The criteria for keeping the child in secure accommodation continues to apply, and </w:t>
      </w:r>
    </w:p>
    <w:p w14:paraId="2DE30BC8" w14:textId="31C5A5CC" w:rsidR="00342CB7" w:rsidRPr="00EC11F1" w:rsidRDefault="00342CB7" w:rsidP="00976929">
      <w:pPr>
        <w:pBdr>
          <w:top w:val="single" w:sz="4" w:space="1" w:color="auto"/>
          <w:left w:val="single" w:sz="4" w:space="4" w:color="auto"/>
          <w:bottom w:val="single" w:sz="4" w:space="1" w:color="auto"/>
          <w:right w:val="single" w:sz="4" w:space="4" w:color="auto"/>
        </w:pBdr>
        <w:spacing w:line="240" w:lineRule="auto"/>
        <w:rPr>
          <w:rFonts w:ascii="Microsoft New Tai Lue" w:hAnsi="Microsoft New Tai Lue" w:cs="Microsoft New Tai Lue"/>
          <w:i/>
          <w:iCs/>
          <w:szCs w:val="24"/>
        </w:rPr>
      </w:pPr>
      <w:r w:rsidRPr="00EC11F1">
        <w:rPr>
          <w:rFonts w:ascii="Microsoft New Tai Lue" w:hAnsi="Microsoft New Tai Lue" w:cs="Microsoft New Tai Lue"/>
          <w:i/>
          <w:iCs/>
          <w:szCs w:val="24"/>
        </w:rPr>
        <w:t xml:space="preserve">b. The placement in such accommodation continues to be necessary, and </w:t>
      </w:r>
    </w:p>
    <w:p w14:paraId="1F42AFD9" w14:textId="5114DA9D" w:rsidR="0079415C" w:rsidRPr="00EC11F1" w:rsidRDefault="00342CB7" w:rsidP="00976929">
      <w:pPr>
        <w:pBdr>
          <w:top w:val="single" w:sz="4" w:space="1" w:color="auto"/>
          <w:left w:val="single" w:sz="4" w:space="4" w:color="auto"/>
          <w:bottom w:val="single" w:sz="4" w:space="1" w:color="auto"/>
          <w:right w:val="single" w:sz="4" w:space="4" w:color="auto"/>
        </w:pBdr>
        <w:spacing w:line="240" w:lineRule="auto"/>
        <w:rPr>
          <w:rFonts w:ascii="Microsoft New Tai Lue" w:hAnsi="Microsoft New Tai Lue" w:cs="Microsoft New Tai Lue"/>
          <w:i/>
          <w:iCs/>
          <w:szCs w:val="24"/>
        </w:rPr>
      </w:pPr>
      <w:r w:rsidRPr="00EC11F1">
        <w:rPr>
          <w:rFonts w:ascii="Microsoft New Tai Lue" w:hAnsi="Microsoft New Tai Lue" w:cs="Microsoft New Tai Lue"/>
          <w:i/>
          <w:iCs/>
          <w:szCs w:val="24"/>
        </w:rPr>
        <w:t>c. Any other description of accommodation would be inappropriate for him; and in doing so they shall have regard to the welfare of the child...”</w:t>
      </w:r>
      <w:r w:rsidR="00D70252" w:rsidRPr="00EC11F1">
        <w:rPr>
          <w:rFonts w:ascii="Microsoft New Tai Lue" w:hAnsi="Microsoft New Tai Lue" w:cs="Microsoft New Tai Lue"/>
          <w:i/>
          <w:iCs/>
          <w:szCs w:val="24"/>
        </w:rPr>
        <w:t xml:space="preserve"> </w:t>
      </w:r>
    </w:p>
    <w:p w14:paraId="56047584" w14:textId="77777777" w:rsidR="00B17556" w:rsidRDefault="00B17556" w:rsidP="00976929">
      <w:pPr>
        <w:spacing w:line="240" w:lineRule="auto"/>
        <w:rPr>
          <w:rFonts w:ascii="Microsoft New Tai Lue" w:hAnsi="Microsoft New Tai Lue" w:cs="Microsoft New Tai Lue"/>
          <w:szCs w:val="24"/>
        </w:rPr>
      </w:pPr>
    </w:p>
    <w:p w14:paraId="450B5236" w14:textId="2ADC06FA" w:rsidR="00D8075F" w:rsidRPr="00976929" w:rsidRDefault="00A026F0"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The primary role of the Secure Accommodation Review panel is </w:t>
      </w:r>
      <w:r w:rsidR="00F74CDD" w:rsidRPr="00976929">
        <w:rPr>
          <w:rFonts w:ascii="Microsoft New Tai Lue" w:hAnsi="Microsoft New Tai Lue" w:cs="Microsoft New Tai Lue"/>
          <w:szCs w:val="24"/>
        </w:rPr>
        <w:t xml:space="preserve">to decide if the current Court Order remains appropriate and that the Secure Accommodation criteria continues to be met. The panel do not make decisions regarding future care plans </w:t>
      </w:r>
      <w:r w:rsidR="008179A2" w:rsidRPr="00976929">
        <w:rPr>
          <w:rFonts w:ascii="Microsoft New Tai Lue" w:hAnsi="Microsoft New Tai Lue" w:cs="Microsoft New Tai Lue"/>
          <w:szCs w:val="24"/>
        </w:rPr>
        <w:t xml:space="preserve">for the young </w:t>
      </w:r>
      <w:r w:rsidR="00A92C71" w:rsidRPr="00976929">
        <w:rPr>
          <w:rFonts w:ascii="Microsoft New Tai Lue" w:hAnsi="Microsoft New Tai Lue" w:cs="Microsoft New Tai Lue"/>
          <w:szCs w:val="24"/>
        </w:rPr>
        <w:t>person,</w:t>
      </w:r>
      <w:r w:rsidR="008179A2" w:rsidRPr="00976929">
        <w:rPr>
          <w:rFonts w:ascii="Microsoft New Tai Lue" w:hAnsi="Microsoft New Tai Lue" w:cs="Microsoft New Tai Lue"/>
          <w:szCs w:val="24"/>
        </w:rPr>
        <w:t xml:space="preserve"> and this remains the responsibility of the social work team. </w:t>
      </w:r>
    </w:p>
    <w:p w14:paraId="00F4EFC4" w14:textId="353FF37D" w:rsidR="003F600A" w:rsidRDefault="00197EAB"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When a young person no longer requires a Secure Accommodation Order, it is the social work team’s responsibility to seek alternative accommodation for the young person if they are unable to return to the care of their family. Within Somerset, </w:t>
      </w:r>
      <w:r w:rsidR="00FA2145" w:rsidRPr="00976929">
        <w:rPr>
          <w:rFonts w:ascii="Microsoft New Tai Lue" w:hAnsi="Microsoft New Tai Lue" w:cs="Microsoft New Tai Lue"/>
          <w:szCs w:val="24"/>
        </w:rPr>
        <w:t xml:space="preserve">this would need to be reviewed by a Senior Manager via Legal Gateway panel. </w:t>
      </w:r>
      <w:r w:rsidR="006E3190" w:rsidRPr="00976929">
        <w:rPr>
          <w:rFonts w:ascii="Microsoft New Tai Lue" w:hAnsi="Microsoft New Tai Lue" w:cs="Microsoft New Tai Lue"/>
          <w:szCs w:val="24"/>
        </w:rPr>
        <w:t xml:space="preserve">This does not mean that the young person must be immediately </w:t>
      </w:r>
      <w:r w:rsidR="006E33BB" w:rsidRPr="00976929">
        <w:rPr>
          <w:rFonts w:ascii="Microsoft New Tai Lue" w:hAnsi="Microsoft New Tai Lue" w:cs="Microsoft New Tai Lue"/>
          <w:szCs w:val="24"/>
        </w:rPr>
        <w:t>removed from the Secure Accommodation</w:t>
      </w:r>
      <w:r w:rsidR="00D916DF" w:rsidRPr="00976929">
        <w:rPr>
          <w:rFonts w:ascii="Microsoft New Tai Lue" w:hAnsi="Microsoft New Tai Lue" w:cs="Microsoft New Tai Lue"/>
          <w:szCs w:val="24"/>
        </w:rPr>
        <w:t xml:space="preserve">. The social work team and staff at the Secure Accommodation must create an exit plan for the young person to enable this to be a successful transition. </w:t>
      </w:r>
      <w:r w:rsidR="006E33BB" w:rsidRPr="00976929">
        <w:rPr>
          <w:rFonts w:ascii="Microsoft New Tai Lue" w:hAnsi="Microsoft New Tai Lue" w:cs="Microsoft New Tai Lue"/>
          <w:szCs w:val="24"/>
        </w:rPr>
        <w:t xml:space="preserve"> </w:t>
      </w:r>
    </w:p>
    <w:p w14:paraId="1B3A9447" w14:textId="716CCCD0" w:rsidR="003F600A" w:rsidRDefault="003F600A" w:rsidP="00976929">
      <w:pPr>
        <w:spacing w:line="240" w:lineRule="auto"/>
        <w:rPr>
          <w:rFonts w:ascii="Microsoft New Tai Lue" w:hAnsi="Microsoft New Tai Lue" w:cs="Microsoft New Tai Lue"/>
          <w:szCs w:val="24"/>
        </w:rPr>
      </w:pPr>
    </w:p>
    <w:p w14:paraId="75FA2F8F" w14:textId="686467C2" w:rsidR="003F600A" w:rsidRPr="003F600A" w:rsidRDefault="003F600A" w:rsidP="00044681">
      <w:pPr>
        <w:pStyle w:val="Heading1"/>
        <w:numPr>
          <w:ilvl w:val="0"/>
          <w:numId w:val="9"/>
        </w:numPr>
      </w:pPr>
      <w:bookmarkStart w:id="7" w:name="_Toc122078554"/>
      <w:r>
        <w:t>Further information</w:t>
      </w:r>
      <w:bookmarkEnd w:id="7"/>
    </w:p>
    <w:p w14:paraId="2820AC34" w14:textId="77777777" w:rsidR="00044681" w:rsidRPr="00044681" w:rsidRDefault="00044681" w:rsidP="00976929">
      <w:pPr>
        <w:spacing w:line="240" w:lineRule="auto"/>
        <w:rPr>
          <w:rFonts w:ascii="Microsoft New Tai Lue" w:hAnsi="Microsoft New Tai Lue" w:cs="Microsoft New Tai Lue"/>
          <w:sz w:val="12"/>
          <w:szCs w:val="12"/>
        </w:rPr>
      </w:pPr>
    </w:p>
    <w:p w14:paraId="6513DE83" w14:textId="6EED7EA7" w:rsidR="00E03C33" w:rsidRPr="00976929" w:rsidRDefault="00E03C33" w:rsidP="00976929">
      <w:pPr>
        <w:spacing w:line="240" w:lineRule="auto"/>
        <w:rPr>
          <w:rFonts w:ascii="Microsoft New Tai Lue" w:hAnsi="Microsoft New Tai Lue" w:cs="Microsoft New Tai Lue"/>
          <w:szCs w:val="24"/>
        </w:rPr>
      </w:pPr>
      <w:r w:rsidRPr="00976929">
        <w:rPr>
          <w:rFonts w:ascii="Microsoft New Tai Lue" w:hAnsi="Microsoft New Tai Lue" w:cs="Microsoft New Tai Lue"/>
          <w:szCs w:val="24"/>
        </w:rPr>
        <w:t xml:space="preserve">For further information, please follow </w:t>
      </w:r>
      <w:r w:rsidR="00352710">
        <w:rPr>
          <w:rFonts w:ascii="Microsoft New Tai Lue" w:hAnsi="Microsoft New Tai Lue" w:cs="Microsoft New Tai Lue"/>
          <w:szCs w:val="24"/>
        </w:rPr>
        <w:t xml:space="preserve">the </w:t>
      </w:r>
      <w:r w:rsidRPr="00976929">
        <w:rPr>
          <w:rFonts w:ascii="Microsoft New Tai Lue" w:hAnsi="Microsoft New Tai Lue" w:cs="Microsoft New Tai Lue"/>
          <w:szCs w:val="24"/>
        </w:rPr>
        <w:t xml:space="preserve">link below which will take you to Coram BAAF </w:t>
      </w:r>
      <w:r w:rsidR="0053341D">
        <w:rPr>
          <w:rFonts w:ascii="Microsoft New Tai Lue" w:hAnsi="Microsoft New Tai Lue" w:cs="Microsoft New Tai Lue"/>
          <w:szCs w:val="24"/>
        </w:rPr>
        <w:t xml:space="preserve">good practice </w:t>
      </w:r>
      <w:r w:rsidRPr="00976929">
        <w:rPr>
          <w:rFonts w:ascii="Microsoft New Tai Lue" w:hAnsi="Microsoft New Tai Lue" w:cs="Microsoft New Tai Lue"/>
          <w:szCs w:val="24"/>
        </w:rPr>
        <w:t xml:space="preserve">guidance: </w:t>
      </w:r>
    </w:p>
    <w:p w14:paraId="125FECF9" w14:textId="77777777" w:rsidR="00A6497D" w:rsidRPr="00976929" w:rsidRDefault="00575CF1" w:rsidP="00976929">
      <w:pPr>
        <w:spacing w:line="240" w:lineRule="auto"/>
        <w:rPr>
          <w:rFonts w:ascii="Microsoft New Tai Lue" w:hAnsi="Microsoft New Tai Lue" w:cs="Microsoft New Tai Lue"/>
          <w:szCs w:val="24"/>
        </w:rPr>
      </w:pPr>
      <w:hyperlink r:id="rId14" w:history="1">
        <w:r w:rsidR="00A6497D" w:rsidRPr="00976929">
          <w:rPr>
            <w:rStyle w:val="Hyperlink"/>
            <w:rFonts w:ascii="Microsoft New Tai Lue" w:hAnsi="Microsoft New Tai Lue" w:cs="Microsoft New Tai Lue"/>
            <w:color w:val="0000FF"/>
            <w:szCs w:val="24"/>
          </w:rPr>
          <w:t>2020-CV-Secure-Acc-Reveiws-Guide4.indd (coramvoice.org.uk)</w:t>
        </w:r>
      </w:hyperlink>
    </w:p>
    <w:p w14:paraId="001CC3F7" w14:textId="77777777" w:rsidR="00E03C33" w:rsidRPr="00A62759" w:rsidRDefault="00E03C33" w:rsidP="004538A4">
      <w:pPr>
        <w:rPr>
          <w:rFonts w:ascii="Microsoft New Tai Lue" w:hAnsi="Microsoft New Tai Lue" w:cs="Microsoft New Tai Lue"/>
          <w:szCs w:val="24"/>
        </w:rPr>
      </w:pPr>
    </w:p>
    <w:sectPr w:rsidR="00E03C33" w:rsidRPr="00A62759" w:rsidSect="00A62759">
      <w:headerReference w:type="default" r:id="rId15"/>
      <w:footerReference w:type="default" r:id="rId16"/>
      <w:headerReference w:type="first" r:id="rId17"/>
      <w:pgSz w:w="11906" w:h="16838"/>
      <w:pgMar w:top="1440" w:right="1416"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44CD" w14:textId="77777777" w:rsidR="006F10F6" w:rsidRDefault="006F10F6" w:rsidP="001F5B87">
      <w:pPr>
        <w:spacing w:after="0" w:line="240" w:lineRule="auto"/>
      </w:pPr>
      <w:r>
        <w:separator/>
      </w:r>
    </w:p>
  </w:endnote>
  <w:endnote w:type="continuationSeparator" w:id="0">
    <w:p w14:paraId="1F7E9D2E" w14:textId="77777777" w:rsidR="006F10F6" w:rsidRDefault="006F10F6" w:rsidP="001F5B87">
      <w:pPr>
        <w:spacing w:after="0" w:line="240" w:lineRule="auto"/>
      </w:pPr>
      <w:r>
        <w:continuationSeparator/>
      </w:r>
    </w:p>
  </w:endnote>
  <w:endnote w:type="continuationNotice" w:id="1">
    <w:p w14:paraId="358C8CA3" w14:textId="77777777" w:rsidR="006F10F6" w:rsidRDefault="006F1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88211"/>
      <w:docPartObj>
        <w:docPartGallery w:val="Page Numbers (Bottom of Page)"/>
        <w:docPartUnique/>
      </w:docPartObj>
    </w:sdtPr>
    <w:sdtEndPr>
      <w:rPr>
        <w:noProof/>
      </w:rPr>
    </w:sdtEndPr>
    <w:sdtContent>
      <w:p w14:paraId="6DF50C7C" w14:textId="05FC1401" w:rsidR="00A14696" w:rsidRDefault="00A146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EF70F" w14:textId="77777777"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3550" w14:textId="77777777" w:rsidR="006F10F6" w:rsidRDefault="006F10F6" w:rsidP="001F5B87">
      <w:pPr>
        <w:spacing w:after="0" w:line="240" w:lineRule="auto"/>
      </w:pPr>
      <w:r>
        <w:separator/>
      </w:r>
    </w:p>
  </w:footnote>
  <w:footnote w:type="continuationSeparator" w:id="0">
    <w:p w14:paraId="1EA30F0C" w14:textId="77777777" w:rsidR="006F10F6" w:rsidRDefault="006F10F6" w:rsidP="001F5B87">
      <w:pPr>
        <w:spacing w:after="0" w:line="240" w:lineRule="auto"/>
      </w:pPr>
      <w:r>
        <w:continuationSeparator/>
      </w:r>
    </w:p>
  </w:footnote>
  <w:footnote w:type="continuationNotice" w:id="1">
    <w:p w14:paraId="3802E64D" w14:textId="77777777" w:rsidR="006F10F6" w:rsidRDefault="006F10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B65E" w14:textId="5BC0980A" w:rsidR="00A62759" w:rsidRDefault="00A62759">
    <w:pPr>
      <w:pStyle w:val="Header"/>
    </w:pPr>
  </w:p>
  <w:p w14:paraId="34E05B00" w14:textId="0B78F44C" w:rsidR="00A62759" w:rsidRDefault="00A62759" w:rsidP="00A62759">
    <w:pPr>
      <w:pStyle w:val="Header"/>
      <w:rPr>
        <w:rFonts w:ascii="Microsoft New Tai Lue" w:hAnsi="Microsoft New Tai Lue" w:cs="Microsoft New Tai Lue"/>
        <w:b/>
        <w:b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C64E" w14:textId="034177E4" w:rsidR="00A62759" w:rsidRDefault="00976929" w:rsidP="00A62759">
    <w:pPr>
      <w:pStyle w:val="Header"/>
      <w:rPr>
        <w:rFonts w:ascii="Microsoft New Tai Lue" w:hAnsi="Microsoft New Tai Lue" w:cs="Microsoft New Tai Lue"/>
        <w:b/>
        <w:bCs/>
        <w:sz w:val="32"/>
        <w:szCs w:val="32"/>
      </w:rPr>
    </w:pPr>
    <w:r>
      <w:rPr>
        <w:noProof/>
      </w:rPr>
      <w:drawing>
        <wp:anchor distT="0" distB="0" distL="114300" distR="114300" simplePos="0" relativeHeight="251658240" behindDoc="1" locked="0" layoutInCell="1" allowOverlap="1" wp14:anchorId="2C8E23DC" wp14:editId="63AFC252">
          <wp:simplePos x="0" y="0"/>
          <wp:positionH relativeFrom="column">
            <wp:posOffset>5438692</wp:posOffset>
          </wp:positionH>
          <wp:positionV relativeFrom="paragraph">
            <wp:posOffset>7344</wp:posOffset>
          </wp:positionV>
          <wp:extent cx="866775" cy="1094105"/>
          <wp:effectExtent l="0" t="0" r="0" b="0"/>
          <wp:wrapTight wrapText="bothSides">
            <wp:wrapPolygon edited="0">
              <wp:start x="8545" y="752"/>
              <wp:lineTo x="5697" y="1880"/>
              <wp:lineTo x="1424" y="5641"/>
              <wp:lineTo x="1424" y="9026"/>
              <wp:lineTo x="3798" y="13539"/>
              <wp:lineTo x="1899" y="15420"/>
              <wp:lineTo x="1424" y="17300"/>
              <wp:lineTo x="1899" y="19557"/>
              <wp:lineTo x="1899" y="19933"/>
              <wp:lineTo x="8070" y="20685"/>
              <wp:lineTo x="10444" y="20685"/>
              <wp:lineTo x="20888" y="19933"/>
              <wp:lineTo x="19938" y="15044"/>
              <wp:lineTo x="18040" y="13539"/>
              <wp:lineTo x="20413" y="8650"/>
              <wp:lineTo x="20888" y="6393"/>
              <wp:lineTo x="15191" y="1880"/>
              <wp:lineTo x="12818" y="752"/>
              <wp:lineTo x="8545" y="752"/>
            </wp:wrapPolygon>
          </wp:wrapTight>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775" cy="1094105"/>
                  </a:xfrm>
                  <a:prstGeom prst="rect">
                    <a:avLst/>
                  </a:prstGeom>
                </pic:spPr>
              </pic:pic>
            </a:graphicData>
          </a:graphic>
          <wp14:sizeRelH relativeFrom="page">
            <wp14:pctWidth>0</wp14:pctWidth>
          </wp14:sizeRelH>
          <wp14:sizeRelV relativeFrom="page">
            <wp14:pctHeight>0</wp14:pctHeight>
          </wp14:sizeRelV>
        </wp:anchor>
      </w:drawing>
    </w:r>
  </w:p>
  <w:p w14:paraId="25417849" w14:textId="5CBCED63" w:rsidR="00A62759" w:rsidRDefault="00A62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0269"/>
    <w:multiLevelType w:val="hybridMultilevel"/>
    <w:tmpl w:val="91027A40"/>
    <w:lvl w:ilvl="0" w:tplc="10247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24C60"/>
    <w:multiLevelType w:val="multilevel"/>
    <w:tmpl w:val="A2D8D84A"/>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D4D4C92"/>
    <w:multiLevelType w:val="hybridMultilevel"/>
    <w:tmpl w:val="39304A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433F95"/>
    <w:multiLevelType w:val="hybridMultilevel"/>
    <w:tmpl w:val="E94CD0E8"/>
    <w:lvl w:ilvl="0" w:tplc="52BA2ADE">
      <w:start w:val="1"/>
      <w:numFmt w:val="bullet"/>
      <w:lvlText w:val="-"/>
      <w:lvlJc w:val="left"/>
      <w:pPr>
        <w:ind w:left="720" w:hanging="360"/>
      </w:pPr>
      <w:rPr>
        <w:rFonts w:ascii="Microsoft New Tai Lue" w:eastAsiaTheme="minorHAns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C7363"/>
    <w:multiLevelType w:val="hybridMultilevel"/>
    <w:tmpl w:val="A8F8BD70"/>
    <w:lvl w:ilvl="0" w:tplc="F6C45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F7FEC"/>
    <w:multiLevelType w:val="hybridMultilevel"/>
    <w:tmpl w:val="1E8C56E2"/>
    <w:lvl w:ilvl="0" w:tplc="940C1D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120760"/>
    <w:multiLevelType w:val="multilevel"/>
    <w:tmpl w:val="A2D8D84A"/>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60E6AA4"/>
    <w:multiLevelType w:val="hybridMultilevel"/>
    <w:tmpl w:val="EBD2826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8" w15:restartNumberingAfterBreak="0">
    <w:nsid w:val="6D4661CF"/>
    <w:multiLevelType w:val="multilevel"/>
    <w:tmpl w:val="A2D8D84A"/>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698433504">
    <w:abstractNumId w:val="6"/>
  </w:num>
  <w:num w:numId="2" w16cid:durableId="1187409296">
    <w:abstractNumId w:val="7"/>
  </w:num>
  <w:num w:numId="3" w16cid:durableId="1889413189">
    <w:abstractNumId w:val="1"/>
  </w:num>
  <w:num w:numId="4" w16cid:durableId="1660452251">
    <w:abstractNumId w:val="8"/>
  </w:num>
  <w:num w:numId="5" w16cid:durableId="1019039735">
    <w:abstractNumId w:val="4"/>
  </w:num>
  <w:num w:numId="6" w16cid:durableId="1630744724">
    <w:abstractNumId w:val="5"/>
  </w:num>
  <w:num w:numId="7" w16cid:durableId="156650444">
    <w:abstractNumId w:val="0"/>
  </w:num>
  <w:num w:numId="8" w16cid:durableId="1413501167">
    <w:abstractNumId w:val="3"/>
  </w:num>
  <w:num w:numId="9" w16cid:durableId="1945962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04E40"/>
    <w:rsid w:val="00007436"/>
    <w:rsid w:val="00011440"/>
    <w:rsid w:val="00024C43"/>
    <w:rsid w:val="00027683"/>
    <w:rsid w:val="000400C6"/>
    <w:rsid w:val="00044681"/>
    <w:rsid w:val="00051BA5"/>
    <w:rsid w:val="00055462"/>
    <w:rsid w:val="000604ED"/>
    <w:rsid w:val="000623B2"/>
    <w:rsid w:val="000829A6"/>
    <w:rsid w:val="00085FFB"/>
    <w:rsid w:val="00086546"/>
    <w:rsid w:val="00087255"/>
    <w:rsid w:val="000A6889"/>
    <w:rsid w:val="000B078C"/>
    <w:rsid w:val="000C27DB"/>
    <w:rsid w:val="000D1386"/>
    <w:rsid w:val="000D17CD"/>
    <w:rsid w:val="000D1E65"/>
    <w:rsid w:val="000D7552"/>
    <w:rsid w:val="000E47E1"/>
    <w:rsid w:val="000F24B4"/>
    <w:rsid w:val="000F3ED7"/>
    <w:rsid w:val="00107FD4"/>
    <w:rsid w:val="001113B8"/>
    <w:rsid w:val="00112B77"/>
    <w:rsid w:val="00115861"/>
    <w:rsid w:val="001203E5"/>
    <w:rsid w:val="00121C1C"/>
    <w:rsid w:val="001264C3"/>
    <w:rsid w:val="00131FFC"/>
    <w:rsid w:val="00134B19"/>
    <w:rsid w:val="00151DEE"/>
    <w:rsid w:val="0017373D"/>
    <w:rsid w:val="00183F47"/>
    <w:rsid w:val="0019429E"/>
    <w:rsid w:val="00197EAB"/>
    <w:rsid w:val="001A2F2D"/>
    <w:rsid w:val="001A6095"/>
    <w:rsid w:val="001A645B"/>
    <w:rsid w:val="001B7B7A"/>
    <w:rsid w:val="001D1F36"/>
    <w:rsid w:val="001D419D"/>
    <w:rsid w:val="001E03A5"/>
    <w:rsid w:val="001E2492"/>
    <w:rsid w:val="001E2C23"/>
    <w:rsid w:val="001F2988"/>
    <w:rsid w:val="001F3666"/>
    <w:rsid w:val="001F5B87"/>
    <w:rsid w:val="001F72B7"/>
    <w:rsid w:val="002039E9"/>
    <w:rsid w:val="00220AF0"/>
    <w:rsid w:val="002517F8"/>
    <w:rsid w:val="00252D62"/>
    <w:rsid w:val="00276250"/>
    <w:rsid w:val="0027729C"/>
    <w:rsid w:val="00285040"/>
    <w:rsid w:val="00295E99"/>
    <w:rsid w:val="00297C1D"/>
    <w:rsid w:val="002A5CBD"/>
    <w:rsid w:val="002B4A1E"/>
    <w:rsid w:val="002D584C"/>
    <w:rsid w:val="002E2022"/>
    <w:rsid w:val="002F4BEA"/>
    <w:rsid w:val="002F5ADD"/>
    <w:rsid w:val="00321E0D"/>
    <w:rsid w:val="003340A2"/>
    <w:rsid w:val="00336C77"/>
    <w:rsid w:val="00340390"/>
    <w:rsid w:val="00342CB7"/>
    <w:rsid w:val="00346A88"/>
    <w:rsid w:val="00352710"/>
    <w:rsid w:val="00365859"/>
    <w:rsid w:val="0037501B"/>
    <w:rsid w:val="00375484"/>
    <w:rsid w:val="0038006D"/>
    <w:rsid w:val="00382F9D"/>
    <w:rsid w:val="003B348C"/>
    <w:rsid w:val="003B4CC9"/>
    <w:rsid w:val="003C7243"/>
    <w:rsid w:val="003F33E4"/>
    <w:rsid w:val="003F600A"/>
    <w:rsid w:val="003F727D"/>
    <w:rsid w:val="003F7E69"/>
    <w:rsid w:val="0040685C"/>
    <w:rsid w:val="00433E1C"/>
    <w:rsid w:val="00436EB7"/>
    <w:rsid w:val="00445BE9"/>
    <w:rsid w:val="00450037"/>
    <w:rsid w:val="004538A4"/>
    <w:rsid w:val="00457D97"/>
    <w:rsid w:val="00461D4E"/>
    <w:rsid w:val="00473252"/>
    <w:rsid w:val="00483276"/>
    <w:rsid w:val="00490ACA"/>
    <w:rsid w:val="00493718"/>
    <w:rsid w:val="00496D2F"/>
    <w:rsid w:val="00497433"/>
    <w:rsid w:val="004A127F"/>
    <w:rsid w:val="004A4043"/>
    <w:rsid w:val="004B2F71"/>
    <w:rsid w:val="004C5AC6"/>
    <w:rsid w:val="004E619E"/>
    <w:rsid w:val="004E64B8"/>
    <w:rsid w:val="004E6BD0"/>
    <w:rsid w:val="004F42AB"/>
    <w:rsid w:val="004F6116"/>
    <w:rsid w:val="005067E8"/>
    <w:rsid w:val="00517E05"/>
    <w:rsid w:val="0052618D"/>
    <w:rsid w:val="00526D92"/>
    <w:rsid w:val="0053341D"/>
    <w:rsid w:val="005341F2"/>
    <w:rsid w:val="0054062D"/>
    <w:rsid w:val="00555920"/>
    <w:rsid w:val="00555CFF"/>
    <w:rsid w:val="0057330A"/>
    <w:rsid w:val="00575CF1"/>
    <w:rsid w:val="00583012"/>
    <w:rsid w:val="00585A16"/>
    <w:rsid w:val="005A3EB1"/>
    <w:rsid w:val="005B11DA"/>
    <w:rsid w:val="005B4391"/>
    <w:rsid w:val="005D7E77"/>
    <w:rsid w:val="005E18E3"/>
    <w:rsid w:val="005E7F73"/>
    <w:rsid w:val="005F4C28"/>
    <w:rsid w:val="006000AB"/>
    <w:rsid w:val="00602E3F"/>
    <w:rsid w:val="0060606A"/>
    <w:rsid w:val="00646A4B"/>
    <w:rsid w:val="0064783D"/>
    <w:rsid w:val="0066097D"/>
    <w:rsid w:val="00667E62"/>
    <w:rsid w:val="00672602"/>
    <w:rsid w:val="00673E5B"/>
    <w:rsid w:val="00674775"/>
    <w:rsid w:val="006849F4"/>
    <w:rsid w:val="006B1CC2"/>
    <w:rsid w:val="006B5FA2"/>
    <w:rsid w:val="006D030C"/>
    <w:rsid w:val="006D3B1D"/>
    <w:rsid w:val="006D4E23"/>
    <w:rsid w:val="006D7224"/>
    <w:rsid w:val="006E29F9"/>
    <w:rsid w:val="006E3190"/>
    <w:rsid w:val="006E33BB"/>
    <w:rsid w:val="006E5CB8"/>
    <w:rsid w:val="006E7CDF"/>
    <w:rsid w:val="006F10F6"/>
    <w:rsid w:val="00705999"/>
    <w:rsid w:val="00712D7E"/>
    <w:rsid w:val="00714902"/>
    <w:rsid w:val="0072727B"/>
    <w:rsid w:val="00755720"/>
    <w:rsid w:val="007605A1"/>
    <w:rsid w:val="0076239F"/>
    <w:rsid w:val="007753B4"/>
    <w:rsid w:val="00782F06"/>
    <w:rsid w:val="0079394F"/>
    <w:rsid w:val="0079415C"/>
    <w:rsid w:val="007944A6"/>
    <w:rsid w:val="00795A88"/>
    <w:rsid w:val="007A0AE9"/>
    <w:rsid w:val="007A2188"/>
    <w:rsid w:val="007A2E1A"/>
    <w:rsid w:val="007C2F1A"/>
    <w:rsid w:val="007C659E"/>
    <w:rsid w:val="007D1334"/>
    <w:rsid w:val="007D4255"/>
    <w:rsid w:val="007E1965"/>
    <w:rsid w:val="007E2CB5"/>
    <w:rsid w:val="00805375"/>
    <w:rsid w:val="008170B2"/>
    <w:rsid w:val="008179A2"/>
    <w:rsid w:val="00823430"/>
    <w:rsid w:val="00823B90"/>
    <w:rsid w:val="008300EC"/>
    <w:rsid w:val="00830237"/>
    <w:rsid w:val="008323E6"/>
    <w:rsid w:val="00835841"/>
    <w:rsid w:val="0084127B"/>
    <w:rsid w:val="00851A2F"/>
    <w:rsid w:val="0085440D"/>
    <w:rsid w:val="00860D3A"/>
    <w:rsid w:val="008811B9"/>
    <w:rsid w:val="00882E77"/>
    <w:rsid w:val="00885174"/>
    <w:rsid w:val="008A37C0"/>
    <w:rsid w:val="008A37C1"/>
    <w:rsid w:val="008C788C"/>
    <w:rsid w:val="008D3CD3"/>
    <w:rsid w:val="008D4D1E"/>
    <w:rsid w:val="008D587F"/>
    <w:rsid w:val="008E2A12"/>
    <w:rsid w:val="008E62DC"/>
    <w:rsid w:val="00911F51"/>
    <w:rsid w:val="009142D0"/>
    <w:rsid w:val="009178E8"/>
    <w:rsid w:val="00927193"/>
    <w:rsid w:val="00940B1D"/>
    <w:rsid w:val="00942DDC"/>
    <w:rsid w:val="009471D6"/>
    <w:rsid w:val="00962040"/>
    <w:rsid w:val="00976929"/>
    <w:rsid w:val="00981B44"/>
    <w:rsid w:val="0098354D"/>
    <w:rsid w:val="00983A6A"/>
    <w:rsid w:val="00993E35"/>
    <w:rsid w:val="009A6453"/>
    <w:rsid w:val="009A6D76"/>
    <w:rsid w:val="009C774A"/>
    <w:rsid w:val="009E258E"/>
    <w:rsid w:val="009E2CC2"/>
    <w:rsid w:val="009F093F"/>
    <w:rsid w:val="009F2A56"/>
    <w:rsid w:val="00A026F0"/>
    <w:rsid w:val="00A04B62"/>
    <w:rsid w:val="00A14696"/>
    <w:rsid w:val="00A231DF"/>
    <w:rsid w:val="00A33D16"/>
    <w:rsid w:val="00A367DD"/>
    <w:rsid w:val="00A57801"/>
    <w:rsid w:val="00A62759"/>
    <w:rsid w:val="00A6497D"/>
    <w:rsid w:val="00A64E85"/>
    <w:rsid w:val="00A65BCE"/>
    <w:rsid w:val="00A71053"/>
    <w:rsid w:val="00A71A4D"/>
    <w:rsid w:val="00A75B37"/>
    <w:rsid w:val="00A839D9"/>
    <w:rsid w:val="00A85136"/>
    <w:rsid w:val="00A85FF6"/>
    <w:rsid w:val="00A92C71"/>
    <w:rsid w:val="00A96532"/>
    <w:rsid w:val="00AA7556"/>
    <w:rsid w:val="00AB554E"/>
    <w:rsid w:val="00AC2A97"/>
    <w:rsid w:val="00AD6294"/>
    <w:rsid w:val="00AE325E"/>
    <w:rsid w:val="00AF16A6"/>
    <w:rsid w:val="00AF2978"/>
    <w:rsid w:val="00B124B3"/>
    <w:rsid w:val="00B16639"/>
    <w:rsid w:val="00B17556"/>
    <w:rsid w:val="00B203AB"/>
    <w:rsid w:val="00B20A6A"/>
    <w:rsid w:val="00B21F12"/>
    <w:rsid w:val="00B24C9F"/>
    <w:rsid w:val="00B252DE"/>
    <w:rsid w:val="00B27C99"/>
    <w:rsid w:val="00B34496"/>
    <w:rsid w:val="00B35D69"/>
    <w:rsid w:val="00B42516"/>
    <w:rsid w:val="00B56E4C"/>
    <w:rsid w:val="00B644C7"/>
    <w:rsid w:val="00B65BAA"/>
    <w:rsid w:val="00B71EF5"/>
    <w:rsid w:val="00B77466"/>
    <w:rsid w:val="00B92AA2"/>
    <w:rsid w:val="00B94D0D"/>
    <w:rsid w:val="00BA2799"/>
    <w:rsid w:val="00BA64ED"/>
    <w:rsid w:val="00BB4EC8"/>
    <w:rsid w:val="00BD5DB1"/>
    <w:rsid w:val="00BD5F4A"/>
    <w:rsid w:val="00BE2DA9"/>
    <w:rsid w:val="00BF0B60"/>
    <w:rsid w:val="00BF7C17"/>
    <w:rsid w:val="00C079C0"/>
    <w:rsid w:val="00C1478A"/>
    <w:rsid w:val="00C246E1"/>
    <w:rsid w:val="00C24E82"/>
    <w:rsid w:val="00C311CD"/>
    <w:rsid w:val="00C36823"/>
    <w:rsid w:val="00C372FC"/>
    <w:rsid w:val="00C452E4"/>
    <w:rsid w:val="00C55BB3"/>
    <w:rsid w:val="00C61C60"/>
    <w:rsid w:val="00C71029"/>
    <w:rsid w:val="00C71694"/>
    <w:rsid w:val="00C71849"/>
    <w:rsid w:val="00C75348"/>
    <w:rsid w:val="00CA1C2B"/>
    <w:rsid w:val="00CB4219"/>
    <w:rsid w:val="00CB7129"/>
    <w:rsid w:val="00CC21C2"/>
    <w:rsid w:val="00CD7F1F"/>
    <w:rsid w:val="00CF51F7"/>
    <w:rsid w:val="00CF5B3C"/>
    <w:rsid w:val="00CF68E5"/>
    <w:rsid w:val="00D0528A"/>
    <w:rsid w:val="00D20698"/>
    <w:rsid w:val="00D346ED"/>
    <w:rsid w:val="00D625BD"/>
    <w:rsid w:val="00D70252"/>
    <w:rsid w:val="00D8075F"/>
    <w:rsid w:val="00D837E3"/>
    <w:rsid w:val="00D84F81"/>
    <w:rsid w:val="00D916DF"/>
    <w:rsid w:val="00D93D1D"/>
    <w:rsid w:val="00DA111B"/>
    <w:rsid w:val="00DB7D95"/>
    <w:rsid w:val="00DC3B3E"/>
    <w:rsid w:val="00DD5B54"/>
    <w:rsid w:val="00E03C33"/>
    <w:rsid w:val="00E1630D"/>
    <w:rsid w:val="00E27D33"/>
    <w:rsid w:val="00E44C41"/>
    <w:rsid w:val="00E45633"/>
    <w:rsid w:val="00E4688D"/>
    <w:rsid w:val="00E51C21"/>
    <w:rsid w:val="00E662AC"/>
    <w:rsid w:val="00E66CF3"/>
    <w:rsid w:val="00E76D96"/>
    <w:rsid w:val="00E80280"/>
    <w:rsid w:val="00E80AD6"/>
    <w:rsid w:val="00E80C86"/>
    <w:rsid w:val="00E813C9"/>
    <w:rsid w:val="00E847E1"/>
    <w:rsid w:val="00E91135"/>
    <w:rsid w:val="00EA5AB7"/>
    <w:rsid w:val="00EA7A57"/>
    <w:rsid w:val="00EC11F1"/>
    <w:rsid w:val="00EC3538"/>
    <w:rsid w:val="00ED06D8"/>
    <w:rsid w:val="00EE13A5"/>
    <w:rsid w:val="00EF5B1C"/>
    <w:rsid w:val="00F00354"/>
    <w:rsid w:val="00F008EC"/>
    <w:rsid w:val="00F03DB0"/>
    <w:rsid w:val="00F20E3C"/>
    <w:rsid w:val="00F21889"/>
    <w:rsid w:val="00F25EA1"/>
    <w:rsid w:val="00F35536"/>
    <w:rsid w:val="00F40CCF"/>
    <w:rsid w:val="00F43846"/>
    <w:rsid w:val="00F74CDD"/>
    <w:rsid w:val="00F77DE8"/>
    <w:rsid w:val="00FA2145"/>
    <w:rsid w:val="00FA62CC"/>
    <w:rsid w:val="00FB4BDC"/>
    <w:rsid w:val="00FC5A0C"/>
    <w:rsid w:val="00FC7127"/>
    <w:rsid w:val="00FD0358"/>
    <w:rsid w:val="00FE2E76"/>
    <w:rsid w:val="00FF0A3A"/>
    <w:rsid w:val="00FF179E"/>
    <w:rsid w:val="00FF322D"/>
    <w:rsid w:val="00FF5940"/>
    <w:rsid w:val="00FF7B27"/>
    <w:rsid w:val="12B6D994"/>
    <w:rsid w:val="25DEF6AC"/>
    <w:rsid w:val="2D39117E"/>
    <w:rsid w:val="43CEE5E2"/>
    <w:rsid w:val="6196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C454E"/>
  <w15:chartTrackingRefBased/>
  <w15:docId w15:val="{BE693AE3-4AB0-4737-AC15-7A232BDC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paragraph" w:styleId="ListParagraph">
    <w:name w:val="List Paragraph"/>
    <w:basedOn w:val="Normal"/>
    <w:uiPriority w:val="34"/>
    <w:qFormat/>
    <w:rsid w:val="00375484"/>
    <w:pPr>
      <w:ind w:left="720"/>
      <w:contextualSpacing/>
    </w:pPr>
  </w:style>
  <w:style w:type="character" w:styleId="UnresolvedMention">
    <w:name w:val="Unresolved Mention"/>
    <w:basedOn w:val="DefaultParagraphFont"/>
    <w:uiPriority w:val="99"/>
    <w:semiHidden/>
    <w:unhideWhenUsed/>
    <w:rsid w:val="00C75348"/>
    <w:rPr>
      <w:color w:val="605E5C"/>
      <w:shd w:val="clear" w:color="auto" w:fill="E1DFDD"/>
    </w:rPr>
  </w:style>
  <w:style w:type="character" w:styleId="CommentReference">
    <w:name w:val="annotation reference"/>
    <w:basedOn w:val="DefaultParagraphFont"/>
    <w:uiPriority w:val="99"/>
    <w:semiHidden/>
    <w:unhideWhenUsed/>
    <w:rsid w:val="0098354D"/>
    <w:rPr>
      <w:sz w:val="16"/>
      <w:szCs w:val="16"/>
    </w:rPr>
  </w:style>
  <w:style w:type="paragraph" w:styleId="CommentText">
    <w:name w:val="annotation text"/>
    <w:basedOn w:val="Normal"/>
    <w:link w:val="CommentTextChar"/>
    <w:uiPriority w:val="99"/>
    <w:semiHidden/>
    <w:unhideWhenUsed/>
    <w:rsid w:val="0098354D"/>
    <w:pPr>
      <w:spacing w:line="240" w:lineRule="auto"/>
    </w:pPr>
    <w:rPr>
      <w:sz w:val="20"/>
      <w:szCs w:val="20"/>
    </w:rPr>
  </w:style>
  <w:style w:type="character" w:customStyle="1" w:styleId="CommentTextChar">
    <w:name w:val="Comment Text Char"/>
    <w:basedOn w:val="DefaultParagraphFont"/>
    <w:link w:val="CommentText"/>
    <w:uiPriority w:val="99"/>
    <w:semiHidden/>
    <w:rsid w:val="0098354D"/>
    <w:rPr>
      <w:sz w:val="20"/>
      <w:szCs w:val="20"/>
    </w:rPr>
  </w:style>
  <w:style w:type="paragraph" w:styleId="CommentSubject">
    <w:name w:val="annotation subject"/>
    <w:basedOn w:val="CommentText"/>
    <w:next w:val="CommentText"/>
    <w:link w:val="CommentSubjectChar"/>
    <w:uiPriority w:val="99"/>
    <w:semiHidden/>
    <w:unhideWhenUsed/>
    <w:rsid w:val="0098354D"/>
    <w:rPr>
      <w:b/>
      <w:bCs/>
    </w:rPr>
  </w:style>
  <w:style w:type="character" w:customStyle="1" w:styleId="CommentSubjectChar">
    <w:name w:val="Comment Subject Char"/>
    <w:basedOn w:val="CommentTextChar"/>
    <w:link w:val="CommentSubject"/>
    <w:uiPriority w:val="99"/>
    <w:semiHidden/>
    <w:rsid w:val="0098354D"/>
    <w:rPr>
      <w:b/>
      <w:bCs/>
      <w:sz w:val="20"/>
      <w:szCs w:val="20"/>
    </w:rPr>
  </w:style>
  <w:style w:type="character" w:styleId="FollowedHyperlink">
    <w:name w:val="FollowedHyperlink"/>
    <w:basedOn w:val="DefaultParagraphFont"/>
    <w:uiPriority w:val="99"/>
    <w:semiHidden/>
    <w:unhideWhenUsed/>
    <w:rsid w:val="00E81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39817">
      <w:bodyDiv w:val="1"/>
      <w:marLeft w:val="0"/>
      <w:marRight w:val="0"/>
      <w:marTop w:val="0"/>
      <w:marBottom w:val="0"/>
      <w:divBdr>
        <w:top w:val="none" w:sz="0" w:space="0" w:color="auto"/>
        <w:left w:val="none" w:sz="0" w:space="0" w:color="auto"/>
        <w:bottom w:val="none" w:sz="0" w:space="0" w:color="auto"/>
        <w:right w:val="none" w:sz="0" w:space="0" w:color="auto"/>
      </w:divBdr>
    </w:div>
    <w:div w:id="15619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oceduresonline.com/somerset/cs/local_resource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roceduresonline.com/trixcms2/media/17387/secure-accommodation-reviews-a-young-persons-guid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1.safelinks.protection.outlook.com/?url=https%3A%2F%2Fcoramvoice.org.uk%2Fwp-content%2Fuploads%2F2021%2F10%2F2021-CV-Secure-Acc-Reveiws.pdf&amp;data=05%7C01%7Crachel.bovingdon%40somerset.gov.uk%7C83071bb356db40869b8408daab6b2297%7Cb524f606f77a4aa28da2fe70343b0cce%7C0%7C0%7C638010773901888784%7CUnknown%7CTWFpbGZsb3d8eyJWIjoiMC4wLjAwMDAiLCJQIjoiV2luMzIiLCJBTiI6Ik1haWwiLCJXVCI6Mn0%3D%7C3000%7C%7C%7C&amp;sdata=ielB67AudCLuQljcvJRf%2BfU02ab9w8VqP28l%2BBq8P7U%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5D6565F0642158610D7D2E99E077C"/>
        <w:category>
          <w:name w:val="General"/>
          <w:gallery w:val="placeholder"/>
        </w:category>
        <w:types>
          <w:type w:val="bbPlcHdr"/>
        </w:types>
        <w:behaviors>
          <w:behavior w:val="content"/>
        </w:behaviors>
        <w:guid w:val="{C148C3D7-7C9C-4E04-AEFA-4B4A1C807D7A}"/>
      </w:docPartPr>
      <w:docPartBody>
        <w:p w:rsidR="008B441D" w:rsidRDefault="00CB62ED" w:rsidP="00CB62ED">
          <w:pPr>
            <w:pStyle w:val="98E5D6565F0642158610D7D2E99E077C"/>
          </w:pPr>
          <w:r>
            <w:rPr>
              <w:rStyle w:val="PlaceholderText"/>
            </w:rPr>
            <w:t>Policy Owner (job title only)</w:t>
          </w:r>
        </w:p>
      </w:docPartBody>
    </w:docPart>
    <w:docPart>
      <w:docPartPr>
        <w:name w:val="031DA41709FA4CB994B4EE8B4F191347"/>
        <w:category>
          <w:name w:val="General"/>
          <w:gallery w:val="placeholder"/>
        </w:category>
        <w:types>
          <w:type w:val="bbPlcHdr"/>
        </w:types>
        <w:behaviors>
          <w:behavior w:val="content"/>
        </w:behaviors>
        <w:guid w:val="{2C105B66-0F64-4528-87FD-450CEC8AA207}"/>
      </w:docPartPr>
      <w:docPartBody>
        <w:p w:rsidR="008B441D" w:rsidRDefault="00CB62ED" w:rsidP="00CB62ED">
          <w:pPr>
            <w:pStyle w:val="031DA41709FA4CB994B4EE8B4F191347"/>
          </w:pPr>
          <w:r>
            <w:rPr>
              <w:rStyle w:val="PlaceholderText"/>
            </w:rPr>
            <w:t>Version number 1</w:t>
          </w:r>
        </w:p>
      </w:docPartBody>
    </w:docPart>
    <w:docPart>
      <w:docPartPr>
        <w:name w:val="C7A1426B76544E05B4DA27320F35137A"/>
        <w:category>
          <w:name w:val="General"/>
          <w:gallery w:val="placeholder"/>
        </w:category>
        <w:types>
          <w:type w:val="bbPlcHdr"/>
        </w:types>
        <w:behaviors>
          <w:behavior w:val="content"/>
        </w:behaviors>
        <w:guid w:val="{247CB01B-3BD1-4CB7-ACB8-26A380F66C94}"/>
      </w:docPartPr>
      <w:docPartBody>
        <w:p w:rsidR="008B441D" w:rsidRDefault="00CB62ED" w:rsidP="00CB62ED">
          <w:pPr>
            <w:pStyle w:val="C7A1426B76544E05B4DA27320F35137A"/>
          </w:pPr>
          <w:r>
            <w:rPr>
              <w:rStyle w:val="PlaceholderText"/>
            </w:rPr>
            <w:t>Date Updated 1</w:t>
          </w:r>
        </w:p>
      </w:docPartBody>
    </w:docPart>
    <w:docPart>
      <w:docPartPr>
        <w:name w:val="B200172985C047F0A3B04E921DCA5EEB"/>
        <w:category>
          <w:name w:val="General"/>
          <w:gallery w:val="placeholder"/>
        </w:category>
        <w:types>
          <w:type w:val="bbPlcHdr"/>
        </w:types>
        <w:behaviors>
          <w:behavior w:val="content"/>
        </w:behaviors>
        <w:guid w:val="{2D86D2E8-B625-4C8E-B624-208586FD13FF}"/>
      </w:docPartPr>
      <w:docPartBody>
        <w:p w:rsidR="008B441D" w:rsidRDefault="00CB62ED" w:rsidP="00CB62ED">
          <w:pPr>
            <w:pStyle w:val="B200172985C047F0A3B04E921DCA5EEB"/>
          </w:pPr>
          <w:r>
            <w:rPr>
              <w:rStyle w:val="PlaceholderText"/>
            </w:rPr>
            <w:t>Updated by 1</w:t>
          </w:r>
        </w:p>
      </w:docPartBody>
    </w:docPart>
    <w:docPart>
      <w:docPartPr>
        <w:name w:val="4AD8650A657A47EBAF6FF95A16015088"/>
        <w:category>
          <w:name w:val="General"/>
          <w:gallery w:val="placeholder"/>
        </w:category>
        <w:types>
          <w:type w:val="bbPlcHdr"/>
        </w:types>
        <w:behaviors>
          <w:behavior w:val="content"/>
        </w:behaviors>
        <w:guid w:val="{899F3475-C7D4-4169-ABEC-7F519AA24F5A}"/>
      </w:docPartPr>
      <w:docPartBody>
        <w:p w:rsidR="008B441D" w:rsidRDefault="00CB62ED" w:rsidP="00CB62ED">
          <w:pPr>
            <w:pStyle w:val="4AD8650A657A47EBAF6FF95A16015088"/>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ED"/>
    <w:rsid w:val="008B441D"/>
    <w:rsid w:val="00CB62ED"/>
    <w:rsid w:val="00FB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2ED"/>
    <w:rPr>
      <w:color w:val="808080"/>
    </w:rPr>
  </w:style>
  <w:style w:type="paragraph" w:customStyle="1" w:styleId="98E5D6565F0642158610D7D2E99E077C">
    <w:name w:val="98E5D6565F0642158610D7D2E99E077C"/>
    <w:rsid w:val="00CB62ED"/>
  </w:style>
  <w:style w:type="paragraph" w:customStyle="1" w:styleId="031DA41709FA4CB994B4EE8B4F191347">
    <w:name w:val="031DA41709FA4CB994B4EE8B4F191347"/>
    <w:rsid w:val="00CB62ED"/>
  </w:style>
  <w:style w:type="paragraph" w:customStyle="1" w:styleId="C7A1426B76544E05B4DA27320F35137A">
    <w:name w:val="C7A1426B76544E05B4DA27320F35137A"/>
    <w:rsid w:val="00CB62ED"/>
  </w:style>
  <w:style w:type="paragraph" w:customStyle="1" w:styleId="B200172985C047F0A3B04E921DCA5EEB">
    <w:name w:val="B200172985C047F0A3B04E921DCA5EEB"/>
    <w:rsid w:val="00CB62ED"/>
  </w:style>
  <w:style w:type="paragraph" w:customStyle="1" w:styleId="4AD8650A657A47EBAF6FF95A16015088">
    <w:name w:val="4AD8650A657A47EBAF6FF95A16015088"/>
    <w:rsid w:val="00CB6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07EED-4E9E-49A9-B89A-CA030E064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50CF0-1C06-4407-B0D7-C9E68491BD01}">
  <ds:schemaRefs>
    <ds:schemaRef ds:uri="http://schemas.openxmlformats.org/officeDocument/2006/bibliography"/>
  </ds:schemaRefs>
</ds:datastoreItem>
</file>

<file path=customXml/itemProps3.xml><?xml version="1.0" encoding="utf-8"?>
<ds:datastoreItem xmlns:ds="http://schemas.openxmlformats.org/officeDocument/2006/customXml" ds:itemID="{16101813-BE7C-40F8-942C-81B9C4E05D36}">
  <ds:schemaRefs>
    <ds:schemaRef ds:uri="Microsoft.SharePoint.Taxonomy.ContentTypeSync"/>
  </ds:schemaRefs>
</ds:datastoreItem>
</file>

<file path=customXml/itemProps4.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5.xml><?xml version="1.0" encoding="utf-8"?>
<ds:datastoreItem xmlns:ds="http://schemas.openxmlformats.org/officeDocument/2006/customXml" ds:itemID="{A8C2C4BD-0EA5-4D7E-89B8-5F5BACEFC21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524f606-f77a-4aa2-8da2-fe70343b0cce}" enabled="0" method="" siteId="{b524f606-f77a-4aa2-8da2-fe70343b0cce}"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Links>
    <vt:vector size="6" baseType="variant">
      <vt:variant>
        <vt:i4>7012386</vt:i4>
      </vt:variant>
      <vt:variant>
        <vt:i4>0</vt:i4>
      </vt:variant>
      <vt:variant>
        <vt:i4>0</vt:i4>
      </vt:variant>
      <vt:variant>
        <vt:i4>5</vt:i4>
      </vt:variant>
      <vt:variant>
        <vt:lpwstr>https://eur01.safelinks.protection.outlook.com/?url=https%3A%2F%2Fcoramvoice.org.uk%2Fwp-content%2Fuploads%2F2021%2F10%2F2021-CV-Secure-Acc-Reveiws.pdf&amp;data=05%7C01%7Crachel.bovingdon%40somerset.gov.uk%7C83071bb356db40869b8408daab6b2297%7Cb524f606f77a4aa28da2fe70343b0cce%7C0%7C0%7C638010773901888784%7CUnknown%7CTWFpbGZsb3d8eyJWIjoiMC4wLjAwMDAiLCJQIjoiV2luMzIiLCJBTiI6Ik1haWwiLCJXVCI6Mn0%3D%7C3000%7C%7C%7C&amp;sdata=ielB67AudCLuQljcvJRf%2BfU02ab9w8VqP28l%2BBq8P7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Gemma Sheldrake</cp:lastModifiedBy>
  <cp:revision>4</cp:revision>
  <dcterms:created xsi:type="dcterms:W3CDTF">2023-01-06T09:16:00Z</dcterms:created>
  <dcterms:modified xsi:type="dcterms:W3CDTF">2023-01-06T09:18:00Z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ies>
</file>