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D3A8" w14:textId="0270FCAA" w:rsidR="00A241DE" w:rsidRDefault="005357C9" w:rsidP="006B490A">
      <w:pPr>
        <w:rPr>
          <w:rFonts w:ascii="Microsoft New Tai Lue" w:hAnsi="Microsoft New Tai Lue" w:cs="Microsoft New Tai Lue"/>
          <w:b/>
          <w:bCs/>
          <w:color w:val="C00000"/>
          <w:sz w:val="28"/>
          <w:szCs w:val="28"/>
        </w:rPr>
      </w:pPr>
      <w:r>
        <w:rPr>
          <w:rFonts w:ascii="Microsoft New Tai Lue" w:hAnsi="Microsoft New Tai Lue" w:cs="Microsoft New Tai Lue"/>
          <w:b/>
          <w:bCs/>
          <w:color w:val="C00000"/>
          <w:sz w:val="28"/>
          <w:szCs w:val="28"/>
        </w:rPr>
        <w:t>Arranging</w:t>
      </w:r>
      <w:r w:rsidR="00BE5E00" w:rsidRPr="0043009F">
        <w:rPr>
          <w:rFonts w:ascii="Microsoft New Tai Lue" w:hAnsi="Microsoft New Tai Lue" w:cs="Microsoft New Tai Lue"/>
          <w:b/>
          <w:bCs/>
          <w:color w:val="C00000"/>
          <w:sz w:val="28"/>
          <w:szCs w:val="28"/>
        </w:rPr>
        <w:t xml:space="preserve"> a Secure Accommodation Review</w:t>
      </w:r>
      <w:r w:rsidR="00906680">
        <w:rPr>
          <w:rFonts w:ascii="Microsoft New Tai Lue" w:hAnsi="Microsoft New Tai Lue" w:cs="Microsoft New Tai Lue"/>
          <w:b/>
          <w:bCs/>
          <w:color w:val="C00000"/>
          <w:sz w:val="28"/>
          <w:szCs w:val="28"/>
        </w:rPr>
        <w:t xml:space="preserve"> [SAR]</w:t>
      </w:r>
      <w:r w:rsidR="00BE5E00" w:rsidRPr="0043009F">
        <w:rPr>
          <w:rFonts w:ascii="Microsoft New Tai Lue" w:hAnsi="Microsoft New Tai Lue" w:cs="Microsoft New Tai Lue"/>
          <w:b/>
          <w:bCs/>
          <w:color w:val="C00000"/>
          <w:sz w:val="28"/>
          <w:szCs w:val="28"/>
        </w:rPr>
        <w:t xml:space="preserve"> (Flow Chart)</w:t>
      </w:r>
    </w:p>
    <w:p w14:paraId="0B5740A3" w14:textId="77777777" w:rsidR="005D7940" w:rsidRPr="001B0D8A" w:rsidRDefault="00EC71D7" w:rsidP="005D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color w:val="000000" w:themeColor="text1"/>
        </w:rPr>
        <w:t xml:space="preserve">Day 1: Young Person </w:t>
      </w:r>
      <w:r w:rsidR="005D7940" w:rsidRPr="001B0D8A">
        <w:rPr>
          <w:rFonts w:ascii="Microsoft New Tai Lue" w:hAnsi="Microsoft New Tai Lue" w:cs="Microsoft New Tai Lue"/>
          <w:color w:val="000000" w:themeColor="text1"/>
        </w:rPr>
        <w:t xml:space="preserve">moves </w:t>
      </w:r>
      <w:r w:rsidRPr="001B0D8A">
        <w:rPr>
          <w:rFonts w:ascii="Microsoft New Tai Lue" w:hAnsi="Microsoft New Tai Lue" w:cs="Microsoft New Tai Lue"/>
          <w:color w:val="000000" w:themeColor="text1"/>
        </w:rPr>
        <w:t>into Secure Accommodation</w:t>
      </w:r>
      <w:r w:rsidR="002C0695" w:rsidRPr="001B0D8A">
        <w:rPr>
          <w:rFonts w:ascii="Microsoft New Tai Lue" w:hAnsi="Microsoft New Tai Lue" w:cs="Microsoft New Tai Lue"/>
          <w:color w:val="000000" w:themeColor="text1"/>
        </w:rPr>
        <w:t xml:space="preserve">. </w:t>
      </w:r>
    </w:p>
    <w:p w14:paraId="10F01AB4" w14:textId="52F984C4" w:rsidR="00EC71D7" w:rsidRPr="001B0D8A" w:rsidRDefault="006B490A" w:rsidP="001B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71BB8" wp14:editId="7ED0FFB7">
                <wp:simplePos x="0" y="0"/>
                <wp:positionH relativeFrom="margin">
                  <wp:posOffset>2789555</wp:posOffset>
                </wp:positionH>
                <wp:positionV relativeFrom="paragraph">
                  <wp:posOffset>285750</wp:posOffset>
                </wp:positionV>
                <wp:extent cx="142875" cy="276225"/>
                <wp:effectExtent l="19050" t="0" r="28575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681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19.65pt;margin-top:22.5pt;width:11.25pt;height:2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" adj="16014" fillcolor="#c00000" strokecolor="#c00000" strokeweight="1pt">
                <w10:wrap anchorx="margin"/>
              </v:shape>
            </w:pict>
          </mc:Fallback>
        </mc:AlternateContent>
      </w:r>
      <w:r w:rsidR="002C0695" w:rsidRPr="001B0D8A">
        <w:rPr>
          <w:rFonts w:ascii="Microsoft New Tai Lue" w:hAnsi="Microsoft New Tai Lue" w:cs="Microsoft New Tai Lue"/>
          <w:color w:val="000000" w:themeColor="text1"/>
        </w:rPr>
        <w:t>Secure Accommodation Review</w:t>
      </w:r>
      <w:r w:rsidR="00E10573" w:rsidRPr="001B0D8A">
        <w:rPr>
          <w:rFonts w:ascii="Microsoft New Tai Lue" w:hAnsi="Microsoft New Tai Lue" w:cs="Microsoft New Tai Lue"/>
          <w:color w:val="000000" w:themeColor="text1"/>
        </w:rPr>
        <w:t xml:space="preserve"> must be held within one month</w:t>
      </w:r>
      <w:r w:rsidR="00011F3C" w:rsidRPr="001B0D8A">
        <w:rPr>
          <w:rFonts w:ascii="Microsoft New Tai Lue" w:hAnsi="Microsoft New Tai Lue" w:cs="Microsoft New Tai Lue"/>
          <w:color w:val="000000" w:themeColor="text1"/>
        </w:rPr>
        <w:t>.</w:t>
      </w:r>
      <w:r w:rsidR="00EC71D7" w:rsidRPr="001B0D8A">
        <w:rPr>
          <w:rFonts w:ascii="Microsoft New Tai Lue" w:hAnsi="Microsoft New Tai Lue" w:cs="Microsoft New Tai Lue"/>
          <w:color w:val="000000" w:themeColor="text1"/>
        </w:rPr>
        <w:t xml:space="preserve"> </w:t>
      </w:r>
    </w:p>
    <w:p w14:paraId="5446E5A5" w14:textId="338D68C8" w:rsidR="00EC71D7" w:rsidRPr="001B0D8A" w:rsidRDefault="00EC71D7" w:rsidP="0043009F">
      <w:pPr>
        <w:jc w:val="center"/>
        <w:rPr>
          <w:rFonts w:ascii="Microsoft New Tai Lue" w:hAnsi="Microsoft New Tai Lue" w:cs="Microsoft New Tai Lue"/>
          <w:color w:val="000000" w:themeColor="text1"/>
        </w:rPr>
      </w:pPr>
    </w:p>
    <w:p w14:paraId="2290FC0A" w14:textId="37A6C9CD" w:rsidR="00011F3C" w:rsidRPr="001B0D8A" w:rsidRDefault="005D7940" w:rsidP="005D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color w:val="000000" w:themeColor="text1"/>
        </w:rPr>
        <w:t xml:space="preserve">Day 1: </w:t>
      </w:r>
      <w:r w:rsidR="00EC71D7" w:rsidRPr="001B0D8A">
        <w:rPr>
          <w:rFonts w:ascii="Microsoft New Tai Lue" w:hAnsi="Microsoft New Tai Lue" w:cs="Microsoft New Tai Lue"/>
          <w:color w:val="000000" w:themeColor="text1"/>
        </w:rPr>
        <w:t>If this is the first time the</w:t>
      </w:r>
      <w:r w:rsidR="00DB37D3">
        <w:rPr>
          <w:rFonts w:ascii="Microsoft New Tai Lue" w:hAnsi="Microsoft New Tai Lue" w:cs="Microsoft New Tai Lue"/>
          <w:color w:val="000000" w:themeColor="text1"/>
        </w:rPr>
        <w:t xml:space="preserve"> young person</w:t>
      </w:r>
      <w:r w:rsidR="00AC63EC" w:rsidRPr="001B0D8A">
        <w:rPr>
          <w:rFonts w:ascii="Microsoft New Tai Lue" w:hAnsi="Microsoft New Tai Lue" w:cs="Microsoft New Tai Lue"/>
          <w:color w:val="000000" w:themeColor="text1"/>
        </w:rPr>
        <w:t xml:space="preserve"> has</w:t>
      </w:r>
      <w:r w:rsidR="00EC71D7" w:rsidRPr="001B0D8A">
        <w:rPr>
          <w:rFonts w:ascii="Microsoft New Tai Lue" w:hAnsi="Microsoft New Tai Lue" w:cs="Microsoft New Tai Lue"/>
          <w:color w:val="000000" w:themeColor="text1"/>
        </w:rPr>
        <w:t xml:space="preserve"> become looked after, </w:t>
      </w:r>
      <w:r w:rsidR="006344ED" w:rsidRPr="001B0D8A">
        <w:rPr>
          <w:rFonts w:ascii="Microsoft New Tai Lue" w:hAnsi="Microsoft New Tai Lue" w:cs="Microsoft New Tai Lue"/>
          <w:color w:val="000000" w:themeColor="text1"/>
        </w:rPr>
        <w:t xml:space="preserve">complete ‘Place into Accommodation’ on </w:t>
      </w:r>
      <w:r w:rsidR="00011F3C" w:rsidRPr="001B0D8A">
        <w:rPr>
          <w:rFonts w:ascii="Microsoft New Tai Lue" w:hAnsi="Microsoft New Tai Lue" w:cs="Microsoft New Tai Lue"/>
          <w:color w:val="000000" w:themeColor="text1"/>
        </w:rPr>
        <w:t xml:space="preserve">the </w:t>
      </w:r>
      <w:r w:rsidR="00DB37D3">
        <w:rPr>
          <w:rFonts w:ascii="Microsoft New Tai Lue" w:hAnsi="Microsoft New Tai Lue" w:cs="Microsoft New Tai Lue"/>
          <w:color w:val="000000" w:themeColor="text1"/>
        </w:rPr>
        <w:t>young person’s</w:t>
      </w:r>
      <w:r w:rsidR="006344ED" w:rsidRPr="001B0D8A">
        <w:rPr>
          <w:rFonts w:ascii="Microsoft New Tai Lue" w:hAnsi="Microsoft New Tai Lue" w:cs="Microsoft New Tai Lue"/>
          <w:color w:val="000000" w:themeColor="text1"/>
        </w:rPr>
        <w:t xml:space="preserve"> LCS</w:t>
      </w:r>
      <w:r w:rsidRPr="001B0D8A">
        <w:rPr>
          <w:rFonts w:ascii="Microsoft New Tai Lue" w:hAnsi="Microsoft New Tai Lue" w:cs="Microsoft New Tai Lue"/>
          <w:color w:val="000000" w:themeColor="text1"/>
        </w:rPr>
        <w:t xml:space="preserve"> record</w:t>
      </w:r>
      <w:r w:rsidR="0082584C" w:rsidRPr="001B0D8A">
        <w:rPr>
          <w:rFonts w:ascii="Microsoft New Tai Lue" w:hAnsi="Microsoft New Tai Lue" w:cs="Microsoft New Tai Lue"/>
          <w:color w:val="000000" w:themeColor="text1"/>
        </w:rPr>
        <w:t xml:space="preserve">. </w:t>
      </w:r>
      <w:r w:rsidR="008520CB" w:rsidRPr="001B0D8A">
        <w:rPr>
          <w:rFonts w:ascii="Microsoft New Tai Lue" w:hAnsi="Microsoft New Tai Lue" w:cs="Microsoft New Tai Lue"/>
          <w:color w:val="000000" w:themeColor="text1"/>
        </w:rPr>
        <w:t xml:space="preserve"> </w:t>
      </w:r>
    </w:p>
    <w:p w14:paraId="54007B31" w14:textId="340C991E" w:rsidR="00EC71D7" w:rsidRPr="001B0D8A" w:rsidRDefault="0039172F" w:rsidP="00E0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8279C" wp14:editId="0D13DA12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142875" cy="276225"/>
                <wp:effectExtent l="19050" t="0" r="2857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A19C3" id="Arrow: Down 2" o:spid="_x0000_s1026" type="#_x0000_t67" style="position:absolute;margin-left:0;margin-top:21.95pt;width:11.25pt;height:21.75pt;flip:x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" adj="16014" fillcolor="#c00000" strokecolor="#c00000" strokeweight="1pt">
                <w10:wrap anchorx="margin"/>
              </v:shape>
            </w:pict>
          </mc:Fallback>
        </mc:AlternateContent>
      </w:r>
      <w:r w:rsidR="0082584C" w:rsidRPr="001B0D8A">
        <w:rPr>
          <w:rFonts w:ascii="Microsoft New Tai Lue" w:hAnsi="Microsoft New Tai Lue" w:cs="Microsoft New Tai Lue"/>
          <w:color w:val="000000" w:themeColor="text1"/>
        </w:rPr>
        <w:t>This will notify Central CLA and an IRO will be allocated</w:t>
      </w:r>
      <w:r w:rsidR="00011F3C" w:rsidRPr="001B0D8A">
        <w:rPr>
          <w:rFonts w:ascii="Microsoft New Tai Lue" w:hAnsi="Microsoft New Tai Lue" w:cs="Microsoft New Tai Lue"/>
          <w:color w:val="000000" w:themeColor="text1"/>
        </w:rPr>
        <w:t>.</w:t>
      </w:r>
      <w:r w:rsidR="0082584C" w:rsidRPr="001B0D8A">
        <w:rPr>
          <w:rFonts w:ascii="Microsoft New Tai Lue" w:hAnsi="Microsoft New Tai Lue" w:cs="Microsoft New Tai Lue"/>
          <w:color w:val="000000" w:themeColor="text1"/>
        </w:rPr>
        <w:t xml:space="preserve"> </w:t>
      </w:r>
    </w:p>
    <w:p w14:paraId="520ADBE8" w14:textId="285993F1" w:rsidR="0082584C" w:rsidRPr="001B0D8A" w:rsidRDefault="0082584C" w:rsidP="0043009F">
      <w:pPr>
        <w:jc w:val="center"/>
        <w:rPr>
          <w:rFonts w:ascii="Microsoft New Tai Lue" w:hAnsi="Microsoft New Tai Lue" w:cs="Microsoft New Tai Lue"/>
          <w:color w:val="000000" w:themeColor="text1"/>
        </w:rPr>
      </w:pPr>
    </w:p>
    <w:p w14:paraId="6009AFCD" w14:textId="4D3C962C" w:rsidR="0082584C" w:rsidRPr="001B0D8A" w:rsidRDefault="0039172F" w:rsidP="00555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D1524" wp14:editId="059E7AAC">
                <wp:simplePos x="0" y="0"/>
                <wp:positionH relativeFrom="margin">
                  <wp:align>center</wp:align>
                </wp:positionH>
                <wp:positionV relativeFrom="paragraph">
                  <wp:posOffset>487680</wp:posOffset>
                </wp:positionV>
                <wp:extent cx="142875" cy="276225"/>
                <wp:effectExtent l="19050" t="0" r="28575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DD355" id="Arrow: Down 3" o:spid="_x0000_s1026" type="#_x0000_t67" style="position:absolute;margin-left:0;margin-top:38.4pt;width:11.25pt;height:21.75pt;flip:x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" adj="16014" fillcolor="#c00000" strokecolor="#c00000" strokeweight="1pt">
                <w10:wrap anchorx="margin"/>
              </v:shape>
            </w:pict>
          </mc:Fallback>
        </mc:AlternateContent>
      </w:r>
      <w:r w:rsidR="005555B8" w:rsidRPr="001B0D8A">
        <w:rPr>
          <w:rFonts w:ascii="Microsoft New Tai Lue" w:hAnsi="Microsoft New Tai Lue" w:cs="Microsoft New Tai Lue"/>
          <w:color w:val="000000" w:themeColor="text1"/>
        </w:rPr>
        <w:t xml:space="preserve">Day </w:t>
      </w:r>
      <w:r w:rsidR="004B1FD7" w:rsidRPr="001B0D8A">
        <w:rPr>
          <w:rFonts w:ascii="Microsoft New Tai Lue" w:hAnsi="Microsoft New Tai Lue" w:cs="Microsoft New Tai Lue"/>
          <w:color w:val="000000" w:themeColor="text1"/>
        </w:rPr>
        <w:t>2</w:t>
      </w:r>
      <w:r w:rsidR="005555B8" w:rsidRPr="001B0D8A">
        <w:rPr>
          <w:rFonts w:ascii="Microsoft New Tai Lue" w:hAnsi="Microsoft New Tai Lue" w:cs="Microsoft New Tai Lue"/>
          <w:color w:val="000000" w:themeColor="text1"/>
        </w:rPr>
        <w:t xml:space="preserve">: </w:t>
      </w:r>
      <w:r w:rsidR="00E10573" w:rsidRPr="001B0D8A">
        <w:rPr>
          <w:rFonts w:ascii="Microsoft New Tai Lue" w:hAnsi="Microsoft New Tai Lue" w:cs="Microsoft New Tai Lue"/>
          <w:color w:val="000000" w:themeColor="text1"/>
        </w:rPr>
        <w:t xml:space="preserve">Area </w:t>
      </w:r>
      <w:r w:rsidR="00341393" w:rsidRPr="001B0D8A">
        <w:rPr>
          <w:rFonts w:ascii="Microsoft New Tai Lue" w:hAnsi="Microsoft New Tai Lue" w:cs="Microsoft New Tai Lue"/>
          <w:color w:val="000000" w:themeColor="text1"/>
        </w:rPr>
        <w:t>Operations Manager contacts QA</w:t>
      </w:r>
      <w:r w:rsidR="00553E79" w:rsidRPr="001B0D8A">
        <w:rPr>
          <w:rFonts w:ascii="Microsoft New Tai Lue" w:hAnsi="Microsoft New Tai Lue" w:cs="Microsoft New Tai Lue"/>
          <w:color w:val="000000" w:themeColor="text1"/>
        </w:rPr>
        <w:t xml:space="preserve"> CLA</w:t>
      </w:r>
      <w:r w:rsidR="00341393" w:rsidRPr="001B0D8A">
        <w:rPr>
          <w:rFonts w:ascii="Microsoft New Tai Lue" w:hAnsi="Microsoft New Tai Lue" w:cs="Microsoft New Tai Lue"/>
          <w:color w:val="000000" w:themeColor="text1"/>
        </w:rPr>
        <w:t xml:space="preserve"> Service Manager to agree wh</w:t>
      </w:r>
      <w:r w:rsidR="00FC7725" w:rsidRPr="001B0D8A">
        <w:rPr>
          <w:rFonts w:ascii="Microsoft New Tai Lue" w:hAnsi="Microsoft New Tai Lue" w:cs="Microsoft New Tai Lue"/>
          <w:color w:val="000000" w:themeColor="text1"/>
        </w:rPr>
        <w:t xml:space="preserve">o </w:t>
      </w:r>
      <w:r w:rsidR="00341393" w:rsidRPr="001B0D8A">
        <w:rPr>
          <w:rFonts w:ascii="Microsoft New Tai Lue" w:hAnsi="Microsoft New Tai Lue" w:cs="Microsoft New Tai Lue"/>
          <w:color w:val="000000" w:themeColor="text1"/>
        </w:rPr>
        <w:t>will chair the S</w:t>
      </w:r>
      <w:r w:rsidR="00201063">
        <w:rPr>
          <w:rFonts w:ascii="Microsoft New Tai Lue" w:hAnsi="Microsoft New Tai Lue" w:cs="Microsoft New Tai Lue"/>
          <w:color w:val="000000" w:themeColor="text1"/>
        </w:rPr>
        <w:t>ecure Accommodation Review.</w:t>
      </w:r>
    </w:p>
    <w:p w14:paraId="4B89974B" w14:textId="00299CE0" w:rsidR="00553E79" w:rsidRPr="001B0D8A" w:rsidRDefault="00553E79" w:rsidP="0043009F">
      <w:pPr>
        <w:jc w:val="center"/>
        <w:rPr>
          <w:rFonts w:ascii="Microsoft New Tai Lue" w:hAnsi="Microsoft New Tai Lue" w:cs="Microsoft New Tai Lue"/>
          <w:color w:val="000000" w:themeColor="text1"/>
        </w:rPr>
      </w:pPr>
    </w:p>
    <w:p w14:paraId="3295392D" w14:textId="438757C1" w:rsidR="004F3409" w:rsidRPr="001B0D8A" w:rsidRDefault="00B70616" w:rsidP="00E9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color w:val="000000" w:themeColor="text1"/>
        </w:rPr>
        <w:t xml:space="preserve">Day </w:t>
      </w:r>
      <w:r w:rsidR="00E9686E" w:rsidRPr="001B0D8A">
        <w:rPr>
          <w:rFonts w:ascii="Microsoft New Tai Lue" w:hAnsi="Microsoft New Tai Lue" w:cs="Microsoft New Tai Lue"/>
          <w:color w:val="000000" w:themeColor="text1"/>
        </w:rPr>
        <w:t>2</w:t>
      </w:r>
      <w:r w:rsidRPr="001B0D8A">
        <w:rPr>
          <w:rFonts w:ascii="Microsoft New Tai Lue" w:hAnsi="Microsoft New Tai Lue" w:cs="Microsoft New Tai Lue"/>
          <w:color w:val="000000" w:themeColor="text1"/>
        </w:rPr>
        <w:t xml:space="preserve">: </w:t>
      </w:r>
      <w:r w:rsidR="00D55D78" w:rsidRPr="001B0D8A">
        <w:rPr>
          <w:rFonts w:ascii="Microsoft New Tai Lue" w:hAnsi="Microsoft New Tai Lue" w:cs="Microsoft New Tai Lue"/>
          <w:color w:val="000000" w:themeColor="text1"/>
        </w:rPr>
        <w:t xml:space="preserve">QA CLA Service Manager will identify </w:t>
      </w:r>
      <w:r w:rsidR="004E646E">
        <w:rPr>
          <w:rFonts w:ascii="Microsoft New Tai Lue" w:hAnsi="Microsoft New Tai Lue" w:cs="Microsoft New Tai Lue"/>
          <w:color w:val="000000" w:themeColor="text1"/>
        </w:rPr>
        <w:t>two</w:t>
      </w:r>
      <w:r w:rsidR="00553E79" w:rsidRPr="001B0D8A">
        <w:rPr>
          <w:rFonts w:ascii="Microsoft New Tai Lue" w:hAnsi="Microsoft New Tai Lue" w:cs="Microsoft New Tai Lue"/>
          <w:color w:val="000000" w:themeColor="text1"/>
        </w:rPr>
        <w:t xml:space="preserve"> other panel members</w:t>
      </w:r>
      <w:r w:rsidR="004F3409" w:rsidRPr="001B0D8A">
        <w:rPr>
          <w:rFonts w:ascii="Microsoft New Tai Lue" w:hAnsi="Microsoft New Tai Lue" w:cs="Microsoft New Tai Lue"/>
          <w:color w:val="000000" w:themeColor="text1"/>
        </w:rPr>
        <w:t>:</w:t>
      </w:r>
    </w:p>
    <w:p w14:paraId="6335BBE5" w14:textId="3F0B4CE6" w:rsidR="0059302B" w:rsidRPr="001B0D8A" w:rsidRDefault="00B70616" w:rsidP="00E9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color w:val="000000" w:themeColor="text1"/>
        </w:rPr>
        <w:t xml:space="preserve">1) </w:t>
      </w:r>
      <w:r w:rsidR="00553E79" w:rsidRPr="001B0D8A">
        <w:rPr>
          <w:rFonts w:ascii="Microsoft New Tai Lue" w:hAnsi="Microsoft New Tai Lue" w:cs="Microsoft New Tai Lue"/>
          <w:color w:val="000000" w:themeColor="text1"/>
        </w:rPr>
        <w:t xml:space="preserve"> a manager within the service who is not involved in the care planning</w:t>
      </w:r>
      <w:r w:rsidR="0059302B" w:rsidRPr="001B0D8A">
        <w:rPr>
          <w:rFonts w:ascii="Microsoft New Tai Lue" w:hAnsi="Microsoft New Tai Lue" w:cs="Microsoft New Tai Lue"/>
          <w:color w:val="000000" w:themeColor="text1"/>
        </w:rPr>
        <w:t>,</w:t>
      </w:r>
      <w:r w:rsidR="00553E79" w:rsidRPr="001B0D8A">
        <w:rPr>
          <w:rFonts w:ascii="Microsoft New Tai Lue" w:hAnsi="Microsoft New Tai Lue" w:cs="Microsoft New Tai Lue"/>
          <w:color w:val="000000" w:themeColor="text1"/>
        </w:rPr>
        <w:t xml:space="preserve"> and </w:t>
      </w:r>
    </w:p>
    <w:p w14:paraId="4EEB50AF" w14:textId="1760F5C1" w:rsidR="00553E79" w:rsidRPr="001B0D8A" w:rsidRDefault="0059302B" w:rsidP="00B7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880DB" wp14:editId="2A1F17D5">
                <wp:simplePos x="0" y="0"/>
                <wp:positionH relativeFrom="margin">
                  <wp:posOffset>2799080</wp:posOffset>
                </wp:positionH>
                <wp:positionV relativeFrom="paragraph">
                  <wp:posOffset>466090</wp:posOffset>
                </wp:positionV>
                <wp:extent cx="142875" cy="276225"/>
                <wp:effectExtent l="19050" t="0" r="2857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A4540" id="Arrow: Down 4" o:spid="_x0000_s1026" type="#_x0000_t67" style="position:absolute;margin-left:220.4pt;margin-top:36.7pt;width:11.25pt;height:21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" adj="16014" fillcolor="#c00000" strokecolor="#c00000" strokeweight="1pt">
                <w10:wrap anchorx="margin"/>
              </v:shape>
            </w:pict>
          </mc:Fallback>
        </mc:AlternateContent>
      </w:r>
      <w:r w:rsidR="00B70616" w:rsidRPr="001B0D8A">
        <w:rPr>
          <w:rFonts w:ascii="Microsoft New Tai Lue" w:hAnsi="Microsoft New Tai Lue" w:cs="Microsoft New Tai Lue"/>
          <w:color w:val="000000" w:themeColor="text1"/>
        </w:rPr>
        <w:t xml:space="preserve">2) </w:t>
      </w:r>
      <w:r w:rsidR="00553E79" w:rsidRPr="001B0D8A">
        <w:rPr>
          <w:rFonts w:ascii="Microsoft New Tai Lue" w:hAnsi="Microsoft New Tai Lue" w:cs="Microsoft New Tai Lue"/>
          <w:color w:val="000000" w:themeColor="text1"/>
        </w:rPr>
        <w:t xml:space="preserve"> an independent person. The independent person can be from Route 1 or an alternative service near the secure home.</w:t>
      </w:r>
    </w:p>
    <w:p w14:paraId="458BBF53" w14:textId="3730005B" w:rsidR="00B65F7E" w:rsidRPr="001B0D8A" w:rsidRDefault="00B65F7E" w:rsidP="00E9686E">
      <w:pPr>
        <w:tabs>
          <w:tab w:val="left" w:pos="4253"/>
        </w:tabs>
        <w:jc w:val="center"/>
        <w:rPr>
          <w:rFonts w:ascii="Microsoft New Tai Lue" w:hAnsi="Microsoft New Tai Lue" w:cs="Microsoft New Tai Lue"/>
          <w:color w:val="000000" w:themeColor="text1"/>
        </w:rPr>
      </w:pPr>
    </w:p>
    <w:p w14:paraId="150A04DF" w14:textId="6AB44563" w:rsidR="002D2BBC" w:rsidRPr="001B0D8A" w:rsidRDefault="006B490A" w:rsidP="002D2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626D1" wp14:editId="25308B0A">
                <wp:simplePos x="0" y="0"/>
                <wp:positionH relativeFrom="margin">
                  <wp:align>center</wp:align>
                </wp:positionH>
                <wp:positionV relativeFrom="paragraph">
                  <wp:posOffset>741045</wp:posOffset>
                </wp:positionV>
                <wp:extent cx="142875" cy="27622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F16F9" id="Arrow: Down 5" o:spid="_x0000_s1026" type="#_x0000_t67" style="position:absolute;margin-left:0;margin-top:58.35pt;width:11.25pt;height:21.7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" adj="16014" fillcolor="#c00000" strokecolor="#c00000" strokeweight="1pt">
                <w10:wrap anchorx="margin"/>
              </v:shape>
            </w:pict>
          </mc:Fallback>
        </mc:AlternateContent>
      </w:r>
      <w:r w:rsidR="00081F42" w:rsidRPr="001B0D8A">
        <w:rPr>
          <w:rFonts w:ascii="Microsoft New Tai Lue" w:hAnsi="Microsoft New Tai Lue" w:cs="Microsoft New Tai Lue"/>
          <w:color w:val="000000" w:themeColor="text1"/>
        </w:rPr>
        <w:t xml:space="preserve">Day 2: </w:t>
      </w:r>
      <w:r w:rsidR="00BF0E54" w:rsidRPr="001B0D8A">
        <w:rPr>
          <w:rFonts w:ascii="Microsoft New Tai Lue" w:hAnsi="Microsoft New Tai Lue" w:cs="Microsoft New Tai Lue"/>
          <w:color w:val="000000" w:themeColor="text1"/>
        </w:rPr>
        <w:t xml:space="preserve">Social worker and </w:t>
      </w:r>
      <w:r w:rsidR="00AC4BDE" w:rsidRPr="001B0D8A">
        <w:rPr>
          <w:rFonts w:ascii="Microsoft New Tai Lue" w:hAnsi="Microsoft New Tai Lue" w:cs="Microsoft New Tai Lue"/>
          <w:color w:val="000000" w:themeColor="text1"/>
        </w:rPr>
        <w:t>Chair to l</w:t>
      </w:r>
      <w:r w:rsidR="00B65F7E" w:rsidRPr="001B0D8A">
        <w:rPr>
          <w:rFonts w:ascii="Microsoft New Tai Lue" w:hAnsi="Microsoft New Tai Lue" w:cs="Microsoft New Tai Lue"/>
          <w:color w:val="000000" w:themeColor="text1"/>
        </w:rPr>
        <w:t xml:space="preserve">iaise with the secure home </w:t>
      </w:r>
      <w:r w:rsidR="00AC4BDE" w:rsidRPr="001B0D8A">
        <w:rPr>
          <w:rFonts w:ascii="Microsoft New Tai Lue" w:hAnsi="Microsoft New Tai Lue" w:cs="Microsoft New Tai Lue"/>
          <w:color w:val="000000" w:themeColor="text1"/>
        </w:rPr>
        <w:t xml:space="preserve">to agree a date </w:t>
      </w:r>
      <w:r w:rsidR="00991581" w:rsidRPr="001B0D8A">
        <w:rPr>
          <w:rFonts w:ascii="Microsoft New Tai Lue" w:hAnsi="Microsoft New Tai Lue" w:cs="Microsoft New Tai Lue"/>
          <w:color w:val="000000" w:themeColor="text1"/>
        </w:rPr>
        <w:t>for the secure accommodation review. A professional from the secure home</w:t>
      </w:r>
      <w:r w:rsidR="00B65F7E" w:rsidRPr="001B0D8A">
        <w:rPr>
          <w:rFonts w:ascii="Microsoft New Tai Lue" w:hAnsi="Microsoft New Tai Lue" w:cs="Microsoft New Tai Lue"/>
          <w:color w:val="000000" w:themeColor="text1"/>
        </w:rPr>
        <w:t xml:space="preserve"> must attend</w:t>
      </w:r>
      <w:r w:rsidR="00081F42" w:rsidRPr="001B0D8A">
        <w:rPr>
          <w:rFonts w:ascii="Microsoft New Tai Lue" w:hAnsi="Microsoft New Tai Lue" w:cs="Microsoft New Tai Lue"/>
          <w:color w:val="000000" w:themeColor="text1"/>
        </w:rPr>
        <w:t xml:space="preserve">. </w:t>
      </w:r>
    </w:p>
    <w:p w14:paraId="7A4AF115" w14:textId="4592350D" w:rsidR="00B65F7E" w:rsidRPr="001B0D8A" w:rsidRDefault="00081F42" w:rsidP="00081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color w:val="000000" w:themeColor="text1"/>
        </w:rPr>
        <w:t>Note, s</w:t>
      </w:r>
      <w:r w:rsidR="00B65F7E" w:rsidRPr="001B0D8A">
        <w:rPr>
          <w:rFonts w:ascii="Microsoft New Tai Lue" w:hAnsi="Microsoft New Tai Lue" w:cs="Microsoft New Tai Lue"/>
          <w:color w:val="000000" w:themeColor="text1"/>
        </w:rPr>
        <w:t xml:space="preserve">ome secure homes only hold </w:t>
      </w:r>
      <w:r w:rsidR="00B578D4" w:rsidRPr="001B0D8A">
        <w:rPr>
          <w:rFonts w:ascii="Microsoft New Tai Lue" w:hAnsi="Microsoft New Tai Lue" w:cs="Microsoft New Tai Lue"/>
          <w:color w:val="000000" w:themeColor="text1"/>
        </w:rPr>
        <w:t>SARs</w:t>
      </w:r>
      <w:r w:rsidR="00B65F7E" w:rsidRPr="001B0D8A">
        <w:rPr>
          <w:rFonts w:ascii="Microsoft New Tai Lue" w:hAnsi="Microsoft New Tai Lue" w:cs="Microsoft New Tai Lue"/>
          <w:color w:val="000000" w:themeColor="text1"/>
        </w:rPr>
        <w:t xml:space="preserve"> on certain days. </w:t>
      </w:r>
    </w:p>
    <w:p w14:paraId="774EF804" w14:textId="5208AB10" w:rsidR="00FE0F1D" w:rsidRPr="001B0D8A" w:rsidRDefault="00FE0F1D" w:rsidP="0043009F">
      <w:pPr>
        <w:jc w:val="center"/>
        <w:rPr>
          <w:rFonts w:ascii="Microsoft New Tai Lue" w:hAnsi="Microsoft New Tai Lue" w:cs="Microsoft New Tai Lue"/>
          <w:color w:val="000000" w:themeColor="text1"/>
        </w:rPr>
      </w:pPr>
    </w:p>
    <w:p w14:paraId="1BA223FC" w14:textId="34632961" w:rsidR="001B0D8A" w:rsidRPr="001B0D8A" w:rsidRDefault="006B490A" w:rsidP="001B0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0"/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color w:val="000000" w:themeColor="text1"/>
        </w:rPr>
        <w:t xml:space="preserve">Day </w:t>
      </w:r>
      <w:r w:rsidR="00DB37D3">
        <w:rPr>
          <w:rFonts w:ascii="Microsoft New Tai Lue" w:hAnsi="Microsoft New Tai Lue" w:cs="Microsoft New Tai Lue"/>
          <w:color w:val="000000" w:themeColor="text1"/>
        </w:rPr>
        <w:t>3</w:t>
      </w:r>
      <w:r w:rsidRPr="001B0D8A">
        <w:rPr>
          <w:rFonts w:ascii="Microsoft New Tai Lue" w:hAnsi="Microsoft New Tai Lue" w:cs="Microsoft New Tai Lue"/>
          <w:color w:val="000000" w:themeColor="text1"/>
        </w:rPr>
        <w:t xml:space="preserve">: </w:t>
      </w:r>
      <w:r w:rsidR="00BF0E54" w:rsidRPr="001B0D8A">
        <w:rPr>
          <w:rFonts w:ascii="Microsoft New Tai Lue" w:hAnsi="Microsoft New Tai Lue" w:cs="Microsoft New Tai Lue"/>
          <w:color w:val="000000" w:themeColor="text1"/>
        </w:rPr>
        <w:t xml:space="preserve">Social worker </w:t>
      </w:r>
      <w:r w:rsidR="008E3442">
        <w:rPr>
          <w:rFonts w:ascii="Microsoft New Tai Lue" w:hAnsi="Microsoft New Tai Lue" w:cs="Microsoft New Tai Lue"/>
          <w:color w:val="000000" w:themeColor="text1"/>
        </w:rPr>
        <w:t>considers</w:t>
      </w:r>
      <w:r w:rsidR="00FE0F1D" w:rsidRPr="001B0D8A">
        <w:rPr>
          <w:rFonts w:ascii="Microsoft New Tai Lue" w:hAnsi="Microsoft New Tai Lue" w:cs="Microsoft New Tai Lue"/>
          <w:color w:val="000000" w:themeColor="text1"/>
        </w:rPr>
        <w:t xml:space="preserve"> who </w:t>
      </w:r>
      <w:r w:rsidR="008E3442">
        <w:rPr>
          <w:rFonts w:ascii="Microsoft New Tai Lue" w:hAnsi="Microsoft New Tai Lue" w:cs="Microsoft New Tai Lue"/>
          <w:color w:val="000000" w:themeColor="text1"/>
        </w:rPr>
        <w:t>needs to be</w:t>
      </w:r>
      <w:r w:rsidR="00FE0F1D" w:rsidRPr="001B0D8A">
        <w:rPr>
          <w:rFonts w:ascii="Microsoft New Tai Lue" w:hAnsi="Microsoft New Tai Lue" w:cs="Microsoft New Tai Lue"/>
          <w:color w:val="000000" w:themeColor="text1"/>
        </w:rPr>
        <w:t xml:space="preserve"> invited –</w:t>
      </w:r>
      <w:r w:rsidR="00F56BBE" w:rsidRPr="001B0D8A">
        <w:rPr>
          <w:rFonts w:ascii="Microsoft New Tai Lue" w:hAnsi="Microsoft New Tai Lue" w:cs="Microsoft New Tai Lue"/>
          <w:color w:val="000000" w:themeColor="text1"/>
        </w:rPr>
        <w:t xml:space="preserve"> </w:t>
      </w:r>
      <w:r w:rsidR="00FE0F1D" w:rsidRPr="001B0D8A">
        <w:rPr>
          <w:rFonts w:ascii="Microsoft New Tai Lue" w:hAnsi="Microsoft New Tai Lue" w:cs="Microsoft New Tai Lue"/>
          <w:color w:val="000000" w:themeColor="text1"/>
        </w:rPr>
        <w:t xml:space="preserve">the young person, parent/carers, secure home, </w:t>
      </w:r>
      <w:r w:rsidR="002C597C" w:rsidRPr="001B0D8A">
        <w:rPr>
          <w:rFonts w:ascii="Microsoft New Tai Lue" w:hAnsi="Microsoft New Tai Lue" w:cs="Microsoft New Tai Lue"/>
          <w:color w:val="000000" w:themeColor="text1"/>
        </w:rPr>
        <w:t xml:space="preserve">social worker/team manager, </w:t>
      </w:r>
      <w:r w:rsidR="007159AB">
        <w:rPr>
          <w:rFonts w:ascii="Microsoft New Tai Lue" w:hAnsi="Microsoft New Tai Lue" w:cs="Microsoft New Tai Lue"/>
          <w:color w:val="000000" w:themeColor="text1"/>
        </w:rPr>
        <w:t>their</w:t>
      </w:r>
      <w:r w:rsidR="00DB37D3">
        <w:rPr>
          <w:rFonts w:ascii="Microsoft New Tai Lue" w:hAnsi="Microsoft New Tai Lue" w:cs="Microsoft New Tai Lue"/>
          <w:color w:val="000000" w:themeColor="text1"/>
        </w:rPr>
        <w:t xml:space="preserve"> court</w:t>
      </w:r>
      <w:r w:rsidR="002C597C" w:rsidRPr="001B0D8A">
        <w:rPr>
          <w:rFonts w:ascii="Microsoft New Tai Lue" w:hAnsi="Microsoft New Tai Lue" w:cs="Microsoft New Tai Lue"/>
          <w:color w:val="000000" w:themeColor="text1"/>
        </w:rPr>
        <w:t xml:space="preserve"> guardian and the panel members. </w:t>
      </w:r>
    </w:p>
    <w:p w14:paraId="73D47A80" w14:textId="4508F692" w:rsidR="00FE0F1D" w:rsidRPr="001B0D8A" w:rsidRDefault="001B0D8A" w:rsidP="006B4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color w:val="000000" w:themeColor="text1"/>
        </w:rPr>
        <w:t xml:space="preserve">Social worker </w:t>
      </w:r>
      <w:r w:rsidR="00470B91">
        <w:rPr>
          <w:rFonts w:ascii="Microsoft New Tai Lue" w:hAnsi="Microsoft New Tai Lue" w:cs="Microsoft New Tai Lue"/>
          <w:color w:val="000000" w:themeColor="text1"/>
        </w:rPr>
        <w:t>discusses</w:t>
      </w:r>
      <w:r w:rsidRPr="001B0D8A">
        <w:rPr>
          <w:rFonts w:ascii="Microsoft New Tai Lue" w:hAnsi="Microsoft New Tai Lue" w:cs="Microsoft New Tai Lue"/>
          <w:color w:val="000000" w:themeColor="text1"/>
        </w:rPr>
        <w:t xml:space="preserve"> advocacy with the young person and make</w:t>
      </w:r>
      <w:r w:rsidR="00470B91">
        <w:rPr>
          <w:rFonts w:ascii="Microsoft New Tai Lue" w:hAnsi="Microsoft New Tai Lue" w:cs="Microsoft New Tai Lue"/>
          <w:color w:val="000000" w:themeColor="text1"/>
        </w:rPr>
        <w:t>s</w:t>
      </w:r>
      <w:r w:rsidRPr="001B0D8A">
        <w:rPr>
          <w:rFonts w:ascii="Microsoft New Tai Lue" w:hAnsi="Microsoft New Tai Lue" w:cs="Microsoft New Tai Lue"/>
          <w:color w:val="000000" w:themeColor="text1"/>
        </w:rPr>
        <w:t xml:space="preserve"> a referral for an advocate.</w:t>
      </w:r>
    </w:p>
    <w:p w14:paraId="03582C84" w14:textId="3C9B1D97" w:rsidR="00B65F7E" w:rsidRPr="001B0D8A" w:rsidRDefault="006B490A" w:rsidP="0043009F">
      <w:pPr>
        <w:jc w:val="center"/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E9EB3" wp14:editId="74635BA0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42875" cy="276225"/>
                <wp:effectExtent l="19050" t="0" r="2857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5C328" id="Arrow: Down 6" o:spid="_x0000_s1026" type="#_x0000_t67" style="position:absolute;margin-left:0;margin-top:.4pt;width:11.25pt;height:21.7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" adj="16014" fillcolor="#c00000" strokecolor="#c00000" strokeweight="1pt">
                <w10:wrap anchorx="margin"/>
              </v:shape>
            </w:pict>
          </mc:Fallback>
        </mc:AlternateContent>
      </w:r>
    </w:p>
    <w:p w14:paraId="38FB402A" w14:textId="0722C2F0" w:rsidR="00126EAA" w:rsidRDefault="00D059FE" w:rsidP="0047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</w:rPr>
        <w:t xml:space="preserve">Day 3: </w:t>
      </w:r>
      <w:r w:rsidRPr="001B0D8A">
        <w:rPr>
          <w:rFonts w:ascii="Microsoft New Tai Lue" w:hAnsi="Microsoft New Tai Lue" w:cs="Microsoft New Tai Lue"/>
        </w:rPr>
        <w:t>Social Worker email</w:t>
      </w:r>
      <w:r>
        <w:rPr>
          <w:rFonts w:ascii="Microsoft New Tai Lue" w:hAnsi="Microsoft New Tai Lue" w:cs="Microsoft New Tai Lue"/>
        </w:rPr>
        <w:t>s</w:t>
      </w:r>
      <w:r w:rsidRPr="001B0D8A">
        <w:rPr>
          <w:rFonts w:ascii="Microsoft New Tai Lue" w:hAnsi="Microsoft New Tai Lue" w:cs="Microsoft New Tai Lue"/>
        </w:rPr>
        <w:t xml:space="preserve"> Central CLA with meeting details and attende</w:t>
      </w:r>
      <w:r w:rsidRPr="008209F6">
        <w:rPr>
          <w:rFonts w:ascii="Microsoft New Tai Lue" w:hAnsi="Microsoft New Tai Lue" w:cs="Microsoft New Tai Lue"/>
          <w:sz w:val="24"/>
          <w:szCs w:val="24"/>
        </w:rPr>
        <w:t xml:space="preserve">es. They will </w:t>
      </w:r>
      <w:r w:rsidR="00126EAA">
        <w:rPr>
          <w:rFonts w:ascii="Microsoft New Tai Lue" w:hAnsi="Microsoft New Tai Lue" w:cs="Microsoft New Tai Lue"/>
          <w:sz w:val="24"/>
          <w:szCs w:val="24"/>
        </w:rPr>
        <w:t>send invites to all specified attendees.</w:t>
      </w:r>
    </w:p>
    <w:p w14:paraId="539DB73F" w14:textId="5B9D3452" w:rsidR="00B65F7E" w:rsidRPr="001B0D8A" w:rsidRDefault="00F17915" w:rsidP="0047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New Tai Lue" w:hAnsi="Microsoft New Tai Lue" w:cs="Microsoft New Tai Lue"/>
          <w:color w:val="000000" w:themeColor="text1"/>
        </w:rPr>
      </w:pPr>
      <w:r w:rsidRPr="001B0D8A">
        <w:rPr>
          <w:rFonts w:ascii="Microsoft New Tai Lue" w:hAnsi="Microsoft New Tai Lue" w:cs="Microsoft New Tai Lu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A3534" wp14:editId="38ED2467">
                <wp:simplePos x="0" y="0"/>
                <wp:positionH relativeFrom="margin">
                  <wp:align>center</wp:align>
                </wp:positionH>
                <wp:positionV relativeFrom="paragraph">
                  <wp:posOffset>522605</wp:posOffset>
                </wp:positionV>
                <wp:extent cx="152400" cy="276225"/>
                <wp:effectExtent l="19050" t="0" r="19050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387F7" id="Arrow: Down 7" o:spid="_x0000_s1026" type="#_x0000_t67" style="position:absolute;margin-left:0;margin-top:41.15pt;width:12pt;height:21.75pt;flip:x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" adj="15641" fillcolor="#c00000" strokecolor="#c00000" strokeweight="1pt">
                <w10:wrap anchorx="margin"/>
              </v:shape>
            </w:pict>
          </mc:Fallback>
        </mc:AlternateContent>
      </w:r>
      <w:r w:rsidR="00D059FE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The Chair will prepare the meeting agenda; this is not the responsibility of the social worker </w:t>
      </w:r>
    </w:p>
    <w:p w14:paraId="2F6E6C84" w14:textId="1CDB9AD8" w:rsidR="00F32F38" w:rsidRPr="001B0D8A" w:rsidRDefault="00F32F38" w:rsidP="0043009F">
      <w:pPr>
        <w:jc w:val="center"/>
        <w:rPr>
          <w:rFonts w:ascii="Microsoft New Tai Lue" w:hAnsi="Microsoft New Tai Lue" w:cs="Microsoft New Tai Lue"/>
          <w:color w:val="000000" w:themeColor="text1"/>
        </w:rPr>
      </w:pPr>
    </w:p>
    <w:p w14:paraId="22F0823A" w14:textId="1DD445DC" w:rsidR="00F32F38" w:rsidRPr="0043009F" w:rsidRDefault="00D059FE" w:rsidP="00B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  <w:r>
        <w:rPr>
          <w:rFonts w:ascii="Microsoft New Tai Lue" w:hAnsi="Microsoft New Tai Lue" w:cs="Microsoft New Tai Lue"/>
          <w:color w:val="000000" w:themeColor="text1"/>
        </w:rPr>
        <w:t xml:space="preserve">By day 20: </w:t>
      </w:r>
      <w:r w:rsidRPr="001B0D8A">
        <w:rPr>
          <w:rFonts w:ascii="Microsoft New Tai Lue" w:hAnsi="Microsoft New Tai Lue" w:cs="Microsoft New Tai Lue"/>
          <w:color w:val="000000" w:themeColor="text1"/>
        </w:rPr>
        <w:t>The S</w:t>
      </w:r>
      <w:r>
        <w:rPr>
          <w:rFonts w:ascii="Microsoft New Tai Lue" w:hAnsi="Microsoft New Tai Lue" w:cs="Microsoft New Tai Lue"/>
          <w:color w:val="000000" w:themeColor="text1"/>
        </w:rPr>
        <w:t>ecure Accommodation Review</w:t>
      </w:r>
      <w:r w:rsidRPr="001B0D8A">
        <w:rPr>
          <w:rFonts w:ascii="Microsoft New Tai Lue" w:hAnsi="Microsoft New Tai Lue" w:cs="Microsoft New Tai Lue"/>
          <w:color w:val="000000" w:themeColor="text1"/>
        </w:rPr>
        <w:t xml:space="preserve"> must take place in person. This is usually held in the secure home to enable the young person to actively engage in their review.</w:t>
      </w:r>
      <w:r w:rsidR="00F32F38">
        <w:rPr>
          <w:rFonts w:ascii="Microsoft New Tai Lue" w:hAnsi="Microsoft New Tai Lue" w:cs="Microsoft New Tai Lue"/>
          <w:color w:val="000000" w:themeColor="text1"/>
          <w:sz w:val="24"/>
          <w:szCs w:val="24"/>
        </w:rPr>
        <w:t xml:space="preserve">. </w:t>
      </w:r>
    </w:p>
    <w:sectPr w:rsidR="00F32F38" w:rsidRPr="0043009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05B3" w14:textId="77777777" w:rsidR="007C44D6" w:rsidRDefault="007C44D6" w:rsidP="006B490A">
      <w:pPr>
        <w:spacing w:after="0" w:line="240" w:lineRule="auto"/>
      </w:pPr>
      <w:r>
        <w:separator/>
      </w:r>
    </w:p>
  </w:endnote>
  <w:endnote w:type="continuationSeparator" w:id="0">
    <w:p w14:paraId="71B3FFC7" w14:textId="77777777" w:rsidR="007C44D6" w:rsidRDefault="007C44D6" w:rsidP="006B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B862" w14:textId="42DA10E6" w:rsidR="006B490A" w:rsidRDefault="006B490A" w:rsidP="006B490A">
    <w:pPr>
      <w:rPr>
        <w:rFonts w:ascii="Microsoft New Tai Lue" w:hAnsi="Microsoft New Tai Lue" w:cs="Microsoft New Tai Lue"/>
        <w:color w:val="000000" w:themeColor="text1"/>
        <w:sz w:val="24"/>
        <w:szCs w:val="24"/>
      </w:rPr>
    </w:pPr>
    <w:r w:rsidRPr="006B490A">
      <w:rPr>
        <w:rFonts w:ascii="Microsoft New Tai Lue" w:hAnsi="Microsoft New Tai Lue" w:cs="Microsoft New Tai Lue"/>
        <w:b/>
        <w:bCs/>
        <w:color w:val="000000" w:themeColor="text1"/>
        <w:sz w:val="24"/>
        <w:szCs w:val="24"/>
      </w:rPr>
      <w:t>Please read the practice guidance for further information:</w:t>
    </w:r>
    <w:r>
      <w:rPr>
        <w:rFonts w:ascii="Microsoft New Tai Lue" w:hAnsi="Microsoft New Tai Lue" w:cs="Microsoft New Tai Lue"/>
        <w:color w:val="000000" w:themeColor="text1"/>
        <w:sz w:val="24"/>
        <w:szCs w:val="24"/>
      </w:rPr>
      <w:t xml:space="preserve"> </w:t>
    </w:r>
    <w:hyperlink r:id="rId1" w:history="1">
      <w:r w:rsidRPr="00B66246">
        <w:rPr>
          <w:rStyle w:val="Hyperlink"/>
          <w:rFonts w:ascii="Microsoft New Tai Lue" w:hAnsi="Microsoft New Tai Lue" w:cs="Microsoft New Tai Lue"/>
          <w:sz w:val="24"/>
          <w:szCs w:val="24"/>
        </w:rPr>
        <w:t>attached here</w:t>
      </w:r>
    </w:hyperlink>
    <w:r w:rsidRPr="00B66246">
      <w:rPr>
        <w:rFonts w:ascii="Microsoft New Tai Lue" w:hAnsi="Microsoft New Tai Lue" w:cs="Microsoft New Tai Lue"/>
        <w:color w:val="000000" w:themeColor="text1"/>
        <w:sz w:val="24"/>
        <w:szCs w:val="24"/>
      </w:rPr>
      <w:t>.</w:t>
    </w:r>
    <w:r w:rsidRPr="0043009F">
      <w:rPr>
        <w:rFonts w:ascii="Microsoft New Tai Lue" w:hAnsi="Microsoft New Tai Lue" w:cs="Microsoft New Tai Lue"/>
        <w:color w:val="000000" w:themeColor="text1"/>
        <w:sz w:val="24"/>
        <w:szCs w:val="24"/>
      </w:rPr>
      <w:t xml:space="preserve"> </w:t>
    </w:r>
  </w:p>
  <w:p w14:paraId="083F5FDD" w14:textId="7AE8F157" w:rsidR="006B490A" w:rsidRDefault="006B490A">
    <w:pPr>
      <w:pStyle w:val="Footer"/>
    </w:pPr>
  </w:p>
  <w:p w14:paraId="38E6C074" w14:textId="77777777" w:rsidR="006B490A" w:rsidRDefault="006B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9988" w14:textId="77777777" w:rsidR="007C44D6" w:rsidRDefault="007C44D6" w:rsidP="006B490A">
      <w:pPr>
        <w:spacing w:after="0" w:line="240" w:lineRule="auto"/>
      </w:pPr>
      <w:r>
        <w:separator/>
      </w:r>
    </w:p>
  </w:footnote>
  <w:footnote w:type="continuationSeparator" w:id="0">
    <w:p w14:paraId="52E89364" w14:textId="77777777" w:rsidR="007C44D6" w:rsidRDefault="007C44D6" w:rsidP="006B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DAE0" w14:textId="65AE5A51" w:rsidR="00B66246" w:rsidRPr="00B66246" w:rsidRDefault="0086799B" w:rsidP="0086799B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3F91122" wp14:editId="11228C36">
          <wp:simplePos x="0" y="0"/>
          <wp:positionH relativeFrom="column">
            <wp:posOffset>-697692</wp:posOffset>
          </wp:positionH>
          <wp:positionV relativeFrom="paragraph">
            <wp:posOffset>-328012</wp:posOffset>
          </wp:positionV>
          <wp:extent cx="586695" cy="739933"/>
          <wp:effectExtent l="0" t="0" r="4445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27" cy="751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246" w:rsidRPr="00B66246">
      <w:rPr>
        <w:sz w:val="18"/>
        <w:szCs w:val="18"/>
      </w:rPr>
      <w:t>December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00"/>
    <w:rsid w:val="00011F3C"/>
    <w:rsid w:val="00081F42"/>
    <w:rsid w:val="00126EAA"/>
    <w:rsid w:val="001B0D8A"/>
    <w:rsid w:val="00201063"/>
    <w:rsid w:val="002C0695"/>
    <w:rsid w:val="002C597C"/>
    <w:rsid w:val="002D2BBC"/>
    <w:rsid w:val="003261C5"/>
    <w:rsid w:val="00341393"/>
    <w:rsid w:val="0039172F"/>
    <w:rsid w:val="0043009F"/>
    <w:rsid w:val="00470B91"/>
    <w:rsid w:val="004B1FD7"/>
    <w:rsid w:val="004E646E"/>
    <w:rsid w:val="004F3409"/>
    <w:rsid w:val="005357C9"/>
    <w:rsid w:val="00553E79"/>
    <w:rsid w:val="005555B8"/>
    <w:rsid w:val="0059302B"/>
    <w:rsid w:val="005D7940"/>
    <w:rsid w:val="006344ED"/>
    <w:rsid w:val="006B490A"/>
    <w:rsid w:val="007159AB"/>
    <w:rsid w:val="0076317B"/>
    <w:rsid w:val="007C44D6"/>
    <w:rsid w:val="008209F6"/>
    <w:rsid w:val="0082584C"/>
    <w:rsid w:val="008520CB"/>
    <w:rsid w:val="0086799B"/>
    <w:rsid w:val="008E3442"/>
    <w:rsid w:val="00906680"/>
    <w:rsid w:val="00991581"/>
    <w:rsid w:val="009B0CD4"/>
    <w:rsid w:val="00A241DE"/>
    <w:rsid w:val="00AC4BDE"/>
    <w:rsid w:val="00AC63EC"/>
    <w:rsid w:val="00B15709"/>
    <w:rsid w:val="00B578D4"/>
    <w:rsid w:val="00B65F7E"/>
    <w:rsid w:val="00B66246"/>
    <w:rsid w:val="00B70616"/>
    <w:rsid w:val="00B879A7"/>
    <w:rsid w:val="00BE5E00"/>
    <w:rsid w:val="00BF0E54"/>
    <w:rsid w:val="00C0275A"/>
    <w:rsid w:val="00D059FE"/>
    <w:rsid w:val="00D442D6"/>
    <w:rsid w:val="00D55D78"/>
    <w:rsid w:val="00D91AC9"/>
    <w:rsid w:val="00DB37D3"/>
    <w:rsid w:val="00DE0E86"/>
    <w:rsid w:val="00DE2D75"/>
    <w:rsid w:val="00E0247F"/>
    <w:rsid w:val="00E10573"/>
    <w:rsid w:val="00E9686E"/>
    <w:rsid w:val="00EC71D7"/>
    <w:rsid w:val="00F17915"/>
    <w:rsid w:val="00F32F38"/>
    <w:rsid w:val="00F56BBE"/>
    <w:rsid w:val="00FC7725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1ABEE"/>
  <w15:chartTrackingRefBased/>
  <w15:docId w15:val="{4DFFB0A3-E02E-4658-ACB8-67E0F32C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0A"/>
  </w:style>
  <w:style w:type="paragraph" w:styleId="Footer">
    <w:name w:val="footer"/>
    <w:basedOn w:val="Normal"/>
    <w:link w:val="FooterChar"/>
    <w:uiPriority w:val="99"/>
    <w:unhideWhenUsed/>
    <w:rsid w:val="006B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0A"/>
  </w:style>
  <w:style w:type="character" w:styleId="Hyperlink">
    <w:name w:val="Hyperlink"/>
    <w:basedOn w:val="DefaultParagraphFont"/>
    <w:uiPriority w:val="99"/>
    <w:unhideWhenUsed/>
    <w:rsid w:val="00B66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ceduresonline.com/trixcms2/media/17617/secure-accommodation-review-guidance-dec-2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B744C0DC764AB62C9D1FF0F1AE04" ma:contentTypeVersion="8" ma:contentTypeDescription="Create a new document." ma:contentTypeScope="" ma:versionID="d4dc4475c33beb1b68ae26c0b635a371">
  <xsd:schema xmlns:xsd="http://www.w3.org/2001/XMLSchema" xmlns:xs="http://www.w3.org/2001/XMLSchema" xmlns:p="http://schemas.microsoft.com/office/2006/metadata/properties" xmlns:ns2="20a5bf4d-dc87-4dfb-8a1a-4dfbaa460261" xmlns:ns3="a2ede45b-63a3-47ac-a7df-bb291952bb46" targetNamespace="http://schemas.microsoft.com/office/2006/metadata/properties" ma:root="true" ma:fieldsID="abbb797cf69dc5ae0bbac5360e469e7c" ns2:_="" ns3:_="">
    <xsd:import namespace="20a5bf4d-dc87-4dfb-8a1a-4dfbaa460261"/>
    <xsd:import namespace="a2ede45b-63a3-47ac-a7df-bb291952b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bf4d-dc87-4dfb-8a1a-4dfbaa460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e45b-63a3-47ac-a7df-bb291952b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988F4F98-5EF8-464C-8FB3-4590D901B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5bf4d-dc87-4dfb-8a1a-4dfbaa460261"/>
    <ds:schemaRef ds:uri="a2ede45b-63a3-47ac-a7df-bb291952b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15424-799A-46BB-B453-6EA98EC147B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0a5bf4d-dc87-4dfb-8a1a-4dfbaa460261"/>
    <ds:schemaRef ds:uri="a2ede45b-63a3-47ac-a7df-bb291952bb46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3AD300-FB4A-45FF-AE2D-1C189CABE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C4322-A93F-4684-98A2-D745079ADE33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93ca2043-b579-4aec-b164-86dbed9516ae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Bovingdon</dc:creator>
  <cp:keywords/>
  <dc:description/>
  <cp:lastModifiedBy>Gemma Sheldrake</cp:lastModifiedBy>
  <cp:revision>2</cp:revision>
  <dcterms:created xsi:type="dcterms:W3CDTF">2023-01-06T09:26:00Z</dcterms:created>
  <dcterms:modified xsi:type="dcterms:W3CDTF">2023-01-06T09:26:00Z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0x01010059FEB744C0DC764AB62C9D1FF0F1AE04</vt:lpwstr>
  </property>
</Properties>
</file>