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C6F05" w14:textId="77777777" w:rsidR="002C6F0C" w:rsidRDefault="002C6F0C" w:rsidP="00760237">
      <w:pPr>
        <w:pStyle w:val="Footer"/>
        <w:spacing w:after="240"/>
      </w:pPr>
      <w:r>
        <w:t>This document is Unclassified</w:t>
      </w:r>
    </w:p>
    <w:p w14:paraId="223BF08E" w14:textId="77777777" w:rsidR="00760237" w:rsidRDefault="00C91164" w:rsidP="00760237">
      <w:pPr>
        <w:pStyle w:val="Heading1"/>
        <w:spacing w:before="0" w:after="240"/>
      </w:pPr>
      <w:r>
        <w:t>Purpose of a RI?</w:t>
      </w:r>
    </w:p>
    <w:p w14:paraId="708833FA" w14:textId="77777777" w:rsidR="00C91164" w:rsidRPr="00C91164" w:rsidRDefault="00C91164" w:rsidP="00C91164">
      <w:pPr>
        <w:pStyle w:val="NormalWeb"/>
        <w:shd w:val="clear" w:color="auto" w:fill="FFFFFF"/>
        <w:ind w:left="360"/>
        <w:rPr>
          <w:rFonts w:ascii="Arial" w:hAnsi="Arial" w:cs="Arial"/>
        </w:rPr>
      </w:pPr>
      <w:r w:rsidRPr="00C91164">
        <w:rPr>
          <w:rFonts w:ascii="Arial" w:hAnsi="Arial" w:cs="Arial"/>
        </w:rPr>
        <w:t xml:space="preserve">“Safeguarding and promoting the welfare of children is a key duty on local authorities and requires effective joint working between agencies and professionals. When a child goes </w:t>
      </w:r>
      <w:r w:rsidRPr="0097061D">
        <w:rPr>
          <w:rFonts w:ascii="Arial" w:hAnsi="Arial" w:cs="Arial"/>
          <w:u w:val="single"/>
        </w:rPr>
        <w:t xml:space="preserve">missing or runs </w:t>
      </w:r>
      <w:r w:rsidR="0097061D" w:rsidRPr="0097061D">
        <w:rPr>
          <w:rFonts w:ascii="Arial" w:hAnsi="Arial" w:cs="Arial"/>
          <w:u w:val="single"/>
        </w:rPr>
        <w:t>away,</w:t>
      </w:r>
      <w:r w:rsidRPr="00C91164">
        <w:rPr>
          <w:rFonts w:ascii="Arial" w:hAnsi="Arial" w:cs="Arial"/>
        </w:rPr>
        <w:t xml:space="preserve"> they are at risk. Safeguarding children therefore includes protecting them from this risk. Local authorities are responsible for protecting children whether they go missing from their family home or from local authority care.”– DfE Guidance</w:t>
      </w:r>
    </w:p>
    <w:p w14:paraId="343EE718" w14:textId="77777777" w:rsidR="0050766B" w:rsidRPr="00760237" w:rsidRDefault="0097061D" w:rsidP="0097061D">
      <w:pPr>
        <w:pStyle w:val="ListParagraph"/>
        <w:numPr>
          <w:ilvl w:val="0"/>
          <w:numId w:val="1"/>
        </w:numPr>
        <w:spacing w:after="240"/>
        <w:ind w:hanging="357"/>
        <w:contextualSpacing w:val="0"/>
      </w:pPr>
      <w:r>
        <w:t>Statutory guidance is that a R</w:t>
      </w:r>
      <w:r w:rsidR="00E027F5">
        <w:t>eturn Interview</w:t>
      </w:r>
      <w:r>
        <w:t xml:space="preserve"> </w:t>
      </w:r>
      <w:r w:rsidR="00E027F5">
        <w:t>is</w:t>
      </w:r>
      <w:r>
        <w:t xml:space="preserve"> </w:t>
      </w:r>
      <w:r w:rsidR="00E027F5">
        <w:t xml:space="preserve">conducted </w:t>
      </w:r>
      <w:r>
        <w:t xml:space="preserve">for </w:t>
      </w:r>
      <w:r w:rsidR="000D4382">
        <w:t>each</w:t>
      </w:r>
      <w:r>
        <w:t xml:space="preserve"> missing episode</w:t>
      </w:r>
      <w:r w:rsidR="00E027F5">
        <w:t xml:space="preserve"> a young person has</w:t>
      </w:r>
      <w:r>
        <w:t>, in Gloucestershire the expectation is for a trusted professional to have a non-judgemental conversation with the young person (Social Worker, YST Worker or existing professionals)</w:t>
      </w:r>
      <w:r w:rsidR="000D4382">
        <w:t xml:space="preserve">. </w:t>
      </w:r>
      <w:r>
        <w:t xml:space="preserve">It is the </w:t>
      </w:r>
      <w:r w:rsidRPr="0097061D">
        <w:rPr>
          <w:u w:val="single"/>
        </w:rPr>
        <w:t>Social Worker’s responsibility to transcribe this information</w:t>
      </w:r>
      <w:r>
        <w:t xml:space="preserve"> into the Return Interview form in the Liquid Logic record.</w:t>
      </w:r>
    </w:p>
    <w:p w14:paraId="6C34657F" w14:textId="77777777" w:rsidR="007220F1" w:rsidRDefault="000D4382" w:rsidP="00760237">
      <w:pPr>
        <w:pStyle w:val="Heading2"/>
        <w:spacing w:before="0" w:after="240"/>
      </w:pPr>
      <w:r>
        <w:t>What the Return Interview can tell us?</w:t>
      </w:r>
    </w:p>
    <w:p w14:paraId="3126BAEA" w14:textId="77777777" w:rsidR="00760237" w:rsidRDefault="000E7F68" w:rsidP="00760237">
      <w:pPr>
        <w:spacing w:after="240"/>
      </w:pPr>
      <w:r>
        <w:t xml:space="preserve">It is important to understand - completing the form is not a ‘tick box’ exercise. Various CSC teams may review the information held in the RI along with data pulled to </w:t>
      </w:r>
      <w:r w:rsidR="004B4AC9">
        <w:t>supply</w:t>
      </w:r>
      <w:r>
        <w:t xml:space="preserve"> a strategic overview of the emerging themes to the GSCP.</w:t>
      </w:r>
    </w:p>
    <w:p w14:paraId="35DD6D90" w14:textId="77777777" w:rsidR="0050766B" w:rsidRDefault="00E027F5" w:rsidP="0050766B">
      <w:pPr>
        <w:pStyle w:val="ListParagraph"/>
        <w:numPr>
          <w:ilvl w:val="0"/>
          <w:numId w:val="1"/>
        </w:numPr>
        <w:spacing w:after="240"/>
        <w:ind w:hanging="357"/>
        <w:contextualSpacing w:val="0"/>
      </w:pPr>
      <w:r>
        <w:t>Information should always be concise and from more than one source.</w:t>
      </w:r>
    </w:p>
    <w:p w14:paraId="0AC0FCE4" w14:textId="77777777" w:rsidR="0050766B" w:rsidRDefault="00E027F5" w:rsidP="0050766B">
      <w:pPr>
        <w:pStyle w:val="ListParagraph"/>
        <w:numPr>
          <w:ilvl w:val="1"/>
          <w:numId w:val="1"/>
        </w:numPr>
        <w:spacing w:after="240"/>
        <w:ind w:left="1134" w:hanging="425"/>
        <w:contextualSpacing w:val="0"/>
      </w:pPr>
      <w:r w:rsidRPr="00565ABC">
        <w:rPr>
          <w:b/>
          <w:bCs/>
        </w:rPr>
        <w:t>Young person’s voice</w:t>
      </w:r>
      <w:r>
        <w:t xml:space="preserve"> – it is important to capture what </w:t>
      </w:r>
      <w:r w:rsidR="008A052D">
        <w:t>the young person has told you. B</w:t>
      </w:r>
      <w:r>
        <w:t xml:space="preserve">e professionally curious. Does the young person see any risks? If other </w:t>
      </w:r>
      <w:r w:rsidR="008A052D">
        <w:t xml:space="preserve">people </w:t>
      </w:r>
      <w:r>
        <w:t>are mentioned</w:t>
      </w:r>
      <w:r w:rsidR="008A052D">
        <w:t xml:space="preserve"> clarify who they are [names]</w:t>
      </w:r>
      <w:r>
        <w:t>? Remember partial information</w:t>
      </w:r>
      <w:r w:rsidR="008A052D">
        <w:t xml:space="preserve"> such as first names or street names</w:t>
      </w:r>
      <w:r>
        <w:t xml:space="preserve"> can also be helpful. If locations or vehicles </w:t>
      </w:r>
      <w:r w:rsidR="008A052D">
        <w:t>spoken about</w:t>
      </w:r>
      <w:r>
        <w:t xml:space="preserve"> </w:t>
      </w:r>
      <w:r w:rsidR="004B4AC9">
        <w:t xml:space="preserve">give </w:t>
      </w:r>
      <w:r>
        <w:t xml:space="preserve">more information and </w:t>
      </w:r>
      <w:r w:rsidR="00565ABC">
        <w:t>write down</w:t>
      </w:r>
      <w:r>
        <w:t xml:space="preserve"> if this information has been </w:t>
      </w:r>
      <w:r w:rsidR="00565ABC">
        <w:t>sent</w:t>
      </w:r>
      <w:r>
        <w:t xml:space="preserve"> </w:t>
      </w:r>
      <w:r w:rsidR="004B4AC9">
        <w:t xml:space="preserve">to the Police </w:t>
      </w:r>
      <w:r>
        <w:t xml:space="preserve">on </w:t>
      </w:r>
      <w:r w:rsidR="008A052D">
        <w:t>a Police</w:t>
      </w:r>
      <w:r>
        <w:t xml:space="preserve"> Intelligence form</w:t>
      </w:r>
      <w:r w:rsidR="008A052D">
        <w:t>.</w:t>
      </w:r>
      <w:r w:rsidR="004B4AC9">
        <w:t xml:space="preserve"> It is just as important to note a young person’s reluctance to speak about the missing episode and their view about being reported missing.</w:t>
      </w:r>
    </w:p>
    <w:p w14:paraId="28B2668F" w14:textId="77777777" w:rsidR="008A052D" w:rsidRDefault="008A052D" w:rsidP="0050766B">
      <w:pPr>
        <w:pStyle w:val="ListParagraph"/>
        <w:numPr>
          <w:ilvl w:val="1"/>
          <w:numId w:val="1"/>
        </w:numPr>
        <w:spacing w:after="240"/>
        <w:ind w:left="1134" w:hanging="425"/>
        <w:contextualSpacing w:val="0"/>
      </w:pPr>
      <w:r w:rsidRPr="00565ABC">
        <w:rPr>
          <w:b/>
          <w:bCs/>
        </w:rPr>
        <w:t>Police information</w:t>
      </w:r>
      <w:r>
        <w:t xml:space="preserve"> </w:t>
      </w:r>
      <w:r w:rsidR="00565ABC">
        <w:t>-</w:t>
      </w:r>
      <w:r>
        <w:t xml:space="preserve"> Missing notification and the debrief (Found notification) these </w:t>
      </w:r>
      <w:r w:rsidR="004B4AC9">
        <w:t>are uploaded</w:t>
      </w:r>
      <w:r>
        <w:t xml:space="preserve"> in </w:t>
      </w:r>
      <w:r w:rsidR="004B4AC9">
        <w:t xml:space="preserve">the young persons record ‘Documents’.  Does the information reflect the young person’s view? Please take a little time to edit the copy and paste to make it easier to read – </w:t>
      </w:r>
      <w:r w:rsidR="00565ABC">
        <w:t>remove</w:t>
      </w:r>
      <w:r w:rsidR="004B4AC9">
        <w:t xml:space="preserve"> the extra spaces.</w:t>
      </w:r>
    </w:p>
    <w:p w14:paraId="5F154A79" w14:textId="77777777" w:rsidR="004B4AC9" w:rsidRDefault="004B4AC9" w:rsidP="0050766B">
      <w:pPr>
        <w:pStyle w:val="ListParagraph"/>
        <w:numPr>
          <w:ilvl w:val="1"/>
          <w:numId w:val="1"/>
        </w:numPr>
        <w:spacing w:after="240"/>
        <w:ind w:left="1134" w:hanging="425"/>
        <w:contextualSpacing w:val="0"/>
      </w:pPr>
      <w:r w:rsidRPr="00565ABC">
        <w:rPr>
          <w:b/>
          <w:bCs/>
        </w:rPr>
        <w:lastRenderedPageBreak/>
        <w:t>Parents/Carer/Placement</w:t>
      </w:r>
      <w:r w:rsidR="00565ABC" w:rsidRPr="00565ABC">
        <w:rPr>
          <w:b/>
          <w:bCs/>
        </w:rPr>
        <w:t xml:space="preserve"> or other</w:t>
      </w:r>
      <w:r w:rsidR="00565ABC">
        <w:t xml:space="preserve"> </w:t>
      </w:r>
      <w:r w:rsidR="00565ABC" w:rsidRPr="00565ABC">
        <w:rPr>
          <w:b/>
          <w:bCs/>
        </w:rPr>
        <w:t>professionals</w:t>
      </w:r>
      <w:r w:rsidR="00565ABC">
        <w:t xml:space="preserve"> – have existing professionals been aware of the missing episode, what has the young person told them? Or what are information are they aware of? Can the parents/carers/placement share what may have triggered a missing episode? This may supply insight into how the young person is being viewed/supported?</w:t>
      </w:r>
    </w:p>
    <w:p w14:paraId="4ED6EB95" w14:textId="77777777" w:rsidR="00565ABC" w:rsidRDefault="00C51B1D" w:rsidP="00565ABC">
      <w:pPr>
        <w:pStyle w:val="Heading2"/>
      </w:pPr>
      <w:r>
        <w:t>Quality Assurance</w:t>
      </w:r>
    </w:p>
    <w:p w14:paraId="261894FD" w14:textId="77777777" w:rsidR="00C51B1D" w:rsidRPr="00C51B1D" w:rsidRDefault="00C51B1D" w:rsidP="00C51B1D"/>
    <w:p w14:paraId="181869EE" w14:textId="77777777" w:rsidR="00C51B1D" w:rsidRDefault="00C51B1D" w:rsidP="00C51B1D">
      <w:pPr>
        <w:pStyle w:val="ListParagraph"/>
        <w:numPr>
          <w:ilvl w:val="0"/>
          <w:numId w:val="1"/>
        </w:numPr>
      </w:pPr>
      <w:r>
        <w:t xml:space="preserve">Complete each field </w:t>
      </w:r>
    </w:p>
    <w:p w14:paraId="7BA495E4" w14:textId="77777777" w:rsidR="00C51B1D" w:rsidRDefault="00C51B1D" w:rsidP="00C51B1D">
      <w:pPr>
        <w:pStyle w:val="ListParagraph"/>
        <w:numPr>
          <w:ilvl w:val="1"/>
          <w:numId w:val="1"/>
        </w:numPr>
      </w:pPr>
      <w:r>
        <w:t>Please do not copy &amp; paste information repeatedly – pick the relevant information and place where it needs to be.</w:t>
      </w:r>
    </w:p>
    <w:p w14:paraId="74174223" w14:textId="77777777" w:rsidR="00C51B1D" w:rsidRPr="007A2800" w:rsidRDefault="00C51B1D" w:rsidP="00C51B1D">
      <w:pPr>
        <w:pStyle w:val="ListParagraph"/>
        <w:numPr>
          <w:ilvl w:val="1"/>
          <w:numId w:val="1"/>
        </w:numPr>
      </w:pPr>
      <w:r>
        <w:t xml:space="preserve">Note who is </w:t>
      </w:r>
      <w:r w:rsidR="007A2800">
        <w:t>supplying</w:t>
      </w:r>
      <w:r>
        <w:t xml:space="preserve"> the information i.e., </w:t>
      </w:r>
      <w:r>
        <w:rPr>
          <w:i/>
          <w:iCs/>
        </w:rPr>
        <w:t xml:space="preserve">information from the Police </w:t>
      </w:r>
      <w:r w:rsidR="007A2800">
        <w:rPr>
          <w:i/>
          <w:iCs/>
        </w:rPr>
        <w:t>debriefs</w:t>
      </w:r>
      <w:r>
        <w:rPr>
          <w:i/>
          <w:iCs/>
        </w:rPr>
        <w:t xml:space="preserve"> </w:t>
      </w:r>
      <w:r w:rsidRPr="00C51B1D">
        <w:t>or</w:t>
      </w:r>
      <w:r>
        <w:rPr>
          <w:i/>
          <w:iCs/>
        </w:rPr>
        <w:t xml:space="preserve"> information from parent.</w:t>
      </w:r>
    </w:p>
    <w:p w14:paraId="3B5131BA" w14:textId="77777777" w:rsidR="007A2800" w:rsidRPr="007A2800" w:rsidRDefault="007A2800" w:rsidP="00C51B1D">
      <w:pPr>
        <w:pStyle w:val="ListParagraph"/>
        <w:numPr>
          <w:ilvl w:val="1"/>
          <w:numId w:val="1"/>
        </w:numPr>
        <w:rPr>
          <w:b/>
          <w:bCs/>
          <w:i/>
          <w:iCs/>
        </w:rPr>
      </w:pPr>
      <w:r>
        <w:t xml:space="preserve">When review all the information [or absence of information] </w:t>
      </w:r>
      <w:r w:rsidRPr="007A2800">
        <w:rPr>
          <w:b/>
          <w:bCs/>
          <w:i/>
          <w:iCs/>
        </w:rPr>
        <w:t>what does this tell you</w:t>
      </w:r>
      <w:r>
        <w:rPr>
          <w:b/>
          <w:bCs/>
          <w:i/>
          <w:iCs/>
        </w:rPr>
        <w:t>? What are you going to do about it?</w:t>
      </w:r>
    </w:p>
    <w:p w14:paraId="34ED6D89" w14:textId="77777777" w:rsidR="00C51B1D" w:rsidRDefault="00C51B1D" w:rsidP="00C51B1D">
      <w:pPr>
        <w:pStyle w:val="ListParagraph"/>
        <w:numPr>
          <w:ilvl w:val="1"/>
          <w:numId w:val="1"/>
        </w:numPr>
      </w:pPr>
      <w:r>
        <w:t xml:space="preserve">Show your understanding - complete the Push/Pull fields – do </w:t>
      </w:r>
      <w:r w:rsidRPr="001857A2">
        <w:rPr>
          <w:u w:val="single"/>
        </w:rPr>
        <w:t>not</w:t>
      </w:r>
      <w:r>
        <w:t xml:space="preserve"> assume that everyone knows the young person.</w:t>
      </w:r>
    </w:p>
    <w:p w14:paraId="138FE6C1" w14:textId="77777777" w:rsidR="007A2800" w:rsidRDefault="007A2800" w:rsidP="00C51B1D">
      <w:pPr>
        <w:pStyle w:val="ListParagraph"/>
        <w:numPr>
          <w:ilvl w:val="1"/>
          <w:numId w:val="1"/>
        </w:numPr>
      </w:pPr>
      <w:r>
        <w:t xml:space="preserve">What are the onward actions – family mediation or placement breakdown meeting, is the trigger plan current or does a strategy discussion [or professionals meeting] required </w:t>
      </w:r>
      <w:r w:rsidR="001857A2">
        <w:t>for a multi-agency approach to unpick concerns or action.</w:t>
      </w:r>
    </w:p>
    <w:p w14:paraId="1294469E" w14:textId="77777777" w:rsidR="00C51B1D" w:rsidRDefault="00C51B1D" w:rsidP="00C51B1D">
      <w:pPr>
        <w:pStyle w:val="ListParagraph"/>
        <w:numPr>
          <w:ilvl w:val="0"/>
          <w:numId w:val="1"/>
        </w:numPr>
      </w:pPr>
      <w:r>
        <w:t>Mi</w:t>
      </w:r>
      <w:r w:rsidR="007A2800">
        <w:t xml:space="preserve">ssing Reasons field </w:t>
      </w:r>
      <w:r w:rsidR="001857A2">
        <w:t>–</w:t>
      </w:r>
      <w:r w:rsidR="007A2800">
        <w:t xml:space="preserve"> </w:t>
      </w:r>
      <w:r w:rsidR="001857A2">
        <w:t>if there is a suspicion of exploitation or mental health concerns flag these in this field to reflect the concerns for a strategic overview. At should be rare for a ‘Reason unknown’ to be used by professionals sup</w:t>
      </w:r>
      <w:r w:rsidR="004963D6">
        <w:t xml:space="preserve">porting </w:t>
      </w:r>
      <w:r w:rsidR="001857A2">
        <w:t>a young person.</w:t>
      </w:r>
    </w:p>
    <w:p w14:paraId="5D65E055" w14:textId="77777777" w:rsidR="001857A2" w:rsidRDefault="001857A2" w:rsidP="001857A2"/>
    <w:p w14:paraId="285BFAEA" w14:textId="77777777" w:rsidR="001857A2" w:rsidRDefault="001857A2" w:rsidP="001857A2"/>
    <w:p w14:paraId="6BB5BB45" w14:textId="77777777" w:rsidR="001857A2" w:rsidRPr="00C51B1D" w:rsidRDefault="001857A2" w:rsidP="001857A2">
      <w:r>
        <w:t xml:space="preserve">If you </w:t>
      </w:r>
      <w:r w:rsidR="004963D6">
        <w:t>need</w:t>
      </w:r>
      <w:r>
        <w:t xml:space="preserve"> any support or advice/guidance please contact the YST Missing Team </w:t>
      </w:r>
      <w:hyperlink r:id="rId11" w:history="1">
        <w:r w:rsidRPr="008A7110">
          <w:rPr>
            <w:rStyle w:val="Hyperlink"/>
          </w:rPr>
          <w:t>YSTMissingteam@prospects.co.uk</w:t>
        </w:r>
      </w:hyperlink>
      <w:r>
        <w:t xml:space="preserve"> </w:t>
      </w:r>
    </w:p>
    <w:p w14:paraId="35DE4538" w14:textId="77777777" w:rsidR="00C51B1D" w:rsidRPr="00C51B1D" w:rsidRDefault="00C51B1D" w:rsidP="00C51B1D"/>
    <w:p w14:paraId="2B1258A0" w14:textId="77777777" w:rsidR="0050766B" w:rsidRPr="00760237" w:rsidRDefault="0050766B" w:rsidP="00760237">
      <w:pPr>
        <w:spacing w:after="240"/>
      </w:pPr>
    </w:p>
    <w:p w14:paraId="79DEBF73" w14:textId="77777777" w:rsidR="00760237" w:rsidRPr="00760237" w:rsidRDefault="00760237" w:rsidP="00760237"/>
    <w:sectPr w:rsidR="00760237" w:rsidRPr="00760237" w:rsidSect="00CA75DB">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2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5793F" w14:textId="77777777" w:rsidR="00A91C51" w:rsidRDefault="00A91C51" w:rsidP="00D275A5">
      <w:r>
        <w:separator/>
      </w:r>
    </w:p>
  </w:endnote>
  <w:endnote w:type="continuationSeparator" w:id="0">
    <w:p w14:paraId="7EB6E74F" w14:textId="77777777" w:rsidR="00A91C51" w:rsidRDefault="00A91C51" w:rsidP="00D275A5">
      <w:r>
        <w:continuationSeparator/>
      </w:r>
    </w:p>
  </w:endnote>
  <w:endnote w:type="continuationNotice" w:id="1">
    <w:p w14:paraId="00E63AD7" w14:textId="77777777" w:rsidR="00A91C51" w:rsidRDefault="00A91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552C" w14:textId="77777777" w:rsidR="000D4382" w:rsidRDefault="000D4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57452" w14:textId="77777777" w:rsidR="00466F65" w:rsidRDefault="00466F65" w:rsidP="00466F65">
    <w:pPr>
      <w:tabs>
        <w:tab w:val="right" w:pos="13892"/>
      </w:tabs>
      <w:rPr>
        <w:rFonts w:eastAsia="Arial" w:cs="Arial"/>
        <w:b/>
        <w:bCs/>
      </w:rPr>
    </w:pPr>
    <w:r>
      <w:rPr>
        <w:rFonts w:eastAsia="Arial" w:cs="Arial"/>
        <w:b/>
        <w:bCs/>
      </w:rPr>
      <w:t xml:space="preserve">Document title: </w:t>
    </w:r>
  </w:p>
  <w:p w14:paraId="760C3797" w14:textId="77777777" w:rsidR="005733BB" w:rsidRPr="00482FA5" w:rsidRDefault="50252308" w:rsidP="00466F65">
    <w:pPr>
      <w:tabs>
        <w:tab w:val="right" w:pos="13892"/>
      </w:tabs>
      <w:rPr>
        <w:rFonts w:eastAsia="Arial" w:cs="Arial"/>
      </w:rPr>
    </w:pPr>
    <w:r w:rsidRPr="50252308">
      <w:rPr>
        <w:rFonts w:eastAsia="Arial" w:cs="Arial"/>
        <w:b/>
        <w:bCs/>
      </w:rPr>
      <w:t>Document Owner:</w:t>
    </w:r>
    <w:r w:rsidRPr="50252308">
      <w:rPr>
        <w:rFonts w:eastAsia="Arial" w:cs="Arial"/>
      </w:rPr>
      <w:t xml:space="preserve"> </w:t>
    </w:r>
    <w:r w:rsidR="00020B62">
      <w:rPr>
        <w:rFonts w:eastAsia="Arial" w:cs="Arial"/>
      </w:rPr>
      <w:t>[insert name]</w:t>
    </w:r>
    <w:r w:rsidRPr="50252308">
      <w:rPr>
        <w:rFonts w:eastAsia="Arial" w:cs="Arial"/>
      </w:rPr>
      <w:t xml:space="preserve"> </w:t>
    </w:r>
    <w:r w:rsidR="00760237">
      <w:rPr>
        <w:rFonts w:eastAsia="Arial" w:cs="Arial"/>
      </w:rPr>
      <w:tab/>
    </w:r>
    <w:r w:rsidR="00760237" w:rsidRPr="00072DF1">
      <w:rPr>
        <w:rFonts w:cs="Arial"/>
      </w:rPr>
      <w:t xml:space="preserve">Page </w:t>
    </w:r>
    <w:r w:rsidR="00760237" w:rsidRPr="00072DF1">
      <w:rPr>
        <w:rFonts w:cs="Arial"/>
        <w:b/>
        <w:bCs/>
        <w:szCs w:val="24"/>
      </w:rPr>
      <w:fldChar w:fldCharType="begin"/>
    </w:r>
    <w:r w:rsidR="00760237" w:rsidRPr="00072DF1">
      <w:rPr>
        <w:rFonts w:cs="Arial"/>
        <w:b/>
        <w:bCs/>
      </w:rPr>
      <w:instrText xml:space="preserve"> PAGE </w:instrText>
    </w:r>
    <w:r w:rsidR="00760237" w:rsidRPr="00072DF1">
      <w:rPr>
        <w:rFonts w:cs="Arial"/>
        <w:b/>
        <w:bCs/>
        <w:szCs w:val="24"/>
      </w:rPr>
      <w:fldChar w:fldCharType="separate"/>
    </w:r>
    <w:r w:rsidR="00020B62">
      <w:rPr>
        <w:rFonts w:cs="Arial"/>
        <w:b/>
        <w:bCs/>
        <w:noProof/>
      </w:rPr>
      <w:t>1</w:t>
    </w:r>
    <w:r w:rsidR="00760237" w:rsidRPr="00072DF1">
      <w:rPr>
        <w:rFonts w:cs="Arial"/>
        <w:b/>
        <w:bCs/>
        <w:szCs w:val="24"/>
      </w:rPr>
      <w:fldChar w:fldCharType="end"/>
    </w:r>
    <w:r w:rsidR="00760237" w:rsidRPr="00072DF1">
      <w:rPr>
        <w:rFonts w:cs="Arial"/>
      </w:rPr>
      <w:t xml:space="preserve"> of </w:t>
    </w:r>
    <w:r w:rsidR="00760237" w:rsidRPr="00072DF1">
      <w:rPr>
        <w:rFonts w:cs="Arial"/>
        <w:b/>
        <w:bCs/>
        <w:szCs w:val="24"/>
      </w:rPr>
      <w:fldChar w:fldCharType="begin"/>
    </w:r>
    <w:r w:rsidR="00760237" w:rsidRPr="00072DF1">
      <w:rPr>
        <w:rFonts w:cs="Arial"/>
        <w:b/>
        <w:bCs/>
      </w:rPr>
      <w:instrText xml:space="preserve"> NUMPAGES  </w:instrText>
    </w:r>
    <w:r w:rsidR="00760237" w:rsidRPr="00072DF1">
      <w:rPr>
        <w:rFonts w:cs="Arial"/>
        <w:b/>
        <w:bCs/>
        <w:szCs w:val="24"/>
      </w:rPr>
      <w:fldChar w:fldCharType="separate"/>
    </w:r>
    <w:r w:rsidR="00020B62">
      <w:rPr>
        <w:rFonts w:cs="Arial"/>
        <w:b/>
        <w:bCs/>
        <w:noProof/>
      </w:rPr>
      <w:t>1</w:t>
    </w:r>
    <w:r w:rsidR="00760237" w:rsidRPr="00072DF1">
      <w:rPr>
        <w:rFonts w:cs="Arial"/>
        <w:b/>
        <w:bCs/>
        <w:szCs w:val="24"/>
      </w:rPr>
      <w:fldChar w:fldCharType="end"/>
    </w:r>
  </w:p>
  <w:p w14:paraId="4DBD98D6" w14:textId="77777777" w:rsidR="005733BB" w:rsidRPr="00482FA5" w:rsidRDefault="50252308" w:rsidP="50252308">
    <w:pPr>
      <w:rPr>
        <w:rFonts w:eastAsia="Arial" w:cs="Arial"/>
      </w:rPr>
    </w:pPr>
    <w:r w:rsidRPr="50252308">
      <w:rPr>
        <w:rFonts w:eastAsia="Arial" w:cs="Arial"/>
        <w:b/>
        <w:bCs/>
      </w:rPr>
      <w:t>Version:</w:t>
    </w:r>
    <w:r w:rsidRPr="50252308">
      <w:rPr>
        <w:rFonts w:eastAsia="Arial" w:cs="Arial"/>
      </w:rPr>
      <w:t xml:space="preserve"> </w:t>
    </w:r>
    <w:r w:rsidR="00020B62">
      <w:rPr>
        <w:rFonts w:eastAsia="Arial" w:cs="Arial"/>
      </w:rPr>
      <w:t>DRAFT/FINAL [insert date]</w:t>
    </w:r>
  </w:p>
  <w:p w14:paraId="7D9D22AE" w14:textId="77777777" w:rsidR="005733BB" w:rsidRDefault="005733BB" w:rsidP="005733BB">
    <w:pPr>
      <w:pStyle w:val="Footer"/>
      <w:tabs>
        <w:tab w:val="clear" w:pos="4513"/>
        <w:tab w:val="clear" w:pos="9026"/>
        <w:tab w:val="left" w:pos="13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09B3" w14:textId="77777777" w:rsidR="000D4382" w:rsidRDefault="000D4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389FF" w14:textId="77777777" w:rsidR="00A91C51" w:rsidRDefault="00A91C51" w:rsidP="00D275A5">
      <w:r>
        <w:separator/>
      </w:r>
    </w:p>
  </w:footnote>
  <w:footnote w:type="continuationSeparator" w:id="0">
    <w:p w14:paraId="50AFBD82" w14:textId="77777777" w:rsidR="00A91C51" w:rsidRDefault="00A91C51" w:rsidP="00D275A5">
      <w:r>
        <w:continuationSeparator/>
      </w:r>
    </w:p>
  </w:footnote>
  <w:footnote w:type="continuationNotice" w:id="1">
    <w:p w14:paraId="5E274164" w14:textId="77777777" w:rsidR="00A91C51" w:rsidRDefault="00A91C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2ACC" w14:textId="77777777" w:rsidR="000D4382" w:rsidRDefault="000D43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89F2" w14:textId="77777777" w:rsidR="00D275A5" w:rsidRDefault="00A91C51">
    <w:pPr>
      <w:pStyle w:val="Header"/>
    </w:pPr>
    <w:sdt>
      <w:sdtPr>
        <w:id w:val="-841550118"/>
        <w:docPartObj>
          <w:docPartGallery w:val="Watermarks"/>
          <w:docPartUnique/>
        </w:docPartObj>
      </w:sdtPr>
      <w:sdtEndPr/>
      <w:sdtContent>
        <w:r>
          <w:rPr>
            <w:noProof/>
          </w:rPr>
          <w:pict w14:anchorId="595F7E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1025" type="#_x0000_t136" style="position:absolute;margin-left:0;margin-top:0;width:468pt;height:280.8pt;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86968">
      <w:rPr>
        <w:noProof/>
      </w:rPr>
      <w:drawing>
        <wp:anchor distT="0" distB="0" distL="114300" distR="114300" simplePos="0" relativeHeight="251657728" behindDoc="1" locked="0" layoutInCell="1" allowOverlap="1" wp14:anchorId="3F7F97DE" wp14:editId="1CF1F093">
          <wp:simplePos x="0" y="0"/>
          <wp:positionH relativeFrom="column">
            <wp:posOffset>-6350</wp:posOffset>
          </wp:positionH>
          <wp:positionV relativeFrom="paragraph">
            <wp:posOffset>-265430</wp:posOffset>
          </wp:positionV>
          <wp:extent cx="1022350" cy="628650"/>
          <wp:effectExtent l="0" t="0" r="6350" b="0"/>
          <wp:wrapTight wrapText="bothSides">
            <wp:wrapPolygon edited="0">
              <wp:start x="13282" y="0"/>
              <wp:lineTo x="0" y="1964"/>
              <wp:lineTo x="0" y="15055"/>
              <wp:lineTo x="3622" y="20945"/>
              <wp:lineTo x="21332" y="20945"/>
              <wp:lineTo x="21332" y="5236"/>
              <wp:lineTo x="17709" y="0"/>
              <wp:lineTo x="13282" y="0"/>
            </wp:wrapPolygon>
          </wp:wrapTight>
          <wp:docPr id="1" name="Picture 1" descr="YST_Black_strapline">
            <a:extLst xmlns:a="http://schemas.openxmlformats.org/drawingml/2006/main">
              <a:ext uri="{FF2B5EF4-FFF2-40B4-BE49-F238E27FC236}">
                <a16:creationId xmlns:a16="http://schemas.microsoft.com/office/drawing/2014/main" id="{CA4A4DE3-F9EA-4C95-AE2C-131BBA8DA358}"/>
              </a:ext>
            </a:extLst>
          </wp:docPr>
          <wp:cNvGraphicFramePr/>
          <a:graphic xmlns:a="http://schemas.openxmlformats.org/drawingml/2006/main">
            <a:graphicData uri="http://schemas.openxmlformats.org/drawingml/2006/picture">
              <pic:pic xmlns:pic="http://schemas.openxmlformats.org/drawingml/2006/picture">
                <pic:nvPicPr>
                  <pic:cNvPr id="2" name="Picture 1" descr="YST_Black_strapline">
                    <a:extLst>
                      <a:ext uri="{FF2B5EF4-FFF2-40B4-BE49-F238E27FC236}">
                        <a16:creationId xmlns:a16="http://schemas.microsoft.com/office/drawing/2014/main" id="{CA4A4DE3-F9EA-4C95-AE2C-131BBA8DA358}"/>
                      </a:ext>
                    </a:extLst>
                  </pic:cNvPr>
                  <pic:cNvPicPr/>
                </pic:nvPicPr>
                <pic:blipFill>
                  <a:blip r:embed="rId1" cstate="print">
                    <a:duotone>
                      <a:schemeClr val="accent1">
                        <a:shade val="45000"/>
                        <a:satMod val="135000"/>
                      </a:schemeClr>
                      <a:prstClr val="white"/>
                    </a:duotone>
                    <a:extLst>
                      <a:ext uri="{BEBA8EAE-BF5A-486C-A8C5-ECC9F3942E4B}">
                        <a14:imgProps xmlns:a14="http://schemas.microsoft.com/office/drawing/2010/main">
                          <a14:imgLayer r:embed="rId2">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1022350" cy="628650"/>
                  </a:xfrm>
                  <a:prstGeom prst="rect">
                    <a:avLst/>
                  </a:prstGeom>
                  <a:noFill/>
                  <a:ln>
                    <a:noFill/>
                  </a:ln>
                </pic:spPr>
              </pic:pic>
            </a:graphicData>
          </a:graphic>
        </wp:anchor>
      </w:drawing>
    </w:r>
    <w:r w:rsidR="00C86968">
      <w:t xml:space="preserve">   </w:t>
    </w:r>
    <w:fldSimple w:instr=" FILENAME \* MERGEFORMAT ">
      <w:r>
        <w:rPr>
          <w:noProof/>
        </w:rPr>
        <w:t>Document2</w:t>
      </w:r>
    </w:fldSimple>
    <w:r w:rsidR="003333DF">
      <w:rPr>
        <w:noProof/>
        <w:lang w:eastAsia="en-GB"/>
      </w:rPr>
      <w:drawing>
        <wp:anchor distT="0" distB="0" distL="114300" distR="114300" simplePos="0" relativeHeight="251656704" behindDoc="0" locked="0" layoutInCell="1" allowOverlap="1" wp14:anchorId="08A6F17A" wp14:editId="078A8009">
          <wp:simplePos x="0" y="0"/>
          <wp:positionH relativeFrom="margin">
            <wp:align>right</wp:align>
          </wp:positionH>
          <wp:positionV relativeFrom="topMargin">
            <wp:posOffset>150495</wp:posOffset>
          </wp:positionV>
          <wp:extent cx="2260800" cy="698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w-Trust-logo-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608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88753" w14:textId="77777777" w:rsidR="000D4382" w:rsidRDefault="000D43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E01D1"/>
    <w:multiLevelType w:val="hybridMultilevel"/>
    <w:tmpl w:val="75526C7A"/>
    <w:lvl w:ilvl="0" w:tplc="08090001">
      <w:start w:val="1"/>
      <w:numFmt w:val="bullet"/>
      <w:lvlText w:val=""/>
      <w:lvlJc w:val="left"/>
      <w:pPr>
        <w:ind w:left="720" w:hanging="360"/>
      </w:pPr>
      <w:rPr>
        <w:rFonts w:ascii="Symbol" w:hAnsi="Symbol" w:hint="default"/>
      </w:rPr>
    </w:lvl>
    <w:lvl w:ilvl="1" w:tplc="8DF6A73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C51"/>
    <w:rsid w:val="00020B62"/>
    <w:rsid w:val="00063DB9"/>
    <w:rsid w:val="000D4382"/>
    <w:rsid w:val="000E7F68"/>
    <w:rsid w:val="001857A2"/>
    <w:rsid w:val="00185923"/>
    <w:rsid w:val="001A69C5"/>
    <w:rsid w:val="00262A9D"/>
    <w:rsid w:val="002C6F0C"/>
    <w:rsid w:val="003333DF"/>
    <w:rsid w:val="00430996"/>
    <w:rsid w:val="00466F65"/>
    <w:rsid w:val="004963D6"/>
    <w:rsid w:val="004A0673"/>
    <w:rsid w:val="004B4AC9"/>
    <w:rsid w:val="0050766B"/>
    <w:rsid w:val="0051676B"/>
    <w:rsid w:val="00565ABC"/>
    <w:rsid w:val="005733BB"/>
    <w:rsid w:val="007220F1"/>
    <w:rsid w:val="00760237"/>
    <w:rsid w:val="007A2800"/>
    <w:rsid w:val="007D234F"/>
    <w:rsid w:val="00882339"/>
    <w:rsid w:val="008A052D"/>
    <w:rsid w:val="00935FD4"/>
    <w:rsid w:val="0097061D"/>
    <w:rsid w:val="009E232A"/>
    <w:rsid w:val="00A91C51"/>
    <w:rsid w:val="00B074D1"/>
    <w:rsid w:val="00C26352"/>
    <w:rsid w:val="00C51B1D"/>
    <w:rsid w:val="00C86968"/>
    <w:rsid w:val="00C91164"/>
    <w:rsid w:val="00CA75DB"/>
    <w:rsid w:val="00D275A5"/>
    <w:rsid w:val="00E027F5"/>
    <w:rsid w:val="00EC186E"/>
    <w:rsid w:val="00F345D1"/>
    <w:rsid w:val="00FB3D0D"/>
    <w:rsid w:val="5025230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E2BD7"/>
  <w15:chartTrackingRefBased/>
  <w15:docId w15:val="{E0315671-0E34-428E-961E-7FB282A9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996"/>
    <w:pPr>
      <w:spacing w:after="0" w:line="240" w:lineRule="auto"/>
    </w:pPr>
    <w:rPr>
      <w:rFonts w:ascii="Arial" w:hAnsi="Arial"/>
      <w:sz w:val="24"/>
    </w:rPr>
  </w:style>
  <w:style w:type="paragraph" w:styleId="Heading1">
    <w:name w:val="heading 1"/>
    <w:basedOn w:val="Normal"/>
    <w:next w:val="Normal"/>
    <w:link w:val="Heading1Char"/>
    <w:uiPriority w:val="9"/>
    <w:qFormat/>
    <w:rsid w:val="007D234F"/>
    <w:pPr>
      <w:keepNext/>
      <w:keepLines/>
      <w:spacing w:before="240"/>
      <w:outlineLvl w:val="0"/>
    </w:pPr>
    <w:rPr>
      <w:rFonts w:eastAsiaTheme="majorEastAsia" w:cstheme="majorBidi"/>
      <w:b/>
      <w:color w:val="00185E"/>
      <w:sz w:val="28"/>
      <w:szCs w:val="32"/>
    </w:rPr>
  </w:style>
  <w:style w:type="paragraph" w:styleId="Heading2">
    <w:name w:val="heading 2"/>
    <w:basedOn w:val="Normal"/>
    <w:next w:val="Normal"/>
    <w:link w:val="Heading2Char"/>
    <w:uiPriority w:val="9"/>
    <w:unhideWhenUsed/>
    <w:qFormat/>
    <w:rsid w:val="007D234F"/>
    <w:pPr>
      <w:keepNext/>
      <w:keepLines/>
      <w:spacing w:before="40"/>
      <w:outlineLvl w:val="1"/>
    </w:pPr>
    <w:rPr>
      <w:rFonts w:eastAsiaTheme="majorEastAsia" w:cstheme="majorBidi"/>
      <w:b/>
      <w:color w:val="00185E"/>
      <w:sz w:val="26"/>
      <w:szCs w:val="26"/>
    </w:rPr>
  </w:style>
  <w:style w:type="paragraph" w:styleId="Heading3">
    <w:name w:val="heading 3"/>
    <w:basedOn w:val="Normal"/>
    <w:next w:val="Normal"/>
    <w:link w:val="Heading3Char"/>
    <w:uiPriority w:val="9"/>
    <w:unhideWhenUsed/>
    <w:qFormat/>
    <w:rsid w:val="007D234F"/>
    <w:pPr>
      <w:keepNext/>
      <w:keepLines/>
      <w:spacing w:before="40"/>
      <w:outlineLvl w:val="2"/>
    </w:pPr>
    <w:rPr>
      <w:rFonts w:eastAsiaTheme="majorEastAsia" w:cstheme="majorBidi"/>
      <w:color w:val="00185E"/>
      <w:szCs w:val="24"/>
    </w:rPr>
  </w:style>
  <w:style w:type="paragraph" w:styleId="Heading4">
    <w:name w:val="heading 4"/>
    <w:basedOn w:val="Normal"/>
    <w:next w:val="Normal"/>
    <w:link w:val="Heading4Char"/>
    <w:uiPriority w:val="9"/>
    <w:unhideWhenUsed/>
    <w:qFormat/>
    <w:rsid w:val="007D234F"/>
    <w:pPr>
      <w:keepNext/>
      <w:keepLines/>
      <w:spacing w:before="40"/>
      <w:outlineLvl w:val="3"/>
    </w:pPr>
    <w:rPr>
      <w:rFonts w:eastAsiaTheme="majorEastAsia" w:cstheme="majorBidi"/>
      <w:i/>
      <w:iCs/>
      <w:color w:val="00185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5A5"/>
    <w:pPr>
      <w:tabs>
        <w:tab w:val="center" w:pos="4513"/>
        <w:tab w:val="right" w:pos="9026"/>
      </w:tabs>
    </w:pPr>
  </w:style>
  <w:style w:type="character" w:customStyle="1" w:styleId="HeaderChar">
    <w:name w:val="Header Char"/>
    <w:basedOn w:val="DefaultParagraphFont"/>
    <w:link w:val="Header"/>
    <w:uiPriority w:val="99"/>
    <w:rsid w:val="00D275A5"/>
  </w:style>
  <w:style w:type="paragraph" w:styleId="Footer">
    <w:name w:val="footer"/>
    <w:basedOn w:val="Normal"/>
    <w:link w:val="FooterChar"/>
    <w:uiPriority w:val="99"/>
    <w:unhideWhenUsed/>
    <w:rsid w:val="00D275A5"/>
    <w:pPr>
      <w:tabs>
        <w:tab w:val="center" w:pos="4513"/>
        <w:tab w:val="right" w:pos="9026"/>
      </w:tabs>
    </w:pPr>
  </w:style>
  <w:style w:type="character" w:customStyle="1" w:styleId="FooterChar">
    <w:name w:val="Footer Char"/>
    <w:basedOn w:val="DefaultParagraphFont"/>
    <w:link w:val="Footer"/>
    <w:uiPriority w:val="99"/>
    <w:rsid w:val="00D275A5"/>
  </w:style>
  <w:style w:type="character" w:customStyle="1" w:styleId="Heading1Char">
    <w:name w:val="Heading 1 Char"/>
    <w:basedOn w:val="DefaultParagraphFont"/>
    <w:link w:val="Heading1"/>
    <w:uiPriority w:val="9"/>
    <w:rsid w:val="007D234F"/>
    <w:rPr>
      <w:rFonts w:ascii="Arial" w:eastAsiaTheme="majorEastAsia" w:hAnsi="Arial" w:cstheme="majorBidi"/>
      <w:b/>
      <w:color w:val="00185E"/>
      <w:sz w:val="28"/>
      <w:szCs w:val="32"/>
    </w:rPr>
  </w:style>
  <w:style w:type="character" w:customStyle="1" w:styleId="Heading2Char">
    <w:name w:val="Heading 2 Char"/>
    <w:basedOn w:val="DefaultParagraphFont"/>
    <w:link w:val="Heading2"/>
    <w:uiPriority w:val="9"/>
    <w:rsid w:val="007D234F"/>
    <w:rPr>
      <w:rFonts w:ascii="Arial" w:eastAsiaTheme="majorEastAsia" w:hAnsi="Arial" w:cstheme="majorBidi"/>
      <w:b/>
      <w:color w:val="00185E"/>
      <w:sz w:val="26"/>
      <w:szCs w:val="26"/>
    </w:rPr>
  </w:style>
  <w:style w:type="character" w:customStyle="1" w:styleId="Heading3Char">
    <w:name w:val="Heading 3 Char"/>
    <w:basedOn w:val="DefaultParagraphFont"/>
    <w:link w:val="Heading3"/>
    <w:uiPriority w:val="9"/>
    <w:rsid w:val="007D234F"/>
    <w:rPr>
      <w:rFonts w:ascii="Arial" w:eastAsiaTheme="majorEastAsia" w:hAnsi="Arial" w:cstheme="majorBidi"/>
      <w:color w:val="00185E"/>
      <w:sz w:val="24"/>
      <w:szCs w:val="24"/>
    </w:rPr>
  </w:style>
  <w:style w:type="character" w:customStyle="1" w:styleId="Heading4Char">
    <w:name w:val="Heading 4 Char"/>
    <w:basedOn w:val="DefaultParagraphFont"/>
    <w:link w:val="Heading4"/>
    <w:uiPriority w:val="9"/>
    <w:rsid w:val="007D234F"/>
    <w:rPr>
      <w:rFonts w:ascii="Arial" w:eastAsiaTheme="majorEastAsia" w:hAnsi="Arial" w:cstheme="majorBidi"/>
      <w:i/>
      <w:iCs/>
      <w:color w:val="00185E"/>
      <w:sz w:val="24"/>
    </w:rPr>
  </w:style>
  <w:style w:type="paragraph" w:styleId="ListParagraph">
    <w:name w:val="List Paragraph"/>
    <w:basedOn w:val="Normal"/>
    <w:uiPriority w:val="34"/>
    <w:qFormat/>
    <w:rsid w:val="0050766B"/>
    <w:pPr>
      <w:ind w:left="720"/>
      <w:contextualSpacing/>
    </w:pPr>
  </w:style>
  <w:style w:type="character" w:styleId="PlaceholderText">
    <w:name w:val="Placeholder Text"/>
    <w:basedOn w:val="DefaultParagraphFont"/>
    <w:uiPriority w:val="99"/>
    <w:semiHidden/>
    <w:rsid w:val="00C86968"/>
    <w:rPr>
      <w:color w:val="808080"/>
    </w:rPr>
  </w:style>
  <w:style w:type="paragraph" w:styleId="NormalWeb">
    <w:name w:val="Normal (Web)"/>
    <w:basedOn w:val="Normal"/>
    <w:uiPriority w:val="99"/>
    <w:semiHidden/>
    <w:unhideWhenUsed/>
    <w:rsid w:val="00C91164"/>
    <w:pPr>
      <w:spacing w:before="100" w:beforeAutospacing="1" w:after="100" w:afterAutospacing="1"/>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1857A2"/>
    <w:rPr>
      <w:color w:val="0563C1" w:themeColor="hyperlink"/>
      <w:u w:val="single"/>
    </w:rPr>
  </w:style>
  <w:style w:type="character" w:styleId="UnresolvedMention">
    <w:name w:val="Unresolved Mention"/>
    <w:basedOn w:val="DefaultParagraphFont"/>
    <w:uiPriority w:val="99"/>
    <w:semiHidden/>
    <w:unhideWhenUsed/>
    <w:rsid w:val="001857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89308">
      <w:bodyDiv w:val="1"/>
      <w:marLeft w:val="0"/>
      <w:marRight w:val="0"/>
      <w:marTop w:val="0"/>
      <w:marBottom w:val="0"/>
      <w:divBdr>
        <w:top w:val="none" w:sz="0" w:space="0" w:color="auto"/>
        <w:left w:val="none" w:sz="0" w:space="0" w:color="auto"/>
        <w:bottom w:val="none" w:sz="0" w:space="0" w:color="auto"/>
        <w:right w:val="none" w:sz="0" w:space="0" w:color="auto"/>
      </w:divBdr>
    </w:div>
    <w:div w:id="203603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STMissingteam@prospects.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y.Lewis\AppData\Local\Microsoft\Windows\INetCache\Content.Outlook\JND2AXS5\Good%20Practice%20writing%20up%20a%20%20Return%20Inter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11152F262634CB47EC5F4E06117E0" ma:contentTypeVersion="8" ma:contentTypeDescription="Create a new document." ma:contentTypeScope="" ma:versionID="66fee7708c7ded07d768e4cd37d30514">
  <xsd:schema xmlns:xsd="http://www.w3.org/2001/XMLSchema" xmlns:xs="http://www.w3.org/2001/XMLSchema" xmlns:p="http://schemas.microsoft.com/office/2006/metadata/properties" xmlns:ns2="73b0a356-9077-46ff-b0c1-ea98d3fe00ba" xmlns:ns3="6334f808-6a76-4b18-9daa-f71cc38aa59c" targetNamespace="http://schemas.microsoft.com/office/2006/metadata/properties" ma:root="true" ma:fieldsID="492d8846b0dfc54734498c63fc81ad03" ns2:_="" ns3:_="">
    <xsd:import namespace="73b0a356-9077-46ff-b0c1-ea98d3fe00ba"/>
    <xsd:import namespace="6334f808-6a76-4b18-9daa-f71cc38aa59c"/>
    <xsd:element name="properties">
      <xsd:complexType>
        <xsd:sequence>
          <xsd:element name="documentManagement">
            <xsd:complexType>
              <xsd:all>
                <xsd:element ref="ns2:Old_x0020_Folder" minOccurs="0"/>
                <xsd:element ref="ns2:Old_x0020_Sub_x0020_Folder" minOccurs="0"/>
                <xsd:element ref="ns2:category" minOccurs="0"/>
                <xsd:element ref="ns2:Sub_x0020_Category"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a356-9077-46ff-b0c1-ea98d3fe00ba" elementFormDefault="qualified">
    <xsd:import namespace="http://schemas.microsoft.com/office/2006/documentManagement/types"/>
    <xsd:import namespace="http://schemas.microsoft.com/office/infopath/2007/PartnerControls"/>
    <xsd:element name="Old_x0020_Folder" ma:index="8" nillable="true" ma:displayName="1st Level Metadate" ma:default="** Please Select one **" ma:format="Dropdown" ma:internalName="Old_x0020_Folder">
      <xsd:simpleType>
        <xsd:restriction base="dms:Choice">
          <xsd:enumeration value="** Please Select one **"/>
          <xsd:enumeration value="White Rose"/>
          <xsd:enumeration value="Rotherham"/>
        </xsd:restriction>
      </xsd:simpleType>
    </xsd:element>
    <xsd:element name="Old_x0020_Sub_x0020_Folder" ma:index="9" nillable="true" ma:displayName="2nd Level Metadate" ma:default="** Please Select one **" ma:format="Dropdown" ma:internalName="Old_x0020_Sub_x0020_Folder">
      <xsd:simpleType>
        <xsd:restriction base="dms:Choice">
          <xsd:enumeration value="** Please Select one **"/>
          <xsd:enumeration value="Enter Choice #1"/>
          <xsd:enumeration value="Enter Choice #2"/>
          <xsd:enumeration value="Enter Choice #3"/>
        </xsd:restriction>
      </xsd:simpleType>
    </xsd:element>
    <xsd:element name="category" ma:index="10" nillable="true" ma:displayName="3rd Level Metadate" ma:default="** Please Select One **" ma:format="Dropdown" ma:internalName="category">
      <xsd:simpleType>
        <xsd:restriction base="dms:Choice">
          <xsd:enumeration value="** Please Select One **"/>
          <xsd:enumeration value="Enter Choice #1"/>
          <xsd:enumeration value="Enter Choice #2"/>
          <xsd:enumeration value="Enter Choice #3"/>
        </xsd:restriction>
      </xsd:simpleType>
    </xsd:element>
    <xsd:element name="Sub_x0020_Category" ma:index="11" nillable="true" ma:displayName="4th Level Metadate" ma:default="** Please Select one **" ma:format="Dropdown" ma:internalName="Sub_x0020_Category">
      <xsd:simpleType>
        <xsd:restriction base="dms:Choice">
          <xsd:enumeration value="** Please Select one **"/>
          <xsd:enumeration value="Enter Choice #1"/>
          <xsd:enumeration value="Enter Choice #2"/>
          <xsd:enumeration value="Enter Choice #3"/>
        </xsd:restriction>
      </xsd:simpleType>
    </xsd:element>
  </xsd:schema>
  <xsd:schema xmlns:xsd="http://www.w3.org/2001/XMLSchema" xmlns:xs="http://www.w3.org/2001/XMLSchema" xmlns:dms="http://schemas.microsoft.com/office/2006/documentManagement/types" xmlns:pc="http://schemas.microsoft.com/office/infopath/2007/PartnerControls" targetNamespace="6334f808-6a76-4b18-9daa-f71cc38aa59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ld_x0020_Folder xmlns="73b0a356-9077-46ff-b0c1-ea98d3fe00ba">** Please Select one **</Old_x0020_Folder>
    <Sub_x0020_Category xmlns="73b0a356-9077-46ff-b0c1-ea98d3fe00ba">** Please Select one **</Sub_x0020_Category>
    <Old_x0020_Sub_x0020_Folder xmlns="73b0a356-9077-46ff-b0c1-ea98d3fe00ba">** Please Select one **</Old_x0020_Sub_x0020_Folder>
    <category xmlns="73b0a356-9077-46ff-b0c1-ea98d3fe00ba">** Please Select One **</categor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96D237-4857-4A3D-B5A8-062C3CAA3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0a356-9077-46ff-b0c1-ea98d3fe00ba"/>
    <ds:schemaRef ds:uri="6334f808-6a76-4b18-9daa-f71cc38aa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38E29-54CB-49BB-842B-D653D443E0F2}">
  <ds:schemaRefs>
    <ds:schemaRef ds:uri="http://purl.org/dc/dcmitype/"/>
    <ds:schemaRef ds:uri="http://schemas.microsoft.com/office/infopath/2007/PartnerControls"/>
    <ds:schemaRef ds:uri="http://schemas.microsoft.com/office/2006/documentManagement/types"/>
    <ds:schemaRef ds:uri="6334f808-6a76-4b18-9daa-f71cc38aa59c"/>
    <ds:schemaRef ds:uri="http://purl.org/dc/elements/1.1/"/>
    <ds:schemaRef ds:uri="http://schemas.microsoft.com/office/2006/metadata/properties"/>
    <ds:schemaRef ds:uri="http://purl.org/dc/terms/"/>
    <ds:schemaRef ds:uri="http://schemas.openxmlformats.org/package/2006/metadata/core-properties"/>
    <ds:schemaRef ds:uri="73b0a356-9077-46ff-b0c1-ea98d3fe00ba"/>
    <ds:schemaRef ds:uri="http://www.w3.org/XML/1998/namespace"/>
  </ds:schemaRefs>
</ds:datastoreItem>
</file>

<file path=customXml/itemProps3.xml><?xml version="1.0" encoding="utf-8"?>
<ds:datastoreItem xmlns:ds="http://schemas.openxmlformats.org/officeDocument/2006/customXml" ds:itemID="{72929777-8C59-4D81-87CE-B5B07A214258}">
  <ds:schemaRefs>
    <ds:schemaRef ds:uri="http://schemas.openxmlformats.org/officeDocument/2006/bibliography"/>
  </ds:schemaRefs>
</ds:datastoreItem>
</file>

<file path=customXml/itemProps4.xml><?xml version="1.0" encoding="utf-8"?>
<ds:datastoreItem xmlns:ds="http://schemas.openxmlformats.org/officeDocument/2006/customXml" ds:itemID="{4161280A-814F-4EA8-8AA2-4F2E17073A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Good Practice writing up a  Return Interview</Template>
  <TotalTime>1</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Lewis</dc:creator>
  <cp:keywords/>
  <dc:description/>
  <cp:lastModifiedBy>Stacy Lewis</cp:lastModifiedBy>
  <cp:revision>1</cp:revision>
  <dcterms:created xsi:type="dcterms:W3CDTF">2022-01-28T12:35:00Z</dcterms:created>
  <dcterms:modified xsi:type="dcterms:W3CDTF">2022-01-28T12:36:00Z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0x01010085E11152F262634CB47EC5F4E06117E0</vt:lpwstr>
  </property>
</Properties>
</file>