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27" w:rsidRPr="00704727" w:rsidRDefault="00704727" w:rsidP="00BE374E">
      <w:pPr>
        <w:jc w:val="center"/>
        <w:rPr>
          <w:rFonts w:ascii="Curlz MT" w:hAnsi="Curlz MT"/>
          <w:sz w:val="32"/>
          <w:szCs w:val="32"/>
          <w:u w:val="single"/>
        </w:rPr>
      </w:pPr>
      <w:bookmarkStart w:id="0" w:name="_GoBack"/>
      <w:bookmarkEnd w:id="0"/>
      <w:r w:rsidRPr="00704727">
        <w:rPr>
          <w:rFonts w:ascii="Curlz MT" w:hAnsi="Curlz MT"/>
          <w:sz w:val="32"/>
          <w:szCs w:val="32"/>
          <w:u w:val="single"/>
        </w:rPr>
        <w:t>The brain</w:t>
      </w:r>
    </w:p>
    <w:p w:rsidR="002B067B" w:rsidRPr="00704727" w:rsidRDefault="00704727">
      <w:pPr>
        <w:rPr>
          <w:rFonts w:ascii="Curlz MT" w:hAnsi="Curlz MT"/>
          <w:sz w:val="32"/>
          <w:szCs w:val="32"/>
        </w:rPr>
      </w:pPr>
      <w:r w:rsidRPr="00704727">
        <w:rPr>
          <w:rFonts w:ascii="Curlz MT" w:hAnsi="Curlz MT"/>
          <w:sz w:val="32"/>
          <w:szCs w:val="32"/>
        </w:rPr>
        <w:t>Understanding the way our brains work can help us learn</w:t>
      </w:r>
    </w:p>
    <w:p w:rsidR="00704727" w:rsidRPr="00704727" w:rsidRDefault="00704727" w:rsidP="00704727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704727">
        <w:rPr>
          <w:rFonts w:ascii="Curlz MT" w:hAnsi="Curlz MT"/>
          <w:sz w:val="32"/>
          <w:szCs w:val="32"/>
        </w:rPr>
        <w:t>Why we get angry</w:t>
      </w:r>
    </w:p>
    <w:p w:rsidR="00704727" w:rsidRPr="00704727" w:rsidRDefault="008644C9" w:rsidP="00704727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Why it</w:t>
      </w:r>
      <w:r w:rsidR="00704727" w:rsidRPr="00704727">
        <w:rPr>
          <w:rFonts w:ascii="Curlz MT" w:hAnsi="Curlz MT"/>
          <w:sz w:val="32"/>
          <w:szCs w:val="32"/>
        </w:rPr>
        <w:t xml:space="preserve"> can be hard to calm down</w:t>
      </w:r>
    </w:p>
    <w:p w:rsidR="00704727" w:rsidRPr="00704727" w:rsidRDefault="00704727" w:rsidP="00704727">
      <w:pPr>
        <w:pStyle w:val="ListParagraph"/>
        <w:numPr>
          <w:ilvl w:val="0"/>
          <w:numId w:val="1"/>
        </w:numPr>
        <w:rPr>
          <w:rFonts w:ascii="Curlz MT" w:hAnsi="Curlz MT"/>
          <w:sz w:val="32"/>
          <w:szCs w:val="32"/>
        </w:rPr>
      </w:pPr>
      <w:r w:rsidRPr="00704727">
        <w:rPr>
          <w:rFonts w:ascii="Curlz MT" w:hAnsi="Curlz MT"/>
          <w:sz w:val="32"/>
          <w:szCs w:val="32"/>
        </w:rPr>
        <w:t>Why we can do things that we regret later</w:t>
      </w:r>
    </w:p>
    <w:p w:rsidR="00704727" w:rsidRPr="00704727" w:rsidRDefault="00704727" w:rsidP="00704727">
      <w:pPr>
        <w:rPr>
          <w:sz w:val="32"/>
          <w:szCs w:val="32"/>
        </w:rPr>
      </w:pPr>
      <w:r w:rsidRPr="00704727">
        <w:rPr>
          <w:noProof/>
          <w:sz w:val="32"/>
          <w:szCs w:val="32"/>
          <w:lang w:eastAsia="en-GB"/>
        </w:rPr>
        <w:drawing>
          <wp:inline distT="0" distB="0" distL="0" distR="0" wp14:anchorId="120A1CD6" wp14:editId="29010035">
            <wp:extent cx="5731510" cy="6400186"/>
            <wp:effectExtent l="0" t="0" r="2540" b="635"/>
            <wp:docPr id="1" name="Picture 1" descr="http://2msyr620c1pi2v7yaj33qfq5.wpengine.netdna-cdn.com/wp-content/uploads/2017/12/mindfulness-and-the-brain-explained-amygdala-2018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msyr620c1pi2v7yaj33qfq5.wpengine.netdna-cdn.com/wp-content/uploads/2017/12/mindfulness-and-the-brain-explained-amygdala-2018-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27" w:rsidRPr="00704727" w:rsidRDefault="00704727" w:rsidP="00704727">
      <w:pPr>
        <w:rPr>
          <w:sz w:val="32"/>
          <w:szCs w:val="32"/>
        </w:rPr>
      </w:pPr>
    </w:p>
    <w:p w:rsidR="00704727" w:rsidRPr="00704727" w:rsidRDefault="00704727" w:rsidP="00704727">
      <w:pPr>
        <w:tabs>
          <w:tab w:val="left" w:pos="3810"/>
        </w:tabs>
        <w:rPr>
          <w:sz w:val="32"/>
          <w:szCs w:val="32"/>
        </w:rPr>
      </w:pPr>
      <w:r w:rsidRPr="00704727">
        <w:rPr>
          <w:sz w:val="32"/>
          <w:szCs w:val="32"/>
        </w:rPr>
        <w:lastRenderedPageBreak/>
        <w:tab/>
      </w:r>
    </w:p>
    <w:p w:rsidR="00704727" w:rsidRDefault="00704727" w:rsidP="00704727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 w:rsidRPr="00704727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671A927" wp14:editId="717303F9">
            <wp:extent cx="2076450" cy="2047875"/>
            <wp:effectExtent l="0" t="0" r="0" b="9525"/>
            <wp:docPr id="2" name="Picture 2" descr="http://2msyr620c1pi2v7yaj33qfq5.wpengine.netdna-cdn.com/wp-content/uploads/2017/12/the-pre-frontal-cortex-small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msyr620c1pi2v7yaj33qfq5.wpengine.netdna-cdn.com/wp-content/uploads/2017/12/the-pre-frontal-cortex-small-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4727">
        <w:rPr>
          <w:rFonts w:ascii="Curlz MT" w:hAnsi="Curlz MT"/>
          <w:sz w:val="32"/>
          <w:szCs w:val="32"/>
          <w:u w:val="single"/>
        </w:rPr>
        <w:t>Tex</w:t>
      </w:r>
      <w:proofErr w:type="spellEnd"/>
      <w:r w:rsidRPr="00704727">
        <w:rPr>
          <w:rFonts w:ascii="Curlz MT" w:hAnsi="Curlz MT"/>
          <w:sz w:val="32"/>
          <w:szCs w:val="32"/>
          <w:u w:val="single"/>
        </w:rPr>
        <w:t xml:space="preserve"> –Pre-frontal Cortex</w:t>
      </w:r>
    </w:p>
    <w:p w:rsidR="00704727" w:rsidRPr="008D6090" w:rsidRDefault="00704727" w:rsidP="00704727">
      <w:pPr>
        <w:pStyle w:val="NormalWeb"/>
        <w:numPr>
          <w:ilvl w:val="0"/>
          <w:numId w:val="2"/>
        </w:numPr>
        <w:rPr>
          <w:rFonts w:ascii="Curlz MT" w:hAnsi="Curlz MT"/>
          <w:sz w:val="32"/>
          <w:szCs w:val="32"/>
          <w:lang w:val="en-US"/>
        </w:rPr>
      </w:pPr>
      <w:r w:rsidRPr="008D6090">
        <w:rPr>
          <w:rStyle w:val="Strong"/>
          <w:rFonts w:ascii="Curlz MT" w:hAnsi="Curlz MT"/>
          <w:b w:val="0"/>
          <w:sz w:val="32"/>
          <w:szCs w:val="32"/>
          <w:lang w:val="en-US"/>
        </w:rPr>
        <w:t xml:space="preserve">The </w:t>
      </w:r>
      <w:hyperlink r:id="rId7" w:history="1">
        <w:r w:rsidRPr="008D6090">
          <w:rPr>
            <w:rStyle w:val="Hyperlink"/>
            <w:rFonts w:ascii="Curlz MT" w:hAnsi="Curlz MT"/>
            <w:bCs/>
            <w:color w:val="auto"/>
            <w:sz w:val="32"/>
            <w:szCs w:val="32"/>
            <w:u w:val="none"/>
            <w:lang w:val="en-US"/>
          </w:rPr>
          <w:t>Pre-frontal cortex</w:t>
        </w:r>
      </w:hyperlink>
      <w:r w:rsidRPr="008D6090">
        <w:rPr>
          <w:rFonts w:ascii="Curlz MT" w:hAnsi="Curlz MT"/>
          <w:sz w:val="32"/>
          <w:szCs w:val="32"/>
          <w:lang w:val="en-US"/>
        </w:rPr>
        <w:t xml:space="preserve"> (or TEX for short)</w:t>
      </w:r>
      <w:r w:rsidR="001F7C64">
        <w:rPr>
          <w:rFonts w:ascii="Curlz MT" w:hAnsi="Curlz MT"/>
          <w:sz w:val="32"/>
          <w:szCs w:val="32"/>
          <w:lang w:val="en-US"/>
        </w:rPr>
        <w:t xml:space="preserve"> is</w:t>
      </w:r>
      <w:r w:rsidRPr="008D6090">
        <w:rPr>
          <w:rFonts w:ascii="Curlz MT" w:hAnsi="Curlz MT"/>
          <w:sz w:val="32"/>
          <w:szCs w:val="32"/>
          <w:lang w:val="en-US"/>
        </w:rPr>
        <w:t xml:space="preserve"> the part of the brain that </w:t>
      </w:r>
      <w:hyperlink r:id="rId8" w:tgtFrame="_blank" w:history="1">
        <w:r w:rsidRPr="008D6090">
          <w:rPr>
            <w:rStyle w:val="Hyperlink"/>
            <w:rFonts w:ascii="Curlz MT" w:hAnsi="Curlz MT"/>
            <w:color w:val="auto"/>
            <w:sz w:val="32"/>
            <w:szCs w:val="32"/>
            <w:u w:val="none"/>
            <w:lang w:val="en-US"/>
          </w:rPr>
          <w:t xml:space="preserve">helps us </w:t>
        </w:r>
        <w:r w:rsidR="001F7C64">
          <w:rPr>
            <w:rStyle w:val="Hyperlink"/>
            <w:rFonts w:ascii="Curlz MT" w:hAnsi="Curlz MT"/>
            <w:color w:val="auto"/>
            <w:sz w:val="32"/>
            <w:szCs w:val="32"/>
            <w:u w:val="none"/>
            <w:lang w:val="en-US"/>
          </w:rPr>
          <w:t>deal with emotions and making wise</w:t>
        </w:r>
        <w:r w:rsidRPr="008D6090">
          <w:rPr>
            <w:rStyle w:val="Hyperlink"/>
            <w:rFonts w:ascii="Curlz MT" w:hAnsi="Curlz MT"/>
            <w:color w:val="auto"/>
            <w:sz w:val="32"/>
            <w:szCs w:val="32"/>
            <w:u w:val="none"/>
            <w:lang w:val="en-US"/>
          </w:rPr>
          <w:t xml:space="preserve"> decisions</w:t>
        </w:r>
      </w:hyperlink>
      <w:r w:rsidRPr="008D6090">
        <w:rPr>
          <w:rFonts w:ascii="Curlz MT" w:hAnsi="Curlz MT"/>
          <w:sz w:val="32"/>
          <w:szCs w:val="32"/>
          <w:lang w:val="en-US"/>
        </w:rPr>
        <w:t>.</w:t>
      </w:r>
    </w:p>
    <w:p w:rsidR="00704727" w:rsidRPr="008D6090" w:rsidRDefault="00704727" w:rsidP="00704727">
      <w:pPr>
        <w:pStyle w:val="NormalWeb"/>
        <w:numPr>
          <w:ilvl w:val="0"/>
          <w:numId w:val="2"/>
        </w:numPr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>She figures out stuff for you and helps you make good choices. </w:t>
      </w:r>
    </w:p>
    <w:p w:rsidR="00704727" w:rsidRPr="008D6090" w:rsidRDefault="00704727" w:rsidP="00704727">
      <w:pPr>
        <w:pStyle w:val="NormalWeb"/>
        <w:numPr>
          <w:ilvl w:val="0"/>
          <w:numId w:val="2"/>
        </w:numPr>
        <w:rPr>
          <w:rFonts w:ascii="Curlz MT" w:hAnsi="Curlz MT"/>
          <w:sz w:val="32"/>
          <w:szCs w:val="32"/>
          <w:lang w:val="en-US"/>
        </w:rPr>
      </w:pP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is like a smart sheriff in your brain.</w:t>
      </w:r>
    </w:p>
    <w:p w:rsidR="00704727" w:rsidRPr="008D6090" w:rsidRDefault="00704727" w:rsidP="008D6090">
      <w:pPr>
        <w:pStyle w:val="NormalWeb"/>
        <w:numPr>
          <w:ilvl w:val="0"/>
          <w:numId w:val="2"/>
        </w:numPr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And she helps us with </w:t>
      </w:r>
      <w:hyperlink r:id="rId9" w:tgtFrame="_blank" w:history="1">
        <w:r w:rsidRPr="008D6090">
          <w:rPr>
            <w:rStyle w:val="Hyperlink"/>
            <w:rFonts w:ascii="Curlz MT" w:hAnsi="Curlz MT"/>
            <w:color w:val="auto"/>
            <w:sz w:val="32"/>
            <w:szCs w:val="32"/>
            <w:u w:val="none"/>
            <w:lang w:val="en-US"/>
          </w:rPr>
          <w:t>impulse control</w:t>
        </w:r>
      </w:hyperlink>
      <w:r w:rsidRPr="008D6090">
        <w:rPr>
          <w:rFonts w:ascii="Curlz MT" w:hAnsi="Curlz MT"/>
          <w:sz w:val="32"/>
          <w:szCs w:val="32"/>
          <w:lang w:val="en-US"/>
        </w:rPr>
        <w:t xml:space="preserve"> too, to overcome temptations.</w:t>
      </w:r>
    </w:p>
    <w:p w:rsidR="00704727" w:rsidRDefault="008D6090" w:rsidP="00704727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How does she help us?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When we experience a thought or an emotion,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asks:</w:t>
      </w:r>
    </w:p>
    <w:p w:rsidR="008D6090" w:rsidRPr="00BE374E" w:rsidRDefault="008D6090" w:rsidP="008D6090">
      <w:pPr>
        <w:pStyle w:val="NormalWeb"/>
        <w:rPr>
          <w:rFonts w:ascii="Curlz MT" w:hAnsi="Curlz MT"/>
          <w:b/>
          <w:color w:val="7030A0"/>
          <w:sz w:val="32"/>
          <w:szCs w:val="32"/>
          <w:lang w:val="en-US"/>
        </w:rPr>
      </w:pPr>
      <w:r w:rsidRPr="00BE374E">
        <w:rPr>
          <w:rStyle w:val="Emphasis"/>
          <w:rFonts w:ascii="Curlz MT" w:hAnsi="Curlz MT"/>
          <w:b/>
          <w:color w:val="7030A0"/>
          <w:sz w:val="32"/>
          <w:szCs w:val="32"/>
          <w:lang w:val="en-US"/>
        </w:rPr>
        <w:t>“Will this help us to reach our goals?”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If the answer is no … then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will </w:t>
      </w:r>
      <w:proofErr w:type="gramStart"/>
      <w:r w:rsidRPr="008D6090">
        <w:rPr>
          <w:rFonts w:ascii="Curlz MT" w:hAnsi="Curlz MT"/>
          <w:sz w:val="32"/>
          <w:szCs w:val="32"/>
          <w:lang w:val="en-US"/>
        </w:rPr>
        <w:t>stop</w:t>
      </w:r>
      <w:proofErr w:type="gramEnd"/>
      <w:r w:rsidRPr="008D6090">
        <w:rPr>
          <w:rFonts w:ascii="Curlz MT" w:hAnsi="Curlz MT"/>
          <w:sz w:val="32"/>
          <w:szCs w:val="32"/>
          <w:lang w:val="en-US"/>
        </w:rPr>
        <w:t xml:space="preserve"> you from</w:t>
      </w:r>
      <w:r>
        <w:rPr>
          <w:rFonts w:ascii="Curlz MT" w:hAnsi="Curlz MT"/>
          <w:sz w:val="32"/>
          <w:szCs w:val="32"/>
          <w:lang w:val="en-US"/>
        </w:rPr>
        <w:t xml:space="preserve"> acting.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If the answer is yes (as in this will help you reach your goals) … then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will allow you to act.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This is how the prefrontal cortex or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does her work. Sort of like a sheriff in your brain.</w:t>
      </w:r>
    </w:p>
    <w:p w:rsidR="008D6090" w:rsidRDefault="008D6090" w:rsidP="008D6090">
      <w:pPr>
        <w:pStyle w:val="NormalWeb"/>
        <w:rPr>
          <w:rStyle w:val="Strong"/>
          <w:rFonts w:ascii="Curlz MT" w:hAnsi="Curlz MT"/>
          <w:sz w:val="32"/>
          <w:szCs w:val="32"/>
          <w:lang w:val="en-US"/>
        </w:rPr>
      </w:pPr>
      <w:r>
        <w:rPr>
          <w:rStyle w:val="Strong"/>
          <w:rFonts w:ascii="Curlz MT" w:hAnsi="Curlz MT"/>
          <w:sz w:val="32"/>
          <w:szCs w:val="32"/>
          <w:lang w:val="en-US"/>
        </w:rPr>
        <w:lastRenderedPageBreak/>
        <w:t>For example…………..</w:t>
      </w:r>
    </w:p>
    <w:p w:rsidR="008D6090" w:rsidRPr="00BE374E" w:rsidRDefault="008D6090" w:rsidP="008D6090">
      <w:pPr>
        <w:pStyle w:val="NormalWeb"/>
        <w:rPr>
          <w:rFonts w:ascii="Curlz MT" w:hAnsi="Curlz MT"/>
          <w:b/>
          <w:color w:val="7030A0"/>
          <w:sz w:val="32"/>
          <w:szCs w:val="32"/>
          <w:lang w:val="en-US"/>
        </w:rPr>
      </w:pPr>
      <w:r w:rsidRPr="00BE374E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>Have you ever wanted t</w:t>
      </w:r>
      <w:r w:rsidR="001F7C64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 xml:space="preserve">o say something … but you </w:t>
      </w:r>
      <w:proofErr w:type="spellStart"/>
      <w:r w:rsidR="001F7C64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>realis</w:t>
      </w:r>
      <w:r w:rsidRPr="00BE374E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>ed</w:t>
      </w:r>
      <w:proofErr w:type="spellEnd"/>
      <w:r w:rsidRPr="00BE374E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 xml:space="preserve"> that saying it would only make things worse? 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>
        <w:rPr>
          <w:rFonts w:ascii="Curlz MT" w:hAnsi="Curlz MT"/>
          <w:sz w:val="32"/>
          <w:szCs w:val="32"/>
          <w:lang w:val="en-US"/>
        </w:rPr>
        <w:t xml:space="preserve">If this has happened to you it is likely you will have </w:t>
      </w:r>
      <w:r w:rsidRPr="008D6090">
        <w:rPr>
          <w:rFonts w:ascii="Curlz MT" w:hAnsi="Curlz MT"/>
          <w:sz w:val="32"/>
          <w:szCs w:val="32"/>
          <w:lang w:val="en-US"/>
        </w:rPr>
        <w:t xml:space="preserve">bit your tongue and managed to not escalate the situation … then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was able to help you.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u w:val="single"/>
          <w:lang w:val="en-US"/>
        </w:rPr>
      </w:pPr>
      <w:r w:rsidRPr="008D6090">
        <w:rPr>
          <w:rStyle w:val="Strong"/>
          <w:rFonts w:ascii="Curlz MT" w:hAnsi="Curlz MT"/>
          <w:sz w:val="32"/>
          <w:szCs w:val="32"/>
          <w:u w:val="single"/>
          <w:lang w:val="en-US"/>
        </w:rPr>
        <w:t>How about this:</w:t>
      </w:r>
    </w:p>
    <w:p w:rsidR="008D6090" w:rsidRPr="00BE374E" w:rsidRDefault="008D6090" w:rsidP="008D6090">
      <w:pPr>
        <w:pStyle w:val="NormalWeb"/>
        <w:rPr>
          <w:rFonts w:ascii="Curlz MT" w:hAnsi="Curlz MT"/>
          <w:b/>
          <w:color w:val="7030A0"/>
          <w:sz w:val="32"/>
          <w:szCs w:val="32"/>
          <w:lang w:val="en-US"/>
        </w:rPr>
      </w:pPr>
      <w:r w:rsidRPr="00BE374E">
        <w:rPr>
          <w:rStyle w:val="Emphasis"/>
          <w:rFonts w:ascii="Curlz MT" w:hAnsi="Curlz MT"/>
          <w:b/>
          <w:bCs/>
          <w:color w:val="7030A0"/>
          <w:sz w:val="32"/>
          <w:szCs w:val="32"/>
          <w:lang w:val="en-US"/>
        </w:rPr>
        <w:t>Have you ever felt really emotional and said something awful … something you wished you could take back?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>Of course you have. We all have.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 xml:space="preserve">Okay so … at that time </w:t>
      </w:r>
      <w:proofErr w:type="spellStart"/>
      <w:r w:rsidRPr="008D6090">
        <w:rPr>
          <w:rFonts w:ascii="Curlz MT" w:hAnsi="Curlz MT"/>
          <w:sz w:val="32"/>
          <w:szCs w:val="32"/>
          <w:lang w:val="en-US"/>
        </w:rPr>
        <w:t>Tex</w:t>
      </w:r>
      <w:proofErr w:type="spellEnd"/>
      <w:r w:rsidRPr="008D6090">
        <w:rPr>
          <w:rFonts w:ascii="Curlz MT" w:hAnsi="Curlz MT"/>
          <w:sz w:val="32"/>
          <w:szCs w:val="32"/>
          <w:lang w:val="en-US"/>
        </w:rPr>
        <w:t xml:space="preserve"> was not able to help you.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u w:val="single"/>
          <w:lang w:val="en-US"/>
        </w:rPr>
      </w:pPr>
      <w:r w:rsidRPr="008D6090">
        <w:rPr>
          <w:rStyle w:val="Strong"/>
          <w:rFonts w:ascii="Curlz MT" w:hAnsi="Curlz MT"/>
          <w:sz w:val="32"/>
          <w:szCs w:val="32"/>
          <w:u w:val="single"/>
          <w:lang w:val="en-US"/>
        </w:rPr>
        <w:t>But … why not?</w:t>
      </w:r>
    </w:p>
    <w:p w:rsidR="008D6090" w:rsidRPr="008D6090" w:rsidRDefault="008D6090" w:rsidP="008D6090">
      <w:pPr>
        <w:pStyle w:val="NormalWeb"/>
        <w:rPr>
          <w:rFonts w:ascii="Curlz MT" w:hAnsi="Curlz MT"/>
          <w:sz w:val="32"/>
          <w:szCs w:val="32"/>
          <w:lang w:val="en-US"/>
        </w:rPr>
      </w:pPr>
      <w:r w:rsidRPr="008D6090">
        <w:rPr>
          <w:rFonts w:ascii="Curlz MT" w:hAnsi="Curlz MT"/>
          <w:sz w:val="32"/>
          <w:szCs w:val="32"/>
          <w:lang w:val="en-US"/>
        </w:rPr>
        <w:t>This happened mo</w:t>
      </w:r>
      <w:r>
        <w:rPr>
          <w:rFonts w:ascii="Curlz MT" w:hAnsi="Curlz MT"/>
          <w:sz w:val="32"/>
          <w:szCs w:val="32"/>
          <w:lang w:val="en-US"/>
        </w:rPr>
        <w:t>st likely because another</w:t>
      </w:r>
      <w:r w:rsidRPr="008D6090">
        <w:rPr>
          <w:rFonts w:ascii="Curlz MT" w:hAnsi="Curlz MT"/>
          <w:sz w:val="32"/>
          <w:szCs w:val="32"/>
          <w:lang w:val="en-US"/>
        </w:rPr>
        <w:t xml:space="preserve"> part of your brain called the Amygdala believed that the stress you were experiencing was a real threat to you.</w:t>
      </w:r>
    </w:p>
    <w:p w:rsidR="008D6090" w:rsidRDefault="008D6090" w:rsidP="008D6090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 w:rsidRPr="008D6090">
        <w:rPr>
          <w:rFonts w:ascii="Curlz MT" w:hAnsi="Curlz MT"/>
          <w:noProof/>
          <w:sz w:val="32"/>
          <w:szCs w:val="32"/>
          <w:lang w:eastAsia="en-GB"/>
        </w:rPr>
        <w:drawing>
          <wp:inline distT="0" distB="0" distL="0" distR="0" wp14:anchorId="7A6AF1C6" wp14:editId="73CA3947">
            <wp:extent cx="1935443" cy="2295525"/>
            <wp:effectExtent l="0" t="0" r="8255" b="0"/>
            <wp:docPr id="3" name="Picture 3" descr="C:\Users\rachael.walker\AppData\Local\Microsoft\Windows\Temporary Internet Files\Content.IE5\492LUQBI\stress_thumb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ael.walker\AppData\Local\Microsoft\Windows\Temporary Internet Files\Content.IE5\492LUQBI\stress_thumb[1]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4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90" w:rsidRDefault="008D6090" w:rsidP="008D6090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</w:p>
    <w:p w:rsidR="008D6090" w:rsidRDefault="008D6090" w:rsidP="008D6090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076450" cy="2047875"/>
            <wp:effectExtent l="0" t="0" r="0" b="9525"/>
            <wp:docPr id="4" name="Picture 4" descr="http://2msyr620c1pi2v7yaj33qfq5.wpengine.netdna-cdn.com/wp-content/uploads/2017/12/the-amygdala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msyr620c1pi2v7yaj33qfq5.wpengine.netdna-cdn.com/wp-content/uploads/2017/12/the-amygdala-bra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2"/>
          <w:szCs w:val="32"/>
          <w:u w:val="single"/>
        </w:rPr>
        <w:t xml:space="preserve">Amy-Amygdala </w:t>
      </w:r>
    </w:p>
    <w:p w:rsidR="008D6090" w:rsidRDefault="008D6090" w:rsidP="008D6090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</w:p>
    <w:p w:rsidR="008D6090" w:rsidRPr="008D6090" w:rsidRDefault="008D6090" w:rsidP="008D6090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</w:rPr>
        <w:t xml:space="preserve">Amy is like a jumpy superhero who tries to protect you at all costs. </w:t>
      </w:r>
    </w:p>
    <w:p w:rsidR="008D6090" w:rsidRPr="008D6090" w:rsidRDefault="008D6090" w:rsidP="008D6090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</w:rPr>
        <w:t>She often mistakes stress for real threats.</w:t>
      </w:r>
    </w:p>
    <w:p w:rsidR="008D6090" w:rsidRPr="008D6090" w:rsidRDefault="008D6090" w:rsidP="008D6090">
      <w:pPr>
        <w:pStyle w:val="ListParagraph"/>
        <w:numPr>
          <w:ilvl w:val="0"/>
          <w:numId w:val="4"/>
        </w:num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</w:rPr>
        <w:t xml:space="preserve">This can stop </w:t>
      </w:r>
      <w:proofErr w:type="spellStart"/>
      <w:r>
        <w:rPr>
          <w:rFonts w:ascii="Curlz MT" w:hAnsi="Curlz MT"/>
          <w:sz w:val="32"/>
          <w:szCs w:val="32"/>
        </w:rPr>
        <w:t>Tex</w:t>
      </w:r>
      <w:proofErr w:type="spellEnd"/>
      <w:r>
        <w:rPr>
          <w:rFonts w:ascii="Curlz MT" w:hAnsi="Curlz MT"/>
          <w:sz w:val="32"/>
          <w:szCs w:val="32"/>
        </w:rPr>
        <w:t xml:space="preserve"> from doing her job.</w:t>
      </w:r>
      <w:r w:rsidRPr="008D6090">
        <w:rPr>
          <w:rFonts w:ascii="Curlz MT" w:hAnsi="Curlz MT"/>
          <w:noProof/>
          <w:sz w:val="32"/>
          <w:szCs w:val="32"/>
          <w:lang w:eastAsia="en-GB"/>
        </w:rPr>
        <w:t xml:space="preserve"> </w:t>
      </w:r>
    </w:p>
    <w:p w:rsidR="008D6090" w:rsidRDefault="008D6090" w:rsidP="008D6090">
      <w:pPr>
        <w:tabs>
          <w:tab w:val="left" w:pos="3810"/>
        </w:tabs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5EA9E99" wp14:editId="44D350B6">
            <wp:simplePos x="0" y="0"/>
            <wp:positionH relativeFrom="column">
              <wp:posOffset>4886325</wp:posOffset>
            </wp:positionH>
            <wp:positionV relativeFrom="paragraph">
              <wp:posOffset>126365</wp:posOffset>
            </wp:positionV>
            <wp:extent cx="120777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123" y="21153"/>
                <wp:lineTo x="21123" y="0"/>
                <wp:lineTo x="0" y="0"/>
              </wp:wrapPolygon>
            </wp:wrapTight>
            <wp:docPr id="6" name="Picture 6" descr="C:\Users\rachael.walker\AppData\Local\Microsoft\Windows\Temporary Internet Files\Content.IE5\T2XZ5U0X\brainfreez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chael.walker\AppData\Local\Microsoft\Windows\Temporary Internet Files\Content.IE5\T2XZ5U0X\brainfreez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2540</wp:posOffset>
            </wp:positionV>
            <wp:extent cx="2038350" cy="1485265"/>
            <wp:effectExtent l="0" t="0" r="0" b="635"/>
            <wp:wrapSquare wrapText="bothSides"/>
            <wp:docPr id="5" name="Picture 5" descr="C:\Users\rachael.walker\AppData\Local\Microsoft\Windows\Temporary Internet Files\Content.IE5\IUKT2X2J\Fight_or_Flight_Respon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ael.walker\AppData\Local\Microsoft\Windows\Temporary Internet Files\Content.IE5\IUKT2X2J\Fight_or_Flight_Response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90" w:rsidRPr="008D6090" w:rsidRDefault="008D6090" w:rsidP="008D6090">
      <w:pPr>
        <w:rPr>
          <w:rFonts w:ascii="Curlz MT" w:hAnsi="Curlz MT"/>
          <w:sz w:val="32"/>
          <w:szCs w:val="32"/>
        </w:rPr>
      </w:pPr>
    </w:p>
    <w:p w:rsidR="008D6090" w:rsidRPr="008D6090" w:rsidRDefault="008D6090" w:rsidP="008D6090">
      <w:pPr>
        <w:rPr>
          <w:rFonts w:ascii="Curlz MT" w:hAnsi="Curlz MT"/>
          <w:sz w:val="32"/>
          <w:szCs w:val="32"/>
        </w:rPr>
      </w:pPr>
    </w:p>
    <w:p w:rsidR="008D6090" w:rsidRDefault="008D6090" w:rsidP="008D6090">
      <w:pPr>
        <w:rPr>
          <w:rFonts w:ascii="Curlz MT" w:hAnsi="Curlz MT"/>
          <w:sz w:val="32"/>
          <w:szCs w:val="32"/>
        </w:rPr>
      </w:pPr>
    </w:p>
    <w:p w:rsidR="008D6090" w:rsidRDefault="008D6090" w:rsidP="008D6090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During a stress response we can experience fight, flight or freeze.</w:t>
      </w:r>
    </w:p>
    <w:p w:rsidR="00C116E2" w:rsidRDefault="00C116E2" w:rsidP="008D6090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During this time we lose connection with higher brain functions like empathy, communication skills and memory.</w:t>
      </w:r>
    </w:p>
    <w:p w:rsidR="00C116E2" w:rsidRDefault="00C116E2" w:rsidP="008D6090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It becomes really hard to make good choices, remember instructions and control impulses.</w:t>
      </w:r>
    </w:p>
    <w:p w:rsidR="00C116E2" w:rsidRPr="00C116E2" w:rsidRDefault="00C116E2" w:rsidP="008D6090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Curlz MT" w:hAnsi="Curlz MT"/>
          <w:sz w:val="32"/>
          <w:szCs w:val="32"/>
        </w:rPr>
      </w:pPr>
      <w:r w:rsidRPr="00C116E2">
        <w:rPr>
          <w:rFonts w:ascii="Curlz MT" w:hAnsi="Curlz MT"/>
          <w:sz w:val="32"/>
          <w:szCs w:val="32"/>
          <w:lang w:val="en-US"/>
        </w:rPr>
        <w:t xml:space="preserve">A long time ago when wild animals hunted us, our brains helped us survive by </w:t>
      </w:r>
      <w:hyperlink r:id="rId14" w:tgtFrame="_blank" w:history="1">
        <w:r w:rsidRPr="00C116E2">
          <w:rPr>
            <w:rStyle w:val="Hyperlink"/>
            <w:rFonts w:ascii="Curlz MT" w:hAnsi="Curlz MT"/>
            <w:color w:val="auto"/>
            <w:sz w:val="32"/>
            <w:szCs w:val="32"/>
            <w:u w:val="none"/>
            <w:lang w:val="en-US"/>
          </w:rPr>
          <w:t>reacting automatically and instantly to danger</w:t>
        </w:r>
      </w:hyperlink>
      <w:r w:rsidRPr="00C116E2">
        <w:rPr>
          <w:rFonts w:ascii="Curlz MT" w:hAnsi="Curlz MT"/>
          <w:sz w:val="32"/>
          <w:szCs w:val="32"/>
          <w:lang w:val="en-US"/>
        </w:rPr>
        <w:t>.</w:t>
      </w:r>
    </w:p>
    <w:p w:rsidR="00C116E2" w:rsidRPr="00C116E2" w:rsidRDefault="00C116E2" w:rsidP="008D6090">
      <w:pPr>
        <w:pStyle w:val="ListParagraph"/>
        <w:numPr>
          <w:ilvl w:val="0"/>
          <w:numId w:val="5"/>
        </w:numPr>
        <w:tabs>
          <w:tab w:val="left" w:pos="1245"/>
        </w:tabs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  <w:lang w:val="en-US"/>
        </w:rPr>
        <w:t>When we feel we are in danger –we can have a fight, flight or freeze response. When this happens we can experience overwhelming emotions such as anger, sadness or fear.</w:t>
      </w:r>
    </w:p>
    <w:p w:rsidR="00C116E2" w:rsidRPr="00BE374E" w:rsidRDefault="00C116E2" w:rsidP="00C116E2">
      <w:pPr>
        <w:tabs>
          <w:tab w:val="left" w:pos="1245"/>
        </w:tabs>
        <w:ind w:left="360"/>
        <w:jc w:val="both"/>
        <w:rPr>
          <w:rFonts w:ascii="Curlz MT" w:hAnsi="Curlz MT"/>
          <w:b/>
          <w:color w:val="7030A0"/>
          <w:sz w:val="32"/>
          <w:szCs w:val="32"/>
          <w:u w:val="single"/>
        </w:rPr>
      </w:pPr>
      <w:r w:rsidRPr="00BE374E">
        <w:rPr>
          <w:rFonts w:ascii="Curlz MT" w:hAnsi="Curlz MT"/>
          <w:b/>
          <w:color w:val="7030A0"/>
          <w:sz w:val="32"/>
          <w:szCs w:val="32"/>
          <w:u w:val="single"/>
        </w:rPr>
        <w:lastRenderedPageBreak/>
        <w:t>The real life example</w:t>
      </w:r>
    </w:p>
    <w:p w:rsidR="00C116E2" w:rsidRPr="00BE374E" w:rsidRDefault="00C116E2" w:rsidP="00C116E2">
      <w:pPr>
        <w:tabs>
          <w:tab w:val="left" w:pos="1245"/>
        </w:tabs>
        <w:ind w:left="360"/>
        <w:jc w:val="both"/>
        <w:rPr>
          <w:rFonts w:ascii="Curlz MT" w:hAnsi="Curlz MT"/>
          <w:b/>
          <w:color w:val="7030A0"/>
          <w:sz w:val="32"/>
          <w:szCs w:val="32"/>
        </w:rPr>
      </w:pPr>
      <w:r w:rsidRPr="00BE374E">
        <w:rPr>
          <w:rFonts w:ascii="Curlz MT" w:hAnsi="Curlz MT"/>
          <w:b/>
          <w:color w:val="7030A0"/>
          <w:sz w:val="32"/>
          <w:szCs w:val="32"/>
        </w:rPr>
        <w:t>We are generally not hunted by animals anymore! But it could be someone saying something unkind to you</w:t>
      </w:r>
      <w:r w:rsidR="001F7C64">
        <w:rPr>
          <w:rFonts w:ascii="Curlz MT" w:hAnsi="Curlz MT"/>
          <w:b/>
          <w:color w:val="7030A0"/>
          <w:sz w:val="32"/>
          <w:szCs w:val="32"/>
        </w:rPr>
        <w:t xml:space="preserve"> (or even you expecting them to be unkind)</w:t>
      </w:r>
      <w:r w:rsidRPr="00BE374E">
        <w:rPr>
          <w:rFonts w:ascii="Curlz MT" w:hAnsi="Curlz MT"/>
          <w:b/>
          <w:color w:val="7030A0"/>
          <w:sz w:val="32"/>
          <w:szCs w:val="32"/>
        </w:rPr>
        <w:t xml:space="preserve"> and this part of your brain thinks you are in danger. You could fight</w:t>
      </w:r>
      <w:r w:rsidR="00BE374E">
        <w:rPr>
          <w:rFonts w:ascii="Curlz MT" w:hAnsi="Curlz MT"/>
          <w:b/>
          <w:color w:val="7030A0"/>
          <w:sz w:val="32"/>
          <w:szCs w:val="32"/>
        </w:rPr>
        <w:t xml:space="preserve"> by</w:t>
      </w:r>
      <w:r w:rsidRPr="00BE374E">
        <w:rPr>
          <w:rFonts w:ascii="Curlz MT" w:hAnsi="Curlz MT"/>
          <w:b/>
          <w:color w:val="7030A0"/>
          <w:sz w:val="32"/>
          <w:szCs w:val="32"/>
        </w:rPr>
        <w:t xml:space="preserve"> call</w:t>
      </w:r>
      <w:r w:rsidR="00BE374E">
        <w:rPr>
          <w:rFonts w:ascii="Curlz MT" w:hAnsi="Curlz MT"/>
          <w:b/>
          <w:color w:val="7030A0"/>
          <w:sz w:val="32"/>
          <w:szCs w:val="32"/>
        </w:rPr>
        <w:t>ing</w:t>
      </w:r>
      <w:r w:rsidRPr="00BE374E">
        <w:rPr>
          <w:rFonts w:ascii="Curlz MT" w:hAnsi="Curlz MT"/>
          <w:b/>
          <w:color w:val="7030A0"/>
          <w:sz w:val="32"/>
          <w:szCs w:val="32"/>
        </w:rPr>
        <w:t xml:space="preserve"> the</w:t>
      </w:r>
      <w:r w:rsidR="00BE374E">
        <w:rPr>
          <w:rFonts w:ascii="Curlz MT" w:hAnsi="Curlz MT"/>
          <w:b/>
          <w:color w:val="7030A0"/>
          <w:sz w:val="32"/>
          <w:szCs w:val="32"/>
        </w:rPr>
        <w:t>m</w:t>
      </w:r>
      <w:r w:rsidRPr="00BE374E">
        <w:rPr>
          <w:rFonts w:ascii="Curlz MT" w:hAnsi="Curlz MT"/>
          <w:b/>
          <w:color w:val="7030A0"/>
          <w:sz w:val="32"/>
          <w:szCs w:val="32"/>
        </w:rPr>
        <w:t xml:space="preserve"> names and be</w:t>
      </w:r>
      <w:r w:rsidR="00BE374E">
        <w:rPr>
          <w:rFonts w:ascii="Curlz MT" w:hAnsi="Curlz MT"/>
          <w:b/>
          <w:color w:val="7030A0"/>
          <w:sz w:val="32"/>
          <w:szCs w:val="32"/>
        </w:rPr>
        <w:t>ing</w:t>
      </w:r>
      <w:r w:rsidRPr="00BE374E">
        <w:rPr>
          <w:rFonts w:ascii="Curlz MT" w:hAnsi="Curlz MT"/>
          <w:b/>
          <w:color w:val="7030A0"/>
          <w:sz w:val="32"/>
          <w:szCs w:val="32"/>
        </w:rPr>
        <w:t xml:space="preserve"> angry, freeze at school if you are overwhelmed or try to run away.</w:t>
      </w:r>
    </w:p>
    <w:p w:rsidR="00C116E2" w:rsidRDefault="00BE374E" w:rsidP="00C116E2">
      <w:pPr>
        <w:tabs>
          <w:tab w:val="left" w:pos="1245"/>
        </w:tabs>
        <w:ind w:left="360"/>
        <w:jc w:val="both"/>
        <w:rPr>
          <w:rFonts w:ascii="Curlz MT" w:hAnsi="Curlz MT"/>
          <w:sz w:val="32"/>
          <w:szCs w:val="32"/>
          <w:u w:val="single"/>
        </w:rPr>
      </w:pPr>
      <w:r w:rsidRPr="00BE374E">
        <w:rPr>
          <w:rFonts w:ascii="Curlz MT" w:hAnsi="Curlz MT"/>
          <w:sz w:val="32"/>
          <w:szCs w:val="32"/>
          <w:u w:val="single"/>
        </w:rPr>
        <w:t>Hippo-Hippocampus</w:t>
      </w:r>
    </w:p>
    <w:p w:rsidR="00BE374E" w:rsidRDefault="00BE374E" w:rsidP="00C116E2">
      <w:pPr>
        <w:tabs>
          <w:tab w:val="left" w:pos="1245"/>
        </w:tabs>
        <w:ind w:left="360"/>
        <w:jc w:val="both"/>
        <w:rPr>
          <w:rFonts w:ascii="Curlz MT" w:hAnsi="Curlz MT"/>
          <w:sz w:val="32"/>
          <w:szCs w:val="32"/>
        </w:rPr>
      </w:pPr>
      <w:r w:rsidRPr="00BE374E">
        <w:rPr>
          <w:rFonts w:ascii="Curlz MT" w:hAnsi="Curlz MT"/>
          <w:sz w:val="32"/>
          <w:szCs w:val="32"/>
        </w:rPr>
        <w:t>He</w:t>
      </w:r>
      <w:r w:rsidR="001F7C64">
        <w:rPr>
          <w:rFonts w:ascii="Curlz MT" w:hAnsi="Curlz MT"/>
          <w:sz w:val="32"/>
          <w:szCs w:val="32"/>
        </w:rPr>
        <w:t xml:space="preserve"> is like a librarian, he</w:t>
      </w:r>
      <w:r w:rsidRPr="00BE374E">
        <w:rPr>
          <w:rFonts w:ascii="Curlz MT" w:hAnsi="Curlz MT"/>
          <w:sz w:val="32"/>
          <w:szCs w:val="32"/>
        </w:rPr>
        <w:t xml:space="preserve"> stores and recalls memories. When Amy is upset Hippo can’t store memories properly or bring them to mind. </w:t>
      </w:r>
      <w:r>
        <w:rPr>
          <w:rFonts w:ascii="Curlz MT" w:hAnsi="Curlz MT"/>
          <w:sz w:val="32"/>
          <w:szCs w:val="32"/>
        </w:rPr>
        <w:t>This means that sometimes when Amy is not working properly it can be really hard to learn, or remember thing</w:t>
      </w:r>
      <w:r w:rsidR="001F7C64">
        <w:rPr>
          <w:rFonts w:ascii="Curlz MT" w:hAnsi="Curlz MT"/>
          <w:sz w:val="32"/>
          <w:szCs w:val="32"/>
        </w:rPr>
        <w:t>s</w:t>
      </w:r>
      <w:r>
        <w:rPr>
          <w:rFonts w:ascii="Curlz MT" w:hAnsi="Curlz MT"/>
          <w:sz w:val="32"/>
          <w:szCs w:val="32"/>
        </w:rPr>
        <w:t xml:space="preserve"> you have previously learnt. </w:t>
      </w:r>
    </w:p>
    <w:p w:rsidR="00BE374E" w:rsidRDefault="00BE374E" w:rsidP="00C116E2">
      <w:pPr>
        <w:tabs>
          <w:tab w:val="left" w:pos="1245"/>
        </w:tabs>
        <w:ind w:left="360"/>
        <w:jc w:val="both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  <w:lang w:eastAsia="en-GB"/>
        </w:rPr>
        <w:drawing>
          <wp:inline distT="0" distB="0" distL="0" distR="0">
            <wp:extent cx="4838700" cy="3615024"/>
            <wp:effectExtent l="0" t="0" r="0" b="5080"/>
            <wp:docPr id="9" name="Picture 9" descr="C:\Users\rachael.walker\AppData\Local\Microsoft\Windows\Temporary Internet Files\Content.IE5\492LUQBI\Shelves_of_Language_Books_in_Libra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chael.walker\AppData\Local\Microsoft\Windows\Temporary Internet Files\Content.IE5\492LUQBI\Shelves_of_Language_Books_in_Library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57" cy="36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4E" w:rsidRDefault="00BE374E" w:rsidP="00C116E2">
      <w:pPr>
        <w:tabs>
          <w:tab w:val="left" w:pos="1245"/>
        </w:tabs>
        <w:ind w:left="360"/>
        <w:jc w:val="both"/>
        <w:rPr>
          <w:rFonts w:ascii="Curlz MT" w:hAnsi="Curlz MT"/>
          <w:sz w:val="32"/>
          <w:szCs w:val="32"/>
        </w:rPr>
      </w:pPr>
    </w:p>
    <w:p w:rsidR="00BE374E" w:rsidRPr="00BE374E" w:rsidRDefault="00BE374E" w:rsidP="001F7C64">
      <w:pPr>
        <w:tabs>
          <w:tab w:val="left" w:pos="1245"/>
        </w:tabs>
        <w:jc w:val="both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 xml:space="preserve">Source material </w:t>
      </w:r>
      <w:r w:rsidRPr="00BE374E">
        <w:rPr>
          <w:rFonts w:ascii="Curlz MT" w:hAnsi="Curlz MT"/>
          <w:sz w:val="32"/>
          <w:szCs w:val="32"/>
        </w:rPr>
        <w:t>http://blissfulkids.com/mindfulness-and-the-brain/</w:t>
      </w:r>
    </w:p>
    <w:sectPr w:rsidR="00BE374E" w:rsidRPr="00BE374E" w:rsidSect="0070472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476"/>
    <w:multiLevelType w:val="hybridMultilevel"/>
    <w:tmpl w:val="59EC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778"/>
    <w:multiLevelType w:val="hybridMultilevel"/>
    <w:tmpl w:val="A8CE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6CB"/>
    <w:multiLevelType w:val="hybridMultilevel"/>
    <w:tmpl w:val="6A16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712"/>
    <w:multiLevelType w:val="hybridMultilevel"/>
    <w:tmpl w:val="FE6A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1F94"/>
    <w:multiLevelType w:val="hybridMultilevel"/>
    <w:tmpl w:val="390E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27"/>
    <w:rsid w:val="001F7C64"/>
    <w:rsid w:val="002B067B"/>
    <w:rsid w:val="00704727"/>
    <w:rsid w:val="007B4E9B"/>
    <w:rsid w:val="008644C9"/>
    <w:rsid w:val="008D6090"/>
    <w:rsid w:val="00BE374E"/>
    <w:rsid w:val="00C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D28E6-AD8C-4322-91DC-E4623D7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727"/>
    <w:pPr>
      <w:spacing w:before="100" w:beforeAutospacing="1" w:after="390" w:line="42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7047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7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6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1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ural_mechanisms_of_mindfulness_meditation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refrontal_cortex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blog/the-athletes-way/201505/the-neuroscience-making-decision" TargetMode="External"/><Relationship Id="rId14" Type="http://schemas.openxmlformats.org/officeDocument/2006/relationships/hyperlink" Target="https://science.howstuffworks.com/life/inside-the-mind/emotions/fear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Walker</dc:creator>
  <cp:lastModifiedBy>Michelle Summerbell</cp:lastModifiedBy>
  <cp:revision>2</cp:revision>
  <cp:lastPrinted>2018-02-16T12:26:00Z</cp:lastPrinted>
  <dcterms:created xsi:type="dcterms:W3CDTF">2020-01-15T11:00:00Z</dcterms:created>
  <dcterms:modified xsi:type="dcterms:W3CDTF">2020-01-15T11:00:00Z</dcterms:modified>
</cp:coreProperties>
</file>