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1324A" w14:textId="77777777" w:rsidR="00217D7E" w:rsidRDefault="00217D7E" w:rsidP="00217D7E">
      <w:pPr>
        <w:outlineLvl w:val="0"/>
        <w:rPr>
          <w:lang w:val="en-US" w:eastAsia="en-GB"/>
        </w:rPr>
      </w:pPr>
      <w:r>
        <w:rPr>
          <w:b/>
          <w:bCs/>
          <w:lang w:val="en-US" w:eastAsia="en-GB"/>
        </w:rPr>
        <w:t>From:</w:t>
      </w:r>
      <w:r>
        <w:rPr>
          <w:lang w:val="en-US" w:eastAsia="en-GB"/>
        </w:rPr>
        <w:t xml:space="preserve"> PRICE, Rachel &lt;</w:t>
      </w:r>
      <w:hyperlink r:id="rId4" w:history="1">
        <w:r>
          <w:rPr>
            <w:rStyle w:val="Hyperlink"/>
            <w:lang w:val="en-US" w:eastAsia="en-GB"/>
          </w:rPr>
          <w:t>Rachel.PRICE@gloucestershire.gov.uk</w:t>
        </w:r>
      </w:hyperlink>
      <w:r>
        <w:rPr>
          <w:lang w:val="en-US" w:eastAsia="en-GB"/>
        </w:rPr>
        <w:t xml:space="preserve">&gt; </w:t>
      </w:r>
      <w:r>
        <w:rPr>
          <w:lang w:val="en-US" w:eastAsia="en-GB"/>
        </w:rPr>
        <w:br/>
      </w:r>
      <w:r>
        <w:rPr>
          <w:b/>
          <w:bCs/>
          <w:lang w:val="en-US" w:eastAsia="en-GB"/>
        </w:rPr>
        <w:t>Sent:</w:t>
      </w:r>
      <w:r>
        <w:rPr>
          <w:lang w:val="en-US" w:eastAsia="en-GB"/>
        </w:rPr>
        <w:t xml:space="preserve"> 16 February 2023 12:05</w:t>
      </w:r>
      <w:r>
        <w:rPr>
          <w:lang w:val="en-US" w:eastAsia="en-GB"/>
        </w:rPr>
        <w:br/>
      </w:r>
      <w:r>
        <w:rPr>
          <w:b/>
          <w:bCs/>
          <w:lang w:val="en-US" w:eastAsia="en-GB"/>
        </w:rPr>
        <w:t>Subject:</w:t>
      </w:r>
      <w:r>
        <w:rPr>
          <w:lang w:val="en-US" w:eastAsia="en-GB"/>
        </w:rPr>
        <w:t xml:space="preserve"> All Staff Comms from Ann James, Director for Children’s Safeguarding and Care</w:t>
      </w:r>
    </w:p>
    <w:p w14:paraId="6512F46E" w14:textId="77777777" w:rsidR="00217D7E" w:rsidRDefault="00217D7E" w:rsidP="00217D7E"/>
    <w:p w14:paraId="23381EF7" w14:textId="77777777" w:rsidR="00217D7E" w:rsidRDefault="00217D7E" w:rsidP="00217D7E">
      <w:pPr>
        <w:rPr>
          <w:rFonts w:ascii="Arial" w:hAnsi="Arial" w:cs="Arial"/>
          <w:b/>
          <w:bCs/>
          <w:sz w:val="24"/>
          <w:szCs w:val="24"/>
        </w:rPr>
      </w:pPr>
      <w:r>
        <w:rPr>
          <w:rFonts w:ascii="Arial" w:hAnsi="Arial" w:cs="Arial"/>
          <w:b/>
          <w:bCs/>
          <w:sz w:val="24"/>
          <w:szCs w:val="24"/>
        </w:rPr>
        <w:t xml:space="preserve">Message sent on behalf of Ann James, Director of Children’s Safeguarding &amp; Care – please do not reply to this message as your response will be automatically </w:t>
      </w:r>
      <w:proofErr w:type="gramStart"/>
      <w:r>
        <w:rPr>
          <w:rFonts w:ascii="Arial" w:hAnsi="Arial" w:cs="Arial"/>
          <w:b/>
          <w:bCs/>
          <w:sz w:val="24"/>
          <w:szCs w:val="24"/>
        </w:rPr>
        <w:t>deleted</w:t>
      </w:r>
      <w:proofErr w:type="gramEnd"/>
    </w:p>
    <w:p w14:paraId="3B08BF00" w14:textId="77777777" w:rsidR="00217D7E" w:rsidRDefault="00217D7E" w:rsidP="00217D7E">
      <w:pPr>
        <w:rPr>
          <w:rFonts w:ascii="Arial" w:hAnsi="Arial" w:cs="Arial"/>
          <w:b/>
          <w:bCs/>
          <w:sz w:val="24"/>
          <w:szCs w:val="24"/>
        </w:rPr>
      </w:pPr>
    </w:p>
    <w:p w14:paraId="59943199" w14:textId="77777777" w:rsidR="00217D7E" w:rsidRDefault="00217D7E" w:rsidP="00217D7E">
      <w:pPr>
        <w:rPr>
          <w:rFonts w:ascii="Arial" w:hAnsi="Arial" w:cs="Arial"/>
          <w:sz w:val="24"/>
          <w:szCs w:val="24"/>
        </w:rPr>
      </w:pPr>
    </w:p>
    <w:p w14:paraId="253FA92E" w14:textId="77777777" w:rsidR="00217D7E" w:rsidRDefault="00217D7E" w:rsidP="00217D7E">
      <w:pPr>
        <w:rPr>
          <w:rFonts w:ascii="Arial" w:hAnsi="Arial" w:cs="Arial"/>
          <w:sz w:val="24"/>
          <w:szCs w:val="24"/>
        </w:rPr>
      </w:pPr>
      <w:r>
        <w:rPr>
          <w:rFonts w:ascii="Arial" w:hAnsi="Arial" w:cs="Arial"/>
          <w:sz w:val="24"/>
          <w:szCs w:val="24"/>
        </w:rPr>
        <w:t>Dear All</w:t>
      </w:r>
    </w:p>
    <w:p w14:paraId="164A0116" w14:textId="77777777" w:rsidR="00217D7E" w:rsidRDefault="00217D7E" w:rsidP="00217D7E">
      <w:pPr>
        <w:rPr>
          <w:rFonts w:ascii="Arial" w:hAnsi="Arial" w:cs="Arial"/>
          <w:sz w:val="24"/>
          <w:szCs w:val="24"/>
        </w:rPr>
      </w:pPr>
    </w:p>
    <w:p w14:paraId="30186563" w14:textId="77777777" w:rsidR="00217D7E" w:rsidRDefault="00217D7E" w:rsidP="00217D7E">
      <w:pPr>
        <w:rPr>
          <w:rFonts w:ascii="Arial" w:hAnsi="Arial" w:cs="Arial"/>
          <w:b/>
          <w:bCs/>
          <w:sz w:val="24"/>
          <w:szCs w:val="24"/>
        </w:rPr>
      </w:pPr>
      <w:r>
        <w:rPr>
          <w:rFonts w:ascii="Arial" w:hAnsi="Arial" w:cs="Arial"/>
          <w:b/>
          <w:bCs/>
          <w:sz w:val="24"/>
          <w:szCs w:val="24"/>
        </w:rPr>
        <w:t>Placement with Parent Regulations: new protocol and template</w:t>
      </w:r>
    </w:p>
    <w:p w14:paraId="32F649E0" w14:textId="77777777" w:rsidR="00217D7E" w:rsidRDefault="00217D7E" w:rsidP="00217D7E">
      <w:pPr>
        <w:rPr>
          <w:rFonts w:ascii="Arial" w:hAnsi="Arial" w:cs="Arial"/>
          <w:b/>
          <w:bCs/>
          <w:sz w:val="24"/>
          <w:szCs w:val="24"/>
        </w:rPr>
      </w:pPr>
    </w:p>
    <w:p w14:paraId="2D7CF815" w14:textId="77777777" w:rsidR="00217D7E" w:rsidRDefault="00217D7E" w:rsidP="00217D7E">
      <w:pPr>
        <w:rPr>
          <w:rFonts w:ascii="Arial" w:hAnsi="Arial" w:cs="Arial"/>
          <w:b/>
          <w:bCs/>
          <w:color w:val="000000"/>
          <w:sz w:val="24"/>
          <w:szCs w:val="24"/>
        </w:rPr>
      </w:pPr>
      <w:r>
        <w:rPr>
          <w:rFonts w:ascii="Arial" w:hAnsi="Arial" w:cs="Arial"/>
          <w:b/>
          <w:bCs/>
          <w:color w:val="000000"/>
          <w:sz w:val="24"/>
          <w:szCs w:val="24"/>
        </w:rPr>
        <w:t>The following changes apply with immediate effect.</w:t>
      </w:r>
    </w:p>
    <w:p w14:paraId="2E461213" w14:textId="77777777" w:rsidR="00217D7E" w:rsidRDefault="00217D7E" w:rsidP="00217D7E">
      <w:pPr>
        <w:rPr>
          <w:rFonts w:ascii="Arial" w:hAnsi="Arial" w:cs="Arial"/>
          <w:color w:val="FF0000"/>
          <w:sz w:val="24"/>
          <w:szCs w:val="24"/>
        </w:rPr>
      </w:pPr>
    </w:p>
    <w:p w14:paraId="51303194" w14:textId="77777777" w:rsidR="00217D7E" w:rsidRDefault="00217D7E" w:rsidP="00217D7E">
      <w:pPr>
        <w:rPr>
          <w:rFonts w:ascii="Arial" w:hAnsi="Arial" w:cs="Arial"/>
          <w:color w:val="000000"/>
          <w:sz w:val="24"/>
          <w:szCs w:val="24"/>
        </w:rPr>
      </w:pPr>
      <w:r>
        <w:rPr>
          <w:rFonts w:ascii="Arial" w:hAnsi="Arial" w:cs="Arial"/>
          <w:sz w:val="24"/>
          <w:szCs w:val="24"/>
        </w:rPr>
        <w:t xml:space="preserve">As part of our Continuous Improvement Journey, we continue to review the tools that support you to deliver good outcomes for children. One of the key areas of focus for us is to support learning in relation to the regulations for children who are in our care but may be living with their parents under an Interim Care Order or Full Care Order. Given the increased vulnerability for those children, it is essential that the regulations for this are understood and embedded across our service to ensure the appropriate and required approvals are in place for those children. The attached protocol is intended to give clarity as to when Placement with Parents Regs are required and will support improved practice in this area. We have also reviewed the existing template for this, and the new and revised assessment template is attached. </w:t>
      </w:r>
      <w:r>
        <w:rPr>
          <w:rFonts w:ascii="Arial" w:hAnsi="Arial" w:cs="Arial"/>
          <w:color w:val="000000"/>
          <w:sz w:val="24"/>
          <w:szCs w:val="24"/>
        </w:rPr>
        <w:t xml:space="preserve">It is designed to help you present the required information in a more logical way, with greater focus on change and risk management and significantly reduced repetition. </w:t>
      </w:r>
    </w:p>
    <w:p w14:paraId="40EAC9F7" w14:textId="77777777" w:rsidR="00217D7E" w:rsidRDefault="00217D7E" w:rsidP="00217D7E">
      <w:pPr>
        <w:rPr>
          <w:rFonts w:ascii="Arial" w:hAnsi="Arial" w:cs="Arial"/>
          <w:sz w:val="24"/>
          <w:szCs w:val="24"/>
        </w:rPr>
      </w:pPr>
    </w:p>
    <w:p w14:paraId="0A52E259" w14:textId="77777777" w:rsidR="00217D7E" w:rsidRDefault="00217D7E" w:rsidP="00217D7E">
      <w:pPr>
        <w:rPr>
          <w:rFonts w:ascii="Arial" w:hAnsi="Arial" w:cs="Arial"/>
          <w:sz w:val="24"/>
          <w:szCs w:val="24"/>
        </w:rPr>
      </w:pPr>
      <w:r>
        <w:rPr>
          <w:rFonts w:ascii="Arial" w:hAnsi="Arial" w:cs="Arial"/>
          <w:sz w:val="24"/>
          <w:szCs w:val="24"/>
        </w:rPr>
        <w:t xml:space="preserve">During the review of this area of our business </w:t>
      </w:r>
      <w:r>
        <w:rPr>
          <w:rFonts w:ascii="Arial" w:hAnsi="Arial" w:cs="Arial"/>
          <w:color w:val="000000"/>
          <w:sz w:val="24"/>
          <w:szCs w:val="24"/>
        </w:rPr>
        <w:t xml:space="preserve">we have </w:t>
      </w:r>
      <w:r>
        <w:rPr>
          <w:rFonts w:ascii="Arial" w:hAnsi="Arial" w:cs="Arial"/>
          <w:sz w:val="24"/>
          <w:szCs w:val="24"/>
        </w:rPr>
        <w:t>noted that this is an area for development across our system. With that in mind, I ask that you take time to read the attachments and discuss in your team meetings to fully support and embed the continued learning of our service. If you are unsure about this, then please contact your Head of Service/Service Manager who will be happy to support and guide you.</w:t>
      </w:r>
    </w:p>
    <w:p w14:paraId="28C22D1A" w14:textId="77777777" w:rsidR="00217D7E" w:rsidRDefault="00217D7E" w:rsidP="00217D7E">
      <w:pPr>
        <w:rPr>
          <w:rFonts w:ascii="Arial" w:hAnsi="Arial" w:cs="Arial"/>
          <w:sz w:val="24"/>
          <w:szCs w:val="24"/>
        </w:rPr>
      </w:pPr>
    </w:p>
    <w:p w14:paraId="3C48FDD6" w14:textId="77777777" w:rsidR="00217D7E" w:rsidRDefault="00217D7E" w:rsidP="00217D7E">
      <w:pPr>
        <w:rPr>
          <w:rFonts w:ascii="Arial" w:hAnsi="Arial" w:cs="Arial"/>
          <w:sz w:val="24"/>
          <w:szCs w:val="24"/>
        </w:rPr>
      </w:pPr>
      <w:r>
        <w:rPr>
          <w:rFonts w:ascii="Arial" w:hAnsi="Arial" w:cs="Arial"/>
          <w:sz w:val="24"/>
          <w:szCs w:val="24"/>
        </w:rPr>
        <w:t>Many thanks</w:t>
      </w:r>
    </w:p>
    <w:p w14:paraId="573EC7D8" w14:textId="77777777" w:rsidR="00217D7E" w:rsidRDefault="00217D7E" w:rsidP="00217D7E">
      <w:pPr>
        <w:rPr>
          <w:rFonts w:ascii="Arial" w:hAnsi="Arial" w:cs="Arial"/>
          <w:sz w:val="24"/>
          <w:szCs w:val="24"/>
        </w:rPr>
      </w:pPr>
    </w:p>
    <w:p w14:paraId="1E857FCA" w14:textId="77777777" w:rsidR="00217D7E" w:rsidRDefault="00217D7E" w:rsidP="00217D7E">
      <w:pPr>
        <w:rPr>
          <w:rFonts w:ascii="Arial" w:hAnsi="Arial" w:cs="Arial"/>
          <w:sz w:val="24"/>
          <w:szCs w:val="24"/>
        </w:rPr>
      </w:pPr>
    </w:p>
    <w:p w14:paraId="02842574" w14:textId="098CC2C1" w:rsidR="00217D7E" w:rsidRDefault="00217D7E" w:rsidP="00217D7E">
      <w:pPr>
        <w:rPr>
          <w:rFonts w:ascii="Arial" w:hAnsi="Arial" w:cs="Arial"/>
          <w:sz w:val="24"/>
          <w:szCs w:val="24"/>
        </w:rPr>
      </w:pPr>
      <w:r>
        <w:rPr>
          <w:noProof/>
        </w:rPr>
        <w:drawing>
          <wp:inline distT="0" distB="0" distL="0" distR="0" wp14:anchorId="278A95CA" wp14:editId="7339C022">
            <wp:extent cx="1651000" cy="457200"/>
            <wp:effectExtent l="0" t="0" r="6350" b="0"/>
            <wp:docPr id="1" name="Picture 1"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hanger&#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51000" cy="457200"/>
                    </a:xfrm>
                    <a:prstGeom prst="rect">
                      <a:avLst/>
                    </a:prstGeom>
                    <a:noFill/>
                    <a:ln>
                      <a:noFill/>
                    </a:ln>
                  </pic:spPr>
                </pic:pic>
              </a:graphicData>
            </a:graphic>
          </wp:inline>
        </w:drawing>
      </w:r>
    </w:p>
    <w:p w14:paraId="229D880B" w14:textId="77777777" w:rsidR="00217D7E" w:rsidRDefault="00217D7E" w:rsidP="00217D7E">
      <w:pPr>
        <w:rPr>
          <w:rFonts w:ascii="Arial" w:hAnsi="Arial" w:cs="Arial"/>
          <w:sz w:val="24"/>
          <w:szCs w:val="24"/>
        </w:rPr>
      </w:pPr>
      <w:r>
        <w:rPr>
          <w:rFonts w:ascii="Arial" w:hAnsi="Arial" w:cs="Arial"/>
          <w:sz w:val="24"/>
          <w:szCs w:val="24"/>
        </w:rPr>
        <w:t>Ann James</w:t>
      </w:r>
    </w:p>
    <w:p w14:paraId="12432592" w14:textId="77777777" w:rsidR="00E04A49" w:rsidRDefault="00E04A49"/>
    <w:sectPr w:rsidR="00E04A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D7E"/>
    <w:rsid w:val="00217D7E"/>
    <w:rsid w:val="00E04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82320"/>
  <w15:chartTrackingRefBased/>
  <w15:docId w15:val="{875140AC-5C7B-495C-9716-7C03C77C0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D7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7D7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2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png@01D941FE.E2E8B360" TargetMode="External"/><Relationship Id="rId5" Type="http://schemas.openxmlformats.org/officeDocument/2006/relationships/image" Target="media/image1.gif"/><Relationship Id="rId4" Type="http://schemas.openxmlformats.org/officeDocument/2006/relationships/hyperlink" Target="mailto:Rachel.PRICE@glouceste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 Jackie</dc:creator>
  <cp:keywords/>
  <dc:description/>
  <cp:lastModifiedBy>ORR, Jackie</cp:lastModifiedBy>
  <cp:revision>1</cp:revision>
  <dcterms:created xsi:type="dcterms:W3CDTF">2023-02-20T10:29:00Z</dcterms:created>
  <dcterms:modified xsi:type="dcterms:W3CDTF">2023-02-20T10:30:00Z</dcterms:modified>
</cp:coreProperties>
</file>