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3198" w14:textId="5F8F3349" w:rsidR="00883E79" w:rsidRPr="002005E6" w:rsidRDefault="00883E79" w:rsidP="00883E79">
      <w:pPr>
        <w:jc w:val="center"/>
        <w:rPr>
          <w:rFonts w:ascii="Arial" w:hAnsi="Arial" w:cs="Arial"/>
          <w:color w:val="002060"/>
          <w:sz w:val="96"/>
          <w:szCs w:val="96"/>
        </w:rPr>
      </w:pPr>
      <w:bookmarkStart w:id="0" w:name="_Toc105747830"/>
      <w:bookmarkStart w:id="1" w:name="_Toc105504284"/>
      <w:r w:rsidRPr="002005E6">
        <w:rPr>
          <w:rFonts w:ascii="Arial" w:hAnsi="Arial" w:cs="Arial"/>
          <w:noProof/>
        </w:rPr>
        <w:drawing>
          <wp:inline distT="0" distB="0" distL="0" distR="0" wp14:anchorId="4F1B5060" wp14:editId="65E7588D">
            <wp:extent cx="1689811" cy="99444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9684" cy="1000256"/>
                    </a:xfrm>
                    <a:prstGeom prst="rect">
                      <a:avLst/>
                    </a:prstGeom>
                  </pic:spPr>
                </pic:pic>
              </a:graphicData>
            </a:graphic>
          </wp:inline>
        </w:drawing>
      </w:r>
    </w:p>
    <w:p w14:paraId="11534659" w14:textId="77777777" w:rsidR="00883E79" w:rsidRDefault="00883E79" w:rsidP="00883E79">
      <w:pPr>
        <w:jc w:val="center"/>
        <w:rPr>
          <w:rFonts w:ascii="Arial" w:hAnsi="Arial" w:cs="Arial"/>
          <w:color w:val="002060"/>
          <w:sz w:val="96"/>
          <w:szCs w:val="96"/>
        </w:rPr>
      </w:pPr>
    </w:p>
    <w:p w14:paraId="42BE8BAA" w14:textId="77777777" w:rsidR="00883E79" w:rsidRPr="002005E6" w:rsidRDefault="00883E79" w:rsidP="00883E79">
      <w:pPr>
        <w:jc w:val="center"/>
        <w:rPr>
          <w:rFonts w:ascii="Arial" w:hAnsi="Arial" w:cs="Arial"/>
          <w:color w:val="002060"/>
          <w:sz w:val="96"/>
          <w:szCs w:val="96"/>
        </w:rPr>
      </w:pPr>
    </w:p>
    <w:p w14:paraId="2AB404D4" w14:textId="4CF9C5E3" w:rsidR="00907609" w:rsidRPr="0019112F" w:rsidRDefault="00907609" w:rsidP="00883E79">
      <w:pPr>
        <w:jc w:val="center"/>
        <w:rPr>
          <w:rFonts w:ascii="Arial" w:hAnsi="Arial" w:cs="Arial"/>
          <w:b/>
          <w:bCs/>
          <w:color w:val="002060"/>
          <w:sz w:val="92"/>
          <w:szCs w:val="92"/>
        </w:rPr>
      </w:pPr>
      <w:r w:rsidRPr="0019112F">
        <w:rPr>
          <w:rFonts w:ascii="Arial" w:hAnsi="Arial" w:cs="Arial"/>
          <w:b/>
          <w:bCs/>
          <w:color w:val="002060"/>
          <w:sz w:val="92"/>
          <w:szCs w:val="92"/>
        </w:rPr>
        <w:t>Children’s</w:t>
      </w:r>
      <w:r w:rsidR="0019112F" w:rsidRPr="0019112F">
        <w:rPr>
          <w:rFonts w:ascii="Arial" w:hAnsi="Arial" w:cs="Arial"/>
          <w:b/>
          <w:bCs/>
          <w:color w:val="002060"/>
          <w:sz w:val="92"/>
          <w:szCs w:val="92"/>
        </w:rPr>
        <w:t xml:space="preserve"> Social Care</w:t>
      </w:r>
    </w:p>
    <w:p w14:paraId="2300CF9A" w14:textId="252977D9" w:rsidR="00883E79" w:rsidRPr="0019112F" w:rsidRDefault="00883E79" w:rsidP="00883E79">
      <w:pPr>
        <w:jc w:val="center"/>
        <w:rPr>
          <w:rFonts w:ascii="Arial" w:hAnsi="Arial" w:cs="Arial"/>
          <w:b/>
          <w:bCs/>
          <w:color w:val="002060"/>
          <w:sz w:val="92"/>
          <w:szCs w:val="92"/>
        </w:rPr>
      </w:pPr>
      <w:r w:rsidRPr="0019112F">
        <w:rPr>
          <w:rFonts w:ascii="Arial" w:hAnsi="Arial" w:cs="Arial"/>
          <w:b/>
          <w:bCs/>
          <w:color w:val="002060"/>
          <w:sz w:val="92"/>
          <w:szCs w:val="92"/>
        </w:rPr>
        <w:t>EHM/LCS</w:t>
      </w:r>
      <w:r w:rsidR="00907609" w:rsidRPr="0019112F">
        <w:rPr>
          <w:rFonts w:ascii="Arial" w:hAnsi="Arial" w:cs="Arial"/>
          <w:b/>
          <w:bCs/>
          <w:color w:val="002060"/>
          <w:sz w:val="92"/>
          <w:szCs w:val="92"/>
        </w:rPr>
        <w:t>/ContrOCC</w:t>
      </w:r>
      <w:r w:rsidRPr="0019112F">
        <w:rPr>
          <w:rFonts w:ascii="Arial" w:hAnsi="Arial" w:cs="Arial"/>
          <w:b/>
          <w:bCs/>
          <w:color w:val="002060"/>
          <w:sz w:val="92"/>
          <w:szCs w:val="92"/>
        </w:rPr>
        <w:t xml:space="preserve"> Contin</w:t>
      </w:r>
      <w:r w:rsidR="0019112F" w:rsidRPr="0019112F">
        <w:rPr>
          <w:rFonts w:ascii="Arial" w:hAnsi="Arial" w:cs="Arial"/>
          <w:b/>
          <w:bCs/>
          <w:color w:val="002060"/>
          <w:sz w:val="92"/>
          <w:szCs w:val="92"/>
        </w:rPr>
        <w:t>uity</w:t>
      </w:r>
    </w:p>
    <w:p w14:paraId="11AA121A" w14:textId="71290E6D" w:rsidR="00883E79" w:rsidRDefault="00883E79">
      <w:pPr>
        <w:rPr>
          <w:rFonts w:ascii="Arial" w:eastAsia="Times New Roman" w:hAnsi="Arial" w:cs="Arial"/>
          <w:b/>
          <w:bCs/>
          <w:kern w:val="32"/>
          <w:sz w:val="32"/>
          <w:szCs w:val="32"/>
        </w:rPr>
      </w:pPr>
    </w:p>
    <w:p w14:paraId="42E4460B" w14:textId="13AF5D5A" w:rsidR="00883E79" w:rsidRDefault="00883E79">
      <w:pPr>
        <w:rPr>
          <w:rFonts w:ascii="Arial" w:eastAsia="Times New Roman" w:hAnsi="Arial" w:cs="Arial"/>
          <w:b/>
          <w:bCs/>
          <w:kern w:val="32"/>
          <w:sz w:val="32"/>
          <w:szCs w:val="32"/>
        </w:rPr>
      </w:pPr>
      <w:r>
        <w:br w:type="page"/>
      </w:r>
    </w:p>
    <w:p w14:paraId="6D59C303" w14:textId="77777777" w:rsidR="00883E79" w:rsidRDefault="00883E79" w:rsidP="00883E79">
      <w:pPr>
        <w:rPr>
          <w:rFonts w:ascii="Arial" w:hAnsi="Arial" w:cs="Arial"/>
          <w:b/>
          <w:bCs/>
          <w:color w:val="002060"/>
          <w:sz w:val="32"/>
          <w:szCs w:val="32"/>
        </w:rPr>
      </w:pPr>
      <w:bookmarkStart w:id="2" w:name="_Hlk83047225"/>
      <w:r>
        <w:rPr>
          <w:rFonts w:ascii="Arial" w:hAnsi="Arial" w:cs="Arial"/>
          <w:b/>
          <w:bCs/>
          <w:color w:val="002060"/>
          <w:sz w:val="32"/>
          <w:szCs w:val="32"/>
        </w:rPr>
        <w:t>Document History:</w:t>
      </w:r>
    </w:p>
    <w:tbl>
      <w:tblPr>
        <w:tblStyle w:val="TableGrid"/>
        <w:tblW w:w="5000" w:type="pct"/>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89"/>
        <w:gridCol w:w="1097"/>
        <w:gridCol w:w="2247"/>
        <w:gridCol w:w="4183"/>
      </w:tblGrid>
      <w:tr w:rsidR="00883E79" w14:paraId="6D188219" w14:textId="77777777" w:rsidTr="00754867">
        <w:tc>
          <w:tcPr>
            <w:tcW w:w="8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9B31B8" w14:textId="77777777" w:rsidR="00883E79" w:rsidRDefault="00883E79" w:rsidP="00754867">
            <w:pPr>
              <w:rPr>
                <w:rFonts w:ascii="Arial" w:hAnsi="Arial" w:cs="Arial"/>
                <w:b/>
                <w:bCs/>
                <w:color w:val="002060"/>
                <w:sz w:val="24"/>
                <w:szCs w:val="24"/>
              </w:rPr>
            </w:pPr>
            <w:r>
              <w:rPr>
                <w:rFonts w:ascii="Arial" w:hAnsi="Arial" w:cs="Arial"/>
                <w:b/>
                <w:bCs/>
                <w:color w:val="002060"/>
                <w:sz w:val="24"/>
                <w:szCs w:val="24"/>
              </w:rPr>
              <w:t>Date</w:t>
            </w:r>
          </w:p>
        </w:tc>
        <w:tc>
          <w:tcPr>
            <w:tcW w:w="6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CF1B6A" w14:textId="77777777" w:rsidR="00883E79" w:rsidRDefault="00883E79" w:rsidP="00754867">
            <w:pPr>
              <w:rPr>
                <w:rFonts w:ascii="Arial" w:hAnsi="Arial" w:cs="Arial"/>
                <w:b/>
                <w:bCs/>
                <w:color w:val="002060"/>
                <w:sz w:val="24"/>
                <w:szCs w:val="24"/>
              </w:rPr>
            </w:pPr>
            <w:r>
              <w:rPr>
                <w:rFonts w:ascii="Arial" w:hAnsi="Arial" w:cs="Arial"/>
                <w:b/>
                <w:bCs/>
                <w:color w:val="002060"/>
                <w:sz w:val="24"/>
                <w:szCs w:val="24"/>
              </w:rPr>
              <w:t>Version</w:t>
            </w:r>
          </w:p>
        </w:tc>
        <w:tc>
          <w:tcPr>
            <w:tcW w:w="12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5B747F" w14:textId="77777777" w:rsidR="00883E79" w:rsidRDefault="00883E79" w:rsidP="00754867">
            <w:pPr>
              <w:rPr>
                <w:rFonts w:ascii="Arial" w:hAnsi="Arial" w:cs="Arial"/>
                <w:b/>
                <w:bCs/>
                <w:color w:val="002060"/>
                <w:sz w:val="24"/>
                <w:szCs w:val="24"/>
              </w:rPr>
            </w:pPr>
            <w:r>
              <w:rPr>
                <w:rFonts w:ascii="Arial" w:hAnsi="Arial" w:cs="Arial"/>
                <w:b/>
                <w:bCs/>
                <w:color w:val="002060"/>
                <w:sz w:val="24"/>
                <w:szCs w:val="24"/>
              </w:rPr>
              <w:t>Author</w:t>
            </w:r>
          </w:p>
        </w:tc>
        <w:tc>
          <w:tcPr>
            <w:tcW w:w="23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0EE72" w14:textId="77777777" w:rsidR="00883E79" w:rsidRDefault="00883E79" w:rsidP="00754867">
            <w:pPr>
              <w:rPr>
                <w:rFonts w:ascii="Arial" w:hAnsi="Arial" w:cs="Arial"/>
                <w:b/>
                <w:bCs/>
                <w:color w:val="002060"/>
                <w:sz w:val="24"/>
                <w:szCs w:val="24"/>
              </w:rPr>
            </w:pPr>
            <w:r>
              <w:rPr>
                <w:rFonts w:ascii="Arial" w:hAnsi="Arial" w:cs="Arial"/>
                <w:b/>
                <w:bCs/>
                <w:color w:val="002060"/>
                <w:sz w:val="24"/>
                <w:szCs w:val="24"/>
              </w:rPr>
              <w:t>Details of Amendments</w:t>
            </w:r>
          </w:p>
        </w:tc>
      </w:tr>
      <w:tr w:rsidR="00883E79" w14:paraId="7F925D6F" w14:textId="77777777" w:rsidTr="00754867">
        <w:tc>
          <w:tcPr>
            <w:tcW w:w="8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3EE7E" w14:textId="77777777" w:rsidR="00883E79" w:rsidRDefault="00883E79" w:rsidP="00754867">
            <w:pPr>
              <w:rPr>
                <w:rFonts w:ascii="Arial" w:hAnsi="Arial" w:cs="Arial"/>
                <w:color w:val="002060"/>
                <w:sz w:val="24"/>
                <w:szCs w:val="24"/>
              </w:rPr>
            </w:pPr>
            <w:r>
              <w:rPr>
                <w:rFonts w:ascii="Arial" w:hAnsi="Arial" w:cs="Arial"/>
                <w:color w:val="002060"/>
                <w:sz w:val="24"/>
                <w:szCs w:val="24"/>
              </w:rPr>
              <w:t>13/02/2023</w:t>
            </w:r>
          </w:p>
        </w:tc>
        <w:tc>
          <w:tcPr>
            <w:tcW w:w="6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2149E4" w14:textId="77777777" w:rsidR="00883E79" w:rsidRDefault="00883E79" w:rsidP="00754867">
            <w:pPr>
              <w:rPr>
                <w:rFonts w:ascii="Arial" w:hAnsi="Arial" w:cs="Arial"/>
                <w:color w:val="002060"/>
                <w:sz w:val="24"/>
                <w:szCs w:val="24"/>
              </w:rPr>
            </w:pPr>
            <w:r>
              <w:rPr>
                <w:rFonts w:ascii="Arial" w:hAnsi="Arial" w:cs="Arial"/>
                <w:color w:val="002060"/>
                <w:sz w:val="24"/>
                <w:szCs w:val="24"/>
              </w:rPr>
              <w:t>0.1</w:t>
            </w:r>
          </w:p>
        </w:tc>
        <w:tc>
          <w:tcPr>
            <w:tcW w:w="12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019659" w14:textId="77777777" w:rsidR="00DF5163" w:rsidRDefault="00883E79" w:rsidP="00754867">
            <w:pPr>
              <w:rPr>
                <w:rFonts w:ascii="Arial" w:hAnsi="Arial" w:cs="Arial"/>
                <w:color w:val="002060"/>
                <w:sz w:val="24"/>
                <w:szCs w:val="24"/>
              </w:rPr>
            </w:pPr>
            <w:r>
              <w:rPr>
                <w:rFonts w:ascii="Arial" w:hAnsi="Arial" w:cs="Arial"/>
                <w:color w:val="002060"/>
                <w:sz w:val="24"/>
                <w:szCs w:val="24"/>
              </w:rPr>
              <w:t>G</w:t>
            </w:r>
            <w:r w:rsidR="00DF5163">
              <w:rPr>
                <w:rFonts w:ascii="Arial" w:hAnsi="Arial" w:cs="Arial"/>
                <w:color w:val="002060"/>
                <w:sz w:val="24"/>
                <w:szCs w:val="24"/>
              </w:rPr>
              <w:t>urpreet</w:t>
            </w:r>
            <w:r>
              <w:rPr>
                <w:rFonts w:ascii="Arial" w:hAnsi="Arial" w:cs="Arial"/>
                <w:color w:val="002060"/>
                <w:sz w:val="24"/>
                <w:szCs w:val="24"/>
              </w:rPr>
              <w:t xml:space="preserve"> Kumari</w:t>
            </w:r>
          </w:p>
          <w:p w14:paraId="7D1C7BCD" w14:textId="21953E1B" w:rsidR="00883E79" w:rsidRDefault="00DF5163" w:rsidP="00754867">
            <w:pPr>
              <w:rPr>
                <w:rFonts w:ascii="Arial" w:hAnsi="Arial" w:cs="Arial"/>
                <w:color w:val="002060"/>
                <w:sz w:val="24"/>
                <w:szCs w:val="24"/>
              </w:rPr>
            </w:pPr>
            <w:r>
              <w:rPr>
                <w:rFonts w:ascii="Arial" w:hAnsi="Arial" w:cs="Arial"/>
                <w:color w:val="002060"/>
                <w:sz w:val="24"/>
                <w:szCs w:val="24"/>
              </w:rPr>
              <w:t>Caroline Trinham</w:t>
            </w:r>
          </w:p>
        </w:tc>
        <w:tc>
          <w:tcPr>
            <w:tcW w:w="23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66EB8" w14:textId="77777777" w:rsidR="00883E79" w:rsidRDefault="00883E79" w:rsidP="00754867">
            <w:pPr>
              <w:rPr>
                <w:rFonts w:ascii="Arial" w:hAnsi="Arial" w:cs="Arial"/>
                <w:color w:val="002060"/>
                <w:sz w:val="24"/>
                <w:szCs w:val="24"/>
              </w:rPr>
            </w:pPr>
            <w:r>
              <w:rPr>
                <w:rFonts w:ascii="Arial" w:hAnsi="Arial" w:cs="Arial"/>
                <w:color w:val="002060"/>
                <w:sz w:val="24"/>
                <w:szCs w:val="24"/>
              </w:rPr>
              <w:t>Created</w:t>
            </w:r>
          </w:p>
        </w:tc>
      </w:tr>
      <w:bookmarkEnd w:id="2"/>
    </w:tbl>
    <w:p w14:paraId="7868F3B1" w14:textId="6C9D294D" w:rsidR="00883E79" w:rsidRDefault="00883E79" w:rsidP="001545F7">
      <w:pPr>
        <w:pStyle w:val="Heading1"/>
      </w:pPr>
    </w:p>
    <w:p w14:paraId="644668CE" w14:textId="77777777" w:rsidR="00883E79" w:rsidRDefault="00883E79">
      <w:pPr>
        <w:rPr>
          <w:rFonts w:ascii="Arial" w:eastAsia="Times New Roman" w:hAnsi="Arial" w:cs="Arial"/>
          <w:b/>
          <w:bCs/>
          <w:kern w:val="32"/>
          <w:sz w:val="32"/>
          <w:szCs w:val="32"/>
        </w:rPr>
      </w:pPr>
      <w:r>
        <w:br w:type="page"/>
      </w:r>
    </w:p>
    <w:sdt>
      <w:sdtPr>
        <w:rPr>
          <w:rFonts w:asciiTheme="minorHAnsi" w:eastAsiaTheme="minorHAnsi" w:hAnsiTheme="minorHAnsi" w:cstheme="minorBidi"/>
          <w:b w:val="0"/>
          <w:bCs w:val="0"/>
          <w:color w:val="auto"/>
          <w:sz w:val="22"/>
          <w:szCs w:val="22"/>
          <w:lang w:val="en-GB"/>
        </w:rPr>
        <w:id w:val="1368413882"/>
        <w:docPartObj>
          <w:docPartGallery w:val="Table of Contents"/>
          <w:docPartUnique/>
        </w:docPartObj>
      </w:sdtPr>
      <w:sdtEndPr>
        <w:rPr>
          <w:noProof/>
        </w:rPr>
      </w:sdtEndPr>
      <w:sdtContent>
        <w:p w14:paraId="7D8E40D7" w14:textId="3A173352" w:rsidR="00883E79" w:rsidRDefault="00883E79">
          <w:pPr>
            <w:pStyle w:val="TOCHeading"/>
            <w:rPr>
              <w:rFonts w:ascii="Arial" w:hAnsi="Arial" w:cs="Arial"/>
            </w:rPr>
          </w:pPr>
          <w:r w:rsidRPr="00782ED4">
            <w:rPr>
              <w:rFonts w:ascii="Arial" w:hAnsi="Arial" w:cs="Arial"/>
            </w:rPr>
            <w:t>Contents</w:t>
          </w:r>
        </w:p>
        <w:p w14:paraId="271892F4" w14:textId="77777777" w:rsidR="00782ED4" w:rsidRPr="00782ED4" w:rsidRDefault="00782ED4" w:rsidP="00782ED4">
          <w:pPr>
            <w:rPr>
              <w:lang w:val="en-US"/>
            </w:rPr>
          </w:pPr>
        </w:p>
        <w:p w14:paraId="7267A0D7" w14:textId="68749096" w:rsidR="001E07CE" w:rsidRPr="00782ED4" w:rsidRDefault="00883E79">
          <w:pPr>
            <w:pStyle w:val="TOC1"/>
            <w:tabs>
              <w:tab w:val="right" w:leader="dot" w:pos="9016"/>
            </w:tabs>
            <w:rPr>
              <w:rFonts w:ascii="Arial" w:eastAsiaTheme="minorEastAsia" w:hAnsi="Arial" w:cs="Arial"/>
              <w:noProof/>
              <w:lang w:eastAsia="en-GB"/>
            </w:rPr>
          </w:pPr>
          <w:r w:rsidRPr="00782ED4">
            <w:rPr>
              <w:rFonts w:ascii="Arial" w:hAnsi="Arial" w:cs="Arial"/>
            </w:rPr>
            <w:fldChar w:fldCharType="begin"/>
          </w:r>
          <w:r w:rsidRPr="00782ED4">
            <w:rPr>
              <w:rFonts w:ascii="Arial" w:hAnsi="Arial" w:cs="Arial"/>
            </w:rPr>
            <w:instrText xml:space="preserve"> TOC \o "1-3" \h \z \u </w:instrText>
          </w:r>
          <w:r w:rsidRPr="00782ED4">
            <w:rPr>
              <w:rFonts w:ascii="Arial" w:hAnsi="Arial" w:cs="Arial"/>
            </w:rPr>
            <w:fldChar w:fldCharType="separate"/>
          </w:r>
          <w:hyperlink w:anchor="_Toc127190045" w:history="1">
            <w:r w:rsidR="001E07CE" w:rsidRPr="00782ED4">
              <w:rPr>
                <w:rStyle w:val="Hyperlink"/>
                <w:rFonts w:ascii="Arial" w:hAnsi="Arial" w:cs="Arial"/>
                <w:noProof/>
              </w:rPr>
              <w:t>Overview</w:t>
            </w:r>
            <w:r w:rsidR="001E07CE" w:rsidRPr="00782ED4">
              <w:rPr>
                <w:rFonts w:ascii="Arial" w:hAnsi="Arial" w:cs="Arial"/>
                <w:noProof/>
                <w:webHidden/>
              </w:rPr>
              <w:tab/>
            </w:r>
            <w:r w:rsidR="001E07CE" w:rsidRPr="00782ED4">
              <w:rPr>
                <w:rFonts w:ascii="Arial" w:hAnsi="Arial" w:cs="Arial"/>
                <w:noProof/>
                <w:webHidden/>
              </w:rPr>
              <w:fldChar w:fldCharType="begin"/>
            </w:r>
            <w:r w:rsidR="001E07CE" w:rsidRPr="00782ED4">
              <w:rPr>
                <w:rFonts w:ascii="Arial" w:hAnsi="Arial" w:cs="Arial"/>
                <w:noProof/>
                <w:webHidden/>
              </w:rPr>
              <w:instrText xml:space="preserve"> PAGEREF _Toc127190045 \h </w:instrText>
            </w:r>
            <w:r w:rsidR="001E07CE" w:rsidRPr="00782ED4">
              <w:rPr>
                <w:rFonts w:ascii="Arial" w:hAnsi="Arial" w:cs="Arial"/>
                <w:noProof/>
                <w:webHidden/>
              </w:rPr>
            </w:r>
            <w:r w:rsidR="001E07CE" w:rsidRPr="00782ED4">
              <w:rPr>
                <w:rFonts w:ascii="Arial" w:hAnsi="Arial" w:cs="Arial"/>
                <w:noProof/>
                <w:webHidden/>
              </w:rPr>
              <w:fldChar w:fldCharType="separate"/>
            </w:r>
            <w:r w:rsidR="001E07CE" w:rsidRPr="00782ED4">
              <w:rPr>
                <w:rFonts w:ascii="Arial" w:hAnsi="Arial" w:cs="Arial"/>
                <w:noProof/>
                <w:webHidden/>
              </w:rPr>
              <w:t>4</w:t>
            </w:r>
            <w:r w:rsidR="001E07CE" w:rsidRPr="00782ED4">
              <w:rPr>
                <w:rFonts w:ascii="Arial" w:hAnsi="Arial" w:cs="Arial"/>
                <w:noProof/>
                <w:webHidden/>
              </w:rPr>
              <w:fldChar w:fldCharType="end"/>
            </w:r>
          </w:hyperlink>
        </w:p>
        <w:p w14:paraId="0C92547D" w14:textId="36629BE1" w:rsidR="001E07CE" w:rsidRPr="00782ED4" w:rsidRDefault="0097704F">
          <w:pPr>
            <w:pStyle w:val="TOC1"/>
            <w:tabs>
              <w:tab w:val="right" w:leader="dot" w:pos="9016"/>
            </w:tabs>
            <w:rPr>
              <w:rFonts w:ascii="Arial" w:eastAsiaTheme="minorEastAsia" w:hAnsi="Arial" w:cs="Arial"/>
              <w:noProof/>
              <w:lang w:eastAsia="en-GB"/>
            </w:rPr>
          </w:pPr>
          <w:hyperlink w:anchor="_Toc127190046" w:history="1">
            <w:r w:rsidR="001E07CE" w:rsidRPr="00782ED4">
              <w:rPr>
                <w:rStyle w:val="Hyperlink"/>
                <w:rFonts w:ascii="Arial" w:hAnsi="Arial" w:cs="Arial"/>
                <w:noProof/>
              </w:rPr>
              <w:t>Scope</w:t>
            </w:r>
            <w:r w:rsidR="001E07CE" w:rsidRPr="00782ED4">
              <w:rPr>
                <w:rFonts w:ascii="Arial" w:hAnsi="Arial" w:cs="Arial"/>
                <w:noProof/>
                <w:webHidden/>
              </w:rPr>
              <w:tab/>
            </w:r>
            <w:r w:rsidR="001E07CE" w:rsidRPr="00782ED4">
              <w:rPr>
                <w:rFonts w:ascii="Arial" w:hAnsi="Arial" w:cs="Arial"/>
                <w:noProof/>
                <w:webHidden/>
              </w:rPr>
              <w:fldChar w:fldCharType="begin"/>
            </w:r>
            <w:r w:rsidR="001E07CE" w:rsidRPr="00782ED4">
              <w:rPr>
                <w:rFonts w:ascii="Arial" w:hAnsi="Arial" w:cs="Arial"/>
                <w:noProof/>
                <w:webHidden/>
              </w:rPr>
              <w:instrText xml:space="preserve"> PAGEREF _Toc127190046 \h </w:instrText>
            </w:r>
            <w:r w:rsidR="001E07CE" w:rsidRPr="00782ED4">
              <w:rPr>
                <w:rFonts w:ascii="Arial" w:hAnsi="Arial" w:cs="Arial"/>
                <w:noProof/>
                <w:webHidden/>
              </w:rPr>
            </w:r>
            <w:r w:rsidR="001E07CE" w:rsidRPr="00782ED4">
              <w:rPr>
                <w:rFonts w:ascii="Arial" w:hAnsi="Arial" w:cs="Arial"/>
                <w:noProof/>
                <w:webHidden/>
              </w:rPr>
              <w:fldChar w:fldCharType="separate"/>
            </w:r>
            <w:r w:rsidR="001E07CE" w:rsidRPr="00782ED4">
              <w:rPr>
                <w:rFonts w:ascii="Arial" w:hAnsi="Arial" w:cs="Arial"/>
                <w:noProof/>
                <w:webHidden/>
              </w:rPr>
              <w:t>4</w:t>
            </w:r>
            <w:r w:rsidR="001E07CE" w:rsidRPr="00782ED4">
              <w:rPr>
                <w:rFonts w:ascii="Arial" w:hAnsi="Arial" w:cs="Arial"/>
                <w:noProof/>
                <w:webHidden/>
              </w:rPr>
              <w:fldChar w:fldCharType="end"/>
            </w:r>
          </w:hyperlink>
        </w:p>
        <w:p w14:paraId="64C006F7" w14:textId="51F06847" w:rsidR="001E07CE" w:rsidRPr="00782ED4" w:rsidRDefault="0097704F">
          <w:pPr>
            <w:pStyle w:val="TOC1"/>
            <w:tabs>
              <w:tab w:val="right" w:leader="dot" w:pos="9016"/>
            </w:tabs>
            <w:rPr>
              <w:rFonts w:ascii="Arial" w:eastAsiaTheme="minorEastAsia" w:hAnsi="Arial" w:cs="Arial"/>
              <w:noProof/>
              <w:lang w:eastAsia="en-GB"/>
            </w:rPr>
          </w:pPr>
          <w:hyperlink w:anchor="_Toc127190047" w:history="1">
            <w:r w:rsidR="001E07CE" w:rsidRPr="00782ED4">
              <w:rPr>
                <w:rStyle w:val="Hyperlink"/>
                <w:rFonts w:ascii="Arial" w:hAnsi="Arial" w:cs="Arial"/>
                <w:noProof/>
              </w:rPr>
              <w:t>Definitions</w:t>
            </w:r>
            <w:r w:rsidR="001E07CE" w:rsidRPr="00782ED4">
              <w:rPr>
                <w:rFonts w:ascii="Arial" w:hAnsi="Arial" w:cs="Arial"/>
                <w:noProof/>
                <w:webHidden/>
              </w:rPr>
              <w:tab/>
            </w:r>
            <w:r w:rsidR="001E07CE" w:rsidRPr="00782ED4">
              <w:rPr>
                <w:rFonts w:ascii="Arial" w:hAnsi="Arial" w:cs="Arial"/>
                <w:noProof/>
                <w:webHidden/>
              </w:rPr>
              <w:fldChar w:fldCharType="begin"/>
            </w:r>
            <w:r w:rsidR="001E07CE" w:rsidRPr="00782ED4">
              <w:rPr>
                <w:rFonts w:ascii="Arial" w:hAnsi="Arial" w:cs="Arial"/>
                <w:noProof/>
                <w:webHidden/>
              </w:rPr>
              <w:instrText xml:space="preserve"> PAGEREF _Toc127190047 \h </w:instrText>
            </w:r>
            <w:r w:rsidR="001E07CE" w:rsidRPr="00782ED4">
              <w:rPr>
                <w:rFonts w:ascii="Arial" w:hAnsi="Arial" w:cs="Arial"/>
                <w:noProof/>
                <w:webHidden/>
              </w:rPr>
            </w:r>
            <w:r w:rsidR="001E07CE" w:rsidRPr="00782ED4">
              <w:rPr>
                <w:rFonts w:ascii="Arial" w:hAnsi="Arial" w:cs="Arial"/>
                <w:noProof/>
                <w:webHidden/>
              </w:rPr>
              <w:fldChar w:fldCharType="separate"/>
            </w:r>
            <w:r w:rsidR="001E07CE" w:rsidRPr="00782ED4">
              <w:rPr>
                <w:rFonts w:ascii="Arial" w:hAnsi="Arial" w:cs="Arial"/>
                <w:noProof/>
                <w:webHidden/>
              </w:rPr>
              <w:t>4</w:t>
            </w:r>
            <w:r w:rsidR="001E07CE" w:rsidRPr="00782ED4">
              <w:rPr>
                <w:rFonts w:ascii="Arial" w:hAnsi="Arial" w:cs="Arial"/>
                <w:noProof/>
                <w:webHidden/>
              </w:rPr>
              <w:fldChar w:fldCharType="end"/>
            </w:r>
          </w:hyperlink>
        </w:p>
        <w:p w14:paraId="35D81D7A" w14:textId="6B5BCFD9" w:rsidR="001E07CE" w:rsidRPr="00782ED4" w:rsidRDefault="0097704F">
          <w:pPr>
            <w:pStyle w:val="TOC1"/>
            <w:tabs>
              <w:tab w:val="right" w:leader="dot" w:pos="9016"/>
            </w:tabs>
            <w:rPr>
              <w:rFonts w:ascii="Arial" w:eastAsiaTheme="minorEastAsia" w:hAnsi="Arial" w:cs="Arial"/>
              <w:noProof/>
              <w:lang w:eastAsia="en-GB"/>
            </w:rPr>
          </w:pPr>
          <w:hyperlink w:anchor="_Toc127190048" w:history="1">
            <w:r w:rsidR="001E07CE" w:rsidRPr="00782ED4">
              <w:rPr>
                <w:rStyle w:val="Hyperlink"/>
                <w:rFonts w:ascii="Arial" w:hAnsi="Arial" w:cs="Arial"/>
                <w:noProof/>
              </w:rPr>
              <w:t>EHM/LCS Contingency Guidance</w:t>
            </w:r>
            <w:r w:rsidR="001E07CE" w:rsidRPr="00782ED4">
              <w:rPr>
                <w:rFonts w:ascii="Arial" w:hAnsi="Arial" w:cs="Arial"/>
                <w:noProof/>
                <w:webHidden/>
              </w:rPr>
              <w:tab/>
            </w:r>
            <w:r w:rsidR="001E07CE" w:rsidRPr="00782ED4">
              <w:rPr>
                <w:rFonts w:ascii="Arial" w:hAnsi="Arial" w:cs="Arial"/>
                <w:noProof/>
                <w:webHidden/>
              </w:rPr>
              <w:fldChar w:fldCharType="begin"/>
            </w:r>
            <w:r w:rsidR="001E07CE" w:rsidRPr="00782ED4">
              <w:rPr>
                <w:rFonts w:ascii="Arial" w:hAnsi="Arial" w:cs="Arial"/>
                <w:noProof/>
                <w:webHidden/>
              </w:rPr>
              <w:instrText xml:space="preserve"> PAGEREF _Toc127190048 \h </w:instrText>
            </w:r>
            <w:r w:rsidR="001E07CE" w:rsidRPr="00782ED4">
              <w:rPr>
                <w:rFonts w:ascii="Arial" w:hAnsi="Arial" w:cs="Arial"/>
                <w:noProof/>
                <w:webHidden/>
              </w:rPr>
            </w:r>
            <w:r w:rsidR="001E07CE" w:rsidRPr="00782ED4">
              <w:rPr>
                <w:rFonts w:ascii="Arial" w:hAnsi="Arial" w:cs="Arial"/>
                <w:noProof/>
                <w:webHidden/>
              </w:rPr>
              <w:fldChar w:fldCharType="separate"/>
            </w:r>
            <w:r w:rsidR="001E07CE" w:rsidRPr="00782ED4">
              <w:rPr>
                <w:rFonts w:ascii="Arial" w:hAnsi="Arial" w:cs="Arial"/>
                <w:noProof/>
                <w:webHidden/>
              </w:rPr>
              <w:t>5</w:t>
            </w:r>
            <w:r w:rsidR="001E07CE" w:rsidRPr="00782ED4">
              <w:rPr>
                <w:rFonts w:ascii="Arial" w:hAnsi="Arial" w:cs="Arial"/>
                <w:noProof/>
                <w:webHidden/>
              </w:rPr>
              <w:fldChar w:fldCharType="end"/>
            </w:r>
          </w:hyperlink>
        </w:p>
        <w:p w14:paraId="3EEFB2CD" w14:textId="32B06F8E" w:rsidR="001E07CE" w:rsidRPr="00782ED4" w:rsidRDefault="0097704F">
          <w:pPr>
            <w:pStyle w:val="TOC1"/>
            <w:tabs>
              <w:tab w:val="right" w:leader="dot" w:pos="9016"/>
            </w:tabs>
            <w:rPr>
              <w:rFonts w:ascii="Arial" w:eastAsiaTheme="minorEastAsia" w:hAnsi="Arial" w:cs="Arial"/>
              <w:noProof/>
              <w:lang w:eastAsia="en-GB"/>
            </w:rPr>
          </w:pPr>
          <w:hyperlink w:anchor="_Toc127190049" w:history="1">
            <w:r w:rsidR="001E07CE" w:rsidRPr="00782ED4">
              <w:rPr>
                <w:rStyle w:val="Hyperlink"/>
                <w:rFonts w:ascii="Arial" w:hAnsi="Arial" w:cs="Arial"/>
                <w:noProof/>
              </w:rPr>
              <w:t>Portal contingency</w:t>
            </w:r>
            <w:r w:rsidR="001E07CE" w:rsidRPr="00782ED4">
              <w:rPr>
                <w:rFonts w:ascii="Arial" w:hAnsi="Arial" w:cs="Arial"/>
                <w:noProof/>
                <w:webHidden/>
              </w:rPr>
              <w:tab/>
            </w:r>
            <w:r w:rsidR="001E07CE" w:rsidRPr="00782ED4">
              <w:rPr>
                <w:rFonts w:ascii="Arial" w:hAnsi="Arial" w:cs="Arial"/>
                <w:noProof/>
                <w:webHidden/>
              </w:rPr>
              <w:fldChar w:fldCharType="begin"/>
            </w:r>
            <w:r w:rsidR="001E07CE" w:rsidRPr="00782ED4">
              <w:rPr>
                <w:rFonts w:ascii="Arial" w:hAnsi="Arial" w:cs="Arial"/>
                <w:noProof/>
                <w:webHidden/>
              </w:rPr>
              <w:instrText xml:space="preserve"> PAGEREF _Toc127190049 \h </w:instrText>
            </w:r>
            <w:r w:rsidR="001E07CE" w:rsidRPr="00782ED4">
              <w:rPr>
                <w:rFonts w:ascii="Arial" w:hAnsi="Arial" w:cs="Arial"/>
                <w:noProof/>
                <w:webHidden/>
              </w:rPr>
            </w:r>
            <w:r w:rsidR="001E07CE" w:rsidRPr="00782ED4">
              <w:rPr>
                <w:rFonts w:ascii="Arial" w:hAnsi="Arial" w:cs="Arial"/>
                <w:noProof/>
                <w:webHidden/>
              </w:rPr>
              <w:fldChar w:fldCharType="separate"/>
            </w:r>
            <w:r w:rsidR="001E07CE" w:rsidRPr="00782ED4">
              <w:rPr>
                <w:rFonts w:ascii="Arial" w:hAnsi="Arial" w:cs="Arial"/>
                <w:noProof/>
                <w:webHidden/>
              </w:rPr>
              <w:t>6</w:t>
            </w:r>
            <w:r w:rsidR="001E07CE" w:rsidRPr="00782ED4">
              <w:rPr>
                <w:rFonts w:ascii="Arial" w:hAnsi="Arial" w:cs="Arial"/>
                <w:noProof/>
                <w:webHidden/>
              </w:rPr>
              <w:fldChar w:fldCharType="end"/>
            </w:r>
          </w:hyperlink>
        </w:p>
        <w:p w14:paraId="0CAB4861" w14:textId="5E47B84F" w:rsidR="001E07CE" w:rsidRPr="00782ED4" w:rsidRDefault="0097704F">
          <w:pPr>
            <w:pStyle w:val="TOC1"/>
            <w:tabs>
              <w:tab w:val="right" w:leader="dot" w:pos="9016"/>
            </w:tabs>
            <w:rPr>
              <w:rFonts w:ascii="Arial" w:eastAsiaTheme="minorEastAsia" w:hAnsi="Arial" w:cs="Arial"/>
              <w:noProof/>
              <w:lang w:eastAsia="en-GB"/>
            </w:rPr>
          </w:pPr>
          <w:hyperlink w:anchor="_Toc127190050" w:history="1">
            <w:r w:rsidR="001E07CE" w:rsidRPr="00782ED4">
              <w:rPr>
                <w:rStyle w:val="Hyperlink"/>
                <w:rFonts w:ascii="Arial" w:hAnsi="Arial" w:cs="Arial"/>
                <w:noProof/>
              </w:rPr>
              <w:t>ContrOCC contingency</w:t>
            </w:r>
            <w:r w:rsidR="001E07CE" w:rsidRPr="00782ED4">
              <w:rPr>
                <w:rFonts w:ascii="Arial" w:hAnsi="Arial" w:cs="Arial"/>
                <w:noProof/>
                <w:webHidden/>
              </w:rPr>
              <w:tab/>
            </w:r>
            <w:r w:rsidR="001E07CE" w:rsidRPr="00782ED4">
              <w:rPr>
                <w:rFonts w:ascii="Arial" w:hAnsi="Arial" w:cs="Arial"/>
                <w:noProof/>
                <w:webHidden/>
              </w:rPr>
              <w:fldChar w:fldCharType="begin"/>
            </w:r>
            <w:r w:rsidR="001E07CE" w:rsidRPr="00782ED4">
              <w:rPr>
                <w:rFonts w:ascii="Arial" w:hAnsi="Arial" w:cs="Arial"/>
                <w:noProof/>
                <w:webHidden/>
              </w:rPr>
              <w:instrText xml:space="preserve"> PAGEREF _Toc127190050 \h </w:instrText>
            </w:r>
            <w:r w:rsidR="001E07CE" w:rsidRPr="00782ED4">
              <w:rPr>
                <w:rFonts w:ascii="Arial" w:hAnsi="Arial" w:cs="Arial"/>
                <w:noProof/>
                <w:webHidden/>
              </w:rPr>
            </w:r>
            <w:r w:rsidR="001E07CE" w:rsidRPr="00782ED4">
              <w:rPr>
                <w:rFonts w:ascii="Arial" w:hAnsi="Arial" w:cs="Arial"/>
                <w:noProof/>
                <w:webHidden/>
              </w:rPr>
              <w:fldChar w:fldCharType="separate"/>
            </w:r>
            <w:r w:rsidR="001E07CE" w:rsidRPr="00782ED4">
              <w:rPr>
                <w:rFonts w:ascii="Arial" w:hAnsi="Arial" w:cs="Arial"/>
                <w:noProof/>
                <w:webHidden/>
              </w:rPr>
              <w:t>6</w:t>
            </w:r>
            <w:r w:rsidR="001E07CE" w:rsidRPr="00782ED4">
              <w:rPr>
                <w:rFonts w:ascii="Arial" w:hAnsi="Arial" w:cs="Arial"/>
                <w:noProof/>
                <w:webHidden/>
              </w:rPr>
              <w:fldChar w:fldCharType="end"/>
            </w:r>
          </w:hyperlink>
        </w:p>
        <w:p w14:paraId="220465EA" w14:textId="1437A0AC" w:rsidR="001E07CE" w:rsidRPr="00782ED4" w:rsidRDefault="0097704F">
          <w:pPr>
            <w:pStyle w:val="TOC1"/>
            <w:tabs>
              <w:tab w:val="right" w:leader="dot" w:pos="9016"/>
            </w:tabs>
            <w:rPr>
              <w:rFonts w:ascii="Arial" w:eastAsiaTheme="minorEastAsia" w:hAnsi="Arial" w:cs="Arial"/>
              <w:noProof/>
              <w:lang w:eastAsia="en-GB"/>
            </w:rPr>
          </w:pPr>
          <w:hyperlink w:anchor="_Toc127190051" w:history="1">
            <w:r w:rsidR="001E07CE" w:rsidRPr="00782ED4">
              <w:rPr>
                <w:rStyle w:val="Hyperlink"/>
                <w:rFonts w:ascii="Arial" w:hAnsi="Arial" w:cs="Arial"/>
                <w:noProof/>
              </w:rPr>
              <w:t>Casework Recording (Templates/Tracker)</w:t>
            </w:r>
            <w:r w:rsidR="001E07CE" w:rsidRPr="00782ED4">
              <w:rPr>
                <w:rFonts w:ascii="Arial" w:hAnsi="Arial" w:cs="Arial"/>
                <w:noProof/>
                <w:webHidden/>
              </w:rPr>
              <w:tab/>
            </w:r>
            <w:r w:rsidR="001E07CE" w:rsidRPr="00782ED4">
              <w:rPr>
                <w:rFonts w:ascii="Arial" w:hAnsi="Arial" w:cs="Arial"/>
                <w:noProof/>
                <w:webHidden/>
              </w:rPr>
              <w:fldChar w:fldCharType="begin"/>
            </w:r>
            <w:r w:rsidR="001E07CE" w:rsidRPr="00782ED4">
              <w:rPr>
                <w:rFonts w:ascii="Arial" w:hAnsi="Arial" w:cs="Arial"/>
                <w:noProof/>
                <w:webHidden/>
              </w:rPr>
              <w:instrText xml:space="preserve"> PAGEREF _Toc127190051 \h </w:instrText>
            </w:r>
            <w:r w:rsidR="001E07CE" w:rsidRPr="00782ED4">
              <w:rPr>
                <w:rFonts w:ascii="Arial" w:hAnsi="Arial" w:cs="Arial"/>
                <w:noProof/>
                <w:webHidden/>
              </w:rPr>
            </w:r>
            <w:r w:rsidR="001E07CE" w:rsidRPr="00782ED4">
              <w:rPr>
                <w:rFonts w:ascii="Arial" w:hAnsi="Arial" w:cs="Arial"/>
                <w:noProof/>
                <w:webHidden/>
              </w:rPr>
              <w:fldChar w:fldCharType="separate"/>
            </w:r>
            <w:r w:rsidR="001E07CE" w:rsidRPr="00782ED4">
              <w:rPr>
                <w:rFonts w:ascii="Arial" w:hAnsi="Arial" w:cs="Arial"/>
                <w:noProof/>
                <w:webHidden/>
              </w:rPr>
              <w:t>6</w:t>
            </w:r>
            <w:r w:rsidR="001E07CE" w:rsidRPr="00782ED4">
              <w:rPr>
                <w:rFonts w:ascii="Arial" w:hAnsi="Arial" w:cs="Arial"/>
                <w:noProof/>
                <w:webHidden/>
              </w:rPr>
              <w:fldChar w:fldCharType="end"/>
            </w:r>
          </w:hyperlink>
        </w:p>
        <w:p w14:paraId="555A6A72" w14:textId="1DC69016" w:rsidR="00883E79" w:rsidRDefault="00883E79">
          <w:r w:rsidRPr="00782ED4">
            <w:rPr>
              <w:rFonts w:ascii="Arial" w:hAnsi="Arial" w:cs="Arial"/>
              <w:b/>
              <w:bCs/>
              <w:noProof/>
            </w:rPr>
            <w:fldChar w:fldCharType="end"/>
          </w:r>
        </w:p>
      </w:sdtContent>
    </w:sdt>
    <w:p w14:paraId="5C3B5E4A" w14:textId="30E48196" w:rsidR="00883E79" w:rsidRDefault="00883E79">
      <w:pPr>
        <w:rPr>
          <w:rFonts w:ascii="Arial" w:eastAsia="Times New Roman" w:hAnsi="Arial" w:cs="Arial"/>
          <w:b/>
          <w:bCs/>
          <w:kern w:val="32"/>
          <w:sz w:val="32"/>
          <w:szCs w:val="32"/>
        </w:rPr>
      </w:pPr>
      <w:r>
        <w:br w:type="page"/>
      </w:r>
    </w:p>
    <w:p w14:paraId="5DFD8541" w14:textId="497A10B1" w:rsidR="00883E79" w:rsidRDefault="00883E79" w:rsidP="00883E79">
      <w:pPr>
        <w:pStyle w:val="Heading1"/>
      </w:pPr>
      <w:bookmarkStart w:id="3" w:name="_Toc127190045"/>
      <w:r>
        <w:t>Overview</w:t>
      </w:r>
      <w:bookmarkEnd w:id="3"/>
    </w:p>
    <w:p w14:paraId="105D7A35" w14:textId="77777777" w:rsidR="00883E79" w:rsidRPr="002005E6" w:rsidRDefault="00883E79" w:rsidP="00883E79">
      <w:pPr>
        <w:pStyle w:val="NoSpacing"/>
        <w:rPr>
          <w:rFonts w:ascii="Arial" w:hAnsi="Arial" w:cs="Arial"/>
        </w:rPr>
      </w:pPr>
      <w:r w:rsidRPr="002005E6">
        <w:rPr>
          <w:rFonts w:ascii="Arial" w:hAnsi="Arial" w:cs="Arial"/>
          <w:noProof/>
        </w:rPr>
        <mc:AlternateContent>
          <mc:Choice Requires="wps">
            <w:drawing>
              <wp:anchor distT="0" distB="0" distL="114300" distR="114300" simplePos="0" relativeHeight="251661312" behindDoc="0" locked="0" layoutInCell="1" allowOverlap="1" wp14:anchorId="6D260C9B" wp14:editId="67142900">
                <wp:simplePos x="0" y="0"/>
                <wp:positionH relativeFrom="column">
                  <wp:posOffset>0</wp:posOffset>
                </wp:positionH>
                <wp:positionV relativeFrom="paragraph">
                  <wp:posOffset>119736</wp:posOffset>
                </wp:positionV>
                <wp:extent cx="5727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27700" cy="0"/>
                        </a:xfrm>
                        <a:prstGeom prst="line">
                          <a:avLst/>
                        </a:prstGeom>
                        <a:ln w="190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C8BE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45pt" to="45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" strokecolor="black [3213]" strokeweight="1.5pt">
                <v:stroke joinstyle="miter"/>
              </v:line>
            </w:pict>
          </mc:Fallback>
        </mc:AlternateContent>
      </w:r>
    </w:p>
    <w:p w14:paraId="6ADF3768" w14:textId="77777777" w:rsidR="00883E79" w:rsidRPr="00883E79" w:rsidRDefault="00883E79" w:rsidP="00883E79"/>
    <w:p w14:paraId="3AF01791" w14:textId="774F9F56" w:rsidR="00883E79" w:rsidRDefault="00883E79" w:rsidP="00883E79">
      <w:pPr>
        <w:rPr>
          <w:rFonts w:ascii="Arial" w:hAnsi="Arial" w:cs="Arial"/>
        </w:rPr>
      </w:pPr>
      <w:r>
        <w:rPr>
          <w:rFonts w:ascii="Arial" w:hAnsi="Arial" w:cs="Arial"/>
        </w:rPr>
        <w:t xml:space="preserve">This document will give you an overview on our Business Continuity process in the event of the systems being down, whether this is planned or unplanned.  </w:t>
      </w:r>
      <w:r w:rsidRPr="00883E79">
        <w:rPr>
          <w:rFonts w:ascii="Arial" w:hAnsi="Arial" w:cs="Arial"/>
        </w:rPr>
        <w:t xml:space="preserve">Whilst there will be a read only copy of </w:t>
      </w:r>
      <w:r>
        <w:rPr>
          <w:rFonts w:ascii="Arial" w:hAnsi="Arial" w:cs="Arial"/>
        </w:rPr>
        <w:t>EHM/LCS</w:t>
      </w:r>
      <w:r w:rsidRPr="00883E79">
        <w:rPr>
          <w:rFonts w:ascii="Arial" w:hAnsi="Arial" w:cs="Arial"/>
        </w:rPr>
        <w:t xml:space="preserve"> available it is critical we continue to record and update information whilst </w:t>
      </w:r>
      <w:r>
        <w:rPr>
          <w:rFonts w:ascii="Arial" w:hAnsi="Arial" w:cs="Arial"/>
        </w:rPr>
        <w:t>EHM/LCS/</w:t>
      </w:r>
      <w:r w:rsidRPr="00883E79">
        <w:rPr>
          <w:rFonts w:ascii="Arial" w:hAnsi="Arial" w:cs="Arial"/>
        </w:rPr>
        <w:t xml:space="preserve">ContrOCC is unavailable.  To ensure we continue with the commitment to achieving high standards in record keeping and </w:t>
      </w:r>
      <w:proofErr w:type="gramStart"/>
      <w:r w:rsidRPr="00883E79">
        <w:rPr>
          <w:rFonts w:ascii="Arial" w:hAnsi="Arial" w:cs="Arial"/>
        </w:rPr>
        <w:t>in particular recording</w:t>
      </w:r>
      <w:proofErr w:type="gramEnd"/>
      <w:r w:rsidRPr="00883E79">
        <w:rPr>
          <w:rFonts w:ascii="Arial" w:hAnsi="Arial" w:cs="Arial"/>
        </w:rPr>
        <w:t xml:space="preserve"> accurate data for a person within </w:t>
      </w:r>
      <w:r>
        <w:rPr>
          <w:rFonts w:ascii="Arial" w:hAnsi="Arial" w:cs="Arial"/>
        </w:rPr>
        <w:t>EHM/LCS/</w:t>
      </w:r>
      <w:r w:rsidRPr="00883E79">
        <w:rPr>
          <w:rFonts w:ascii="Arial" w:hAnsi="Arial" w:cs="Arial"/>
        </w:rPr>
        <w:t>ContrOCC.</w:t>
      </w:r>
    </w:p>
    <w:p w14:paraId="44A0992F" w14:textId="3C860A17" w:rsidR="00883E79" w:rsidRDefault="00883E79" w:rsidP="00883E79">
      <w:pPr>
        <w:rPr>
          <w:rFonts w:ascii="Arial" w:hAnsi="Arial" w:cs="Arial"/>
        </w:rPr>
      </w:pPr>
      <w:r w:rsidRPr="00883E79">
        <w:rPr>
          <w:rFonts w:ascii="Arial" w:hAnsi="Arial" w:cs="Arial"/>
        </w:rPr>
        <w:t xml:space="preserve">Accurate record keeping is vital to the delivery of our services in an accurate, person centred and accountable manner. It will provide evidence of what we do and why, therefore protecting the not only the person but </w:t>
      </w:r>
      <w:r>
        <w:rPr>
          <w:rFonts w:ascii="Arial" w:hAnsi="Arial" w:cs="Arial"/>
        </w:rPr>
        <w:t>Children’s</w:t>
      </w:r>
      <w:r w:rsidRPr="00883E79">
        <w:rPr>
          <w:rFonts w:ascii="Arial" w:hAnsi="Arial" w:cs="Arial"/>
        </w:rPr>
        <w:t xml:space="preserve"> Social Care.</w:t>
      </w:r>
    </w:p>
    <w:p w14:paraId="7D3DDB4F" w14:textId="77777777" w:rsidR="001E07CE" w:rsidRDefault="001E07CE" w:rsidP="00883E79">
      <w:pPr>
        <w:rPr>
          <w:rFonts w:ascii="Arial" w:hAnsi="Arial" w:cs="Arial"/>
        </w:rPr>
      </w:pPr>
    </w:p>
    <w:p w14:paraId="73EC3425" w14:textId="7B257C97" w:rsidR="001E07CE" w:rsidRDefault="001E07CE" w:rsidP="001E07CE">
      <w:pPr>
        <w:pStyle w:val="Heading1"/>
      </w:pPr>
      <w:bookmarkStart w:id="4" w:name="_Toc127190046"/>
      <w:r>
        <w:t>Scope</w:t>
      </w:r>
      <w:bookmarkEnd w:id="4"/>
    </w:p>
    <w:p w14:paraId="4799544B" w14:textId="77777777" w:rsidR="001E07CE" w:rsidRPr="002005E6" w:rsidRDefault="001E07CE" w:rsidP="001E07CE">
      <w:pPr>
        <w:pStyle w:val="NoSpacing"/>
        <w:rPr>
          <w:rFonts w:ascii="Arial" w:hAnsi="Arial" w:cs="Arial"/>
        </w:rPr>
      </w:pPr>
      <w:r w:rsidRPr="002005E6">
        <w:rPr>
          <w:rFonts w:ascii="Arial" w:hAnsi="Arial" w:cs="Arial"/>
          <w:noProof/>
        </w:rPr>
        <mc:AlternateContent>
          <mc:Choice Requires="wps">
            <w:drawing>
              <wp:anchor distT="0" distB="0" distL="114300" distR="114300" simplePos="0" relativeHeight="251671552" behindDoc="0" locked="0" layoutInCell="1" allowOverlap="1" wp14:anchorId="6043ADF7" wp14:editId="1F75CC14">
                <wp:simplePos x="0" y="0"/>
                <wp:positionH relativeFrom="column">
                  <wp:posOffset>0</wp:posOffset>
                </wp:positionH>
                <wp:positionV relativeFrom="paragraph">
                  <wp:posOffset>119736</wp:posOffset>
                </wp:positionV>
                <wp:extent cx="57277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27700" cy="0"/>
                        </a:xfrm>
                        <a:prstGeom prst="line">
                          <a:avLst/>
                        </a:prstGeom>
                        <a:ln w="190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C409C"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9.45pt" to="45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" strokecolor="black [3213]" strokeweight="1.5pt">
                <v:stroke joinstyle="miter"/>
              </v:line>
            </w:pict>
          </mc:Fallback>
        </mc:AlternateContent>
      </w:r>
    </w:p>
    <w:p w14:paraId="01BDB70C" w14:textId="77777777" w:rsidR="001E07CE" w:rsidRDefault="001E07CE" w:rsidP="001E07CE">
      <w:pPr>
        <w:rPr>
          <w:rFonts w:ascii="Arial" w:hAnsi="Arial" w:cs="Arial"/>
        </w:rPr>
      </w:pPr>
    </w:p>
    <w:p w14:paraId="2D16C7D8" w14:textId="6331106C" w:rsidR="00883E79" w:rsidRDefault="001E07CE" w:rsidP="001E07CE">
      <w:pPr>
        <w:rPr>
          <w:rFonts w:ascii="Arial" w:hAnsi="Arial" w:cs="Arial"/>
        </w:rPr>
      </w:pPr>
      <w:r w:rsidRPr="001E07CE">
        <w:rPr>
          <w:rFonts w:ascii="Arial" w:hAnsi="Arial" w:cs="Arial"/>
        </w:rPr>
        <w:t xml:space="preserve">This document supports </w:t>
      </w:r>
      <w:r w:rsidR="009B38F1">
        <w:rPr>
          <w:rFonts w:ascii="Arial" w:hAnsi="Arial" w:cs="Arial"/>
        </w:rPr>
        <w:t>Children’s</w:t>
      </w:r>
      <w:r w:rsidRPr="001E07CE">
        <w:rPr>
          <w:rFonts w:ascii="Arial" w:hAnsi="Arial" w:cs="Arial"/>
        </w:rPr>
        <w:t xml:space="preserve"> Social Care to understand how to manage whilst applications are unavailable to ensure that data is correct and re-entered when the applications are back on-line.</w:t>
      </w:r>
    </w:p>
    <w:p w14:paraId="5FD7B046" w14:textId="18729E53" w:rsidR="001E07CE" w:rsidRDefault="001E07CE" w:rsidP="001E07CE">
      <w:pPr>
        <w:rPr>
          <w:rFonts w:ascii="Arial" w:hAnsi="Arial" w:cs="Arial"/>
        </w:rPr>
      </w:pPr>
      <w:r w:rsidRPr="001E07CE">
        <w:rPr>
          <w:rFonts w:ascii="Arial" w:hAnsi="Arial" w:cs="Arial"/>
        </w:rPr>
        <w:t xml:space="preserve">This document applies to all </w:t>
      </w:r>
      <w:r w:rsidR="009B38F1">
        <w:rPr>
          <w:rFonts w:ascii="Arial" w:hAnsi="Arial" w:cs="Arial"/>
        </w:rPr>
        <w:t>Children’s</w:t>
      </w:r>
      <w:r w:rsidRPr="001E07CE">
        <w:rPr>
          <w:rFonts w:ascii="Arial" w:hAnsi="Arial" w:cs="Arial"/>
        </w:rPr>
        <w:t xml:space="preserve"> Social Care staff </w:t>
      </w:r>
      <w:proofErr w:type="gramStart"/>
      <w:r w:rsidRPr="001E07CE">
        <w:rPr>
          <w:rFonts w:ascii="Arial" w:hAnsi="Arial" w:cs="Arial"/>
        </w:rPr>
        <w:t>in the course of</w:t>
      </w:r>
      <w:proofErr w:type="gramEnd"/>
      <w:r w:rsidRPr="001E07CE">
        <w:rPr>
          <w:rFonts w:ascii="Arial" w:hAnsi="Arial" w:cs="Arial"/>
        </w:rPr>
        <w:t xml:space="preserve"> carrying out their corporate function. Records and documentation created, whether internally and externally funded are also subject to the Council’s wider contractual record keeping requirements. These records may exist in printed or digital form.</w:t>
      </w:r>
    </w:p>
    <w:p w14:paraId="7090F50B" w14:textId="0415A541" w:rsidR="001E07CE" w:rsidRDefault="001E07CE" w:rsidP="001E07CE">
      <w:pPr>
        <w:rPr>
          <w:rFonts w:ascii="Arial" w:hAnsi="Arial" w:cs="Arial"/>
        </w:rPr>
      </w:pPr>
    </w:p>
    <w:p w14:paraId="122E99A2" w14:textId="407E9072" w:rsidR="001E07CE" w:rsidRDefault="001E07CE" w:rsidP="001E07CE">
      <w:pPr>
        <w:pStyle w:val="Heading1"/>
      </w:pPr>
      <w:bookmarkStart w:id="5" w:name="_Toc127190047"/>
      <w:r>
        <w:t>Definitions</w:t>
      </w:r>
      <w:bookmarkEnd w:id="5"/>
    </w:p>
    <w:p w14:paraId="20C89C38" w14:textId="77777777" w:rsidR="001E07CE" w:rsidRPr="002005E6" w:rsidRDefault="001E07CE" w:rsidP="001E07CE">
      <w:pPr>
        <w:pStyle w:val="NoSpacing"/>
        <w:rPr>
          <w:rFonts w:ascii="Arial" w:hAnsi="Arial" w:cs="Arial"/>
        </w:rPr>
      </w:pPr>
      <w:r w:rsidRPr="002005E6">
        <w:rPr>
          <w:rFonts w:ascii="Arial" w:hAnsi="Arial" w:cs="Arial"/>
          <w:noProof/>
        </w:rPr>
        <mc:AlternateContent>
          <mc:Choice Requires="wps">
            <w:drawing>
              <wp:anchor distT="0" distB="0" distL="114300" distR="114300" simplePos="0" relativeHeight="251673600" behindDoc="0" locked="0" layoutInCell="1" allowOverlap="1" wp14:anchorId="4B1DC4F1" wp14:editId="50193F05">
                <wp:simplePos x="0" y="0"/>
                <wp:positionH relativeFrom="column">
                  <wp:posOffset>0</wp:posOffset>
                </wp:positionH>
                <wp:positionV relativeFrom="paragraph">
                  <wp:posOffset>119736</wp:posOffset>
                </wp:positionV>
                <wp:extent cx="57277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27700" cy="0"/>
                        </a:xfrm>
                        <a:prstGeom prst="line">
                          <a:avLst/>
                        </a:prstGeom>
                        <a:ln w="190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E139B"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9.45pt" to="45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" strokecolor="black [3213]" strokeweight="1.5pt">
                <v:stroke joinstyle="miter"/>
              </v:line>
            </w:pict>
          </mc:Fallback>
        </mc:AlternateContent>
      </w:r>
    </w:p>
    <w:p w14:paraId="2FE6D868" w14:textId="77777777" w:rsidR="001E07CE" w:rsidRDefault="001E07CE" w:rsidP="001E07CE">
      <w:pPr>
        <w:rPr>
          <w:rFonts w:ascii="Arial" w:hAnsi="Arial" w:cs="Arial"/>
        </w:rPr>
      </w:pPr>
    </w:p>
    <w:p w14:paraId="4D7164A3" w14:textId="5D5758B6" w:rsidR="001E07CE" w:rsidRDefault="001E07CE" w:rsidP="001E07CE">
      <w:pPr>
        <w:rPr>
          <w:rFonts w:ascii="Arial" w:hAnsi="Arial" w:cs="Arial"/>
        </w:rPr>
      </w:pPr>
      <w:r w:rsidRPr="001E07CE">
        <w:rPr>
          <w:rFonts w:ascii="Arial" w:hAnsi="Arial" w:cs="Arial"/>
        </w:rPr>
        <w:t xml:space="preserve">This document identifies the activities to be undertaken in the event of planned or unplanned loss of applications in </w:t>
      </w:r>
      <w:r w:rsidR="009B38F1">
        <w:rPr>
          <w:rFonts w:ascii="Arial" w:hAnsi="Arial" w:cs="Arial"/>
        </w:rPr>
        <w:t>Children’s</w:t>
      </w:r>
      <w:r w:rsidRPr="001E07CE">
        <w:rPr>
          <w:rFonts w:ascii="Arial" w:hAnsi="Arial" w:cs="Arial"/>
        </w:rPr>
        <w:t xml:space="preserve"> </w:t>
      </w:r>
      <w:r w:rsidR="009B38F1">
        <w:rPr>
          <w:rFonts w:ascii="Arial" w:hAnsi="Arial" w:cs="Arial"/>
        </w:rPr>
        <w:t>S</w:t>
      </w:r>
      <w:r w:rsidRPr="001E07CE">
        <w:rPr>
          <w:rFonts w:ascii="Arial" w:hAnsi="Arial" w:cs="Arial"/>
        </w:rPr>
        <w:t xml:space="preserve">ocial </w:t>
      </w:r>
      <w:r w:rsidR="009B38F1">
        <w:rPr>
          <w:rFonts w:ascii="Arial" w:hAnsi="Arial" w:cs="Arial"/>
        </w:rPr>
        <w:t>C</w:t>
      </w:r>
      <w:r w:rsidRPr="001E07CE">
        <w:rPr>
          <w:rFonts w:ascii="Arial" w:hAnsi="Arial" w:cs="Arial"/>
        </w:rPr>
        <w:t xml:space="preserve">are, together with the associated standards, applies to all created in </w:t>
      </w:r>
      <w:r w:rsidR="009B38F1">
        <w:rPr>
          <w:rFonts w:ascii="Arial" w:hAnsi="Arial" w:cs="Arial"/>
        </w:rPr>
        <w:t>EHM/LCS</w:t>
      </w:r>
      <w:r w:rsidRPr="001E07CE">
        <w:rPr>
          <w:rFonts w:ascii="Arial" w:hAnsi="Arial" w:cs="Arial"/>
        </w:rPr>
        <w:t xml:space="preserve"> or any other case management system used internally or externally by Council staff or its representatives to ensure that the data is correct when transferred to ContrOCC when the applications are available.</w:t>
      </w:r>
    </w:p>
    <w:p w14:paraId="06D35888" w14:textId="74F8066F" w:rsidR="001E07CE" w:rsidRDefault="001E07CE" w:rsidP="001E07CE">
      <w:pPr>
        <w:rPr>
          <w:rFonts w:ascii="Arial" w:hAnsi="Arial" w:cs="Arial"/>
        </w:rPr>
      </w:pPr>
    </w:p>
    <w:p w14:paraId="2B74D7C2" w14:textId="7FA7EB94" w:rsidR="001E07CE" w:rsidRDefault="001E07CE" w:rsidP="001E07CE">
      <w:pPr>
        <w:rPr>
          <w:rFonts w:ascii="Arial" w:hAnsi="Arial" w:cs="Arial"/>
        </w:rPr>
      </w:pPr>
    </w:p>
    <w:p w14:paraId="4341ED3B" w14:textId="4CCA9D7F" w:rsidR="001545F7" w:rsidRDefault="001545F7" w:rsidP="00883E79">
      <w:pPr>
        <w:pStyle w:val="Heading1"/>
      </w:pPr>
      <w:bookmarkStart w:id="6" w:name="_Toc127190048"/>
      <w:r w:rsidRPr="001545F7">
        <w:t>EHM/LCS Contingency</w:t>
      </w:r>
      <w:bookmarkEnd w:id="0"/>
      <w:r w:rsidRPr="001545F7">
        <w:t xml:space="preserve"> Guidance</w:t>
      </w:r>
      <w:bookmarkEnd w:id="6"/>
    </w:p>
    <w:p w14:paraId="37B4ED44" w14:textId="77777777" w:rsidR="00883E79" w:rsidRPr="002005E6" w:rsidRDefault="00883E79" w:rsidP="00883E79">
      <w:pPr>
        <w:pStyle w:val="NoSpacing"/>
        <w:rPr>
          <w:rFonts w:ascii="Arial" w:hAnsi="Arial" w:cs="Arial"/>
        </w:rPr>
      </w:pPr>
      <w:r w:rsidRPr="002005E6">
        <w:rPr>
          <w:rFonts w:ascii="Arial" w:hAnsi="Arial" w:cs="Arial"/>
          <w:noProof/>
        </w:rPr>
        <mc:AlternateContent>
          <mc:Choice Requires="wps">
            <w:drawing>
              <wp:anchor distT="0" distB="0" distL="114300" distR="114300" simplePos="0" relativeHeight="251663360" behindDoc="0" locked="0" layoutInCell="1" allowOverlap="1" wp14:anchorId="32FF1874" wp14:editId="6E770553">
                <wp:simplePos x="0" y="0"/>
                <wp:positionH relativeFrom="column">
                  <wp:posOffset>0</wp:posOffset>
                </wp:positionH>
                <wp:positionV relativeFrom="paragraph">
                  <wp:posOffset>119736</wp:posOffset>
                </wp:positionV>
                <wp:extent cx="5727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27700" cy="0"/>
                        </a:xfrm>
                        <a:prstGeom prst="line">
                          <a:avLst/>
                        </a:prstGeom>
                        <a:ln w="190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BC69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45pt" to="45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" strokecolor="black [3213]" strokeweight="1.5pt">
                <v:stroke joinstyle="miter"/>
              </v:line>
            </w:pict>
          </mc:Fallback>
        </mc:AlternateContent>
      </w:r>
    </w:p>
    <w:bookmarkEnd w:id="1"/>
    <w:p w14:paraId="5336CFF7" w14:textId="77777777" w:rsidR="001545F7" w:rsidRPr="001545F7" w:rsidRDefault="001545F7" w:rsidP="001545F7">
      <w:pPr>
        <w:rPr>
          <w:rFonts w:ascii="Arial" w:hAnsi="Arial" w:cs="Arial"/>
        </w:rPr>
      </w:pPr>
    </w:p>
    <w:p w14:paraId="24507B87" w14:textId="16F8DC82" w:rsidR="001545F7" w:rsidRPr="001545F7" w:rsidRDefault="001545F7" w:rsidP="001545F7">
      <w:pPr>
        <w:rPr>
          <w:rFonts w:ascii="Arial" w:hAnsi="Arial" w:cs="Arial"/>
        </w:rPr>
      </w:pPr>
      <w:r w:rsidRPr="001545F7">
        <w:rPr>
          <w:rFonts w:ascii="Arial" w:hAnsi="Arial" w:cs="Arial"/>
        </w:rPr>
        <w:t>Logging into EHM/LCS Read Only</w:t>
      </w:r>
    </w:p>
    <w:p w14:paraId="0EF46BC4" w14:textId="39F3DC10" w:rsidR="001545F7" w:rsidRPr="001545F7" w:rsidRDefault="001545F7" w:rsidP="001545F7">
      <w:pPr>
        <w:rPr>
          <w:rFonts w:ascii="Arial" w:hAnsi="Arial" w:cs="Arial"/>
          <w:color w:val="FF0000"/>
          <w:sz w:val="28"/>
          <w:szCs w:val="28"/>
        </w:rPr>
      </w:pPr>
      <w:r w:rsidRPr="001545F7">
        <w:rPr>
          <w:rFonts w:ascii="Arial" w:hAnsi="Arial" w:cs="Arial"/>
          <w:b/>
          <w:bCs/>
          <w:color w:val="FF0000"/>
          <w:sz w:val="28"/>
          <w:szCs w:val="28"/>
        </w:rPr>
        <w:t>Important Notice:</w:t>
      </w:r>
      <w:r w:rsidRPr="001545F7">
        <w:rPr>
          <w:rFonts w:ascii="Arial" w:hAnsi="Arial" w:cs="Arial"/>
          <w:color w:val="FF0000"/>
          <w:sz w:val="28"/>
          <w:szCs w:val="28"/>
        </w:rPr>
        <w:t xml:space="preserve">  Read Only looks </w:t>
      </w:r>
      <w:proofErr w:type="gramStart"/>
      <w:r w:rsidRPr="001545F7">
        <w:rPr>
          <w:rFonts w:ascii="Arial" w:hAnsi="Arial" w:cs="Arial"/>
          <w:color w:val="FF0000"/>
          <w:sz w:val="28"/>
          <w:szCs w:val="28"/>
        </w:rPr>
        <w:t>exactly the same</w:t>
      </w:r>
      <w:proofErr w:type="gramEnd"/>
      <w:r w:rsidRPr="001545F7">
        <w:rPr>
          <w:rFonts w:ascii="Arial" w:hAnsi="Arial" w:cs="Arial"/>
          <w:color w:val="FF0000"/>
          <w:sz w:val="28"/>
          <w:szCs w:val="28"/>
        </w:rPr>
        <w:t xml:space="preserve"> as live EHM/LCS and will enable you to input information.  Any information added to Read Only will not be retained and cannot be retrieved.</w:t>
      </w:r>
    </w:p>
    <w:p w14:paraId="3C590506" w14:textId="12C6C163" w:rsidR="001545F7" w:rsidRPr="00883E79" w:rsidRDefault="001545F7" w:rsidP="001545F7">
      <w:pPr>
        <w:rPr>
          <w:rFonts w:ascii="Arial" w:hAnsi="Arial" w:cs="Arial"/>
        </w:rPr>
      </w:pPr>
      <w:r w:rsidRPr="001545F7">
        <w:rPr>
          <w:rFonts w:ascii="Arial" w:hAnsi="Arial" w:cs="Arial"/>
        </w:rPr>
        <w:t xml:space="preserve">The link for </w:t>
      </w:r>
      <w:r>
        <w:rPr>
          <w:rFonts w:ascii="Arial" w:hAnsi="Arial" w:cs="Arial"/>
        </w:rPr>
        <w:t>EHM/LCS</w:t>
      </w:r>
      <w:r w:rsidRPr="001545F7">
        <w:rPr>
          <w:rFonts w:ascii="Arial" w:hAnsi="Arial" w:cs="Arial"/>
        </w:rPr>
        <w:t xml:space="preserve"> Read Only is available on the Successor Support </w:t>
      </w:r>
      <w:r w:rsidR="00FF5032" w:rsidRPr="001545F7">
        <w:rPr>
          <w:rFonts w:ascii="Arial" w:hAnsi="Arial" w:cs="Arial"/>
        </w:rPr>
        <w:t>SharePoint</w:t>
      </w:r>
      <w:r w:rsidRPr="001545F7">
        <w:rPr>
          <w:rFonts w:ascii="Arial" w:hAnsi="Arial" w:cs="Arial"/>
        </w:rPr>
        <w:t xml:space="preserve"> site in the Business Continuity Tile:</w:t>
      </w:r>
    </w:p>
    <w:p w14:paraId="3E228CAC" w14:textId="77777777" w:rsidR="001545F7" w:rsidRPr="001545F7" w:rsidRDefault="001545F7" w:rsidP="001545F7">
      <w:pPr>
        <w:rPr>
          <w:rFonts w:ascii="Arial" w:hAnsi="Arial" w:cs="Arial"/>
          <w:highlight w:val="yellow"/>
        </w:rPr>
      </w:pPr>
      <w:r w:rsidRPr="001545F7">
        <w:rPr>
          <w:rFonts w:ascii="Arial" w:hAnsi="Arial" w:cs="Arial"/>
          <w:noProof/>
        </w:rPr>
        <w:drawing>
          <wp:inline distT="0" distB="0" distL="0" distR="0" wp14:anchorId="1C80ADAA" wp14:editId="03D6FEA9">
            <wp:extent cx="1916542" cy="802273"/>
            <wp:effectExtent l="0" t="0" r="7620" b="0"/>
            <wp:docPr id="9" name="Picture 8">
              <a:extLst xmlns:a="http://schemas.openxmlformats.org/drawingml/2006/main">
                <a:ext uri="{FF2B5EF4-FFF2-40B4-BE49-F238E27FC236}">
                  <a16:creationId xmlns:a16="http://schemas.microsoft.com/office/drawing/2014/main" id="{68EA79C6-6062-4F41-8BCE-9BE0A0F1BF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8EA79C6-6062-4F41-8BCE-9BE0A0F1BF6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16542" cy="802273"/>
                    </a:xfrm>
                    <a:prstGeom prst="rect">
                      <a:avLst/>
                    </a:prstGeom>
                  </pic:spPr>
                </pic:pic>
              </a:graphicData>
            </a:graphic>
          </wp:inline>
        </w:drawing>
      </w:r>
      <w:r w:rsidRPr="001545F7">
        <w:rPr>
          <w:rFonts w:ascii="Arial" w:hAnsi="Arial" w:cs="Arial"/>
          <w:noProof/>
        </w:rPr>
        <w:drawing>
          <wp:anchor distT="0" distB="0" distL="114300" distR="114300" simplePos="0" relativeHeight="251659264" behindDoc="0" locked="0" layoutInCell="1" allowOverlap="1" wp14:anchorId="17BBEDF4" wp14:editId="1FA460DD">
            <wp:simplePos x="542925" y="3000375"/>
            <wp:positionH relativeFrom="column">
              <wp:align>left</wp:align>
            </wp:positionH>
            <wp:positionV relativeFrom="paragraph">
              <wp:align>top</wp:align>
            </wp:positionV>
            <wp:extent cx="704948" cy="100026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948" cy="1000265"/>
                    </a:xfrm>
                    <a:prstGeom prst="rect">
                      <a:avLst/>
                    </a:prstGeom>
                  </pic:spPr>
                </pic:pic>
              </a:graphicData>
            </a:graphic>
          </wp:anchor>
        </w:drawing>
      </w:r>
    </w:p>
    <w:p w14:paraId="73D01D23" w14:textId="69F43D95" w:rsidR="001545F7" w:rsidRPr="001545F7" w:rsidRDefault="001545F7" w:rsidP="001545F7">
      <w:pPr>
        <w:tabs>
          <w:tab w:val="left" w:pos="1710"/>
        </w:tabs>
        <w:rPr>
          <w:rFonts w:ascii="Arial" w:hAnsi="Arial" w:cs="Arial"/>
          <w:highlight w:val="yellow"/>
        </w:rPr>
      </w:pPr>
      <w:r w:rsidRPr="001545F7">
        <w:rPr>
          <w:rFonts w:ascii="Arial" w:hAnsi="Arial" w:cs="Arial"/>
        </w:rPr>
        <w:tab/>
      </w:r>
    </w:p>
    <w:p w14:paraId="11FACCF1" w14:textId="46577227" w:rsidR="001545F7" w:rsidRPr="001545F7" w:rsidRDefault="001545F7" w:rsidP="001545F7">
      <w:pPr>
        <w:rPr>
          <w:rFonts w:ascii="Arial" w:hAnsi="Arial" w:cs="Arial"/>
        </w:rPr>
      </w:pPr>
      <w:r w:rsidRPr="001545F7">
        <w:rPr>
          <w:rFonts w:ascii="Arial" w:hAnsi="Arial" w:cs="Arial"/>
        </w:rPr>
        <w:t>Alternatively, if you are using an I</w:t>
      </w:r>
      <w:r w:rsidR="00FF5032">
        <w:rPr>
          <w:rFonts w:ascii="Arial" w:hAnsi="Arial" w:cs="Arial"/>
        </w:rPr>
        <w:t>GEL</w:t>
      </w:r>
      <w:r w:rsidRPr="001545F7">
        <w:rPr>
          <w:rFonts w:ascii="Arial" w:hAnsi="Arial" w:cs="Arial"/>
        </w:rPr>
        <w:t xml:space="preserve"> or your own kit you can access the system by following the link below for Contingency:</w:t>
      </w:r>
    </w:p>
    <w:p w14:paraId="20798C8F" w14:textId="4A37BB86" w:rsidR="001545F7" w:rsidRPr="001545F7" w:rsidRDefault="0097704F" w:rsidP="001545F7">
      <w:pPr>
        <w:rPr>
          <w:rFonts w:ascii="Arial" w:hAnsi="Arial" w:cs="Arial"/>
        </w:rPr>
      </w:pPr>
      <w:hyperlink r:id="rId10" w:anchor="/" w:history="1">
        <w:r w:rsidR="001545F7" w:rsidRPr="001545F7">
          <w:rPr>
            <w:rStyle w:val="Hyperlink"/>
            <w:rFonts w:ascii="Arial" w:hAnsi="Arial" w:cs="Arial"/>
          </w:rPr>
          <w:t>https://teams.dudley.gov.uk/sites/apps/liquidlogic/childrens-social-care/Business-Continuity/_layouts/15/start.aspx#/</w:t>
        </w:r>
      </w:hyperlink>
    </w:p>
    <w:p w14:paraId="721210AE" w14:textId="0B237322" w:rsidR="001545F7" w:rsidRPr="001545F7" w:rsidRDefault="001545F7" w:rsidP="001545F7">
      <w:pPr>
        <w:rPr>
          <w:rFonts w:ascii="Arial" w:hAnsi="Arial" w:cs="Arial"/>
        </w:rPr>
      </w:pPr>
      <w:r w:rsidRPr="001545F7">
        <w:rPr>
          <w:rFonts w:ascii="Arial" w:hAnsi="Arial" w:cs="Arial"/>
        </w:rPr>
        <w:t>You access</w:t>
      </w:r>
      <w:r>
        <w:rPr>
          <w:rFonts w:ascii="Arial" w:hAnsi="Arial" w:cs="Arial"/>
        </w:rPr>
        <w:t xml:space="preserve"> EHM/LCS</w:t>
      </w:r>
      <w:r w:rsidRPr="001545F7">
        <w:rPr>
          <w:rFonts w:ascii="Arial" w:hAnsi="Arial" w:cs="Arial"/>
        </w:rPr>
        <w:t xml:space="preserve"> Read Only the same as you would with </w:t>
      </w:r>
      <w:r>
        <w:rPr>
          <w:rFonts w:ascii="Arial" w:hAnsi="Arial" w:cs="Arial"/>
        </w:rPr>
        <w:t>EHM/LCS</w:t>
      </w:r>
      <w:r w:rsidRPr="001545F7">
        <w:rPr>
          <w:rFonts w:ascii="Arial" w:hAnsi="Arial" w:cs="Arial"/>
        </w:rPr>
        <w:t xml:space="preserve"> Live.</w:t>
      </w:r>
    </w:p>
    <w:p w14:paraId="3A16CF09" w14:textId="77777777" w:rsidR="001545F7" w:rsidRPr="001545F7" w:rsidRDefault="001545F7" w:rsidP="001545F7">
      <w:pPr>
        <w:rPr>
          <w:rFonts w:ascii="Arial" w:hAnsi="Arial" w:cs="Arial"/>
          <w:highlight w:val="yellow"/>
        </w:rPr>
      </w:pPr>
    </w:p>
    <w:p w14:paraId="468E1E13" w14:textId="77777777" w:rsidR="001545F7" w:rsidRDefault="001545F7" w:rsidP="001545F7">
      <w:pPr>
        <w:rPr>
          <w:rFonts w:ascii="Arial" w:hAnsi="Arial" w:cs="Arial"/>
        </w:rPr>
      </w:pPr>
      <w:r w:rsidRPr="001545F7">
        <w:rPr>
          <w:rFonts w:ascii="Arial" w:hAnsi="Arial" w:cs="Arial"/>
        </w:rPr>
        <w:t xml:space="preserve">Log on to </w:t>
      </w:r>
      <w:r>
        <w:rPr>
          <w:rFonts w:ascii="Arial" w:hAnsi="Arial" w:cs="Arial"/>
        </w:rPr>
        <w:t>EHM/LCS</w:t>
      </w:r>
      <w:r w:rsidRPr="001545F7">
        <w:rPr>
          <w:rFonts w:ascii="Arial" w:hAnsi="Arial" w:cs="Arial"/>
        </w:rPr>
        <w:t xml:space="preserve"> using your Network Log on and Password</w:t>
      </w:r>
    </w:p>
    <w:p w14:paraId="6AFABAB5" w14:textId="12CA7AB9" w:rsidR="001545F7" w:rsidRPr="001545F7" w:rsidRDefault="001545F7" w:rsidP="001545F7">
      <w:pPr>
        <w:rPr>
          <w:rFonts w:ascii="Arial" w:hAnsi="Arial" w:cs="Arial"/>
        </w:rPr>
      </w:pPr>
      <w:proofErr w:type="gramStart"/>
      <w:r>
        <w:rPr>
          <w:rFonts w:ascii="Arial" w:hAnsi="Arial" w:cs="Arial"/>
        </w:rPr>
        <w:t>E</w:t>
      </w:r>
      <w:r w:rsidRPr="001545F7">
        <w:rPr>
          <w:rFonts w:ascii="Arial" w:hAnsi="Arial" w:cs="Arial"/>
        </w:rPr>
        <w:t>.g.</w:t>
      </w:r>
      <w:proofErr w:type="gramEnd"/>
      <w:r w:rsidRPr="001545F7">
        <w:rPr>
          <w:rFonts w:ascii="Arial" w:hAnsi="Arial" w:cs="Arial"/>
        </w:rPr>
        <w:t xml:space="preserve"> Username: </w:t>
      </w:r>
      <w:proofErr w:type="spellStart"/>
      <w:r>
        <w:rPr>
          <w:rFonts w:ascii="Arial" w:hAnsi="Arial" w:cs="Arial"/>
        </w:rPr>
        <w:t>Firstname.Surname</w:t>
      </w:r>
      <w:proofErr w:type="spellEnd"/>
      <w:r w:rsidRPr="001545F7">
        <w:rPr>
          <w:rFonts w:ascii="Arial" w:hAnsi="Arial" w:cs="Arial"/>
        </w:rPr>
        <w:t xml:space="preserve">, Password: </w:t>
      </w:r>
      <w:proofErr w:type="spellStart"/>
      <w:r w:rsidRPr="001545F7">
        <w:rPr>
          <w:rFonts w:ascii="Arial" w:hAnsi="Arial" w:cs="Arial"/>
        </w:rPr>
        <w:t>xxxxxxxx</w:t>
      </w:r>
      <w:proofErr w:type="spellEnd"/>
    </w:p>
    <w:p w14:paraId="4D2B1A26" w14:textId="7CD2D4C9" w:rsidR="001545F7" w:rsidRPr="001545F7" w:rsidRDefault="001545F7" w:rsidP="001545F7">
      <w:pPr>
        <w:rPr>
          <w:rFonts w:ascii="Arial" w:hAnsi="Arial" w:cs="Arial"/>
          <w:noProof/>
          <w:highlight w:val="yellow"/>
          <w:lang w:eastAsia="en-GB"/>
        </w:rPr>
      </w:pPr>
      <w:r w:rsidRPr="001545F7">
        <w:rPr>
          <w:rFonts w:ascii="Arial" w:hAnsi="Arial" w:cs="Arial"/>
          <w:noProof/>
          <w:highlight w:val="yellow"/>
          <w:lang w:eastAsia="en-GB"/>
        </w:rPr>
        <w:drawing>
          <wp:inline distT="0" distB="0" distL="0" distR="0" wp14:anchorId="0024D31C" wp14:editId="451EFB17">
            <wp:extent cx="1916197" cy="752226"/>
            <wp:effectExtent l="19050" t="19050" r="27305" b="1016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066" cy="760026"/>
                    </a:xfrm>
                    <a:prstGeom prst="rect">
                      <a:avLst/>
                    </a:prstGeom>
                    <a:noFill/>
                    <a:ln>
                      <a:solidFill>
                        <a:schemeClr val="accent1"/>
                      </a:solidFill>
                    </a:ln>
                  </pic:spPr>
                </pic:pic>
              </a:graphicData>
            </a:graphic>
          </wp:inline>
        </w:drawing>
      </w:r>
    </w:p>
    <w:p w14:paraId="7F87E061" w14:textId="3F3A0B18" w:rsidR="001545F7" w:rsidRPr="001545F7" w:rsidRDefault="001545F7" w:rsidP="001545F7">
      <w:pPr>
        <w:rPr>
          <w:rFonts w:ascii="Arial" w:hAnsi="Arial" w:cs="Arial"/>
        </w:rPr>
      </w:pPr>
      <w:r w:rsidRPr="001545F7">
        <w:rPr>
          <w:rFonts w:ascii="Arial" w:hAnsi="Arial" w:cs="Arial"/>
        </w:rPr>
        <w:t>then enter your password which is the same as you use when logging onto your device every day.</w:t>
      </w:r>
    </w:p>
    <w:p w14:paraId="1B279586" w14:textId="2F9DD6EA" w:rsidR="001545F7" w:rsidRPr="001545F7" w:rsidRDefault="001545F7" w:rsidP="001545F7">
      <w:pPr>
        <w:rPr>
          <w:rFonts w:ascii="Arial" w:hAnsi="Arial" w:cs="Arial"/>
          <w:highlight w:val="yellow"/>
        </w:rPr>
      </w:pPr>
      <w:r w:rsidRPr="001545F7">
        <w:rPr>
          <w:rFonts w:ascii="Arial" w:hAnsi="Arial" w:cs="Arial"/>
          <w:noProof/>
          <w:highlight w:val="yellow"/>
          <w:lang w:eastAsia="en-GB"/>
        </w:rPr>
        <w:drawing>
          <wp:inline distT="0" distB="0" distL="0" distR="0" wp14:anchorId="29C42754" wp14:editId="79F7B9BF">
            <wp:extent cx="1563260" cy="803962"/>
            <wp:effectExtent l="19050" t="19050" r="18415" b="1524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2356" cy="808640"/>
                    </a:xfrm>
                    <a:prstGeom prst="rect">
                      <a:avLst/>
                    </a:prstGeom>
                    <a:noFill/>
                    <a:ln>
                      <a:solidFill>
                        <a:schemeClr val="accent1"/>
                      </a:solidFill>
                    </a:ln>
                  </pic:spPr>
                </pic:pic>
              </a:graphicData>
            </a:graphic>
          </wp:inline>
        </w:drawing>
      </w:r>
    </w:p>
    <w:p w14:paraId="0BC2FE0F" w14:textId="554A92AB" w:rsidR="001545F7" w:rsidRPr="001545F7" w:rsidRDefault="001545F7" w:rsidP="00883E79">
      <w:pPr>
        <w:pStyle w:val="Heading1"/>
      </w:pPr>
      <w:r w:rsidRPr="001545F7">
        <w:br w:type="page"/>
      </w:r>
      <w:bookmarkStart w:id="7" w:name="_Toc105504285"/>
      <w:bookmarkStart w:id="8" w:name="_Toc105747831"/>
      <w:bookmarkStart w:id="9" w:name="_Toc127190049"/>
      <w:r w:rsidRPr="001545F7">
        <w:t>Portal contingency</w:t>
      </w:r>
      <w:bookmarkEnd w:id="7"/>
      <w:bookmarkEnd w:id="8"/>
      <w:bookmarkEnd w:id="9"/>
    </w:p>
    <w:p w14:paraId="59C81DAD" w14:textId="79A2EDD1" w:rsidR="001545F7" w:rsidRPr="001545F7" w:rsidRDefault="00883E79" w:rsidP="001545F7">
      <w:pPr>
        <w:rPr>
          <w:rFonts w:ascii="Arial" w:hAnsi="Arial" w:cs="Arial"/>
          <w:color w:val="000000"/>
        </w:rPr>
      </w:pPr>
      <w:r w:rsidRPr="002005E6">
        <w:rPr>
          <w:rFonts w:ascii="Arial" w:hAnsi="Arial" w:cs="Arial"/>
          <w:noProof/>
        </w:rPr>
        <mc:AlternateContent>
          <mc:Choice Requires="wps">
            <w:drawing>
              <wp:anchor distT="0" distB="0" distL="114300" distR="114300" simplePos="0" relativeHeight="251665408" behindDoc="0" locked="0" layoutInCell="1" allowOverlap="1" wp14:anchorId="7A8A770A" wp14:editId="2D05AE40">
                <wp:simplePos x="0" y="0"/>
                <wp:positionH relativeFrom="column">
                  <wp:posOffset>0</wp:posOffset>
                </wp:positionH>
                <wp:positionV relativeFrom="paragraph">
                  <wp:posOffset>-635</wp:posOffset>
                </wp:positionV>
                <wp:extent cx="5727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27700" cy="0"/>
                        </a:xfrm>
                        <a:prstGeom prst="line">
                          <a:avLst/>
                        </a:prstGeom>
                        <a:ln w="190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D4EB4"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" strokecolor="black [3213]" strokeweight="1.5pt">
                <v:stroke joinstyle="miter"/>
              </v:line>
            </w:pict>
          </mc:Fallback>
        </mc:AlternateContent>
      </w:r>
    </w:p>
    <w:p w14:paraId="5227B822" w14:textId="58CFC52B" w:rsidR="00837D9A" w:rsidRPr="001545F7" w:rsidRDefault="001545F7" w:rsidP="001545F7">
      <w:pPr>
        <w:rPr>
          <w:rFonts w:ascii="Arial" w:hAnsi="Arial" w:cs="Arial"/>
          <w:color w:val="000000"/>
        </w:rPr>
      </w:pPr>
      <w:r w:rsidRPr="001545F7">
        <w:rPr>
          <w:rFonts w:ascii="Arial" w:hAnsi="Arial" w:cs="Arial"/>
          <w:color w:val="000000"/>
        </w:rPr>
        <w:t>Whilst the Portals are unavailable anyone attempting to access them will be diverted to a holding page with details of the contact numbers to use for telephone referrals</w:t>
      </w:r>
      <w:r w:rsidR="00837D9A">
        <w:rPr>
          <w:rFonts w:ascii="Arial" w:hAnsi="Arial" w:cs="Arial"/>
          <w:color w:val="000000"/>
        </w:rPr>
        <w:t>.</w:t>
      </w:r>
    </w:p>
    <w:p w14:paraId="522BA8E0" w14:textId="77777777" w:rsidR="001545F7" w:rsidRPr="001545F7" w:rsidRDefault="001545F7" w:rsidP="001545F7">
      <w:pPr>
        <w:rPr>
          <w:rFonts w:ascii="Arial" w:hAnsi="Arial" w:cs="Arial"/>
          <w:color w:val="000000"/>
        </w:rPr>
      </w:pPr>
    </w:p>
    <w:p w14:paraId="77D5D7A7" w14:textId="1673F8B5" w:rsidR="001545F7" w:rsidRPr="001545F7" w:rsidRDefault="001545F7" w:rsidP="001545F7">
      <w:pPr>
        <w:pStyle w:val="Heading1"/>
      </w:pPr>
      <w:bookmarkStart w:id="10" w:name="_Toc105504286"/>
      <w:bookmarkStart w:id="11" w:name="_Toc105747832"/>
      <w:bookmarkStart w:id="12" w:name="_Toc127190050"/>
      <w:r w:rsidRPr="001545F7">
        <w:t>ContrOCC contingency</w:t>
      </w:r>
      <w:bookmarkEnd w:id="10"/>
      <w:bookmarkEnd w:id="11"/>
      <w:bookmarkEnd w:id="12"/>
    </w:p>
    <w:p w14:paraId="61BF2697" w14:textId="7BD4D99A" w:rsidR="001545F7" w:rsidRPr="001545F7" w:rsidRDefault="00883E79" w:rsidP="001545F7">
      <w:pPr>
        <w:rPr>
          <w:rFonts w:ascii="Arial" w:hAnsi="Arial" w:cs="Arial"/>
        </w:rPr>
      </w:pPr>
      <w:r w:rsidRPr="002005E6">
        <w:rPr>
          <w:rFonts w:ascii="Arial" w:hAnsi="Arial" w:cs="Arial"/>
          <w:noProof/>
        </w:rPr>
        <mc:AlternateContent>
          <mc:Choice Requires="wps">
            <w:drawing>
              <wp:anchor distT="0" distB="0" distL="114300" distR="114300" simplePos="0" relativeHeight="251667456" behindDoc="0" locked="0" layoutInCell="1" allowOverlap="1" wp14:anchorId="2FACEB9F" wp14:editId="17D80436">
                <wp:simplePos x="0" y="0"/>
                <wp:positionH relativeFrom="column">
                  <wp:posOffset>0</wp:posOffset>
                </wp:positionH>
                <wp:positionV relativeFrom="paragraph">
                  <wp:posOffset>-635</wp:posOffset>
                </wp:positionV>
                <wp:extent cx="57277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27700" cy="0"/>
                        </a:xfrm>
                        <a:prstGeom prst="line">
                          <a:avLst/>
                        </a:prstGeom>
                        <a:ln w="190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CED31"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" strokecolor="black [3213]" strokeweight="1.5pt">
                <v:stroke joinstyle="miter"/>
              </v:line>
            </w:pict>
          </mc:Fallback>
        </mc:AlternateContent>
      </w:r>
    </w:p>
    <w:p w14:paraId="4CBF1DE9" w14:textId="77777777" w:rsidR="00907609" w:rsidRDefault="001545F7" w:rsidP="001545F7">
      <w:pPr>
        <w:rPr>
          <w:rFonts w:ascii="Arial" w:hAnsi="Arial" w:cs="Arial"/>
          <w:color w:val="000000" w:themeColor="text1"/>
          <w:kern w:val="24"/>
        </w:rPr>
      </w:pPr>
      <w:r w:rsidRPr="001545F7">
        <w:rPr>
          <w:rFonts w:ascii="Arial" w:hAnsi="Arial" w:cs="Arial"/>
          <w:color w:val="000000" w:themeColor="text1"/>
          <w:kern w:val="24"/>
        </w:rPr>
        <w:t xml:space="preserve">There is not a </w:t>
      </w:r>
      <w:r w:rsidRPr="001545F7">
        <w:rPr>
          <w:rFonts w:ascii="Arial" w:hAnsi="Arial" w:cs="Arial"/>
          <w:b/>
          <w:bCs/>
          <w:color w:val="000000" w:themeColor="text1"/>
          <w:kern w:val="24"/>
        </w:rPr>
        <w:t xml:space="preserve">Read Only </w:t>
      </w:r>
      <w:r w:rsidRPr="001545F7">
        <w:rPr>
          <w:rFonts w:ascii="Arial" w:hAnsi="Arial" w:cs="Arial"/>
          <w:color w:val="000000" w:themeColor="text1"/>
          <w:kern w:val="24"/>
        </w:rPr>
        <w:t xml:space="preserve">service available for ContrOCC but </w:t>
      </w:r>
      <w:proofErr w:type="spellStart"/>
      <w:r w:rsidRPr="001545F7">
        <w:rPr>
          <w:rFonts w:ascii="Arial" w:hAnsi="Arial" w:cs="Arial"/>
          <w:color w:val="000000" w:themeColor="text1"/>
          <w:kern w:val="24"/>
        </w:rPr>
        <w:t>ContrOCC_</w:t>
      </w:r>
      <w:r w:rsidR="00907609">
        <w:rPr>
          <w:rFonts w:ascii="Arial" w:hAnsi="Arial" w:cs="Arial"/>
          <w:color w:val="000000" w:themeColor="text1"/>
          <w:kern w:val="24"/>
        </w:rPr>
        <w:t>C</w:t>
      </w:r>
      <w:r w:rsidRPr="001545F7">
        <w:rPr>
          <w:rFonts w:ascii="Arial" w:hAnsi="Arial" w:cs="Arial"/>
          <w:color w:val="000000" w:themeColor="text1"/>
          <w:kern w:val="24"/>
        </w:rPr>
        <w:t>S_</w:t>
      </w:r>
      <w:r w:rsidR="00907609">
        <w:rPr>
          <w:rFonts w:ascii="Arial" w:hAnsi="Arial" w:cs="Arial"/>
          <w:color w:val="000000" w:themeColor="text1"/>
          <w:kern w:val="24"/>
        </w:rPr>
        <w:t>UAT</w:t>
      </w:r>
      <w:proofErr w:type="spellEnd"/>
      <w:r w:rsidRPr="001545F7">
        <w:rPr>
          <w:rFonts w:ascii="Arial" w:hAnsi="Arial" w:cs="Arial"/>
          <w:color w:val="000000" w:themeColor="text1"/>
          <w:kern w:val="24"/>
        </w:rPr>
        <w:t xml:space="preserve"> will be up to date </w:t>
      </w:r>
      <w:r w:rsidR="00907609">
        <w:rPr>
          <w:rFonts w:ascii="Arial" w:hAnsi="Arial" w:cs="Arial"/>
          <w:color w:val="000000" w:themeColor="text1"/>
          <w:kern w:val="24"/>
        </w:rPr>
        <w:t xml:space="preserve">with a copy of Live data </w:t>
      </w:r>
      <w:r w:rsidRPr="001545F7">
        <w:rPr>
          <w:rFonts w:ascii="Arial" w:hAnsi="Arial" w:cs="Arial"/>
          <w:color w:val="000000" w:themeColor="text1"/>
          <w:kern w:val="24"/>
        </w:rPr>
        <w:t>at the time of cut-off to support Finance</w:t>
      </w:r>
      <w:r w:rsidR="00907609">
        <w:rPr>
          <w:rFonts w:ascii="Arial" w:hAnsi="Arial" w:cs="Arial"/>
          <w:color w:val="000000" w:themeColor="text1"/>
          <w:kern w:val="24"/>
        </w:rPr>
        <w:t xml:space="preserve"> Teams </w:t>
      </w:r>
      <w:r w:rsidR="00907609" w:rsidRPr="00907609">
        <w:rPr>
          <w:rFonts w:ascii="Arial" w:hAnsi="Arial" w:cs="Arial"/>
          <w:b/>
          <w:bCs/>
          <w:kern w:val="24"/>
        </w:rPr>
        <w:t xml:space="preserve">(this is for information purposes only and </w:t>
      </w:r>
      <w:r w:rsidR="00907609" w:rsidRPr="00907609">
        <w:rPr>
          <w:rFonts w:ascii="Arial" w:hAnsi="Arial" w:cs="Arial"/>
          <w:b/>
          <w:bCs/>
          <w:kern w:val="24"/>
          <w:u w:val="single"/>
        </w:rPr>
        <w:t>must not</w:t>
      </w:r>
      <w:r w:rsidR="00907609" w:rsidRPr="00907609">
        <w:rPr>
          <w:rFonts w:ascii="Arial" w:hAnsi="Arial" w:cs="Arial"/>
          <w:b/>
          <w:bCs/>
          <w:kern w:val="24"/>
        </w:rPr>
        <w:t xml:space="preserve"> be used for recording</w:t>
      </w:r>
      <w:r w:rsidR="00907609" w:rsidRPr="00907609">
        <w:rPr>
          <w:rFonts w:ascii="Arial" w:hAnsi="Arial" w:cs="Arial"/>
          <w:kern w:val="24"/>
        </w:rPr>
        <w:t>).</w:t>
      </w:r>
    </w:p>
    <w:p w14:paraId="460E19B9" w14:textId="7F006211" w:rsidR="001545F7" w:rsidRDefault="00907609" w:rsidP="001545F7">
      <w:pPr>
        <w:rPr>
          <w:rFonts w:ascii="Arial" w:hAnsi="Arial" w:cs="Arial"/>
          <w:color w:val="000000" w:themeColor="text1"/>
          <w:kern w:val="24"/>
        </w:rPr>
      </w:pPr>
      <w:r>
        <w:rPr>
          <w:rFonts w:ascii="Arial" w:hAnsi="Arial" w:cs="Arial"/>
          <w:color w:val="000000" w:themeColor="text1"/>
          <w:kern w:val="24"/>
        </w:rPr>
        <w:t>If you should need access to this, then please contact the ContrOCC Business Systems Lead.</w:t>
      </w:r>
    </w:p>
    <w:p w14:paraId="11F90572" w14:textId="77777777" w:rsidR="001545F7" w:rsidRPr="001545F7" w:rsidRDefault="001545F7" w:rsidP="001545F7">
      <w:pPr>
        <w:rPr>
          <w:rFonts w:ascii="Arial" w:eastAsiaTheme="majorEastAsia" w:hAnsi="Arial" w:cs="Arial"/>
          <w:color w:val="2F5496" w:themeColor="accent1" w:themeShade="BF"/>
        </w:rPr>
      </w:pPr>
    </w:p>
    <w:p w14:paraId="74A296D0" w14:textId="5E572A7E" w:rsidR="001545F7" w:rsidRPr="001545F7" w:rsidRDefault="001545F7" w:rsidP="001545F7">
      <w:pPr>
        <w:pStyle w:val="Heading1"/>
      </w:pPr>
      <w:bookmarkStart w:id="13" w:name="_Toc105747833"/>
      <w:bookmarkStart w:id="14" w:name="_Toc127190051"/>
      <w:r w:rsidRPr="001545F7">
        <w:t xml:space="preserve">Casework </w:t>
      </w:r>
      <w:r w:rsidR="00CB1408">
        <w:t>Recording</w:t>
      </w:r>
      <w:bookmarkEnd w:id="13"/>
      <w:r w:rsidR="00CB1408">
        <w:t xml:space="preserve"> (Templates</w:t>
      </w:r>
      <w:r w:rsidR="00831BA9">
        <w:t>/Tracker</w:t>
      </w:r>
      <w:r w:rsidR="00CB1408">
        <w:t>)</w:t>
      </w:r>
      <w:bookmarkEnd w:id="14"/>
    </w:p>
    <w:p w14:paraId="690057EF" w14:textId="40C8B3E6" w:rsidR="00A02BD6" w:rsidRDefault="00883E79">
      <w:pPr>
        <w:rPr>
          <w:rFonts w:ascii="Arial" w:hAnsi="Arial" w:cs="Arial"/>
        </w:rPr>
      </w:pPr>
      <w:r w:rsidRPr="002005E6">
        <w:rPr>
          <w:rFonts w:ascii="Arial" w:hAnsi="Arial" w:cs="Arial"/>
          <w:noProof/>
        </w:rPr>
        <mc:AlternateContent>
          <mc:Choice Requires="wps">
            <w:drawing>
              <wp:anchor distT="0" distB="0" distL="114300" distR="114300" simplePos="0" relativeHeight="251669504" behindDoc="0" locked="0" layoutInCell="1" allowOverlap="1" wp14:anchorId="6EAA5518" wp14:editId="178F720E">
                <wp:simplePos x="0" y="0"/>
                <wp:positionH relativeFrom="column">
                  <wp:posOffset>0</wp:posOffset>
                </wp:positionH>
                <wp:positionV relativeFrom="paragraph">
                  <wp:posOffset>-635</wp:posOffset>
                </wp:positionV>
                <wp:extent cx="5727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27700" cy="0"/>
                        </a:xfrm>
                        <a:prstGeom prst="line">
                          <a:avLst/>
                        </a:prstGeom>
                        <a:ln w="190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A93DE"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" strokecolor="black [3213]" strokeweight="1.5pt">
                <v:stroke joinstyle="miter"/>
              </v:line>
            </w:pict>
          </mc:Fallback>
        </mc:AlternateContent>
      </w:r>
    </w:p>
    <w:p w14:paraId="2624C006" w14:textId="7C3C8A35" w:rsidR="00831BA9" w:rsidRDefault="00831BA9">
      <w:pPr>
        <w:rPr>
          <w:rFonts w:ascii="Arial" w:hAnsi="Arial" w:cs="Arial"/>
        </w:rPr>
      </w:pPr>
      <w:r>
        <w:rPr>
          <w:rFonts w:ascii="Arial" w:hAnsi="Arial" w:cs="Arial"/>
        </w:rPr>
        <w:t xml:space="preserve">The below document will provide you </w:t>
      </w:r>
      <w:r w:rsidR="00782ED4">
        <w:rPr>
          <w:rFonts w:ascii="Arial" w:hAnsi="Arial" w:cs="Arial"/>
        </w:rPr>
        <w:t xml:space="preserve">detailed </w:t>
      </w:r>
      <w:r>
        <w:rPr>
          <w:rFonts w:ascii="Arial" w:hAnsi="Arial" w:cs="Arial"/>
        </w:rPr>
        <w:t>guidance on how to record your work during the system downtime.</w:t>
      </w:r>
    </w:p>
    <w:bookmarkStart w:id="15" w:name="_MON_1739618619"/>
    <w:bookmarkEnd w:id="15"/>
    <w:p w14:paraId="37E07E67" w14:textId="621129BA" w:rsidR="00CB1408" w:rsidRPr="001545F7" w:rsidRDefault="00A74C0D">
      <w:pPr>
        <w:rPr>
          <w:rFonts w:ascii="Arial" w:hAnsi="Arial" w:cs="Arial"/>
        </w:rPr>
      </w:pPr>
      <w:r>
        <w:rPr>
          <w:rFonts w:ascii="Arial" w:hAnsi="Arial" w:cs="Arial"/>
        </w:rPr>
        <w:object w:dxaOrig="1540" w:dyaOrig="997" w14:anchorId="477AA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3" o:title=""/>
          </v:shape>
          <o:OLEObject Type="Embed" ProgID="Word.Document.12" ShapeID="_x0000_i1025" DrawAspect="Icon" ObjectID="_1741093420" r:id="rId14">
            <o:FieldCodes>\s</o:FieldCodes>
          </o:OLEObject>
        </w:object>
      </w:r>
    </w:p>
    <w:sectPr w:rsidR="00CB1408" w:rsidRPr="001545F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6F8B" w14:textId="77777777" w:rsidR="0097704F" w:rsidRDefault="0097704F" w:rsidP="00883E79">
      <w:pPr>
        <w:spacing w:after="0" w:line="240" w:lineRule="auto"/>
      </w:pPr>
      <w:r>
        <w:separator/>
      </w:r>
    </w:p>
  </w:endnote>
  <w:endnote w:type="continuationSeparator" w:id="0">
    <w:p w14:paraId="3FA22EC6" w14:textId="77777777" w:rsidR="0097704F" w:rsidRDefault="0097704F" w:rsidP="0088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FF0E" w14:textId="77777777" w:rsidR="00883E79" w:rsidRDefault="00883E79" w:rsidP="00883E79">
    <w:pPr>
      <w:pStyle w:val="Footer"/>
    </w:pPr>
    <w:bookmarkStart w:id="16" w:name="_Hlk127188732"/>
    <w:bookmarkStart w:id="17" w:name="_Hlk127188733"/>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5B2D734F" wp14:editId="79AD7284">
              <wp:simplePos x="0" y="0"/>
              <wp:positionH relativeFrom="rightMargin">
                <wp:posOffset>580059</wp:posOffset>
              </wp:positionH>
              <wp:positionV relativeFrom="page">
                <wp:posOffset>9062085</wp:posOffset>
              </wp:positionV>
              <wp:extent cx="478800" cy="478800"/>
              <wp:effectExtent l="0" t="0" r="0" b="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800" cy="47880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5CE6A3" w14:textId="77777777" w:rsidR="00883E79" w:rsidRDefault="00883E79" w:rsidP="00883E79">
                          <w:pPr>
                            <w:rPr>
                              <w:rStyle w:val="PageNumber"/>
                              <w:color w:val="FFFFFF" w:themeColor="background1"/>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D734F" id="Oval 37" o:spid="_x0000_s1026" style="position:absolute;margin-left:45.65pt;margin-top:713.55pt;width:37.7pt;height:37.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" o:allowincell="f" fillcolor="#9dbb61" stroked="f">
              <v:textbox inset="0,,0">
                <w:txbxContent>
                  <w:p w14:paraId="7C5CE6A3" w14:textId="77777777" w:rsidR="00883E79" w:rsidRDefault="00883E79" w:rsidP="00883E79">
                    <w:pPr>
                      <w:rPr>
                        <w:rStyle w:val="PageNumber"/>
                        <w:color w:val="FFFFFF" w:themeColor="background1"/>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r>
      <w:rPr>
        <w:noProof/>
      </w:rPr>
      <w:drawing>
        <wp:inline distT="0" distB="0" distL="0" distR="0" wp14:anchorId="0E0F2379" wp14:editId="75D0939F">
          <wp:extent cx="5727700" cy="155067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8735"/>
                  <a:stretch>
                    <a:fillRect/>
                  </a:stretch>
                </pic:blipFill>
                <pic:spPr bwMode="auto">
                  <a:xfrm>
                    <a:off x="0" y="0"/>
                    <a:ext cx="5727700" cy="1550670"/>
                  </a:xfrm>
                  <a:prstGeom prst="rect">
                    <a:avLst/>
                  </a:prstGeom>
                  <a:noFill/>
                  <a:ln>
                    <a:noFill/>
                  </a:ln>
                </pic:spPr>
              </pic:pic>
            </a:graphicData>
          </a:graphic>
        </wp:inline>
      </w:drawing>
    </w:r>
    <w:bookmarkEnd w:id="16"/>
    <w:bookmarkEnd w:id="17"/>
  </w:p>
  <w:p w14:paraId="073D3DE6" w14:textId="77777777" w:rsidR="00883E79" w:rsidRDefault="00883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AD52" w14:textId="77777777" w:rsidR="0097704F" w:rsidRDefault="0097704F" w:rsidP="00883E79">
      <w:pPr>
        <w:spacing w:after="0" w:line="240" w:lineRule="auto"/>
      </w:pPr>
      <w:r>
        <w:separator/>
      </w:r>
    </w:p>
  </w:footnote>
  <w:footnote w:type="continuationSeparator" w:id="0">
    <w:p w14:paraId="2AFFABCC" w14:textId="77777777" w:rsidR="0097704F" w:rsidRDefault="0097704F" w:rsidP="00883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F7"/>
    <w:rsid w:val="001545F7"/>
    <w:rsid w:val="0019112F"/>
    <w:rsid w:val="001E07CE"/>
    <w:rsid w:val="00782ED4"/>
    <w:rsid w:val="00831BA9"/>
    <w:rsid w:val="00837D9A"/>
    <w:rsid w:val="00883E79"/>
    <w:rsid w:val="008C2F8A"/>
    <w:rsid w:val="00907609"/>
    <w:rsid w:val="0097704F"/>
    <w:rsid w:val="009B38F1"/>
    <w:rsid w:val="00A74C0D"/>
    <w:rsid w:val="00AC4E33"/>
    <w:rsid w:val="00CB1408"/>
    <w:rsid w:val="00CC3B17"/>
    <w:rsid w:val="00CD7E5D"/>
    <w:rsid w:val="00DB6084"/>
    <w:rsid w:val="00DF5163"/>
    <w:rsid w:val="00FF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11D3"/>
  <w15:chartTrackingRefBased/>
  <w15:docId w15:val="{321931A2-140D-49EC-9576-A8CEEFAF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45F7"/>
    <w:pPr>
      <w:keepNext/>
      <w:spacing w:before="240" w:after="6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F7"/>
    <w:rPr>
      <w:rFonts w:ascii="Arial" w:eastAsia="Times New Roman" w:hAnsi="Arial" w:cs="Arial"/>
      <w:b/>
      <w:bCs/>
      <w:kern w:val="32"/>
      <w:sz w:val="32"/>
      <w:szCs w:val="32"/>
    </w:rPr>
  </w:style>
  <w:style w:type="character" w:styleId="Hyperlink">
    <w:name w:val="Hyperlink"/>
    <w:basedOn w:val="DefaultParagraphFont"/>
    <w:uiPriority w:val="99"/>
    <w:rsid w:val="001545F7"/>
    <w:rPr>
      <w:color w:val="0000FF"/>
      <w:u w:val="single"/>
    </w:rPr>
  </w:style>
  <w:style w:type="character" w:styleId="FollowedHyperlink">
    <w:name w:val="FollowedHyperlink"/>
    <w:basedOn w:val="DefaultParagraphFont"/>
    <w:uiPriority w:val="99"/>
    <w:semiHidden/>
    <w:unhideWhenUsed/>
    <w:rsid w:val="001545F7"/>
    <w:rPr>
      <w:color w:val="954F72" w:themeColor="followedHyperlink"/>
      <w:u w:val="single"/>
    </w:rPr>
  </w:style>
  <w:style w:type="character" w:styleId="UnresolvedMention">
    <w:name w:val="Unresolved Mention"/>
    <w:basedOn w:val="DefaultParagraphFont"/>
    <w:uiPriority w:val="99"/>
    <w:semiHidden/>
    <w:unhideWhenUsed/>
    <w:rsid w:val="001545F7"/>
    <w:rPr>
      <w:color w:val="605E5C"/>
      <w:shd w:val="clear" w:color="auto" w:fill="E1DFDD"/>
    </w:rPr>
  </w:style>
  <w:style w:type="paragraph" w:styleId="Header">
    <w:name w:val="header"/>
    <w:basedOn w:val="Normal"/>
    <w:link w:val="HeaderChar"/>
    <w:uiPriority w:val="99"/>
    <w:unhideWhenUsed/>
    <w:rsid w:val="00883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E79"/>
  </w:style>
  <w:style w:type="paragraph" w:styleId="Footer">
    <w:name w:val="footer"/>
    <w:basedOn w:val="Normal"/>
    <w:link w:val="FooterChar"/>
    <w:uiPriority w:val="99"/>
    <w:unhideWhenUsed/>
    <w:rsid w:val="00883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E79"/>
  </w:style>
  <w:style w:type="character" w:styleId="PageNumber">
    <w:name w:val="page number"/>
    <w:basedOn w:val="DefaultParagraphFont"/>
    <w:uiPriority w:val="99"/>
    <w:unhideWhenUsed/>
    <w:rsid w:val="00883E79"/>
  </w:style>
  <w:style w:type="table" w:styleId="TableGrid">
    <w:name w:val="Table Grid"/>
    <w:basedOn w:val="TableNormal"/>
    <w:uiPriority w:val="39"/>
    <w:rsid w:val="00883E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83E79"/>
    <w:pPr>
      <w:keepLines/>
      <w:spacing w:after="0" w:line="259" w:lineRule="auto"/>
      <w:jc w:val="left"/>
      <w:outlineLvl w:val="9"/>
    </w:pPr>
    <w:rPr>
      <w:rFonts w:asciiTheme="majorHAnsi" w:eastAsiaTheme="majorEastAsia" w:hAnsiTheme="majorHAnsi" w:cstheme="majorBidi"/>
      <w:color w:val="002060"/>
      <w:kern w:val="0"/>
      <w:lang w:val="en-US"/>
    </w:rPr>
  </w:style>
  <w:style w:type="paragraph" w:styleId="TOC1">
    <w:name w:val="toc 1"/>
    <w:basedOn w:val="Normal"/>
    <w:next w:val="Normal"/>
    <w:autoRedefine/>
    <w:uiPriority w:val="39"/>
    <w:unhideWhenUsed/>
    <w:rsid w:val="00883E79"/>
    <w:pPr>
      <w:spacing w:after="100"/>
    </w:pPr>
  </w:style>
  <w:style w:type="paragraph" w:styleId="NoSpacing">
    <w:name w:val="No Spacing"/>
    <w:uiPriority w:val="1"/>
    <w:qFormat/>
    <w:rsid w:val="00883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eams.dudley.gov.uk/sites/apps/liquidlogic/childrens-social-care/Business-Continuity/_layouts/15/start.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package" Target="embeddings/Microsoft_Word_Document.docx"/></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E539-C9AA-4B24-8568-22111BCF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Kumari (Childrens Social Care)</dc:creator>
  <cp:keywords/>
  <dc:description/>
  <cp:lastModifiedBy>Gurpreet Kumari (Childrens Social Care)</cp:lastModifiedBy>
  <cp:revision>2</cp:revision>
  <dcterms:created xsi:type="dcterms:W3CDTF">2023-03-06T14:37:00Z</dcterms:created>
  <dcterms:modified xsi:type="dcterms:W3CDTF">2023-03-06T14:37:00Z</dcterms:modified>
</cp:coreProperties>
</file>