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1732" w14:textId="77777777" w:rsidR="00CC3FE1" w:rsidRDefault="00CC3FE1"/>
    <w:p w14:paraId="76F4D589" w14:textId="03271AA1" w:rsidR="00CC3FE1" w:rsidRDefault="00CC3FE1">
      <w:pPr>
        <w:spacing w:after="0"/>
        <w:jc w:val="center"/>
      </w:pPr>
    </w:p>
    <w:p w14:paraId="0E35485D" w14:textId="77777777" w:rsidR="003E2F53" w:rsidRDefault="003E2F53">
      <w:pPr>
        <w:spacing w:after="0"/>
        <w:jc w:val="center"/>
        <w:rPr>
          <w:rFonts w:ascii="Arial" w:hAnsi="Arial" w:cs="Arial"/>
          <w:sz w:val="48"/>
          <w:szCs w:val="48"/>
        </w:rPr>
      </w:pPr>
    </w:p>
    <w:p w14:paraId="29B0DCAF" w14:textId="77777777" w:rsidR="00CC3FE1" w:rsidRPr="00453573" w:rsidRDefault="00344B07" w:rsidP="00453573">
      <w:pPr>
        <w:spacing w:after="0"/>
        <w:jc w:val="center"/>
        <w:rPr>
          <w:rFonts w:ascii="Arial" w:hAnsi="Arial" w:cs="Arial"/>
          <w:b/>
          <w:bCs/>
          <w:sz w:val="48"/>
          <w:szCs w:val="48"/>
        </w:rPr>
      </w:pPr>
      <w:r w:rsidRPr="00453573">
        <w:rPr>
          <w:rFonts w:ascii="Arial" w:hAnsi="Arial" w:cs="Arial"/>
          <w:b/>
          <w:bCs/>
          <w:sz w:val="48"/>
          <w:szCs w:val="48"/>
        </w:rPr>
        <w:t>Contextual Safeguarding Board</w:t>
      </w:r>
    </w:p>
    <w:p w14:paraId="010EFF6B" w14:textId="77777777" w:rsidR="00CC3FE1" w:rsidRDefault="00CC3FE1" w:rsidP="00453573">
      <w:pPr>
        <w:spacing w:after="0"/>
        <w:jc w:val="center"/>
        <w:rPr>
          <w:rFonts w:ascii="Arial" w:hAnsi="Arial" w:cs="Arial"/>
          <w:sz w:val="48"/>
          <w:szCs w:val="48"/>
        </w:rPr>
      </w:pPr>
    </w:p>
    <w:p w14:paraId="3769572E" w14:textId="55DE3272" w:rsidR="00CC3FE1" w:rsidRDefault="00344B07" w:rsidP="00453573">
      <w:pPr>
        <w:spacing w:after="0"/>
        <w:jc w:val="center"/>
        <w:rPr>
          <w:rFonts w:ascii="Arial" w:hAnsi="Arial" w:cs="Arial"/>
          <w:sz w:val="48"/>
          <w:szCs w:val="48"/>
        </w:rPr>
      </w:pPr>
      <w:r>
        <w:rPr>
          <w:rFonts w:ascii="Arial" w:hAnsi="Arial" w:cs="Arial"/>
          <w:sz w:val="48"/>
          <w:szCs w:val="48"/>
        </w:rPr>
        <w:t>Strateg</w:t>
      </w:r>
      <w:r w:rsidR="009F2E8B">
        <w:rPr>
          <w:rFonts w:ascii="Arial" w:hAnsi="Arial" w:cs="Arial"/>
          <w:sz w:val="48"/>
          <w:szCs w:val="48"/>
        </w:rPr>
        <w:t>y and Delivery</w:t>
      </w:r>
      <w:r>
        <w:rPr>
          <w:rFonts w:ascii="Arial" w:hAnsi="Arial" w:cs="Arial"/>
          <w:sz w:val="48"/>
          <w:szCs w:val="48"/>
        </w:rPr>
        <w:t xml:space="preserve"> Plan</w:t>
      </w:r>
    </w:p>
    <w:p w14:paraId="5F42591A" w14:textId="77777777" w:rsidR="00CC3FE1" w:rsidRDefault="00CC3FE1" w:rsidP="00453573">
      <w:pPr>
        <w:spacing w:after="0"/>
        <w:ind w:left="720"/>
        <w:jc w:val="center"/>
        <w:rPr>
          <w:rFonts w:ascii="Arial" w:hAnsi="Arial" w:cs="Arial"/>
          <w:sz w:val="48"/>
          <w:szCs w:val="48"/>
        </w:rPr>
      </w:pPr>
    </w:p>
    <w:p w14:paraId="0F611423" w14:textId="77777777" w:rsidR="00CC3FE1" w:rsidRPr="00453573" w:rsidRDefault="00344B07" w:rsidP="00453573">
      <w:pPr>
        <w:spacing w:after="0"/>
        <w:jc w:val="center"/>
        <w:rPr>
          <w:rFonts w:ascii="Arial" w:hAnsi="Arial" w:cs="Arial"/>
          <w:i/>
          <w:iCs/>
          <w:sz w:val="48"/>
          <w:szCs w:val="48"/>
        </w:rPr>
      </w:pPr>
      <w:r w:rsidRPr="00453573">
        <w:rPr>
          <w:rFonts w:ascii="Arial" w:hAnsi="Arial" w:cs="Arial"/>
          <w:i/>
          <w:iCs/>
          <w:sz w:val="48"/>
          <w:szCs w:val="48"/>
        </w:rPr>
        <w:t>Tackling Exploitation of</w:t>
      </w:r>
    </w:p>
    <w:p w14:paraId="1A4E4674" w14:textId="77777777" w:rsidR="00CC3FE1" w:rsidRPr="00453573" w:rsidRDefault="00344B07" w:rsidP="00453573">
      <w:pPr>
        <w:spacing w:after="0"/>
        <w:jc w:val="center"/>
        <w:rPr>
          <w:rFonts w:ascii="Arial" w:hAnsi="Arial" w:cs="Arial"/>
          <w:i/>
          <w:iCs/>
          <w:sz w:val="48"/>
          <w:szCs w:val="48"/>
        </w:rPr>
      </w:pPr>
      <w:r w:rsidRPr="00453573">
        <w:rPr>
          <w:rFonts w:ascii="Arial" w:hAnsi="Arial" w:cs="Arial"/>
          <w:i/>
          <w:iCs/>
          <w:sz w:val="48"/>
          <w:szCs w:val="48"/>
        </w:rPr>
        <w:t>Children &amp; Young People</w:t>
      </w:r>
    </w:p>
    <w:p w14:paraId="47F18B69" w14:textId="77777777" w:rsidR="00CC3FE1" w:rsidRDefault="00CC3FE1">
      <w:pPr>
        <w:spacing w:after="0"/>
        <w:jc w:val="center"/>
        <w:rPr>
          <w:rFonts w:ascii="Arial" w:hAnsi="Arial" w:cs="Arial"/>
          <w:sz w:val="48"/>
          <w:szCs w:val="48"/>
        </w:rPr>
      </w:pPr>
    </w:p>
    <w:p w14:paraId="187E08A0" w14:textId="77777777" w:rsidR="00CC3FE1" w:rsidRDefault="00344B07">
      <w:pPr>
        <w:spacing w:after="0"/>
        <w:jc w:val="center"/>
        <w:rPr>
          <w:rFonts w:ascii="Arial" w:hAnsi="Arial" w:cs="Arial"/>
          <w:sz w:val="48"/>
          <w:szCs w:val="48"/>
        </w:rPr>
      </w:pPr>
      <w:r>
        <w:rPr>
          <w:rFonts w:ascii="Arial" w:hAnsi="Arial" w:cs="Arial"/>
          <w:sz w:val="48"/>
          <w:szCs w:val="48"/>
        </w:rPr>
        <w:t xml:space="preserve"> </w:t>
      </w:r>
    </w:p>
    <w:p w14:paraId="361D8E8F" w14:textId="77777777" w:rsidR="00CC3FE1" w:rsidRDefault="00CC3FE1">
      <w:pPr>
        <w:spacing w:after="0"/>
        <w:jc w:val="center"/>
        <w:rPr>
          <w:rFonts w:ascii="Arial" w:hAnsi="Arial" w:cs="Arial"/>
          <w:sz w:val="48"/>
          <w:szCs w:val="48"/>
        </w:rPr>
      </w:pPr>
    </w:p>
    <w:p w14:paraId="26F2D2C7" w14:textId="77777777" w:rsidR="00CC3FE1" w:rsidRDefault="00CC3FE1">
      <w:pPr>
        <w:spacing w:after="0"/>
        <w:jc w:val="center"/>
        <w:rPr>
          <w:rFonts w:ascii="Arial" w:hAnsi="Arial" w:cs="Arial"/>
          <w:sz w:val="48"/>
          <w:szCs w:val="48"/>
        </w:rPr>
      </w:pPr>
    </w:p>
    <w:p w14:paraId="4C8CD311" w14:textId="77777777" w:rsidR="00CC3FE1" w:rsidRDefault="00CC3FE1">
      <w:pPr>
        <w:spacing w:after="0"/>
        <w:jc w:val="center"/>
        <w:rPr>
          <w:rFonts w:ascii="Arial" w:hAnsi="Arial" w:cs="Arial"/>
          <w:sz w:val="48"/>
          <w:szCs w:val="48"/>
        </w:rPr>
      </w:pPr>
    </w:p>
    <w:p w14:paraId="518A048C" w14:textId="77777777" w:rsidR="00CC3FE1" w:rsidRDefault="00CC3FE1">
      <w:pPr>
        <w:spacing w:after="0"/>
        <w:rPr>
          <w:rFonts w:ascii="Arial" w:hAnsi="Arial" w:cs="Arial"/>
        </w:rPr>
      </w:pPr>
    </w:p>
    <w:p w14:paraId="36DD52BD" w14:textId="77777777" w:rsidR="00CC3FE1" w:rsidRDefault="00CC3FE1">
      <w:pPr>
        <w:pStyle w:val="BodyText"/>
        <w:jc w:val="center"/>
        <w:rPr>
          <w:sz w:val="32"/>
          <w:szCs w:val="32"/>
        </w:rPr>
      </w:pPr>
    </w:p>
    <w:p w14:paraId="63BBFB5E" w14:textId="77777777" w:rsidR="00CC3FE1" w:rsidRDefault="00CC3FE1">
      <w:pPr>
        <w:pStyle w:val="BodyText"/>
        <w:jc w:val="center"/>
        <w:rPr>
          <w:sz w:val="32"/>
          <w:szCs w:val="32"/>
        </w:rPr>
      </w:pPr>
    </w:p>
    <w:p w14:paraId="3DA735C4" w14:textId="468CD0AE" w:rsidR="00CC3FE1" w:rsidRPr="002F0824" w:rsidRDefault="00344B07">
      <w:pPr>
        <w:pStyle w:val="BodyText"/>
        <w:jc w:val="center"/>
        <w:rPr>
          <w:b/>
          <w:bCs/>
          <w:sz w:val="32"/>
          <w:szCs w:val="32"/>
        </w:rPr>
      </w:pPr>
      <w:r w:rsidRPr="002F0824">
        <w:rPr>
          <w:b/>
          <w:bCs/>
          <w:sz w:val="32"/>
          <w:szCs w:val="32"/>
        </w:rPr>
        <w:t>202</w:t>
      </w:r>
      <w:r w:rsidR="00570D28" w:rsidRPr="002F0824">
        <w:rPr>
          <w:b/>
          <w:bCs/>
          <w:sz w:val="32"/>
          <w:szCs w:val="32"/>
        </w:rPr>
        <w:t>3</w:t>
      </w:r>
      <w:r w:rsidRPr="002F0824">
        <w:rPr>
          <w:b/>
          <w:bCs/>
          <w:sz w:val="32"/>
          <w:szCs w:val="32"/>
        </w:rPr>
        <w:t xml:space="preserve"> – 202</w:t>
      </w:r>
      <w:r w:rsidR="00570D28" w:rsidRPr="002F0824">
        <w:rPr>
          <w:b/>
          <w:bCs/>
          <w:sz w:val="32"/>
          <w:szCs w:val="32"/>
        </w:rPr>
        <w:t>6</w:t>
      </w:r>
    </w:p>
    <w:p w14:paraId="232E7509" w14:textId="484C9B3B" w:rsidR="00F31033" w:rsidRDefault="00F31033">
      <w:pPr>
        <w:pStyle w:val="BodyText"/>
        <w:jc w:val="center"/>
        <w:rPr>
          <w:sz w:val="32"/>
          <w:szCs w:val="32"/>
        </w:rPr>
      </w:pPr>
    </w:p>
    <w:p w14:paraId="3DEC12C8" w14:textId="24994F29" w:rsidR="00F31033" w:rsidRDefault="00F31033">
      <w:pPr>
        <w:pStyle w:val="BodyText"/>
        <w:jc w:val="center"/>
        <w:rPr>
          <w:sz w:val="32"/>
          <w:szCs w:val="32"/>
        </w:rPr>
      </w:pPr>
    </w:p>
    <w:p w14:paraId="287E9CD5" w14:textId="1C534F0E" w:rsidR="00F31033" w:rsidRDefault="00F31033">
      <w:pPr>
        <w:pStyle w:val="BodyText"/>
        <w:jc w:val="center"/>
        <w:rPr>
          <w:sz w:val="32"/>
          <w:szCs w:val="32"/>
        </w:rPr>
      </w:pPr>
    </w:p>
    <w:p w14:paraId="430C7DFD" w14:textId="514A2BB3" w:rsidR="00F31033" w:rsidRDefault="00F31033">
      <w:pPr>
        <w:pStyle w:val="BodyText"/>
        <w:jc w:val="center"/>
        <w:rPr>
          <w:sz w:val="32"/>
          <w:szCs w:val="32"/>
        </w:rPr>
      </w:pPr>
    </w:p>
    <w:p w14:paraId="257B553C" w14:textId="0781A529" w:rsidR="00F31033" w:rsidRDefault="00F31033">
      <w:pPr>
        <w:pStyle w:val="BodyText"/>
        <w:jc w:val="center"/>
        <w:rPr>
          <w:sz w:val="32"/>
          <w:szCs w:val="32"/>
        </w:rPr>
      </w:pPr>
    </w:p>
    <w:p w14:paraId="13A9B884" w14:textId="71185047" w:rsidR="00F31033" w:rsidRDefault="00F31033">
      <w:pPr>
        <w:pStyle w:val="BodyText"/>
        <w:jc w:val="center"/>
        <w:rPr>
          <w:sz w:val="32"/>
          <w:szCs w:val="32"/>
        </w:rPr>
      </w:pPr>
    </w:p>
    <w:p w14:paraId="4CCCBA10" w14:textId="77777777" w:rsidR="00F31033" w:rsidRDefault="00F31033">
      <w:pPr>
        <w:pStyle w:val="BodyText"/>
        <w:jc w:val="center"/>
        <w:rPr>
          <w:sz w:val="32"/>
          <w:szCs w:val="32"/>
        </w:rPr>
      </w:pPr>
    </w:p>
    <w:sdt>
      <w:sdtPr>
        <w:rPr>
          <w:rFonts w:ascii="Calibri" w:eastAsia="Calibri" w:hAnsi="Calibri" w:cs="Times New Roman"/>
          <w:color w:val="auto"/>
          <w:sz w:val="22"/>
          <w:szCs w:val="22"/>
          <w:lang w:val="en-GB"/>
        </w:rPr>
        <w:id w:val="2053115827"/>
        <w:docPartObj>
          <w:docPartGallery w:val="Table of Contents"/>
          <w:docPartUnique/>
        </w:docPartObj>
      </w:sdtPr>
      <w:sdtEndPr>
        <w:rPr>
          <w:b/>
          <w:bCs/>
          <w:noProof/>
        </w:rPr>
      </w:sdtEndPr>
      <w:sdtContent>
        <w:p w14:paraId="3557ECD8" w14:textId="0925E1F4" w:rsidR="008B3A04" w:rsidRPr="008B3A04" w:rsidRDefault="00F31033" w:rsidP="008B3A04">
          <w:pPr>
            <w:pStyle w:val="TOCHeading"/>
            <w:spacing w:line="360" w:lineRule="auto"/>
            <w:rPr>
              <w:rFonts w:ascii="Arial" w:hAnsi="Arial" w:cs="Arial"/>
              <w:b/>
              <w:bCs/>
              <w:color w:val="auto"/>
            </w:rPr>
          </w:pPr>
          <w:r w:rsidRPr="00F31033">
            <w:rPr>
              <w:rFonts w:ascii="Arial" w:hAnsi="Arial" w:cs="Arial"/>
              <w:b/>
              <w:bCs/>
              <w:color w:val="auto"/>
            </w:rPr>
            <w:t>Contents</w:t>
          </w:r>
        </w:p>
        <w:p w14:paraId="6DA75FF9" w14:textId="0229B549" w:rsidR="003E2F53" w:rsidRDefault="00752551" w:rsidP="005D2C11">
          <w:pPr>
            <w:pStyle w:val="TOC1"/>
            <w:tabs>
              <w:tab w:val="right" w:leader="dot" w:pos="9016"/>
            </w:tabs>
            <w:rPr>
              <w:rFonts w:asciiTheme="minorHAnsi" w:eastAsiaTheme="minorEastAsia" w:hAnsiTheme="minorHAnsi" w:cstheme="minorBidi"/>
              <w:noProof/>
              <w:lang w:eastAsia="en-GB"/>
            </w:rPr>
          </w:pPr>
          <w:r>
            <w:t xml:space="preserve">         G</w:t>
          </w:r>
          <w:r w:rsidR="005D2C11">
            <w:t>LO</w:t>
          </w:r>
          <w:r>
            <w:t>S</w:t>
          </w:r>
          <w:r w:rsidR="005D2C11">
            <w:t>SARY</w:t>
          </w:r>
          <w:r>
            <w:t>…………………………………………………………………………………………………………………………</w:t>
          </w:r>
          <w:r w:rsidR="005D2C11">
            <w:t>……….3</w:t>
          </w:r>
          <w:r w:rsidR="00F31033">
            <w:fldChar w:fldCharType="begin"/>
          </w:r>
          <w:r w:rsidR="00F31033">
            <w:instrText xml:space="preserve"> TOC \o "1-3" \h \z \u </w:instrText>
          </w:r>
          <w:r w:rsidR="00F31033">
            <w:fldChar w:fldCharType="separate"/>
          </w:r>
        </w:p>
        <w:p w14:paraId="4919C0C7" w14:textId="4CE595D5" w:rsidR="003E2F53" w:rsidRDefault="000456B7">
          <w:pPr>
            <w:pStyle w:val="TOC1"/>
            <w:tabs>
              <w:tab w:val="left" w:pos="440"/>
              <w:tab w:val="right" w:leader="dot" w:pos="9016"/>
            </w:tabs>
            <w:rPr>
              <w:rFonts w:asciiTheme="minorHAnsi" w:eastAsiaTheme="minorEastAsia" w:hAnsiTheme="minorHAnsi" w:cstheme="minorBidi"/>
              <w:noProof/>
              <w:lang w:eastAsia="en-GB"/>
            </w:rPr>
          </w:pPr>
          <w:hyperlink w:anchor="_Toc125734296" w:history="1">
            <w:r w:rsidR="003E2F53" w:rsidRPr="00323546">
              <w:rPr>
                <w:rStyle w:val="Hyperlink"/>
                <w:noProof/>
                <w:lang w:bidi="en-GB"/>
              </w:rPr>
              <w:t>1.</w:t>
            </w:r>
            <w:r w:rsidR="003E2F53">
              <w:rPr>
                <w:rFonts w:asciiTheme="minorHAnsi" w:eastAsiaTheme="minorEastAsia" w:hAnsiTheme="minorHAnsi" w:cstheme="minorBidi"/>
                <w:noProof/>
                <w:lang w:eastAsia="en-GB"/>
              </w:rPr>
              <w:tab/>
            </w:r>
            <w:r w:rsidR="003E2F53" w:rsidRPr="00323546">
              <w:rPr>
                <w:rStyle w:val="Hyperlink"/>
                <w:noProof/>
                <w:lang w:bidi="en-GB"/>
              </w:rPr>
              <w:t>STATEMENT OF INTENT</w:t>
            </w:r>
            <w:r w:rsidR="003E2F53">
              <w:rPr>
                <w:noProof/>
                <w:webHidden/>
              </w:rPr>
              <w:tab/>
            </w:r>
            <w:r w:rsidR="003E2F53">
              <w:rPr>
                <w:noProof/>
                <w:webHidden/>
              </w:rPr>
              <w:fldChar w:fldCharType="begin"/>
            </w:r>
            <w:r w:rsidR="003E2F53">
              <w:rPr>
                <w:noProof/>
                <w:webHidden/>
              </w:rPr>
              <w:instrText xml:space="preserve"> PAGEREF _Toc125734296 \h </w:instrText>
            </w:r>
            <w:r w:rsidR="003E2F53">
              <w:rPr>
                <w:noProof/>
                <w:webHidden/>
              </w:rPr>
            </w:r>
            <w:r w:rsidR="003E2F53">
              <w:rPr>
                <w:noProof/>
                <w:webHidden/>
              </w:rPr>
              <w:fldChar w:fldCharType="separate"/>
            </w:r>
            <w:r w:rsidR="005067B6">
              <w:rPr>
                <w:noProof/>
                <w:webHidden/>
              </w:rPr>
              <w:t>4</w:t>
            </w:r>
            <w:r w:rsidR="003E2F53">
              <w:rPr>
                <w:noProof/>
                <w:webHidden/>
              </w:rPr>
              <w:fldChar w:fldCharType="end"/>
            </w:r>
          </w:hyperlink>
        </w:p>
        <w:p w14:paraId="7C056CBA" w14:textId="2ABCD9CD" w:rsidR="003E2F53" w:rsidRDefault="000456B7">
          <w:pPr>
            <w:pStyle w:val="TOC1"/>
            <w:tabs>
              <w:tab w:val="left" w:pos="440"/>
              <w:tab w:val="right" w:leader="dot" w:pos="9016"/>
            </w:tabs>
            <w:rPr>
              <w:rFonts w:asciiTheme="minorHAnsi" w:eastAsiaTheme="minorEastAsia" w:hAnsiTheme="minorHAnsi" w:cstheme="minorBidi"/>
              <w:noProof/>
              <w:lang w:eastAsia="en-GB"/>
            </w:rPr>
          </w:pPr>
          <w:hyperlink w:anchor="_Toc125734297" w:history="1">
            <w:r w:rsidR="003E2F53" w:rsidRPr="00323546">
              <w:rPr>
                <w:rStyle w:val="Hyperlink"/>
                <w:noProof/>
                <w:lang w:bidi="en-GB"/>
              </w:rPr>
              <w:t>2.</w:t>
            </w:r>
            <w:r w:rsidR="003E2F53">
              <w:rPr>
                <w:rFonts w:asciiTheme="minorHAnsi" w:eastAsiaTheme="minorEastAsia" w:hAnsiTheme="minorHAnsi" w:cstheme="minorBidi"/>
                <w:noProof/>
                <w:lang w:eastAsia="en-GB"/>
              </w:rPr>
              <w:tab/>
            </w:r>
            <w:r w:rsidR="003E2F53" w:rsidRPr="00323546">
              <w:rPr>
                <w:rStyle w:val="Hyperlink"/>
                <w:noProof/>
                <w:lang w:bidi="en-GB"/>
              </w:rPr>
              <w:t>VISION and PRINCIPLES</w:t>
            </w:r>
            <w:r w:rsidR="003E2F53">
              <w:rPr>
                <w:noProof/>
                <w:webHidden/>
              </w:rPr>
              <w:tab/>
            </w:r>
            <w:r w:rsidR="003E2F53">
              <w:rPr>
                <w:noProof/>
                <w:webHidden/>
              </w:rPr>
              <w:fldChar w:fldCharType="begin"/>
            </w:r>
            <w:r w:rsidR="003E2F53">
              <w:rPr>
                <w:noProof/>
                <w:webHidden/>
              </w:rPr>
              <w:instrText xml:space="preserve"> PAGEREF _Toc125734297 \h </w:instrText>
            </w:r>
            <w:r w:rsidR="003E2F53">
              <w:rPr>
                <w:noProof/>
                <w:webHidden/>
              </w:rPr>
            </w:r>
            <w:r w:rsidR="003E2F53">
              <w:rPr>
                <w:noProof/>
                <w:webHidden/>
              </w:rPr>
              <w:fldChar w:fldCharType="separate"/>
            </w:r>
            <w:r w:rsidR="005067B6">
              <w:rPr>
                <w:noProof/>
                <w:webHidden/>
              </w:rPr>
              <w:t>5</w:t>
            </w:r>
            <w:r w:rsidR="003E2F53">
              <w:rPr>
                <w:noProof/>
                <w:webHidden/>
              </w:rPr>
              <w:fldChar w:fldCharType="end"/>
            </w:r>
          </w:hyperlink>
        </w:p>
        <w:p w14:paraId="772924FC" w14:textId="11A2F644" w:rsidR="003E2F53" w:rsidRDefault="000456B7">
          <w:pPr>
            <w:pStyle w:val="TOC2"/>
            <w:tabs>
              <w:tab w:val="left" w:pos="880"/>
              <w:tab w:val="right" w:leader="dot" w:pos="9016"/>
            </w:tabs>
            <w:rPr>
              <w:rFonts w:asciiTheme="minorHAnsi" w:eastAsiaTheme="minorEastAsia" w:hAnsiTheme="minorHAnsi" w:cstheme="minorBidi"/>
              <w:noProof/>
              <w:lang w:eastAsia="en-GB"/>
            </w:rPr>
          </w:pPr>
          <w:hyperlink w:anchor="_Toc125734298" w:history="1">
            <w:r w:rsidR="003E2F53" w:rsidRPr="00323546">
              <w:rPr>
                <w:rStyle w:val="Hyperlink"/>
                <w:noProof/>
              </w:rPr>
              <w:t>2.1</w:t>
            </w:r>
            <w:r w:rsidR="001744A2">
              <w:rPr>
                <w:rFonts w:asciiTheme="minorHAnsi" w:eastAsiaTheme="minorEastAsia" w:hAnsiTheme="minorHAnsi" w:cstheme="minorBidi"/>
                <w:noProof/>
                <w:lang w:eastAsia="en-GB"/>
              </w:rPr>
              <w:t xml:space="preserve"> </w:t>
            </w:r>
            <w:r w:rsidR="003E2F53" w:rsidRPr="00323546">
              <w:rPr>
                <w:rStyle w:val="Hyperlink"/>
                <w:noProof/>
              </w:rPr>
              <w:t>The Vision</w:t>
            </w:r>
            <w:r w:rsidR="003E2F53">
              <w:rPr>
                <w:noProof/>
                <w:webHidden/>
              </w:rPr>
              <w:tab/>
            </w:r>
            <w:r w:rsidR="003E2F53">
              <w:rPr>
                <w:noProof/>
                <w:webHidden/>
              </w:rPr>
              <w:fldChar w:fldCharType="begin"/>
            </w:r>
            <w:r w:rsidR="003E2F53">
              <w:rPr>
                <w:noProof/>
                <w:webHidden/>
              </w:rPr>
              <w:instrText xml:space="preserve"> PAGEREF _Toc125734298 \h </w:instrText>
            </w:r>
            <w:r w:rsidR="003E2F53">
              <w:rPr>
                <w:noProof/>
                <w:webHidden/>
              </w:rPr>
            </w:r>
            <w:r w:rsidR="003E2F53">
              <w:rPr>
                <w:noProof/>
                <w:webHidden/>
              </w:rPr>
              <w:fldChar w:fldCharType="separate"/>
            </w:r>
            <w:r w:rsidR="005067B6">
              <w:rPr>
                <w:noProof/>
                <w:webHidden/>
              </w:rPr>
              <w:t>5</w:t>
            </w:r>
            <w:r w:rsidR="003E2F53">
              <w:rPr>
                <w:noProof/>
                <w:webHidden/>
              </w:rPr>
              <w:fldChar w:fldCharType="end"/>
            </w:r>
          </w:hyperlink>
        </w:p>
        <w:p w14:paraId="007CDCD9" w14:textId="3DABD39D" w:rsidR="003E2F53" w:rsidRDefault="001744A2">
          <w:pPr>
            <w:pStyle w:val="TOC2"/>
            <w:tabs>
              <w:tab w:val="right" w:leader="dot" w:pos="9016"/>
            </w:tabs>
            <w:rPr>
              <w:rFonts w:asciiTheme="minorHAnsi" w:eastAsiaTheme="minorEastAsia" w:hAnsiTheme="minorHAnsi" w:cstheme="minorBidi"/>
              <w:noProof/>
              <w:lang w:eastAsia="en-GB"/>
            </w:rPr>
          </w:pPr>
          <w:r>
            <w:t xml:space="preserve">       </w:t>
          </w:r>
          <w:hyperlink w:anchor="_Toc125734299" w:history="1">
            <w:r w:rsidR="003E2F53" w:rsidRPr="00323546">
              <w:rPr>
                <w:rStyle w:val="Hyperlink"/>
                <w:bCs/>
                <w:i/>
                <w:iCs/>
                <w:noProof/>
              </w:rPr>
              <w:t>Participation of and Partnership with Children, Young People, their Families and Community</w:t>
            </w:r>
            <w:r w:rsidR="003E2F53">
              <w:rPr>
                <w:noProof/>
                <w:webHidden/>
              </w:rPr>
              <w:tab/>
            </w:r>
            <w:r w:rsidR="003E2F53">
              <w:rPr>
                <w:noProof/>
                <w:webHidden/>
              </w:rPr>
              <w:fldChar w:fldCharType="begin"/>
            </w:r>
            <w:r w:rsidR="003E2F53">
              <w:rPr>
                <w:noProof/>
                <w:webHidden/>
              </w:rPr>
              <w:instrText xml:space="preserve"> PAGEREF _Toc125734299 \h </w:instrText>
            </w:r>
            <w:r w:rsidR="003E2F53">
              <w:rPr>
                <w:noProof/>
                <w:webHidden/>
              </w:rPr>
            </w:r>
            <w:r w:rsidR="003E2F53">
              <w:rPr>
                <w:noProof/>
                <w:webHidden/>
              </w:rPr>
              <w:fldChar w:fldCharType="separate"/>
            </w:r>
            <w:r w:rsidR="005067B6">
              <w:rPr>
                <w:noProof/>
                <w:webHidden/>
              </w:rPr>
              <w:t>5</w:t>
            </w:r>
            <w:r w:rsidR="003E2F53">
              <w:rPr>
                <w:noProof/>
                <w:webHidden/>
              </w:rPr>
              <w:fldChar w:fldCharType="end"/>
            </w:r>
          </w:hyperlink>
        </w:p>
        <w:p w14:paraId="513129B4" w14:textId="026C94E0" w:rsidR="003E2F53" w:rsidRDefault="000456B7">
          <w:pPr>
            <w:pStyle w:val="TOC2"/>
            <w:tabs>
              <w:tab w:val="right" w:leader="dot" w:pos="9016"/>
            </w:tabs>
            <w:rPr>
              <w:rFonts w:asciiTheme="minorHAnsi" w:eastAsiaTheme="minorEastAsia" w:hAnsiTheme="minorHAnsi" w:cstheme="minorBidi"/>
              <w:noProof/>
              <w:lang w:eastAsia="en-GB"/>
            </w:rPr>
          </w:pPr>
          <w:hyperlink w:anchor="_Toc125734300" w:history="1">
            <w:r w:rsidR="003E2F53" w:rsidRPr="00323546">
              <w:rPr>
                <w:rStyle w:val="Hyperlink"/>
                <w:noProof/>
              </w:rPr>
              <w:t>2.2 Principles</w:t>
            </w:r>
            <w:r w:rsidR="003E2F53">
              <w:rPr>
                <w:noProof/>
                <w:webHidden/>
              </w:rPr>
              <w:tab/>
            </w:r>
            <w:r w:rsidR="003E2F53">
              <w:rPr>
                <w:noProof/>
                <w:webHidden/>
              </w:rPr>
              <w:fldChar w:fldCharType="begin"/>
            </w:r>
            <w:r w:rsidR="003E2F53">
              <w:rPr>
                <w:noProof/>
                <w:webHidden/>
              </w:rPr>
              <w:instrText xml:space="preserve"> PAGEREF _Toc125734300 \h </w:instrText>
            </w:r>
            <w:r w:rsidR="003E2F53">
              <w:rPr>
                <w:noProof/>
                <w:webHidden/>
              </w:rPr>
            </w:r>
            <w:r w:rsidR="003E2F53">
              <w:rPr>
                <w:noProof/>
                <w:webHidden/>
              </w:rPr>
              <w:fldChar w:fldCharType="separate"/>
            </w:r>
            <w:r w:rsidR="005067B6">
              <w:rPr>
                <w:noProof/>
                <w:webHidden/>
              </w:rPr>
              <w:t>5</w:t>
            </w:r>
            <w:r w:rsidR="003E2F53">
              <w:rPr>
                <w:noProof/>
                <w:webHidden/>
              </w:rPr>
              <w:fldChar w:fldCharType="end"/>
            </w:r>
          </w:hyperlink>
        </w:p>
        <w:p w14:paraId="6619B30F" w14:textId="547EB18B" w:rsidR="003E2F53" w:rsidRDefault="000456B7">
          <w:pPr>
            <w:pStyle w:val="TOC1"/>
            <w:tabs>
              <w:tab w:val="left" w:pos="440"/>
              <w:tab w:val="right" w:leader="dot" w:pos="9016"/>
            </w:tabs>
            <w:rPr>
              <w:rFonts w:asciiTheme="minorHAnsi" w:eastAsiaTheme="minorEastAsia" w:hAnsiTheme="minorHAnsi" w:cstheme="minorBidi"/>
              <w:noProof/>
              <w:lang w:eastAsia="en-GB"/>
            </w:rPr>
          </w:pPr>
          <w:hyperlink w:anchor="_Toc125734301" w:history="1">
            <w:r w:rsidR="003E2F53" w:rsidRPr="00323546">
              <w:rPr>
                <w:rStyle w:val="Hyperlink"/>
                <w:noProof/>
                <w:lang w:bidi="en-GB"/>
              </w:rPr>
              <w:t>3.</w:t>
            </w:r>
            <w:r w:rsidR="003E2F53">
              <w:rPr>
                <w:rFonts w:asciiTheme="minorHAnsi" w:eastAsiaTheme="minorEastAsia" w:hAnsiTheme="minorHAnsi" w:cstheme="minorBidi"/>
                <w:noProof/>
                <w:lang w:eastAsia="en-GB"/>
              </w:rPr>
              <w:tab/>
            </w:r>
            <w:r w:rsidR="003E2F53" w:rsidRPr="00323546">
              <w:rPr>
                <w:rStyle w:val="Hyperlink"/>
                <w:noProof/>
                <w:lang w:bidi="en-GB"/>
              </w:rPr>
              <w:t>GOVERNANCE</w:t>
            </w:r>
            <w:r w:rsidR="003E2F53">
              <w:rPr>
                <w:noProof/>
                <w:webHidden/>
              </w:rPr>
              <w:tab/>
            </w:r>
            <w:r w:rsidR="003E2F53">
              <w:rPr>
                <w:noProof/>
                <w:webHidden/>
              </w:rPr>
              <w:fldChar w:fldCharType="begin"/>
            </w:r>
            <w:r w:rsidR="003E2F53">
              <w:rPr>
                <w:noProof/>
                <w:webHidden/>
              </w:rPr>
              <w:instrText xml:space="preserve"> PAGEREF _Toc125734301 \h </w:instrText>
            </w:r>
            <w:r w:rsidR="003E2F53">
              <w:rPr>
                <w:noProof/>
                <w:webHidden/>
              </w:rPr>
            </w:r>
            <w:r w:rsidR="003E2F53">
              <w:rPr>
                <w:noProof/>
                <w:webHidden/>
              </w:rPr>
              <w:fldChar w:fldCharType="separate"/>
            </w:r>
            <w:r w:rsidR="005067B6">
              <w:rPr>
                <w:noProof/>
                <w:webHidden/>
              </w:rPr>
              <w:t>7</w:t>
            </w:r>
            <w:r w:rsidR="003E2F53">
              <w:rPr>
                <w:noProof/>
                <w:webHidden/>
              </w:rPr>
              <w:fldChar w:fldCharType="end"/>
            </w:r>
          </w:hyperlink>
        </w:p>
        <w:p w14:paraId="02F7357F" w14:textId="65F97C48" w:rsidR="003E2F53" w:rsidRDefault="000456B7">
          <w:pPr>
            <w:pStyle w:val="TOC1"/>
            <w:tabs>
              <w:tab w:val="left" w:pos="440"/>
              <w:tab w:val="right" w:leader="dot" w:pos="9016"/>
            </w:tabs>
            <w:rPr>
              <w:rFonts w:asciiTheme="minorHAnsi" w:eastAsiaTheme="minorEastAsia" w:hAnsiTheme="minorHAnsi" w:cstheme="minorBidi"/>
              <w:noProof/>
              <w:lang w:eastAsia="en-GB"/>
            </w:rPr>
          </w:pPr>
          <w:hyperlink w:anchor="_Toc125734302" w:history="1">
            <w:r w:rsidR="003E2F53" w:rsidRPr="00323546">
              <w:rPr>
                <w:rStyle w:val="Hyperlink"/>
                <w:noProof/>
                <w:lang w:bidi="en-GB"/>
              </w:rPr>
              <w:t>4.</w:t>
            </w:r>
            <w:r w:rsidR="003E2F53">
              <w:rPr>
                <w:rFonts w:asciiTheme="minorHAnsi" w:eastAsiaTheme="minorEastAsia" w:hAnsiTheme="minorHAnsi" w:cstheme="minorBidi"/>
                <w:noProof/>
                <w:lang w:eastAsia="en-GB"/>
              </w:rPr>
              <w:tab/>
            </w:r>
            <w:r w:rsidR="003E2F53" w:rsidRPr="00323546">
              <w:rPr>
                <w:rStyle w:val="Hyperlink"/>
                <w:noProof/>
                <w:lang w:bidi="en-GB"/>
              </w:rPr>
              <w:t>SCOPE</w:t>
            </w:r>
            <w:r w:rsidR="003E2F53">
              <w:rPr>
                <w:noProof/>
                <w:webHidden/>
              </w:rPr>
              <w:tab/>
            </w:r>
            <w:r w:rsidR="003E2F53">
              <w:rPr>
                <w:noProof/>
                <w:webHidden/>
              </w:rPr>
              <w:fldChar w:fldCharType="begin"/>
            </w:r>
            <w:r w:rsidR="003E2F53">
              <w:rPr>
                <w:noProof/>
                <w:webHidden/>
              </w:rPr>
              <w:instrText xml:space="preserve"> PAGEREF _Toc125734302 \h </w:instrText>
            </w:r>
            <w:r w:rsidR="003E2F53">
              <w:rPr>
                <w:noProof/>
                <w:webHidden/>
              </w:rPr>
            </w:r>
            <w:r w:rsidR="003E2F53">
              <w:rPr>
                <w:noProof/>
                <w:webHidden/>
              </w:rPr>
              <w:fldChar w:fldCharType="separate"/>
            </w:r>
            <w:r w:rsidR="005067B6">
              <w:rPr>
                <w:noProof/>
                <w:webHidden/>
              </w:rPr>
              <w:t>8</w:t>
            </w:r>
            <w:r w:rsidR="003E2F53">
              <w:rPr>
                <w:noProof/>
                <w:webHidden/>
              </w:rPr>
              <w:fldChar w:fldCharType="end"/>
            </w:r>
          </w:hyperlink>
        </w:p>
        <w:p w14:paraId="60CC03F4" w14:textId="1D18900B" w:rsidR="003E2F53" w:rsidRPr="00752551" w:rsidRDefault="001744A2">
          <w:pPr>
            <w:pStyle w:val="TOC2"/>
            <w:tabs>
              <w:tab w:val="right" w:leader="dot" w:pos="9016"/>
            </w:tabs>
            <w:rPr>
              <w:rFonts w:asciiTheme="minorHAnsi" w:eastAsiaTheme="minorEastAsia" w:hAnsiTheme="minorHAnsi" w:cstheme="minorBidi"/>
              <w:i/>
              <w:iCs/>
              <w:noProof/>
              <w:lang w:eastAsia="en-GB"/>
            </w:rPr>
          </w:pPr>
          <w:r>
            <w:t xml:space="preserve">     </w:t>
          </w:r>
          <w:hyperlink w:anchor="_Toc125734303" w:history="1">
            <w:r w:rsidR="003E2F53" w:rsidRPr="00752551">
              <w:rPr>
                <w:rStyle w:val="Hyperlink"/>
                <w:i/>
                <w:iCs/>
                <w:noProof/>
              </w:rPr>
              <w:t>Definitions</w:t>
            </w:r>
            <w:r w:rsidR="003E2F53" w:rsidRPr="00752551">
              <w:rPr>
                <w:i/>
                <w:iCs/>
                <w:noProof/>
                <w:webHidden/>
              </w:rPr>
              <w:tab/>
            </w:r>
            <w:r w:rsidR="003E2F53" w:rsidRPr="00752551">
              <w:rPr>
                <w:i/>
                <w:iCs/>
                <w:noProof/>
                <w:webHidden/>
              </w:rPr>
              <w:fldChar w:fldCharType="begin"/>
            </w:r>
            <w:r w:rsidR="003E2F53" w:rsidRPr="00752551">
              <w:rPr>
                <w:i/>
                <w:iCs/>
                <w:noProof/>
                <w:webHidden/>
              </w:rPr>
              <w:instrText xml:space="preserve"> PAGEREF _Toc125734303 \h </w:instrText>
            </w:r>
            <w:r w:rsidR="003E2F53" w:rsidRPr="00752551">
              <w:rPr>
                <w:i/>
                <w:iCs/>
                <w:noProof/>
                <w:webHidden/>
              </w:rPr>
            </w:r>
            <w:r w:rsidR="003E2F53" w:rsidRPr="00752551">
              <w:rPr>
                <w:i/>
                <w:iCs/>
                <w:noProof/>
                <w:webHidden/>
              </w:rPr>
              <w:fldChar w:fldCharType="separate"/>
            </w:r>
            <w:r w:rsidR="005067B6" w:rsidRPr="00752551">
              <w:rPr>
                <w:i/>
                <w:iCs/>
                <w:noProof/>
                <w:webHidden/>
              </w:rPr>
              <w:t>8</w:t>
            </w:r>
            <w:r w:rsidR="003E2F53" w:rsidRPr="00752551">
              <w:rPr>
                <w:i/>
                <w:iCs/>
                <w:noProof/>
                <w:webHidden/>
              </w:rPr>
              <w:fldChar w:fldCharType="end"/>
            </w:r>
          </w:hyperlink>
        </w:p>
        <w:p w14:paraId="0DC0980A" w14:textId="60C6371A" w:rsidR="003E2F53" w:rsidRDefault="000456B7">
          <w:pPr>
            <w:pStyle w:val="TOC2"/>
            <w:tabs>
              <w:tab w:val="right" w:leader="dot" w:pos="9016"/>
            </w:tabs>
            <w:rPr>
              <w:rFonts w:asciiTheme="minorHAnsi" w:eastAsiaTheme="minorEastAsia" w:hAnsiTheme="minorHAnsi" w:cstheme="minorBidi"/>
              <w:noProof/>
              <w:lang w:eastAsia="en-GB"/>
            </w:rPr>
          </w:pPr>
          <w:hyperlink w:anchor="_Toc125734304" w:history="1">
            <w:r w:rsidR="003E2F53" w:rsidRPr="00323546">
              <w:rPr>
                <w:rStyle w:val="Hyperlink"/>
                <w:bCs/>
                <w:noProof/>
              </w:rPr>
              <w:t>4.1   Definition of Child Sexual Exploitation (Home Office)</w:t>
            </w:r>
            <w:r w:rsidR="003E2F53">
              <w:rPr>
                <w:noProof/>
                <w:webHidden/>
              </w:rPr>
              <w:tab/>
            </w:r>
            <w:r w:rsidR="003E2F53">
              <w:rPr>
                <w:noProof/>
                <w:webHidden/>
              </w:rPr>
              <w:fldChar w:fldCharType="begin"/>
            </w:r>
            <w:r w:rsidR="003E2F53">
              <w:rPr>
                <w:noProof/>
                <w:webHidden/>
              </w:rPr>
              <w:instrText xml:space="preserve"> PAGEREF _Toc125734304 \h </w:instrText>
            </w:r>
            <w:r w:rsidR="003E2F53">
              <w:rPr>
                <w:noProof/>
                <w:webHidden/>
              </w:rPr>
            </w:r>
            <w:r w:rsidR="003E2F53">
              <w:rPr>
                <w:noProof/>
                <w:webHidden/>
              </w:rPr>
              <w:fldChar w:fldCharType="separate"/>
            </w:r>
            <w:r w:rsidR="005067B6">
              <w:rPr>
                <w:noProof/>
                <w:webHidden/>
              </w:rPr>
              <w:t>8</w:t>
            </w:r>
            <w:r w:rsidR="003E2F53">
              <w:rPr>
                <w:noProof/>
                <w:webHidden/>
              </w:rPr>
              <w:fldChar w:fldCharType="end"/>
            </w:r>
          </w:hyperlink>
        </w:p>
        <w:p w14:paraId="30956D6F" w14:textId="48250FCB" w:rsidR="003E2F53" w:rsidRDefault="000456B7">
          <w:pPr>
            <w:pStyle w:val="TOC2"/>
            <w:tabs>
              <w:tab w:val="right" w:leader="dot" w:pos="9016"/>
            </w:tabs>
            <w:rPr>
              <w:rFonts w:asciiTheme="minorHAnsi" w:eastAsiaTheme="minorEastAsia" w:hAnsiTheme="minorHAnsi" w:cstheme="minorBidi"/>
              <w:noProof/>
              <w:lang w:eastAsia="en-GB"/>
            </w:rPr>
          </w:pPr>
          <w:hyperlink w:anchor="_Toc125734305" w:history="1">
            <w:r w:rsidR="003E2F53" w:rsidRPr="00323546">
              <w:rPr>
                <w:rStyle w:val="Hyperlink"/>
                <w:noProof/>
              </w:rPr>
              <w:t>4.2  Definition of Child Criminal Exploitation (Home Office)</w:t>
            </w:r>
            <w:r w:rsidR="003E2F53">
              <w:rPr>
                <w:noProof/>
                <w:webHidden/>
              </w:rPr>
              <w:tab/>
            </w:r>
            <w:r w:rsidR="003E2F53">
              <w:rPr>
                <w:noProof/>
                <w:webHidden/>
              </w:rPr>
              <w:fldChar w:fldCharType="begin"/>
            </w:r>
            <w:r w:rsidR="003E2F53">
              <w:rPr>
                <w:noProof/>
                <w:webHidden/>
              </w:rPr>
              <w:instrText xml:space="preserve"> PAGEREF _Toc125734305 \h </w:instrText>
            </w:r>
            <w:r w:rsidR="003E2F53">
              <w:rPr>
                <w:noProof/>
                <w:webHidden/>
              </w:rPr>
            </w:r>
            <w:r w:rsidR="003E2F53">
              <w:rPr>
                <w:noProof/>
                <w:webHidden/>
              </w:rPr>
              <w:fldChar w:fldCharType="separate"/>
            </w:r>
            <w:r w:rsidR="005067B6">
              <w:rPr>
                <w:noProof/>
                <w:webHidden/>
              </w:rPr>
              <w:t>8</w:t>
            </w:r>
            <w:r w:rsidR="003E2F53">
              <w:rPr>
                <w:noProof/>
                <w:webHidden/>
              </w:rPr>
              <w:fldChar w:fldCharType="end"/>
            </w:r>
          </w:hyperlink>
        </w:p>
        <w:p w14:paraId="6F93FED5" w14:textId="1A338DEC" w:rsidR="003E2F53" w:rsidRDefault="000456B7">
          <w:pPr>
            <w:pStyle w:val="TOC2"/>
            <w:tabs>
              <w:tab w:val="left" w:pos="880"/>
              <w:tab w:val="right" w:leader="dot" w:pos="9016"/>
            </w:tabs>
            <w:rPr>
              <w:rFonts w:asciiTheme="minorHAnsi" w:eastAsiaTheme="minorEastAsia" w:hAnsiTheme="minorHAnsi" w:cstheme="minorBidi"/>
              <w:noProof/>
              <w:lang w:eastAsia="en-GB"/>
            </w:rPr>
          </w:pPr>
          <w:hyperlink w:anchor="_Toc125734306" w:history="1">
            <w:r w:rsidR="003E2F53" w:rsidRPr="00323546">
              <w:rPr>
                <w:rStyle w:val="Hyperlink"/>
                <w:noProof/>
              </w:rPr>
              <w:t>4.3</w:t>
            </w:r>
            <w:r w:rsidR="00B044A8">
              <w:rPr>
                <w:rStyle w:val="Hyperlink"/>
                <w:noProof/>
              </w:rPr>
              <w:t xml:space="preserve">  </w:t>
            </w:r>
            <w:r w:rsidR="003E2F53" w:rsidRPr="00323546">
              <w:rPr>
                <w:rStyle w:val="Hyperlink"/>
                <w:noProof/>
              </w:rPr>
              <w:t>Definition of Serious Youth Violence</w:t>
            </w:r>
            <w:r w:rsidR="003E2F53">
              <w:rPr>
                <w:noProof/>
                <w:webHidden/>
              </w:rPr>
              <w:tab/>
            </w:r>
            <w:r w:rsidR="003E2F53">
              <w:rPr>
                <w:noProof/>
                <w:webHidden/>
              </w:rPr>
              <w:fldChar w:fldCharType="begin"/>
            </w:r>
            <w:r w:rsidR="003E2F53">
              <w:rPr>
                <w:noProof/>
                <w:webHidden/>
              </w:rPr>
              <w:instrText xml:space="preserve"> PAGEREF _Toc125734306 \h </w:instrText>
            </w:r>
            <w:r w:rsidR="003E2F53">
              <w:rPr>
                <w:noProof/>
                <w:webHidden/>
              </w:rPr>
            </w:r>
            <w:r w:rsidR="003E2F53">
              <w:rPr>
                <w:noProof/>
                <w:webHidden/>
              </w:rPr>
              <w:fldChar w:fldCharType="separate"/>
            </w:r>
            <w:r w:rsidR="005067B6">
              <w:rPr>
                <w:noProof/>
                <w:webHidden/>
              </w:rPr>
              <w:t>9</w:t>
            </w:r>
            <w:r w:rsidR="003E2F53">
              <w:rPr>
                <w:noProof/>
                <w:webHidden/>
              </w:rPr>
              <w:fldChar w:fldCharType="end"/>
            </w:r>
          </w:hyperlink>
        </w:p>
        <w:p w14:paraId="1BA42479" w14:textId="7594E967" w:rsidR="003E2F53" w:rsidRDefault="000456B7">
          <w:pPr>
            <w:pStyle w:val="TOC2"/>
            <w:tabs>
              <w:tab w:val="left" w:pos="880"/>
              <w:tab w:val="right" w:leader="dot" w:pos="9016"/>
            </w:tabs>
            <w:rPr>
              <w:rFonts w:asciiTheme="minorHAnsi" w:eastAsiaTheme="minorEastAsia" w:hAnsiTheme="minorHAnsi" w:cstheme="minorBidi"/>
              <w:noProof/>
              <w:lang w:eastAsia="en-GB"/>
            </w:rPr>
          </w:pPr>
          <w:hyperlink w:anchor="_Toc125734307" w:history="1">
            <w:r w:rsidR="003E2F53" w:rsidRPr="00323546">
              <w:rPr>
                <w:rStyle w:val="Hyperlink"/>
                <w:noProof/>
              </w:rPr>
              <w:t>4.4</w:t>
            </w:r>
            <w:r w:rsidR="00B044A8">
              <w:rPr>
                <w:rStyle w:val="Hyperlink"/>
                <w:noProof/>
              </w:rPr>
              <w:t xml:space="preserve">  </w:t>
            </w:r>
            <w:r w:rsidR="003E2F53" w:rsidRPr="00323546">
              <w:rPr>
                <w:rStyle w:val="Hyperlink"/>
                <w:noProof/>
              </w:rPr>
              <w:t>Definition Children Missing from Care and Home</w:t>
            </w:r>
            <w:r w:rsidR="003E2F53">
              <w:rPr>
                <w:noProof/>
                <w:webHidden/>
              </w:rPr>
              <w:tab/>
            </w:r>
            <w:r w:rsidR="003E2F53">
              <w:rPr>
                <w:noProof/>
                <w:webHidden/>
              </w:rPr>
              <w:fldChar w:fldCharType="begin"/>
            </w:r>
            <w:r w:rsidR="003E2F53">
              <w:rPr>
                <w:noProof/>
                <w:webHidden/>
              </w:rPr>
              <w:instrText xml:space="preserve"> PAGEREF _Toc125734307 \h </w:instrText>
            </w:r>
            <w:r w:rsidR="003E2F53">
              <w:rPr>
                <w:noProof/>
                <w:webHidden/>
              </w:rPr>
            </w:r>
            <w:r w:rsidR="003E2F53">
              <w:rPr>
                <w:noProof/>
                <w:webHidden/>
              </w:rPr>
              <w:fldChar w:fldCharType="separate"/>
            </w:r>
            <w:r w:rsidR="005067B6">
              <w:rPr>
                <w:noProof/>
                <w:webHidden/>
              </w:rPr>
              <w:t>9</w:t>
            </w:r>
            <w:r w:rsidR="003E2F53">
              <w:rPr>
                <w:noProof/>
                <w:webHidden/>
              </w:rPr>
              <w:fldChar w:fldCharType="end"/>
            </w:r>
          </w:hyperlink>
        </w:p>
        <w:p w14:paraId="0317E970" w14:textId="44FCF3DB" w:rsidR="003E2F53" w:rsidRDefault="000456B7">
          <w:pPr>
            <w:pStyle w:val="TOC2"/>
            <w:tabs>
              <w:tab w:val="right" w:leader="dot" w:pos="9016"/>
            </w:tabs>
            <w:rPr>
              <w:rFonts w:asciiTheme="minorHAnsi" w:eastAsiaTheme="minorEastAsia" w:hAnsiTheme="minorHAnsi" w:cstheme="minorBidi"/>
              <w:noProof/>
              <w:lang w:eastAsia="en-GB"/>
            </w:rPr>
          </w:pPr>
          <w:hyperlink w:anchor="_Toc125734308" w:history="1">
            <w:r w:rsidR="003E2F53" w:rsidRPr="00323546">
              <w:rPr>
                <w:rStyle w:val="Hyperlink"/>
                <w:noProof/>
              </w:rPr>
              <w:t>4.5   The West Midlands Regional Definition</w:t>
            </w:r>
            <w:r w:rsidR="003E2F53">
              <w:rPr>
                <w:noProof/>
                <w:webHidden/>
              </w:rPr>
              <w:tab/>
            </w:r>
            <w:r w:rsidR="003E2F53">
              <w:rPr>
                <w:noProof/>
                <w:webHidden/>
              </w:rPr>
              <w:fldChar w:fldCharType="begin"/>
            </w:r>
            <w:r w:rsidR="003E2F53">
              <w:rPr>
                <w:noProof/>
                <w:webHidden/>
              </w:rPr>
              <w:instrText xml:space="preserve"> PAGEREF _Toc125734308 \h </w:instrText>
            </w:r>
            <w:r w:rsidR="003E2F53">
              <w:rPr>
                <w:noProof/>
                <w:webHidden/>
              </w:rPr>
            </w:r>
            <w:r w:rsidR="003E2F53">
              <w:rPr>
                <w:noProof/>
                <w:webHidden/>
              </w:rPr>
              <w:fldChar w:fldCharType="separate"/>
            </w:r>
            <w:r w:rsidR="005067B6">
              <w:rPr>
                <w:noProof/>
                <w:webHidden/>
              </w:rPr>
              <w:t>10</w:t>
            </w:r>
            <w:r w:rsidR="003E2F53">
              <w:rPr>
                <w:noProof/>
                <w:webHidden/>
              </w:rPr>
              <w:fldChar w:fldCharType="end"/>
            </w:r>
          </w:hyperlink>
        </w:p>
        <w:p w14:paraId="476318FF" w14:textId="77BE143E" w:rsidR="003E2F53" w:rsidRDefault="000456B7">
          <w:pPr>
            <w:pStyle w:val="TOC1"/>
            <w:tabs>
              <w:tab w:val="left" w:pos="440"/>
              <w:tab w:val="right" w:leader="dot" w:pos="9016"/>
            </w:tabs>
            <w:rPr>
              <w:rFonts w:asciiTheme="minorHAnsi" w:eastAsiaTheme="minorEastAsia" w:hAnsiTheme="minorHAnsi" w:cstheme="minorBidi"/>
              <w:noProof/>
              <w:lang w:eastAsia="en-GB"/>
            </w:rPr>
          </w:pPr>
          <w:hyperlink w:anchor="_Toc125734309" w:history="1">
            <w:r w:rsidR="003E2F53" w:rsidRPr="00323546">
              <w:rPr>
                <w:rStyle w:val="Hyperlink"/>
                <w:noProof/>
                <w:lang w:bidi="en-GB"/>
              </w:rPr>
              <w:t>5.</w:t>
            </w:r>
            <w:r w:rsidR="003E2F53">
              <w:rPr>
                <w:rFonts w:asciiTheme="minorHAnsi" w:eastAsiaTheme="minorEastAsia" w:hAnsiTheme="minorHAnsi" w:cstheme="minorBidi"/>
                <w:noProof/>
                <w:lang w:eastAsia="en-GB"/>
              </w:rPr>
              <w:tab/>
            </w:r>
            <w:r w:rsidR="003E2F53" w:rsidRPr="00323546">
              <w:rPr>
                <w:rStyle w:val="Hyperlink"/>
                <w:noProof/>
                <w:lang w:bidi="en-GB"/>
              </w:rPr>
              <w:t>THE BIRMINGHAM PICTURE</w:t>
            </w:r>
            <w:r w:rsidR="003E2F53">
              <w:rPr>
                <w:noProof/>
                <w:webHidden/>
              </w:rPr>
              <w:tab/>
            </w:r>
            <w:r w:rsidR="003E2F53">
              <w:rPr>
                <w:noProof/>
                <w:webHidden/>
              </w:rPr>
              <w:fldChar w:fldCharType="begin"/>
            </w:r>
            <w:r w:rsidR="003E2F53">
              <w:rPr>
                <w:noProof/>
                <w:webHidden/>
              </w:rPr>
              <w:instrText xml:space="preserve"> PAGEREF _Toc125734309 \h </w:instrText>
            </w:r>
            <w:r w:rsidR="003E2F53">
              <w:rPr>
                <w:noProof/>
                <w:webHidden/>
              </w:rPr>
            </w:r>
            <w:r w:rsidR="003E2F53">
              <w:rPr>
                <w:noProof/>
                <w:webHidden/>
              </w:rPr>
              <w:fldChar w:fldCharType="separate"/>
            </w:r>
            <w:r w:rsidR="005067B6">
              <w:rPr>
                <w:noProof/>
                <w:webHidden/>
              </w:rPr>
              <w:t>10</w:t>
            </w:r>
            <w:r w:rsidR="003E2F53">
              <w:rPr>
                <w:noProof/>
                <w:webHidden/>
              </w:rPr>
              <w:fldChar w:fldCharType="end"/>
            </w:r>
          </w:hyperlink>
        </w:p>
        <w:p w14:paraId="3FC2C807" w14:textId="67700BA3" w:rsidR="003E2F53" w:rsidRDefault="000456B7">
          <w:pPr>
            <w:pStyle w:val="TOC2"/>
            <w:tabs>
              <w:tab w:val="left" w:pos="880"/>
              <w:tab w:val="right" w:leader="dot" w:pos="9016"/>
            </w:tabs>
            <w:rPr>
              <w:rFonts w:asciiTheme="minorHAnsi" w:eastAsiaTheme="minorEastAsia" w:hAnsiTheme="minorHAnsi" w:cstheme="minorBidi"/>
              <w:noProof/>
              <w:lang w:eastAsia="en-GB"/>
            </w:rPr>
          </w:pPr>
          <w:hyperlink w:anchor="_Toc125734310" w:history="1">
            <w:r w:rsidR="003E2F53" w:rsidRPr="00323546">
              <w:rPr>
                <w:rStyle w:val="Hyperlink"/>
                <w:noProof/>
              </w:rPr>
              <w:t>5.</w:t>
            </w:r>
            <w:r w:rsidR="00752551">
              <w:rPr>
                <w:rStyle w:val="Hyperlink"/>
                <w:noProof/>
              </w:rPr>
              <w:t xml:space="preserve">1  </w:t>
            </w:r>
            <w:r w:rsidR="003E2F53" w:rsidRPr="00323546">
              <w:rPr>
                <w:rStyle w:val="Hyperlink"/>
                <w:noProof/>
              </w:rPr>
              <w:t>Serious and Organised Crime in the City</w:t>
            </w:r>
            <w:r w:rsidR="003E2F53">
              <w:rPr>
                <w:noProof/>
                <w:webHidden/>
              </w:rPr>
              <w:tab/>
            </w:r>
            <w:r w:rsidR="003E2F53">
              <w:rPr>
                <w:noProof/>
                <w:webHidden/>
              </w:rPr>
              <w:fldChar w:fldCharType="begin"/>
            </w:r>
            <w:r w:rsidR="003E2F53">
              <w:rPr>
                <w:noProof/>
                <w:webHidden/>
              </w:rPr>
              <w:instrText xml:space="preserve"> PAGEREF _Toc125734310 \h </w:instrText>
            </w:r>
            <w:r w:rsidR="003E2F53">
              <w:rPr>
                <w:noProof/>
                <w:webHidden/>
              </w:rPr>
            </w:r>
            <w:r w:rsidR="003E2F53">
              <w:rPr>
                <w:noProof/>
                <w:webHidden/>
              </w:rPr>
              <w:fldChar w:fldCharType="separate"/>
            </w:r>
            <w:r w:rsidR="005067B6">
              <w:rPr>
                <w:noProof/>
                <w:webHidden/>
              </w:rPr>
              <w:t>10</w:t>
            </w:r>
            <w:r w:rsidR="003E2F53">
              <w:rPr>
                <w:noProof/>
                <w:webHidden/>
              </w:rPr>
              <w:fldChar w:fldCharType="end"/>
            </w:r>
          </w:hyperlink>
        </w:p>
        <w:p w14:paraId="2E8099C6" w14:textId="7551528D" w:rsidR="003E2F53" w:rsidRDefault="000456B7">
          <w:pPr>
            <w:pStyle w:val="TOC2"/>
            <w:tabs>
              <w:tab w:val="right" w:leader="dot" w:pos="9016"/>
            </w:tabs>
            <w:rPr>
              <w:rFonts w:asciiTheme="minorHAnsi" w:eastAsiaTheme="minorEastAsia" w:hAnsiTheme="minorHAnsi" w:cstheme="minorBidi"/>
              <w:noProof/>
              <w:lang w:eastAsia="en-GB"/>
            </w:rPr>
          </w:pPr>
          <w:hyperlink w:anchor="_Toc125734311" w:history="1">
            <w:r w:rsidR="003E2F53" w:rsidRPr="00323546">
              <w:rPr>
                <w:rStyle w:val="Hyperlink"/>
                <w:bCs/>
                <w:i/>
                <w:iCs/>
                <w:noProof/>
              </w:rPr>
              <w:t>What We Know About our Children and Young People</w:t>
            </w:r>
            <w:r w:rsidR="003E2F53">
              <w:rPr>
                <w:noProof/>
                <w:webHidden/>
              </w:rPr>
              <w:tab/>
            </w:r>
            <w:r w:rsidR="003E2F53">
              <w:rPr>
                <w:noProof/>
                <w:webHidden/>
              </w:rPr>
              <w:fldChar w:fldCharType="begin"/>
            </w:r>
            <w:r w:rsidR="003E2F53">
              <w:rPr>
                <w:noProof/>
                <w:webHidden/>
              </w:rPr>
              <w:instrText xml:space="preserve"> PAGEREF _Toc125734311 \h </w:instrText>
            </w:r>
            <w:r w:rsidR="003E2F53">
              <w:rPr>
                <w:noProof/>
                <w:webHidden/>
              </w:rPr>
            </w:r>
            <w:r w:rsidR="003E2F53">
              <w:rPr>
                <w:noProof/>
                <w:webHidden/>
              </w:rPr>
              <w:fldChar w:fldCharType="separate"/>
            </w:r>
            <w:r w:rsidR="005067B6">
              <w:rPr>
                <w:noProof/>
                <w:webHidden/>
              </w:rPr>
              <w:t>11</w:t>
            </w:r>
            <w:r w:rsidR="003E2F53">
              <w:rPr>
                <w:noProof/>
                <w:webHidden/>
              </w:rPr>
              <w:fldChar w:fldCharType="end"/>
            </w:r>
          </w:hyperlink>
        </w:p>
        <w:p w14:paraId="1698039E" w14:textId="57F85285" w:rsidR="003E2F53" w:rsidRDefault="000456B7">
          <w:pPr>
            <w:pStyle w:val="TOC2"/>
            <w:tabs>
              <w:tab w:val="right" w:leader="dot" w:pos="9016"/>
            </w:tabs>
            <w:rPr>
              <w:rFonts w:asciiTheme="minorHAnsi" w:eastAsiaTheme="minorEastAsia" w:hAnsiTheme="minorHAnsi" w:cstheme="minorBidi"/>
              <w:noProof/>
              <w:lang w:eastAsia="en-GB"/>
            </w:rPr>
          </w:pPr>
          <w:hyperlink w:anchor="_Toc125734312" w:history="1">
            <w:r w:rsidR="003E2F53" w:rsidRPr="00323546">
              <w:rPr>
                <w:rStyle w:val="Hyperlink"/>
                <w:noProof/>
              </w:rPr>
              <w:t>5.2 Locations</w:t>
            </w:r>
            <w:r w:rsidR="003E2F53">
              <w:rPr>
                <w:noProof/>
                <w:webHidden/>
              </w:rPr>
              <w:tab/>
            </w:r>
            <w:r w:rsidR="003E2F53">
              <w:rPr>
                <w:noProof/>
                <w:webHidden/>
              </w:rPr>
              <w:fldChar w:fldCharType="begin"/>
            </w:r>
            <w:r w:rsidR="003E2F53">
              <w:rPr>
                <w:noProof/>
                <w:webHidden/>
              </w:rPr>
              <w:instrText xml:space="preserve"> PAGEREF _Toc125734312 \h </w:instrText>
            </w:r>
            <w:r w:rsidR="003E2F53">
              <w:rPr>
                <w:noProof/>
                <w:webHidden/>
              </w:rPr>
            </w:r>
            <w:r w:rsidR="003E2F53">
              <w:rPr>
                <w:noProof/>
                <w:webHidden/>
              </w:rPr>
              <w:fldChar w:fldCharType="separate"/>
            </w:r>
            <w:r w:rsidR="005067B6">
              <w:rPr>
                <w:noProof/>
                <w:webHidden/>
              </w:rPr>
              <w:t>11</w:t>
            </w:r>
            <w:r w:rsidR="003E2F53">
              <w:rPr>
                <w:noProof/>
                <w:webHidden/>
              </w:rPr>
              <w:fldChar w:fldCharType="end"/>
            </w:r>
          </w:hyperlink>
        </w:p>
        <w:p w14:paraId="60CF9133" w14:textId="6813FB5D" w:rsidR="003E2F53" w:rsidRDefault="000456B7">
          <w:pPr>
            <w:pStyle w:val="TOC2"/>
            <w:tabs>
              <w:tab w:val="right" w:leader="dot" w:pos="9016"/>
            </w:tabs>
            <w:rPr>
              <w:rFonts w:asciiTheme="minorHAnsi" w:eastAsiaTheme="minorEastAsia" w:hAnsiTheme="minorHAnsi" w:cstheme="minorBidi"/>
              <w:noProof/>
              <w:lang w:eastAsia="en-GB"/>
            </w:rPr>
          </w:pPr>
          <w:hyperlink w:anchor="_Toc125734313" w:history="1">
            <w:r w:rsidR="003E2F53" w:rsidRPr="00323546">
              <w:rPr>
                <w:rStyle w:val="Hyperlink"/>
                <w:noProof/>
              </w:rPr>
              <w:t>5.3 Missing Children</w:t>
            </w:r>
            <w:r w:rsidR="003E2F53">
              <w:rPr>
                <w:noProof/>
                <w:webHidden/>
              </w:rPr>
              <w:tab/>
            </w:r>
            <w:r w:rsidR="003E2F53">
              <w:rPr>
                <w:noProof/>
                <w:webHidden/>
              </w:rPr>
              <w:fldChar w:fldCharType="begin"/>
            </w:r>
            <w:r w:rsidR="003E2F53">
              <w:rPr>
                <w:noProof/>
                <w:webHidden/>
              </w:rPr>
              <w:instrText xml:space="preserve"> PAGEREF _Toc125734313 \h </w:instrText>
            </w:r>
            <w:r w:rsidR="003E2F53">
              <w:rPr>
                <w:noProof/>
                <w:webHidden/>
              </w:rPr>
            </w:r>
            <w:r w:rsidR="003E2F53">
              <w:rPr>
                <w:noProof/>
                <w:webHidden/>
              </w:rPr>
              <w:fldChar w:fldCharType="separate"/>
            </w:r>
            <w:r w:rsidR="005067B6">
              <w:rPr>
                <w:noProof/>
                <w:webHidden/>
              </w:rPr>
              <w:t>12</w:t>
            </w:r>
            <w:r w:rsidR="003E2F53">
              <w:rPr>
                <w:noProof/>
                <w:webHidden/>
              </w:rPr>
              <w:fldChar w:fldCharType="end"/>
            </w:r>
          </w:hyperlink>
        </w:p>
        <w:p w14:paraId="16023256" w14:textId="115DC565" w:rsidR="003E2F53" w:rsidRDefault="004F0DA0" w:rsidP="004F0DA0">
          <w:pPr>
            <w:pStyle w:val="TOC2"/>
            <w:tabs>
              <w:tab w:val="right" w:leader="dot" w:pos="9016"/>
            </w:tabs>
            <w:ind w:left="0"/>
            <w:rPr>
              <w:rFonts w:asciiTheme="minorHAnsi" w:eastAsiaTheme="minorEastAsia" w:hAnsiTheme="minorHAnsi" w:cstheme="minorBidi"/>
              <w:noProof/>
              <w:lang w:eastAsia="en-GB"/>
            </w:rPr>
          </w:pPr>
          <w:r>
            <w:t xml:space="preserve">6. </w:t>
          </w:r>
          <w:hyperlink w:anchor="_Toc125734314" w:history="1">
            <w:r>
              <w:rPr>
                <w:rStyle w:val="Hyperlink"/>
                <w:noProof/>
              </w:rPr>
              <w:t>THE</w:t>
            </w:r>
          </w:hyperlink>
          <w:r>
            <w:rPr>
              <w:noProof/>
            </w:rPr>
            <w:t xml:space="preserve"> BIRMINGHAM APPROACH TO  EXPLOITATION………………………………………………………………………13</w:t>
          </w:r>
        </w:p>
        <w:p w14:paraId="6D51DACA" w14:textId="2C769A15" w:rsidR="003E2F53" w:rsidRDefault="000456B7">
          <w:pPr>
            <w:pStyle w:val="TOC2"/>
            <w:tabs>
              <w:tab w:val="right" w:leader="dot" w:pos="9016"/>
            </w:tabs>
            <w:rPr>
              <w:rFonts w:asciiTheme="minorHAnsi" w:eastAsiaTheme="minorEastAsia" w:hAnsiTheme="minorHAnsi" w:cstheme="minorBidi"/>
              <w:noProof/>
              <w:lang w:eastAsia="en-GB"/>
            </w:rPr>
          </w:pPr>
          <w:hyperlink w:anchor="_Toc125734315" w:history="1">
            <w:r w:rsidR="003E2F53" w:rsidRPr="00323546">
              <w:rPr>
                <w:rStyle w:val="Hyperlink"/>
                <w:noProof/>
              </w:rPr>
              <w:t>Contextual Safeguarding Domains of Abuse</w:t>
            </w:r>
            <w:r w:rsidR="003E2F53">
              <w:rPr>
                <w:noProof/>
                <w:webHidden/>
              </w:rPr>
              <w:tab/>
            </w:r>
            <w:r w:rsidR="003E2F53">
              <w:rPr>
                <w:noProof/>
                <w:webHidden/>
              </w:rPr>
              <w:fldChar w:fldCharType="begin"/>
            </w:r>
            <w:r w:rsidR="003E2F53">
              <w:rPr>
                <w:noProof/>
                <w:webHidden/>
              </w:rPr>
              <w:instrText xml:space="preserve"> PAGEREF _Toc125734315 \h </w:instrText>
            </w:r>
            <w:r w:rsidR="003E2F53">
              <w:rPr>
                <w:noProof/>
                <w:webHidden/>
              </w:rPr>
            </w:r>
            <w:r w:rsidR="003E2F53">
              <w:rPr>
                <w:noProof/>
                <w:webHidden/>
              </w:rPr>
              <w:fldChar w:fldCharType="separate"/>
            </w:r>
            <w:r w:rsidR="005067B6">
              <w:rPr>
                <w:noProof/>
                <w:webHidden/>
              </w:rPr>
              <w:t>14</w:t>
            </w:r>
            <w:r w:rsidR="003E2F53">
              <w:rPr>
                <w:noProof/>
                <w:webHidden/>
              </w:rPr>
              <w:fldChar w:fldCharType="end"/>
            </w:r>
          </w:hyperlink>
        </w:p>
        <w:p w14:paraId="78437782" w14:textId="7B4C35A9" w:rsidR="003E2F53" w:rsidRDefault="000456B7">
          <w:pPr>
            <w:pStyle w:val="TOC1"/>
            <w:tabs>
              <w:tab w:val="left" w:pos="440"/>
              <w:tab w:val="right" w:leader="dot" w:pos="9016"/>
            </w:tabs>
            <w:rPr>
              <w:noProof/>
            </w:rPr>
          </w:pPr>
          <w:hyperlink w:anchor="_Toc125734316" w:history="1">
            <w:r w:rsidR="004F0DA0">
              <w:rPr>
                <w:rStyle w:val="Hyperlink"/>
                <w:noProof/>
                <w:lang w:bidi="en-GB"/>
              </w:rPr>
              <w:t xml:space="preserve">     Current Delivery Mechanisms</w:t>
            </w:r>
            <w:r w:rsidR="003E2F53">
              <w:rPr>
                <w:noProof/>
                <w:webHidden/>
              </w:rPr>
              <w:tab/>
            </w:r>
            <w:r w:rsidR="003E2F53">
              <w:rPr>
                <w:noProof/>
                <w:webHidden/>
              </w:rPr>
              <w:fldChar w:fldCharType="begin"/>
            </w:r>
            <w:r w:rsidR="003E2F53">
              <w:rPr>
                <w:noProof/>
                <w:webHidden/>
              </w:rPr>
              <w:instrText xml:space="preserve"> PAGEREF _Toc125734316 \h </w:instrText>
            </w:r>
            <w:r w:rsidR="003E2F53">
              <w:rPr>
                <w:noProof/>
                <w:webHidden/>
              </w:rPr>
            </w:r>
            <w:r w:rsidR="003E2F53">
              <w:rPr>
                <w:noProof/>
                <w:webHidden/>
              </w:rPr>
              <w:fldChar w:fldCharType="separate"/>
            </w:r>
            <w:r w:rsidR="005067B6">
              <w:rPr>
                <w:noProof/>
                <w:webHidden/>
              </w:rPr>
              <w:t>15</w:t>
            </w:r>
            <w:r w:rsidR="003E2F53">
              <w:rPr>
                <w:noProof/>
                <w:webHidden/>
              </w:rPr>
              <w:fldChar w:fldCharType="end"/>
            </w:r>
          </w:hyperlink>
        </w:p>
        <w:p w14:paraId="35B38730" w14:textId="74BF5C1F" w:rsidR="004F0DA0" w:rsidRPr="004F0DA0" w:rsidRDefault="004F0DA0" w:rsidP="004F0DA0">
          <w:r>
            <w:t xml:space="preserve">     Service Overview: EMPOWER U…………………………………………………………………………………………………..</w:t>
          </w:r>
        </w:p>
        <w:p w14:paraId="3ED3E98B" w14:textId="6657BC64" w:rsidR="00014DFC" w:rsidRDefault="00C32F2F" w:rsidP="00014DFC">
          <w:r>
            <w:t>7.     WHAT WE HAVE ACHIEVED SO FAR …………………………………………………………………………………………1</w:t>
          </w:r>
          <w:r w:rsidR="004F0DA0">
            <w:t>7</w:t>
          </w:r>
        </w:p>
        <w:p w14:paraId="2E178D71" w14:textId="4EE32696" w:rsidR="00511120" w:rsidRDefault="00DE6E16" w:rsidP="00014DFC">
          <w:r>
            <w:t>8.     KEY PRIO</w:t>
          </w:r>
          <w:r w:rsidR="00901167">
            <w:t>RITIES 2023-2026…………………………………………………………………………………………………….…1</w:t>
          </w:r>
          <w:r w:rsidR="004F0DA0">
            <w:t>8</w:t>
          </w:r>
        </w:p>
        <w:p w14:paraId="3D6CF0B1" w14:textId="5922FB65" w:rsidR="00F26C67" w:rsidRPr="00014DFC" w:rsidRDefault="00F26C67" w:rsidP="00014DFC">
          <w:r>
            <w:t xml:space="preserve">        DELIVERY PLAN………………………………………………………………………………………………………</w:t>
          </w:r>
          <w:r w:rsidR="00D75675">
            <w:t>..</w:t>
          </w:r>
          <w:r>
            <w:t>APPENDIX 1</w:t>
          </w:r>
        </w:p>
        <w:p w14:paraId="4F4CA771" w14:textId="32CFC9DD" w:rsidR="003E2F53" w:rsidRDefault="003E2F53">
          <w:pPr>
            <w:pStyle w:val="TOC1"/>
            <w:tabs>
              <w:tab w:val="left" w:pos="440"/>
              <w:tab w:val="right" w:leader="dot" w:pos="9016"/>
            </w:tabs>
            <w:rPr>
              <w:rFonts w:asciiTheme="minorHAnsi" w:eastAsiaTheme="minorEastAsia" w:hAnsiTheme="minorHAnsi" w:cstheme="minorBidi"/>
              <w:noProof/>
              <w:lang w:eastAsia="en-GB"/>
            </w:rPr>
          </w:pPr>
        </w:p>
        <w:p w14:paraId="7D6317FA" w14:textId="56D124FA" w:rsidR="00F31033" w:rsidRDefault="00F31033">
          <w:r>
            <w:rPr>
              <w:b/>
              <w:bCs/>
              <w:noProof/>
            </w:rPr>
            <w:fldChar w:fldCharType="end"/>
          </w:r>
        </w:p>
      </w:sdtContent>
    </w:sdt>
    <w:p w14:paraId="234D6948" w14:textId="77777777" w:rsidR="00CC3FE1" w:rsidRDefault="00CC3FE1"/>
    <w:p w14:paraId="30339313" w14:textId="77777777" w:rsidR="005320A8" w:rsidRDefault="005320A8" w:rsidP="005320A8">
      <w:pPr>
        <w:suppressAutoHyphens w:val="0"/>
        <w:autoSpaceDN/>
        <w:textAlignment w:val="auto"/>
        <w:rPr>
          <w:rFonts w:asciiTheme="minorHAnsi" w:eastAsiaTheme="minorHAnsi" w:hAnsiTheme="minorHAnsi" w:cstheme="minorBidi"/>
          <w:b/>
          <w:bCs/>
          <w:u w:val="single"/>
        </w:rPr>
      </w:pPr>
    </w:p>
    <w:p w14:paraId="1E994C8B" w14:textId="77777777" w:rsidR="002F0824" w:rsidRDefault="002F0824" w:rsidP="005320A8">
      <w:pPr>
        <w:suppressAutoHyphens w:val="0"/>
        <w:autoSpaceDN/>
        <w:textAlignment w:val="auto"/>
        <w:rPr>
          <w:rFonts w:asciiTheme="minorHAnsi" w:eastAsiaTheme="minorHAnsi" w:hAnsiTheme="minorHAnsi" w:cstheme="minorBidi"/>
          <w:b/>
          <w:bCs/>
          <w:u w:val="single"/>
        </w:rPr>
      </w:pPr>
    </w:p>
    <w:p w14:paraId="013C6F7A" w14:textId="0D5EE33C" w:rsidR="005320A8" w:rsidRDefault="000770E1" w:rsidP="00D75675">
      <w:pPr>
        <w:suppressAutoHyphens w:val="0"/>
        <w:autoSpaceDN/>
        <w:jc w:val="center"/>
        <w:textAlignment w:val="auto"/>
        <w:rPr>
          <w:rFonts w:ascii="Arial" w:eastAsiaTheme="minorHAnsi" w:hAnsi="Arial" w:cs="Arial"/>
          <w:b/>
          <w:bCs/>
          <w:sz w:val="24"/>
          <w:szCs w:val="24"/>
        </w:rPr>
      </w:pPr>
      <w:r w:rsidRPr="000770E1">
        <w:rPr>
          <w:rFonts w:ascii="Arial" w:eastAsiaTheme="minorHAnsi" w:hAnsi="Arial" w:cs="Arial"/>
          <w:b/>
          <w:bCs/>
          <w:sz w:val="24"/>
          <w:szCs w:val="24"/>
        </w:rPr>
        <w:t>GLOSSARY</w:t>
      </w:r>
    </w:p>
    <w:p w14:paraId="0C402415" w14:textId="77777777" w:rsidR="000770E1" w:rsidRPr="005320A8" w:rsidRDefault="000770E1" w:rsidP="005320A8">
      <w:pPr>
        <w:suppressAutoHyphens w:val="0"/>
        <w:autoSpaceDN/>
        <w:textAlignment w:val="auto"/>
        <w:rPr>
          <w:rFonts w:ascii="Arial" w:eastAsiaTheme="minorHAnsi" w:hAnsi="Arial" w:cs="Arial"/>
          <w:sz w:val="24"/>
          <w:szCs w:val="24"/>
        </w:rPr>
      </w:pPr>
    </w:p>
    <w:p w14:paraId="068D5E3C" w14:textId="0157A08F" w:rsidR="005320A8" w:rsidRPr="005320A8" w:rsidRDefault="005320A8" w:rsidP="005320A8">
      <w:pPr>
        <w:suppressAutoHyphens w:val="0"/>
        <w:autoSpaceDN/>
        <w:spacing w:line="360" w:lineRule="auto"/>
        <w:textAlignment w:val="auto"/>
        <w:rPr>
          <w:rFonts w:ascii="Arial" w:eastAsiaTheme="minorHAnsi" w:hAnsi="Arial" w:cs="Arial"/>
          <w:sz w:val="24"/>
          <w:szCs w:val="24"/>
        </w:rPr>
      </w:pPr>
      <w:r w:rsidRPr="005320A8">
        <w:rPr>
          <w:rFonts w:ascii="Arial" w:eastAsiaTheme="minorHAnsi" w:hAnsi="Arial" w:cs="Arial"/>
          <w:b/>
          <w:bCs/>
          <w:sz w:val="24"/>
          <w:szCs w:val="24"/>
        </w:rPr>
        <w:t>CEM</w:t>
      </w:r>
      <w:r>
        <w:rPr>
          <w:rFonts w:ascii="Arial" w:eastAsiaTheme="minorHAnsi" w:hAnsi="Arial" w:cs="Arial"/>
          <w:sz w:val="24"/>
          <w:szCs w:val="24"/>
        </w:rPr>
        <w:tab/>
      </w:r>
      <w:r>
        <w:rPr>
          <w:rFonts w:ascii="Arial" w:eastAsiaTheme="minorHAnsi" w:hAnsi="Arial" w:cs="Arial"/>
          <w:sz w:val="24"/>
          <w:szCs w:val="24"/>
        </w:rPr>
        <w:tab/>
      </w:r>
      <w:r w:rsidRPr="005320A8">
        <w:rPr>
          <w:rFonts w:ascii="Arial" w:eastAsiaTheme="minorHAnsi" w:hAnsi="Arial" w:cs="Arial"/>
          <w:sz w:val="24"/>
          <w:szCs w:val="24"/>
        </w:rPr>
        <w:t xml:space="preserve">Criminal Exploitation &amp; Missing </w:t>
      </w:r>
    </w:p>
    <w:p w14:paraId="7864DF23" w14:textId="19B74D57" w:rsidR="005320A8" w:rsidRPr="005320A8" w:rsidRDefault="005320A8" w:rsidP="005320A8">
      <w:pPr>
        <w:suppressAutoHyphens w:val="0"/>
        <w:autoSpaceDN/>
        <w:spacing w:line="360" w:lineRule="auto"/>
        <w:textAlignment w:val="auto"/>
        <w:rPr>
          <w:rFonts w:ascii="Arial" w:eastAsiaTheme="minorHAnsi" w:hAnsi="Arial" w:cs="Arial"/>
          <w:sz w:val="24"/>
          <w:szCs w:val="24"/>
        </w:rPr>
      </w:pPr>
      <w:r w:rsidRPr="005320A8">
        <w:rPr>
          <w:rFonts w:ascii="Arial" w:eastAsiaTheme="minorHAnsi" w:hAnsi="Arial" w:cs="Arial"/>
          <w:b/>
          <w:bCs/>
          <w:sz w:val="24"/>
          <w:szCs w:val="24"/>
        </w:rPr>
        <w:t>CSE</w:t>
      </w:r>
      <w:r>
        <w:rPr>
          <w:rFonts w:ascii="Arial" w:eastAsiaTheme="minorHAnsi" w:hAnsi="Arial" w:cs="Arial"/>
          <w:sz w:val="24"/>
          <w:szCs w:val="24"/>
        </w:rPr>
        <w:tab/>
      </w:r>
      <w:r>
        <w:rPr>
          <w:rFonts w:ascii="Arial" w:eastAsiaTheme="minorHAnsi" w:hAnsi="Arial" w:cs="Arial"/>
          <w:sz w:val="24"/>
          <w:szCs w:val="24"/>
        </w:rPr>
        <w:tab/>
      </w:r>
      <w:r w:rsidRPr="005320A8">
        <w:rPr>
          <w:rFonts w:ascii="Arial" w:eastAsiaTheme="minorHAnsi" w:hAnsi="Arial" w:cs="Arial"/>
          <w:sz w:val="24"/>
          <w:szCs w:val="24"/>
        </w:rPr>
        <w:t xml:space="preserve">Child Sexual Exploitation </w:t>
      </w:r>
    </w:p>
    <w:p w14:paraId="50D14805" w14:textId="281ECFB6" w:rsidR="005320A8" w:rsidRPr="005320A8" w:rsidRDefault="005320A8" w:rsidP="005320A8">
      <w:pPr>
        <w:suppressAutoHyphens w:val="0"/>
        <w:autoSpaceDN/>
        <w:spacing w:line="360" w:lineRule="auto"/>
        <w:textAlignment w:val="auto"/>
        <w:rPr>
          <w:rFonts w:ascii="Arial" w:eastAsiaTheme="minorHAnsi" w:hAnsi="Arial" w:cs="Arial"/>
          <w:sz w:val="24"/>
          <w:szCs w:val="24"/>
        </w:rPr>
      </w:pPr>
      <w:r w:rsidRPr="005320A8">
        <w:rPr>
          <w:rFonts w:ascii="Arial" w:eastAsiaTheme="minorHAnsi" w:hAnsi="Arial" w:cs="Arial"/>
          <w:b/>
          <w:bCs/>
          <w:sz w:val="24"/>
          <w:szCs w:val="24"/>
        </w:rPr>
        <w:t>CE</w:t>
      </w:r>
      <w:r>
        <w:rPr>
          <w:rFonts w:ascii="Arial" w:eastAsiaTheme="minorHAnsi" w:hAnsi="Arial" w:cs="Arial"/>
          <w:sz w:val="24"/>
          <w:szCs w:val="24"/>
        </w:rPr>
        <w:tab/>
      </w:r>
      <w:r>
        <w:rPr>
          <w:rFonts w:ascii="Arial" w:eastAsiaTheme="minorHAnsi" w:hAnsi="Arial" w:cs="Arial"/>
          <w:sz w:val="24"/>
          <w:szCs w:val="24"/>
        </w:rPr>
        <w:tab/>
      </w:r>
      <w:r w:rsidRPr="005320A8">
        <w:rPr>
          <w:rFonts w:ascii="Arial" w:eastAsiaTheme="minorHAnsi" w:hAnsi="Arial" w:cs="Arial"/>
          <w:sz w:val="24"/>
          <w:szCs w:val="24"/>
        </w:rPr>
        <w:t xml:space="preserve">Child exploitation </w:t>
      </w:r>
    </w:p>
    <w:p w14:paraId="07C4BD9D" w14:textId="41133493" w:rsidR="005320A8" w:rsidRPr="005320A8" w:rsidRDefault="005320A8" w:rsidP="005320A8">
      <w:pPr>
        <w:suppressAutoHyphens w:val="0"/>
        <w:autoSpaceDN/>
        <w:spacing w:line="360" w:lineRule="auto"/>
        <w:textAlignment w:val="auto"/>
        <w:rPr>
          <w:rFonts w:ascii="Arial" w:eastAsiaTheme="minorHAnsi" w:hAnsi="Arial" w:cs="Arial"/>
          <w:sz w:val="24"/>
          <w:szCs w:val="24"/>
        </w:rPr>
      </w:pPr>
      <w:r w:rsidRPr="005320A8">
        <w:rPr>
          <w:rFonts w:ascii="Arial" w:eastAsiaTheme="minorHAnsi" w:hAnsi="Arial" w:cs="Arial"/>
          <w:b/>
          <w:bCs/>
          <w:sz w:val="24"/>
          <w:szCs w:val="24"/>
        </w:rPr>
        <w:t>CCE</w:t>
      </w:r>
      <w:r>
        <w:rPr>
          <w:rFonts w:ascii="Arial" w:eastAsiaTheme="minorHAnsi" w:hAnsi="Arial" w:cs="Arial"/>
          <w:sz w:val="24"/>
          <w:szCs w:val="24"/>
        </w:rPr>
        <w:tab/>
      </w:r>
      <w:r>
        <w:rPr>
          <w:rFonts w:ascii="Arial" w:eastAsiaTheme="minorHAnsi" w:hAnsi="Arial" w:cs="Arial"/>
          <w:sz w:val="24"/>
          <w:szCs w:val="24"/>
        </w:rPr>
        <w:tab/>
      </w:r>
      <w:r w:rsidRPr="005320A8">
        <w:rPr>
          <w:rFonts w:ascii="Arial" w:eastAsiaTheme="minorHAnsi" w:hAnsi="Arial" w:cs="Arial"/>
          <w:sz w:val="24"/>
          <w:szCs w:val="24"/>
        </w:rPr>
        <w:t>Child Criminal Exploitation</w:t>
      </w:r>
    </w:p>
    <w:p w14:paraId="21AAE2B0" w14:textId="18D4B71F" w:rsidR="005320A8" w:rsidRPr="005320A8" w:rsidRDefault="005320A8" w:rsidP="005320A8">
      <w:pPr>
        <w:suppressAutoHyphens w:val="0"/>
        <w:autoSpaceDN/>
        <w:spacing w:line="360" w:lineRule="auto"/>
        <w:textAlignment w:val="auto"/>
        <w:rPr>
          <w:rFonts w:ascii="Arial" w:eastAsiaTheme="minorHAnsi" w:hAnsi="Arial" w:cs="Arial"/>
          <w:sz w:val="24"/>
          <w:szCs w:val="24"/>
        </w:rPr>
      </w:pPr>
      <w:r w:rsidRPr="005320A8">
        <w:rPr>
          <w:rFonts w:ascii="Arial" w:eastAsiaTheme="minorHAnsi" w:hAnsi="Arial" w:cs="Arial"/>
          <w:b/>
          <w:bCs/>
          <w:sz w:val="24"/>
          <w:szCs w:val="24"/>
        </w:rPr>
        <w:t>CL</w:t>
      </w:r>
      <w:r>
        <w:rPr>
          <w:rFonts w:ascii="Arial" w:eastAsiaTheme="minorHAnsi" w:hAnsi="Arial" w:cs="Arial"/>
          <w:sz w:val="24"/>
          <w:szCs w:val="24"/>
        </w:rPr>
        <w:tab/>
      </w:r>
      <w:r>
        <w:rPr>
          <w:rFonts w:ascii="Arial" w:eastAsiaTheme="minorHAnsi" w:hAnsi="Arial" w:cs="Arial"/>
          <w:sz w:val="24"/>
          <w:szCs w:val="24"/>
        </w:rPr>
        <w:tab/>
      </w:r>
      <w:r w:rsidRPr="005320A8">
        <w:rPr>
          <w:rFonts w:ascii="Arial" w:eastAsiaTheme="minorHAnsi" w:hAnsi="Arial" w:cs="Arial"/>
          <w:sz w:val="24"/>
          <w:szCs w:val="24"/>
        </w:rPr>
        <w:t>County Lines</w:t>
      </w:r>
    </w:p>
    <w:p w14:paraId="33C74BAF" w14:textId="3381D59D" w:rsidR="005320A8" w:rsidRPr="005320A8" w:rsidRDefault="005320A8" w:rsidP="005320A8">
      <w:pPr>
        <w:suppressAutoHyphens w:val="0"/>
        <w:autoSpaceDN/>
        <w:spacing w:line="360" w:lineRule="auto"/>
        <w:textAlignment w:val="auto"/>
        <w:rPr>
          <w:rFonts w:ascii="Arial" w:eastAsiaTheme="minorHAnsi" w:hAnsi="Arial" w:cs="Arial"/>
          <w:sz w:val="24"/>
          <w:szCs w:val="24"/>
        </w:rPr>
      </w:pPr>
      <w:r w:rsidRPr="005320A8">
        <w:rPr>
          <w:rFonts w:ascii="Arial" w:eastAsiaTheme="minorHAnsi" w:hAnsi="Arial" w:cs="Arial"/>
          <w:b/>
          <w:bCs/>
          <w:sz w:val="24"/>
          <w:szCs w:val="24"/>
        </w:rPr>
        <w:t>CSSB</w:t>
      </w:r>
      <w:r>
        <w:rPr>
          <w:rFonts w:ascii="Arial" w:eastAsiaTheme="minorHAnsi" w:hAnsi="Arial" w:cs="Arial"/>
          <w:b/>
          <w:bCs/>
          <w:sz w:val="24"/>
          <w:szCs w:val="24"/>
        </w:rPr>
        <w:tab/>
      </w:r>
      <w:r>
        <w:rPr>
          <w:rFonts w:ascii="Arial" w:eastAsiaTheme="minorHAnsi" w:hAnsi="Arial" w:cs="Arial"/>
          <w:sz w:val="24"/>
          <w:szCs w:val="24"/>
        </w:rPr>
        <w:tab/>
      </w:r>
      <w:r w:rsidRPr="005320A8">
        <w:rPr>
          <w:rFonts w:ascii="Arial" w:eastAsiaTheme="minorHAnsi" w:hAnsi="Arial" w:cs="Arial"/>
          <w:sz w:val="24"/>
          <w:szCs w:val="24"/>
        </w:rPr>
        <w:t>Contextual Safeguarding Strategic Board</w:t>
      </w:r>
    </w:p>
    <w:p w14:paraId="7FAF58EE" w14:textId="3E4CB33D" w:rsidR="005320A8" w:rsidRPr="005320A8" w:rsidRDefault="005320A8" w:rsidP="5326421D">
      <w:pPr>
        <w:suppressAutoHyphens w:val="0"/>
        <w:autoSpaceDN/>
        <w:spacing w:line="360" w:lineRule="auto"/>
        <w:textAlignment w:val="auto"/>
        <w:rPr>
          <w:rFonts w:ascii="Arial" w:eastAsiaTheme="minorEastAsia" w:hAnsi="Arial" w:cs="Arial"/>
          <w:sz w:val="24"/>
          <w:szCs w:val="24"/>
        </w:rPr>
      </w:pPr>
      <w:r w:rsidRPr="5326421D">
        <w:rPr>
          <w:rFonts w:ascii="Arial" w:eastAsiaTheme="minorEastAsia" w:hAnsi="Arial" w:cs="Arial"/>
          <w:b/>
          <w:bCs/>
          <w:sz w:val="24"/>
          <w:szCs w:val="24"/>
        </w:rPr>
        <w:t>CYP</w:t>
      </w:r>
      <w:r>
        <w:tab/>
      </w:r>
      <w:r>
        <w:tab/>
      </w:r>
      <w:r w:rsidRPr="5326421D">
        <w:rPr>
          <w:rFonts w:ascii="Arial" w:eastAsiaTheme="minorEastAsia" w:hAnsi="Arial" w:cs="Arial"/>
          <w:sz w:val="24"/>
          <w:szCs w:val="24"/>
        </w:rPr>
        <w:t>Child</w:t>
      </w:r>
      <w:r w:rsidR="000770E1" w:rsidRPr="5326421D">
        <w:rPr>
          <w:rFonts w:ascii="Arial" w:eastAsiaTheme="minorEastAsia" w:hAnsi="Arial" w:cs="Arial"/>
          <w:sz w:val="24"/>
          <w:szCs w:val="24"/>
        </w:rPr>
        <w:t>ren and Young People</w:t>
      </w:r>
    </w:p>
    <w:p w14:paraId="04F392EF" w14:textId="1D583F3A" w:rsidR="005320A8" w:rsidRPr="005320A8" w:rsidRDefault="005320A8" w:rsidP="005320A8">
      <w:pPr>
        <w:suppressAutoHyphens w:val="0"/>
        <w:autoSpaceDN/>
        <w:spacing w:line="360" w:lineRule="auto"/>
        <w:textAlignment w:val="auto"/>
        <w:rPr>
          <w:rFonts w:ascii="Arial" w:eastAsiaTheme="minorHAnsi" w:hAnsi="Arial" w:cs="Arial"/>
          <w:sz w:val="24"/>
          <w:szCs w:val="24"/>
        </w:rPr>
      </w:pPr>
      <w:r w:rsidRPr="005320A8">
        <w:rPr>
          <w:rFonts w:ascii="Arial" w:eastAsiaTheme="minorHAnsi" w:hAnsi="Arial" w:cs="Arial"/>
          <w:b/>
          <w:bCs/>
          <w:sz w:val="24"/>
          <w:szCs w:val="24"/>
        </w:rPr>
        <w:t>CSP</w:t>
      </w:r>
      <w:r>
        <w:rPr>
          <w:rFonts w:ascii="Arial" w:eastAsiaTheme="minorHAnsi" w:hAnsi="Arial" w:cs="Arial"/>
          <w:sz w:val="24"/>
          <w:szCs w:val="24"/>
        </w:rPr>
        <w:tab/>
      </w:r>
      <w:r>
        <w:rPr>
          <w:rFonts w:ascii="Arial" w:eastAsiaTheme="minorHAnsi" w:hAnsi="Arial" w:cs="Arial"/>
          <w:sz w:val="24"/>
          <w:szCs w:val="24"/>
        </w:rPr>
        <w:tab/>
      </w:r>
      <w:r w:rsidRPr="005320A8">
        <w:rPr>
          <w:rFonts w:ascii="Arial" w:eastAsiaTheme="minorHAnsi" w:hAnsi="Arial" w:cs="Arial"/>
          <w:sz w:val="24"/>
          <w:szCs w:val="24"/>
        </w:rPr>
        <w:t>Community Safety Partnerships</w:t>
      </w:r>
    </w:p>
    <w:p w14:paraId="0F5880AB" w14:textId="51C20990" w:rsidR="005320A8" w:rsidRPr="005320A8" w:rsidRDefault="005320A8" w:rsidP="005320A8">
      <w:pPr>
        <w:suppressAutoHyphens w:val="0"/>
        <w:autoSpaceDN/>
        <w:spacing w:line="360" w:lineRule="auto"/>
        <w:textAlignment w:val="auto"/>
        <w:rPr>
          <w:rFonts w:ascii="Arial" w:eastAsiaTheme="minorHAnsi" w:hAnsi="Arial" w:cs="Arial"/>
          <w:sz w:val="24"/>
          <w:szCs w:val="24"/>
        </w:rPr>
      </w:pPr>
      <w:r w:rsidRPr="005320A8">
        <w:rPr>
          <w:rFonts w:ascii="Arial" w:eastAsiaTheme="minorHAnsi" w:hAnsi="Arial" w:cs="Arial"/>
          <w:b/>
          <w:bCs/>
          <w:sz w:val="24"/>
          <w:szCs w:val="24"/>
        </w:rPr>
        <w:t>BSCP</w:t>
      </w:r>
      <w:r>
        <w:rPr>
          <w:rFonts w:ascii="Arial" w:eastAsiaTheme="minorHAnsi" w:hAnsi="Arial" w:cs="Arial"/>
          <w:sz w:val="24"/>
          <w:szCs w:val="24"/>
        </w:rPr>
        <w:tab/>
      </w:r>
      <w:r>
        <w:rPr>
          <w:rFonts w:ascii="Arial" w:eastAsiaTheme="minorHAnsi" w:hAnsi="Arial" w:cs="Arial"/>
          <w:sz w:val="24"/>
          <w:szCs w:val="24"/>
        </w:rPr>
        <w:tab/>
      </w:r>
      <w:r w:rsidRPr="005320A8">
        <w:rPr>
          <w:rFonts w:ascii="Arial" w:eastAsiaTheme="minorHAnsi" w:hAnsi="Arial" w:cs="Arial"/>
          <w:sz w:val="24"/>
          <w:szCs w:val="24"/>
        </w:rPr>
        <w:t xml:space="preserve"> Birmingham Safeguarding Partnership Board </w:t>
      </w:r>
    </w:p>
    <w:p w14:paraId="514CC92E" w14:textId="6690E7D8" w:rsidR="005320A8" w:rsidRPr="005320A8" w:rsidRDefault="005320A8" w:rsidP="005320A8">
      <w:pPr>
        <w:suppressAutoHyphens w:val="0"/>
        <w:autoSpaceDN/>
        <w:spacing w:line="360" w:lineRule="auto"/>
        <w:textAlignment w:val="auto"/>
        <w:rPr>
          <w:rFonts w:ascii="Arial" w:eastAsiaTheme="minorHAnsi" w:hAnsi="Arial" w:cs="Arial"/>
          <w:sz w:val="24"/>
          <w:szCs w:val="24"/>
        </w:rPr>
      </w:pPr>
      <w:r w:rsidRPr="005320A8">
        <w:rPr>
          <w:rFonts w:ascii="Arial" w:eastAsiaTheme="minorHAnsi" w:hAnsi="Arial" w:cs="Arial"/>
          <w:b/>
          <w:bCs/>
          <w:sz w:val="24"/>
          <w:szCs w:val="24"/>
        </w:rPr>
        <w:t>BSVRB</w:t>
      </w:r>
      <w:r>
        <w:rPr>
          <w:rFonts w:ascii="Arial" w:eastAsiaTheme="minorHAnsi" w:hAnsi="Arial" w:cs="Arial"/>
          <w:sz w:val="24"/>
          <w:szCs w:val="24"/>
        </w:rPr>
        <w:tab/>
      </w:r>
      <w:r w:rsidRPr="005320A8">
        <w:rPr>
          <w:rFonts w:ascii="Arial" w:eastAsiaTheme="minorHAnsi" w:hAnsi="Arial" w:cs="Arial"/>
          <w:sz w:val="24"/>
          <w:szCs w:val="24"/>
        </w:rPr>
        <w:t xml:space="preserve"> Birmingham Serious Violence Reduction Board </w:t>
      </w:r>
    </w:p>
    <w:p w14:paraId="6A689B76" w14:textId="77777777" w:rsidR="000770E1" w:rsidRDefault="000770E1" w:rsidP="000770E1">
      <w:pPr>
        <w:suppressAutoHyphens w:val="0"/>
        <w:autoSpaceDN/>
        <w:spacing w:line="360" w:lineRule="auto"/>
        <w:textAlignment w:val="auto"/>
        <w:rPr>
          <w:rFonts w:ascii="Arial" w:eastAsiaTheme="minorHAnsi" w:hAnsi="Arial" w:cs="Arial"/>
          <w:sz w:val="24"/>
          <w:szCs w:val="24"/>
        </w:rPr>
      </w:pPr>
      <w:r w:rsidRPr="000770E1">
        <w:rPr>
          <w:rFonts w:ascii="Arial" w:eastAsiaTheme="minorHAnsi" w:hAnsi="Arial" w:cs="Arial"/>
          <w:b/>
          <w:bCs/>
          <w:sz w:val="24"/>
          <w:szCs w:val="24"/>
        </w:rPr>
        <w:t>EMPOWER U</w:t>
      </w:r>
      <w:r>
        <w:rPr>
          <w:rFonts w:ascii="Arial" w:eastAsiaTheme="minorHAnsi" w:hAnsi="Arial" w:cs="Arial"/>
          <w:sz w:val="24"/>
          <w:szCs w:val="24"/>
        </w:rPr>
        <w:t xml:space="preserve"> Birmingham Exploitation and Missing Service</w:t>
      </w:r>
    </w:p>
    <w:p w14:paraId="09CED83C" w14:textId="567549A2" w:rsidR="005320A8" w:rsidRDefault="005320A8" w:rsidP="005320A8">
      <w:pPr>
        <w:suppressAutoHyphens w:val="0"/>
        <w:autoSpaceDN/>
        <w:spacing w:line="360" w:lineRule="auto"/>
        <w:textAlignment w:val="auto"/>
        <w:rPr>
          <w:rFonts w:ascii="Arial" w:eastAsiaTheme="minorHAnsi" w:hAnsi="Arial" w:cs="Arial"/>
          <w:sz w:val="24"/>
          <w:szCs w:val="24"/>
        </w:rPr>
      </w:pPr>
      <w:r w:rsidRPr="005320A8">
        <w:rPr>
          <w:rFonts w:ascii="Arial" w:eastAsiaTheme="minorHAnsi" w:hAnsi="Arial" w:cs="Arial"/>
          <w:b/>
          <w:bCs/>
          <w:sz w:val="24"/>
          <w:szCs w:val="24"/>
        </w:rPr>
        <w:t>NRM</w:t>
      </w:r>
      <w:r>
        <w:rPr>
          <w:rFonts w:ascii="Arial" w:eastAsiaTheme="minorHAnsi" w:hAnsi="Arial" w:cs="Arial"/>
          <w:sz w:val="24"/>
          <w:szCs w:val="24"/>
        </w:rPr>
        <w:tab/>
      </w:r>
      <w:r>
        <w:rPr>
          <w:rFonts w:ascii="Arial" w:eastAsiaTheme="minorHAnsi" w:hAnsi="Arial" w:cs="Arial"/>
          <w:sz w:val="24"/>
          <w:szCs w:val="24"/>
        </w:rPr>
        <w:tab/>
      </w:r>
      <w:r w:rsidRPr="005320A8">
        <w:rPr>
          <w:rFonts w:ascii="Arial" w:eastAsiaTheme="minorHAnsi" w:hAnsi="Arial" w:cs="Arial"/>
          <w:sz w:val="24"/>
          <w:szCs w:val="24"/>
        </w:rPr>
        <w:t xml:space="preserve"> National Referral Mechanism </w:t>
      </w:r>
    </w:p>
    <w:p w14:paraId="6C96AA69" w14:textId="27912D7F" w:rsidR="008B3A04" w:rsidRPr="005320A8" w:rsidRDefault="008B3A04" w:rsidP="005320A8">
      <w:pPr>
        <w:suppressAutoHyphens w:val="0"/>
        <w:autoSpaceDN/>
        <w:spacing w:line="360" w:lineRule="auto"/>
        <w:textAlignment w:val="auto"/>
        <w:rPr>
          <w:rFonts w:ascii="Arial" w:eastAsiaTheme="minorHAnsi" w:hAnsi="Arial" w:cs="Arial"/>
          <w:b/>
          <w:bCs/>
          <w:sz w:val="24"/>
          <w:szCs w:val="24"/>
        </w:rPr>
      </w:pPr>
      <w:r w:rsidRPr="008B3A04">
        <w:rPr>
          <w:rFonts w:ascii="Arial" w:eastAsiaTheme="minorHAnsi" w:hAnsi="Arial" w:cs="Arial"/>
          <w:b/>
          <w:bCs/>
          <w:sz w:val="24"/>
          <w:szCs w:val="24"/>
        </w:rPr>
        <w:t>OCG</w:t>
      </w:r>
      <w:r>
        <w:rPr>
          <w:rFonts w:ascii="Arial" w:eastAsiaTheme="minorHAnsi" w:hAnsi="Arial" w:cs="Arial"/>
          <w:b/>
          <w:bCs/>
          <w:sz w:val="24"/>
          <w:szCs w:val="24"/>
        </w:rPr>
        <w:tab/>
      </w:r>
      <w:r>
        <w:rPr>
          <w:rFonts w:ascii="Arial" w:eastAsiaTheme="minorHAnsi" w:hAnsi="Arial" w:cs="Arial"/>
          <w:b/>
          <w:bCs/>
          <w:sz w:val="24"/>
          <w:szCs w:val="24"/>
        </w:rPr>
        <w:tab/>
      </w:r>
      <w:r w:rsidRPr="008B3A04">
        <w:rPr>
          <w:rFonts w:ascii="Arial" w:eastAsiaTheme="minorHAnsi" w:hAnsi="Arial" w:cs="Arial"/>
          <w:sz w:val="24"/>
          <w:szCs w:val="24"/>
        </w:rPr>
        <w:t>Organised Crime Group</w:t>
      </w:r>
    </w:p>
    <w:p w14:paraId="5F4A2633" w14:textId="61B0D5A3" w:rsidR="005320A8" w:rsidRPr="005320A8" w:rsidRDefault="005320A8" w:rsidP="005320A8">
      <w:pPr>
        <w:suppressAutoHyphens w:val="0"/>
        <w:autoSpaceDN/>
        <w:spacing w:line="360" w:lineRule="auto"/>
        <w:textAlignment w:val="auto"/>
        <w:rPr>
          <w:rFonts w:ascii="Arial" w:eastAsiaTheme="minorHAnsi" w:hAnsi="Arial" w:cs="Arial"/>
          <w:sz w:val="24"/>
          <w:szCs w:val="24"/>
        </w:rPr>
      </w:pPr>
      <w:r w:rsidRPr="005320A8">
        <w:rPr>
          <w:rFonts w:ascii="Arial" w:eastAsiaTheme="minorHAnsi" w:hAnsi="Arial" w:cs="Arial"/>
          <w:b/>
          <w:bCs/>
          <w:sz w:val="24"/>
          <w:szCs w:val="24"/>
        </w:rPr>
        <w:t>PNC</w:t>
      </w:r>
      <w:r>
        <w:rPr>
          <w:rFonts w:ascii="Arial" w:eastAsiaTheme="minorHAnsi" w:hAnsi="Arial" w:cs="Arial"/>
          <w:sz w:val="24"/>
          <w:szCs w:val="24"/>
        </w:rPr>
        <w:tab/>
      </w:r>
      <w:r>
        <w:rPr>
          <w:rFonts w:ascii="Arial" w:eastAsiaTheme="minorHAnsi" w:hAnsi="Arial" w:cs="Arial"/>
          <w:sz w:val="24"/>
          <w:szCs w:val="24"/>
        </w:rPr>
        <w:tab/>
      </w:r>
      <w:r w:rsidRPr="005320A8">
        <w:rPr>
          <w:rFonts w:ascii="Arial" w:eastAsiaTheme="minorHAnsi" w:hAnsi="Arial" w:cs="Arial"/>
          <w:sz w:val="24"/>
          <w:szCs w:val="24"/>
        </w:rPr>
        <w:t xml:space="preserve"> Police National Computers</w:t>
      </w:r>
    </w:p>
    <w:p w14:paraId="3AA85968" w14:textId="2C2213EC" w:rsidR="005320A8" w:rsidRPr="005320A8" w:rsidRDefault="005320A8" w:rsidP="005320A8">
      <w:pPr>
        <w:suppressAutoHyphens w:val="0"/>
        <w:autoSpaceDN/>
        <w:spacing w:line="360" w:lineRule="auto"/>
        <w:textAlignment w:val="auto"/>
        <w:rPr>
          <w:rFonts w:ascii="Arial" w:eastAsiaTheme="minorHAnsi" w:hAnsi="Arial" w:cs="Arial"/>
          <w:sz w:val="24"/>
          <w:szCs w:val="24"/>
        </w:rPr>
      </w:pPr>
      <w:r w:rsidRPr="005320A8">
        <w:rPr>
          <w:rFonts w:ascii="Arial" w:eastAsiaTheme="minorHAnsi" w:hAnsi="Arial" w:cs="Arial"/>
          <w:b/>
          <w:bCs/>
          <w:sz w:val="24"/>
          <w:szCs w:val="24"/>
        </w:rPr>
        <w:t>ROCU</w:t>
      </w:r>
      <w:r>
        <w:rPr>
          <w:rFonts w:ascii="Arial" w:eastAsiaTheme="minorHAnsi" w:hAnsi="Arial" w:cs="Arial"/>
          <w:sz w:val="24"/>
          <w:szCs w:val="24"/>
        </w:rPr>
        <w:tab/>
      </w:r>
      <w:r>
        <w:rPr>
          <w:rFonts w:ascii="Arial" w:eastAsiaTheme="minorHAnsi" w:hAnsi="Arial" w:cs="Arial"/>
          <w:sz w:val="24"/>
          <w:szCs w:val="24"/>
        </w:rPr>
        <w:tab/>
      </w:r>
      <w:r w:rsidRPr="005320A8">
        <w:rPr>
          <w:rFonts w:ascii="Arial" w:eastAsiaTheme="minorHAnsi" w:hAnsi="Arial" w:cs="Arial"/>
          <w:sz w:val="24"/>
          <w:szCs w:val="24"/>
        </w:rPr>
        <w:t xml:space="preserve"> Regional Organised Crime Unit </w:t>
      </w:r>
    </w:p>
    <w:p w14:paraId="677AAD51" w14:textId="4A20DEE6" w:rsidR="005320A8" w:rsidRDefault="005320A8" w:rsidP="005320A8">
      <w:pPr>
        <w:suppressAutoHyphens w:val="0"/>
        <w:autoSpaceDN/>
        <w:spacing w:line="360" w:lineRule="auto"/>
        <w:textAlignment w:val="auto"/>
        <w:rPr>
          <w:rFonts w:ascii="Arial" w:eastAsiaTheme="minorHAnsi" w:hAnsi="Arial" w:cs="Arial"/>
          <w:sz w:val="24"/>
          <w:szCs w:val="24"/>
        </w:rPr>
      </w:pPr>
      <w:r w:rsidRPr="005320A8">
        <w:rPr>
          <w:rFonts w:ascii="Arial" w:eastAsiaTheme="minorHAnsi" w:hAnsi="Arial" w:cs="Arial"/>
          <w:b/>
          <w:bCs/>
          <w:sz w:val="24"/>
          <w:szCs w:val="24"/>
        </w:rPr>
        <w:t>VRP</w:t>
      </w:r>
      <w:r>
        <w:rPr>
          <w:rFonts w:ascii="Arial" w:eastAsiaTheme="minorHAnsi" w:hAnsi="Arial" w:cs="Arial"/>
          <w:sz w:val="24"/>
          <w:szCs w:val="24"/>
        </w:rPr>
        <w:tab/>
      </w:r>
      <w:r>
        <w:rPr>
          <w:rFonts w:ascii="Arial" w:eastAsiaTheme="minorHAnsi" w:hAnsi="Arial" w:cs="Arial"/>
          <w:sz w:val="24"/>
          <w:szCs w:val="24"/>
        </w:rPr>
        <w:tab/>
      </w:r>
      <w:r w:rsidRPr="005320A8">
        <w:rPr>
          <w:rFonts w:ascii="Arial" w:eastAsiaTheme="minorHAnsi" w:hAnsi="Arial" w:cs="Arial"/>
          <w:sz w:val="24"/>
          <w:szCs w:val="24"/>
        </w:rPr>
        <w:t xml:space="preserve"> Violence Reduction Partnership </w:t>
      </w:r>
    </w:p>
    <w:p w14:paraId="6A140002" w14:textId="4811E5EA" w:rsidR="000770E1" w:rsidRDefault="000770E1" w:rsidP="005320A8">
      <w:pPr>
        <w:suppressAutoHyphens w:val="0"/>
        <w:autoSpaceDN/>
        <w:spacing w:line="360" w:lineRule="auto"/>
        <w:textAlignment w:val="auto"/>
        <w:rPr>
          <w:rFonts w:ascii="Arial" w:eastAsiaTheme="minorHAnsi" w:hAnsi="Arial" w:cs="Arial"/>
          <w:sz w:val="24"/>
          <w:szCs w:val="24"/>
        </w:rPr>
      </w:pPr>
      <w:r w:rsidRPr="000770E1">
        <w:rPr>
          <w:rFonts w:ascii="Arial" w:eastAsiaTheme="minorHAnsi" w:hAnsi="Arial" w:cs="Arial"/>
          <w:b/>
          <w:bCs/>
          <w:sz w:val="24"/>
          <w:szCs w:val="24"/>
        </w:rPr>
        <w:t xml:space="preserve">WMP </w:t>
      </w:r>
      <w:r>
        <w:rPr>
          <w:rFonts w:ascii="Arial" w:eastAsiaTheme="minorHAnsi" w:hAnsi="Arial" w:cs="Arial"/>
          <w:sz w:val="24"/>
          <w:szCs w:val="24"/>
        </w:rPr>
        <w:t xml:space="preserve">             West Midlands Police</w:t>
      </w:r>
    </w:p>
    <w:p w14:paraId="71AE24E9" w14:textId="428C971E" w:rsidR="00752551" w:rsidRDefault="00752551" w:rsidP="005320A8">
      <w:pPr>
        <w:suppressAutoHyphens w:val="0"/>
        <w:autoSpaceDN/>
        <w:spacing w:line="360" w:lineRule="auto"/>
        <w:textAlignment w:val="auto"/>
        <w:rPr>
          <w:rFonts w:ascii="Arial" w:eastAsiaTheme="minorHAnsi" w:hAnsi="Arial" w:cs="Arial"/>
          <w:sz w:val="24"/>
          <w:szCs w:val="24"/>
        </w:rPr>
      </w:pPr>
      <w:r w:rsidRPr="00752551">
        <w:rPr>
          <w:rFonts w:ascii="Arial" w:eastAsiaTheme="minorHAnsi" w:hAnsi="Arial" w:cs="Arial"/>
          <w:b/>
          <w:bCs/>
          <w:sz w:val="24"/>
          <w:szCs w:val="24"/>
        </w:rPr>
        <w:t>YOT</w:t>
      </w:r>
      <w:r>
        <w:rPr>
          <w:rFonts w:ascii="Arial" w:eastAsiaTheme="minorHAnsi" w:hAnsi="Arial" w:cs="Arial"/>
          <w:sz w:val="24"/>
          <w:szCs w:val="24"/>
        </w:rPr>
        <w:t xml:space="preserve">                Youth Offending Service</w:t>
      </w:r>
    </w:p>
    <w:p w14:paraId="665441EA" w14:textId="77777777" w:rsidR="000770E1" w:rsidRPr="005320A8" w:rsidRDefault="000770E1" w:rsidP="005320A8">
      <w:pPr>
        <w:suppressAutoHyphens w:val="0"/>
        <w:autoSpaceDN/>
        <w:spacing w:line="360" w:lineRule="auto"/>
        <w:textAlignment w:val="auto"/>
        <w:rPr>
          <w:rFonts w:ascii="Arial" w:eastAsiaTheme="minorHAnsi" w:hAnsi="Arial" w:cs="Arial"/>
          <w:sz w:val="24"/>
          <w:szCs w:val="24"/>
        </w:rPr>
      </w:pPr>
    </w:p>
    <w:p w14:paraId="0623AAB2" w14:textId="77777777" w:rsidR="002F0824" w:rsidRDefault="002F0824" w:rsidP="002F0824">
      <w:pPr>
        <w:pStyle w:val="Heading1"/>
        <w:ind w:left="0"/>
      </w:pPr>
    </w:p>
    <w:p w14:paraId="4D0B91C9" w14:textId="77777777" w:rsidR="002F0824" w:rsidRDefault="002F0824" w:rsidP="002F0824">
      <w:pPr>
        <w:pStyle w:val="Heading1"/>
        <w:ind w:left="0"/>
      </w:pPr>
    </w:p>
    <w:p w14:paraId="285C266D" w14:textId="0A4BE916" w:rsidR="00CC3FE1" w:rsidRDefault="00344B07" w:rsidP="002F0824">
      <w:pPr>
        <w:pStyle w:val="Heading1"/>
        <w:numPr>
          <w:ilvl w:val="0"/>
          <w:numId w:val="21"/>
        </w:numPr>
      </w:pPr>
      <w:bookmarkStart w:id="0" w:name="_Toc125734296"/>
      <w:r>
        <w:t>STATEMENT OF INTENT</w:t>
      </w:r>
      <w:bookmarkEnd w:id="0"/>
    </w:p>
    <w:p w14:paraId="723AE4DC" w14:textId="77777777" w:rsidR="00CC3FE1" w:rsidRDefault="00CC3FE1">
      <w:pPr>
        <w:pStyle w:val="BodyText"/>
        <w:ind w:left="580" w:right="117"/>
        <w:jc w:val="both"/>
        <w:rPr>
          <w:b/>
          <w:bCs/>
          <w:sz w:val="22"/>
          <w:szCs w:val="22"/>
        </w:rPr>
      </w:pPr>
    </w:p>
    <w:p w14:paraId="586AADC7" w14:textId="77777777" w:rsidR="00CC3FE1" w:rsidRDefault="00344B07">
      <w:pPr>
        <w:pStyle w:val="BodyText"/>
        <w:ind w:left="567" w:right="117" w:hanging="425"/>
        <w:jc w:val="both"/>
      </w:pPr>
      <w:r w:rsidRPr="00070863">
        <w:rPr>
          <w:b/>
          <w:bCs/>
          <w:sz w:val="22"/>
          <w:szCs w:val="22"/>
        </w:rPr>
        <w:t>1.1</w:t>
      </w:r>
      <w:r>
        <w:rPr>
          <w:sz w:val="22"/>
          <w:szCs w:val="22"/>
        </w:rPr>
        <w:t xml:space="preserve"> This strategy is developed and delivered under the auspices of the Birmingham Contextual Safeguarding Strategic Board (CSSB) to drive forward the development and implementation of a whole system strategic and operational partnership response to the exploitation of Children and Young People (C&amp;YP). The CSS Board acts on behalf of the Birmingham Safeguarding</w:t>
      </w:r>
      <w:r>
        <w:rPr>
          <w:spacing w:val="-11"/>
          <w:sz w:val="22"/>
          <w:szCs w:val="22"/>
        </w:rPr>
        <w:t xml:space="preserve"> Children </w:t>
      </w:r>
      <w:r>
        <w:rPr>
          <w:sz w:val="22"/>
          <w:szCs w:val="22"/>
        </w:rPr>
        <w:t>Partnership</w:t>
      </w:r>
      <w:r>
        <w:rPr>
          <w:spacing w:val="-15"/>
          <w:sz w:val="22"/>
          <w:szCs w:val="22"/>
        </w:rPr>
        <w:t xml:space="preserve"> </w:t>
      </w:r>
      <w:r>
        <w:rPr>
          <w:sz w:val="22"/>
          <w:szCs w:val="22"/>
        </w:rPr>
        <w:t>Board</w:t>
      </w:r>
      <w:r>
        <w:rPr>
          <w:spacing w:val="-15"/>
          <w:sz w:val="22"/>
          <w:szCs w:val="22"/>
        </w:rPr>
        <w:t xml:space="preserve"> </w:t>
      </w:r>
      <w:r>
        <w:rPr>
          <w:sz w:val="22"/>
          <w:szCs w:val="22"/>
        </w:rPr>
        <w:t>and</w:t>
      </w:r>
      <w:r>
        <w:rPr>
          <w:spacing w:val="-15"/>
          <w:sz w:val="22"/>
          <w:szCs w:val="22"/>
        </w:rPr>
        <w:t xml:space="preserve"> </w:t>
      </w:r>
      <w:r>
        <w:rPr>
          <w:sz w:val="22"/>
          <w:szCs w:val="22"/>
        </w:rPr>
        <w:t>Community</w:t>
      </w:r>
      <w:r>
        <w:rPr>
          <w:spacing w:val="-19"/>
          <w:sz w:val="22"/>
          <w:szCs w:val="22"/>
        </w:rPr>
        <w:t xml:space="preserve"> </w:t>
      </w:r>
      <w:r>
        <w:rPr>
          <w:sz w:val="22"/>
          <w:szCs w:val="22"/>
        </w:rPr>
        <w:t>Safety</w:t>
      </w:r>
      <w:r>
        <w:rPr>
          <w:spacing w:val="-18"/>
          <w:sz w:val="22"/>
          <w:szCs w:val="22"/>
        </w:rPr>
        <w:t xml:space="preserve"> </w:t>
      </w:r>
      <w:r>
        <w:rPr>
          <w:sz w:val="22"/>
          <w:szCs w:val="22"/>
        </w:rPr>
        <w:t xml:space="preserve">Partnership both of whom hold a shared responsibility for Child Exploitation. </w:t>
      </w:r>
    </w:p>
    <w:p w14:paraId="0F998DD4" w14:textId="77777777" w:rsidR="00CC3FE1" w:rsidRDefault="00CC3FE1">
      <w:pPr>
        <w:pStyle w:val="BodyText"/>
        <w:ind w:left="112" w:right="117"/>
        <w:jc w:val="both"/>
        <w:rPr>
          <w:sz w:val="22"/>
          <w:szCs w:val="22"/>
        </w:rPr>
      </w:pPr>
    </w:p>
    <w:p w14:paraId="10E2AC06" w14:textId="53B6E0AF" w:rsidR="00CC3FE1" w:rsidRDefault="00344B07">
      <w:pPr>
        <w:pStyle w:val="BodyText"/>
        <w:ind w:left="567" w:right="117" w:hanging="455"/>
        <w:jc w:val="both"/>
      </w:pPr>
      <w:r w:rsidRPr="00070863">
        <w:rPr>
          <w:b/>
          <w:bCs/>
          <w:sz w:val="22"/>
          <w:szCs w:val="22"/>
        </w:rPr>
        <w:t>1.2</w:t>
      </w:r>
      <w:r>
        <w:rPr>
          <w:sz w:val="22"/>
          <w:szCs w:val="22"/>
        </w:rPr>
        <w:tab/>
        <w:t>The exploitation of children (</w:t>
      </w:r>
      <w:r w:rsidR="00DF4653">
        <w:rPr>
          <w:sz w:val="22"/>
          <w:szCs w:val="22"/>
        </w:rPr>
        <w:t>C</w:t>
      </w:r>
      <w:r>
        <w:rPr>
          <w:sz w:val="22"/>
          <w:szCs w:val="22"/>
        </w:rPr>
        <w:t xml:space="preserve">CE) both criminal and sexual is completely unacceptable. Children and young people who are exploited are the victims of child abuse, and their needs require careful understanding, </w:t>
      </w:r>
      <w:r w:rsidR="00070863">
        <w:rPr>
          <w:sz w:val="22"/>
          <w:szCs w:val="22"/>
        </w:rPr>
        <w:t>assessment,</w:t>
      </w:r>
      <w:r>
        <w:rPr>
          <w:sz w:val="22"/>
          <w:szCs w:val="22"/>
        </w:rPr>
        <w:t xml:space="preserve"> and interventions often beyond </w:t>
      </w:r>
      <w:r w:rsidR="00070863">
        <w:rPr>
          <w:sz w:val="22"/>
          <w:szCs w:val="22"/>
        </w:rPr>
        <w:t xml:space="preserve">the scope of </w:t>
      </w:r>
      <w:r>
        <w:rPr>
          <w:sz w:val="22"/>
          <w:szCs w:val="22"/>
        </w:rPr>
        <w:t>Children’s Social Care</w:t>
      </w:r>
      <w:r w:rsidR="00070863">
        <w:rPr>
          <w:sz w:val="22"/>
          <w:szCs w:val="22"/>
        </w:rPr>
        <w:t xml:space="preserve"> alone, </w:t>
      </w:r>
      <w:r>
        <w:rPr>
          <w:sz w:val="22"/>
          <w:szCs w:val="22"/>
        </w:rPr>
        <w:t>as stipulated in Working Together to Safeguard Children 2018. They and their families are likely to need swift access to wider support services and in some instances protection under the Children Act 1989. We understand that this type of risk (commonly referred to as extra familial or contextual) requires a very different response to that of traditional statutory safeguarding designed largely as a response to harm within a family setting. We make a joint commitment to a Contextual Safeguarding Model to ensure that risk is managed, and effective interventions are delivered</w:t>
      </w:r>
      <w:r>
        <w:rPr>
          <w:spacing w:val="-2"/>
          <w:sz w:val="22"/>
          <w:szCs w:val="22"/>
        </w:rPr>
        <w:t xml:space="preserve"> </w:t>
      </w:r>
      <w:r>
        <w:rPr>
          <w:sz w:val="22"/>
          <w:szCs w:val="22"/>
        </w:rPr>
        <w:t>appropriately.</w:t>
      </w:r>
    </w:p>
    <w:p w14:paraId="62EE29E2" w14:textId="77777777" w:rsidR="00CC3FE1" w:rsidRDefault="00CC3FE1">
      <w:pPr>
        <w:pStyle w:val="BodyText"/>
        <w:ind w:left="112" w:right="117"/>
        <w:jc w:val="both"/>
        <w:rPr>
          <w:sz w:val="22"/>
          <w:szCs w:val="22"/>
        </w:rPr>
      </w:pPr>
    </w:p>
    <w:p w14:paraId="65C9BCC8" w14:textId="77777777" w:rsidR="00CC3FE1" w:rsidRDefault="00344B07">
      <w:pPr>
        <w:pStyle w:val="BodyText"/>
        <w:spacing w:before="1"/>
        <w:ind w:left="567" w:right="124" w:hanging="455"/>
        <w:jc w:val="both"/>
      </w:pPr>
      <w:r w:rsidRPr="00070863">
        <w:rPr>
          <w:b/>
          <w:bCs/>
          <w:sz w:val="22"/>
          <w:szCs w:val="22"/>
        </w:rPr>
        <w:t>1.3</w:t>
      </w:r>
      <w:r>
        <w:rPr>
          <w:sz w:val="22"/>
          <w:szCs w:val="22"/>
        </w:rPr>
        <w:tab/>
        <w:t>We recognise that child exploitation has both a serious immediate and long-term impact on every aspect of a child</w:t>
      </w:r>
      <w:r>
        <w:rPr>
          <w:spacing w:val="-14"/>
          <w:sz w:val="22"/>
          <w:szCs w:val="22"/>
        </w:rPr>
        <w:t xml:space="preserve"> </w:t>
      </w:r>
      <w:r>
        <w:rPr>
          <w:sz w:val="22"/>
          <w:szCs w:val="22"/>
        </w:rPr>
        <w:t>or</w:t>
      </w:r>
      <w:r>
        <w:rPr>
          <w:spacing w:val="-15"/>
          <w:sz w:val="22"/>
          <w:szCs w:val="22"/>
        </w:rPr>
        <w:t xml:space="preserve"> </w:t>
      </w:r>
      <w:r>
        <w:rPr>
          <w:sz w:val="22"/>
          <w:szCs w:val="22"/>
        </w:rPr>
        <w:t>young</w:t>
      </w:r>
      <w:r>
        <w:rPr>
          <w:spacing w:val="-15"/>
          <w:sz w:val="22"/>
          <w:szCs w:val="22"/>
        </w:rPr>
        <w:t xml:space="preserve"> </w:t>
      </w:r>
      <w:r>
        <w:rPr>
          <w:sz w:val="22"/>
          <w:szCs w:val="22"/>
        </w:rPr>
        <w:t>person’s</w:t>
      </w:r>
      <w:r>
        <w:rPr>
          <w:spacing w:val="-17"/>
          <w:sz w:val="22"/>
          <w:szCs w:val="22"/>
        </w:rPr>
        <w:t xml:space="preserve"> </w:t>
      </w:r>
      <w:r>
        <w:rPr>
          <w:sz w:val="22"/>
          <w:szCs w:val="22"/>
        </w:rPr>
        <w:t>life,</w:t>
      </w:r>
      <w:r>
        <w:rPr>
          <w:spacing w:val="-10"/>
          <w:sz w:val="22"/>
          <w:szCs w:val="22"/>
        </w:rPr>
        <w:t xml:space="preserve"> </w:t>
      </w:r>
      <w:r>
        <w:rPr>
          <w:sz w:val="22"/>
          <w:szCs w:val="22"/>
        </w:rPr>
        <w:t>health,</w:t>
      </w:r>
      <w:r>
        <w:rPr>
          <w:spacing w:val="-14"/>
          <w:sz w:val="22"/>
          <w:szCs w:val="22"/>
        </w:rPr>
        <w:t xml:space="preserve"> </w:t>
      </w:r>
      <w:r>
        <w:rPr>
          <w:sz w:val="22"/>
          <w:szCs w:val="22"/>
        </w:rPr>
        <w:t>and</w:t>
      </w:r>
      <w:r>
        <w:rPr>
          <w:spacing w:val="-16"/>
          <w:sz w:val="22"/>
          <w:szCs w:val="22"/>
        </w:rPr>
        <w:t xml:space="preserve"> </w:t>
      </w:r>
      <w:r>
        <w:rPr>
          <w:sz w:val="22"/>
          <w:szCs w:val="22"/>
        </w:rPr>
        <w:t>education.</w:t>
      </w:r>
      <w:r>
        <w:rPr>
          <w:spacing w:val="-13"/>
          <w:sz w:val="22"/>
          <w:szCs w:val="22"/>
        </w:rPr>
        <w:t xml:space="preserve"> </w:t>
      </w:r>
      <w:r>
        <w:rPr>
          <w:sz w:val="22"/>
          <w:szCs w:val="22"/>
        </w:rPr>
        <w:t>It</w:t>
      </w:r>
      <w:r>
        <w:rPr>
          <w:spacing w:val="-15"/>
          <w:sz w:val="22"/>
          <w:szCs w:val="22"/>
        </w:rPr>
        <w:t xml:space="preserve"> damages the community </w:t>
      </w:r>
      <w:r>
        <w:rPr>
          <w:sz w:val="22"/>
          <w:szCs w:val="22"/>
        </w:rPr>
        <w:t>and the</w:t>
      </w:r>
      <w:r>
        <w:rPr>
          <w:spacing w:val="-14"/>
          <w:sz w:val="22"/>
          <w:szCs w:val="22"/>
        </w:rPr>
        <w:t xml:space="preserve"> </w:t>
      </w:r>
      <w:r>
        <w:rPr>
          <w:sz w:val="22"/>
          <w:szCs w:val="22"/>
        </w:rPr>
        <w:t>lives</w:t>
      </w:r>
      <w:r>
        <w:rPr>
          <w:spacing w:val="-13"/>
          <w:sz w:val="22"/>
          <w:szCs w:val="22"/>
        </w:rPr>
        <w:t xml:space="preserve"> </w:t>
      </w:r>
      <w:r>
        <w:rPr>
          <w:sz w:val="22"/>
          <w:szCs w:val="22"/>
        </w:rPr>
        <w:t>of</w:t>
      </w:r>
      <w:r>
        <w:rPr>
          <w:spacing w:val="-13"/>
          <w:sz w:val="22"/>
          <w:szCs w:val="22"/>
        </w:rPr>
        <w:t xml:space="preserve"> </w:t>
      </w:r>
      <w:r>
        <w:rPr>
          <w:sz w:val="22"/>
          <w:szCs w:val="22"/>
        </w:rPr>
        <w:t>families</w:t>
      </w:r>
      <w:r>
        <w:rPr>
          <w:spacing w:val="-13"/>
          <w:sz w:val="22"/>
          <w:szCs w:val="22"/>
        </w:rPr>
        <w:t xml:space="preserve"> </w:t>
      </w:r>
      <w:r>
        <w:rPr>
          <w:sz w:val="22"/>
          <w:szCs w:val="22"/>
        </w:rPr>
        <w:t>and</w:t>
      </w:r>
      <w:r>
        <w:rPr>
          <w:spacing w:val="-14"/>
          <w:sz w:val="22"/>
          <w:szCs w:val="22"/>
        </w:rPr>
        <w:t xml:space="preserve"> </w:t>
      </w:r>
      <w:r>
        <w:rPr>
          <w:sz w:val="22"/>
          <w:szCs w:val="22"/>
        </w:rPr>
        <w:t>carers often leading</w:t>
      </w:r>
      <w:r>
        <w:rPr>
          <w:spacing w:val="-5"/>
          <w:sz w:val="22"/>
          <w:szCs w:val="22"/>
        </w:rPr>
        <w:t xml:space="preserve"> </w:t>
      </w:r>
      <w:r>
        <w:rPr>
          <w:sz w:val="22"/>
          <w:szCs w:val="22"/>
        </w:rPr>
        <w:t>to</w:t>
      </w:r>
      <w:r>
        <w:rPr>
          <w:spacing w:val="-5"/>
          <w:sz w:val="22"/>
          <w:szCs w:val="22"/>
        </w:rPr>
        <w:t xml:space="preserve"> </w:t>
      </w:r>
      <w:r>
        <w:rPr>
          <w:sz w:val="22"/>
          <w:szCs w:val="22"/>
        </w:rPr>
        <w:t>family</w:t>
      </w:r>
      <w:r>
        <w:rPr>
          <w:spacing w:val="-6"/>
          <w:sz w:val="22"/>
          <w:szCs w:val="22"/>
        </w:rPr>
        <w:t xml:space="preserve"> </w:t>
      </w:r>
      <w:r>
        <w:rPr>
          <w:sz w:val="22"/>
          <w:szCs w:val="22"/>
        </w:rPr>
        <w:t>break</w:t>
      </w:r>
      <w:r>
        <w:rPr>
          <w:spacing w:val="-6"/>
          <w:sz w:val="22"/>
          <w:szCs w:val="22"/>
        </w:rPr>
        <w:t xml:space="preserve"> </w:t>
      </w:r>
      <w:r>
        <w:rPr>
          <w:sz w:val="22"/>
          <w:szCs w:val="22"/>
        </w:rPr>
        <w:t>down and children being subject to significant harm and/or death. It</w:t>
      </w:r>
      <w:r>
        <w:rPr>
          <w:spacing w:val="-12"/>
          <w:sz w:val="22"/>
          <w:szCs w:val="22"/>
        </w:rPr>
        <w:t xml:space="preserve"> </w:t>
      </w:r>
      <w:r>
        <w:rPr>
          <w:sz w:val="22"/>
          <w:szCs w:val="22"/>
        </w:rPr>
        <w:t>is</w:t>
      </w:r>
      <w:r>
        <w:rPr>
          <w:spacing w:val="-14"/>
          <w:sz w:val="22"/>
          <w:szCs w:val="22"/>
        </w:rPr>
        <w:t xml:space="preserve"> </w:t>
      </w:r>
      <w:r>
        <w:rPr>
          <w:sz w:val="22"/>
          <w:szCs w:val="22"/>
        </w:rPr>
        <w:t>our</w:t>
      </w:r>
      <w:r>
        <w:rPr>
          <w:spacing w:val="-12"/>
          <w:sz w:val="22"/>
          <w:szCs w:val="22"/>
        </w:rPr>
        <w:t xml:space="preserve"> </w:t>
      </w:r>
      <w:r>
        <w:rPr>
          <w:sz w:val="22"/>
          <w:szCs w:val="22"/>
        </w:rPr>
        <w:t>collective</w:t>
      </w:r>
      <w:r>
        <w:rPr>
          <w:spacing w:val="-11"/>
          <w:sz w:val="22"/>
          <w:szCs w:val="22"/>
        </w:rPr>
        <w:t xml:space="preserve"> </w:t>
      </w:r>
      <w:r>
        <w:rPr>
          <w:sz w:val="22"/>
          <w:szCs w:val="22"/>
        </w:rPr>
        <w:t>responsibility</w:t>
      </w:r>
      <w:r>
        <w:rPr>
          <w:spacing w:val="-11"/>
          <w:sz w:val="22"/>
          <w:szCs w:val="22"/>
        </w:rPr>
        <w:t xml:space="preserve"> </w:t>
      </w:r>
      <w:r>
        <w:rPr>
          <w:sz w:val="22"/>
          <w:szCs w:val="22"/>
        </w:rPr>
        <w:t>to</w:t>
      </w:r>
      <w:r>
        <w:rPr>
          <w:spacing w:val="-11"/>
          <w:sz w:val="22"/>
          <w:szCs w:val="22"/>
        </w:rPr>
        <w:t xml:space="preserve"> </w:t>
      </w:r>
      <w:r>
        <w:rPr>
          <w:sz w:val="22"/>
          <w:szCs w:val="22"/>
        </w:rPr>
        <w:t>identify</w:t>
      </w:r>
      <w:r>
        <w:rPr>
          <w:spacing w:val="-13"/>
          <w:sz w:val="22"/>
          <w:szCs w:val="22"/>
        </w:rPr>
        <w:t xml:space="preserve"> </w:t>
      </w:r>
      <w:r>
        <w:rPr>
          <w:sz w:val="22"/>
          <w:szCs w:val="22"/>
        </w:rPr>
        <w:t>those</w:t>
      </w:r>
      <w:r>
        <w:rPr>
          <w:spacing w:val="-11"/>
          <w:sz w:val="22"/>
          <w:szCs w:val="22"/>
        </w:rPr>
        <w:t xml:space="preserve"> </w:t>
      </w:r>
      <w:r>
        <w:rPr>
          <w:sz w:val="22"/>
          <w:szCs w:val="22"/>
        </w:rPr>
        <w:t>children</w:t>
      </w:r>
      <w:r>
        <w:rPr>
          <w:spacing w:val="-11"/>
          <w:sz w:val="22"/>
          <w:szCs w:val="22"/>
        </w:rPr>
        <w:t xml:space="preserve"> </w:t>
      </w:r>
      <w:r>
        <w:rPr>
          <w:sz w:val="22"/>
          <w:szCs w:val="22"/>
        </w:rPr>
        <w:t>and</w:t>
      </w:r>
      <w:r>
        <w:rPr>
          <w:spacing w:val="-13"/>
          <w:sz w:val="22"/>
          <w:szCs w:val="22"/>
        </w:rPr>
        <w:t xml:space="preserve"> </w:t>
      </w:r>
      <w:r>
        <w:rPr>
          <w:sz w:val="22"/>
          <w:szCs w:val="22"/>
        </w:rPr>
        <w:t>young</w:t>
      </w:r>
      <w:r>
        <w:rPr>
          <w:spacing w:val="-15"/>
          <w:sz w:val="22"/>
          <w:szCs w:val="22"/>
        </w:rPr>
        <w:t xml:space="preserve"> </w:t>
      </w:r>
      <w:r>
        <w:rPr>
          <w:sz w:val="22"/>
          <w:szCs w:val="22"/>
        </w:rPr>
        <w:t>people</w:t>
      </w:r>
      <w:r>
        <w:rPr>
          <w:spacing w:val="-13"/>
          <w:sz w:val="22"/>
          <w:szCs w:val="22"/>
        </w:rPr>
        <w:t xml:space="preserve"> </w:t>
      </w:r>
      <w:r>
        <w:rPr>
          <w:sz w:val="22"/>
          <w:szCs w:val="22"/>
        </w:rPr>
        <w:t>at</w:t>
      </w:r>
      <w:r>
        <w:rPr>
          <w:spacing w:val="-12"/>
          <w:sz w:val="22"/>
          <w:szCs w:val="22"/>
        </w:rPr>
        <w:t xml:space="preserve"> </w:t>
      </w:r>
      <w:r>
        <w:rPr>
          <w:sz w:val="22"/>
          <w:szCs w:val="22"/>
        </w:rPr>
        <w:t>risk</w:t>
      </w:r>
      <w:r>
        <w:rPr>
          <w:spacing w:val="-14"/>
          <w:sz w:val="22"/>
          <w:szCs w:val="22"/>
        </w:rPr>
        <w:t xml:space="preserve"> </w:t>
      </w:r>
      <w:r>
        <w:rPr>
          <w:sz w:val="22"/>
          <w:szCs w:val="22"/>
        </w:rPr>
        <w:t>of</w:t>
      </w:r>
      <w:r>
        <w:rPr>
          <w:spacing w:val="-13"/>
          <w:sz w:val="22"/>
          <w:szCs w:val="22"/>
        </w:rPr>
        <w:t xml:space="preserve"> </w:t>
      </w:r>
      <w:r>
        <w:rPr>
          <w:sz w:val="22"/>
          <w:szCs w:val="22"/>
        </w:rPr>
        <w:t>exploitation and our joint responsibility to protect them and safeguard them from further risk of harm. It is also</w:t>
      </w:r>
      <w:r>
        <w:rPr>
          <w:spacing w:val="-18"/>
          <w:sz w:val="22"/>
          <w:szCs w:val="22"/>
        </w:rPr>
        <w:t xml:space="preserve"> </w:t>
      </w:r>
      <w:r>
        <w:rPr>
          <w:sz w:val="22"/>
          <w:szCs w:val="22"/>
        </w:rPr>
        <w:t>our</w:t>
      </w:r>
      <w:r>
        <w:rPr>
          <w:spacing w:val="-19"/>
          <w:sz w:val="22"/>
          <w:szCs w:val="22"/>
        </w:rPr>
        <w:t xml:space="preserve"> </w:t>
      </w:r>
      <w:r>
        <w:rPr>
          <w:sz w:val="22"/>
          <w:szCs w:val="22"/>
        </w:rPr>
        <w:t>joint</w:t>
      </w:r>
      <w:r>
        <w:rPr>
          <w:spacing w:val="-17"/>
          <w:sz w:val="22"/>
          <w:szCs w:val="22"/>
        </w:rPr>
        <w:t xml:space="preserve"> </w:t>
      </w:r>
      <w:r>
        <w:rPr>
          <w:sz w:val="22"/>
          <w:szCs w:val="22"/>
        </w:rPr>
        <w:t>responsibility</w:t>
      </w:r>
      <w:r>
        <w:rPr>
          <w:spacing w:val="-19"/>
          <w:sz w:val="22"/>
          <w:szCs w:val="22"/>
        </w:rPr>
        <w:t xml:space="preserve"> </w:t>
      </w:r>
      <w:r>
        <w:rPr>
          <w:sz w:val="22"/>
          <w:szCs w:val="22"/>
        </w:rPr>
        <w:t>to</w:t>
      </w:r>
      <w:r>
        <w:rPr>
          <w:spacing w:val="-17"/>
          <w:sz w:val="22"/>
          <w:szCs w:val="22"/>
        </w:rPr>
        <w:t xml:space="preserve"> </w:t>
      </w:r>
      <w:r>
        <w:rPr>
          <w:sz w:val="22"/>
          <w:szCs w:val="22"/>
        </w:rPr>
        <w:t>prevent</w:t>
      </w:r>
      <w:r>
        <w:rPr>
          <w:spacing w:val="-18"/>
          <w:sz w:val="22"/>
          <w:szCs w:val="22"/>
        </w:rPr>
        <w:t xml:space="preserve"> </w:t>
      </w:r>
      <w:r>
        <w:rPr>
          <w:sz w:val="22"/>
          <w:szCs w:val="22"/>
        </w:rPr>
        <w:t>children</w:t>
      </w:r>
      <w:r>
        <w:rPr>
          <w:spacing w:val="-22"/>
          <w:sz w:val="22"/>
          <w:szCs w:val="22"/>
        </w:rPr>
        <w:t xml:space="preserve"> </w:t>
      </w:r>
      <w:r>
        <w:rPr>
          <w:sz w:val="22"/>
          <w:szCs w:val="22"/>
        </w:rPr>
        <w:t>becoming</w:t>
      </w:r>
      <w:r>
        <w:rPr>
          <w:spacing w:val="-17"/>
          <w:sz w:val="22"/>
          <w:szCs w:val="22"/>
        </w:rPr>
        <w:t xml:space="preserve"> </w:t>
      </w:r>
      <w:r>
        <w:rPr>
          <w:sz w:val="22"/>
          <w:szCs w:val="22"/>
        </w:rPr>
        <w:t>victims</w:t>
      </w:r>
      <w:r>
        <w:rPr>
          <w:spacing w:val="-19"/>
          <w:sz w:val="22"/>
          <w:szCs w:val="22"/>
        </w:rPr>
        <w:t xml:space="preserve"> </w:t>
      </w:r>
      <w:r>
        <w:rPr>
          <w:sz w:val="22"/>
          <w:szCs w:val="22"/>
        </w:rPr>
        <w:t>of</w:t>
      </w:r>
      <w:r>
        <w:rPr>
          <w:spacing w:val="-18"/>
          <w:sz w:val="22"/>
          <w:szCs w:val="22"/>
        </w:rPr>
        <w:t xml:space="preserve"> </w:t>
      </w:r>
      <w:r>
        <w:rPr>
          <w:sz w:val="22"/>
          <w:szCs w:val="22"/>
        </w:rPr>
        <w:t>this</w:t>
      </w:r>
      <w:r>
        <w:rPr>
          <w:spacing w:val="-19"/>
          <w:sz w:val="22"/>
          <w:szCs w:val="22"/>
        </w:rPr>
        <w:t xml:space="preserve"> </w:t>
      </w:r>
      <w:r>
        <w:rPr>
          <w:sz w:val="22"/>
          <w:szCs w:val="22"/>
        </w:rPr>
        <w:t>form</w:t>
      </w:r>
      <w:r>
        <w:rPr>
          <w:spacing w:val="-17"/>
          <w:sz w:val="22"/>
          <w:szCs w:val="22"/>
        </w:rPr>
        <w:t xml:space="preserve"> </w:t>
      </w:r>
      <w:r>
        <w:rPr>
          <w:sz w:val="22"/>
          <w:szCs w:val="22"/>
        </w:rPr>
        <w:t>of</w:t>
      </w:r>
      <w:r>
        <w:rPr>
          <w:spacing w:val="-18"/>
          <w:sz w:val="22"/>
          <w:szCs w:val="22"/>
        </w:rPr>
        <w:t xml:space="preserve"> </w:t>
      </w:r>
      <w:r>
        <w:rPr>
          <w:sz w:val="22"/>
          <w:szCs w:val="22"/>
        </w:rPr>
        <w:t>abuse</w:t>
      </w:r>
      <w:r>
        <w:rPr>
          <w:spacing w:val="-20"/>
          <w:sz w:val="22"/>
          <w:szCs w:val="22"/>
        </w:rPr>
        <w:t xml:space="preserve"> </w:t>
      </w:r>
      <w:r>
        <w:rPr>
          <w:sz w:val="22"/>
          <w:szCs w:val="22"/>
        </w:rPr>
        <w:t>and</w:t>
      </w:r>
      <w:r>
        <w:rPr>
          <w:spacing w:val="-18"/>
          <w:sz w:val="22"/>
          <w:szCs w:val="22"/>
        </w:rPr>
        <w:t xml:space="preserve"> </w:t>
      </w:r>
      <w:r>
        <w:rPr>
          <w:sz w:val="22"/>
          <w:szCs w:val="22"/>
        </w:rPr>
        <w:t>reduce the opportunities that offenders may have to exploit children in the</w:t>
      </w:r>
      <w:r>
        <w:rPr>
          <w:spacing w:val="-19"/>
          <w:sz w:val="22"/>
          <w:szCs w:val="22"/>
        </w:rPr>
        <w:t xml:space="preserve"> </w:t>
      </w:r>
      <w:r>
        <w:rPr>
          <w:sz w:val="22"/>
          <w:szCs w:val="22"/>
        </w:rPr>
        <w:t>future. We strongly believe that where possible agencies should ensure that victims are not criminalised and prosecuted, with such action only used as a last</w:t>
      </w:r>
      <w:r>
        <w:rPr>
          <w:spacing w:val="-33"/>
          <w:sz w:val="22"/>
          <w:szCs w:val="22"/>
        </w:rPr>
        <w:t xml:space="preserve"> </w:t>
      </w:r>
      <w:r>
        <w:rPr>
          <w:sz w:val="22"/>
          <w:szCs w:val="22"/>
        </w:rPr>
        <w:t>resort.</w:t>
      </w:r>
    </w:p>
    <w:p w14:paraId="075C4443" w14:textId="376F467A" w:rsidR="00CC3FE1" w:rsidRPr="00070863" w:rsidRDefault="00344B07" w:rsidP="00070863">
      <w:pPr>
        <w:pStyle w:val="BodyText"/>
        <w:spacing w:before="255"/>
        <w:ind w:left="567" w:right="118" w:hanging="455"/>
        <w:jc w:val="both"/>
        <w:rPr>
          <w:sz w:val="22"/>
          <w:szCs w:val="22"/>
        </w:rPr>
      </w:pPr>
      <w:r w:rsidRPr="00070863">
        <w:rPr>
          <w:b/>
          <w:bCs/>
          <w:sz w:val="22"/>
          <w:szCs w:val="22"/>
        </w:rPr>
        <w:t>1.4</w:t>
      </w:r>
      <w:r>
        <w:rPr>
          <w:sz w:val="22"/>
          <w:szCs w:val="22"/>
        </w:rPr>
        <w:tab/>
        <w:t>We</w:t>
      </w:r>
      <w:r>
        <w:rPr>
          <w:spacing w:val="-8"/>
          <w:sz w:val="22"/>
          <w:szCs w:val="22"/>
        </w:rPr>
        <w:t xml:space="preserve"> </w:t>
      </w:r>
      <w:r>
        <w:rPr>
          <w:sz w:val="22"/>
          <w:szCs w:val="22"/>
        </w:rPr>
        <w:t>aim</w:t>
      </w:r>
      <w:r>
        <w:rPr>
          <w:spacing w:val="-7"/>
          <w:sz w:val="22"/>
          <w:szCs w:val="22"/>
        </w:rPr>
        <w:t xml:space="preserve"> </w:t>
      </w:r>
      <w:r>
        <w:rPr>
          <w:sz w:val="22"/>
          <w:szCs w:val="22"/>
        </w:rPr>
        <w:t>to</w:t>
      </w:r>
      <w:r>
        <w:rPr>
          <w:spacing w:val="-7"/>
          <w:sz w:val="22"/>
          <w:szCs w:val="22"/>
        </w:rPr>
        <w:t xml:space="preserve"> </w:t>
      </w:r>
      <w:r>
        <w:rPr>
          <w:sz w:val="22"/>
          <w:szCs w:val="22"/>
        </w:rPr>
        <w:t>raise</w:t>
      </w:r>
      <w:r>
        <w:rPr>
          <w:spacing w:val="-8"/>
          <w:sz w:val="22"/>
          <w:szCs w:val="22"/>
        </w:rPr>
        <w:t xml:space="preserve"> </w:t>
      </w:r>
      <w:r>
        <w:rPr>
          <w:sz w:val="22"/>
          <w:szCs w:val="22"/>
        </w:rPr>
        <w:t>the</w:t>
      </w:r>
      <w:r>
        <w:rPr>
          <w:spacing w:val="-7"/>
          <w:sz w:val="22"/>
          <w:szCs w:val="22"/>
        </w:rPr>
        <w:t xml:space="preserve"> </w:t>
      </w:r>
      <w:r>
        <w:rPr>
          <w:sz w:val="22"/>
          <w:szCs w:val="22"/>
        </w:rPr>
        <w:t>profile</w:t>
      </w:r>
      <w:r>
        <w:rPr>
          <w:spacing w:val="-8"/>
          <w:sz w:val="22"/>
          <w:szCs w:val="22"/>
        </w:rPr>
        <w:t xml:space="preserve"> </w:t>
      </w:r>
      <w:r>
        <w:rPr>
          <w:sz w:val="22"/>
          <w:szCs w:val="22"/>
        </w:rPr>
        <w:t>of</w:t>
      </w:r>
      <w:r>
        <w:rPr>
          <w:spacing w:val="-9"/>
          <w:sz w:val="22"/>
          <w:szCs w:val="22"/>
        </w:rPr>
        <w:t xml:space="preserve"> </w:t>
      </w:r>
      <w:r>
        <w:rPr>
          <w:sz w:val="22"/>
          <w:szCs w:val="22"/>
        </w:rPr>
        <w:t>child</w:t>
      </w:r>
      <w:r>
        <w:rPr>
          <w:spacing w:val="-7"/>
          <w:sz w:val="22"/>
          <w:szCs w:val="22"/>
        </w:rPr>
        <w:t xml:space="preserve"> </w:t>
      </w:r>
      <w:r>
        <w:rPr>
          <w:sz w:val="22"/>
          <w:szCs w:val="22"/>
        </w:rPr>
        <w:t>exploitation</w:t>
      </w:r>
      <w:r>
        <w:rPr>
          <w:spacing w:val="-10"/>
          <w:sz w:val="22"/>
          <w:szCs w:val="22"/>
        </w:rPr>
        <w:t xml:space="preserve"> </w:t>
      </w:r>
      <w:r>
        <w:rPr>
          <w:sz w:val="22"/>
          <w:szCs w:val="22"/>
        </w:rPr>
        <w:t>to</w:t>
      </w:r>
      <w:r>
        <w:rPr>
          <w:spacing w:val="-7"/>
          <w:sz w:val="22"/>
          <w:szCs w:val="22"/>
        </w:rPr>
        <w:t xml:space="preserve"> </w:t>
      </w:r>
      <w:r>
        <w:rPr>
          <w:sz w:val="22"/>
          <w:szCs w:val="22"/>
        </w:rPr>
        <w:t>protect</w:t>
      </w:r>
      <w:r>
        <w:rPr>
          <w:spacing w:val="-10"/>
          <w:sz w:val="22"/>
          <w:szCs w:val="22"/>
        </w:rPr>
        <w:t xml:space="preserve"> </w:t>
      </w:r>
      <w:r>
        <w:rPr>
          <w:sz w:val="22"/>
          <w:szCs w:val="22"/>
        </w:rPr>
        <w:t>and</w:t>
      </w:r>
      <w:r>
        <w:rPr>
          <w:spacing w:val="-7"/>
          <w:sz w:val="22"/>
          <w:szCs w:val="22"/>
        </w:rPr>
        <w:t xml:space="preserve"> </w:t>
      </w:r>
      <w:r>
        <w:rPr>
          <w:sz w:val="22"/>
          <w:szCs w:val="22"/>
        </w:rPr>
        <w:t>safeguard</w:t>
      </w:r>
      <w:r>
        <w:rPr>
          <w:spacing w:val="-9"/>
          <w:sz w:val="22"/>
          <w:szCs w:val="22"/>
        </w:rPr>
        <w:t xml:space="preserve"> </w:t>
      </w:r>
      <w:r>
        <w:rPr>
          <w:sz w:val="22"/>
          <w:szCs w:val="22"/>
        </w:rPr>
        <w:t>children</w:t>
      </w:r>
      <w:r>
        <w:rPr>
          <w:spacing w:val="-7"/>
          <w:sz w:val="22"/>
          <w:szCs w:val="22"/>
        </w:rPr>
        <w:t xml:space="preserve"> </w:t>
      </w:r>
      <w:r>
        <w:rPr>
          <w:sz w:val="22"/>
          <w:szCs w:val="22"/>
        </w:rPr>
        <w:t>from</w:t>
      </w:r>
      <w:r>
        <w:rPr>
          <w:spacing w:val="-9"/>
          <w:sz w:val="22"/>
          <w:szCs w:val="22"/>
        </w:rPr>
        <w:t xml:space="preserve"> </w:t>
      </w:r>
      <w:r>
        <w:rPr>
          <w:sz w:val="22"/>
          <w:szCs w:val="22"/>
        </w:rPr>
        <w:t>harm.</w:t>
      </w:r>
      <w:r>
        <w:rPr>
          <w:spacing w:val="2"/>
          <w:sz w:val="22"/>
          <w:szCs w:val="22"/>
        </w:rPr>
        <w:t xml:space="preserve"> </w:t>
      </w:r>
      <w:r>
        <w:rPr>
          <w:sz w:val="22"/>
          <w:szCs w:val="22"/>
        </w:rPr>
        <w:t xml:space="preserve">We shall achieve this by developing and maintaining effective local responses through the delivery of this effective multi-agency strategy and delivery plan delivered by key partners and the community through the Board. This includes the implementation of timely and effective risk management and the </w:t>
      </w:r>
      <w:r w:rsidR="00070863">
        <w:rPr>
          <w:sz w:val="22"/>
          <w:szCs w:val="22"/>
        </w:rPr>
        <w:t>execution</w:t>
      </w:r>
      <w:r>
        <w:rPr>
          <w:sz w:val="22"/>
          <w:szCs w:val="22"/>
        </w:rPr>
        <w:t xml:space="preserve"> of a comprehensive range of child centred interventions for children who are at risk or are victims of sexual and/or criminal</w:t>
      </w:r>
      <w:r>
        <w:rPr>
          <w:spacing w:val="-20"/>
          <w:sz w:val="22"/>
          <w:szCs w:val="22"/>
        </w:rPr>
        <w:t xml:space="preserve"> </w:t>
      </w:r>
      <w:r>
        <w:rPr>
          <w:sz w:val="22"/>
          <w:szCs w:val="22"/>
        </w:rPr>
        <w:t xml:space="preserve">exploitation. </w:t>
      </w:r>
      <w:r w:rsidRPr="00070863">
        <w:rPr>
          <w:sz w:val="22"/>
          <w:szCs w:val="22"/>
        </w:rPr>
        <w:t>We will also</w:t>
      </w:r>
      <w:r w:rsidR="00070863">
        <w:rPr>
          <w:sz w:val="22"/>
          <w:szCs w:val="22"/>
        </w:rPr>
        <w:t xml:space="preserve"> strategically</w:t>
      </w:r>
      <w:r w:rsidRPr="00070863">
        <w:rPr>
          <w:sz w:val="22"/>
          <w:szCs w:val="22"/>
        </w:rPr>
        <w:t xml:space="preserve"> collaborat</w:t>
      </w:r>
      <w:r w:rsidR="00070863">
        <w:rPr>
          <w:sz w:val="22"/>
          <w:szCs w:val="22"/>
        </w:rPr>
        <w:t>e</w:t>
      </w:r>
      <w:r w:rsidRPr="00070863">
        <w:rPr>
          <w:sz w:val="22"/>
          <w:szCs w:val="22"/>
        </w:rPr>
        <w:t xml:space="preserve"> with the Reducing Serious Violence Board (formerly Birmingham Gangs, Violence and Serious Organised Crime Board</w:t>
      </w:r>
      <w:r w:rsidR="00070863">
        <w:rPr>
          <w:sz w:val="22"/>
          <w:szCs w:val="22"/>
        </w:rPr>
        <w:t>)</w:t>
      </w:r>
      <w:r w:rsidRPr="00070863">
        <w:rPr>
          <w:sz w:val="22"/>
          <w:szCs w:val="22"/>
        </w:rPr>
        <w:t xml:space="preserve"> </w:t>
      </w:r>
      <w:r w:rsidR="00070863">
        <w:rPr>
          <w:sz w:val="22"/>
          <w:szCs w:val="22"/>
        </w:rPr>
        <w:t>in addition to</w:t>
      </w:r>
      <w:r>
        <w:rPr>
          <w:sz w:val="22"/>
          <w:szCs w:val="22"/>
        </w:rPr>
        <w:t xml:space="preserve"> other criminal justice/community safety forums to ensure adult perpetrators of exploitation are identified, disrupted and brought to justice. </w:t>
      </w:r>
    </w:p>
    <w:p w14:paraId="25683192" w14:textId="3BE156CF" w:rsidR="00A77486" w:rsidRDefault="00A77486" w:rsidP="00A77486">
      <w:pPr>
        <w:pStyle w:val="Heading1"/>
        <w:ind w:left="0"/>
      </w:pPr>
      <w:bookmarkStart w:id="1" w:name="_bookmark1"/>
      <w:bookmarkEnd w:id="1"/>
    </w:p>
    <w:p w14:paraId="4ECC26DA" w14:textId="77777777" w:rsidR="000770E1" w:rsidRDefault="000770E1" w:rsidP="00A77486">
      <w:pPr>
        <w:pStyle w:val="Heading1"/>
        <w:ind w:left="0"/>
      </w:pPr>
    </w:p>
    <w:p w14:paraId="739DEB5F" w14:textId="77777777" w:rsidR="00A77486" w:rsidRDefault="00A77486" w:rsidP="00A77486">
      <w:pPr>
        <w:pStyle w:val="Heading1"/>
        <w:ind w:left="0"/>
      </w:pPr>
    </w:p>
    <w:p w14:paraId="36D92F4D" w14:textId="4A8CD113" w:rsidR="00CC3FE1" w:rsidRDefault="00344B07" w:rsidP="002F0824">
      <w:pPr>
        <w:pStyle w:val="Heading1"/>
        <w:numPr>
          <w:ilvl w:val="0"/>
          <w:numId w:val="21"/>
        </w:numPr>
      </w:pPr>
      <w:bookmarkStart w:id="2" w:name="_Toc125734297"/>
      <w:r>
        <w:lastRenderedPageBreak/>
        <w:t>VISION and PRINCIPLES</w:t>
      </w:r>
      <w:bookmarkEnd w:id="2"/>
      <w:r>
        <w:t xml:space="preserve"> </w:t>
      </w:r>
    </w:p>
    <w:p w14:paraId="44F87730" w14:textId="77777777" w:rsidR="00CC3FE1" w:rsidRDefault="00CC3FE1">
      <w:pPr>
        <w:pStyle w:val="BodyText"/>
        <w:spacing w:before="1"/>
        <w:ind w:left="472"/>
        <w:rPr>
          <w:b/>
          <w:sz w:val="22"/>
          <w:szCs w:val="22"/>
        </w:rPr>
      </w:pPr>
    </w:p>
    <w:p w14:paraId="0B013A97" w14:textId="77777777" w:rsidR="00CC3FE1" w:rsidRDefault="00344B07" w:rsidP="00070863">
      <w:pPr>
        <w:pStyle w:val="Heading2"/>
        <w:ind w:left="0"/>
      </w:pPr>
      <w:r>
        <w:t xml:space="preserve">  </w:t>
      </w:r>
      <w:bookmarkStart w:id="3" w:name="_Toc125734298"/>
      <w:r>
        <w:t>2.1</w:t>
      </w:r>
      <w:r>
        <w:tab/>
        <w:t>The Vision</w:t>
      </w:r>
      <w:bookmarkEnd w:id="3"/>
    </w:p>
    <w:p w14:paraId="493177A4" w14:textId="77777777" w:rsidR="00CC3FE1" w:rsidRDefault="00CC3FE1">
      <w:pPr>
        <w:pStyle w:val="BodyText"/>
        <w:spacing w:before="1"/>
        <w:rPr>
          <w:b/>
          <w:sz w:val="22"/>
          <w:szCs w:val="22"/>
        </w:rPr>
      </w:pPr>
    </w:p>
    <w:p w14:paraId="09C79EAE" w14:textId="16CDB03E" w:rsidR="00CC3FE1" w:rsidRDefault="00344B07" w:rsidP="00070863">
      <w:pPr>
        <w:pStyle w:val="BodyText"/>
        <w:spacing w:before="1"/>
        <w:ind w:left="720" w:right="119"/>
        <w:jc w:val="both"/>
      </w:pPr>
      <w:r>
        <w:rPr>
          <w:sz w:val="22"/>
          <w:szCs w:val="22"/>
        </w:rPr>
        <w:t>Our vision is to reduce the level of and impact of child exploitation affect</w:t>
      </w:r>
      <w:r w:rsidR="00BA4569">
        <w:rPr>
          <w:sz w:val="22"/>
          <w:szCs w:val="22"/>
        </w:rPr>
        <w:t>ing</w:t>
      </w:r>
      <w:r>
        <w:rPr>
          <w:sz w:val="22"/>
          <w:szCs w:val="22"/>
        </w:rPr>
        <w:t xml:space="preserve"> children and young people in Birmingham</w:t>
      </w:r>
      <w:r w:rsidR="00BA4569">
        <w:rPr>
          <w:sz w:val="22"/>
          <w:szCs w:val="22"/>
        </w:rPr>
        <w:t>,</w:t>
      </w:r>
      <w:r>
        <w:rPr>
          <w:sz w:val="22"/>
          <w:szCs w:val="22"/>
        </w:rPr>
        <w:t xml:space="preserve"> to keep them safe so they can lead healthy, productive lives. We want to make Birmingham a safer </w:t>
      </w:r>
      <w:r w:rsidR="00BA4569">
        <w:rPr>
          <w:sz w:val="22"/>
          <w:szCs w:val="22"/>
        </w:rPr>
        <w:t>c</w:t>
      </w:r>
      <w:r>
        <w:rPr>
          <w:sz w:val="22"/>
          <w:szCs w:val="22"/>
        </w:rPr>
        <w:t xml:space="preserve">ity for our communities to live whilst </w:t>
      </w:r>
      <w:r w:rsidR="00BA4569">
        <w:rPr>
          <w:sz w:val="22"/>
          <w:szCs w:val="22"/>
        </w:rPr>
        <w:t xml:space="preserve">also </w:t>
      </w:r>
      <w:r>
        <w:rPr>
          <w:sz w:val="22"/>
          <w:szCs w:val="22"/>
        </w:rPr>
        <w:t xml:space="preserve">making it an undesirable </w:t>
      </w:r>
      <w:r w:rsidR="00BA4569">
        <w:rPr>
          <w:sz w:val="22"/>
          <w:szCs w:val="22"/>
        </w:rPr>
        <w:t>c</w:t>
      </w:r>
      <w:r>
        <w:rPr>
          <w:sz w:val="22"/>
          <w:szCs w:val="22"/>
        </w:rPr>
        <w:t>ity for perpetrators of exploitation. We commit to taking new, innovative, and evidence-based approaches,</w:t>
      </w:r>
      <w:r>
        <w:rPr>
          <w:spacing w:val="-19"/>
          <w:sz w:val="22"/>
          <w:szCs w:val="22"/>
        </w:rPr>
        <w:t xml:space="preserve"> </w:t>
      </w:r>
      <w:r>
        <w:rPr>
          <w:sz w:val="22"/>
          <w:szCs w:val="22"/>
        </w:rPr>
        <w:t>focusing</w:t>
      </w:r>
      <w:r>
        <w:rPr>
          <w:spacing w:val="-19"/>
          <w:sz w:val="22"/>
          <w:szCs w:val="22"/>
        </w:rPr>
        <w:t xml:space="preserve"> </w:t>
      </w:r>
      <w:r>
        <w:rPr>
          <w:sz w:val="22"/>
          <w:szCs w:val="22"/>
        </w:rPr>
        <w:t>on</w:t>
      </w:r>
      <w:r>
        <w:rPr>
          <w:spacing w:val="-19"/>
          <w:sz w:val="22"/>
          <w:szCs w:val="22"/>
        </w:rPr>
        <w:t xml:space="preserve"> </w:t>
      </w:r>
      <w:r>
        <w:rPr>
          <w:sz w:val="22"/>
          <w:szCs w:val="22"/>
        </w:rPr>
        <w:t>harm</w:t>
      </w:r>
      <w:r>
        <w:rPr>
          <w:spacing w:val="-18"/>
          <w:sz w:val="22"/>
          <w:szCs w:val="22"/>
        </w:rPr>
        <w:t xml:space="preserve"> </w:t>
      </w:r>
      <w:r>
        <w:rPr>
          <w:sz w:val="22"/>
          <w:szCs w:val="22"/>
        </w:rPr>
        <w:t>reduction</w:t>
      </w:r>
      <w:r>
        <w:rPr>
          <w:spacing w:val="-19"/>
          <w:sz w:val="22"/>
          <w:szCs w:val="22"/>
        </w:rPr>
        <w:t xml:space="preserve"> </w:t>
      </w:r>
      <w:r>
        <w:rPr>
          <w:sz w:val="22"/>
          <w:szCs w:val="22"/>
        </w:rPr>
        <w:t>in</w:t>
      </w:r>
      <w:r>
        <w:rPr>
          <w:spacing w:val="-21"/>
          <w:sz w:val="22"/>
          <w:szCs w:val="22"/>
        </w:rPr>
        <w:t xml:space="preserve"> </w:t>
      </w:r>
      <w:r>
        <w:rPr>
          <w:sz w:val="22"/>
          <w:szCs w:val="22"/>
        </w:rPr>
        <w:t>our</w:t>
      </w:r>
      <w:r>
        <w:rPr>
          <w:spacing w:val="-23"/>
          <w:sz w:val="22"/>
          <w:szCs w:val="22"/>
        </w:rPr>
        <w:t xml:space="preserve"> </w:t>
      </w:r>
      <w:r>
        <w:rPr>
          <w:sz w:val="22"/>
          <w:szCs w:val="22"/>
        </w:rPr>
        <w:t>communities,</w:t>
      </w:r>
      <w:r>
        <w:rPr>
          <w:spacing w:val="-19"/>
          <w:sz w:val="22"/>
          <w:szCs w:val="22"/>
        </w:rPr>
        <w:t xml:space="preserve"> </w:t>
      </w:r>
      <w:r>
        <w:rPr>
          <w:sz w:val="22"/>
          <w:szCs w:val="22"/>
        </w:rPr>
        <w:t>preventing</w:t>
      </w:r>
      <w:r>
        <w:rPr>
          <w:spacing w:val="-19"/>
          <w:sz w:val="22"/>
          <w:szCs w:val="22"/>
        </w:rPr>
        <w:t xml:space="preserve"> </w:t>
      </w:r>
      <w:r>
        <w:rPr>
          <w:sz w:val="22"/>
          <w:szCs w:val="22"/>
        </w:rPr>
        <w:t>victimisation</w:t>
      </w:r>
      <w:r>
        <w:rPr>
          <w:spacing w:val="-18"/>
          <w:sz w:val="22"/>
          <w:szCs w:val="22"/>
        </w:rPr>
        <w:t xml:space="preserve"> </w:t>
      </w:r>
      <w:r>
        <w:rPr>
          <w:sz w:val="22"/>
          <w:szCs w:val="22"/>
        </w:rPr>
        <w:t>and</w:t>
      </w:r>
      <w:r>
        <w:rPr>
          <w:spacing w:val="-19"/>
          <w:sz w:val="22"/>
          <w:szCs w:val="22"/>
        </w:rPr>
        <w:t xml:space="preserve"> </w:t>
      </w:r>
      <w:r>
        <w:rPr>
          <w:sz w:val="22"/>
          <w:szCs w:val="22"/>
        </w:rPr>
        <w:t>repeat victimisation,</w:t>
      </w:r>
      <w:r>
        <w:rPr>
          <w:spacing w:val="-18"/>
          <w:sz w:val="22"/>
          <w:szCs w:val="22"/>
        </w:rPr>
        <w:t xml:space="preserve"> </w:t>
      </w:r>
      <w:r>
        <w:rPr>
          <w:sz w:val="22"/>
          <w:szCs w:val="22"/>
        </w:rPr>
        <w:t>ensuring</w:t>
      </w:r>
      <w:r>
        <w:rPr>
          <w:spacing w:val="-19"/>
          <w:sz w:val="22"/>
          <w:szCs w:val="22"/>
        </w:rPr>
        <w:t xml:space="preserve"> </w:t>
      </w:r>
      <w:r>
        <w:rPr>
          <w:sz w:val="22"/>
          <w:szCs w:val="22"/>
        </w:rPr>
        <w:t>the</w:t>
      </w:r>
      <w:r>
        <w:rPr>
          <w:spacing w:val="-18"/>
          <w:sz w:val="22"/>
          <w:szCs w:val="22"/>
        </w:rPr>
        <w:t xml:space="preserve"> </w:t>
      </w:r>
      <w:r>
        <w:rPr>
          <w:sz w:val="22"/>
          <w:szCs w:val="22"/>
        </w:rPr>
        <w:t>lived</w:t>
      </w:r>
      <w:r>
        <w:rPr>
          <w:spacing w:val="-19"/>
          <w:sz w:val="22"/>
          <w:szCs w:val="22"/>
        </w:rPr>
        <w:t xml:space="preserve"> </w:t>
      </w:r>
      <w:r>
        <w:rPr>
          <w:sz w:val="22"/>
          <w:szCs w:val="22"/>
        </w:rPr>
        <w:t>experiences</w:t>
      </w:r>
      <w:r>
        <w:rPr>
          <w:spacing w:val="-20"/>
          <w:sz w:val="22"/>
          <w:szCs w:val="22"/>
        </w:rPr>
        <w:t xml:space="preserve"> </w:t>
      </w:r>
      <w:r>
        <w:rPr>
          <w:sz w:val="22"/>
          <w:szCs w:val="22"/>
        </w:rPr>
        <w:t>of</w:t>
      </w:r>
      <w:r>
        <w:rPr>
          <w:spacing w:val="-18"/>
          <w:sz w:val="22"/>
          <w:szCs w:val="22"/>
        </w:rPr>
        <w:t xml:space="preserve"> </w:t>
      </w:r>
      <w:r>
        <w:rPr>
          <w:sz w:val="22"/>
          <w:szCs w:val="22"/>
        </w:rPr>
        <w:t>the</w:t>
      </w:r>
      <w:r>
        <w:rPr>
          <w:spacing w:val="-17"/>
          <w:sz w:val="22"/>
          <w:szCs w:val="22"/>
        </w:rPr>
        <w:t xml:space="preserve"> </w:t>
      </w:r>
      <w:r>
        <w:rPr>
          <w:sz w:val="22"/>
          <w:szCs w:val="22"/>
        </w:rPr>
        <w:t xml:space="preserve">child and family </w:t>
      </w:r>
      <w:r>
        <w:rPr>
          <w:spacing w:val="-17"/>
          <w:sz w:val="22"/>
          <w:szCs w:val="22"/>
        </w:rPr>
        <w:t>sit</w:t>
      </w:r>
      <w:r>
        <w:rPr>
          <w:spacing w:val="-19"/>
          <w:sz w:val="22"/>
          <w:szCs w:val="22"/>
        </w:rPr>
        <w:t xml:space="preserve"> </w:t>
      </w:r>
      <w:r>
        <w:rPr>
          <w:sz w:val="22"/>
          <w:szCs w:val="22"/>
        </w:rPr>
        <w:t>at</w:t>
      </w:r>
      <w:r>
        <w:rPr>
          <w:spacing w:val="-20"/>
          <w:sz w:val="22"/>
          <w:szCs w:val="22"/>
        </w:rPr>
        <w:t xml:space="preserve"> </w:t>
      </w:r>
      <w:r>
        <w:rPr>
          <w:sz w:val="22"/>
          <w:szCs w:val="22"/>
        </w:rPr>
        <w:t>the</w:t>
      </w:r>
      <w:r>
        <w:rPr>
          <w:spacing w:val="-17"/>
          <w:sz w:val="22"/>
          <w:szCs w:val="22"/>
        </w:rPr>
        <w:t xml:space="preserve"> </w:t>
      </w:r>
      <w:r>
        <w:rPr>
          <w:sz w:val="22"/>
          <w:szCs w:val="22"/>
        </w:rPr>
        <w:t>centre</w:t>
      </w:r>
      <w:r>
        <w:rPr>
          <w:spacing w:val="-18"/>
          <w:sz w:val="22"/>
          <w:szCs w:val="22"/>
        </w:rPr>
        <w:t xml:space="preserve"> </w:t>
      </w:r>
      <w:r>
        <w:rPr>
          <w:sz w:val="22"/>
          <w:szCs w:val="22"/>
        </w:rPr>
        <w:t>of</w:t>
      </w:r>
      <w:r>
        <w:rPr>
          <w:spacing w:val="-20"/>
          <w:sz w:val="22"/>
          <w:szCs w:val="22"/>
        </w:rPr>
        <w:t xml:space="preserve"> </w:t>
      </w:r>
      <w:r>
        <w:rPr>
          <w:sz w:val="22"/>
          <w:szCs w:val="22"/>
        </w:rPr>
        <w:t>our</w:t>
      </w:r>
      <w:r>
        <w:rPr>
          <w:spacing w:val="-18"/>
          <w:sz w:val="22"/>
          <w:szCs w:val="22"/>
        </w:rPr>
        <w:t xml:space="preserve"> </w:t>
      </w:r>
      <w:r>
        <w:rPr>
          <w:sz w:val="22"/>
          <w:szCs w:val="22"/>
        </w:rPr>
        <w:t>approach.</w:t>
      </w:r>
      <w:r>
        <w:rPr>
          <w:spacing w:val="-21"/>
          <w:sz w:val="22"/>
          <w:szCs w:val="22"/>
        </w:rPr>
        <w:t xml:space="preserve"> </w:t>
      </w:r>
      <w:r>
        <w:rPr>
          <w:sz w:val="22"/>
          <w:szCs w:val="22"/>
        </w:rPr>
        <w:t xml:space="preserve">Whilst acknowledging the role of traditional approaches to </w:t>
      </w:r>
      <w:r w:rsidR="00BA4569">
        <w:rPr>
          <w:sz w:val="22"/>
          <w:szCs w:val="22"/>
        </w:rPr>
        <w:t>s</w:t>
      </w:r>
      <w:r>
        <w:rPr>
          <w:sz w:val="22"/>
          <w:szCs w:val="22"/>
        </w:rPr>
        <w:t xml:space="preserve">afeguarding and </w:t>
      </w:r>
      <w:r w:rsidR="00BA4569">
        <w:rPr>
          <w:sz w:val="22"/>
          <w:szCs w:val="22"/>
        </w:rPr>
        <w:t>c</w:t>
      </w:r>
      <w:r>
        <w:rPr>
          <w:sz w:val="22"/>
          <w:szCs w:val="22"/>
        </w:rPr>
        <w:t xml:space="preserve">riminal </w:t>
      </w:r>
      <w:r w:rsidR="00BA4569">
        <w:rPr>
          <w:sz w:val="22"/>
          <w:szCs w:val="22"/>
        </w:rPr>
        <w:t>j</w:t>
      </w:r>
      <w:r>
        <w:rPr>
          <w:sz w:val="22"/>
          <w:szCs w:val="22"/>
        </w:rPr>
        <w:t>ustice, we will prioritise a strong core offer alongside statutory partnership responsibilities</w:t>
      </w:r>
      <w:r w:rsidR="00BA4569">
        <w:rPr>
          <w:sz w:val="22"/>
          <w:szCs w:val="22"/>
        </w:rPr>
        <w:t>. A joint approach</w:t>
      </w:r>
      <w:r>
        <w:rPr>
          <w:sz w:val="22"/>
          <w:szCs w:val="22"/>
        </w:rPr>
        <w:t xml:space="preserve"> seeks to increase engagement and long-term safety </w:t>
      </w:r>
      <w:r w:rsidR="00BA4569">
        <w:rPr>
          <w:sz w:val="22"/>
          <w:szCs w:val="22"/>
        </w:rPr>
        <w:t xml:space="preserve">resulting in </w:t>
      </w:r>
      <w:r>
        <w:rPr>
          <w:sz w:val="22"/>
          <w:szCs w:val="22"/>
        </w:rPr>
        <w:t xml:space="preserve">sustained positive outcomes for our communities. The partnership recognises there may be a risk associated with this approach, however, accepts this </w:t>
      </w:r>
      <w:r w:rsidR="00BA4569">
        <w:rPr>
          <w:sz w:val="22"/>
          <w:szCs w:val="22"/>
        </w:rPr>
        <w:t xml:space="preserve">as a </w:t>
      </w:r>
      <w:r>
        <w:rPr>
          <w:sz w:val="22"/>
          <w:szCs w:val="22"/>
        </w:rPr>
        <w:t>necess</w:t>
      </w:r>
      <w:r w:rsidR="00BA4569">
        <w:rPr>
          <w:sz w:val="22"/>
          <w:szCs w:val="22"/>
        </w:rPr>
        <w:t>ity</w:t>
      </w:r>
      <w:r>
        <w:rPr>
          <w:sz w:val="22"/>
          <w:szCs w:val="22"/>
        </w:rPr>
        <w:t xml:space="preserve"> to deliver resilient, thriving</w:t>
      </w:r>
      <w:r>
        <w:rPr>
          <w:spacing w:val="-11"/>
          <w:sz w:val="22"/>
          <w:szCs w:val="22"/>
        </w:rPr>
        <w:t xml:space="preserve"> </w:t>
      </w:r>
      <w:r>
        <w:rPr>
          <w:sz w:val="22"/>
          <w:szCs w:val="22"/>
        </w:rPr>
        <w:t>communities.</w:t>
      </w:r>
    </w:p>
    <w:p w14:paraId="4A1F335B" w14:textId="77777777" w:rsidR="00CC3FE1" w:rsidRDefault="00CC3FE1">
      <w:pPr>
        <w:pStyle w:val="BodyText"/>
        <w:spacing w:before="10"/>
        <w:rPr>
          <w:sz w:val="22"/>
          <w:szCs w:val="22"/>
        </w:rPr>
      </w:pPr>
    </w:p>
    <w:p w14:paraId="2A02021A" w14:textId="77777777" w:rsidR="00CC3FE1" w:rsidRDefault="00CC3FE1">
      <w:pPr>
        <w:pStyle w:val="BodyText"/>
        <w:ind w:left="720" w:right="128"/>
        <w:jc w:val="both"/>
        <w:rPr>
          <w:sz w:val="22"/>
          <w:szCs w:val="22"/>
        </w:rPr>
      </w:pPr>
      <w:bookmarkStart w:id="4" w:name="_Hlk120130886"/>
    </w:p>
    <w:p w14:paraId="2A176355" w14:textId="7C0C1E23" w:rsidR="00CC3FE1" w:rsidRPr="00EB12C4" w:rsidRDefault="00344B07" w:rsidP="00453573">
      <w:pPr>
        <w:pStyle w:val="Heading2"/>
        <w:rPr>
          <w:rStyle w:val="SubtleEmphasis"/>
          <w:b/>
          <w:bCs/>
        </w:rPr>
      </w:pPr>
      <w:bookmarkStart w:id="5" w:name="_Toc125734299"/>
      <w:r w:rsidRPr="00EB12C4">
        <w:rPr>
          <w:rStyle w:val="SubtleEmphasis"/>
          <w:b/>
          <w:bCs/>
        </w:rPr>
        <w:t xml:space="preserve">Participation of and Partnership with </w:t>
      </w:r>
      <w:r w:rsidR="00BA4569" w:rsidRPr="00EB12C4">
        <w:rPr>
          <w:rStyle w:val="SubtleEmphasis"/>
          <w:b/>
          <w:bCs/>
        </w:rPr>
        <w:t>C</w:t>
      </w:r>
      <w:r w:rsidRPr="00EB12C4">
        <w:rPr>
          <w:rStyle w:val="SubtleEmphasis"/>
          <w:b/>
          <w:bCs/>
        </w:rPr>
        <w:t xml:space="preserve">hildren, </w:t>
      </w:r>
      <w:r w:rsidR="00BA4569" w:rsidRPr="00EB12C4">
        <w:rPr>
          <w:rStyle w:val="SubtleEmphasis"/>
          <w:b/>
          <w:bCs/>
        </w:rPr>
        <w:t>Y</w:t>
      </w:r>
      <w:r w:rsidRPr="00EB12C4">
        <w:rPr>
          <w:rStyle w:val="SubtleEmphasis"/>
          <w:b/>
          <w:bCs/>
        </w:rPr>
        <w:t xml:space="preserve">oung </w:t>
      </w:r>
      <w:r w:rsidR="00BA4569" w:rsidRPr="00EB12C4">
        <w:rPr>
          <w:rStyle w:val="SubtleEmphasis"/>
          <w:b/>
          <w:bCs/>
        </w:rPr>
        <w:t>P</w:t>
      </w:r>
      <w:r w:rsidRPr="00EB12C4">
        <w:rPr>
          <w:rStyle w:val="SubtleEmphasis"/>
          <w:b/>
          <w:bCs/>
        </w:rPr>
        <w:t xml:space="preserve">eople, their Families and </w:t>
      </w:r>
      <w:r w:rsidR="00BA4569" w:rsidRPr="00EB12C4">
        <w:rPr>
          <w:rStyle w:val="SubtleEmphasis"/>
          <w:b/>
          <w:bCs/>
        </w:rPr>
        <w:t>C</w:t>
      </w:r>
      <w:r w:rsidRPr="00EB12C4">
        <w:rPr>
          <w:rStyle w:val="SubtleEmphasis"/>
          <w:b/>
          <w:bCs/>
        </w:rPr>
        <w:t>ommunity</w:t>
      </w:r>
      <w:bookmarkEnd w:id="5"/>
    </w:p>
    <w:bookmarkEnd w:id="4"/>
    <w:p w14:paraId="5E4A7D15" w14:textId="77777777" w:rsidR="00CC3FE1" w:rsidRDefault="00CC3FE1">
      <w:pPr>
        <w:pStyle w:val="BodyText"/>
        <w:spacing w:before="10"/>
        <w:rPr>
          <w:color w:val="000000"/>
          <w:sz w:val="22"/>
          <w:szCs w:val="22"/>
        </w:rPr>
      </w:pPr>
    </w:p>
    <w:p w14:paraId="6AAD7A39" w14:textId="317C61CC" w:rsidR="00CC3FE1" w:rsidRDefault="00344B07">
      <w:pPr>
        <w:pStyle w:val="BodyText"/>
        <w:ind w:left="720" w:right="115"/>
        <w:jc w:val="both"/>
        <w:rPr>
          <w:color w:val="000000"/>
          <w:sz w:val="22"/>
          <w:szCs w:val="22"/>
        </w:rPr>
      </w:pPr>
      <w:r>
        <w:rPr>
          <w:color w:val="000000"/>
          <w:sz w:val="22"/>
          <w:szCs w:val="22"/>
        </w:rPr>
        <w:t xml:space="preserve">The exploitation of </w:t>
      </w:r>
      <w:r w:rsidR="00EB12C4">
        <w:rPr>
          <w:color w:val="000000"/>
          <w:sz w:val="22"/>
          <w:szCs w:val="22"/>
        </w:rPr>
        <w:t>c</w:t>
      </w:r>
      <w:r>
        <w:rPr>
          <w:color w:val="000000"/>
          <w:sz w:val="22"/>
          <w:szCs w:val="22"/>
        </w:rPr>
        <w:t xml:space="preserve">hildren and </w:t>
      </w:r>
      <w:r w:rsidR="00EB12C4">
        <w:rPr>
          <w:color w:val="000000"/>
          <w:sz w:val="22"/>
          <w:szCs w:val="22"/>
        </w:rPr>
        <w:t>y</w:t>
      </w:r>
      <w:r>
        <w:rPr>
          <w:color w:val="000000"/>
          <w:sz w:val="22"/>
          <w:szCs w:val="22"/>
        </w:rPr>
        <w:t xml:space="preserve">oung </w:t>
      </w:r>
      <w:r w:rsidR="00EB12C4">
        <w:rPr>
          <w:color w:val="000000"/>
          <w:sz w:val="22"/>
          <w:szCs w:val="22"/>
        </w:rPr>
        <w:t>p</w:t>
      </w:r>
      <w:r>
        <w:rPr>
          <w:color w:val="000000"/>
          <w:sz w:val="22"/>
          <w:szCs w:val="22"/>
        </w:rPr>
        <w:t xml:space="preserve">eople cannot be tackled by statutory agencies alone. Parents/carers and communities play a vital role in supporting the health, safety and wellbeing of all children and it is vital that positive, strong trusting, open and honest relationships are built with parents/carers and communities and that they are also seen as safeguarding partners. </w:t>
      </w:r>
    </w:p>
    <w:p w14:paraId="1C36D69E" w14:textId="77777777" w:rsidR="00CC3FE1" w:rsidRDefault="00CC3FE1">
      <w:pPr>
        <w:spacing w:after="0"/>
        <w:rPr>
          <w:rFonts w:ascii="Arial" w:hAnsi="Arial" w:cs="Arial"/>
        </w:rPr>
      </w:pPr>
    </w:p>
    <w:p w14:paraId="7ED4332D" w14:textId="6901F734" w:rsidR="00CC3FE1" w:rsidRDefault="00344B07">
      <w:pPr>
        <w:pStyle w:val="BodyText"/>
        <w:ind w:left="720" w:right="115"/>
        <w:jc w:val="both"/>
      </w:pPr>
      <w:r>
        <w:rPr>
          <w:sz w:val="22"/>
          <w:szCs w:val="22"/>
        </w:rPr>
        <w:t>Parents, carers and families play a vital part in the development and delivery of services and effective participation ensures that services develop/reflect local needs. Parents and carers are the experts and their child’s primary educator. As a service we pledge to ensure that we engage and work flexibly with children and young people and parents/carers. This will include ensuring we are inclusive in terms of disabilities, communication barriers</w:t>
      </w:r>
      <w:r w:rsidR="00EB12C4">
        <w:rPr>
          <w:sz w:val="22"/>
          <w:szCs w:val="22"/>
        </w:rPr>
        <w:t>, for example,</w:t>
      </w:r>
      <w:r>
        <w:rPr>
          <w:sz w:val="22"/>
          <w:szCs w:val="22"/>
        </w:rPr>
        <w:t xml:space="preserve"> language and cultural differences</w:t>
      </w:r>
      <w:r w:rsidR="00EB12C4">
        <w:rPr>
          <w:sz w:val="22"/>
          <w:szCs w:val="22"/>
        </w:rPr>
        <w:t>, as well as providing tangible resources,</w:t>
      </w:r>
      <w:r>
        <w:rPr>
          <w:color w:val="8496B0"/>
          <w:sz w:val="22"/>
          <w:szCs w:val="22"/>
        </w:rPr>
        <w:t xml:space="preserve"> </w:t>
      </w:r>
      <w:r w:rsidR="00EB12C4">
        <w:rPr>
          <w:sz w:val="22"/>
          <w:szCs w:val="22"/>
        </w:rPr>
        <w:t>access and time.</w:t>
      </w:r>
      <w:r>
        <w:rPr>
          <w:color w:val="8496B0"/>
          <w:sz w:val="22"/>
          <w:szCs w:val="22"/>
        </w:rPr>
        <w:t xml:space="preserve"> </w:t>
      </w:r>
    </w:p>
    <w:p w14:paraId="2DBC4600" w14:textId="77777777" w:rsidR="00CC3FE1" w:rsidRDefault="00CC3FE1">
      <w:pPr>
        <w:pStyle w:val="BodyText"/>
        <w:ind w:left="720" w:right="128"/>
        <w:jc w:val="both"/>
        <w:rPr>
          <w:sz w:val="22"/>
          <w:szCs w:val="22"/>
        </w:rPr>
      </w:pPr>
    </w:p>
    <w:p w14:paraId="2AD64332" w14:textId="77777777" w:rsidR="00CC3FE1" w:rsidRDefault="00CC3FE1">
      <w:pPr>
        <w:pStyle w:val="BodyText"/>
        <w:spacing w:before="8"/>
        <w:rPr>
          <w:sz w:val="22"/>
          <w:szCs w:val="22"/>
        </w:rPr>
      </w:pPr>
    </w:p>
    <w:p w14:paraId="78DC9CCB" w14:textId="5DEBD969" w:rsidR="00CC3FE1" w:rsidRDefault="00453573" w:rsidP="00453573">
      <w:pPr>
        <w:pStyle w:val="Heading2"/>
      </w:pPr>
      <w:bookmarkStart w:id="6" w:name="_bookmark3"/>
      <w:bookmarkStart w:id="7" w:name="_Toc125734300"/>
      <w:bookmarkEnd w:id="6"/>
      <w:r>
        <w:t xml:space="preserve">2.2 </w:t>
      </w:r>
      <w:r w:rsidR="00344B07">
        <w:t>Principles</w:t>
      </w:r>
      <w:bookmarkEnd w:id="7"/>
    </w:p>
    <w:p w14:paraId="42780A76" w14:textId="77777777" w:rsidR="00CC3FE1" w:rsidRDefault="00CC3FE1">
      <w:pPr>
        <w:pStyle w:val="BodyText"/>
        <w:spacing w:before="6"/>
        <w:rPr>
          <w:b/>
          <w:sz w:val="22"/>
          <w:szCs w:val="22"/>
        </w:rPr>
      </w:pPr>
    </w:p>
    <w:p w14:paraId="12362E4E" w14:textId="390147FE" w:rsidR="00CC3FE1" w:rsidRDefault="00344B07">
      <w:pPr>
        <w:pStyle w:val="BodyText"/>
        <w:spacing w:line="228" w:lineRule="auto"/>
        <w:ind w:left="720"/>
      </w:pPr>
      <w:r>
        <w:rPr>
          <w:sz w:val="22"/>
          <w:szCs w:val="22"/>
        </w:rPr>
        <w:t>Th</w:t>
      </w:r>
      <w:r w:rsidR="007115C4">
        <w:rPr>
          <w:sz w:val="22"/>
          <w:szCs w:val="22"/>
        </w:rPr>
        <w:t>e</w:t>
      </w:r>
      <w:r>
        <w:rPr>
          <w:sz w:val="22"/>
          <w:szCs w:val="22"/>
        </w:rPr>
        <w:t xml:space="preserve"> strateg</w:t>
      </w:r>
      <w:r w:rsidR="00EB12C4">
        <w:rPr>
          <w:sz w:val="22"/>
          <w:szCs w:val="22"/>
        </w:rPr>
        <w:t>ic plan</w:t>
      </w:r>
      <w:r>
        <w:rPr>
          <w:sz w:val="22"/>
          <w:szCs w:val="22"/>
        </w:rPr>
        <w:t xml:space="preserve"> is based upon</w:t>
      </w:r>
      <w:r w:rsidR="007115C4">
        <w:rPr>
          <w:sz w:val="22"/>
          <w:szCs w:val="22"/>
        </w:rPr>
        <w:t xml:space="preserve"> the </w:t>
      </w:r>
      <w:r>
        <w:rPr>
          <w:sz w:val="22"/>
          <w:szCs w:val="22"/>
        </w:rPr>
        <w:t xml:space="preserve">principles set out below, as identified in the </w:t>
      </w:r>
      <w:r w:rsidRPr="00EB12C4">
        <w:rPr>
          <w:sz w:val="22"/>
          <w:szCs w:val="22"/>
        </w:rPr>
        <w:t>‘See Me, Hear Me Framework’</w:t>
      </w:r>
      <w:r>
        <w:rPr>
          <w:sz w:val="22"/>
          <w:szCs w:val="22"/>
        </w:rPr>
        <w:t>.</w:t>
      </w:r>
    </w:p>
    <w:p w14:paraId="439B2D38" w14:textId="77777777" w:rsidR="00CC3FE1" w:rsidRPr="003579BA" w:rsidRDefault="00CC3FE1">
      <w:pPr>
        <w:pStyle w:val="BodyText"/>
        <w:spacing w:line="228" w:lineRule="auto"/>
        <w:rPr>
          <w:rStyle w:val="SubtleEmphasis"/>
        </w:rPr>
      </w:pPr>
    </w:p>
    <w:p w14:paraId="332290BD" w14:textId="735A6758" w:rsidR="00CC3FE1" w:rsidRPr="003579BA" w:rsidRDefault="007115C4" w:rsidP="00EB12C4">
      <w:pPr>
        <w:pStyle w:val="BodyText"/>
        <w:spacing w:line="228" w:lineRule="auto"/>
        <w:ind w:left="720"/>
        <w:rPr>
          <w:rStyle w:val="SubtleEmphasis"/>
        </w:rPr>
      </w:pPr>
      <w:r w:rsidRPr="003579BA">
        <w:rPr>
          <w:rStyle w:val="SubtleEmphasis"/>
        </w:rPr>
        <w:t xml:space="preserve">A. </w:t>
      </w:r>
      <w:r w:rsidR="00344B07" w:rsidRPr="003579BA">
        <w:rPr>
          <w:rStyle w:val="SubtleEmphasis"/>
        </w:rPr>
        <w:t xml:space="preserve">The </w:t>
      </w:r>
      <w:r w:rsidR="00EB12C4" w:rsidRPr="003579BA">
        <w:rPr>
          <w:rStyle w:val="SubtleEmphasis"/>
        </w:rPr>
        <w:t>C</w:t>
      </w:r>
      <w:r w:rsidR="00344B07" w:rsidRPr="003579BA">
        <w:rPr>
          <w:rStyle w:val="SubtleEmphasis"/>
        </w:rPr>
        <w:t xml:space="preserve">hild’s </w:t>
      </w:r>
      <w:r w:rsidR="00EB12C4" w:rsidRPr="003579BA">
        <w:rPr>
          <w:rStyle w:val="SubtleEmphasis"/>
        </w:rPr>
        <w:t>B</w:t>
      </w:r>
      <w:r w:rsidR="00344B07" w:rsidRPr="003579BA">
        <w:rPr>
          <w:rStyle w:val="SubtleEmphasis"/>
        </w:rPr>
        <w:t xml:space="preserve">est </w:t>
      </w:r>
      <w:r w:rsidR="00EB12C4" w:rsidRPr="003579BA">
        <w:rPr>
          <w:rStyle w:val="SubtleEmphasis"/>
        </w:rPr>
        <w:t>I</w:t>
      </w:r>
      <w:r w:rsidR="00344B07" w:rsidRPr="003579BA">
        <w:rPr>
          <w:rStyle w:val="SubtleEmphasis"/>
        </w:rPr>
        <w:t xml:space="preserve">nterests </w:t>
      </w:r>
      <w:r w:rsidR="00EB12C4" w:rsidRPr="003579BA">
        <w:rPr>
          <w:rStyle w:val="SubtleEmphasis"/>
        </w:rPr>
        <w:t>M</w:t>
      </w:r>
      <w:r w:rsidR="00344B07" w:rsidRPr="003579BA">
        <w:rPr>
          <w:rStyle w:val="SubtleEmphasis"/>
        </w:rPr>
        <w:t xml:space="preserve">ust be the </w:t>
      </w:r>
      <w:r w:rsidR="00EB12C4" w:rsidRPr="003579BA">
        <w:rPr>
          <w:rStyle w:val="SubtleEmphasis"/>
        </w:rPr>
        <w:t>T</w:t>
      </w:r>
      <w:r w:rsidR="00344B07" w:rsidRPr="003579BA">
        <w:rPr>
          <w:rStyle w:val="SubtleEmphasis"/>
        </w:rPr>
        <w:t xml:space="preserve">op </w:t>
      </w:r>
      <w:r w:rsidR="00EB12C4" w:rsidRPr="003579BA">
        <w:rPr>
          <w:rStyle w:val="SubtleEmphasis"/>
        </w:rPr>
        <w:t>P</w:t>
      </w:r>
      <w:r w:rsidR="00344B07" w:rsidRPr="003579BA">
        <w:rPr>
          <w:rStyle w:val="SubtleEmphasis"/>
        </w:rPr>
        <w:t>riority</w:t>
      </w:r>
    </w:p>
    <w:p w14:paraId="501782DE" w14:textId="77777777" w:rsidR="00CC3FE1" w:rsidRDefault="00CC3FE1">
      <w:pPr>
        <w:pStyle w:val="BodyText"/>
        <w:spacing w:line="228" w:lineRule="auto"/>
        <w:ind w:left="720"/>
      </w:pPr>
    </w:p>
    <w:p w14:paraId="3104612E" w14:textId="77777777" w:rsidR="00CC3FE1" w:rsidRDefault="00344B07" w:rsidP="003F5B86">
      <w:pPr>
        <w:pStyle w:val="BodyText"/>
        <w:ind w:left="720" w:right="115"/>
        <w:jc w:val="both"/>
      </w:pPr>
      <w:r>
        <w:rPr>
          <w:sz w:val="22"/>
          <w:szCs w:val="22"/>
        </w:rPr>
        <w:t xml:space="preserve">The strategy takes a child centred; </w:t>
      </w:r>
      <w:r>
        <w:rPr>
          <w:color w:val="000000"/>
          <w:sz w:val="22"/>
          <w:szCs w:val="22"/>
        </w:rPr>
        <w:t xml:space="preserve">relationship-based approach, whilst </w:t>
      </w:r>
      <w:r>
        <w:rPr>
          <w:sz w:val="22"/>
          <w:szCs w:val="22"/>
        </w:rPr>
        <w:t>at the</w:t>
      </w:r>
      <w:r>
        <w:rPr>
          <w:spacing w:val="-6"/>
          <w:sz w:val="22"/>
          <w:szCs w:val="22"/>
        </w:rPr>
        <w:t xml:space="preserve"> </w:t>
      </w:r>
      <w:r>
        <w:rPr>
          <w:sz w:val="22"/>
          <w:szCs w:val="22"/>
        </w:rPr>
        <w:t>same</w:t>
      </w:r>
      <w:r>
        <w:rPr>
          <w:spacing w:val="-6"/>
          <w:sz w:val="22"/>
          <w:szCs w:val="22"/>
        </w:rPr>
        <w:t xml:space="preserve"> </w:t>
      </w:r>
      <w:r>
        <w:rPr>
          <w:sz w:val="22"/>
          <w:szCs w:val="22"/>
        </w:rPr>
        <w:t>time</w:t>
      </w:r>
      <w:r>
        <w:rPr>
          <w:spacing w:val="-6"/>
          <w:sz w:val="22"/>
          <w:szCs w:val="22"/>
        </w:rPr>
        <w:t xml:space="preserve"> </w:t>
      </w:r>
      <w:r>
        <w:rPr>
          <w:sz w:val="22"/>
          <w:szCs w:val="22"/>
        </w:rPr>
        <w:t>recognising</w:t>
      </w:r>
      <w:r>
        <w:rPr>
          <w:spacing w:val="-5"/>
          <w:sz w:val="22"/>
          <w:szCs w:val="22"/>
        </w:rPr>
        <w:t xml:space="preserve"> </w:t>
      </w:r>
      <w:r>
        <w:rPr>
          <w:sz w:val="22"/>
          <w:szCs w:val="22"/>
        </w:rPr>
        <w:t>that</w:t>
      </w:r>
      <w:r>
        <w:rPr>
          <w:spacing w:val="-6"/>
          <w:sz w:val="22"/>
          <w:szCs w:val="22"/>
        </w:rPr>
        <w:t xml:space="preserve"> </w:t>
      </w:r>
      <w:r>
        <w:rPr>
          <w:sz w:val="22"/>
          <w:szCs w:val="22"/>
        </w:rPr>
        <w:t>to</w:t>
      </w:r>
      <w:r>
        <w:rPr>
          <w:spacing w:val="-6"/>
          <w:sz w:val="22"/>
          <w:szCs w:val="22"/>
        </w:rPr>
        <w:t xml:space="preserve"> </w:t>
      </w:r>
      <w:r>
        <w:rPr>
          <w:sz w:val="22"/>
          <w:szCs w:val="22"/>
        </w:rPr>
        <w:t>protect</w:t>
      </w:r>
      <w:r>
        <w:rPr>
          <w:spacing w:val="-8"/>
          <w:sz w:val="22"/>
          <w:szCs w:val="22"/>
        </w:rPr>
        <w:t xml:space="preserve"> </w:t>
      </w:r>
      <w:r>
        <w:rPr>
          <w:sz w:val="22"/>
          <w:szCs w:val="22"/>
        </w:rPr>
        <w:t>other</w:t>
      </w:r>
      <w:r>
        <w:rPr>
          <w:spacing w:val="-7"/>
          <w:sz w:val="22"/>
          <w:szCs w:val="22"/>
        </w:rPr>
        <w:t xml:space="preserve"> </w:t>
      </w:r>
      <w:r>
        <w:rPr>
          <w:sz w:val="22"/>
          <w:szCs w:val="22"/>
        </w:rPr>
        <w:t>children</w:t>
      </w:r>
      <w:r>
        <w:rPr>
          <w:spacing w:val="-8"/>
          <w:sz w:val="22"/>
          <w:szCs w:val="22"/>
        </w:rPr>
        <w:t xml:space="preserve"> </w:t>
      </w:r>
      <w:r>
        <w:rPr>
          <w:sz w:val="22"/>
          <w:szCs w:val="22"/>
        </w:rPr>
        <w:t>and</w:t>
      </w:r>
      <w:r>
        <w:rPr>
          <w:spacing w:val="-7"/>
          <w:sz w:val="22"/>
          <w:szCs w:val="22"/>
        </w:rPr>
        <w:t xml:space="preserve"> </w:t>
      </w:r>
      <w:r>
        <w:rPr>
          <w:sz w:val="22"/>
          <w:szCs w:val="22"/>
        </w:rPr>
        <w:t>future</w:t>
      </w:r>
      <w:r>
        <w:rPr>
          <w:spacing w:val="-9"/>
          <w:sz w:val="22"/>
          <w:szCs w:val="22"/>
        </w:rPr>
        <w:t xml:space="preserve"> </w:t>
      </w:r>
      <w:r>
        <w:rPr>
          <w:sz w:val="22"/>
          <w:szCs w:val="22"/>
        </w:rPr>
        <w:t>abuse</w:t>
      </w:r>
      <w:r>
        <w:rPr>
          <w:spacing w:val="-8"/>
          <w:sz w:val="22"/>
          <w:szCs w:val="22"/>
        </w:rPr>
        <w:t xml:space="preserve"> </w:t>
      </w:r>
      <w:r>
        <w:rPr>
          <w:sz w:val="22"/>
          <w:szCs w:val="22"/>
        </w:rPr>
        <w:t>there</w:t>
      </w:r>
      <w:r>
        <w:rPr>
          <w:spacing w:val="-8"/>
          <w:sz w:val="22"/>
          <w:szCs w:val="22"/>
        </w:rPr>
        <w:t xml:space="preserve"> </w:t>
      </w:r>
      <w:r>
        <w:rPr>
          <w:sz w:val="22"/>
          <w:szCs w:val="22"/>
        </w:rPr>
        <w:t>is</w:t>
      </w:r>
      <w:r>
        <w:rPr>
          <w:spacing w:val="-7"/>
          <w:sz w:val="22"/>
          <w:szCs w:val="22"/>
        </w:rPr>
        <w:t xml:space="preserve"> </w:t>
      </w:r>
      <w:r>
        <w:rPr>
          <w:sz w:val="22"/>
          <w:szCs w:val="22"/>
        </w:rPr>
        <w:t>a</w:t>
      </w:r>
      <w:r>
        <w:rPr>
          <w:spacing w:val="-8"/>
          <w:sz w:val="22"/>
          <w:szCs w:val="22"/>
        </w:rPr>
        <w:t xml:space="preserve"> </w:t>
      </w:r>
      <w:r>
        <w:rPr>
          <w:sz w:val="22"/>
          <w:szCs w:val="22"/>
        </w:rPr>
        <w:t>need to identify, disrupt and prosecute</w:t>
      </w:r>
      <w:r>
        <w:rPr>
          <w:spacing w:val="-6"/>
          <w:sz w:val="22"/>
          <w:szCs w:val="22"/>
        </w:rPr>
        <w:t xml:space="preserve"> </w:t>
      </w:r>
      <w:r>
        <w:rPr>
          <w:sz w:val="22"/>
          <w:szCs w:val="22"/>
        </w:rPr>
        <w:t>offenders.</w:t>
      </w:r>
    </w:p>
    <w:p w14:paraId="1010F615" w14:textId="77777777" w:rsidR="00CC3FE1" w:rsidRDefault="00CC3FE1" w:rsidP="003F5B86">
      <w:pPr>
        <w:pStyle w:val="BodyText"/>
        <w:spacing w:before="11"/>
        <w:jc w:val="both"/>
        <w:rPr>
          <w:sz w:val="22"/>
          <w:szCs w:val="22"/>
        </w:rPr>
      </w:pPr>
    </w:p>
    <w:p w14:paraId="75BD4B55" w14:textId="63E77FB0" w:rsidR="00CC3FE1" w:rsidRDefault="00344B07" w:rsidP="003F5B86">
      <w:pPr>
        <w:spacing w:after="0" w:line="240" w:lineRule="auto"/>
        <w:ind w:left="720"/>
        <w:jc w:val="both"/>
      </w:pPr>
      <w:r>
        <w:rPr>
          <w:rFonts w:ascii="Arial" w:hAnsi="Arial" w:cs="Arial"/>
        </w:rPr>
        <w:lastRenderedPageBreak/>
        <w:t>Children</w:t>
      </w:r>
      <w:r>
        <w:rPr>
          <w:rFonts w:ascii="Arial" w:hAnsi="Arial" w:cs="Arial"/>
          <w:spacing w:val="-7"/>
        </w:rPr>
        <w:t xml:space="preserve"> </w:t>
      </w:r>
      <w:r>
        <w:rPr>
          <w:rFonts w:ascii="Arial" w:hAnsi="Arial" w:cs="Arial"/>
        </w:rPr>
        <w:t>do</w:t>
      </w:r>
      <w:r>
        <w:rPr>
          <w:rFonts w:ascii="Arial" w:hAnsi="Arial" w:cs="Arial"/>
          <w:spacing w:val="-10"/>
        </w:rPr>
        <w:t xml:space="preserve"> </w:t>
      </w:r>
      <w:r>
        <w:rPr>
          <w:rFonts w:ascii="Arial" w:hAnsi="Arial" w:cs="Arial"/>
        </w:rPr>
        <w:t>not</w:t>
      </w:r>
      <w:r>
        <w:rPr>
          <w:rFonts w:ascii="Arial" w:hAnsi="Arial" w:cs="Arial"/>
          <w:spacing w:val="-10"/>
        </w:rPr>
        <w:t xml:space="preserve"> </w:t>
      </w:r>
      <w:r>
        <w:rPr>
          <w:rFonts w:ascii="Arial" w:hAnsi="Arial" w:cs="Arial"/>
        </w:rPr>
        <w:t>make</w:t>
      </w:r>
      <w:r>
        <w:rPr>
          <w:rFonts w:ascii="Arial" w:hAnsi="Arial" w:cs="Arial"/>
          <w:spacing w:val="-7"/>
        </w:rPr>
        <w:t xml:space="preserve"> </w:t>
      </w:r>
      <w:r>
        <w:rPr>
          <w:rFonts w:ascii="Arial" w:hAnsi="Arial" w:cs="Arial"/>
        </w:rPr>
        <w:t>informed</w:t>
      </w:r>
      <w:r>
        <w:rPr>
          <w:rFonts w:ascii="Arial" w:hAnsi="Arial" w:cs="Arial"/>
          <w:spacing w:val="-6"/>
        </w:rPr>
        <w:t xml:space="preserve"> </w:t>
      </w:r>
      <w:r>
        <w:rPr>
          <w:rFonts w:ascii="Arial" w:hAnsi="Arial" w:cs="Arial"/>
        </w:rPr>
        <w:t>choices</w:t>
      </w:r>
      <w:r>
        <w:rPr>
          <w:rFonts w:ascii="Arial" w:hAnsi="Arial" w:cs="Arial"/>
          <w:spacing w:val="-8"/>
        </w:rPr>
        <w:t xml:space="preserve"> </w:t>
      </w:r>
      <w:r>
        <w:rPr>
          <w:rFonts w:ascii="Arial" w:hAnsi="Arial" w:cs="Arial"/>
        </w:rPr>
        <w:t>to</w:t>
      </w:r>
      <w:r>
        <w:rPr>
          <w:rFonts w:ascii="Arial" w:hAnsi="Arial" w:cs="Arial"/>
          <w:spacing w:val="-7"/>
        </w:rPr>
        <w:t xml:space="preserve"> </w:t>
      </w:r>
      <w:r>
        <w:rPr>
          <w:rFonts w:ascii="Arial" w:hAnsi="Arial" w:cs="Arial"/>
        </w:rPr>
        <w:t>enter</w:t>
      </w:r>
      <w:r>
        <w:rPr>
          <w:rFonts w:ascii="Arial" w:hAnsi="Arial" w:cs="Arial"/>
          <w:spacing w:val="-9"/>
        </w:rPr>
        <w:t xml:space="preserve"> </w:t>
      </w:r>
      <w:r>
        <w:rPr>
          <w:rFonts w:ascii="Arial" w:hAnsi="Arial" w:cs="Arial"/>
        </w:rPr>
        <w:t>or</w:t>
      </w:r>
      <w:r>
        <w:rPr>
          <w:rFonts w:ascii="Arial" w:hAnsi="Arial" w:cs="Arial"/>
          <w:spacing w:val="-8"/>
        </w:rPr>
        <w:t xml:space="preserve"> </w:t>
      </w:r>
      <w:r>
        <w:rPr>
          <w:rFonts w:ascii="Arial" w:hAnsi="Arial" w:cs="Arial"/>
        </w:rPr>
        <w:t>remain</w:t>
      </w:r>
      <w:r>
        <w:rPr>
          <w:rFonts w:ascii="Arial" w:hAnsi="Arial" w:cs="Arial"/>
          <w:spacing w:val="-8"/>
        </w:rPr>
        <w:t xml:space="preserve"> </w:t>
      </w:r>
      <w:r>
        <w:rPr>
          <w:rFonts w:ascii="Arial" w:hAnsi="Arial" w:cs="Arial"/>
        </w:rPr>
        <w:t>in</w:t>
      </w:r>
      <w:r>
        <w:rPr>
          <w:rFonts w:ascii="Arial" w:hAnsi="Arial" w:cs="Arial"/>
          <w:spacing w:val="-10"/>
        </w:rPr>
        <w:t xml:space="preserve"> </w:t>
      </w:r>
      <w:r>
        <w:rPr>
          <w:rFonts w:ascii="Arial" w:hAnsi="Arial" w:cs="Arial"/>
        </w:rPr>
        <w:t>exploitative</w:t>
      </w:r>
      <w:r>
        <w:rPr>
          <w:rFonts w:ascii="Arial" w:hAnsi="Arial" w:cs="Arial"/>
          <w:spacing w:val="-7"/>
        </w:rPr>
        <w:t xml:space="preserve"> </w:t>
      </w:r>
      <w:r>
        <w:rPr>
          <w:rFonts w:ascii="Arial" w:hAnsi="Arial" w:cs="Arial"/>
        </w:rPr>
        <w:t>situations.</w:t>
      </w:r>
      <w:r w:rsidR="007115C4">
        <w:rPr>
          <w:rFonts w:ascii="Arial" w:hAnsi="Arial" w:cs="Arial"/>
          <w:spacing w:val="-7"/>
        </w:rPr>
        <w:t>, t</w:t>
      </w:r>
      <w:r>
        <w:rPr>
          <w:rFonts w:ascii="Arial" w:hAnsi="Arial" w:cs="Arial"/>
        </w:rPr>
        <w:t>hey do so, through coercion, enticement, manipulation, or desperation. Children under 16 years</w:t>
      </w:r>
      <w:r>
        <w:rPr>
          <w:rFonts w:ascii="Arial" w:hAnsi="Arial" w:cs="Arial"/>
          <w:spacing w:val="-12"/>
        </w:rPr>
        <w:t xml:space="preserve"> </w:t>
      </w:r>
      <w:r>
        <w:rPr>
          <w:rFonts w:ascii="Arial" w:hAnsi="Arial" w:cs="Arial"/>
        </w:rPr>
        <w:t>old</w:t>
      </w:r>
      <w:r>
        <w:rPr>
          <w:rFonts w:ascii="Arial" w:hAnsi="Arial" w:cs="Arial"/>
          <w:spacing w:val="-10"/>
        </w:rPr>
        <w:t xml:space="preserve"> </w:t>
      </w:r>
      <w:r>
        <w:rPr>
          <w:rFonts w:ascii="Arial" w:hAnsi="Arial" w:cs="Arial"/>
        </w:rPr>
        <w:t>cannot</w:t>
      </w:r>
      <w:r>
        <w:rPr>
          <w:rFonts w:ascii="Arial" w:hAnsi="Arial" w:cs="Arial"/>
          <w:spacing w:val="-11"/>
        </w:rPr>
        <w:t xml:space="preserve"> </w:t>
      </w:r>
      <w:r>
        <w:rPr>
          <w:rFonts w:ascii="Arial" w:hAnsi="Arial" w:cs="Arial"/>
        </w:rPr>
        <w:t>consent</w:t>
      </w:r>
      <w:r>
        <w:rPr>
          <w:rFonts w:ascii="Arial" w:hAnsi="Arial" w:cs="Arial"/>
          <w:spacing w:val="-10"/>
        </w:rPr>
        <w:t xml:space="preserve"> </w:t>
      </w:r>
      <w:r>
        <w:rPr>
          <w:rFonts w:ascii="Arial" w:hAnsi="Arial" w:cs="Arial"/>
        </w:rPr>
        <w:t>to</w:t>
      </w:r>
      <w:r>
        <w:rPr>
          <w:rFonts w:ascii="Arial" w:hAnsi="Arial" w:cs="Arial"/>
          <w:spacing w:val="-10"/>
        </w:rPr>
        <w:t xml:space="preserve"> </w:t>
      </w:r>
      <w:r>
        <w:rPr>
          <w:rFonts w:ascii="Arial" w:hAnsi="Arial" w:cs="Arial"/>
        </w:rPr>
        <w:t>sexual</w:t>
      </w:r>
      <w:r>
        <w:rPr>
          <w:rFonts w:ascii="Arial" w:hAnsi="Arial" w:cs="Arial"/>
          <w:spacing w:val="-13"/>
        </w:rPr>
        <w:t xml:space="preserve"> </w:t>
      </w:r>
      <w:r>
        <w:rPr>
          <w:rFonts w:ascii="Arial" w:hAnsi="Arial" w:cs="Arial"/>
        </w:rPr>
        <w:t>activity</w:t>
      </w:r>
      <w:r>
        <w:rPr>
          <w:rFonts w:ascii="Arial" w:hAnsi="Arial" w:cs="Arial"/>
          <w:spacing w:val="-12"/>
        </w:rPr>
        <w:t xml:space="preserve"> </w:t>
      </w:r>
      <w:r>
        <w:rPr>
          <w:rFonts w:ascii="Arial" w:hAnsi="Arial" w:cs="Arial"/>
        </w:rPr>
        <w:t>and</w:t>
      </w:r>
      <w:r>
        <w:rPr>
          <w:rFonts w:ascii="Arial" w:hAnsi="Arial" w:cs="Arial"/>
          <w:spacing w:val="-10"/>
        </w:rPr>
        <w:t xml:space="preserve"> </w:t>
      </w:r>
      <w:r>
        <w:rPr>
          <w:rFonts w:ascii="Arial" w:hAnsi="Arial" w:cs="Arial"/>
        </w:rPr>
        <w:t>sexual</w:t>
      </w:r>
      <w:r>
        <w:rPr>
          <w:rFonts w:ascii="Arial" w:hAnsi="Arial" w:cs="Arial"/>
          <w:spacing w:val="-12"/>
        </w:rPr>
        <w:t xml:space="preserve"> </w:t>
      </w:r>
      <w:r>
        <w:rPr>
          <w:rFonts w:ascii="Arial" w:hAnsi="Arial" w:cs="Arial"/>
        </w:rPr>
        <w:t>activity</w:t>
      </w:r>
      <w:r>
        <w:rPr>
          <w:rFonts w:ascii="Arial" w:hAnsi="Arial" w:cs="Arial"/>
          <w:spacing w:val="-11"/>
        </w:rPr>
        <w:t xml:space="preserve"> </w:t>
      </w:r>
      <w:r>
        <w:rPr>
          <w:rFonts w:ascii="Arial" w:hAnsi="Arial" w:cs="Arial"/>
        </w:rPr>
        <w:t>with</w:t>
      </w:r>
      <w:r>
        <w:rPr>
          <w:rFonts w:ascii="Arial" w:hAnsi="Arial" w:cs="Arial"/>
          <w:spacing w:val="-13"/>
        </w:rPr>
        <w:t xml:space="preserve"> </w:t>
      </w:r>
      <w:r>
        <w:rPr>
          <w:rFonts w:ascii="Arial" w:hAnsi="Arial" w:cs="Arial"/>
        </w:rPr>
        <w:t>a</w:t>
      </w:r>
      <w:r>
        <w:rPr>
          <w:rFonts w:ascii="Arial" w:hAnsi="Arial" w:cs="Arial"/>
          <w:spacing w:val="-12"/>
        </w:rPr>
        <w:t xml:space="preserve"> </w:t>
      </w:r>
      <w:r>
        <w:rPr>
          <w:rFonts w:ascii="Arial" w:hAnsi="Arial" w:cs="Arial"/>
        </w:rPr>
        <w:t>child</w:t>
      </w:r>
      <w:r>
        <w:rPr>
          <w:rFonts w:ascii="Arial" w:hAnsi="Arial" w:cs="Arial"/>
          <w:spacing w:val="-11"/>
        </w:rPr>
        <w:t xml:space="preserve"> </w:t>
      </w:r>
      <w:r>
        <w:rPr>
          <w:rFonts w:ascii="Arial" w:hAnsi="Arial" w:cs="Arial"/>
        </w:rPr>
        <w:t>under</w:t>
      </w:r>
      <w:r>
        <w:rPr>
          <w:rFonts w:ascii="Arial" w:hAnsi="Arial" w:cs="Arial"/>
          <w:spacing w:val="-11"/>
        </w:rPr>
        <w:t xml:space="preserve"> </w:t>
      </w:r>
      <w:r>
        <w:rPr>
          <w:rFonts w:ascii="Arial" w:hAnsi="Arial" w:cs="Arial"/>
        </w:rPr>
        <w:t>13</w:t>
      </w:r>
      <w:r>
        <w:rPr>
          <w:rFonts w:ascii="Arial" w:hAnsi="Arial" w:cs="Arial"/>
          <w:spacing w:val="-13"/>
        </w:rPr>
        <w:t xml:space="preserve"> </w:t>
      </w:r>
      <w:r>
        <w:rPr>
          <w:rFonts w:ascii="Arial" w:hAnsi="Arial" w:cs="Arial"/>
        </w:rPr>
        <w:t>years is statutory</w:t>
      </w:r>
      <w:r>
        <w:rPr>
          <w:rFonts w:ascii="Arial" w:hAnsi="Arial" w:cs="Arial"/>
          <w:spacing w:val="-1"/>
        </w:rPr>
        <w:t xml:space="preserve"> </w:t>
      </w:r>
      <w:r>
        <w:rPr>
          <w:rFonts w:ascii="Arial" w:hAnsi="Arial" w:cs="Arial"/>
        </w:rPr>
        <w:t>rape.</w:t>
      </w:r>
    </w:p>
    <w:p w14:paraId="79FFF58F" w14:textId="26579D24" w:rsidR="00CC3FE1" w:rsidRDefault="00344B07" w:rsidP="003F5B86">
      <w:pPr>
        <w:spacing w:before="62" w:after="0" w:line="240" w:lineRule="auto"/>
        <w:ind w:left="720"/>
        <w:jc w:val="both"/>
        <w:rPr>
          <w:rFonts w:ascii="Arial" w:hAnsi="Arial" w:cs="Arial"/>
        </w:rPr>
      </w:pPr>
      <w:r>
        <w:rPr>
          <w:rFonts w:ascii="Arial" w:hAnsi="Arial" w:cs="Arial"/>
        </w:rPr>
        <w:t>Sexually exploited children or those at risk, should be treated as victims of abuse</w:t>
      </w:r>
      <w:r w:rsidR="007115C4">
        <w:rPr>
          <w:rFonts w:ascii="Arial" w:hAnsi="Arial" w:cs="Arial"/>
        </w:rPr>
        <w:t xml:space="preserve"> and never as</w:t>
      </w:r>
      <w:r>
        <w:rPr>
          <w:rFonts w:ascii="Arial" w:hAnsi="Arial" w:cs="Arial"/>
        </w:rPr>
        <w:t xml:space="preserve"> offenders. Prosecution should be focused on those who abuse children and young people in this way. </w:t>
      </w:r>
      <w:r w:rsidR="00A77486" w:rsidRPr="00A77486">
        <w:rPr>
          <w:rFonts w:ascii="Arial" w:hAnsi="Arial" w:cs="Arial"/>
        </w:rPr>
        <w:t>County Lines West Midlands Police data includes markers for people involved in county lines as victims, perpetrators or suspects</w:t>
      </w:r>
      <w:r w:rsidR="00A77486">
        <w:rPr>
          <w:rFonts w:ascii="Arial" w:hAnsi="Arial" w:cs="Arial"/>
        </w:rPr>
        <w:t>.</w:t>
      </w:r>
    </w:p>
    <w:p w14:paraId="76D01A52" w14:textId="68740742" w:rsidR="00453573" w:rsidRDefault="00344B07" w:rsidP="003F5B86">
      <w:pPr>
        <w:spacing w:before="62" w:after="0" w:line="240" w:lineRule="auto"/>
        <w:ind w:left="720"/>
        <w:jc w:val="both"/>
        <w:rPr>
          <w:rFonts w:ascii="Arial" w:hAnsi="Arial" w:cs="Arial"/>
          <w:iCs/>
        </w:rPr>
      </w:pPr>
      <w:r>
        <w:rPr>
          <w:rFonts w:ascii="Arial" w:hAnsi="Arial" w:cs="Arial"/>
          <w:iCs/>
        </w:rPr>
        <w:t xml:space="preserve">The learning and best practice in place around CSE should be extended to include victims of all forms of exploitation. </w:t>
      </w:r>
    </w:p>
    <w:p w14:paraId="46475507" w14:textId="77777777" w:rsidR="007115C4" w:rsidRDefault="007115C4">
      <w:pPr>
        <w:spacing w:before="62" w:after="0" w:line="240" w:lineRule="auto"/>
        <w:ind w:left="720"/>
        <w:jc w:val="both"/>
        <w:rPr>
          <w:rFonts w:ascii="Arial" w:hAnsi="Arial" w:cs="Arial"/>
          <w:iCs/>
        </w:rPr>
      </w:pPr>
    </w:p>
    <w:p w14:paraId="26257552" w14:textId="2625B973" w:rsidR="00DF4653" w:rsidRDefault="00DF4653" w:rsidP="007115C4">
      <w:pPr>
        <w:spacing w:before="62" w:after="0" w:line="240" w:lineRule="auto"/>
        <w:ind w:left="720"/>
        <w:jc w:val="both"/>
        <w:rPr>
          <w:rFonts w:ascii="Arial" w:hAnsi="Arial" w:cs="Arial"/>
          <w:iCs/>
        </w:rPr>
      </w:pPr>
      <w:r>
        <w:rPr>
          <w:rFonts w:ascii="Arial" w:hAnsi="Arial" w:cs="Arial"/>
          <w:iCs/>
        </w:rPr>
        <w:t>‘</w:t>
      </w:r>
      <w:r w:rsidR="00344B07" w:rsidRPr="00DF4653">
        <w:rPr>
          <w:rFonts w:ascii="Arial" w:hAnsi="Arial" w:cs="Arial"/>
          <w:i/>
        </w:rPr>
        <w:t>Children who are exploited and groomed for criminal purposes are equally as deserving of support. The language of ‘criminal exploitation’ is rarely understood and therefore those affected are not offered the same response. All forms of exploitation should be considered in the same way, with an understanding of grooming and vulnerability</w:t>
      </w:r>
      <w:r>
        <w:rPr>
          <w:rFonts w:ascii="Arial" w:hAnsi="Arial" w:cs="Arial"/>
          <w:iCs/>
        </w:rPr>
        <w:t>,’</w:t>
      </w:r>
      <w:r w:rsidR="00344B07">
        <w:rPr>
          <w:rFonts w:ascii="Arial" w:hAnsi="Arial" w:cs="Arial"/>
          <w:iCs/>
        </w:rPr>
        <w:t xml:space="preserve"> </w:t>
      </w:r>
    </w:p>
    <w:p w14:paraId="10483471" w14:textId="77777777" w:rsidR="00453573" w:rsidRDefault="00453573" w:rsidP="00453573">
      <w:pPr>
        <w:spacing w:before="62" w:after="0" w:line="240" w:lineRule="auto"/>
        <w:ind w:left="720"/>
        <w:jc w:val="both"/>
        <w:rPr>
          <w:rFonts w:ascii="Arial" w:hAnsi="Arial" w:cs="Arial"/>
          <w:iCs/>
        </w:rPr>
      </w:pPr>
    </w:p>
    <w:p w14:paraId="6B7C6E8D" w14:textId="1E8ED452" w:rsidR="00CC3FE1" w:rsidRDefault="007115C4" w:rsidP="007115C4">
      <w:pPr>
        <w:spacing w:before="62" w:after="0" w:line="240" w:lineRule="auto"/>
        <w:ind w:left="720"/>
        <w:rPr>
          <w:rFonts w:ascii="Arial" w:hAnsi="Arial" w:cs="Arial"/>
          <w:iCs/>
        </w:rPr>
      </w:pPr>
      <w:r>
        <w:rPr>
          <w:rFonts w:ascii="Arial" w:hAnsi="Arial" w:cs="Arial"/>
          <w:sz w:val="24"/>
          <w:szCs w:val="24"/>
        </w:rPr>
        <w:t>For more information see</w:t>
      </w:r>
      <w:r w:rsidR="00453573" w:rsidRPr="00453573">
        <w:rPr>
          <w:rFonts w:ascii="Arial" w:hAnsi="Arial" w:cs="Arial"/>
          <w:sz w:val="24"/>
          <w:szCs w:val="24"/>
        </w:rPr>
        <w:t>:</w:t>
      </w:r>
      <w:hyperlink r:id="rId11" w:history="1">
        <w:r w:rsidR="00453573" w:rsidRPr="00A912BC">
          <w:rPr>
            <w:rStyle w:val="Hyperlink"/>
            <w:rFonts w:ascii="Arial" w:hAnsi="Arial" w:cs="Arial"/>
            <w:iCs/>
          </w:rPr>
          <w:t>https://www.missingpeople.org.uk/get-help/help-services/exploitation-and-county-lines/what-is-county-lines</w:t>
        </w:r>
      </w:hyperlink>
    </w:p>
    <w:p w14:paraId="6432C292" w14:textId="77777777" w:rsidR="00DF4653" w:rsidRDefault="00DF4653">
      <w:pPr>
        <w:spacing w:before="62" w:after="0" w:line="240" w:lineRule="auto"/>
        <w:ind w:left="720"/>
        <w:jc w:val="both"/>
      </w:pPr>
    </w:p>
    <w:p w14:paraId="1FA9FDF4" w14:textId="77777777" w:rsidR="00CC3FE1" w:rsidRPr="003579BA" w:rsidRDefault="00CC3FE1">
      <w:pPr>
        <w:pStyle w:val="BodyText"/>
        <w:spacing w:before="5"/>
        <w:jc w:val="both"/>
        <w:rPr>
          <w:rStyle w:val="SubtleEmphasis"/>
        </w:rPr>
      </w:pPr>
    </w:p>
    <w:p w14:paraId="6B7DA780" w14:textId="2C373D2F" w:rsidR="00CC3FE1" w:rsidRPr="003579BA" w:rsidRDefault="003579BA" w:rsidP="003579BA">
      <w:pPr>
        <w:pStyle w:val="BodyText"/>
        <w:spacing w:before="9"/>
        <w:ind w:firstLine="720"/>
        <w:rPr>
          <w:rStyle w:val="SubtleEmphasis"/>
        </w:rPr>
      </w:pPr>
      <w:r w:rsidRPr="003579BA">
        <w:rPr>
          <w:rStyle w:val="SubtleEmphasis"/>
        </w:rPr>
        <w:t xml:space="preserve">B. Enduring </w:t>
      </w:r>
      <w:r>
        <w:rPr>
          <w:rStyle w:val="SubtleEmphasis"/>
        </w:rPr>
        <w:t>R</w:t>
      </w:r>
      <w:r w:rsidRPr="003579BA">
        <w:rPr>
          <w:rStyle w:val="SubtleEmphasis"/>
        </w:rPr>
        <w:t>elationships and Support</w:t>
      </w:r>
    </w:p>
    <w:p w14:paraId="432D6283" w14:textId="77777777" w:rsidR="003579BA" w:rsidRDefault="003579BA">
      <w:pPr>
        <w:pStyle w:val="BodyText"/>
        <w:spacing w:before="9"/>
        <w:rPr>
          <w:sz w:val="22"/>
          <w:szCs w:val="22"/>
        </w:rPr>
      </w:pPr>
    </w:p>
    <w:p w14:paraId="4E8FBDAE" w14:textId="4C5FBC24" w:rsidR="00CC3FE1" w:rsidRDefault="00344B07" w:rsidP="003F5B86">
      <w:pPr>
        <w:pStyle w:val="BodyText"/>
        <w:spacing w:before="1"/>
        <w:ind w:left="720" w:right="119"/>
        <w:jc w:val="both"/>
        <w:rPr>
          <w:sz w:val="22"/>
          <w:szCs w:val="22"/>
        </w:rPr>
      </w:pPr>
      <w:r>
        <w:rPr>
          <w:sz w:val="22"/>
          <w:szCs w:val="22"/>
        </w:rPr>
        <w:t>Support should conside</w:t>
      </w:r>
      <w:r w:rsidR="003579BA">
        <w:rPr>
          <w:sz w:val="22"/>
          <w:szCs w:val="22"/>
        </w:rPr>
        <w:t>r</w:t>
      </w:r>
      <w:r>
        <w:rPr>
          <w:sz w:val="22"/>
          <w:szCs w:val="22"/>
        </w:rPr>
        <w:t xml:space="preserve"> age, ethnicity, beliefs, sexual orientation, disability, language, and maturity</w:t>
      </w:r>
      <w:r w:rsidR="003579BA">
        <w:rPr>
          <w:sz w:val="22"/>
          <w:szCs w:val="22"/>
        </w:rPr>
        <w:t xml:space="preserve"> in order to</w:t>
      </w:r>
      <w:r>
        <w:rPr>
          <w:sz w:val="22"/>
          <w:szCs w:val="22"/>
        </w:rPr>
        <w:t xml:space="preserve"> </w:t>
      </w:r>
      <w:r w:rsidR="003579BA" w:rsidRPr="003579BA">
        <w:rPr>
          <w:sz w:val="22"/>
          <w:szCs w:val="22"/>
        </w:rPr>
        <w:t>be tailored to meet the needs of the individual</w:t>
      </w:r>
      <w:r w:rsidR="003579BA">
        <w:rPr>
          <w:sz w:val="22"/>
          <w:szCs w:val="22"/>
        </w:rPr>
        <w:t>.</w:t>
      </w:r>
    </w:p>
    <w:p w14:paraId="7B6C9081" w14:textId="77777777" w:rsidR="00CC3FE1" w:rsidRDefault="00CC3FE1" w:rsidP="003F5B86">
      <w:pPr>
        <w:pStyle w:val="BodyText"/>
        <w:spacing w:before="1"/>
        <w:ind w:left="833" w:right="119"/>
        <w:jc w:val="both"/>
        <w:rPr>
          <w:sz w:val="22"/>
          <w:szCs w:val="22"/>
        </w:rPr>
      </w:pPr>
    </w:p>
    <w:p w14:paraId="0EF08BF8" w14:textId="5B53C8DE" w:rsidR="00CC3FE1" w:rsidRDefault="00344B07" w:rsidP="003F5B86">
      <w:pPr>
        <w:pStyle w:val="BodyText"/>
        <w:ind w:left="720" w:right="124"/>
        <w:jc w:val="both"/>
        <w:rPr>
          <w:sz w:val="22"/>
          <w:szCs w:val="22"/>
        </w:rPr>
      </w:pPr>
      <w:r>
        <w:rPr>
          <w:sz w:val="22"/>
          <w:szCs w:val="22"/>
        </w:rPr>
        <w:t>Lasting, trusting relationships with professionals</w:t>
      </w:r>
      <w:r w:rsidR="003579BA">
        <w:rPr>
          <w:sz w:val="22"/>
          <w:szCs w:val="22"/>
        </w:rPr>
        <w:t xml:space="preserve"> identified as the</w:t>
      </w:r>
      <w:r>
        <w:rPr>
          <w:sz w:val="22"/>
          <w:szCs w:val="22"/>
        </w:rPr>
        <w:t xml:space="preserve"> ’trusted adult,’ who offer</w:t>
      </w:r>
      <w:r w:rsidR="00DF4653">
        <w:rPr>
          <w:sz w:val="22"/>
          <w:szCs w:val="22"/>
        </w:rPr>
        <w:t>s</w:t>
      </w:r>
      <w:r>
        <w:rPr>
          <w:sz w:val="22"/>
          <w:szCs w:val="22"/>
        </w:rPr>
        <w:t xml:space="preserve"> consistent support are crucial to support and pro</w:t>
      </w:r>
      <w:r w:rsidR="003579BA">
        <w:rPr>
          <w:sz w:val="22"/>
          <w:szCs w:val="22"/>
        </w:rPr>
        <w:t>tect</w:t>
      </w:r>
      <w:r>
        <w:rPr>
          <w:sz w:val="22"/>
          <w:szCs w:val="22"/>
        </w:rPr>
        <w:t xml:space="preserve"> children and young people and aid their recovery. Professionals should be supported </w:t>
      </w:r>
      <w:r w:rsidR="003579BA">
        <w:rPr>
          <w:sz w:val="22"/>
          <w:szCs w:val="22"/>
        </w:rPr>
        <w:t>to</w:t>
      </w:r>
      <w:r>
        <w:rPr>
          <w:sz w:val="22"/>
          <w:szCs w:val="22"/>
        </w:rPr>
        <w:t xml:space="preserve"> allow time to build relationships with the children and young people they are working with. </w:t>
      </w:r>
    </w:p>
    <w:p w14:paraId="3D365A2C" w14:textId="77777777" w:rsidR="00CC3FE1" w:rsidRPr="007115C4" w:rsidRDefault="00CC3FE1">
      <w:pPr>
        <w:pStyle w:val="BodyText"/>
        <w:spacing w:before="10"/>
        <w:rPr>
          <w:rStyle w:val="SubtleEmphasis"/>
        </w:rPr>
      </w:pPr>
    </w:p>
    <w:p w14:paraId="692E22D9" w14:textId="5400CA8A" w:rsidR="00CC3FE1" w:rsidRPr="003579BA" w:rsidRDefault="00344B07" w:rsidP="007115C4">
      <w:pPr>
        <w:pStyle w:val="BodyText"/>
        <w:numPr>
          <w:ilvl w:val="0"/>
          <w:numId w:val="18"/>
        </w:numPr>
        <w:ind w:right="121"/>
        <w:rPr>
          <w:rStyle w:val="SubtleEmphasis"/>
        </w:rPr>
      </w:pPr>
      <w:r w:rsidRPr="003579BA">
        <w:rPr>
          <w:rStyle w:val="SubtleEmphasis"/>
        </w:rPr>
        <w:t xml:space="preserve">Early Identification and Prevention is </w:t>
      </w:r>
      <w:r w:rsidR="00764F8D" w:rsidRPr="003579BA">
        <w:rPr>
          <w:rStyle w:val="SubtleEmphasis"/>
        </w:rPr>
        <w:t>B</w:t>
      </w:r>
      <w:r w:rsidRPr="003579BA">
        <w:rPr>
          <w:rStyle w:val="SubtleEmphasis"/>
        </w:rPr>
        <w:t>etter</w:t>
      </w:r>
    </w:p>
    <w:p w14:paraId="29FBC902" w14:textId="77777777" w:rsidR="00CC3FE1" w:rsidRDefault="00CC3FE1">
      <w:pPr>
        <w:pStyle w:val="BodyText"/>
        <w:ind w:left="720" w:right="121"/>
        <w:jc w:val="both"/>
        <w:rPr>
          <w:sz w:val="22"/>
          <w:szCs w:val="22"/>
        </w:rPr>
      </w:pPr>
    </w:p>
    <w:p w14:paraId="3B5B13F7" w14:textId="60634D61" w:rsidR="00CC3FE1" w:rsidRDefault="00344B07">
      <w:pPr>
        <w:pStyle w:val="BodyText"/>
        <w:ind w:left="720" w:right="121"/>
        <w:jc w:val="both"/>
        <w:rPr>
          <w:sz w:val="22"/>
          <w:szCs w:val="22"/>
        </w:rPr>
      </w:pPr>
      <w:r>
        <w:rPr>
          <w:sz w:val="22"/>
          <w:szCs w:val="22"/>
        </w:rPr>
        <w:t xml:space="preserve">The effective safeguarding of children and young people is best achieved through early help and intervention. </w:t>
      </w:r>
      <w:r w:rsidR="003579BA">
        <w:rPr>
          <w:sz w:val="22"/>
          <w:szCs w:val="22"/>
        </w:rPr>
        <w:t>All p</w:t>
      </w:r>
      <w:r>
        <w:rPr>
          <w:sz w:val="22"/>
          <w:szCs w:val="22"/>
        </w:rPr>
        <w:t>rofessionals working with young people are well placed to identify risks and access support at an early stage</w:t>
      </w:r>
      <w:r w:rsidR="003579BA">
        <w:rPr>
          <w:sz w:val="22"/>
          <w:szCs w:val="22"/>
        </w:rPr>
        <w:t xml:space="preserve"> without delay.</w:t>
      </w:r>
    </w:p>
    <w:p w14:paraId="3019B416" w14:textId="77777777" w:rsidR="00CC3FE1" w:rsidRDefault="00CC3FE1">
      <w:pPr>
        <w:pStyle w:val="BodyText"/>
        <w:spacing w:before="10"/>
        <w:rPr>
          <w:sz w:val="22"/>
          <w:szCs w:val="22"/>
        </w:rPr>
      </w:pPr>
    </w:p>
    <w:p w14:paraId="651E8329" w14:textId="7C1A3760" w:rsidR="00CC3FE1" w:rsidRPr="003579BA" w:rsidRDefault="00344B07" w:rsidP="007115C4">
      <w:pPr>
        <w:pStyle w:val="ListParagraph"/>
        <w:numPr>
          <w:ilvl w:val="0"/>
          <w:numId w:val="18"/>
        </w:numPr>
        <w:tabs>
          <w:tab w:val="left" w:pos="1286"/>
        </w:tabs>
        <w:rPr>
          <w:rStyle w:val="SubtleEmphasis"/>
        </w:rPr>
      </w:pPr>
      <w:r w:rsidRPr="003579BA">
        <w:rPr>
          <w:rStyle w:val="SubtleEmphasis"/>
        </w:rPr>
        <w:t xml:space="preserve">Intelligence </w:t>
      </w:r>
      <w:r w:rsidR="00764F8D" w:rsidRPr="003579BA">
        <w:rPr>
          <w:rStyle w:val="SubtleEmphasis"/>
        </w:rPr>
        <w:t>L</w:t>
      </w:r>
      <w:r w:rsidRPr="003579BA">
        <w:rPr>
          <w:rStyle w:val="SubtleEmphasis"/>
        </w:rPr>
        <w:t xml:space="preserve">ed </w:t>
      </w:r>
      <w:r w:rsidR="00764F8D" w:rsidRPr="003579BA">
        <w:rPr>
          <w:rStyle w:val="SubtleEmphasis"/>
        </w:rPr>
        <w:t>D</w:t>
      </w:r>
      <w:r w:rsidRPr="003579BA">
        <w:rPr>
          <w:rStyle w:val="SubtleEmphasis"/>
        </w:rPr>
        <w:t>elivery</w:t>
      </w:r>
    </w:p>
    <w:p w14:paraId="5E9AAD8F" w14:textId="77777777" w:rsidR="00CC3FE1" w:rsidRDefault="00CC3FE1">
      <w:pPr>
        <w:pStyle w:val="BodyText"/>
        <w:spacing w:before="10"/>
        <w:rPr>
          <w:sz w:val="22"/>
          <w:szCs w:val="22"/>
        </w:rPr>
      </w:pPr>
    </w:p>
    <w:p w14:paraId="6F0135D7" w14:textId="1002E558" w:rsidR="00CC3FE1" w:rsidRDefault="00344B07" w:rsidP="003F5B86">
      <w:pPr>
        <w:pStyle w:val="BodyText"/>
        <w:ind w:left="720" w:right="120"/>
        <w:jc w:val="both"/>
      </w:pPr>
      <w:r>
        <w:rPr>
          <w:sz w:val="22"/>
          <w:szCs w:val="22"/>
        </w:rPr>
        <w:t>The strategy must be intelligence led informed by comprehensive</w:t>
      </w:r>
      <w:r>
        <w:rPr>
          <w:spacing w:val="-1"/>
          <w:sz w:val="22"/>
          <w:szCs w:val="22"/>
        </w:rPr>
        <w:t xml:space="preserve"> </w:t>
      </w:r>
      <w:r>
        <w:rPr>
          <w:sz w:val="22"/>
          <w:szCs w:val="22"/>
        </w:rPr>
        <w:t xml:space="preserve">problem-profiling based on victim, </w:t>
      </w:r>
      <w:r w:rsidR="003579BA">
        <w:rPr>
          <w:sz w:val="22"/>
          <w:szCs w:val="22"/>
        </w:rPr>
        <w:t>perpetrator,</w:t>
      </w:r>
      <w:r>
        <w:rPr>
          <w:sz w:val="22"/>
          <w:szCs w:val="22"/>
        </w:rPr>
        <w:t xml:space="preserve"> and location</w:t>
      </w:r>
      <w:r w:rsidR="003579BA">
        <w:rPr>
          <w:sz w:val="22"/>
          <w:szCs w:val="22"/>
        </w:rPr>
        <w:t>,</w:t>
      </w:r>
      <w:r>
        <w:rPr>
          <w:sz w:val="22"/>
          <w:szCs w:val="22"/>
        </w:rPr>
        <w:t xml:space="preserve"> which is also shared across key partners to inform</w:t>
      </w:r>
      <w:r w:rsidR="003579BA">
        <w:rPr>
          <w:sz w:val="22"/>
          <w:szCs w:val="22"/>
        </w:rPr>
        <w:t xml:space="preserve"> meaningful </w:t>
      </w:r>
      <w:r>
        <w:rPr>
          <w:sz w:val="22"/>
          <w:szCs w:val="22"/>
        </w:rPr>
        <w:t xml:space="preserve">activity concerning </w:t>
      </w:r>
      <w:r w:rsidR="003579BA">
        <w:rPr>
          <w:sz w:val="22"/>
          <w:szCs w:val="22"/>
        </w:rPr>
        <w:t xml:space="preserve">prevention and disruption of </w:t>
      </w:r>
      <w:r>
        <w:rPr>
          <w:sz w:val="22"/>
          <w:szCs w:val="22"/>
        </w:rPr>
        <w:t xml:space="preserve">child exploitation.  </w:t>
      </w:r>
    </w:p>
    <w:p w14:paraId="1C7B72B7" w14:textId="77777777" w:rsidR="00CC3FE1" w:rsidRDefault="00CC3FE1">
      <w:pPr>
        <w:pStyle w:val="ListParagraph"/>
        <w:tabs>
          <w:tab w:val="left" w:pos="834"/>
        </w:tabs>
        <w:ind w:left="720" w:right="116" w:firstLine="0"/>
        <w:rPr>
          <w:b/>
          <w:bCs/>
        </w:rPr>
      </w:pPr>
    </w:p>
    <w:p w14:paraId="46ECA8D4" w14:textId="77777777" w:rsidR="00CC3FE1" w:rsidRPr="003579BA" w:rsidRDefault="00344B07" w:rsidP="007115C4">
      <w:pPr>
        <w:pStyle w:val="ListParagraph"/>
        <w:numPr>
          <w:ilvl w:val="0"/>
          <w:numId w:val="18"/>
        </w:numPr>
        <w:tabs>
          <w:tab w:val="left" w:pos="1286"/>
        </w:tabs>
        <w:ind w:right="116"/>
        <w:rPr>
          <w:rStyle w:val="SubtleEmphasis"/>
        </w:rPr>
      </w:pPr>
      <w:r w:rsidRPr="003579BA">
        <w:rPr>
          <w:rStyle w:val="SubtleEmphasis"/>
        </w:rPr>
        <w:t>Effective Information Sharing</w:t>
      </w:r>
    </w:p>
    <w:p w14:paraId="00159866" w14:textId="77777777" w:rsidR="00CC3FE1" w:rsidRDefault="00CC3FE1">
      <w:pPr>
        <w:pStyle w:val="ListParagraph"/>
        <w:tabs>
          <w:tab w:val="left" w:pos="834"/>
        </w:tabs>
        <w:ind w:left="720" w:right="116" w:firstLine="0"/>
        <w:rPr>
          <w:b/>
          <w:bCs/>
        </w:rPr>
      </w:pPr>
    </w:p>
    <w:p w14:paraId="6FEAEAFE" w14:textId="61C76E81" w:rsidR="00DF4653" w:rsidRPr="00764F8D" w:rsidRDefault="00344B07" w:rsidP="003F5B86">
      <w:pPr>
        <w:tabs>
          <w:tab w:val="left" w:pos="834"/>
        </w:tabs>
        <w:ind w:left="720" w:right="116"/>
        <w:jc w:val="both"/>
        <w:rPr>
          <w:rFonts w:ascii="Arial" w:hAnsi="Arial" w:cs="Arial"/>
          <w:spacing w:val="-7"/>
        </w:rPr>
      </w:pPr>
      <w:r>
        <w:rPr>
          <w:rFonts w:ascii="Arial" w:hAnsi="Arial" w:cs="Arial"/>
        </w:rPr>
        <w:t xml:space="preserve">Information sharing should be facilitated by an agreed protocol predicated on the best interests and safeguarding of children and young people in line with Working </w:t>
      </w:r>
      <w:r>
        <w:rPr>
          <w:rFonts w:ascii="Arial" w:hAnsi="Arial" w:cs="Arial"/>
        </w:rPr>
        <w:lastRenderedPageBreak/>
        <w:t>Together to Safeguard Children (2018).  All relevant agencies and services should be signatories and it should clearly state what information should be shared,</w:t>
      </w:r>
      <w:r>
        <w:rPr>
          <w:rFonts w:ascii="Arial" w:hAnsi="Arial" w:cs="Arial"/>
          <w:spacing w:val="-9"/>
        </w:rPr>
        <w:t xml:space="preserve"> </w:t>
      </w:r>
      <w:r>
        <w:rPr>
          <w:rFonts w:ascii="Arial" w:hAnsi="Arial" w:cs="Arial"/>
        </w:rPr>
        <w:t>by</w:t>
      </w:r>
      <w:r>
        <w:rPr>
          <w:rFonts w:ascii="Arial" w:hAnsi="Arial" w:cs="Arial"/>
          <w:spacing w:val="-6"/>
        </w:rPr>
        <w:t xml:space="preserve"> </w:t>
      </w:r>
      <w:r>
        <w:rPr>
          <w:rFonts w:ascii="Arial" w:hAnsi="Arial" w:cs="Arial"/>
        </w:rPr>
        <w:t>whom</w:t>
      </w:r>
      <w:r>
        <w:rPr>
          <w:rFonts w:ascii="Arial" w:hAnsi="Arial" w:cs="Arial"/>
          <w:spacing w:val="-5"/>
        </w:rPr>
        <w:t xml:space="preserve"> </w:t>
      </w:r>
      <w:r>
        <w:rPr>
          <w:rFonts w:ascii="Arial" w:hAnsi="Arial" w:cs="Arial"/>
        </w:rPr>
        <w:t>and</w:t>
      </w:r>
      <w:r>
        <w:rPr>
          <w:rFonts w:ascii="Arial" w:hAnsi="Arial" w:cs="Arial"/>
          <w:spacing w:val="-5"/>
        </w:rPr>
        <w:t xml:space="preserve"> </w:t>
      </w:r>
      <w:r>
        <w:rPr>
          <w:rFonts w:ascii="Arial" w:hAnsi="Arial" w:cs="Arial"/>
        </w:rPr>
        <w:t>the</w:t>
      </w:r>
      <w:r>
        <w:rPr>
          <w:rFonts w:ascii="Arial" w:hAnsi="Arial" w:cs="Arial"/>
          <w:spacing w:val="-2"/>
        </w:rPr>
        <w:t xml:space="preserve"> </w:t>
      </w:r>
      <w:r>
        <w:rPr>
          <w:rFonts w:ascii="Arial" w:hAnsi="Arial" w:cs="Arial"/>
        </w:rPr>
        <w:t>process</w:t>
      </w:r>
      <w:r w:rsidR="003F5B86">
        <w:rPr>
          <w:rFonts w:ascii="Arial" w:hAnsi="Arial" w:cs="Arial"/>
        </w:rPr>
        <w:t xml:space="preserve"> and purpose</w:t>
      </w:r>
      <w:r>
        <w:rPr>
          <w:rFonts w:ascii="Arial" w:hAnsi="Arial" w:cs="Arial"/>
          <w:spacing w:val="-9"/>
        </w:rPr>
        <w:t xml:space="preserve"> </w:t>
      </w:r>
      <w:r>
        <w:rPr>
          <w:rFonts w:ascii="Arial" w:hAnsi="Arial" w:cs="Arial"/>
        </w:rPr>
        <w:t>for</w:t>
      </w:r>
      <w:r>
        <w:rPr>
          <w:rFonts w:ascii="Arial" w:hAnsi="Arial" w:cs="Arial"/>
          <w:spacing w:val="-6"/>
        </w:rPr>
        <w:t xml:space="preserve"> </w:t>
      </w:r>
      <w:r>
        <w:rPr>
          <w:rFonts w:ascii="Arial" w:hAnsi="Arial" w:cs="Arial"/>
        </w:rPr>
        <w:t>doing</w:t>
      </w:r>
      <w:r>
        <w:rPr>
          <w:rFonts w:ascii="Arial" w:hAnsi="Arial" w:cs="Arial"/>
          <w:spacing w:val="-5"/>
        </w:rPr>
        <w:t xml:space="preserve"> </w:t>
      </w:r>
      <w:r>
        <w:rPr>
          <w:rFonts w:ascii="Arial" w:hAnsi="Arial" w:cs="Arial"/>
        </w:rPr>
        <w:t>this.</w:t>
      </w:r>
      <w:r>
        <w:rPr>
          <w:rFonts w:ascii="Arial" w:hAnsi="Arial" w:cs="Arial"/>
          <w:spacing w:val="-7"/>
        </w:rPr>
        <w:t xml:space="preserve"> </w:t>
      </w:r>
    </w:p>
    <w:p w14:paraId="045368EE" w14:textId="5CA783AB" w:rsidR="00CC3FE1" w:rsidRPr="003579BA" w:rsidRDefault="00344B07" w:rsidP="007115C4">
      <w:pPr>
        <w:pStyle w:val="ListParagraph"/>
        <w:numPr>
          <w:ilvl w:val="0"/>
          <w:numId w:val="18"/>
        </w:numPr>
        <w:tabs>
          <w:tab w:val="left" w:pos="1286"/>
        </w:tabs>
        <w:ind w:hanging="361"/>
        <w:rPr>
          <w:rStyle w:val="SubtleEmphasis"/>
        </w:rPr>
      </w:pPr>
      <w:r w:rsidRPr="003579BA">
        <w:rPr>
          <w:rStyle w:val="SubtleEmphasis"/>
        </w:rPr>
        <w:t xml:space="preserve">Supervision, </w:t>
      </w:r>
      <w:r w:rsidR="00764F8D" w:rsidRPr="003579BA">
        <w:rPr>
          <w:rStyle w:val="SubtleEmphasis"/>
        </w:rPr>
        <w:t>S</w:t>
      </w:r>
      <w:r w:rsidRPr="003579BA">
        <w:rPr>
          <w:rStyle w:val="SubtleEmphasis"/>
        </w:rPr>
        <w:t xml:space="preserve">upport, and </w:t>
      </w:r>
      <w:r w:rsidR="00764F8D" w:rsidRPr="003579BA">
        <w:rPr>
          <w:rStyle w:val="SubtleEmphasis"/>
        </w:rPr>
        <w:t>T</w:t>
      </w:r>
      <w:r w:rsidRPr="003579BA">
        <w:rPr>
          <w:rStyle w:val="SubtleEmphasis"/>
        </w:rPr>
        <w:t xml:space="preserve">raining for </w:t>
      </w:r>
      <w:r w:rsidR="00764F8D" w:rsidRPr="003579BA">
        <w:rPr>
          <w:rStyle w:val="SubtleEmphasis"/>
        </w:rPr>
        <w:t>S</w:t>
      </w:r>
      <w:r w:rsidRPr="003579BA">
        <w:rPr>
          <w:rStyle w:val="SubtleEmphasis"/>
        </w:rPr>
        <w:t>taff</w:t>
      </w:r>
    </w:p>
    <w:p w14:paraId="0EED2C62" w14:textId="77777777" w:rsidR="00CC3FE1" w:rsidRDefault="00CC3FE1">
      <w:pPr>
        <w:pStyle w:val="BodyText"/>
        <w:ind w:right="115"/>
        <w:jc w:val="both"/>
        <w:rPr>
          <w:sz w:val="22"/>
          <w:szCs w:val="22"/>
        </w:rPr>
      </w:pPr>
    </w:p>
    <w:p w14:paraId="3BCC6EBD" w14:textId="5F9B2E61" w:rsidR="00CC3FE1" w:rsidRDefault="00344B07" w:rsidP="000010E5">
      <w:pPr>
        <w:pStyle w:val="BodyText"/>
        <w:ind w:left="720" w:right="115"/>
        <w:jc w:val="both"/>
      </w:pPr>
      <w:r>
        <w:rPr>
          <w:sz w:val="22"/>
          <w:szCs w:val="22"/>
        </w:rPr>
        <w:t>Agencies</w:t>
      </w:r>
      <w:r>
        <w:rPr>
          <w:spacing w:val="-17"/>
          <w:sz w:val="22"/>
          <w:szCs w:val="22"/>
        </w:rPr>
        <w:t xml:space="preserve"> </w:t>
      </w:r>
      <w:r>
        <w:rPr>
          <w:sz w:val="22"/>
          <w:szCs w:val="22"/>
        </w:rPr>
        <w:t>within</w:t>
      </w:r>
      <w:r>
        <w:rPr>
          <w:spacing w:val="-17"/>
          <w:sz w:val="22"/>
          <w:szCs w:val="22"/>
        </w:rPr>
        <w:t xml:space="preserve"> </w:t>
      </w:r>
      <w:r>
        <w:rPr>
          <w:sz w:val="22"/>
          <w:szCs w:val="22"/>
        </w:rPr>
        <w:t>Birmingham should</w:t>
      </w:r>
      <w:r>
        <w:rPr>
          <w:spacing w:val="-16"/>
          <w:sz w:val="22"/>
          <w:szCs w:val="22"/>
        </w:rPr>
        <w:t xml:space="preserve"> </w:t>
      </w:r>
      <w:r>
        <w:rPr>
          <w:sz w:val="22"/>
          <w:szCs w:val="22"/>
        </w:rPr>
        <w:t>invest</w:t>
      </w:r>
      <w:r>
        <w:rPr>
          <w:spacing w:val="-17"/>
          <w:sz w:val="22"/>
          <w:szCs w:val="22"/>
        </w:rPr>
        <w:t xml:space="preserve"> </w:t>
      </w:r>
      <w:r>
        <w:rPr>
          <w:sz w:val="22"/>
          <w:szCs w:val="22"/>
        </w:rPr>
        <w:t>in</w:t>
      </w:r>
      <w:r>
        <w:rPr>
          <w:spacing w:val="-17"/>
          <w:sz w:val="22"/>
          <w:szCs w:val="22"/>
        </w:rPr>
        <w:t xml:space="preserve"> </w:t>
      </w:r>
      <w:r>
        <w:rPr>
          <w:sz w:val="22"/>
          <w:szCs w:val="22"/>
        </w:rPr>
        <w:t>the</w:t>
      </w:r>
      <w:r>
        <w:rPr>
          <w:spacing w:val="-16"/>
          <w:sz w:val="22"/>
          <w:szCs w:val="22"/>
        </w:rPr>
        <w:t xml:space="preserve"> </w:t>
      </w:r>
      <w:r>
        <w:rPr>
          <w:sz w:val="22"/>
          <w:szCs w:val="22"/>
        </w:rPr>
        <w:t>development</w:t>
      </w:r>
      <w:r>
        <w:rPr>
          <w:spacing w:val="-19"/>
          <w:sz w:val="22"/>
          <w:szCs w:val="22"/>
        </w:rPr>
        <w:t xml:space="preserve"> </w:t>
      </w:r>
      <w:r>
        <w:rPr>
          <w:sz w:val="22"/>
          <w:szCs w:val="22"/>
        </w:rPr>
        <w:t xml:space="preserve">and support of staff </w:t>
      </w:r>
      <w:r w:rsidR="003F5B86">
        <w:rPr>
          <w:sz w:val="22"/>
          <w:szCs w:val="22"/>
        </w:rPr>
        <w:t>through</w:t>
      </w:r>
      <w:r>
        <w:rPr>
          <w:sz w:val="22"/>
          <w:szCs w:val="22"/>
        </w:rPr>
        <w:t xml:space="preserve"> regular supervision (including clinical supervision) and the opportunities for staff to reflect on practice. Those professionals who offer direct support to exploited children</w:t>
      </w:r>
      <w:r>
        <w:rPr>
          <w:spacing w:val="-7"/>
          <w:sz w:val="22"/>
          <w:szCs w:val="22"/>
        </w:rPr>
        <w:t xml:space="preserve"> </w:t>
      </w:r>
      <w:r>
        <w:rPr>
          <w:sz w:val="22"/>
          <w:szCs w:val="22"/>
        </w:rPr>
        <w:t>and</w:t>
      </w:r>
      <w:r>
        <w:rPr>
          <w:spacing w:val="-6"/>
          <w:sz w:val="22"/>
          <w:szCs w:val="22"/>
        </w:rPr>
        <w:t xml:space="preserve"> </w:t>
      </w:r>
      <w:r>
        <w:rPr>
          <w:sz w:val="22"/>
          <w:szCs w:val="22"/>
        </w:rPr>
        <w:t>young</w:t>
      </w:r>
      <w:r>
        <w:rPr>
          <w:spacing w:val="-9"/>
          <w:sz w:val="22"/>
          <w:szCs w:val="22"/>
        </w:rPr>
        <w:t xml:space="preserve"> </w:t>
      </w:r>
      <w:r>
        <w:rPr>
          <w:sz w:val="22"/>
          <w:szCs w:val="22"/>
        </w:rPr>
        <w:t>people</w:t>
      </w:r>
      <w:r>
        <w:rPr>
          <w:spacing w:val="-9"/>
          <w:sz w:val="22"/>
          <w:szCs w:val="22"/>
        </w:rPr>
        <w:t xml:space="preserve"> </w:t>
      </w:r>
      <w:r>
        <w:rPr>
          <w:sz w:val="22"/>
          <w:szCs w:val="22"/>
        </w:rPr>
        <w:t>might</w:t>
      </w:r>
      <w:r>
        <w:rPr>
          <w:spacing w:val="-7"/>
          <w:sz w:val="22"/>
          <w:szCs w:val="22"/>
        </w:rPr>
        <w:t xml:space="preserve"> </w:t>
      </w:r>
      <w:r>
        <w:rPr>
          <w:sz w:val="22"/>
          <w:szCs w:val="22"/>
        </w:rPr>
        <w:t>require</w:t>
      </w:r>
      <w:r>
        <w:rPr>
          <w:spacing w:val="-6"/>
          <w:sz w:val="22"/>
          <w:szCs w:val="22"/>
        </w:rPr>
        <w:t xml:space="preserve"> </w:t>
      </w:r>
      <w:r>
        <w:rPr>
          <w:sz w:val="22"/>
          <w:szCs w:val="22"/>
        </w:rPr>
        <w:t>further</w:t>
      </w:r>
      <w:r>
        <w:rPr>
          <w:spacing w:val="-7"/>
          <w:sz w:val="22"/>
          <w:szCs w:val="22"/>
        </w:rPr>
        <w:t xml:space="preserve"> </w:t>
      </w:r>
      <w:r>
        <w:rPr>
          <w:sz w:val="22"/>
          <w:szCs w:val="22"/>
        </w:rPr>
        <w:t>intensive</w:t>
      </w:r>
      <w:r>
        <w:rPr>
          <w:spacing w:val="-7"/>
          <w:sz w:val="22"/>
          <w:szCs w:val="22"/>
        </w:rPr>
        <w:t xml:space="preserve"> </w:t>
      </w:r>
      <w:r>
        <w:rPr>
          <w:sz w:val="22"/>
          <w:szCs w:val="22"/>
        </w:rPr>
        <w:t>training</w:t>
      </w:r>
      <w:r>
        <w:rPr>
          <w:spacing w:val="-8"/>
          <w:sz w:val="22"/>
          <w:szCs w:val="22"/>
        </w:rPr>
        <w:t xml:space="preserve"> </w:t>
      </w:r>
      <w:r>
        <w:rPr>
          <w:sz w:val="22"/>
          <w:szCs w:val="22"/>
        </w:rPr>
        <w:t>and</w:t>
      </w:r>
      <w:r>
        <w:rPr>
          <w:spacing w:val="-7"/>
          <w:sz w:val="22"/>
          <w:szCs w:val="22"/>
        </w:rPr>
        <w:t xml:space="preserve"> </w:t>
      </w:r>
      <w:r>
        <w:rPr>
          <w:sz w:val="22"/>
          <w:szCs w:val="22"/>
        </w:rPr>
        <w:t>must</w:t>
      </w:r>
      <w:r>
        <w:rPr>
          <w:spacing w:val="-9"/>
          <w:sz w:val="22"/>
          <w:szCs w:val="22"/>
        </w:rPr>
        <w:t xml:space="preserve"> </w:t>
      </w:r>
      <w:r>
        <w:rPr>
          <w:sz w:val="22"/>
          <w:szCs w:val="22"/>
        </w:rPr>
        <w:t>have</w:t>
      </w:r>
      <w:r>
        <w:rPr>
          <w:spacing w:val="-8"/>
          <w:sz w:val="22"/>
          <w:szCs w:val="22"/>
        </w:rPr>
        <w:t xml:space="preserve"> </w:t>
      </w:r>
      <w:r w:rsidR="003F5B86">
        <w:rPr>
          <w:sz w:val="22"/>
          <w:szCs w:val="22"/>
        </w:rPr>
        <w:t>frequent planned</w:t>
      </w:r>
      <w:r>
        <w:rPr>
          <w:sz w:val="22"/>
          <w:szCs w:val="22"/>
        </w:rPr>
        <w:t xml:space="preserve"> opportunities </w:t>
      </w:r>
      <w:r w:rsidR="003F5B86">
        <w:rPr>
          <w:sz w:val="22"/>
          <w:szCs w:val="22"/>
        </w:rPr>
        <w:t>for meaningful reflection</w:t>
      </w:r>
      <w:r>
        <w:rPr>
          <w:sz w:val="22"/>
          <w:szCs w:val="22"/>
        </w:rPr>
        <w:t xml:space="preserve"> on their practice with a skilled line manager or</w:t>
      </w:r>
      <w:r>
        <w:rPr>
          <w:spacing w:val="-12"/>
          <w:sz w:val="22"/>
          <w:szCs w:val="22"/>
        </w:rPr>
        <w:t xml:space="preserve"> </w:t>
      </w:r>
      <w:r>
        <w:rPr>
          <w:sz w:val="22"/>
          <w:szCs w:val="22"/>
        </w:rPr>
        <w:t>supervisor.</w:t>
      </w:r>
    </w:p>
    <w:p w14:paraId="2CC118E9" w14:textId="77777777" w:rsidR="00CC3FE1" w:rsidRDefault="00CC3FE1" w:rsidP="000010E5">
      <w:pPr>
        <w:pStyle w:val="BodyText"/>
        <w:ind w:left="833" w:right="115"/>
        <w:jc w:val="both"/>
        <w:rPr>
          <w:sz w:val="22"/>
          <w:szCs w:val="22"/>
        </w:rPr>
      </w:pPr>
    </w:p>
    <w:p w14:paraId="06E56ABB" w14:textId="40250266" w:rsidR="00CC3FE1" w:rsidRPr="007115C4" w:rsidRDefault="00344B07" w:rsidP="007115C4">
      <w:pPr>
        <w:pStyle w:val="ListParagraph"/>
        <w:numPr>
          <w:ilvl w:val="0"/>
          <w:numId w:val="18"/>
        </w:numPr>
        <w:tabs>
          <w:tab w:val="left" w:pos="1286"/>
        </w:tabs>
        <w:ind w:hanging="361"/>
        <w:jc w:val="both"/>
        <w:rPr>
          <w:rStyle w:val="SubtleEmphasis"/>
        </w:rPr>
      </w:pPr>
      <w:r w:rsidRPr="007115C4">
        <w:rPr>
          <w:rStyle w:val="SubtleEmphasis"/>
        </w:rPr>
        <w:t xml:space="preserve">Evaluation and </w:t>
      </w:r>
      <w:r w:rsidR="00764F8D" w:rsidRPr="007115C4">
        <w:rPr>
          <w:rStyle w:val="SubtleEmphasis"/>
        </w:rPr>
        <w:t>R</w:t>
      </w:r>
      <w:r w:rsidRPr="007115C4">
        <w:rPr>
          <w:rStyle w:val="SubtleEmphasis"/>
        </w:rPr>
        <w:t xml:space="preserve">eview </w:t>
      </w:r>
    </w:p>
    <w:p w14:paraId="2A3C315F" w14:textId="77777777" w:rsidR="00CC3FE1" w:rsidRDefault="00CC3FE1" w:rsidP="000010E5">
      <w:pPr>
        <w:pStyle w:val="BodyText"/>
        <w:spacing w:before="10"/>
        <w:jc w:val="both"/>
        <w:rPr>
          <w:sz w:val="22"/>
          <w:szCs w:val="22"/>
        </w:rPr>
      </w:pPr>
    </w:p>
    <w:p w14:paraId="623ECE25" w14:textId="482D49F1" w:rsidR="00CC3FE1" w:rsidRDefault="00344B07" w:rsidP="000010E5">
      <w:pPr>
        <w:pStyle w:val="BodyText"/>
        <w:spacing w:before="1"/>
        <w:ind w:left="720" w:right="115"/>
        <w:jc w:val="both"/>
      </w:pPr>
      <w:r>
        <w:rPr>
          <w:sz w:val="22"/>
          <w:szCs w:val="22"/>
        </w:rPr>
        <w:t>Monthly</w:t>
      </w:r>
      <w:r>
        <w:rPr>
          <w:spacing w:val="-7"/>
          <w:sz w:val="22"/>
          <w:szCs w:val="22"/>
        </w:rPr>
        <w:t xml:space="preserve"> </w:t>
      </w:r>
      <w:r>
        <w:rPr>
          <w:sz w:val="22"/>
          <w:szCs w:val="22"/>
        </w:rPr>
        <w:t>evaluations</w:t>
      </w:r>
      <w:r>
        <w:rPr>
          <w:spacing w:val="-9"/>
          <w:sz w:val="22"/>
          <w:szCs w:val="22"/>
        </w:rPr>
        <w:t xml:space="preserve"> </w:t>
      </w:r>
      <w:r>
        <w:rPr>
          <w:sz w:val="22"/>
          <w:szCs w:val="22"/>
        </w:rPr>
        <w:t>and</w:t>
      </w:r>
      <w:r>
        <w:rPr>
          <w:spacing w:val="-5"/>
          <w:sz w:val="22"/>
          <w:szCs w:val="22"/>
        </w:rPr>
        <w:t xml:space="preserve"> </w:t>
      </w:r>
      <w:r>
        <w:rPr>
          <w:sz w:val="22"/>
          <w:szCs w:val="22"/>
        </w:rPr>
        <w:t>reviews</w:t>
      </w:r>
      <w:r>
        <w:rPr>
          <w:spacing w:val="-7"/>
          <w:sz w:val="22"/>
          <w:szCs w:val="22"/>
        </w:rPr>
        <w:t xml:space="preserve"> </w:t>
      </w:r>
      <w:r>
        <w:rPr>
          <w:sz w:val="22"/>
          <w:szCs w:val="22"/>
        </w:rPr>
        <w:t>of</w:t>
      </w:r>
      <w:r>
        <w:rPr>
          <w:spacing w:val="-5"/>
          <w:sz w:val="22"/>
          <w:szCs w:val="22"/>
        </w:rPr>
        <w:t xml:space="preserve"> </w:t>
      </w:r>
      <w:r>
        <w:rPr>
          <w:sz w:val="22"/>
          <w:szCs w:val="22"/>
        </w:rPr>
        <w:t>th</w:t>
      </w:r>
      <w:r w:rsidR="003F5B86">
        <w:rPr>
          <w:sz w:val="22"/>
          <w:szCs w:val="22"/>
        </w:rPr>
        <w:t>e present</w:t>
      </w:r>
      <w:r>
        <w:rPr>
          <w:spacing w:val="-7"/>
          <w:sz w:val="22"/>
          <w:szCs w:val="22"/>
        </w:rPr>
        <w:t xml:space="preserve"> </w:t>
      </w:r>
      <w:r>
        <w:rPr>
          <w:sz w:val="22"/>
          <w:szCs w:val="22"/>
        </w:rPr>
        <w:t>strategy</w:t>
      </w:r>
      <w:r w:rsidR="003F5B86">
        <w:rPr>
          <w:sz w:val="22"/>
          <w:szCs w:val="22"/>
        </w:rPr>
        <w:t>,</w:t>
      </w:r>
      <w:r>
        <w:rPr>
          <w:spacing w:val="-6"/>
          <w:sz w:val="22"/>
          <w:szCs w:val="22"/>
        </w:rPr>
        <w:t xml:space="preserve"> </w:t>
      </w:r>
      <w:r w:rsidR="003F5B86">
        <w:rPr>
          <w:sz w:val="22"/>
          <w:szCs w:val="22"/>
        </w:rPr>
        <w:t>in addition to the</w:t>
      </w:r>
      <w:r>
        <w:rPr>
          <w:spacing w:val="-6"/>
          <w:sz w:val="22"/>
          <w:szCs w:val="22"/>
        </w:rPr>
        <w:t xml:space="preserve"> </w:t>
      </w:r>
      <w:r>
        <w:rPr>
          <w:sz w:val="22"/>
          <w:szCs w:val="22"/>
        </w:rPr>
        <w:t>Child</w:t>
      </w:r>
      <w:r>
        <w:rPr>
          <w:spacing w:val="-7"/>
          <w:sz w:val="22"/>
          <w:szCs w:val="22"/>
        </w:rPr>
        <w:t xml:space="preserve"> </w:t>
      </w:r>
      <w:r>
        <w:rPr>
          <w:sz w:val="22"/>
          <w:szCs w:val="22"/>
        </w:rPr>
        <w:t>Exploitation</w:t>
      </w:r>
      <w:r>
        <w:rPr>
          <w:spacing w:val="-7"/>
          <w:sz w:val="22"/>
          <w:szCs w:val="22"/>
        </w:rPr>
        <w:t xml:space="preserve"> </w:t>
      </w:r>
      <w:r w:rsidR="00DF4653">
        <w:rPr>
          <w:spacing w:val="-7"/>
          <w:sz w:val="22"/>
          <w:szCs w:val="22"/>
        </w:rPr>
        <w:t xml:space="preserve">Priorities and </w:t>
      </w:r>
      <w:r>
        <w:rPr>
          <w:sz w:val="22"/>
          <w:szCs w:val="22"/>
        </w:rPr>
        <w:t>Plan</w:t>
      </w:r>
      <w:r w:rsidR="003F5B86">
        <w:rPr>
          <w:sz w:val="22"/>
          <w:szCs w:val="22"/>
        </w:rPr>
        <w:t>,</w:t>
      </w:r>
      <w:r>
        <w:rPr>
          <w:sz w:val="22"/>
          <w:szCs w:val="22"/>
        </w:rPr>
        <w:t xml:space="preserve"> must</w:t>
      </w:r>
      <w:r>
        <w:rPr>
          <w:spacing w:val="-11"/>
          <w:sz w:val="22"/>
          <w:szCs w:val="22"/>
        </w:rPr>
        <w:t xml:space="preserve"> </w:t>
      </w:r>
      <w:r>
        <w:rPr>
          <w:sz w:val="22"/>
          <w:szCs w:val="22"/>
        </w:rPr>
        <w:t>be</w:t>
      </w:r>
      <w:r>
        <w:rPr>
          <w:spacing w:val="-11"/>
          <w:sz w:val="22"/>
          <w:szCs w:val="22"/>
        </w:rPr>
        <w:t xml:space="preserve"> </w:t>
      </w:r>
      <w:r>
        <w:rPr>
          <w:sz w:val="22"/>
          <w:szCs w:val="22"/>
        </w:rPr>
        <w:t>undertaken</w:t>
      </w:r>
      <w:r>
        <w:rPr>
          <w:spacing w:val="-11"/>
          <w:sz w:val="22"/>
          <w:szCs w:val="22"/>
        </w:rPr>
        <w:t xml:space="preserve"> </w:t>
      </w:r>
      <w:r>
        <w:rPr>
          <w:sz w:val="22"/>
          <w:szCs w:val="22"/>
        </w:rPr>
        <w:t>to</w:t>
      </w:r>
      <w:r>
        <w:rPr>
          <w:spacing w:val="-11"/>
          <w:sz w:val="22"/>
          <w:szCs w:val="22"/>
        </w:rPr>
        <w:t xml:space="preserve"> </w:t>
      </w:r>
      <w:r>
        <w:rPr>
          <w:sz w:val="22"/>
          <w:szCs w:val="22"/>
        </w:rPr>
        <w:t>ensure</w:t>
      </w:r>
      <w:r>
        <w:rPr>
          <w:spacing w:val="-10"/>
          <w:sz w:val="22"/>
          <w:szCs w:val="22"/>
        </w:rPr>
        <w:t xml:space="preserve"> </w:t>
      </w:r>
      <w:r>
        <w:rPr>
          <w:sz w:val="22"/>
          <w:szCs w:val="22"/>
        </w:rPr>
        <w:t>services</w:t>
      </w:r>
      <w:r>
        <w:rPr>
          <w:spacing w:val="-12"/>
          <w:sz w:val="22"/>
          <w:szCs w:val="22"/>
        </w:rPr>
        <w:t xml:space="preserve"> </w:t>
      </w:r>
      <w:r>
        <w:rPr>
          <w:sz w:val="22"/>
          <w:szCs w:val="22"/>
        </w:rPr>
        <w:t>are</w:t>
      </w:r>
      <w:r>
        <w:rPr>
          <w:spacing w:val="-11"/>
          <w:sz w:val="22"/>
          <w:szCs w:val="22"/>
        </w:rPr>
        <w:t xml:space="preserve"> </w:t>
      </w:r>
      <w:r>
        <w:rPr>
          <w:sz w:val="22"/>
          <w:szCs w:val="22"/>
        </w:rPr>
        <w:t>progressing</w:t>
      </w:r>
      <w:r>
        <w:rPr>
          <w:spacing w:val="-13"/>
          <w:sz w:val="22"/>
          <w:szCs w:val="22"/>
        </w:rPr>
        <w:t xml:space="preserve"> </w:t>
      </w:r>
      <w:r>
        <w:rPr>
          <w:sz w:val="22"/>
          <w:szCs w:val="22"/>
        </w:rPr>
        <w:t>activity</w:t>
      </w:r>
      <w:r>
        <w:rPr>
          <w:spacing w:val="-11"/>
          <w:sz w:val="22"/>
          <w:szCs w:val="22"/>
        </w:rPr>
        <w:t xml:space="preserve"> </w:t>
      </w:r>
      <w:r>
        <w:rPr>
          <w:sz w:val="22"/>
          <w:szCs w:val="22"/>
        </w:rPr>
        <w:t>to</w:t>
      </w:r>
      <w:r>
        <w:rPr>
          <w:spacing w:val="-10"/>
          <w:sz w:val="22"/>
          <w:szCs w:val="22"/>
        </w:rPr>
        <w:t xml:space="preserve"> </w:t>
      </w:r>
      <w:r>
        <w:rPr>
          <w:sz w:val="22"/>
          <w:szCs w:val="22"/>
        </w:rPr>
        <w:t>reduce</w:t>
      </w:r>
      <w:r>
        <w:rPr>
          <w:spacing w:val="-11"/>
          <w:sz w:val="22"/>
          <w:szCs w:val="22"/>
        </w:rPr>
        <w:t xml:space="preserve"> </w:t>
      </w:r>
      <w:r>
        <w:rPr>
          <w:sz w:val="22"/>
          <w:szCs w:val="22"/>
        </w:rPr>
        <w:t>the</w:t>
      </w:r>
      <w:r>
        <w:rPr>
          <w:spacing w:val="-11"/>
          <w:sz w:val="22"/>
          <w:szCs w:val="22"/>
        </w:rPr>
        <w:t xml:space="preserve"> </w:t>
      </w:r>
      <w:r>
        <w:rPr>
          <w:sz w:val="22"/>
          <w:szCs w:val="22"/>
        </w:rPr>
        <w:t>risks</w:t>
      </w:r>
      <w:r>
        <w:rPr>
          <w:spacing w:val="-11"/>
          <w:sz w:val="22"/>
          <w:szCs w:val="22"/>
        </w:rPr>
        <w:t xml:space="preserve"> </w:t>
      </w:r>
      <w:r>
        <w:rPr>
          <w:sz w:val="22"/>
          <w:szCs w:val="22"/>
        </w:rPr>
        <w:t>posed to young people by child exploitation, and interventions are achieving their intended outcomes.</w:t>
      </w:r>
      <w:r>
        <w:rPr>
          <w:spacing w:val="-12"/>
          <w:sz w:val="22"/>
          <w:szCs w:val="22"/>
        </w:rPr>
        <w:t xml:space="preserve"> </w:t>
      </w:r>
    </w:p>
    <w:p w14:paraId="1E7749F8" w14:textId="77777777" w:rsidR="00CC3FE1" w:rsidRDefault="00CC3FE1" w:rsidP="000010E5">
      <w:pPr>
        <w:pStyle w:val="BodyText"/>
        <w:jc w:val="both"/>
        <w:rPr>
          <w:sz w:val="22"/>
          <w:szCs w:val="22"/>
        </w:rPr>
      </w:pPr>
    </w:p>
    <w:p w14:paraId="615D717A" w14:textId="77777777" w:rsidR="00CC3FE1" w:rsidRDefault="00CC3FE1" w:rsidP="000010E5">
      <w:pPr>
        <w:pStyle w:val="BodyText"/>
        <w:spacing w:before="10"/>
        <w:jc w:val="both"/>
        <w:rPr>
          <w:b/>
          <w:sz w:val="22"/>
          <w:szCs w:val="22"/>
        </w:rPr>
      </w:pPr>
    </w:p>
    <w:p w14:paraId="58D752F9" w14:textId="4A85FE2E" w:rsidR="00CC3FE1" w:rsidRPr="00764F8D" w:rsidRDefault="00344B07" w:rsidP="002F0824">
      <w:pPr>
        <w:pStyle w:val="Heading1"/>
        <w:numPr>
          <w:ilvl w:val="0"/>
          <w:numId w:val="21"/>
        </w:numPr>
      </w:pPr>
      <w:bookmarkStart w:id="8" w:name="_bookmark5"/>
      <w:bookmarkStart w:id="9" w:name="_bookmark6"/>
      <w:bookmarkStart w:id="10" w:name="_Toc125734301"/>
      <w:bookmarkEnd w:id="8"/>
      <w:bookmarkEnd w:id="9"/>
      <w:r w:rsidRPr="00764F8D">
        <w:t>GOVERNANCE</w:t>
      </w:r>
      <w:bookmarkEnd w:id="10"/>
      <w:r w:rsidRPr="00764F8D">
        <w:t xml:space="preserve"> </w:t>
      </w:r>
    </w:p>
    <w:p w14:paraId="57970BBF" w14:textId="77777777" w:rsidR="00CC3FE1" w:rsidRDefault="00CC3FE1" w:rsidP="000010E5">
      <w:pPr>
        <w:pStyle w:val="BodyText"/>
        <w:spacing w:before="1"/>
        <w:jc w:val="both"/>
        <w:rPr>
          <w:b/>
          <w:sz w:val="22"/>
          <w:szCs w:val="22"/>
        </w:rPr>
      </w:pPr>
    </w:p>
    <w:p w14:paraId="2281F053" w14:textId="77777777" w:rsidR="00CC3FE1" w:rsidRDefault="00CC3FE1" w:rsidP="000010E5">
      <w:pPr>
        <w:pStyle w:val="BodyText"/>
        <w:spacing w:before="1"/>
        <w:ind w:left="112" w:right="116"/>
        <w:jc w:val="both"/>
        <w:rPr>
          <w:sz w:val="22"/>
          <w:szCs w:val="22"/>
        </w:rPr>
      </w:pPr>
    </w:p>
    <w:p w14:paraId="4903A73D" w14:textId="63E75508" w:rsidR="00CC3FE1" w:rsidRDefault="00344B07" w:rsidP="000010E5">
      <w:pPr>
        <w:pStyle w:val="ListParagraph"/>
        <w:widowControl/>
        <w:suppressAutoHyphens w:val="0"/>
        <w:autoSpaceDE/>
        <w:ind w:left="537" w:firstLine="0"/>
        <w:contextualSpacing/>
        <w:jc w:val="both"/>
        <w:textAlignment w:val="auto"/>
      </w:pPr>
      <w:r>
        <w:t xml:space="preserve">The Contextual Safeguarding </w:t>
      </w:r>
      <w:r w:rsidR="00DF4653">
        <w:t xml:space="preserve">Strategic </w:t>
      </w:r>
      <w:r>
        <w:t>Board (CS</w:t>
      </w:r>
      <w:r w:rsidR="00DF4653">
        <w:t>S</w:t>
      </w:r>
      <w:r>
        <w:t>B) acts on behalf of the Birmingham</w:t>
      </w:r>
      <w:r w:rsidR="00DF4653">
        <w:t xml:space="preserve"> </w:t>
      </w:r>
      <w:r>
        <w:t xml:space="preserve">Safeguarding Children and Adult Partnerships and Community Safety </w:t>
      </w:r>
      <w:r w:rsidR="00297D05">
        <w:t xml:space="preserve">Partnership, this </w:t>
      </w:r>
      <w:r w:rsidR="00DF4653">
        <w:t xml:space="preserve">provides a </w:t>
      </w:r>
      <w:r>
        <w:t xml:space="preserve">strategic governance for the incremental implementation of </w:t>
      </w:r>
      <w:r w:rsidR="000010E5">
        <w:t>Cont</w:t>
      </w:r>
      <w:r>
        <w:t xml:space="preserve">extual Safeguarding across </w:t>
      </w:r>
      <w:r w:rsidR="000010E5">
        <w:t xml:space="preserve">Birmingham. </w:t>
      </w:r>
      <w:r w:rsidR="00297D05">
        <w:t>The</w:t>
      </w:r>
      <w:r>
        <w:t xml:space="preserve"> initial focus has been the exploitation of children and young people and children missing from home and care. </w:t>
      </w:r>
    </w:p>
    <w:p w14:paraId="2C33BD15" w14:textId="77777777" w:rsidR="00CC3FE1" w:rsidRDefault="00CC3FE1" w:rsidP="000010E5">
      <w:pPr>
        <w:pStyle w:val="ListParagraph"/>
        <w:widowControl/>
        <w:suppressAutoHyphens w:val="0"/>
        <w:autoSpaceDE/>
        <w:ind w:left="537" w:firstLine="0"/>
        <w:contextualSpacing/>
        <w:jc w:val="both"/>
        <w:textAlignment w:val="auto"/>
      </w:pPr>
    </w:p>
    <w:p w14:paraId="57E99403" w14:textId="3CB607BF" w:rsidR="00CC3FE1" w:rsidRDefault="00344B07" w:rsidP="000010E5">
      <w:pPr>
        <w:pStyle w:val="BodyText"/>
        <w:ind w:left="580" w:right="115"/>
        <w:jc w:val="both"/>
      </w:pPr>
      <w:r>
        <w:rPr>
          <w:sz w:val="22"/>
          <w:szCs w:val="22"/>
        </w:rPr>
        <w:t>The CSS Board includes</w:t>
      </w:r>
      <w:r w:rsidR="00297D05">
        <w:rPr>
          <w:sz w:val="22"/>
          <w:szCs w:val="22"/>
        </w:rPr>
        <w:t>,</w:t>
      </w:r>
      <w:r>
        <w:rPr>
          <w:sz w:val="22"/>
          <w:szCs w:val="22"/>
        </w:rPr>
        <w:t xml:space="preserve"> but is not limited to the Police, Children’s Social Care, Youth Offending Service, Health, Education, Early Help, </w:t>
      </w:r>
      <w:r>
        <w:rPr>
          <w:spacing w:val="-14"/>
          <w:sz w:val="22"/>
          <w:szCs w:val="22"/>
        </w:rPr>
        <w:t>Community</w:t>
      </w:r>
      <w:r>
        <w:rPr>
          <w:spacing w:val="-15"/>
          <w:sz w:val="22"/>
          <w:szCs w:val="22"/>
        </w:rPr>
        <w:t xml:space="preserve"> </w:t>
      </w:r>
      <w:r>
        <w:rPr>
          <w:sz w:val="22"/>
          <w:szCs w:val="22"/>
        </w:rPr>
        <w:t>Safety</w:t>
      </w:r>
      <w:r>
        <w:rPr>
          <w:spacing w:val="-13"/>
          <w:sz w:val="22"/>
          <w:szCs w:val="22"/>
        </w:rPr>
        <w:t xml:space="preserve"> </w:t>
      </w:r>
      <w:r>
        <w:rPr>
          <w:sz w:val="22"/>
          <w:szCs w:val="22"/>
        </w:rPr>
        <w:t>Partnership</w:t>
      </w:r>
      <w:r>
        <w:rPr>
          <w:spacing w:val="-14"/>
          <w:sz w:val="22"/>
          <w:szCs w:val="22"/>
        </w:rPr>
        <w:t xml:space="preserve">, </w:t>
      </w:r>
      <w:r>
        <w:rPr>
          <w:sz w:val="22"/>
          <w:szCs w:val="22"/>
        </w:rPr>
        <w:t xml:space="preserve">National Probation Service and Chaired by Senior Representatives. </w:t>
      </w:r>
    </w:p>
    <w:p w14:paraId="36E01893" w14:textId="77777777" w:rsidR="00CC3FE1" w:rsidRDefault="00CC3FE1" w:rsidP="000010E5">
      <w:pPr>
        <w:pStyle w:val="BodyText"/>
        <w:ind w:left="580" w:right="115"/>
        <w:jc w:val="both"/>
        <w:rPr>
          <w:color w:val="4472C4"/>
          <w:sz w:val="22"/>
          <w:szCs w:val="22"/>
        </w:rPr>
      </w:pPr>
    </w:p>
    <w:p w14:paraId="4E1B7EF1" w14:textId="2302CCB9" w:rsidR="00CC3FE1" w:rsidRDefault="00344B07" w:rsidP="000010E5">
      <w:pPr>
        <w:pStyle w:val="ListParagraph"/>
        <w:widowControl/>
        <w:suppressAutoHyphens w:val="0"/>
        <w:autoSpaceDE/>
        <w:ind w:left="537" w:firstLine="0"/>
        <w:contextualSpacing/>
        <w:textAlignment w:val="auto"/>
      </w:pPr>
      <w:r>
        <w:t>The C</w:t>
      </w:r>
      <w:r w:rsidR="000010E5">
        <w:t>S</w:t>
      </w:r>
      <w:r>
        <w:t>S Board also works in collaboration with a number of key strategic boards</w:t>
      </w:r>
      <w:r w:rsidR="000010E5">
        <w:t xml:space="preserve"> incl</w:t>
      </w:r>
      <w:r>
        <w:t>uding but not limited to:</w:t>
      </w:r>
    </w:p>
    <w:p w14:paraId="0FE1BE98" w14:textId="77777777" w:rsidR="00CC3FE1" w:rsidRDefault="00CC3FE1" w:rsidP="000010E5">
      <w:pPr>
        <w:pStyle w:val="BodyText"/>
        <w:ind w:left="567" w:right="117"/>
        <w:rPr>
          <w:sz w:val="22"/>
          <w:szCs w:val="22"/>
        </w:rPr>
      </w:pPr>
    </w:p>
    <w:p w14:paraId="625974EE" w14:textId="2E53FD2F" w:rsidR="00CC3FE1" w:rsidRDefault="00344B07" w:rsidP="000010E5">
      <w:pPr>
        <w:pStyle w:val="BodyText"/>
        <w:numPr>
          <w:ilvl w:val="0"/>
          <w:numId w:val="4"/>
        </w:numPr>
        <w:ind w:right="117"/>
        <w:rPr>
          <w:sz w:val="22"/>
          <w:szCs w:val="22"/>
        </w:rPr>
      </w:pPr>
      <w:r>
        <w:rPr>
          <w:sz w:val="22"/>
          <w:szCs w:val="22"/>
        </w:rPr>
        <w:t>Birmingham Serious Violence Reduction Board (B</w:t>
      </w:r>
      <w:r w:rsidR="000010E5">
        <w:rPr>
          <w:sz w:val="22"/>
          <w:szCs w:val="22"/>
        </w:rPr>
        <w:t>SVRB</w:t>
      </w:r>
      <w:r>
        <w:rPr>
          <w:sz w:val="22"/>
          <w:szCs w:val="22"/>
        </w:rPr>
        <w:t xml:space="preserve"> Subgroup)</w:t>
      </w:r>
    </w:p>
    <w:p w14:paraId="1CE7B2A4" w14:textId="77777777" w:rsidR="00CC3FE1" w:rsidRDefault="00344B07" w:rsidP="000010E5">
      <w:pPr>
        <w:pStyle w:val="BodyText"/>
        <w:numPr>
          <w:ilvl w:val="0"/>
          <w:numId w:val="4"/>
        </w:numPr>
        <w:ind w:right="117"/>
        <w:rPr>
          <w:sz w:val="22"/>
          <w:szCs w:val="22"/>
        </w:rPr>
      </w:pPr>
      <w:r>
        <w:rPr>
          <w:sz w:val="22"/>
          <w:szCs w:val="22"/>
        </w:rPr>
        <w:t>The West Midlands Violence Reduction Partnership</w:t>
      </w:r>
    </w:p>
    <w:p w14:paraId="7FBD11CB" w14:textId="77777777" w:rsidR="00CC3FE1" w:rsidRDefault="00344B07" w:rsidP="000010E5">
      <w:pPr>
        <w:pStyle w:val="BodyText"/>
        <w:numPr>
          <w:ilvl w:val="0"/>
          <w:numId w:val="4"/>
        </w:numPr>
        <w:ind w:right="117"/>
        <w:rPr>
          <w:sz w:val="22"/>
          <w:szCs w:val="22"/>
        </w:rPr>
      </w:pPr>
      <w:r>
        <w:rPr>
          <w:sz w:val="22"/>
          <w:szCs w:val="22"/>
        </w:rPr>
        <w:t>The West Midlands Criminal Exploitation and Missing Board</w:t>
      </w:r>
    </w:p>
    <w:p w14:paraId="13609F3F" w14:textId="77777777" w:rsidR="00CC3FE1" w:rsidRDefault="00344B07" w:rsidP="000010E5">
      <w:pPr>
        <w:pStyle w:val="BodyText"/>
        <w:numPr>
          <w:ilvl w:val="0"/>
          <w:numId w:val="4"/>
        </w:numPr>
        <w:ind w:right="117"/>
        <w:rPr>
          <w:sz w:val="22"/>
          <w:szCs w:val="22"/>
        </w:rPr>
      </w:pPr>
      <w:r>
        <w:rPr>
          <w:sz w:val="22"/>
          <w:szCs w:val="22"/>
        </w:rPr>
        <w:t>The Prevent Executive Board</w:t>
      </w:r>
    </w:p>
    <w:p w14:paraId="7CC9E928" w14:textId="326C9EFC" w:rsidR="00CC3FE1" w:rsidRDefault="00344B07" w:rsidP="000010E5">
      <w:pPr>
        <w:pStyle w:val="BodyText"/>
        <w:numPr>
          <w:ilvl w:val="0"/>
          <w:numId w:val="4"/>
        </w:numPr>
        <w:ind w:right="117"/>
        <w:rPr>
          <w:sz w:val="22"/>
          <w:szCs w:val="22"/>
        </w:rPr>
      </w:pPr>
      <w:r>
        <w:rPr>
          <w:sz w:val="22"/>
          <w:szCs w:val="22"/>
        </w:rPr>
        <w:t xml:space="preserve">Birmingham Protecting People from Harm (BCSP Subgroup) </w:t>
      </w:r>
    </w:p>
    <w:p w14:paraId="5EEE4101" w14:textId="7540A61E" w:rsidR="009E1A42" w:rsidRDefault="009E1A42" w:rsidP="009E1A42">
      <w:pPr>
        <w:pStyle w:val="BodyText"/>
        <w:ind w:left="537" w:right="117"/>
        <w:rPr>
          <w:sz w:val="22"/>
          <w:szCs w:val="22"/>
        </w:rPr>
      </w:pPr>
    </w:p>
    <w:p w14:paraId="4C31B62C" w14:textId="35CAEDF1" w:rsidR="009E1A42" w:rsidRPr="005067B6" w:rsidRDefault="009E1A42" w:rsidP="009E1A42">
      <w:pPr>
        <w:pStyle w:val="BodyText"/>
        <w:ind w:left="537" w:right="117"/>
        <w:rPr>
          <w:sz w:val="22"/>
          <w:szCs w:val="22"/>
        </w:rPr>
      </w:pPr>
      <w:r w:rsidRPr="005067B6">
        <w:rPr>
          <w:sz w:val="22"/>
          <w:szCs w:val="22"/>
        </w:rPr>
        <w:t>In developing this strategy we have considered the City</w:t>
      </w:r>
      <w:r w:rsidR="005067B6" w:rsidRPr="005067B6">
        <w:rPr>
          <w:sz w:val="22"/>
          <w:szCs w:val="22"/>
        </w:rPr>
        <w:t>’</w:t>
      </w:r>
      <w:r w:rsidRPr="005067B6">
        <w:rPr>
          <w:sz w:val="22"/>
          <w:szCs w:val="22"/>
        </w:rPr>
        <w:t xml:space="preserve">s vision as outlined in </w:t>
      </w:r>
      <w:r w:rsidR="005067B6" w:rsidRPr="005067B6">
        <w:rPr>
          <w:sz w:val="22"/>
          <w:szCs w:val="22"/>
        </w:rPr>
        <w:t>Birmingham’s Corporate Plan  2022-2026 to strengthen Birmingham’s position as a thriving, young, diverse global city. It also reflects the developin</w:t>
      </w:r>
      <w:r w:rsidR="005067B6" w:rsidRPr="005067B6">
        <w:rPr>
          <w:color w:val="000000"/>
          <w:spacing w:val="2"/>
          <w:sz w:val="22"/>
          <w:szCs w:val="22"/>
          <w:shd w:val="clear" w:color="auto" w:fill="FFFFFF"/>
        </w:rPr>
        <w:t>g</w:t>
      </w:r>
      <w:r w:rsidR="005067B6" w:rsidRPr="005067B6">
        <w:rPr>
          <w:sz w:val="22"/>
          <w:szCs w:val="22"/>
        </w:rPr>
        <w:t xml:space="preserve"> Birmingham Childrens and Young Peoples plan 2023-2028 with its aim for children and young people to stay SAFE at home and in places outside of our families and schools. </w:t>
      </w:r>
    </w:p>
    <w:p w14:paraId="6902A95A" w14:textId="77777777" w:rsidR="00CC3FE1" w:rsidRDefault="00CC3FE1" w:rsidP="000010E5">
      <w:pPr>
        <w:pStyle w:val="ListParagraph"/>
        <w:widowControl/>
        <w:suppressAutoHyphens w:val="0"/>
        <w:autoSpaceDE/>
        <w:ind w:left="537" w:firstLine="0"/>
        <w:contextualSpacing/>
        <w:textAlignment w:val="auto"/>
      </w:pPr>
    </w:p>
    <w:p w14:paraId="2627CB6C" w14:textId="48B6D305" w:rsidR="00CC3FE1" w:rsidRDefault="00344B07" w:rsidP="000010E5">
      <w:pPr>
        <w:pStyle w:val="ListParagraph"/>
        <w:widowControl/>
        <w:suppressAutoHyphens w:val="0"/>
        <w:autoSpaceDE/>
        <w:ind w:left="537" w:firstLine="0"/>
        <w:contextualSpacing/>
        <w:textAlignment w:val="auto"/>
      </w:pPr>
      <w:r>
        <w:lastRenderedPageBreak/>
        <w:t xml:space="preserve">The CSS Board provides governance, support and performance monitoring to the specialist </w:t>
      </w:r>
      <w:r w:rsidR="00297D05">
        <w:t>partnership exploitation</w:t>
      </w:r>
      <w:r>
        <w:t xml:space="preserve"> and missing hub </w:t>
      </w:r>
      <w:r w:rsidR="00297D05">
        <w:t>known as</w:t>
      </w:r>
      <w:r>
        <w:t xml:space="preserve"> </w:t>
      </w:r>
      <w:r w:rsidRPr="00297D05">
        <w:t>EMPOWER U</w:t>
      </w:r>
      <w:r>
        <w:t xml:space="preserve">. The Board receives quarterly reports from the Head of Contextual Safeguarding who holds responsibility for the EMPOWER U Hub and the development of </w:t>
      </w:r>
      <w:r w:rsidR="00297D05">
        <w:t>a</w:t>
      </w:r>
      <w:r>
        <w:t xml:space="preserve"> contextual safeguarding approach across the Trust and wider partnership.  </w:t>
      </w:r>
    </w:p>
    <w:p w14:paraId="5FB3AD06" w14:textId="77777777" w:rsidR="00CC3FE1" w:rsidRDefault="00CC3FE1" w:rsidP="000010E5">
      <w:pPr>
        <w:pStyle w:val="ListParagraph"/>
        <w:widowControl/>
        <w:suppressAutoHyphens w:val="0"/>
        <w:autoSpaceDE/>
        <w:ind w:left="537" w:firstLine="0"/>
        <w:contextualSpacing/>
        <w:textAlignment w:val="auto"/>
      </w:pPr>
    </w:p>
    <w:p w14:paraId="0B01A144" w14:textId="62829701" w:rsidR="00CC3FE1" w:rsidRDefault="00344B07" w:rsidP="000010E5">
      <w:pPr>
        <w:pStyle w:val="BodyText"/>
        <w:spacing w:before="1"/>
        <w:ind w:left="580" w:right="116"/>
        <w:rPr>
          <w:sz w:val="22"/>
          <w:szCs w:val="22"/>
        </w:rPr>
      </w:pPr>
      <w:r>
        <w:rPr>
          <w:sz w:val="22"/>
          <w:szCs w:val="22"/>
        </w:rPr>
        <w:t>The CSS Board will ensure the development of approaches to tackling sexual and criminal exploitation work is prioritised and coordinated through th</w:t>
      </w:r>
      <w:r w:rsidR="000010E5">
        <w:rPr>
          <w:sz w:val="22"/>
          <w:szCs w:val="22"/>
        </w:rPr>
        <w:t>e Child Exploitation Pr</w:t>
      </w:r>
      <w:r w:rsidR="00297D05">
        <w:rPr>
          <w:sz w:val="22"/>
          <w:szCs w:val="22"/>
        </w:rPr>
        <w:t>iorities</w:t>
      </w:r>
      <w:r w:rsidR="000010E5">
        <w:rPr>
          <w:sz w:val="22"/>
          <w:szCs w:val="22"/>
        </w:rPr>
        <w:t xml:space="preserve"> and </w:t>
      </w:r>
      <w:r w:rsidR="00297D05">
        <w:rPr>
          <w:sz w:val="22"/>
          <w:szCs w:val="22"/>
        </w:rPr>
        <w:t>P</w:t>
      </w:r>
      <w:r w:rsidR="000010E5">
        <w:rPr>
          <w:sz w:val="22"/>
          <w:szCs w:val="22"/>
        </w:rPr>
        <w:t>lan.</w:t>
      </w:r>
      <w:r>
        <w:rPr>
          <w:sz w:val="22"/>
          <w:szCs w:val="22"/>
        </w:rPr>
        <w:t xml:space="preserve"> The plan will be refreshed every three months and reviewed annually.</w:t>
      </w:r>
    </w:p>
    <w:p w14:paraId="0938676B" w14:textId="1EA38853" w:rsidR="000010E5" w:rsidRDefault="000010E5" w:rsidP="000010E5">
      <w:pPr>
        <w:pStyle w:val="BodyText"/>
        <w:spacing w:before="1"/>
        <w:ind w:left="580" w:right="116"/>
        <w:rPr>
          <w:sz w:val="22"/>
          <w:szCs w:val="22"/>
        </w:rPr>
      </w:pPr>
    </w:p>
    <w:p w14:paraId="02B198AB" w14:textId="77777777" w:rsidR="002F0824" w:rsidRDefault="002F0824" w:rsidP="000010E5">
      <w:pPr>
        <w:pStyle w:val="BodyText"/>
        <w:spacing w:before="1"/>
        <w:ind w:left="580" w:right="116"/>
        <w:rPr>
          <w:sz w:val="22"/>
          <w:szCs w:val="22"/>
        </w:rPr>
      </w:pPr>
    </w:p>
    <w:p w14:paraId="58945843" w14:textId="77777777" w:rsidR="00CC3FE1" w:rsidRDefault="00CC3FE1" w:rsidP="000010E5">
      <w:pPr>
        <w:pStyle w:val="BodyText"/>
        <w:spacing w:before="10"/>
        <w:jc w:val="both"/>
        <w:rPr>
          <w:sz w:val="22"/>
          <w:szCs w:val="22"/>
        </w:rPr>
      </w:pPr>
    </w:p>
    <w:p w14:paraId="4E0AE2C6" w14:textId="7B2391F6" w:rsidR="00CC3FE1" w:rsidRPr="002F0824" w:rsidRDefault="002F0824" w:rsidP="002F0824">
      <w:pPr>
        <w:pStyle w:val="Heading1"/>
        <w:numPr>
          <w:ilvl w:val="0"/>
          <w:numId w:val="21"/>
        </w:numPr>
      </w:pPr>
      <w:bookmarkStart w:id="11" w:name="_Toc125734302"/>
      <w:r w:rsidRPr="002F0824">
        <w:t>SCOPE</w:t>
      </w:r>
      <w:bookmarkEnd w:id="11"/>
    </w:p>
    <w:p w14:paraId="35D19B59" w14:textId="77777777" w:rsidR="00764F8D" w:rsidRDefault="00764F8D" w:rsidP="00764F8D">
      <w:pPr>
        <w:pStyle w:val="Heading1"/>
        <w:ind w:left="472"/>
      </w:pPr>
    </w:p>
    <w:p w14:paraId="12AA9701" w14:textId="77777777" w:rsidR="00CC3FE1" w:rsidRDefault="00344B07">
      <w:pPr>
        <w:ind w:left="580"/>
        <w:rPr>
          <w:rFonts w:ascii="Arial" w:hAnsi="Arial" w:cs="Arial"/>
          <w:lang w:val="en"/>
        </w:rPr>
      </w:pPr>
      <w:r>
        <w:rPr>
          <w:rFonts w:ascii="Arial" w:hAnsi="Arial" w:cs="Arial"/>
          <w:lang w:val="en"/>
        </w:rPr>
        <w:t xml:space="preserve">The following is within the scope of this strategy in respect of children and young people up to age 25 </w:t>
      </w:r>
    </w:p>
    <w:p w14:paraId="356FC95F" w14:textId="77777777" w:rsidR="00CC3FE1" w:rsidRDefault="00344B07" w:rsidP="00297D05">
      <w:pPr>
        <w:pStyle w:val="ListParagraph"/>
        <w:numPr>
          <w:ilvl w:val="0"/>
          <w:numId w:val="5"/>
        </w:numPr>
        <w:jc w:val="both"/>
        <w:rPr>
          <w:lang w:val="en"/>
        </w:rPr>
      </w:pPr>
      <w:r>
        <w:rPr>
          <w:lang w:val="en"/>
        </w:rPr>
        <w:t>Child Sexual Exploitation</w:t>
      </w:r>
    </w:p>
    <w:p w14:paraId="1C8D0A58" w14:textId="77777777" w:rsidR="00CC3FE1" w:rsidRDefault="00344B07" w:rsidP="00297D05">
      <w:pPr>
        <w:pStyle w:val="ListParagraph"/>
        <w:numPr>
          <w:ilvl w:val="0"/>
          <w:numId w:val="5"/>
        </w:numPr>
        <w:jc w:val="both"/>
        <w:rPr>
          <w:lang w:val="en"/>
        </w:rPr>
      </w:pPr>
      <w:r>
        <w:rPr>
          <w:lang w:val="en"/>
        </w:rPr>
        <w:t>Child Criminal Exploitation</w:t>
      </w:r>
    </w:p>
    <w:p w14:paraId="69D29AB9" w14:textId="4A40EF80" w:rsidR="00CC3FE1" w:rsidRDefault="00344B07" w:rsidP="00297D05">
      <w:pPr>
        <w:pStyle w:val="ListParagraph"/>
        <w:numPr>
          <w:ilvl w:val="0"/>
          <w:numId w:val="5"/>
        </w:numPr>
        <w:jc w:val="both"/>
        <w:rPr>
          <w:lang w:val="en"/>
        </w:rPr>
      </w:pPr>
      <w:r>
        <w:rPr>
          <w:lang w:val="en"/>
        </w:rPr>
        <w:t xml:space="preserve">Serious Youth Violence (where </w:t>
      </w:r>
      <w:r w:rsidR="00297D05">
        <w:rPr>
          <w:lang w:val="en"/>
        </w:rPr>
        <w:t>e</w:t>
      </w:r>
      <w:r>
        <w:rPr>
          <w:lang w:val="en"/>
        </w:rPr>
        <w:t>xploitation is a feature)</w:t>
      </w:r>
    </w:p>
    <w:p w14:paraId="4F86935B" w14:textId="43811F9E" w:rsidR="00CC3FE1" w:rsidRDefault="00344B07" w:rsidP="00297D05">
      <w:pPr>
        <w:pStyle w:val="ListParagraph"/>
        <w:numPr>
          <w:ilvl w:val="0"/>
          <w:numId w:val="5"/>
        </w:numPr>
        <w:jc w:val="both"/>
        <w:rPr>
          <w:lang w:val="en"/>
        </w:rPr>
      </w:pPr>
      <w:r>
        <w:rPr>
          <w:lang w:val="en"/>
        </w:rPr>
        <w:t xml:space="preserve">Exploitation relating to trafficking and </w:t>
      </w:r>
      <w:r w:rsidR="00297D05">
        <w:rPr>
          <w:lang w:val="en"/>
        </w:rPr>
        <w:t>m</w:t>
      </w:r>
      <w:r>
        <w:rPr>
          <w:lang w:val="en"/>
        </w:rPr>
        <w:t>issing</w:t>
      </w:r>
    </w:p>
    <w:p w14:paraId="78CFF654" w14:textId="77777777" w:rsidR="00CC3FE1" w:rsidRDefault="00344B07" w:rsidP="00297D05">
      <w:pPr>
        <w:pStyle w:val="ListParagraph"/>
        <w:numPr>
          <w:ilvl w:val="0"/>
          <w:numId w:val="5"/>
        </w:numPr>
        <w:jc w:val="both"/>
        <w:rPr>
          <w:lang w:val="en"/>
        </w:rPr>
      </w:pPr>
      <w:r>
        <w:rPr>
          <w:lang w:val="en"/>
        </w:rPr>
        <w:t>Children Missing from Home and Care</w:t>
      </w:r>
    </w:p>
    <w:p w14:paraId="5D29E069" w14:textId="77777777" w:rsidR="00CC3FE1" w:rsidRDefault="00CC3FE1">
      <w:pPr>
        <w:pStyle w:val="ListParagraph"/>
        <w:ind w:left="1300" w:firstLine="0"/>
        <w:jc w:val="both"/>
        <w:rPr>
          <w:bCs/>
          <w:lang w:val="en"/>
        </w:rPr>
      </w:pPr>
    </w:p>
    <w:p w14:paraId="2A930B91" w14:textId="7A7AF09B" w:rsidR="00CC3FE1" w:rsidRDefault="00344B07">
      <w:pPr>
        <w:spacing w:line="240" w:lineRule="auto"/>
        <w:ind w:left="580"/>
        <w:jc w:val="both"/>
      </w:pPr>
      <w:r>
        <w:rPr>
          <w:rFonts w:ascii="Arial" w:hAnsi="Arial" w:cs="Arial"/>
          <w:color w:val="000000"/>
          <w:lang w:val="en"/>
        </w:rPr>
        <w:t>The focus on the areas above does not underestimate the impact of other forms of exploitation however</w:t>
      </w:r>
      <w:r w:rsidR="000010E5">
        <w:rPr>
          <w:rFonts w:ascii="Arial" w:hAnsi="Arial" w:cs="Arial"/>
          <w:color w:val="000000"/>
          <w:lang w:val="en"/>
        </w:rPr>
        <w:t>,</w:t>
      </w:r>
      <w:r>
        <w:rPr>
          <w:rFonts w:ascii="Arial" w:hAnsi="Arial" w:cs="Arial"/>
          <w:color w:val="000000"/>
          <w:lang w:val="en"/>
        </w:rPr>
        <w:t xml:space="preserve"> there are existing p</w:t>
      </w:r>
      <w:r>
        <w:rPr>
          <w:rFonts w:ascii="Arial" w:hAnsi="Arial" w:cs="Arial"/>
          <w:lang w:val="en"/>
        </w:rPr>
        <w:t xml:space="preserve">rocesses, </w:t>
      </w:r>
      <w:r w:rsidR="00C16C4F">
        <w:rPr>
          <w:rFonts w:ascii="Arial" w:hAnsi="Arial" w:cs="Arial"/>
          <w:lang w:val="en"/>
        </w:rPr>
        <w:t>systems,</w:t>
      </w:r>
      <w:r>
        <w:rPr>
          <w:rFonts w:ascii="Arial" w:hAnsi="Arial" w:cs="Arial"/>
          <w:lang w:val="en"/>
        </w:rPr>
        <w:t xml:space="preserve"> and practice guidance in place to respond to teenage</w:t>
      </w:r>
      <w:r>
        <w:rPr>
          <w:rFonts w:ascii="Arial" w:hAnsi="Arial" w:cs="Arial"/>
          <w:color w:val="FF0000"/>
          <w:lang w:val="en"/>
        </w:rPr>
        <w:t xml:space="preserve"> </w:t>
      </w:r>
      <w:r>
        <w:rPr>
          <w:rFonts w:ascii="Arial" w:hAnsi="Arial" w:cs="Arial"/>
          <w:color w:val="000000"/>
          <w:lang w:val="en"/>
        </w:rPr>
        <w:t xml:space="preserve">relationship abuse, forced marriage, bullying, peer on peer abuse, </w:t>
      </w:r>
      <w:r w:rsidR="00297D05">
        <w:rPr>
          <w:rFonts w:ascii="Arial" w:hAnsi="Arial" w:cs="Arial"/>
          <w:color w:val="000000"/>
          <w:lang w:val="en"/>
        </w:rPr>
        <w:t>F</w:t>
      </w:r>
      <w:r>
        <w:rPr>
          <w:rFonts w:ascii="Arial" w:hAnsi="Arial" w:cs="Arial"/>
          <w:color w:val="000000"/>
          <w:lang w:val="en"/>
        </w:rPr>
        <w:t xml:space="preserve">emale </w:t>
      </w:r>
      <w:r w:rsidR="00297D05">
        <w:rPr>
          <w:rFonts w:ascii="Arial" w:hAnsi="Arial" w:cs="Arial"/>
          <w:color w:val="000000"/>
          <w:lang w:val="en"/>
        </w:rPr>
        <w:t>G</w:t>
      </w:r>
      <w:r>
        <w:rPr>
          <w:rFonts w:ascii="Arial" w:hAnsi="Arial" w:cs="Arial"/>
          <w:color w:val="000000"/>
          <w:lang w:val="en"/>
        </w:rPr>
        <w:t xml:space="preserve">enital </w:t>
      </w:r>
      <w:r w:rsidR="00297D05">
        <w:rPr>
          <w:rFonts w:ascii="Arial" w:hAnsi="Arial" w:cs="Arial"/>
          <w:color w:val="000000"/>
          <w:lang w:val="en"/>
        </w:rPr>
        <w:t>M</w:t>
      </w:r>
      <w:r>
        <w:rPr>
          <w:rFonts w:ascii="Arial" w:hAnsi="Arial" w:cs="Arial"/>
          <w:color w:val="000000"/>
          <w:lang w:val="en"/>
        </w:rPr>
        <w:t xml:space="preserve">utilation </w:t>
      </w:r>
      <w:r w:rsidR="00297D05">
        <w:rPr>
          <w:rFonts w:ascii="Arial" w:hAnsi="Arial" w:cs="Arial"/>
          <w:color w:val="000000"/>
          <w:lang w:val="en"/>
        </w:rPr>
        <w:t xml:space="preserve">(FGM) </w:t>
      </w:r>
      <w:r>
        <w:rPr>
          <w:rFonts w:ascii="Arial" w:hAnsi="Arial" w:cs="Arial"/>
          <w:color w:val="000000"/>
          <w:lang w:val="en"/>
        </w:rPr>
        <w:t xml:space="preserve">and radicalisation. The areas identified as within scope are key priorities for the </w:t>
      </w:r>
      <w:r w:rsidR="000010E5">
        <w:rPr>
          <w:rFonts w:ascii="Arial" w:hAnsi="Arial" w:cs="Arial"/>
          <w:color w:val="000000"/>
          <w:lang w:val="en"/>
        </w:rPr>
        <w:t>city</w:t>
      </w:r>
      <w:r>
        <w:rPr>
          <w:rFonts w:ascii="Arial" w:hAnsi="Arial" w:cs="Arial"/>
          <w:color w:val="000000"/>
          <w:lang w:val="en"/>
        </w:rPr>
        <w:t xml:space="preserve">. </w:t>
      </w:r>
    </w:p>
    <w:p w14:paraId="408C03B5" w14:textId="130AA3D3" w:rsidR="002F0824" w:rsidRDefault="002F0824" w:rsidP="002F0824">
      <w:pPr>
        <w:pStyle w:val="Heading2"/>
      </w:pPr>
      <w:bookmarkStart w:id="12" w:name="_Toc125734303"/>
      <w:r>
        <w:t>Definitions</w:t>
      </w:r>
      <w:bookmarkEnd w:id="12"/>
    </w:p>
    <w:p w14:paraId="7F59E07A" w14:textId="77777777" w:rsidR="002F0824" w:rsidRDefault="002F0824" w:rsidP="002F0824">
      <w:pPr>
        <w:pStyle w:val="Heading1"/>
        <w:rPr>
          <w:sz w:val="22"/>
          <w:szCs w:val="22"/>
        </w:rPr>
      </w:pPr>
    </w:p>
    <w:p w14:paraId="3FC723EB" w14:textId="603B6251" w:rsidR="00CC3FE1" w:rsidRPr="00764F8D" w:rsidRDefault="002F0824" w:rsidP="00764F8D">
      <w:pPr>
        <w:pStyle w:val="Heading2"/>
        <w:rPr>
          <w:b w:val="0"/>
          <w:bCs/>
        </w:rPr>
      </w:pPr>
      <w:bookmarkStart w:id="13" w:name="_Toc125734304"/>
      <w:r>
        <w:rPr>
          <w:rStyle w:val="Heading2Char"/>
          <w:b/>
          <w:bCs/>
        </w:rPr>
        <w:t>4</w:t>
      </w:r>
      <w:r w:rsidR="00344B07" w:rsidRPr="00764F8D">
        <w:rPr>
          <w:rStyle w:val="Heading2Char"/>
          <w:b/>
          <w:bCs/>
        </w:rPr>
        <w:t xml:space="preserve">.1   </w:t>
      </w:r>
      <w:r w:rsidR="00297D05">
        <w:rPr>
          <w:rStyle w:val="Heading2Char"/>
          <w:b/>
          <w:bCs/>
        </w:rPr>
        <w:t xml:space="preserve">Definition of </w:t>
      </w:r>
      <w:r w:rsidR="00344B07" w:rsidRPr="00764F8D">
        <w:rPr>
          <w:rStyle w:val="Heading2Char"/>
          <w:b/>
          <w:bCs/>
        </w:rPr>
        <w:t>Child Sexual Exploitation</w:t>
      </w:r>
      <w:r w:rsidR="00297D05">
        <w:rPr>
          <w:rStyle w:val="Heading2Char"/>
          <w:b/>
          <w:bCs/>
        </w:rPr>
        <w:t xml:space="preserve"> </w:t>
      </w:r>
      <w:r w:rsidR="00344B07" w:rsidRPr="00764F8D">
        <w:rPr>
          <w:rStyle w:val="Heading2Char"/>
          <w:b/>
          <w:bCs/>
        </w:rPr>
        <w:t>(Home Office</w:t>
      </w:r>
      <w:r w:rsidR="00344B07" w:rsidRPr="00764F8D">
        <w:rPr>
          <w:b w:val="0"/>
          <w:bCs/>
        </w:rPr>
        <w:t>)</w:t>
      </w:r>
      <w:bookmarkEnd w:id="13"/>
    </w:p>
    <w:p w14:paraId="10F633BE" w14:textId="77777777" w:rsidR="00764F8D" w:rsidRDefault="00764F8D" w:rsidP="00764F8D">
      <w:pPr>
        <w:pStyle w:val="Heading1"/>
      </w:pPr>
    </w:p>
    <w:p w14:paraId="55B9CFB4" w14:textId="77777777" w:rsidR="00CC3FE1" w:rsidRDefault="00344B07" w:rsidP="00764F8D">
      <w:pPr>
        <w:widowControl w:val="0"/>
        <w:autoSpaceDE w:val="0"/>
        <w:spacing w:after="0" w:line="240" w:lineRule="auto"/>
        <w:ind w:left="720"/>
        <w:jc w:val="both"/>
      </w:pPr>
      <w:r>
        <w:rPr>
          <w:rFonts w:ascii="Arial" w:hAnsi="Arial" w:cs="Arial"/>
          <w:color w:val="000000"/>
        </w:rPr>
        <w:t xml:space="preserve">Child sexual exploitation is not defined in law. Child sexual exploitation is a form of child sexual abuse. It occurs where an individual or group takes advantage of an imbalance of power to coerce, manipulate or deceive a child or young person under the age of 18 into sexual activity ‘causes harm, to the victim needs or wants, and/or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(online child abuse and sexual exploitation). </w:t>
      </w:r>
      <w:r>
        <w:rPr>
          <w:rFonts w:ascii="Arial" w:hAnsi="Arial" w:cs="Arial"/>
          <w:color w:val="000000"/>
          <w:lang w:val="en-US"/>
        </w:rPr>
        <w:t>The definition of exploitation including the element that the child has been, ‘controlled, coerced, manipulated or deceived into sexual activity.’</w:t>
      </w:r>
    </w:p>
    <w:p w14:paraId="5462045B" w14:textId="77777777" w:rsidR="00CC3FE1" w:rsidRDefault="00CC3FE1">
      <w:pPr>
        <w:autoSpaceDE w:val="0"/>
        <w:spacing w:after="0" w:line="240" w:lineRule="auto"/>
        <w:ind w:left="720"/>
        <w:jc w:val="both"/>
        <w:rPr>
          <w:rFonts w:ascii="Arial" w:hAnsi="Arial" w:cs="Arial"/>
          <w:color w:val="000000"/>
        </w:rPr>
      </w:pPr>
    </w:p>
    <w:p w14:paraId="4F4DFA57" w14:textId="326F4603" w:rsidR="00CC3FE1" w:rsidRPr="002F0824" w:rsidRDefault="002F0824" w:rsidP="002F0824">
      <w:pPr>
        <w:pStyle w:val="Heading2"/>
      </w:pPr>
      <w:bookmarkStart w:id="14" w:name="_Toc125734305"/>
      <w:r>
        <w:t>4.2</w:t>
      </w:r>
      <w:r w:rsidRPr="002F0824">
        <w:t xml:space="preserve"> </w:t>
      </w:r>
      <w:r w:rsidR="00344B07" w:rsidRPr="002F0824">
        <w:t>Definition of Child Criminal Exploitation (Home Office)</w:t>
      </w:r>
      <w:bookmarkEnd w:id="14"/>
    </w:p>
    <w:p w14:paraId="1C917106" w14:textId="77777777" w:rsidR="00764F8D" w:rsidRPr="00764F8D" w:rsidRDefault="00764F8D" w:rsidP="00764F8D">
      <w:pPr>
        <w:pStyle w:val="ListParagraph"/>
        <w:ind w:left="1440" w:firstLine="0"/>
      </w:pPr>
    </w:p>
    <w:p w14:paraId="7D89A8EE" w14:textId="20D5D6BF" w:rsidR="00CC3FE1" w:rsidRDefault="00344B07">
      <w:pPr>
        <w:spacing w:after="0" w:line="221" w:lineRule="atLeast"/>
        <w:ind w:left="720"/>
        <w:jc w:val="both"/>
        <w:rPr>
          <w:rFonts w:ascii="Arial" w:hAnsi="Arial" w:cs="Arial"/>
          <w:color w:val="000000"/>
        </w:rPr>
      </w:pPr>
      <w:r>
        <w:rPr>
          <w:rFonts w:ascii="Arial" w:hAnsi="Arial" w:cs="Arial"/>
          <w:color w:val="000000"/>
        </w:rPr>
        <w:t>CCE is not defined in law but is a term that has come to be associated with ‘county lines</w:t>
      </w:r>
      <w:r w:rsidR="00297D05">
        <w:rPr>
          <w:rFonts w:ascii="Arial" w:hAnsi="Arial" w:cs="Arial"/>
          <w:color w:val="000000"/>
        </w:rPr>
        <w:t>’</w:t>
      </w:r>
      <w:r>
        <w:rPr>
          <w:rFonts w:ascii="Arial" w:hAnsi="Arial" w:cs="Arial"/>
          <w:color w:val="000000"/>
        </w:rPr>
        <w:t xml:space="preserve">. The government definition of county lines is set out below together with our </w:t>
      </w:r>
      <w:r>
        <w:rPr>
          <w:rFonts w:ascii="Arial" w:hAnsi="Arial" w:cs="Arial"/>
          <w:color w:val="000000"/>
        </w:rPr>
        <w:lastRenderedPageBreak/>
        <w:t xml:space="preserve">definition of </w:t>
      </w:r>
      <w:r w:rsidR="00297D05">
        <w:rPr>
          <w:rFonts w:ascii="Arial" w:hAnsi="Arial" w:cs="Arial"/>
          <w:color w:val="000000"/>
        </w:rPr>
        <w:t>C</w:t>
      </w:r>
      <w:r>
        <w:rPr>
          <w:rFonts w:ascii="Arial" w:hAnsi="Arial" w:cs="Arial"/>
          <w:color w:val="000000"/>
        </w:rPr>
        <w:t xml:space="preserve">hild </w:t>
      </w:r>
      <w:r w:rsidR="00297D05">
        <w:rPr>
          <w:rFonts w:ascii="Arial" w:hAnsi="Arial" w:cs="Arial"/>
          <w:color w:val="000000"/>
        </w:rPr>
        <w:t>C</w:t>
      </w:r>
      <w:r>
        <w:rPr>
          <w:rFonts w:ascii="Arial" w:hAnsi="Arial" w:cs="Arial"/>
          <w:color w:val="000000"/>
        </w:rPr>
        <w:t xml:space="preserve">riminal </w:t>
      </w:r>
      <w:r w:rsidR="00297D05">
        <w:rPr>
          <w:rFonts w:ascii="Arial" w:hAnsi="Arial" w:cs="Arial"/>
          <w:color w:val="000000"/>
        </w:rPr>
        <w:t>E</w:t>
      </w:r>
      <w:r>
        <w:rPr>
          <w:rFonts w:ascii="Arial" w:hAnsi="Arial" w:cs="Arial"/>
          <w:color w:val="000000"/>
        </w:rPr>
        <w:t>xploitation, which is increasingly used to describe this type of exploitation where children are involved.</w:t>
      </w:r>
    </w:p>
    <w:p w14:paraId="25229DAF" w14:textId="77777777" w:rsidR="00CC3FE1" w:rsidRDefault="00CC3FE1">
      <w:pPr>
        <w:spacing w:after="0" w:line="221" w:lineRule="atLeast"/>
        <w:ind w:left="720"/>
        <w:jc w:val="both"/>
        <w:rPr>
          <w:rFonts w:ascii="Arial" w:hAnsi="Arial" w:cs="Arial"/>
          <w:color w:val="000000"/>
        </w:rPr>
      </w:pPr>
    </w:p>
    <w:p w14:paraId="3C0819B7" w14:textId="77777777" w:rsidR="00CC3FE1" w:rsidRDefault="00344B07">
      <w:pPr>
        <w:spacing w:after="0" w:line="221" w:lineRule="atLeast"/>
        <w:ind w:left="720"/>
        <w:jc w:val="both"/>
        <w:rPr>
          <w:rFonts w:ascii="Arial" w:hAnsi="Arial" w:cs="Arial"/>
          <w:color w:val="000000"/>
        </w:rPr>
      </w:pPr>
      <w:r>
        <w:rPr>
          <w:rFonts w:ascii="Arial" w:hAnsi="Arial" w:cs="Arial"/>
          <w:color w:val="000000"/>
        </w:rPr>
        <w:t xml:space="preserve">County lines is a term used to describe gangs and organised criminal networks involved in exporting illegal drugs into one or more importing areas [within the UK], using dedicated mobile phone lines or other form of ‘deal line’. This can also happen in borough. They are likely to exploit children and vulnerable adults to move and store the drugs and money and they will often use coercion, intimidation, violence (including sexual violence) and weapons. </w:t>
      </w:r>
    </w:p>
    <w:p w14:paraId="1DCF64D6" w14:textId="77777777" w:rsidR="00CC3FE1" w:rsidRDefault="00CC3FE1">
      <w:pPr>
        <w:spacing w:after="0" w:line="221" w:lineRule="atLeast"/>
        <w:ind w:left="720"/>
        <w:jc w:val="both"/>
        <w:rPr>
          <w:rFonts w:ascii="Arial" w:hAnsi="Arial" w:cs="Arial"/>
          <w:color w:val="000000"/>
        </w:rPr>
      </w:pPr>
    </w:p>
    <w:p w14:paraId="385C3A0A" w14:textId="6A5FCDC5" w:rsidR="00CC3FE1" w:rsidRDefault="00344B07">
      <w:pPr>
        <w:spacing w:after="0" w:line="221" w:lineRule="atLeast"/>
        <w:ind w:left="720"/>
        <w:jc w:val="both"/>
        <w:rPr>
          <w:rFonts w:ascii="Arial" w:hAnsi="Arial" w:cs="Arial"/>
          <w:color w:val="000000"/>
        </w:rPr>
      </w:pPr>
      <w:r>
        <w:rPr>
          <w:rFonts w:ascii="Arial" w:hAnsi="Arial" w:cs="Arial"/>
          <w:color w:val="000000"/>
        </w:rPr>
        <w:t>Child criminal exploitation occurs where an individual or group takes advantage of an imbalance of power to coerce, control, manipulate or deceive a child or young person under the age of 18 into any criminal activity:</w:t>
      </w:r>
    </w:p>
    <w:p w14:paraId="7865F1E1" w14:textId="79FD337B" w:rsidR="00297D05" w:rsidRDefault="00297D05">
      <w:pPr>
        <w:spacing w:after="0" w:line="221" w:lineRule="atLeast"/>
        <w:ind w:left="720"/>
        <w:jc w:val="both"/>
        <w:rPr>
          <w:rFonts w:ascii="Arial" w:hAnsi="Arial" w:cs="Arial"/>
          <w:color w:val="000000"/>
        </w:rPr>
      </w:pPr>
    </w:p>
    <w:p w14:paraId="6053FA63" w14:textId="012977BE" w:rsidR="00297D05" w:rsidRDefault="00297D05" w:rsidP="00297D05">
      <w:pPr>
        <w:pStyle w:val="ListParagraph"/>
        <w:numPr>
          <w:ilvl w:val="0"/>
          <w:numId w:val="5"/>
        </w:numPr>
        <w:jc w:val="both"/>
        <w:rPr>
          <w:lang w:val="en"/>
        </w:rPr>
      </w:pPr>
      <w:r>
        <w:rPr>
          <w:lang w:val="en"/>
        </w:rPr>
        <w:t>Causes harm to the child</w:t>
      </w:r>
    </w:p>
    <w:p w14:paraId="10B990B8" w14:textId="2ADE35B9" w:rsidR="00297D05" w:rsidRDefault="00297D05" w:rsidP="00297D05">
      <w:pPr>
        <w:pStyle w:val="ListParagraph"/>
        <w:numPr>
          <w:ilvl w:val="0"/>
          <w:numId w:val="5"/>
        </w:numPr>
        <w:jc w:val="both"/>
        <w:rPr>
          <w:lang w:val="en"/>
        </w:rPr>
      </w:pPr>
      <w:r>
        <w:rPr>
          <w:lang w:val="en"/>
        </w:rPr>
        <w:t>for the financial or other advantage of the perpetrator or facilitator</w:t>
      </w:r>
    </w:p>
    <w:p w14:paraId="39F1AAC7" w14:textId="6DC44AC8" w:rsidR="00297D05" w:rsidRDefault="00297D05" w:rsidP="00297D05">
      <w:pPr>
        <w:pStyle w:val="ListParagraph"/>
        <w:numPr>
          <w:ilvl w:val="0"/>
          <w:numId w:val="5"/>
        </w:numPr>
        <w:jc w:val="both"/>
        <w:rPr>
          <w:lang w:val="en"/>
        </w:rPr>
      </w:pPr>
      <w:r>
        <w:rPr>
          <w:lang w:val="en"/>
        </w:rPr>
        <w:t>Through violence or the threat of violence</w:t>
      </w:r>
    </w:p>
    <w:p w14:paraId="682AE6F1" w14:textId="77777777" w:rsidR="00CC3FE1" w:rsidRDefault="00CC3FE1" w:rsidP="00297D05">
      <w:pPr>
        <w:jc w:val="both"/>
        <w:rPr>
          <w:rFonts w:ascii="Arial" w:hAnsi="Arial" w:cs="Arial"/>
          <w:lang w:val="en"/>
        </w:rPr>
      </w:pPr>
    </w:p>
    <w:p w14:paraId="53F35C4B" w14:textId="7898CE4B" w:rsidR="00CC3FE1" w:rsidRDefault="00344B07">
      <w:pPr>
        <w:spacing w:after="0" w:line="221" w:lineRule="atLeast"/>
        <w:ind w:left="720"/>
        <w:jc w:val="both"/>
        <w:rPr>
          <w:rFonts w:ascii="Arial" w:hAnsi="Arial" w:cs="Arial"/>
          <w:color w:val="000000"/>
        </w:rPr>
      </w:pPr>
      <w:r>
        <w:rPr>
          <w:rFonts w:ascii="Arial" w:hAnsi="Arial" w:cs="Arial"/>
          <w:color w:val="000000"/>
        </w:rPr>
        <w:t>The victim may have been criminally exploited even if the activity appears consensual. Child criminal exploitation does not always involve physical contact, it can also occur through the use of technology. The criminal exploitation of children is not confined to county lines but can also include other forms of criminal activity such as theft, acquisitive crime, knife crimes and other forms of criminality.</w:t>
      </w:r>
    </w:p>
    <w:p w14:paraId="3A28949E" w14:textId="77777777" w:rsidR="00CC3FE1" w:rsidRDefault="00CC3FE1">
      <w:pPr>
        <w:spacing w:after="0" w:line="221" w:lineRule="atLeast"/>
        <w:ind w:left="720"/>
        <w:jc w:val="both"/>
        <w:rPr>
          <w:rFonts w:ascii="Arial" w:hAnsi="Arial" w:cs="Arial"/>
          <w:color w:val="000000"/>
        </w:rPr>
      </w:pPr>
    </w:p>
    <w:p w14:paraId="41DA5667" w14:textId="4CC69160" w:rsidR="00CC3FE1" w:rsidRDefault="002F0824" w:rsidP="00764F8D">
      <w:pPr>
        <w:pStyle w:val="Heading2"/>
      </w:pPr>
      <w:bookmarkStart w:id="15" w:name="_Toc125734306"/>
      <w:r>
        <w:rPr>
          <w:color w:val="000000"/>
        </w:rPr>
        <w:t>4</w:t>
      </w:r>
      <w:r w:rsidR="00344B07">
        <w:rPr>
          <w:color w:val="000000"/>
        </w:rPr>
        <w:t>.3</w:t>
      </w:r>
      <w:r w:rsidR="00344B07">
        <w:rPr>
          <w:color w:val="000000"/>
        </w:rPr>
        <w:tab/>
      </w:r>
      <w:r w:rsidR="005320A8">
        <w:rPr>
          <w:color w:val="000000"/>
        </w:rPr>
        <w:t xml:space="preserve">Definition of </w:t>
      </w:r>
      <w:r w:rsidR="00344B07">
        <w:t>Serious Youth Violence</w:t>
      </w:r>
      <w:bookmarkEnd w:id="15"/>
      <w:r w:rsidR="00344B07">
        <w:t xml:space="preserve"> </w:t>
      </w:r>
      <w:r w:rsidR="00344B07">
        <w:rPr>
          <w:u w:val="single"/>
        </w:rPr>
        <w:t xml:space="preserve"> </w:t>
      </w:r>
    </w:p>
    <w:p w14:paraId="7031818F" w14:textId="77777777" w:rsidR="00CC3FE1" w:rsidRDefault="00CC3FE1">
      <w:pPr>
        <w:spacing w:after="0"/>
        <w:ind w:firstLine="720"/>
        <w:jc w:val="both"/>
        <w:rPr>
          <w:rFonts w:ascii="Arial" w:hAnsi="Arial" w:cs="Arial"/>
          <w:b/>
          <w:bCs/>
          <w:u w:val="single"/>
        </w:rPr>
      </w:pPr>
    </w:p>
    <w:p w14:paraId="36444A7A" w14:textId="7E1D7F7B" w:rsidR="00CC3FE1" w:rsidRDefault="00344B07">
      <w:pPr>
        <w:spacing w:line="240" w:lineRule="auto"/>
        <w:ind w:left="720"/>
        <w:jc w:val="both"/>
        <w:rPr>
          <w:rFonts w:ascii="Arial" w:hAnsi="Arial" w:cs="Arial"/>
        </w:rPr>
      </w:pPr>
      <w:r>
        <w:rPr>
          <w:rFonts w:ascii="Arial" w:hAnsi="Arial" w:cs="Arial"/>
        </w:rPr>
        <w:t xml:space="preserve">Serious Youth Violence is defined as incidents whereby children / </w:t>
      </w:r>
      <w:r w:rsidRPr="000770E1">
        <w:rPr>
          <w:rFonts w:ascii="Arial" w:hAnsi="Arial" w:cs="Arial"/>
        </w:rPr>
        <w:t>youths either under 19 or under 25 years old</w:t>
      </w:r>
      <w:r>
        <w:rPr>
          <w:rFonts w:ascii="Arial" w:hAnsi="Arial" w:cs="Arial"/>
        </w:rPr>
        <w:t xml:space="preserve"> and are involved in any offences (such as manslaughter, rape, wounding with intent and causing grievous bodily harm, assault/injury that is life changing and involves weapons such as knives or firearms). We know children can be exploited into committing violence, and that their experiences in childhood and adolescence can increase their likelihood of becoming a victim or offender in adulthood</w:t>
      </w:r>
      <w:r w:rsidR="00C16C4F">
        <w:rPr>
          <w:rFonts w:ascii="Arial" w:hAnsi="Arial" w:cs="Arial"/>
        </w:rPr>
        <w:t xml:space="preserve"> </w:t>
      </w:r>
      <w:r w:rsidR="00F414C8">
        <w:rPr>
          <w:rFonts w:ascii="Arial" w:hAnsi="Arial" w:cs="Arial"/>
        </w:rPr>
        <w:t xml:space="preserve">(at </w:t>
      </w:r>
      <w:r>
        <w:rPr>
          <w:rFonts w:ascii="Arial" w:hAnsi="Arial" w:cs="Arial"/>
        </w:rPr>
        <w:t>times the two can go hand in hand</w:t>
      </w:r>
      <w:r w:rsidR="00F414C8">
        <w:rPr>
          <w:rFonts w:ascii="Arial" w:hAnsi="Arial" w:cs="Arial"/>
        </w:rPr>
        <w:t>)</w:t>
      </w:r>
      <w:r w:rsidR="00C16C4F">
        <w:rPr>
          <w:rFonts w:ascii="Arial" w:hAnsi="Arial" w:cs="Arial"/>
        </w:rPr>
        <w:t xml:space="preserve">. </w:t>
      </w:r>
      <w:r>
        <w:rPr>
          <w:rFonts w:ascii="Arial" w:hAnsi="Arial" w:cs="Arial"/>
        </w:rPr>
        <w:t>We are ambitious about retain</w:t>
      </w:r>
      <w:r w:rsidR="00C16C4F">
        <w:rPr>
          <w:rFonts w:ascii="Arial" w:hAnsi="Arial" w:cs="Arial"/>
        </w:rPr>
        <w:t>ing</w:t>
      </w:r>
      <w:r>
        <w:rPr>
          <w:rFonts w:ascii="Arial" w:hAnsi="Arial" w:cs="Arial"/>
        </w:rPr>
        <w:t xml:space="preserve"> focus on ‘children as children’</w:t>
      </w:r>
      <w:r w:rsidR="00C16C4F">
        <w:rPr>
          <w:rFonts w:ascii="Arial" w:hAnsi="Arial" w:cs="Arial"/>
        </w:rPr>
        <w:t xml:space="preserve"> whilst challenging the complex and nuanced issue of serious youth violence.</w:t>
      </w:r>
    </w:p>
    <w:p w14:paraId="74EA0A27" w14:textId="52243224" w:rsidR="00CC3FE1" w:rsidRPr="00764F8D" w:rsidRDefault="00CC487D" w:rsidP="00764F8D">
      <w:pPr>
        <w:spacing w:line="240" w:lineRule="auto"/>
        <w:ind w:left="720"/>
        <w:jc w:val="both"/>
        <w:rPr>
          <w:rFonts w:ascii="Arial" w:hAnsi="Arial" w:cs="Arial"/>
        </w:rPr>
      </w:pPr>
      <w:r>
        <w:rPr>
          <w:rFonts w:ascii="Arial" w:hAnsi="Arial" w:cs="Arial"/>
        </w:rPr>
        <w:t>The service continues to develop and implement a clear and consistent approach to responding to serious youth violence</w:t>
      </w:r>
      <w:r w:rsidR="00C16C4F">
        <w:rPr>
          <w:rFonts w:ascii="Arial" w:hAnsi="Arial" w:cs="Arial"/>
        </w:rPr>
        <w:t>, which rightly focusses on children and adults</w:t>
      </w:r>
      <w:r>
        <w:rPr>
          <w:rFonts w:ascii="Arial" w:hAnsi="Arial" w:cs="Arial"/>
        </w:rPr>
        <w:t>.</w:t>
      </w:r>
      <w:r w:rsidR="00CB3859">
        <w:rPr>
          <w:rFonts w:ascii="Arial" w:hAnsi="Arial" w:cs="Arial"/>
        </w:rPr>
        <w:t xml:space="preserve"> A review of </w:t>
      </w:r>
      <w:r w:rsidR="00AA7FD9">
        <w:rPr>
          <w:rFonts w:ascii="Arial" w:hAnsi="Arial" w:cs="Arial"/>
        </w:rPr>
        <w:t xml:space="preserve">previous </w:t>
      </w:r>
      <w:r w:rsidR="00CB3859">
        <w:rPr>
          <w:rFonts w:ascii="Arial" w:hAnsi="Arial" w:cs="Arial"/>
        </w:rPr>
        <w:t xml:space="preserve">Gangs Violence Organised Serious Crime </w:t>
      </w:r>
      <w:r w:rsidR="00AA7FD9">
        <w:rPr>
          <w:rFonts w:ascii="Arial" w:hAnsi="Arial" w:cs="Arial"/>
        </w:rPr>
        <w:t xml:space="preserve">Board </w:t>
      </w:r>
      <w:r w:rsidR="00A92972">
        <w:rPr>
          <w:rFonts w:ascii="Arial" w:hAnsi="Arial" w:cs="Arial"/>
        </w:rPr>
        <w:t>has taken place</w:t>
      </w:r>
      <w:r w:rsidR="00C16C4F">
        <w:rPr>
          <w:rFonts w:ascii="Arial" w:hAnsi="Arial" w:cs="Arial"/>
        </w:rPr>
        <w:t xml:space="preserve"> and informs the strategy. Existing</w:t>
      </w:r>
      <w:r w:rsidR="00A92972">
        <w:rPr>
          <w:rFonts w:ascii="Arial" w:hAnsi="Arial" w:cs="Arial"/>
        </w:rPr>
        <w:t xml:space="preserve"> governance and operational </w:t>
      </w:r>
      <w:r w:rsidR="00C16C4F">
        <w:rPr>
          <w:rFonts w:ascii="Arial" w:hAnsi="Arial" w:cs="Arial"/>
        </w:rPr>
        <w:t>functions are facilitated via</w:t>
      </w:r>
      <w:r w:rsidR="00A92972">
        <w:rPr>
          <w:rFonts w:ascii="Arial" w:hAnsi="Arial" w:cs="Arial"/>
        </w:rPr>
        <w:t xml:space="preserve"> the Violence Reduction Board </w:t>
      </w:r>
      <w:r w:rsidR="003F4C54">
        <w:rPr>
          <w:rFonts w:ascii="Arial" w:hAnsi="Arial" w:cs="Arial"/>
        </w:rPr>
        <w:t>with a sub operational group that looks specifically on individual and groups of children</w:t>
      </w:r>
      <w:r w:rsidR="004D56C6">
        <w:rPr>
          <w:rFonts w:ascii="Arial" w:hAnsi="Arial" w:cs="Arial"/>
        </w:rPr>
        <w:t xml:space="preserve"> and places to address </w:t>
      </w:r>
      <w:r w:rsidR="00C16C4F">
        <w:rPr>
          <w:rFonts w:ascii="Arial" w:hAnsi="Arial" w:cs="Arial"/>
        </w:rPr>
        <w:t>SYV as a</w:t>
      </w:r>
      <w:r w:rsidR="004D56C6">
        <w:rPr>
          <w:rFonts w:ascii="Arial" w:hAnsi="Arial" w:cs="Arial"/>
        </w:rPr>
        <w:t xml:space="preserve"> growing trend.</w:t>
      </w:r>
    </w:p>
    <w:p w14:paraId="51946038" w14:textId="0DA7F1A4" w:rsidR="00CC3FE1" w:rsidRDefault="002F0824" w:rsidP="00764F8D">
      <w:pPr>
        <w:pStyle w:val="Heading2"/>
      </w:pPr>
      <w:bookmarkStart w:id="16" w:name="_Toc125734307"/>
      <w:r>
        <w:t>4</w:t>
      </w:r>
      <w:r w:rsidR="00344B07">
        <w:t>.4</w:t>
      </w:r>
      <w:r w:rsidR="00344B07">
        <w:tab/>
      </w:r>
      <w:r w:rsidR="00C16C4F">
        <w:t xml:space="preserve">Definition </w:t>
      </w:r>
      <w:r w:rsidR="00344B07">
        <w:t xml:space="preserve">Children Missing from Care </w:t>
      </w:r>
      <w:r w:rsidR="00C16C4F">
        <w:t>and</w:t>
      </w:r>
      <w:r w:rsidR="00344B07">
        <w:t xml:space="preserve"> Home</w:t>
      </w:r>
      <w:bookmarkEnd w:id="16"/>
      <w:r w:rsidR="00344B07">
        <w:t xml:space="preserve"> </w:t>
      </w:r>
    </w:p>
    <w:p w14:paraId="443C2D78" w14:textId="77777777" w:rsidR="00CC3FE1" w:rsidRDefault="00CC3FE1">
      <w:pPr>
        <w:pStyle w:val="BodyText"/>
        <w:rPr>
          <w:b/>
          <w:bCs/>
          <w:sz w:val="22"/>
          <w:szCs w:val="22"/>
        </w:rPr>
      </w:pPr>
    </w:p>
    <w:p w14:paraId="1B7E5479" w14:textId="3EC7F35D" w:rsidR="00CC3FE1" w:rsidRDefault="00344B07">
      <w:pPr>
        <w:spacing w:line="240" w:lineRule="auto"/>
        <w:ind w:left="720"/>
        <w:jc w:val="both"/>
      </w:pPr>
      <w:r>
        <w:rPr>
          <w:rFonts w:ascii="Arial" w:hAnsi="Arial" w:cs="Arial"/>
          <w:color w:val="000000"/>
        </w:rPr>
        <w:t xml:space="preserve">A </w:t>
      </w:r>
      <w:r w:rsidR="005320A8">
        <w:rPr>
          <w:rFonts w:ascii="Arial" w:hAnsi="Arial" w:cs="Arial"/>
          <w:color w:val="000000"/>
        </w:rPr>
        <w:t xml:space="preserve">missing child is defined as a </w:t>
      </w:r>
      <w:r>
        <w:rPr>
          <w:rFonts w:ascii="Arial" w:hAnsi="Arial" w:cs="Arial"/>
          <w:color w:val="000000"/>
        </w:rPr>
        <w:t>child reported to the Police or by Police as someone whose whereabouts are unknown by their families or carers, whatever the circumstances of their disappearance, and they are considered missing until located. A</w:t>
      </w:r>
      <w:r w:rsidR="005320A8">
        <w:rPr>
          <w:rFonts w:ascii="Arial" w:hAnsi="Arial" w:cs="Arial"/>
          <w:color w:val="000000"/>
        </w:rPr>
        <w:t>ny</w:t>
      </w:r>
      <w:r>
        <w:rPr>
          <w:rFonts w:ascii="Arial" w:hAnsi="Arial" w:cs="Arial"/>
          <w:color w:val="000000"/>
        </w:rPr>
        <w:t xml:space="preserve"> missing person under the age of 18 is classified as a missing </w:t>
      </w:r>
      <w:r w:rsidRPr="005320A8">
        <w:rPr>
          <w:rFonts w:ascii="Arial" w:hAnsi="Arial" w:cs="Arial"/>
          <w:i/>
          <w:iCs/>
          <w:color w:val="000000"/>
        </w:rPr>
        <w:t>child</w:t>
      </w:r>
      <w:r>
        <w:rPr>
          <w:rFonts w:ascii="Arial" w:hAnsi="Arial" w:cs="Arial"/>
          <w:b/>
          <w:bCs/>
          <w:color w:val="000000"/>
        </w:rPr>
        <w:t xml:space="preserve">. </w:t>
      </w:r>
    </w:p>
    <w:p w14:paraId="587B73E2" w14:textId="17D00F81" w:rsidR="00CC3FE1" w:rsidRDefault="00344B07">
      <w:pPr>
        <w:pStyle w:val="BodyText"/>
        <w:ind w:left="720"/>
        <w:rPr>
          <w:rFonts w:eastAsia="Calibri"/>
          <w:color w:val="000000"/>
          <w:sz w:val="22"/>
          <w:szCs w:val="22"/>
          <w:lang w:eastAsia="en-US" w:bidi="ar-SA"/>
        </w:rPr>
      </w:pPr>
      <w:bookmarkStart w:id="17" w:name="_bookmark10"/>
      <w:bookmarkEnd w:id="17"/>
      <w:r>
        <w:rPr>
          <w:rFonts w:eastAsia="Calibri"/>
          <w:color w:val="000000"/>
          <w:sz w:val="22"/>
          <w:szCs w:val="22"/>
          <w:lang w:eastAsia="en-US" w:bidi="ar-SA"/>
        </w:rPr>
        <w:lastRenderedPageBreak/>
        <w:t>The statutory guidance on children who run away or go missing from home or care (Department of Education</w:t>
      </w:r>
      <w:r w:rsidR="005320A8">
        <w:rPr>
          <w:rFonts w:eastAsia="Calibri"/>
          <w:color w:val="000000"/>
          <w:sz w:val="22"/>
          <w:szCs w:val="22"/>
          <w:lang w:eastAsia="en-US" w:bidi="ar-SA"/>
        </w:rPr>
        <w:t>,</w:t>
      </w:r>
      <w:r>
        <w:rPr>
          <w:rFonts w:eastAsia="Calibri"/>
          <w:color w:val="000000"/>
          <w:sz w:val="22"/>
          <w:szCs w:val="22"/>
          <w:lang w:eastAsia="en-US" w:bidi="ar-SA"/>
        </w:rPr>
        <w:t xml:space="preserve"> January 2014) sets out the steps Local Authorities and their partners should take to prevent children from going missing and to protect them when they go missing.</w:t>
      </w:r>
    </w:p>
    <w:p w14:paraId="13197B59" w14:textId="77777777" w:rsidR="00CC3FE1" w:rsidRDefault="00CC3FE1">
      <w:pPr>
        <w:pStyle w:val="BodyText"/>
        <w:ind w:left="720"/>
        <w:rPr>
          <w:rFonts w:eastAsia="Calibri"/>
          <w:color w:val="000000"/>
          <w:sz w:val="22"/>
          <w:szCs w:val="22"/>
          <w:lang w:eastAsia="en-US" w:bidi="ar-SA"/>
        </w:rPr>
      </w:pPr>
    </w:p>
    <w:p w14:paraId="208E668F" w14:textId="52D2377A" w:rsidR="008C672C" w:rsidRDefault="00344B07" w:rsidP="00764F8D">
      <w:pPr>
        <w:shd w:val="clear" w:color="auto" w:fill="FFFFFF"/>
        <w:spacing w:line="240" w:lineRule="auto"/>
        <w:ind w:left="720"/>
        <w:jc w:val="both"/>
        <w:rPr>
          <w:rFonts w:ascii="Arial" w:hAnsi="Arial" w:cs="Arial"/>
          <w:color w:val="000000"/>
        </w:rPr>
      </w:pPr>
      <w:r>
        <w:rPr>
          <w:rFonts w:ascii="Arial" w:hAnsi="Arial" w:cs="Arial"/>
          <w:color w:val="000000"/>
        </w:rPr>
        <w:t xml:space="preserve">In respect of children missing, we </w:t>
      </w:r>
      <w:r w:rsidR="005320A8">
        <w:rPr>
          <w:rFonts w:ascii="Arial" w:hAnsi="Arial" w:cs="Arial"/>
          <w:color w:val="000000"/>
        </w:rPr>
        <w:t>are informed by the knowledge</w:t>
      </w:r>
      <w:r>
        <w:rPr>
          <w:rFonts w:ascii="Arial" w:hAnsi="Arial" w:cs="Arial"/>
          <w:color w:val="000000"/>
        </w:rPr>
        <w:t xml:space="preserve"> that children (and children in care) who</w:t>
      </w:r>
      <w:r w:rsidR="005320A8">
        <w:rPr>
          <w:rFonts w:ascii="Arial" w:hAnsi="Arial" w:cs="Arial"/>
          <w:color w:val="000000"/>
        </w:rPr>
        <w:t xml:space="preserve"> go </w:t>
      </w:r>
      <w:r>
        <w:rPr>
          <w:rFonts w:ascii="Arial" w:hAnsi="Arial" w:cs="Arial"/>
          <w:color w:val="000000"/>
        </w:rPr>
        <w:t xml:space="preserve">missing </w:t>
      </w:r>
      <w:r w:rsidR="005320A8">
        <w:rPr>
          <w:rFonts w:ascii="Arial" w:hAnsi="Arial" w:cs="Arial"/>
          <w:color w:val="000000"/>
        </w:rPr>
        <w:t>can be</w:t>
      </w:r>
      <w:r>
        <w:rPr>
          <w:rFonts w:ascii="Arial" w:hAnsi="Arial" w:cs="Arial"/>
          <w:color w:val="000000"/>
        </w:rPr>
        <w:t xml:space="preserve"> an indicator </w:t>
      </w:r>
      <w:r w:rsidR="005320A8">
        <w:rPr>
          <w:rFonts w:ascii="Arial" w:hAnsi="Arial" w:cs="Arial"/>
          <w:color w:val="000000"/>
        </w:rPr>
        <w:t xml:space="preserve">of </w:t>
      </w:r>
      <w:r>
        <w:rPr>
          <w:rFonts w:ascii="Arial" w:hAnsi="Arial" w:cs="Arial"/>
          <w:color w:val="000000"/>
        </w:rPr>
        <w:t xml:space="preserve">exploitation and a child missing </w:t>
      </w:r>
      <w:r w:rsidR="005320A8">
        <w:rPr>
          <w:rFonts w:ascii="Arial" w:hAnsi="Arial" w:cs="Arial"/>
          <w:color w:val="000000"/>
        </w:rPr>
        <w:t>is</w:t>
      </w:r>
      <w:r>
        <w:rPr>
          <w:rFonts w:ascii="Arial" w:hAnsi="Arial" w:cs="Arial"/>
          <w:color w:val="000000"/>
        </w:rPr>
        <w:t xml:space="preserve"> vulnerable to exploitation. </w:t>
      </w:r>
    </w:p>
    <w:p w14:paraId="652C4A58" w14:textId="050F6D36" w:rsidR="00CC3FE1" w:rsidRDefault="002F0824" w:rsidP="005320A8">
      <w:pPr>
        <w:pStyle w:val="Heading2"/>
      </w:pPr>
      <w:bookmarkStart w:id="18" w:name="_Toc125734308"/>
      <w:r>
        <w:t>4</w:t>
      </w:r>
      <w:r w:rsidR="00344B07">
        <w:t xml:space="preserve">.5     The West Midlands </w:t>
      </w:r>
      <w:r w:rsidR="00455DBC">
        <w:t>R</w:t>
      </w:r>
      <w:r w:rsidR="00344B07">
        <w:t xml:space="preserve">egional </w:t>
      </w:r>
      <w:r w:rsidR="005320A8">
        <w:t>D</w:t>
      </w:r>
      <w:r w:rsidR="00344B07">
        <w:t>efinition</w:t>
      </w:r>
      <w:bookmarkEnd w:id="18"/>
      <w:r w:rsidR="00344B07">
        <w:t xml:space="preserve"> </w:t>
      </w:r>
    </w:p>
    <w:p w14:paraId="6F2CF492" w14:textId="77777777" w:rsidR="00CC3FE1" w:rsidRDefault="00CC3FE1">
      <w:pPr>
        <w:pStyle w:val="Default"/>
        <w:ind w:left="360" w:firstLine="207"/>
        <w:jc w:val="both"/>
        <w:rPr>
          <w:sz w:val="22"/>
          <w:szCs w:val="22"/>
        </w:rPr>
      </w:pPr>
    </w:p>
    <w:p w14:paraId="529147C1" w14:textId="2CB39FC5" w:rsidR="005320A8" w:rsidRDefault="005320A8">
      <w:pPr>
        <w:pStyle w:val="Default"/>
        <w:ind w:left="567"/>
        <w:jc w:val="both"/>
        <w:rPr>
          <w:sz w:val="22"/>
          <w:szCs w:val="22"/>
        </w:rPr>
      </w:pPr>
      <w:r>
        <w:rPr>
          <w:sz w:val="22"/>
          <w:szCs w:val="22"/>
        </w:rPr>
        <w:t>The West Midlands Region also have a combined definition</w:t>
      </w:r>
      <w:r w:rsidRPr="005320A8">
        <w:rPr>
          <w:sz w:val="22"/>
          <w:szCs w:val="22"/>
        </w:rPr>
        <w:t xml:space="preserve"> </w:t>
      </w:r>
      <w:r>
        <w:rPr>
          <w:sz w:val="22"/>
          <w:szCs w:val="22"/>
        </w:rPr>
        <w:t xml:space="preserve">for </w:t>
      </w:r>
      <w:r w:rsidRPr="005320A8">
        <w:rPr>
          <w:sz w:val="22"/>
          <w:szCs w:val="22"/>
        </w:rPr>
        <w:t xml:space="preserve">all types of exploitation: </w:t>
      </w:r>
    </w:p>
    <w:p w14:paraId="3DD512C2" w14:textId="77777777" w:rsidR="005320A8" w:rsidRDefault="005320A8">
      <w:pPr>
        <w:pStyle w:val="Default"/>
        <w:ind w:left="567"/>
        <w:jc w:val="both"/>
        <w:rPr>
          <w:sz w:val="22"/>
          <w:szCs w:val="22"/>
        </w:rPr>
      </w:pPr>
    </w:p>
    <w:p w14:paraId="2AAF86BE" w14:textId="2A7AA33D" w:rsidR="00CC3FE1" w:rsidRDefault="00344B07">
      <w:pPr>
        <w:pStyle w:val="Default"/>
        <w:ind w:left="567"/>
        <w:jc w:val="both"/>
      </w:pPr>
      <w:r>
        <w:rPr>
          <w:sz w:val="22"/>
          <w:szCs w:val="22"/>
        </w:rPr>
        <w:t>‘</w:t>
      </w:r>
      <w:r>
        <w:rPr>
          <w:i/>
          <w:iCs/>
          <w:sz w:val="22"/>
          <w:szCs w:val="22"/>
        </w:rPr>
        <w:t xml:space="preserve">An individual or group takes advantage of an imbalance of power to coerce, control, manipulate or deceive a child, young person or adult and exploits them: </w:t>
      </w:r>
    </w:p>
    <w:p w14:paraId="2AD0EAAF" w14:textId="77777777" w:rsidR="00CC3FE1" w:rsidRDefault="00CC3FE1">
      <w:pPr>
        <w:pStyle w:val="Default"/>
        <w:ind w:left="567"/>
        <w:jc w:val="both"/>
        <w:rPr>
          <w:i/>
          <w:iCs/>
          <w:sz w:val="22"/>
          <w:szCs w:val="22"/>
        </w:rPr>
      </w:pPr>
    </w:p>
    <w:p w14:paraId="2BC8163D" w14:textId="77777777" w:rsidR="00CC3FE1" w:rsidRDefault="00344B07">
      <w:pPr>
        <w:pStyle w:val="Default"/>
        <w:numPr>
          <w:ilvl w:val="0"/>
          <w:numId w:val="8"/>
        </w:numPr>
        <w:spacing w:after="20"/>
        <w:jc w:val="both"/>
        <w:rPr>
          <w:i/>
          <w:iCs/>
          <w:sz w:val="22"/>
          <w:szCs w:val="22"/>
        </w:rPr>
      </w:pPr>
      <w:r>
        <w:rPr>
          <w:i/>
          <w:iCs/>
          <w:sz w:val="22"/>
          <w:szCs w:val="22"/>
        </w:rPr>
        <w:t xml:space="preserve">through violence or the threat of violence, and/or </w:t>
      </w:r>
    </w:p>
    <w:p w14:paraId="3609F3C2" w14:textId="77777777" w:rsidR="00CC3FE1" w:rsidRDefault="00344B07">
      <w:pPr>
        <w:pStyle w:val="Default"/>
        <w:numPr>
          <w:ilvl w:val="0"/>
          <w:numId w:val="8"/>
        </w:numPr>
        <w:spacing w:after="20"/>
        <w:jc w:val="both"/>
        <w:rPr>
          <w:i/>
          <w:iCs/>
          <w:sz w:val="22"/>
          <w:szCs w:val="22"/>
        </w:rPr>
      </w:pPr>
      <w:r>
        <w:rPr>
          <w:i/>
          <w:iCs/>
          <w:sz w:val="22"/>
          <w:szCs w:val="22"/>
        </w:rPr>
        <w:t xml:space="preserve">for financial or other advantage of the perpetrator or facilitator and/or </w:t>
      </w:r>
    </w:p>
    <w:p w14:paraId="36D92BE6" w14:textId="77777777" w:rsidR="00CC3FE1" w:rsidRDefault="00344B07">
      <w:pPr>
        <w:pStyle w:val="Default"/>
        <w:numPr>
          <w:ilvl w:val="0"/>
          <w:numId w:val="8"/>
        </w:numPr>
        <w:jc w:val="both"/>
        <w:rPr>
          <w:i/>
          <w:iCs/>
          <w:sz w:val="22"/>
          <w:szCs w:val="22"/>
        </w:rPr>
      </w:pPr>
      <w:r>
        <w:rPr>
          <w:i/>
          <w:iCs/>
          <w:sz w:val="22"/>
          <w:szCs w:val="22"/>
        </w:rPr>
        <w:t xml:space="preserve">in exchange for something the victim needs or wants </w:t>
      </w:r>
    </w:p>
    <w:p w14:paraId="4475E8E7" w14:textId="77777777" w:rsidR="00CC3FE1" w:rsidRDefault="00CC3FE1">
      <w:pPr>
        <w:pStyle w:val="Default"/>
        <w:ind w:left="360"/>
        <w:jc w:val="both"/>
        <w:rPr>
          <w:i/>
          <w:iCs/>
          <w:sz w:val="22"/>
          <w:szCs w:val="22"/>
        </w:rPr>
      </w:pPr>
    </w:p>
    <w:p w14:paraId="7A74B14B" w14:textId="77777777" w:rsidR="00CC3FE1" w:rsidRDefault="00344B07">
      <w:pPr>
        <w:pStyle w:val="Default"/>
        <w:ind w:left="720"/>
        <w:jc w:val="both"/>
        <w:rPr>
          <w:i/>
          <w:iCs/>
          <w:sz w:val="22"/>
          <w:szCs w:val="22"/>
        </w:rPr>
      </w:pPr>
      <w:r>
        <w:rPr>
          <w:i/>
          <w:iCs/>
          <w:sz w:val="22"/>
          <w:szCs w:val="22"/>
        </w:rPr>
        <w:t>The victim may have been exploited even if the activity appears consensual due to his /her specific situation. Exploitation does not always involve physical contact, it can also occur through the use of technology, e.g., as the result of a grooming process which takes place during conversations in chat rooms, or through the use of social media.’</w:t>
      </w:r>
    </w:p>
    <w:p w14:paraId="69C2801B" w14:textId="77777777" w:rsidR="00CC3FE1" w:rsidRDefault="00CC3FE1">
      <w:pPr>
        <w:pStyle w:val="BodyText"/>
        <w:rPr>
          <w:i/>
          <w:iCs/>
          <w:color w:val="FF0000"/>
          <w:sz w:val="22"/>
          <w:szCs w:val="22"/>
        </w:rPr>
      </w:pPr>
    </w:p>
    <w:p w14:paraId="65B9815E" w14:textId="77777777" w:rsidR="00CC3FE1" w:rsidRDefault="00CC3FE1">
      <w:pPr>
        <w:pStyle w:val="BodyText"/>
        <w:spacing w:before="10"/>
        <w:rPr>
          <w:sz w:val="22"/>
          <w:szCs w:val="22"/>
        </w:rPr>
      </w:pPr>
    </w:p>
    <w:p w14:paraId="18A4F321" w14:textId="4463C21B" w:rsidR="00CC3FE1" w:rsidRPr="00764F8D" w:rsidRDefault="00344B07" w:rsidP="002F0824">
      <w:pPr>
        <w:pStyle w:val="Heading1"/>
        <w:numPr>
          <w:ilvl w:val="0"/>
          <w:numId w:val="21"/>
        </w:numPr>
      </w:pPr>
      <w:bookmarkStart w:id="19" w:name="_Toc125734309"/>
      <w:r w:rsidRPr="00764F8D">
        <w:t>T</w:t>
      </w:r>
      <w:r w:rsidR="00A77486">
        <w:t>HE BIRMINGHAM</w:t>
      </w:r>
      <w:r w:rsidRPr="00764F8D">
        <w:t xml:space="preserve"> P</w:t>
      </w:r>
      <w:r w:rsidR="00A77486">
        <w:t>ICTURE</w:t>
      </w:r>
      <w:bookmarkEnd w:id="19"/>
    </w:p>
    <w:p w14:paraId="0B0FF5C2" w14:textId="77777777" w:rsidR="00CC3FE1" w:rsidRDefault="00CC3FE1">
      <w:pPr>
        <w:pStyle w:val="BodyText"/>
        <w:ind w:left="112"/>
        <w:jc w:val="both"/>
        <w:rPr>
          <w:b/>
          <w:bCs/>
          <w:sz w:val="22"/>
          <w:szCs w:val="22"/>
        </w:rPr>
      </w:pPr>
    </w:p>
    <w:p w14:paraId="7E53D2DD" w14:textId="6B250FF9" w:rsidR="00CC3FE1" w:rsidRDefault="00344B07">
      <w:pPr>
        <w:pStyle w:val="TableParagraph"/>
        <w:ind w:left="720"/>
        <w:jc w:val="both"/>
      </w:pPr>
      <w:r>
        <w:t>Birmingham is the largest city in the UK outside</w:t>
      </w:r>
      <w:r w:rsidR="008B3A04">
        <w:t xml:space="preserve"> of</w:t>
      </w:r>
      <w:r>
        <w:t xml:space="preserve"> London </w:t>
      </w:r>
      <w:r w:rsidR="008B3A04">
        <w:t>with a significantly</w:t>
      </w:r>
      <w:r>
        <w:t xml:space="preserve"> young population</w:t>
      </w:r>
      <w:r w:rsidR="008B3A04">
        <w:t xml:space="preserve"> (</w:t>
      </w:r>
      <w:r>
        <w:t>25% of its one million residents are under 16</w:t>
      </w:r>
      <w:r w:rsidR="008B3A04">
        <w:t>)</w:t>
      </w:r>
      <w:r>
        <w:t xml:space="preserve">. </w:t>
      </w:r>
      <w:r w:rsidR="008B3A04">
        <w:t>Birmingham</w:t>
      </w:r>
      <w:r>
        <w:t xml:space="preserve"> is</w:t>
      </w:r>
      <w:r w:rsidR="008B3A04">
        <w:t xml:space="preserve"> also</w:t>
      </w:r>
      <w:r>
        <w:t xml:space="preserve"> an ethnically and culturally diverse city </w:t>
      </w:r>
      <w:r w:rsidR="008B3A04">
        <w:t>(</w:t>
      </w:r>
      <w:r>
        <w:t>47% of its residents identified as non-white British in the 2011 census</w:t>
      </w:r>
      <w:r w:rsidR="008B3A04">
        <w:t>- a</w:t>
      </w:r>
      <w:r>
        <w:t xml:space="preserve"> figure </w:t>
      </w:r>
      <w:r w:rsidR="008B3A04">
        <w:t xml:space="preserve">which </w:t>
      </w:r>
      <w:r>
        <w:t xml:space="preserve">has </w:t>
      </w:r>
      <w:r w:rsidR="008B3A04">
        <w:t>likely</w:t>
      </w:r>
      <w:r>
        <w:t xml:space="preserve"> increased in the decade since</w:t>
      </w:r>
      <w:r w:rsidR="008B3A04">
        <w:t>)</w:t>
      </w:r>
      <w:r>
        <w:t>. Like many cities in the UK, inequalities and deprivation</w:t>
      </w:r>
      <w:r w:rsidR="008B3A04">
        <w:t xml:space="preserve"> are evident and t</w:t>
      </w:r>
      <w:r>
        <w:t xml:space="preserve">here are areas of deep poverty. Many of </w:t>
      </w:r>
      <w:r w:rsidR="008B3A04">
        <w:t>our cities</w:t>
      </w:r>
      <w:r>
        <w:t xml:space="preserve"> young people live in low-income families</w:t>
      </w:r>
      <w:r w:rsidR="008B3A04">
        <w:t xml:space="preserve"> and</w:t>
      </w:r>
      <w:r>
        <w:t xml:space="preserve"> along with neighbouring Sandwell and Wolverhampton in the West Midlands, </w:t>
      </w:r>
      <w:r w:rsidR="008B3A04">
        <w:t>Birmingham is</w:t>
      </w:r>
      <w:r>
        <w:t xml:space="preserve"> one of the 20 most deprived local authorities in the country</w:t>
      </w:r>
      <w:r w:rsidR="008B3A04">
        <w:t xml:space="preserve"> (a</w:t>
      </w:r>
      <w:r>
        <w:t xml:space="preserve">ll </w:t>
      </w:r>
      <w:r w:rsidR="008B3A04">
        <w:t>being</w:t>
      </w:r>
      <w:r>
        <w:t xml:space="preserve"> more deprived in 2019 than they were in 2004</w:t>
      </w:r>
      <w:r w:rsidR="008B3A04">
        <w:t>)</w:t>
      </w:r>
      <w:r>
        <w:t xml:space="preserve">. </w:t>
      </w:r>
    </w:p>
    <w:p w14:paraId="70CD5BBF" w14:textId="77777777" w:rsidR="00CC3FE1" w:rsidRDefault="00CC3FE1">
      <w:pPr>
        <w:pStyle w:val="TableParagraph"/>
        <w:ind w:left="720"/>
        <w:jc w:val="both"/>
      </w:pPr>
    </w:p>
    <w:p w14:paraId="1145AB25" w14:textId="1D2B3DAD" w:rsidR="00CC3FE1" w:rsidRDefault="002F0824" w:rsidP="00764F8D">
      <w:pPr>
        <w:pStyle w:val="Heading2"/>
      </w:pPr>
      <w:bookmarkStart w:id="20" w:name="_Toc125734310"/>
      <w:r>
        <w:t>5</w:t>
      </w:r>
      <w:r w:rsidR="00764F8D">
        <w:t>.1</w:t>
      </w:r>
      <w:r w:rsidR="008B3A04">
        <w:tab/>
      </w:r>
      <w:r w:rsidR="00344B07">
        <w:t>Serious and Organised Crime in the City</w:t>
      </w:r>
      <w:bookmarkEnd w:id="20"/>
    </w:p>
    <w:p w14:paraId="38C36E8D" w14:textId="77777777" w:rsidR="00CC3FE1" w:rsidRDefault="00CC3FE1">
      <w:pPr>
        <w:pStyle w:val="TableParagraph"/>
        <w:jc w:val="both"/>
      </w:pPr>
    </w:p>
    <w:p w14:paraId="3C74F555" w14:textId="0F40C9B4" w:rsidR="00CC3FE1" w:rsidRPr="00D46B28" w:rsidRDefault="00344B07">
      <w:pPr>
        <w:pStyle w:val="Default"/>
        <w:ind w:left="720"/>
        <w:rPr>
          <w:sz w:val="22"/>
          <w:szCs w:val="22"/>
        </w:rPr>
      </w:pPr>
      <w:r w:rsidRPr="00D46B28">
        <w:rPr>
          <w:sz w:val="22"/>
          <w:szCs w:val="22"/>
        </w:rPr>
        <w:t xml:space="preserve">Serious and </w:t>
      </w:r>
      <w:r w:rsidR="008B3A04">
        <w:rPr>
          <w:sz w:val="22"/>
          <w:szCs w:val="22"/>
        </w:rPr>
        <w:t>o</w:t>
      </w:r>
      <w:r w:rsidRPr="00D46B28">
        <w:rPr>
          <w:sz w:val="22"/>
          <w:szCs w:val="22"/>
        </w:rPr>
        <w:t xml:space="preserve">rganised </w:t>
      </w:r>
      <w:r w:rsidR="008B3A04">
        <w:rPr>
          <w:sz w:val="22"/>
          <w:szCs w:val="22"/>
        </w:rPr>
        <w:t>c</w:t>
      </w:r>
      <w:r w:rsidRPr="00D46B28">
        <w:rPr>
          <w:sz w:val="22"/>
          <w:szCs w:val="22"/>
        </w:rPr>
        <w:t>rime affects more UK citizens, more often, than any other national security threat and leads to more deaths in the UK each year than all other</w:t>
      </w:r>
      <w:r w:rsidR="008B3A04">
        <w:rPr>
          <w:sz w:val="22"/>
          <w:szCs w:val="22"/>
        </w:rPr>
        <w:t>s</w:t>
      </w:r>
      <w:r w:rsidRPr="00D46B28">
        <w:rPr>
          <w:sz w:val="22"/>
          <w:szCs w:val="22"/>
        </w:rPr>
        <w:t xml:space="preserve"> combined. </w:t>
      </w:r>
    </w:p>
    <w:p w14:paraId="4C9D6F30" w14:textId="4EBF6CBD" w:rsidR="00D46B28" w:rsidRPr="00D46B28" w:rsidRDefault="00D46B28">
      <w:pPr>
        <w:pStyle w:val="Default"/>
        <w:ind w:left="720"/>
        <w:rPr>
          <w:sz w:val="22"/>
          <w:szCs w:val="22"/>
        </w:rPr>
      </w:pPr>
    </w:p>
    <w:p w14:paraId="20BB6282" w14:textId="4C647254" w:rsidR="00D46B28" w:rsidRPr="00D46B28" w:rsidRDefault="00D46B28">
      <w:pPr>
        <w:pStyle w:val="Default"/>
        <w:ind w:left="720"/>
        <w:rPr>
          <w:sz w:val="22"/>
          <w:szCs w:val="22"/>
        </w:rPr>
      </w:pPr>
      <w:r w:rsidRPr="00D46B28">
        <w:rPr>
          <w:sz w:val="22"/>
          <w:szCs w:val="22"/>
        </w:rPr>
        <w:t xml:space="preserve">Serious and </w:t>
      </w:r>
      <w:r w:rsidR="008B3A04">
        <w:rPr>
          <w:sz w:val="22"/>
          <w:szCs w:val="22"/>
        </w:rPr>
        <w:t>o</w:t>
      </w:r>
      <w:r w:rsidRPr="00D46B28">
        <w:rPr>
          <w:sz w:val="22"/>
          <w:szCs w:val="22"/>
        </w:rPr>
        <w:t xml:space="preserve">rganised </w:t>
      </w:r>
      <w:r w:rsidR="008B3A04">
        <w:rPr>
          <w:sz w:val="22"/>
          <w:szCs w:val="22"/>
        </w:rPr>
        <w:t>c</w:t>
      </w:r>
      <w:r w:rsidRPr="00D46B28">
        <w:rPr>
          <w:sz w:val="22"/>
          <w:szCs w:val="22"/>
        </w:rPr>
        <w:t xml:space="preserve">rime persists </w:t>
      </w:r>
      <w:r w:rsidR="008B3A04">
        <w:rPr>
          <w:sz w:val="22"/>
          <w:szCs w:val="22"/>
        </w:rPr>
        <w:t xml:space="preserve">to be a </w:t>
      </w:r>
      <w:r w:rsidRPr="00D46B28">
        <w:rPr>
          <w:sz w:val="22"/>
          <w:szCs w:val="22"/>
        </w:rPr>
        <w:t>significant challenge for Birmingham, due to the hidden nature of crimes</w:t>
      </w:r>
      <w:r w:rsidR="008B3A04">
        <w:rPr>
          <w:sz w:val="22"/>
          <w:szCs w:val="22"/>
        </w:rPr>
        <w:t>,</w:t>
      </w:r>
      <w:r w:rsidRPr="00D46B28">
        <w:rPr>
          <w:sz w:val="22"/>
          <w:szCs w:val="22"/>
        </w:rPr>
        <w:t xml:space="preserve"> such as trafficking of individuals into Modern Slavery, Child Sexual Exploitation, Child Criminal Exploitation, the importation, supply or production of illicit drugs, and the use or supply of firearms. There are currently 66 tracked Organised Crime Groups</w:t>
      </w:r>
      <w:r w:rsidR="008B3A04">
        <w:rPr>
          <w:sz w:val="22"/>
          <w:szCs w:val="22"/>
        </w:rPr>
        <w:t xml:space="preserve"> (OCGs)</w:t>
      </w:r>
      <w:r w:rsidRPr="00D46B28">
        <w:rPr>
          <w:sz w:val="22"/>
          <w:szCs w:val="22"/>
        </w:rPr>
        <w:t xml:space="preserve"> in Birmingham.</w:t>
      </w:r>
      <w:r w:rsidR="00A77486" w:rsidRPr="00A77486">
        <w:rPr>
          <w:color w:val="auto"/>
          <w:sz w:val="22"/>
          <w:szCs w:val="22"/>
        </w:rPr>
        <w:t xml:space="preserve"> </w:t>
      </w:r>
      <w:r w:rsidRPr="00D46B28">
        <w:rPr>
          <w:sz w:val="22"/>
          <w:szCs w:val="22"/>
        </w:rPr>
        <w:t>The likelihood of th</w:t>
      </w:r>
      <w:r w:rsidR="00A77486">
        <w:rPr>
          <w:sz w:val="22"/>
          <w:szCs w:val="22"/>
        </w:rPr>
        <w:t>is</w:t>
      </w:r>
      <w:r w:rsidRPr="00D46B28">
        <w:rPr>
          <w:sz w:val="22"/>
          <w:szCs w:val="22"/>
        </w:rPr>
        <w:t xml:space="preserve"> threat increasing is</w:t>
      </w:r>
      <w:r w:rsidRPr="00D46B28">
        <w:rPr>
          <w:b/>
          <w:bCs/>
          <w:sz w:val="22"/>
          <w:szCs w:val="22"/>
        </w:rPr>
        <w:t xml:space="preserve"> </w:t>
      </w:r>
      <w:r w:rsidRPr="00D46B28">
        <w:rPr>
          <w:sz w:val="22"/>
          <w:szCs w:val="22"/>
        </w:rPr>
        <w:t xml:space="preserve">real and a failure to recognise </w:t>
      </w:r>
      <w:r w:rsidR="00A77486">
        <w:rPr>
          <w:sz w:val="22"/>
          <w:szCs w:val="22"/>
        </w:rPr>
        <w:t>the</w:t>
      </w:r>
      <w:r w:rsidRPr="00D46B28">
        <w:rPr>
          <w:sz w:val="22"/>
          <w:szCs w:val="22"/>
        </w:rPr>
        <w:t xml:space="preserve"> impact is likely lead to </w:t>
      </w:r>
      <w:r w:rsidRPr="00D46B28">
        <w:rPr>
          <w:sz w:val="22"/>
          <w:szCs w:val="22"/>
        </w:rPr>
        <w:lastRenderedPageBreak/>
        <w:t>further exploitation of vulnerable children and adults</w:t>
      </w:r>
      <w:r w:rsidR="00A77486">
        <w:rPr>
          <w:sz w:val="22"/>
          <w:szCs w:val="22"/>
        </w:rPr>
        <w:t>;</w:t>
      </w:r>
      <w:r w:rsidRPr="00D46B28">
        <w:rPr>
          <w:sz w:val="22"/>
          <w:szCs w:val="22"/>
        </w:rPr>
        <w:t xml:space="preserve"> more murders and serious violence, fractured communities and increased harm to our economy and institutions.</w:t>
      </w:r>
      <w:r w:rsidRPr="00D46B28">
        <w:rPr>
          <w:color w:val="FF0000"/>
          <w:sz w:val="22"/>
          <w:szCs w:val="22"/>
        </w:rPr>
        <w:t xml:space="preserve"> </w:t>
      </w:r>
    </w:p>
    <w:p w14:paraId="54A45EC1" w14:textId="40D3EDD3" w:rsidR="00A44780" w:rsidRPr="00D46B28" w:rsidRDefault="00A44780">
      <w:pPr>
        <w:pStyle w:val="Default"/>
        <w:ind w:left="720"/>
        <w:rPr>
          <w:sz w:val="22"/>
          <w:szCs w:val="22"/>
        </w:rPr>
      </w:pPr>
    </w:p>
    <w:p w14:paraId="5FAEA8F0" w14:textId="17E725FD" w:rsidR="00D51430" w:rsidRPr="00764F8D" w:rsidRDefault="00A44780" w:rsidP="00A77486">
      <w:pPr>
        <w:pStyle w:val="TableParagraph"/>
        <w:ind w:left="720"/>
        <w:jc w:val="both"/>
      </w:pPr>
      <w:r w:rsidRPr="00A77486">
        <w:rPr>
          <w:lang w:bidi="ar-SA"/>
        </w:rPr>
        <w:t xml:space="preserve">The </w:t>
      </w:r>
      <w:r w:rsidRPr="00A77486">
        <w:t xml:space="preserve">Birmingham Serious Violence Prevention Strategy (2022-2023) and </w:t>
      </w:r>
      <w:r w:rsidRPr="00A77486">
        <w:rPr>
          <w:lang w:bidi="ar-SA"/>
        </w:rPr>
        <w:t>Action Plan reflects the actions that the services will take to respond to serious and organised crime</w:t>
      </w:r>
      <w:r w:rsidR="00A77486">
        <w:rPr>
          <w:lang w:bidi="ar-SA"/>
        </w:rPr>
        <w:t xml:space="preserve"> </w:t>
      </w:r>
      <w:hyperlink r:id="rId12" w:history="1">
        <w:r w:rsidR="00A77486" w:rsidRPr="005909FC">
          <w:rPr>
            <w:rStyle w:val="Hyperlink"/>
          </w:rPr>
          <w:t>https://westmidlands-vrp.org/data-insights/strategic-needs-assessment</w:t>
        </w:r>
      </w:hyperlink>
    </w:p>
    <w:p w14:paraId="297D3F3A" w14:textId="77777777" w:rsidR="00D51430" w:rsidRDefault="00D51430">
      <w:pPr>
        <w:pStyle w:val="TableParagraph"/>
        <w:ind w:left="720"/>
        <w:jc w:val="both"/>
        <w:rPr>
          <w:b/>
          <w:bCs/>
          <w:color w:val="000000"/>
        </w:rPr>
      </w:pPr>
    </w:p>
    <w:p w14:paraId="2CA04089" w14:textId="4F498CFD" w:rsidR="00CC3FE1" w:rsidRPr="00A77486" w:rsidRDefault="00344B07" w:rsidP="00A77486">
      <w:pPr>
        <w:pStyle w:val="Heading2"/>
        <w:rPr>
          <w:rStyle w:val="SubtleEmphasis"/>
          <w:b/>
          <w:bCs/>
        </w:rPr>
      </w:pPr>
      <w:bookmarkStart w:id="21" w:name="_Toc125734311"/>
      <w:r w:rsidRPr="00A77486">
        <w:rPr>
          <w:rStyle w:val="SubtleEmphasis"/>
          <w:b/>
          <w:bCs/>
        </w:rPr>
        <w:t xml:space="preserve">What </w:t>
      </w:r>
      <w:r w:rsidR="00A77486" w:rsidRPr="00A77486">
        <w:rPr>
          <w:rStyle w:val="SubtleEmphasis"/>
          <w:b/>
          <w:bCs/>
        </w:rPr>
        <w:t>W</w:t>
      </w:r>
      <w:r w:rsidRPr="00A77486">
        <w:rPr>
          <w:rStyle w:val="SubtleEmphasis"/>
          <w:b/>
          <w:bCs/>
        </w:rPr>
        <w:t xml:space="preserve">e </w:t>
      </w:r>
      <w:r w:rsidR="00A77486" w:rsidRPr="00A77486">
        <w:rPr>
          <w:rStyle w:val="SubtleEmphasis"/>
          <w:b/>
          <w:bCs/>
        </w:rPr>
        <w:t>K</w:t>
      </w:r>
      <w:r w:rsidRPr="00A77486">
        <w:rPr>
          <w:rStyle w:val="SubtleEmphasis"/>
          <w:b/>
          <w:bCs/>
        </w:rPr>
        <w:t xml:space="preserve">now </w:t>
      </w:r>
      <w:r w:rsidR="00A77486" w:rsidRPr="00A77486">
        <w:rPr>
          <w:rStyle w:val="SubtleEmphasis"/>
          <w:b/>
          <w:bCs/>
        </w:rPr>
        <w:t>A</w:t>
      </w:r>
      <w:r w:rsidRPr="00A77486">
        <w:rPr>
          <w:rStyle w:val="SubtleEmphasis"/>
          <w:b/>
          <w:bCs/>
        </w:rPr>
        <w:t>bout our Children and Young People</w:t>
      </w:r>
      <w:bookmarkEnd w:id="21"/>
    </w:p>
    <w:p w14:paraId="41AB1313" w14:textId="7A8B8300" w:rsidR="00CC3FE1" w:rsidRDefault="00CC3FE1">
      <w:pPr>
        <w:pStyle w:val="TableParagraph"/>
        <w:ind w:left="720"/>
        <w:jc w:val="both"/>
        <w:rPr>
          <w:b/>
          <w:bCs/>
        </w:rPr>
      </w:pPr>
    </w:p>
    <w:p w14:paraId="4C23A7E6" w14:textId="0F001771" w:rsidR="00CC3FE1" w:rsidRDefault="00344B07" w:rsidP="00A77486">
      <w:pPr>
        <w:pStyle w:val="BodyText"/>
        <w:ind w:left="720"/>
        <w:jc w:val="both"/>
      </w:pPr>
      <w:r>
        <w:rPr>
          <w:sz w:val="22"/>
          <w:szCs w:val="22"/>
        </w:rPr>
        <w:t>At the time of writing (September</w:t>
      </w:r>
      <w:r w:rsidR="00A77486">
        <w:rPr>
          <w:sz w:val="22"/>
          <w:szCs w:val="22"/>
        </w:rPr>
        <w:t>,</w:t>
      </w:r>
      <w:r>
        <w:rPr>
          <w:sz w:val="22"/>
          <w:szCs w:val="22"/>
        </w:rPr>
        <w:t xml:space="preserve"> 2022)</w:t>
      </w:r>
      <w:r w:rsidR="00A77486">
        <w:rPr>
          <w:sz w:val="22"/>
          <w:szCs w:val="22"/>
        </w:rPr>
        <w:t xml:space="preserve"> in</w:t>
      </w:r>
      <w:r>
        <w:rPr>
          <w:sz w:val="22"/>
          <w:szCs w:val="22"/>
        </w:rPr>
        <w:t xml:space="preserve"> Birmingham </w:t>
      </w:r>
      <w:r w:rsidR="00A77486">
        <w:rPr>
          <w:sz w:val="22"/>
          <w:szCs w:val="22"/>
        </w:rPr>
        <w:t>there are a</w:t>
      </w:r>
      <w:r>
        <w:rPr>
          <w:sz w:val="22"/>
          <w:szCs w:val="22"/>
        </w:rPr>
        <w:t xml:space="preserve"> total of 469 children deemed at risk of exploitation (</w:t>
      </w:r>
      <w:r>
        <w:rPr>
          <w:color w:val="000000"/>
          <w:sz w:val="22"/>
          <w:szCs w:val="22"/>
        </w:rPr>
        <w:t>192 CSE and 337 CE</w:t>
      </w:r>
      <w:r w:rsidR="00A77486">
        <w:rPr>
          <w:color w:val="000000"/>
          <w:sz w:val="22"/>
          <w:szCs w:val="22"/>
        </w:rPr>
        <w:t>).</w:t>
      </w:r>
      <w:r>
        <w:rPr>
          <w:color w:val="000000"/>
          <w:sz w:val="22"/>
          <w:szCs w:val="22"/>
        </w:rPr>
        <w:t xml:space="preserve"> </w:t>
      </w:r>
      <w:r>
        <w:rPr>
          <w:sz w:val="22"/>
          <w:szCs w:val="22"/>
        </w:rPr>
        <w:t xml:space="preserve"> The number of children criminally exploited is higher than those sexually exploited</w:t>
      </w:r>
      <w:r w:rsidR="00A77486">
        <w:rPr>
          <w:sz w:val="22"/>
          <w:szCs w:val="22"/>
        </w:rPr>
        <w:t xml:space="preserve"> but w</w:t>
      </w:r>
      <w:r>
        <w:rPr>
          <w:sz w:val="22"/>
          <w:szCs w:val="22"/>
        </w:rPr>
        <w:t xml:space="preserve">e know for a city the size of Birmingham the number of children identified as being sexually exploited is too low. The number of children criminally exploited is significantly higher for children from a black and ethnic background and in terms of gender, males tend to be higher (in terms of numbers than girls).  For </w:t>
      </w:r>
      <w:r w:rsidR="00A77486">
        <w:rPr>
          <w:sz w:val="22"/>
          <w:szCs w:val="22"/>
        </w:rPr>
        <w:t>CSE</w:t>
      </w:r>
      <w:r>
        <w:rPr>
          <w:sz w:val="22"/>
          <w:szCs w:val="22"/>
        </w:rPr>
        <w:t xml:space="preserve">, girls are more likely to be identified as being at risk of/or being sexually exploited than boys and </w:t>
      </w:r>
      <w:r w:rsidR="00A77486">
        <w:rPr>
          <w:sz w:val="22"/>
          <w:szCs w:val="22"/>
        </w:rPr>
        <w:t>W</w:t>
      </w:r>
      <w:r>
        <w:rPr>
          <w:sz w:val="22"/>
          <w:szCs w:val="22"/>
        </w:rPr>
        <w:t xml:space="preserve">hite girls are more identified than </w:t>
      </w:r>
      <w:r w:rsidR="00A77486">
        <w:rPr>
          <w:sz w:val="22"/>
          <w:szCs w:val="22"/>
        </w:rPr>
        <w:t>B</w:t>
      </w:r>
      <w:r>
        <w:rPr>
          <w:sz w:val="22"/>
          <w:szCs w:val="22"/>
        </w:rPr>
        <w:t>lack and ethnic minority girls.</w:t>
      </w:r>
    </w:p>
    <w:p w14:paraId="0EECFDE5" w14:textId="77777777" w:rsidR="00CC3FE1" w:rsidRDefault="00CC3FE1">
      <w:pPr>
        <w:pStyle w:val="BodyText"/>
        <w:jc w:val="both"/>
        <w:rPr>
          <w:sz w:val="22"/>
          <w:szCs w:val="22"/>
        </w:rPr>
      </w:pPr>
    </w:p>
    <w:p w14:paraId="34D4FDC7" w14:textId="0BDA0FF0" w:rsidR="00CC3FE1" w:rsidRDefault="002F0824" w:rsidP="00764F8D">
      <w:pPr>
        <w:pStyle w:val="Heading2"/>
      </w:pPr>
      <w:bookmarkStart w:id="22" w:name="_Toc125734312"/>
      <w:r>
        <w:t>5</w:t>
      </w:r>
      <w:r w:rsidR="00764F8D">
        <w:t>.</w:t>
      </w:r>
      <w:r w:rsidR="00A77486">
        <w:t>2</w:t>
      </w:r>
      <w:r w:rsidR="00764F8D">
        <w:t xml:space="preserve"> </w:t>
      </w:r>
      <w:r w:rsidR="00344B07">
        <w:t>Locations</w:t>
      </w:r>
      <w:bookmarkEnd w:id="22"/>
    </w:p>
    <w:p w14:paraId="022E7A23" w14:textId="77777777" w:rsidR="00764F8D" w:rsidRDefault="00764F8D">
      <w:pPr>
        <w:pStyle w:val="BodyText"/>
        <w:ind w:left="720"/>
        <w:jc w:val="both"/>
        <w:rPr>
          <w:b/>
          <w:bCs/>
          <w:sz w:val="22"/>
          <w:szCs w:val="22"/>
        </w:rPr>
      </w:pPr>
    </w:p>
    <w:p w14:paraId="6A188EFC" w14:textId="56C3C6D9" w:rsidR="00CC3FE1" w:rsidRDefault="00344B07">
      <w:pPr>
        <w:pStyle w:val="BodyText"/>
        <w:ind w:left="720"/>
        <w:jc w:val="both"/>
      </w:pPr>
      <w:r>
        <w:rPr>
          <w:sz w:val="22"/>
          <w:szCs w:val="22"/>
        </w:rPr>
        <w:t xml:space="preserve">In terms of vulnerability, Birmingham East has the most children identified as vulnerable (Regional Organised Crime Unit). </w:t>
      </w:r>
      <w:r w:rsidR="00C11C03">
        <w:rPr>
          <w:sz w:val="22"/>
          <w:szCs w:val="22"/>
        </w:rPr>
        <w:t>Concerns remain consistent with those identified in 2021</w:t>
      </w:r>
      <w:r>
        <w:rPr>
          <w:sz w:val="22"/>
          <w:szCs w:val="22"/>
        </w:rPr>
        <w:t xml:space="preserve"> where individuals have been </w:t>
      </w:r>
      <w:r w:rsidR="00C11C03">
        <w:rPr>
          <w:sz w:val="22"/>
          <w:szCs w:val="22"/>
        </w:rPr>
        <w:t xml:space="preserve">recognised by the </w:t>
      </w:r>
      <w:r>
        <w:rPr>
          <w:sz w:val="22"/>
          <w:szCs w:val="22"/>
        </w:rPr>
        <w:t>National Referral Mechanism (NRM)</w:t>
      </w:r>
      <w:r w:rsidR="00C11C03">
        <w:rPr>
          <w:sz w:val="22"/>
          <w:szCs w:val="22"/>
        </w:rPr>
        <w:t xml:space="preserve"> or </w:t>
      </w:r>
      <w:r>
        <w:rPr>
          <w:sz w:val="22"/>
          <w:szCs w:val="22"/>
        </w:rPr>
        <w:t>arrested for County Lines Offence and/or</w:t>
      </w:r>
      <w:r w:rsidR="00C11C03">
        <w:rPr>
          <w:sz w:val="22"/>
          <w:szCs w:val="22"/>
        </w:rPr>
        <w:t xml:space="preserve"> with</w:t>
      </w:r>
      <w:r>
        <w:rPr>
          <w:sz w:val="22"/>
          <w:szCs w:val="22"/>
        </w:rPr>
        <w:t xml:space="preserve"> a County Lines flag on PNC (for those aged 20 years or under)</w:t>
      </w:r>
      <w:r w:rsidR="00C11C03">
        <w:rPr>
          <w:sz w:val="22"/>
          <w:szCs w:val="22"/>
        </w:rPr>
        <w:t xml:space="preserve">. </w:t>
      </w:r>
      <w:r>
        <w:rPr>
          <w:sz w:val="22"/>
          <w:szCs w:val="22"/>
        </w:rPr>
        <w:t>Aston/Lozells/Winson Green (Birmingham West area</w:t>
      </w:r>
      <w:r w:rsidR="00C11C03">
        <w:rPr>
          <w:sz w:val="22"/>
          <w:szCs w:val="22"/>
        </w:rPr>
        <w:t xml:space="preserve"> are persistently arising as areas of need, whilst</w:t>
      </w:r>
      <w:r>
        <w:rPr>
          <w:sz w:val="22"/>
          <w:szCs w:val="22"/>
        </w:rPr>
        <w:t xml:space="preserve"> emerging areas of concern </w:t>
      </w:r>
      <w:r w:rsidR="00C11C03">
        <w:rPr>
          <w:sz w:val="22"/>
          <w:szCs w:val="22"/>
        </w:rPr>
        <w:t>include</w:t>
      </w:r>
      <w:r>
        <w:rPr>
          <w:sz w:val="22"/>
          <w:szCs w:val="22"/>
        </w:rPr>
        <w:t xml:space="preserve"> Sparkbrook (Birmingham East).</w:t>
      </w:r>
    </w:p>
    <w:p w14:paraId="4B3255A1" w14:textId="77777777" w:rsidR="00CC3FE1" w:rsidRDefault="00CC3FE1">
      <w:pPr>
        <w:pStyle w:val="BodyText"/>
        <w:jc w:val="both"/>
        <w:rPr>
          <w:sz w:val="22"/>
          <w:szCs w:val="22"/>
        </w:rPr>
      </w:pPr>
    </w:p>
    <w:p w14:paraId="650BD388" w14:textId="68D55A1C" w:rsidR="00CC3FE1" w:rsidRDefault="00344B07">
      <w:pPr>
        <w:pStyle w:val="BodyText"/>
        <w:ind w:left="720"/>
        <w:jc w:val="both"/>
      </w:pPr>
      <w:r>
        <w:rPr>
          <w:sz w:val="22"/>
          <w:szCs w:val="22"/>
        </w:rPr>
        <w:t>Within the Aston /Lozells (B</w:t>
      </w:r>
      <w:r w:rsidR="00FB1C5B">
        <w:rPr>
          <w:sz w:val="22"/>
          <w:szCs w:val="22"/>
        </w:rPr>
        <w:t xml:space="preserve">irmingham </w:t>
      </w:r>
      <w:r>
        <w:rPr>
          <w:sz w:val="22"/>
          <w:szCs w:val="22"/>
        </w:rPr>
        <w:t>W</w:t>
      </w:r>
      <w:r w:rsidR="00FB1C5B">
        <w:rPr>
          <w:sz w:val="22"/>
          <w:szCs w:val="22"/>
        </w:rPr>
        <w:t>est</w:t>
      </w:r>
      <w:r>
        <w:rPr>
          <w:sz w:val="22"/>
          <w:szCs w:val="22"/>
        </w:rPr>
        <w:t>) area there are addresses where young people within the NRM, CL arrest and/or PNC flag data ha</w:t>
      </w:r>
      <w:r w:rsidR="00C11C03">
        <w:rPr>
          <w:sz w:val="22"/>
          <w:szCs w:val="22"/>
        </w:rPr>
        <w:t>ve</w:t>
      </w:r>
      <w:r>
        <w:rPr>
          <w:sz w:val="22"/>
          <w:szCs w:val="22"/>
        </w:rPr>
        <w:t xml:space="preserve"> multiple missing episodes within the </w:t>
      </w:r>
      <w:r w:rsidR="00C11C03">
        <w:rPr>
          <w:sz w:val="22"/>
          <w:szCs w:val="22"/>
        </w:rPr>
        <w:t xml:space="preserve">last </w:t>
      </w:r>
      <w:r>
        <w:rPr>
          <w:sz w:val="22"/>
          <w:szCs w:val="22"/>
        </w:rPr>
        <w:t>12 months</w:t>
      </w:r>
      <w:r w:rsidR="00C11C03">
        <w:rPr>
          <w:sz w:val="22"/>
          <w:szCs w:val="22"/>
        </w:rPr>
        <w:t>, a</w:t>
      </w:r>
      <w:r>
        <w:rPr>
          <w:sz w:val="22"/>
          <w:szCs w:val="22"/>
        </w:rPr>
        <w:t xml:space="preserve"> similar pattern </w:t>
      </w:r>
      <w:r w:rsidR="00C11C03">
        <w:rPr>
          <w:sz w:val="22"/>
          <w:szCs w:val="22"/>
        </w:rPr>
        <w:t>occurs in</w:t>
      </w:r>
      <w:r>
        <w:rPr>
          <w:sz w:val="22"/>
          <w:szCs w:val="22"/>
        </w:rPr>
        <w:t xml:space="preserve"> Winson Green (B</w:t>
      </w:r>
      <w:r w:rsidR="00FB1C5B">
        <w:rPr>
          <w:sz w:val="22"/>
          <w:szCs w:val="22"/>
        </w:rPr>
        <w:t xml:space="preserve">irmingham </w:t>
      </w:r>
      <w:r>
        <w:rPr>
          <w:sz w:val="22"/>
          <w:szCs w:val="22"/>
        </w:rPr>
        <w:t>W</w:t>
      </w:r>
      <w:r w:rsidR="00FB1C5B">
        <w:rPr>
          <w:sz w:val="22"/>
          <w:szCs w:val="22"/>
        </w:rPr>
        <w:t>est</w:t>
      </w:r>
      <w:r>
        <w:rPr>
          <w:sz w:val="22"/>
          <w:szCs w:val="22"/>
        </w:rPr>
        <w:t>) and Sparkbrook area</w:t>
      </w:r>
      <w:r w:rsidR="00C11C03">
        <w:rPr>
          <w:sz w:val="22"/>
          <w:szCs w:val="22"/>
        </w:rPr>
        <w:t>s</w:t>
      </w:r>
      <w:r>
        <w:rPr>
          <w:sz w:val="22"/>
          <w:szCs w:val="22"/>
        </w:rPr>
        <w:t xml:space="preserve"> (B</w:t>
      </w:r>
      <w:r w:rsidR="00FB1C5B">
        <w:rPr>
          <w:sz w:val="22"/>
          <w:szCs w:val="22"/>
        </w:rPr>
        <w:t xml:space="preserve">irmingham </w:t>
      </w:r>
      <w:r>
        <w:rPr>
          <w:sz w:val="22"/>
          <w:szCs w:val="22"/>
        </w:rPr>
        <w:t>E</w:t>
      </w:r>
      <w:r w:rsidR="00FB1C5B">
        <w:rPr>
          <w:sz w:val="22"/>
          <w:szCs w:val="22"/>
        </w:rPr>
        <w:t>ast</w:t>
      </w:r>
      <w:r>
        <w:rPr>
          <w:sz w:val="22"/>
          <w:szCs w:val="22"/>
        </w:rPr>
        <w:t>).</w:t>
      </w:r>
    </w:p>
    <w:p w14:paraId="00C9DFD7" w14:textId="77777777" w:rsidR="00C11C03" w:rsidRDefault="00C11C03">
      <w:pPr>
        <w:pStyle w:val="BodyText"/>
        <w:ind w:left="720"/>
        <w:jc w:val="both"/>
        <w:rPr>
          <w:sz w:val="22"/>
          <w:szCs w:val="22"/>
        </w:rPr>
      </w:pPr>
    </w:p>
    <w:p w14:paraId="6821C132" w14:textId="7696EC78" w:rsidR="00CC3FE1" w:rsidRDefault="00C11C03" w:rsidP="00C11C03">
      <w:pPr>
        <w:pStyle w:val="BodyText"/>
        <w:ind w:left="720"/>
        <w:jc w:val="both"/>
        <w:rPr>
          <w:sz w:val="22"/>
          <w:szCs w:val="22"/>
        </w:rPr>
      </w:pPr>
      <w:r>
        <w:rPr>
          <w:sz w:val="22"/>
          <w:szCs w:val="22"/>
        </w:rPr>
        <w:t>A</w:t>
      </w:r>
      <w:r w:rsidR="00344B07">
        <w:rPr>
          <w:sz w:val="22"/>
          <w:szCs w:val="22"/>
        </w:rPr>
        <w:t xml:space="preserve"> clear link </w:t>
      </w:r>
      <w:r>
        <w:rPr>
          <w:sz w:val="22"/>
          <w:szCs w:val="22"/>
        </w:rPr>
        <w:t xml:space="preserve">also exists between </w:t>
      </w:r>
      <w:r w:rsidR="00344B07">
        <w:rPr>
          <w:sz w:val="22"/>
          <w:szCs w:val="22"/>
        </w:rPr>
        <w:t xml:space="preserve">exploitation and children excluded (permanently/temporary) from </w:t>
      </w:r>
      <w:r>
        <w:rPr>
          <w:sz w:val="22"/>
          <w:szCs w:val="22"/>
        </w:rPr>
        <w:t>education</w:t>
      </w:r>
      <w:r w:rsidR="00344B07">
        <w:rPr>
          <w:sz w:val="22"/>
          <w:szCs w:val="22"/>
        </w:rPr>
        <w:t xml:space="preserve">. Birmingham has primary school permanent exclusion rates above both the national and regional </w:t>
      </w:r>
      <w:r>
        <w:rPr>
          <w:sz w:val="22"/>
          <w:szCs w:val="22"/>
        </w:rPr>
        <w:t>averages with</w:t>
      </w:r>
      <w:r w:rsidR="00344B07">
        <w:rPr>
          <w:sz w:val="22"/>
          <w:szCs w:val="22"/>
        </w:rPr>
        <w:t xml:space="preserve"> primary school suspension rates </w:t>
      </w:r>
      <w:r>
        <w:rPr>
          <w:sz w:val="22"/>
          <w:szCs w:val="22"/>
        </w:rPr>
        <w:t xml:space="preserve">also surpassing </w:t>
      </w:r>
      <w:r w:rsidR="00344B07">
        <w:rPr>
          <w:sz w:val="22"/>
          <w:szCs w:val="22"/>
        </w:rPr>
        <w:t xml:space="preserve">the national and regional </w:t>
      </w:r>
      <w:r>
        <w:rPr>
          <w:sz w:val="22"/>
          <w:szCs w:val="22"/>
        </w:rPr>
        <w:t>picture</w:t>
      </w:r>
      <w:r w:rsidR="00344B07">
        <w:rPr>
          <w:sz w:val="22"/>
          <w:szCs w:val="22"/>
        </w:rPr>
        <w:t>. Some of the schools listed in R</w:t>
      </w:r>
      <w:r w:rsidR="00F414C8">
        <w:rPr>
          <w:sz w:val="22"/>
          <w:szCs w:val="22"/>
        </w:rPr>
        <w:t>egional Organised Crime Data (R</w:t>
      </w:r>
      <w:r w:rsidR="00344B07">
        <w:rPr>
          <w:sz w:val="22"/>
          <w:szCs w:val="22"/>
        </w:rPr>
        <w:t>OCU</w:t>
      </w:r>
      <w:r w:rsidR="00F414C8">
        <w:rPr>
          <w:sz w:val="22"/>
          <w:szCs w:val="22"/>
        </w:rPr>
        <w:t xml:space="preserve">) </w:t>
      </w:r>
      <w:r w:rsidR="00344B07">
        <w:rPr>
          <w:sz w:val="22"/>
          <w:szCs w:val="22"/>
        </w:rPr>
        <w:t>are within the areas of concern noted above.</w:t>
      </w:r>
    </w:p>
    <w:p w14:paraId="71FD8F26" w14:textId="77777777" w:rsidR="00CC3FE1" w:rsidRDefault="00CC3FE1">
      <w:pPr>
        <w:pStyle w:val="BodyText"/>
        <w:ind w:left="1571"/>
        <w:jc w:val="both"/>
        <w:rPr>
          <w:sz w:val="22"/>
          <w:szCs w:val="22"/>
        </w:rPr>
      </w:pPr>
    </w:p>
    <w:p w14:paraId="681E4F31" w14:textId="64D8CFA6" w:rsidR="00764F8D" w:rsidRDefault="00344B07" w:rsidP="00C11C03">
      <w:pPr>
        <w:spacing w:line="240" w:lineRule="auto"/>
        <w:ind w:left="720"/>
        <w:jc w:val="both"/>
        <w:rPr>
          <w:rFonts w:ascii="Arial" w:hAnsi="Arial" w:cs="Arial"/>
          <w:color w:val="000000"/>
        </w:rPr>
      </w:pPr>
      <w:r>
        <w:rPr>
          <w:rFonts w:ascii="Arial" w:hAnsi="Arial" w:cs="Arial"/>
          <w:color w:val="000000"/>
        </w:rPr>
        <w:t>It is evident from the data that</w:t>
      </w:r>
      <w:r w:rsidR="003368E5">
        <w:rPr>
          <w:rFonts w:ascii="Arial" w:hAnsi="Arial" w:cs="Arial"/>
          <w:color w:val="000000"/>
        </w:rPr>
        <w:t xml:space="preserve"> number of </w:t>
      </w:r>
      <w:r>
        <w:rPr>
          <w:rFonts w:ascii="Arial" w:hAnsi="Arial" w:cs="Arial"/>
          <w:color w:val="000000"/>
        </w:rPr>
        <w:t xml:space="preserve"> children identified as being vulnerable or being </w:t>
      </w:r>
      <w:r w:rsidRPr="003368E5">
        <w:rPr>
          <w:rFonts w:ascii="Arial" w:hAnsi="Arial" w:cs="Arial"/>
          <w:i/>
          <w:iCs/>
          <w:color w:val="000000"/>
        </w:rPr>
        <w:t>criminally</w:t>
      </w:r>
      <w:r>
        <w:rPr>
          <w:rFonts w:ascii="Arial" w:hAnsi="Arial" w:cs="Arial"/>
          <w:color w:val="000000"/>
        </w:rPr>
        <w:t xml:space="preserve"> exploited </w:t>
      </w:r>
      <w:r w:rsidR="003368E5">
        <w:rPr>
          <w:rFonts w:ascii="Arial" w:hAnsi="Arial" w:cs="Arial"/>
          <w:color w:val="000000"/>
        </w:rPr>
        <w:t>are</w:t>
      </w:r>
      <w:r>
        <w:rPr>
          <w:rFonts w:ascii="Arial" w:hAnsi="Arial" w:cs="Arial"/>
          <w:color w:val="000000"/>
        </w:rPr>
        <w:t xml:space="preserve"> increasing and </w:t>
      </w:r>
      <w:r w:rsidR="003368E5">
        <w:rPr>
          <w:rFonts w:ascii="Arial" w:hAnsi="Arial" w:cs="Arial"/>
          <w:color w:val="000000"/>
        </w:rPr>
        <w:t>those</w:t>
      </w:r>
      <w:r>
        <w:rPr>
          <w:rFonts w:ascii="Arial" w:hAnsi="Arial" w:cs="Arial"/>
          <w:color w:val="000000"/>
        </w:rPr>
        <w:t xml:space="preserve"> identified as  vulnerable or being </w:t>
      </w:r>
      <w:r w:rsidRPr="003368E5">
        <w:rPr>
          <w:rFonts w:ascii="Arial" w:hAnsi="Arial" w:cs="Arial"/>
          <w:i/>
          <w:iCs/>
          <w:color w:val="000000"/>
        </w:rPr>
        <w:t>sexually</w:t>
      </w:r>
      <w:r>
        <w:rPr>
          <w:rFonts w:ascii="Arial" w:hAnsi="Arial" w:cs="Arial"/>
          <w:color w:val="000000"/>
        </w:rPr>
        <w:t xml:space="preserve"> exploited is decreasing. There has been a</w:t>
      </w:r>
      <w:r w:rsidR="003368E5">
        <w:rPr>
          <w:rFonts w:ascii="Arial" w:hAnsi="Arial" w:cs="Arial"/>
          <w:color w:val="000000"/>
        </w:rPr>
        <w:t xml:space="preserve"> specific</w:t>
      </w:r>
      <w:r>
        <w:rPr>
          <w:rFonts w:ascii="Arial" w:hAnsi="Arial" w:cs="Arial"/>
          <w:color w:val="000000"/>
        </w:rPr>
        <w:t xml:space="preserve"> focus and drive on </w:t>
      </w:r>
      <w:r w:rsidR="003368E5">
        <w:rPr>
          <w:rFonts w:ascii="Arial" w:hAnsi="Arial" w:cs="Arial"/>
          <w:color w:val="000000"/>
        </w:rPr>
        <w:t xml:space="preserve">identification of </w:t>
      </w:r>
      <w:r>
        <w:rPr>
          <w:rFonts w:ascii="Arial" w:hAnsi="Arial" w:cs="Arial"/>
          <w:color w:val="000000"/>
        </w:rPr>
        <w:t>criminal exploitation</w:t>
      </w:r>
      <w:r w:rsidR="003368E5">
        <w:rPr>
          <w:rFonts w:ascii="Arial" w:hAnsi="Arial" w:cs="Arial"/>
          <w:color w:val="000000"/>
        </w:rPr>
        <w:t>,</w:t>
      </w:r>
      <w:r>
        <w:rPr>
          <w:rFonts w:ascii="Arial" w:hAnsi="Arial" w:cs="Arial"/>
          <w:color w:val="000000"/>
        </w:rPr>
        <w:t xml:space="preserve"> which could account for the decrease </w:t>
      </w:r>
      <w:r w:rsidR="003368E5">
        <w:rPr>
          <w:rFonts w:ascii="Arial" w:hAnsi="Arial" w:cs="Arial"/>
          <w:color w:val="000000"/>
        </w:rPr>
        <w:t>CSE identification, as such</w:t>
      </w:r>
      <w:r>
        <w:rPr>
          <w:rFonts w:ascii="Arial" w:hAnsi="Arial" w:cs="Arial"/>
          <w:color w:val="000000"/>
        </w:rPr>
        <w:t xml:space="preserve"> continuous awareness raising in this area is a </w:t>
      </w:r>
      <w:r w:rsidR="003368E5">
        <w:rPr>
          <w:rFonts w:ascii="Arial" w:hAnsi="Arial" w:cs="Arial"/>
          <w:color w:val="000000"/>
        </w:rPr>
        <w:t xml:space="preserve">minimum </w:t>
      </w:r>
      <w:r>
        <w:rPr>
          <w:rFonts w:ascii="Arial" w:hAnsi="Arial" w:cs="Arial"/>
          <w:color w:val="000000"/>
        </w:rPr>
        <w:t>requirement</w:t>
      </w:r>
      <w:r w:rsidR="003A5D43">
        <w:rPr>
          <w:rFonts w:ascii="Arial" w:hAnsi="Arial" w:cs="Arial"/>
          <w:color w:val="000000"/>
        </w:rPr>
        <w:t xml:space="preserve"> and is ongoing</w:t>
      </w:r>
      <w:r>
        <w:rPr>
          <w:rFonts w:ascii="Arial" w:hAnsi="Arial" w:cs="Arial"/>
          <w:color w:val="000000"/>
        </w:rPr>
        <w:t>.</w:t>
      </w:r>
    </w:p>
    <w:p w14:paraId="1BF48394" w14:textId="77777777" w:rsidR="00CC3FE1" w:rsidRDefault="00344B07" w:rsidP="003368E5">
      <w:pPr>
        <w:pStyle w:val="Heading2"/>
      </w:pPr>
      <w:r>
        <w:lastRenderedPageBreak/>
        <w:t xml:space="preserve"> </w:t>
      </w:r>
    </w:p>
    <w:p w14:paraId="0E688342" w14:textId="3133761D" w:rsidR="00CC3FE1" w:rsidRDefault="002F0824" w:rsidP="003368E5">
      <w:pPr>
        <w:pStyle w:val="Heading2"/>
      </w:pPr>
      <w:bookmarkStart w:id="23" w:name="_Toc125734313"/>
      <w:r>
        <w:t>5</w:t>
      </w:r>
      <w:r w:rsidR="00764F8D">
        <w:t>.</w:t>
      </w:r>
      <w:r w:rsidR="003368E5">
        <w:t>3</w:t>
      </w:r>
      <w:r w:rsidR="00764F8D">
        <w:t xml:space="preserve"> </w:t>
      </w:r>
      <w:r w:rsidR="00344B07">
        <w:t>Missing Children</w:t>
      </w:r>
      <w:bookmarkEnd w:id="23"/>
    </w:p>
    <w:p w14:paraId="60D90E90" w14:textId="77777777" w:rsidR="00C16C4F" w:rsidRPr="00C16C4F" w:rsidRDefault="00C16C4F" w:rsidP="00C16C4F">
      <w:pPr>
        <w:pStyle w:val="Default"/>
        <w:jc w:val="both"/>
        <w:rPr>
          <w:sz w:val="22"/>
          <w:szCs w:val="22"/>
        </w:rPr>
      </w:pPr>
    </w:p>
    <w:p w14:paraId="02108FFF" w14:textId="66CDCFAA" w:rsidR="00C16C4F" w:rsidRPr="002F0824" w:rsidRDefault="00C16C4F" w:rsidP="003368E5">
      <w:pPr>
        <w:pStyle w:val="Default"/>
        <w:ind w:left="720"/>
        <w:jc w:val="both"/>
        <w:rPr>
          <w:sz w:val="22"/>
          <w:szCs w:val="22"/>
        </w:rPr>
      </w:pPr>
      <w:r w:rsidRPr="002F0824">
        <w:rPr>
          <w:sz w:val="22"/>
          <w:szCs w:val="22"/>
        </w:rPr>
        <w:t>Children missing from home and care can be at increased risk of criminal and sexual exploitation. The number of children within Birmingham that are reported missing continues to increase month on month</w:t>
      </w:r>
      <w:r w:rsidR="003368E5" w:rsidRPr="002F0824">
        <w:rPr>
          <w:sz w:val="22"/>
          <w:szCs w:val="22"/>
        </w:rPr>
        <w:t xml:space="preserve"> and the period  of January 2022 to December 2022 saw</w:t>
      </w:r>
      <w:r w:rsidRPr="002F0824">
        <w:rPr>
          <w:sz w:val="22"/>
          <w:szCs w:val="22"/>
        </w:rPr>
        <w:t xml:space="preserve"> 265 children</w:t>
      </w:r>
      <w:r w:rsidR="003368E5" w:rsidRPr="002F0824">
        <w:rPr>
          <w:sz w:val="22"/>
          <w:szCs w:val="22"/>
        </w:rPr>
        <w:t xml:space="preserve"> </w:t>
      </w:r>
      <w:r w:rsidRPr="002F0824">
        <w:rPr>
          <w:sz w:val="22"/>
          <w:szCs w:val="22"/>
        </w:rPr>
        <w:t>reported missing from home or care where exploitation was identified</w:t>
      </w:r>
      <w:r w:rsidR="003368E5" w:rsidRPr="002F0824">
        <w:rPr>
          <w:sz w:val="22"/>
          <w:szCs w:val="22"/>
        </w:rPr>
        <w:t>.</w:t>
      </w:r>
      <w:r w:rsidRPr="002F0824">
        <w:rPr>
          <w:sz w:val="22"/>
          <w:szCs w:val="22"/>
        </w:rPr>
        <w:t xml:space="preserve"> Children are often</w:t>
      </w:r>
      <w:r w:rsidR="003368E5" w:rsidRPr="002F0824">
        <w:rPr>
          <w:sz w:val="22"/>
          <w:szCs w:val="22"/>
        </w:rPr>
        <w:t xml:space="preserve"> missing</w:t>
      </w:r>
      <w:r w:rsidRPr="002F0824">
        <w:rPr>
          <w:sz w:val="22"/>
          <w:szCs w:val="22"/>
        </w:rPr>
        <w:t xml:space="preserve"> for short periods</w:t>
      </w:r>
      <w:r w:rsidR="003368E5" w:rsidRPr="002F0824">
        <w:rPr>
          <w:sz w:val="22"/>
          <w:szCs w:val="22"/>
        </w:rPr>
        <w:t>,</w:t>
      </w:r>
      <w:r w:rsidRPr="002F0824">
        <w:rPr>
          <w:sz w:val="22"/>
          <w:szCs w:val="22"/>
        </w:rPr>
        <w:t xml:space="preserve"> but at times have multiple missing episodes. Of the 2197 children </w:t>
      </w:r>
      <w:r w:rsidR="004F4F3A" w:rsidRPr="002F0824">
        <w:rPr>
          <w:sz w:val="22"/>
          <w:szCs w:val="22"/>
        </w:rPr>
        <w:t xml:space="preserve">currently </w:t>
      </w:r>
      <w:r w:rsidRPr="002F0824">
        <w:rPr>
          <w:sz w:val="22"/>
          <w:szCs w:val="22"/>
        </w:rPr>
        <w:t>in care</w:t>
      </w:r>
      <w:r w:rsidR="004F4F3A" w:rsidRPr="002F0824">
        <w:rPr>
          <w:sz w:val="22"/>
          <w:szCs w:val="22"/>
        </w:rPr>
        <w:t xml:space="preserve"> in Birmingham,</w:t>
      </w:r>
      <w:r w:rsidRPr="002F0824">
        <w:rPr>
          <w:sz w:val="22"/>
          <w:szCs w:val="22"/>
        </w:rPr>
        <w:t xml:space="preserve"> 9% have a</w:t>
      </w:r>
      <w:r w:rsidR="004F4F3A" w:rsidRPr="002F0824">
        <w:rPr>
          <w:sz w:val="22"/>
          <w:szCs w:val="22"/>
        </w:rPr>
        <w:t>t least one</w:t>
      </w:r>
      <w:r w:rsidRPr="002F0824">
        <w:rPr>
          <w:sz w:val="22"/>
          <w:szCs w:val="22"/>
        </w:rPr>
        <w:t xml:space="preserve"> missing episode.</w:t>
      </w:r>
    </w:p>
    <w:p w14:paraId="00A4948A" w14:textId="77777777" w:rsidR="004F4F3A" w:rsidRPr="002F0824" w:rsidRDefault="004F4F3A" w:rsidP="003368E5">
      <w:pPr>
        <w:pStyle w:val="Default"/>
        <w:ind w:left="720"/>
        <w:jc w:val="both"/>
        <w:rPr>
          <w:sz w:val="22"/>
          <w:szCs w:val="22"/>
        </w:rPr>
      </w:pPr>
    </w:p>
    <w:p w14:paraId="726566B4" w14:textId="38541A32" w:rsidR="00C16C4F" w:rsidRDefault="00C16C4F" w:rsidP="003368E5">
      <w:pPr>
        <w:pStyle w:val="Default"/>
        <w:ind w:left="720"/>
        <w:jc w:val="both"/>
        <w:rPr>
          <w:sz w:val="22"/>
          <w:szCs w:val="22"/>
        </w:rPr>
      </w:pPr>
      <w:r w:rsidRPr="002F0824">
        <w:rPr>
          <w:sz w:val="22"/>
          <w:szCs w:val="22"/>
        </w:rPr>
        <w:t xml:space="preserve">The reasons for children being reported missing appear </w:t>
      </w:r>
      <w:r w:rsidR="004F4F3A" w:rsidRPr="002F0824">
        <w:rPr>
          <w:sz w:val="22"/>
          <w:szCs w:val="22"/>
        </w:rPr>
        <w:t xml:space="preserve">from the data, </w:t>
      </w:r>
      <w:r w:rsidRPr="002F0824">
        <w:rPr>
          <w:sz w:val="22"/>
          <w:szCs w:val="22"/>
        </w:rPr>
        <w:t xml:space="preserve">to </w:t>
      </w:r>
      <w:r w:rsidR="004F4F3A" w:rsidRPr="002F0824">
        <w:rPr>
          <w:sz w:val="22"/>
          <w:szCs w:val="22"/>
        </w:rPr>
        <w:t>centre</w:t>
      </w:r>
      <w:r w:rsidRPr="002F0824">
        <w:rPr>
          <w:sz w:val="22"/>
          <w:szCs w:val="22"/>
        </w:rPr>
        <w:t xml:space="preserve"> around family conflict, wanting to be with family /friends</w:t>
      </w:r>
      <w:r w:rsidR="004F4F3A" w:rsidRPr="002F0824">
        <w:rPr>
          <w:sz w:val="22"/>
          <w:szCs w:val="22"/>
        </w:rPr>
        <w:t xml:space="preserve"> or </w:t>
      </w:r>
      <w:r w:rsidRPr="002F0824">
        <w:rPr>
          <w:sz w:val="22"/>
          <w:szCs w:val="22"/>
        </w:rPr>
        <w:t>unhapp</w:t>
      </w:r>
      <w:r w:rsidR="004F4F3A" w:rsidRPr="002F0824">
        <w:rPr>
          <w:sz w:val="22"/>
          <w:szCs w:val="22"/>
        </w:rPr>
        <w:t>iness</w:t>
      </w:r>
      <w:r w:rsidRPr="002F0824">
        <w:rPr>
          <w:sz w:val="22"/>
          <w:szCs w:val="22"/>
        </w:rPr>
        <w:t xml:space="preserve"> within their home away from home</w:t>
      </w:r>
      <w:r w:rsidR="004F4F3A" w:rsidRPr="002F0824">
        <w:rPr>
          <w:sz w:val="22"/>
          <w:szCs w:val="22"/>
        </w:rPr>
        <w:t xml:space="preserve"> </w:t>
      </w:r>
      <w:r w:rsidRPr="002F0824">
        <w:rPr>
          <w:sz w:val="22"/>
          <w:szCs w:val="22"/>
        </w:rPr>
        <w:t xml:space="preserve">(placement). The </w:t>
      </w:r>
      <w:r w:rsidR="00521E39">
        <w:rPr>
          <w:sz w:val="22"/>
          <w:szCs w:val="22"/>
        </w:rPr>
        <w:t>Birmingham Child Exploitation and Missing S</w:t>
      </w:r>
      <w:r w:rsidRPr="002F0824">
        <w:rPr>
          <w:sz w:val="22"/>
          <w:szCs w:val="22"/>
        </w:rPr>
        <w:t>ervice</w:t>
      </w:r>
      <w:r w:rsidR="00521E39">
        <w:rPr>
          <w:sz w:val="22"/>
          <w:szCs w:val="22"/>
        </w:rPr>
        <w:t xml:space="preserve"> (EMPOWERU)</w:t>
      </w:r>
      <w:r w:rsidRPr="002F0824">
        <w:rPr>
          <w:sz w:val="22"/>
          <w:szCs w:val="22"/>
        </w:rPr>
        <w:t xml:space="preserve"> continues to advocate on behalf of children, work</w:t>
      </w:r>
      <w:r w:rsidR="004F4F3A" w:rsidRPr="002F0824">
        <w:rPr>
          <w:sz w:val="22"/>
          <w:szCs w:val="22"/>
        </w:rPr>
        <w:t>ing</w:t>
      </w:r>
      <w:r w:rsidRPr="002F0824">
        <w:rPr>
          <w:sz w:val="22"/>
          <w:szCs w:val="22"/>
        </w:rPr>
        <w:t xml:space="preserve"> closely with placements, area teams and </w:t>
      </w:r>
      <w:r w:rsidR="004F4F3A" w:rsidRPr="002F0824">
        <w:rPr>
          <w:sz w:val="22"/>
          <w:szCs w:val="22"/>
        </w:rPr>
        <w:t>c</w:t>
      </w:r>
      <w:r w:rsidRPr="002F0824">
        <w:rPr>
          <w:sz w:val="22"/>
          <w:szCs w:val="22"/>
        </w:rPr>
        <w:t xml:space="preserve">are homes to resolve </w:t>
      </w:r>
      <w:r w:rsidR="004F4F3A" w:rsidRPr="002F0824">
        <w:rPr>
          <w:sz w:val="22"/>
          <w:szCs w:val="22"/>
        </w:rPr>
        <w:t>many</w:t>
      </w:r>
      <w:r w:rsidRPr="002F0824">
        <w:rPr>
          <w:sz w:val="22"/>
          <w:szCs w:val="22"/>
        </w:rPr>
        <w:t xml:space="preserve"> of these issues </w:t>
      </w:r>
      <w:r w:rsidR="004F4F3A" w:rsidRPr="002F0824">
        <w:rPr>
          <w:sz w:val="22"/>
          <w:szCs w:val="22"/>
        </w:rPr>
        <w:t>and</w:t>
      </w:r>
      <w:r w:rsidRPr="002F0824">
        <w:rPr>
          <w:sz w:val="22"/>
          <w:szCs w:val="22"/>
        </w:rPr>
        <w:t xml:space="preserve"> reduce missing episodes. In addition, where there is family conflict, </w:t>
      </w:r>
      <w:r w:rsidR="004F4F3A" w:rsidRPr="002F0824">
        <w:rPr>
          <w:sz w:val="22"/>
          <w:szCs w:val="22"/>
        </w:rPr>
        <w:t>F</w:t>
      </w:r>
      <w:r w:rsidRPr="002F0824">
        <w:rPr>
          <w:sz w:val="22"/>
          <w:szCs w:val="22"/>
        </w:rPr>
        <w:t xml:space="preserve">amily </w:t>
      </w:r>
      <w:r w:rsidR="004F4F3A" w:rsidRPr="002F0824">
        <w:rPr>
          <w:sz w:val="22"/>
          <w:szCs w:val="22"/>
        </w:rPr>
        <w:t>Gr</w:t>
      </w:r>
      <w:r w:rsidRPr="002F0824">
        <w:rPr>
          <w:sz w:val="22"/>
          <w:szCs w:val="22"/>
        </w:rPr>
        <w:t xml:space="preserve">oup </w:t>
      </w:r>
      <w:r w:rsidR="004F4F3A" w:rsidRPr="002F0824">
        <w:rPr>
          <w:sz w:val="22"/>
          <w:szCs w:val="22"/>
        </w:rPr>
        <w:t>C</w:t>
      </w:r>
      <w:r w:rsidRPr="002F0824">
        <w:rPr>
          <w:sz w:val="22"/>
          <w:szCs w:val="22"/>
        </w:rPr>
        <w:t>onferences</w:t>
      </w:r>
      <w:r w:rsidR="004F4F3A" w:rsidRPr="002F0824">
        <w:rPr>
          <w:sz w:val="22"/>
          <w:szCs w:val="22"/>
        </w:rPr>
        <w:t xml:space="preserve"> </w:t>
      </w:r>
      <w:r w:rsidRPr="002F0824">
        <w:rPr>
          <w:sz w:val="22"/>
          <w:szCs w:val="22"/>
        </w:rPr>
        <w:t xml:space="preserve">are utilised to repair </w:t>
      </w:r>
      <w:r w:rsidR="004F4F3A" w:rsidRPr="002F0824">
        <w:rPr>
          <w:sz w:val="22"/>
          <w:szCs w:val="22"/>
        </w:rPr>
        <w:t xml:space="preserve">vital </w:t>
      </w:r>
      <w:r w:rsidRPr="002F0824">
        <w:rPr>
          <w:sz w:val="22"/>
          <w:szCs w:val="22"/>
        </w:rPr>
        <w:t>relationships and empower families to develop their own plans as to manage situations</w:t>
      </w:r>
      <w:r w:rsidR="004F4F3A" w:rsidRPr="002F0824">
        <w:rPr>
          <w:sz w:val="22"/>
          <w:szCs w:val="22"/>
        </w:rPr>
        <w:t xml:space="preserve"> moving forward</w:t>
      </w:r>
      <w:r w:rsidRPr="002F0824">
        <w:rPr>
          <w:sz w:val="22"/>
          <w:szCs w:val="22"/>
        </w:rPr>
        <w:t>.</w:t>
      </w:r>
    </w:p>
    <w:p w14:paraId="3075D95D" w14:textId="77777777" w:rsidR="00C16C4F" w:rsidRDefault="00C16C4F" w:rsidP="00C16C4F">
      <w:pPr>
        <w:pStyle w:val="Default"/>
        <w:jc w:val="both"/>
        <w:rPr>
          <w:sz w:val="22"/>
          <w:szCs w:val="22"/>
        </w:rPr>
      </w:pPr>
    </w:p>
    <w:p w14:paraId="1B55B0D5" w14:textId="136F5C0B" w:rsidR="00E75310" w:rsidRPr="00431D1F" w:rsidRDefault="004F4F3A" w:rsidP="004F4F3A">
      <w:pPr>
        <w:pStyle w:val="Default"/>
        <w:ind w:left="720"/>
        <w:jc w:val="both"/>
        <w:rPr>
          <w:sz w:val="22"/>
          <w:szCs w:val="22"/>
        </w:rPr>
      </w:pPr>
      <w:r>
        <w:rPr>
          <w:sz w:val="22"/>
          <w:szCs w:val="22"/>
        </w:rPr>
        <w:t>In the period</w:t>
      </w:r>
      <w:r w:rsidR="007A5B63" w:rsidRPr="00431D1F">
        <w:rPr>
          <w:sz w:val="22"/>
          <w:szCs w:val="22"/>
        </w:rPr>
        <w:t xml:space="preserve"> October 2020 to September 2021</w:t>
      </w:r>
      <w:r>
        <w:rPr>
          <w:sz w:val="22"/>
          <w:szCs w:val="22"/>
        </w:rPr>
        <w:t xml:space="preserve"> there were also</w:t>
      </w:r>
      <w:r w:rsidR="007A5B63" w:rsidRPr="00431D1F">
        <w:rPr>
          <w:sz w:val="22"/>
          <w:szCs w:val="22"/>
        </w:rPr>
        <w:t xml:space="preserve"> a total of 104 C</w:t>
      </w:r>
      <w:r w:rsidR="000C63C5" w:rsidRPr="00431D1F">
        <w:rPr>
          <w:sz w:val="22"/>
          <w:szCs w:val="22"/>
        </w:rPr>
        <w:t xml:space="preserve">ounty </w:t>
      </w:r>
      <w:r w:rsidR="007A5B63" w:rsidRPr="00431D1F">
        <w:rPr>
          <w:sz w:val="22"/>
          <w:szCs w:val="22"/>
        </w:rPr>
        <w:t>L</w:t>
      </w:r>
      <w:r w:rsidR="000C63C5" w:rsidRPr="00431D1F">
        <w:rPr>
          <w:sz w:val="22"/>
          <w:szCs w:val="22"/>
        </w:rPr>
        <w:t xml:space="preserve">ines </w:t>
      </w:r>
      <w:r w:rsidRPr="00431D1F">
        <w:rPr>
          <w:sz w:val="22"/>
          <w:szCs w:val="22"/>
        </w:rPr>
        <w:t>recogni</w:t>
      </w:r>
      <w:r>
        <w:rPr>
          <w:sz w:val="22"/>
          <w:szCs w:val="22"/>
        </w:rPr>
        <w:t>s</w:t>
      </w:r>
      <w:r w:rsidRPr="00431D1F">
        <w:rPr>
          <w:sz w:val="22"/>
          <w:szCs w:val="22"/>
        </w:rPr>
        <w:t>ed</w:t>
      </w:r>
      <w:r w:rsidR="007A5B63" w:rsidRPr="00431D1F">
        <w:rPr>
          <w:sz w:val="22"/>
          <w:szCs w:val="22"/>
        </w:rPr>
        <w:t xml:space="preserve"> </w:t>
      </w:r>
      <w:r>
        <w:rPr>
          <w:sz w:val="22"/>
          <w:szCs w:val="22"/>
        </w:rPr>
        <w:t>to be</w:t>
      </w:r>
      <w:r w:rsidR="007A5B63" w:rsidRPr="00431D1F">
        <w:rPr>
          <w:sz w:val="22"/>
          <w:szCs w:val="22"/>
        </w:rPr>
        <w:t xml:space="preserve"> operating in Birmingham</w:t>
      </w:r>
      <w:r w:rsidR="000C63C5" w:rsidRPr="00431D1F">
        <w:rPr>
          <w:sz w:val="22"/>
          <w:szCs w:val="22"/>
        </w:rPr>
        <w:t>.</w:t>
      </w:r>
      <w:r w:rsidR="007A5B63" w:rsidRPr="00431D1F">
        <w:rPr>
          <w:sz w:val="22"/>
          <w:szCs w:val="22"/>
        </w:rPr>
        <w:t xml:space="preserve"> </w:t>
      </w:r>
      <w:r>
        <w:rPr>
          <w:sz w:val="22"/>
          <w:szCs w:val="22"/>
        </w:rPr>
        <w:t xml:space="preserve">Of those identified, </w:t>
      </w:r>
      <w:r w:rsidR="007A5B63" w:rsidRPr="00431D1F">
        <w:rPr>
          <w:sz w:val="22"/>
          <w:szCs w:val="22"/>
        </w:rPr>
        <w:t>94 li</w:t>
      </w:r>
      <w:r>
        <w:rPr>
          <w:sz w:val="22"/>
          <w:szCs w:val="22"/>
        </w:rPr>
        <w:t>nes</w:t>
      </w:r>
      <w:r w:rsidR="007A5B63" w:rsidRPr="00431D1F">
        <w:rPr>
          <w:sz w:val="22"/>
          <w:szCs w:val="22"/>
        </w:rPr>
        <w:t xml:space="preserve"> </w:t>
      </w:r>
      <w:r w:rsidRPr="00431D1F">
        <w:rPr>
          <w:sz w:val="22"/>
          <w:szCs w:val="22"/>
        </w:rPr>
        <w:t>were assessed</w:t>
      </w:r>
      <w:r w:rsidR="007A5B63" w:rsidRPr="00431D1F">
        <w:rPr>
          <w:sz w:val="22"/>
          <w:szCs w:val="22"/>
        </w:rPr>
        <w:t xml:space="preserve"> to be originating from Birmingham</w:t>
      </w:r>
      <w:r>
        <w:rPr>
          <w:sz w:val="22"/>
          <w:szCs w:val="22"/>
        </w:rPr>
        <w:t>,</w:t>
      </w:r>
      <w:r w:rsidR="007A5B63" w:rsidRPr="00431D1F">
        <w:rPr>
          <w:sz w:val="22"/>
          <w:szCs w:val="22"/>
        </w:rPr>
        <w:t xml:space="preserve"> impacting </w:t>
      </w:r>
      <w:r>
        <w:rPr>
          <w:sz w:val="22"/>
          <w:szCs w:val="22"/>
        </w:rPr>
        <w:t>on</w:t>
      </w:r>
      <w:r w:rsidR="007A5B63" w:rsidRPr="00431D1F">
        <w:rPr>
          <w:sz w:val="22"/>
          <w:szCs w:val="22"/>
        </w:rPr>
        <w:t xml:space="preserve"> area</w:t>
      </w:r>
      <w:r>
        <w:rPr>
          <w:sz w:val="22"/>
          <w:szCs w:val="22"/>
        </w:rPr>
        <w:t>s</w:t>
      </w:r>
      <w:r w:rsidR="007A5B63" w:rsidRPr="00431D1F">
        <w:rPr>
          <w:sz w:val="22"/>
          <w:szCs w:val="22"/>
        </w:rPr>
        <w:t xml:space="preserve"> outside of Birmingham and 10 lines are believed to </w:t>
      </w:r>
      <w:r>
        <w:rPr>
          <w:sz w:val="22"/>
          <w:szCs w:val="22"/>
        </w:rPr>
        <w:t xml:space="preserve">operate presently in </w:t>
      </w:r>
      <w:r w:rsidR="007A5B63" w:rsidRPr="00431D1F">
        <w:rPr>
          <w:sz w:val="22"/>
          <w:szCs w:val="22"/>
        </w:rPr>
        <w:t>the City of Birmingham</w:t>
      </w:r>
      <w:r w:rsidR="000C63C5" w:rsidRPr="00431D1F">
        <w:rPr>
          <w:sz w:val="22"/>
          <w:szCs w:val="22"/>
        </w:rPr>
        <w:t xml:space="preserve">. Some children who have been reported missing from </w:t>
      </w:r>
      <w:r w:rsidR="00535EC4" w:rsidRPr="00431D1F">
        <w:rPr>
          <w:sz w:val="22"/>
          <w:szCs w:val="22"/>
        </w:rPr>
        <w:t xml:space="preserve">home or care have been located by Police (usually following </w:t>
      </w:r>
      <w:r w:rsidRPr="00431D1F">
        <w:rPr>
          <w:sz w:val="22"/>
          <w:szCs w:val="22"/>
        </w:rPr>
        <w:t>arrest</w:t>
      </w:r>
      <w:r>
        <w:rPr>
          <w:sz w:val="22"/>
          <w:szCs w:val="22"/>
        </w:rPr>
        <w:t>)</w:t>
      </w:r>
      <w:r w:rsidR="00535EC4" w:rsidRPr="00431D1F">
        <w:rPr>
          <w:sz w:val="22"/>
          <w:szCs w:val="22"/>
        </w:rPr>
        <w:t xml:space="preserve"> </w:t>
      </w:r>
      <w:r>
        <w:rPr>
          <w:sz w:val="22"/>
          <w:szCs w:val="22"/>
        </w:rPr>
        <w:t>in</w:t>
      </w:r>
      <w:r w:rsidR="00535EC4" w:rsidRPr="00431D1F">
        <w:rPr>
          <w:sz w:val="22"/>
          <w:szCs w:val="22"/>
        </w:rPr>
        <w:t xml:space="preserve"> Scotland, Wales</w:t>
      </w:r>
      <w:r>
        <w:rPr>
          <w:sz w:val="22"/>
          <w:szCs w:val="22"/>
        </w:rPr>
        <w:t>,</w:t>
      </w:r>
      <w:r w:rsidR="00535EC4" w:rsidRPr="00431D1F">
        <w:rPr>
          <w:sz w:val="22"/>
          <w:szCs w:val="22"/>
        </w:rPr>
        <w:t xml:space="preserve"> </w:t>
      </w:r>
      <w:r w:rsidR="009E0A46" w:rsidRPr="00431D1F">
        <w:rPr>
          <w:sz w:val="22"/>
          <w:szCs w:val="22"/>
        </w:rPr>
        <w:t xml:space="preserve">London </w:t>
      </w:r>
      <w:r>
        <w:rPr>
          <w:sz w:val="22"/>
          <w:szCs w:val="22"/>
        </w:rPr>
        <w:t>or i</w:t>
      </w:r>
      <w:r w:rsidR="00673FF2">
        <w:rPr>
          <w:sz w:val="22"/>
          <w:szCs w:val="22"/>
        </w:rPr>
        <w:t>n</w:t>
      </w:r>
      <w:r w:rsidR="00535EC4" w:rsidRPr="00431D1F">
        <w:rPr>
          <w:sz w:val="22"/>
          <w:szCs w:val="22"/>
        </w:rPr>
        <w:t xml:space="preserve"> </w:t>
      </w:r>
      <w:r w:rsidR="000C63C5" w:rsidRPr="00431D1F">
        <w:rPr>
          <w:sz w:val="22"/>
          <w:szCs w:val="22"/>
        </w:rPr>
        <w:t xml:space="preserve"> </w:t>
      </w:r>
      <w:r w:rsidR="00535EC4" w:rsidRPr="00431D1F">
        <w:rPr>
          <w:sz w:val="22"/>
          <w:szCs w:val="22"/>
        </w:rPr>
        <w:t xml:space="preserve">neighbouring regions such as Leamington Spa </w:t>
      </w:r>
      <w:r w:rsidR="00E75310" w:rsidRPr="00431D1F">
        <w:rPr>
          <w:sz w:val="22"/>
          <w:szCs w:val="22"/>
        </w:rPr>
        <w:t>or Coventry</w:t>
      </w:r>
      <w:r>
        <w:rPr>
          <w:sz w:val="22"/>
          <w:szCs w:val="22"/>
        </w:rPr>
        <w:t xml:space="preserve">  having been </w:t>
      </w:r>
      <w:r w:rsidR="009E0A46" w:rsidRPr="00431D1F">
        <w:rPr>
          <w:sz w:val="22"/>
          <w:szCs w:val="22"/>
        </w:rPr>
        <w:t xml:space="preserve">trafficked for the purpose of </w:t>
      </w:r>
      <w:r w:rsidR="004D73BF" w:rsidRPr="00431D1F">
        <w:rPr>
          <w:sz w:val="22"/>
          <w:szCs w:val="22"/>
        </w:rPr>
        <w:t>exploitation</w:t>
      </w:r>
      <w:r w:rsidR="00535EC4" w:rsidRPr="00431D1F">
        <w:rPr>
          <w:sz w:val="22"/>
          <w:szCs w:val="22"/>
        </w:rPr>
        <w:t xml:space="preserve">. </w:t>
      </w:r>
      <w:r w:rsidR="009E0A46" w:rsidRPr="00431D1F">
        <w:rPr>
          <w:sz w:val="22"/>
          <w:szCs w:val="22"/>
        </w:rPr>
        <w:t>A number of children placed f</w:t>
      </w:r>
      <w:r>
        <w:rPr>
          <w:sz w:val="22"/>
          <w:szCs w:val="22"/>
        </w:rPr>
        <w:t>rom</w:t>
      </w:r>
      <w:r w:rsidR="009E0A46" w:rsidRPr="00431D1F">
        <w:rPr>
          <w:sz w:val="22"/>
          <w:szCs w:val="22"/>
        </w:rPr>
        <w:t xml:space="preserve"> Birmingham outside of </w:t>
      </w:r>
      <w:r>
        <w:rPr>
          <w:sz w:val="22"/>
          <w:szCs w:val="22"/>
        </w:rPr>
        <w:t xml:space="preserve">the area </w:t>
      </w:r>
      <w:r w:rsidR="009E0A46" w:rsidRPr="00431D1F">
        <w:rPr>
          <w:sz w:val="22"/>
          <w:szCs w:val="22"/>
        </w:rPr>
        <w:t xml:space="preserve"> who have been reported </w:t>
      </w:r>
      <w:r w:rsidR="004D73BF" w:rsidRPr="00431D1F">
        <w:rPr>
          <w:sz w:val="22"/>
          <w:szCs w:val="22"/>
        </w:rPr>
        <w:t xml:space="preserve">missing have been located </w:t>
      </w:r>
      <w:r>
        <w:rPr>
          <w:sz w:val="22"/>
          <w:szCs w:val="22"/>
        </w:rPr>
        <w:t>in and around the city</w:t>
      </w:r>
      <w:r w:rsidR="004D73BF" w:rsidRPr="00431D1F">
        <w:rPr>
          <w:sz w:val="22"/>
          <w:szCs w:val="22"/>
        </w:rPr>
        <w:t xml:space="preserve">. The service recognises the need for </w:t>
      </w:r>
      <w:r w:rsidR="00406295" w:rsidRPr="00431D1F">
        <w:rPr>
          <w:sz w:val="22"/>
          <w:szCs w:val="22"/>
        </w:rPr>
        <w:t>fuller,</w:t>
      </w:r>
      <w:r w:rsidR="009F146B" w:rsidRPr="00431D1F">
        <w:rPr>
          <w:sz w:val="22"/>
          <w:szCs w:val="22"/>
        </w:rPr>
        <w:t xml:space="preserve"> </w:t>
      </w:r>
      <w:r w:rsidR="00406295">
        <w:rPr>
          <w:sz w:val="22"/>
          <w:szCs w:val="22"/>
        </w:rPr>
        <w:t xml:space="preserve">more </w:t>
      </w:r>
      <w:r w:rsidR="009F146B" w:rsidRPr="00431D1F">
        <w:rPr>
          <w:sz w:val="22"/>
          <w:szCs w:val="22"/>
        </w:rPr>
        <w:t xml:space="preserve">robust </w:t>
      </w:r>
      <w:r w:rsidR="00431D1F" w:rsidRPr="00431D1F">
        <w:rPr>
          <w:sz w:val="22"/>
          <w:szCs w:val="22"/>
        </w:rPr>
        <w:t>locality-based</w:t>
      </w:r>
      <w:r w:rsidR="009F146B" w:rsidRPr="00431D1F">
        <w:rPr>
          <w:sz w:val="22"/>
          <w:szCs w:val="22"/>
        </w:rPr>
        <w:t xml:space="preserve"> assessments when placing children outside of the local authority and </w:t>
      </w:r>
      <w:r w:rsidR="00406295">
        <w:rPr>
          <w:sz w:val="22"/>
          <w:szCs w:val="22"/>
        </w:rPr>
        <w:t xml:space="preserve">when </w:t>
      </w:r>
      <w:r w:rsidR="009F146B" w:rsidRPr="00431D1F">
        <w:rPr>
          <w:sz w:val="22"/>
          <w:szCs w:val="22"/>
        </w:rPr>
        <w:t>supporting families to move due to threats to life.</w:t>
      </w:r>
      <w:r w:rsidR="009E0A46" w:rsidRPr="00431D1F">
        <w:rPr>
          <w:sz w:val="22"/>
          <w:szCs w:val="22"/>
        </w:rPr>
        <w:t xml:space="preserve"> </w:t>
      </w:r>
    </w:p>
    <w:p w14:paraId="236D14F7" w14:textId="77777777" w:rsidR="00E75310" w:rsidRDefault="00E75310" w:rsidP="00E75310">
      <w:pPr>
        <w:pStyle w:val="Default"/>
        <w:jc w:val="both"/>
        <w:rPr>
          <w:rFonts w:ascii="Calibri" w:hAnsi="Calibri" w:cs="Calibri"/>
          <w:sz w:val="23"/>
          <w:szCs w:val="23"/>
        </w:rPr>
      </w:pPr>
    </w:p>
    <w:p w14:paraId="0551897C" w14:textId="38489299" w:rsidR="00CC3FE1" w:rsidRDefault="00521E39" w:rsidP="00406295">
      <w:pPr>
        <w:pStyle w:val="Default"/>
        <w:ind w:left="720"/>
        <w:jc w:val="both"/>
        <w:rPr>
          <w:sz w:val="22"/>
          <w:szCs w:val="22"/>
        </w:rPr>
      </w:pPr>
      <w:r>
        <w:rPr>
          <w:sz w:val="22"/>
          <w:szCs w:val="22"/>
        </w:rPr>
        <w:t>EMPOWER U cont</w:t>
      </w:r>
      <w:r w:rsidR="00A86F76">
        <w:rPr>
          <w:sz w:val="22"/>
          <w:szCs w:val="22"/>
        </w:rPr>
        <w:t>inue to work with parents and carers as safeguarding partners in relation to identifying the indicators of exploitation and links with children missing to increase parent reporting</w:t>
      </w:r>
      <w:r w:rsidR="00BE6F56">
        <w:rPr>
          <w:sz w:val="22"/>
          <w:szCs w:val="22"/>
        </w:rPr>
        <w:t xml:space="preserve"> and intelligence gathering</w:t>
      </w:r>
      <w:r w:rsidR="00A86F76">
        <w:rPr>
          <w:sz w:val="22"/>
          <w:szCs w:val="22"/>
        </w:rPr>
        <w:t>.</w:t>
      </w:r>
    </w:p>
    <w:p w14:paraId="769011B5" w14:textId="10043522" w:rsidR="003A5D43" w:rsidRDefault="003A5D43">
      <w:pPr>
        <w:pStyle w:val="BodyText"/>
        <w:ind w:left="720"/>
        <w:jc w:val="both"/>
        <w:rPr>
          <w:color w:val="000000"/>
          <w:sz w:val="22"/>
          <w:szCs w:val="22"/>
        </w:rPr>
      </w:pPr>
    </w:p>
    <w:p w14:paraId="0C770DE1" w14:textId="7DCDBAA8" w:rsidR="003A5D43" w:rsidRPr="00783D57" w:rsidRDefault="003A5D43">
      <w:pPr>
        <w:pStyle w:val="BodyText"/>
        <w:ind w:left="720"/>
        <w:jc w:val="both"/>
        <w:rPr>
          <w:sz w:val="22"/>
          <w:szCs w:val="22"/>
        </w:rPr>
      </w:pPr>
      <w:r>
        <w:rPr>
          <w:color w:val="000000"/>
          <w:sz w:val="22"/>
          <w:szCs w:val="22"/>
        </w:rPr>
        <w:t>In addition</w:t>
      </w:r>
      <w:r w:rsidR="00E33496">
        <w:rPr>
          <w:color w:val="000000"/>
          <w:sz w:val="22"/>
          <w:szCs w:val="22"/>
        </w:rPr>
        <w:t>,</w:t>
      </w:r>
      <w:r>
        <w:rPr>
          <w:color w:val="000000"/>
          <w:sz w:val="22"/>
          <w:szCs w:val="22"/>
        </w:rPr>
        <w:t xml:space="preserve"> the service continues to increase awareness </w:t>
      </w:r>
      <w:r w:rsidR="00D11AAE">
        <w:rPr>
          <w:color w:val="000000"/>
          <w:sz w:val="22"/>
          <w:szCs w:val="22"/>
        </w:rPr>
        <w:t>raising</w:t>
      </w:r>
      <w:r>
        <w:rPr>
          <w:color w:val="000000"/>
          <w:sz w:val="22"/>
          <w:szCs w:val="22"/>
        </w:rPr>
        <w:t xml:space="preserve"> around the vulnerability of children who are missing from education and </w:t>
      </w:r>
      <w:r w:rsidR="00D11AAE">
        <w:rPr>
          <w:color w:val="000000"/>
          <w:sz w:val="22"/>
          <w:szCs w:val="22"/>
        </w:rPr>
        <w:t>/or at increased risk of exploitation through special educational needs or additional special educational or emotional needs</w:t>
      </w:r>
      <w:r w:rsidR="00EF0A46">
        <w:rPr>
          <w:color w:val="000000"/>
          <w:sz w:val="22"/>
          <w:szCs w:val="22"/>
        </w:rPr>
        <w:t>. The service is developing a formal pathway and response to children missing from education workin</w:t>
      </w:r>
      <w:r w:rsidR="00673FF2">
        <w:rPr>
          <w:color w:val="000000"/>
          <w:sz w:val="22"/>
          <w:szCs w:val="22"/>
        </w:rPr>
        <w:t>g</w:t>
      </w:r>
      <w:r w:rsidR="00EF0A46">
        <w:rPr>
          <w:color w:val="000000"/>
          <w:sz w:val="22"/>
          <w:szCs w:val="22"/>
        </w:rPr>
        <w:t xml:space="preserve"> </w:t>
      </w:r>
      <w:r w:rsidR="007C7390">
        <w:rPr>
          <w:color w:val="000000"/>
          <w:sz w:val="22"/>
          <w:szCs w:val="22"/>
        </w:rPr>
        <w:t xml:space="preserve"> and reducing permanent exclusions </w:t>
      </w:r>
      <w:r w:rsidR="00EF0A46">
        <w:rPr>
          <w:color w:val="000000"/>
          <w:sz w:val="22"/>
          <w:szCs w:val="22"/>
        </w:rPr>
        <w:t xml:space="preserve">in partnership with the </w:t>
      </w:r>
      <w:r w:rsidR="00EF0A46" w:rsidRPr="00783D57">
        <w:rPr>
          <w:color w:val="000000"/>
          <w:sz w:val="22"/>
          <w:szCs w:val="22"/>
        </w:rPr>
        <w:t xml:space="preserve">SAFE </w:t>
      </w:r>
      <w:r w:rsidR="007C7390" w:rsidRPr="00783D57">
        <w:rPr>
          <w:color w:val="000000"/>
          <w:sz w:val="22"/>
          <w:szCs w:val="22"/>
        </w:rPr>
        <w:t>(</w:t>
      </w:r>
      <w:r w:rsidR="007C7390" w:rsidRPr="00783D57">
        <w:rPr>
          <w:sz w:val="22"/>
          <w:szCs w:val="22"/>
        </w:rPr>
        <w:t xml:space="preserve">Support, Attend, Fulfil, Exceed) Taskforce and </w:t>
      </w:r>
      <w:r w:rsidR="005C10FC" w:rsidRPr="00783D57">
        <w:rPr>
          <w:sz w:val="22"/>
          <w:szCs w:val="22"/>
        </w:rPr>
        <w:t>the AP (Alternative Provision</w:t>
      </w:r>
      <w:r w:rsidR="00406295">
        <w:rPr>
          <w:sz w:val="22"/>
          <w:szCs w:val="22"/>
        </w:rPr>
        <w:t xml:space="preserve"> T</w:t>
      </w:r>
      <w:r w:rsidR="005C10FC" w:rsidRPr="00783D57">
        <w:rPr>
          <w:sz w:val="22"/>
          <w:szCs w:val="22"/>
        </w:rPr>
        <w:t>askforce</w:t>
      </w:r>
      <w:r w:rsidR="00406295">
        <w:rPr>
          <w:sz w:val="22"/>
          <w:szCs w:val="22"/>
        </w:rPr>
        <w:t>)</w:t>
      </w:r>
      <w:r w:rsidR="005C10FC" w:rsidRPr="00783D57">
        <w:rPr>
          <w:sz w:val="22"/>
          <w:szCs w:val="22"/>
        </w:rPr>
        <w:t xml:space="preserve"> </w:t>
      </w:r>
      <w:r w:rsidR="007C7390" w:rsidRPr="00783D57">
        <w:rPr>
          <w:sz w:val="22"/>
          <w:szCs w:val="22"/>
        </w:rPr>
        <w:t xml:space="preserve">to </w:t>
      </w:r>
      <w:r w:rsidR="005B5DA2" w:rsidRPr="00783D57">
        <w:rPr>
          <w:sz w:val="22"/>
          <w:szCs w:val="22"/>
        </w:rPr>
        <w:t xml:space="preserve">ensure children have the right access to support </w:t>
      </w:r>
      <w:r w:rsidR="00D91E99" w:rsidRPr="00783D57">
        <w:rPr>
          <w:sz w:val="22"/>
          <w:szCs w:val="22"/>
        </w:rPr>
        <w:t>that promotes their emotional</w:t>
      </w:r>
      <w:r w:rsidR="00406295">
        <w:rPr>
          <w:sz w:val="22"/>
          <w:szCs w:val="22"/>
        </w:rPr>
        <w:t>,</w:t>
      </w:r>
      <w:r w:rsidR="00D91E99" w:rsidRPr="00783D57">
        <w:rPr>
          <w:sz w:val="22"/>
          <w:szCs w:val="22"/>
        </w:rPr>
        <w:t xml:space="preserve"> physical </w:t>
      </w:r>
      <w:r w:rsidR="00D230FC">
        <w:rPr>
          <w:sz w:val="22"/>
          <w:szCs w:val="22"/>
        </w:rPr>
        <w:t xml:space="preserve">and health </w:t>
      </w:r>
      <w:r w:rsidR="00D230FC" w:rsidRPr="00783D57">
        <w:rPr>
          <w:sz w:val="22"/>
          <w:szCs w:val="22"/>
        </w:rPr>
        <w:t>needs</w:t>
      </w:r>
      <w:r w:rsidR="00406295">
        <w:rPr>
          <w:sz w:val="22"/>
          <w:szCs w:val="22"/>
        </w:rPr>
        <w:t>, m</w:t>
      </w:r>
      <w:r w:rsidR="00783D57" w:rsidRPr="00783D57">
        <w:rPr>
          <w:sz w:val="22"/>
          <w:szCs w:val="22"/>
        </w:rPr>
        <w:t>aximis</w:t>
      </w:r>
      <w:r w:rsidR="00406295">
        <w:rPr>
          <w:sz w:val="22"/>
          <w:szCs w:val="22"/>
        </w:rPr>
        <w:t>ing</w:t>
      </w:r>
      <w:r w:rsidR="00783D57" w:rsidRPr="00783D57">
        <w:rPr>
          <w:sz w:val="22"/>
          <w:szCs w:val="22"/>
        </w:rPr>
        <w:t xml:space="preserve"> all opportunities </w:t>
      </w:r>
      <w:r w:rsidR="00406295">
        <w:rPr>
          <w:sz w:val="22"/>
          <w:szCs w:val="22"/>
        </w:rPr>
        <w:t>for</w:t>
      </w:r>
      <w:r w:rsidR="00783D57" w:rsidRPr="00783D57">
        <w:rPr>
          <w:sz w:val="22"/>
          <w:szCs w:val="22"/>
        </w:rPr>
        <w:t xml:space="preserve"> </w:t>
      </w:r>
      <w:r w:rsidR="009B3987">
        <w:rPr>
          <w:sz w:val="22"/>
          <w:szCs w:val="22"/>
        </w:rPr>
        <w:t xml:space="preserve">children </w:t>
      </w:r>
      <w:r w:rsidR="00783D57" w:rsidRPr="00783D57">
        <w:rPr>
          <w:sz w:val="22"/>
          <w:szCs w:val="22"/>
        </w:rPr>
        <w:t xml:space="preserve">to fulfil and </w:t>
      </w:r>
      <w:r w:rsidR="00783D57" w:rsidRPr="00406295">
        <w:rPr>
          <w:i/>
          <w:iCs/>
          <w:sz w:val="22"/>
          <w:szCs w:val="22"/>
        </w:rPr>
        <w:t xml:space="preserve">exceed </w:t>
      </w:r>
      <w:r w:rsidR="00783D57" w:rsidRPr="00783D57">
        <w:rPr>
          <w:sz w:val="22"/>
          <w:szCs w:val="22"/>
        </w:rPr>
        <w:t>their aspirations.</w:t>
      </w:r>
    </w:p>
    <w:p w14:paraId="2414129F" w14:textId="77777777" w:rsidR="00CC3FE1" w:rsidRDefault="00CC3FE1">
      <w:pPr>
        <w:pStyle w:val="BodyText"/>
        <w:ind w:right="115"/>
        <w:jc w:val="both"/>
        <w:rPr>
          <w:b/>
          <w:bCs/>
          <w:color w:val="000000"/>
          <w:sz w:val="22"/>
          <w:szCs w:val="22"/>
          <w:u w:val="single"/>
        </w:rPr>
      </w:pPr>
    </w:p>
    <w:p w14:paraId="311B168F" w14:textId="53DE6766" w:rsidR="00CC3FE1" w:rsidRPr="00406295" w:rsidRDefault="00764F8D" w:rsidP="009A1F26">
      <w:pPr>
        <w:pStyle w:val="Heading2"/>
        <w:numPr>
          <w:ilvl w:val="0"/>
          <w:numId w:val="21"/>
        </w:numPr>
      </w:pPr>
      <w:bookmarkStart w:id="24" w:name="_Toc125734314"/>
      <w:r w:rsidRPr="00406295">
        <w:lastRenderedPageBreak/>
        <w:t xml:space="preserve"> </w:t>
      </w:r>
      <w:r w:rsidR="00344B07" w:rsidRPr="00406295">
        <w:t>The</w:t>
      </w:r>
      <w:r w:rsidR="004F0DA0">
        <w:t xml:space="preserve"> Birmingham Approach to Exploitation</w:t>
      </w:r>
      <w:r w:rsidR="00344B07" w:rsidRPr="00406295">
        <w:t xml:space="preserve">: </w:t>
      </w:r>
      <w:r w:rsidR="00C069C0" w:rsidRPr="00406295">
        <w:t xml:space="preserve">Assessment </w:t>
      </w:r>
      <w:r w:rsidR="004F0DA0">
        <w:t xml:space="preserve">and Response to </w:t>
      </w:r>
      <w:r w:rsidR="00406295">
        <w:t>R</w:t>
      </w:r>
      <w:r w:rsidR="00C069C0" w:rsidRPr="00406295">
        <w:t xml:space="preserve">isk to </w:t>
      </w:r>
      <w:r w:rsidR="00406295">
        <w:t>C</w:t>
      </w:r>
      <w:r w:rsidR="00C069C0" w:rsidRPr="00406295">
        <w:t xml:space="preserve">hildren </w:t>
      </w:r>
      <w:r w:rsidR="00406295">
        <w:t>O</w:t>
      </w:r>
      <w:r w:rsidR="00C069C0" w:rsidRPr="00406295">
        <w:t xml:space="preserve">utside the </w:t>
      </w:r>
      <w:r w:rsidR="00406295">
        <w:t>F</w:t>
      </w:r>
      <w:r w:rsidR="00C069C0" w:rsidRPr="00406295">
        <w:t xml:space="preserve">amily </w:t>
      </w:r>
      <w:r w:rsidR="00406295">
        <w:t>H</w:t>
      </w:r>
      <w:r w:rsidR="00C069C0" w:rsidRPr="00406295">
        <w:t>ome</w:t>
      </w:r>
      <w:bookmarkEnd w:id="24"/>
    </w:p>
    <w:p w14:paraId="02D97D02" w14:textId="5107B84F" w:rsidR="00CC3FE1" w:rsidRDefault="00344B07" w:rsidP="008D3506">
      <w:pPr>
        <w:pStyle w:val="BodyText"/>
        <w:ind w:right="115"/>
        <w:jc w:val="both"/>
      </w:pPr>
      <w:r>
        <w:rPr>
          <w:b/>
          <w:bCs/>
          <w:sz w:val="22"/>
          <w:szCs w:val="22"/>
        </w:rPr>
        <w:tab/>
      </w:r>
    </w:p>
    <w:p w14:paraId="6C9D7830" w14:textId="0C147F16" w:rsidR="00CC3FE1" w:rsidRPr="006B7077" w:rsidRDefault="00FE7B35" w:rsidP="006B7077">
      <w:pPr>
        <w:spacing w:line="240" w:lineRule="auto"/>
        <w:ind w:left="720"/>
        <w:jc w:val="both"/>
        <w:rPr>
          <w:rFonts w:ascii="Arial" w:hAnsi="Arial" w:cs="Arial"/>
        </w:rPr>
      </w:pPr>
      <w:r w:rsidRPr="006B7077">
        <w:rPr>
          <w:rFonts w:ascii="Arial" w:hAnsi="Arial" w:cs="Arial"/>
        </w:rPr>
        <w:t>Ch</w:t>
      </w:r>
      <w:r w:rsidR="00344B07" w:rsidRPr="006B7077">
        <w:rPr>
          <w:rFonts w:ascii="Arial" w:hAnsi="Arial" w:cs="Arial"/>
        </w:rPr>
        <w:t xml:space="preserve">ildren </w:t>
      </w:r>
      <w:r w:rsidRPr="006B7077">
        <w:rPr>
          <w:rFonts w:ascii="Arial" w:hAnsi="Arial" w:cs="Arial"/>
        </w:rPr>
        <w:t xml:space="preserve">are </w:t>
      </w:r>
      <w:r w:rsidR="00344B07" w:rsidRPr="006B7077">
        <w:rPr>
          <w:rFonts w:ascii="Arial" w:hAnsi="Arial" w:cs="Arial"/>
        </w:rPr>
        <w:t xml:space="preserve">being groomed and coerced into carrying out various acts of criminality often by ruthless and sophisticated </w:t>
      </w:r>
      <w:r w:rsidR="00406295">
        <w:rPr>
          <w:rFonts w:ascii="Arial" w:hAnsi="Arial" w:cs="Arial"/>
        </w:rPr>
        <w:t>OCGs,</w:t>
      </w:r>
      <w:r w:rsidR="00344B07" w:rsidRPr="006B7077">
        <w:rPr>
          <w:rFonts w:ascii="Arial" w:hAnsi="Arial" w:cs="Arial"/>
        </w:rPr>
        <w:t xml:space="preserve"> sometimes resulting in them being at risk of significant harm, expos</w:t>
      </w:r>
      <w:r w:rsidR="00406295">
        <w:rPr>
          <w:rFonts w:ascii="Arial" w:hAnsi="Arial" w:cs="Arial"/>
        </w:rPr>
        <w:t>ed</w:t>
      </w:r>
      <w:r w:rsidR="00344B07" w:rsidRPr="006B7077">
        <w:rPr>
          <w:rFonts w:ascii="Arial" w:hAnsi="Arial" w:cs="Arial"/>
        </w:rPr>
        <w:t xml:space="preserve"> to County Lines activity and</w:t>
      </w:r>
      <w:r w:rsidR="00406295">
        <w:rPr>
          <w:rFonts w:ascii="Arial" w:hAnsi="Arial" w:cs="Arial"/>
        </w:rPr>
        <w:t>/or</w:t>
      </w:r>
      <w:r w:rsidR="00344B07" w:rsidRPr="006B7077">
        <w:rPr>
          <w:rFonts w:ascii="Arial" w:hAnsi="Arial" w:cs="Arial"/>
        </w:rPr>
        <w:t xml:space="preserve"> sexual exploitation. Many parents</w:t>
      </w:r>
      <w:r w:rsidRPr="006B7077">
        <w:rPr>
          <w:rFonts w:ascii="Arial" w:hAnsi="Arial" w:cs="Arial"/>
        </w:rPr>
        <w:t>,</w:t>
      </w:r>
      <w:r w:rsidR="00344B07" w:rsidRPr="006B7077">
        <w:rPr>
          <w:rFonts w:ascii="Arial" w:hAnsi="Arial" w:cs="Arial"/>
        </w:rPr>
        <w:t xml:space="preserve"> despite their best efforts are unable, </w:t>
      </w:r>
      <w:r w:rsidR="00344B07" w:rsidRPr="00406295">
        <w:rPr>
          <w:rFonts w:ascii="Arial" w:hAnsi="Arial" w:cs="Arial"/>
          <w:i/>
          <w:iCs/>
        </w:rPr>
        <w:t>as opposed to unwilling</w:t>
      </w:r>
      <w:r w:rsidR="00344B07" w:rsidRPr="006B7077">
        <w:rPr>
          <w:rFonts w:ascii="Arial" w:hAnsi="Arial" w:cs="Arial"/>
        </w:rPr>
        <w:t xml:space="preserve">, to protect their children from these external risks. Partner Agencies find safeguarding within the traditional  legislative framework challenging as it is </w:t>
      </w:r>
      <w:r w:rsidR="00406295">
        <w:rPr>
          <w:rFonts w:ascii="Arial" w:hAnsi="Arial" w:cs="Arial"/>
        </w:rPr>
        <w:t>fundamentally designed to</w:t>
      </w:r>
      <w:r w:rsidR="00344B07" w:rsidRPr="006B7077">
        <w:rPr>
          <w:rFonts w:ascii="Arial" w:hAnsi="Arial" w:cs="Arial"/>
        </w:rPr>
        <w:t xml:space="preserve"> mitigat</w:t>
      </w:r>
      <w:r w:rsidR="00406295">
        <w:rPr>
          <w:rFonts w:ascii="Arial" w:hAnsi="Arial" w:cs="Arial"/>
        </w:rPr>
        <w:t>e</w:t>
      </w:r>
      <w:r w:rsidR="00344B07" w:rsidRPr="006B7077">
        <w:rPr>
          <w:rFonts w:ascii="Arial" w:hAnsi="Arial" w:cs="Arial"/>
        </w:rPr>
        <w:t xml:space="preserve"> risk </w:t>
      </w:r>
      <w:r w:rsidR="00344B07" w:rsidRPr="0048747C">
        <w:rPr>
          <w:rFonts w:ascii="Arial" w:hAnsi="Arial" w:cs="Arial"/>
        </w:rPr>
        <w:t>within, or very close</w:t>
      </w:r>
      <w:r w:rsidR="00344B07" w:rsidRPr="006B7077">
        <w:rPr>
          <w:rFonts w:ascii="Arial" w:hAnsi="Arial" w:cs="Arial"/>
        </w:rPr>
        <w:t xml:space="preserve"> to the family home.</w:t>
      </w:r>
      <w:r w:rsidR="009E1A42">
        <w:rPr>
          <w:rFonts w:ascii="Arial" w:hAnsi="Arial" w:cs="Arial"/>
        </w:rPr>
        <w:t xml:space="preserve"> Working Together recognised these challenges and the responsibilities that non-traditional agencies hold in addressing this risk. </w:t>
      </w:r>
      <w:r w:rsidR="00344B07" w:rsidRPr="006B7077">
        <w:rPr>
          <w:rFonts w:ascii="Arial" w:hAnsi="Arial" w:cs="Arial"/>
        </w:rPr>
        <w:t xml:space="preserve"> </w:t>
      </w:r>
    </w:p>
    <w:p w14:paraId="2455110D" w14:textId="77777777" w:rsidR="00A70408" w:rsidRPr="009E1A42" w:rsidRDefault="00431D1F" w:rsidP="006B7077">
      <w:pPr>
        <w:spacing w:line="240" w:lineRule="auto"/>
        <w:ind w:left="720"/>
        <w:jc w:val="both"/>
        <w:rPr>
          <w:b/>
          <w:bCs/>
        </w:rPr>
      </w:pPr>
      <w:r w:rsidRPr="009E1A42">
        <w:rPr>
          <w:rFonts w:ascii="Arial" w:hAnsi="Arial" w:cs="Arial"/>
          <w:b/>
          <w:bCs/>
          <w:color w:val="000000" w:themeColor="text1"/>
        </w:rPr>
        <w:t>Working Together to Safeguard Children (pg. 25: 2018) states that</w:t>
      </w:r>
      <w:r w:rsidR="00406295" w:rsidRPr="009E1A42">
        <w:rPr>
          <w:rFonts w:ascii="Arial" w:hAnsi="Arial" w:cs="Arial"/>
          <w:b/>
          <w:bCs/>
          <w:color w:val="000000" w:themeColor="text1"/>
        </w:rPr>
        <w:t>:</w:t>
      </w:r>
      <w:r w:rsidR="00A70408" w:rsidRPr="009E1A42">
        <w:rPr>
          <w:b/>
          <w:bCs/>
        </w:rPr>
        <w:t xml:space="preserve"> </w:t>
      </w:r>
    </w:p>
    <w:p w14:paraId="69B76385" w14:textId="1A7425CB" w:rsidR="00406295" w:rsidRPr="00A70408" w:rsidRDefault="00A70408" w:rsidP="006B7077">
      <w:pPr>
        <w:spacing w:line="240" w:lineRule="auto"/>
        <w:ind w:left="720"/>
        <w:jc w:val="both"/>
        <w:rPr>
          <w:rFonts w:ascii="Arial" w:hAnsi="Arial" w:cs="Arial"/>
          <w:i/>
          <w:iCs/>
          <w:color w:val="000000" w:themeColor="text1"/>
        </w:rPr>
      </w:pPr>
      <w:r>
        <w:rPr>
          <w:rFonts w:ascii="Arial" w:hAnsi="Arial" w:cs="Arial"/>
          <w:i/>
          <w:iCs/>
        </w:rPr>
        <w:t>‘</w:t>
      </w:r>
      <w:r w:rsidRPr="00A70408">
        <w:rPr>
          <w:rFonts w:ascii="Arial" w:hAnsi="Arial" w:cs="Arial"/>
          <w:i/>
          <w:iCs/>
        </w:rPr>
        <w:t>As well as threats to the welfare of children from within their families, children may be vulnerable to abuse or exploitation from outside their families. These extra-familial threats might arise at school and other educational establishments, from within peer groups, or more widely from within the wider community and/or online. These threats can take a variety of different forms and children can be vulnerable to multiple threats, including: exploitation by criminal gangs and organised crime groups such as county lines; trafficking; online abuse; teenage relationship abuse; sexual exploitation and the influences of extremism leading to radicalisation. Extremist groups make use of the internet to radicalise and recruit and to promote extremist materials. Any potential harmful effects to individuals identified as vulnerable to extremist ideologies or being drawn into terrorism should also be considered</w:t>
      </w:r>
      <w:r>
        <w:rPr>
          <w:rFonts w:ascii="Arial" w:hAnsi="Arial" w:cs="Arial"/>
          <w:i/>
          <w:iCs/>
        </w:rPr>
        <w:t>’.</w:t>
      </w:r>
    </w:p>
    <w:p w14:paraId="370982F5" w14:textId="518FED1D" w:rsidR="00433222" w:rsidRDefault="00433222" w:rsidP="006B7077">
      <w:pPr>
        <w:spacing w:line="240" w:lineRule="auto"/>
        <w:ind w:left="720"/>
        <w:jc w:val="both"/>
        <w:rPr>
          <w:rFonts w:ascii="Arial" w:hAnsi="Arial" w:cs="Arial"/>
          <w:i/>
          <w:iCs/>
          <w:color w:val="000000" w:themeColor="text1"/>
        </w:rPr>
      </w:pPr>
      <w:r>
        <w:rPr>
          <w:rFonts w:ascii="Arial" w:hAnsi="Arial" w:cs="Arial"/>
          <w:i/>
          <w:iCs/>
          <w:color w:val="000000" w:themeColor="text1"/>
        </w:rPr>
        <w:t>It also states that:</w:t>
      </w:r>
    </w:p>
    <w:p w14:paraId="198861C8" w14:textId="058D44A5" w:rsidR="00C92888" w:rsidRDefault="00A70408" w:rsidP="006B7077">
      <w:pPr>
        <w:spacing w:line="240" w:lineRule="auto"/>
        <w:ind w:left="720"/>
        <w:jc w:val="both"/>
        <w:rPr>
          <w:rFonts w:ascii="Arial" w:hAnsi="Arial" w:cs="Arial"/>
          <w:i/>
          <w:iCs/>
          <w:color w:val="000000" w:themeColor="text1"/>
        </w:rPr>
      </w:pPr>
      <w:r w:rsidRPr="006B7077">
        <w:rPr>
          <w:rFonts w:ascii="Arial" w:hAnsi="Arial" w:cs="Arial"/>
          <w:i/>
          <w:iCs/>
          <w:color w:val="000000" w:themeColor="text1"/>
        </w:rPr>
        <w:t>‘</w:t>
      </w:r>
      <w:r>
        <w:rPr>
          <w:rFonts w:ascii="Arial" w:hAnsi="Arial" w:cs="Arial"/>
          <w:i/>
          <w:iCs/>
        </w:rPr>
        <w:t>a</w:t>
      </w:r>
      <w:r w:rsidRPr="00431D1F">
        <w:rPr>
          <w:rFonts w:ascii="Arial" w:hAnsi="Arial" w:cs="Arial"/>
          <w:i/>
          <w:iCs/>
        </w:rPr>
        <w:t>ssessments of children in such cases should consider whether wider environmental factors are present in a child’s life and are a threat to their safety and/or welfare. Children who may be alleged perpetrators should also be assessed to understand the impact of contextual issues on their safety and welfare. Interventions should focus on addressing these wider environmental factors, which are likely to be a threat to the safety and welfare of a number of different children who may or may not be known to local authority children’s social care. Assessments of children in such cases should consider the individual needs and vulnerabilities of each child. They should look at the parental capacity to support the child, including helping the parents and carers to understand any risks and support them to keep children safe and assess potential risk to the chil</w:t>
      </w:r>
      <w:r>
        <w:rPr>
          <w:rFonts w:ascii="Arial" w:hAnsi="Arial" w:cs="Arial"/>
          <w:i/>
          <w:iCs/>
        </w:rPr>
        <w:t>d.’</w:t>
      </w:r>
    </w:p>
    <w:p w14:paraId="6C1314C5" w14:textId="17BCFEE7" w:rsidR="00C92888" w:rsidRDefault="001B3802" w:rsidP="006B7077">
      <w:pPr>
        <w:spacing w:line="240" w:lineRule="auto"/>
        <w:ind w:left="720"/>
        <w:jc w:val="both"/>
        <w:rPr>
          <w:rFonts w:ascii="Arial" w:hAnsi="Arial" w:cs="Arial"/>
          <w:i/>
          <w:iCs/>
          <w:color w:val="000000" w:themeColor="text1"/>
        </w:rPr>
      </w:pPr>
      <w:r>
        <w:rPr>
          <w:rFonts w:ascii="Arial" w:hAnsi="Arial" w:cs="Arial"/>
          <w:i/>
          <w:iCs/>
          <w:color w:val="000000" w:themeColor="text1"/>
        </w:rPr>
        <w:t>an</w:t>
      </w:r>
      <w:r w:rsidR="0048747C">
        <w:rPr>
          <w:rFonts w:ascii="Arial" w:hAnsi="Arial" w:cs="Arial"/>
          <w:i/>
          <w:iCs/>
          <w:color w:val="000000" w:themeColor="text1"/>
        </w:rPr>
        <w:t>d:</w:t>
      </w:r>
    </w:p>
    <w:p w14:paraId="61E39AE1" w14:textId="5667F787" w:rsidR="001B3802" w:rsidRDefault="001B3802" w:rsidP="006B7077">
      <w:pPr>
        <w:spacing w:line="240" w:lineRule="auto"/>
        <w:ind w:left="720"/>
        <w:jc w:val="both"/>
        <w:rPr>
          <w:rFonts w:ascii="Arial" w:hAnsi="Arial" w:cs="Arial"/>
          <w:i/>
          <w:iCs/>
          <w:color w:val="000000" w:themeColor="text1"/>
        </w:rPr>
      </w:pPr>
      <w:r>
        <w:rPr>
          <w:rFonts w:ascii="Arial" w:hAnsi="Arial" w:cs="Arial"/>
          <w:i/>
          <w:iCs/>
          <w:color w:val="000000" w:themeColor="text1"/>
        </w:rPr>
        <w:t xml:space="preserve">early help services will typically include…..responses to emerging thematic concerns in extra-familial contexts   </w:t>
      </w:r>
      <w:r w:rsidR="00F42B52">
        <w:rPr>
          <w:rFonts w:ascii="Arial" w:hAnsi="Arial" w:cs="Arial"/>
          <w:i/>
          <w:iCs/>
          <w:color w:val="000000" w:themeColor="text1"/>
        </w:rPr>
        <w:t>(Chapter 1 Para 2)</w:t>
      </w:r>
      <w:r>
        <w:rPr>
          <w:rFonts w:ascii="Arial" w:hAnsi="Arial" w:cs="Arial"/>
          <w:i/>
          <w:iCs/>
          <w:color w:val="000000" w:themeColor="text1"/>
        </w:rPr>
        <w:t xml:space="preserve">                             </w:t>
      </w:r>
    </w:p>
    <w:p w14:paraId="361E1420" w14:textId="48F96BD0" w:rsidR="00F42B52" w:rsidRDefault="00F42B52" w:rsidP="006B7077">
      <w:pPr>
        <w:spacing w:line="240" w:lineRule="auto"/>
        <w:ind w:left="720"/>
        <w:jc w:val="both"/>
        <w:rPr>
          <w:rFonts w:ascii="Arial" w:hAnsi="Arial" w:cs="Arial"/>
          <w:i/>
          <w:iCs/>
          <w:color w:val="000000" w:themeColor="text1"/>
        </w:rPr>
      </w:pPr>
      <w:r>
        <w:rPr>
          <w:rFonts w:ascii="Arial" w:hAnsi="Arial" w:cs="Arial"/>
          <w:i/>
          <w:iCs/>
          <w:color w:val="000000" w:themeColor="text1"/>
        </w:rPr>
        <w:t>information sharing is also essential for the….whe</w:t>
      </w:r>
      <w:r w:rsidR="0048747C">
        <w:rPr>
          <w:rFonts w:ascii="Arial" w:hAnsi="Arial" w:cs="Arial"/>
          <w:i/>
          <w:iCs/>
          <w:color w:val="000000" w:themeColor="text1"/>
        </w:rPr>
        <w:t xml:space="preserve">n </w:t>
      </w:r>
      <w:r>
        <w:rPr>
          <w:rFonts w:ascii="Arial" w:hAnsi="Arial" w:cs="Arial"/>
          <w:i/>
          <w:iCs/>
          <w:color w:val="000000" w:themeColor="text1"/>
        </w:rPr>
        <w:t>multiple children appear associated to the same contexts or locations of risk (Chapter 1 Para 25)</w:t>
      </w:r>
    </w:p>
    <w:p w14:paraId="6179F174" w14:textId="57A9EB77" w:rsidR="00F42B52" w:rsidRDefault="00F42B52" w:rsidP="006B7077">
      <w:pPr>
        <w:spacing w:line="240" w:lineRule="auto"/>
        <w:ind w:left="720"/>
        <w:jc w:val="both"/>
        <w:rPr>
          <w:rFonts w:ascii="Arial" w:hAnsi="Arial" w:cs="Arial"/>
          <w:i/>
          <w:iCs/>
          <w:color w:val="000000" w:themeColor="text1"/>
        </w:rPr>
      </w:pPr>
      <w:r>
        <w:rPr>
          <w:rFonts w:ascii="Arial" w:hAnsi="Arial" w:cs="Arial"/>
          <w:i/>
          <w:iCs/>
          <w:color w:val="000000" w:themeColor="text1"/>
        </w:rPr>
        <w:t>social workers…understand the level of need and risk in, or faced by, a family from the child’s perspective (Chapter 1 Para 56)</w:t>
      </w:r>
    </w:p>
    <w:p w14:paraId="69A78A08" w14:textId="44386736" w:rsidR="00F42B52" w:rsidRDefault="00F42B52" w:rsidP="00F42B52">
      <w:pPr>
        <w:spacing w:line="240" w:lineRule="auto"/>
        <w:ind w:left="720"/>
        <w:jc w:val="both"/>
        <w:rPr>
          <w:rFonts w:ascii="Proxima N W01 Reg" w:hAnsi="Proxima N W01 Reg"/>
          <w:color w:val="000000"/>
          <w:spacing w:val="2"/>
          <w:sz w:val="27"/>
          <w:szCs w:val="27"/>
          <w:shd w:val="clear" w:color="auto" w:fill="FFFFFF"/>
        </w:rPr>
      </w:pPr>
      <w:r>
        <w:rPr>
          <w:rFonts w:ascii="Arial" w:hAnsi="Arial" w:cs="Arial"/>
          <w:i/>
          <w:iCs/>
          <w:color w:val="000000" w:themeColor="text1"/>
        </w:rPr>
        <w:lastRenderedPageBreak/>
        <w:t>(organisations) should have arrangements in place for: ‘creating a culture of safety, equality and protection within the services they provide’</w:t>
      </w:r>
      <w:r>
        <w:rPr>
          <w:rFonts w:ascii="Proxima N W01 Reg" w:hAnsi="Proxima N W01 Reg"/>
          <w:color w:val="000000"/>
          <w:spacing w:val="2"/>
          <w:sz w:val="27"/>
          <w:szCs w:val="27"/>
          <w:shd w:val="clear" w:color="auto" w:fill="FFFFFF"/>
        </w:rPr>
        <w:t> </w:t>
      </w:r>
      <w:r w:rsidRPr="0048747C">
        <w:rPr>
          <w:rFonts w:ascii="Arial" w:hAnsi="Arial" w:cs="Arial"/>
          <w:i/>
          <w:iCs/>
          <w:color w:val="000000"/>
          <w:spacing w:val="2"/>
          <w:shd w:val="clear" w:color="auto" w:fill="FFFFFF"/>
        </w:rPr>
        <w:t xml:space="preserve">(Chapter 2 </w:t>
      </w:r>
      <w:r w:rsidR="0048747C" w:rsidRPr="0048747C">
        <w:rPr>
          <w:rFonts w:ascii="Arial" w:hAnsi="Arial" w:cs="Arial"/>
          <w:i/>
          <w:iCs/>
          <w:color w:val="000000"/>
          <w:spacing w:val="2"/>
          <w:shd w:val="clear" w:color="auto" w:fill="FFFFFF"/>
        </w:rPr>
        <w:t>Para 3)</w:t>
      </w:r>
    </w:p>
    <w:p w14:paraId="09B44070" w14:textId="538974C4" w:rsidR="00F42B52" w:rsidRDefault="00F42B52" w:rsidP="00F42B52">
      <w:pPr>
        <w:spacing w:line="240" w:lineRule="auto"/>
        <w:ind w:left="720"/>
        <w:jc w:val="both"/>
        <w:rPr>
          <w:rFonts w:ascii="Arial" w:hAnsi="Arial" w:cs="Arial"/>
          <w:i/>
          <w:iCs/>
          <w:color w:val="000000" w:themeColor="text1"/>
        </w:rPr>
      </w:pPr>
      <w:r>
        <w:rPr>
          <w:rStyle w:val="Strong"/>
          <w:rFonts w:ascii="Arial" w:hAnsi="Arial" w:cs="Arial"/>
          <w:b w:val="0"/>
          <w:bCs w:val="0"/>
          <w:i/>
          <w:iCs/>
          <w:color w:val="000000"/>
          <w:spacing w:val="2"/>
          <w:shd w:val="clear" w:color="auto" w:fill="FFFFFF"/>
        </w:rPr>
        <w:t>i</w:t>
      </w:r>
      <w:r w:rsidRPr="00F42B52">
        <w:rPr>
          <w:rStyle w:val="Strong"/>
          <w:rFonts w:ascii="Arial" w:hAnsi="Arial" w:cs="Arial"/>
          <w:b w:val="0"/>
          <w:bCs w:val="0"/>
          <w:i/>
          <w:iCs/>
          <w:color w:val="000000"/>
          <w:spacing w:val="2"/>
          <w:shd w:val="clear" w:color="auto" w:fill="FFFFFF"/>
        </w:rPr>
        <w:t>n schools, it is important that staff are aware that mental health problems can, in some cases, be an indicator that a child has suffered or is at risk of suffering abuse, neglect or exploitation</w:t>
      </w:r>
      <w:r>
        <w:rPr>
          <w:rStyle w:val="Strong"/>
          <w:rFonts w:ascii="Proxima N W01 Bold" w:hAnsi="Proxima N W01 Bold"/>
          <w:color w:val="000000"/>
          <w:spacing w:val="2"/>
          <w:sz w:val="27"/>
          <w:szCs w:val="27"/>
          <w:shd w:val="clear" w:color="auto" w:fill="FFFFFF"/>
        </w:rPr>
        <w:t>.</w:t>
      </w:r>
    </w:p>
    <w:p w14:paraId="7AF77888" w14:textId="584306CB" w:rsidR="00F42B52" w:rsidRDefault="00F42B52" w:rsidP="006B7077">
      <w:pPr>
        <w:spacing w:line="240" w:lineRule="auto"/>
        <w:ind w:left="720"/>
        <w:jc w:val="both"/>
        <w:rPr>
          <w:rFonts w:ascii="Arial" w:hAnsi="Arial" w:cs="Arial"/>
          <w:i/>
          <w:iCs/>
          <w:color w:val="000000" w:themeColor="text1"/>
        </w:rPr>
      </w:pPr>
      <w:r>
        <w:rPr>
          <w:rFonts w:ascii="Arial" w:hAnsi="Arial" w:cs="Arial"/>
          <w:i/>
          <w:iCs/>
          <w:color w:val="000000" w:themeColor="text1"/>
        </w:rPr>
        <w:t>YOTs….are therefore well placed to identify children……and the contexts in which they become vulnerable to abuse’</w:t>
      </w:r>
      <w:r w:rsidR="0048747C">
        <w:rPr>
          <w:rFonts w:ascii="Arial" w:hAnsi="Arial" w:cs="Arial"/>
          <w:i/>
          <w:iCs/>
          <w:color w:val="000000" w:themeColor="text1"/>
        </w:rPr>
        <w:t xml:space="preserve"> (Chapter 2 Para 41-9)</w:t>
      </w:r>
    </w:p>
    <w:p w14:paraId="76253066" w14:textId="13B6546D" w:rsidR="003E2F53" w:rsidRDefault="00344B07" w:rsidP="003E2F53">
      <w:pPr>
        <w:spacing w:line="240" w:lineRule="auto"/>
        <w:ind w:left="720"/>
        <w:rPr>
          <w:color w:val="000000" w:themeColor="text1"/>
        </w:rPr>
      </w:pPr>
      <w:r w:rsidRPr="5326421D">
        <w:rPr>
          <w:rFonts w:ascii="Arial" w:hAnsi="Arial" w:cs="Arial"/>
        </w:rPr>
        <w:t>Other Local Authorities have adapted alternative plans/arrangements for responding to th</w:t>
      </w:r>
      <w:r w:rsidR="009C3A95" w:rsidRPr="5326421D">
        <w:rPr>
          <w:rFonts w:ascii="Arial" w:hAnsi="Arial" w:cs="Arial"/>
        </w:rPr>
        <w:t>is type of e</w:t>
      </w:r>
      <w:r w:rsidRPr="5326421D">
        <w:rPr>
          <w:rFonts w:ascii="Arial" w:hAnsi="Arial" w:cs="Arial"/>
        </w:rPr>
        <w:t>xtra familial</w:t>
      </w:r>
      <w:r w:rsidR="009C3A95" w:rsidRPr="5326421D">
        <w:rPr>
          <w:rFonts w:ascii="Arial" w:hAnsi="Arial" w:cs="Arial"/>
        </w:rPr>
        <w:t xml:space="preserve"> harm</w:t>
      </w:r>
      <w:r w:rsidR="00406295" w:rsidRPr="5326421D">
        <w:rPr>
          <w:rFonts w:ascii="Arial" w:hAnsi="Arial" w:cs="Arial"/>
        </w:rPr>
        <w:t xml:space="preserve"> a development which</w:t>
      </w:r>
      <w:r w:rsidRPr="5326421D">
        <w:rPr>
          <w:rFonts w:ascii="Arial" w:hAnsi="Arial" w:cs="Arial"/>
        </w:rPr>
        <w:t xml:space="preserve"> </w:t>
      </w:r>
      <w:r w:rsidR="00406295" w:rsidRPr="5326421D">
        <w:rPr>
          <w:rFonts w:ascii="Arial" w:hAnsi="Arial" w:cs="Arial"/>
        </w:rPr>
        <w:t>is also ongoing in</w:t>
      </w:r>
      <w:r w:rsidRPr="5326421D">
        <w:rPr>
          <w:rFonts w:ascii="Arial" w:hAnsi="Arial" w:cs="Arial"/>
        </w:rPr>
        <w:t xml:space="preserve"> Birmingham</w:t>
      </w:r>
      <w:r w:rsidR="00406295" w:rsidRPr="5326421D">
        <w:rPr>
          <w:rFonts w:ascii="Arial" w:hAnsi="Arial" w:cs="Arial"/>
        </w:rPr>
        <w:t xml:space="preserve">. The </w:t>
      </w:r>
      <w:r w:rsidR="0048747C" w:rsidRPr="5326421D">
        <w:rPr>
          <w:rFonts w:ascii="Arial" w:hAnsi="Arial" w:cs="Arial"/>
        </w:rPr>
        <w:t xml:space="preserve">approach we are </w:t>
      </w:r>
      <w:r w:rsidR="37F5154C" w:rsidRPr="5326421D">
        <w:rPr>
          <w:rFonts w:ascii="Arial" w:hAnsi="Arial" w:cs="Arial"/>
        </w:rPr>
        <w:t>developing builds</w:t>
      </w:r>
      <w:r w:rsidR="0048747C" w:rsidRPr="5326421D">
        <w:rPr>
          <w:rFonts w:ascii="Arial" w:hAnsi="Arial" w:cs="Arial"/>
        </w:rPr>
        <w:t xml:space="preserve"> </w:t>
      </w:r>
      <w:r w:rsidR="775A7EE8" w:rsidRPr="5326421D">
        <w:rPr>
          <w:rFonts w:ascii="Arial" w:hAnsi="Arial" w:cs="Arial"/>
        </w:rPr>
        <w:t>upon the</w:t>
      </w:r>
      <w:r w:rsidRPr="5326421D">
        <w:rPr>
          <w:rFonts w:ascii="Arial" w:hAnsi="Arial" w:cs="Arial"/>
        </w:rPr>
        <w:t xml:space="preserve"> work of </w:t>
      </w:r>
      <w:r w:rsidRPr="5326421D">
        <w:rPr>
          <w:rFonts w:ascii="Arial" w:hAnsi="Arial" w:cs="Arial"/>
          <w:color w:val="000000" w:themeColor="text1"/>
        </w:rPr>
        <w:t>Dr</w:t>
      </w:r>
      <w:r w:rsidR="00406295" w:rsidRPr="5326421D">
        <w:rPr>
          <w:rFonts w:ascii="Arial" w:hAnsi="Arial" w:cs="Arial"/>
          <w:color w:val="000000" w:themeColor="text1"/>
        </w:rPr>
        <w:t>.</w:t>
      </w:r>
      <w:r w:rsidRPr="5326421D">
        <w:rPr>
          <w:rFonts w:ascii="Arial" w:hAnsi="Arial" w:cs="Arial"/>
          <w:color w:val="000000" w:themeColor="text1"/>
        </w:rPr>
        <w:t xml:space="preserve"> Carlene Firmin</w:t>
      </w:r>
      <w:r w:rsidR="00406295" w:rsidRPr="5326421D">
        <w:rPr>
          <w:rFonts w:ascii="Arial" w:hAnsi="Arial" w:cs="Arial"/>
          <w:color w:val="000000" w:themeColor="text1"/>
        </w:rPr>
        <w:t xml:space="preserve"> driving its approach from the concept of Contextual Safeguarding.</w:t>
      </w:r>
    </w:p>
    <w:p w14:paraId="3603E841" w14:textId="7FEFACEC" w:rsidR="00277E17" w:rsidRPr="00277E17" w:rsidRDefault="00277E17" w:rsidP="00277E17">
      <w:pPr>
        <w:spacing w:line="240" w:lineRule="auto"/>
        <w:ind w:left="720"/>
        <w:jc w:val="both"/>
        <w:rPr>
          <w:rStyle w:val="SubtleEmphasis"/>
        </w:rPr>
      </w:pPr>
      <w:r w:rsidRPr="00277E17">
        <w:rPr>
          <w:rStyle w:val="Heading2Char"/>
          <w:noProof/>
        </w:rPr>
        <w:drawing>
          <wp:anchor distT="0" distB="0" distL="114300" distR="114300" simplePos="0" relativeHeight="251660288" behindDoc="0" locked="0" layoutInCell="1" allowOverlap="1" wp14:anchorId="190AD767" wp14:editId="5DE2A62F">
            <wp:simplePos x="0" y="0"/>
            <wp:positionH relativeFrom="margin">
              <wp:posOffset>335280</wp:posOffset>
            </wp:positionH>
            <wp:positionV relativeFrom="paragraph">
              <wp:posOffset>316865</wp:posOffset>
            </wp:positionV>
            <wp:extent cx="5120640" cy="3827780"/>
            <wp:effectExtent l="0" t="0" r="3810" b="1270"/>
            <wp:wrapTopAndBottom/>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120640" cy="3827780"/>
                    </a:xfrm>
                    <a:prstGeom prst="rect">
                      <a:avLst/>
                    </a:prstGeom>
                  </pic:spPr>
                </pic:pic>
              </a:graphicData>
            </a:graphic>
            <wp14:sizeRelH relativeFrom="page">
              <wp14:pctWidth>0</wp14:pctWidth>
            </wp14:sizeRelH>
            <wp14:sizeRelV relativeFrom="page">
              <wp14:pctHeight>0</wp14:pctHeight>
            </wp14:sizeRelV>
          </wp:anchor>
        </w:drawing>
      </w:r>
      <w:bookmarkStart w:id="25" w:name="_Toc125734315"/>
      <w:r w:rsidRPr="00277E17">
        <w:rPr>
          <w:rStyle w:val="Heading2Char"/>
        </w:rPr>
        <w:t>Contextual Safeguarding D</w:t>
      </w:r>
      <w:r w:rsidR="63375199" w:rsidRPr="00277E17">
        <w:rPr>
          <w:rStyle w:val="Heading2Char"/>
        </w:rPr>
        <w:t>D</w:t>
      </w:r>
      <w:r w:rsidR="72E999B6" w:rsidRPr="00277E17">
        <w:rPr>
          <w:rStyle w:val="Heading2Char"/>
        </w:rPr>
        <w:t>D</w:t>
      </w:r>
      <w:r w:rsidRPr="00277E17">
        <w:rPr>
          <w:rStyle w:val="Heading2Char"/>
        </w:rPr>
        <w:t>omains of Abuse</w:t>
      </w:r>
      <w:bookmarkEnd w:id="25"/>
      <w:r w:rsidRPr="00277E17">
        <w:rPr>
          <w:rStyle w:val="Heading2Char"/>
        </w:rPr>
        <w:t xml:space="preserve"> </w:t>
      </w:r>
    </w:p>
    <w:p w14:paraId="440BCA48" w14:textId="77777777" w:rsidR="003E2F53" w:rsidRDefault="003E2F53" w:rsidP="003E2F53">
      <w:pPr>
        <w:spacing w:line="240" w:lineRule="auto"/>
        <w:ind w:left="580"/>
        <w:jc w:val="both"/>
        <w:rPr>
          <w:rFonts w:ascii="Arial" w:hAnsi="Arial" w:cs="Arial"/>
          <w:lang w:val="en"/>
        </w:rPr>
      </w:pPr>
    </w:p>
    <w:p w14:paraId="4E13C5A7" w14:textId="312B49E7" w:rsidR="003E2F53" w:rsidRDefault="003E2F53" w:rsidP="003E2F53">
      <w:pPr>
        <w:spacing w:line="240" w:lineRule="auto"/>
        <w:ind w:left="580"/>
        <w:jc w:val="both"/>
        <w:rPr>
          <w:rFonts w:ascii="Arial" w:hAnsi="Arial" w:cs="Arial"/>
          <w:lang w:val="en"/>
        </w:rPr>
      </w:pPr>
      <w:r w:rsidRPr="003E2F53">
        <w:rPr>
          <w:rFonts w:ascii="Arial" w:hAnsi="Arial" w:cs="Arial"/>
          <w:sz w:val="20"/>
          <w:szCs w:val="20"/>
          <w:lang w:val="en"/>
        </w:rPr>
        <w:t>(Adapted from C. Firmin, 2017)</w:t>
      </w:r>
    </w:p>
    <w:p w14:paraId="6A1C4BAF" w14:textId="4E4A995C" w:rsidR="003E2F53" w:rsidRDefault="003E2F53" w:rsidP="003E2F53">
      <w:pPr>
        <w:spacing w:line="240" w:lineRule="auto"/>
        <w:ind w:left="580"/>
        <w:jc w:val="both"/>
        <w:rPr>
          <w:rFonts w:ascii="Arial" w:hAnsi="Arial" w:cs="Arial"/>
          <w:lang w:val="en"/>
        </w:rPr>
      </w:pPr>
      <w:r>
        <w:rPr>
          <w:rFonts w:ascii="Arial" w:hAnsi="Arial" w:cs="Arial"/>
          <w:lang w:val="en"/>
        </w:rPr>
        <w:t xml:space="preserve">Contextual Safeguarding is an </w:t>
      </w:r>
      <w:r>
        <w:rPr>
          <w:rStyle w:val="Strong"/>
          <w:rFonts w:ascii="Arial" w:hAnsi="Arial" w:cs="Arial"/>
          <w:b w:val="0"/>
          <w:bCs w:val="0"/>
          <w:lang w:val="en"/>
        </w:rPr>
        <w:t>approach to understanding and responding to risk to children and young people outside the family home, which</w:t>
      </w:r>
      <w:r>
        <w:rPr>
          <w:rFonts w:ascii="Arial" w:hAnsi="Arial" w:cs="Arial"/>
          <w:lang w:val="en"/>
        </w:rPr>
        <w:t xml:space="preserve"> recognises that children, young people and vulnerable adults can be at risk of violence and abuse within the context of their neighborhoods, schools and online. These risks are safeguarding issues and require us to work together with children, young people (as partners in their own safeguarding), all partner agencies, communities and parents. </w:t>
      </w:r>
    </w:p>
    <w:p w14:paraId="57FC84F5" w14:textId="5A90564F" w:rsidR="00CC3FE1" w:rsidRDefault="00344B07">
      <w:pPr>
        <w:spacing w:line="240" w:lineRule="auto"/>
        <w:ind w:left="580"/>
        <w:jc w:val="both"/>
      </w:pPr>
      <w:r>
        <w:rPr>
          <w:rFonts w:ascii="Arial" w:hAnsi="Arial" w:cs="Arial"/>
          <w:lang w:val="en"/>
        </w:rPr>
        <w:lastRenderedPageBreak/>
        <w:t xml:space="preserve">Contextual safeguarding includes many types of extra familial risk including </w:t>
      </w:r>
      <w:r>
        <w:rPr>
          <w:rFonts w:ascii="Arial" w:hAnsi="Arial" w:cs="Arial"/>
        </w:rPr>
        <w:t>child sexual exploitation, criminal exploitation (missing children can be an indication of exploitation) urban street gangs, county lines, radicalisation and modern slavery. It should be noted that children and young people can be subject to multiple types of risk</w:t>
      </w:r>
      <w:r w:rsidR="00277E17">
        <w:rPr>
          <w:rFonts w:ascii="Arial" w:hAnsi="Arial" w:cs="Arial"/>
        </w:rPr>
        <w:t xml:space="preserve"> at any one time</w:t>
      </w:r>
      <w:r>
        <w:rPr>
          <w:rFonts w:ascii="Arial" w:hAnsi="Arial" w:cs="Arial"/>
        </w:rPr>
        <w:t xml:space="preserve">. Both males and females can be </w:t>
      </w:r>
      <w:r w:rsidR="00FC6C0E">
        <w:rPr>
          <w:rFonts w:ascii="Arial" w:hAnsi="Arial" w:cs="Arial"/>
        </w:rPr>
        <w:t>exploited,</w:t>
      </w:r>
      <w:r>
        <w:rPr>
          <w:rFonts w:ascii="Arial" w:hAnsi="Arial" w:cs="Arial"/>
        </w:rPr>
        <w:t xml:space="preserve"> and it can affect any class and race of children and young people</w:t>
      </w:r>
      <w:r w:rsidR="00277E17">
        <w:rPr>
          <w:rFonts w:ascii="Arial" w:hAnsi="Arial" w:cs="Arial"/>
        </w:rPr>
        <w:t>,</w:t>
      </w:r>
      <w:r>
        <w:rPr>
          <w:rFonts w:ascii="Arial" w:hAnsi="Arial" w:cs="Arial"/>
        </w:rPr>
        <w:t xml:space="preserve"> not withstanding that there are additional factors (such as adverse childhood experiences, poverty and disabilities) that can add to vulnerability. Children and young people can be exploited to commit serious youth violence, crime and can be exploited online as well as within the community. It is vital that everyone, whether a professional or member of the public, </w:t>
      </w:r>
      <w:r w:rsidR="00277E17">
        <w:rPr>
          <w:rFonts w:ascii="Arial" w:hAnsi="Arial" w:cs="Arial"/>
        </w:rPr>
        <w:t>are</w:t>
      </w:r>
      <w:r>
        <w:rPr>
          <w:rFonts w:ascii="Arial" w:hAnsi="Arial" w:cs="Arial"/>
        </w:rPr>
        <w:t xml:space="preserve"> able to identify exploitation and how to respond. It is important to note that exploitation causes trauma which can display itself in the behaviour of the child </w:t>
      </w:r>
      <w:r w:rsidR="00277E17">
        <w:rPr>
          <w:rFonts w:ascii="Arial" w:hAnsi="Arial" w:cs="Arial"/>
        </w:rPr>
        <w:t xml:space="preserve">and </w:t>
      </w:r>
      <w:r>
        <w:rPr>
          <w:rFonts w:ascii="Arial" w:hAnsi="Arial" w:cs="Arial"/>
        </w:rPr>
        <w:t>in turn undermine parent/child relationship and relationships with professionals</w:t>
      </w:r>
      <w:r w:rsidR="00277E17">
        <w:rPr>
          <w:rFonts w:ascii="Arial" w:hAnsi="Arial" w:cs="Arial"/>
        </w:rPr>
        <w:t>,</w:t>
      </w:r>
      <w:r>
        <w:rPr>
          <w:rFonts w:ascii="Arial" w:hAnsi="Arial" w:cs="Arial"/>
        </w:rPr>
        <w:t xml:space="preserve"> such as teachers. The child’s abuse is often beyond the control of their parents/ carers.</w:t>
      </w:r>
      <w:r>
        <w:rPr>
          <w:rFonts w:ascii="Arial" w:hAnsi="Arial" w:cs="Arial"/>
          <w:lang w:val="en"/>
        </w:rPr>
        <w:t xml:space="preserve"> </w:t>
      </w:r>
    </w:p>
    <w:p w14:paraId="57B91911" w14:textId="77777777" w:rsidR="0048747C" w:rsidRDefault="00FC6C0E" w:rsidP="0048747C">
      <w:pPr>
        <w:spacing w:line="240" w:lineRule="auto"/>
        <w:ind w:left="580"/>
        <w:jc w:val="both"/>
        <w:rPr>
          <w:rFonts w:ascii="Arial" w:hAnsi="Arial" w:cs="Arial"/>
        </w:rPr>
      </w:pPr>
      <w:r>
        <w:rPr>
          <w:rFonts w:ascii="Arial" w:hAnsi="Arial" w:cs="Arial"/>
          <w:lang w:val="en"/>
        </w:rPr>
        <w:t xml:space="preserve">It should be acknowledged that </w:t>
      </w:r>
      <w:r w:rsidR="00344B07">
        <w:rPr>
          <w:rFonts w:ascii="Arial" w:hAnsi="Arial" w:cs="Arial"/>
          <w:lang w:val="en"/>
        </w:rPr>
        <w:t>exploitation does not stop at age 18</w:t>
      </w:r>
      <w:r w:rsidR="00277E17">
        <w:rPr>
          <w:rFonts w:ascii="Arial" w:hAnsi="Arial" w:cs="Arial"/>
          <w:lang w:val="en"/>
        </w:rPr>
        <w:t>,</w:t>
      </w:r>
      <w:r w:rsidR="00344B07">
        <w:rPr>
          <w:rFonts w:ascii="Arial" w:hAnsi="Arial" w:cs="Arial"/>
          <w:lang w:val="en"/>
        </w:rPr>
        <w:t xml:space="preserve"> yet often or not support and intervention does. Research in relation to the adolescence brain indicates that the brain does not </w:t>
      </w:r>
      <w:r w:rsidR="00277E17">
        <w:rPr>
          <w:rFonts w:ascii="Arial" w:hAnsi="Arial" w:cs="Arial"/>
          <w:lang w:val="en"/>
        </w:rPr>
        <w:t xml:space="preserve">fully </w:t>
      </w:r>
      <w:r w:rsidR="00344B07">
        <w:rPr>
          <w:rFonts w:ascii="Arial" w:hAnsi="Arial" w:cs="Arial"/>
          <w:lang w:val="en"/>
        </w:rPr>
        <w:t xml:space="preserve">mature until </w:t>
      </w:r>
      <w:r w:rsidR="00277E17">
        <w:rPr>
          <w:rFonts w:ascii="Arial" w:hAnsi="Arial" w:cs="Arial"/>
          <w:lang w:val="en"/>
        </w:rPr>
        <w:t xml:space="preserve">the </w:t>
      </w:r>
      <w:r w:rsidR="00344B07">
        <w:rPr>
          <w:rFonts w:ascii="Arial" w:hAnsi="Arial" w:cs="Arial"/>
          <w:lang w:val="en"/>
        </w:rPr>
        <w:t>late twenties</w:t>
      </w:r>
      <w:r w:rsidR="00277E17">
        <w:rPr>
          <w:rFonts w:ascii="Arial" w:hAnsi="Arial" w:cs="Arial"/>
          <w:lang w:val="en"/>
        </w:rPr>
        <w:t>,</w:t>
      </w:r>
      <w:r w:rsidR="00344B07">
        <w:rPr>
          <w:rFonts w:ascii="Arial" w:hAnsi="Arial" w:cs="Arial"/>
          <w:lang w:val="en"/>
        </w:rPr>
        <w:t xml:space="preserve"> reinforc</w:t>
      </w:r>
      <w:r w:rsidR="00277E17">
        <w:rPr>
          <w:rFonts w:ascii="Arial" w:hAnsi="Arial" w:cs="Arial"/>
          <w:lang w:val="en"/>
        </w:rPr>
        <w:t>ing</w:t>
      </w:r>
      <w:r w:rsidR="00344B07">
        <w:rPr>
          <w:rFonts w:ascii="Arial" w:hAnsi="Arial" w:cs="Arial"/>
          <w:lang w:val="en"/>
        </w:rPr>
        <w:t xml:space="preserve"> the need for effective transitional safeguarding arrangements to continue beyond age 18. </w:t>
      </w:r>
      <w:r w:rsidR="00344B07">
        <w:rPr>
          <w:rFonts w:ascii="Arial" w:hAnsi="Arial" w:cs="Arial"/>
        </w:rPr>
        <w:t xml:space="preserve">Whilst it should be noted that Mental Capacity Act legislation will apply from this age, the commitment to offer support in line with this strategy will not change. </w:t>
      </w:r>
      <w:bookmarkStart w:id="26" w:name="_Toc125734316"/>
    </w:p>
    <w:p w14:paraId="682B7345" w14:textId="77777777" w:rsidR="0048747C" w:rsidRDefault="0048747C" w:rsidP="0048747C">
      <w:pPr>
        <w:spacing w:line="240" w:lineRule="auto"/>
        <w:ind w:left="580"/>
        <w:jc w:val="both"/>
        <w:rPr>
          <w:rFonts w:ascii="Arial" w:hAnsi="Arial" w:cs="Arial"/>
        </w:rPr>
      </w:pPr>
    </w:p>
    <w:bookmarkEnd w:id="26"/>
    <w:p w14:paraId="43BC6186" w14:textId="4234098B" w:rsidR="00CC3FE1" w:rsidRPr="0048747C" w:rsidRDefault="0048747C" w:rsidP="0048747C">
      <w:pPr>
        <w:spacing w:line="240" w:lineRule="auto"/>
        <w:ind w:left="580"/>
        <w:jc w:val="both"/>
        <w:rPr>
          <w:rFonts w:ascii="Arial" w:hAnsi="Arial" w:cs="Arial"/>
          <w:b/>
          <w:bCs/>
          <w:sz w:val="24"/>
          <w:szCs w:val="24"/>
        </w:rPr>
      </w:pPr>
      <w:r w:rsidRPr="0048747C">
        <w:rPr>
          <w:rFonts w:ascii="Arial" w:hAnsi="Arial" w:cs="Arial"/>
          <w:b/>
          <w:bCs/>
          <w:sz w:val="24"/>
          <w:szCs w:val="24"/>
        </w:rPr>
        <w:t>Current Delivery Mechanisms</w:t>
      </w:r>
    </w:p>
    <w:p w14:paraId="2CF63D34" w14:textId="02194DBE" w:rsidR="00CC3FE1" w:rsidRDefault="00344B07">
      <w:pPr>
        <w:shd w:val="clear" w:color="auto" w:fill="FFFFFF"/>
        <w:spacing w:line="240" w:lineRule="auto"/>
        <w:ind w:left="580"/>
        <w:jc w:val="both"/>
        <w:rPr>
          <w:rFonts w:ascii="Arial" w:hAnsi="Arial" w:cs="Arial"/>
        </w:rPr>
      </w:pPr>
      <w:r>
        <w:rPr>
          <w:rFonts w:ascii="Arial" w:hAnsi="Arial" w:cs="Arial"/>
        </w:rPr>
        <w:t xml:space="preserve">The EMPOWER U Exploitation and Missing Hub is a partnership team which takes a contextual approach to protecting children and keeping them safe and free from </w:t>
      </w:r>
      <w:r w:rsidR="00165419">
        <w:rPr>
          <w:rFonts w:ascii="Arial" w:hAnsi="Arial" w:cs="Arial"/>
        </w:rPr>
        <w:t xml:space="preserve">risk and harm outside of the family home. Taking </w:t>
      </w:r>
      <w:r>
        <w:rPr>
          <w:rFonts w:ascii="Arial" w:hAnsi="Arial" w:cs="Arial"/>
        </w:rPr>
        <w:t>a coordinated and proactive response from prevention through to safeguarding and prosecution. It is not the sole provider of services for children and young people who are exploited and/or missing from home and care but is the lead agency for driving forward the contextual approach to safeguarding.</w:t>
      </w:r>
    </w:p>
    <w:p w14:paraId="7D96C077" w14:textId="2F5BBD12" w:rsidR="00CC3FE1" w:rsidRDefault="00344B07">
      <w:pPr>
        <w:shd w:val="clear" w:color="auto" w:fill="FFFFFF"/>
        <w:spacing w:line="240" w:lineRule="auto"/>
        <w:ind w:left="580"/>
        <w:jc w:val="both"/>
        <w:rPr>
          <w:rFonts w:ascii="Arial" w:hAnsi="Arial" w:cs="Arial"/>
        </w:rPr>
      </w:pPr>
      <w:r>
        <w:rPr>
          <w:rFonts w:ascii="Arial" w:hAnsi="Arial" w:cs="Arial"/>
        </w:rPr>
        <w:t>The EMPOWER U Exploitation and Missing Hub works alongside colleagues in existing statutory and non-statutory provision offering a range of services to both children in care and other children to reduce the risk of child exploitation and missing episodes.</w:t>
      </w:r>
    </w:p>
    <w:p w14:paraId="6D7125B7" w14:textId="77777777" w:rsidR="004F0DA0" w:rsidRDefault="004F0DA0">
      <w:pPr>
        <w:shd w:val="clear" w:color="auto" w:fill="FFFFFF"/>
        <w:spacing w:line="240" w:lineRule="auto"/>
        <w:ind w:left="580"/>
        <w:jc w:val="both"/>
        <w:rPr>
          <w:rFonts w:ascii="Arial" w:hAnsi="Arial" w:cs="Arial"/>
        </w:rPr>
      </w:pPr>
    </w:p>
    <w:p w14:paraId="1B628780" w14:textId="5F51B065" w:rsidR="00CC3FE1" w:rsidRPr="00253B28" w:rsidRDefault="00344B07">
      <w:pPr>
        <w:spacing w:line="240" w:lineRule="auto"/>
        <w:ind w:firstLine="580"/>
        <w:jc w:val="both"/>
        <w:rPr>
          <w:rStyle w:val="SubtleEmphasis"/>
          <w:rFonts w:ascii="Arial" w:hAnsi="Arial" w:cs="Arial"/>
          <w:i w:val="0"/>
          <w:iCs w:val="0"/>
          <w:sz w:val="24"/>
          <w:szCs w:val="24"/>
        </w:rPr>
      </w:pPr>
      <w:r w:rsidRPr="00253B28">
        <w:rPr>
          <w:rStyle w:val="SubtleEmphasis"/>
          <w:rFonts w:ascii="Arial" w:hAnsi="Arial" w:cs="Arial"/>
          <w:i w:val="0"/>
          <w:iCs w:val="0"/>
          <w:sz w:val="24"/>
          <w:szCs w:val="24"/>
        </w:rPr>
        <w:t>Service Overview</w:t>
      </w:r>
      <w:r w:rsidR="0048747C">
        <w:rPr>
          <w:rStyle w:val="SubtleEmphasis"/>
          <w:rFonts w:ascii="Arial" w:hAnsi="Arial" w:cs="Arial"/>
          <w:i w:val="0"/>
          <w:iCs w:val="0"/>
          <w:sz w:val="24"/>
          <w:szCs w:val="24"/>
        </w:rPr>
        <w:t xml:space="preserve"> – EMPOWER U </w:t>
      </w:r>
    </w:p>
    <w:p w14:paraId="338A5574" w14:textId="400A296A" w:rsidR="001953F2" w:rsidRPr="00521E39" w:rsidRDefault="001953F2" w:rsidP="5326421D">
      <w:pPr>
        <w:spacing w:line="240" w:lineRule="auto"/>
        <w:ind w:left="580"/>
        <w:jc w:val="both"/>
        <w:rPr>
          <w:rFonts w:ascii="Arial" w:hAnsi="Arial" w:cs="Arial"/>
          <w:i/>
          <w:iCs/>
        </w:rPr>
      </w:pPr>
      <w:r w:rsidRPr="5326421D">
        <w:rPr>
          <w:rFonts w:ascii="Arial" w:hAnsi="Arial" w:cs="Arial"/>
        </w:rPr>
        <w:t>Taking a trauma</w:t>
      </w:r>
      <w:r w:rsidR="00885408" w:rsidRPr="5326421D">
        <w:rPr>
          <w:rFonts w:ascii="Arial" w:hAnsi="Arial" w:cs="Arial"/>
        </w:rPr>
        <w:t xml:space="preserve"> informed response</w:t>
      </w:r>
      <w:r w:rsidR="00277E17" w:rsidRPr="5326421D">
        <w:rPr>
          <w:rFonts w:ascii="Arial" w:hAnsi="Arial" w:cs="Arial"/>
        </w:rPr>
        <w:t>,</w:t>
      </w:r>
      <w:r w:rsidR="00885408" w:rsidRPr="5326421D">
        <w:rPr>
          <w:rFonts w:ascii="Arial" w:hAnsi="Arial" w:cs="Arial"/>
        </w:rPr>
        <w:t xml:space="preserve"> which is culturally competent an</w:t>
      </w:r>
      <w:r w:rsidR="004F0DA0" w:rsidRPr="5326421D">
        <w:rPr>
          <w:rFonts w:ascii="Arial" w:hAnsi="Arial" w:cs="Arial"/>
        </w:rPr>
        <w:t>d</w:t>
      </w:r>
      <w:r w:rsidR="00885408" w:rsidRPr="5326421D">
        <w:rPr>
          <w:rFonts w:ascii="Arial" w:hAnsi="Arial" w:cs="Arial"/>
        </w:rPr>
        <w:t xml:space="preserve"> </w:t>
      </w:r>
      <w:r w:rsidR="6D073574" w:rsidRPr="5326421D">
        <w:rPr>
          <w:rFonts w:ascii="Arial" w:hAnsi="Arial" w:cs="Arial"/>
        </w:rPr>
        <w:t>sensitive, whilst</w:t>
      </w:r>
      <w:r w:rsidR="00885408" w:rsidRPr="5326421D">
        <w:rPr>
          <w:rFonts w:ascii="Arial" w:hAnsi="Arial" w:cs="Arial"/>
        </w:rPr>
        <w:t xml:space="preserve"> keeping the child’s needs at the centre</w:t>
      </w:r>
      <w:r w:rsidR="009C2ADD" w:rsidRPr="5326421D">
        <w:rPr>
          <w:rFonts w:ascii="Arial" w:hAnsi="Arial" w:cs="Arial"/>
        </w:rPr>
        <w:t xml:space="preserve">, recognising children are </w:t>
      </w:r>
      <w:r w:rsidR="379AE77F" w:rsidRPr="5326421D">
        <w:rPr>
          <w:rFonts w:ascii="Arial" w:hAnsi="Arial" w:cs="Arial"/>
        </w:rPr>
        <w:t>victims whilst</w:t>
      </w:r>
      <w:r w:rsidR="009C2ADD" w:rsidRPr="5326421D">
        <w:rPr>
          <w:rFonts w:ascii="Arial" w:hAnsi="Arial" w:cs="Arial"/>
        </w:rPr>
        <w:t xml:space="preserve"> building meaningful and trusted relationships</w:t>
      </w:r>
      <w:r w:rsidR="00277E17" w:rsidRPr="5326421D">
        <w:rPr>
          <w:rFonts w:ascii="Arial" w:hAnsi="Arial" w:cs="Arial"/>
        </w:rPr>
        <w:t>,</w:t>
      </w:r>
      <w:r w:rsidR="009C2ADD" w:rsidRPr="5326421D">
        <w:rPr>
          <w:rFonts w:ascii="Arial" w:hAnsi="Arial" w:cs="Arial"/>
        </w:rPr>
        <w:t xml:space="preserve"> EMPOWER U</w:t>
      </w:r>
      <w:r w:rsidR="00521E39" w:rsidRPr="5326421D">
        <w:rPr>
          <w:rFonts w:ascii="Arial" w:hAnsi="Arial" w:cs="Arial"/>
        </w:rPr>
        <w:t>:</w:t>
      </w:r>
      <w:r w:rsidR="009C2ADD" w:rsidRPr="5326421D">
        <w:rPr>
          <w:rFonts w:ascii="Arial" w:hAnsi="Arial" w:cs="Arial"/>
          <w:i/>
          <w:iCs/>
        </w:rPr>
        <w:t xml:space="preserve"> </w:t>
      </w:r>
    </w:p>
    <w:p w14:paraId="2DF4ED21" w14:textId="338DEE9A" w:rsidR="00CC3FE1" w:rsidRPr="00253B28" w:rsidRDefault="00776B25" w:rsidP="00277E17">
      <w:pPr>
        <w:numPr>
          <w:ilvl w:val="0"/>
          <w:numId w:val="9"/>
        </w:numPr>
        <w:spacing w:after="0"/>
        <w:jc w:val="both"/>
        <w:rPr>
          <w:rFonts w:ascii="Arial" w:hAnsi="Arial" w:cs="Arial"/>
        </w:rPr>
      </w:pPr>
      <w:r w:rsidRPr="00253B28">
        <w:rPr>
          <w:rFonts w:ascii="Arial" w:hAnsi="Arial" w:cs="Arial"/>
        </w:rPr>
        <w:t>I</w:t>
      </w:r>
      <w:r w:rsidR="00344B07" w:rsidRPr="00253B28">
        <w:rPr>
          <w:rFonts w:ascii="Arial" w:hAnsi="Arial" w:cs="Arial"/>
        </w:rPr>
        <w:t>dentify and have full oversight of all children exploited and missing.</w:t>
      </w:r>
    </w:p>
    <w:p w14:paraId="26EFE415" w14:textId="77777777" w:rsidR="00294A4E" w:rsidRPr="00253B28" w:rsidRDefault="00776B25" w:rsidP="00277E17">
      <w:pPr>
        <w:numPr>
          <w:ilvl w:val="0"/>
          <w:numId w:val="9"/>
        </w:numPr>
        <w:spacing w:after="0"/>
        <w:jc w:val="both"/>
        <w:rPr>
          <w:rFonts w:ascii="Arial" w:hAnsi="Arial" w:cs="Arial"/>
        </w:rPr>
      </w:pPr>
      <w:r w:rsidRPr="00253B28">
        <w:rPr>
          <w:rFonts w:ascii="Arial" w:hAnsi="Arial" w:cs="Arial"/>
        </w:rPr>
        <w:t>S</w:t>
      </w:r>
      <w:r w:rsidR="00344B07" w:rsidRPr="00253B28">
        <w:rPr>
          <w:rFonts w:ascii="Arial" w:hAnsi="Arial" w:cs="Arial"/>
        </w:rPr>
        <w:t xml:space="preserve">hare information in relation to these children, review all screening tools </w:t>
      </w:r>
      <w:r w:rsidR="00F578FF" w:rsidRPr="00253B28">
        <w:rPr>
          <w:rFonts w:ascii="Arial" w:hAnsi="Arial" w:cs="Arial"/>
        </w:rPr>
        <w:t>to identify exploitation and /or serious youth violence</w:t>
      </w:r>
    </w:p>
    <w:p w14:paraId="5AAB131E" w14:textId="77777777" w:rsidR="00182D58" w:rsidRPr="00253B28" w:rsidRDefault="00294A4E" w:rsidP="00277E17">
      <w:pPr>
        <w:numPr>
          <w:ilvl w:val="0"/>
          <w:numId w:val="9"/>
        </w:numPr>
        <w:spacing w:after="0"/>
        <w:jc w:val="both"/>
        <w:rPr>
          <w:rFonts w:ascii="Arial" w:hAnsi="Arial" w:cs="Arial"/>
        </w:rPr>
      </w:pPr>
      <w:r w:rsidRPr="00253B28">
        <w:rPr>
          <w:rFonts w:ascii="Arial" w:hAnsi="Arial" w:cs="Arial"/>
        </w:rPr>
        <w:t xml:space="preserve">Identify </w:t>
      </w:r>
      <w:r w:rsidR="00F12FF3" w:rsidRPr="00253B28">
        <w:rPr>
          <w:rFonts w:ascii="Arial" w:hAnsi="Arial" w:cs="Arial"/>
        </w:rPr>
        <w:t xml:space="preserve">disruption opportunities and </w:t>
      </w:r>
      <w:r w:rsidR="00344B07" w:rsidRPr="00253B28">
        <w:rPr>
          <w:rFonts w:ascii="Arial" w:hAnsi="Arial" w:cs="Arial"/>
        </w:rPr>
        <w:t xml:space="preserve">formulate </w:t>
      </w:r>
      <w:r w:rsidR="001953F2" w:rsidRPr="00253B28">
        <w:rPr>
          <w:rFonts w:ascii="Arial" w:hAnsi="Arial" w:cs="Arial"/>
        </w:rPr>
        <w:t xml:space="preserve">/implement </w:t>
      </w:r>
      <w:r w:rsidR="00344B07" w:rsidRPr="00253B28">
        <w:rPr>
          <w:rFonts w:ascii="Arial" w:hAnsi="Arial" w:cs="Arial"/>
        </w:rPr>
        <w:t>disruption plans</w:t>
      </w:r>
    </w:p>
    <w:p w14:paraId="7BBA6C47" w14:textId="1341B609" w:rsidR="00182D58" w:rsidRPr="00253B28" w:rsidRDefault="00182D58" w:rsidP="00277E17">
      <w:pPr>
        <w:numPr>
          <w:ilvl w:val="0"/>
          <w:numId w:val="9"/>
        </w:numPr>
        <w:spacing w:after="0"/>
        <w:jc w:val="both"/>
        <w:rPr>
          <w:rFonts w:ascii="Arial" w:hAnsi="Arial" w:cs="Arial"/>
        </w:rPr>
      </w:pPr>
      <w:r w:rsidRPr="00253B28">
        <w:rPr>
          <w:rFonts w:ascii="Arial" w:hAnsi="Arial" w:cs="Arial"/>
        </w:rPr>
        <w:t xml:space="preserve">Connect children to the relevant and appropriate services with a focus on </w:t>
      </w:r>
      <w:r w:rsidR="00344B07" w:rsidRPr="00253B28">
        <w:rPr>
          <w:rFonts w:ascii="Arial" w:hAnsi="Arial" w:cs="Arial"/>
        </w:rPr>
        <w:t>intervention and support</w:t>
      </w:r>
    </w:p>
    <w:p w14:paraId="4B2A02F2" w14:textId="35AB0D11" w:rsidR="00CC3FE1" w:rsidRPr="00253B28" w:rsidRDefault="00182D58" w:rsidP="00F12FF3">
      <w:pPr>
        <w:numPr>
          <w:ilvl w:val="0"/>
          <w:numId w:val="9"/>
        </w:numPr>
        <w:spacing w:after="0" w:line="240" w:lineRule="auto"/>
        <w:jc w:val="both"/>
        <w:rPr>
          <w:rFonts w:ascii="Arial" w:hAnsi="Arial" w:cs="Arial"/>
        </w:rPr>
      </w:pPr>
      <w:r w:rsidRPr="00253B28">
        <w:rPr>
          <w:rFonts w:ascii="Arial" w:hAnsi="Arial" w:cs="Arial"/>
        </w:rPr>
        <w:lastRenderedPageBreak/>
        <w:t>Build relationships with parents and utilise them as safeguarding partners</w:t>
      </w:r>
    </w:p>
    <w:p w14:paraId="25BFCCE4" w14:textId="30449562" w:rsidR="00CC3FE1" w:rsidRPr="00253B28" w:rsidRDefault="005D5D2E">
      <w:pPr>
        <w:numPr>
          <w:ilvl w:val="0"/>
          <w:numId w:val="9"/>
        </w:numPr>
        <w:spacing w:after="0" w:line="240" w:lineRule="auto"/>
        <w:jc w:val="both"/>
        <w:rPr>
          <w:rFonts w:ascii="Arial" w:hAnsi="Arial" w:cs="Arial"/>
          <w:color w:val="000000"/>
        </w:rPr>
      </w:pPr>
      <w:r w:rsidRPr="00253B28">
        <w:rPr>
          <w:rFonts w:ascii="Arial" w:hAnsi="Arial" w:cs="Arial"/>
          <w:color w:val="000000"/>
        </w:rPr>
        <w:t>Provide sup</w:t>
      </w:r>
      <w:r w:rsidR="00344B07" w:rsidRPr="00253B28">
        <w:rPr>
          <w:rFonts w:ascii="Arial" w:hAnsi="Arial" w:cs="Arial"/>
          <w:color w:val="000000"/>
        </w:rPr>
        <w:t xml:space="preserve">port, advice, guidance to </w:t>
      </w:r>
      <w:r w:rsidRPr="00253B28">
        <w:rPr>
          <w:rFonts w:ascii="Arial" w:hAnsi="Arial" w:cs="Arial"/>
          <w:color w:val="000000"/>
        </w:rPr>
        <w:t>the workforce and partner agencies in relati</w:t>
      </w:r>
      <w:r w:rsidR="004031EF" w:rsidRPr="00253B28">
        <w:rPr>
          <w:rFonts w:ascii="Arial" w:hAnsi="Arial" w:cs="Arial"/>
          <w:color w:val="000000"/>
        </w:rPr>
        <w:t xml:space="preserve">on </w:t>
      </w:r>
      <w:r w:rsidR="00277E17" w:rsidRPr="00253B28">
        <w:rPr>
          <w:rFonts w:ascii="Arial" w:hAnsi="Arial" w:cs="Arial"/>
          <w:color w:val="000000"/>
        </w:rPr>
        <w:t>to children</w:t>
      </w:r>
      <w:r w:rsidR="00344B07" w:rsidRPr="00253B28">
        <w:rPr>
          <w:rFonts w:ascii="Arial" w:hAnsi="Arial" w:cs="Arial"/>
          <w:color w:val="000000"/>
        </w:rPr>
        <w:t xml:space="preserve"> exploited or missing. </w:t>
      </w:r>
    </w:p>
    <w:p w14:paraId="4A240B89" w14:textId="5CAEAF3B" w:rsidR="00CC3FE1" w:rsidRPr="00253B28" w:rsidRDefault="004031EF">
      <w:pPr>
        <w:numPr>
          <w:ilvl w:val="0"/>
          <w:numId w:val="9"/>
        </w:numPr>
        <w:spacing w:after="0" w:line="240" w:lineRule="auto"/>
        <w:jc w:val="both"/>
        <w:rPr>
          <w:rFonts w:ascii="Arial" w:hAnsi="Arial" w:cs="Arial"/>
          <w:color w:val="000000"/>
        </w:rPr>
      </w:pPr>
      <w:r w:rsidRPr="00253B28">
        <w:rPr>
          <w:rFonts w:ascii="Arial" w:hAnsi="Arial" w:cs="Arial"/>
          <w:color w:val="000000"/>
        </w:rPr>
        <w:t>Ensure where relevant and appropriate</w:t>
      </w:r>
      <w:r w:rsidR="004E2D0F" w:rsidRPr="00253B28">
        <w:rPr>
          <w:rFonts w:ascii="Arial" w:hAnsi="Arial" w:cs="Arial"/>
          <w:color w:val="000000"/>
        </w:rPr>
        <w:t>,</w:t>
      </w:r>
      <w:r w:rsidRPr="00253B28">
        <w:rPr>
          <w:rFonts w:ascii="Arial" w:hAnsi="Arial" w:cs="Arial"/>
          <w:color w:val="000000"/>
        </w:rPr>
        <w:t xml:space="preserve"> that children who go missing from care or home </w:t>
      </w:r>
      <w:r w:rsidR="00344B07" w:rsidRPr="00253B28">
        <w:rPr>
          <w:rFonts w:ascii="Arial" w:hAnsi="Arial" w:cs="Arial"/>
          <w:color w:val="000000"/>
        </w:rPr>
        <w:t xml:space="preserve">are offered a return home interview to reduce further missing episodes and </w:t>
      </w:r>
      <w:r w:rsidR="004A3595" w:rsidRPr="00253B28">
        <w:rPr>
          <w:rFonts w:ascii="Arial" w:hAnsi="Arial" w:cs="Arial"/>
          <w:color w:val="000000"/>
        </w:rPr>
        <w:t>ide</w:t>
      </w:r>
      <w:r w:rsidR="004E2D0F" w:rsidRPr="00253B28">
        <w:rPr>
          <w:rFonts w:ascii="Arial" w:hAnsi="Arial" w:cs="Arial"/>
          <w:color w:val="000000"/>
        </w:rPr>
        <w:t xml:space="preserve">ntify </w:t>
      </w:r>
      <w:r w:rsidR="00344B07" w:rsidRPr="00253B28">
        <w:rPr>
          <w:rFonts w:ascii="Arial" w:hAnsi="Arial" w:cs="Arial"/>
          <w:color w:val="000000"/>
        </w:rPr>
        <w:t>any further risk</w:t>
      </w:r>
      <w:r w:rsidR="00A03A03" w:rsidRPr="00253B28">
        <w:rPr>
          <w:rFonts w:ascii="Arial" w:hAnsi="Arial" w:cs="Arial"/>
          <w:color w:val="000000"/>
        </w:rPr>
        <w:t xml:space="preserve"> and safeguard</w:t>
      </w:r>
      <w:r w:rsidR="00344B07" w:rsidRPr="00253B28">
        <w:rPr>
          <w:rFonts w:ascii="Arial" w:hAnsi="Arial" w:cs="Arial"/>
          <w:color w:val="000000"/>
        </w:rPr>
        <w:t>.</w:t>
      </w:r>
    </w:p>
    <w:p w14:paraId="112CF81F" w14:textId="5FCB5B02" w:rsidR="00AF35A0" w:rsidRPr="00253B28" w:rsidRDefault="00A03A03">
      <w:pPr>
        <w:numPr>
          <w:ilvl w:val="0"/>
          <w:numId w:val="9"/>
        </w:numPr>
        <w:spacing w:after="0" w:line="240" w:lineRule="auto"/>
        <w:jc w:val="both"/>
        <w:rPr>
          <w:rFonts w:ascii="Arial" w:hAnsi="Arial" w:cs="Arial"/>
          <w:color w:val="000000"/>
        </w:rPr>
      </w:pPr>
      <w:r w:rsidRPr="00253B28">
        <w:rPr>
          <w:rFonts w:ascii="Arial" w:hAnsi="Arial" w:cs="Arial"/>
          <w:color w:val="000000"/>
        </w:rPr>
        <w:t xml:space="preserve">Ensure that </w:t>
      </w:r>
      <w:r w:rsidR="00B0160D" w:rsidRPr="00253B28">
        <w:rPr>
          <w:rFonts w:ascii="Arial" w:hAnsi="Arial" w:cs="Arial"/>
          <w:color w:val="000000"/>
        </w:rPr>
        <w:t>s</w:t>
      </w:r>
      <w:r w:rsidR="00344B07" w:rsidRPr="00253B28">
        <w:rPr>
          <w:rFonts w:ascii="Arial" w:hAnsi="Arial" w:cs="Arial"/>
          <w:color w:val="000000"/>
        </w:rPr>
        <w:t>taff</w:t>
      </w:r>
      <w:r w:rsidRPr="00253B28">
        <w:rPr>
          <w:rFonts w:ascii="Arial" w:hAnsi="Arial" w:cs="Arial"/>
          <w:color w:val="000000"/>
        </w:rPr>
        <w:t xml:space="preserve"> attend</w:t>
      </w:r>
      <w:r w:rsidR="00AF35A0" w:rsidRPr="00253B28">
        <w:rPr>
          <w:rFonts w:ascii="Arial" w:hAnsi="Arial" w:cs="Arial"/>
          <w:color w:val="000000"/>
        </w:rPr>
        <w:t xml:space="preserve"> and </w:t>
      </w:r>
      <w:r w:rsidRPr="00253B28">
        <w:rPr>
          <w:rFonts w:ascii="Arial" w:hAnsi="Arial" w:cs="Arial"/>
          <w:color w:val="000000"/>
        </w:rPr>
        <w:t xml:space="preserve">participate </w:t>
      </w:r>
      <w:r w:rsidR="00AF35A0" w:rsidRPr="00253B28">
        <w:rPr>
          <w:rFonts w:ascii="Arial" w:hAnsi="Arial" w:cs="Arial"/>
          <w:color w:val="000000"/>
        </w:rPr>
        <w:t xml:space="preserve">in </w:t>
      </w:r>
      <w:r w:rsidR="00B0160D" w:rsidRPr="00253B28">
        <w:rPr>
          <w:rFonts w:ascii="Arial" w:hAnsi="Arial" w:cs="Arial"/>
          <w:color w:val="000000"/>
        </w:rPr>
        <w:t>strategy</w:t>
      </w:r>
      <w:r w:rsidR="00AF35A0" w:rsidRPr="00253B28">
        <w:rPr>
          <w:rFonts w:ascii="Arial" w:hAnsi="Arial" w:cs="Arial"/>
          <w:color w:val="000000"/>
        </w:rPr>
        <w:t xml:space="preserve"> meetings</w:t>
      </w:r>
      <w:r w:rsidR="002F0824" w:rsidRPr="00253B28">
        <w:rPr>
          <w:rFonts w:ascii="Arial" w:hAnsi="Arial" w:cs="Arial"/>
          <w:color w:val="000000"/>
        </w:rPr>
        <w:t xml:space="preserve"> </w:t>
      </w:r>
      <w:r w:rsidR="00B0160D" w:rsidRPr="00253B28">
        <w:rPr>
          <w:rFonts w:ascii="Arial" w:hAnsi="Arial" w:cs="Arial"/>
          <w:color w:val="000000"/>
        </w:rPr>
        <w:t xml:space="preserve">(and where appropriate any </w:t>
      </w:r>
      <w:r w:rsidR="00F42649" w:rsidRPr="00253B28">
        <w:rPr>
          <w:rFonts w:ascii="Arial" w:hAnsi="Arial" w:cs="Arial"/>
          <w:color w:val="000000"/>
        </w:rPr>
        <w:t xml:space="preserve">safeguarding </w:t>
      </w:r>
      <w:r w:rsidR="002F0824" w:rsidRPr="00253B28">
        <w:rPr>
          <w:rFonts w:ascii="Arial" w:hAnsi="Arial" w:cs="Arial"/>
          <w:color w:val="000000"/>
        </w:rPr>
        <w:t>meetings) where</w:t>
      </w:r>
      <w:r w:rsidR="00AF35A0" w:rsidRPr="00253B28">
        <w:rPr>
          <w:rFonts w:ascii="Arial" w:hAnsi="Arial" w:cs="Arial"/>
          <w:color w:val="000000"/>
        </w:rPr>
        <w:t xml:space="preserve"> </w:t>
      </w:r>
      <w:r w:rsidR="002F0824" w:rsidRPr="00253B28">
        <w:rPr>
          <w:rFonts w:ascii="Arial" w:hAnsi="Arial" w:cs="Arial"/>
          <w:color w:val="000000"/>
        </w:rPr>
        <w:t>exploitation,</w:t>
      </w:r>
      <w:r w:rsidR="00AF35A0" w:rsidRPr="00253B28">
        <w:rPr>
          <w:rFonts w:ascii="Arial" w:hAnsi="Arial" w:cs="Arial"/>
          <w:color w:val="000000"/>
        </w:rPr>
        <w:t xml:space="preserve"> missing or serious </w:t>
      </w:r>
      <w:r w:rsidR="00B0160D" w:rsidRPr="00253B28">
        <w:rPr>
          <w:rFonts w:ascii="Arial" w:hAnsi="Arial" w:cs="Arial"/>
          <w:color w:val="000000"/>
        </w:rPr>
        <w:t>youth</w:t>
      </w:r>
      <w:r w:rsidR="00AF35A0" w:rsidRPr="00253B28">
        <w:rPr>
          <w:rFonts w:ascii="Arial" w:hAnsi="Arial" w:cs="Arial"/>
          <w:color w:val="000000"/>
        </w:rPr>
        <w:t xml:space="preserve"> violence is a concern and support with disruption planning </w:t>
      </w:r>
    </w:p>
    <w:p w14:paraId="14E893F4" w14:textId="086A5F6A" w:rsidR="00F42649" w:rsidRPr="00253B28" w:rsidRDefault="00253B28">
      <w:pPr>
        <w:numPr>
          <w:ilvl w:val="0"/>
          <w:numId w:val="9"/>
        </w:numPr>
        <w:spacing w:after="0" w:line="240" w:lineRule="auto"/>
        <w:jc w:val="both"/>
        <w:rPr>
          <w:rFonts w:ascii="Arial" w:hAnsi="Arial" w:cs="Arial"/>
        </w:rPr>
      </w:pPr>
      <w:r>
        <w:rPr>
          <w:rFonts w:ascii="Arial" w:hAnsi="Arial" w:cs="Arial"/>
        </w:rPr>
        <w:t>C</w:t>
      </w:r>
      <w:r w:rsidR="00B0160D" w:rsidRPr="00253B28">
        <w:rPr>
          <w:rFonts w:ascii="Arial" w:hAnsi="Arial" w:cs="Arial"/>
        </w:rPr>
        <w:t xml:space="preserve">hair any complex </w:t>
      </w:r>
      <w:r w:rsidR="00F42649" w:rsidRPr="00253B28">
        <w:rPr>
          <w:rFonts w:ascii="Arial" w:hAnsi="Arial" w:cs="Arial"/>
        </w:rPr>
        <w:t>strategy</w:t>
      </w:r>
      <w:r w:rsidR="00B0160D" w:rsidRPr="00253B28">
        <w:rPr>
          <w:rFonts w:ascii="Arial" w:hAnsi="Arial" w:cs="Arial"/>
        </w:rPr>
        <w:t xml:space="preserve"> meetings or </w:t>
      </w:r>
      <w:r w:rsidR="00F42649" w:rsidRPr="00253B28">
        <w:rPr>
          <w:rFonts w:ascii="Arial" w:hAnsi="Arial" w:cs="Arial"/>
        </w:rPr>
        <w:t xml:space="preserve">complex </w:t>
      </w:r>
      <w:r w:rsidR="00B0160D" w:rsidRPr="00253B28">
        <w:rPr>
          <w:rFonts w:ascii="Arial" w:hAnsi="Arial" w:cs="Arial"/>
        </w:rPr>
        <w:t>disruption planning mee</w:t>
      </w:r>
      <w:r w:rsidR="00F42649" w:rsidRPr="00253B28">
        <w:rPr>
          <w:rFonts w:ascii="Arial" w:hAnsi="Arial" w:cs="Arial"/>
        </w:rPr>
        <w:t>tings</w:t>
      </w:r>
      <w:r w:rsidR="0048747C">
        <w:rPr>
          <w:rFonts w:ascii="Arial" w:hAnsi="Arial" w:cs="Arial"/>
        </w:rPr>
        <w:t xml:space="preserve"> utilising the Home </w:t>
      </w:r>
      <w:r w:rsidR="009E1A42">
        <w:rPr>
          <w:rFonts w:ascii="Arial" w:hAnsi="Arial" w:cs="Arial"/>
        </w:rPr>
        <w:t>O</w:t>
      </w:r>
      <w:r w:rsidR="0048747C">
        <w:rPr>
          <w:rFonts w:ascii="Arial" w:hAnsi="Arial" w:cs="Arial"/>
        </w:rPr>
        <w:t>ffice Disruption toolkit</w:t>
      </w:r>
      <w:r w:rsidR="009E1A42">
        <w:rPr>
          <w:rFonts w:ascii="Arial" w:hAnsi="Arial" w:cs="Arial"/>
        </w:rPr>
        <w:t xml:space="preserve"> as a guide to alternative powers</w:t>
      </w:r>
    </w:p>
    <w:p w14:paraId="7554CCF7" w14:textId="71A85C49" w:rsidR="00CC3FE1" w:rsidRPr="00253B28" w:rsidRDefault="00344B07">
      <w:pPr>
        <w:numPr>
          <w:ilvl w:val="0"/>
          <w:numId w:val="9"/>
        </w:numPr>
        <w:spacing w:after="0" w:line="240" w:lineRule="auto"/>
        <w:jc w:val="both"/>
        <w:rPr>
          <w:rFonts w:ascii="Arial" w:hAnsi="Arial" w:cs="Arial"/>
        </w:rPr>
      </w:pPr>
      <w:r w:rsidRPr="00253B28">
        <w:rPr>
          <w:rFonts w:ascii="Arial" w:hAnsi="Arial" w:cs="Arial"/>
        </w:rPr>
        <w:t xml:space="preserve">Work closely with </w:t>
      </w:r>
      <w:r w:rsidR="00F42649" w:rsidRPr="00253B28">
        <w:rPr>
          <w:rFonts w:ascii="Arial" w:hAnsi="Arial" w:cs="Arial"/>
        </w:rPr>
        <w:t xml:space="preserve">all </w:t>
      </w:r>
      <w:r w:rsidR="00343BE2" w:rsidRPr="00253B28">
        <w:rPr>
          <w:rFonts w:ascii="Arial" w:hAnsi="Arial" w:cs="Arial"/>
        </w:rPr>
        <w:t xml:space="preserve">Trust staff to support them to </w:t>
      </w:r>
      <w:r w:rsidRPr="00253B28">
        <w:rPr>
          <w:rFonts w:ascii="Arial" w:hAnsi="Arial" w:cs="Arial"/>
        </w:rPr>
        <w:t>identify and respond to missing children and children exploited.</w:t>
      </w:r>
    </w:p>
    <w:p w14:paraId="56AA8965" w14:textId="6CEA3339" w:rsidR="00CC3FE1" w:rsidRPr="00253B28" w:rsidRDefault="00343BE2" w:rsidP="00FE7B35">
      <w:pPr>
        <w:numPr>
          <w:ilvl w:val="0"/>
          <w:numId w:val="9"/>
        </w:numPr>
        <w:spacing w:after="0" w:line="240" w:lineRule="auto"/>
        <w:jc w:val="both"/>
        <w:rPr>
          <w:rFonts w:ascii="Arial" w:hAnsi="Arial" w:cs="Arial"/>
          <w:color w:val="000000" w:themeColor="text1"/>
        </w:rPr>
      </w:pPr>
      <w:r w:rsidRPr="00253B28">
        <w:rPr>
          <w:rFonts w:ascii="Arial" w:hAnsi="Arial" w:cs="Arial"/>
          <w:color w:val="000000" w:themeColor="text1"/>
        </w:rPr>
        <w:t>Undertake c</w:t>
      </w:r>
      <w:r w:rsidR="00FE7B35" w:rsidRPr="00253B28">
        <w:rPr>
          <w:rFonts w:ascii="Arial" w:hAnsi="Arial" w:cs="Arial"/>
          <w:color w:val="000000" w:themeColor="text1"/>
        </w:rPr>
        <w:t>ommunity</w:t>
      </w:r>
      <w:r w:rsidR="00344B07" w:rsidRPr="00253B28">
        <w:rPr>
          <w:rFonts w:ascii="Arial" w:hAnsi="Arial" w:cs="Arial"/>
          <w:color w:val="000000" w:themeColor="text1"/>
        </w:rPr>
        <w:t xml:space="preserve"> profiling</w:t>
      </w:r>
      <w:r w:rsidR="00FE7B35" w:rsidRPr="00253B28">
        <w:rPr>
          <w:rFonts w:ascii="Arial" w:hAnsi="Arial" w:cs="Arial"/>
          <w:color w:val="000000" w:themeColor="text1"/>
        </w:rPr>
        <w:t>, mapping peer groups,</w:t>
      </w:r>
      <w:r w:rsidR="006A13D1" w:rsidRPr="00253B28">
        <w:rPr>
          <w:rFonts w:ascii="Arial" w:hAnsi="Arial" w:cs="Arial"/>
          <w:color w:val="000000" w:themeColor="text1"/>
        </w:rPr>
        <w:t xml:space="preserve"> </w:t>
      </w:r>
      <w:r w:rsidR="00FE7B35" w:rsidRPr="00253B28">
        <w:rPr>
          <w:rFonts w:ascii="Arial" w:hAnsi="Arial" w:cs="Arial"/>
          <w:color w:val="000000" w:themeColor="text1"/>
        </w:rPr>
        <w:t xml:space="preserve">locality/place-based assessments </w:t>
      </w:r>
      <w:r w:rsidR="002A5F25" w:rsidRPr="00253B28">
        <w:rPr>
          <w:rFonts w:ascii="Arial" w:hAnsi="Arial" w:cs="Arial"/>
          <w:color w:val="000000" w:themeColor="text1"/>
        </w:rPr>
        <w:t>and support with the collation of information to inform intelligence package to support arrest and prosecutions</w:t>
      </w:r>
    </w:p>
    <w:p w14:paraId="3D3813CF" w14:textId="2413CDDC" w:rsidR="006A13D1" w:rsidRPr="00253B28" w:rsidRDefault="002F0824" w:rsidP="006A13D1">
      <w:pPr>
        <w:numPr>
          <w:ilvl w:val="0"/>
          <w:numId w:val="9"/>
        </w:numPr>
        <w:spacing w:after="0" w:line="240" w:lineRule="auto"/>
        <w:jc w:val="both"/>
        <w:rPr>
          <w:rFonts w:ascii="Arial" w:hAnsi="Arial" w:cs="Arial"/>
          <w:color w:val="000000" w:themeColor="text1"/>
        </w:rPr>
      </w:pPr>
      <w:r w:rsidRPr="5326421D">
        <w:rPr>
          <w:rFonts w:ascii="Arial" w:hAnsi="Arial" w:cs="Arial"/>
          <w:color w:val="000000" w:themeColor="text1"/>
        </w:rPr>
        <w:t>Ensure coordinated</w:t>
      </w:r>
      <w:r w:rsidR="002A5F25" w:rsidRPr="5326421D">
        <w:rPr>
          <w:rFonts w:ascii="Arial" w:hAnsi="Arial" w:cs="Arial"/>
          <w:color w:val="000000" w:themeColor="text1"/>
        </w:rPr>
        <w:t xml:space="preserve"> response of resources </w:t>
      </w:r>
      <w:r w:rsidR="00521E39" w:rsidRPr="5326421D">
        <w:rPr>
          <w:rFonts w:ascii="Arial" w:hAnsi="Arial" w:cs="Arial"/>
          <w:color w:val="000000" w:themeColor="text1"/>
        </w:rPr>
        <w:t>for</w:t>
      </w:r>
      <w:r w:rsidR="002A5F25" w:rsidRPr="5326421D">
        <w:rPr>
          <w:rFonts w:ascii="Arial" w:hAnsi="Arial" w:cs="Arial"/>
          <w:color w:val="000000" w:themeColor="text1"/>
        </w:rPr>
        <w:t xml:space="preserve"> children of note who were part of</w:t>
      </w:r>
      <w:r w:rsidR="006A13D1" w:rsidRPr="5326421D">
        <w:rPr>
          <w:rFonts w:ascii="Arial" w:hAnsi="Arial" w:cs="Arial"/>
          <w:color w:val="000000" w:themeColor="text1"/>
        </w:rPr>
        <w:t xml:space="preserve"> any </w:t>
      </w:r>
      <w:r w:rsidR="1CBF2549" w:rsidRPr="5326421D">
        <w:rPr>
          <w:rFonts w:ascii="Arial" w:hAnsi="Arial" w:cs="Arial"/>
          <w:color w:val="000000" w:themeColor="text1"/>
        </w:rPr>
        <w:t>significant incident</w:t>
      </w:r>
      <w:r w:rsidR="002A5F25" w:rsidRPr="5326421D">
        <w:rPr>
          <w:rFonts w:ascii="Arial" w:hAnsi="Arial" w:cs="Arial"/>
          <w:color w:val="000000" w:themeColor="text1"/>
        </w:rPr>
        <w:t xml:space="preserve"> or who are connected through U</w:t>
      </w:r>
      <w:r w:rsidR="006A13D1" w:rsidRPr="5326421D">
        <w:rPr>
          <w:rFonts w:ascii="Arial" w:hAnsi="Arial" w:cs="Arial"/>
          <w:color w:val="000000" w:themeColor="text1"/>
        </w:rPr>
        <w:t xml:space="preserve">rban </w:t>
      </w:r>
      <w:r w:rsidR="002A5F25" w:rsidRPr="5326421D">
        <w:rPr>
          <w:rFonts w:ascii="Arial" w:hAnsi="Arial" w:cs="Arial"/>
          <w:color w:val="000000" w:themeColor="text1"/>
        </w:rPr>
        <w:t>S</w:t>
      </w:r>
      <w:r w:rsidR="006A13D1" w:rsidRPr="5326421D">
        <w:rPr>
          <w:rFonts w:ascii="Arial" w:hAnsi="Arial" w:cs="Arial"/>
          <w:color w:val="000000" w:themeColor="text1"/>
        </w:rPr>
        <w:t xml:space="preserve">treet </w:t>
      </w:r>
      <w:r w:rsidR="002A5F25" w:rsidRPr="5326421D">
        <w:rPr>
          <w:rFonts w:ascii="Arial" w:hAnsi="Arial" w:cs="Arial"/>
          <w:color w:val="000000" w:themeColor="text1"/>
        </w:rPr>
        <w:t>G</w:t>
      </w:r>
      <w:r w:rsidR="006A13D1" w:rsidRPr="5326421D">
        <w:rPr>
          <w:rFonts w:ascii="Arial" w:hAnsi="Arial" w:cs="Arial"/>
          <w:color w:val="000000" w:themeColor="text1"/>
        </w:rPr>
        <w:t>angs</w:t>
      </w:r>
      <w:r w:rsidR="00297260" w:rsidRPr="5326421D">
        <w:rPr>
          <w:rFonts w:ascii="Arial" w:hAnsi="Arial" w:cs="Arial"/>
          <w:color w:val="000000" w:themeColor="text1"/>
        </w:rPr>
        <w:t xml:space="preserve"> to prevent and reduce further risk of harm</w:t>
      </w:r>
    </w:p>
    <w:p w14:paraId="19B7EF78" w14:textId="77777777" w:rsidR="006A13D1" w:rsidRDefault="006A13D1" w:rsidP="006A13D1">
      <w:pPr>
        <w:spacing w:after="0" w:line="240" w:lineRule="auto"/>
        <w:ind w:left="360"/>
        <w:jc w:val="both"/>
        <w:rPr>
          <w:rFonts w:ascii="Arial" w:hAnsi="Arial" w:cs="Arial"/>
        </w:rPr>
      </w:pPr>
    </w:p>
    <w:p w14:paraId="7DFAFDE9" w14:textId="4AFDC401" w:rsidR="00B803FF" w:rsidRPr="006A13D1" w:rsidRDefault="007C4E00" w:rsidP="006A13D1">
      <w:pPr>
        <w:spacing w:after="0" w:line="240" w:lineRule="auto"/>
        <w:ind w:left="360"/>
        <w:jc w:val="both"/>
        <w:rPr>
          <w:rFonts w:ascii="Arial" w:hAnsi="Arial" w:cs="Arial"/>
        </w:rPr>
      </w:pPr>
      <w:r>
        <w:rPr>
          <w:rFonts w:ascii="Arial" w:hAnsi="Arial" w:cs="Arial"/>
        </w:rPr>
        <w:t>T</w:t>
      </w:r>
      <w:r w:rsidR="004813C4">
        <w:rPr>
          <w:rFonts w:ascii="Arial" w:hAnsi="Arial" w:cs="Arial"/>
        </w:rPr>
        <w:t xml:space="preserve">he </w:t>
      </w:r>
      <w:r w:rsidR="00253B28">
        <w:rPr>
          <w:rFonts w:ascii="Arial" w:hAnsi="Arial" w:cs="Arial"/>
        </w:rPr>
        <w:t xml:space="preserve">Agencies that </w:t>
      </w:r>
      <w:r>
        <w:rPr>
          <w:rFonts w:ascii="Arial" w:hAnsi="Arial" w:cs="Arial"/>
        </w:rPr>
        <w:t>form the Hub</w:t>
      </w:r>
      <w:r w:rsidR="002F0824">
        <w:rPr>
          <w:rFonts w:ascii="Arial" w:hAnsi="Arial" w:cs="Arial"/>
        </w:rPr>
        <w:t xml:space="preserve"> </w:t>
      </w:r>
      <w:r>
        <w:rPr>
          <w:rFonts w:ascii="Arial" w:hAnsi="Arial" w:cs="Arial"/>
        </w:rPr>
        <w:t>(co located or virtual) are noted below</w:t>
      </w:r>
      <w:r w:rsidR="00573DA6">
        <w:rPr>
          <w:rFonts w:ascii="Arial" w:hAnsi="Arial" w:cs="Arial"/>
        </w:rPr>
        <w:t xml:space="preserve"> </w:t>
      </w:r>
      <w:r>
        <w:rPr>
          <w:rFonts w:ascii="Arial" w:hAnsi="Arial" w:cs="Arial"/>
        </w:rPr>
        <w:t xml:space="preserve">(this list is not </w:t>
      </w:r>
      <w:r w:rsidR="002F0824">
        <w:rPr>
          <w:rFonts w:ascii="Arial" w:hAnsi="Arial" w:cs="Arial"/>
        </w:rPr>
        <w:t>exhaustive</w:t>
      </w:r>
      <w:r>
        <w:rPr>
          <w:rFonts w:ascii="Arial" w:hAnsi="Arial" w:cs="Arial"/>
        </w:rPr>
        <w:t>)</w:t>
      </w:r>
      <w:r w:rsidR="00297260">
        <w:rPr>
          <w:rFonts w:ascii="Arial" w:hAnsi="Arial" w:cs="Arial"/>
        </w:rPr>
        <w:t>:</w:t>
      </w:r>
    </w:p>
    <w:p w14:paraId="11CF01B8" w14:textId="77777777" w:rsidR="00B803FF" w:rsidRDefault="00B803FF">
      <w:pPr>
        <w:spacing w:after="0" w:line="240" w:lineRule="auto"/>
        <w:ind w:left="720"/>
        <w:jc w:val="both"/>
        <w:rPr>
          <w:rFonts w:ascii="Arial" w:hAnsi="Arial" w:cs="Arial"/>
        </w:rPr>
      </w:pPr>
    </w:p>
    <w:p w14:paraId="3472BE86" w14:textId="2F2254E1" w:rsidR="00253B28" w:rsidRDefault="00253B28" w:rsidP="00B803FF">
      <w:pPr>
        <w:pStyle w:val="ListParagraph"/>
        <w:numPr>
          <w:ilvl w:val="1"/>
          <w:numId w:val="9"/>
        </w:numPr>
        <w:jc w:val="both"/>
      </w:pPr>
      <w:r>
        <w:t>Birmingham Childrens Trust (BCT)</w:t>
      </w:r>
    </w:p>
    <w:p w14:paraId="6765D370" w14:textId="5175EF86" w:rsidR="00CC3FE1" w:rsidRPr="00B803FF" w:rsidRDefault="00B803FF" w:rsidP="00B803FF">
      <w:pPr>
        <w:pStyle w:val="ListParagraph"/>
        <w:numPr>
          <w:ilvl w:val="1"/>
          <w:numId w:val="9"/>
        </w:numPr>
        <w:jc w:val="both"/>
      </w:pPr>
      <w:r w:rsidRPr="00B803FF">
        <w:t>W</w:t>
      </w:r>
      <w:r w:rsidR="009E0C9E">
        <w:t xml:space="preserve">est Midlands Police </w:t>
      </w:r>
      <w:r w:rsidRPr="00B803FF">
        <w:t>SOCEX</w:t>
      </w:r>
      <w:r w:rsidR="002F0824">
        <w:t xml:space="preserve"> </w:t>
      </w:r>
      <w:r w:rsidRPr="00B803FF">
        <w:t>(Serious Organised Crime and Exploitation Team</w:t>
      </w:r>
      <w:r w:rsidR="009E0C9E">
        <w:t>/LOCATE</w:t>
      </w:r>
      <w:r w:rsidRPr="00B803FF">
        <w:t>)</w:t>
      </w:r>
    </w:p>
    <w:p w14:paraId="0EFDD1C0" w14:textId="650F3C52" w:rsidR="00B803FF" w:rsidRPr="00B803FF" w:rsidRDefault="00B803FF" w:rsidP="00B803FF">
      <w:pPr>
        <w:pStyle w:val="ListParagraph"/>
        <w:numPr>
          <w:ilvl w:val="1"/>
          <w:numId w:val="9"/>
        </w:numPr>
        <w:jc w:val="both"/>
      </w:pPr>
      <w:r w:rsidRPr="00B803FF">
        <w:t>Education Safeguarding</w:t>
      </w:r>
    </w:p>
    <w:p w14:paraId="148A0CDA" w14:textId="41FD7B36" w:rsidR="00B803FF" w:rsidRPr="00B803FF" w:rsidRDefault="00B803FF" w:rsidP="00B803FF">
      <w:pPr>
        <w:pStyle w:val="ListParagraph"/>
        <w:numPr>
          <w:ilvl w:val="1"/>
          <w:numId w:val="9"/>
        </w:numPr>
        <w:jc w:val="both"/>
      </w:pPr>
      <w:r w:rsidRPr="00B803FF">
        <w:t>Health/Redthread</w:t>
      </w:r>
    </w:p>
    <w:p w14:paraId="4718090E" w14:textId="7C239837" w:rsidR="00B803FF" w:rsidRPr="00B803FF" w:rsidRDefault="00B803FF" w:rsidP="00B803FF">
      <w:pPr>
        <w:pStyle w:val="ListParagraph"/>
        <w:numPr>
          <w:ilvl w:val="1"/>
          <w:numId w:val="9"/>
        </w:numPr>
        <w:jc w:val="both"/>
      </w:pPr>
      <w:r w:rsidRPr="00B803FF">
        <w:t>Probation</w:t>
      </w:r>
    </w:p>
    <w:p w14:paraId="7C9380F8" w14:textId="3C8E8E62" w:rsidR="00B803FF" w:rsidRPr="00B803FF" w:rsidRDefault="00B803FF" w:rsidP="00B803FF">
      <w:pPr>
        <w:pStyle w:val="ListParagraph"/>
        <w:numPr>
          <w:ilvl w:val="1"/>
          <w:numId w:val="9"/>
        </w:numPr>
        <w:jc w:val="both"/>
      </w:pPr>
      <w:r w:rsidRPr="00B803FF">
        <w:t>Youth Offending Services</w:t>
      </w:r>
    </w:p>
    <w:p w14:paraId="43CDA850" w14:textId="346C97C4" w:rsidR="00B803FF" w:rsidRPr="00B803FF" w:rsidRDefault="00B803FF" w:rsidP="00B803FF">
      <w:pPr>
        <w:pStyle w:val="ListParagraph"/>
        <w:numPr>
          <w:ilvl w:val="1"/>
          <w:numId w:val="9"/>
        </w:numPr>
        <w:jc w:val="both"/>
      </w:pPr>
      <w:r w:rsidRPr="00B803FF">
        <w:t>Youth Services</w:t>
      </w:r>
    </w:p>
    <w:p w14:paraId="0CCF6A55" w14:textId="77777777" w:rsidR="00F12BB3" w:rsidRDefault="00B803FF" w:rsidP="00B803FF">
      <w:pPr>
        <w:pStyle w:val="ListParagraph"/>
        <w:numPr>
          <w:ilvl w:val="1"/>
          <w:numId w:val="9"/>
        </w:numPr>
        <w:jc w:val="both"/>
      </w:pPr>
      <w:r w:rsidRPr="00B803FF">
        <w:t>Violence Reduction Partnership</w:t>
      </w:r>
    </w:p>
    <w:p w14:paraId="4507092D" w14:textId="73650635" w:rsidR="00B803FF" w:rsidRPr="00B803FF" w:rsidRDefault="00F12BB3" w:rsidP="00B803FF">
      <w:pPr>
        <w:pStyle w:val="ListParagraph"/>
        <w:numPr>
          <w:ilvl w:val="1"/>
          <w:numId w:val="9"/>
        </w:numPr>
        <w:jc w:val="both"/>
      </w:pPr>
      <w:r>
        <w:t>Housing</w:t>
      </w:r>
      <w:r w:rsidR="00B803FF" w:rsidRPr="00B803FF">
        <w:t xml:space="preserve"> </w:t>
      </w:r>
    </w:p>
    <w:p w14:paraId="374318F1" w14:textId="0EFD44FA" w:rsidR="00B803FF" w:rsidRPr="00B803FF" w:rsidRDefault="00B803FF" w:rsidP="00B803FF">
      <w:pPr>
        <w:pStyle w:val="ListParagraph"/>
        <w:numPr>
          <w:ilvl w:val="1"/>
          <w:numId w:val="9"/>
        </w:numPr>
        <w:jc w:val="both"/>
      </w:pPr>
      <w:r w:rsidRPr="00B803FF">
        <w:t>Barnardos</w:t>
      </w:r>
    </w:p>
    <w:p w14:paraId="254BF4C7" w14:textId="3AC1933B" w:rsidR="00B803FF" w:rsidRPr="00B803FF" w:rsidRDefault="00B803FF" w:rsidP="00B803FF">
      <w:pPr>
        <w:pStyle w:val="ListParagraph"/>
        <w:numPr>
          <w:ilvl w:val="1"/>
          <w:numId w:val="9"/>
        </w:numPr>
        <w:jc w:val="both"/>
      </w:pPr>
      <w:r w:rsidRPr="00B803FF">
        <w:t>Children Society</w:t>
      </w:r>
    </w:p>
    <w:p w14:paraId="2F3A1CC5" w14:textId="4D0184E9" w:rsidR="00B803FF" w:rsidRDefault="00B803FF" w:rsidP="00B803FF">
      <w:pPr>
        <w:pStyle w:val="ListParagraph"/>
        <w:numPr>
          <w:ilvl w:val="1"/>
          <w:numId w:val="9"/>
        </w:numPr>
        <w:jc w:val="both"/>
      </w:pPr>
      <w:r w:rsidRPr="00B803FF">
        <w:t>Community Safety Partnerships</w:t>
      </w:r>
    </w:p>
    <w:p w14:paraId="4E54C1D9" w14:textId="2A17C57C" w:rsidR="00B803FF" w:rsidRDefault="00B803FF" w:rsidP="00B803FF">
      <w:pPr>
        <w:pStyle w:val="ListParagraph"/>
        <w:numPr>
          <w:ilvl w:val="1"/>
          <w:numId w:val="9"/>
        </w:numPr>
        <w:jc w:val="both"/>
      </w:pPr>
      <w:r>
        <w:t>Community Interest Companies</w:t>
      </w:r>
    </w:p>
    <w:p w14:paraId="6CFFE2D0" w14:textId="65381C7C" w:rsidR="00B803FF" w:rsidRDefault="00B803FF" w:rsidP="00B803FF">
      <w:pPr>
        <w:pStyle w:val="ListParagraph"/>
        <w:numPr>
          <w:ilvl w:val="1"/>
          <w:numId w:val="9"/>
        </w:numPr>
        <w:jc w:val="both"/>
      </w:pPr>
      <w:r>
        <w:t xml:space="preserve">Multi Systemic </w:t>
      </w:r>
      <w:r w:rsidR="00521E39">
        <w:t>T</w:t>
      </w:r>
      <w:r>
        <w:t>herapy Exploitation Team</w:t>
      </w:r>
    </w:p>
    <w:p w14:paraId="2778E839" w14:textId="692FE24C" w:rsidR="00B803FF" w:rsidRDefault="00B803FF" w:rsidP="00B803FF">
      <w:pPr>
        <w:pStyle w:val="ListParagraph"/>
        <w:numPr>
          <w:ilvl w:val="1"/>
          <w:numId w:val="9"/>
        </w:numPr>
        <w:jc w:val="both"/>
      </w:pPr>
      <w:r>
        <w:t>Rape and Sexual Violence Programme</w:t>
      </w:r>
    </w:p>
    <w:p w14:paraId="055D3275" w14:textId="77777777" w:rsidR="00E1285B" w:rsidRDefault="00E1285B" w:rsidP="00E1285B">
      <w:pPr>
        <w:jc w:val="both"/>
      </w:pPr>
    </w:p>
    <w:p w14:paraId="4A66737F" w14:textId="74B101DE" w:rsidR="00873EB5" w:rsidRDefault="00253B28" w:rsidP="00E1285B">
      <w:pPr>
        <w:jc w:val="both"/>
        <w:rPr>
          <w:rFonts w:ascii="Arial" w:hAnsi="Arial" w:cs="Arial"/>
        </w:rPr>
      </w:pPr>
      <w:r>
        <w:rPr>
          <w:rFonts w:ascii="Arial" w:hAnsi="Arial" w:cs="Arial"/>
        </w:rPr>
        <w:t xml:space="preserve">Other </w:t>
      </w:r>
      <w:r w:rsidR="00EF5B5F">
        <w:rPr>
          <w:rFonts w:ascii="Arial" w:hAnsi="Arial" w:cs="Arial"/>
        </w:rPr>
        <w:t xml:space="preserve">key services </w:t>
      </w:r>
      <w:r>
        <w:rPr>
          <w:rFonts w:ascii="Arial" w:hAnsi="Arial" w:cs="Arial"/>
        </w:rPr>
        <w:t>to which the Hub are aligned include (but not limited to)</w:t>
      </w:r>
      <w:r w:rsidR="00873EB5">
        <w:rPr>
          <w:rFonts w:ascii="Arial" w:hAnsi="Arial" w:cs="Arial"/>
        </w:rPr>
        <w:t>:</w:t>
      </w:r>
    </w:p>
    <w:p w14:paraId="72386D6D" w14:textId="7775A6C8" w:rsidR="00695988" w:rsidRPr="00CE5C78" w:rsidRDefault="00253B28" w:rsidP="00CE5C78">
      <w:pPr>
        <w:pStyle w:val="ListParagraph"/>
        <w:numPr>
          <w:ilvl w:val="0"/>
          <w:numId w:val="11"/>
        </w:numPr>
        <w:jc w:val="both"/>
      </w:pPr>
      <w:bookmarkStart w:id="27" w:name="_Hlk126147651"/>
      <w:r>
        <w:t xml:space="preserve">The </w:t>
      </w:r>
      <w:r w:rsidR="00873EB5" w:rsidRPr="00CE5C78">
        <w:t xml:space="preserve">SAFE Taskforce funded for three years </w:t>
      </w:r>
      <w:r w:rsidR="00695988" w:rsidRPr="00CE5C78">
        <w:t>by the Department for Education</w:t>
      </w:r>
      <w:r w:rsidR="002F0824">
        <w:t xml:space="preserve"> </w:t>
      </w:r>
      <w:r w:rsidR="00695988" w:rsidRPr="00CE5C78">
        <w:t>(DfE)</w:t>
      </w:r>
    </w:p>
    <w:p w14:paraId="491D3BC9" w14:textId="1DCDC981" w:rsidR="0086627B" w:rsidRPr="00CE5C78" w:rsidRDefault="00253B28" w:rsidP="00CE5C78">
      <w:pPr>
        <w:pStyle w:val="ListParagraph"/>
        <w:numPr>
          <w:ilvl w:val="0"/>
          <w:numId w:val="11"/>
        </w:numPr>
        <w:jc w:val="both"/>
      </w:pPr>
      <w:r>
        <w:t xml:space="preserve">The </w:t>
      </w:r>
      <w:r w:rsidR="00695988" w:rsidRPr="00CE5C78">
        <w:t>A</w:t>
      </w:r>
      <w:r>
        <w:t>lternative Provision (A</w:t>
      </w:r>
      <w:r w:rsidR="00695988" w:rsidRPr="00CE5C78">
        <w:t>P</w:t>
      </w:r>
      <w:r>
        <w:t>)</w:t>
      </w:r>
      <w:r w:rsidR="00695988" w:rsidRPr="00CE5C78">
        <w:t xml:space="preserve"> Taskforce, funde</w:t>
      </w:r>
      <w:r w:rsidR="0086627B" w:rsidRPr="00CE5C78">
        <w:t xml:space="preserve">d for two years by the </w:t>
      </w:r>
      <w:r w:rsidR="002F0824">
        <w:t>DfE.</w:t>
      </w:r>
    </w:p>
    <w:bookmarkEnd w:id="27"/>
    <w:p w14:paraId="64232329" w14:textId="23141223" w:rsidR="00781C51" w:rsidRPr="00CE5C78" w:rsidRDefault="0086627B" w:rsidP="00CE5C78">
      <w:pPr>
        <w:pStyle w:val="ListParagraph"/>
        <w:numPr>
          <w:ilvl w:val="0"/>
          <w:numId w:val="11"/>
        </w:numPr>
        <w:jc w:val="both"/>
      </w:pPr>
      <w:r>
        <w:t>Catch 22</w:t>
      </w:r>
      <w:r w:rsidR="002F0824">
        <w:t>.</w:t>
      </w:r>
      <w:r>
        <w:t xml:space="preserve"> funded for two years by the Violence Reduction Partnership </w:t>
      </w:r>
      <w:r w:rsidR="004A1307">
        <w:t>(</w:t>
      </w:r>
      <w:r w:rsidR="002F0824">
        <w:t>r</w:t>
      </w:r>
      <w:r w:rsidR="004A1307">
        <w:t xml:space="preserve">escue and </w:t>
      </w:r>
      <w:r w:rsidR="0F564712">
        <w:t>response mentoring</w:t>
      </w:r>
      <w:r w:rsidR="004A1307">
        <w:t xml:space="preserve"> children exploited)</w:t>
      </w:r>
    </w:p>
    <w:p w14:paraId="432C6835" w14:textId="3A6059EE" w:rsidR="00781C51" w:rsidRPr="00CE5C78" w:rsidRDefault="00781C51" w:rsidP="00CE5C78">
      <w:pPr>
        <w:pStyle w:val="ListParagraph"/>
        <w:numPr>
          <w:ilvl w:val="0"/>
          <w:numId w:val="11"/>
        </w:numPr>
        <w:spacing w:line="252" w:lineRule="auto"/>
        <w:rPr>
          <w:color w:val="000000" w:themeColor="text1"/>
        </w:rPr>
      </w:pPr>
      <w:r w:rsidRPr="00CE5C78">
        <w:rPr>
          <w:color w:val="000000" w:themeColor="text1"/>
        </w:rPr>
        <w:t>Barnardos Independent Child Trafficking Guardianship Service (ICTGS)</w:t>
      </w:r>
    </w:p>
    <w:p w14:paraId="241A7D6D" w14:textId="15CDD5EF" w:rsidR="00B803FF" w:rsidRPr="00F31033" w:rsidRDefault="00766E80" w:rsidP="00F31033">
      <w:pPr>
        <w:pStyle w:val="ListParagraph"/>
        <w:numPr>
          <w:ilvl w:val="0"/>
          <w:numId w:val="11"/>
        </w:numPr>
        <w:spacing w:line="252" w:lineRule="auto"/>
        <w:rPr>
          <w:color w:val="000000" w:themeColor="text1"/>
        </w:rPr>
      </w:pPr>
      <w:r w:rsidRPr="00CE5C78">
        <w:rPr>
          <w:color w:val="000000"/>
          <w:bdr w:val="none" w:sz="0" w:space="0" w:color="auto" w:frame="1"/>
        </w:rPr>
        <w:t>National Working Group Exploitation Network</w:t>
      </w:r>
      <w:r w:rsidR="002F0824">
        <w:rPr>
          <w:color w:val="000000"/>
          <w:bdr w:val="none" w:sz="0" w:space="0" w:color="auto" w:frame="1"/>
        </w:rPr>
        <w:t xml:space="preserve"> </w:t>
      </w:r>
      <w:r w:rsidRPr="00CE5C78">
        <w:rPr>
          <w:color w:val="000000"/>
          <w:bdr w:val="none" w:sz="0" w:space="0" w:color="auto" w:frame="1"/>
        </w:rPr>
        <w:t>(provides independent scrutiny</w:t>
      </w:r>
      <w:r w:rsidR="004A1307" w:rsidRPr="00CE5C78">
        <w:rPr>
          <w:color w:val="000000"/>
          <w:bdr w:val="none" w:sz="0" w:space="0" w:color="auto" w:frame="1"/>
        </w:rPr>
        <w:t xml:space="preserve"> of practice)</w:t>
      </w:r>
    </w:p>
    <w:p w14:paraId="0686E059" w14:textId="77777777" w:rsidR="00B803FF" w:rsidRPr="00B803FF" w:rsidRDefault="00B803FF" w:rsidP="00B803FF">
      <w:pPr>
        <w:pStyle w:val="ListParagraph"/>
        <w:ind w:left="1440" w:firstLine="0"/>
        <w:jc w:val="both"/>
      </w:pPr>
    </w:p>
    <w:p w14:paraId="606E17EB" w14:textId="77777777" w:rsidR="00CC3FE1" w:rsidRPr="003E2F53" w:rsidRDefault="00CC3FE1" w:rsidP="003E2F53">
      <w:pPr>
        <w:pStyle w:val="Heading1"/>
      </w:pPr>
    </w:p>
    <w:p w14:paraId="66E8CD2E" w14:textId="1ABA4A0E" w:rsidR="00253B28" w:rsidRDefault="00014DFC" w:rsidP="00014DFC">
      <w:pPr>
        <w:pStyle w:val="Heading1"/>
        <w:numPr>
          <w:ilvl w:val="0"/>
          <w:numId w:val="21"/>
        </w:numPr>
      </w:pPr>
      <w:r>
        <w:t>WHAT WE HAVE ACHIEVED SO FAR:</w:t>
      </w:r>
    </w:p>
    <w:p w14:paraId="77B7C363" w14:textId="77777777" w:rsidR="00014DFC" w:rsidRDefault="00014DFC" w:rsidP="00014DFC">
      <w:pPr>
        <w:pStyle w:val="Heading1"/>
        <w:ind w:left="720"/>
      </w:pPr>
    </w:p>
    <w:p w14:paraId="3A1638A6" w14:textId="5781AB55" w:rsidR="00253B28" w:rsidRPr="00A53188" w:rsidRDefault="00253B28" w:rsidP="00253B28">
      <w:pPr>
        <w:pStyle w:val="Heading1"/>
        <w:ind w:left="720"/>
        <w:rPr>
          <w:b w:val="0"/>
          <w:bCs w:val="0"/>
        </w:rPr>
      </w:pPr>
      <w:r>
        <w:rPr>
          <w:b w:val="0"/>
          <w:bCs w:val="0"/>
        </w:rPr>
        <w:t xml:space="preserve">This strategy and delivery plan defines our vision, priorities and objectives over the next 3 years. </w:t>
      </w:r>
      <w:r w:rsidR="00A53188">
        <w:rPr>
          <w:b w:val="0"/>
          <w:bCs w:val="0"/>
        </w:rPr>
        <w:t>It also takes stock of the</w:t>
      </w:r>
      <w:r>
        <w:rPr>
          <w:b w:val="0"/>
          <w:bCs w:val="0"/>
        </w:rPr>
        <w:t xml:space="preserve"> significant progress</w:t>
      </w:r>
      <w:r w:rsidR="00A53188">
        <w:rPr>
          <w:b w:val="0"/>
          <w:bCs w:val="0"/>
        </w:rPr>
        <w:t xml:space="preserve"> that </w:t>
      </w:r>
      <w:r w:rsidR="5DEF52F8">
        <w:rPr>
          <w:b w:val="0"/>
          <w:bCs w:val="0"/>
        </w:rPr>
        <w:t>has been</w:t>
      </w:r>
      <w:r w:rsidR="00A53188">
        <w:rPr>
          <w:b w:val="0"/>
          <w:bCs w:val="0"/>
        </w:rPr>
        <w:t xml:space="preserve"> made over the past 2 years </w:t>
      </w:r>
      <w:r>
        <w:rPr>
          <w:b w:val="0"/>
          <w:bCs w:val="0"/>
        </w:rPr>
        <w:t>across the City</w:t>
      </w:r>
      <w:r w:rsidR="00A53188">
        <w:rPr>
          <w:b w:val="0"/>
          <w:bCs w:val="0"/>
        </w:rPr>
        <w:t>.</w:t>
      </w:r>
    </w:p>
    <w:p w14:paraId="11AA9C65" w14:textId="593E8BFB" w:rsidR="00521E39" w:rsidRDefault="00521E39" w:rsidP="00521E39">
      <w:pPr>
        <w:pStyle w:val="Heading1"/>
        <w:ind w:left="720"/>
      </w:pPr>
    </w:p>
    <w:p w14:paraId="5BA4762F" w14:textId="6D39E309" w:rsidR="00CC3FE1" w:rsidRPr="00A53188" w:rsidRDefault="00344B07" w:rsidP="00602537">
      <w:pPr>
        <w:pStyle w:val="BodyText"/>
        <w:spacing w:before="11"/>
        <w:ind w:firstLine="472"/>
        <w:rPr>
          <w:rStyle w:val="SubtleEmphasis"/>
          <w:i w:val="0"/>
          <w:iCs w:val="0"/>
        </w:rPr>
      </w:pPr>
      <w:r w:rsidRPr="00A53188">
        <w:rPr>
          <w:rStyle w:val="SubtleEmphasis"/>
          <w:i w:val="0"/>
          <w:iCs w:val="0"/>
        </w:rPr>
        <w:t>What</w:t>
      </w:r>
      <w:r w:rsidR="00A53188">
        <w:rPr>
          <w:rStyle w:val="SubtleEmphasis"/>
          <w:i w:val="0"/>
          <w:iCs w:val="0"/>
        </w:rPr>
        <w:t xml:space="preserve"> we have done so far</w:t>
      </w:r>
      <w:r w:rsidRPr="00A53188">
        <w:rPr>
          <w:rStyle w:val="SubtleEmphasis"/>
          <w:i w:val="0"/>
          <w:iCs w:val="0"/>
        </w:rPr>
        <w:t>:</w:t>
      </w:r>
    </w:p>
    <w:p w14:paraId="611EA9D4" w14:textId="77777777" w:rsidR="00DD1161" w:rsidRDefault="00DD1161">
      <w:pPr>
        <w:pStyle w:val="BodyText"/>
        <w:spacing w:before="11"/>
        <w:rPr>
          <w:b/>
          <w:bCs/>
          <w:color w:val="4472C4"/>
          <w:sz w:val="22"/>
          <w:szCs w:val="22"/>
        </w:rPr>
      </w:pPr>
    </w:p>
    <w:p w14:paraId="15AEED09" w14:textId="4AB85DDB" w:rsidR="00DD1161" w:rsidRPr="00DD1161" w:rsidRDefault="00253B28" w:rsidP="002F0824">
      <w:pPr>
        <w:pStyle w:val="BodyText"/>
        <w:spacing w:before="11"/>
        <w:ind w:firstLine="472"/>
        <w:rPr>
          <w:b/>
          <w:bCs/>
          <w:color w:val="000000" w:themeColor="text1"/>
          <w:sz w:val="22"/>
          <w:szCs w:val="22"/>
        </w:rPr>
      </w:pPr>
      <w:r>
        <w:rPr>
          <w:b/>
          <w:bCs/>
          <w:color w:val="000000" w:themeColor="text1"/>
          <w:sz w:val="22"/>
          <w:szCs w:val="22"/>
        </w:rPr>
        <w:t>Service Delivery</w:t>
      </w:r>
      <w:r w:rsidR="00521E39">
        <w:rPr>
          <w:b/>
          <w:bCs/>
          <w:color w:val="000000" w:themeColor="text1"/>
          <w:sz w:val="22"/>
          <w:szCs w:val="22"/>
        </w:rPr>
        <w:t xml:space="preserve"> </w:t>
      </w:r>
    </w:p>
    <w:p w14:paraId="6E0E427C" w14:textId="580CCDB3" w:rsidR="00CC3FE1" w:rsidRDefault="00B803FF" w:rsidP="002F0824">
      <w:pPr>
        <w:pStyle w:val="BodyText"/>
        <w:numPr>
          <w:ilvl w:val="0"/>
          <w:numId w:val="10"/>
        </w:numPr>
        <w:tabs>
          <w:tab w:val="left" w:pos="-2160"/>
        </w:tabs>
        <w:spacing w:before="11" w:line="276" w:lineRule="auto"/>
        <w:jc w:val="both"/>
        <w:rPr>
          <w:color w:val="000000"/>
          <w:sz w:val="22"/>
          <w:szCs w:val="22"/>
        </w:rPr>
      </w:pPr>
      <w:r>
        <w:rPr>
          <w:color w:val="000000"/>
          <w:sz w:val="22"/>
          <w:szCs w:val="22"/>
        </w:rPr>
        <w:t>Development and i</w:t>
      </w:r>
      <w:r w:rsidR="00344B07">
        <w:rPr>
          <w:color w:val="000000"/>
          <w:sz w:val="22"/>
          <w:szCs w:val="22"/>
        </w:rPr>
        <w:t>mplementation of the</w:t>
      </w:r>
      <w:r w:rsidR="00A53188">
        <w:rPr>
          <w:color w:val="000000"/>
          <w:sz w:val="22"/>
          <w:szCs w:val="22"/>
        </w:rPr>
        <w:t xml:space="preserve"> Child Exploitation and Missing Service – EMPOWER U</w:t>
      </w:r>
      <w:r w:rsidR="00344B07">
        <w:rPr>
          <w:color w:val="000000"/>
          <w:sz w:val="22"/>
          <w:szCs w:val="22"/>
        </w:rPr>
        <w:t xml:space="preserve"> </w:t>
      </w:r>
    </w:p>
    <w:p w14:paraId="1BCBD74E" w14:textId="647FC794" w:rsidR="00253B28" w:rsidRDefault="00253B28" w:rsidP="00253B28">
      <w:pPr>
        <w:pStyle w:val="BodyText"/>
        <w:numPr>
          <w:ilvl w:val="0"/>
          <w:numId w:val="10"/>
        </w:numPr>
        <w:tabs>
          <w:tab w:val="left" w:pos="-2160"/>
        </w:tabs>
        <w:spacing w:before="11" w:line="276" w:lineRule="auto"/>
        <w:jc w:val="both"/>
        <w:rPr>
          <w:color w:val="000000"/>
          <w:sz w:val="22"/>
          <w:szCs w:val="22"/>
        </w:rPr>
      </w:pPr>
      <w:r>
        <w:rPr>
          <w:color w:val="000000"/>
          <w:sz w:val="22"/>
          <w:szCs w:val="22"/>
        </w:rPr>
        <w:t xml:space="preserve">Development and implementation of Multi Systemic Therapy Service for younger children at risk of or being criminally exploited. </w:t>
      </w:r>
    </w:p>
    <w:p w14:paraId="5874C431" w14:textId="53013C7E" w:rsidR="00253B28" w:rsidRPr="00CE5C78" w:rsidRDefault="00253B28" w:rsidP="00253B28">
      <w:pPr>
        <w:pStyle w:val="ListParagraph"/>
        <w:numPr>
          <w:ilvl w:val="0"/>
          <w:numId w:val="10"/>
        </w:numPr>
        <w:jc w:val="both"/>
      </w:pPr>
      <w:r>
        <w:t xml:space="preserve">Established the </w:t>
      </w:r>
      <w:r w:rsidRPr="00CE5C78">
        <w:t xml:space="preserve">SAFE Taskforce </w:t>
      </w:r>
      <w:r>
        <w:t>– Df</w:t>
      </w:r>
      <w:r w:rsidR="00A53188">
        <w:t>E</w:t>
      </w:r>
      <w:r>
        <w:t xml:space="preserve"> funded provision for mainstream educational settings </w:t>
      </w:r>
      <w:r w:rsidR="00A53188">
        <w:t xml:space="preserve">to reduce exclusions </w:t>
      </w:r>
      <w:r>
        <w:t xml:space="preserve">for </w:t>
      </w:r>
      <w:r w:rsidR="00A53188">
        <w:t xml:space="preserve">children at risk </w:t>
      </w:r>
      <w:r>
        <w:t>of serious youth violence</w:t>
      </w:r>
      <w:r w:rsidR="00A53188">
        <w:t>.</w:t>
      </w:r>
      <w:r>
        <w:t xml:space="preserve"> </w:t>
      </w:r>
    </w:p>
    <w:p w14:paraId="129762F2" w14:textId="10B6BB67" w:rsidR="00253B28" w:rsidRPr="00CE5C78" w:rsidRDefault="00253B28" w:rsidP="00253B28">
      <w:pPr>
        <w:pStyle w:val="ListParagraph"/>
        <w:numPr>
          <w:ilvl w:val="0"/>
          <w:numId w:val="10"/>
        </w:numPr>
        <w:jc w:val="both"/>
      </w:pPr>
      <w:r>
        <w:t xml:space="preserve">The </w:t>
      </w:r>
      <w:r w:rsidRPr="00CE5C78">
        <w:t>A</w:t>
      </w:r>
      <w:r>
        <w:t>lternative Provision (A</w:t>
      </w:r>
      <w:r w:rsidRPr="00CE5C78">
        <w:t>P</w:t>
      </w:r>
      <w:r>
        <w:t>)</w:t>
      </w:r>
      <w:r w:rsidRPr="00CE5C78">
        <w:t xml:space="preserve"> Taskforce, </w:t>
      </w:r>
      <w:r w:rsidR="00A53188">
        <w:t>DfE funded to provide multi-disciplinary interventions within the City of Birmingham School (CoB/PRU)</w:t>
      </w:r>
    </w:p>
    <w:p w14:paraId="7A176F46" w14:textId="217FC064" w:rsidR="00A53188" w:rsidRDefault="00A53188" w:rsidP="00A53188">
      <w:pPr>
        <w:pStyle w:val="BodyText"/>
        <w:numPr>
          <w:ilvl w:val="0"/>
          <w:numId w:val="10"/>
        </w:numPr>
        <w:tabs>
          <w:tab w:val="left" w:pos="-2160"/>
        </w:tabs>
        <w:spacing w:before="11" w:line="276" w:lineRule="auto"/>
        <w:jc w:val="both"/>
        <w:rPr>
          <w:color w:val="000000"/>
          <w:sz w:val="22"/>
          <w:szCs w:val="22"/>
        </w:rPr>
      </w:pPr>
      <w:r w:rsidRPr="00B803FF">
        <w:rPr>
          <w:color w:val="000000"/>
          <w:sz w:val="22"/>
          <w:szCs w:val="22"/>
        </w:rPr>
        <w:t xml:space="preserve">Commissioned </w:t>
      </w:r>
      <w:r>
        <w:rPr>
          <w:color w:val="000000"/>
          <w:sz w:val="22"/>
          <w:szCs w:val="22"/>
        </w:rPr>
        <w:t xml:space="preserve">a range of additional </w:t>
      </w:r>
      <w:r w:rsidRPr="00B803FF">
        <w:rPr>
          <w:color w:val="000000"/>
          <w:sz w:val="22"/>
          <w:szCs w:val="22"/>
        </w:rPr>
        <w:t>services appropriate to need and demand via VRP and BCT</w:t>
      </w:r>
      <w:r>
        <w:rPr>
          <w:color w:val="000000"/>
          <w:sz w:val="22"/>
          <w:szCs w:val="22"/>
        </w:rPr>
        <w:t>.</w:t>
      </w:r>
    </w:p>
    <w:p w14:paraId="3D047054" w14:textId="77777777" w:rsidR="00A53188" w:rsidRDefault="00A53188" w:rsidP="00A53188">
      <w:pPr>
        <w:pStyle w:val="BodyText"/>
        <w:tabs>
          <w:tab w:val="left" w:pos="-2160"/>
        </w:tabs>
        <w:spacing w:before="11" w:line="276" w:lineRule="auto"/>
        <w:ind w:left="1440"/>
        <w:jc w:val="both"/>
        <w:rPr>
          <w:color w:val="000000"/>
          <w:sz w:val="22"/>
          <w:szCs w:val="22"/>
        </w:rPr>
      </w:pPr>
    </w:p>
    <w:p w14:paraId="5D001574" w14:textId="6D45754B" w:rsidR="00A53188" w:rsidRPr="00A53188" w:rsidRDefault="00A53188" w:rsidP="00A53188">
      <w:pPr>
        <w:pStyle w:val="BodyText"/>
        <w:tabs>
          <w:tab w:val="left" w:pos="-2160"/>
        </w:tabs>
        <w:spacing w:before="11" w:line="276" w:lineRule="auto"/>
        <w:jc w:val="both"/>
        <w:rPr>
          <w:b/>
          <w:bCs/>
          <w:color w:val="000000"/>
          <w:sz w:val="22"/>
          <w:szCs w:val="22"/>
        </w:rPr>
      </w:pPr>
      <w:r>
        <w:rPr>
          <w:color w:val="000000"/>
          <w:sz w:val="22"/>
          <w:szCs w:val="22"/>
        </w:rPr>
        <w:tab/>
      </w:r>
      <w:r w:rsidRPr="00A53188">
        <w:rPr>
          <w:b/>
          <w:bCs/>
          <w:color w:val="000000"/>
          <w:sz w:val="22"/>
          <w:szCs w:val="22"/>
        </w:rPr>
        <w:t>Practice</w:t>
      </w:r>
      <w:r w:rsidR="004F0DA0">
        <w:rPr>
          <w:b/>
          <w:bCs/>
          <w:color w:val="000000"/>
          <w:sz w:val="22"/>
          <w:szCs w:val="22"/>
        </w:rPr>
        <w:t>/Process</w:t>
      </w:r>
      <w:r w:rsidRPr="00A53188">
        <w:rPr>
          <w:b/>
          <w:bCs/>
          <w:color w:val="000000"/>
          <w:sz w:val="22"/>
          <w:szCs w:val="22"/>
        </w:rPr>
        <w:t xml:space="preserve"> Improvement</w:t>
      </w:r>
    </w:p>
    <w:p w14:paraId="3EEDFCE1" w14:textId="3234BD32" w:rsidR="00375E2E" w:rsidRDefault="00A53188" w:rsidP="002F0824">
      <w:pPr>
        <w:pStyle w:val="BodyText"/>
        <w:numPr>
          <w:ilvl w:val="0"/>
          <w:numId w:val="10"/>
        </w:numPr>
        <w:tabs>
          <w:tab w:val="left" w:pos="-2160"/>
        </w:tabs>
        <w:spacing w:before="11" w:line="276" w:lineRule="auto"/>
        <w:jc w:val="both"/>
        <w:rPr>
          <w:color w:val="000000"/>
          <w:sz w:val="22"/>
          <w:szCs w:val="22"/>
        </w:rPr>
      </w:pPr>
      <w:r>
        <w:rPr>
          <w:color w:val="000000"/>
          <w:sz w:val="22"/>
          <w:szCs w:val="22"/>
        </w:rPr>
        <w:t>Improved information sharing and risk assessment between West Midlands Police (WMP) ROCU, WMP gangs Team and LOCATE</w:t>
      </w:r>
      <w:r w:rsidR="000770E1">
        <w:rPr>
          <w:color w:val="000000"/>
          <w:sz w:val="22"/>
          <w:szCs w:val="22"/>
        </w:rPr>
        <w:t xml:space="preserve"> (WMP Missing Team)</w:t>
      </w:r>
      <w:r>
        <w:rPr>
          <w:color w:val="000000"/>
          <w:sz w:val="22"/>
          <w:szCs w:val="22"/>
        </w:rPr>
        <w:t xml:space="preserve">. </w:t>
      </w:r>
    </w:p>
    <w:p w14:paraId="2B983A7B" w14:textId="77777777" w:rsidR="00B803FF" w:rsidRDefault="00B803FF" w:rsidP="002F0824">
      <w:pPr>
        <w:pStyle w:val="BodyText"/>
        <w:numPr>
          <w:ilvl w:val="0"/>
          <w:numId w:val="10"/>
        </w:numPr>
        <w:tabs>
          <w:tab w:val="left" w:pos="-2160"/>
        </w:tabs>
        <w:spacing w:before="11" w:line="276" w:lineRule="auto"/>
        <w:jc w:val="both"/>
        <w:rPr>
          <w:color w:val="000000"/>
          <w:sz w:val="22"/>
          <w:szCs w:val="22"/>
        </w:rPr>
      </w:pPr>
      <w:r>
        <w:rPr>
          <w:color w:val="000000"/>
          <w:sz w:val="22"/>
          <w:szCs w:val="22"/>
        </w:rPr>
        <w:t>Reviewed and implemented practice guidance and procedures in relation to Child Exploitation and Missing</w:t>
      </w:r>
    </w:p>
    <w:p w14:paraId="49593DD5" w14:textId="0C3DC391" w:rsidR="00B803FF" w:rsidRDefault="00B803FF" w:rsidP="5326421D">
      <w:pPr>
        <w:pStyle w:val="BodyText"/>
        <w:numPr>
          <w:ilvl w:val="0"/>
          <w:numId w:val="10"/>
        </w:numPr>
        <w:spacing w:before="11" w:line="276" w:lineRule="auto"/>
        <w:jc w:val="both"/>
        <w:rPr>
          <w:color w:val="000000"/>
          <w:sz w:val="22"/>
          <w:szCs w:val="22"/>
        </w:rPr>
      </w:pPr>
      <w:r w:rsidRPr="5326421D">
        <w:rPr>
          <w:color w:val="000000" w:themeColor="text1"/>
          <w:sz w:val="22"/>
          <w:szCs w:val="22"/>
        </w:rPr>
        <w:t>Review of the screening tool (</w:t>
      </w:r>
      <w:r w:rsidR="69F17E65" w:rsidRPr="5326421D">
        <w:rPr>
          <w:color w:val="000000" w:themeColor="text1"/>
          <w:sz w:val="22"/>
          <w:szCs w:val="22"/>
        </w:rPr>
        <w:t>simplified and</w:t>
      </w:r>
      <w:r w:rsidRPr="5326421D">
        <w:rPr>
          <w:color w:val="000000" w:themeColor="text1"/>
          <w:sz w:val="22"/>
          <w:szCs w:val="22"/>
        </w:rPr>
        <w:t xml:space="preserve"> combined to include CE/CSE)</w:t>
      </w:r>
    </w:p>
    <w:p w14:paraId="5D02E589" w14:textId="14DCE647" w:rsidR="00F12BB3" w:rsidRDefault="00F12BB3" w:rsidP="5326421D">
      <w:pPr>
        <w:pStyle w:val="BodyText"/>
        <w:numPr>
          <w:ilvl w:val="0"/>
          <w:numId w:val="10"/>
        </w:numPr>
        <w:spacing w:before="11" w:line="276" w:lineRule="auto"/>
        <w:jc w:val="both"/>
        <w:rPr>
          <w:color w:val="000000"/>
          <w:sz w:val="22"/>
          <w:szCs w:val="22"/>
        </w:rPr>
      </w:pPr>
      <w:r w:rsidRPr="5326421D">
        <w:rPr>
          <w:color w:val="000000" w:themeColor="text1"/>
          <w:sz w:val="22"/>
          <w:szCs w:val="22"/>
        </w:rPr>
        <w:t xml:space="preserve">Review of Right Help Right Time threshold document to </w:t>
      </w:r>
      <w:r w:rsidR="40898444" w:rsidRPr="5326421D">
        <w:rPr>
          <w:color w:val="000000" w:themeColor="text1"/>
          <w:sz w:val="22"/>
          <w:szCs w:val="22"/>
        </w:rPr>
        <w:t>include additional</w:t>
      </w:r>
      <w:r w:rsidRPr="5326421D">
        <w:rPr>
          <w:color w:val="000000" w:themeColor="text1"/>
          <w:sz w:val="22"/>
          <w:szCs w:val="22"/>
        </w:rPr>
        <w:t xml:space="preserve"> extra familial risk</w:t>
      </w:r>
    </w:p>
    <w:p w14:paraId="03FFD4EB" w14:textId="192B892E" w:rsidR="00637CA8" w:rsidRDefault="00637CA8" w:rsidP="002F0824">
      <w:pPr>
        <w:pStyle w:val="BodyText"/>
        <w:numPr>
          <w:ilvl w:val="0"/>
          <w:numId w:val="10"/>
        </w:numPr>
        <w:spacing w:before="11" w:line="276" w:lineRule="auto"/>
        <w:jc w:val="both"/>
        <w:rPr>
          <w:color w:val="000000"/>
          <w:sz w:val="22"/>
          <w:szCs w:val="22"/>
        </w:rPr>
      </w:pPr>
      <w:r w:rsidRPr="5326421D">
        <w:rPr>
          <w:color w:val="000000" w:themeColor="text1"/>
          <w:sz w:val="22"/>
          <w:szCs w:val="22"/>
        </w:rPr>
        <w:t xml:space="preserve">Development of the Regional protocol concealing drugs </w:t>
      </w:r>
      <w:r w:rsidR="43836F0C" w:rsidRPr="5326421D">
        <w:rPr>
          <w:color w:val="000000" w:themeColor="text1"/>
          <w:sz w:val="22"/>
          <w:szCs w:val="22"/>
        </w:rPr>
        <w:t>(VRP</w:t>
      </w:r>
      <w:r w:rsidRPr="5326421D">
        <w:rPr>
          <w:color w:val="000000" w:themeColor="text1"/>
          <w:sz w:val="22"/>
          <w:szCs w:val="22"/>
        </w:rPr>
        <w:t>)</w:t>
      </w:r>
      <w:r w:rsidR="00777F81" w:rsidRPr="5326421D">
        <w:rPr>
          <w:color w:val="000000" w:themeColor="text1"/>
          <w:sz w:val="22"/>
          <w:szCs w:val="22"/>
        </w:rPr>
        <w:t xml:space="preserve"> to inform response and approach </w:t>
      </w:r>
    </w:p>
    <w:p w14:paraId="0897FBD0" w14:textId="1BE4D1C0" w:rsidR="00637CA8" w:rsidRDefault="00637CA8" w:rsidP="002F0824">
      <w:pPr>
        <w:pStyle w:val="BodyText"/>
        <w:numPr>
          <w:ilvl w:val="0"/>
          <w:numId w:val="10"/>
        </w:numPr>
        <w:spacing w:before="11" w:line="276" w:lineRule="auto"/>
        <w:jc w:val="both"/>
        <w:rPr>
          <w:color w:val="000000"/>
          <w:sz w:val="22"/>
          <w:szCs w:val="22"/>
        </w:rPr>
      </w:pPr>
      <w:r w:rsidRPr="5326421D">
        <w:rPr>
          <w:color w:val="000000" w:themeColor="text1"/>
          <w:sz w:val="22"/>
          <w:szCs w:val="22"/>
        </w:rPr>
        <w:t xml:space="preserve">Development of Effective Placement planning for children in partnership with </w:t>
      </w:r>
      <w:r w:rsidR="07C1BC40" w:rsidRPr="5326421D">
        <w:rPr>
          <w:color w:val="000000" w:themeColor="text1"/>
          <w:sz w:val="22"/>
          <w:szCs w:val="22"/>
        </w:rPr>
        <w:t>VRP (guidance</w:t>
      </w:r>
      <w:r w:rsidRPr="5326421D">
        <w:rPr>
          <w:color w:val="000000" w:themeColor="text1"/>
          <w:sz w:val="22"/>
          <w:szCs w:val="22"/>
        </w:rPr>
        <w:t xml:space="preserve">)to ensure consistency in terms of placement of children and families </w:t>
      </w:r>
      <w:r w:rsidR="1656352F" w:rsidRPr="5326421D">
        <w:rPr>
          <w:color w:val="000000" w:themeColor="text1"/>
          <w:sz w:val="22"/>
          <w:szCs w:val="22"/>
        </w:rPr>
        <w:t>(home</w:t>
      </w:r>
      <w:r w:rsidRPr="5326421D">
        <w:rPr>
          <w:color w:val="000000" w:themeColor="text1"/>
          <w:sz w:val="22"/>
          <w:szCs w:val="22"/>
        </w:rPr>
        <w:t xml:space="preserve"> and care)</w:t>
      </w:r>
    </w:p>
    <w:p w14:paraId="0EB9D050" w14:textId="77777777" w:rsidR="000770E1" w:rsidRDefault="00A93687" w:rsidP="002F0824">
      <w:pPr>
        <w:pStyle w:val="BodyText"/>
        <w:numPr>
          <w:ilvl w:val="0"/>
          <w:numId w:val="10"/>
        </w:numPr>
        <w:spacing w:before="11" w:line="276" w:lineRule="auto"/>
        <w:jc w:val="both"/>
        <w:rPr>
          <w:color w:val="000000"/>
          <w:sz w:val="22"/>
          <w:szCs w:val="22"/>
        </w:rPr>
      </w:pPr>
      <w:r>
        <w:rPr>
          <w:color w:val="000000"/>
          <w:sz w:val="22"/>
          <w:szCs w:val="22"/>
        </w:rPr>
        <w:t xml:space="preserve">Review of Missing </w:t>
      </w:r>
      <w:r w:rsidR="00787F9D">
        <w:rPr>
          <w:color w:val="000000"/>
          <w:sz w:val="22"/>
          <w:szCs w:val="22"/>
        </w:rPr>
        <w:t xml:space="preserve">children’s </w:t>
      </w:r>
      <w:r>
        <w:rPr>
          <w:color w:val="000000"/>
          <w:sz w:val="22"/>
          <w:szCs w:val="22"/>
        </w:rPr>
        <w:t>process and practice</w:t>
      </w:r>
    </w:p>
    <w:p w14:paraId="61679C15" w14:textId="183129BC" w:rsidR="000770E1" w:rsidRDefault="000770E1" w:rsidP="000770E1">
      <w:pPr>
        <w:pStyle w:val="BodyText"/>
        <w:numPr>
          <w:ilvl w:val="0"/>
          <w:numId w:val="10"/>
        </w:numPr>
        <w:spacing w:before="11" w:line="276" w:lineRule="auto"/>
        <w:jc w:val="both"/>
        <w:rPr>
          <w:color w:val="000000"/>
          <w:sz w:val="22"/>
          <w:szCs w:val="22"/>
        </w:rPr>
      </w:pPr>
      <w:r w:rsidRPr="5326421D">
        <w:rPr>
          <w:color w:val="000000" w:themeColor="text1"/>
          <w:sz w:val="22"/>
          <w:szCs w:val="22"/>
        </w:rPr>
        <w:t xml:space="preserve">Practice development locally and regionally looking at South Asian and Romanian missing children cohort Supporting Children and Young People from Roma Communities who are at Risk of Trafficking and Exploitation to improve the response/ approach to children in a </w:t>
      </w:r>
      <w:r w:rsidR="3E36685B" w:rsidRPr="5326421D">
        <w:rPr>
          <w:color w:val="000000" w:themeColor="text1"/>
          <w:sz w:val="22"/>
          <w:szCs w:val="22"/>
        </w:rPr>
        <w:t>culturally sensitive</w:t>
      </w:r>
      <w:r w:rsidRPr="5326421D">
        <w:rPr>
          <w:color w:val="000000" w:themeColor="text1"/>
          <w:sz w:val="22"/>
          <w:szCs w:val="22"/>
        </w:rPr>
        <w:t xml:space="preserve"> way </w:t>
      </w:r>
    </w:p>
    <w:p w14:paraId="54BA31CD" w14:textId="06156AEE" w:rsidR="000770E1" w:rsidRDefault="000770E1" w:rsidP="000770E1">
      <w:pPr>
        <w:pStyle w:val="BodyText"/>
        <w:spacing w:before="11" w:line="276" w:lineRule="auto"/>
        <w:ind w:left="720"/>
        <w:jc w:val="both"/>
        <w:rPr>
          <w:color w:val="000000"/>
          <w:sz w:val="22"/>
          <w:szCs w:val="22"/>
        </w:rPr>
      </w:pPr>
    </w:p>
    <w:p w14:paraId="7EB3DDAF" w14:textId="56447219" w:rsidR="000770E1" w:rsidRPr="000770E1" w:rsidRDefault="000770E1" w:rsidP="000770E1">
      <w:pPr>
        <w:pStyle w:val="BodyText"/>
        <w:spacing w:before="11" w:line="276" w:lineRule="auto"/>
        <w:ind w:left="720"/>
        <w:jc w:val="both"/>
        <w:rPr>
          <w:b/>
          <w:bCs/>
          <w:color w:val="000000"/>
          <w:sz w:val="22"/>
          <w:szCs w:val="22"/>
        </w:rPr>
      </w:pPr>
      <w:r w:rsidRPr="000770E1">
        <w:rPr>
          <w:b/>
          <w:bCs/>
          <w:color w:val="000000"/>
          <w:sz w:val="22"/>
          <w:szCs w:val="22"/>
        </w:rPr>
        <w:t>Partnership Working including Parents and Community</w:t>
      </w:r>
    </w:p>
    <w:p w14:paraId="308C5424" w14:textId="15A17B29" w:rsidR="006C2D4A" w:rsidRDefault="00195490" w:rsidP="002F0824">
      <w:pPr>
        <w:pStyle w:val="BodyText"/>
        <w:numPr>
          <w:ilvl w:val="0"/>
          <w:numId w:val="10"/>
        </w:numPr>
        <w:spacing w:before="11" w:line="276" w:lineRule="auto"/>
        <w:jc w:val="both"/>
        <w:rPr>
          <w:color w:val="000000"/>
          <w:sz w:val="22"/>
          <w:szCs w:val="22"/>
        </w:rPr>
      </w:pPr>
      <w:r w:rsidRPr="006C2D4A">
        <w:rPr>
          <w:color w:val="000000"/>
          <w:sz w:val="22"/>
          <w:szCs w:val="22"/>
        </w:rPr>
        <w:t xml:space="preserve">Development of the parent /carer forum (working with parents </w:t>
      </w:r>
      <w:r w:rsidR="00130B9E" w:rsidRPr="006C2D4A">
        <w:rPr>
          <w:color w:val="000000"/>
          <w:sz w:val="22"/>
          <w:szCs w:val="22"/>
        </w:rPr>
        <w:t xml:space="preserve">to empower </w:t>
      </w:r>
      <w:r w:rsidR="006C2D4A" w:rsidRPr="006C2D4A">
        <w:rPr>
          <w:color w:val="000000"/>
          <w:sz w:val="22"/>
          <w:szCs w:val="22"/>
        </w:rPr>
        <w:t xml:space="preserve">them to become our </w:t>
      </w:r>
      <w:r w:rsidRPr="006C2D4A">
        <w:rPr>
          <w:color w:val="000000"/>
          <w:sz w:val="22"/>
          <w:szCs w:val="22"/>
        </w:rPr>
        <w:t xml:space="preserve">safeguarding </w:t>
      </w:r>
      <w:r w:rsidR="006C2D4A" w:rsidRPr="006C2D4A">
        <w:rPr>
          <w:color w:val="000000"/>
          <w:sz w:val="22"/>
          <w:szCs w:val="22"/>
        </w:rPr>
        <w:t>partners</w:t>
      </w:r>
      <w:r w:rsidR="006C2D4A">
        <w:rPr>
          <w:color w:val="000000"/>
          <w:sz w:val="22"/>
          <w:szCs w:val="22"/>
        </w:rPr>
        <w:t>)</w:t>
      </w:r>
    </w:p>
    <w:p w14:paraId="5CA89FDE" w14:textId="1ADA0B17" w:rsidR="003457DC" w:rsidRDefault="003457DC" w:rsidP="002F0824">
      <w:pPr>
        <w:numPr>
          <w:ilvl w:val="0"/>
          <w:numId w:val="10"/>
        </w:numPr>
        <w:spacing w:after="0"/>
        <w:jc w:val="both"/>
        <w:rPr>
          <w:rFonts w:ascii="Arial" w:hAnsi="Arial" w:cs="Arial"/>
          <w:color w:val="000000" w:themeColor="text1"/>
        </w:rPr>
      </w:pPr>
      <w:r>
        <w:rPr>
          <w:rFonts w:ascii="Arial" w:hAnsi="Arial" w:cs="Arial"/>
          <w:color w:val="000000" w:themeColor="text1"/>
        </w:rPr>
        <w:lastRenderedPageBreak/>
        <w:t>Gather the lived experiences from children, parents, and carers in order to ensure good practice and that the service is taking a holistic approach in meeting the needs children and families</w:t>
      </w:r>
    </w:p>
    <w:p w14:paraId="4C09F618" w14:textId="639B67B4" w:rsidR="003457DC" w:rsidRPr="00297260" w:rsidRDefault="003457DC" w:rsidP="002F0824">
      <w:pPr>
        <w:numPr>
          <w:ilvl w:val="0"/>
          <w:numId w:val="10"/>
        </w:numPr>
        <w:spacing w:after="0"/>
        <w:jc w:val="both"/>
        <w:rPr>
          <w:rFonts w:ascii="Arial" w:hAnsi="Arial" w:cs="Arial"/>
          <w:color w:val="000000" w:themeColor="text1"/>
        </w:rPr>
      </w:pPr>
      <w:r w:rsidRPr="5326421D">
        <w:rPr>
          <w:rFonts w:ascii="Arial" w:hAnsi="Arial" w:cs="Arial"/>
          <w:color w:val="000000" w:themeColor="text1"/>
        </w:rPr>
        <w:t xml:space="preserve">Plan and implement residential placements for children, parents, and carers to build </w:t>
      </w:r>
      <w:r w:rsidR="67C18ED7" w:rsidRPr="5326421D">
        <w:rPr>
          <w:rFonts w:ascii="Arial" w:hAnsi="Arial" w:cs="Arial"/>
          <w:color w:val="000000" w:themeColor="text1"/>
        </w:rPr>
        <w:t>resilience,</w:t>
      </w:r>
      <w:r w:rsidRPr="5326421D">
        <w:rPr>
          <w:rFonts w:ascii="Arial" w:hAnsi="Arial" w:cs="Arial"/>
          <w:color w:val="000000" w:themeColor="text1"/>
        </w:rPr>
        <w:t xml:space="preserve"> raise awareness around exploitation, serious youth violence related to exploitation, empower and support parent child relationships  </w:t>
      </w:r>
    </w:p>
    <w:p w14:paraId="532CA8DD" w14:textId="77777777" w:rsidR="00F12BB3" w:rsidRDefault="00F12BB3" w:rsidP="002F0824">
      <w:pPr>
        <w:pStyle w:val="BodyText"/>
        <w:numPr>
          <w:ilvl w:val="0"/>
          <w:numId w:val="10"/>
        </w:numPr>
        <w:spacing w:before="11" w:line="276" w:lineRule="auto"/>
        <w:jc w:val="both"/>
        <w:rPr>
          <w:color w:val="000000"/>
          <w:sz w:val="22"/>
          <w:szCs w:val="22"/>
        </w:rPr>
      </w:pPr>
      <w:r>
        <w:rPr>
          <w:color w:val="000000"/>
          <w:sz w:val="22"/>
          <w:szCs w:val="22"/>
        </w:rPr>
        <w:t>Working with Care Homes to improve their response when children go missing</w:t>
      </w:r>
    </w:p>
    <w:p w14:paraId="59F85F6B" w14:textId="3470945B" w:rsidR="00B803FF" w:rsidRPr="002F0824" w:rsidRDefault="00044676" w:rsidP="002F0824">
      <w:pPr>
        <w:numPr>
          <w:ilvl w:val="0"/>
          <w:numId w:val="10"/>
        </w:numPr>
        <w:spacing w:after="0"/>
        <w:jc w:val="both"/>
        <w:rPr>
          <w:rFonts w:ascii="Arial" w:hAnsi="Arial" w:cs="Arial"/>
          <w:color w:val="000000" w:themeColor="text1"/>
        </w:rPr>
      </w:pPr>
      <w:r>
        <w:rPr>
          <w:rFonts w:ascii="Arial" w:hAnsi="Arial" w:cs="Arial"/>
          <w:color w:val="000000" w:themeColor="text1"/>
        </w:rPr>
        <w:t>Work with community and faith groups to increase awareness and response to risk outside the family home</w:t>
      </w:r>
    </w:p>
    <w:p w14:paraId="6791E1CD" w14:textId="77777777" w:rsidR="00F52580" w:rsidRDefault="00F52580" w:rsidP="00F52580">
      <w:pPr>
        <w:pStyle w:val="BodyText"/>
        <w:tabs>
          <w:tab w:val="left" w:pos="-2160"/>
        </w:tabs>
        <w:spacing w:before="11"/>
        <w:jc w:val="both"/>
        <w:rPr>
          <w:color w:val="000000"/>
          <w:sz w:val="22"/>
          <w:szCs w:val="22"/>
        </w:rPr>
      </w:pPr>
    </w:p>
    <w:p w14:paraId="4735BB3E" w14:textId="6EFE9800" w:rsidR="00F52580" w:rsidRPr="00F52580" w:rsidRDefault="002F0824" w:rsidP="00F52580">
      <w:pPr>
        <w:pStyle w:val="BodyText"/>
        <w:tabs>
          <w:tab w:val="left" w:pos="-2160"/>
        </w:tabs>
        <w:spacing w:before="11"/>
        <w:jc w:val="both"/>
        <w:rPr>
          <w:b/>
          <w:bCs/>
          <w:color w:val="000000"/>
          <w:sz w:val="22"/>
          <w:szCs w:val="22"/>
        </w:rPr>
      </w:pPr>
      <w:r>
        <w:rPr>
          <w:b/>
          <w:bCs/>
          <w:color w:val="000000"/>
          <w:sz w:val="22"/>
          <w:szCs w:val="22"/>
        </w:rPr>
        <w:tab/>
      </w:r>
      <w:r w:rsidR="00F52580" w:rsidRPr="00F52580">
        <w:rPr>
          <w:b/>
          <w:bCs/>
          <w:color w:val="000000"/>
          <w:sz w:val="22"/>
          <w:szCs w:val="22"/>
        </w:rPr>
        <w:t>Awareness Raising</w:t>
      </w:r>
      <w:r w:rsidR="00A53188">
        <w:rPr>
          <w:b/>
          <w:bCs/>
          <w:color w:val="000000"/>
          <w:sz w:val="22"/>
          <w:szCs w:val="22"/>
        </w:rPr>
        <w:t>/Training</w:t>
      </w:r>
      <w:r w:rsidR="00F52580" w:rsidRPr="00F52580">
        <w:rPr>
          <w:b/>
          <w:bCs/>
          <w:color w:val="000000"/>
          <w:sz w:val="22"/>
          <w:szCs w:val="22"/>
        </w:rPr>
        <w:t>:</w:t>
      </w:r>
    </w:p>
    <w:p w14:paraId="3937D980" w14:textId="208E8725" w:rsidR="00B803FF" w:rsidRPr="002F0824" w:rsidRDefault="00B803FF" w:rsidP="002F0824">
      <w:pPr>
        <w:pStyle w:val="BodyText"/>
        <w:numPr>
          <w:ilvl w:val="0"/>
          <w:numId w:val="10"/>
        </w:numPr>
        <w:tabs>
          <w:tab w:val="left" w:pos="-2160"/>
        </w:tabs>
        <w:spacing w:before="11" w:line="276" w:lineRule="auto"/>
        <w:jc w:val="both"/>
        <w:rPr>
          <w:color w:val="000000"/>
          <w:sz w:val="22"/>
          <w:szCs w:val="22"/>
        </w:rPr>
      </w:pPr>
      <w:r w:rsidRPr="00B803FF">
        <w:rPr>
          <w:color w:val="000000"/>
          <w:sz w:val="22"/>
          <w:szCs w:val="22"/>
        </w:rPr>
        <w:t xml:space="preserve">Multi-agency and single agency workforce development and awareness raising programmes around children exploited and who go </w:t>
      </w:r>
      <w:r w:rsidR="002F0824" w:rsidRPr="00B803FF">
        <w:rPr>
          <w:color w:val="000000"/>
          <w:sz w:val="22"/>
          <w:szCs w:val="22"/>
        </w:rPr>
        <w:t>missing with</w:t>
      </w:r>
      <w:r w:rsidRPr="00B803FF">
        <w:rPr>
          <w:color w:val="000000"/>
          <w:sz w:val="22"/>
          <w:szCs w:val="22"/>
        </w:rPr>
        <w:t xml:space="preserve"> a training plan in place</w:t>
      </w:r>
    </w:p>
    <w:p w14:paraId="16D264F7" w14:textId="7F73188D" w:rsidR="00F12BB3" w:rsidRPr="008D3506" w:rsidRDefault="00B803FF" w:rsidP="002F0824">
      <w:pPr>
        <w:pStyle w:val="BodyText"/>
        <w:numPr>
          <w:ilvl w:val="0"/>
          <w:numId w:val="10"/>
        </w:numPr>
        <w:tabs>
          <w:tab w:val="left" w:pos="-2160"/>
        </w:tabs>
        <w:spacing w:before="11" w:line="276" w:lineRule="auto"/>
        <w:jc w:val="both"/>
        <w:rPr>
          <w:color w:val="000000"/>
          <w:sz w:val="22"/>
          <w:szCs w:val="22"/>
        </w:rPr>
      </w:pPr>
      <w:r w:rsidRPr="008D3506">
        <w:rPr>
          <w:color w:val="000000"/>
          <w:sz w:val="22"/>
          <w:szCs w:val="22"/>
        </w:rPr>
        <w:t>Formal arrangements developed for training with</w:t>
      </w:r>
      <w:r w:rsidR="000770E1">
        <w:rPr>
          <w:color w:val="000000"/>
          <w:sz w:val="22"/>
          <w:szCs w:val="22"/>
        </w:rPr>
        <w:t xml:space="preserve"> the hospitality trade</w:t>
      </w:r>
    </w:p>
    <w:p w14:paraId="20780C08" w14:textId="45F2758D" w:rsidR="00F12BB3" w:rsidRDefault="00F12BB3" w:rsidP="002F0824">
      <w:pPr>
        <w:pStyle w:val="BodyText"/>
        <w:numPr>
          <w:ilvl w:val="0"/>
          <w:numId w:val="10"/>
        </w:numPr>
        <w:spacing w:before="11" w:line="276" w:lineRule="auto"/>
        <w:jc w:val="both"/>
        <w:rPr>
          <w:color w:val="000000"/>
          <w:sz w:val="22"/>
          <w:szCs w:val="22"/>
        </w:rPr>
      </w:pPr>
      <w:r>
        <w:rPr>
          <w:color w:val="000000"/>
          <w:sz w:val="22"/>
          <w:szCs w:val="22"/>
        </w:rPr>
        <w:t>Training Community Interest Companies to ensure good practice when working with children exploited or vulnerable to Serious Youth Violence</w:t>
      </w:r>
    </w:p>
    <w:p w14:paraId="3B2E438B" w14:textId="13BC08C7" w:rsidR="00306B58" w:rsidRDefault="00306B58" w:rsidP="5326421D">
      <w:pPr>
        <w:pStyle w:val="BodyText"/>
        <w:numPr>
          <w:ilvl w:val="0"/>
          <w:numId w:val="10"/>
        </w:numPr>
        <w:spacing w:before="11" w:line="276" w:lineRule="auto"/>
        <w:jc w:val="both"/>
        <w:rPr>
          <w:color w:val="000000"/>
          <w:sz w:val="22"/>
          <w:szCs w:val="22"/>
        </w:rPr>
      </w:pPr>
      <w:r w:rsidRPr="5326421D">
        <w:rPr>
          <w:color w:val="000000" w:themeColor="text1"/>
          <w:sz w:val="22"/>
          <w:szCs w:val="22"/>
        </w:rPr>
        <w:t xml:space="preserve">Place based and peer assessments/Mapping complex groups and Contextual </w:t>
      </w:r>
      <w:r w:rsidR="7FB6C67E" w:rsidRPr="5326421D">
        <w:rPr>
          <w:color w:val="000000" w:themeColor="text1"/>
          <w:sz w:val="22"/>
          <w:szCs w:val="22"/>
        </w:rPr>
        <w:t>Assessment (</w:t>
      </w:r>
      <w:r w:rsidRPr="5326421D">
        <w:rPr>
          <w:color w:val="000000" w:themeColor="text1"/>
          <w:sz w:val="22"/>
          <w:szCs w:val="22"/>
        </w:rPr>
        <w:t>awareness raising with staff)</w:t>
      </w:r>
    </w:p>
    <w:p w14:paraId="01948E93" w14:textId="77777777" w:rsidR="00306B58" w:rsidRDefault="00306B58" w:rsidP="00306B58">
      <w:pPr>
        <w:pStyle w:val="BodyText"/>
        <w:spacing w:before="11"/>
        <w:ind w:left="1080"/>
        <w:jc w:val="both"/>
        <w:rPr>
          <w:color w:val="000000"/>
          <w:sz w:val="22"/>
          <w:szCs w:val="22"/>
        </w:rPr>
      </w:pPr>
    </w:p>
    <w:p w14:paraId="754CFE75" w14:textId="3EB5A29B" w:rsidR="00B9445E" w:rsidRPr="00B9445E" w:rsidRDefault="00B9445E" w:rsidP="002F0824">
      <w:pPr>
        <w:pStyle w:val="BodyText"/>
        <w:spacing w:before="11"/>
        <w:ind w:firstLine="720"/>
        <w:jc w:val="both"/>
        <w:rPr>
          <w:b/>
          <w:bCs/>
          <w:color w:val="000000"/>
          <w:sz w:val="22"/>
          <w:szCs w:val="22"/>
        </w:rPr>
      </w:pPr>
      <w:r w:rsidRPr="00B9445E">
        <w:rPr>
          <w:b/>
          <w:bCs/>
          <w:color w:val="000000"/>
          <w:sz w:val="22"/>
          <w:szCs w:val="22"/>
        </w:rPr>
        <w:t>Performance</w:t>
      </w:r>
    </w:p>
    <w:p w14:paraId="452F8EAA" w14:textId="4B6E6A70" w:rsidR="00CC3FE1" w:rsidRDefault="00344B07" w:rsidP="002F0824">
      <w:pPr>
        <w:pStyle w:val="BodyText"/>
        <w:numPr>
          <w:ilvl w:val="0"/>
          <w:numId w:val="10"/>
        </w:numPr>
        <w:tabs>
          <w:tab w:val="left" w:pos="-2160"/>
        </w:tabs>
        <w:spacing w:before="11" w:line="276" w:lineRule="auto"/>
        <w:jc w:val="both"/>
        <w:rPr>
          <w:color w:val="000000"/>
          <w:sz w:val="22"/>
          <w:szCs w:val="22"/>
        </w:rPr>
      </w:pPr>
      <w:r>
        <w:rPr>
          <w:color w:val="000000"/>
          <w:sz w:val="22"/>
          <w:szCs w:val="22"/>
        </w:rPr>
        <w:t>Development of partnership performance and regional performance dashboard</w:t>
      </w:r>
      <w:r w:rsidR="00B803FF">
        <w:rPr>
          <w:color w:val="000000"/>
          <w:sz w:val="22"/>
          <w:szCs w:val="22"/>
        </w:rPr>
        <w:t xml:space="preserve"> to gain a better understanding of the need, demand, patterns and trends in relation to missing and exploitation</w:t>
      </w:r>
    </w:p>
    <w:p w14:paraId="2E1DC9A4" w14:textId="77777777" w:rsidR="00F12BB3" w:rsidRDefault="00F12BB3" w:rsidP="002F0824">
      <w:pPr>
        <w:pStyle w:val="BodyText"/>
        <w:numPr>
          <w:ilvl w:val="0"/>
          <w:numId w:val="10"/>
        </w:numPr>
        <w:tabs>
          <w:tab w:val="left" w:pos="-2160"/>
        </w:tabs>
        <w:spacing w:before="11" w:line="276" w:lineRule="auto"/>
        <w:jc w:val="both"/>
        <w:rPr>
          <w:color w:val="000000"/>
          <w:sz w:val="22"/>
          <w:szCs w:val="22"/>
        </w:rPr>
      </w:pPr>
      <w:r>
        <w:rPr>
          <w:color w:val="000000"/>
          <w:sz w:val="22"/>
          <w:szCs w:val="22"/>
        </w:rPr>
        <w:t xml:space="preserve">Improved evidence gathering, intelligence/mapping and information sharing to inform police and partnership problem profiling, disruption and prosecutions working in partnership with the gang’s team </w:t>
      </w:r>
    </w:p>
    <w:p w14:paraId="2C38CC3F" w14:textId="4FE36DB4" w:rsidR="00F12BB3" w:rsidRDefault="00F12BB3" w:rsidP="002F0824">
      <w:pPr>
        <w:pStyle w:val="BodyText"/>
        <w:numPr>
          <w:ilvl w:val="0"/>
          <w:numId w:val="10"/>
        </w:numPr>
        <w:tabs>
          <w:tab w:val="left" w:pos="-2160"/>
        </w:tabs>
        <w:spacing w:before="11" w:line="276" w:lineRule="auto"/>
        <w:jc w:val="both"/>
        <w:rPr>
          <w:color w:val="000000"/>
          <w:sz w:val="22"/>
          <w:szCs w:val="22"/>
        </w:rPr>
      </w:pPr>
      <w:r>
        <w:rPr>
          <w:color w:val="000000"/>
          <w:sz w:val="22"/>
          <w:szCs w:val="22"/>
        </w:rPr>
        <w:t>Partnership problem profiling based on victim, location and perpetrator (WMP analyst)</w:t>
      </w:r>
    </w:p>
    <w:p w14:paraId="560E436C" w14:textId="7D81D1C7" w:rsidR="00F12BB3" w:rsidRDefault="00F12BB3" w:rsidP="002F0824">
      <w:pPr>
        <w:pStyle w:val="BodyText"/>
        <w:numPr>
          <w:ilvl w:val="0"/>
          <w:numId w:val="10"/>
        </w:numPr>
        <w:spacing w:before="11" w:line="276" w:lineRule="auto"/>
        <w:jc w:val="both"/>
        <w:rPr>
          <w:color w:val="000000"/>
          <w:sz w:val="22"/>
          <w:szCs w:val="22"/>
        </w:rPr>
      </w:pPr>
      <w:r>
        <w:rPr>
          <w:color w:val="000000"/>
          <w:sz w:val="22"/>
          <w:szCs w:val="22"/>
        </w:rPr>
        <w:t>Community profiling to understand resilience, risk and how to respond and disrupt.</w:t>
      </w:r>
    </w:p>
    <w:p w14:paraId="751392FB" w14:textId="5C4AC01B" w:rsidR="00CC3FE1" w:rsidRDefault="00344B07" w:rsidP="00195490">
      <w:pPr>
        <w:pStyle w:val="BodyText"/>
        <w:spacing w:before="11"/>
        <w:ind w:left="1080"/>
        <w:jc w:val="both"/>
        <w:rPr>
          <w:color w:val="000000"/>
          <w:sz w:val="22"/>
          <w:szCs w:val="22"/>
        </w:rPr>
      </w:pPr>
      <w:r>
        <w:rPr>
          <w:color w:val="000000"/>
          <w:sz w:val="22"/>
          <w:szCs w:val="22"/>
        </w:rPr>
        <w:t xml:space="preserve"> </w:t>
      </w:r>
    </w:p>
    <w:p w14:paraId="3AB8A294" w14:textId="5841C847" w:rsidR="009A0615" w:rsidRDefault="009A0615" w:rsidP="00195490">
      <w:pPr>
        <w:pStyle w:val="BodyText"/>
        <w:spacing w:before="11"/>
        <w:ind w:left="1080"/>
        <w:jc w:val="both"/>
        <w:rPr>
          <w:color w:val="000000"/>
          <w:sz w:val="22"/>
          <w:szCs w:val="22"/>
        </w:rPr>
      </w:pPr>
    </w:p>
    <w:p w14:paraId="78696063" w14:textId="77777777" w:rsidR="009A0615" w:rsidRPr="009A0615" w:rsidRDefault="009A0615" w:rsidP="009A0615">
      <w:pPr>
        <w:suppressAutoHyphens w:val="0"/>
        <w:autoSpaceDN/>
        <w:ind w:left="112" w:firstLine="248"/>
        <w:textAlignment w:val="auto"/>
        <w:rPr>
          <w:rFonts w:ascii="Tahoma" w:eastAsiaTheme="minorHAnsi" w:hAnsi="Tahoma" w:cs="Tahoma"/>
          <w:b/>
          <w:bCs/>
          <w:color w:val="000000" w:themeColor="text1"/>
        </w:rPr>
      </w:pPr>
      <w:r w:rsidRPr="009A0615">
        <w:rPr>
          <w:rFonts w:ascii="Tahoma" w:eastAsiaTheme="minorHAnsi" w:hAnsi="Tahoma" w:cs="Tahoma"/>
          <w:b/>
          <w:bCs/>
          <w:color w:val="000000" w:themeColor="text1"/>
        </w:rPr>
        <w:t xml:space="preserve">2022-2025 Strategic Priorities </w:t>
      </w:r>
    </w:p>
    <w:p w14:paraId="7DA3B903" w14:textId="77777777" w:rsidR="009A0615" w:rsidRPr="009A0615" w:rsidRDefault="009A0615" w:rsidP="009A0615">
      <w:pPr>
        <w:suppressAutoHyphens w:val="0"/>
        <w:autoSpaceDN/>
        <w:ind w:left="112" w:firstLine="248"/>
        <w:textAlignment w:val="auto"/>
        <w:rPr>
          <w:rFonts w:ascii="Tahoma" w:eastAsiaTheme="minorHAnsi" w:hAnsi="Tahoma" w:cs="Tahoma"/>
          <w:b/>
          <w:bCs/>
          <w:color w:val="000000" w:themeColor="text1"/>
        </w:rPr>
      </w:pPr>
      <w:r w:rsidRPr="009A0615">
        <w:rPr>
          <w:rFonts w:ascii="Tahoma" w:eastAsiaTheme="minorHAnsi" w:hAnsi="Tahoma" w:cs="Tahoma"/>
          <w:b/>
          <w:bCs/>
          <w:color w:val="000000" w:themeColor="text1"/>
        </w:rPr>
        <w:t>Priorities</w:t>
      </w:r>
    </w:p>
    <w:p w14:paraId="0CFD9C75" w14:textId="77777777" w:rsidR="009A0615" w:rsidRPr="009A0615" w:rsidRDefault="009A0615" w:rsidP="009A0615">
      <w:pPr>
        <w:widowControl w:val="0"/>
        <w:numPr>
          <w:ilvl w:val="0"/>
          <w:numId w:val="22"/>
        </w:numPr>
        <w:suppressAutoHyphens w:val="0"/>
        <w:autoSpaceDE w:val="0"/>
        <w:spacing w:after="0" w:line="264" w:lineRule="auto"/>
        <w:ind w:left="643"/>
        <w:textAlignment w:val="auto"/>
        <w:rPr>
          <w:rFonts w:ascii="Tahoma" w:eastAsia="Times New Roman" w:hAnsi="Tahoma" w:cs="Tahoma"/>
          <w:lang w:eastAsia="en-GB" w:bidi="en-GB"/>
        </w:rPr>
      </w:pPr>
      <w:bookmarkStart w:id="28" w:name="_Hlk125126495"/>
      <w:r w:rsidRPr="009A0615">
        <w:rPr>
          <w:rFonts w:ascii="Tahoma" w:eastAsia="Times New Roman" w:hAnsi="Tahoma" w:cs="Tahoma"/>
          <w:color w:val="000000" w:themeColor="text1"/>
          <w:lang w:eastAsia="en-GB" w:bidi="en-GB"/>
        </w:rPr>
        <w:t xml:space="preserve">Increase reporting of children identified as being at risk of exploitation and being referred to services </w:t>
      </w:r>
    </w:p>
    <w:bookmarkEnd w:id="28"/>
    <w:p w14:paraId="7867EB6C" w14:textId="77777777" w:rsidR="009A0615" w:rsidRPr="009A0615" w:rsidRDefault="009A0615" w:rsidP="009A0615">
      <w:pPr>
        <w:widowControl w:val="0"/>
        <w:numPr>
          <w:ilvl w:val="0"/>
          <w:numId w:val="22"/>
        </w:numPr>
        <w:suppressAutoHyphens w:val="0"/>
        <w:autoSpaceDE w:val="0"/>
        <w:spacing w:after="0" w:line="264" w:lineRule="auto"/>
        <w:ind w:left="643"/>
        <w:textAlignment w:val="auto"/>
        <w:rPr>
          <w:rFonts w:ascii="Tahoma" w:eastAsia="Times New Roman" w:hAnsi="Tahoma" w:cs="Tahoma"/>
          <w:color w:val="000000"/>
          <w:lang w:eastAsia="en-GB" w:bidi="en-GB"/>
        </w:rPr>
      </w:pPr>
      <w:r w:rsidRPr="009A0615">
        <w:rPr>
          <w:rFonts w:ascii="Tahoma" w:eastAsia="Times New Roman" w:hAnsi="Tahoma" w:cs="Tahoma"/>
          <w:color w:val="000000" w:themeColor="text1"/>
          <w:lang w:eastAsia="en-GB" w:bidi="en-GB"/>
        </w:rPr>
        <w:t xml:space="preserve">Ensure the needs of those children, young people and families identified as being at risk are appropriately and effectively met with the right help and the right time </w:t>
      </w:r>
    </w:p>
    <w:p w14:paraId="45BF93E8" w14:textId="77777777" w:rsidR="009A0615" w:rsidRPr="009A0615" w:rsidRDefault="009A0615" w:rsidP="009A0615">
      <w:pPr>
        <w:widowControl w:val="0"/>
        <w:numPr>
          <w:ilvl w:val="0"/>
          <w:numId w:val="22"/>
        </w:numPr>
        <w:suppressAutoHyphens w:val="0"/>
        <w:autoSpaceDE w:val="0"/>
        <w:spacing w:after="0" w:line="264" w:lineRule="auto"/>
        <w:ind w:left="643"/>
        <w:textAlignment w:val="auto"/>
        <w:rPr>
          <w:rFonts w:ascii="Tahoma" w:eastAsia="Arial" w:hAnsi="Tahoma" w:cs="Tahoma"/>
          <w:color w:val="000000" w:themeColor="text1"/>
          <w:lang w:eastAsia="en-GB" w:bidi="en-GB"/>
        </w:rPr>
      </w:pPr>
      <w:r w:rsidRPr="009A0615">
        <w:rPr>
          <w:rFonts w:ascii="Tahoma" w:eastAsia="Arial" w:hAnsi="Tahoma" w:cs="Tahoma"/>
          <w:color w:val="000000" w:themeColor="text1"/>
          <w:lang w:eastAsia="en-GB" w:bidi="en-GB"/>
        </w:rPr>
        <w:t xml:space="preserve"> Ensure that safeguarding, enforcement and commissioning activity is evidence and needs led; with an understanding of what works.</w:t>
      </w:r>
    </w:p>
    <w:p w14:paraId="619A06EB" w14:textId="77777777" w:rsidR="009A0615" w:rsidRPr="009A0615" w:rsidRDefault="009A0615" w:rsidP="009A0615">
      <w:pPr>
        <w:widowControl w:val="0"/>
        <w:numPr>
          <w:ilvl w:val="0"/>
          <w:numId w:val="22"/>
        </w:numPr>
        <w:suppressAutoHyphens w:val="0"/>
        <w:autoSpaceDE w:val="0"/>
        <w:spacing w:after="0" w:line="240" w:lineRule="auto"/>
        <w:ind w:left="643"/>
        <w:textAlignment w:val="auto"/>
        <w:rPr>
          <w:rFonts w:ascii="Tahoma" w:eastAsia="Arial" w:hAnsi="Tahoma" w:cs="Tahoma"/>
          <w:color w:val="000000" w:themeColor="text1"/>
          <w:lang w:eastAsia="en-GB" w:bidi="en-GB"/>
        </w:rPr>
      </w:pPr>
      <w:r w:rsidRPr="009A0615">
        <w:rPr>
          <w:rFonts w:ascii="Tahoma" w:eastAsia="Arial" w:hAnsi="Tahoma" w:cs="Tahoma"/>
          <w:color w:val="000000" w:themeColor="text1"/>
          <w:lang w:eastAsia="en-GB" w:bidi="en-GB"/>
        </w:rPr>
        <w:t xml:space="preserve">Maximise opportunities for strategic and operational solutions with local, regional and </w:t>
      </w:r>
      <w:r w:rsidRPr="009A0615">
        <w:rPr>
          <w:rFonts w:ascii="Tahoma" w:eastAsia="Arial" w:hAnsi="Tahoma" w:cs="Tahoma"/>
          <w:color w:val="000000" w:themeColor="text1"/>
          <w:lang w:eastAsia="en-GB" w:bidi="en-GB"/>
        </w:rPr>
        <w:lastRenderedPageBreak/>
        <w:t>national partners to disrupt exploitation and associated serious youth violence (including parents and community) and bring offenders to justice</w:t>
      </w:r>
    </w:p>
    <w:p w14:paraId="6D0844D4" w14:textId="77777777" w:rsidR="009A0615" w:rsidRPr="009A0615" w:rsidRDefault="009A0615" w:rsidP="009A0615">
      <w:pPr>
        <w:suppressAutoHyphens w:val="0"/>
        <w:autoSpaceDN/>
        <w:spacing w:line="240" w:lineRule="auto"/>
        <w:ind w:firstLine="360"/>
        <w:textAlignment w:val="auto"/>
        <w:rPr>
          <w:rFonts w:ascii="Tahoma" w:eastAsiaTheme="minorHAnsi" w:hAnsi="Tahoma" w:cs="Tahoma"/>
          <w:color w:val="000000" w:themeColor="text1"/>
        </w:rPr>
      </w:pPr>
    </w:p>
    <w:p w14:paraId="71456296" w14:textId="77777777" w:rsidR="009A0615" w:rsidRPr="009A0615" w:rsidRDefault="009A0615" w:rsidP="009A0615">
      <w:pPr>
        <w:suppressAutoHyphens w:val="0"/>
        <w:autoSpaceDN/>
        <w:spacing w:line="240" w:lineRule="auto"/>
        <w:ind w:firstLine="360"/>
        <w:textAlignment w:val="auto"/>
        <w:rPr>
          <w:rFonts w:ascii="Tahoma" w:eastAsiaTheme="minorHAnsi" w:hAnsi="Tahoma" w:cs="Tahoma"/>
          <w:b/>
          <w:bCs/>
          <w:color w:val="000000" w:themeColor="text1"/>
        </w:rPr>
      </w:pPr>
      <w:r w:rsidRPr="009A0615">
        <w:rPr>
          <w:rFonts w:ascii="Tahoma" w:eastAsiaTheme="minorHAnsi" w:hAnsi="Tahoma" w:cs="Tahoma"/>
          <w:b/>
          <w:bCs/>
          <w:color w:val="000000" w:themeColor="text1"/>
        </w:rPr>
        <w:t xml:space="preserve">We will achieve this by: </w:t>
      </w:r>
    </w:p>
    <w:p w14:paraId="0DE41226" w14:textId="77777777" w:rsidR="009A0615" w:rsidRPr="009A0615" w:rsidRDefault="009A0615" w:rsidP="009A0615">
      <w:pPr>
        <w:widowControl w:val="0"/>
        <w:numPr>
          <w:ilvl w:val="0"/>
          <w:numId w:val="23"/>
        </w:numPr>
        <w:suppressAutoHyphens w:val="0"/>
        <w:autoSpaceDE w:val="0"/>
        <w:spacing w:after="0" w:line="240" w:lineRule="auto"/>
        <w:textAlignment w:val="auto"/>
        <w:rPr>
          <w:rFonts w:ascii="Tahoma" w:eastAsia="Arial" w:hAnsi="Tahoma" w:cs="Tahoma"/>
          <w:b/>
          <w:bCs/>
          <w:color w:val="000000" w:themeColor="text1"/>
          <w:lang w:eastAsia="en-GB" w:bidi="en-GB"/>
        </w:rPr>
      </w:pPr>
      <w:r w:rsidRPr="009A0615">
        <w:rPr>
          <w:rFonts w:ascii="Tahoma" w:eastAsia="Times New Roman" w:hAnsi="Tahoma" w:cs="Tahoma"/>
          <w:color w:val="000000" w:themeColor="text1"/>
          <w:lang w:eastAsia="en-GB" w:bidi="en-GB"/>
        </w:rPr>
        <w:t>Continued awareness raising amongst the community and partnership to identify and report both victims and perpetrators</w:t>
      </w:r>
    </w:p>
    <w:p w14:paraId="019906D0" w14:textId="77777777" w:rsidR="009A0615" w:rsidRPr="009A0615" w:rsidRDefault="009A0615" w:rsidP="009A0615">
      <w:pPr>
        <w:widowControl w:val="0"/>
        <w:numPr>
          <w:ilvl w:val="0"/>
          <w:numId w:val="23"/>
        </w:numPr>
        <w:suppressAutoHyphens w:val="0"/>
        <w:autoSpaceDE w:val="0"/>
        <w:spacing w:after="0" w:line="240" w:lineRule="auto"/>
        <w:textAlignment w:val="auto"/>
        <w:rPr>
          <w:rFonts w:ascii="Tahoma" w:eastAsia="Times New Roman" w:hAnsi="Tahoma" w:cs="Tahoma"/>
          <w:color w:val="000000"/>
          <w:lang w:eastAsia="en-GB" w:bidi="en-GB"/>
        </w:rPr>
      </w:pPr>
      <w:r w:rsidRPr="009A0615">
        <w:rPr>
          <w:rFonts w:ascii="Tahoma" w:eastAsia="Times New Roman" w:hAnsi="Tahoma" w:cs="Tahoma"/>
          <w:color w:val="000000"/>
          <w:lang w:eastAsia="en-GB" w:bidi="en-GB"/>
        </w:rPr>
        <w:t>Ensure a skilled and responsive workforce via continued workforce development across the partnership and threshold continuum to better recognise, understand and respond to victims of exploitation.</w:t>
      </w:r>
    </w:p>
    <w:p w14:paraId="66A70638" w14:textId="77777777" w:rsidR="009A0615" w:rsidRPr="009A0615" w:rsidRDefault="009A0615" w:rsidP="009A0615">
      <w:pPr>
        <w:widowControl w:val="0"/>
        <w:numPr>
          <w:ilvl w:val="0"/>
          <w:numId w:val="23"/>
        </w:numPr>
        <w:suppressAutoHyphens w:val="0"/>
        <w:autoSpaceDE w:val="0"/>
        <w:spacing w:after="0" w:line="240" w:lineRule="auto"/>
        <w:textAlignment w:val="auto"/>
        <w:rPr>
          <w:rFonts w:ascii="Tahoma" w:eastAsia="Times New Roman" w:hAnsi="Tahoma" w:cs="Tahoma"/>
          <w:color w:val="000000"/>
          <w:lang w:eastAsia="en-GB" w:bidi="en-GB"/>
        </w:rPr>
      </w:pPr>
      <w:r w:rsidRPr="009A0615">
        <w:rPr>
          <w:rFonts w:ascii="Tahoma" w:eastAsia="Times New Roman" w:hAnsi="Tahoma" w:cs="Tahoma"/>
          <w:color w:val="000000" w:themeColor="text1"/>
          <w:lang w:eastAsia="en-GB" w:bidi="en-GB"/>
        </w:rPr>
        <w:t>Ensure all agencies have a procedural framework to support staff in responding to extra familial risk</w:t>
      </w:r>
    </w:p>
    <w:p w14:paraId="30A67613" w14:textId="77777777" w:rsidR="009A0615" w:rsidRPr="009A0615" w:rsidRDefault="009A0615" w:rsidP="009A0615">
      <w:pPr>
        <w:widowControl w:val="0"/>
        <w:numPr>
          <w:ilvl w:val="0"/>
          <w:numId w:val="23"/>
        </w:numPr>
        <w:suppressAutoHyphens w:val="0"/>
        <w:autoSpaceDE w:val="0"/>
        <w:spacing w:after="0" w:line="240" w:lineRule="auto"/>
        <w:textAlignment w:val="auto"/>
        <w:rPr>
          <w:rFonts w:ascii="Tahoma" w:eastAsia="Times New Roman" w:hAnsi="Tahoma" w:cs="Tahoma"/>
          <w:color w:val="000000"/>
          <w:lang w:eastAsia="en-GB" w:bidi="en-GB"/>
        </w:rPr>
      </w:pPr>
      <w:r w:rsidRPr="009A0615">
        <w:rPr>
          <w:rFonts w:ascii="Tahoma" w:eastAsia="Times New Roman" w:hAnsi="Tahoma" w:cs="Tahoma"/>
          <w:color w:val="000000" w:themeColor="text1"/>
          <w:lang w:eastAsia="en-GB" w:bidi="en-GB"/>
        </w:rPr>
        <w:t>Continued development of an extra familial practice model within EMPOWER U learning from evidence base and voices of children and their families.</w:t>
      </w:r>
    </w:p>
    <w:p w14:paraId="7D0C9323" w14:textId="77777777" w:rsidR="009A0615" w:rsidRPr="009A0615" w:rsidRDefault="009A0615" w:rsidP="009A0615">
      <w:pPr>
        <w:numPr>
          <w:ilvl w:val="0"/>
          <w:numId w:val="23"/>
        </w:numPr>
        <w:suppressAutoHyphens w:val="0"/>
        <w:autoSpaceDN/>
        <w:spacing w:after="0" w:line="240" w:lineRule="auto"/>
        <w:textAlignment w:val="auto"/>
        <w:rPr>
          <w:rFonts w:ascii="Tahoma" w:eastAsiaTheme="minorHAnsi" w:hAnsi="Tahoma" w:cs="Tahoma"/>
        </w:rPr>
      </w:pPr>
      <w:r w:rsidRPr="009A0615">
        <w:rPr>
          <w:rFonts w:ascii="Tahoma" w:eastAsiaTheme="minorHAnsi" w:hAnsi="Tahoma" w:cs="Tahoma"/>
        </w:rPr>
        <w:t xml:space="preserve">Collaboration with the Early Help, Prevention and Universal services </w:t>
      </w:r>
    </w:p>
    <w:p w14:paraId="6675968E" w14:textId="77777777" w:rsidR="009A0615" w:rsidRPr="009A0615" w:rsidRDefault="009A0615" w:rsidP="009A0615">
      <w:pPr>
        <w:widowControl w:val="0"/>
        <w:numPr>
          <w:ilvl w:val="0"/>
          <w:numId w:val="23"/>
        </w:numPr>
        <w:suppressAutoHyphens w:val="0"/>
        <w:autoSpaceDE w:val="0"/>
        <w:spacing w:after="0" w:line="240" w:lineRule="auto"/>
        <w:textAlignment w:val="auto"/>
        <w:rPr>
          <w:rFonts w:ascii="Tahoma" w:eastAsia="Times New Roman" w:hAnsi="Tahoma" w:cs="Tahoma"/>
          <w:color w:val="000000"/>
          <w:lang w:eastAsia="en-GB" w:bidi="en-GB"/>
        </w:rPr>
      </w:pPr>
      <w:r w:rsidRPr="009A0615">
        <w:rPr>
          <w:rFonts w:ascii="Tahoma" w:eastAsia="Times New Roman" w:hAnsi="Tahoma" w:cs="Tahoma"/>
          <w:color w:val="000000"/>
          <w:lang w:eastAsia="en-GB" w:bidi="en-GB"/>
        </w:rPr>
        <w:t>Ensure the EMPOWER U hub is appropriately resourced by Partner agencies</w:t>
      </w:r>
    </w:p>
    <w:p w14:paraId="481DB4B4" w14:textId="77777777" w:rsidR="009A0615" w:rsidRPr="009A0615" w:rsidRDefault="009A0615" w:rsidP="009A0615">
      <w:pPr>
        <w:widowControl w:val="0"/>
        <w:numPr>
          <w:ilvl w:val="0"/>
          <w:numId w:val="23"/>
        </w:numPr>
        <w:suppressAutoHyphens w:val="0"/>
        <w:autoSpaceDE w:val="0"/>
        <w:spacing w:after="0" w:line="240" w:lineRule="auto"/>
        <w:textAlignment w:val="auto"/>
        <w:rPr>
          <w:rFonts w:ascii="Tahoma" w:eastAsia="Times New Roman" w:hAnsi="Tahoma" w:cs="Tahoma"/>
          <w:color w:val="000000"/>
          <w:lang w:eastAsia="en-GB" w:bidi="en-GB"/>
        </w:rPr>
      </w:pPr>
      <w:r w:rsidRPr="009A0615">
        <w:rPr>
          <w:rFonts w:ascii="Tahoma" w:eastAsia="Times New Roman" w:hAnsi="Tahoma" w:cs="Tahoma"/>
          <w:color w:val="000000" w:themeColor="text1"/>
          <w:lang w:eastAsia="en-GB" w:bidi="en-GB"/>
        </w:rPr>
        <w:t>Ensure that appropriate arrangements for transition to adult services are in place</w:t>
      </w:r>
    </w:p>
    <w:p w14:paraId="36AA458B" w14:textId="77777777" w:rsidR="009A0615" w:rsidRPr="009A0615" w:rsidRDefault="009A0615" w:rsidP="009A0615">
      <w:pPr>
        <w:widowControl w:val="0"/>
        <w:numPr>
          <w:ilvl w:val="0"/>
          <w:numId w:val="23"/>
        </w:numPr>
        <w:suppressAutoHyphens w:val="0"/>
        <w:autoSpaceDE w:val="0"/>
        <w:spacing w:after="0" w:line="240" w:lineRule="auto"/>
        <w:textAlignment w:val="auto"/>
        <w:rPr>
          <w:rFonts w:ascii="Tahoma" w:eastAsia="Times New Roman" w:hAnsi="Tahoma" w:cs="Tahoma"/>
          <w:color w:val="000000"/>
          <w:lang w:eastAsia="en-GB" w:bidi="en-GB"/>
        </w:rPr>
      </w:pPr>
      <w:r w:rsidRPr="009A0615">
        <w:rPr>
          <w:rFonts w:ascii="Tahoma" w:eastAsia="Arial" w:hAnsi="Tahoma" w:cs="Tahoma"/>
          <w:color w:val="000000" w:themeColor="text1"/>
          <w:lang w:eastAsia="en-GB" w:bidi="en-GB"/>
        </w:rPr>
        <w:t xml:space="preserve">Increased Partnership awareness of the problem profile and demand to enable </w:t>
      </w:r>
      <w:r w:rsidRPr="009A0615">
        <w:rPr>
          <w:rFonts w:ascii="Tahoma" w:eastAsia="Times New Roman" w:hAnsi="Tahoma" w:cs="Tahoma"/>
          <w:color w:val="000000"/>
          <w:lang w:eastAsia="en-GB" w:bidi="en-GB"/>
        </w:rPr>
        <w:t xml:space="preserve">better safeguarding and public protection  </w:t>
      </w:r>
    </w:p>
    <w:p w14:paraId="3D3AAB68" w14:textId="77777777" w:rsidR="009A0615" w:rsidRPr="009A0615" w:rsidRDefault="009A0615" w:rsidP="009A0615">
      <w:pPr>
        <w:widowControl w:val="0"/>
        <w:numPr>
          <w:ilvl w:val="0"/>
          <w:numId w:val="23"/>
        </w:numPr>
        <w:suppressAutoHyphens w:val="0"/>
        <w:autoSpaceDE w:val="0"/>
        <w:spacing w:after="0" w:line="240" w:lineRule="auto"/>
        <w:textAlignment w:val="auto"/>
        <w:rPr>
          <w:rFonts w:ascii="Tahoma" w:eastAsia="Times New Roman" w:hAnsi="Tahoma" w:cs="Tahoma"/>
          <w:color w:val="000000"/>
          <w:lang w:eastAsia="en-GB" w:bidi="en-GB"/>
        </w:rPr>
      </w:pPr>
      <w:r w:rsidRPr="009A0615">
        <w:rPr>
          <w:rFonts w:ascii="Tahoma" w:eastAsia="Times New Roman" w:hAnsi="Tahoma" w:cs="Tahoma"/>
          <w:color w:val="000000" w:themeColor="text1"/>
          <w:lang w:eastAsia="en-GB" w:bidi="en-GB"/>
        </w:rPr>
        <w:t>Ensure that commissioning arrangements are evidence based and in accordance with need and demand</w:t>
      </w:r>
    </w:p>
    <w:p w14:paraId="0ECE7A51" w14:textId="77777777" w:rsidR="009A0615" w:rsidRPr="009A0615" w:rsidRDefault="009A0615" w:rsidP="009A0615">
      <w:pPr>
        <w:widowControl w:val="0"/>
        <w:numPr>
          <w:ilvl w:val="0"/>
          <w:numId w:val="23"/>
        </w:numPr>
        <w:suppressAutoHyphens w:val="0"/>
        <w:autoSpaceDE w:val="0"/>
        <w:spacing w:after="0" w:line="240" w:lineRule="auto"/>
        <w:textAlignment w:val="auto"/>
        <w:rPr>
          <w:rFonts w:ascii="Tahoma" w:eastAsia="Times New Roman" w:hAnsi="Tahoma" w:cs="Tahoma"/>
          <w:b/>
          <w:bCs/>
          <w:lang w:eastAsia="en-GB" w:bidi="en-GB"/>
        </w:rPr>
      </w:pPr>
      <w:r w:rsidRPr="009A0615">
        <w:rPr>
          <w:rFonts w:ascii="Tahoma" w:eastAsia="Times New Roman" w:hAnsi="Tahoma" w:cs="Tahoma"/>
          <w:color w:val="000000"/>
          <w:lang w:eastAsia="en-GB" w:bidi="en-GB"/>
        </w:rPr>
        <w:t>Maximise the potential of the additional SOCEX investment via full integration with existing delivery model in EMPOWER U (including alignment with existing tactical teams/operations).</w:t>
      </w:r>
    </w:p>
    <w:p w14:paraId="22373E7C" w14:textId="470E7E38" w:rsidR="009A0615" w:rsidRDefault="009A0615" w:rsidP="009A0615">
      <w:pPr>
        <w:widowControl w:val="0"/>
        <w:numPr>
          <w:ilvl w:val="0"/>
          <w:numId w:val="23"/>
        </w:numPr>
        <w:shd w:val="clear" w:color="auto" w:fill="FFFFFF" w:themeFill="background1"/>
        <w:suppressAutoHyphens w:val="0"/>
        <w:autoSpaceDE w:val="0"/>
        <w:spacing w:after="75" w:line="240" w:lineRule="auto"/>
        <w:textAlignment w:val="auto"/>
        <w:rPr>
          <w:rFonts w:ascii="Tahoma" w:eastAsia="Times New Roman" w:hAnsi="Tahoma" w:cs="Tahoma"/>
          <w:color w:val="000000" w:themeColor="text1"/>
          <w:lang w:eastAsia="en-GB" w:bidi="en-GB"/>
        </w:rPr>
      </w:pPr>
      <w:r w:rsidRPr="009A0615">
        <w:rPr>
          <w:rFonts w:ascii="Tahoma" w:eastAsia="Times New Roman" w:hAnsi="Tahoma" w:cs="Tahoma"/>
          <w:color w:val="000000" w:themeColor="text1"/>
          <w:lang w:eastAsia="en-GB" w:bidi="en-GB"/>
        </w:rPr>
        <w:t>Collaboration with the Reducing Serious Violence Board to agree cross cutting priorities and actions</w:t>
      </w:r>
    </w:p>
    <w:p w14:paraId="120CF3ED" w14:textId="15F68CD0" w:rsidR="00ED704D" w:rsidRDefault="00ED704D" w:rsidP="00ED704D">
      <w:pPr>
        <w:widowControl w:val="0"/>
        <w:shd w:val="clear" w:color="auto" w:fill="FFFFFF" w:themeFill="background1"/>
        <w:suppressAutoHyphens w:val="0"/>
        <w:autoSpaceDE w:val="0"/>
        <w:spacing w:after="75" w:line="240" w:lineRule="auto"/>
        <w:textAlignment w:val="auto"/>
        <w:rPr>
          <w:rFonts w:ascii="Tahoma" w:eastAsia="Times New Roman" w:hAnsi="Tahoma" w:cs="Tahoma"/>
          <w:color w:val="000000" w:themeColor="text1"/>
          <w:lang w:eastAsia="en-GB" w:bidi="en-GB"/>
        </w:rPr>
      </w:pPr>
    </w:p>
    <w:p w14:paraId="2E84C681" w14:textId="76C2B6E2" w:rsidR="00ED704D" w:rsidRDefault="00ED704D" w:rsidP="00ED704D">
      <w:pPr>
        <w:widowControl w:val="0"/>
        <w:shd w:val="clear" w:color="auto" w:fill="FFFFFF" w:themeFill="background1"/>
        <w:suppressAutoHyphens w:val="0"/>
        <w:autoSpaceDE w:val="0"/>
        <w:spacing w:after="75" w:line="240" w:lineRule="auto"/>
        <w:textAlignment w:val="auto"/>
        <w:rPr>
          <w:rFonts w:ascii="Tahoma" w:eastAsia="Times New Roman" w:hAnsi="Tahoma" w:cs="Tahoma"/>
          <w:color w:val="000000" w:themeColor="text1"/>
          <w:lang w:eastAsia="en-GB" w:bidi="en-GB"/>
        </w:rPr>
      </w:pPr>
      <w:r>
        <w:rPr>
          <w:rFonts w:ascii="Tahoma" w:eastAsia="Times New Roman" w:hAnsi="Tahoma" w:cs="Tahoma"/>
          <w:color w:val="000000" w:themeColor="text1"/>
          <w:lang w:eastAsia="en-GB" w:bidi="en-GB"/>
        </w:rPr>
        <w:t xml:space="preserve">The delivery plan at Appendix 1 </w:t>
      </w:r>
      <w:r w:rsidR="00511120">
        <w:rPr>
          <w:rFonts w:ascii="Tahoma" w:eastAsia="Times New Roman" w:hAnsi="Tahoma" w:cs="Tahoma"/>
          <w:color w:val="000000" w:themeColor="text1"/>
          <w:lang w:eastAsia="en-GB" w:bidi="en-GB"/>
        </w:rPr>
        <w:t xml:space="preserve">will be reviewed quarterly by the Board with an annual refresh. </w:t>
      </w:r>
    </w:p>
    <w:p w14:paraId="26EEF111" w14:textId="37A2E17B" w:rsidR="00511120" w:rsidRDefault="00511120" w:rsidP="00ED704D">
      <w:pPr>
        <w:widowControl w:val="0"/>
        <w:shd w:val="clear" w:color="auto" w:fill="FFFFFF" w:themeFill="background1"/>
        <w:suppressAutoHyphens w:val="0"/>
        <w:autoSpaceDE w:val="0"/>
        <w:spacing w:after="75" w:line="240" w:lineRule="auto"/>
        <w:textAlignment w:val="auto"/>
        <w:rPr>
          <w:rFonts w:ascii="Tahoma" w:eastAsia="Times New Roman" w:hAnsi="Tahoma" w:cs="Tahoma"/>
          <w:color w:val="000000" w:themeColor="text1"/>
          <w:lang w:eastAsia="en-GB" w:bidi="en-GB"/>
        </w:rPr>
      </w:pPr>
    </w:p>
    <w:p w14:paraId="722D8FC0" w14:textId="7C737CEA" w:rsidR="009C2085" w:rsidRPr="009A0615" w:rsidRDefault="00511120" w:rsidP="00ED704D">
      <w:pPr>
        <w:widowControl w:val="0"/>
        <w:shd w:val="clear" w:color="auto" w:fill="FFFFFF" w:themeFill="background1"/>
        <w:suppressAutoHyphens w:val="0"/>
        <w:autoSpaceDE w:val="0"/>
        <w:spacing w:after="75" w:line="240" w:lineRule="auto"/>
        <w:textAlignment w:val="auto"/>
        <w:rPr>
          <w:rFonts w:ascii="Tahoma" w:eastAsia="Times New Roman" w:hAnsi="Tahoma" w:cs="Tahoma"/>
          <w:b/>
          <w:bCs/>
          <w:color w:val="000000" w:themeColor="text1"/>
          <w:lang w:eastAsia="en-GB" w:bidi="en-GB"/>
        </w:rPr>
      </w:pPr>
      <w:r w:rsidRPr="00511120">
        <w:rPr>
          <w:rFonts w:ascii="Tahoma" w:eastAsia="Times New Roman" w:hAnsi="Tahoma" w:cs="Tahoma"/>
          <w:b/>
          <w:bCs/>
          <w:color w:val="000000" w:themeColor="text1"/>
          <w:lang w:eastAsia="en-GB" w:bidi="en-GB"/>
        </w:rPr>
        <w:t>January 202</w:t>
      </w:r>
      <w:r w:rsidR="009C2085">
        <w:rPr>
          <w:rFonts w:ascii="Tahoma" w:eastAsia="Times New Roman" w:hAnsi="Tahoma" w:cs="Tahoma"/>
          <w:b/>
          <w:bCs/>
          <w:color w:val="000000" w:themeColor="text1"/>
          <w:lang w:eastAsia="en-GB" w:bidi="en-GB"/>
        </w:rPr>
        <w:t>3</w:t>
      </w:r>
    </w:p>
    <w:p w14:paraId="6EAD34B1" w14:textId="05CB4F88" w:rsidR="009A0615" w:rsidRDefault="009A0615" w:rsidP="00195490">
      <w:pPr>
        <w:pStyle w:val="BodyText"/>
        <w:spacing w:before="11"/>
        <w:ind w:left="1080"/>
        <w:jc w:val="both"/>
        <w:rPr>
          <w:color w:val="000000"/>
          <w:sz w:val="22"/>
          <w:szCs w:val="22"/>
        </w:rPr>
      </w:pPr>
    </w:p>
    <w:p w14:paraId="63B6D72A" w14:textId="77777777" w:rsidR="009A0615" w:rsidRDefault="009A0615" w:rsidP="00195490">
      <w:pPr>
        <w:pStyle w:val="BodyText"/>
        <w:spacing w:before="11"/>
        <w:ind w:left="1080"/>
        <w:jc w:val="both"/>
        <w:rPr>
          <w:color w:val="000000"/>
          <w:sz w:val="22"/>
          <w:szCs w:val="22"/>
        </w:rPr>
      </w:pPr>
    </w:p>
    <w:p w14:paraId="2980E8B9" w14:textId="516CC4B7" w:rsidR="00195490" w:rsidRDefault="00195490" w:rsidP="00195490">
      <w:pPr>
        <w:pStyle w:val="BodyText"/>
        <w:spacing w:before="11"/>
        <w:jc w:val="both"/>
        <w:rPr>
          <w:color w:val="000000"/>
          <w:sz w:val="22"/>
          <w:szCs w:val="22"/>
        </w:rPr>
      </w:pPr>
    </w:p>
    <w:p w14:paraId="54C39392" w14:textId="6E0121E0" w:rsidR="00195490" w:rsidRDefault="00195490" w:rsidP="00195490">
      <w:pPr>
        <w:pStyle w:val="BodyText"/>
        <w:spacing w:before="11"/>
        <w:jc w:val="both"/>
        <w:rPr>
          <w:color w:val="000000"/>
          <w:sz w:val="22"/>
          <w:szCs w:val="22"/>
        </w:rPr>
      </w:pPr>
    </w:p>
    <w:p w14:paraId="3C7D8669" w14:textId="369A43AF" w:rsidR="00195490" w:rsidRDefault="00195490" w:rsidP="00195490">
      <w:pPr>
        <w:pStyle w:val="BodyText"/>
        <w:spacing w:before="11"/>
        <w:jc w:val="both"/>
        <w:rPr>
          <w:color w:val="000000"/>
          <w:sz w:val="22"/>
          <w:szCs w:val="22"/>
        </w:rPr>
      </w:pPr>
    </w:p>
    <w:p w14:paraId="57236CBC" w14:textId="050F522D" w:rsidR="00195490" w:rsidRDefault="00195490" w:rsidP="00195490">
      <w:pPr>
        <w:pStyle w:val="BodyText"/>
        <w:spacing w:before="11"/>
        <w:jc w:val="both"/>
        <w:rPr>
          <w:color w:val="000000"/>
          <w:sz w:val="22"/>
          <w:szCs w:val="22"/>
        </w:rPr>
      </w:pPr>
    </w:p>
    <w:p w14:paraId="37D02EB6" w14:textId="77777777" w:rsidR="00195490" w:rsidRDefault="00195490" w:rsidP="00195490">
      <w:pPr>
        <w:pStyle w:val="BodyText"/>
        <w:spacing w:before="11"/>
        <w:jc w:val="both"/>
        <w:rPr>
          <w:color w:val="000000"/>
          <w:sz w:val="22"/>
          <w:szCs w:val="22"/>
        </w:rPr>
      </w:pPr>
    </w:p>
    <w:p w14:paraId="4C8437AE" w14:textId="77777777" w:rsidR="00CC3FE1" w:rsidRDefault="00CC3FE1">
      <w:pPr>
        <w:pStyle w:val="BodyText"/>
        <w:spacing w:before="11"/>
        <w:ind w:left="1440"/>
        <w:jc w:val="both"/>
        <w:rPr>
          <w:color w:val="000000"/>
          <w:sz w:val="22"/>
          <w:szCs w:val="22"/>
        </w:rPr>
      </w:pPr>
    </w:p>
    <w:p w14:paraId="0758EEDF" w14:textId="291CCCB3" w:rsidR="00CC3FE1" w:rsidRDefault="00CC3FE1">
      <w:pPr>
        <w:pStyle w:val="BodyText"/>
        <w:spacing w:before="11"/>
        <w:ind w:left="1440"/>
        <w:jc w:val="both"/>
        <w:rPr>
          <w:color w:val="000000"/>
          <w:sz w:val="22"/>
          <w:szCs w:val="22"/>
        </w:rPr>
      </w:pPr>
    </w:p>
    <w:p w14:paraId="50E5BD2D" w14:textId="1897527F" w:rsidR="002F0824" w:rsidRDefault="002F0824">
      <w:pPr>
        <w:pStyle w:val="BodyText"/>
        <w:spacing w:before="11"/>
        <w:ind w:left="1440"/>
        <w:jc w:val="both"/>
        <w:rPr>
          <w:color w:val="000000"/>
          <w:sz w:val="22"/>
          <w:szCs w:val="22"/>
        </w:rPr>
      </w:pPr>
    </w:p>
    <w:p w14:paraId="0044A23D" w14:textId="482D3B82" w:rsidR="002F0824" w:rsidRDefault="002F0824">
      <w:pPr>
        <w:pStyle w:val="BodyText"/>
        <w:spacing w:before="11"/>
        <w:ind w:left="1440"/>
        <w:jc w:val="both"/>
        <w:rPr>
          <w:color w:val="000000"/>
          <w:sz w:val="22"/>
          <w:szCs w:val="22"/>
        </w:rPr>
      </w:pPr>
    </w:p>
    <w:p w14:paraId="0A50D527" w14:textId="78E8C629" w:rsidR="002F0824" w:rsidRDefault="002F0824">
      <w:pPr>
        <w:pStyle w:val="BodyText"/>
        <w:spacing w:before="11"/>
        <w:ind w:left="1440"/>
        <w:jc w:val="both"/>
        <w:rPr>
          <w:color w:val="000000"/>
          <w:sz w:val="22"/>
          <w:szCs w:val="22"/>
        </w:rPr>
      </w:pPr>
    </w:p>
    <w:p w14:paraId="150707B6" w14:textId="28CDEE29" w:rsidR="002F0824" w:rsidRDefault="002F0824">
      <w:pPr>
        <w:pStyle w:val="BodyText"/>
        <w:spacing w:before="11"/>
        <w:ind w:left="1440"/>
        <w:jc w:val="both"/>
        <w:rPr>
          <w:color w:val="000000"/>
          <w:sz w:val="22"/>
          <w:szCs w:val="22"/>
        </w:rPr>
      </w:pPr>
    </w:p>
    <w:p w14:paraId="7F366538" w14:textId="39B2692C" w:rsidR="002F0824" w:rsidRDefault="002F0824">
      <w:pPr>
        <w:pStyle w:val="BodyText"/>
        <w:spacing w:before="11"/>
        <w:ind w:left="1440"/>
        <w:jc w:val="both"/>
        <w:rPr>
          <w:color w:val="000000"/>
          <w:sz w:val="22"/>
          <w:szCs w:val="22"/>
        </w:rPr>
      </w:pPr>
    </w:p>
    <w:p w14:paraId="0C7984B2" w14:textId="282734A7" w:rsidR="002F0824" w:rsidRDefault="002F0824">
      <w:pPr>
        <w:pStyle w:val="BodyText"/>
        <w:spacing w:before="11"/>
        <w:ind w:left="1440"/>
        <w:jc w:val="both"/>
        <w:rPr>
          <w:color w:val="000000"/>
          <w:sz w:val="22"/>
          <w:szCs w:val="22"/>
        </w:rPr>
      </w:pPr>
    </w:p>
    <w:p w14:paraId="031BBEAB" w14:textId="36F9532F" w:rsidR="002F0824" w:rsidRDefault="002F0824">
      <w:pPr>
        <w:pStyle w:val="BodyText"/>
        <w:spacing w:before="11"/>
        <w:ind w:left="1440"/>
        <w:jc w:val="both"/>
        <w:rPr>
          <w:color w:val="000000"/>
          <w:sz w:val="22"/>
          <w:szCs w:val="22"/>
        </w:rPr>
      </w:pPr>
    </w:p>
    <w:p w14:paraId="15F9071F" w14:textId="0D92E9F6" w:rsidR="003E2F53" w:rsidRDefault="003E2F53">
      <w:pPr>
        <w:pStyle w:val="BodyText"/>
        <w:spacing w:before="11"/>
        <w:ind w:left="1440"/>
        <w:jc w:val="both"/>
        <w:rPr>
          <w:color w:val="000000"/>
          <w:sz w:val="22"/>
          <w:szCs w:val="22"/>
        </w:rPr>
      </w:pPr>
    </w:p>
    <w:p w14:paraId="58263099" w14:textId="4C233A31" w:rsidR="003E2F53" w:rsidRDefault="003E2F53">
      <w:pPr>
        <w:pStyle w:val="BodyText"/>
        <w:spacing w:before="11"/>
        <w:ind w:left="1440"/>
        <w:jc w:val="both"/>
        <w:rPr>
          <w:color w:val="000000"/>
          <w:sz w:val="22"/>
          <w:szCs w:val="22"/>
        </w:rPr>
      </w:pPr>
    </w:p>
    <w:p w14:paraId="7E7C571E" w14:textId="77777777" w:rsidR="003E2F53" w:rsidRDefault="003E2F53">
      <w:pPr>
        <w:pStyle w:val="BodyText"/>
        <w:spacing w:before="11"/>
        <w:ind w:left="1440"/>
        <w:jc w:val="both"/>
        <w:rPr>
          <w:color w:val="000000"/>
          <w:sz w:val="22"/>
          <w:szCs w:val="22"/>
        </w:rPr>
      </w:pPr>
    </w:p>
    <w:p w14:paraId="55C0E458" w14:textId="53F70059" w:rsidR="002F0824" w:rsidRDefault="002F0824">
      <w:pPr>
        <w:pStyle w:val="BodyText"/>
        <w:spacing w:before="11"/>
        <w:ind w:left="1440"/>
        <w:jc w:val="both"/>
        <w:rPr>
          <w:color w:val="000000"/>
          <w:sz w:val="22"/>
          <w:szCs w:val="22"/>
        </w:rPr>
      </w:pPr>
    </w:p>
    <w:p w14:paraId="45D5423B" w14:textId="20150D54" w:rsidR="002F0824" w:rsidRDefault="002F0824">
      <w:pPr>
        <w:pStyle w:val="BodyText"/>
        <w:spacing w:before="11"/>
        <w:ind w:left="1440"/>
        <w:jc w:val="both"/>
        <w:rPr>
          <w:color w:val="000000"/>
          <w:sz w:val="22"/>
          <w:szCs w:val="22"/>
        </w:rPr>
      </w:pPr>
    </w:p>
    <w:p w14:paraId="62AD168C" w14:textId="2A0C7F7C" w:rsidR="002F0824" w:rsidRDefault="002F0824">
      <w:pPr>
        <w:pStyle w:val="BodyText"/>
        <w:spacing w:before="11"/>
        <w:ind w:left="1440"/>
        <w:jc w:val="both"/>
        <w:rPr>
          <w:color w:val="000000"/>
          <w:sz w:val="22"/>
          <w:szCs w:val="22"/>
        </w:rPr>
      </w:pPr>
    </w:p>
    <w:p w14:paraId="3C838560" w14:textId="0A091B2D" w:rsidR="002F0824" w:rsidRDefault="002F0824">
      <w:pPr>
        <w:pStyle w:val="BodyText"/>
        <w:spacing w:before="11"/>
        <w:ind w:left="1440"/>
        <w:jc w:val="both"/>
        <w:rPr>
          <w:color w:val="000000"/>
          <w:sz w:val="22"/>
          <w:szCs w:val="22"/>
        </w:rPr>
      </w:pPr>
    </w:p>
    <w:p w14:paraId="53AEFC21" w14:textId="77777777" w:rsidR="00CC3FE1" w:rsidRDefault="00CC3FE1">
      <w:pPr>
        <w:pStyle w:val="BodyText"/>
        <w:spacing w:before="11"/>
        <w:jc w:val="both"/>
        <w:rPr>
          <w:color w:val="000000"/>
          <w:sz w:val="22"/>
          <w:szCs w:val="22"/>
        </w:rPr>
      </w:pPr>
    </w:p>
    <w:p w14:paraId="7B0B6E4D" w14:textId="77777777" w:rsidR="00CC3FE1" w:rsidRDefault="00CC3FE1">
      <w:pPr>
        <w:pStyle w:val="BodyText"/>
        <w:ind w:left="112" w:right="115"/>
        <w:jc w:val="both"/>
        <w:rPr>
          <w:color w:val="FF0000"/>
          <w:sz w:val="22"/>
          <w:szCs w:val="22"/>
        </w:rPr>
      </w:pPr>
    </w:p>
    <w:p w14:paraId="00938AE5" w14:textId="77777777" w:rsidR="00CC3FE1" w:rsidRDefault="00CC3FE1">
      <w:pPr>
        <w:spacing w:after="0"/>
        <w:ind w:left="720"/>
        <w:jc w:val="both"/>
        <w:rPr>
          <w:rFonts w:ascii="Arial" w:hAnsi="Arial" w:cs="Arial"/>
          <w:color w:val="000000"/>
        </w:rPr>
      </w:pPr>
    </w:p>
    <w:p w14:paraId="37441DAD" w14:textId="77777777" w:rsidR="00CC3FE1" w:rsidRDefault="00CC3FE1"/>
    <w:sectPr w:rsidR="00CC3FE1">
      <w:headerReference w:type="default" r:id="rId14"/>
      <w:footerReference w:type="default" r:id="rId15"/>
      <w:pgSz w:w="11906" w:h="16838"/>
      <w:pgMar w:top="993" w:right="1440" w:bottom="142" w:left="1440" w:header="711"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D40B" w14:textId="77777777" w:rsidR="003F11E5" w:rsidRDefault="003F11E5">
      <w:pPr>
        <w:spacing w:after="0" w:line="240" w:lineRule="auto"/>
      </w:pPr>
      <w:r>
        <w:separator/>
      </w:r>
    </w:p>
  </w:endnote>
  <w:endnote w:type="continuationSeparator" w:id="0">
    <w:p w14:paraId="4E91BDF7" w14:textId="77777777" w:rsidR="003F11E5" w:rsidRDefault="003F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roxima N W01 Reg">
    <w:altName w:val="Cambria"/>
    <w:panose1 w:val="00000000000000000000"/>
    <w:charset w:val="00"/>
    <w:family w:val="roman"/>
    <w:notTrueType/>
    <w:pitch w:val="default"/>
  </w:font>
  <w:font w:name="Proxima N W01 Bold">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ED14" w14:textId="77777777" w:rsidR="004E30D5" w:rsidRDefault="00344B07">
    <w:pPr>
      <w:pStyle w:val="Footer"/>
      <w:jc w:val="right"/>
    </w:pPr>
    <w:r>
      <w:fldChar w:fldCharType="begin"/>
    </w:r>
    <w:r>
      <w:instrText xml:space="preserve"> PAGE </w:instrText>
    </w:r>
    <w:r>
      <w:fldChar w:fldCharType="separate"/>
    </w:r>
    <w:r>
      <w:t>2</w:t>
    </w:r>
    <w:r>
      <w:fldChar w:fldCharType="end"/>
    </w:r>
  </w:p>
  <w:p w14:paraId="657FFFE4" w14:textId="77777777" w:rsidR="004E30D5" w:rsidRDefault="00045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FAA7" w14:textId="77777777" w:rsidR="003F11E5" w:rsidRDefault="003F11E5">
      <w:pPr>
        <w:spacing w:after="0" w:line="240" w:lineRule="auto"/>
      </w:pPr>
      <w:r>
        <w:rPr>
          <w:color w:val="000000"/>
        </w:rPr>
        <w:separator/>
      </w:r>
    </w:p>
  </w:footnote>
  <w:footnote w:type="continuationSeparator" w:id="0">
    <w:p w14:paraId="1F506F24" w14:textId="77777777" w:rsidR="003F11E5" w:rsidRDefault="003F1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581E" w14:textId="1D0C7952" w:rsidR="004E30D5" w:rsidRDefault="00344B07">
    <w:pPr>
      <w:pStyle w:val="Header"/>
    </w:pPr>
    <w:r>
      <w:rPr>
        <w:noProof/>
      </w:rPr>
      <w:drawing>
        <wp:inline distT="0" distB="0" distL="0" distR="0" wp14:anchorId="17FEAF95" wp14:editId="20A2ADF0">
          <wp:extent cx="2339336" cy="601976"/>
          <wp:effectExtent l="0" t="0" r="3814" b="7624"/>
          <wp:docPr id="1" name="Picture 74" descr="BCSP_logo_colv2 - for Wor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339336" cy="601976"/>
                  </a:xfrm>
                  <a:prstGeom prst="rect">
                    <a:avLst/>
                  </a:prstGeom>
                  <a:noFill/>
                  <a:ln>
                    <a:noFill/>
                    <a:prstDash/>
                  </a:ln>
                </pic:spPr>
              </pic:pic>
            </a:graphicData>
          </a:graphic>
        </wp:inline>
      </w:drawing>
    </w:r>
    <w:r>
      <w:t xml:space="preserve">                                    </w:t>
    </w:r>
    <w:r>
      <w:rPr>
        <w:noProof/>
      </w:rPr>
      <w:drawing>
        <wp:inline distT="0" distB="0" distL="0" distR="0" wp14:anchorId="1BF79C9E" wp14:editId="0540175E">
          <wp:extent cx="1781168" cy="906142"/>
          <wp:effectExtent l="0" t="0" r="0" b="8258"/>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781168" cy="906142"/>
                  </a:xfrm>
                  <a:prstGeom prst="rect">
                    <a:avLst/>
                  </a:prstGeom>
                  <a:noFill/>
                  <a:ln>
                    <a:noFill/>
                    <a:prstDash/>
                  </a:ln>
                </pic:spPr>
              </pic:pic>
            </a:graphicData>
          </a:graphic>
        </wp:inline>
      </w:drawing>
    </w:r>
  </w:p>
  <w:p w14:paraId="746A5EBF" w14:textId="77777777" w:rsidR="004E30D5" w:rsidRDefault="000456B7">
    <w:pPr>
      <w:pStyle w:val="Header"/>
    </w:pPr>
  </w:p>
  <w:p w14:paraId="2FC1BC26" w14:textId="77777777" w:rsidR="004E30D5" w:rsidRDefault="00045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D83"/>
    <w:multiLevelType w:val="multilevel"/>
    <w:tmpl w:val="8DDCAA9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777217A"/>
    <w:multiLevelType w:val="multilevel"/>
    <w:tmpl w:val="093ED4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944D5C"/>
    <w:multiLevelType w:val="multilevel"/>
    <w:tmpl w:val="1570E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B2A06EF"/>
    <w:multiLevelType w:val="multilevel"/>
    <w:tmpl w:val="EBA22536"/>
    <w:lvl w:ilvl="0">
      <w:start w:val="1"/>
      <w:numFmt w:val="decimal"/>
      <w:lvlText w:val="%1."/>
      <w:lvlJc w:val="left"/>
      <w:pPr>
        <w:ind w:left="472"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656" w:hanging="720"/>
      </w:pPr>
      <w:rPr>
        <w:rFonts w:hint="default"/>
      </w:rPr>
    </w:lvl>
    <w:lvl w:ilvl="4">
      <w:start w:val="1"/>
      <w:numFmt w:val="decimal"/>
      <w:isLgl/>
      <w:lvlText w:val="%1.%2.%3.%4.%5"/>
      <w:lvlJc w:val="left"/>
      <w:pPr>
        <w:ind w:left="3624" w:hanging="1080"/>
      </w:pPr>
      <w:rPr>
        <w:rFonts w:hint="default"/>
      </w:rPr>
    </w:lvl>
    <w:lvl w:ilvl="5">
      <w:start w:val="1"/>
      <w:numFmt w:val="decimal"/>
      <w:isLgl/>
      <w:lvlText w:val="%1.%2.%3.%4.%5.%6"/>
      <w:lvlJc w:val="left"/>
      <w:pPr>
        <w:ind w:left="4232" w:hanging="1080"/>
      </w:pPr>
      <w:rPr>
        <w:rFonts w:hint="default"/>
      </w:rPr>
    </w:lvl>
    <w:lvl w:ilvl="6">
      <w:start w:val="1"/>
      <w:numFmt w:val="decimal"/>
      <w:isLgl/>
      <w:lvlText w:val="%1.%2.%3.%4.%5.%6.%7"/>
      <w:lvlJc w:val="left"/>
      <w:pPr>
        <w:ind w:left="5200" w:hanging="1440"/>
      </w:pPr>
      <w:rPr>
        <w:rFonts w:hint="default"/>
      </w:rPr>
    </w:lvl>
    <w:lvl w:ilvl="7">
      <w:start w:val="1"/>
      <w:numFmt w:val="decimal"/>
      <w:isLgl/>
      <w:lvlText w:val="%1.%2.%3.%4.%5.%6.%7.%8"/>
      <w:lvlJc w:val="left"/>
      <w:pPr>
        <w:ind w:left="5808" w:hanging="1440"/>
      </w:pPr>
      <w:rPr>
        <w:rFonts w:hint="default"/>
      </w:rPr>
    </w:lvl>
    <w:lvl w:ilvl="8">
      <w:start w:val="1"/>
      <w:numFmt w:val="decimal"/>
      <w:isLgl/>
      <w:lvlText w:val="%1.%2.%3.%4.%5.%6.%7.%8.%9"/>
      <w:lvlJc w:val="left"/>
      <w:pPr>
        <w:ind w:left="6416" w:hanging="1440"/>
      </w:pPr>
      <w:rPr>
        <w:rFonts w:hint="default"/>
      </w:rPr>
    </w:lvl>
  </w:abstractNum>
  <w:abstractNum w:abstractNumId="4" w15:restartNumberingAfterBreak="0">
    <w:nsid w:val="0C6F3BE3"/>
    <w:multiLevelType w:val="multilevel"/>
    <w:tmpl w:val="58F4FFA8"/>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 w15:restartNumberingAfterBreak="0">
    <w:nsid w:val="0E1D2392"/>
    <w:multiLevelType w:val="multilevel"/>
    <w:tmpl w:val="A09CF82C"/>
    <w:lvl w:ilvl="0">
      <w:start w:val="1"/>
      <w:numFmt w:val="decimal"/>
      <w:lvlText w:val="%1."/>
      <w:lvlJc w:val="left"/>
      <w:pPr>
        <w:ind w:left="580" w:hanging="468"/>
      </w:pPr>
    </w:lvl>
    <w:lvl w:ilvl="1">
      <w:start w:val="1"/>
      <w:numFmt w:val="lowerLetter"/>
      <w:lvlText w:val="%2."/>
      <w:lvlJc w:val="left"/>
      <w:pPr>
        <w:ind w:left="1192" w:hanging="360"/>
      </w:pPr>
    </w:lvl>
    <w:lvl w:ilvl="2">
      <w:start w:val="1"/>
      <w:numFmt w:val="lowerRoman"/>
      <w:lvlText w:val="%3."/>
      <w:lvlJc w:val="right"/>
      <w:pPr>
        <w:ind w:left="1912" w:hanging="180"/>
      </w:pPr>
    </w:lvl>
    <w:lvl w:ilvl="3">
      <w:start w:val="1"/>
      <w:numFmt w:val="decimal"/>
      <w:lvlText w:val="%4."/>
      <w:lvlJc w:val="left"/>
      <w:pPr>
        <w:ind w:left="2632" w:hanging="360"/>
      </w:pPr>
    </w:lvl>
    <w:lvl w:ilvl="4">
      <w:start w:val="1"/>
      <w:numFmt w:val="lowerLetter"/>
      <w:lvlText w:val="%5."/>
      <w:lvlJc w:val="left"/>
      <w:pPr>
        <w:ind w:left="3352" w:hanging="360"/>
      </w:pPr>
    </w:lvl>
    <w:lvl w:ilvl="5">
      <w:start w:val="1"/>
      <w:numFmt w:val="lowerRoman"/>
      <w:lvlText w:val="%6."/>
      <w:lvlJc w:val="right"/>
      <w:pPr>
        <w:ind w:left="4072" w:hanging="180"/>
      </w:pPr>
    </w:lvl>
    <w:lvl w:ilvl="6">
      <w:start w:val="1"/>
      <w:numFmt w:val="decimal"/>
      <w:lvlText w:val="%7."/>
      <w:lvlJc w:val="left"/>
      <w:pPr>
        <w:ind w:left="4792" w:hanging="360"/>
      </w:pPr>
    </w:lvl>
    <w:lvl w:ilvl="7">
      <w:start w:val="1"/>
      <w:numFmt w:val="lowerLetter"/>
      <w:lvlText w:val="%8."/>
      <w:lvlJc w:val="left"/>
      <w:pPr>
        <w:ind w:left="5512" w:hanging="360"/>
      </w:pPr>
    </w:lvl>
    <w:lvl w:ilvl="8">
      <w:start w:val="1"/>
      <w:numFmt w:val="lowerRoman"/>
      <w:lvlText w:val="%9."/>
      <w:lvlJc w:val="right"/>
      <w:pPr>
        <w:ind w:left="6232" w:hanging="180"/>
      </w:pPr>
    </w:lvl>
  </w:abstractNum>
  <w:abstractNum w:abstractNumId="6" w15:restartNumberingAfterBreak="0">
    <w:nsid w:val="10F36CBD"/>
    <w:multiLevelType w:val="hybridMultilevel"/>
    <w:tmpl w:val="A97C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97930"/>
    <w:multiLevelType w:val="multilevel"/>
    <w:tmpl w:val="FE5A7EB4"/>
    <w:lvl w:ilvl="0">
      <w:numFmt w:val="bullet"/>
      <w:lvlText w:val="•"/>
      <w:lvlJc w:val="left"/>
      <w:pPr>
        <w:ind w:left="1440" w:hanging="360"/>
      </w:pPr>
      <w:rPr>
        <w:rFonts w:ascii="Arial" w:hAnsi="Arial"/>
      </w:rPr>
    </w:lvl>
    <w:lvl w:ilvl="1">
      <w:numFmt w:val="bullet"/>
      <w:lvlText w:val="•"/>
      <w:lvlJc w:val="left"/>
      <w:pPr>
        <w:ind w:left="2160" w:hanging="360"/>
      </w:pPr>
      <w:rPr>
        <w:rFonts w:ascii="Arial" w:hAnsi="Arial"/>
      </w:rPr>
    </w:lvl>
    <w:lvl w:ilvl="2">
      <w:numFmt w:val="bullet"/>
      <w:lvlText w:val="•"/>
      <w:lvlJc w:val="left"/>
      <w:pPr>
        <w:ind w:left="2880" w:hanging="360"/>
      </w:pPr>
      <w:rPr>
        <w:rFonts w:ascii="Arial" w:hAnsi="Arial"/>
      </w:rPr>
    </w:lvl>
    <w:lvl w:ilvl="3">
      <w:numFmt w:val="bullet"/>
      <w:lvlText w:val="•"/>
      <w:lvlJc w:val="left"/>
      <w:pPr>
        <w:ind w:left="3600" w:hanging="360"/>
      </w:pPr>
      <w:rPr>
        <w:rFonts w:ascii="Arial" w:hAnsi="Arial"/>
      </w:rPr>
    </w:lvl>
    <w:lvl w:ilvl="4">
      <w:numFmt w:val="bullet"/>
      <w:lvlText w:val="•"/>
      <w:lvlJc w:val="left"/>
      <w:pPr>
        <w:ind w:left="4320" w:hanging="360"/>
      </w:pPr>
      <w:rPr>
        <w:rFonts w:ascii="Arial" w:hAnsi="Arial"/>
      </w:rPr>
    </w:lvl>
    <w:lvl w:ilvl="5">
      <w:numFmt w:val="bullet"/>
      <w:lvlText w:val="•"/>
      <w:lvlJc w:val="left"/>
      <w:pPr>
        <w:ind w:left="5040" w:hanging="360"/>
      </w:pPr>
      <w:rPr>
        <w:rFonts w:ascii="Arial" w:hAnsi="Arial"/>
      </w:rPr>
    </w:lvl>
    <w:lvl w:ilvl="6">
      <w:numFmt w:val="bullet"/>
      <w:lvlText w:val="•"/>
      <w:lvlJc w:val="left"/>
      <w:pPr>
        <w:ind w:left="5760" w:hanging="360"/>
      </w:pPr>
      <w:rPr>
        <w:rFonts w:ascii="Arial" w:hAnsi="Arial"/>
      </w:rPr>
    </w:lvl>
    <w:lvl w:ilvl="7">
      <w:numFmt w:val="bullet"/>
      <w:lvlText w:val="•"/>
      <w:lvlJc w:val="left"/>
      <w:pPr>
        <w:ind w:left="6480" w:hanging="360"/>
      </w:pPr>
      <w:rPr>
        <w:rFonts w:ascii="Arial" w:hAnsi="Arial"/>
      </w:rPr>
    </w:lvl>
    <w:lvl w:ilvl="8">
      <w:numFmt w:val="bullet"/>
      <w:lvlText w:val="•"/>
      <w:lvlJc w:val="left"/>
      <w:pPr>
        <w:ind w:left="7200" w:hanging="360"/>
      </w:pPr>
      <w:rPr>
        <w:rFonts w:ascii="Arial" w:hAnsi="Arial"/>
      </w:rPr>
    </w:lvl>
  </w:abstractNum>
  <w:abstractNum w:abstractNumId="8" w15:restartNumberingAfterBreak="0">
    <w:nsid w:val="1EB37D89"/>
    <w:multiLevelType w:val="hybridMultilevel"/>
    <w:tmpl w:val="0EECB094"/>
    <w:lvl w:ilvl="0" w:tplc="997CD432">
      <w:start w:val="1"/>
      <w:numFmt w:val="decimal"/>
      <w:lvlText w:val="%1."/>
      <w:lvlJc w:val="left"/>
      <w:pPr>
        <w:ind w:left="720" w:hanging="360"/>
      </w:pPr>
      <w:rPr>
        <w:rFonts w:hint="default"/>
        <w:b/>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577363"/>
    <w:multiLevelType w:val="hybridMultilevel"/>
    <w:tmpl w:val="E7DC7534"/>
    <w:lvl w:ilvl="0" w:tplc="08090015">
      <w:start w:val="3"/>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B4057AB"/>
    <w:multiLevelType w:val="multilevel"/>
    <w:tmpl w:val="FA82DF8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41D7298D"/>
    <w:multiLevelType w:val="hybridMultilevel"/>
    <w:tmpl w:val="C2D4F1EA"/>
    <w:lvl w:ilvl="0" w:tplc="CD9430CE">
      <w:start w:val="2"/>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1060E9"/>
    <w:multiLevelType w:val="hybridMultilevel"/>
    <w:tmpl w:val="17E887DC"/>
    <w:lvl w:ilvl="0" w:tplc="A274E24C">
      <w:start w:val="3"/>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183860"/>
    <w:multiLevelType w:val="hybridMultilevel"/>
    <w:tmpl w:val="4C9C6976"/>
    <w:lvl w:ilvl="0" w:tplc="8EF60AC4">
      <w:start w:val="6"/>
      <w:numFmt w:val="decimal"/>
      <w:lvlText w:val="%1."/>
      <w:lvlJc w:val="left"/>
      <w:pPr>
        <w:ind w:left="832" w:hanging="360"/>
      </w:pPr>
      <w:rPr>
        <w:rFonts w:hint="default"/>
      </w:rPr>
    </w:lvl>
    <w:lvl w:ilvl="1" w:tplc="08090019">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14" w15:restartNumberingAfterBreak="0">
    <w:nsid w:val="48837C5B"/>
    <w:multiLevelType w:val="multilevel"/>
    <w:tmpl w:val="0446539A"/>
    <w:lvl w:ilvl="0">
      <w:start w:val="2"/>
      <w:numFmt w:val="decimal"/>
      <w:lvlText w:val="%1"/>
      <w:lvlJc w:val="left"/>
      <w:pPr>
        <w:ind w:left="360" w:hanging="360"/>
      </w:pPr>
    </w:lvl>
    <w:lvl w:ilvl="1">
      <w:start w:val="2"/>
      <w:numFmt w:val="decimal"/>
      <w:lvlText w:val="%1.%2"/>
      <w:lvlJc w:val="left"/>
      <w:pPr>
        <w:ind w:left="472" w:hanging="360"/>
      </w:pPr>
    </w:lvl>
    <w:lvl w:ilvl="2">
      <w:start w:val="1"/>
      <w:numFmt w:val="decimal"/>
      <w:lvlText w:val="%1.%2.%3"/>
      <w:lvlJc w:val="left"/>
      <w:pPr>
        <w:ind w:left="944" w:hanging="720"/>
      </w:pPr>
    </w:lvl>
    <w:lvl w:ilvl="3">
      <w:start w:val="1"/>
      <w:numFmt w:val="decimal"/>
      <w:lvlText w:val="%1.%2.%3.%4"/>
      <w:lvlJc w:val="left"/>
      <w:pPr>
        <w:ind w:left="1056" w:hanging="720"/>
      </w:pPr>
    </w:lvl>
    <w:lvl w:ilvl="4">
      <w:start w:val="1"/>
      <w:numFmt w:val="decimal"/>
      <w:lvlText w:val="%1.%2.%3.%4.%5"/>
      <w:lvlJc w:val="left"/>
      <w:pPr>
        <w:ind w:left="1528" w:hanging="1080"/>
      </w:pPr>
    </w:lvl>
    <w:lvl w:ilvl="5">
      <w:start w:val="1"/>
      <w:numFmt w:val="decimal"/>
      <w:lvlText w:val="%1.%2.%3.%4.%5.%6"/>
      <w:lvlJc w:val="left"/>
      <w:pPr>
        <w:ind w:left="1640" w:hanging="1080"/>
      </w:pPr>
    </w:lvl>
    <w:lvl w:ilvl="6">
      <w:start w:val="1"/>
      <w:numFmt w:val="decimal"/>
      <w:lvlText w:val="%1.%2.%3.%4.%5.%6.%7"/>
      <w:lvlJc w:val="left"/>
      <w:pPr>
        <w:ind w:left="2112" w:hanging="1440"/>
      </w:pPr>
    </w:lvl>
    <w:lvl w:ilvl="7">
      <w:start w:val="1"/>
      <w:numFmt w:val="decimal"/>
      <w:lvlText w:val="%1.%2.%3.%4.%5.%6.%7.%8"/>
      <w:lvlJc w:val="left"/>
      <w:pPr>
        <w:ind w:left="2224" w:hanging="1440"/>
      </w:pPr>
    </w:lvl>
    <w:lvl w:ilvl="8">
      <w:start w:val="1"/>
      <w:numFmt w:val="decimal"/>
      <w:lvlText w:val="%1.%2.%3.%4.%5.%6.%7.%8.%9"/>
      <w:lvlJc w:val="left"/>
      <w:pPr>
        <w:ind w:left="2696" w:hanging="1800"/>
      </w:pPr>
    </w:lvl>
  </w:abstractNum>
  <w:abstractNum w:abstractNumId="15" w15:restartNumberingAfterBreak="0">
    <w:nsid w:val="49632D7A"/>
    <w:multiLevelType w:val="hybridMultilevel"/>
    <w:tmpl w:val="24E25FEC"/>
    <w:lvl w:ilvl="0" w:tplc="10644AC0">
      <w:start w:val="3"/>
      <w:numFmt w:val="upperLetter"/>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8E80E4E"/>
    <w:multiLevelType w:val="hybridMultilevel"/>
    <w:tmpl w:val="D042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4970E4"/>
    <w:multiLevelType w:val="hybridMultilevel"/>
    <w:tmpl w:val="CA20BF34"/>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184536"/>
    <w:multiLevelType w:val="multilevel"/>
    <w:tmpl w:val="15C22E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9163CBB"/>
    <w:multiLevelType w:val="multilevel"/>
    <w:tmpl w:val="0F9878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97D1ED5"/>
    <w:multiLevelType w:val="multilevel"/>
    <w:tmpl w:val="112411C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1C5C31"/>
    <w:multiLevelType w:val="hybridMultilevel"/>
    <w:tmpl w:val="3BF80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1B1B3E"/>
    <w:multiLevelType w:val="hybridMultilevel"/>
    <w:tmpl w:val="F7587958"/>
    <w:lvl w:ilvl="0" w:tplc="FE92B8CC">
      <w:start w:val="8"/>
      <w:numFmt w:val="decimal"/>
      <w:lvlText w:val="%1."/>
      <w:lvlJc w:val="left"/>
      <w:pPr>
        <w:ind w:left="832" w:hanging="360"/>
      </w:pPr>
      <w:rPr>
        <w:rFonts w:hint="default"/>
      </w:r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num w:numId="1" w16cid:durableId="698161495">
    <w:abstractNumId w:val="5"/>
  </w:num>
  <w:num w:numId="2" w16cid:durableId="1782414373">
    <w:abstractNumId w:val="14"/>
  </w:num>
  <w:num w:numId="3" w16cid:durableId="1637762649">
    <w:abstractNumId w:val="20"/>
  </w:num>
  <w:num w:numId="4" w16cid:durableId="787314057">
    <w:abstractNumId w:val="4"/>
  </w:num>
  <w:num w:numId="5" w16cid:durableId="649020011">
    <w:abstractNumId w:val="19"/>
  </w:num>
  <w:num w:numId="6" w16cid:durableId="221796090">
    <w:abstractNumId w:val="10"/>
  </w:num>
  <w:num w:numId="7" w16cid:durableId="1639073172">
    <w:abstractNumId w:val="2"/>
  </w:num>
  <w:num w:numId="8" w16cid:durableId="597718097">
    <w:abstractNumId w:val="0"/>
  </w:num>
  <w:num w:numId="9" w16cid:durableId="1479616107">
    <w:abstractNumId w:val="1"/>
  </w:num>
  <w:num w:numId="10" w16cid:durableId="270599911">
    <w:abstractNumId w:val="7"/>
  </w:num>
  <w:num w:numId="11" w16cid:durableId="851723879">
    <w:abstractNumId w:val="6"/>
  </w:num>
  <w:num w:numId="12" w16cid:durableId="2088258239">
    <w:abstractNumId w:val="3"/>
  </w:num>
  <w:num w:numId="13" w16cid:durableId="5252184">
    <w:abstractNumId w:val="22"/>
  </w:num>
  <w:num w:numId="14" w16cid:durableId="1061899931">
    <w:abstractNumId w:val="11"/>
  </w:num>
  <w:num w:numId="15" w16cid:durableId="484736124">
    <w:abstractNumId w:val="17"/>
  </w:num>
  <w:num w:numId="16" w16cid:durableId="847252156">
    <w:abstractNumId w:val="15"/>
  </w:num>
  <w:num w:numId="17" w16cid:durableId="1586186072">
    <w:abstractNumId w:val="12"/>
  </w:num>
  <w:num w:numId="18" w16cid:durableId="308099151">
    <w:abstractNumId w:val="9"/>
  </w:num>
  <w:num w:numId="19" w16cid:durableId="52125439">
    <w:abstractNumId w:val="21"/>
  </w:num>
  <w:num w:numId="20" w16cid:durableId="192420676">
    <w:abstractNumId w:val="13"/>
  </w:num>
  <w:num w:numId="21" w16cid:durableId="229465226">
    <w:abstractNumId w:val="18"/>
  </w:num>
  <w:num w:numId="22" w16cid:durableId="80025375">
    <w:abstractNumId w:val="8"/>
  </w:num>
  <w:num w:numId="23" w16cid:durableId="7345442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FE1"/>
    <w:rsid w:val="000010E5"/>
    <w:rsid w:val="00014DFC"/>
    <w:rsid w:val="00021B46"/>
    <w:rsid w:val="000307CE"/>
    <w:rsid w:val="00044676"/>
    <w:rsid w:val="000456B7"/>
    <w:rsid w:val="00070863"/>
    <w:rsid w:val="000770E1"/>
    <w:rsid w:val="000C0959"/>
    <w:rsid w:val="000C63C5"/>
    <w:rsid w:val="00117FC3"/>
    <w:rsid w:val="00130B9E"/>
    <w:rsid w:val="00165419"/>
    <w:rsid w:val="001744A2"/>
    <w:rsid w:val="00182D58"/>
    <w:rsid w:val="001953F2"/>
    <w:rsid w:val="00195490"/>
    <w:rsid w:val="001B3802"/>
    <w:rsid w:val="001E7D07"/>
    <w:rsid w:val="00222B10"/>
    <w:rsid w:val="00253B28"/>
    <w:rsid w:val="0025757A"/>
    <w:rsid w:val="00277E17"/>
    <w:rsid w:val="00294A4E"/>
    <w:rsid w:val="00297260"/>
    <w:rsid w:val="00297D05"/>
    <w:rsid w:val="002A5F25"/>
    <w:rsid w:val="002B167C"/>
    <w:rsid w:val="002B7DC6"/>
    <w:rsid w:val="002F0824"/>
    <w:rsid w:val="00306B58"/>
    <w:rsid w:val="003368E5"/>
    <w:rsid w:val="003405B6"/>
    <w:rsid w:val="00343BE2"/>
    <w:rsid w:val="00344B07"/>
    <w:rsid w:val="003457DC"/>
    <w:rsid w:val="003579BA"/>
    <w:rsid w:val="003679BD"/>
    <w:rsid w:val="00375E2E"/>
    <w:rsid w:val="003860D1"/>
    <w:rsid w:val="003A5D43"/>
    <w:rsid w:val="003D2965"/>
    <w:rsid w:val="003E2F53"/>
    <w:rsid w:val="003E4469"/>
    <w:rsid w:val="003F11E5"/>
    <w:rsid w:val="003F4C54"/>
    <w:rsid w:val="003F5B86"/>
    <w:rsid w:val="004031EF"/>
    <w:rsid w:val="00406295"/>
    <w:rsid w:val="00411C28"/>
    <w:rsid w:val="0043079B"/>
    <w:rsid w:val="00431D1F"/>
    <w:rsid w:val="00433222"/>
    <w:rsid w:val="00453573"/>
    <w:rsid w:val="00455DBC"/>
    <w:rsid w:val="00466A27"/>
    <w:rsid w:val="004813C4"/>
    <w:rsid w:val="0048747C"/>
    <w:rsid w:val="0049027E"/>
    <w:rsid w:val="004A1307"/>
    <w:rsid w:val="004A3595"/>
    <w:rsid w:val="004D2537"/>
    <w:rsid w:val="004D56C6"/>
    <w:rsid w:val="004D73BF"/>
    <w:rsid w:val="004E2D0F"/>
    <w:rsid w:val="004F0DA0"/>
    <w:rsid w:val="004F4F3A"/>
    <w:rsid w:val="005067B6"/>
    <w:rsid w:val="00511120"/>
    <w:rsid w:val="00521E39"/>
    <w:rsid w:val="005320A8"/>
    <w:rsid w:val="00535EC4"/>
    <w:rsid w:val="00570D28"/>
    <w:rsid w:val="00573DA6"/>
    <w:rsid w:val="0059200F"/>
    <w:rsid w:val="005B5DA2"/>
    <w:rsid w:val="005C10FC"/>
    <w:rsid w:val="005D2C11"/>
    <w:rsid w:val="005D5D2E"/>
    <w:rsid w:val="005E6373"/>
    <w:rsid w:val="00602537"/>
    <w:rsid w:val="00637CA8"/>
    <w:rsid w:val="00673FF2"/>
    <w:rsid w:val="00695988"/>
    <w:rsid w:val="006A13D1"/>
    <w:rsid w:val="006B7077"/>
    <w:rsid w:val="006C2D4A"/>
    <w:rsid w:val="006F23FA"/>
    <w:rsid w:val="007115C4"/>
    <w:rsid w:val="007335F4"/>
    <w:rsid w:val="00752551"/>
    <w:rsid w:val="00756624"/>
    <w:rsid w:val="00764F8D"/>
    <w:rsid w:val="00766E80"/>
    <w:rsid w:val="00776B25"/>
    <w:rsid w:val="00777F81"/>
    <w:rsid w:val="00781C51"/>
    <w:rsid w:val="00783D57"/>
    <w:rsid w:val="00787F9D"/>
    <w:rsid w:val="007A5B63"/>
    <w:rsid w:val="007A6DFF"/>
    <w:rsid w:val="007C4E00"/>
    <w:rsid w:val="007C7390"/>
    <w:rsid w:val="007D1D02"/>
    <w:rsid w:val="00812DBA"/>
    <w:rsid w:val="0086587A"/>
    <w:rsid w:val="0086627B"/>
    <w:rsid w:val="00873EB5"/>
    <w:rsid w:val="00884EF6"/>
    <w:rsid w:val="00885408"/>
    <w:rsid w:val="00897988"/>
    <w:rsid w:val="008B3A04"/>
    <w:rsid w:val="008C4801"/>
    <w:rsid w:val="008C672C"/>
    <w:rsid w:val="008D3506"/>
    <w:rsid w:val="00901167"/>
    <w:rsid w:val="00972960"/>
    <w:rsid w:val="009A0615"/>
    <w:rsid w:val="009A1F26"/>
    <w:rsid w:val="009A7BA4"/>
    <w:rsid w:val="009B3987"/>
    <w:rsid w:val="009C2085"/>
    <w:rsid w:val="009C2ADD"/>
    <w:rsid w:val="009C3A95"/>
    <w:rsid w:val="009E0A46"/>
    <w:rsid w:val="009E0C9E"/>
    <w:rsid w:val="009E1A42"/>
    <w:rsid w:val="009F146B"/>
    <w:rsid w:val="009F19B7"/>
    <w:rsid w:val="009F2E8B"/>
    <w:rsid w:val="009F602D"/>
    <w:rsid w:val="00A03A03"/>
    <w:rsid w:val="00A44780"/>
    <w:rsid w:val="00A53188"/>
    <w:rsid w:val="00A70408"/>
    <w:rsid w:val="00A77486"/>
    <w:rsid w:val="00A86F76"/>
    <w:rsid w:val="00A92972"/>
    <w:rsid w:val="00A93393"/>
    <w:rsid w:val="00A93687"/>
    <w:rsid w:val="00A9449D"/>
    <w:rsid w:val="00AA7FD9"/>
    <w:rsid w:val="00AF35A0"/>
    <w:rsid w:val="00B0160D"/>
    <w:rsid w:val="00B044A8"/>
    <w:rsid w:val="00B25E1E"/>
    <w:rsid w:val="00B803FF"/>
    <w:rsid w:val="00B9445E"/>
    <w:rsid w:val="00BA4569"/>
    <w:rsid w:val="00BB1585"/>
    <w:rsid w:val="00BC050B"/>
    <w:rsid w:val="00BD4CC0"/>
    <w:rsid w:val="00BE6F56"/>
    <w:rsid w:val="00C069C0"/>
    <w:rsid w:val="00C11C03"/>
    <w:rsid w:val="00C130BC"/>
    <w:rsid w:val="00C16C4F"/>
    <w:rsid w:val="00C32F2F"/>
    <w:rsid w:val="00C35196"/>
    <w:rsid w:val="00C92888"/>
    <w:rsid w:val="00CB3859"/>
    <w:rsid w:val="00CB436C"/>
    <w:rsid w:val="00CC3FE1"/>
    <w:rsid w:val="00CC487D"/>
    <w:rsid w:val="00CD5303"/>
    <w:rsid w:val="00CD6528"/>
    <w:rsid w:val="00CE5C78"/>
    <w:rsid w:val="00D11AAE"/>
    <w:rsid w:val="00D230FC"/>
    <w:rsid w:val="00D46B28"/>
    <w:rsid w:val="00D51430"/>
    <w:rsid w:val="00D51748"/>
    <w:rsid w:val="00D55D7A"/>
    <w:rsid w:val="00D70139"/>
    <w:rsid w:val="00D75675"/>
    <w:rsid w:val="00D91E99"/>
    <w:rsid w:val="00DB0DFF"/>
    <w:rsid w:val="00DD1161"/>
    <w:rsid w:val="00DE6E16"/>
    <w:rsid w:val="00DF4653"/>
    <w:rsid w:val="00E005EA"/>
    <w:rsid w:val="00E1285B"/>
    <w:rsid w:val="00E31D8D"/>
    <w:rsid w:val="00E33496"/>
    <w:rsid w:val="00E75310"/>
    <w:rsid w:val="00EB12C4"/>
    <w:rsid w:val="00EC22EE"/>
    <w:rsid w:val="00ED704D"/>
    <w:rsid w:val="00EF0A28"/>
    <w:rsid w:val="00EF0A46"/>
    <w:rsid w:val="00EF5B5F"/>
    <w:rsid w:val="00F12BB3"/>
    <w:rsid w:val="00F12FF3"/>
    <w:rsid w:val="00F26C67"/>
    <w:rsid w:val="00F31033"/>
    <w:rsid w:val="00F403C2"/>
    <w:rsid w:val="00F414C8"/>
    <w:rsid w:val="00F42649"/>
    <w:rsid w:val="00F42B52"/>
    <w:rsid w:val="00F52580"/>
    <w:rsid w:val="00F578FF"/>
    <w:rsid w:val="00F92DD0"/>
    <w:rsid w:val="00FA5801"/>
    <w:rsid w:val="00FB1C5B"/>
    <w:rsid w:val="00FC6C0E"/>
    <w:rsid w:val="00FE7B35"/>
    <w:rsid w:val="00FF2189"/>
    <w:rsid w:val="07BF1675"/>
    <w:rsid w:val="07C1BC40"/>
    <w:rsid w:val="0F564712"/>
    <w:rsid w:val="1656352F"/>
    <w:rsid w:val="1CBF2549"/>
    <w:rsid w:val="23F2877C"/>
    <w:rsid w:val="36DBA25D"/>
    <w:rsid w:val="379AE77F"/>
    <w:rsid w:val="37F5154C"/>
    <w:rsid w:val="3E36685B"/>
    <w:rsid w:val="40898444"/>
    <w:rsid w:val="43836F0C"/>
    <w:rsid w:val="4758E003"/>
    <w:rsid w:val="4D0C6911"/>
    <w:rsid w:val="5326421D"/>
    <w:rsid w:val="5DEF52F8"/>
    <w:rsid w:val="63375199"/>
    <w:rsid w:val="67C18ED7"/>
    <w:rsid w:val="69F17E65"/>
    <w:rsid w:val="6C29CD17"/>
    <w:rsid w:val="6D073574"/>
    <w:rsid w:val="72E999B6"/>
    <w:rsid w:val="74696462"/>
    <w:rsid w:val="775A7EE8"/>
    <w:rsid w:val="7FB6C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82BF5"/>
  <w15:docId w15:val="{3DCFF2B1-83D1-479C-B726-5F781DC2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style>
  <w:style w:type="paragraph" w:styleId="Heading1">
    <w:name w:val="heading 1"/>
    <w:basedOn w:val="Normal"/>
    <w:uiPriority w:val="9"/>
    <w:qFormat/>
    <w:pPr>
      <w:widowControl w:val="0"/>
      <w:autoSpaceDE w:val="0"/>
      <w:spacing w:after="0" w:line="240" w:lineRule="auto"/>
      <w:ind w:left="112"/>
      <w:jc w:val="both"/>
      <w:outlineLvl w:val="0"/>
    </w:pPr>
    <w:rPr>
      <w:rFonts w:ascii="Arial" w:eastAsia="Arial" w:hAnsi="Arial" w:cs="Arial"/>
      <w:b/>
      <w:bCs/>
      <w:sz w:val="24"/>
      <w:szCs w:val="24"/>
      <w:lang w:eastAsia="en-GB" w:bidi="en-GB"/>
    </w:rPr>
  </w:style>
  <w:style w:type="paragraph" w:styleId="Heading2">
    <w:name w:val="heading 2"/>
    <w:basedOn w:val="Normal"/>
    <w:next w:val="Normal"/>
    <w:link w:val="Heading2Char"/>
    <w:uiPriority w:val="9"/>
    <w:unhideWhenUsed/>
    <w:qFormat/>
    <w:rsid w:val="00764F8D"/>
    <w:pPr>
      <w:keepNext/>
      <w:keepLines/>
      <w:spacing w:before="40" w:after="0"/>
      <w:ind w:left="72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semiHidden/>
    <w:unhideWhenUsed/>
    <w:qFormat/>
    <w:rsid w:val="004535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BodyText">
    <w:name w:val="Body Text"/>
    <w:basedOn w:val="Normal"/>
    <w:pPr>
      <w:widowControl w:val="0"/>
      <w:autoSpaceDE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rPr>
      <w:rFonts w:ascii="Arial" w:eastAsia="Arial" w:hAnsi="Arial" w:cs="Arial"/>
      <w:sz w:val="24"/>
      <w:szCs w:val="24"/>
      <w:lang w:eastAsia="en-GB" w:bidi="en-GB"/>
    </w:r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1Char">
    <w:name w:val="Heading 1 Char"/>
    <w:basedOn w:val="DefaultParagraphFont"/>
    <w:rPr>
      <w:rFonts w:ascii="Arial" w:eastAsia="Arial" w:hAnsi="Arial" w:cs="Arial"/>
      <w:b/>
      <w:bCs/>
      <w:sz w:val="24"/>
      <w:szCs w:val="24"/>
      <w:lang w:eastAsia="en-GB" w:bidi="en-GB"/>
    </w:rPr>
  </w:style>
  <w:style w:type="paragraph" w:styleId="ListParagraph">
    <w:name w:val="List Paragraph"/>
    <w:basedOn w:val="Normal"/>
    <w:pPr>
      <w:widowControl w:val="0"/>
      <w:autoSpaceDE w:val="0"/>
      <w:spacing w:after="0" w:line="240" w:lineRule="auto"/>
      <w:ind w:left="833" w:hanging="361"/>
    </w:pPr>
    <w:rPr>
      <w:rFonts w:ascii="Arial" w:eastAsia="Arial" w:hAnsi="Arial" w:cs="Arial"/>
      <w:lang w:eastAsia="en-GB" w:bidi="en-GB"/>
    </w:rPr>
  </w:style>
  <w:style w:type="character" w:styleId="Strong">
    <w:name w:val="Strong"/>
    <w:basedOn w:val="DefaultParagraphFont"/>
    <w:uiPriority w:val="22"/>
    <w:qFormat/>
    <w:rPr>
      <w:b/>
      <w:bCs/>
    </w:r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paragraph" w:customStyle="1" w:styleId="TableParagraph">
    <w:name w:val="Table Paragraph"/>
    <w:basedOn w:val="Normal"/>
    <w:pPr>
      <w:widowControl w:val="0"/>
      <w:autoSpaceDE w:val="0"/>
      <w:spacing w:after="0" w:line="240" w:lineRule="auto"/>
    </w:pPr>
    <w:rPr>
      <w:rFonts w:ascii="Arial" w:eastAsia="Arial" w:hAnsi="Arial" w:cs="Arial"/>
      <w:lang w:eastAsia="en-GB" w:bidi="en-GB"/>
    </w:rPr>
  </w:style>
  <w:style w:type="paragraph" w:customStyle="1" w:styleId="li1">
    <w:name w:val="li1"/>
    <w:basedOn w:val="Normal"/>
    <w:pPr>
      <w:spacing w:before="100" w:after="100" w:line="240" w:lineRule="auto"/>
    </w:pPr>
    <w:rPr>
      <w:rFonts w:cs="Calibri"/>
      <w:lang w:eastAsia="en-GB"/>
    </w:rPr>
  </w:style>
  <w:style w:type="character" w:customStyle="1" w:styleId="Heading2Char">
    <w:name w:val="Heading 2 Char"/>
    <w:basedOn w:val="DefaultParagraphFont"/>
    <w:link w:val="Heading2"/>
    <w:uiPriority w:val="9"/>
    <w:rsid w:val="00764F8D"/>
    <w:rPr>
      <w:rFonts w:ascii="Arial" w:eastAsiaTheme="majorEastAsia" w:hAnsi="Arial" w:cstheme="majorBidi"/>
      <w:b/>
      <w:sz w:val="24"/>
      <w:szCs w:val="26"/>
    </w:rPr>
  </w:style>
  <w:style w:type="paragraph" w:styleId="Subtitle">
    <w:name w:val="Subtitle"/>
    <w:basedOn w:val="Heading3"/>
    <w:next w:val="Heading3"/>
    <w:link w:val="SubtitleChar"/>
    <w:uiPriority w:val="11"/>
    <w:qFormat/>
    <w:rsid w:val="00453573"/>
    <w:pPr>
      <w:numPr>
        <w:ilvl w:val="1"/>
      </w:numPr>
      <w:spacing w:after="160" w:line="240" w:lineRule="auto"/>
      <w:ind w:left="720"/>
    </w:pPr>
    <w:rPr>
      <w:rFonts w:ascii="Arial" w:eastAsiaTheme="minorEastAsia" w:hAnsi="Arial" w:cstheme="minorBidi"/>
      <w:b/>
      <w:color w:val="auto"/>
      <w:spacing w:val="15"/>
      <w:sz w:val="22"/>
    </w:rPr>
  </w:style>
  <w:style w:type="character" w:customStyle="1" w:styleId="SubtitleChar">
    <w:name w:val="Subtitle Char"/>
    <w:basedOn w:val="DefaultParagraphFont"/>
    <w:link w:val="Subtitle"/>
    <w:uiPriority w:val="11"/>
    <w:rsid w:val="00453573"/>
    <w:rPr>
      <w:rFonts w:ascii="Arial" w:eastAsiaTheme="minorEastAsia" w:hAnsi="Arial" w:cstheme="minorBidi"/>
      <w:b/>
      <w:spacing w:val="15"/>
      <w:szCs w:val="24"/>
    </w:rPr>
  </w:style>
  <w:style w:type="paragraph" w:styleId="TOCHeading">
    <w:name w:val="TOC Heading"/>
    <w:basedOn w:val="Heading1"/>
    <w:next w:val="Normal"/>
    <w:uiPriority w:val="39"/>
    <w:unhideWhenUsed/>
    <w:qFormat/>
    <w:rsid w:val="00F31033"/>
    <w:pPr>
      <w:keepNext/>
      <w:keepLines/>
      <w:widowControl/>
      <w:suppressAutoHyphens w:val="0"/>
      <w:autoSpaceDE/>
      <w:autoSpaceDN/>
      <w:spacing w:before="240" w:line="259" w:lineRule="auto"/>
      <w:ind w:left="0"/>
      <w:jc w:val="left"/>
      <w:textAlignment w:val="auto"/>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character" w:customStyle="1" w:styleId="Heading3Char">
    <w:name w:val="Heading 3 Char"/>
    <w:basedOn w:val="DefaultParagraphFont"/>
    <w:link w:val="Heading3"/>
    <w:uiPriority w:val="9"/>
    <w:semiHidden/>
    <w:rsid w:val="00453573"/>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F31033"/>
    <w:pPr>
      <w:spacing w:after="100"/>
    </w:pPr>
  </w:style>
  <w:style w:type="paragraph" w:styleId="TOC2">
    <w:name w:val="toc 2"/>
    <w:basedOn w:val="Normal"/>
    <w:next w:val="Normal"/>
    <w:autoRedefine/>
    <w:uiPriority w:val="39"/>
    <w:unhideWhenUsed/>
    <w:rsid w:val="00F31033"/>
    <w:pPr>
      <w:spacing w:after="100"/>
      <w:ind w:left="220"/>
    </w:pPr>
  </w:style>
  <w:style w:type="character" w:styleId="SubtleEmphasis">
    <w:name w:val="Subtle Emphasis"/>
    <w:basedOn w:val="DefaultParagraphFont"/>
    <w:uiPriority w:val="19"/>
    <w:qFormat/>
    <w:rsid w:val="00EB12C4"/>
    <w:rPr>
      <w:b/>
      <w:i/>
      <w:iCs/>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59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stmidlands-vrp.org/data-insights/strategic-needs-assess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ssingpeople.org.uk/get-help/help-services/exploitation-and-county-lines/what-is-county-lin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461007-a25a-448d-bdae-dc1c90bfd85b">
      <Terms xmlns="http://schemas.microsoft.com/office/infopath/2007/PartnerControls"/>
    </lcf76f155ced4ddcb4097134ff3c332f>
    <TaxCatchAll xmlns="00c65c4b-155f-4b7c-b131-6a8bb6e4eb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ED1A0134A2A1439C2C8DCEE3C06E83" ma:contentTypeVersion="12" ma:contentTypeDescription="Create a new document." ma:contentTypeScope="" ma:versionID="a4190d5e8092816beec2f8e0d0cd4056">
  <xsd:schema xmlns:xsd="http://www.w3.org/2001/XMLSchema" xmlns:xs="http://www.w3.org/2001/XMLSchema" xmlns:p="http://schemas.microsoft.com/office/2006/metadata/properties" xmlns:ns2="00c65c4b-155f-4b7c-b131-6a8bb6e4eb8a" xmlns:ns3="04461007-a25a-448d-bdae-dc1c90bfd85b" targetNamespace="http://schemas.microsoft.com/office/2006/metadata/properties" ma:root="true" ma:fieldsID="9ce22dfe819227e1a53b5f6ea9a5a51f" ns2:_="" ns3:_="">
    <xsd:import namespace="00c65c4b-155f-4b7c-b131-6a8bb6e4eb8a"/>
    <xsd:import namespace="04461007-a25a-448d-bdae-dc1c90bfd8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65c4b-155f-4b7c-b131-6a8bb6e4eb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ac6b00-0973-4a83-afed-de16296f9539}" ma:internalName="TaxCatchAll" ma:showField="CatchAllData" ma:web="00c65c4b-155f-4b7c-b131-6a8bb6e4eb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461007-a25a-448d-bdae-dc1c90bfd8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8C2A6-BB72-4915-B276-864B577F5252}">
  <ds:schemaRefs>
    <ds:schemaRef ds:uri="http://schemas.microsoft.com/sharepoint/v3/contenttype/forms"/>
  </ds:schemaRefs>
</ds:datastoreItem>
</file>

<file path=customXml/itemProps2.xml><?xml version="1.0" encoding="utf-8"?>
<ds:datastoreItem xmlns:ds="http://schemas.openxmlformats.org/officeDocument/2006/customXml" ds:itemID="{0432F1D7-9C40-4785-96F7-38BF212E575F}">
  <ds:schemaRefs>
    <ds:schemaRef ds:uri="http://schemas.microsoft.com/office/2006/metadata/properties"/>
    <ds:schemaRef ds:uri="http://schemas.microsoft.com/office/infopath/2007/PartnerControls"/>
    <ds:schemaRef ds:uri="04461007-a25a-448d-bdae-dc1c90bfd85b"/>
    <ds:schemaRef ds:uri="00c65c4b-155f-4b7c-b131-6a8bb6e4eb8a"/>
  </ds:schemaRefs>
</ds:datastoreItem>
</file>

<file path=customXml/itemProps3.xml><?xml version="1.0" encoding="utf-8"?>
<ds:datastoreItem xmlns:ds="http://schemas.openxmlformats.org/officeDocument/2006/customXml" ds:itemID="{A4DD2468-1B7F-4490-B7CF-7C73B7AAD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65c4b-155f-4b7c-b131-6a8bb6e4eb8a"/>
    <ds:schemaRef ds:uri="04461007-a25a-448d-bdae-dc1c90bfd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2E6CC-0392-4484-9AF4-55A22E8B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6588</Words>
  <Characters>37553</Characters>
  <Application>Microsoft Office Word</Application>
  <DocSecurity>0</DocSecurity>
  <Lines>312</Lines>
  <Paragraphs>88</Paragraphs>
  <ScaleCrop>false</ScaleCrop>
  <Company>Birmingham City Council</Company>
  <LinksUpToDate>false</LinksUpToDate>
  <CharactersWithSpaces>44053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Tarana M Ashraf</dc:creator>
  <dc:description/>
  <cp:lastModifiedBy>Tilly Heigh</cp:lastModifiedBy>
  <cp:revision>2</cp:revision>
  <cp:lastPrinted>2023-02-01T19:20:00Z</cp:lastPrinted>
  <dcterms:created xsi:type="dcterms:W3CDTF">2023-03-29T14:59:00Z</dcterms:created>
  <dcterms:modified xsi:type="dcterms:W3CDTF">2023-03-29T14:59:00Z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0x0101008BED1A0134A2A1439C2C8DCEE3C06E83</vt:lpwstr>
  </property>
</Properties>
</file>