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7AFE319" w:rsidR="00F02114" w:rsidRDefault="002B5193" w:rsidP="002B519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GUIDANCE FOR COMPLETION OF CHRONOLOGIES</w:t>
      </w:r>
    </w:p>
    <w:p w14:paraId="7715E6CD" w14:textId="77777777" w:rsidR="002B5193" w:rsidRDefault="002B5193" w:rsidP="0028039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29AAD7" w14:textId="0AE2D899" w:rsidR="00CB3AAE" w:rsidRPr="007F135E" w:rsidRDefault="00280395" w:rsidP="00CB3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0395">
        <w:rPr>
          <w:rFonts w:ascii="Arial" w:hAnsi="Arial" w:cs="Arial"/>
          <w:b/>
          <w:bCs/>
          <w:sz w:val="24"/>
          <w:szCs w:val="24"/>
        </w:rPr>
        <w:t>Definition and purpose</w:t>
      </w:r>
      <w:r w:rsidR="0039647D">
        <w:rPr>
          <w:rFonts w:ascii="Arial" w:hAnsi="Arial" w:cs="Arial"/>
          <w:sz w:val="24"/>
          <w:szCs w:val="24"/>
        </w:rPr>
        <w:t>:</w:t>
      </w:r>
    </w:p>
    <w:p w14:paraId="6F192D4E" w14:textId="77777777" w:rsidR="0039647D" w:rsidRDefault="0039647D" w:rsidP="00CB3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3EB28" w14:textId="14BCF9A3" w:rsidR="0039647D" w:rsidRDefault="0039647D" w:rsidP="003964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in date order of all the major changes and events in a person’s life.</w:t>
      </w:r>
    </w:p>
    <w:p w14:paraId="113EAEF2" w14:textId="3A741CD8" w:rsidR="0039647D" w:rsidRPr="0039647D" w:rsidRDefault="0039647D" w:rsidP="003964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chronology seeks to give a clear account of all significant events in a person’s life</w:t>
      </w:r>
      <w:r w:rsidR="003D5C83">
        <w:rPr>
          <w:rFonts w:ascii="Arial" w:hAnsi="Arial" w:cs="Arial"/>
          <w:sz w:val="24"/>
          <w:szCs w:val="24"/>
        </w:rPr>
        <w:t xml:space="preserve"> to date, drawing upon the knowledge and information held by agencies involved.</w:t>
      </w:r>
    </w:p>
    <w:p w14:paraId="328EE2D6" w14:textId="77777777" w:rsidR="00CB3AAE" w:rsidRDefault="00CB3AAE" w:rsidP="00CB3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DBF03" w14:textId="3E4201CD" w:rsidR="00CB3AAE" w:rsidRDefault="003D5C83" w:rsidP="00CB3A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relation to adult safeguarding a chronology can help </w:t>
      </w:r>
      <w:r w:rsidR="00CB3AAE">
        <w:rPr>
          <w:rFonts w:ascii="Arial" w:hAnsi="Arial" w:cs="Arial"/>
          <w:sz w:val="24"/>
          <w:szCs w:val="24"/>
        </w:rPr>
        <w:t xml:space="preserve">review practice through reading case records held by services.  Chronologies have equal relevance in safeguarding </w:t>
      </w:r>
      <w:r w:rsidR="009033D0">
        <w:rPr>
          <w:rFonts w:ascii="Arial" w:hAnsi="Arial" w:cs="Arial"/>
          <w:sz w:val="24"/>
          <w:szCs w:val="24"/>
        </w:rPr>
        <w:t>adults’</w:t>
      </w:r>
      <w:r w:rsidR="00CB3AAE">
        <w:rPr>
          <w:rFonts w:ascii="Arial" w:hAnsi="Arial" w:cs="Arial"/>
          <w:sz w:val="24"/>
          <w:szCs w:val="24"/>
        </w:rPr>
        <w:t xml:space="preserve"> investigations</w:t>
      </w:r>
      <w:r w:rsidR="004616F6">
        <w:rPr>
          <w:rFonts w:ascii="Arial" w:hAnsi="Arial" w:cs="Arial"/>
          <w:sz w:val="24"/>
          <w:szCs w:val="24"/>
        </w:rPr>
        <w:t xml:space="preserve"> </w:t>
      </w:r>
      <w:r w:rsidR="0060724A">
        <w:rPr>
          <w:rFonts w:ascii="Arial" w:hAnsi="Arial" w:cs="Arial"/>
          <w:sz w:val="24"/>
          <w:szCs w:val="24"/>
        </w:rPr>
        <w:t xml:space="preserve">and will inform </w:t>
      </w:r>
      <w:r w:rsidR="008325D2">
        <w:rPr>
          <w:rFonts w:ascii="Arial" w:hAnsi="Arial" w:cs="Arial"/>
          <w:sz w:val="24"/>
          <w:szCs w:val="24"/>
        </w:rPr>
        <w:t>the findings, recommendations and learning outcomes.</w:t>
      </w:r>
      <w:r w:rsidR="009C316A">
        <w:rPr>
          <w:rFonts w:ascii="Arial" w:hAnsi="Arial" w:cs="Arial"/>
          <w:sz w:val="24"/>
          <w:szCs w:val="24"/>
        </w:rPr>
        <w:t xml:space="preserve">  Chronologies will </w:t>
      </w:r>
      <w:r w:rsidR="005F7AC9">
        <w:rPr>
          <w:rFonts w:ascii="Arial" w:hAnsi="Arial" w:cs="Arial"/>
          <w:sz w:val="24"/>
          <w:szCs w:val="24"/>
        </w:rPr>
        <w:t>assist in risk management</w:t>
      </w:r>
      <w:r w:rsidR="00756CC4">
        <w:rPr>
          <w:rFonts w:ascii="Arial" w:hAnsi="Arial" w:cs="Arial"/>
          <w:sz w:val="24"/>
          <w:szCs w:val="24"/>
        </w:rPr>
        <w:t xml:space="preserve"> and can be single or multi-agency basis.</w:t>
      </w:r>
      <w:r w:rsidR="00C4524C">
        <w:rPr>
          <w:rFonts w:ascii="Arial" w:hAnsi="Arial" w:cs="Arial"/>
          <w:sz w:val="24"/>
          <w:szCs w:val="24"/>
        </w:rPr>
        <w:t xml:space="preserve">  It will support and bring together issues identified by different agencies which can help identify patterns of behaviour.</w:t>
      </w:r>
    </w:p>
    <w:p w14:paraId="1E5AFEA1" w14:textId="77777777" w:rsidR="00756CC4" w:rsidRDefault="00756CC4" w:rsidP="00CB3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4D07A" w14:textId="507DA2AA" w:rsidR="00756CC4" w:rsidRDefault="0080714D" w:rsidP="00CB3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points</w:t>
      </w:r>
    </w:p>
    <w:p w14:paraId="7C8E567F" w14:textId="77777777" w:rsidR="0080714D" w:rsidRDefault="0080714D" w:rsidP="00CB3AA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E74C75" w14:textId="47AC07CE" w:rsidR="0080714D" w:rsidRDefault="00A146A7" w:rsidP="00CB3A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k</w:t>
      </w:r>
      <w:r w:rsidR="00A10062">
        <w:rPr>
          <w:rFonts w:ascii="Arial" w:hAnsi="Arial" w:cs="Arial"/>
          <w:sz w:val="24"/>
          <w:szCs w:val="24"/>
        </w:rPr>
        <w:t xml:space="preserve">ey characteristics in relation to safeguarding adults </w:t>
      </w:r>
      <w:r>
        <w:rPr>
          <w:rFonts w:ascii="Arial" w:hAnsi="Arial" w:cs="Arial"/>
          <w:sz w:val="24"/>
          <w:szCs w:val="24"/>
        </w:rPr>
        <w:t>should be considered:</w:t>
      </w:r>
    </w:p>
    <w:p w14:paraId="7A2A37C5" w14:textId="77777777" w:rsidR="00A146A7" w:rsidRDefault="00A146A7" w:rsidP="00CB3A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8C4B0" w14:textId="20CD1B4C" w:rsidR="00A146A7" w:rsidRDefault="00A146A7" w:rsidP="00A146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a useful tool, but not time consuming.</w:t>
      </w:r>
    </w:p>
    <w:p w14:paraId="5A8C9C25" w14:textId="615E212A" w:rsidR="00A146A7" w:rsidRDefault="00A146A7" w:rsidP="00A146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an investigation but part of an investigation.</w:t>
      </w:r>
    </w:p>
    <w:p w14:paraId="5BC76839" w14:textId="5316187A" w:rsidR="00A146A7" w:rsidRDefault="00EA3546" w:rsidP="00A146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 working tool and not an </w:t>
      </w:r>
      <w:proofErr w:type="gramStart"/>
      <w:r>
        <w:rPr>
          <w:rFonts w:ascii="Arial" w:hAnsi="Arial" w:cs="Arial"/>
          <w:sz w:val="24"/>
          <w:szCs w:val="24"/>
        </w:rPr>
        <w:t>end in itself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7629560" w14:textId="5E8C16A6" w:rsidR="00EA3546" w:rsidRDefault="00630DEA" w:rsidP="00A146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detailed enough but does not substitute for recording in the file.</w:t>
      </w:r>
    </w:p>
    <w:p w14:paraId="2724CC82" w14:textId="3EA22CA9" w:rsidR="00630DEA" w:rsidRDefault="00630DEA" w:rsidP="00A146A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A507B1">
        <w:rPr>
          <w:rFonts w:ascii="Arial" w:hAnsi="Arial" w:cs="Arial"/>
          <w:sz w:val="24"/>
          <w:szCs w:val="24"/>
        </w:rPr>
        <w:t>reviewed and analysed.</w:t>
      </w:r>
    </w:p>
    <w:p w14:paraId="63612729" w14:textId="77777777" w:rsidR="002E67D0" w:rsidRDefault="002E67D0" w:rsidP="002E6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5EFFF" w14:textId="475F0ED1" w:rsidR="002E67D0" w:rsidRDefault="002E67D0" w:rsidP="002E67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Core </w:t>
      </w:r>
      <w:r w:rsidR="00410401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lements of a chronology</w:t>
      </w:r>
    </w:p>
    <w:p w14:paraId="325EC491" w14:textId="77777777" w:rsidR="00410401" w:rsidRDefault="00410401" w:rsidP="002E67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7A3307" w14:textId="25C015EC" w:rsidR="00410401" w:rsidRDefault="00410401" w:rsidP="004104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dates</w:t>
      </w:r>
    </w:p>
    <w:p w14:paraId="40874391" w14:textId="41A7B706" w:rsidR="00410401" w:rsidRDefault="00410401" w:rsidP="004104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Facts such as safeguarding concerns, </w:t>
      </w:r>
      <w:r w:rsidR="005F6AE8">
        <w:rPr>
          <w:rFonts w:ascii="Arial" w:hAnsi="Arial" w:cs="Arial"/>
          <w:sz w:val="24"/>
          <w:szCs w:val="24"/>
        </w:rPr>
        <w:t>transitions, life changes</w:t>
      </w:r>
    </w:p>
    <w:p w14:paraId="624495C1" w14:textId="7A9AD252" w:rsidR="005F6AE8" w:rsidRDefault="005F6AE8" w:rsidP="004104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professional interventions </w:t>
      </w:r>
      <w:r w:rsidR="00AF278D">
        <w:rPr>
          <w:rFonts w:ascii="Arial" w:hAnsi="Arial" w:cs="Arial"/>
          <w:sz w:val="24"/>
          <w:szCs w:val="24"/>
        </w:rPr>
        <w:t>or actions that were taken</w:t>
      </w:r>
    </w:p>
    <w:p w14:paraId="0B028229" w14:textId="675326F1" w:rsidR="005F6AE8" w:rsidRDefault="005F6AE8" w:rsidP="004104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Brief</w:t>
      </w:r>
      <w:r>
        <w:rPr>
          <w:rFonts w:ascii="Arial" w:hAnsi="Arial" w:cs="Arial"/>
          <w:sz w:val="24"/>
          <w:szCs w:val="24"/>
        </w:rPr>
        <w:t xml:space="preserve"> note of an event but enough information </w:t>
      </w:r>
      <w:r w:rsidR="00AF278D">
        <w:rPr>
          <w:rFonts w:ascii="Arial" w:hAnsi="Arial" w:cs="Arial"/>
          <w:sz w:val="24"/>
          <w:szCs w:val="24"/>
        </w:rPr>
        <w:t xml:space="preserve">for the entry to make sense.  </w:t>
      </w:r>
      <w:proofErr w:type="gramStart"/>
      <w:r w:rsidR="00AF278D">
        <w:rPr>
          <w:rFonts w:ascii="Arial" w:hAnsi="Arial" w:cs="Arial"/>
          <w:sz w:val="24"/>
          <w:szCs w:val="24"/>
        </w:rPr>
        <w:t>i.e.</w:t>
      </w:r>
      <w:proofErr w:type="gramEnd"/>
      <w:r w:rsidR="00AF278D">
        <w:rPr>
          <w:rFonts w:ascii="Arial" w:hAnsi="Arial" w:cs="Arial"/>
          <w:sz w:val="24"/>
          <w:szCs w:val="24"/>
        </w:rPr>
        <w:t xml:space="preserve"> “? Behaved inappropriately” does not have the detail.</w:t>
      </w:r>
      <w:r w:rsidR="00673049">
        <w:rPr>
          <w:rFonts w:ascii="Arial" w:hAnsi="Arial" w:cs="Arial"/>
          <w:sz w:val="24"/>
          <w:szCs w:val="24"/>
        </w:rPr>
        <w:t xml:space="preserve">  It should not contain </w:t>
      </w:r>
      <w:r w:rsidR="00E410D4">
        <w:rPr>
          <w:rFonts w:ascii="Arial" w:hAnsi="Arial" w:cs="Arial"/>
          <w:sz w:val="24"/>
          <w:szCs w:val="24"/>
        </w:rPr>
        <w:t xml:space="preserve">repeat notes of the case recording.  </w:t>
      </w:r>
    </w:p>
    <w:p w14:paraId="381F752B" w14:textId="32B4D7A6" w:rsidR="00925654" w:rsidRDefault="00925654" w:rsidP="004104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should be relevant and proportionate to the investigation.</w:t>
      </w:r>
    </w:p>
    <w:p w14:paraId="748BF51A" w14:textId="7BF29EDE" w:rsidR="003C13C2" w:rsidRDefault="001840A3" w:rsidP="004104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Analysis or comments which may </w:t>
      </w:r>
      <w:r w:rsidR="00673049">
        <w:rPr>
          <w:rFonts w:ascii="Arial" w:hAnsi="Arial" w:cs="Arial"/>
          <w:sz w:val="24"/>
          <w:szCs w:val="24"/>
        </w:rPr>
        <w:t>need further exploration.</w:t>
      </w:r>
    </w:p>
    <w:p w14:paraId="0C36E59E" w14:textId="77777777" w:rsidR="001D40A3" w:rsidRDefault="003C13C2" w:rsidP="00B67F9D">
      <w:pPr>
        <w:rPr>
          <w:rFonts w:ascii="Arial" w:hAnsi="Arial" w:cs="Arial"/>
          <w:sz w:val="24"/>
          <w:szCs w:val="24"/>
        </w:rPr>
        <w:sectPr w:rsidR="001D40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151"/>
        <w:gridCol w:w="1394"/>
        <w:gridCol w:w="930"/>
        <w:gridCol w:w="2325"/>
        <w:gridCol w:w="2325"/>
      </w:tblGrid>
      <w:tr w:rsidR="006F5687" w14:paraId="0EE72A0B" w14:textId="77777777" w:rsidTr="005F7305">
        <w:tc>
          <w:tcPr>
            <w:tcW w:w="3823" w:type="dxa"/>
            <w:gridSpan w:val="2"/>
          </w:tcPr>
          <w:p w14:paraId="16A94E77" w14:textId="0BCE897F" w:rsidR="006F5687" w:rsidRDefault="00DE5F3C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Person completing the chronology</w:t>
            </w:r>
          </w:p>
        </w:tc>
        <w:tc>
          <w:tcPr>
            <w:tcW w:w="4545" w:type="dxa"/>
            <w:gridSpan w:val="2"/>
          </w:tcPr>
          <w:p w14:paraId="7833DD94" w14:textId="77777777" w:rsidR="006F5687" w:rsidRDefault="006F5687" w:rsidP="00B67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14:paraId="78C8795D" w14:textId="1EB006F8" w:rsidR="006F5687" w:rsidRDefault="00DE5F3C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tc>
          <w:tcPr>
            <w:tcW w:w="2325" w:type="dxa"/>
          </w:tcPr>
          <w:p w14:paraId="3DE4D5B4" w14:textId="77777777" w:rsidR="006F5687" w:rsidRDefault="006F5687" w:rsidP="00B67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F3C" w14:paraId="11499F5A" w14:textId="77777777" w:rsidTr="00F97D0A">
        <w:tc>
          <w:tcPr>
            <w:tcW w:w="1413" w:type="dxa"/>
          </w:tcPr>
          <w:p w14:paraId="172A384A" w14:textId="56484207" w:rsidR="00DE5F3C" w:rsidRPr="00F97D0A" w:rsidRDefault="00DE5F3C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D0A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14:paraId="63CDED03" w14:textId="77777777" w:rsidR="00DE5F3C" w:rsidRPr="00F97D0A" w:rsidRDefault="00F97D0A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D0A">
              <w:rPr>
                <w:rFonts w:ascii="Arial" w:hAnsi="Arial" w:cs="Arial"/>
                <w:b/>
                <w:bCs/>
                <w:sz w:val="24"/>
                <w:szCs w:val="24"/>
              </w:rPr>
              <w:t>Source of Information</w:t>
            </w:r>
          </w:p>
          <w:p w14:paraId="49BE3E75" w14:textId="2DBDDF6B" w:rsidR="00F97D0A" w:rsidRDefault="00F97D0A" w:rsidP="00B67F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Swift/Police etc</w:t>
            </w:r>
          </w:p>
        </w:tc>
        <w:tc>
          <w:tcPr>
            <w:tcW w:w="3151" w:type="dxa"/>
          </w:tcPr>
          <w:p w14:paraId="332051D6" w14:textId="77777777" w:rsidR="00DE5F3C" w:rsidRPr="00F97D0A" w:rsidRDefault="00F97D0A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D0A">
              <w:rPr>
                <w:rFonts w:ascii="Arial" w:hAnsi="Arial" w:cs="Arial"/>
                <w:b/>
                <w:bCs/>
                <w:sz w:val="24"/>
                <w:szCs w:val="24"/>
              </w:rPr>
              <w:t>Significant Event</w:t>
            </w:r>
          </w:p>
          <w:p w14:paraId="226EE499" w14:textId="37FADC98" w:rsidR="00F97D0A" w:rsidRDefault="00F97D0A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description/summary.  </w:t>
            </w:r>
          </w:p>
        </w:tc>
        <w:tc>
          <w:tcPr>
            <w:tcW w:w="2324" w:type="dxa"/>
            <w:gridSpan w:val="2"/>
          </w:tcPr>
          <w:p w14:paraId="69AE4D81" w14:textId="77777777" w:rsidR="00DE5F3C" w:rsidRDefault="005F7305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Taken</w:t>
            </w:r>
          </w:p>
          <w:p w14:paraId="1344901C" w14:textId="5FAD0997" w:rsidR="005F7305" w:rsidRPr="005F7305" w:rsidRDefault="005F7305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may be monitoring, reported, intervention etc</w:t>
            </w:r>
          </w:p>
        </w:tc>
        <w:tc>
          <w:tcPr>
            <w:tcW w:w="2325" w:type="dxa"/>
          </w:tcPr>
          <w:p w14:paraId="6E835C42" w14:textId="77777777" w:rsidR="00DE5F3C" w:rsidRDefault="005F7305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Comments for Analysis</w:t>
            </w:r>
          </w:p>
          <w:p w14:paraId="4859436F" w14:textId="1AB66110" w:rsidR="005F7305" w:rsidRPr="005F7305" w:rsidRDefault="005F7305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this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refer back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when completing the report</w:t>
            </w:r>
          </w:p>
        </w:tc>
        <w:tc>
          <w:tcPr>
            <w:tcW w:w="2325" w:type="dxa"/>
          </w:tcPr>
          <w:p w14:paraId="062E4A7B" w14:textId="77777777" w:rsidR="00DE5F3C" w:rsidRDefault="00F511B3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Event Code</w:t>
            </w:r>
          </w:p>
          <w:p w14:paraId="6B64072E" w14:textId="77777777" w:rsidR="00F511B3" w:rsidRDefault="00F511B3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can include a traffic light system.</w:t>
            </w:r>
          </w:p>
          <w:p w14:paraId="34374D8B" w14:textId="0F9E757C" w:rsidR="00F511B3" w:rsidRDefault="00F511B3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for negative outcomes</w:t>
            </w:r>
          </w:p>
          <w:p w14:paraId="0E94D880" w14:textId="77777777" w:rsidR="00F511B3" w:rsidRDefault="00F511B3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 for significant events</w:t>
            </w:r>
          </w:p>
          <w:p w14:paraId="0E73F34E" w14:textId="2BAB06AE" w:rsidR="00F511B3" w:rsidRPr="00F511B3" w:rsidRDefault="00F511B3" w:rsidP="00B67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for positive practice</w:t>
            </w:r>
          </w:p>
        </w:tc>
      </w:tr>
      <w:tr w:rsidR="00551931" w14:paraId="730995A3" w14:textId="77777777" w:rsidTr="00DC5789">
        <w:tc>
          <w:tcPr>
            <w:tcW w:w="1413" w:type="dxa"/>
          </w:tcPr>
          <w:p w14:paraId="1762F0BF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A9140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15631121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1494E067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7198D9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0000"/>
          </w:tcPr>
          <w:p w14:paraId="570196F8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931" w14:paraId="79FBFFCA" w14:textId="77777777" w:rsidTr="00DC5789">
        <w:tc>
          <w:tcPr>
            <w:tcW w:w="1413" w:type="dxa"/>
          </w:tcPr>
          <w:p w14:paraId="5CD180B1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42F8B7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604C6C54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6EE4C96D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A103E8D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C000"/>
          </w:tcPr>
          <w:p w14:paraId="3C3C8D0D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931" w14:paraId="1F965A55" w14:textId="77777777" w:rsidTr="00DC5789">
        <w:tc>
          <w:tcPr>
            <w:tcW w:w="1413" w:type="dxa"/>
          </w:tcPr>
          <w:p w14:paraId="1C49BC17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C175BA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3FCE4353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66F9B06D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13F2274F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92D050"/>
          </w:tcPr>
          <w:p w14:paraId="4BDAAFC8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931" w14:paraId="52A92F73" w14:textId="77777777" w:rsidTr="00F97D0A">
        <w:tc>
          <w:tcPr>
            <w:tcW w:w="1413" w:type="dxa"/>
          </w:tcPr>
          <w:p w14:paraId="40F90C48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59016C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4A9848DA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4F2FAB03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72C0676E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A4CE2E4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931" w14:paraId="6785BF81" w14:textId="77777777" w:rsidTr="00F97D0A">
        <w:tc>
          <w:tcPr>
            <w:tcW w:w="1413" w:type="dxa"/>
          </w:tcPr>
          <w:p w14:paraId="387DC536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0368AE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39D3C0AA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0B93115A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0D6A23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31AD7C49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1931" w14:paraId="59FF8D6C" w14:textId="77777777" w:rsidTr="00F97D0A">
        <w:tc>
          <w:tcPr>
            <w:tcW w:w="1413" w:type="dxa"/>
          </w:tcPr>
          <w:p w14:paraId="7DF0F52F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B0C5B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</w:tcPr>
          <w:p w14:paraId="7D15B155" w14:textId="77777777" w:rsidR="00551931" w:rsidRPr="00F97D0A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14:paraId="44410583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0D7D4158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19407CC7" w14:textId="77777777" w:rsidR="00551931" w:rsidRDefault="00551931" w:rsidP="00B67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3AC3FD" w14:textId="2E479BF6" w:rsidR="00CB3AAE" w:rsidRPr="00280395" w:rsidRDefault="00CB3AAE" w:rsidP="00B67F9D">
      <w:pPr>
        <w:rPr>
          <w:rFonts w:ascii="Arial" w:hAnsi="Arial" w:cs="Arial"/>
          <w:sz w:val="24"/>
          <w:szCs w:val="24"/>
        </w:rPr>
      </w:pPr>
    </w:p>
    <w:sectPr w:rsidR="00CB3AAE" w:rsidRPr="00280395" w:rsidSect="001D40A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F6F4" w14:textId="77777777" w:rsidR="00AE425E" w:rsidRDefault="00AE425E" w:rsidP="0079212D">
      <w:pPr>
        <w:spacing w:after="0" w:line="240" w:lineRule="auto"/>
      </w:pPr>
      <w:r>
        <w:separator/>
      </w:r>
    </w:p>
  </w:endnote>
  <w:endnote w:type="continuationSeparator" w:id="0">
    <w:p w14:paraId="23469CB8" w14:textId="77777777" w:rsidR="00AE425E" w:rsidRDefault="00AE425E" w:rsidP="0079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C980" w14:textId="77777777" w:rsidR="0079212D" w:rsidRDefault="00792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34D" w14:textId="77777777" w:rsidR="0079212D" w:rsidRDefault="00792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D7B1" w14:textId="77777777" w:rsidR="0079212D" w:rsidRDefault="00792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0D8C" w14:textId="77777777" w:rsidR="00AE425E" w:rsidRDefault="00AE425E" w:rsidP="0079212D">
      <w:pPr>
        <w:spacing w:after="0" w:line="240" w:lineRule="auto"/>
      </w:pPr>
      <w:r>
        <w:separator/>
      </w:r>
    </w:p>
  </w:footnote>
  <w:footnote w:type="continuationSeparator" w:id="0">
    <w:p w14:paraId="144CF59C" w14:textId="77777777" w:rsidR="00AE425E" w:rsidRDefault="00AE425E" w:rsidP="0079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803" w14:textId="77777777" w:rsidR="0079212D" w:rsidRDefault="00792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B6FC" w14:textId="0C4C170E" w:rsidR="0079212D" w:rsidRDefault="0079212D" w:rsidP="0079212D">
    <w:pPr>
      <w:pStyle w:val="Header"/>
      <w:jc w:val="center"/>
    </w:pPr>
    <w:r>
      <w:rPr>
        <w:noProof/>
      </w:rPr>
      <w:drawing>
        <wp:inline distT="0" distB="0" distL="0" distR="0" wp14:anchorId="5E1D3BA4" wp14:editId="26A8542B">
          <wp:extent cx="1569364" cy="833238"/>
          <wp:effectExtent l="0" t="0" r="0" b="508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42" cy="842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5A02" w14:textId="77777777" w:rsidR="0079212D" w:rsidRDefault="0079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F06"/>
    <w:multiLevelType w:val="hybridMultilevel"/>
    <w:tmpl w:val="E2F2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3404"/>
    <w:multiLevelType w:val="hybridMultilevel"/>
    <w:tmpl w:val="76EE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01A8"/>
    <w:multiLevelType w:val="hybridMultilevel"/>
    <w:tmpl w:val="7B501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75AD"/>
    <w:multiLevelType w:val="hybridMultilevel"/>
    <w:tmpl w:val="6C76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362C55"/>
    <w:rsid w:val="001840A3"/>
    <w:rsid w:val="001D40A3"/>
    <w:rsid w:val="0021631C"/>
    <w:rsid w:val="00280395"/>
    <w:rsid w:val="002B5193"/>
    <w:rsid w:val="002E67D0"/>
    <w:rsid w:val="0039647D"/>
    <w:rsid w:val="003C13C2"/>
    <w:rsid w:val="003D5C83"/>
    <w:rsid w:val="003E32A8"/>
    <w:rsid w:val="00410401"/>
    <w:rsid w:val="004616F6"/>
    <w:rsid w:val="00504008"/>
    <w:rsid w:val="0051411F"/>
    <w:rsid w:val="00551931"/>
    <w:rsid w:val="005F6AE8"/>
    <w:rsid w:val="005F7305"/>
    <w:rsid w:val="005F7AC9"/>
    <w:rsid w:val="0060724A"/>
    <w:rsid w:val="00630DEA"/>
    <w:rsid w:val="00673049"/>
    <w:rsid w:val="006F5687"/>
    <w:rsid w:val="007069BA"/>
    <w:rsid w:val="00756CC4"/>
    <w:rsid w:val="0079212D"/>
    <w:rsid w:val="007F135E"/>
    <w:rsid w:val="0080714D"/>
    <w:rsid w:val="008325D2"/>
    <w:rsid w:val="00884B1F"/>
    <w:rsid w:val="009033D0"/>
    <w:rsid w:val="00913C1D"/>
    <w:rsid w:val="00925654"/>
    <w:rsid w:val="009C316A"/>
    <w:rsid w:val="00A059ED"/>
    <w:rsid w:val="00A10062"/>
    <w:rsid w:val="00A146A7"/>
    <w:rsid w:val="00A507B1"/>
    <w:rsid w:val="00AE425E"/>
    <w:rsid w:val="00AF278D"/>
    <w:rsid w:val="00B30F61"/>
    <w:rsid w:val="00B67F9D"/>
    <w:rsid w:val="00C4524C"/>
    <w:rsid w:val="00CB3AAE"/>
    <w:rsid w:val="00DC5789"/>
    <w:rsid w:val="00DE5F3C"/>
    <w:rsid w:val="00E154E3"/>
    <w:rsid w:val="00E410D4"/>
    <w:rsid w:val="00EA3546"/>
    <w:rsid w:val="00EE3366"/>
    <w:rsid w:val="00F02114"/>
    <w:rsid w:val="00F511B3"/>
    <w:rsid w:val="00F97D0A"/>
    <w:rsid w:val="763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2C55"/>
  <w15:chartTrackingRefBased/>
  <w15:docId w15:val="{9FECBF5A-D4CF-4A6B-A1F5-4C5F78A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95"/>
    <w:pPr>
      <w:ind w:left="720"/>
      <w:contextualSpacing/>
    </w:pPr>
  </w:style>
  <w:style w:type="table" w:styleId="TableGrid">
    <w:name w:val="Table Grid"/>
    <w:basedOn w:val="TableNormal"/>
    <w:uiPriority w:val="39"/>
    <w:rsid w:val="006F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2D"/>
  </w:style>
  <w:style w:type="paragraph" w:styleId="Footer">
    <w:name w:val="footer"/>
    <w:basedOn w:val="Normal"/>
    <w:link w:val="FooterChar"/>
    <w:uiPriority w:val="99"/>
    <w:unhideWhenUsed/>
    <w:rsid w:val="0079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WVJY2SA7F4NJ-268214545-77882</_dlc_DocId>
    <_dlc_DocIdUrl xmlns="a73c4f44-59d3-4782-ad57-7cd8d77cc50e">
      <Url>https://northumberland365.sharepoint.com/sites/AD-Safeguarding/_layouts/15/DocIdRedir.aspx?ID=WVJY2SA7F4NJ-268214545-77882</Url>
      <Description>WVJY2SA7F4NJ-268214545-77882</Description>
    </_dlc_DocIdUrl>
    <_ip_UnifiedCompliancePolicyUIAction xmlns="http://schemas.microsoft.com/sharepoint/v3" xsi:nil="true"/>
    <_ip_UnifiedCompliancePolicyProperties xmlns="http://schemas.microsoft.com/sharepoint/v3" xsi:nil="true"/>
    <SWIFTnumber xmlns="1eac8f90-48c2-42e8-9dfc-4d9bdbc9af90" xsi:nil="true"/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  <SharedWithUsers xmlns="a73c4f44-59d3-4782-ad57-7cd8d77cc50e">
      <UserInfo>
        <DisplayName>Karen Wright</DisplayName>
        <AccountId>16</AccountId>
        <AccountType/>
      </UserInfo>
      <UserInfo>
        <DisplayName>Carole Paz</DisplayName>
        <AccountId>2289</AccountId>
        <AccountType/>
      </UserInfo>
      <UserInfo>
        <DisplayName>Leigh Waller</DisplayName>
        <AccountId>1167</AccountId>
        <AccountType/>
      </UserInfo>
      <UserInfo>
        <DisplayName>Liz Mulligan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27" ma:contentTypeDescription="Create a new document." ma:contentTypeScope="" ma:versionID="a17a28e7e2d4b37b9c38157f0532e046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e4a9046d064223fdbd5b1580bfe4bb41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SWIFTnumbe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123616b0-463c-4d98-94f2-f23bf7401233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SWIFTnumber" ma:index="26" nillable="true" ma:displayName="SWIFT number" ma:format="Dropdown" ma:internalName="SWIFTnumber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F0F5C-41B4-4760-93D0-1325C12917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1CE3EE-07E9-4AE1-8825-2CE491783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07136-C424-4F33-AAC9-7461EA589DFC}">
  <ds:schemaRefs>
    <ds:schemaRef ds:uri="http://schemas.microsoft.com/office/2006/metadata/properties"/>
    <ds:schemaRef ds:uri="http://schemas.microsoft.com/office/infopath/2007/PartnerControls"/>
    <ds:schemaRef ds:uri="a73c4f44-59d3-4782-ad57-7cd8d77cc50e"/>
    <ds:schemaRef ds:uri="http://schemas.microsoft.com/sharepoint/v3"/>
    <ds:schemaRef ds:uri="1eac8f90-48c2-42e8-9dfc-4d9bdbc9af90"/>
  </ds:schemaRefs>
</ds:datastoreItem>
</file>

<file path=customXml/itemProps4.xml><?xml version="1.0" encoding="utf-8"?>
<ds:datastoreItem xmlns:ds="http://schemas.openxmlformats.org/officeDocument/2006/customXml" ds:itemID="{7EAA1ACD-84B1-4BC8-9369-04EFE8814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Mulligan</dc:creator>
  <cp:keywords/>
  <dc:description/>
  <cp:lastModifiedBy>Karen Wright</cp:lastModifiedBy>
  <cp:revision>2</cp:revision>
  <dcterms:created xsi:type="dcterms:W3CDTF">2023-02-15T15:54:00Z</dcterms:created>
  <dcterms:modified xsi:type="dcterms:W3CDTF">2023-02-15T15:54:00Z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c6ade24e-eb30-48df-a33d-a03a98d9721c</vt:lpwstr>
  </property>
</Properties>
</file>