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3D71E" w14:textId="78E0D0C6" w:rsidR="00D96896" w:rsidRDefault="005878F1" w:rsidP="00946602">
      <w:pPr>
        <w:rPr>
          <w:rFonts w:cs="Tahoma"/>
          <w:sz w:val="20"/>
          <w:szCs w:val="20"/>
          <w:lang w:val="en"/>
        </w:rPr>
      </w:pPr>
      <w:r w:rsidRPr="00143BD7">
        <w:rPr>
          <w:noProof/>
          <w:lang w:eastAsia="en-GB"/>
        </w:rPr>
        <mc:AlternateContent>
          <mc:Choice Requires="wps">
            <w:drawing>
              <wp:anchor distT="0" distB="0" distL="114300" distR="114300" simplePos="0" relativeHeight="251658241" behindDoc="0" locked="0" layoutInCell="1" allowOverlap="1" wp14:anchorId="10AC971D" wp14:editId="697E35C9">
                <wp:simplePos x="0" y="0"/>
                <wp:positionH relativeFrom="page">
                  <wp:align>center</wp:align>
                </wp:positionH>
                <wp:positionV relativeFrom="paragraph">
                  <wp:posOffset>3184457</wp:posOffset>
                </wp:positionV>
                <wp:extent cx="5924550" cy="35306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924550" cy="3530600"/>
                        </a:xfrm>
                        <a:prstGeom prst="rect">
                          <a:avLst/>
                        </a:prstGeom>
                        <a:solidFill>
                          <a:schemeClr val="lt1"/>
                        </a:solidFill>
                        <a:ln w="6350">
                          <a:solidFill>
                            <a:schemeClr val="bg1"/>
                          </a:solidFill>
                        </a:ln>
                      </wps:spPr>
                      <wps:txbx>
                        <w:txbxContent>
                          <w:p w14:paraId="26BEB056" w14:textId="19A911C5" w:rsidR="000E1A5D" w:rsidRDefault="002F6CFC" w:rsidP="002F6CFC">
                            <w:pPr>
                              <w:jc w:val="center"/>
                            </w:pPr>
                            <w:r>
                              <w:rPr>
                                <w:noProof/>
                              </w:rPr>
                              <w:drawing>
                                <wp:inline distT="0" distB="0" distL="0" distR="0" wp14:anchorId="061B746F" wp14:editId="664E6CD6">
                                  <wp:extent cx="5236406" cy="339979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AC971D" id="_x0000_t202" coordsize="21600,21600" o:spt="202" path="m,l,21600r21600,l21600,xe">
                <v:stroke joinstyle="miter"/>
                <v:path gradientshapeok="t" o:connecttype="rect"/>
              </v:shapetype>
              <v:shape id="Text Box 21" o:spid="_x0000_s1026" type="#_x0000_t202" style="position:absolute;margin-left:0;margin-top:250.75pt;width:466.5pt;height:278pt;z-index:251658241;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zRMQIAAH0EAAAOAAAAZHJzL2Uyb0RvYy54bWysVNtu2zAMfR+wfxD0vti5rjXiFFmKDAOC&#10;tkA69FmRpdiALGqSEjv7+lGKc1lboMCwF5kUqUPykPT0rq0V2QvrKtA57fdSSoTmUFR6m9Ofz8sv&#10;N5Q4z3TBFGiR04Nw9G72+dO0MZkYQAmqEJYgiHZZY3Jaem+yJHG8FDVzPTBCo1GCrZlH1W6TwrIG&#10;0WuVDNJ0kjRgC2OBC+fw9v5opLOIL6Xg/lFKJzxROcXcfDxtPDfhTGZTlm0tM2XFuzTYP2RRs0pj&#10;0DPUPfOM7Gz1BqquuAUH0vc41AlIWXERa8Bq+umratYlMyLWguQ4c6bJ/T9Y/rBfmydLfPsNWmxg&#10;IKQxLnN4Gepppa3DFzMlaEcKD2faROsJx8vx7WA0HqOJo204HqaTNBKbXJ4b6/x3ATUJQk4t9iXS&#10;xfYr5zEkup5cQjQHqiqWlVJRCbMgFsqSPcMuKh+TxBd/eSlNmpxOhpjHRwib7TsIiKc0JnIpPki+&#10;3bQdIxsoDkiUheMMOcOXFRazYs4/MYtDgwTgIvhHPKQCTAY6iZIS7O/37oM/9hKtlDQ4hDl1v3bM&#10;CkrUD41dvu2PRmFqozIafx2gYq8tm2uL3tULQIb6uHKGRzH4e3USpYX6BfdlHqKiiWmOsXPqT+LC&#10;H1cD942L+Tw64Zwa5ld6bXiADuSGVj23L8yarp8eR+EBTuPKsldtPfqGlxrmOw+yij0PBB9Z7XjH&#10;GY+j0O1jWKJrPXpd/hqzPwAAAP//AwBQSwMEFAAGAAgAAAAhAP11EGHfAAAACQEAAA8AAABkcnMv&#10;ZG93bnJldi54bWxMj0FLw0AQhe+C/2EZwZvdrWm0xmxKUERQQWx78bZNxiSYnQ3ZaZv+e8eTHue9&#10;x5vv5avJ9+qAY+wCWZjPDCikKtQdNRa2m6erJajIjmrXB0ILJ4ywKs7PcpfV4UgfeFhzo6SEYuYs&#10;tMxDpnWsWvQuzsKAJN5XGL1jOcdG16M7Srnv9bUxN9q7juRD6wZ8aLH6Xu+9hZfFp3tM+BVPTNN7&#10;WT4vh0V8s/byYirvQTFO/BeGX3xBh0KYdmFPdVS9BRnCFlIzT0GJfZckouwkZ9LbFHSR6/8Lih8A&#10;AAD//wMAUEsBAi0AFAAGAAgAAAAhALaDOJL+AAAA4QEAABMAAAAAAAAAAAAAAAAAAAAAAFtDb250&#10;ZW50X1R5cGVzXS54bWxQSwECLQAUAAYACAAAACEAOP0h/9YAAACUAQAACwAAAAAAAAAAAAAAAAAv&#10;AQAAX3JlbHMvLnJlbHNQSwECLQAUAAYACAAAACEAR0w80TECAAB9BAAADgAAAAAAAAAAAAAAAAAu&#10;AgAAZHJzL2Uyb0RvYy54bWxQSwECLQAUAAYACAAAACEA/XUQYd8AAAAJAQAADwAAAAAAAAAAAAAA&#10;AACLBAAAZHJzL2Rvd25yZXYueG1sUEsFBgAAAAAEAAQA8wAAAJcFAAAAAA==&#10;" fillcolor="white [3201]" strokecolor="white [3212]" strokeweight=".5pt">
                <v:textbox>
                  <w:txbxContent>
                    <w:p w14:paraId="26BEB056" w14:textId="19A911C5" w:rsidR="000E1A5D" w:rsidRDefault="002F6CFC" w:rsidP="002F6CFC">
                      <w:pPr>
                        <w:jc w:val="center"/>
                      </w:pPr>
                      <w:r>
                        <w:rPr>
                          <w:noProof/>
                        </w:rPr>
                        <w:drawing>
                          <wp:inline distT="0" distB="0" distL="0" distR="0" wp14:anchorId="061B746F" wp14:editId="664E6CD6">
                            <wp:extent cx="5236406" cy="339979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v:textbox>
                <w10:wrap anchorx="page"/>
              </v:shape>
            </w:pict>
          </mc:Fallback>
        </mc:AlternateContent>
      </w:r>
      <w:r w:rsidR="00BC64CC" w:rsidRPr="00143BD7">
        <w:rPr>
          <w:noProof/>
          <w:lang w:eastAsia="en-GB"/>
        </w:rPr>
        <mc:AlternateContent>
          <mc:Choice Requires="wps">
            <w:drawing>
              <wp:anchor distT="0" distB="0" distL="114300" distR="114300" simplePos="0" relativeHeight="251658240" behindDoc="0" locked="0" layoutInCell="1" allowOverlap="1" wp14:anchorId="6DFFBD3E" wp14:editId="34B40164">
                <wp:simplePos x="0" y="0"/>
                <wp:positionH relativeFrom="column">
                  <wp:posOffset>-1600</wp:posOffset>
                </wp:positionH>
                <wp:positionV relativeFrom="paragraph">
                  <wp:posOffset>57048</wp:posOffset>
                </wp:positionV>
                <wp:extent cx="5313045" cy="21628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13045" cy="2162810"/>
                        </a:xfrm>
                        <a:prstGeom prst="rect">
                          <a:avLst/>
                        </a:prstGeom>
                        <a:noFill/>
                        <a:ln w="6350">
                          <a:noFill/>
                        </a:ln>
                      </wps:spPr>
                      <wps:txbx>
                        <w:txbxContent>
                          <w:p w14:paraId="26C01D3C" w14:textId="109B64FB" w:rsidR="000E1A5D" w:rsidRPr="003342D1" w:rsidRDefault="000E1A5D" w:rsidP="003342D1">
                            <w:pPr>
                              <w:rPr>
                                <w:b/>
                                <w:bCs/>
                                <w:color w:val="7030A0"/>
                                <w:sz w:val="72"/>
                                <w:szCs w:val="72"/>
                              </w:rPr>
                            </w:pPr>
                          </w:p>
                          <w:p w14:paraId="095923FB" w14:textId="5E32F3ED" w:rsidR="000E1A5D" w:rsidRPr="00F331C7" w:rsidRDefault="00532966" w:rsidP="00BC64CC">
                            <w:pPr>
                              <w:rPr>
                                <w:color w:val="7030A0"/>
                                <w:sz w:val="48"/>
                                <w:szCs w:val="48"/>
                              </w:rPr>
                            </w:pPr>
                            <w:r>
                              <w:rPr>
                                <w:color w:val="7030A0"/>
                                <w:sz w:val="48"/>
                                <w:szCs w:val="48"/>
                              </w:rPr>
                              <w:t>Permanency Planning</w:t>
                            </w:r>
                            <w:r w:rsidR="00084B3A">
                              <w:rPr>
                                <w:color w:val="7030A0"/>
                                <w:sz w:val="48"/>
                                <w:szCs w:val="48"/>
                              </w:rPr>
                              <w:t xml:space="preserve"> Practice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FBD3E" id="_x0000_t202" coordsize="21600,21600" o:spt="202" path="m,l,21600r21600,l21600,xe">
                <v:stroke joinstyle="miter"/>
                <v:path gradientshapeok="t" o:connecttype="rect"/>
              </v:shapetype>
              <v:shape id="Text Box 10" o:spid="_x0000_s1027" type="#_x0000_t202" style="position:absolute;margin-left:-.15pt;margin-top:4.5pt;width:418.35pt;height:17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SdGwIAADQEAAAOAAAAZHJzL2Uyb0RvYy54bWysU9uO2yAQfa/Uf0C8N77k0q0VZ5XuKlWl&#10;aHelbLXPBENsCTMUSOz06zvg3LTtU9UXGJhhLucc5vd9q8hBWNeALmk2SikRmkPV6F1Jf7yuPt1R&#10;4jzTFVOgRUmPwtH7xccP884UIocaVCUswSTaFZ0pae29KZLE8Vq0zI3ACI1OCbZlHo92l1SWdZi9&#10;VUmeprOkA1sZC1w4h7ePg5MuYn4pBffPUjrhiSop9ubjauO6DWuymLNiZ5mpG35qg/1DFy1rNBa9&#10;pHpknpG9bf5I1TbcggPpRxzaBKRsuIgz4DRZ+m6aTc2MiLMgOM5cYHL/Ly1/OmzMiyW+/wo9EhgA&#10;6YwrHF6GeXpp27BjpwT9COHxApvoPeF4OR1n43QypYSjL89m+V0WgU2uz411/puAlgSjpBZ5iXCx&#10;w9p5LImh55BQTcOqUSpyozTpSjobT9P44OLBF0rjw2uzwfL9tidNdTPIFqojzmdhoN4ZvmqwhzVz&#10;/oVZ5BpHQv36Z1ykAqwFJ4uSGuyvv92HeKQAvZR0qJ2Sup97ZgUl6rtGcr5kk0kQWzxMpp9zPNhb&#10;z/bWo/ftA6A8M/wphkczxHt1NqWF9g1lvgxV0cU0x9ol9WfzwQ+Kxm/CxXIZg1Behvm13hgeUgdU&#10;A8Kv/Ruz5kSDRwaf4KwyVrxjY4gd+FjuPcgmUhVwHlA9wY/SjAyevlHQ/u05Rl0/++I3AAAA//8D&#10;AFBLAwQUAAYACAAAACEAjbTyE+AAAAAHAQAADwAAAGRycy9kb3ducmV2LnhtbEyPQUvDQBSE74L/&#10;YXmCt3ZjU0MasyklUATRQ2sv3jbZ1ySYfRuz2zb6632e6nGYYeabfD3ZXpxx9J0jBQ/zCARS7UxH&#10;jYLD+3aWgvBBk9G9I1TwjR7Wxe1NrjPjLrTD8z40gkvIZ1pBG8KQSenrFq32czcgsXd0o9WB5dhI&#10;M+oLl9teLqIokVZ3xAutHrBssf7cn6yCl3L7pnfVwqY/ffn8etwMX4ePR6Xu76bNE4iAU7iG4Q+f&#10;0aFgpsqdyHjRK5jFHFSw4kPspnGyBFEpiJerBGSRy//8xS8AAAD//wMAUEsBAi0AFAAGAAgAAAAh&#10;ALaDOJL+AAAA4QEAABMAAAAAAAAAAAAAAAAAAAAAAFtDb250ZW50X1R5cGVzXS54bWxQSwECLQAU&#10;AAYACAAAACEAOP0h/9YAAACUAQAACwAAAAAAAAAAAAAAAAAvAQAAX3JlbHMvLnJlbHNQSwECLQAU&#10;AAYACAAAACEAlXiEnRsCAAA0BAAADgAAAAAAAAAAAAAAAAAuAgAAZHJzL2Uyb0RvYy54bWxQSwEC&#10;LQAUAAYACAAAACEAjbTyE+AAAAAHAQAADwAAAAAAAAAAAAAAAAB1BAAAZHJzL2Rvd25yZXYueG1s&#10;UEsFBgAAAAAEAAQA8wAAAIIFAAAAAA==&#10;" filled="f" stroked="f" strokeweight=".5pt">
                <v:textbox>
                  <w:txbxContent>
                    <w:p w14:paraId="26C01D3C" w14:textId="109B64FB" w:rsidR="000E1A5D" w:rsidRPr="003342D1" w:rsidRDefault="000E1A5D" w:rsidP="003342D1">
                      <w:pPr>
                        <w:rPr>
                          <w:b/>
                          <w:bCs/>
                          <w:color w:val="7030A0"/>
                          <w:sz w:val="72"/>
                          <w:szCs w:val="72"/>
                        </w:rPr>
                      </w:pPr>
                    </w:p>
                    <w:p w14:paraId="095923FB" w14:textId="5E32F3ED" w:rsidR="000E1A5D" w:rsidRPr="00F331C7" w:rsidRDefault="00532966" w:rsidP="00BC64CC">
                      <w:pPr>
                        <w:rPr>
                          <w:color w:val="7030A0"/>
                          <w:sz w:val="48"/>
                          <w:szCs w:val="48"/>
                        </w:rPr>
                      </w:pPr>
                      <w:r>
                        <w:rPr>
                          <w:color w:val="7030A0"/>
                          <w:sz w:val="48"/>
                          <w:szCs w:val="48"/>
                        </w:rPr>
                        <w:t>Permanency Planning</w:t>
                      </w:r>
                      <w:r w:rsidR="00084B3A">
                        <w:rPr>
                          <w:color w:val="7030A0"/>
                          <w:sz w:val="48"/>
                          <w:szCs w:val="48"/>
                        </w:rPr>
                        <w:t xml:space="preserve"> Practice Guidance</w:t>
                      </w:r>
                    </w:p>
                  </w:txbxContent>
                </v:textbox>
              </v:shape>
            </w:pict>
          </mc:Fallback>
        </mc:AlternateContent>
      </w:r>
      <w:bookmarkStart w:id="0" w:name="_Hlk83741165"/>
      <w:bookmarkEnd w:id="0"/>
      <w:r w:rsidR="00110B4E" w:rsidRPr="00143BD7">
        <w:br w:type="page"/>
      </w:r>
      <w:r w:rsidR="003B0136" w:rsidRPr="00143BD7">
        <w:rPr>
          <w:rFonts w:cs="Tahoma"/>
          <w:sz w:val="20"/>
          <w:szCs w:val="20"/>
          <w:lang w:val="en"/>
        </w:rPr>
        <w:lastRenderedPageBreak/>
        <w:t xml:space="preserve"> </w:t>
      </w:r>
    </w:p>
    <w:p w14:paraId="5D1B9A60" w14:textId="77777777" w:rsidR="00D96896" w:rsidRDefault="00D96896" w:rsidP="00D96896">
      <w:pPr>
        <w:spacing w:line="276" w:lineRule="auto"/>
        <w:ind w:left="757" w:right="964"/>
        <w:jc w:val="both"/>
        <w:rPr>
          <w:rFonts w:cs="Tahoma"/>
          <w:sz w:val="20"/>
          <w:szCs w:val="20"/>
          <w:lang w:val="en"/>
        </w:rPr>
      </w:pPr>
    </w:p>
    <w:p w14:paraId="6540DB60" w14:textId="77777777" w:rsidR="00D96896" w:rsidRDefault="00D96896" w:rsidP="00D96896">
      <w:pPr>
        <w:spacing w:line="276" w:lineRule="auto"/>
        <w:ind w:left="757" w:right="964"/>
        <w:jc w:val="both"/>
        <w:rPr>
          <w:rFonts w:cs="Tahoma"/>
          <w:sz w:val="20"/>
          <w:szCs w:val="20"/>
          <w:lang w:val="en"/>
        </w:rPr>
      </w:pPr>
    </w:p>
    <w:p w14:paraId="750DCD4F"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tbl>
      <w:tblPr>
        <w:tblStyle w:val="TableGrid3"/>
        <w:tblW w:w="0" w:type="auto"/>
        <w:tblLook w:val="04A0" w:firstRow="1" w:lastRow="0" w:firstColumn="1" w:lastColumn="0" w:noHBand="0" w:noVBand="1"/>
      </w:tblPr>
      <w:tblGrid>
        <w:gridCol w:w="1271"/>
        <w:gridCol w:w="6662"/>
        <w:gridCol w:w="1083"/>
      </w:tblGrid>
      <w:tr w:rsidR="00C75039" w:rsidRPr="00C75039" w14:paraId="1B5CC5AB" w14:textId="77777777" w:rsidTr="0019453F">
        <w:tc>
          <w:tcPr>
            <w:tcW w:w="1271" w:type="dxa"/>
          </w:tcPr>
          <w:p w14:paraId="0594AD6D" w14:textId="77777777" w:rsidR="00C75039" w:rsidRPr="00C75039" w:rsidRDefault="00C75039" w:rsidP="00C75039">
            <w:pPr>
              <w:spacing w:after="3" w:line="248" w:lineRule="auto"/>
              <w:ind w:right="51"/>
              <w:jc w:val="both"/>
              <w:rPr>
                <w:rFonts w:ascii="Calibri" w:eastAsia="Calibri" w:hAnsi="Calibri" w:cs="Calibri"/>
                <w:b/>
                <w:bCs/>
                <w:color w:val="000000"/>
                <w:lang w:eastAsia="en-GB"/>
              </w:rPr>
            </w:pPr>
            <w:r w:rsidRPr="00C75039">
              <w:rPr>
                <w:rFonts w:ascii="Calibri" w:eastAsia="Calibri" w:hAnsi="Calibri" w:cs="Calibri"/>
                <w:b/>
                <w:bCs/>
                <w:color w:val="000000"/>
                <w:lang w:eastAsia="en-GB"/>
              </w:rPr>
              <w:t>Index</w:t>
            </w:r>
          </w:p>
        </w:tc>
        <w:tc>
          <w:tcPr>
            <w:tcW w:w="6662" w:type="dxa"/>
          </w:tcPr>
          <w:p w14:paraId="33CDE17A" w14:textId="77777777" w:rsidR="00C75039" w:rsidRPr="00C75039" w:rsidRDefault="00C75039" w:rsidP="00C75039">
            <w:pPr>
              <w:spacing w:after="3" w:line="248" w:lineRule="auto"/>
              <w:ind w:right="51"/>
              <w:jc w:val="both"/>
              <w:rPr>
                <w:rFonts w:ascii="Calibri" w:eastAsia="Calibri" w:hAnsi="Calibri" w:cs="Calibri"/>
                <w:b/>
                <w:bCs/>
                <w:color w:val="000000"/>
                <w:lang w:eastAsia="en-GB"/>
              </w:rPr>
            </w:pPr>
            <w:r w:rsidRPr="00C75039">
              <w:rPr>
                <w:rFonts w:ascii="Calibri" w:eastAsia="Calibri" w:hAnsi="Calibri" w:cs="Calibri"/>
                <w:b/>
                <w:bCs/>
                <w:color w:val="000000"/>
                <w:lang w:eastAsia="en-GB"/>
              </w:rPr>
              <w:t>Subject</w:t>
            </w:r>
          </w:p>
        </w:tc>
        <w:tc>
          <w:tcPr>
            <w:tcW w:w="1083" w:type="dxa"/>
          </w:tcPr>
          <w:p w14:paraId="7C4FC59B" w14:textId="77777777" w:rsidR="00C75039" w:rsidRPr="00C75039" w:rsidRDefault="00C75039" w:rsidP="00C75039">
            <w:pPr>
              <w:spacing w:after="3" w:line="248" w:lineRule="auto"/>
              <w:ind w:right="51"/>
              <w:jc w:val="both"/>
              <w:rPr>
                <w:rFonts w:ascii="Calibri" w:eastAsia="Calibri" w:hAnsi="Calibri" w:cs="Calibri"/>
                <w:b/>
                <w:bCs/>
                <w:color w:val="000000"/>
                <w:lang w:eastAsia="en-GB"/>
              </w:rPr>
            </w:pPr>
            <w:r w:rsidRPr="00C75039">
              <w:rPr>
                <w:rFonts w:ascii="Calibri" w:eastAsia="Calibri" w:hAnsi="Calibri" w:cs="Calibri"/>
                <w:b/>
                <w:bCs/>
                <w:color w:val="000000"/>
                <w:lang w:eastAsia="en-GB"/>
              </w:rPr>
              <w:t>Page</w:t>
            </w:r>
          </w:p>
        </w:tc>
      </w:tr>
      <w:tr w:rsidR="00C75039" w:rsidRPr="00C75039" w14:paraId="4522DB11" w14:textId="77777777" w:rsidTr="0019453F">
        <w:tc>
          <w:tcPr>
            <w:tcW w:w="1271" w:type="dxa"/>
          </w:tcPr>
          <w:p w14:paraId="5117FC6C" w14:textId="77777777" w:rsidR="00C75039" w:rsidRPr="00C75039" w:rsidRDefault="00C75039" w:rsidP="00C75039">
            <w:pPr>
              <w:spacing w:after="3" w:line="248" w:lineRule="auto"/>
              <w:ind w:right="51"/>
              <w:jc w:val="both"/>
              <w:rPr>
                <w:rFonts w:ascii="Calibri" w:eastAsia="Calibri" w:hAnsi="Calibri" w:cs="Calibri"/>
                <w:color w:val="000000"/>
                <w:lang w:eastAsia="en-GB"/>
              </w:rPr>
            </w:pPr>
          </w:p>
        </w:tc>
        <w:tc>
          <w:tcPr>
            <w:tcW w:w="6662" w:type="dxa"/>
          </w:tcPr>
          <w:p w14:paraId="203BAA21" w14:textId="77777777" w:rsidR="00C75039" w:rsidRPr="00C75039" w:rsidRDefault="00C75039" w:rsidP="00C75039">
            <w:pPr>
              <w:spacing w:after="3" w:line="248" w:lineRule="auto"/>
              <w:ind w:right="51"/>
              <w:jc w:val="both"/>
              <w:rPr>
                <w:rFonts w:ascii="Calibri" w:eastAsia="Calibri" w:hAnsi="Calibri" w:cs="Calibri"/>
                <w:color w:val="000000"/>
                <w:lang w:eastAsia="en-GB"/>
              </w:rPr>
            </w:pPr>
            <w:r w:rsidRPr="00C75039">
              <w:rPr>
                <w:rFonts w:ascii="Calibri" w:eastAsia="Calibri" w:hAnsi="Calibri" w:cs="Calibri"/>
                <w:color w:val="000000"/>
                <w:lang w:eastAsia="en-GB"/>
              </w:rPr>
              <w:t>Contents</w:t>
            </w:r>
          </w:p>
        </w:tc>
        <w:tc>
          <w:tcPr>
            <w:tcW w:w="1083" w:type="dxa"/>
          </w:tcPr>
          <w:p w14:paraId="2BFA873C" w14:textId="77777777" w:rsidR="00C75039" w:rsidRPr="00C75039" w:rsidRDefault="00C75039" w:rsidP="00C75039">
            <w:pPr>
              <w:spacing w:after="3" w:line="248" w:lineRule="auto"/>
              <w:ind w:right="51"/>
              <w:jc w:val="both"/>
              <w:rPr>
                <w:rFonts w:ascii="Calibri" w:eastAsia="Calibri" w:hAnsi="Calibri" w:cs="Calibri"/>
                <w:color w:val="000000"/>
                <w:lang w:eastAsia="en-GB"/>
              </w:rPr>
            </w:pPr>
            <w:r w:rsidRPr="00C75039">
              <w:rPr>
                <w:rFonts w:ascii="Calibri" w:eastAsia="Calibri" w:hAnsi="Calibri" w:cs="Calibri"/>
                <w:color w:val="000000"/>
                <w:lang w:eastAsia="en-GB"/>
              </w:rPr>
              <w:t>1</w:t>
            </w:r>
          </w:p>
        </w:tc>
      </w:tr>
      <w:tr w:rsidR="00C75039" w:rsidRPr="00C75039" w14:paraId="6B69F280" w14:textId="77777777" w:rsidTr="0019453F">
        <w:tc>
          <w:tcPr>
            <w:tcW w:w="1271" w:type="dxa"/>
          </w:tcPr>
          <w:p w14:paraId="653B05F2" w14:textId="77777777" w:rsidR="00C75039" w:rsidRPr="00C75039" w:rsidRDefault="00C75039" w:rsidP="00C75039">
            <w:pPr>
              <w:spacing w:after="3" w:line="248" w:lineRule="auto"/>
              <w:ind w:right="51"/>
              <w:jc w:val="both"/>
              <w:rPr>
                <w:rFonts w:ascii="Calibri" w:eastAsia="Calibri" w:hAnsi="Calibri" w:cs="Calibri"/>
                <w:color w:val="000000"/>
                <w:lang w:eastAsia="en-GB"/>
              </w:rPr>
            </w:pPr>
            <w:r w:rsidRPr="00C75039">
              <w:rPr>
                <w:rFonts w:ascii="Calibri" w:eastAsia="Calibri" w:hAnsi="Calibri" w:cs="Calibri"/>
                <w:color w:val="000000"/>
                <w:lang w:eastAsia="en-GB"/>
              </w:rPr>
              <w:t>1.</w:t>
            </w:r>
          </w:p>
        </w:tc>
        <w:tc>
          <w:tcPr>
            <w:tcW w:w="6662" w:type="dxa"/>
          </w:tcPr>
          <w:p w14:paraId="24600EE6" w14:textId="2F89E76C" w:rsidR="00C75039" w:rsidRPr="00C75039" w:rsidRDefault="00A46539"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Introduction</w:t>
            </w:r>
          </w:p>
        </w:tc>
        <w:tc>
          <w:tcPr>
            <w:tcW w:w="1083" w:type="dxa"/>
          </w:tcPr>
          <w:p w14:paraId="14285C4F" w14:textId="77777777" w:rsidR="00C75039" w:rsidRPr="00C75039" w:rsidRDefault="00C75039" w:rsidP="00C75039">
            <w:pPr>
              <w:spacing w:after="3" w:line="248" w:lineRule="auto"/>
              <w:ind w:right="51"/>
              <w:jc w:val="both"/>
              <w:rPr>
                <w:rFonts w:ascii="Calibri" w:eastAsia="Calibri" w:hAnsi="Calibri" w:cs="Calibri"/>
                <w:color w:val="000000"/>
                <w:lang w:eastAsia="en-GB"/>
              </w:rPr>
            </w:pPr>
            <w:r w:rsidRPr="00C75039">
              <w:rPr>
                <w:rFonts w:ascii="Calibri" w:eastAsia="Calibri" w:hAnsi="Calibri" w:cs="Calibri"/>
                <w:color w:val="000000"/>
                <w:lang w:eastAsia="en-GB"/>
              </w:rPr>
              <w:t>2</w:t>
            </w:r>
          </w:p>
        </w:tc>
      </w:tr>
      <w:tr w:rsidR="00C75039" w:rsidRPr="00C75039" w14:paraId="317F953F" w14:textId="77777777" w:rsidTr="0019453F">
        <w:tc>
          <w:tcPr>
            <w:tcW w:w="1271" w:type="dxa"/>
          </w:tcPr>
          <w:p w14:paraId="5A89145B" w14:textId="77777777" w:rsidR="00C75039" w:rsidRPr="00C75039" w:rsidRDefault="00C75039" w:rsidP="00C75039">
            <w:pPr>
              <w:spacing w:after="3" w:line="248" w:lineRule="auto"/>
              <w:ind w:right="51"/>
              <w:jc w:val="both"/>
              <w:rPr>
                <w:rFonts w:ascii="Calibri" w:eastAsia="Calibri" w:hAnsi="Calibri" w:cs="Calibri"/>
                <w:color w:val="000000"/>
                <w:lang w:eastAsia="en-GB"/>
              </w:rPr>
            </w:pPr>
            <w:r w:rsidRPr="00C75039">
              <w:rPr>
                <w:rFonts w:ascii="Calibri" w:eastAsia="Calibri" w:hAnsi="Calibri" w:cs="Calibri"/>
                <w:color w:val="000000"/>
                <w:lang w:eastAsia="en-GB"/>
              </w:rPr>
              <w:t>2.</w:t>
            </w:r>
          </w:p>
        </w:tc>
        <w:tc>
          <w:tcPr>
            <w:tcW w:w="6662" w:type="dxa"/>
          </w:tcPr>
          <w:p w14:paraId="57DECAA3" w14:textId="2ED7DE59" w:rsidR="00C75039" w:rsidRPr="00C75039" w:rsidRDefault="00A46539" w:rsidP="00C75039">
            <w:pPr>
              <w:spacing w:after="3" w:line="248" w:lineRule="auto"/>
              <w:ind w:right="51"/>
              <w:jc w:val="both"/>
              <w:rPr>
                <w:rFonts w:ascii="Calibri" w:eastAsia="Calibri" w:hAnsi="Calibri" w:cs="Calibri"/>
                <w:color w:val="000000"/>
                <w:lang w:eastAsia="en-GB"/>
              </w:rPr>
            </w:pPr>
            <w:r w:rsidRPr="00A46539">
              <w:rPr>
                <w:rFonts w:ascii="Calibri" w:eastAsia="Calibri" w:hAnsi="Calibri" w:cs="Calibri"/>
                <w:color w:val="000000"/>
                <w:lang w:eastAsia="en-GB"/>
              </w:rPr>
              <w:t>Key Objectives in Permanence Planning</w:t>
            </w:r>
          </w:p>
        </w:tc>
        <w:tc>
          <w:tcPr>
            <w:tcW w:w="1083" w:type="dxa"/>
          </w:tcPr>
          <w:p w14:paraId="1910B86B" w14:textId="2A79C264" w:rsidR="00C75039" w:rsidRPr="00C75039" w:rsidRDefault="00A46539"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2</w:t>
            </w:r>
          </w:p>
        </w:tc>
      </w:tr>
      <w:tr w:rsidR="00C75039" w:rsidRPr="00C75039" w14:paraId="3D5652C9" w14:textId="77777777" w:rsidTr="0019453F">
        <w:tc>
          <w:tcPr>
            <w:tcW w:w="1271" w:type="dxa"/>
          </w:tcPr>
          <w:p w14:paraId="068D6A75" w14:textId="77777777" w:rsidR="00C75039" w:rsidRPr="00C75039" w:rsidRDefault="00C75039" w:rsidP="00C75039">
            <w:pPr>
              <w:spacing w:after="3" w:line="248" w:lineRule="auto"/>
              <w:ind w:right="51"/>
              <w:jc w:val="both"/>
              <w:rPr>
                <w:rFonts w:ascii="Calibri" w:eastAsia="Calibri" w:hAnsi="Calibri" w:cs="Calibri"/>
                <w:color w:val="000000"/>
                <w:lang w:eastAsia="en-GB"/>
              </w:rPr>
            </w:pPr>
            <w:r w:rsidRPr="00C75039">
              <w:rPr>
                <w:rFonts w:ascii="Calibri" w:eastAsia="Calibri" w:hAnsi="Calibri" w:cs="Calibri"/>
                <w:color w:val="000000"/>
                <w:lang w:eastAsia="en-GB"/>
              </w:rPr>
              <w:t>3.</w:t>
            </w:r>
          </w:p>
        </w:tc>
        <w:tc>
          <w:tcPr>
            <w:tcW w:w="6662" w:type="dxa"/>
          </w:tcPr>
          <w:p w14:paraId="7A39B270" w14:textId="7B070AC6" w:rsidR="00C75039" w:rsidRPr="00C75039" w:rsidRDefault="00A46539" w:rsidP="00C75039">
            <w:pPr>
              <w:spacing w:after="3" w:line="248" w:lineRule="auto"/>
              <w:ind w:right="51"/>
              <w:jc w:val="both"/>
              <w:rPr>
                <w:rFonts w:ascii="Calibri" w:eastAsia="Calibri" w:hAnsi="Calibri" w:cs="Calibri"/>
                <w:color w:val="000000"/>
                <w:lang w:eastAsia="en-GB"/>
              </w:rPr>
            </w:pPr>
            <w:r w:rsidRPr="00A46539">
              <w:rPr>
                <w:rFonts w:ascii="Calibri" w:eastAsia="Calibri" w:hAnsi="Calibri" w:cs="Calibri"/>
                <w:color w:val="000000"/>
                <w:lang w:eastAsia="en-GB"/>
              </w:rPr>
              <w:t>When Does Permanence Planning Start?</w:t>
            </w:r>
          </w:p>
        </w:tc>
        <w:tc>
          <w:tcPr>
            <w:tcW w:w="1083" w:type="dxa"/>
          </w:tcPr>
          <w:p w14:paraId="127F6BC6" w14:textId="58354DAE" w:rsidR="00C75039" w:rsidRPr="00C75039" w:rsidRDefault="00A46539"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2</w:t>
            </w:r>
          </w:p>
        </w:tc>
      </w:tr>
      <w:tr w:rsidR="00C75039" w:rsidRPr="00C75039" w14:paraId="32BDEDF9" w14:textId="77777777" w:rsidTr="0019453F">
        <w:tc>
          <w:tcPr>
            <w:tcW w:w="1271" w:type="dxa"/>
          </w:tcPr>
          <w:p w14:paraId="33B2CA47" w14:textId="77777777" w:rsidR="00C75039" w:rsidRPr="00C75039" w:rsidRDefault="00C75039" w:rsidP="00C75039">
            <w:pPr>
              <w:spacing w:after="3" w:line="248" w:lineRule="auto"/>
              <w:ind w:right="51"/>
              <w:jc w:val="both"/>
              <w:rPr>
                <w:rFonts w:ascii="Calibri" w:eastAsia="Calibri" w:hAnsi="Calibri" w:cs="Calibri"/>
                <w:color w:val="000000"/>
                <w:lang w:eastAsia="en-GB"/>
              </w:rPr>
            </w:pPr>
            <w:r w:rsidRPr="00C75039">
              <w:rPr>
                <w:rFonts w:ascii="Calibri" w:eastAsia="Calibri" w:hAnsi="Calibri" w:cs="Calibri"/>
                <w:color w:val="000000"/>
                <w:lang w:eastAsia="en-GB"/>
              </w:rPr>
              <w:t>4.</w:t>
            </w:r>
          </w:p>
        </w:tc>
        <w:tc>
          <w:tcPr>
            <w:tcW w:w="6662" w:type="dxa"/>
          </w:tcPr>
          <w:p w14:paraId="6D06D6CA" w14:textId="15232A98" w:rsidR="00C75039" w:rsidRPr="00C75039" w:rsidRDefault="00A46539" w:rsidP="00C75039">
            <w:pPr>
              <w:spacing w:after="3" w:line="248" w:lineRule="auto"/>
              <w:ind w:right="51"/>
              <w:jc w:val="both"/>
              <w:rPr>
                <w:rFonts w:ascii="Calibri" w:eastAsia="Calibri" w:hAnsi="Calibri" w:cs="Calibri"/>
                <w:color w:val="000000"/>
                <w:lang w:eastAsia="en-GB"/>
              </w:rPr>
            </w:pPr>
            <w:r w:rsidRPr="00A46539">
              <w:rPr>
                <w:rFonts w:ascii="Calibri" w:eastAsia="Calibri" w:hAnsi="Calibri" w:cs="Calibri"/>
                <w:color w:val="000000"/>
                <w:lang w:eastAsia="en-GB"/>
              </w:rPr>
              <w:t>Options for Permanence</w:t>
            </w:r>
          </w:p>
        </w:tc>
        <w:tc>
          <w:tcPr>
            <w:tcW w:w="1083" w:type="dxa"/>
          </w:tcPr>
          <w:p w14:paraId="3A6AEAC9" w14:textId="0125B847" w:rsidR="00C75039" w:rsidRPr="00C75039" w:rsidRDefault="00A46539"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2</w:t>
            </w:r>
          </w:p>
        </w:tc>
      </w:tr>
      <w:tr w:rsidR="00C75039" w:rsidRPr="00C75039" w14:paraId="72CBECD6" w14:textId="77777777" w:rsidTr="0019453F">
        <w:tc>
          <w:tcPr>
            <w:tcW w:w="1271" w:type="dxa"/>
          </w:tcPr>
          <w:p w14:paraId="3B5F31D7" w14:textId="77777777" w:rsidR="00C75039" w:rsidRPr="00C75039" w:rsidRDefault="00C75039" w:rsidP="00C75039">
            <w:pPr>
              <w:spacing w:after="3" w:line="248" w:lineRule="auto"/>
              <w:ind w:right="51"/>
              <w:jc w:val="both"/>
              <w:rPr>
                <w:rFonts w:ascii="Calibri" w:eastAsia="Calibri" w:hAnsi="Calibri" w:cs="Calibri"/>
                <w:color w:val="000000"/>
                <w:lang w:eastAsia="en-GB"/>
              </w:rPr>
            </w:pPr>
            <w:r w:rsidRPr="00C75039">
              <w:rPr>
                <w:rFonts w:ascii="Calibri" w:eastAsia="Calibri" w:hAnsi="Calibri" w:cs="Calibri"/>
                <w:color w:val="000000"/>
                <w:lang w:eastAsia="en-GB"/>
              </w:rPr>
              <w:t>5.</w:t>
            </w:r>
          </w:p>
        </w:tc>
        <w:tc>
          <w:tcPr>
            <w:tcW w:w="6662" w:type="dxa"/>
          </w:tcPr>
          <w:p w14:paraId="4E07CA6A" w14:textId="5945713B" w:rsidR="00C75039" w:rsidRPr="00C75039" w:rsidRDefault="00A46539" w:rsidP="00C75039">
            <w:pPr>
              <w:spacing w:after="3" w:line="248" w:lineRule="auto"/>
              <w:ind w:right="51"/>
              <w:jc w:val="both"/>
              <w:rPr>
                <w:rFonts w:ascii="Calibri" w:eastAsia="Calibri" w:hAnsi="Calibri" w:cs="Calibri"/>
                <w:color w:val="000000"/>
                <w:lang w:eastAsia="en-GB"/>
              </w:rPr>
            </w:pPr>
            <w:r w:rsidRPr="00A46539">
              <w:rPr>
                <w:rFonts w:ascii="Calibri" w:eastAsia="Calibri" w:hAnsi="Calibri" w:cs="Calibri"/>
                <w:color w:val="000000"/>
                <w:lang w:eastAsia="en-GB"/>
              </w:rPr>
              <w:t>Timescales for Permanency Planning Meetings</w:t>
            </w:r>
          </w:p>
        </w:tc>
        <w:tc>
          <w:tcPr>
            <w:tcW w:w="1083" w:type="dxa"/>
          </w:tcPr>
          <w:p w14:paraId="1BED1F06" w14:textId="5815C397" w:rsidR="00C75039" w:rsidRPr="00C75039" w:rsidRDefault="00A46539"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8</w:t>
            </w:r>
          </w:p>
        </w:tc>
      </w:tr>
      <w:tr w:rsidR="00C75039" w:rsidRPr="00C75039" w14:paraId="7BCD977C" w14:textId="77777777" w:rsidTr="0019453F">
        <w:tc>
          <w:tcPr>
            <w:tcW w:w="1271" w:type="dxa"/>
          </w:tcPr>
          <w:p w14:paraId="1449CEC6" w14:textId="77777777" w:rsidR="00C75039" w:rsidRPr="00C75039" w:rsidRDefault="00C75039" w:rsidP="00C75039">
            <w:pPr>
              <w:spacing w:after="3" w:line="248" w:lineRule="auto"/>
              <w:ind w:right="51"/>
              <w:jc w:val="both"/>
              <w:rPr>
                <w:rFonts w:ascii="Calibri" w:eastAsia="Calibri" w:hAnsi="Calibri" w:cs="Calibri"/>
                <w:color w:val="000000"/>
                <w:lang w:eastAsia="en-GB"/>
              </w:rPr>
            </w:pPr>
            <w:r w:rsidRPr="00C75039">
              <w:rPr>
                <w:rFonts w:ascii="Calibri" w:eastAsia="Calibri" w:hAnsi="Calibri" w:cs="Calibri"/>
                <w:color w:val="000000"/>
                <w:lang w:eastAsia="en-GB"/>
              </w:rPr>
              <w:t>6.</w:t>
            </w:r>
          </w:p>
        </w:tc>
        <w:tc>
          <w:tcPr>
            <w:tcW w:w="6662" w:type="dxa"/>
          </w:tcPr>
          <w:p w14:paraId="6E8E2D50" w14:textId="31669B33" w:rsidR="00C75039" w:rsidRPr="00C75039" w:rsidRDefault="00A46539" w:rsidP="00C75039">
            <w:pPr>
              <w:spacing w:after="3" w:line="248" w:lineRule="auto"/>
              <w:ind w:right="51"/>
              <w:jc w:val="both"/>
              <w:rPr>
                <w:rFonts w:ascii="Calibri" w:eastAsia="Calibri" w:hAnsi="Calibri" w:cs="Calibri"/>
                <w:color w:val="000000"/>
                <w:lang w:eastAsia="en-GB"/>
              </w:rPr>
            </w:pPr>
            <w:r w:rsidRPr="00A46539">
              <w:rPr>
                <w:rFonts w:ascii="Calibri" w:eastAsia="Calibri" w:hAnsi="Calibri" w:cs="Calibri"/>
                <w:color w:val="000000"/>
                <w:lang w:eastAsia="en-GB"/>
              </w:rPr>
              <w:t>Permanency Planning Meetings</w:t>
            </w:r>
          </w:p>
        </w:tc>
        <w:tc>
          <w:tcPr>
            <w:tcW w:w="1083" w:type="dxa"/>
          </w:tcPr>
          <w:p w14:paraId="5F6D366B" w14:textId="3D6FAE1C" w:rsidR="00C75039" w:rsidRPr="00C75039" w:rsidRDefault="00B37746"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8</w:t>
            </w:r>
          </w:p>
        </w:tc>
      </w:tr>
      <w:tr w:rsidR="00C75039" w:rsidRPr="00C75039" w14:paraId="1F30313E" w14:textId="77777777" w:rsidTr="0019453F">
        <w:tc>
          <w:tcPr>
            <w:tcW w:w="1271" w:type="dxa"/>
          </w:tcPr>
          <w:p w14:paraId="1939707A" w14:textId="77777777" w:rsidR="00C75039" w:rsidRPr="00C75039" w:rsidRDefault="00C75039" w:rsidP="00C75039">
            <w:pPr>
              <w:spacing w:after="3" w:line="248" w:lineRule="auto"/>
              <w:ind w:right="51"/>
              <w:jc w:val="both"/>
              <w:rPr>
                <w:rFonts w:ascii="Calibri" w:eastAsia="Calibri" w:hAnsi="Calibri" w:cs="Calibri"/>
                <w:color w:val="000000"/>
                <w:lang w:eastAsia="en-GB"/>
              </w:rPr>
            </w:pPr>
            <w:r w:rsidRPr="00C75039">
              <w:rPr>
                <w:rFonts w:ascii="Calibri" w:eastAsia="Calibri" w:hAnsi="Calibri" w:cs="Calibri"/>
                <w:color w:val="000000"/>
                <w:lang w:eastAsia="en-GB"/>
              </w:rPr>
              <w:t>7.</w:t>
            </w:r>
          </w:p>
        </w:tc>
        <w:tc>
          <w:tcPr>
            <w:tcW w:w="6662" w:type="dxa"/>
          </w:tcPr>
          <w:p w14:paraId="4B9CB8AF" w14:textId="5184F4D7" w:rsidR="00C75039" w:rsidRPr="00C75039" w:rsidRDefault="00A46539" w:rsidP="00C75039">
            <w:pPr>
              <w:spacing w:after="3" w:line="248" w:lineRule="auto"/>
              <w:ind w:right="51"/>
              <w:jc w:val="both"/>
              <w:rPr>
                <w:rFonts w:ascii="Calibri" w:eastAsia="Calibri" w:hAnsi="Calibri" w:cs="Calibri"/>
                <w:color w:val="000000"/>
                <w:lang w:eastAsia="en-GB"/>
              </w:rPr>
            </w:pPr>
            <w:r w:rsidRPr="00A46539">
              <w:rPr>
                <w:rFonts w:ascii="Calibri" w:eastAsia="Calibri" w:hAnsi="Calibri" w:cs="Calibri"/>
                <w:color w:val="000000"/>
                <w:lang w:eastAsia="en-GB"/>
              </w:rPr>
              <w:t xml:space="preserve">Second Statutory Case Review  </w:t>
            </w:r>
          </w:p>
        </w:tc>
        <w:tc>
          <w:tcPr>
            <w:tcW w:w="1083" w:type="dxa"/>
          </w:tcPr>
          <w:p w14:paraId="5665EC89" w14:textId="7AB358AE" w:rsidR="00C75039" w:rsidRPr="00C75039" w:rsidRDefault="00B37746"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9</w:t>
            </w:r>
          </w:p>
        </w:tc>
      </w:tr>
      <w:tr w:rsidR="00C75039" w:rsidRPr="00C75039" w14:paraId="5CA2A9BC" w14:textId="77777777" w:rsidTr="0019453F">
        <w:tc>
          <w:tcPr>
            <w:tcW w:w="1271" w:type="dxa"/>
          </w:tcPr>
          <w:p w14:paraId="16DDD977" w14:textId="77777777" w:rsidR="00C75039" w:rsidRPr="00C75039" w:rsidRDefault="00C75039" w:rsidP="00C75039">
            <w:pPr>
              <w:spacing w:after="3" w:line="248" w:lineRule="auto"/>
              <w:ind w:right="51"/>
              <w:jc w:val="both"/>
              <w:rPr>
                <w:rFonts w:ascii="Calibri" w:eastAsia="Calibri" w:hAnsi="Calibri" w:cs="Calibri"/>
                <w:color w:val="000000"/>
                <w:lang w:eastAsia="en-GB"/>
              </w:rPr>
            </w:pPr>
            <w:r w:rsidRPr="00C75039">
              <w:rPr>
                <w:rFonts w:ascii="Calibri" w:eastAsia="Calibri" w:hAnsi="Calibri" w:cs="Calibri"/>
                <w:color w:val="000000"/>
                <w:lang w:eastAsia="en-GB"/>
              </w:rPr>
              <w:t>8.</w:t>
            </w:r>
          </w:p>
        </w:tc>
        <w:tc>
          <w:tcPr>
            <w:tcW w:w="6662" w:type="dxa"/>
          </w:tcPr>
          <w:p w14:paraId="57EC57B6" w14:textId="000BA979" w:rsidR="00C75039" w:rsidRPr="00C75039" w:rsidRDefault="00A46539" w:rsidP="00C75039">
            <w:pPr>
              <w:spacing w:after="3" w:line="248" w:lineRule="auto"/>
              <w:ind w:right="51"/>
              <w:jc w:val="both"/>
              <w:rPr>
                <w:rFonts w:ascii="Calibri" w:eastAsia="Calibri" w:hAnsi="Calibri" w:cs="Calibri"/>
                <w:color w:val="000000"/>
                <w:lang w:eastAsia="en-GB"/>
              </w:rPr>
            </w:pPr>
            <w:r w:rsidRPr="00A46539">
              <w:rPr>
                <w:rFonts w:ascii="Calibri" w:eastAsia="Calibri" w:hAnsi="Calibri" w:cs="Calibri"/>
                <w:color w:val="000000"/>
                <w:lang w:eastAsia="en-GB"/>
              </w:rPr>
              <w:t xml:space="preserve">Final Care Planning Meeting    </w:t>
            </w:r>
          </w:p>
        </w:tc>
        <w:tc>
          <w:tcPr>
            <w:tcW w:w="1083" w:type="dxa"/>
          </w:tcPr>
          <w:p w14:paraId="20EDC4C6" w14:textId="2B8FA2BB" w:rsidR="00C75039" w:rsidRPr="00C75039" w:rsidRDefault="00A46539"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1</w:t>
            </w:r>
            <w:r w:rsidR="00B37746">
              <w:rPr>
                <w:rFonts w:ascii="Calibri" w:eastAsia="Calibri" w:hAnsi="Calibri" w:cs="Calibri"/>
                <w:color w:val="000000"/>
                <w:lang w:eastAsia="en-GB"/>
              </w:rPr>
              <w:t>0</w:t>
            </w:r>
          </w:p>
        </w:tc>
      </w:tr>
      <w:tr w:rsidR="00C75039" w:rsidRPr="00C75039" w14:paraId="429832B7" w14:textId="77777777" w:rsidTr="0019453F">
        <w:tc>
          <w:tcPr>
            <w:tcW w:w="1271" w:type="dxa"/>
          </w:tcPr>
          <w:p w14:paraId="675667E9" w14:textId="77777777" w:rsidR="00C75039" w:rsidRPr="00C75039" w:rsidRDefault="00C75039" w:rsidP="00C75039">
            <w:pPr>
              <w:spacing w:after="3" w:line="248" w:lineRule="auto"/>
              <w:ind w:right="51"/>
              <w:jc w:val="both"/>
              <w:rPr>
                <w:rFonts w:ascii="Calibri" w:eastAsia="Calibri" w:hAnsi="Calibri" w:cs="Calibri"/>
                <w:color w:val="000000"/>
                <w:lang w:eastAsia="en-GB"/>
              </w:rPr>
            </w:pPr>
            <w:r w:rsidRPr="00C75039">
              <w:rPr>
                <w:rFonts w:ascii="Calibri" w:eastAsia="Calibri" w:hAnsi="Calibri" w:cs="Calibri"/>
                <w:color w:val="000000"/>
                <w:lang w:eastAsia="en-GB"/>
              </w:rPr>
              <w:t>9.</w:t>
            </w:r>
          </w:p>
        </w:tc>
        <w:tc>
          <w:tcPr>
            <w:tcW w:w="6662" w:type="dxa"/>
          </w:tcPr>
          <w:p w14:paraId="78DD54F2" w14:textId="1CACFEF1" w:rsidR="00C75039" w:rsidRPr="00C75039" w:rsidRDefault="00A46539"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Permanency Panel</w:t>
            </w:r>
          </w:p>
        </w:tc>
        <w:tc>
          <w:tcPr>
            <w:tcW w:w="1083" w:type="dxa"/>
          </w:tcPr>
          <w:p w14:paraId="5E10B90E" w14:textId="226A418D" w:rsidR="00C75039" w:rsidRPr="00C75039" w:rsidRDefault="00A46539"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1</w:t>
            </w:r>
            <w:r w:rsidR="00B37746">
              <w:rPr>
                <w:rFonts w:ascii="Calibri" w:eastAsia="Calibri" w:hAnsi="Calibri" w:cs="Calibri"/>
                <w:color w:val="000000"/>
                <w:lang w:eastAsia="en-GB"/>
              </w:rPr>
              <w:t>0</w:t>
            </w:r>
          </w:p>
        </w:tc>
      </w:tr>
    </w:tbl>
    <w:p w14:paraId="54668826" w14:textId="4431D44A"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46AA068E" w14:textId="03CA501A"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036FB91C" w14:textId="701D1B78"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27B3C28E" w14:textId="363B9415"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26ACC2F2" w14:textId="4CBF852C"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6A64B8DB" w14:textId="35149B8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729F4815" w14:textId="639D36C0"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214A5DF6" w14:textId="3D0363A9"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46131433" w14:textId="64FABF24"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0283C763" w14:textId="1484C562"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4494FEB8" w14:textId="22FCB994"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54682959" w14:textId="3B071938"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1A5F43AD" w14:textId="53B3FE84"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3B37F069" w14:textId="6C0EB98B"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0BF0FBB1" w14:textId="36F461E2"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585BF7DD" w14:textId="5B40AE2D"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5B66ECD5" w14:textId="16988438"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74150DD7" w14:textId="66C0E578"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113009E2" w14:textId="7AF7DC0B"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11C19400" w14:textId="4A577D2C"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1969CB2B" w14:textId="0AA3DD5B"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4B6FB065" w14:textId="16CEDF59"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195B05D8" w14:textId="53FBDEE6"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00A2F693" w14:textId="06DA10CA"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76C2CF60" w14:textId="2A9A91D8"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06D9E65C" w14:textId="7067178F"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3DFFB55F" w14:textId="15DDD10F"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79A9F43A" w14:textId="080B55BA"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35E46F67" w14:textId="17928A0D"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6BC6E112" w14:textId="47B57343"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1713B7C5" w14:textId="6A7DBFA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63261DA4" w14:textId="10A2E637" w:rsidR="004B38B9" w:rsidRPr="00D47F53" w:rsidRDefault="004B38B9" w:rsidP="006C60C1">
      <w:pPr>
        <w:numPr>
          <w:ilvl w:val="0"/>
          <w:numId w:val="2"/>
        </w:numPr>
        <w:spacing w:after="3" w:line="276" w:lineRule="auto"/>
        <w:ind w:left="567" w:right="51" w:hanging="567"/>
        <w:contextualSpacing/>
        <w:jc w:val="both"/>
        <w:rPr>
          <w:rFonts w:ascii="Calibri" w:eastAsia="Calibri" w:hAnsi="Calibri" w:cs="Calibri"/>
          <w:b/>
          <w:bCs/>
          <w:color w:val="000000"/>
          <w:szCs w:val="22"/>
          <w:lang w:eastAsia="en-GB"/>
        </w:rPr>
      </w:pPr>
      <w:r w:rsidRPr="00D47F53">
        <w:rPr>
          <w:rFonts w:ascii="Calibri" w:eastAsia="Calibri" w:hAnsi="Calibri" w:cs="Calibri"/>
          <w:b/>
          <w:bCs/>
          <w:color w:val="000000"/>
          <w:szCs w:val="22"/>
          <w:lang w:eastAsia="en-GB"/>
        </w:rPr>
        <w:t xml:space="preserve">Introduction </w:t>
      </w:r>
    </w:p>
    <w:p w14:paraId="29EAD153" w14:textId="77F16176" w:rsidR="0035243F" w:rsidRDefault="004B38B9" w:rsidP="00963945">
      <w:pPr>
        <w:spacing w:after="3" w:line="276" w:lineRule="auto"/>
        <w:ind w:right="46"/>
        <w:contextualSpacing/>
        <w:jc w:val="both"/>
        <w:rPr>
          <w:rFonts w:asciiTheme="minorHAnsi" w:hAnsiTheme="minorHAnsi" w:cstheme="minorHAnsi"/>
          <w:szCs w:val="22"/>
        </w:rPr>
      </w:pPr>
      <w:r w:rsidRPr="00D47F53">
        <w:rPr>
          <w:rFonts w:asciiTheme="minorHAnsi" w:hAnsiTheme="minorHAnsi" w:cstheme="minorHAnsi"/>
          <w:szCs w:val="22"/>
        </w:rPr>
        <w:t xml:space="preserve">The aim of this practice guidance is to assist the Children's Social Care teams with the requirements and process </w:t>
      </w:r>
      <w:r w:rsidR="005D088E">
        <w:rPr>
          <w:rFonts w:asciiTheme="minorHAnsi" w:hAnsiTheme="minorHAnsi" w:cstheme="minorHAnsi"/>
          <w:szCs w:val="22"/>
        </w:rPr>
        <w:t xml:space="preserve">when </w:t>
      </w:r>
      <w:r w:rsidR="00156AE2">
        <w:rPr>
          <w:rFonts w:asciiTheme="minorHAnsi" w:hAnsiTheme="minorHAnsi" w:cstheme="minorHAnsi"/>
          <w:szCs w:val="22"/>
        </w:rPr>
        <w:t xml:space="preserve">looking at permanency planning for Children. Permanence is the term used to define the long-term plan for a child’s upbringing. It provides an underpinning framework for all social work with children and their families from family support through to adoption. It aims to ensure a framework of emotional, </w:t>
      </w:r>
      <w:r w:rsidR="00F52BAD">
        <w:rPr>
          <w:rFonts w:asciiTheme="minorHAnsi" w:hAnsiTheme="minorHAnsi" w:cstheme="minorHAnsi"/>
          <w:szCs w:val="22"/>
        </w:rPr>
        <w:t>physical,</w:t>
      </w:r>
      <w:r w:rsidR="00156AE2">
        <w:rPr>
          <w:rFonts w:asciiTheme="minorHAnsi" w:hAnsiTheme="minorHAnsi" w:cstheme="minorHAnsi"/>
          <w:szCs w:val="22"/>
        </w:rPr>
        <w:t xml:space="preserve"> and legal conditions that will give a child a sense of security, continuity, commitment, identity and belonging throughout their childhood into their adult life.</w:t>
      </w:r>
    </w:p>
    <w:p w14:paraId="15A841F5" w14:textId="72F714BD" w:rsidR="00156AE2" w:rsidRDefault="00156AE2" w:rsidP="00963945">
      <w:pPr>
        <w:spacing w:after="3" w:line="276" w:lineRule="auto"/>
        <w:ind w:right="46"/>
        <w:contextualSpacing/>
        <w:jc w:val="both"/>
        <w:rPr>
          <w:rFonts w:asciiTheme="minorHAnsi" w:hAnsiTheme="minorHAnsi" w:cstheme="minorHAnsi"/>
          <w:szCs w:val="22"/>
        </w:rPr>
      </w:pPr>
    </w:p>
    <w:p w14:paraId="0BE39478" w14:textId="1C83C8BF" w:rsidR="00156AE2" w:rsidRPr="00ED5058" w:rsidRDefault="00156AE2" w:rsidP="00963945">
      <w:pPr>
        <w:pStyle w:val="ListParagraph"/>
        <w:numPr>
          <w:ilvl w:val="0"/>
          <w:numId w:val="2"/>
        </w:numPr>
        <w:spacing w:after="3" w:line="276" w:lineRule="auto"/>
        <w:ind w:left="426" w:right="46" w:hanging="426"/>
        <w:jc w:val="both"/>
        <w:rPr>
          <w:rFonts w:ascii="Calibri" w:eastAsia="Calibri" w:hAnsi="Calibri" w:cs="Calibri"/>
          <w:b/>
          <w:bCs/>
          <w:color w:val="000000"/>
          <w:lang w:eastAsia="en-GB"/>
        </w:rPr>
      </w:pPr>
      <w:r w:rsidRPr="00ED5058">
        <w:rPr>
          <w:rFonts w:ascii="Calibri" w:eastAsia="Calibri" w:hAnsi="Calibri" w:cs="Calibri"/>
          <w:b/>
          <w:bCs/>
          <w:color w:val="000000"/>
          <w:lang w:eastAsia="en-GB"/>
        </w:rPr>
        <w:t>Key Objectives in Permanence Planning</w:t>
      </w:r>
    </w:p>
    <w:p w14:paraId="06B8F805" w14:textId="776D6F27" w:rsidR="00156AE2" w:rsidRDefault="00156AE2" w:rsidP="00963945">
      <w:pPr>
        <w:spacing w:after="3" w:line="276" w:lineRule="auto"/>
        <w:ind w:right="46"/>
        <w:jc w:val="both"/>
        <w:rPr>
          <w:rFonts w:ascii="Calibri" w:eastAsia="Calibri" w:hAnsi="Calibri" w:cs="Calibri"/>
          <w:color w:val="000000"/>
          <w:lang w:eastAsia="en-GB"/>
        </w:rPr>
      </w:pPr>
      <w:r>
        <w:rPr>
          <w:rFonts w:ascii="Calibri" w:eastAsia="Calibri" w:hAnsi="Calibri" w:cs="Calibri"/>
          <w:color w:val="000000"/>
          <w:lang w:eastAsia="en-GB"/>
        </w:rPr>
        <w:t xml:space="preserve">The objectives of planning for permanence </w:t>
      </w:r>
      <w:r w:rsidR="00ED5058">
        <w:rPr>
          <w:rFonts w:ascii="Calibri" w:eastAsia="Calibri" w:hAnsi="Calibri" w:cs="Calibri"/>
          <w:color w:val="000000"/>
          <w:lang w:eastAsia="en-GB"/>
        </w:rPr>
        <w:t>are</w:t>
      </w:r>
      <w:r>
        <w:rPr>
          <w:rFonts w:ascii="Calibri" w:eastAsia="Calibri" w:hAnsi="Calibri" w:cs="Calibri"/>
          <w:color w:val="000000"/>
          <w:lang w:eastAsia="en-GB"/>
        </w:rPr>
        <w:t xml:space="preserve"> to ensure that children have a secure, </w:t>
      </w:r>
      <w:r w:rsidR="00F52BAD">
        <w:rPr>
          <w:rFonts w:ascii="Calibri" w:eastAsia="Calibri" w:hAnsi="Calibri" w:cs="Calibri"/>
          <w:color w:val="000000"/>
          <w:lang w:eastAsia="en-GB"/>
        </w:rPr>
        <w:t>stable,</w:t>
      </w:r>
      <w:r>
        <w:rPr>
          <w:rFonts w:ascii="Calibri" w:eastAsia="Calibri" w:hAnsi="Calibri" w:cs="Calibri"/>
          <w:color w:val="000000"/>
          <w:lang w:eastAsia="en-GB"/>
        </w:rPr>
        <w:t xml:space="preserve"> and loving family to support them through childhood and beyond. Giving them a sense of security, continuity, commitment, identity and belonging. </w:t>
      </w:r>
      <w:r w:rsidR="007F5609">
        <w:rPr>
          <w:rFonts w:ascii="Calibri" w:eastAsia="Calibri" w:hAnsi="Calibri" w:cs="Calibri"/>
          <w:color w:val="000000"/>
          <w:lang w:eastAsia="en-GB"/>
        </w:rPr>
        <w:t xml:space="preserve">It is also </w:t>
      </w:r>
      <w:r w:rsidR="00ED5058">
        <w:rPr>
          <w:rFonts w:ascii="Calibri" w:eastAsia="Calibri" w:hAnsi="Calibri" w:cs="Calibri"/>
          <w:color w:val="000000"/>
          <w:lang w:eastAsia="en-GB"/>
        </w:rPr>
        <w:t>important</w:t>
      </w:r>
      <w:r w:rsidR="007F5609">
        <w:rPr>
          <w:rFonts w:ascii="Calibri" w:eastAsia="Calibri" w:hAnsi="Calibri" w:cs="Calibri"/>
          <w:color w:val="000000"/>
          <w:lang w:eastAsia="en-GB"/>
        </w:rPr>
        <w:t xml:space="preserve"> to remember that older children and young people also need to achieve permanence in their lives although they may not wish (for a variety of reasons) to be in a foster home or to be adopted. </w:t>
      </w:r>
    </w:p>
    <w:p w14:paraId="3C4E27B3" w14:textId="77777777" w:rsidR="004A2350" w:rsidRPr="00156AE2" w:rsidRDefault="004A2350" w:rsidP="00963945">
      <w:pPr>
        <w:spacing w:after="3" w:line="276" w:lineRule="auto"/>
        <w:ind w:right="46"/>
        <w:jc w:val="both"/>
        <w:rPr>
          <w:rFonts w:ascii="Calibri" w:eastAsia="Calibri" w:hAnsi="Calibri" w:cs="Calibri"/>
          <w:color w:val="000000"/>
          <w:lang w:eastAsia="en-GB"/>
        </w:rPr>
      </w:pPr>
    </w:p>
    <w:p w14:paraId="306D277C" w14:textId="28F9C531" w:rsidR="0035243F" w:rsidRPr="00A62767" w:rsidRDefault="004A2350" w:rsidP="00963945">
      <w:pPr>
        <w:spacing w:after="3" w:line="276" w:lineRule="auto"/>
        <w:ind w:right="46"/>
        <w:contextualSpacing/>
        <w:jc w:val="both"/>
        <w:rPr>
          <w:rFonts w:ascii="Calibri" w:eastAsia="Calibri" w:hAnsi="Calibri" w:cs="Calibri"/>
          <w:szCs w:val="22"/>
          <w:lang w:eastAsia="en-GB"/>
        </w:rPr>
      </w:pPr>
      <w:r w:rsidRPr="00A62767">
        <w:rPr>
          <w:rFonts w:ascii="Calibri" w:eastAsia="Calibri" w:hAnsi="Calibri" w:cs="Calibri"/>
          <w:szCs w:val="22"/>
          <w:lang w:eastAsia="en-GB"/>
        </w:rPr>
        <w:t xml:space="preserve">Permanency planning should consider the child’s permanence plan and how we are working towards accomplishing this plan. The purpose </w:t>
      </w:r>
      <w:r w:rsidR="00A62767" w:rsidRPr="00A62767">
        <w:rPr>
          <w:rFonts w:ascii="Calibri" w:eastAsia="Calibri" w:hAnsi="Calibri" w:cs="Calibri"/>
          <w:szCs w:val="22"/>
          <w:lang w:eastAsia="en-GB"/>
        </w:rPr>
        <w:t xml:space="preserve">a Permanence Planning </w:t>
      </w:r>
      <w:r w:rsidRPr="00A62767">
        <w:rPr>
          <w:rFonts w:ascii="Calibri" w:eastAsia="Calibri" w:hAnsi="Calibri" w:cs="Calibri"/>
          <w:szCs w:val="22"/>
          <w:lang w:eastAsia="en-GB"/>
        </w:rPr>
        <w:t xml:space="preserve">meeting is to review a child or young person’s permanence plan, consider the steps that are being taken to achieve the proposed plan, to ensure parallel planning is in place until permanence has been attained and any barriers to achieving this plan so that actions can be implemented in a timely manner. </w:t>
      </w:r>
    </w:p>
    <w:p w14:paraId="48D5A894" w14:textId="77777777" w:rsidR="00BE5761" w:rsidRDefault="00BE5761" w:rsidP="0035243F">
      <w:pPr>
        <w:spacing w:after="3" w:line="276" w:lineRule="auto"/>
        <w:ind w:right="51"/>
        <w:contextualSpacing/>
        <w:jc w:val="both"/>
        <w:rPr>
          <w:rFonts w:ascii="Calibri" w:eastAsia="Calibri" w:hAnsi="Calibri" w:cs="Calibri"/>
          <w:b/>
          <w:bCs/>
          <w:color w:val="000000"/>
          <w:szCs w:val="22"/>
          <w:lang w:eastAsia="en-GB"/>
        </w:rPr>
      </w:pPr>
    </w:p>
    <w:p w14:paraId="4629F5B2" w14:textId="4CEE17EF" w:rsidR="00ED5058" w:rsidRPr="00ED5058" w:rsidRDefault="00ED5058" w:rsidP="006C60C1">
      <w:pPr>
        <w:pStyle w:val="ListParagraph"/>
        <w:numPr>
          <w:ilvl w:val="0"/>
          <w:numId w:val="2"/>
        </w:numPr>
        <w:spacing w:after="3" w:line="276" w:lineRule="auto"/>
        <w:ind w:left="426" w:right="51" w:hanging="426"/>
        <w:jc w:val="both"/>
        <w:rPr>
          <w:rFonts w:ascii="Calibri" w:eastAsia="Calibri" w:hAnsi="Calibri" w:cs="Calibri"/>
          <w:b/>
          <w:bCs/>
          <w:color w:val="000000"/>
          <w:lang w:eastAsia="en-GB"/>
        </w:rPr>
      </w:pPr>
      <w:r>
        <w:rPr>
          <w:rFonts w:ascii="Calibri" w:eastAsia="Calibri" w:hAnsi="Calibri" w:cs="Calibri"/>
          <w:b/>
          <w:bCs/>
          <w:color w:val="000000"/>
          <w:lang w:eastAsia="en-GB"/>
        </w:rPr>
        <w:t>When Does Permanence Planning Start?</w:t>
      </w:r>
    </w:p>
    <w:p w14:paraId="142FDC5E" w14:textId="4F3AE27B" w:rsidR="00696A01" w:rsidRDefault="001759B9" w:rsidP="00963945">
      <w:pPr>
        <w:spacing w:line="276" w:lineRule="auto"/>
        <w:ind w:right="46"/>
        <w:jc w:val="both"/>
        <w:rPr>
          <w:rFonts w:asciiTheme="minorHAnsi" w:hAnsiTheme="minorHAnsi" w:cstheme="minorHAnsi"/>
          <w:szCs w:val="22"/>
          <w:lang w:val="en"/>
        </w:rPr>
      </w:pPr>
      <w:r w:rsidRPr="00F52BAD">
        <w:rPr>
          <w:rFonts w:asciiTheme="minorHAnsi" w:hAnsiTheme="minorHAnsi" w:cstheme="minorHAnsi"/>
          <w:szCs w:val="22"/>
          <w:lang w:val="en"/>
        </w:rPr>
        <w:t xml:space="preserve">Permanence Planning should start immediately a child </w:t>
      </w:r>
      <w:r w:rsidR="00711C45">
        <w:rPr>
          <w:rFonts w:asciiTheme="minorHAnsi" w:hAnsiTheme="minorHAnsi" w:cstheme="minorHAnsi"/>
          <w:szCs w:val="22"/>
          <w:lang w:val="en"/>
        </w:rPr>
        <w:t>is referred into</w:t>
      </w:r>
      <w:r w:rsidRPr="00F52BAD">
        <w:rPr>
          <w:rFonts w:asciiTheme="minorHAnsi" w:hAnsiTheme="minorHAnsi" w:cstheme="minorHAnsi"/>
          <w:szCs w:val="22"/>
          <w:lang w:val="en"/>
        </w:rPr>
        <w:t xml:space="preserve"> Children’s Services</w:t>
      </w:r>
      <w:r w:rsidR="00F52BAD">
        <w:rPr>
          <w:rFonts w:asciiTheme="minorHAnsi" w:hAnsiTheme="minorHAnsi" w:cstheme="minorHAnsi"/>
          <w:szCs w:val="22"/>
          <w:lang w:val="en"/>
        </w:rPr>
        <w:t xml:space="preserve">, during the initial assessment process and beyond. </w:t>
      </w:r>
      <w:r w:rsidR="00D33B46">
        <w:rPr>
          <w:rFonts w:asciiTheme="minorHAnsi" w:hAnsiTheme="minorHAnsi" w:cstheme="minorHAnsi"/>
          <w:szCs w:val="22"/>
          <w:lang w:val="en"/>
        </w:rPr>
        <w:t>Early permanency planning is essential for all children to avoid drift and ensure that children have the opportunity of reaching their full potential from a safe and secure base whether this is in</w:t>
      </w:r>
      <w:r w:rsidR="006A5646">
        <w:rPr>
          <w:rFonts w:asciiTheme="minorHAnsi" w:hAnsiTheme="minorHAnsi" w:cstheme="minorHAnsi"/>
          <w:szCs w:val="22"/>
          <w:lang w:val="en"/>
        </w:rPr>
        <w:t>side</w:t>
      </w:r>
      <w:r w:rsidR="00D33B46">
        <w:rPr>
          <w:rFonts w:asciiTheme="minorHAnsi" w:hAnsiTheme="minorHAnsi" w:cstheme="minorHAnsi"/>
          <w:szCs w:val="22"/>
          <w:lang w:val="en"/>
        </w:rPr>
        <w:t xml:space="preserve"> or out</w:t>
      </w:r>
      <w:r w:rsidR="006A5646">
        <w:rPr>
          <w:rFonts w:asciiTheme="minorHAnsi" w:hAnsiTheme="minorHAnsi" w:cstheme="minorHAnsi"/>
          <w:szCs w:val="22"/>
          <w:lang w:val="en"/>
        </w:rPr>
        <w:t>side</w:t>
      </w:r>
      <w:r w:rsidR="00D33B46">
        <w:rPr>
          <w:rFonts w:asciiTheme="minorHAnsi" w:hAnsiTheme="minorHAnsi" w:cstheme="minorHAnsi"/>
          <w:szCs w:val="22"/>
          <w:lang w:val="en"/>
        </w:rPr>
        <w:t xml:space="preserve"> of parental care. </w:t>
      </w:r>
    </w:p>
    <w:p w14:paraId="0118014C" w14:textId="10F6707E" w:rsidR="00B038F2" w:rsidRDefault="00B038F2" w:rsidP="00963945">
      <w:pPr>
        <w:spacing w:line="276" w:lineRule="auto"/>
        <w:ind w:right="46"/>
        <w:jc w:val="both"/>
        <w:rPr>
          <w:rFonts w:asciiTheme="minorHAnsi" w:hAnsiTheme="minorHAnsi" w:cstheme="minorHAnsi"/>
          <w:szCs w:val="22"/>
          <w:lang w:val="en"/>
        </w:rPr>
      </w:pPr>
    </w:p>
    <w:p w14:paraId="2B02AF33" w14:textId="14D0B28A" w:rsidR="000402EA" w:rsidRPr="00A62767" w:rsidRDefault="00B038F2" w:rsidP="00963945">
      <w:pPr>
        <w:spacing w:line="276" w:lineRule="auto"/>
        <w:ind w:right="46"/>
        <w:jc w:val="both"/>
        <w:rPr>
          <w:rFonts w:asciiTheme="minorHAnsi" w:hAnsiTheme="minorHAnsi" w:cstheme="minorHAnsi"/>
          <w:lang w:val="en"/>
        </w:rPr>
      </w:pPr>
      <w:r w:rsidRPr="00B038F2">
        <w:rPr>
          <w:rFonts w:asciiTheme="minorHAnsi" w:hAnsiTheme="minorHAnsi" w:cstheme="minorHAnsi"/>
          <w:lang w:val="en"/>
        </w:rPr>
        <w:t>Every child we care for, including those accommodated under Section 20 arrangements, will have a care plan, and by the second statutory review, this should outline plans for permanence.</w:t>
      </w:r>
      <w:r w:rsidRPr="00A62767">
        <w:rPr>
          <w:rFonts w:asciiTheme="minorHAnsi" w:hAnsiTheme="minorHAnsi" w:cstheme="minorHAnsi"/>
          <w:lang w:val="en"/>
        </w:rPr>
        <w:t xml:space="preserve"> </w:t>
      </w:r>
      <w:r w:rsidR="000402EA" w:rsidRPr="00A62767">
        <w:rPr>
          <w:rFonts w:asciiTheme="minorHAnsi" w:hAnsiTheme="minorHAnsi" w:cstheme="minorHAnsi"/>
          <w:szCs w:val="22"/>
          <w:lang w:val="en"/>
        </w:rPr>
        <w:t xml:space="preserve">It is important to note that this plan may be a parallel plan for permanence and as such any permanence plan should capture a child’s primary permanency plan and a contingency plan. </w:t>
      </w:r>
    </w:p>
    <w:p w14:paraId="6FAD7399" w14:textId="77777777" w:rsidR="00BE5761" w:rsidRDefault="00BE5761" w:rsidP="00963945">
      <w:pPr>
        <w:spacing w:line="276" w:lineRule="auto"/>
        <w:ind w:right="46"/>
        <w:jc w:val="both"/>
        <w:rPr>
          <w:rFonts w:asciiTheme="minorHAnsi" w:hAnsiTheme="minorHAnsi" w:cstheme="minorHAnsi"/>
          <w:szCs w:val="22"/>
          <w:lang w:val="en"/>
        </w:rPr>
      </w:pPr>
    </w:p>
    <w:p w14:paraId="434D89A5" w14:textId="1F2EE8A8" w:rsidR="00417D6B" w:rsidRPr="000D1CDA" w:rsidRDefault="00417D6B" w:rsidP="00963945">
      <w:pPr>
        <w:pStyle w:val="ListParagraph"/>
        <w:numPr>
          <w:ilvl w:val="0"/>
          <w:numId w:val="2"/>
        </w:numPr>
        <w:spacing w:line="276" w:lineRule="auto"/>
        <w:ind w:left="426" w:right="46" w:hanging="426"/>
        <w:jc w:val="both"/>
        <w:rPr>
          <w:rFonts w:cstheme="minorHAnsi"/>
          <w:b/>
          <w:bCs/>
          <w:lang w:val="en"/>
        </w:rPr>
      </w:pPr>
      <w:r w:rsidRPr="000D1CDA">
        <w:rPr>
          <w:rFonts w:cstheme="minorHAnsi"/>
          <w:b/>
          <w:bCs/>
          <w:lang w:val="en"/>
        </w:rPr>
        <w:t>Options for Permanence</w:t>
      </w:r>
    </w:p>
    <w:p w14:paraId="7592DE44" w14:textId="6BC69B33" w:rsidR="004F0B0E" w:rsidRPr="00CA6E96" w:rsidRDefault="00A62767" w:rsidP="00963945">
      <w:pPr>
        <w:pStyle w:val="ListParagraph"/>
        <w:spacing w:line="276" w:lineRule="auto"/>
        <w:ind w:left="0" w:right="46"/>
        <w:jc w:val="both"/>
        <w:rPr>
          <w:rFonts w:cstheme="minorHAnsi"/>
          <w:lang w:val="en"/>
        </w:rPr>
      </w:pPr>
      <w:r w:rsidRPr="00CA6E96">
        <w:rPr>
          <w:rFonts w:cstheme="minorHAnsi"/>
          <w:lang w:val="en"/>
        </w:rPr>
        <w:t>Placements</w:t>
      </w:r>
      <w:r w:rsidR="004F0B0E" w:rsidRPr="00CA6E96">
        <w:rPr>
          <w:rFonts w:cstheme="minorHAnsi"/>
          <w:lang w:val="en"/>
        </w:rPr>
        <w:t xml:space="preserve"> under </w:t>
      </w:r>
      <w:r w:rsidRPr="00CA6E96">
        <w:rPr>
          <w:rFonts w:cstheme="minorHAnsi"/>
          <w:lang w:val="en"/>
        </w:rPr>
        <w:t>section 20 legal</w:t>
      </w:r>
      <w:r w:rsidR="004F0B0E" w:rsidRPr="00CA6E96">
        <w:rPr>
          <w:rFonts w:cstheme="minorHAnsi"/>
          <w:lang w:val="en"/>
        </w:rPr>
        <w:t xml:space="preserve"> status can include: short-term respite or short-break care, therapeutic placements, residential and assessment units, secure units, homes of family members, </w:t>
      </w:r>
      <w:proofErr w:type="gramStart"/>
      <w:r w:rsidR="004F0B0E" w:rsidRPr="00CA6E96">
        <w:rPr>
          <w:rFonts w:cstheme="minorHAnsi"/>
          <w:lang w:val="en"/>
        </w:rPr>
        <w:t>parent</w:t>
      </w:r>
      <w:proofErr w:type="gramEnd"/>
      <w:r w:rsidR="004F0B0E" w:rsidRPr="00CA6E96">
        <w:rPr>
          <w:rFonts w:cstheme="minorHAnsi"/>
          <w:lang w:val="en"/>
        </w:rPr>
        <w:t xml:space="preserve"> and child foster placements, foster care and fostering-for-adoption placements. </w:t>
      </w:r>
      <w:proofErr w:type="gramStart"/>
      <w:r w:rsidRPr="00CA6E96">
        <w:rPr>
          <w:rFonts w:cstheme="minorHAnsi"/>
          <w:lang w:val="en"/>
        </w:rPr>
        <w:t>However</w:t>
      </w:r>
      <w:proofErr w:type="gramEnd"/>
      <w:r w:rsidRPr="00CA6E96">
        <w:rPr>
          <w:rFonts w:cstheme="minorHAnsi"/>
          <w:lang w:val="en"/>
        </w:rPr>
        <w:t xml:space="preserve"> section </w:t>
      </w:r>
      <w:r w:rsidR="004F0B0E" w:rsidRPr="00CA6E96">
        <w:rPr>
          <w:rFonts w:cstheme="minorHAnsi"/>
          <w:lang w:val="en"/>
        </w:rPr>
        <w:t>20 is not typically considered a long term permanence plan and consideration should be given to whether a legal order is required to safeguard the welfare of the child. Other Permanence Options are:</w:t>
      </w:r>
    </w:p>
    <w:p w14:paraId="65A0316C" w14:textId="77777777" w:rsidR="004F0B0E" w:rsidRPr="00BE5761" w:rsidRDefault="004F0B0E" w:rsidP="004F0B0E">
      <w:pPr>
        <w:pStyle w:val="ListParagraph"/>
        <w:spacing w:line="276" w:lineRule="auto"/>
        <w:ind w:left="426" w:right="964"/>
        <w:jc w:val="both"/>
        <w:rPr>
          <w:rFonts w:cstheme="minorHAnsi"/>
          <w:b/>
          <w:bCs/>
          <w:highlight w:val="yellow"/>
          <w:lang w:val="en"/>
        </w:rPr>
      </w:pPr>
    </w:p>
    <w:tbl>
      <w:tblPr>
        <w:tblStyle w:val="TableGrid"/>
        <w:tblW w:w="0" w:type="auto"/>
        <w:tblInd w:w="284" w:type="dxa"/>
        <w:tblLook w:val="04A0" w:firstRow="1" w:lastRow="0" w:firstColumn="1" w:lastColumn="0" w:noHBand="0" w:noVBand="1"/>
      </w:tblPr>
      <w:tblGrid>
        <w:gridCol w:w="2217"/>
        <w:gridCol w:w="7458"/>
      </w:tblGrid>
      <w:tr w:rsidR="00672AFF" w14:paraId="3B9ED6F0" w14:textId="77777777" w:rsidTr="00BC7271">
        <w:tc>
          <w:tcPr>
            <w:tcW w:w="9675" w:type="dxa"/>
            <w:gridSpan w:val="2"/>
          </w:tcPr>
          <w:p w14:paraId="0BDF0BB8" w14:textId="0ED3BF61" w:rsidR="00C65428" w:rsidRPr="000D1CDA" w:rsidRDefault="00672AFF" w:rsidP="00C65428">
            <w:pPr>
              <w:pStyle w:val="ListParagraph"/>
              <w:spacing w:line="276" w:lineRule="auto"/>
              <w:ind w:left="0" w:right="39"/>
              <w:rPr>
                <w:rFonts w:cstheme="minorHAnsi"/>
                <w:lang w:val="en"/>
              </w:rPr>
            </w:pPr>
            <w:r w:rsidRPr="000D1CDA">
              <w:rPr>
                <w:rFonts w:cstheme="minorHAnsi"/>
                <w:b/>
                <w:bCs/>
                <w:u w:val="single"/>
                <w:lang w:val="en"/>
              </w:rPr>
              <w:t>Remaining at home/ Reunification home</w:t>
            </w:r>
            <w:r w:rsidRPr="000D1CDA">
              <w:rPr>
                <w:rFonts w:cstheme="minorHAnsi"/>
                <w:lang w:val="en"/>
              </w:rPr>
              <w:t xml:space="preserve"> </w:t>
            </w:r>
          </w:p>
          <w:p w14:paraId="67261920" w14:textId="342DFB4C" w:rsidR="00672AFF" w:rsidRPr="000D1CDA" w:rsidRDefault="00C65428" w:rsidP="00C65428">
            <w:pPr>
              <w:pStyle w:val="ListParagraph"/>
              <w:spacing w:line="276" w:lineRule="auto"/>
              <w:ind w:left="0" w:right="39"/>
              <w:rPr>
                <w:rFonts w:cstheme="minorHAnsi"/>
                <w:b/>
                <w:bCs/>
                <w:color w:val="FF0000"/>
                <w:lang w:val="en"/>
              </w:rPr>
            </w:pPr>
            <w:r w:rsidRPr="00A62767">
              <w:rPr>
                <w:rFonts w:cstheme="minorHAnsi"/>
                <w:lang w:val="en"/>
              </w:rPr>
              <w:t xml:space="preserve">The Children Act 1989 requires that all reasonable efforts are made to ensure children remain with or return to the care of a birth parent wherever possible. </w:t>
            </w:r>
            <w:r w:rsidR="00DF2221" w:rsidRPr="00A62767">
              <w:rPr>
                <w:rFonts w:cstheme="minorHAnsi"/>
                <w:lang w:val="en"/>
              </w:rPr>
              <w:t xml:space="preserve">Staying at home offers the best chance of stability. </w:t>
            </w:r>
            <w:r w:rsidR="00DF2221" w:rsidRPr="00A62767">
              <w:rPr>
                <w:rFonts w:cstheme="minorHAnsi"/>
                <w:lang w:val="en"/>
              </w:rPr>
              <w:lastRenderedPageBreak/>
              <w:t xml:space="preserve">Research shows that family preservation has a higher success rate than reunification. This of course </w:t>
            </w:r>
            <w:proofErr w:type="gramStart"/>
            <w:r w:rsidR="00DF2221" w:rsidRPr="00A62767">
              <w:rPr>
                <w:rFonts w:cstheme="minorHAnsi"/>
                <w:lang w:val="en"/>
              </w:rPr>
              <w:t>has to</w:t>
            </w:r>
            <w:proofErr w:type="gramEnd"/>
            <w:r w:rsidR="00DF2221" w:rsidRPr="00A62767">
              <w:rPr>
                <w:rFonts w:cstheme="minorHAnsi"/>
                <w:lang w:val="en"/>
              </w:rPr>
              <w:t xml:space="preserve"> be balanced with risk of harm to the child or young person.</w:t>
            </w:r>
          </w:p>
        </w:tc>
      </w:tr>
      <w:tr w:rsidR="000A3DFF" w14:paraId="2B4FE4FA" w14:textId="77777777" w:rsidTr="00BC7271">
        <w:tc>
          <w:tcPr>
            <w:tcW w:w="2217" w:type="dxa"/>
          </w:tcPr>
          <w:p w14:paraId="57A887C2" w14:textId="4FE53BE7" w:rsidR="000A3DFF" w:rsidRDefault="00744CCC" w:rsidP="000A3DFF">
            <w:pPr>
              <w:pStyle w:val="ListParagraph"/>
              <w:spacing w:line="276" w:lineRule="auto"/>
              <w:ind w:left="0" w:right="964"/>
              <w:jc w:val="both"/>
              <w:rPr>
                <w:rFonts w:cstheme="minorHAnsi"/>
                <w:lang w:val="en"/>
              </w:rPr>
            </w:pPr>
            <w:r>
              <w:rPr>
                <w:rFonts w:cstheme="minorHAnsi"/>
                <w:lang w:val="en"/>
              </w:rPr>
              <w:lastRenderedPageBreak/>
              <w:t>No Order Principle</w:t>
            </w:r>
          </w:p>
        </w:tc>
        <w:tc>
          <w:tcPr>
            <w:tcW w:w="7458" w:type="dxa"/>
          </w:tcPr>
          <w:p w14:paraId="776CFDC2" w14:textId="07BF7811" w:rsidR="000A3DFF" w:rsidRPr="00A62767" w:rsidRDefault="00C65428" w:rsidP="0059319B">
            <w:pPr>
              <w:pStyle w:val="ListParagraph"/>
              <w:spacing w:line="276" w:lineRule="auto"/>
              <w:ind w:left="0"/>
              <w:jc w:val="both"/>
              <w:rPr>
                <w:rFonts w:cstheme="minorHAnsi"/>
                <w:lang w:val="en"/>
              </w:rPr>
            </w:pPr>
            <w:r w:rsidRPr="00A62767">
              <w:rPr>
                <w:rFonts w:cstheme="minorHAnsi"/>
                <w:lang w:val="en"/>
              </w:rPr>
              <w:t>This should always be our primary plan for children and young people if it is safe for them if it is safe for them to live with one or both parents.</w:t>
            </w:r>
          </w:p>
        </w:tc>
      </w:tr>
      <w:tr w:rsidR="000A3DFF" w14:paraId="5C74288F" w14:textId="77777777" w:rsidTr="00BC7271">
        <w:tc>
          <w:tcPr>
            <w:tcW w:w="2217" w:type="dxa"/>
          </w:tcPr>
          <w:p w14:paraId="33101B12" w14:textId="718C79DC" w:rsidR="000A3DFF" w:rsidRDefault="00744CCC" w:rsidP="00DF2A00">
            <w:pPr>
              <w:pStyle w:val="ListParagraph"/>
              <w:spacing w:line="276" w:lineRule="auto"/>
              <w:ind w:left="0"/>
              <w:rPr>
                <w:rFonts w:cstheme="minorHAnsi"/>
                <w:lang w:val="en"/>
              </w:rPr>
            </w:pPr>
            <w:r>
              <w:rPr>
                <w:rFonts w:cstheme="minorHAnsi"/>
                <w:lang w:val="en"/>
              </w:rPr>
              <w:t>Child Arrangement Order</w:t>
            </w:r>
          </w:p>
        </w:tc>
        <w:tc>
          <w:tcPr>
            <w:tcW w:w="7458" w:type="dxa"/>
          </w:tcPr>
          <w:p w14:paraId="0BEB49A0" w14:textId="1E2FF1F3" w:rsidR="000A3DFF" w:rsidRPr="00A62767" w:rsidRDefault="00827396" w:rsidP="0059319B">
            <w:pPr>
              <w:pStyle w:val="ListParagraph"/>
              <w:spacing w:line="276" w:lineRule="auto"/>
              <w:ind w:left="0" w:right="134"/>
              <w:jc w:val="both"/>
              <w:rPr>
                <w:rFonts w:cstheme="minorHAnsi"/>
                <w:lang w:val="en"/>
              </w:rPr>
            </w:pPr>
            <w:r w:rsidRPr="00A62767">
              <w:rPr>
                <w:rFonts w:cstheme="minorHAnsi"/>
                <w:lang w:val="en"/>
              </w:rPr>
              <w:t xml:space="preserve">This order </w:t>
            </w:r>
            <w:r w:rsidR="007E3B43" w:rsidRPr="00A62767">
              <w:rPr>
                <w:rFonts w:cstheme="minorHAnsi"/>
                <w:lang w:val="en"/>
              </w:rPr>
              <w:t>regulates with whom a child is to live, spend time or otherwise have contact</w:t>
            </w:r>
            <w:r w:rsidR="00FD558E" w:rsidRPr="00A62767">
              <w:rPr>
                <w:rFonts w:cstheme="minorHAnsi"/>
                <w:lang w:val="en"/>
              </w:rPr>
              <w:t xml:space="preserve"> with</w:t>
            </w:r>
            <w:r w:rsidR="0059319B" w:rsidRPr="00A62767">
              <w:rPr>
                <w:rFonts w:cstheme="minorHAnsi"/>
                <w:lang w:val="en"/>
              </w:rPr>
              <w:t xml:space="preserve">. This is usually granted when a child is to reside with one </w:t>
            </w:r>
            <w:r w:rsidR="002E75E0" w:rsidRPr="00A62767">
              <w:rPr>
                <w:rFonts w:cstheme="minorHAnsi"/>
                <w:lang w:val="en"/>
              </w:rPr>
              <w:t>of their parents</w:t>
            </w:r>
            <w:r w:rsidR="006E2F9C" w:rsidRPr="00A62767">
              <w:rPr>
                <w:rFonts w:cstheme="minorHAnsi"/>
                <w:lang w:val="en"/>
              </w:rPr>
              <w:t xml:space="preserve"> or a family member where parental responsibility is retained by </w:t>
            </w:r>
            <w:r w:rsidR="00E21F87" w:rsidRPr="00A62767">
              <w:rPr>
                <w:rFonts w:cstheme="minorHAnsi"/>
                <w:lang w:val="en"/>
              </w:rPr>
              <w:t>the parents</w:t>
            </w:r>
            <w:r w:rsidR="002F57C7" w:rsidRPr="00A62767">
              <w:rPr>
                <w:rFonts w:cstheme="minorHAnsi"/>
                <w:lang w:val="en"/>
              </w:rPr>
              <w:t xml:space="preserve"> and shared </w:t>
            </w:r>
            <w:r w:rsidR="00A37EF1" w:rsidRPr="00A62767">
              <w:rPr>
                <w:rFonts w:cstheme="minorHAnsi"/>
                <w:lang w:val="en"/>
              </w:rPr>
              <w:t xml:space="preserve">more equally </w:t>
            </w:r>
            <w:r w:rsidR="002F57C7" w:rsidRPr="00A62767">
              <w:rPr>
                <w:rFonts w:cstheme="minorHAnsi"/>
                <w:lang w:val="en"/>
              </w:rPr>
              <w:t>with those set out in the order</w:t>
            </w:r>
            <w:r w:rsidR="002E75E0" w:rsidRPr="00A62767">
              <w:rPr>
                <w:rFonts w:cstheme="minorHAnsi"/>
                <w:lang w:val="en"/>
              </w:rPr>
              <w:t xml:space="preserve">. </w:t>
            </w:r>
          </w:p>
        </w:tc>
      </w:tr>
      <w:tr w:rsidR="000A3DFF" w14:paraId="1EF68D84" w14:textId="77777777" w:rsidTr="00BC7271">
        <w:tc>
          <w:tcPr>
            <w:tcW w:w="2217" w:type="dxa"/>
          </w:tcPr>
          <w:p w14:paraId="6F44E0F2" w14:textId="412D63F2" w:rsidR="000A3DFF" w:rsidRDefault="00744CCC" w:rsidP="000A3DFF">
            <w:pPr>
              <w:pStyle w:val="ListParagraph"/>
              <w:spacing w:line="276" w:lineRule="auto"/>
              <w:ind w:left="0" w:right="964"/>
              <w:jc w:val="both"/>
              <w:rPr>
                <w:rFonts w:cstheme="minorHAnsi"/>
                <w:lang w:val="en"/>
              </w:rPr>
            </w:pPr>
            <w:r>
              <w:rPr>
                <w:rFonts w:cstheme="minorHAnsi"/>
                <w:lang w:val="en"/>
              </w:rPr>
              <w:t>Supervision Order</w:t>
            </w:r>
          </w:p>
        </w:tc>
        <w:tc>
          <w:tcPr>
            <w:tcW w:w="7458" w:type="dxa"/>
          </w:tcPr>
          <w:p w14:paraId="40768C70" w14:textId="194377D6" w:rsidR="000A3DFF" w:rsidRPr="00A62767" w:rsidRDefault="000C1BFE" w:rsidP="006E2F9C">
            <w:pPr>
              <w:pStyle w:val="ListParagraph"/>
              <w:tabs>
                <w:tab w:val="left" w:pos="4714"/>
              </w:tabs>
              <w:spacing w:line="276" w:lineRule="auto"/>
              <w:ind w:left="0" w:right="134"/>
              <w:jc w:val="both"/>
              <w:rPr>
                <w:rFonts w:cstheme="minorHAnsi"/>
                <w:lang w:val="en"/>
              </w:rPr>
            </w:pPr>
            <w:r w:rsidRPr="00A62767">
              <w:rPr>
                <w:rFonts w:cstheme="minorHAnsi"/>
                <w:lang w:val="en"/>
              </w:rPr>
              <w:t>The Supervision Order requires the local authority to 'advise, assist and befriend' the child</w:t>
            </w:r>
            <w:r w:rsidR="00EA25D3" w:rsidRPr="00A62767">
              <w:rPr>
                <w:rFonts w:cstheme="minorHAnsi"/>
                <w:lang w:val="en"/>
              </w:rPr>
              <w:t xml:space="preserve"> who will be living at home</w:t>
            </w:r>
            <w:r w:rsidRPr="00A62767">
              <w:rPr>
                <w:rFonts w:cstheme="minorHAnsi"/>
                <w:lang w:val="en"/>
              </w:rPr>
              <w:t>.</w:t>
            </w:r>
            <w:r w:rsidR="00EA25D3" w:rsidRPr="00A62767">
              <w:rPr>
                <w:rFonts w:cstheme="minorHAnsi"/>
                <w:lang w:val="en"/>
              </w:rPr>
              <w:t xml:space="preserve"> This is usually under a </w:t>
            </w:r>
            <w:r w:rsidR="00054299" w:rsidRPr="00A62767">
              <w:rPr>
                <w:rFonts w:cstheme="minorHAnsi"/>
                <w:lang w:val="en"/>
              </w:rPr>
              <w:t>‘</w:t>
            </w:r>
            <w:r w:rsidR="00EA25D3" w:rsidRPr="00A62767">
              <w:rPr>
                <w:rFonts w:cstheme="minorHAnsi"/>
                <w:lang w:val="en"/>
              </w:rPr>
              <w:t xml:space="preserve">Child </w:t>
            </w:r>
            <w:r w:rsidR="00054299" w:rsidRPr="00A62767">
              <w:rPr>
                <w:rFonts w:cstheme="minorHAnsi"/>
                <w:lang w:val="en"/>
              </w:rPr>
              <w:t>i</w:t>
            </w:r>
            <w:r w:rsidR="00EA25D3" w:rsidRPr="00A62767">
              <w:rPr>
                <w:rFonts w:cstheme="minorHAnsi"/>
                <w:lang w:val="en"/>
              </w:rPr>
              <w:t>n Need</w:t>
            </w:r>
            <w:r w:rsidR="00054299" w:rsidRPr="00A62767">
              <w:rPr>
                <w:rFonts w:cstheme="minorHAnsi"/>
                <w:lang w:val="en"/>
              </w:rPr>
              <w:t>’</w:t>
            </w:r>
            <w:r w:rsidR="00EA25D3" w:rsidRPr="00A62767">
              <w:rPr>
                <w:rFonts w:cstheme="minorHAnsi"/>
                <w:lang w:val="en"/>
              </w:rPr>
              <w:t xml:space="preserve"> plan but may also be under a Child Protection Plan if safeguarding concerns are raised.</w:t>
            </w:r>
            <w:r w:rsidRPr="00A62767">
              <w:rPr>
                <w:rFonts w:cstheme="minorHAnsi"/>
                <w:lang w:val="en"/>
              </w:rPr>
              <w:t xml:space="preserve"> It may require a child to live in a specified place, do certain activities and report to a particular place at a set time.</w:t>
            </w:r>
          </w:p>
        </w:tc>
      </w:tr>
      <w:tr w:rsidR="0079479C" w14:paraId="59D73985" w14:textId="77777777" w:rsidTr="00BC7271">
        <w:tc>
          <w:tcPr>
            <w:tcW w:w="2217" w:type="dxa"/>
          </w:tcPr>
          <w:p w14:paraId="4265E924" w14:textId="7F86CEF8" w:rsidR="0079479C" w:rsidRDefault="0079479C" w:rsidP="000A3DFF">
            <w:pPr>
              <w:pStyle w:val="ListParagraph"/>
              <w:spacing w:line="276" w:lineRule="auto"/>
              <w:ind w:left="0" w:right="964"/>
              <w:jc w:val="both"/>
              <w:rPr>
                <w:rFonts w:cstheme="minorHAnsi"/>
                <w:lang w:val="en"/>
              </w:rPr>
            </w:pPr>
            <w:r>
              <w:rPr>
                <w:rFonts w:cstheme="minorHAnsi"/>
                <w:lang w:val="en"/>
              </w:rPr>
              <w:t>Care Order</w:t>
            </w:r>
          </w:p>
        </w:tc>
        <w:tc>
          <w:tcPr>
            <w:tcW w:w="7458" w:type="dxa"/>
          </w:tcPr>
          <w:p w14:paraId="5AADD528" w14:textId="001F9A14" w:rsidR="004F0B0E" w:rsidRPr="00A62767" w:rsidRDefault="00AB212C" w:rsidP="00035D62">
            <w:pPr>
              <w:pStyle w:val="ListParagraph"/>
              <w:spacing w:line="276" w:lineRule="auto"/>
              <w:ind w:left="0" w:right="134"/>
              <w:jc w:val="both"/>
              <w:rPr>
                <w:rFonts w:cstheme="minorHAnsi"/>
                <w:lang w:val="en"/>
              </w:rPr>
            </w:pPr>
            <w:r w:rsidRPr="00A62767">
              <w:rPr>
                <w:rFonts w:cstheme="minorHAnsi"/>
                <w:lang w:val="en"/>
              </w:rPr>
              <w:t xml:space="preserve">In some </w:t>
            </w:r>
            <w:r w:rsidR="009622AD" w:rsidRPr="00A62767">
              <w:rPr>
                <w:rFonts w:cstheme="minorHAnsi"/>
                <w:lang w:val="en"/>
              </w:rPr>
              <w:t>instances,</w:t>
            </w:r>
            <w:r w:rsidRPr="00A62767">
              <w:rPr>
                <w:rFonts w:cstheme="minorHAnsi"/>
                <w:lang w:val="en"/>
              </w:rPr>
              <w:t xml:space="preserve"> it may be appropriate</w:t>
            </w:r>
            <w:r w:rsidR="00EB1294" w:rsidRPr="00A62767">
              <w:rPr>
                <w:rFonts w:cstheme="minorHAnsi"/>
                <w:lang w:val="en"/>
              </w:rPr>
              <w:t xml:space="preserve"> and safe</w:t>
            </w:r>
            <w:r w:rsidRPr="00A62767">
              <w:rPr>
                <w:rFonts w:cstheme="minorHAnsi"/>
                <w:lang w:val="en"/>
              </w:rPr>
              <w:t xml:space="preserve"> for a child to return home following </w:t>
            </w:r>
            <w:r w:rsidR="00EB1294" w:rsidRPr="00A62767">
              <w:rPr>
                <w:rFonts w:cstheme="minorHAnsi"/>
                <w:lang w:val="en"/>
              </w:rPr>
              <w:t>intervention</w:t>
            </w:r>
            <w:r w:rsidRPr="00A62767">
              <w:rPr>
                <w:rFonts w:cstheme="minorHAnsi"/>
                <w:lang w:val="en"/>
              </w:rPr>
              <w:t xml:space="preserve"> with the family. </w:t>
            </w:r>
            <w:r w:rsidR="00EB1294" w:rsidRPr="00A62767">
              <w:rPr>
                <w:rFonts w:cstheme="minorHAnsi"/>
                <w:lang w:val="en"/>
              </w:rPr>
              <w:t xml:space="preserve">In these </w:t>
            </w:r>
            <w:r w:rsidR="009622AD" w:rsidRPr="00A62767">
              <w:rPr>
                <w:rFonts w:cstheme="minorHAnsi"/>
                <w:lang w:val="en"/>
              </w:rPr>
              <w:t>instances,</w:t>
            </w:r>
            <w:r w:rsidR="00EB1294" w:rsidRPr="00A62767">
              <w:rPr>
                <w:rFonts w:cstheme="minorHAnsi"/>
                <w:lang w:val="en"/>
              </w:rPr>
              <w:t xml:space="preserve"> a Placement with Parents Assessment should be carried out</w:t>
            </w:r>
            <w:r w:rsidR="002D2AFC" w:rsidRPr="00A62767">
              <w:rPr>
                <w:rFonts w:cstheme="minorHAnsi"/>
                <w:lang w:val="en"/>
              </w:rPr>
              <w:t xml:space="preserve"> and ratified by Permanence Panel</w:t>
            </w:r>
            <w:r w:rsidR="008147E6" w:rsidRPr="00A62767">
              <w:rPr>
                <w:rFonts w:cstheme="minorHAnsi"/>
                <w:lang w:val="en"/>
              </w:rPr>
              <w:t xml:space="preserve"> prior to the child returning home. These arrangements are reviewed </w:t>
            </w:r>
            <w:r w:rsidR="009622AD" w:rsidRPr="00A62767">
              <w:rPr>
                <w:rFonts w:cstheme="minorHAnsi"/>
                <w:lang w:val="en"/>
              </w:rPr>
              <w:t xml:space="preserve">at a minimum of 3 monthly </w:t>
            </w:r>
            <w:r w:rsidR="008147E6" w:rsidRPr="00A62767">
              <w:rPr>
                <w:rFonts w:cstheme="minorHAnsi"/>
                <w:lang w:val="en"/>
              </w:rPr>
              <w:t xml:space="preserve">before seeking to discharge the Care Order. </w:t>
            </w:r>
          </w:p>
        </w:tc>
      </w:tr>
      <w:tr w:rsidR="00DF2A00" w14:paraId="42D0051F" w14:textId="77777777" w:rsidTr="00BC7271">
        <w:tc>
          <w:tcPr>
            <w:tcW w:w="9675" w:type="dxa"/>
            <w:gridSpan w:val="2"/>
          </w:tcPr>
          <w:p w14:paraId="3AAE2C83" w14:textId="77E5A4E6" w:rsidR="00DF2A00" w:rsidRDefault="00DF2A00" w:rsidP="000A3DFF">
            <w:pPr>
              <w:pStyle w:val="ListParagraph"/>
              <w:spacing w:line="276" w:lineRule="auto"/>
              <w:ind w:left="0" w:right="964"/>
              <w:jc w:val="both"/>
              <w:rPr>
                <w:rFonts w:cstheme="minorHAnsi"/>
                <w:b/>
                <w:bCs/>
                <w:u w:val="single"/>
                <w:lang w:val="en"/>
              </w:rPr>
            </w:pPr>
            <w:r w:rsidRPr="000947E6">
              <w:rPr>
                <w:rFonts w:cstheme="minorHAnsi"/>
                <w:b/>
                <w:bCs/>
                <w:u w:val="single"/>
                <w:lang w:val="en"/>
              </w:rPr>
              <w:t>Living with Friends/relatives carers</w:t>
            </w:r>
          </w:p>
          <w:p w14:paraId="63BF73F2" w14:textId="57331596" w:rsidR="00B341E4" w:rsidRDefault="00B341E4" w:rsidP="00B341E4">
            <w:pPr>
              <w:pStyle w:val="ListParagraph"/>
              <w:spacing w:line="276" w:lineRule="auto"/>
              <w:ind w:left="0"/>
              <w:jc w:val="both"/>
              <w:rPr>
                <w:rFonts w:cstheme="minorHAnsi"/>
                <w:lang w:val="en"/>
              </w:rPr>
            </w:pPr>
            <w:r>
              <w:rPr>
                <w:rFonts w:cstheme="minorHAnsi"/>
                <w:lang w:val="en"/>
              </w:rPr>
              <w:t>Where a child cannot live with birth parents, the preferred options under The Children Act 1989 is to seek a home for them with extended family, where this is consistent with their welfare. Existing positive relationships will contribute to provide the continuity that a child needs. Relative/friend carers need to be approved as foster carers if a child is remaining a child we care for (LAC).</w:t>
            </w:r>
          </w:p>
        </w:tc>
      </w:tr>
      <w:tr w:rsidR="00DF2A00" w14:paraId="55E9214F" w14:textId="77777777" w:rsidTr="00BC7271">
        <w:tc>
          <w:tcPr>
            <w:tcW w:w="2217" w:type="dxa"/>
          </w:tcPr>
          <w:p w14:paraId="1DB95129" w14:textId="50FE8C15" w:rsidR="00DF2A00" w:rsidRPr="00A62767" w:rsidRDefault="00162D73" w:rsidP="000947E6">
            <w:pPr>
              <w:pStyle w:val="ListParagraph"/>
              <w:spacing w:line="276" w:lineRule="auto"/>
              <w:ind w:left="0" w:right="39"/>
              <w:rPr>
                <w:rFonts w:cstheme="minorHAnsi"/>
                <w:lang w:val="en"/>
              </w:rPr>
            </w:pPr>
            <w:r w:rsidRPr="00A62767">
              <w:rPr>
                <w:rFonts w:cstheme="minorHAnsi"/>
                <w:lang w:val="en"/>
              </w:rPr>
              <w:t>Child Arrangement Order</w:t>
            </w:r>
          </w:p>
        </w:tc>
        <w:tc>
          <w:tcPr>
            <w:tcW w:w="7458" w:type="dxa"/>
          </w:tcPr>
          <w:p w14:paraId="696B56AD" w14:textId="66AC3462" w:rsidR="00DF2A00" w:rsidRPr="00A62767" w:rsidRDefault="00054299" w:rsidP="00054299">
            <w:pPr>
              <w:pStyle w:val="ListParagraph"/>
              <w:spacing w:line="276" w:lineRule="auto"/>
              <w:ind w:left="0" w:right="134"/>
              <w:jc w:val="both"/>
              <w:rPr>
                <w:rFonts w:cstheme="minorHAnsi"/>
                <w:lang w:val="en"/>
              </w:rPr>
            </w:pPr>
            <w:r w:rsidRPr="00A62767">
              <w:rPr>
                <w:rFonts w:cstheme="minorHAnsi"/>
                <w:lang w:val="en"/>
              </w:rPr>
              <w:t xml:space="preserve">This </w:t>
            </w:r>
            <w:r w:rsidR="00505701" w:rsidRPr="00A62767">
              <w:rPr>
                <w:rFonts w:cstheme="minorHAnsi"/>
                <w:lang w:val="en"/>
              </w:rPr>
              <w:t xml:space="preserve">may be appropriate </w:t>
            </w:r>
            <w:r w:rsidR="00A62767" w:rsidRPr="00A62767">
              <w:rPr>
                <w:rFonts w:cstheme="minorHAnsi"/>
                <w:lang w:val="en"/>
              </w:rPr>
              <w:t>in determining the living arrangements for a child.</w:t>
            </w:r>
            <w:r w:rsidR="00505701" w:rsidRPr="00A62767">
              <w:rPr>
                <w:rFonts w:cstheme="minorHAnsi"/>
                <w:lang w:val="en"/>
              </w:rPr>
              <w:t xml:space="preserve"> </w:t>
            </w:r>
            <w:r w:rsidR="000937D3" w:rsidRPr="00A62767">
              <w:rPr>
                <w:rFonts w:cstheme="minorHAnsi"/>
                <w:lang w:val="en"/>
              </w:rPr>
              <w:t xml:space="preserve">A Child Arrangement Order may be sought for a </w:t>
            </w:r>
            <w:r w:rsidR="00A62767" w:rsidRPr="00A62767">
              <w:rPr>
                <w:rFonts w:cstheme="minorHAnsi"/>
                <w:lang w:val="en"/>
              </w:rPr>
              <w:t xml:space="preserve">parent, </w:t>
            </w:r>
            <w:r w:rsidR="000937D3" w:rsidRPr="00A62767">
              <w:rPr>
                <w:rFonts w:cstheme="minorHAnsi"/>
                <w:lang w:val="en"/>
              </w:rPr>
              <w:t xml:space="preserve">family member or friend </w:t>
            </w:r>
            <w:proofErr w:type="gramStart"/>
            <w:r w:rsidR="000937D3" w:rsidRPr="00A62767">
              <w:rPr>
                <w:rFonts w:cstheme="minorHAnsi"/>
                <w:lang w:val="en"/>
              </w:rPr>
              <w:t>in order to</w:t>
            </w:r>
            <w:proofErr w:type="gramEnd"/>
            <w:r w:rsidR="000937D3" w:rsidRPr="00A62767">
              <w:rPr>
                <w:rFonts w:cstheme="minorHAnsi"/>
                <w:lang w:val="en"/>
              </w:rPr>
              <w:t xml:space="preserve"> maintain strong links</w:t>
            </w:r>
            <w:r w:rsidR="0097329B" w:rsidRPr="00A62767">
              <w:rPr>
                <w:rFonts w:cstheme="minorHAnsi"/>
                <w:lang w:val="en"/>
              </w:rPr>
              <w:t xml:space="preserve"> and shared parental responsibility</w:t>
            </w:r>
            <w:r w:rsidR="000937D3" w:rsidRPr="00A62767">
              <w:rPr>
                <w:rFonts w:cstheme="minorHAnsi"/>
                <w:lang w:val="en"/>
              </w:rPr>
              <w:t xml:space="preserve"> with the </w:t>
            </w:r>
            <w:r w:rsidR="0097329B" w:rsidRPr="00A62767">
              <w:rPr>
                <w:rFonts w:cstheme="minorHAnsi"/>
                <w:lang w:val="en"/>
              </w:rPr>
              <w:t>child’s parent/s.</w:t>
            </w:r>
          </w:p>
        </w:tc>
      </w:tr>
      <w:tr w:rsidR="00162D73" w14:paraId="17720BEF" w14:textId="77777777" w:rsidTr="00BC7271">
        <w:tc>
          <w:tcPr>
            <w:tcW w:w="2217" w:type="dxa"/>
          </w:tcPr>
          <w:p w14:paraId="306F1B88" w14:textId="26F8DF0B" w:rsidR="00162D73" w:rsidRPr="00A62767" w:rsidRDefault="00162D73" w:rsidP="000947E6">
            <w:pPr>
              <w:pStyle w:val="ListParagraph"/>
              <w:spacing w:line="276" w:lineRule="auto"/>
              <w:ind w:left="0" w:right="39"/>
              <w:rPr>
                <w:rFonts w:cstheme="minorHAnsi"/>
                <w:lang w:val="en"/>
              </w:rPr>
            </w:pPr>
            <w:r w:rsidRPr="00A62767">
              <w:rPr>
                <w:rFonts w:cstheme="minorHAnsi"/>
                <w:lang w:val="en"/>
              </w:rPr>
              <w:t>Special Guardianship</w:t>
            </w:r>
            <w:r w:rsidR="00A62767" w:rsidRPr="00A62767">
              <w:rPr>
                <w:rFonts w:cstheme="minorHAnsi"/>
                <w:lang w:val="en"/>
              </w:rPr>
              <w:t xml:space="preserve"> Order</w:t>
            </w:r>
          </w:p>
        </w:tc>
        <w:tc>
          <w:tcPr>
            <w:tcW w:w="7458" w:type="dxa"/>
          </w:tcPr>
          <w:p w14:paraId="318005FA" w14:textId="4626FEDB" w:rsidR="00162D73" w:rsidRPr="00A62767" w:rsidRDefault="00C329E8" w:rsidP="00F933B1">
            <w:pPr>
              <w:pStyle w:val="ListParagraph"/>
              <w:spacing w:line="276" w:lineRule="auto"/>
              <w:ind w:left="0"/>
              <w:jc w:val="both"/>
              <w:rPr>
                <w:rFonts w:cstheme="minorHAnsi"/>
                <w:lang w:val="en"/>
              </w:rPr>
            </w:pPr>
            <w:r w:rsidRPr="00A62767">
              <w:rPr>
                <w:rFonts w:cstheme="minorHAnsi"/>
                <w:lang w:val="en"/>
              </w:rPr>
              <w:t>Special</w:t>
            </w:r>
            <w:r w:rsidR="00A62767" w:rsidRPr="00A62767">
              <w:rPr>
                <w:rFonts w:cstheme="minorHAnsi"/>
                <w:lang w:val="en"/>
              </w:rPr>
              <w:t xml:space="preserve"> Guardianship Orders</w:t>
            </w:r>
            <w:r w:rsidRPr="00A62767">
              <w:rPr>
                <w:rFonts w:cstheme="minorHAnsi"/>
                <w:lang w:val="en"/>
              </w:rPr>
              <w:t xml:space="preserve"> can offer children who are unable to return to live with their birth </w:t>
            </w:r>
            <w:r w:rsidR="00B95B2B" w:rsidRPr="00A62767">
              <w:rPr>
                <w:rFonts w:cstheme="minorHAnsi"/>
                <w:lang w:val="en"/>
              </w:rPr>
              <w:t>parents</w:t>
            </w:r>
            <w:r w:rsidRPr="00A62767">
              <w:rPr>
                <w:rFonts w:cstheme="minorHAnsi"/>
                <w:lang w:val="en"/>
              </w:rPr>
              <w:t xml:space="preserve"> a firm foundation for a lifelong permanent relationship between the child and their </w:t>
            </w:r>
            <w:r w:rsidR="002F7A66" w:rsidRPr="00A62767">
              <w:rPr>
                <w:rFonts w:cstheme="minorHAnsi"/>
                <w:lang w:val="en"/>
              </w:rPr>
              <w:t>family member or friend</w:t>
            </w:r>
            <w:r w:rsidRPr="00A62767">
              <w:rPr>
                <w:rFonts w:cstheme="minorHAnsi"/>
                <w:lang w:val="en"/>
              </w:rPr>
              <w:t xml:space="preserve"> whilst preserving the basic links between a child and their </w:t>
            </w:r>
            <w:r w:rsidR="002F7A66" w:rsidRPr="00A62767">
              <w:rPr>
                <w:rFonts w:cstheme="minorHAnsi"/>
                <w:lang w:val="en"/>
              </w:rPr>
              <w:t>parent/s</w:t>
            </w:r>
            <w:r w:rsidRPr="00A62767">
              <w:rPr>
                <w:rFonts w:cstheme="minorHAnsi"/>
                <w:lang w:val="en"/>
              </w:rPr>
              <w:t>.</w:t>
            </w:r>
            <w:r w:rsidR="0097329B" w:rsidRPr="00A62767">
              <w:rPr>
                <w:rFonts w:cstheme="minorHAnsi"/>
                <w:lang w:val="en"/>
              </w:rPr>
              <w:t xml:space="preserve"> </w:t>
            </w:r>
          </w:p>
        </w:tc>
      </w:tr>
      <w:tr w:rsidR="00162D73" w14:paraId="28C92F56" w14:textId="77777777" w:rsidTr="00BC7271">
        <w:tc>
          <w:tcPr>
            <w:tcW w:w="2217" w:type="dxa"/>
          </w:tcPr>
          <w:p w14:paraId="638C1119" w14:textId="2C6EFEF7" w:rsidR="00162D73" w:rsidRPr="00A62767" w:rsidRDefault="00162D73" w:rsidP="000947E6">
            <w:pPr>
              <w:pStyle w:val="ListParagraph"/>
              <w:spacing w:line="276" w:lineRule="auto"/>
              <w:ind w:left="0" w:right="39"/>
              <w:rPr>
                <w:rFonts w:cstheme="minorHAnsi"/>
                <w:lang w:val="en"/>
              </w:rPr>
            </w:pPr>
            <w:r w:rsidRPr="00A62767">
              <w:rPr>
                <w:rFonts w:cstheme="minorHAnsi"/>
                <w:lang w:val="en"/>
              </w:rPr>
              <w:t>Care Order</w:t>
            </w:r>
          </w:p>
        </w:tc>
        <w:tc>
          <w:tcPr>
            <w:tcW w:w="7458" w:type="dxa"/>
          </w:tcPr>
          <w:p w14:paraId="0F78CFD1" w14:textId="53CA9B46" w:rsidR="00162D73" w:rsidRPr="00A62767" w:rsidRDefault="00124428" w:rsidP="007621F4">
            <w:pPr>
              <w:pStyle w:val="ListParagraph"/>
              <w:spacing w:line="276" w:lineRule="auto"/>
              <w:ind w:left="0"/>
              <w:jc w:val="both"/>
              <w:rPr>
                <w:rFonts w:cstheme="minorHAnsi"/>
                <w:lang w:val="en"/>
              </w:rPr>
            </w:pPr>
            <w:r w:rsidRPr="00A62767">
              <w:rPr>
                <w:rFonts w:cstheme="minorHAnsi"/>
                <w:lang w:val="en"/>
              </w:rPr>
              <w:t>In some instances, it might be agreed that the child and family continue to require intervention and support</w:t>
            </w:r>
            <w:r w:rsidR="000E17B2" w:rsidRPr="00A62767">
              <w:rPr>
                <w:rFonts w:cstheme="minorHAnsi"/>
                <w:lang w:val="en"/>
              </w:rPr>
              <w:t xml:space="preserve"> from the local authority. In this </w:t>
            </w:r>
            <w:r w:rsidR="00102353" w:rsidRPr="00A62767">
              <w:rPr>
                <w:rFonts w:cstheme="minorHAnsi"/>
                <w:lang w:val="en"/>
              </w:rPr>
              <w:t>case</w:t>
            </w:r>
            <w:r w:rsidR="000E17B2" w:rsidRPr="00A62767">
              <w:rPr>
                <w:rFonts w:cstheme="minorHAnsi"/>
                <w:lang w:val="en"/>
              </w:rPr>
              <w:t xml:space="preserve"> the family member or friend may become an approved </w:t>
            </w:r>
            <w:r w:rsidR="00BE5761" w:rsidRPr="00A62767">
              <w:rPr>
                <w:rFonts w:cstheme="minorHAnsi"/>
                <w:lang w:val="en"/>
              </w:rPr>
              <w:t>F</w:t>
            </w:r>
            <w:r w:rsidR="000E17B2" w:rsidRPr="00A62767">
              <w:rPr>
                <w:rFonts w:cstheme="minorHAnsi"/>
                <w:lang w:val="en"/>
              </w:rPr>
              <w:t xml:space="preserve">oster </w:t>
            </w:r>
            <w:proofErr w:type="spellStart"/>
            <w:r w:rsidR="00BE5761" w:rsidRPr="00A62767">
              <w:rPr>
                <w:rFonts w:cstheme="minorHAnsi"/>
                <w:lang w:val="en"/>
              </w:rPr>
              <w:t>C</w:t>
            </w:r>
            <w:r w:rsidR="000E17B2" w:rsidRPr="00A62767">
              <w:rPr>
                <w:rFonts w:cstheme="minorHAnsi"/>
                <w:lang w:val="en"/>
              </w:rPr>
              <w:t>arer</w:t>
            </w:r>
            <w:proofErr w:type="spellEnd"/>
            <w:r w:rsidR="000E17B2" w:rsidRPr="00A62767">
              <w:rPr>
                <w:rFonts w:cstheme="minorHAnsi"/>
                <w:lang w:val="en"/>
              </w:rPr>
              <w:t xml:space="preserve"> and as suc</w:t>
            </w:r>
            <w:r w:rsidR="00FF5043" w:rsidRPr="00A62767">
              <w:rPr>
                <w:rFonts w:cstheme="minorHAnsi"/>
                <w:lang w:val="en"/>
              </w:rPr>
              <w:t xml:space="preserve">h the child’s care plan becomes </w:t>
            </w:r>
            <w:r w:rsidR="00A62767" w:rsidRPr="00A62767">
              <w:rPr>
                <w:rFonts w:cstheme="minorHAnsi"/>
                <w:lang w:val="en"/>
              </w:rPr>
              <w:t>long-term</w:t>
            </w:r>
            <w:r w:rsidR="00FF5043" w:rsidRPr="00A62767">
              <w:rPr>
                <w:rFonts w:cstheme="minorHAnsi"/>
                <w:lang w:val="en"/>
              </w:rPr>
              <w:t xml:space="preserve"> fostering with relative or friend. </w:t>
            </w:r>
            <w:r w:rsidR="00BE5761" w:rsidRPr="00A62767">
              <w:rPr>
                <w:rFonts w:cstheme="minorHAnsi"/>
                <w:lang w:val="en"/>
              </w:rPr>
              <w:t xml:space="preserve">This </w:t>
            </w:r>
            <w:r w:rsidR="00A62767" w:rsidRPr="00A62767">
              <w:rPr>
                <w:rFonts w:cstheme="minorHAnsi"/>
                <w:lang w:val="en"/>
              </w:rPr>
              <w:t>long-term</w:t>
            </w:r>
            <w:r w:rsidR="00BE5761" w:rsidRPr="00A62767">
              <w:rPr>
                <w:rFonts w:cstheme="minorHAnsi"/>
                <w:lang w:val="en"/>
              </w:rPr>
              <w:t xml:space="preserve"> fostering permanence plan will need agreement at Permanence Panel. </w:t>
            </w:r>
          </w:p>
        </w:tc>
      </w:tr>
      <w:tr w:rsidR="0075686D" w14:paraId="00A9E3B4" w14:textId="77777777" w:rsidTr="00BC7271">
        <w:tc>
          <w:tcPr>
            <w:tcW w:w="9675" w:type="dxa"/>
            <w:gridSpan w:val="2"/>
          </w:tcPr>
          <w:p w14:paraId="54A4F603" w14:textId="77777777" w:rsidR="0075686D" w:rsidRDefault="008A353C" w:rsidP="000A3DFF">
            <w:pPr>
              <w:pStyle w:val="ListParagraph"/>
              <w:spacing w:line="276" w:lineRule="auto"/>
              <w:ind w:left="0" w:right="964"/>
              <w:jc w:val="both"/>
              <w:rPr>
                <w:rFonts w:cstheme="minorHAnsi"/>
                <w:b/>
                <w:bCs/>
                <w:u w:val="single"/>
                <w:lang w:val="en"/>
              </w:rPr>
            </w:pPr>
            <w:r>
              <w:rPr>
                <w:rFonts w:cstheme="minorHAnsi"/>
                <w:b/>
                <w:bCs/>
                <w:u w:val="single"/>
                <w:lang w:val="en"/>
              </w:rPr>
              <w:t>L</w:t>
            </w:r>
            <w:r w:rsidR="00C65428">
              <w:rPr>
                <w:rFonts w:cstheme="minorHAnsi"/>
                <w:b/>
                <w:bCs/>
                <w:u w:val="single"/>
                <w:lang w:val="en"/>
              </w:rPr>
              <w:t>iving with a Foster Family - L</w:t>
            </w:r>
            <w:r>
              <w:rPr>
                <w:rFonts w:cstheme="minorHAnsi"/>
                <w:b/>
                <w:bCs/>
                <w:u w:val="single"/>
                <w:lang w:val="en"/>
              </w:rPr>
              <w:t>ong Term Fostering</w:t>
            </w:r>
          </w:p>
          <w:p w14:paraId="560E231D" w14:textId="41CC2972" w:rsidR="00807AD5" w:rsidRPr="00A62767" w:rsidRDefault="00486B22" w:rsidP="00C65EDF">
            <w:pPr>
              <w:pStyle w:val="ListParagraph"/>
              <w:spacing w:line="276" w:lineRule="auto"/>
              <w:ind w:left="0"/>
              <w:jc w:val="both"/>
              <w:rPr>
                <w:rFonts w:cstheme="minorHAnsi"/>
                <w:lang w:val="en"/>
              </w:rPr>
            </w:pPr>
            <w:r>
              <w:rPr>
                <w:rFonts w:cstheme="minorHAnsi"/>
                <w:lang w:val="en"/>
              </w:rPr>
              <w:t xml:space="preserve">This can provide a supportive relationship and adult attachment for a child but can also allow attachments to parents and the child’s wider family to continue, where this has been assessed to best meet the child’s </w:t>
            </w:r>
            <w:r>
              <w:rPr>
                <w:rFonts w:cstheme="minorHAnsi"/>
                <w:lang w:val="en"/>
              </w:rPr>
              <w:lastRenderedPageBreak/>
              <w:t>life-long needs.</w:t>
            </w:r>
            <w:r w:rsidR="00807AD5">
              <w:t xml:space="preserve"> </w:t>
            </w:r>
            <w:r w:rsidR="00807AD5" w:rsidRPr="00A62767">
              <w:rPr>
                <w:rFonts w:cstheme="minorHAnsi"/>
                <w:lang w:val="en"/>
              </w:rPr>
              <w:t xml:space="preserve">Where the permanence plan for the child is longer-term foster </w:t>
            </w:r>
            <w:r w:rsidR="00A62767" w:rsidRPr="00A62767">
              <w:rPr>
                <w:rFonts w:cstheme="minorHAnsi"/>
                <w:lang w:val="en"/>
              </w:rPr>
              <w:t>care,</w:t>
            </w:r>
            <w:r w:rsidR="00807AD5" w:rsidRPr="00A62767">
              <w:rPr>
                <w:rFonts w:cstheme="minorHAnsi"/>
                <w:lang w:val="en"/>
              </w:rPr>
              <w:t xml:space="preserve"> this may be where the current short-term foster placement is assessed to meet the long term needs of the child for permanence or where a new placement is identified for a child </w:t>
            </w:r>
            <w:proofErr w:type="gramStart"/>
            <w:r w:rsidR="00807AD5" w:rsidRPr="00A62767">
              <w:rPr>
                <w:rFonts w:cstheme="minorHAnsi"/>
                <w:lang w:val="en"/>
              </w:rPr>
              <w:t>as a result of</w:t>
            </w:r>
            <w:proofErr w:type="gramEnd"/>
            <w:r w:rsidR="00807AD5" w:rsidRPr="00A62767">
              <w:rPr>
                <w:rFonts w:cstheme="minorHAnsi"/>
                <w:lang w:val="en"/>
              </w:rPr>
              <w:t xml:space="preserve"> an assessment and matching process.</w:t>
            </w:r>
          </w:p>
          <w:p w14:paraId="77660325" w14:textId="77777777" w:rsidR="00807AD5" w:rsidRPr="00A62767" w:rsidRDefault="00807AD5" w:rsidP="00C65EDF">
            <w:pPr>
              <w:pStyle w:val="ListParagraph"/>
              <w:spacing w:line="276" w:lineRule="auto"/>
              <w:ind w:left="0"/>
              <w:jc w:val="both"/>
              <w:rPr>
                <w:rFonts w:cstheme="minorHAnsi"/>
                <w:lang w:val="en"/>
              </w:rPr>
            </w:pPr>
          </w:p>
          <w:p w14:paraId="5762B440" w14:textId="73ACA480" w:rsidR="00486B22" w:rsidRPr="0075686D" w:rsidRDefault="00807AD5" w:rsidP="00C65EDF">
            <w:pPr>
              <w:pStyle w:val="ListParagraph"/>
              <w:spacing w:line="276" w:lineRule="auto"/>
              <w:ind w:left="0"/>
              <w:jc w:val="both"/>
              <w:rPr>
                <w:rFonts w:cstheme="minorHAnsi"/>
                <w:b/>
                <w:bCs/>
                <w:u w:val="single"/>
                <w:lang w:val="en"/>
              </w:rPr>
            </w:pPr>
            <w:r w:rsidRPr="00A62767">
              <w:rPr>
                <w:rFonts w:cstheme="minorHAnsi"/>
                <w:lang w:val="en"/>
              </w:rPr>
              <w:t>This option has proved to be particularly useful for older children who retain strong links to their birth families and do not want or need the formality of adoption</w:t>
            </w:r>
            <w:r w:rsidR="00C65EDF" w:rsidRPr="00A62767">
              <w:rPr>
                <w:rFonts w:cstheme="minorHAnsi"/>
                <w:lang w:val="en"/>
              </w:rPr>
              <w:t xml:space="preserve"> or special guardianship</w:t>
            </w:r>
            <w:r w:rsidRPr="00A62767">
              <w:rPr>
                <w:rFonts w:cstheme="minorHAnsi"/>
                <w:lang w:val="en"/>
              </w:rPr>
              <w:t xml:space="preserve"> and where the carers wish for the continued involvement of the local authority.</w:t>
            </w:r>
          </w:p>
        </w:tc>
      </w:tr>
      <w:tr w:rsidR="0075686D" w14:paraId="2DE0228D" w14:textId="77777777" w:rsidTr="00BC7271">
        <w:tc>
          <w:tcPr>
            <w:tcW w:w="2217" w:type="dxa"/>
          </w:tcPr>
          <w:p w14:paraId="0A5D4B28" w14:textId="4B659101" w:rsidR="0075686D" w:rsidRPr="00A62767" w:rsidRDefault="0075686D" w:rsidP="000947E6">
            <w:pPr>
              <w:pStyle w:val="ListParagraph"/>
              <w:spacing w:line="276" w:lineRule="auto"/>
              <w:ind w:left="0" w:right="39"/>
              <w:rPr>
                <w:rFonts w:cstheme="minorHAnsi"/>
                <w:lang w:val="en"/>
              </w:rPr>
            </w:pPr>
            <w:r w:rsidRPr="00A62767">
              <w:rPr>
                <w:rFonts w:cstheme="minorHAnsi"/>
                <w:lang w:val="en"/>
              </w:rPr>
              <w:lastRenderedPageBreak/>
              <w:t>Section 20</w:t>
            </w:r>
          </w:p>
        </w:tc>
        <w:tc>
          <w:tcPr>
            <w:tcW w:w="7458" w:type="dxa"/>
          </w:tcPr>
          <w:p w14:paraId="09FBB859" w14:textId="5EFC2A90" w:rsidR="00C41DF2" w:rsidRPr="00A62767" w:rsidRDefault="00533709" w:rsidP="00C41DF2">
            <w:pPr>
              <w:pStyle w:val="ListParagraph"/>
              <w:spacing w:line="276" w:lineRule="auto"/>
              <w:ind w:left="28" w:right="130"/>
              <w:jc w:val="both"/>
              <w:rPr>
                <w:rFonts w:cstheme="minorHAnsi"/>
                <w:lang w:val="en"/>
              </w:rPr>
            </w:pPr>
            <w:r w:rsidRPr="00A62767">
              <w:rPr>
                <w:rFonts w:cstheme="minorHAnsi"/>
                <w:lang w:val="en"/>
              </w:rPr>
              <w:t>Under section 20 of the Children Act 1989, a child or young person may be accommodated by the local authority where there is agreement to this arrangement by those with Parental Responsibility.</w:t>
            </w:r>
            <w:r w:rsidR="004226FA" w:rsidRPr="00A62767">
              <w:rPr>
                <w:rFonts w:cstheme="minorHAnsi"/>
                <w:lang w:val="en"/>
              </w:rPr>
              <w:t xml:space="preserve"> The local authority must not use Section 20 as a prelude to care proceedings on a </w:t>
            </w:r>
            <w:r w:rsidR="00A62767" w:rsidRPr="00A62767">
              <w:rPr>
                <w:rFonts w:cstheme="minorHAnsi"/>
                <w:lang w:val="en"/>
              </w:rPr>
              <w:t>long-term</w:t>
            </w:r>
            <w:r w:rsidR="004226FA" w:rsidRPr="00A62767">
              <w:rPr>
                <w:rFonts w:cstheme="minorHAnsi"/>
                <w:lang w:val="en"/>
              </w:rPr>
              <w:t xml:space="preserve"> basis where there are concerns about significant harm for the child.</w:t>
            </w:r>
            <w:r w:rsidR="00C41DF2" w:rsidRPr="00A62767">
              <w:t xml:space="preserve"> </w:t>
            </w:r>
            <w:r w:rsidR="00C41DF2" w:rsidRPr="00A62767">
              <w:rPr>
                <w:rFonts w:cstheme="minorHAnsi"/>
                <w:lang w:val="en"/>
              </w:rPr>
              <w:t xml:space="preserve">It may be appropriate to continue with Section 20 accommodation, if, for example parents indicate their consent will be forthcoming and they have no intention of requesting their child </w:t>
            </w:r>
            <w:proofErr w:type="gramStart"/>
            <w:r w:rsidR="00C41DF2" w:rsidRPr="00A62767">
              <w:rPr>
                <w:rFonts w:cstheme="minorHAnsi"/>
                <w:lang w:val="en"/>
              </w:rPr>
              <w:t>returns back</w:t>
            </w:r>
            <w:proofErr w:type="gramEnd"/>
            <w:r w:rsidR="00C41DF2" w:rsidRPr="00A62767">
              <w:rPr>
                <w:rFonts w:cstheme="minorHAnsi"/>
                <w:lang w:val="en"/>
              </w:rPr>
              <w:t xml:space="preserve"> to their care.</w:t>
            </w:r>
          </w:p>
          <w:p w14:paraId="18DBE149" w14:textId="77777777" w:rsidR="00C41DF2" w:rsidRPr="00A62767" w:rsidRDefault="00C41DF2" w:rsidP="00C41DF2">
            <w:pPr>
              <w:pStyle w:val="ListParagraph"/>
              <w:spacing w:line="276" w:lineRule="auto"/>
              <w:ind w:left="28" w:right="130"/>
              <w:jc w:val="both"/>
              <w:rPr>
                <w:rFonts w:cstheme="minorHAnsi"/>
                <w:lang w:val="en"/>
              </w:rPr>
            </w:pPr>
          </w:p>
          <w:p w14:paraId="31B90490" w14:textId="77777777" w:rsidR="0075686D" w:rsidRPr="00A62767" w:rsidRDefault="00C41DF2" w:rsidP="00330CD5">
            <w:pPr>
              <w:pStyle w:val="ListParagraph"/>
              <w:spacing w:line="276" w:lineRule="auto"/>
              <w:ind w:left="28" w:right="130"/>
              <w:jc w:val="both"/>
              <w:rPr>
                <w:rFonts w:cstheme="minorHAnsi"/>
                <w:lang w:val="en"/>
              </w:rPr>
            </w:pPr>
            <w:r w:rsidRPr="00A62767">
              <w:rPr>
                <w:rFonts w:cstheme="minorHAnsi"/>
                <w:lang w:val="en"/>
              </w:rPr>
              <w:t xml:space="preserve">The “No Order Principle” guides decision making in this area, by stating that an order should not be sought where parents give their consent, however this </w:t>
            </w:r>
            <w:proofErr w:type="gramStart"/>
            <w:r w:rsidRPr="00A62767">
              <w:rPr>
                <w:rFonts w:cstheme="minorHAnsi"/>
                <w:lang w:val="en"/>
              </w:rPr>
              <w:t>has to</w:t>
            </w:r>
            <w:proofErr w:type="gramEnd"/>
            <w:r w:rsidRPr="00A62767">
              <w:rPr>
                <w:rFonts w:cstheme="minorHAnsi"/>
                <w:lang w:val="en"/>
              </w:rPr>
              <w:t xml:space="preserve"> be balanced against what is right for the child.</w:t>
            </w:r>
            <w:r w:rsidR="00330CD5" w:rsidRPr="00A62767">
              <w:rPr>
                <w:rFonts w:cstheme="minorHAnsi"/>
                <w:lang w:val="en"/>
              </w:rPr>
              <w:t xml:space="preserve"> </w:t>
            </w:r>
            <w:r w:rsidRPr="00A62767">
              <w:rPr>
                <w:rFonts w:cstheme="minorHAnsi"/>
                <w:lang w:val="en"/>
              </w:rPr>
              <w:t>If the young person is likely to remain in care long term, the Local Authority should consider whether it is in the child’s best interests to share Parental Responsibility with the birth parents and thus seek a legal court order.</w:t>
            </w:r>
          </w:p>
          <w:p w14:paraId="4C914D4B" w14:textId="77777777" w:rsidR="00330CD5" w:rsidRPr="00A62767" w:rsidRDefault="00330CD5" w:rsidP="00330CD5">
            <w:pPr>
              <w:pStyle w:val="ListParagraph"/>
              <w:spacing w:line="276" w:lineRule="auto"/>
              <w:ind w:left="28" w:right="130"/>
              <w:jc w:val="both"/>
              <w:rPr>
                <w:rFonts w:cstheme="minorHAnsi"/>
                <w:lang w:val="en"/>
              </w:rPr>
            </w:pPr>
          </w:p>
          <w:p w14:paraId="3818E398" w14:textId="56283F92" w:rsidR="00330CD5" w:rsidRPr="00A62767" w:rsidRDefault="00330CD5" w:rsidP="00330CD5">
            <w:pPr>
              <w:pStyle w:val="ListParagraph"/>
              <w:spacing w:line="276" w:lineRule="auto"/>
              <w:ind w:left="28" w:right="130"/>
              <w:jc w:val="both"/>
              <w:rPr>
                <w:rFonts w:cstheme="minorHAnsi"/>
                <w:lang w:val="en"/>
              </w:rPr>
            </w:pPr>
            <w:r w:rsidRPr="00A62767">
              <w:rPr>
                <w:rFonts w:cstheme="minorHAnsi"/>
                <w:lang w:val="en"/>
              </w:rPr>
              <w:t xml:space="preserve">However, if seeking a legal court order is not deemed appropriate or proportionate for the child </w:t>
            </w:r>
            <w:r w:rsidR="00837EF1" w:rsidRPr="00A62767">
              <w:rPr>
                <w:rFonts w:cstheme="minorHAnsi"/>
                <w:lang w:val="en"/>
              </w:rPr>
              <w:t xml:space="preserve">and they are unable to reunify with their family or friends, </w:t>
            </w:r>
            <w:r w:rsidR="00304AE4" w:rsidRPr="00A62767">
              <w:rPr>
                <w:rFonts w:cstheme="minorHAnsi"/>
                <w:lang w:val="en"/>
              </w:rPr>
              <w:t>permanence may be sought</w:t>
            </w:r>
            <w:r w:rsidRPr="00A62767">
              <w:rPr>
                <w:rFonts w:cstheme="minorHAnsi"/>
                <w:lang w:val="en"/>
              </w:rPr>
              <w:t xml:space="preserve"> with a foster family</w:t>
            </w:r>
            <w:r w:rsidR="00304AE4" w:rsidRPr="00A62767">
              <w:rPr>
                <w:rFonts w:cstheme="minorHAnsi"/>
                <w:lang w:val="en"/>
              </w:rPr>
              <w:t xml:space="preserve">. </w:t>
            </w:r>
          </w:p>
        </w:tc>
      </w:tr>
      <w:tr w:rsidR="0075686D" w14:paraId="0D501B46" w14:textId="77777777" w:rsidTr="00BC7271">
        <w:tc>
          <w:tcPr>
            <w:tcW w:w="2217" w:type="dxa"/>
          </w:tcPr>
          <w:p w14:paraId="605DEB6A" w14:textId="2219CCD4" w:rsidR="0075686D" w:rsidRPr="00A62767" w:rsidRDefault="0075686D" w:rsidP="000947E6">
            <w:pPr>
              <w:pStyle w:val="ListParagraph"/>
              <w:spacing w:line="276" w:lineRule="auto"/>
              <w:ind w:left="0" w:right="39"/>
              <w:rPr>
                <w:rFonts w:cstheme="minorHAnsi"/>
                <w:lang w:val="en"/>
              </w:rPr>
            </w:pPr>
            <w:r w:rsidRPr="00A62767">
              <w:rPr>
                <w:rFonts w:cstheme="minorHAnsi"/>
                <w:lang w:val="en"/>
              </w:rPr>
              <w:t>Care Order</w:t>
            </w:r>
          </w:p>
        </w:tc>
        <w:tc>
          <w:tcPr>
            <w:tcW w:w="7458" w:type="dxa"/>
          </w:tcPr>
          <w:p w14:paraId="42AA5353" w14:textId="5D7163C9" w:rsidR="00830BFA" w:rsidRPr="00A62767" w:rsidRDefault="00830BFA" w:rsidP="00E179DA">
            <w:pPr>
              <w:pStyle w:val="ListParagraph"/>
              <w:spacing w:line="276" w:lineRule="auto"/>
              <w:ind w:left="0" w:right="130"/>
              <w:jc w:val="both"/>
              <w:rPr>
                <w:rFonts w:cstheme="minorHAnsi"/>
                <w:lang w:val="en"/>
              </w:rPr>
            </w:pPr>
            <w:r w:rsidRPr="00A62767">
              <w:rPr>
                <w:rFonts w:cstheme="minorHAnsi"/>
                <w:lang w:val="en"/>
              </w:rPr>
              <w:t xml:space="preserve">Children should be cared for in long-term foster care when this is deemed to be in their best interests and is set out clearly in their care plan. </w:t>
            </w:r>
          </w:p>
          <w:p w14:paraId="620DF2B4" w14:textId="77777777" w:rsidR="00FE7E53" w:rsidRPr="00A62767" w:rsidRDefault="00FE7E53" w:rsidP="00E179DA">
            <w:pPr>
              <w:pStyle w:val="ListParagraph"/>
              <w:spacing w:line="276" w:lineRule="auto"/>
              <w:ind w:left="0" w:right="130"/>
              <w:jc w:val="both"/>
              <w:rPr>
                <w:rFonts w:cstheme="minorHAnsi"/>
                <w:lang w:val="en"/>
              </w:rPr>
            </w:pPr>
          </w:p>
          <w:p w14:paraId="7E2C4FA2" w14:textId="77777777" w:rsidR="00FE7E53" w:rsidRPr="00A62767" w:rsidRDefault="00E179DA" w:rsidP="00E179DA">
            <w:pPr>
              <w:pStyle w:val="ListParagraph"/>
              <w:spacing w:line="276" w:lineRule="auto"/>
              <w:ind w:left="0" w:right="130"/>
              <w:jc w:val="both"/>
              <w:rPr>
                <w:rFonts w:cstheme="minorHAnsi"/>
                <w:lang w:val="en"/>
              </w:rPr>
            </w:pPr>
            <w:r w:rsidRPr="00A62767">
              <w:rPr>
                <w:rFonts w:cstheme="minorHAnsi"/>
                <w:lang w:val="en"/>
              </w:rPr>
              <w:t xml:space="preserve">Long-term foster care should mean that the care plan for the child is to remain in a specific fostering placement, usually </w:t>
            </w:r>
            <w:r w:rsidR="0096196D" w:rsidRPr="00A62767">
              <w:rPr>
                <w:rFonts w:cstheme="minorHAnsi"/>
                <w:lang w:val="en"/>
              </w:rPr>
              <w:t xml:space="preserve">throughout childhood until the young person leaves care and an aspiration that the relationships between the child and the foster family may endure into adulthood and indeed throughout life, </w:t>
            </w:r>
            <w:proofErr w:type="gramStart"/>
            <w:r w:rsidR="0096196D" w:rsidRPr="00A62767">
              <w:rPr>
                <w:rFonts w:cstheme="minorHAnsi"/>
                <w:lang w:val="en"/>
              </w:rPr>
              <w:t>on the basis of</w:t>
            </w:r>
            <w:proofErr w:type="gramEnd"/>
            <w:r w:rsidR="0096196D" w:rsidRPr="00A62767">
              <w:rPr>
                <w:rFonts w:cstheme="minorHAnsi"/>
                <w:lang w:val="en"/>
              </w:rPr>
              <w:t xml:space="preserve"> voluntary mutual attachments.</w:t>
            </w:r>
            <w:r w:rsidR="0089611B" w:rsidRPr="00A62767">
              <w:rPr>
                <w:rFonts w:cstheme="minorHAnsi"/>
                <w:lang w:val="en"/>
              </w:rPr>
              <w:t xml:space="preserve"> </w:t>
            </w:r>
          </w:p>
          <w:p w14:paraId="3A1547D4" w14:textId="77777777" w:rsidR="00FE7E53" w:rsidRPr="00A62767" w:rsidRDefault="00FE7E53" w:rsidP="00E179DA">
            <w:pPr>
              <w:pStyle w:val="ListParagraph"/>
              <w:spacing w:line="276" w:lineRule="auto"/>
              <w:ind w:left="0" w:right="130"/>
              <w:jc w:val="both"/>
              <w:rPr>
                <w:rFonts w:cstheme="minorHAnsi"/>
                <w:lang w:val="en"/>
              </w:rPr>
            </w:pPr>
          </w:p>
          <w:p w14:paraId="1FC1C20A" w14:textId="04F80645" w:rsidR="0075686D" w:rsidRPr="00A62767" w:rsidRDefault="0089611B" w:rsidP="00E179DA">
            <w:pPr>
              <w:pStyle w:val="ListParagraph"/>
              <w:spacing w:line="276" w:lineRule="auto"/>
              <w:ind w:left="0" w:right="130"/>
              <w:jc w:val="both"/>
              <w:rPr>
                <w:rFonts w:cstheme="minorHAnsi"/>
                <w:lang w:val="en"/>
              </w:rPr>
            </w:pPr>
            <w:r w:rsidRPr="00A62767">
              <w:rPr>
                <w:rFonts w:cstheme="minorHAnsi"/>
                <w:lang w:val="en"/>
              </w:rPr>
              <w:t>One of the key advantages which long-term foster care can offer is respect for the continuing role of the birth family, and support for the child to maintain a relationship with their birth family unless this is considered detrimental to the child’s interests.</w:t>
            </w:r>
          </w:p>
          <w:p w14:paraId="3C730474" w14:textId="77777777" w:rsidR="00826E2D" w:rsidRPr="00A62767" w:rsidRDefault="00826E2D" w:rsidP="00E179DA">
            <w:pPr>
              <w:pStyle w:val="ListParagraph"/>
              <w:spacing w:line="276" w:lineRule="auto"/>
              <w:ind w:left="0" w:right="130"/>
              <w:jc w:val="both"/>
              <w:rPr>
                <w:rFonts w:cstheme="minorHAnsi"/>
                <w:lang w:val="en"/>
              </w:rPr>
            </w:pPr>
          </w:p>
          <w:p w14:paraId="0E1D18E1" w14:textId="0AF9BC98" w:rsidR="004F0B0E" w:rsidRPr="00A62767" w:rsidRDefault="00FF2183" w:rsidP="00E179DA">
            <w:pPr>
              <w:pStyle w:val="ListParagraph"/>
              <w:spacing w:line="276" w:lineRule="auto"/>
              <w:ind w:left="0" w:right="130"/>
              <w:jc w:val="both"/>
              <w:rPr>
                <w:rFonts w:cstheme="minorHAnsi"/>
                <w:lang w:val="en"/>
              </w:rPr>
            </w:pPr>
            <w:r w:rsidRPr="00A62767">
              <w:rPr>
                <w:rFonts w:cstheme="minorHAnsi"/>
                <w:lang w:val="en"/>
              </w:rPr>
              <w:t xml:space="preserve">Children who have been living with a foster family for significant periods of time with no permanence planning should not be confused as </w:t>
            </w:r>
            <w:proofErr w:type="gramStart"/>
            <w:r w:rsidRPr="00A62767">
              <w:rPr>
                <w:rFonts w:cstheme="minorHAnsi"/>
                <w:lang w:val="en"/>
              </w:rPr>
              <w:t>long term</w:t>
            </w:r>
            <w:proofErr w:type="gramEnd"/>
            <w:r w:rsidRPr="00A62767">
              <w:rPr>
                <w:rFonts w:cstheme="minorHAnsi"/>
                <w:lang w:val="en"/>
              </w:rPr>
              <w:t xml:space="preserve"> fostering.</w:t>
            </w:r>
            <w:r w:rsidR="005F7C88" w:rsidRPr="00A62767">
              <w:rPr>
                <w:rFonts w:cstheme="minorHAnsi"/>
                <w:lang w:val="en"/>
              </w:rPr>
              <w:t xml:space="preserve"> </w:t>
            </w:r>
            <w:r w:rsidR="005F7C88" w:rsidRPr="00A62767">
              <w:rPr>
                <w:rFonts w:cstheme="minorHAnsi"/>
                <w:lang w:val="en"/>
              </w:rPr>
              <w:lastRenderedPageBreak/>
              <w:t>Permanence with a specific foster family can only be agreed by Permanence Panel following the making of a Care Order.</w:t>
            </w:r>
          </w:p>
        </w:tc>
      </w:tr>
      <w:tr w:rsidR="00EB4B1E" w14:paraId="03E1009E" w14:textId="77777777" w:rsidTr="00BC7271">
        <w:tc>
          <w:tcPr>
            <w:tcW w:w="9675" w:type="dxa"/>
            <w:gridSpan w:val="2"/>
          </w:tcPr>
          <w:p w14:paraId="05335F70" w14:textId="77777777" w:rsidR="00EB4B1E" w:rsidRPr="00A62767" w:rsidRDefault="00EB4B1E" w:rsidP="000A3DFF">
            <w:pPr>
              <w:pStyle w:val="ListParagraph"/>
              <w:spacing w:line="276" w:lineRule="auto"/>
              <w:ind w:left="0" w:right="964"/>
              <w:jc w:val="both"/>
              <w:rPr>
                <w:rFonts w:cstheme="minorHAnsi"/>
                <w:b/>
                <w:bCs/>
                <w:u w:val="single"/>
                <w:lang w:val="en"/>
              </w:rPr>
            </w:pPr>
            <w:r w:rsidRPr="00A62767">
              <w:rPr>
                <w:rFonts w:cstheme="minorHAnsi"/>
                <w:b/>
                <w:bCs/>
                <w:u w:val="single"/>
                <w:lang w:val="en"/>
              </w:rPr>
              <w:lastRenderedPageBreak/>
              <w:t>Living in a residential provision</w:t>
            </w:r>
          </w:p>
          <w:p w14:paraId="78057185" w14:textId="18B876F2" w:rsidR="00EB4B1E" w:rsidRPr="000D1CDA" w:rsidRDefault="00AE79AF" w:rsidP="00EB4B1E">
            <w:pPr>
              <w:pStyle w:val="ListParagraph"/>
              <w:spacing w:line="276" w:lineRule="auto"/>
              <w:ind w:left="0"/>
              <w:jc w:val="both"/>
              <w:rPr>
                <w:rFonts w:cstheme="minorHAnsi"/>
                <w:color w:val="FF0000"/>
                <w:lang w:val="en"/>
              </w:rPr>
            </w:pPr>
            <w:r w:rsidRPr="00A62767">
              <w:rPr>
                <w:rFonts w:cstheme="minorHAnsi"/>
                <w:lang w:val="en"/>
              </w:rPr>
              <w:t xml:space="preserve">Residential provisions should largely be used as </w:t>
            </w:r>
            <w:r w:rsidR="00A62767" w:rsidRPr="00A62767">
              <w:rPr>
                <w:rFonts w:cstheme="minorHAnsi"/>
                <w:lang w:val="en"/>
              </w:rPr>
              <w:t>short-term</w:t>
            </w:r>
            <w:r w:rsidRPr="00A62767">
              <w:rPr>
                <w:rFonts w:cstheme="minorHAnsi"/>
                <w:lang w:val="en"/>
              </w:rPr>
              <w:t xml:space="preserve"> interventions to </w:t>
            </w:r>
            <w:r w:rsidR="00D42382" w:rsidRPr="00A62767">
              <w:rPr>
                <w:rFonts w:cstheme="minorHAnsi"/>
                <w:lang w:val="en"/>
              </w:rPr>
              <w:t xml:space="preserve">promote a child or young person getting ready to reunify home or step across </w:t>
            </w:r>
            <w:r w:rsidR="00A62767" w:rsidRPr="00A62767">
              <w:rPr>
                <w:rFonts w:cstheme="minorHAnsi"/>
                <w:lang w:val="en"/>
              </w:rPr>
              <w:t>into a</w:t>
            </w:r>
            <w:r w:rsidR="00D42382" w:rsidRPr="00A62767">
              <w:rPr>
                <w:rFonts w:cstheme="minorHAnsi"/>
                <w:lang w:val="en"/>
              </w:rPr>
              <w:t xml:space="preserve"> foster family setting. However, f</w:t>
            </w:r>
            <w:r w:rsidR="00EB4B1E" w:rsidRPr="00A62767">
              <w:rPr>
                <w:rFonts w:cstheme="minorHAnsi"/>
                <w:lang w:val="en"/>
              </w:rPr>
              <w:t>or a few children, a home within a residential setting until independence will be the placement option that best meets their needs. Where this is the identified aim of the child’s agreed Care Plan, the plan must address how the child’s needs for secure attachment to significant adults will be achieved and supported.</w:t>
            </w:r>
          </w:p>
        </w:tc>
      </w:tr>
      <w:tr w:rsidR="0056157B" w14:paraId="16A05A77" w14:textId="77777777" w:rsidTr="00BC7271">
        <w:tc>
          <w:tcPr>
            <w:tcW w:w="2217" w:type="dxa"/>
          </w:tcPr>
          <w:p w14:paraId="4D7993DE" w14:textId="1EBAB620" w:rsidR="0056157B" w:rsidRDefault="0056157B" w:rsidP="0056157B">
            <w:pPr>
              <w:pStyle w:val="ListParagraph"/>
              <w:spacing w:line="276" w:lineRule="auto"/>
              <w:ind w:left="0" w:right="39"/>
              <w:rPr>
                <w:rFonts w:cstheme="minorHAnsi"/>
                <w:lang w:val="en"/>
              </w:rPr>
            </w:pPr>
            <w:r>
              <w:rPr>
                <w:rFonts w:cstheme="minorHAnsi"/>
                <w:lang w:val="en"/>
              </w:rPr>
              <w:t>Section 20</w:t>
            </w:r>
            <w:r w:rsidR="00BC7271">
              <w:rPr>
                <w:rFonts w:cstheme="minorHAnsi"/>
                <w:lang w:val="en"/>
              </w:rPr>
              <w:t xml:space="preserve"> or Care Order</w:t>
            </w:r>
          </w:p>
        </w:tc>
        <w:tc>
          <w:tcPr>
            <w:tcW w:w="7458" w:type="dxa"/>
          </w:tcPr>
          <w:p w14:paraId="199F18F5" w14:textId="162C4BC4" w:rsidR="0056157B" w:rsidRPr="00A62767" w:rsidRDefault="005207E0" w:rsidP="005207E0">
            <w:pPr>
              <w:spacing w:line="276" w:lineRule="auto"/>
              <w:jc w:val="both"/>
              <w:rPr>
                <w:rFonts w:asciiTheme="minorHAnsi" w:hAnsiTheme="minorHAnsi" w:cstheme="minorHAnsi"/>
                <w:lang w:val="en"/>
              </w:rPr>
            </w:pPr>
            <w:r w:rsidRPr="00A62767">
              <w:rPr>
                <w:rFonts w:asciiTheme="minorHAnsi" w:hAnsiTheme="minorHAnsi" w:cstheme="minorHAnsi"/>
                <w:lang w:val="en"/>
              </w:rPr>
              <w:t>For some young people a sense of permanence and positive transition to adulthood can best be achieved by a residential care placement.</w:t>
            </w:r>
            <w:r w:rsidR="0051666E" w:rsidRPr="00A62767">
              <w:rPr>
                <w:rFonts w:asciiTheme="minorHAnsi" w:hAnsiTheme="minorHAnsi" w:cstheme="minorHAnsi"/>
                <w:lang w:val="en"/>
              </w:rPr>
              <w:t xml:space="preserve"> This is particularly relevant to those young people who are unable to live with their parents for a variety of reasons nor do they wish to be living in a foster home or to be adopted</w:t>
            </w:r>
            <w:r w:rsidR="00B20FFE" w:rsidRPr="00A62767">
              <w:rPr>
                <w:rFonts w:asciiTheme="minorHAnsi" w:hAnsiTheme="minorHAnsi" w:cstheme="minorHAnsi"/>
                <w:lang w:val="en"/>
              </w:rPr>
              <w:t>.  For these young people a therapeutic residential provision</w:t>
            </w:r>
            <w:r w:rsidR="00532BEF" w:rsidRPr="00A62767">
              <w:rPr>
                <w:rFonts w:asciiTheme="minorHAnsi" w:hAnsiTheme="minorHAnsi" w:cstheme="minorHAnsi"/>
                <w:lang w:val="en"/>
              </w:rPr>
              <w:t xml:space="preserve"> that can offer stability,</w:t>
            </w:r>
            <w:r w:rsidR="00AD34EF" w:rsidRPr="00A62767">
              <w:rPr>
                <w:rFonts w:asciiTheme="minorHAnsi" w:hAnsiTheme="minorHAnsi" w:cstheme="minorHAnsi"/>
                <w:lang w:val="en"/>
              </w:rPr>
              <w:t xml:space="preserve"> a sense of permanence and community membership whilst supporting their family membership</w:t>
            </w:r>
            <w:r w:rsidR="00495F63" w:rsidRPr="00A62767">
              <w:rPr>
                <w:rFonts w:asciiTheme="minorHAnsi" w:hAnsiTheme="minorHAnsi" w:cstheme="minorHAnsi"/>
                <w:lang w:val="en"/>
              </w:rPr>
              <w:t xml:space="preserve">, identity and </w:t>
            </w:r>
            <w:r w:rsidR="008A2112" w:rsidRPr="00A62767">
              <w:rPr>
                <w:rFonts w:asciiTheme="minorHAnsi" w:hAnsiTheme="minorHAnsi" w:cstheme="minorHAnsi"/>
                <w:lang w:val="en"/>
              </w:rPr>
              <w:t>supporting them to make sense of</w:t>
            </w:r>
            <w:r w:rsidR="00495F63" w:rsidRPr="00A62767">
              <w:rPr>
                <w:rFonts w:asciiTheme="minorHAnsi" w:hAnsiTheme="minorHAnsi" w:cstheme="minorHAnsi"/>
                <w:lang w:val="en"/>
              </w:rPr>
              <w:t xml:space="preserve"> their journey into care</w:t>
            </w:r>
            <w:r w:rsidR="008A2112" w:rsidRPr="00A62767">
              <w:rPr>
                <w:rFonts w:asciiTheme="minorHAnsi" w:hAnsiTheme="minorHAnsi" w:cstheme="minorHAnsi"/>
                <w:lang w:val="en"/>
              </w:rPr>
              <w:t xml:space="preserve"> can be more beneficial then </w:t>
            </w:r>
            <w:r w:rsidR="008A3091" w:rsidRPr="00A62767">
              <w:rPr>
                <w:rFonts w:asciiTheme="minorHAnsi" w:hAnsiTheme="minorHAnsi" w:cstheme="minorHAnsi"/>
                <w:lang w:val="en"/>
              </w:rPr>
              <w:t xml:space="preserve">joining a foster family environment. </w:t>
            </w:r>
          </w:p>
          <w:p w14:paraId="3C636456" w14:textId="77777777" w:rsidR="008A3091" w:rsidRPr="00A62767" w:rsidRDefault="008A3091" w:rsidP="005207E0">
            <w:pPr>
              <w:spacing w:line="276" w:lineRule="auto"/>
              <w:jc w:val="both"/>
              <w:rPr>
                <w:rFonts w:asciiTheme="minorHAnsi" w:hAnsiTheme="minorHAnsi" w:cstheme="minorHAnsi"/>
                <w:lang w:val="en"/>
              </w:rPr>
            </w:pPr>
          </w:p>
          <w:p w14:paraId="4C2A8796" w14:textId="7FBFBC81" w:rsidR="00F83D81" w:rsidRPr="000D1CDA" w:rsidRDefault="008A3091" w:rsidP="00BC7271">
            <w:pPr>
              <w:spacing w:line="276" w:lineRule="auto"/>
              <w:jc w:val="both"/>
              <w:rPr>
                <w:rFonts w:cstheme="minorHAnsi"/>
                <w:color w:val="FF0000"/>
                <w:lang w:val="en"/>
              </w:rPr>
            </w:pPr>
            <w:r w:rsidRPr="00A62767">
              <w:rPr>
                <w:rFonts w:asciiTheme="minorHAnsi" w:hAnsiTheme="minorHAnsi" w:cstheme="minorHAnsi"/>
                <w:lang w:val="en"/>
              </w:rPr>
              <w:t>Although they will remain a minority, there are children and young people whose needs for a sense of permanence, and their own wishes, can best be met by a longer stay placement in a children's home in which they can put down roots and which will provide continuity of relationships and a sense of community as they move into adult life.</w:t>
            </w:r>
          </w:p>
        </w:tc>
      </w:tr>
      <w:tr w:rsidR="0056157B" w14:paraId="66544991" w14:textId="77777777" w:rsidTr="00BC7271">
        <w:tc>
          <w:tcPr>
            <w:tcW w:w="9675" w:type="dxa"/>
            <w:gridSpan w:val="2"/>
          </w:tcPr>
          <w:p w14:paraId="0FCBE43F" w14:textId="77777777" w:rsidR="0056157B" w:rsidRDefault="0056157B" w:rsidP="0056157B">
            <w:pPr>
              <w:pStyle w:val="ListParagraph"/>
              <w:spacing w:line="276" w:lineRule="auto"/>
              <w:ind w:left="0" w:right="964"/>
              <w:jc w:val="both"/>
              <w:rPr>
                <w:rFonts w:cstheme="minorHAnsi"/>
                <w:lang w:val="en"/>
              </w:rPr>
            </w:pPr>
            <w:r w:rsidRPr="0056157B">
              <w:rPr>
                <w:rFonts w:cstheme="minorHAnsi"/>
                <w:b/>
                <w:bCs/>
                <w:u w:val="single"/>
                <w:lang w:val="en"/>
              </w:rPr>
              <w:t>Adoption</w:t>
            </w:r>
            <w:r>
              <w:rPr>
                <w:rFonts w:cstheme="minorHAnsi"/>
                <w:lang w:val="en"/>
              </w:rPr>
              <w:t xml:space="preserve"> </w:t>
            </w:r>
          </w:p>
          <w:p w14:paraId="5FE72049" w14:textId="25D1DA71" w:rsidR="0056157B" w:rsidRPr="00A62767" w:rsidRDefault="0056157B" w:rsidP="0056157B">
            <w:pPr>
              <w:pStyle w:val="ListParagraph"/>
              <w:spacing w:line="276" w:lineRule="auto"/>
              <w:ind w:left="0"/>
              <w:jc w:val="both"/>
              <w:rPr>
                <w:rFonts w:cstheme="minorHAnsi"/>
                <w:lang w:val="en"/>
              </w:rPr>
            </w:pPr>
            <w:r w:rsidRPr="00A62767">
              <w:rPr>
                <w:rFonts w:cstheme="minorHAnsi"/>
                <w:lang w:val="en"/>
              </w:rPr>
              <w:t>Adoption can offer children who are unable to return to their birth families a legally permanent new family to which they will belong all their lives. Adoption is therefore an important means of securing permanence for children.</w:t>
            </w:r>
            <w:r w:rsidR="00675A80" w:rsidRPr="00A62767">
              <w:t xml:space="preserve"> </w:t>
            </w:r>
            <w:r w:rsidR="00675A80" w:rsidRPr="00A62767">
              <w:rPr>
                <w:rFonts w:cstheme="minorHAnsi"/>
                <w:lang w:val="en"/>
              </w:rPr>
              <w:t xml:space="preserve">Research strongly supports adoption as a </w:t>
            </w:r>
            <w:r w:rsidR="00867497" w:rsidRPr="00A62767">
              <w:rPr>
                <w:rFonts w:cstheme="minorHAnsi"/>
                <w:lang w:val="en"/>
              </w:rPr>
              <w:t>parallel</w:t>
            </w:r>
            <w:r w:rsidR="00675A80" w:rsidRPr="00A62767">
              <w:rPr>
                <w:rFonts w:cstheme="minorHAnsi"/>
                <w:lang w:val="en"/>
              </w:rPr>
              <w:t xml:space="preserve"> consideration and as a main factor contributing to the stability of children, especially for those under </w:t>
            </w:r>
            <w:r w:rsidR="00867497" w:rsidRPr="00A62767">
              <w:rPr>
                <w:rFonts w:cstheme="minorHAnsi"/>
                <w:lang w:val="en"/>
              </w:rPr>
              <w:t>younger children</w:t>
            </w:r>
            <w:r w:rsidR="00675A80" w:rsidRPr="00A62767">
              <w:rPr>
                <w:rFonts w:cstheme="minorHAnsi"/>
                <w:lang w:val="en"/>
              </w:rPr>
              <w:t xml:space="preserve"> who cannot be reunified with their birth or extended family.</w:t>
            </w:r>
          </w:p>
          <w:p w14:paraId="7EB5EB14" w14:textId="77777777" w:rsidR="00047B67" w:rsidRPr="00A62767" w:rsidRDefault="00047B67" w:rsidP="0056157B">
            <w:pPr>
              <w:pStyle w:val="ListParagraph"/>
              <w:spacing w:line="276" w:lineRule="auto"/>
              <w:ind w:left="0"/>
              <w:jc w:val="both"/>
              <w:rPr>
                <w:rFonts w:cstheme="minorHAnsi"/>
                <w:lang w:val="en"/>
              </w:rPr>
            </w:pPr>
          </w:p>
          <w:p w14:paraId="6D039708" w14:textId="68270657" w:rsidR="00BC7271" w:rsidRPr="00A62767" w:rsidRDefault="00151493" w:rsidP="0056157B">
            <w:pPr>
              <w:pStyle w:val="ListParagraph"/>
              <w:spacing w:line="276" w:lineRule="auto"/>
              <w:ind w:left="0"/>
              <w:jc w:val="both"/>
              <w:rPr>
                <w:rFonts w:cstheme="minorHAnsi"/>
                <w:lang w:val="en"/>
              </w:rPr>
            </w:pPr>
            <w:r w:rsidRPr="00A62767">
              <w:rPr>
                <w:rFonts w:cstheme="minorHAnsi"/>
                <w:lang w:val="en"/>
              </w:rPr>
              <w:t xml:space="preserve">Family finding should begin as soon as adoption is under </w:t>
            </w:r>
            <w:r w:rsidR="00A62767" w:rsidRPr="00A62767">
              <w:rPr>
                <w:rFonts w:cstheme="minorHAnsi"/>
                <w:lang w:val="en"/>
              </w:rPr>
              <w:t>consideration and</w:t>
            </w:r>
            <w:r w:rsidR="00047B67" w:rsidRPr="00A62767">
              <w:rPr>
                <w:rFonts w:cstheme="minorHAnsi"/>
                <w:lang w:val="en"/>
              </w:rPr>
              <w:t xml:space="preserve"> following</w:t>
            </w:r>
            <w:r w:rsidRPr="00A62767">
              <w:rPr>
                <w:rFonts w:cstheme="minorHAnsi"/>
                <w:lang w:val="en"/>
              </w:rPr>
              <w:t xml:space="preserve"> the Agency Decision Maker decid</w:t>
            </w:r>
            <w:r w:rsidR="00047B67" w:rsidRPr="00A62767">
              <w:rPr>
                <w:rFonts w:cstheme="minorHAnsi"/>
                <w:lang w:val="en"/>
              </w:rPr>
              <w:t>ing</w:t>
            </w:r>
            <w:r w:rsidRPr="00A62767">
              <w:rPr>
                <w:rFonts w:cstheme="minorHAnsi"/>
                <w:lang w:val="en"/>
              </w:rPr>
              <w:t xml:space="preserve"> that the child should be placed for </w:t>
            </w:r>
            <w:r w:rsidR="00A62767" w:rsidRPr="00A62767">
              <w:rPr>
                <w:rFonts w:cstheme="minorHAnsi"/>
                <w:lang w:val="en"/>
              </w:rPr>
              <w:t>adoption,</w:t>
            </w:r>
            <w:r w:rsidRPr="00A62767">
              <w:rPr>
                <w:rFonts w:cstheme="minorHAnsi"/>
                <w:lang w:val="en"/>
              </w:rPr>
              <w:t xml:space="preserve"> or a placement order is made.</w:t>
            </w:r>
          </w:p>
          <w:p w14:paraId="710CC605" w14:textId="77777777" w:rsidR="00047B67" w:rsidRPr="00A62767" w:rsidRDefault="00047B67" w:rsidP="0056157B">
            <w:pPr>
              <w:pStyle w:val="ListParagraph"/>
              <w:spacing w:line="276" w:lineRule="auto"/>
              <w:ind w:left="0"/>
              <w:jc w:val="both"/>
              <w:rPr>
                <w:rFonts w:cstheme="minorHAnsi"/>
                <w:lang w:val="en"/>
              </w:rPr>
            </w:pPr>
          </w:p>
          <w:p w14:paraId="0A011376" w14:textId="13F6D0E5" w:rsidR="00047B67" w:rsidRDefault="00047B67" w:rsidP="0056157B">
            <w:pPr>
              <w:pStyle w:val="ListParagraph"/>
              <w:spacing w:line="276" w:lineRule="auto"/>
              <w:ind w:left="0"/>
              <w:jc w:val="both"/>
              <w:rPr>
                <w:rFonts w:cstheme="minorHAnsi"/>
                <w:lang w:val="en"/>
              </w:rPr>
            </w:pPr>
            <w:r w:rsidRPr="00A62767">
              <w:rPr>
                <w:rFonts w:cstheme="minorHAnsi"/>
                <w:lang w:val="en"/>
              </w:rPr>
              <w:t xml:space="preserve">For some children, Foster to Adoption arrangements </w:t>
            </w:r>
            <w:proofErr w:type="gramStart"/>
            <w:r w:rsidRPr="00A62767">
              <w:rPr>
                <w:rFonts w:cstheme="minorHAnsi"/>
                <w:lang w:val="en"/>
              </w:rPr>
              <w:t>are</w:t>
            </w:r>
            <w:proofErr w:type="gramEnd"/>
            <w:r w:rsidRPr="00A62767">
              <w:rPr>
                <w:rFonts w:cstheme="minorHAnsi"/>
                <w:lang w:val="en"/>
              </w:rPr>
              <w:t xml:space="preserve"> a means of securing early permanence for children</w:t>
            </w:r>
            <w:r w:rsidR="006B7991" w:rsidRPr="00A62767">
              <w:rPr>
                <w:rFonts w:cstheme="minorHAnsi"/>
                <w:lang w:val="en"/>
              </w:rPr>
              <w:t xml:space="preserve"> where they are unlikely to reunify with their birth or extended family</w:t>
            </w:r>
            <w:r w:rsidR="005D0DAB" w:rsidRPr="00A62767">
              <w:rPr>
                <w:rFonts w:cstheme="minorHAnsi"/>
                <w:lang w:val="en"/>
              </w:rPr>
              <w:t xml:space="preserve"> and adoption is the only other parallel plan</w:t>
            </w:r>
            <w:r w:rsidR="006B7991" w:rsidRPr="00A62767">
              <w:rPr>
                <w:rFonts w:cstheme="minorHAnsi"/>
                <w:lang w:val="en"/>
              </w:rPr>
              <w:t xml:space="preserve">. </w:t>
            </w:r>
          </w:p>
        </w:tc>
      </w:tr>
    </w:tbl>
    <w:p w14:paraId="75A4B747" w14:textId="77777777" w:rsidR="00C455C2" w:rsidRDefault="00C455C2">
      <w:pPr>
        <w:rPr>
          <w:rFonts w:cstheme="minorHAnsi"/>
          <w:lang w:val="en"/>
        </w:rPr>
      </w:pPr>
    </w:p>
    <w:p w14:paraId="31928FA1" w14:textId="77777777" w:rsidR="00500B33" w:rsidRDefault="00500B33" w:rsidP="00500B33">
      <w:pPr>
        <w:rPr>
          <w:rFonts w:cstheme="minorHAnsi"/>
          <w:lang w:val="en"/>
        </w:rPr>
      </w:pPr>
    </w:p>
    <w:p w14:paraId="479B815C" w14:textId="78B8D827" w:rsidR="00500B33" w:rsidRPr="00500B33" w:rsidRDefault="00500B33" w:rsidP="00500B33">
      <w:pPr>
        <w:tabs>
          <w:tab w:val="left" w:pos="2647"/>
        </w:tabs>
        <w:rPr>
          <w:rFonts w:cstheme="minorHAnsi"/>
          <w:lang w:val="en"/>
        </w:rPr>
        <w:sectPr w:rsidR="00500B33" w:rsidRPr="00500B33" w:rsidSect="00F17B4A">
          <w:headerReference w:type="even" r:id="rId14"/>
          <w:headerReference w:type="default" r:id="rId15"/>
          <w:footerReference w:type="even" r:id="rId16"/>
          <w:footerReference w:type="default" r:id="rId17"/>
          <w:headerReference w:type="first" r:id="rId18"/>
          <w:footerReference w:type="first" r:id="rId19"/>
          <w:pgSz w:w="11900" w:h="16840"/>
          <w:pgMar w:top="1560" w:right="1080" w:bottom="1440" w:left="851" w:header="709" w:footer="709" w:gutter="0"/>
          <w:cols w:space="708"/>
          <w:titlePg/>
          <w:docGrid w:linePitch="360"/>
        </w:sectPr>
      </w:pPr>
      <w:r>
        <w:rPr>
          <w:rFonts w:cstheme="minorHAnsi"/>
          <w:lang w:val="en"/>
        </w:rPr>
        <w:tab/>
      </w:r>
    </w:p>
    <w:p w14:paraId="5BA19170" w14:textId="77777777" w:rsidR="008E312F" w:rsidRDefault="008E312F">
      <w:pPr>
        <w:rPr>
          <w:rFonts w:asciiTheme="minorHAnsi" w:hAnsiTheme="minorHAnsi" w:cstheme="minorHAnsi"/>
          <w:szCs w:val="22"/>
          <w:lang w:val="en"/>
        </w:rPr>
      </w:pPr>
    </w:p>
    <w:p w14:paraId="1360D788" w14:textId="21895540" w:rsidR="00D2065B" w:rsidRPr="00CA0CA1" w:rsidRDefault="00F17B4A" w:rsidP="006C60C1">
      <w:pPr>
        <w:pStyle w:val="ListParagraph"/>
        <w:numPr>
          <w:ilvl w:val="0"/>
          <w:numId w:val="2"/>
        </w:numPr>
        <w:spacing w:line="276" w:lineRule="auto"/>
        <w:ind w:left="284" w:right="964" w:hanging="284"/>
        <w:jc w:val="both"/>
        <w:rPr>
          <w:rFonts w:cstheme="minorHAnsi"/>
          <w:b/>
          <w:bCs/>
          <w:lang w:val="en"/>
        </w:rPr>
      </w:pPr>
      <w:r>
        <w:rPr>
          <w:rFonts w:cstheme="minorHAnsi"/>
          <w:b/>
          <w:bCs/>
          <w:lang w:val="en"/>
        </w:rPr>
        <w:t>T</w:t>
      </w:r>
      <w:r w:rsidR="00D2065B" w:rsidRPr="00CA0CA1">
        <w:rPr>
          <w:rFonts w:cstheme="minorHAnsi"/>
          <w:b/>
          <w:bCs/>
          <w:lang w:val="en"/>
        </w:rPr>
        <w:t xml:space="preserve">imescales for Permanency Planning Meetings </w:t>
      </w:r>
    </w:p>
    <w:tbl>
      <w:tblPr>
        <w:tblStyle w:val="TableGrid"/>
        <w:tblW w:w="0" w:type="auto"/>
        <w:tblLook w:val="04A0" w:firstRow="1" w:lastRow="0" w:firstColumn="1" w:lastColumn="0" w:noHBand="0" w:noVBand="1"/>
      </w:tblPr>
      <w:tblGrid>
        <w:gridCol w:w="3539"/>
        <w:gridCol w:w="6191"/>
      </w:tblGrid>
      <w:tr w:rsidR="00D2065B" w14:paraId="424DAC9D" w14:textId="77777777" w:rsidTr="00FF7355">
        <w:tc>
          <w:tcPr>
            <w:tcW w:w="3539" w:type="dxa"/>
            <w:shd w:val="clear" w:color="auto" w:fill="E2EFD9" w:themeFill="accent6" w:themeFillTint="33"/>
          </w:tcPr>
          <w:p w14:paraId="54D107D5" w14:textId="48A1E9C8" w:rsidR="00D2065B" w:rsidRPr="00D2065B" w:rsidRDefault="00D2065B" w:rsidP="00D2065B">
            <w:pPr>
              <w:spacing w:line="276" w:lineRule="auto"/>
              <w:ind w:right="964"/>
              <w:jc w:val="both"/>
              <w:rPr>
                <w:rFonts w:asciiTheme="minorHAnsi" w:hAnsiTheme="minorHAnsi" w:cstheme="minorHAnsi"/>
                <w:b/>
                <w:bCs/>
                <w:sz w:val="20"/>
                <w:szCs w:val="20"/>
                <w:lang w:val="en"/>
              </w:rPr>
            </w:pPr>
            <w:r>
              <w:rPr>
                <w:rFonts w:asciiTheme="minorHAnsi" w:hAnsiTheme="minorHAnsi" w:cstheme="minorHAnsi"/>
                <w:b/>
                <w:bCs/>
                <w:sz w:val="20"/>
                <w:szCs w:val="20"/>
                <w:lang w:val="en"/>
              </w:rPr>
              <w:t xml:space="preserve">Event </w:t>
            </w:r>
          </w:p>
        </w:tc>
        <w:tc>
          <w:tcPr>
            <w:tcW w:w="6191" w:type="dxa"/>
            <w:shd w:val="clear" w:color="auto" w:fill="E2EFD9" w:themeFill="accent6" w:themeFillTint="33"/>
          </w:tcPr>
          <w:p w14:paraId="72264C65" w14:textId="46DEED67" w:rsidR="00D2065B" w:rsidRPr="00D2065B" w:rsidRDefault="00D2065B" w:rsidP="00D2065B">
            <w:pPr>
              <w:spacing w:line="276" w:lineRule="auto"/>
              <w:ind w:right="964"/>
              <w:jc w:val="both"/>
              <w:rPr>
                <w:rFonts w:asciiTheme="minorHAnsi" w:hAnsiTheme="minorHAnsi" w:cstheme="minorHAnsi"/>
                <w:b/>
                <w:bCs/>
                <w:sz w:val="20"/>
                <w:szCs w:val="20"/>
                <w:lang w:val="en"/>
              </w:rPr>
            </w:pPr>
            <w:r>
              <w:rPr>
                <w:rFonts w:asciiTheme="minorHAnsi" w:hAnsiTheme="minorHAnsi" w:cstheme="minorHAnsi"/>
                <w:b/>
                <w:bCs/>
                <w:sz w:val="20"/>
                <w:szCs w:val="20"/>
                <w:lang w:val="en"/>
              </w:rPr>
              <w:t>Timescales</w:t>
            </w:r>
          </w:p>
        </w:tc>
      </w:tr>
      <w:tr w:rsidR="004076F5" w14:paraId="4A97DECE" w14:textId="77777777" w:rsidTr="00FF7355">
        <w:tc>
          <w:tcPr>
            <w:tcW w:w="3539" w:type="dxa"/>
          </w:tcPr>
          <w:p w14:paraId="531290E2" w14:textId="2B6FB0C7" w:rsidR="004076F5" w:rsidRPr="004A2350" w:rsidRDefault="004076F5" w:rsidP="00FF7355">
            <w:pPr>
              <w:spacing w:line="276" w:lineRule="auto"/>
              <w:ind w:right="31"/>
              <w:jc w:val="both"/>
              <w:rPr>
                <w:rFonts w:asciiTheme="minorHAnsi" w:hAnsiTheme="minorHAnsi" w:cstheme="minorHAnsi"/>
                <w:sz w:val="20"/>
                <w:szCs w:val="20"/>
                <w:highlight w:val="yellow"/>
                <w:lang w:val="en"/>
              </w:rPr>
            </w:pPr>
            <w:r w:rsidRPr="00547732">
              <w:rPr>
                <w:rFonts w:asciiTheme="minorHAnsi" w:hAnsiTheme="minorHAnsi" w:cstheme="minorHAnsi"/>
                <w:sz w:val="20"/>
                <w:szCs w:val="20"/>
                <w:lang w:val="en"/>
              </w:rPr>
              <w:t>Children new into care</w:t>
            </w:r>
          </w:p>
        </w:tc>
        <w:tc>
          <w:tcPr>
            <w:tcW w:w="6191" w:type="dxa"/>
          </w:tcPr>
          <w:p w14:paraId="490CA9CC" w14:textId="77777777" w:rsidR="004076F5" w:rsidRDefault="004076F5" w:rsidP="000D1CDA">
            <w:pPr>
              <w:pStyle w:val="ListParagraph"/>
              <w:numPr>
                <w:ilvl w:val="0"/>
                <w:numId w:val="6"/>
              </w:numPr>
              <w:spacing w:line="276" w:lineRule="auto"/>
              <w:ind w:left="407"/>
              <w:jc w:val="both"/>
              <w:rPr>
                <w:rFonts w:cstheme="minorHAnsi"/>
                <w:sz w:val="20"/>
                <w:szCs w:val="20"/>
                <w:lang w:val="en"/>
              </w:rPr>
            </w:pPr>
            <w:r>
              <w:rPr>
                <w:rFonts w:cstheme="minorHAnsi"/>
                <w:sz w:val="20"/>
                <w:szCs w:val="20"/>
                <w:lang w:val="en"/>
              </w:rPr>
              <w:t xml:space="preserve">First Permanency Planning Meeting to be held within 4 weeks of entering care. </w:t>
            </w:r>
          </w:p>
          <w:p w14:paraId="0A4D17D4" w14:textId="668B832E" w:rsidR="004076F5" w:rsidRPr="000D1CDA" w:rsidRDefault="004076F5" w:rsidP="000D1CDA">
            <w:pPr>
              <w:pStyle w:val="ListParagraph"/>
              <w:numPr>
                <w:ilvl w:val="0"/>
                <w:numId w:val="6"/>
              </w:numPr>
              <w:spacing w:line="276" w:lineRule="auto"/>
              <w:ind w:left="407"/>
              <w:jc w:val="both"/>
              <w:rPr>
                <w:rFonts w:cstheme="minorHAnsi"/>
                <w:sz w:val="20"/>
                <w:szCs w:val="20"/>
                <w:lang w:val="en"/>
              </w:rPr>
            </w:pPr>
            <w:r>
              <w:rPr>
                <w:rFonts w:cstheme="minorHAnsi"/>
                <w:sz w:val="20"/>
                <w:szCs w:val="20"/>
                <w:lang w:val="en"/>
              </w:rPr>
              <w:t xml:space="preserve">Frequency of review PPMs is then determined by the placement and legal status. </w:t>
            </w:r>
          </w:p>
        </w:tc>
      </w:tr>
      <w:tr w:rsidR="00D2065B" w14:paraId="3B1DD67D" w14:textId="77777777" w:rsidTr="00FF7355">
        <w:tc>
          <w:tcPr>
            <w:tcW w:w="3539" w:type="dxa"/>
          </w:tcPr>
          <w:p w14:paraId="63D22639" w14:textId="77777777" w:rsidR="002E435C" w:rsidRPr="004A2350" w:rsidRDefault="002E435C" w:rsidP="00FF7355">
            <w:pPr>
              <w:spacing w:line="276" w:lineRule="auto"/>
              <w:ind w:right="31"/>
              <w:jc w:val="both"/>
              <w:rPr>
                <w:rFonts w:asciiTheme="minorHAnsi" w:hAnsiTheme="minorHAnsi" w:cstheme="minorHAnsi"/>
                <w:sz w:val="20"/>
                <w:szCs w:val="20"/>
                <w:highlight w:val="yellow"/>
                <w:lang w:val="en"/>
              </w:rPr>
            </w:pPr>
          </w:p>
          <w:p w14:paraId="38E3C87F" w14:textId="22F67423" w:rsidR="00D2065B" w:rsidRPr="004A2350" w:rsidRDefault="002E435C" w:rsidP="00A62767">
            <w:pPr>
              <w:spacing w:line="276" w:lineRule="auto"/>
              <w:ind w:right="31"/>
              <w:rPr>
                <w:rFonts w:asciiTheme="minorHAnsi" w:hAnsiTheme="minorHAnsi" w:cstheme="minorHAnsi"/>
                <w:sz w:val="20"/>
                <w:szCs w:val="20"/>
                <w:highlight w:val="yellow"/>
                <w:lang w:val="en"/>
              </w:rPr>
            </w:pPr>
            <w:r w:rsidRPr="00CA0CA1">
              <w:rPr>
                <w:rFonts w:asciiTheme="minorHAnsi" w:hAnsiTheme="minorHAnsi" w:cstheme="minorHAnsi"/>
                <w:sz w:val="20"/>
                <w:szCs w:val="20"/>
                <w:lang w:val="en"/>
              </w:rPr>
              <w:t>Child becomes subject to Care Proceedings</w:t>
            </w:r>
          </w:p>
        </w:tc>
        <w:tc>
          <w:tcPr>
            <w:tcW w:w="6191" w:type="dxa"/>
          </w:tcPr>
          <w:p w14:paraId="3888C06C" w14:textId="1BE594C6" w:rsidR="000D1CDA" w:rsidRDefault="002E435C" w:rsidP="000D1CDA">
            <w:pPr>
              <w:pStyle w:val="ListParagraph"/>
              <w:numPr>
                <w:ilvl w:val="0"/>
                <w:numId w:val="6"/>
              </w:numPr>
              <w:spacing w:line="276" w:lineRule="auto"/>
              <w:ind w:left="407"/>
              <w:jc w:val="both"/>
              <w:rPr>
                <w:rFonts w:cstheme="minorHAnsi"/>
                <w:sz w:val="20"/>
                <w:szCs w:val="20"/>
                <w:lang w:val="en"/>
              </w:rPr>
            </w:pPr>
            <w:r w:rsidRPr="000D1CDA">
              <w:rPr>
                <w:rFonts w:cstheme="minorHAnsi"/>
                <w:sz w:val="20"/>
                <w:szCs w:val="20"/>
                <w:lang w:val="en"/>
              </w:rPr>
              <w:t xml:space="preserve">Initial Permanency Planning Meeting to be held within 3 weeks of the </w:t>
            </w:r>
            <w:r w:rsidR="00772E3A" w:rsidRPr="000D1CDA">
              <w:rPr>
                <w:rFonts w:cstheme="minorHAnsi"/>
                <w:sz w:val="20"/>
                <w:szCs w:val="20"/>
                <w:lang w:val="en"/>
              </w:rPr>
              <w:t>I</w:t>
            </w:r>
            <w:r w:rsidRPr="000D1CDA">
              <w:rPr>
                <w:rFonts w:cstheme="minorHAnsi"/>
                <w:sz w:val="20"/>
                <w:szCs w:val="20"/>
                <w:lang w:val="en"/>
              </w:rPr>
              <w:t>nitial Court Hearing</w:t>
            </w:r>
            <w:r w:rsidR="0092657D" w:rsidRPr="000D1CDA">
              <w:rPr>
                <w:rFonts w:cstheme="minorHAnsi"/>
                <w:sz w:val="20"/>
                <w:szCs w:val="20"/>
                <w:lang w:val="en"/>
              </w:rPr>
              <w:t xml:space="preserve">/ </w:t>
            </w:r>
            <w:r w:rsidR="00772E3A" w:rsidRPr="000D1CDA">
              <w:rPr>
                <w:rFonts w:cstheme="minorHAnsi"/>
                <w:sz w:val="20"/>
                <w:szCs w:val="20"/>
                <w:lang w:val="en"/>
              </w:rPr>
              <w:t>Case Management Hearing</w:t>
            </w:r>
          </w:p>
          <w:p w14:paraId="5189274D" w14:textId="0D6A04F6" w:rsidR="005050E8" w:rsidRDefault="005050E8" w:rsidP="000D1CDA">
            <w:pPr>
              <w:pStyle w:val="ListParagraph"/>
              <w:numPr>
                <w:ilvl w:val="0"/>
                <w:numId w:val="6"/>
              </w:numPr>
              <w:spacing w:line="276" w:lineRule="auto"/>
              <w:ind w:left="407"/>
              <w:jc w:val="both"/>
              <w:rPr>
                <w:rFonts w:cstheme="minorHAnsi"/>
                <w:sz w:val="20"/>
                <w:szCs w:val="20"/>
                <w:lang w:val="en"/>
              </w:rPr>
            </w:pPr>
            <w:r>
              <w:rPr>
                <w:rFonts w:cstheme="minorHAnsi"/>
                <w:sz w:val="20"/>
                <w:szCs w:val="20"/>
                <w:lang w:val="en"/>
              </w:rPr>
              <w:t xml:space="preserve">Progress towards permanence plan should be reviewed in Supervision. </w:t>
            </w:r>
          </w:p>
          <w:p w14:paraId="158F723A" w14:textId="6A0E1000" w:rsidR="002E435C" w:rsidRPr="000D1CDA" w:rsidRDefault="002E435C" w:rsidP="000D1CDA">
            <w:pPr>
              <w:pStyle w:val="ListParagraph"/>
              <w:numPr>
                <w:ilvl w:val="0"/>
                <w:numId w:val="6"/>
              </w:numPr>
              <w:spacing w:line="276" w:lineRule="auto"/>
              <w:ind w:left="407"/>
              <w:jc w:val="both"/>
              <w:rPr>
                <w:rFonts w:cstheme="minorHAnsi"/>
                <w:sz w:val="20"/>
                <w:szCs w:val="20"/>
                <w:lang w:val="en"/>
              </w:rPr>
            </w:pPr>
            <w:r w:rsidRPr="000D1CDA">
              <w:rPr>
                <w:rFonts w:cstheme="minorHAnsi"/>
                <w:sz w:val="20"/>
                <w:szCs w:val="20"/>
                <w:lang w:val="en"/>
              </w:rPr>
              <w:t xml:space="preserve">Review </w:t>
            </w:r>
            <w:r w:rsidR="001405FE" w:rsidRPr="000D1CDA">
              <w:rPr>
                <w:rFonts w:cstheme="minorHAnsi"/>
                <w:sz w:val="20"/>
                <w:szCs w:val="20"/>
                <w:lang w:val="en"/>
              </w:rPr>
              <w:t>PPM</w:t>
            </w:r>
            <w:r w:rsidRPr="000D1CDA">
              <w:rPr>
                <w:rFonts w:cstheme="minorHAnsi"/>
                <w:sz w:val="20"/>
                <w:szCs w:val="20"/>
                <w:lang w:val="en"/>
              </w:rPr>
              <w:t xml:space="preserve"> to be held if change of care plan or care proceedings extends over 26 weeks</w:t>
            </w:r>
            <w:r w:rsidR="00CA0CA1" w:rsidRPr="00A62767">
              <w:rPr>
                <w:rFonts w:cstheme="minorHAnsi"/>
                <w:sz w:val="20"/>
                <w:szCs w:val="20"/>
                <w:lang w:val="en"/>
              </w:rPr>
              <w:t xml:space="preserve"> and a Final Care Planning meeting has not taken place</w:t>
            </w:r>
            <w:r w:rsidRPr="00A62767">
              <w:rPr>
                <w:rFonts w:cstheme="minorHAnsi"/>
                <w:sz w:val="20"/>
                <w:szCs w:val="20"/>
                <w:lang w:val="en"/>
              </w:rPr>
              <w:t>.</w:t>
            </w:r>
          </w:p>
        </w:tc>
      </w:tr>
      <w:tr w:rsidR="00D2065B" w14:paraId="721CD9D4" w14:textId="77777777" w:rsidTr="00FF7355">
        <w:tc>
          <w:tcPr>
            <w:tcW w:w="3539" w:type="dxa"/>
          </w:tcPr>
          <w:p w14:paraId="52EA6B91" w14:textId="77777777" w:rsidR="00DF0C61" w:rsidRPr="000D1CDA" w:rsidRDefault="00DF0C61" w:rsidP="00FF7355">
            <w:pPr>
              <w:spacing w:line="276" w:lineRule="auto"/>
              <w:ind w:right="31"/>
              <w:jc w:val="both"/>
              <w:rPr>
                <w:rFonts w:asciiTheme="minorHAnsi" w:hAnsiTheme="minorHAnsi" w:cstheme="minorHAnsi"/>
                <w:sz w:val="20"/>
                <w:szCs w:val="20"/>
                <w:lang w:val="en"/>
              </w:rPr>
            </w:pPr>
          </w:p>
          <w:p w14:paraId="02BA54D4" w14:textId="57B052A7" w:rsidR="00D2065B" w:rsidRPr="000D1CDA" w:rsidRDefault="00DF0C61" w:rsidP="00FF7355">
            <w:pPr>
              <w:spacing w:line="276" w:lineRule="auto"/>
              <w:ind w:right="31"/>
              <w:jc w:val="both"/>
              <w:rPr>
                <w:rFonts w:asciiTheme="minorHAnsi" w:hAnsiTheme="minorHAnsi" w:cstheme="minorHAnsi"/>
                <w:sz w:val="20"/>
                <w:szCs w:val="20"/>
                <w:lang w:val="en"/>
              </w:rPr>
            </w:pPr>
            <w:r w:rsidRPr="000D1CDA">
              <w:rPr>
                <w:rFonts w:asciiTheme="minorHAnsi" w:hAnsiTheme="minorHAnsi" w:cstheme="minorHAnsi"/>
                <w:sz w:val="20"/>
                <w:szCs w:val="20"/>
                <w:lang w:val="en"/>
              </w:rPr>
              <w:t xml:space="preserve">Child </w:t>
            </w:r>
            <w:r w:rsidR="00E25772" w:rsidRPr="000D1CDA">
              <w:rPr>
                <w:rFonts w:asciiTheme="minorHAnsi" w:hAnsiTheme="minorHAnsi" w:cstheme="minorHAnsi"/>
                <w:sz w:val="20"/>
                <w:szCs w:val="20"/>
                <w:lang w:val="en"/>
              </w:rPr>
              <w:t>becomes a child we care for under S20 arrangements</w:t>
            </w:r>
          </w:p>
        </w:tc>
        <w:tc>
          <w:tcPr>
            <w:tcW w:w="6191" w:type="dxa"/>
          </w:tcPr>
          <w:p w14:paraId="20AACDE2" w14:textId="36B44553" w:rsidR="001405FE" w:rsidRDefault="001405FE" w:rsidP="008C1F26">
            <w:pPr>
              <w:pStyle w:val="ListParagraph"/>
              <w:numPr>
                <w:ilvl w:val="0"/>
                <w:numId w:val="7"/>
              </w:numPr>
              <w:spacing w:line="276" w:lineRule="auto"/>
              <w:ind w:left="407" w:right="-12"/>
              <w:jc w:val="both"/>
              <w:rPr>
                <w:rFonts w:cstheme="minorHAnsi"/>
                <w:b/>
                <w:bCs/>
                <w:sz w:val="20"/>
                <w:szCs w:val="20"/>
                <w:lang w:val="en"/>
              </w:rPr>
            </w:pPr>
            <w:r w:rsidRPr="00A3428F">
              <w:rPr>
                <w:rFonts w:cstheme="minorHAnsi"/>
                <w:sz w:val="20"/>
                <w:szCs w:val="20"/>
                <w:lang w:val="en"/>
              </w:rPr>
              <w:t>Initial Permanency Planning Meeting to be held with</w:t>
            </w:r>
            <w:r w:rsidR="00F17FE6" w:rsidRPr="00A3428F">
              <w:rPr>
                <w:rFonts w:cstheme="minorHAnsi"/>
                <w:sz w:val="20"/>
                <w:szCs w:val="20"/>
                <w:lang w:val="en"/>
              </w:rPr>
              <w:t>in</w:t>
            </w:r>
            <w:r w:rsidRPr="00A3428F">
              <w:rPr>
                <w:rFonts w:cstheme="minorHAnsi"/>
                <w:sz w:val="20"/>
                <w:szCs w:val="20"/>
                <w:lang w:val="en"/>
              </w:rPr>
              <w:t xml:space="preserve"> </w:t>
            </w:r>
            <w:r w:rsidR="000A3BC9" w:rsidRPr="00A3428F">
              <w:rPr>
                <w:rFonts w:cstheme="minorHAnsi"/>
                <w:sz w:val="20"/>
                <w:szCs w:val="20"/>
                <w:lang w:val="en"/>
              </w:rPr>
              <w:t>4 weeks</w:t>
            </w:r>
            <w:r w:rsidRPr="00A3428F">
              <w:rPr>
                <w:rFonts w:cstheme="minorHAnsi"/>
                <w:sz w:val="20"/>
                <w:szCs w:val="20"/>
                <w:lang w:val="en"/>
              </w:rPr>
              <w:t xml:space="preserve"> of child becoming subject to Section 20.</w:t>
            </w:r>
            <w:r w:rsidR="00A3428F">
              <w:rPr>
                <w:rFonts w:cstheme="minorHAnsi"/>
                <w:sz w:val="20"/>
                <w:szCs w:val="20"/>
                <w:lang w:val="en"/>
              </w:rPr>
              <w:t xml:space="preserve"> This</w:t>
            </w:r>
            <w:r w:rsidRPr="00A3428F">
              <w:rPr>
                <w:rFonts w:cstheme="minorHAnsi"/>
                <w:sz w:val="20"/>
                <w:szCs w:val="20"/>
                <w:lang w:val="en"/>
              </w:rPr>
              <w:t xml:space="preserve"> PPM </w:t>
            </w:r>
            <w:r w:rsidR="005050E8" w:rsidRPr="00A3428F">
              <w:rPr>
                <w:rFonts w:cstheme="minorHAnsi"/>
                <w:sz w:val="20"/>
                <w:szCs w:val="20"/>
                <w:lang w:val="en"/>
              </w:rPr>
              <w:t>must</w:t>
            </w:r>
            <w:r w:rsidRPr="00A3428F">
              <w:rPr>
                <w:rFonts w:cstheme="minorHAnsi"/>
                <w:sz w:val="20"/>
                <w:szCs w:val="20"/>
                <w:lang w:val="en"/>
              </w:rPr>
              <w:t xml:space="preserve"> be </w:t>
            </w:r>
            <w:r w:rsidR="00F17FE6" w:rsidRPr="00A3428F">
              <w:rPr>
                <w:rFonts w:cstheme="minorHAnsi"/>
                <w:sz w:val="20"/>
                <w:szCs w:val="20"/>
                <w:lang w:val="en"/>
              </w:rPr>
              <w:t xml:space="preserve">held </w:t>
            </w:r>
            <w:r w:rsidR="00F17FE6" w:rsidRPr="00A3428F">
              <w:rPr>
                <w:rFonts w:cstheme="minorHAnsi"/>
                <w:i/>
                <w:iCs/>
                <w:sz w:val="20"/>
                <w:szCs w:val="20"/>
                <w:lang w:val="en"/>
              </w:rPr>
              <w:t xml:space="preserve">prior to </w:t>
            </w:r>
            <w:r w:rsidR="00FF2D5E" w:rsidRPr="00A3428F">
              <w:rPr>
                <w:rFonts w:cstheme="minorHAnsi"/>
                <w:i/>
                <w:iCs/>
                <w:sz w:val="20"/>
                <w:szCs w:val="20"/>
                <w:lang w:val="en"/>
              </w:rPr>
              <w:t>the Second Child Looked After Review</w:t>
            </w:r>
            <w:r w:rsidR="00A93786" w:rsidRPr="00A3428F">
              <w:rPr>
                <w:rFonts w:cstheme="minorHAnsi"/>
                <w:sz w:val="20"/>
                <w:szCs w:val="20"/>
                <w:lang w:val="en"/>
              </w:rPr>
              <w:t xml:space="preserve">, </w:t>
            </w:r>
            <w:r w:rsidR="00833AA6" w:rsidRPr="00A3428F">
              <w:rPr>
                <w:rFonts w:cstheme="minorHAnsi"/>
                <w:sz w:val="20"/>
                <w:szCs w:val="20"/>
                <w:lang w:val="en"/>
              </w:rPr>
              <w:t>or at change of care plan/placement.</w:t>
            </w:r>
            <w:r w:rsidRPr="00A3428F">
              <w:rPr>
                <w:rFonts w:cstheme="minorHAnsi"/>
                <w:b/>
                <w:bCs/>
                <w:sz w:val="20"/>
                <w:szCs w:val="20"/>
                <w:lang w:val="en"/>
              </w:rPr>
              <w:t xml:space="preserve"> </w:t>
            </w:r>
          </w:p>
          <w:p w14:paraId="3CD464A8" w14:textId="516EC826" w:rsidR="00A3428F" w:rsidRPr="00A3428F" w:rsidRDefault="00A3428F" w:rsidP="008C1F26">
            <w:pPr>
              <w:pStyle w:val="ListParagraph"/>
              <w:numPr>
                <w:ilvl w:val="0"/>
                <w:numId w:val="7"/>
              </w:numPr>
              <w:spacing w:line="276" w:lineRule="auto"/>
              <w:ind w:left="407" w:right="-12"/>
              <w:jc w:val="both"/>
              <w:rPr>
                <w:rFonts w:cstheme="minorHAnsi"/>
                <w:sz w:val="20"/>
                <w:szCs w:val="20"/>
                <w:lang w:val="en"/>
              </w:rPr>
            </w:pPr>
            <w:r w:rsidRPr="00A3428F">
              <w:rPr>
                <w:rFonts w:cstheme="minorHAnsi"/>
                <w:sz w:val="20"/>
                <w:szCs w:val="20"/>
                <w:lang w:val="en"/>
              </w:rPr>
              <w:t xml:space="preserve">Child should be presented to Entry to Care panel. </w:t>
            </w:r>
          </w:p>
          <w:p w14:paraId="2201288E" w14:textId="3B49AB0B" w:rsidR="00A3428F" w:rsidRPr="00A3428F" w:rsidRDefault="00A3428F" w:rsidP="008C1F26">
            <w:pPr>
              <w:pStyle w:val="ListParagraph"/>
              <w:numPr>
                <w:ilvl w:val="0"/>
                <w:numId w:val="7"/>
              </w:numPr>
              <w:spacing w:line="276" w:lineRule="auto"/>
              <w:ind w:left="407" w:right="-12"/>
              <w:jc w:val="both"/>
              <w:rPr>
                <w:rFonts w:cstheme="minorHAnsi"/>
                <w:sz w:val="20"/>
                <w:szCs w:val="20"/>
                <w:lang w:val="en"/>
              </w:rPr>
            </w:pPr>
            <w:r w:rsidRPr="00A3428F">
              <w:rPr>
                <w:rFonts w:cstheme="minorHAnsi"/>
                <w:sz w:val="20"/>
                <w:szCs w:val="20"/>
                <w:lang w:val="en"/>
              </w:rPr>
              <w:t xml:space="preserve">There should be an Entry to Care Panel review if the s.20 arrangement lasts more than 12 weeks. </w:t>
            </w:r>
          </w:p>
          <w:p w14:paraId="4154ED35" w14:textId="47009A2B" w:rsidR="00A202AE" w:rsidRPr="00A3428F" w:rsidRDefault="00A202AE" w:rsidP="00A3428F">
            <w:pPr>
              <w:pStyle w:val="ListParagraph"/>
              <w:numPr>
                <w:ilvl w:val="0"/>
                <w:numId w:val="7"/>
              </w:numPr>
              <w:spacing w:line="276" w:lineRule="auto"/>
              <w:ind w:left="407" w:right="-12"/>
              <w:jc w:val="both"/>
              <w:rPr>
                <w:rFonts w:cstheme="minorHAnsi"/>
                <w:sz w:val="20"/>
                <w:szCs w:val="20"/>
                <w:lang w:val="en"/>
              </w:rPr>
            </w:pPr>
            <w:r w:rsidRPr="00A62767">
              <w:rPr>
                <w:rFonts w:cstheme="minorHAnsi"/>
                <w:sz w:val="20"/>
                <w:szCs w:val="20"/>
                <w:lang w:val="en"/>
              </w:rPr>
              <w:t xml:space="preserve">Review PPMs to be held every </w:t>
            </w:r>
            <w:r w:rsidR="00A3428F">
              <w:rPr>
                <w:rFonts w:cstheme="minorHAnsi"/>
                <w:sz w:val="20"/>
                <w:szCs w:val="20"/>
                <w:lang w:val="en"/>
              </w:rPr>
              <w:t>12</w:t>
            </w:r>
            <w:r w:rsidRPr="00A62767">
              <w:rPr>
                <w:rFonts w:cstheme="minorHAnsi"/>
                <w:sz w:val="20"/>
                <w:szCs w:val="20"/>
                <w:lang w:val="en"/>
              </w:rPr>
              <w:t xml:space="preserve"> months</w:t>
            </w:r>
            <w:r w:rsidR="00A3428F">
              <w:rPr>
                <w:rFonts w:cstheme="minorHAnsi"/>
                <w:sz w:val="20"/>
                <w:szCs w:val="20"/>
                <w:lang w:val="en"/>
              </w:rPr>
              <w:t xml:space="preserve"> to refresh consent and to consider steps towards reunification or permanence. This meeting should</w:t>
            </w:r>
            <w:r w:rsidRPr="00A3428F">
              <w:rPr>
                <w:rFonts w:cstheme="minorHAnsi"/>
                <w:sz w:val="20"/>
                <w:szCs w:val="20"/>
                <w:lang w:val="en"/>
              </w:rPr>
              <w:t xml:space="preserve"> be held prior to </w:t>
            </w:r>
            <w:r w:rsidR="003F33B1" w:rsidRPr="00A3428F">
              <w:rPr>
                <w:rFonts w:cstheme="minorHAnsi"/>
                <w:sz w:val="20"/>
                <w:szCs w:val="20"/>
                <w:lang w:val="en"/>
              </w:rPr>
              <w:t xml:space="preserve">Children we Care </w:t>
            </w:r>
            <w:proofErr w:type="gramStart"/>
            <w:r w:rsidR="003F33B1" w:rsidRPr="00A3428F">
              <w:rPr>
                <w:rFonts w:cstheme="minorHAnsi"/>
                <w:sz w:val="20"/>
                <w:szCs w:val="20"/>
                <w:lang w:val="en"/>
              </w:rPr>
              <w:t>For</w:t>
            </w:r>
            <w:proofErr w:type="gramEnd"/>
            <w:r w:rsidRPr="00A3428F">
              <w:rPr>
                <w:rFonts w:cstheme="minorHAnsi"/>
                <w:sz w:val="20"/>
                <w:szCs w:val="20"/>
                <w:lang w:val="en"/>
              </w:rPr>
              <w:t xml:space="preserve"> Reviews</w:t>
            </w:r>
            <w:r w:rsidR="0065365C" w:rsidRPr="00A3428F">
              <w:rPr>
                <w:rFonts w:cstheme="minorHAnsi"/>
                <w:sz w:val="20"/>
                <w:szCs w:val="20"/>
                <w:lang w:val="en"/>
              </w:rPr>
              <w:t xml:space="preserve"> unless attendance at Permanence Panel</w:t>
            </w:r>
            <w:r w:rsidR="00C52A4F" w:rsidRPr="00A3428F">
              <w:rPr>
                <w:rFonts w:cstheme="minorHAnsi"/>
                <w:sz w:val="20"/>
                <w:szCs w:val="20"/>
                <w:lang w:val="en"/>
              </w:rPr>
              <w:t xml:space="preserve"> or Head of Service</w:t>
            </w:r>
            <w:r w:rsidR="0065365C" w:rsidRPr="00A3428F">
              <w:rPr>
                <w:rFonts w:cstheme="minorHAnsi"/>
                <w:sz w:val="20"/>
                <w:szCs w:val="20"/>
                <w:lang w:val="en"/>
              </w:rPr>
              <w:t xml:space="preserve"> has agreed a different reviewing frequency</w:t>
            </w:r>
            <w:r w:rsidR="00C52A4F" w:rsidRPr="00A3428F">
              <w:rPr>
                <w:rFonts w:cstheme="minorHAnsi"/>
                <w:sz w:val="20"/>
                <w:szCs w:val="20"/>
                <w:lang w:val="en"/>
              </w:rPr>
              <w:t xml:space="preserve"> which should be clearly recorded on file</w:t>
            </w:r>
            <w:r w:rsidRPr="00A3428F">
              <w:rPr>
                <w:rFonts w:cstheme="minorHAnsi"/>
                <w:sz w:val="20"/>
                <w:szCs w:val="20"/>
                <w:lang w:val="en"/>
              </w:rPr>
              <w:t xml:space="preserve">. </w:t>
            </w:r>
          </w:p>
        </w:tc>
      </w:tr>
      <w:tr w:rsidR="00330ED6" w14:paraId="55A9EA61" w14:textId="77777777" w:rsidTr="00FF7355">
        <w:tc>
          <w:tcPr>
            <w:tcW w:w="3539" w:type="dxa"/>
          </w:tcPr>
          <w:p w14:paraId="11152FDB" w14:textId="77777777" w:rsidR="00DF0C61" w:rsidRPr="00D87EAF" w:rsidRDefault="00DF0C61" w:rsidP="00FF7355">
            <w:pPr>
              <w:spacing w:line="276" w:lineRule="auto"/>
              <w:ind w:right="31"/>
              <w:jc w:val="both"/>
              <w:rPr>
                <w:rFonts w:asciiTheme="minorHAnsi" w:hAnsiTheme="minorHAnsi" w:cstheme="minorHAnsi"/>
                <w:sz w:val="20"/>
                <w:szCs w:val="20"/>
                <w:lang w:val="en"/>
              </w:rPr>
            </w:pPr>
          </w:p>
          <w:p w14:paraId="0516F89D" w14:textId="300AB17F" w:rsidR="00330ED6" w:rsidRPr="00D87EAF" w:rsidRDefault="00547732" w:rsidP="00FF7355">
            <w:pPr>
              <w:spacing w:line="276" w:lineRule="auto"/>
              <w:ind w:right="31"/>
              <w:jc w:val="both"/>
              <w:rPr>
                <w:rFonts w:asciiTheme="minorHAnsi" w:hAnsiTheme="minorHAnsi" w:cstheme="minorHAnsi"/>
                <w:sz w:val="20"/>
                <w:szCs w:val="20"/>
                <w:lang w:val="en"/>
              </w:rPr>
            </w:pPr>
            <w:r>
              <w:rPr>
                <w:rFonts w:asciiTheme="minorHAnsi" w:hAnsiTheme="minorHAnsi" w:cstheme="minorHAnsi"/>
                <w:sz w:val="20"/>
                <w:szCs w:val="20"/>
                <w:lang w:val="en"/>
              </w:rPr>
              <w:t xml:space="preserve">Unregistered </w:t>
            </w:r>
            <w:r w:rsidR="002C302A">
              <w:rPr>
                <w:rFonts w:asciiTheme="minorHAnsi" w:hAnsiTheme="minorHAnsi" w:cstheme="minorHAnsi"/>
                <w:sz w:val="20"/>
                <w:szCs w:val="20"/>
                <w:lang w:val="en"/>
              </w:rPr>
              <w:t>Placements</w:t>
            </w:r>
          </w:p>
        </w:tc>
        <w:tc>
          <w:tcPr>
            <w:tcW w:w="6191" w:type="dxa"/>
          </w:tcPr>
          <w:p w14:paraId="0C404DC6" w14:textId="4673C12B" w:rsidR="00330ED6" w:rsidRPr="00D87EAF" w:rsidRDefault="00330ED6" w:rsidP="006C60C1">
            <w:pPr>
              <w:pStyle w:val="ListParagraph"/>
              <w:numPr>
                <w:ilvl w:val="0"/>
                <w:numId w:val="7"/>
              </w:numPr>
              <w:spacing w:line="276" w:lineRule="auto"/>
              <w:ind w:left="407" w:right="-12"/>
              <w:jc w:val="both"/>
              <w:rPr>
                <w:rFonts w:cstheme="minorHAnsi"/>
                <w:sz w:val="20"/>
                <w:szCs w:val="20"/>
                <w:lang w:val="en"/>
              </w:rPr>
            </w:pPr>
            <w:r w:rsidRPr="00D87EAF">
              <w:rPr>
                <w:rFonts w:cstheme="minorHAnsi"/>
                <w:sz w:val="20"/>
                <w:szCs w:val="20"/>
                <w:lang w:val="en"/>
              </w:rPr>
              <w:t xml:space="preserve">Initial Permanency Planning Meeting to be held with 7 working days of child </w:t>
            </w:r>
            <w:r w:rsidR="009F23CD" w:rsidRPr="00D87EAF">
              <w:rPr>
                <w:rFonts w:cstheme="minorHAnsi"/>
                <w:sz w:val="20"/>
                <w:szCs w:val="20"/>
                <w:lang w:val="en"/>
              </w:rPr>
              <w:t>moving to placement</w:t>
            </w:r>
            <w:r w:rsidRPr="00D87EAF">
              <w:rPr>
                <w:rFonts w:cstheme="minorHAnsi"/>
                <w:sz w:val="20"/>
                <w:szCs w:val="20"/>
                <w:lang w:val="en"/>
              </w:rPr>
              <w:t>.</w:t>
            </w:r>
          </w:p>
          <w:p w14:paraId="5D4C5D73" w14:textId="54B10EEB" w:rsidR="00330ED6" w:rsidRPr="00D87EAF" w:rsidRDefault="00330ED6" w:rsidP="006C60C1">
            <w:pPr>
              <w:pStyle w:val="ListParagraph"/>
              <w:numPr>
                <w:ilvl w:val="0"/>
                <w:numId w:val="7"/>
              </w:numPr>
              <w:spacing w:line="276" w:lineRule="auto"/>
              <w:ind w:left="407" w:right="-12"/>
              <w:jc w:val="both"/>
              <w:rPr>
                <w:rFonts w:cstheme="minorHAnsi"/>
                <w:sz w:val="20"/>
                <w:szCs w:val="20"/>
                <w:lang w:val="en"/>
              </w:rPr>
            </w:pPr>
            <w:r w:rsidRPr="00D87EAF">
              <w:rPr>
                <w:rFonts w:cstheme="minorHAnsi"/>
                <w:sz w:val="20"/>
                <w:szCs w:val="20"/>
                <w:lang w:val="en"/>
              </w:rPr>
              <w:t xml:space="preserve">Review </w:t>
            </w:r>
            <w:r w:rsidR="00A3428F">
              <w:rPr>
                <w:rFonts w:cstheme="minorHAnsi"/>
                <w:sz w:val="20"/>
                <w:szCs w:val="20"/>
                <w:lang w:val="en"/>
              </w:rPr>
              <w:t>of this arrangement undertaken by Head of Service</w:t>
            </w:r>
            <w:r w:rsidRPr="00D87EAF">
              <w:rPr>
                <w:rFonts w:cstheme="minorHAnsi"/>
                <w:sz w:val="20"/>
                <w:szCs w:val="20"/>
                <w:lang w:val="en"/>
              </w:rPr>
              <w:t xml:space="preserve"> </w:t>
            </w:r>
            <w:r w:rsidR="00A3428F" w:rsidRPr="00D87EAF">
              <w:rPr>
                <w:rFonts w:cstheme="minorHAnsi"/>
                <w:sz w:val="20"/>
                <w:szCs w:val="20"/>
                <w:lang w:val="en"/>
              </w:rPr>
              <w:t>week</w:t>
            </w:r>
            <w:r w:rsidR="00A3428F">
              <w:rPr>
                <w:rFonts w:cstheme="minorHAnsi"/>
                <w:sz w:val="20"/>
                <w:szCs w:val="20"/>
                <w:lang w:val="en"/>
              </w:rPr>
              <w:t xml:space="preserve">ly until </w:t>
            </w:r>
            <w:r w:rsidRPr="00D87EAF">
              <w:rPr>
                <w:rFonts w:cstheme="minorHAnsi"/>
                <w:sz w:val="20"/>
                <w:szCs w:val="20"/>
                <w:lang w:val="en"/>
              </w:rPr>
              <w:t>change of care plan/placem</w:t>
            </w:r>
            <w:r w:rsidRPr="00A62767">
              <w:rPr>
                <w:rFonts w:cstheme="minorHAnsi"/>
                <w:sz w:val="20"/>
                <w:szCs w:val="20"/>
                <w:lang w:val="en"/>
              </w:rPr>
              <w:t>ent</w:t>
            </w:r>
            <w:r w:rsidR="00A3428F">
              <w:rPr>
                <w:rFonts w:cstheme="minorHAnsi"/>
                <w:sz w:val="20"/>
                <w:szCs w:val="20"/>
                <w:lang w:val="en"/>
              </w:rPr>
              <w:t xml:space="preserve"> or</w:t>
            </w:r>
            <w:r w:rsidR="00C2492C" w:rsidRPr="00A62767">
              <w:rPr>
                <w:rFonts w:cstheme="minorHAnsi"/>
                <w:sz w:val="20"/>
                <w:szCs w:val="20"/>
                <w:lang w:val="en"/>
              </w:rPr>
              <w:t xml:space="preserve"> until placement is regulated</w:t>
            </w:r>
            <w:r w:rsidRPr="00A62767">
              <w:rPr>
                <w:rFonts w:cstheme="minorHAnsi"/>
                <w:sz w:val="20"/>
                <w:szCs w:val="20"/>
                <w:lang w:val="en"/>
              </w:rPr>
              <w:t>.</w:t>
            </w:r>
          </w:p>
        </w:tc>
      </w:tr>
      <w:tr w:rsidR="00547732" w14:paraId="7E5552DF" w14:textId="77777777" w:rsidTr="00FF7355">
        <w:tc>
          <w:tcPr>
            <w:tcW w:w="3539" w:type="dxa"/>
          </w:tcPr>
          <w:p w14:paraId="324A7F02" w14:textId="77777777" w:rsidR="00547732" w:rsidRPr="00D87EAF" w:rsidRDefault="00547732" w:rsidP="00547732">
            <w:pPr>
              <w:spacing w:line="276" w:lineRule="auto"/>
              <w:ind w:right="31"/>
              <w:jc w:val="both"/>
              <w:rPr>
                <w:rFonts w:asciiTheme="minorHAnsi" w:hAnsiTheme="minorHAnsi" w:cstheme="minorHAnsi"/>
                <w:sz w:val="20"/>
                <w:szCs w:val="20"/>
                <w:lang w:val="en"/>
              </w:rPr>
            </w:pPr>
          </w:p>
          <w:p w14:paraId="7C9ECD31" w14:textId="65991367" w:rsidR="00547732" w:rsidRPr="00D87EAF" w:rsidRDefault="00547732" w:rsidP="00547732">
            <w:pPr>
              <w:spacing w:line="276" w:lineRule="auto"/>
              <w:ind w:right="31"/>
              <w:jc w:val="both"/>
              <w:rPr>
                <w:rFonts w:asciiTheme="minorHAnsi" w:hAnsiTheme="minorHAnsi" w:cstheme="minorHAnsi"/>
                <w:sz w:val="20"/>
                <w:szCs w:val="20"/>
                <w:lang w:val="en"/>
              </w:rPr>
            </w:pPr>
            <w:r w:rsidRPr="00D87EAF">
              <w:rPr>
                <w:rFonts w:asciiTheme="minorHAnsi" w:hAnsiTheme="minorHAnsi" w:cstheme="minorHAnsi"/>
                <w:sz w:val="20"/>
                <w:szCs w:val="20"/>
                <w:lang w:val="en"/>
              </w:rPr>
              <w:t>Unapproved Placements</w:t>
            </w:r>
          </w:p>
        </w:tc>
        <w:tc>
          <w:tcPr>
            <w:tcW w:w="6191" w:type="dxa"/>
          </w:tcPr>
          <w:p w14:paraId="1C0B1CAD" w14:textId="77777777" w:rsidR="00547732" w:rsidRPr="00D87EAF" w:rsidRDefault="00547732" w:rsidP="00547732">
            <w:pPr>
              <w:pStyle w:val="ListParagraph"/>
              <w:numPr>
                <w:ilvl w:val="0"/>
                <w:numId w:val="7"/>
              </w:numPr>
              <w:spacing w:line="276" w:lineRule="auto"/>
              <w:ind w:left="407" w:right="-12"/>
              <w:jc w:val="both"/>
              <w:rPr>
                <w:rFonts w:cstheme="minorHAnsi"/>
                <w:sz w:val="20"/>
                <w:szCs w:val="20"/>
                <w:lang w:val="en"/>
              </w:rPr>
            </w:pPr>
            <w:r w:rsidRPr="00D87EAF">
              <w:rPr>
                <w:rFonts w:cstheme="minorHAnsi"/>
                <w:sz w:val="20"/>
                <w:szCs w:val="20"/>
                <w:lang w:val="en"/>
              </w:rPr>
              <w:t>Initial Permanency Planning Meeting to be held with 7 working days of child moving to placement.</w:t>
            </w:r>
          </w:p>
          <w:p w14:paraId="7332C8FC" w14:textId="12C80359" w:rsidR="00547732" w:rsidRPr="00D87EAF" w:rsidRDefault="00547732" w:rsidP="00547732">
            <w:pPr>
              <w:pStyle w:val="ListParagraph"/>
              <w:numPr>
                <w:ilvl w:val="0"/>
                <w:numId w:val="7"/>
              </w:numPr>
              <w:spacing w:line="276" w:lineRule="auto"/>
              <w:ind w:left="407" w:right="-12"/>
              <w:jc w:val="both"/>
              <w:rPr>
                <w:rFonts w:cstheme="minorHAnsi"/>
                <w:sz w:val="20"/>
                <w:szCs w:val="20"/>
                <w:lang w:val="en"/>
              </w:rPr>
            </w:pPr>
            <w:r w:rsidRPr="00D87EAF">
              <w:rPr>
                <w:rFonts w:cstheme="minorHAnsi"/>
                <w:sz w:val="20"/>
                <w:szCs w:val="20"/>
                <w:lang w:val="en"/>
              </w:rPr>
              <w:t xml:space="preserve">Review </w:t>
            </w:r>
            <w:r>
              <w:rPr>
                <w:rFonts w:cstheme="minorHAnsi"/>
                <w:sz w:val="20"/>
                <w:szCs w:val="20"/>
                <w:lang w:val="en"/>
              </w:rPr>
              <w:t xml:space="preserve">of this arrangement </w:t>
            </w:r>
            <w:r w:rsidR="002C302A">
              <w:rPr>
                <w:rFonts w:cstheme="minorHAnsi"/>
                <w:sz w:val="20"/>
                <w:szCs w:val="20"/>
                <w:lang w:val="en"/>
              </w:rPr>
              <w:t xml:space="preserve">to be </w:t>
            </w:r>
            <w:r>
              <w:rPr>
                <w:rFonts w:cstheme="minorHAnsi"/>
                <w:sz w:val="20"/>
                <w:szCs w:val="20"/>
                <w:lang w:val="en"/>
              </w:rPr>
              <w:t xml:space="preserve">undertaken </w:t>
            </w:r>
            <w:r w:rsidR="002C302A">
              <w:rPr>
                <w:rFonts w:cstheme="minorHAnsi"/>
                <w:sz w:val="20"/>
                <w:szCs w:val="20"/>
                <w:lang w:val="en"/>
              </w:rPr>
              <w:t>in line with the</w:t>
            </w:r>
            <w:r w:rsidR="00012F1D">
              <w:rPr>
                <w:rFonts w:cstheme="minorHAnsi"/>
                <w:sz w:val="20"/>
                <w:szCs w:val="20"/>
                <w:lang w:val="en"/>
              </w:rPr>
              <w:t xml:space="preserve"> timescales set out in the Assistant Directors sign off/approval of the placement. </w:t>
            </w:r>
          </w:p>
        </w:tc>
      </w:tr>
      <w:tr w:rsidR="00547732" w14:paraId="7D8A5EB7" w14:textId="77777777" w:rsidTr="00FF7355">
        <w:tc>
          <w:tcPr>
            <w:tcW w:w="3539" w:type="dxa"/>
          </w:tcPr>
          <w:p w14:paraId="3BC799CF" w14:textId="77777777" w:rsidR="00547732" w:rsidRPr="00D87EAF" w:rsidRDefault="00547732" w:rsidP="00547732">
            <w:pPr>
              <w:spacing w:line="276" w:lineRule="auto"/>
              <w:ind w:right="31"/>
              <w:jc w:val="both"/>
              <w:rPr>
                <w:rFonts w:asciiTheme="minorHAnsi" w:hAnsiTheme="minorHAnsi" w:cstheme="minorHAnsi"/>
                <w:sz w:val="20"/>
                <w:szCs w:val="20"/>
                <w:lang w:val="en"/>
              </w:rPr>
            </w:pPr>
          </w:p>
          <w:p w14:paraId="7D8B8FED" w14:textId="74BAC294" w:rsidR="00547732" w:rsidRPr="00D87EAF" w:rsidRDefault="00547732" w:rsidP="00547732">
            <w:pPr>
              <w:spacing w:line="276" w:lineRule="auto"/>
              <w:ind w:right="31"/>
              <w:jc w:val="both"/>
              <w:rPr>
                <w:rFonts w:asciiTheme="minorHAnsi" w:hAnsiTheme="minorHAnsi" w:cstheme="minorHAnsi"/>
                <w:sz w:val="20"/>
                <w:szCs w:val="20"/>
                <w:lang w:val="en"/>
              </w:rPr>
            </w:pPr>
            <w:r w:rsidRPr="00D87EAF">
              <w:rPr>
                <w:rFonts w:asciiTheme="minorHAnsi" w:hAnsiTheme="minorHAnsi" w:cstheme="minorHAnsi"/>
                <w:sz w:val="20"/>
                <w:szCs w:val="20"/>
                <w:lang w:val="en"/>
              </w:rPr>
              <w:t>Remanded to Local Authority Care</w:t>
            </w:r>
          </w:p>
        </w:tc>
        <w:tc>
          <w:tcPr>
            <w:tcW w:w="6191" w:type="dxa"/>
          </w:tcPr>
          <w:p w14:paraId="6E1D8529" w14:textId="12137907" w:rsidR="00547732" w:rsidRPr="00D87EAF" w:rsidRDefault="00547732" w:rsidP="00547732">
            <w:pPr>
              <w:pStyle w:val="ListParagraph"/>
              <w:numPr>
                <w:ilvl w:val="0"/>
                <w:numId w:val="7"/>
              </w:numPr>
              <w:spacing w:line="276" w:lineRule="auto"/>
              <w:ind w:left="407" w:right="-12"/>
              <w:jc w:val="both"/>
              <w:rPr>
                <w:rFonts w:cstheme="minorHAnsi"/>
                <w:sz w:val="20"/>
                <w:szCs w:val="20"/>
                <w:lang w:val="en"/>
              </w:rPr>
            </w:pPr>
            <w:r w:rsidRPr="00D87EAF">
              <w:rPr>
                <w:rFonts w:cstheme="minorHAnsi"/>
                <w:sz w:val="20"/>
                <w:szCs w:val="20"/>
                <w:lang w:val="en"/>
              </w:rPr>
              <w:t xml:space="preserve">Initial Permanency Planning Meeting to be held </w:t>
            </w:r>
            <w:r w:rsidRPr="00A62767">
              <w:rPr>
                <w:rFonts w:cstheme="minorHAnsi"/>
                <w:sz w:val="20"/>
                <w:szCs w:val="20"/>
                <w:lang w:val="en"/>
              </w:rPr>
              <w:t>within 4 weeks</w:t>
            </w:r>
            <w:r>
              <w:rPr>
                <w:rFonts w:cstheme="minorHAnsi"/>
                <w:sz w:val="20"/>
                <w:szCs w:val="20"/>
                <w:lang w:val="en"/>
              </w:rPr>
              <w:t xml:space="preserve"> to consider </w:t>
            </w:r>
            <w:r w:rsidRPr="00D87EAF">
              <w:rPr>
                <w:rFonts w:cstheme="minorHAnsi"/>
                <w:sz w:val="20"/>
                <w:szCs w:val="20"/>
                <w:lang w:val="en"/>
              </w:rPr>
              <w:t>whether child will be returning home if released or will require a placement.</w:t>
            </w:r>
          </w:p>
        </w:tc>
      </w:tr>
      <w:tr w:rsidR="00547732" w14:paraId="009B499B" w14:textId="77777777" w:rsidTr="00FF7355">
        <w:tc>
          <w:tcPr>
            <w:tcW w:w="3539" w:type="dxa"/>
          </w:tcPr>
          <w:p w14:paraId="63E0C78D" w14:textId="77777777" w:rsidR="00547732" w:rsidRPr="00D87EAF" w:rsidRDefault="00547732" w:rsidP="00547732">
            <w:pPr>
              <w:spacing w:line="276" w:lineRule="auto"/>
              <w:ind w:right="31"/>
              <w:jc w:val="both"/>
              <w:rPr>
                <w:rFonts w:asciiTheme="minorHAnsi" w:hAnsiTheme="minorHAnsi" w:cstheme="minorHAnsi"/>
                <w:sz w:val="20"/>
                <w:szCs w:val="20"/>
                <w:lang w:val="en"/>
              </w:rPr>
            </w:pPr>
          </w:p>
          <w:p w14:paraId="0CA31ADC" w14:textId="50AFFA14" w:rsidR="00547732" w:rsidRPr="00D87EAF" w:rsidRDefault="00547732" w:rsidP="00547732">
            <w:pPr>
              <w:spacing w:line="276" w:lineRule="auto"/>
              <w:ind w:right="31"/>
              <w:jc w:val="both"/>
              <w:rPr>
                <w:rFonts w:asciiTheme="minorHAnsi" w:hAnsiTheme="minorHAnsi" w:cstheme="minorHAnsi"/>
                <w:sz w:val="20"/>
                <w:szCs w:val="20"/>
                <w:lang w:val="en"/>
              </w:rPr>
            </w:pPr>
            <w:r w:rsidRPr="00D87EAF">
              <w:rPr>
                <w:rFonts w:asciiTheme="minorHAnsi" w:hAnsiTheme="minorHAnsi" w:cstheme="minorHAnsi"/>
                <w:sz w:val="20"/>
                <w:szCs w:val="20"/>
                <w:lang w:val="en"/>
              </w:rPr>
              <w:t>Secure Accommodation</w:t>
            </w:r>
          </w:p>
        </w:tc>
        <w:tc>
          <w:tcPr>
            <w:tcW w:w="6191" w:type="dxa"/>
          </w:tcPr>
          <w:p w14:paraId="684A2C88" w14:textId="72A037A1" w:rsidR="00547732" w:rsidRPr="00D87EAF" w:rsidRDefault="00547732" w:rsidP="00547732">
            <w:pPr>
              <w:pStyle w:val="ListParagraph"/>
              <w:numPr>
                <w:ilvl w:val="0"/>
                <w:numId w:val="7"/>
              </w:numPr>
              <w:spacing w:line="276" w:lineRule="auto"/>
              <w:ind w:left="407" w:right="-12"/>
              <w:jc w:val="both"/>
              <w:rPr>
                <w:rFonts w:cstheme="minorHAnsi"/>
                <w:sz w:val="20"/>
                <w:szCs w:val="20"/>
                <w:lang w:val="en"/>
              </w:rPr>
            </w:pPr>
            <w:r w:rsidRPr="00D87EAF">
              <w:rPr>
                <w:rFonts w:cstheme="minorHAnsi"/>
                <w:sz w:val="20"/>
                <w:szCs w:val="20"/>
                <w:lang w:val="en"/>
              </w:rPr>
              <w:t>Permanency Planning Meeting to be held at the point that exit is being planned.</w:t>
            </w:r>
          </w:p>
        </w:tc>
      </w:tr>
      <w:tr w:rsidR="00547732" w14:paraId="0FB2EEE1" w14:textId="77777777" w:rsidTr="00FF7355">
        <w:tc>
          <w:tcPr>
            <w:tcW w:w="3539" w:type="dxa"/>
          </w:tcPr>
          <w:p w14:paraId="0265A7D2" w14:textId="22EDE50D" w:rsidR="00547732" w:rsidRPr="00A62767" w:rsidRDefault="00547732" w:rsidP="00547732">
            <w:pPr>
              <w:spacing w:line="276" w:lineRule="auto"/>
              <w:ind w:right="31"/>
              <w:jc w:val="both"/>
              <w:rPr>
                <w:rFonts w:asciiTheme="minorHAnsi" w:hAnsiTheme="minorHAnsi" w:cstheme="minorHAnsi"/>
                <w:sz w:val="20"/>
                <w:szCs w:val="20"/>
                <w:lang w:val="en"/>
              </w:rPr>
            </w:pPr>
            <w:r w:rsidRPr="00A62767">
              <w:rPr>
                <w:rFonts w:asciiTheme="minorHAnsi" w:hAnsiTheme="minorHAnsi" w:cstheme="minorHAnsi"/>
                <w:sz w:val="20"/>
                <w:szCs w:val="20"/>
                <w:lang w:val="en"/>
              </w:rPr>
              <w:lastRenderedPageBreak/>
              <w:t>Child subject to Care Order</w:t>
            </w:r>
            <w:r>
              <w:rPr>
                <w:rFonts w:asciiTheme="minorHAnsi" w:hAnsiTheme="minorHAnsi" w:cstheme="minorHAnsi"/>
                <w:sz w:val="20"/>
                <w:szCs w:val="20"/>
                <w:lang w:val="en"/>
              </w:rPr>
              <w:t xml:space="preserve"> or agreed s.20 arrangements</w:t>
            </w:r>
            <w:r w:rsidRPr="00A62767">
              <w:rPr>
                <w:rFonts w:asciiTheme="minorHAnsi" w:hAnsiTheme="minorHAnsi" w:cstheme="minorHAnsi"/>
                <w:sz w:val="20"/>
                <w:szCs w:val="20"/>
                <w:lang w:val="en"/>
              </w:rPr>
              <w:t xml:space="preserve"> living in a foster family </w:t>
            </w:r>
            <w:r>
              <w:rPr>
                <w:rFonts w:asciiTheme="minorHAnsi" w:hAnsiTheme="minorHAnsi" w:cstheme="minorHAnsi"/>
                <w:sz w:val="20"/>
                <w:szCs w:val="20"/>
                <w:lang w:val="en"/>
              </w:rPr>
              <w:t>– not long term agreed</w:t>
            </w:r>
          </w:p>
        </w:tc>
        <w:tc>
          <w:tcPr>
            <w:tcW w:w="6191" w:type="dxa"/>
          </w:tcPr>
          <w:p w14:paraId="7144D704" w14:textId="77777777" w:rsidR="00547732" w:rsidRPr="00A62767" w:rsidRDefault="00547732" w:rsidP="00547732">
            <w:pPr>
              <w:pStyle w:val="ListParagraph"/>
              <w:numPr>
                <w:ilvl w:val="0"/>
                <w:numId w:val="7"/>
              </w:numPr>
              <w:spacing w:line="276" w:lineRule="auto"/>
              <w:ind w:left="407" w:right="-12"/>
              <w:jc w:val="both"/>
              <w:rPr>
                <w:rFonts w:cstheme="minorHAnsi"/>
                <w:sz w:val="20"/>
                <w:szCs w:val="20"/>
                <w:lang w:val="en"/>
              </w:rPr>
            </w:pPr>
            <w:r w:rsidRPr="00A62767">
              <w:rPr>
                <w:rFonts w:cstheme="minorHAnsi"/>
                <w:sz w:val="20"/>
                <w:szCs w:val="20"/>
                <w:lang w:val="en"/>
              </w:rPr>
              <w:t xml:space="preserve">Review Permanency Planning Meeting to be held within 4 weeks of Care order being made. </w:t>
            </w:r>
          </w:p>
          <w:p w14:paraId="49A85559" w14:textId="75819108" w:rsidR="00547732" w:rsidRPr="00A62767" w:rsidRDefault="00547732" w:rsidP="00547732">
            <w:pPr>
              <w:pStyle w:val="ListParagraph"/>
              <w:numPr>
                <w:ilvl w:val="0"/>
                <w:numId w:val="7"/>
              </w:numPr>
              <w:spacing w:line="276" w:lineRule="auto"/>
              <w:ind w:left="407" w:right="-12"/>
              <w:jc w:val="both"/>
              <w:rPr>
                <w:rFonts w:cstheme="minorHAnsi"/>
                <w:sz w:val="20"/>
                <w:szCs w:val="20"/>
                <w:lang w:val="en"/>
              </w:rPr>
            </w:pPr>
            <w:r w:rsidRPr="00A62767">
              <w:rPr>
                <w:rFonts w:cstheme="minorHAnsi"/>
                <w:sz w:val="20"/>
                <w:szCs w:val="20"/>
                <w:lang w:val="en"/>
              </w:rPr>
              <w:t xml:space="preserve">Review PPMs to be held at a minimum of every </w:t>
            </w:r>
            <w:r>
              <w:rPr>
                <w:rFonts w:cstheme="minorHAnsi"/>
                <w:sz w:val="20"/>
                <w:szCs w:val="20"/>
                <w:lang w:val="en"/>
              </w:rPr>
              <w:t>3</w:t>
            </w:r>
            <w:r w:rsidRPr="00A62767">
              <w:rPr>
                <w:rFonts w:cstheme="minorHAnsi"/>
                <w:sz w:val="20"/>
                <w:szCs w:val="20"/>
                <w:lang w:val="en"/>
              </w:rPr>
              <w:t xml:space="preserve"> months, prior to CWCF reviews until such a time that Permanence with the foster family is agreed at Permanence Panel.</w:t>
            </w:r>
          </w:p>
          <w:p w14:paraId="10E3D6C5" w14:textId="5D1D4142" w:rsidR="00547732" w:rsidRPr="00A62767" w:rsidRDefault="00547732" w:rsidP="00547732">
            <w:pPr>
              <w:pStyle w:val="ListParagraph"/>
              <w:numPr>
                <w:ilvl w:val="0"/>
                <w:numId w:val="7"/>
              </w:numPr>
              <w:spacing w:line="276" w:lineRule="auto"/>
              <w:ind w:left="407" w:right="-12"/>
              <w:jc w:val="both"/>
              <w:rPr>
                <w:rFonts w:cstheme="minorHAnsi"/>
                <w:sz w:val="20"/>
                <w:szCs w:val="20"/>
                <w:lang w:val="en"/>
              </w:rPr>
            </w:pPr>
            <w:r w:rsidRPr="00A62767">
              <w:rPr>
                <w:rFonts w:cstheme="minorHAnsi"/>
                <w:sz w:val="20"/>
                <w:szCs w:val="20"/>
                <w:lang w:val="en"/>
              </w:rPr>
              <w:t xml:space="preserve">A review PPM may be arranged earlier if a change of care plan/ placement occurs.  </w:t>
            </w:r>
          </w:p>
        </w:tc>
      </w:tr>
      <w:tr w:rsidR="00547732" w14:paraId="7660B652" w14:textId="77777777" w:rsidTr="00FF7355">
        <w:tc>
          <w:tcPr>
            <w:tcW w:w="3539" w:type="dxa"/>
          </w:tcPr>
          <w:p w14:paraId="5CB23EB1" w14:textId="1272E03E" w:rsidR="00547732" w:rsidRPr="00A62767" w:rsidRDefault="00547732" w:rsidP="00547732">
            <w:pPr>
              <w:spacing w:line="276" w:lineRule="auto"/>
              <w:ind w:right="31"/>
              <w:jc w:val="both"/>
              <w:rPr>
                <w:rFonts w:asciiTheme="minorHAnsi" w:hAnsiTheme="minorHAnsi" w:cstheme="minorHAnsi"/>
                <w:sz w:val="20"/>
                <w:szCs w:val="20"/>
                <w:lang w:val="en"/>
              </w:rPr>
            </w:pPr>
            <w:r w:rsidRPr="00A62767">
              <w:rPr>
                <w:rFonts w:asciiTheme="minorHAnsi" w:hAnsiTheme="minorHAnsi" w:cstheme="minorHAnsi"/>
                <w:sz w:val="20"/>
                <w:szCs w:val="20"/>
                <w:lang w:val="en"/>
              </w:rPr>
              <w:t>Child subject to Care Order</w:t>
            </w:r>
            <w:r>
              <w:rPr>
                <w:rFonts w:asciiTheme="minorHAnsi" w:hAnsiTheme="minorHAnsi" w:cstheme="minorHAnsi"/>
                <w:sz w:val="20"/>
                <w:szCs w:val="20"/>
                <w:lang w:val="en"/>
              </w:rPr>
              <w:t xml:space="preserve"> or agreed s.20 arrangements</w:t>
            </w:r>
            <w:r w:rsidRPr="00A62767">
              <w:rPr>
                <w:rFonts w:asciiTheme="minorHAnsi" w:hAnsiTheme="minorHAnsi" w:cstheme="minorHAnsi"/>
                <w:sz w:val="20"/>
                <w:szCs w:val="20"/>
                <w:lang w:val="en"/>
              </w:rPr>
              <w:t xml:space="preserve"> living in a foster family</w:t>
            </w:r>
            <w:r>
              <w:rPr>
                <w:rFonts w:asciiTheme="minorHAnsi" w:hAnsiTheme="minorHAnsi" w:cstheme="minorHAnsi"/>
                <w:sz w:val="20"/>
                <w:szCs w:val="20"/>
                <w:lang w:val="en"/>
              </w:rPr>
              <w:t xml:space="preserve"> – </w:t>
            </w:r>
            <w:proofErr w:type="gramStart"/>
            <w:r>
              <w:rPr>
                <w:rFonts w:asciiTheme="minorHAnsi" w:hAnsiTheme="minorHAnsi" w:cstheme="minorHAnsi"/>
                <w:sz w:val="20"/>
                <w:szCs w:val="20"/>
                <w:lang w:val="en"/>
              </w:rPr>
              <w:t>long term</w:t>
            </w:r>
            <w:proofErr w:type="gramEnd"/>
            <w:r>
              <w:rPr>
                <w:rFonts w:asciiTheme="minorHAnsi" w:hAnsiTheme="minorHAnsi" w:cstheme="minorHAnsi"/>
                <w:sz w:val="20"/>
                <w:szCs w:val="20"/>
                <w:lang w:val="en"/>
              </w:rPr>
              <w:t xml:space="preserve"> fostering arrangement agreed</w:t>
            </w:r>
          </w:p>
        </w:tc>
        <w:tc>
          <w:tcPr>
            <w:tcW w:w="6191" w:type="dxa"/>
          </w:tcPr>
          <w:p w14:paraId="05F1A5C0" w14:textId="1AAF39F4" w:rsidR="00547732" w:rsidRDefault="00547732" w:rsidP="00547732">
            <w:pPr>
              <w:pStyle w:val="ListParagraph"/>
              <w:numPr>
                <w:ilvl w:val="0"/>
                <w:numId w:val="7"/>
              </w:numPr>
              <w:spacing w:line="276" w:lineRule="auto"/>
              <w:ind w:left="407" w:right="-12"/>
              <w:jc w:val="both"/>
              <w:rPr>
                <w:rFonts w:cstheme="minorHAnsi"/>
                <w:sz w:val="20"/>
                <w:szCs w:val="20"/>
                <w:lang w:val="en"/>
              </w:rPr>
            </w:pPr>
            <w:r>
              <w:rPr>
                <w:rFonts w:cstheme="minorHAnsi"/>
                <w:sz w:val="20"/>
                <w:szCs w:val="20"/>
                <w:lang w:val="en"/>
              </w:rPr>
              <w:t xml:space="preserve">A Review Permanency Planning Meeting to be held where a significant change of care arrangements occurs. </w:t>
            </w:r>
          </w:p>
          <w:p w14:paraId="3D1C010A" w14:textId="27F8B383" w:rsidR="00547732" w:rsidRPr="00A62767" w:rsidRDefault="00547732" w:rsidP="00547732">
            <w:pPr>
              <w:pStyle w:val="ListParagraph"/>
              <w:numPr>
                <w:ilvl w:val="0"/>
                <w:numId w:val="7"/>
              </w:numPr>
              <w:spacing w:line="276" w:lineRule="auto"/>
              <w:ind w:left="407" w:right="-12"/>
              <w:jc w:val="both"/>
              <w:rPr>
                <w:rFonts w:cstheme="minorHAnsi"/>
                <w:sz w:val="20"/>
                <w:szCs w:val="20"/>
                <w:lang w:val="en"/>
              </w:rPr>
            </w:pPr>
            <w:r>
              <w:rPr>
                <w:rFonts w:cstheme="minorHAnsi"/>
                <w:sz w:val="20"/>
                <w:szCs w:val="20"/>
                <w:lang w:val="en"/>
              </w:rPr>
              <w:t xml:space="preserve">A Review Permanency Planning Meeting could also be held if the young person is expressing a wish to reunify with family or to explore alternative care arrangements. </w:t>
            </w:r>
          </w:p>
        </w:tc>
      </w:tr>
      <w:tr w:rsidR="00547732" w14:paraId="37C39E60" w14:textId="77777777" w:rsidTr="00FF7355">
        <w:tc>
          <w:tcPr>
            <w:tcW w:w="3539" w:type="dxa"/>
          </w:tcPr>
          <w:p w14:paraId="253DF5A1" w14:textId="339B6A24" w:rsidR="00547732" w:rsidRPr="00A62767" w:rsidRDefault="00547732" w:rsidP="00547732">
            <w:pPr>
              <w:spacing w:line="276" w:lineRule="auto"/>
              <w:ind w:right="31"/>
              <w:jc w:val="both"/>
              <w:rPr>
                <w:rFonts w:asciiTheme="minorHAnsi" w:hAnsiTheme="minorHAnsi" w:cstheme="minorHAnsi"/>
                <w:sz w:val="20"/>
                <w:szCs w:val="20"/>
                <w:lang w:val="en"/>
              </w:rPr>
            </w:pPr>
            <w:r w:rsidRPr="00A62767">
              <w:rPr>
                <w:rFonts w:asciiTheme="minorHAnsi" w:hAnsiTheme="minorHAnsi" w:cstheme="minorHAnsi"/>
                <w:sz w:val="20"/>
                <w:szCs w:val="20"/>
                <w:lang w:val="en"/>
              </w:rPr>
              <w:t>Child subject to a Placement Order</w:t>
            </w:r>
          </w:p>
        </w:tc>
        <w:tc>
          <w:tcPr>
            <w:tcW w:w="6191" w:type="dxa"/>
          </w:tcPr>
          <w:p w14:paraId="4E4FB495" w14:textId="77777777" w:rsidR="00547732" w:rsidRPr="00A62767" w:rsidRDefault="00547732" w:rsidP="00547732">
            <w:pPr>
              <w:pStyle w:val="ListParagraph"/>
              <w:numPr>
                <w:ilvl w:val="0"/>
                <w:numId w:val="7"/>
              </w:numPr>
              <w:spacing w:line="276" w:lineRule="auto"/>
              <w:ind w:left="407" w:right="-12"/>
              <w:jc w:val="both"/>
              <w:rPr>
                <w:rFonts w:cstheme="minorHAnsi"/>
                <w:sz w:val="20"/>
                <w:szCs w:val="20"/>
                <w:lang w:val="en"/>
              </w:rPr>
            </w:pPr>
            <w:r w:rsidRPr="00A62767">
              <w:rPr>
                <w:rFonts w:cstheme="minorHAnsi"/>
                <w:sz w:val="20"/>
                <w:szCs w:val="20"/>
                <w:lang w:val="en"/>
              </w:rPr>
              <w:t xml:space="preserve">Review Permanency Planning Meeting to be held within 4 weeks of Care order being made. </w:t>
            </w:r>
          </w:p>
          <w:p w14:paraId="5504E4A0" w14:textId="2F88592C" w:rsidR="00547732" w:rsidRPr="00A62767" w:rsidRDefault="00547732" w:rsidP="00547732">
            <w:pPr>
              <w:pStyle w:val="ListParagraph"/>
              <w:numPr>
                <w:ilvl w:val="0"/>
                <w:numId w:val="7"/>
              </w:numPr>
              <w:spacing w:line="276" w:lineRule="auto"/>
              <w:ind w:left="407" w:right="-12"/>
              <w:jc w:val="both"/>
              <w:rPr>
                <w:rFonts w:cstheme="minorHAnsi"/>
                <w:sz w:val="20"/>
                <w:szCs w:val="20"/>
                <w:lang w:val="en"/>
              </w:rPr>
            </w:pPr>
            <w:r w:rsidRPr="00A62767">
              <w:rPr>
                <w:rFonts w:cstheme="minorHAnsi"/>
                <w:sz w:val="20"/>
                <w:szCs w:val="20"/>
                <w:lang w:val="en"/>
              </w:rPr>
              <w:t xml:space="preserve">Review PPM to be held every </w:t>
            </w:r>
            <w:r>
              <w:rPr>
                <w:rFonts w:cstheme="minorHAnsi"/>
                <w:sz w:val="20"/>
                <w:szCs w:val="20"/>
                <w:lang w:val="en"/>
              </w:rPr>
              <w:t>12</w:t>
            </w:r>
            <w:r w:rsidRPr="00A62767">
              <w:rPr>
                <w:rFonts w:cstheme="minorHAnsi"/>
                <w:sz w:val="20"/>
                <w:szCs w:val="20"/>
                <w:lang w:val="en"/>
              </w:rPr>
              <w:t xml:space="preserve"> weeks, or at change of care plan/placement until a child is matched with their adoptive carers.</w:t>
            </w:r>
          </w:p>
        </w:tc>
      </w:tr>
      <w:tr w:rsidR="00547732" w14:paraId="5F12DF99" w14:textId="77777777" w:rsidTr="00FF7355">
        <w:tc>
          <w:tcPr>
            <w:tcW w:w="3539" w:type="dxa"/>
          </w:tcPr>
          <w:p w14:paraId="2E2BE72E" w14:textId="33AB2716" w:rsidR="00547732" w:rsidRPr="00A62767" w:rsidRDefault="00547732" w:rsidP="00547732">
            <w:pPr>
              <w:spacing w:line="276" w:lineRule="auto"/>
              <w:ind w:right="31"/>
              <w:rPr>
                <w:rFonts w:asciiTheme="minorHAnsi" w:hAnsiTheme="minorHAnsi" w:cstheme="minorHAnsi"/>
                <w:sz w:val="20"/>
                <w:szCs w:val="20"/>
                <w:lang w:val="en"/>
              </w:rPr>
            </w:pPr>
            <w:r w:rsidRPr="00A62767">
              <w:rPr>
                <w:rFonts w:asciiTheme="minorHAnsi" w:hAnsiTheme="minorHAnsi" w:cstheme="minorHAnsi"/>
                <w:sz w:val="20"/>
                <w:szCs w:val="20"/>
                <w:lang w:val="en"/>
              </w:rPr>
              <w:t>Child subject to Care Order</w:t>
            </w:r>
            <w:r>
              <w:rPr>
                <w:rFonts w:asciiTheme="minorHAnsi" w:hAnsiTheme="minorHAnsi" w:cstheme="minorHAnsi"/>
                <w:sz w:val="20"/>
                <w:szCs w:val="20"/>
                <w:lang w:val="en"/>
              </w:rPr>
              <w:t xml:space="preserve"> or agreed s.20 arrangements</w:t>
            </w:r>
            <w:r w:rsidRPr="00A62767">
              <w:rPr>
                <w:rFonts w:asciiTheme="minorHAnsi" w:hAnsiTheme="minorHAnsi" w:cstheme="minorHAnsi"/>
                <w:sz w:val="20"/>
                <w:szCs w:val="20"/>
                <w:lang w:val="en"/>
              </w:rPr>
              <w:t xml:space="preserve"> living in a residential </w:t>
            </w:r>
          </w:p>
        </w:tc>
        <w:tc>
          <w:tcPr>
            <w:tcW w:w="6191" w:type="dxa"/>
          </w:tcPr>
          <w:p w14:paraId="1CC597AD" w14:textId="77777777" w:rsidR="00547732" w:rsidRPr="00A62767" w:rsidRDefault="00547732" w:rsidP="00547732">
            <w:pPr>
              <w:pStyle w:val="ListParagraph"/>
              <w:numPr>
                <w:ilvl w:val="0"/>
                <w:numId w:val="7"/>
              </w:numPr>
              <w:spacing w:line="276" w:lineRule="auto"/>
              <w:ind w:left="407" w:right="-12"/>
              <w:jc w:val="both"/>
              <w:rPr>
                <w:rFonts w:cstheme="minorHAnsi"/>
                <w:sz w:val="20"/>
                <w:szCs w:val="20"/>
                <w:lang w:val="en"/>
              </w:rPr>
            </w:pPr>
            <w:r w:rsidRPr="00A62767">
              <w:rPr>
                <w:rFonts w:cstheme="minorHAnsi"/>
                <w:sz w:val="20"/>
                <w:szCs w:val="20"/>
                <w:lang w:val="en"/>
              </w:rPr>
              <w:t xml:space="preserve">Review Permanency Planning Meeting to be held within 4 weeks of Care order being made. </w:t>
            </w:r>
          </w:p>
          <w:p w14:paraId="49A6B0F7" w14:textId="5B025DB5" w:rsidR="00547732" w:rsidRPr="00A62767" w:rsidRDefault="00547732" w:rsidP="00547732">
            <w:pPr>
              <w:pStyle w:val="ListParagraph"/>
              <w:numPr>
                <w:ilvl w:val="0"/>
                <w:numId w:val="7"/>
              </w:numPr>
              <w:spacing w:line="276" w:lineRule="auto"/>
              <w:ind w:left="407" w:right="-12"/>
              <w:jc w:val="both"/>
              <w:rPr>
                <w:rFonts w:cstheme="minorHAnsi"/>
                <w:sz w:val="20"/>
                <w:szCs w:val="20"/>
                <w:lang w:val="en"/>
              </w:rPr>
            </w:pPr>
            <w:r w:rsidRPr="00A62767">
              <w:rPr>
                <w:rFonts w:cstheme="minorHAnsi"/>
                <w:sz w:val="20"/>
                <w:szCs w:val="20"/>
                <w:lang w:val="en"/>
              </w:rPr>
              <w:t xml:space="preserve">Review PPMs to be held at a minimum of every 6 months, prior to CWCF reviews to consider readiness to step across with Commissioning and Placement Finding Team. </w:t>
            </w:r>
          </w:p>
          <w:p w14:paraId="08E12ECD" w14:textId="77777777" w:rsidR="00547732" w:rsidRDefault="00547732" w:rsidP="00547732">
            <w:pPr>
              <w:pStyle w:val="ListParagraph"/>
              <w:numPr>
                <w:ilvl w:val="0"/>
                <w:numId w:val="7"/>
              </w:numPr>
              <w:spacing w:line="276" w:lineRule="auto"/>
              <w:ind w:left="407" w:right="-12"/>
              <w:jc w:val="both"/>
              <w:rPr>
                <w:rFonts w:cstheme="minorHAnsi"/>
                <w:sz w:val="20"/>
                <w:szCs w:val="20"/>
                <w:lang w:val="en"/>
              </w:rPr>
            </w:pPr>
            <w:r w:rsidRPr="00A62767">
              <w:rPr>
                <w:rFonts w:cstheme="minorHAnsi"/>
                <w:sz w:val="20"/>
                <w:szCs w:val="20"/>
                <w:lang w:val="en"/>
              </w:rPr>
              <w:t xml:space="preserve">A review PPM may be arranged earlier if a change of care plan/ placement occurs.  </w:t>
            </w:r>
          </w:p>
          <w:p w14:paraId="6550928C" w14:textId="1EA8920F" w:rsidR="00547732" w:rsidRPr="00822A22" w:rsidRDefault="00547732" w:rsidP="00547732">
            <w:pPr>
              <w:spacing w:line="276" w:lineRule="auto"/>
              <w:ind w:left="47" w:right="-12"/>
              <w:jc w:val="both"/>
              <w:rPr>
                <w:rFonts w:cstheme="minorHAnsi"/>
                <w:sz w:val="20"/>
                <w:szCs w:val="20"/>
                <w:lang w:val="en"/>
              </w:rPr>
            </w:pPr>
            <w:r w:rsidRPr="00822A22">
              <w:rPr>
                <w:rFonts w:asciiTheme="minorHAnsi" w:hAnsiTheme="minorHAnsi" w:cstheme="minorHAnsi"/>
                <w:szCs w:val="22"/>
                <w:lang w:val="en"/>
              </w:rPr>
              <w:t>NOTE: Semi-independent and supported lodgings arrangements should follow the entry to care route and be reviewed within pathway planning</w:t>
            </w:r>
            <w:r>
              <w:rPr>
                <w:rFonts w:cstheme="minorHAnsi"/>
                <w:sz w:val="20"/>
                <w:szCs w:val="20"/>
                <w:lang w:val="en"/>
              </w:rPr>
              <w:t xml:space="preserve">. </w:t>
            </w:r>
          </w:p>
        </w:tc>
      </w:tr>
      <w:tr w:rsidR="00547732" w14:paraId="19CA86F5" w14:textId="77777777" w:rsidTr="00FF7355">
        <w:tc>
          <w:tcPr>
            <w:tcW w:w="3539" w:type="dxa"/>
          </w:tcPr>
          <w:p w14:paraId="2BC67068" w14:textId="0C749F84" w:rsidR="00547732" w:rsidRPr="00A62767" w:rsidRDefault="00547732" w:rsidP="00547732">
            <w:pPr>
              <w:spacing w:line="276" w:lineRule="auto"/>
              <w:ind w:right="31"/>
              <w:jc w:val="both"/>
              <w:rPr>
                <w:rFonts w:asciiTheme="minorHAnsi" w:hAnsiTheme="minorHAnsi" w:cstheme="minorHAnsi"/>
                <w:sz w:val="20"/>
                <w:szCs w:val="20"/>
                <w:lang w:val="en"/>
              </w:rPr>
            </w:pPr>
            <w:r w:rsidRPr="00A62767">
              <w:rPr>
                <w:rFonts w:asciiTheme="minorHAnsi" w:hAnsiTheme="minorHAnsi" w:cstheme="minorHAnsi"/>
                <w:sz w:val="20"/>
                <w:szCs w:val="20"/>
                <w:lang w:val="en"/>
              </w:rPr>
              <w:t>Child subject to Care Order but Placed with Parents</w:t>
            </w:r>
          </w:p>
        </w:tc>
        <w:tc>
          <w:tcPr>
            <w:tcW w:w="6191" w:type="dxa"/>
          </w:tcPr>
          <w:p w14:paraId="68EFBB43" w14:textId="77777777" w:rsidR="00547732" w:rsidRPr="00A62767" w:rsidRDefault="00547732" w:rsidP="00547732">
            <w:pPr>
              <w:pStyle w:val="ListParagraph"/>
              <w:numPr>
                <w:ilvl w:val="0"/>
                <w:numId w:val="7"/>
              </w:numPr>
              <w:spacing w:line="276" w:lineRule="auto"/>
              <w:ind w:left="407" w:right="-12"/>
              <w:jc w:val="both"/>
              <w:rPr>
                <w:rFonts w:cstheme="minorHAnsi"/>
                <w:sz w:val="20"/>
                <w:szCs w:val="20"/>
                <w:lang w:val="en"/>
              </w:rPr>
            </w:pPr>
            <w:r w:rsidRPr="00A62767">
              <w:rPr>
                <w:rFonts w:cstheme="minorHAnsi"/>
                <w:sz w:val="20"/>
                <w:szCs w:val="20"/>
                <w:lang w:val="en"/>
              </w:rPr>
              <w:t xml:space="preserve">Review Permanency Planning Meeting to be held within 4 weeks of Care order being made. </w:t>
            </w:r>
          </w:p>
          <w:p w14:paraId="5C6A6CE1" w14:textId="1D9BAD60" w:rsidR="00547732" w:rsidRPr="00A62767" w:rsidRDefault="00547732" w:rsidP="00547732">
            <w:pPr>
              <w:pStyle w:val="ListParagraph"/>
              <w:numPr>
                <w:ilvl w:val="0"/>
                <w:numId w:val="7"/>
              </w:numPr>
              <w:spacing w:line="276" w:lineRule="auto"/>
              <w:ind w:left="407" w:right="-12"/>
              <w:jc w:val="both"/>
              <w:rPr>
                <w:rFonts w:cstheme="minorHAnsi"/>
                <w:sz w:val="20"/>
                <w:szCs w:val="20"/>
                <w:lang w:val="en"/>
              </w:rPr>
            </w:pPr>
            <w:r w:rsidRPr="00A62767">
              <w:rPr>
                <w:rFonts w:cstheme="minorHAnsi"/>
                <w:sz w:val="20"/>
                <w:szCs w:val="20"/>
                <w:lang w:val="en"/>
              </w:rPr>
              <w:t xml:space="preserve">Placement with Parents assessment should be completed on mosaic and discussed at Permanence Panel. </w:t>
            </w:r>
          </w:p>
          <w:p w14:paraId="76D30DEF" w14:textId="6CA1F4B1" w:rsidR="00547732" w:rsidRPr="00A62767" w:rsidRDefault="00547732" w:rsidP="00547732">
            <w:pPr>
              <w:pStyle w:val="ListParagraph"/>
              <w:numPr>
                <w:ilvl w:val="0"/>
                <w:numId w:val="7"/>
              </w:numPr>
              <w:spacing w:line="276" w:lineRule="auto"/>
              <w:ind w:left="407" w:right="-12"/>
              <w:jc w:val="both"/>
              <w:rPr>
                <w:rFonts w:cstheme="minorHAnsi"/>
                <w:sz w:val="20"/>
                <w:szCs w:val="20"/>
                <w:lang w:val="en"/>
              </w:rPr>
            </w:pPr>
            <w:r w:rsidRPr="00A62767">
              <w:rPr>
                <w:rFonts w:cstheme="minorHAnsi"/>
                <w:sz w:val="20"/>
                <w:szCs w:val="20"/>
                <w:lang w:val="en"/>
              </w:rPr>
              <w:t xml:space="preserve">Review PPMs to be held every </w:t>
            </w:r>
            <w:r>
              <w:rPr>
                <w:rFonts w:cstheme="minorHAnsi"/>
                <w:sz w:val="20"/>
                <w:szCs w:val="20"/>
                <w:lang w:val="en"/>
              </w:rPr>
              <w:t>6</w:t>
            </w:r>
            <w:r w:rsidRPr="00A62767">
              <w:rPr>
                <w:rFonts w:cstheme="minorHAnsi"/>
                <w:sz w:val="20"/>
                <w:szCs w:val="20"/>
                <w:lang w:val="en"/>
              </w:rPr>
              <w:t xml:space="preserve"> months, or at change of care plan/ placement until the order is discharged. </w:t>
            </w:r>
          </w:p>
        </w:tc>
      </w:tr>
    </w:tbl>
    <w:p w14:paraId="17FF645C" w14:textId="4339956E" w:rsidR="00D2065B" w:rsidRDefault="00D2065B" w:rsidP="00D2065B">
      <w:pPr>
        <w:spacing w:line="276" w:lineRule="auto"/>
        <w:ind w:right="964"/>
        <w:jc w:val="both"/>
        <w:rPr>
          <w:rFonts w:cstheme="minorHAnsi"/>
          <w:b/>
          <w:bCs/>
          <w:lang w:val="en"/>
        </w:rPr>
      </w:pPr>
    </w:p>
    <w:p w14:paraId="13267382" w14:textId="5F0D19E4" w:rsidR="00886E29" w:rsidRPr="00DC356C" w:rsidRDefault="00DC356C" w:rsidP="00D2065B">
      <w:pPr>
        <w:spacing w:line="276" w:lineRule="auto"/>
        <w:ind w:right="964"/>
        <w:jc w:val="both"/>
        <w:rPr>
          <w:rFonts w:asciiTheme="minorHAnsi" w:hAnsiTheme="minorHAnsi" w:cstheme="minorHAnsi"/>
          <w:sz w:val="20"/>
          <w:szCs w:val="20"/>
          <w:lang w:val="en"/>
        </w:rPr>
      </w:pPr>
      <w:r w:rsidRPr="00DC356C">
        <w:rPr>
          <w:rFonts w:asciiTheme="minorHAnsi" w:hAnsiTheme="minorHAnsi" w:cstheme="minorHAnsi"/>
          <w:sz w:val="20"/>
          <w:szCs w:val="20"/>
          <w:lang w:val="en"/>
        </w:rPr>
        <w:t>In addition to the above timescales, a review permanency planning meeting should be held if there has been any of the following:</w:t>
      </w:r>
    </w:p>
    <w:p w14:paraId="379FF3F9" w14:textId="3F61A925" w:rsidR="00D64174" w:rsidRDefault="00DC356C" w:rsidP="006C60C1">
      <w:pPr>
        <w:pStyle w:val="ListParagraph"/>
        <w:numPr>
          <w:ilvl w:val="0"/>
          <w:numId w:val="8"/>
        </w:numPr>
        <w:spacing w:line="276" w:lineRule="auto"/>
        <w:ind w:right="964"/>
        <w:jc w:val="both"/>
        <w:rPr>
          <w:rFonts w:cstheme="minorHAnsi"/>
          <w:sz w:val="20"/>
          <w:szCs w:val="20"/>
          <w:lang w:val="en"/>
        </w:rPr>
      </w:pPr>
      <w:r w:rsidRPr="00D64174">
        <w:rPr>
          <w:rFonts w:cstheme="minorHAnsi"/>
          <w:sz w:val="20"/>
          <w:szCs w:val="20"/>
          <w:lang w:val="en"/>
        </w:rPr>
        <w:t>A change of placement</w:t>
      </w:r>
    </w:p>
    <w:p w14:paraId="20A2D599" w14:textId="4407CB78" w:rsidR="00D64174" w:rsidRDefault="00D31762" w:rsidP="006C60C1">
      <w:pPr>
        <w:pStyle w:val="ListParagraph"/>
        <w:numPr>
          <w:ilvl w:val="0"/>
          <w:numId w:val="8"/>
        </w:numPr>
        <w:spacing w:line="276" w:lineRule="auto"/>
        <w:ind w:right="964"/>
        <w:jc w:val="both"/>
        <w:rPr>
          <w:rFonts w:cstheme="minorHAnsi"/>
          <w:sz w:val="20"/>
          <w:szCs w:val="20"/>
          <w:lang w:val="en"/>
        </w:rPr>
      </w:pPr>
      <w:r>
        <w:rPr>
          <w:rFonts w:cstheme="minorHAnsi"/>
          <w:sz w:val="20"/>
          <w:szCs w:val="20"/>
          <w:lang w:val="en"/>
        </w:rPr>
        <w:t xml:space="preserve">A </w:t>
      </w:r>
      <w:r w:rsidR="00221888">
        <w:rPr>
          <w:rFonts w:cstheme="minorHAnsi"/>
          <w:sz w:val="20"/>
          <w:szCs w:val="20"/>
          <w:lang w:val="en"/>
        </w:rPr>
        <w:t>significant</w:t>
      </w:r>
      <w:r>
        <w:rPr>
          <w:rFonts w:cstheme="minorHAnsi"/>
          <w:sz w:val="20"/>
          <w:szCs w:val="20"/>
          <w:lang w:val="en"/>
        </w:rPr>
        <w:t xml:space="preserve"> change of circumstances</w:t>
      </w:r>
    </w:p>
    <w:p w14:paraId="3AAF6B7E" w14:textId="3CD18D97" w:rsidR="00D31762" w:rsidRDefault="00D31762" w:rsidP="006C60C1">
      <w:pPr>
        <w:pStyle w:val="ListParagraph"/>
        <w:numPr>
          <w:ilvl w:val="0"/>
          <w:numId w:val="8"/>
        </w:numPr>
        <w:spacing w:line="276" w:lineRule="auto"/>
        <w:ind w:right="964"/>
        <w:jc w:val="both"/>
        <w:rPr>
          <w:rFonts w:cstheme="minorHAnsi"/>
          <w:sz w:val="20"/>
          <w:szCs w:val="20"/>
          <w:lang w:val="en"/>
        </w:rPr>
      </w:pPr>
      <w:r>
        <w:rPr>
          <w:rFonts w:cstheme="minorHAnsi"/>
          <w:sz w:val="20"/>
          <w:szCs w:val="20"/>
          <w:lang w:val="en"/>
        </w:rPr>
        <w:t xml:space="preserve">Delay or drift is </w:t>
      </w:r>
      <w:r w:rsidR="00427818">
        <w:rPr>
          <w:rFonts w:cstheme="minorHAnsi"/>
          <w:sz w:val="20"/>
          <w:szCs w:val="20"/>
          <w:lang w:val="en"/>
        </w:rPr>
        <w:t>identified,</w:t>
      </w:r>
      <w:r>
        <w:rPr>
          <w:rFonts w:cstheme="minorHAnsi"/>
          <w:sz w:val="20"/>
          <w:szCs w:val="20"/>
          <w:lang w:val="en"/>
        </w:rPr>
        <w:t xml:space="preserve"> and proceedings are going to be extended beyond 26 weeks</w:t>
      </w:r>
    </w:p>
    <w:p w14:paraId="74BFF8E5" w14:textId="50BA13DB" w:rsidR="00D31762" w:rsidRDefault="00D31762" w:rsidP="006C60C1">
      <w:pPr>
        <w:pStyle w:val="ListParagraph"/>
        <w:numPr>
          <w:ilvl w:val="0"/>
          <w:numId w:val="8"/>
        </w:numPr>
        <w:spacing w:line="276" w:lineRule="auto"/>
        <w:ind w:right="964"/>
        <w:jc w:val="both"/>
        <w:rPr>
          <w:rFonts w:cstheme="minorHAnsi"/>
          <w:sz w:val="20"/>
          <w:szCs w:val="20"/>
          <w:lang w:val="en"/>
        </w:rPr>
      </w:pPr>
      <w:r>
        <w:rPr>
          <w:rFonts w:cstheme="minorHAnsi"/>
          <w:sz w:val="20"/>
          <w:szCs w:val="20"/>
          <w:lang w:val="en"/>
        </w:rPr>
        <w:t>Assessments have identified new information that impacts of parallel planning</w:t>
      </w:r>
    </w:p>
    <w:p w14:paraId="0D989373" w14:textId="076FC4DA" w:rsidR="00221888" w:rsidRDefault="00221888" w:rsidP="006C60C1">
      <w:pPr>
        <w:pStyle w:val="ListParagraph"/>
        <w:numPr>
          <w:ilvl w:val="0"/>
          <w:numId w:val="8"/>
        </w:numPr>
        <w:spacing w:line="276" w:lineRule="auto"/>
        <w:ind w:right="964"/>
        <w:jc w:val="both"/>
        <w:rPr>
          <w:rFonts w:cstheme="minorHAnsi"/>
          <w:sz w:val="20"/>
          <w:szCs w:val="20"/>
          <w:lang w:val="en"/>
        </w:rPr>
      </w:pPr>
      <w:r>
        <w:rPr>
          <w:rFonts w:cstheme="minorHAnsi"/>
          <w:sz w:val="20"/>
          <w:szCs w:val="20"/>
          <w:lang w:val="en"/>
        </w:rPr>
        <w:t xml:space="preserve">A change of care plan is required </w:t>
      </w:r>
      <w:r w:rsidR="004A2350">
        <w:rPr>
          <w:rFonts w:cstheme="minorHAnsi"/>
          <w:sz w:val="20"/>
          <w:szCs w:val="20"/>
          <w:lang w:val="en"/>
        </w:rPr>
        <w:t>– for example,</w:t>
      </w:r>
      <w:r>
        <w:rPr>
          <w:rFonts w:cstheme="minorHAnsi"/>
          <w:sz w:val="20"/>
          <w:szCs w:val="20"/>
          <w:lang w:val="en"/>
        </w:rPr>
        <w:t xml:space="preserve"> consideration of revoking a placement order is required or alternative permanency option needs to be considered.</w:t>
      </w:r>
    </w:p>
    <w:p w14:paraId="65DF8A80" w14:textId="77777777" w:rsidR="00CB6AA7" w:rsidRPr="00D64174" w:rsidRDefault="00CB6AA7" w:rsidP="00CB6AA7">
      <w:pPr>
        <w:pStyle w:val="ListParagraph"/>
        <w:spacing w:line="276" w:lineRule="auto"/>
        <w:ind w:right="964"/>
        <w:jc w:val="both"/>
        <w:rPr>
          <w:rFonts w:cstheme="minorHAnsi"/>
          <w:sz w:val="20"/>
          <w:szCs w:val="20"/>
          <w:lang w:val="en"/>
        </w:rPr>
      </w:pPr>
    </w:p>
    <w:p w14:paraId="1D718DF6" w14:textId="113D144C" w:rsidR="000E0456" w:rsidRPr="000E0456" w:rsidRDefault="00CE1A03" w:rsidP="006C60C1">
      <w:pPr>
        <w:pStyle w:val="ListParagraph"/>
        <w:numPr>
          <w:ilvl w:val="0"/>
          <w:numId w:val="2"/>
        </w:numPr>
        <w:spacing w:after="5" w:line="249" w:lineRule="auto"/>
        <w:ind w:left="284" w:hanging="284"/>
        <w:jc w:val="both"/>
        <w:rPr>
          <w:rFonts w:cstheme="minorHAnsi"/>
          <w:b/>
          <w:bCs/>
          <w:lang w:val="en"/>
        </w:rPr>
      </w:pPr>
      <w:r w:rsidRPr="000E0456">
        <w:rPr>
          <w:rFonts w:cstheme="minorHAnsi"/>
          <w:b/>
          <w:bCs/>
          <w:lang w:val="en"/>
        </w:rPr>
        <w:t>Permanenc</w:t>
      </w:r>
      <w:r w:rsidR="004A1E10" w:rsidRPr="000E0456">
        <w:rPr>
          <w:rFonts w:cstheme="minorHAnsi"/>
          <w:b/>
          <w:bCs/>
          <w:lang w:val="en"/>
        </w:rPr>
        <w:t xml:space="preserve">y Planning Meetings </w:t>
      </w:r>
    </w:p>
    <w:p w14:paraId="021C239D" w14:textId="77777777" w:rsidR="000E0456" w:rsidRDefault="000E0456" w:rsidP="000E0456">
      <w:pPr>
        <w:spacing w:after="5" w:line="249" w:lineRule="auto"/>
        <w:ind w:left="-5" w:hanging="10"/>
        <w:jc w:val="both"/>
        <w:rPr>
          <w:rFonts w:cstheme="minorHAnsi"/>
          <w:b/>
          <w:bCs/>
          <w:lang w:val="en"/>
        </w:rPr>
      </w:pPr>
    </w:p>
    <w:p w14:paraId="626286A5" w14:textId="3EB2CE41" w:rsidR="000E0456" w:rsidRPr="00C43DC4" w:rsidRDefault="00822A22" w:rsidP="000E0456">
      <w:pPr>
        <w:spacing w:after="5" w:line="249" w:lineRule="auto"/>
        <w:ind w:left="-5" w:hanging="10"/>
        <w:jc w:val="both"/>
        <w:rPr>
          <w:rFonts w:ascii="Calibri" w:eastAsia="Calibri" w:hAnsi="Calibri" w:cs="Calibri"/>
          <w:color w:val="000000"/>
          <w:sz w:val="20"/>
          <w:szCs w:val="20"/>
          <w:lang w:eastAsia="en-GB"/>
        </w:rPr>
      </w:pPr>
      <w:r>
        <w:rPr>
          <w:rFonts w:ascii="Calibri" w:eastAsia="Calibri" w:hAnsi="Calibri" w:cs="Calibri"/>
          <w:color w:val="000000"/>
          <w:sz w:val="20"/>
          <w:szCs w:val="20"/>
          <w:lang w:eastAsia="en-GB"/>
        </w:rPr>
        <w:lastRenderedPageBreak/>
        <w:t xml:space="preserve">The Initial </w:t>
      </w:r>
      <w:r w:rsidR="000E0456" w:rsidRPr="00CE1A03">
        <w:rPr>
          <w:rFonts w:ascii="Calibri" w:eastAsia="Calibri" w:hAnsi="Calibri" w:cs="Calibri"/>
          <w:color w:val="000000"/>
          <w:sz w:val="20"/>
          <w:szCs w:val="20"/>
          <w:lang w:eastAsia="en-GB"/>
        </w:rPr>
        <w:t>Permanency Planning meeting</w:t>
      </w:r>
      <w:r w:rsidR="000E0456" w:rsidRPr="00C43DC4">
        <w:rPr>
          <w:rFonts w:ascii="Calibri" w:eastAsia="Calibri" w:hAnsi="Calibri" w:cs="Calibri"/>
          <w:color w:val="000000"/>
          <w:sz w:val="20"/>
          <w:szCs w:val="20"/>
          <w:lang w:eastAsia="en-GB"/>
        </w:rPr>
        <w:t>s</w:t>
      </w:r>
      <w:r w:rsidR="000E0456" w:rsidRPr="00CE1A03">
        <w:rPr>
          <w:rFonts w:ascii="Calibri" w:eastAsia="Calibri" w:hAnsi="Calibri" w:cs="Calibri"/>
          <w:color w:val="000000"/>
          <w:sz w:val="20"/>
          <w:szCs w:val="20"/>
          <w:lang w:eastAsia="en-GB"/>
        </w:rPr>
        <w:t xml:space="preserve"> </w:t>
      </w:r>
      <w:r>
        <w:rPr>
          <w:rFonts w:ascii="Calibri" w:eastAsia="Calibri" w:hAnsi="Calibri" w:cs="Calibri"/>
          <w:color w:val="000000"/>
          <w:sz w:val="20"/>
          <w:szCs w:val="20"/>
          <w:lang w:eastAsia="en-GB"/>
        </w:rPr>
        <w:t xml:space="preserve">for children new into care </w:t>
      </w:r>
      <w:r w:rsidR="000E0456" w:rsidRPr="00C43DC4">
        <w:rPr>
          <w:rFonts w:ascii="Calibri" w:eastAsia="Calibri" w:hAnsi="Calibri" w:cs="Calibri"/>
          <w:color w:val="000000"/>
          <w:sz w:val="20"/>
          <w:szCs w:val="20"/>
          <w:lang w:eastAsia="en-GB"/>
        </w:rPr>
        <w:t>will</w:t>
      </w:r>
      <w:r w:rsidR="000E0456" w:rsidRPr="00CE1A03">
        <w:rPr>
          <w:rFonts w:ascii="Calibri" w:eastAsia="Calibri" w:hAnsi="Calibri" w:cs="Calibri"/>
          <w:color w:val="000000"/>
          <w:sz w:val="20"/>
          <w:szCs w:val="20"/>
          <w:lang w:eastAsia="en-GB"/>
        </w:rPr>
        <w:t xml:space="preserve"> be chaired by the </w:t>
      </w:r>
      <w:r w:rsidR="000E0456" w:rsidRPr="00C43DC4">
        <w:rPr>
          <w:rFonts w:ascii="Calibri" w:eastAsia="Calibri" w:hAnsi="Calibri" w:cs="Calibri"/>
          <w:color w:val="000000"/>
          <w:sz w:val="20"/>
          <w:szCs w:val="20"/>
          <w:lang w:eastAsia="en-GB"/>
        </w:rPr>
        <w:t xml:space="preserve">Team </w:t>
      </w:r>
      <w:r w:rsidR="000E0456" w:rsidRPr="00CE1A03">
        <w:rPr>
          <w:rFonts w:ascii="Calibri" w:eastAsia="Calibri" w:hAnsi="Calibri" w:cs="Calibri"/>
          <w:color w:val="000000"/>
          <w:sz w:val="20"/>
          <w:szCs w:val="20"/>
          <w:lang w:eastAsia="en-GB"/>
        </w:rPr>
        <w:t>Manager</w:t>
      </w:r>
      <w:r w:rsidR="000E0456" w:rsidRPr="00C43DC4">
        <w:rPr>
          <w:rFonts w:ascii="Calibri" w:eastAsia="Calibri" w:hAnsi="Calibri" w:cs="Calibri"/>
          <w:color w:val="000000"/>
          <w:sz w:val="20"/>
          <w:szCs w:val="20"/>
          <w:lang w:eastAsia="en-GB"/>
        </w:rPr>
        <w:t xml:space="preserve"> or Advanced Social Worker from the Permanence Team. </w:t>
      </w:r>
      <w:r>
        <w:rPr>
          <w:rFonts w:ascii="Calibri" w:eastAsia="Calibri" w:hAnsi="Calibri" w:cs="Calibri"/>
          <w:color w:val="000000"/>
          <w:sz w:val="20"/>
          <w:szCs w:val="20"/>
          <w:lang w:eastAsia="en-GB"/>
        </w:rPr>
        <w:t xml:space="preserve">Subsequent Permanency Planning meetings should be progressed via the Social Worker and Team Manager. </w:t>
      </w:r>
      <w:r w:rsidR="000E0456" w:rsidRPr="00C43DC4">
        <w:rPr>
          <w:rFonts w:ascii="Calibri" w:eastAsia="Calibri" w:hAnsi="Calibri" w:cs="Calibri"/>
          <w:color w:val="000000"/>
          <w:sz w:val="20"/>
          <w:szCs w:val="20"/>
          <w:lang w:eastAsia="en-GB"/>
        </w:rPr>
        <w:t xml:space="preserve">The Team Manager retains case management and must oversee and agree any recommendations made if a Permanency Planning meeting is chaired by an Advanced Social Worker from the Permanence Team. </w:t>
      </w:r>
    </w:p>
    <w:p w14:paraId="29A8202D" w14:textId="78D43FFB" w:rsidR="004A1E10" w:rsidRPr="000E0456" w:rsidRDefault="004A1E10" w:rsidP="000E0456">
      <w:pPr>
        <w:spacing w:line="276" w:lineRule="auto"/>
        <w:ind w:right="964"/>
        <w:jc w:val="both"/>
        <w:rPr>
          <w:rFonts w:cstheme="minorHAnsi"/>
          <w:b/>
          <w:bCs/>
          <w:lang w:val="en"/>
        </w:rPr>
      </w:pPr>
    </w:p>
    <w:tbl>
      <w:tblPr>
        <w:tblStyle w:val="TableGrid"/>
        <w:tblW w:w="0" w:type="auto"/>
        <w:tblInd w:w="-5" w:type="dxa"/>
        <w:tblLook w:val="04A0" w:firstRow="1" w:lastRow="0" w:firstColumn="1" w:lastColumn="0" w:noHBand="0" w:noVBand="1"/>
      </w:tblPr>
      <w:tblGrid>
        <w:gridCol w:w="2830"/>
        <w:gridCol w:w="6951"/>
      </w:tblGrid>
      <w:tr w:rsidR="004D460F" w:rsidRPr="00AB116D" w14:paraId="227E5D33" w14:textId="77777777" w:rsidTr="008C7308">
        <w:tc>
          <w:tcPr>
            <w:tcW w:w="2830" w:type="dxa"/>
            <w:shd w:val="clear" w:color="auto" w:fill="F2F2F2" w:themeFill="background1" w:themeFillShade="F2"/>
          </w:tcPr>
          <w:p w14:paraId="674D0C0F" w14:textId="0DEC6C2F" w:rsidR="004D460F" w:rsidRPr="00A62767" w:rsidRDefault="004D460F" w:rsidP="004D460F">
            <w:pPr>
              <w:spacing w:after="3" w:line="276" w:lineRule="auto"/>
              <w:ind w:right="51"/>
              <w:jc w:val="both"/>
              <w:rPr>
                <w:rFonts w:asciiTheme="minorHAnsi" w:eastAsia="Calibri" w:hAnsiTheme="minorHAnsi" w:cstheme="minorHAnsi"/>
                <w:b/>
                <w:bCs/>
                <w:color w:val="000000"/>
                <w:szCs w:val="22"/>
                <w:lang w:eastAsia="en-GB"/>
              </w:rPr>
            </w:pPr>
            <w:r w:rsidRPr="00A62767">
              <w:rPr>
                <w:rFonts w:asciiTheme="minorHAnsi" w:eastAsia="Calibri" w:hAnsiTheme="minorHAnsi" w:cstheme="minorHAnsi"/>
                <w:b/>
                <w:bCs/>
                <w:color w:val="000000"/>
                <w:szCs w:val="22"/>
                <w:lang w:eastAsia="en-GB"/>
              </w:rPr>
              <w:t xml:space="preserve">Key membership to attend the Permanency Planning Meetings </w:t>
            </w:r>
          </w:p>
        </w:tc>
        <w:tc>
          <w:tcPr>
            <w:tcW w:w="6951" w:type="dxa"/>
          </w:tcPr>
          <w:p w14:paraId="3B9B030C" w14:textId="0C1D157F" w:rsidR="00914723" w:rsidRPr="00A62767" w:rsidRDefault="004D460F" w:rsidP="00844986">
            <w:pPr>
              <w:spacing w:after="3" w:line="276" w:lineRule="auto"/>
              <w:ind w:right="51"/>
              <w:jc w:val="both"/>
              <w:rPr>
                <w:rFonts w:asciiTheme="minorHAnsi" w:eastAsia="Calibri" w:hAnsiTheme="minorHAnsi" w:cstheme="minorHAnsi"/>
                <w:color w:val="000000"/>
                <w:szCs w:val="22"/>
                <w:lang w:eastAsia="en-GB"/>
              </w:rPr>
            </w:pPr>
            <w:r w:rsidRPr="00A62767">
              <w:rPr>
                <w:rFonts w:asciiTheme="minorHAnsi" w:eastAsia="Calibri" w:hAnsiTheme="minorHAnsi" w:cstheme="minorHAnsi"/>
                <w:color w:val="000000"/>
                <w:szCs w:val="22"/>
                <w:lang w:eastAsia="en-GB"/>
              </w:rPr>
              <w:t>Team Manager/Advanced Social Worker, Permanence Team (chair), Allocated Social Worker,</w:t>
            </w:r>
            <w:r w:rsidR="00E17EC0" w:rsidRPr="00A62767">
              <w:rPr>
                <w:rFonts w:asciiTheme="minorHAnsi" w:eastAsia="Calibri" w:hAnsiTheme="minorHAnsi" w:cstheme="minorHAnsi"/>
                <w:color w:val="000000"/>
                <w:szCs w:val="22"/>
                <w:lang w:eastAsia="en-GB"/>
              </w:rPr>
              <w:t xml:space="preserve"> Supervising Social Worker or Manager of Placement Provision</w:t>
            </w:r>
            <w:r w:rsidR="0016469B" w:rsidRPr="00A62767">
              <w:rPr>
                <w:rFonts w:asciiTheme="minorHAnsi" w:eastAsia="Calibri" w:hAnsiTheme="minorHAnsi" w:cstheme="minorHAnsi"/>
                <w:color w:val="000000"/>
                <w:szCs w:val="22"/>
                <w:lang w:eastAsia="en-GB"/>
              </w:rPr>
              <w:t xml:space="preserve"> and Conference and Reviewing Officer (CRO).</w:t>
            </w:r>
          </w:p>
          <w:p w14:paraId="11D48EFE" w14:textId="15A14601" w:rsidR="004D460F" w:rsidRPr="00A62767" w:rsidRDefault="004D460F" w:rsidP="00844986">
            <w:pPr>
              <w:spacing w:after="3" w:line="276" w:lineRule="auto"/>
              <w:ind w:right="51"/>
              <w:jc w:val="both"/>
              <w:rPr>
                <w:rFonts w:asciiTheme="minorHAnsi" w:eastAsia="Calibri" w:hAnsiTheme="minorHAnsi" w:cstheme="minorHAnsi"/>
                <w:color w:val="000000"/>
                <w:szCs w:val="22"/>
                <w:lang w:eastAsia="en-GB"/>
              </w:rPr>
            </w:pPr>
            <w:r w:rsidRPr="00A62767">
              <w:rPr>
                <w:rFonts w:asciiTheme="minorHAnsi" w:eastAsia="Calibri" w:hAnsiTheme="minorHAnsi" w:cstheme="minorHAnsi"/>
                <w:color w:val="000000"/>
                <w:szCs w:val="22"/>
                <w:lang w:eastAsia="en-GB"/>
              </w:rPr>
              <w:t>Foster Carers, SGO/Connected Carers Assessor</w:t>
            </w:r>
            <w:r w:rsidR="00914723" w:rsidRPr="00A62767">
              <w:rPr>
                <w:rFonts w:asciiTheme="minorHAnsi" w:eastAsia="Calibri" w:hAnsiTheme="minorHAnsi" w:cstheme="minorHAnsi"/>
                <w:color w:val="000000"/>
                <w:szCs w:val="22"/>
                <w:lang w:eastAsia="en-GB"/>
              </w:rPr>
              <w:t xml:space="preserve">, Adoption </w:t>
            </w:r>
            <w:r w:rsidR="000E0456" w:rsidRPr="00A62767">
              <w:rPr>
                <w:rFonts w:asciiTheme="minorHAnsi" w:eastAsia="Calibri" w:hAnsiTheme="minorHAnsi" w:cstheme="minorHAnsi"/>
                <w:color w:val="000000"/>
                <w:szCs w:val="22"/>
                <w:lang w:eastAsia="en-GB"/>
              </w:rPr>
              <w:t>Southeast</w:t>
            </w:r>
            <w:r w:rsidR="00914723" w:rsidRPr="00A62767">
              <w:rPr>
                <w:rFonts w:asciiTheme="minorHAnsi" w:eastAsia="Calibri" w:hAnsiTheme="minorHAnsi" w:cstheme="minorHAnsi"/>
                <w:color w:val="000000"/>
                <w:szCs w:val="22"/>
                <w:lang w:eastAsia="en-GB"/>
              </w:rPr>
              <w:t>, Virtual School</w:t>
            </w:r>
            <w:r w:rsidR="004034E6" w:rsidRPr="00A62767">
              <w:rPr>
                <w:rFonts w:asciiTheme="minorHAnsi" w:eastAsia="Calibri" w:hAnsiTheme="minorHAnsi" w:cstheme="minorHAnsi"/>
                <w:color w:val="000000"/>
                <w:szCs w:val="22"/>
                <w:lang w:eastAsia="en-GB"/>
              </w:rPr>
              <w:t>,</w:t>
            </w:r>
            <w:r w:rsidR="000E0456" w:rsidRPr="00A62767">
              <w:rPr>
                <w:rFonts w:asciiTheme="minorHAnsi" w:eastAsia="Calibri" w:hAnsiTheme="minorHAnsi" w:cstheme="minorHAnsi"/>
                <w:color w:val="000000"/>
                <w:szCs w:val="22"/>
                <w:lang w:eastAsia="en-GB"/>
              </w:rPr>
              <w:t xml:space="preserve"> </w:t>
            </w:r>
            <w:r w:rsidR="00914723" w:rsidRPr="00A62767">
              <w:rPr>
                <w:rFonts w:asciiTheme="minorHAnsi" w:eastAsia="Calibri" w:hAnsiTheme="minorHAnsi" w:cstheme="minorHAnsi"/>
                <w:color w:val="000000"/>
                <w:szCs w:val="22"/>
                <w:lang w:eastAsia="en-GB"/>
              </w:rPr>
              <w:t>CAMHS</w:t>
            </w:r>
            <w:r w:rsidR="004034E6" w:rsidRPr="00A62767">
              <w:rPr>
                <w:rFonts w:asciiTheme="minorHAnsi" w:hAnsiTheme="minorHAnsi" w:cstheme="minorHAnsi"/>
                <w:szCs w:val="22"/>
              </w:rPr>
              <w:t xml:space="preserve"> </w:t>
            </w:r>
            <w:r w:rsidR="004034E6" w:rsidRPr="00A62767">
              <w:rPr>
                <w:rFonts w:asciiTheme="minorHAnsi" w:eastAsia="Calibri" w:hAnsiTheme="minorHAnsi" w:cstheme="minorHAnsi"/>
                <w:color w:val="000000"/>
                <w:szCs w:val="22"/>
                <w:lang w:eastAsia="en-GB"/>
              </w:rPr>
              <w:t>and Children’s Guardian</w:t>
            </w:r>
            <w:r w:rsidR="00914723" w:rsidRPr="00A62767">
              <w:rPr>
                <w:rFonts w:asciiTheme="minorHAnsi" w:eastAsia="Calibri" w:hAnsiTheme="minorHAnsi" w:cstheme="minorHAnsi"/>
                <w:color w:val="000000"/>
                <w:szCs w:val="22"/>
                <w:lang w:eastAsia="en-GB"/>
              </w:rPr>
              <w:t xml:space="preserve">. </w:t>
            </w:r>
          </w:p>
        </w:tc>
      </w:tr>
      <w:tr w:rsidR="00961017" w:rsidRPr="00AB116D" w14:paraId="2A5BF721" w14:textId="77777777" w:rsidTr="008C7308">
        <w:tc>
          <w:tcPr>
            <w:tcW w:w="2830" w:type="dxa"/>
            <w:shd w:val="clear" w:color="auto" w:fill="F2F2F2" w:themeFill="background1" w:themeFillShade="F2"/>
          </w:tcPr>
          <w:p w14:paraId="41282AF9" w14:textId="77777777" w:rsidR="00961017" w:rsidRPr="00A62767" w:rsidRDefault="00961017" w:rsidP="004D460F">
            <w:pPr>
              <w:spacing w:after="3" w:line="276" w:lineRule="auto"/>
              <w:ind w:right="51"/>
              <w:jc w:val="both"/>
              <w:rPr>
                <w:rFonts w:asciiTheme="minorHAnsi" w:eastAsia="Calibri" w:hAnsiTheme="minorHAnsi" w:cstheme="minorHAnsi"/>
                <w:szCs w:val="22"/>
                <w:u w:val="single"/>
                <w:lang w:eastAsia="en-GB"/>
              </w:rPr>
            </w:pPr>
            <w:r w:rsidRPr="00A62767">
              <w:rPr>
                <w:rFonts w:asciiTheme="minorHAnsi" w:eastAsia="Calibri" w:hAnsiTheme="minorHAnsi" w:cstheme="minorHAnsi"/>
                <w:szCs w:val="22"/>
                <w:u w:val="single"/>
                <w:lang w:eastAsia="en-GB"/>
              </w:rPr>
              <w:t>If appropriate/required:</w:t>
            </w:r>
          </w:p>
          <w:p w14:paraId="7255B6C7" w14:textId="2A6C4693" w:rsidR="00961017" w:rsidRPr="00A62767" w:rsidRDefault="00961017" w:rsidP="004D460F">
            <w:pPr>
              <w:spacing w:after="3" w:line="276" w:lineRule="auto"/>
              <w:ind w:right="51"/>
              <w:jc w:val="both"/>
              <w:rPr>
                <w:rFonts w:asciiTheme="minorHAnsi" w:eastAsia="Calibri" w:hAnsiTheme="minorHAnsi" w:cstheme="minorHAnsi"/>
                <w:b/>
                <w:bCs/>
                <w:szCs w:val="22"/>
                <w:lang w:eastAsia="en-GB"/>
              </w:rPr>
            </w:pPr>
            <w:r w:rsidRPr="00A62767">
              <w:rPr>
                <w:rFonts w:asciiTheme="minorHAnsi" w:eastAsia="Calibri" w:hAnsiTheme="minorHAnsi" w:cstheme="minorHAnsi"/>
                <w:szCs w:val="22"/>
                <w:lang w:eastAsia="en-GB"/>
              </w:rPr>
              <w:t>Foster carers</w:t>
            </w:r>
          </w:p>
        </w:tc>
        <w:tc>
          <w:tcPr>
            <w:tcW w:w="6951" w:type="dxa"/>
          </w:tcPr>
          <w:p w14:paraId="520BD886" w14:textId="41964142" w:rsidR="00961017" w:rsidRPr="00A62767" w:rsidRDefault="008431C5" w:rsidP="00844986">
            <w:pPr>
              <w:spacing w:after="3" w:line="276" w:lineRule="auto"/>
              <w:ind w:right="51"/>
              <w:jc w:val="both"/>
              <w:rPr>
                <w:rFonts w:asciiTheme="minorHAnsi" w:eastAsia="Calibri" w:hAnsiTheme="minorHAnsi" w:cstheme="minorHAnsi"/>
                <w:szCs w:val="22"/>
                <w:lang w:eastAsia="en-GB"/>
              </w:rPr>
            </w:pPr>
            <w:r w:rsidRPr="00A62767">
              <w:rPr>
                <w:rFonts w:asciiTheme="minorHAnsi" w:eastAsia="Calibri" w:hAnsiTheme="minorHAnsi" w:cstheme="minorHAnsi"/>
                <w:szCs w:val="22"/>
                <w:lang w:eastAsia="en-GB"/>
              </w:rPr>
              <w:t>The current carers for the child should usually be invited. If it is not possible for them to attend, it is essential that their feedback is provided to the chair through a brief written report.</w:t>
            </w:r>
            <w:r w:rsidR="00A46539" w:rsidRPr="00A62767">
              <w:rPr>
                <w:rFonts w:asciiTheme="minorHAnsi" w:eastAsia="Calibri" w:hAnsiTheme="minorHAnsi" w:cstheme="minorHAnsi"/>
                <w:szCs w:val="22"/>
                <w:lang w:eastAsia="en-GB"/>
              </w:rPr>
              <w:t xml:space="preserve"> It may be necessary to hold the meeting in two parts if the professionals involved need to discuss the capacity of the current foster carers to permanently care for the child. A decision needs to be made about how the decision is then discussed with the carers in a fair and transparent way.</w:t>
            </w:r>
          </w:p>
          <w:p w14:paraId="440DF961" w14:textId="77777777" w:rsidR="0048226A" w:rsidRPr="00A62767" w:rsidRDefault="0048226A" w:rsidP="00844986">
            <w:pPr>
              <w:spacing w:after="3" w:line="276" w:lineRule="auto"/>
              <w:ind w:right="51"/>
              <w:jc w:val="both"/>
              <w:rPr>
                <w:rFonts w:asciiTheme="minorHAnsi" w:eastAsia="Calibri" w:hAnsiTheme="minorHAnsi" w:cstheme="minorHAnsi"/>
                <w:szCs w:val="22"/>
                <w:lang w:eastAsia="en-GB"/>
              </w:rPr>
            </w:pPr>
          </w:p>
          <w:p w14:paraId="5D51E8C7" w14:textId="3C52545F" w:rsidR="0048226A" w:rsidRPr="00A62767" w:rsidRDefault="008431C5" w:rsidP="00844986">
            <w:pPr>
              <w:spacing w:after="3" w:line="276" w:lineRule="auto"/>
              <w:ind w:right="51"/>
              <w:jc w:val="both"/>
              <w:rPr>
                <w:rFonts w:asciiTheme="minorHAnsi" w:eastAsia="Calibri" w:hAnsiTheme="minorHAnsi" w:cstheme="minorHAnsi"/>
                <w:szCs w:val="22"/>
                <w:lang w:eastAsia="en-GB"/>
              </w:rPr>
            </w:pPr>
            <w:r w:rsidRPr="00A62767">
              <w:rPr>
                <w:rFonts w:asciiTheme="minorHAnsi" w:eastAsia="Calibri" w:hAnsiTheme="minorHAnsi" w:cstheme="minorHAnsi"/>
                <w:szCs w:val="22"/>
                <w:lang w:eastAsia="en-GB"/>
              </w:rPr>
              <w:t>The social worker must be clear</w:t>
            </w:r>
            <w:r w:rsidR="00A808D6" w:rsidRPr="00A62767">
              <w:rPr>
                <w:rFonts w:asciiTheme="minorHAnsi" w:eastAsia="Calibri" w:hAnsiTheme="minorHAnsi" w:cstheme="minorHAnsi"/>
                <w:szCs w:val="22"/>
                <w:lang w:eastAsia="en-GB"/>
              </w:rPr>
              <w:t xml:space="preserve"> with the</w:t>
            </w:r>
            <w:r w:rsidRPr="00A62767">
              <w:rPr>
                <w:rFonts w:asciiTheme="minorHAnsi" w:eastAsia="Calibri" w:hAnsiTheme="minorHAnsi" w:cstheme="minorHAnsi"/>
                <w:szCs w:val="22"/>
                <w:lang w:eastAsia="en-GB"/>
              </w:rPr>
              <w:t xml:space="preserve"> foster carers that the Permanency Planning Meeting is not a matching meeting.</w:t>
            </w:r>
            <w:r w:rsidR="000864EB" w:rsidRPr="00A62767">
              <w:rPr>
                <w:rFonts w:asciiTheme="minorHAnsi" w:eastAsia="Calibri" w:hAnsiTheme="minorHAnsi" w:cstheme="minorHAnsi"/>
                <w:szCs w:val="22"/>
                <w:lang w:eastAsia="en-GB"/>
              </w:rPr>
              <w:t xml:space="preserve"> It is to consider the child’s permanence plan and any barriers to achieving this. When all </w:t>
            </w:r>
            <w:proofErr w:type="gramStart"/>
            <w:r w:rsidR="000864EB" w:rsidRPr="00A62767">
              <w:rPr>
                <w:rFonts w:asciiTheme="minorHAnsi" w:eastAsia="Calibri" w:hAnsiTheme="minorHAnsi" w:cstheme="minorHAnsi"/>
                <w:szCs w:val="22"/>
                <w:lang w:eastAsia="en-GB"/>
              </w:rPr>
              <w:t>are in agreement</w:t>
            </w:r>
            <w:proofErr w:type="gramEnd"/>
            <w:r w:rsidR="000864EB" w:rsidRPr="00A62767">
              <w:rPr>
                <w:rFonts w:asciiTheme="minorHAnsi" w:eastAsia="Calibri" w:hAnsiTheme="minorHAnsi" w:cstheme="minorHAnsi"/>
                <w:szCs w:val="22"/>
                <w:lang w:eastAsia="en-GB"/>
              </w:rPr>
              <w:t xml:space="preserve"> to permanence being sought with current carers</w:t>
            </w:r>
            <w:r w:rsidR="001A6100" w:rsidRPr="00A62767">
              <w:rPr>
                <w:rFonts w:asciiTheme="minorHAnsi" w:eastAsia="Calibri" w:hAnsiTheme="minorHAnsi" w:cstheme="minorHAnsi"/>
                <w:szCs w:val="22"/>
                <w:lang w:eastAsia="en-GB"/>
              </w:rPr>
              <w:t xml:space="preserve"> then this is explored within the meeting and captures how the carers can meet the child’s needs. </w:t>
            </w:r>
          </w:p>
        </w:tc>
      </w:tr>
      <w:tr w:rsidR="0048226A" w:rsidRPr="00AB116D" w14:paraId="62AEC236" w14:textId="77777777" w:rsidTr="008C7308">
        <w:tc>
          <w:tcPr>
            <w:tcW w:w="2830" w:type="dxa"/>
            <w:shd w:val="clear" w:color="auto" w:fill="F2F2F2" w:themeFill="background1" w:themeFillShade="F2"/>
          </w:tcPr>
          <w:p w14:paraId="516D9D9E" w14:textId="4BD93A36" w:rsidR="0048226A" w:rsidRPr="00A62767" w:rsidRDefault="0048226A" w:rsidP="004D460F">
            <w:pPr>
              <w:spacing w:after="3" w:line="276" w:lineRule="auto"/>
              <w:ind w:right="51"/>
              <w:jc w:val="both"/>
              <w:rPr>
                <w:rFonts w:asciiTheme="minorHAnsi" w:eastAsia="Calibri" w:hAnsiTheme="minorHAnsi" w:cstheme="minorHAnsi"/>
                <w:szCs w:val="22"/>
                <w:u w:val="single"/>
                <w:lang w:eastAsia="en-GB"/>
              </w:rPr>
            </w:pPr>
            <w:r w:rsidRPr="00A62767">
              <w:rPr>
                <w:rFonts w:asciiTheme="minorHAnsi" w:eastAsia="Calibri" w:hAnsiTheme="minorHAnsi" w:cstheme="minorHAnsi"/>
                <w:szCs w:val="22"/>
                <w:lang w:eastAsia="en-GB"/>
              </w:rPr>
              <w:t>SGO/Connected Carers Assessor</w:t>
            </w:r>
          </w:p>
        </w:tc>
        <w:tc>
          <w:tcPr>
            <w:tcW w:w="6951" w:type="dxa"/>
          </w:tcPr>
          <w:p w14:paraId="75449255" w14:textId="50313764" w:rsidR="0048226A" w:rsidRPr="00A62767" w:rsidRDefault="0048226A" w:rsidP="00844986">
            <w:pPr>
              <w:spacing w:after="3" w:line="276" w:lineRule="auto"/>
              <w:ind w:right="51"/>
              <w:jc w:val="both"/>
              <w:rPr>
                <w:rFonts w:asciiTheme="minorHAnsi" w:eastAsia="Calibri" w:hAnsiTheme="minorHAnsi" w:cstheme="minorHAnsi"/>
                <w:szCs w:val="22"/>
                <w:lang w:eastAsia="en-GB"/>
              </w:rPr>
            </w:pPr>
            <w:r w:rsidRPr="00A62767">
              <w:rPr>
                <w:rFonts w:asciiTheme="minorHAnsi" w:eastAsia="Calibri" w:hAnsiTheme="minorHAnsi" w:cstheme="minorHAnsi"/>
                <w:szCs w:val="22"/>
                <w:lang w:eastAsia="en-GB"/>
              </w:rPr>
              <w:t xml:space="preserve">For all children and young people where </w:t>
            </w:r>
            <w:r w:rsidR="003347D4" w:rsidRPr="00A62767">
              <w:rPr>
                <w:rFonts w:asciiTheme="minorHAnsi" w:eastAsia="Calibri" w:hAnsiTheme="minorHAnsi" w:cstheme="minorHAnsi"/>
                <w:szCs w:val="22"/>
                <w:lang w:eastAsia="en-GB"/>
              </w:rPr>
              <w:t>SG/ Connected Carers Assessors are undertaking an assessment they should be invited to attend the meeting. Where they are unable to attend, a</w:t>
            </w:r>
            <w:r w:rsidR="00AC5349" w:rsidRPr="00A62767">
              <w:rPr>
                <w:rFonts w:asciiTheme="minorHAnsi" w:eastAsia="Calibri" w:hAnsiTheme="minorHAnsi" w:cstheme="minorHAnsi"/>
                <w:szCs w:val="22"/>
                <w:lang w:eastAsia="en-GB"/>
              </w:rPr>
              <w:t xml:space="preserve"> brief update should be provided to the chair of the meeting. </w:t>
            </w:r>
          </w:p>
        </w:tc>
      </w:tr>
      <w:tr w:rsidR="00AC5349" w:rsidRPr="00AB116D" w14:paraId="6C0B2380" w14:textId="77777777" w:rsidTr="008C7308">
        <w:tc>
          <w:tcPr>
            <w:tcW w:w="2830" w:type="dxa"/>
            <w:shd w:val="clear" w:color="auto" w:fill="F2F2F2" w:themeFill="background1" w:themeFillShade="F2"/>
          </w:tcPr>
          <w:p w14:paraId="4D117AFB" w14:textId="71876A7A" w:rsidR="00AC5349" w:rsidRPr="00A62767" w:rsidRDefault="00AC5349" w:rsidP="004D460F">
            <w:pPr>
              <w:spacing w:after="3" w:line="276" w:lineRule="auto"/>
              <w:ind w:right="51"/>
              <w:jc w:val="both"/>
              <w:rPr>
                <w:rFonts w:asciiTheme="minorHAnsi" w:eastAsia="Calibri" w:hAnsiTheme="minorHAnsi" w:cstheme="minorHAnsi"/>
                <w:szCs w:val="22"/>
                <w:lang w:eastAsia="en-GB"/>
              </w:rPr>
            </w:pPr>
            <w:r w:rsidRPr="00A62767">
              <w:rPr>
                <w:rFonts w:asciiTheme="minorHAnsi" w:eastAsia="Calibri" w:hAnsiTheme="minorHAnsi" w:cstheme="minorHAnsi"/>
                <w:szCs w:val="22"/>
                <w:lang w:eastAsia="en-GB"/>
              </w:rPr>
              <w:t>Adoption Southeast</w:t>
            </w:r>
            <w:r w:rsidR="002C1A9D" w:rsidRPr="00A62767">
              <w:rPr>
                <w:rFonts w:asciiTheme="minorHAnsi" w:eastAsia="Calibri" w:hAnsiTheme="minorHAnsi" w:cstheme="minorHAnsi"/>
                <w:szCs w:val="22"/>
                <w:lang w:eastAsia="en-GB"/>
              </w:rPr>
              <w:t xml:space="preserve"> </w:t>
            </w:r>
          </w:p>
        </w:tc>
        <w:tc>
          <w:tcPr>
            <w:tcW w:w="6951" w:type="dxa"/>
          </w:tcPr>
          <w:p w14:paraId="32A7D7B6" w14:textId="681364A8" w:rsidR="00AC5349" w:rsidRPr="00A62767" w:rsidRDefault="002C1A9D" w:rsidP="00A62767">
            <w:pPr>
              <w:spacing w:after="3" w:line="276" w:lineRule="auto"/>
              <w:ind w:right="51"/>
              <w:rPr>
                <w:rFonts w:asciiTheme="minorHAnsi" w:eastAsia="Calibri" w:hAnsiTheme="minorHAnsi" w:cstheme="minorHAnsi"/>
                <w:szCs w:val="22"/>
                <w:lang w:eastAsia="en-GB"/>
              </w:rPr>
            </w:pPr>
            <w:r w:rsidRPr="00A62767">
              <w:rPr>
                <w:rFonts w:asciiTheme="minorHAnsi" w:eastAsia="Calibri" w:hAnsiTheme="minorHAnsi" w:cstheme="minorHAnsi"/>
                <w:szCs w:val="22"/>
                <w:lang w:eastAsia="en-GB"/>
              </w:rPr>
              <w:t xml:space="preserve">For all children </w:t>
            </w:r>
            <w:r w:rsidR="00A62767" w:rsidRPr="00A62767">
              <w:rPr>
                <w:rFonts w:asciiTheme="minorHAnsi" w:eastAsia="Calibri" w:hAnsiTheme="minorHAnsi" w:cstheme="minorHAnsi"/>
                <w:szCs w:val="22"/>
                <w:lang w:eastAsia="en-GB"/>
              </w:rPr>
              <w:t>where</w:t>
            </w:r>
            <w:r w:rsidRPr="00A62767">
              <w:rPr>
                <w:rFonts w:asciiTheme="minorHAnsi" w:eastAsia="Calibri" w:hAnsiTheme="minorHAnsi" w:cstheme="minorHAnsi"/>
                <w:szCs w:val="22"/>
                <w:lang w:eastAsia="en-GB"/>
              </w:rPr>
              <w:t xml:space="preserve"> adoption is one of the parallel plans, Adoption Southeast Duty Social Worker should attend. </w:t>
            </w:r>
            <w:r w:rsidR="004C6FC8" w:rsidRPr="00A62767">
              <w:rPr>
                <w:rFonts w:asciiTheme="minorHAnsi" w:eastAsia="Calibri" w:hAnsiTheme="minorHAnsi" w:cstheme="minorHAnsi"/>
                <w:szCs w:val="22"/>
                <w:lang w:eastAsia="en-GB"/>
              </w:rPr>
              <w:br/>
              <w:t xml:space="preserve">If the current care plan is </w:t>
            </w:r>
            <w:r w:rsidR="00A62767" w:rsidRPr="00A62767">
              <w:rPr>
                <w:rFonts w:asciiTheme="minorHAnsi" w:eastAsia="Calibri" w:hAnsiTheme="minorHAnsi" w:cstheme="minorHAnsi"/>
                <w:szCs w:val="22"/>
                <w:lang w:eastAsia="en-GB"/>
              </w:rPr>
              <w:t>unknown,</w:t>
            </w:r>
            <w:r w:rsidR="004C6FC8" w:rsidRPr="00A62767">
              <w:rPr>
                <w:rFonts w:asciiTheme="minorHAnsi" w:eastAsia="Calibri" w:hAnsiTheme="minorHAnsi" w:cstheme="minorHAnsi"/>
                <w:szCs w:val="22"/>
                <w:lang w:eastAsia="en-GB"/>
              </w:rPr>
              <w:t xml:space="preserve"> then Adoption </w:t>
            </w:r>
            <w:proofErr w:type="gramStart"/>
            <w:r w:rsidR="004C6FC8" w:rsidRPr="00A62767">
              <w:rPr>
                <w:rFonts w:asciiTheme="minorHAnsi" w:eastAsia="Calibri" w:hAnsiTheme="minorHAnsi" w:cstheme="minorHAnsi"/>
                <w:szCs w:val="22"/>
                <w:lang w:eastAsia="en-GB"/>
              </w:rPr>
              <w:t>South East</w:t>
            </w:r>
            <w:proofErr w:type="gramEnd"/>
            <w:r w:rsidR="004C6FC8" w:rsidRPr="00A62767">
              <w:rPr>
                <w:rFonts w:asciiTheme="minorHAnsi" w:eastAsia="Calibri" w:hAnsiTheme="minorHAnsi" w:cstheme="minorHAnsi"/>
                <w:szCs w:val="22"/>
                <w:lang w:eastAsia="en-GB"/>
              </w:rPr>
              <w:t xml:space="preserve"> should be notified of all children under the age of 10</w:t>
            </w:r>
            <w:r w:rsidR="00DE7FF6" w:rsidRPr="00A62767">
              <w:rPr>
                <w:rFonts w:asciiTheme="minorHAnsi" w:eastAsia="Calibri" w:hAnsiTheme="minorHAnsi" w:cstheme="minorHAnsi"/>
                <w:szCs w:val="22"/>
                <w:lang w:eastAsia="en-GB"/>
              </w:rPr>
              <w:t xml:space="preserve"> where adoption is a likely plan. </w:t>
            </w:r>
          </w:p>
        </w:tc>
      </w:tr>
      <w:tr w:rsidR="00DE7FF6" w:rsidRPr="00AB116D" w14:paraId="66BC7A50" w14:textId="77777777" w:rsidTr="008C7308">
        <w:tc>
          <w:tcPr>
            <w:tcW w:w="2830" w:type="dxa"/>
            <w:shd w:val="clear" w:color="auto" w:fill="F2F2F2" w:themeFill="background1" w:themeFillShade="F2"/>
          </w:tcPr>
          <w:p w14:paraId="5E44F5AB" w14:textId="705B20A3" w:rsidR="00DE7FF6" w:rsidRPr="00A62767" w:rsidRDefault="008C7308" w:rsidP="004D460F">
            <w:pPr>
              <w:spacing w:after="3" w:line="276" w:lineRule="auto"/>
              <w:ind w:right="51"/>
              <w:jc w:val="both"/>
              <w:rPr>
                <w:rFonts w:asciiTheme="minorHAnsi" w:eastAsia="Calibri" w:hAnsiTheme="minorHAnsi" w:cstheme="minorHAnsi"/>
                <w:szCs w:val="22"/>
                <w:lang w:eastAsia="en-GB"/>
              </w:rPr>
            </w:pPr>
            <w:r w:rsidRPr="00A62767">
              <w:rPr>
                <w:rFonts w:asciiTheme="minorHAnsi" w:eastAsia="Calibri" w:hAnsiTheme="minorHAnsi" w:cstheme="minorHAnsi"/>
                <w:szCs w:val="22"/>
                <w:lang w:eastAsia="en-GB"/>
              </w:rPr>
              <w:t>Children’s Guardian</w:t>
            </w:r>
          </w:p>
        </w:tc>
        <w:tc>
          <w:tcPr>
            <w:tcW w:w="6951" w:type="dxa"/>
          </w:tcPr>
          <w:p w14:paraId="16917EDC" w14:textId="06B71F8B" w:rsidR="00DE7FF6" w:rsidRPr="00A62767" w:rsidRDefault="008C7308" w:rsidP="00844986">
            <w:pPr>
              <w:spacing w:after="3" w:line="276" w:lineRule="auto"/>
              <w:ind w:right="51"/>
              <w:jc w:val="both"/>
              <w:rPr>
                <w:rFonts w:asciiTheme="minorHAnsi" w:eastAsia="Calibri" w:hAnsiTheme="minorHAnsi" w:cstheme="minorHAnsi"/>
                <w:szCs w:val="22"/>
                <w:lang w:eastAsia="en-GB"/>
              </w:rPr>
            </w:pPr>
            <w:r w:rsidRPr="00A62767">
              <w:rPr>
                <w:rFonts w:asciiTheme="minorHAnsi" w:eastAsia="Calibri" w:hAnsiTheme="minorHAnsi" w:cstheme="minorHAnsi"/>
                <w:szCs w:val="22"/>
                <w:lang w:eastAsia="en-GB"/>
              </w:rPr>
              <w:t>Where appropriate the Children's Guardian should be invited as an observer.</w:t>
            </w:r>
          </w:p>
        </w:tc>
      </w:tr>
      <w:tr w:rsidR="00DE7FF6" w:rsidRPr="00AB116D" w14:paraId="55610FC2" w14:textId="77777777" w:rsidTr="008C7308">
        <w:tc>
          <w:tcPr>
            <w:tcW w:w="2830" w:type="dxa"/>
            <w:shd w:val="clear" w:color="auto" w:fill="F2F2F2" w:themeFill="background1" w:themeFillShade="F2"/>
          </w:tcPr>
          <w:p w14:paraId="2A84AEC1" w14:textId="7353C936" w:rsidR="00DE7FF6" w:rsidRPr="00A62767" w:rsidRDefault="008C7308" w:rsidP="004D460F">
            <w:pPr>
              <w:spacing w:after="3" w:line="276" w:lineRule="auto"/>
              <w:ind w:right="51"/>
              <w:jc w:val="both"/>
              <w:rPr>
                <w:rFonts w:asciiTheme="minorHAnsi" w:eastAsia="Calibri" w:hAnsiTheme="minorHAnsi" w:cstheme="minorHAnsi"/>
                <w:szCs w:val="22"/>
                <w:lang w:eastAsia="en-GB"/>
              </w:rPr>
            </w:pPr>
            <w:r w:rsidRPr="00A62767">
              <w:rPr>
                <w:rFonts w:asciiTheme="minorHAnsi" w:eastAsia="Calibri" w:hAnsiTheme="minorHAnsi" w:cstheme="minorHAnsi"/>
                <w:szCs w:val="22"/>
                <w:lang w:eastAsia="en-GB"/>
              </w:rPr>
              <w:t>Virtual School, CAMHS</w:t>
            </w:r>
          </w:p>
        </w:tc>
        <w:tc>
          <w:tcPr>
            <w:tcW w:w="6951" w:type="dxa"/>
          </w:tcPr>
          <w:p w14:paraId="3F30FCDA" w14:textId="7CBD3215" w:rsidR="00DE7FF6" w:rsidRPr="00A62767" w:rsidRDefault="00000332" w:rsidP="00844986">
            <w:pPr>
              <w:spacing w:after="3" w:line="276" w:lineRule="auto"/>
              <w:ind w:right="51"/>
              <w:jc w:val="both"/>
              <w:rPr>
                <w:rFonts w:asciiTheme="minorHAnsi" w:eastAsia="Calibri" w:hAnsiTheme="minorHAnsi" w:cstheme="minorHAnsi"/>
                <w:szCs w:val="22"/>
                <w:lang w:eastAsia="en-GB"/>
              </w:rPr>
            </w:pPr>
            <w:r w:rsidRPr="00A62767">
              <w:rPr>
                <w:rFonts w:asciiTheme="minorHAnsi" w:eastAsia="Calibri" w:hAnsiTheme="minorHAnsi" w:cstheme="minorHAnsi"/>
                <w:szCs w:val="22"/>
                <w:lang w:eastAsia="en-GB"/>
              </w:rPr>
              <w:t xml:space="preserve">Where </w:t>
            </w:r>
            <w:r w:rsidR="00D37162" w:rsidRPr="00A62767">
              <w:rPr>
                <w:rFonts w:asciiTheme="minorHAnsi" w:eastAsia="Calibri" w:hAnsiTheme="minorHAnsi" w:cstheme="minorHAnsi"/>
                <w:szCs w:val="22"/>
                <w:lang w:eastAsia="en-GB"/>
              </w:rPr>
              <w:t xml:space="preserve">education or mental health services are likely to be causing barriers to achieving permanence the relevant </w:t>
            </w:r>
            <w:r w:rsidR="00A77CAF" w:rsidRPr="00A62767">
              <w:rPr>
                <w:rFonts w:asciiTheme="minorHAnsi" w:eastAsia="Calibri" w:hAnsiTheme="minorHAnsi" w:cstheme="minorHAnsi"/>
                <w:szCs w:val="22"/>
                <w:lang w:eastAsia="en-GB"/>
              </w:rPr>
              <w:t xml:space="preserve">representative should be invited. </w:t>
            </w:r>
          </w:p>
        </w:tc>
      </w:tr>
    </w:tbl>
    <w:p w14:paraId="4BAB6639" w14:textId="1A63B235" w:rsidR="00CC0549" w:rsidRDefault="00CC0549" w:rsidP="00CC0549">
      <w:pPr>
        <w:spacing w:line="276" w:lineRule="auto"/>
        <w:ind w:right="964"/>
        <w:jc w:val="both"/>
        <w:rPr>
          <w:rFonts w:cstheme="minorHAnsi"/>
          <w:b/>
          <w:bCs/>
          <w:lang w:val="en"/>
        </w:rPr>
      </w:pPr>
    </w:p>
    <w:p w14:paraId="168D0D6E" w14:textId="2BA89030" w:rsidR="00CE1A03" w:rsidRPr="00A62767" w:rsidRDefault="00CE1A03" w:rsidP="000E0456">
      <w:pPr>
        <w:spacing w:line="259" w:lineRule="auto"/>
        <w:rPr>
          <w:rFonts w:asciiTheme="minorHAnsi" w:eastAsia="Calibri" w:hAnsiTheme="minorHAnsi" w:cstheme="minorHAnsi"/>
          <w:color w:val="000000"/>
          <w:szCs w:val="22"/>
          <w:lang w:eastAsia="en-GB"/>
        </w:rPr>
      </w:pPr>
      <w:r w:rsidRPr="00A62767">
        <w:rPr>
          <w:rFonts w:asciiTheme="minorHAnsi" w:eastAsia="Calibri" w:hAnsiTheme="minorHAnsi" w:cstheme="minorHAnsi"/>
          <w:color w:val="000000"/>
          <w:szCs w:val="22"/>
          <w:lang w:eastAsia="en-GB"/>
        </w:rPr>
        <w:t xml:space="preserve">A permanence planning meeting is a professionals meeting to ensure:  </w:t>
      </w:r>
    </w:p>
    <w:p w14:paraId="7CB04851" w14:textId="77777777" w:rsidR="00F22911" w:rsidRPr="00A62767" w:rsidRDefault="00F22911" w:rsidP="000E0456">
      <w:pPr>
        <w:spacing w:line="259" w:lineRule="auto"/>
        <w:rPr>
          <w:rFonts w:asciiTheme="minorHAnsi" w:eastAsia="Calibri" w:hAnsiTheme="minorHAnsi" w:cstheme="minorHAnsi"/>
          <w:color w:val="000000"/>
          <w:szCs w:val="22"/>
          <w:lang w:eastAsia="en-GB"/>
        </w:rPr>
      </w:pPr>
    </w:p>
    <w:p w14:paraId="3C48F4A7" w14:textId="77777777" w:rsidR="00CE1A03" w:rsidRPr="00A62767" w:rsidRDefault="00CE1A03" w:rsidP="006C60C1">
      <w:pPr>
        <w:numPr>
          <w:ilvl w:val="0"/>
          <w:numId w:val="4"/>
        </w:numPr>
        <w:spacing w:after="5" w:line="249" w:lineRule="auto"/>
        <w:ind w:left="567" w:right="4"/>
        <w:jc w:val="both"/>
        <w:rPr>
          <w:rFonts w:asciiTheme="minorHAnsi" w:eastAsia="Calibri" w:hAnsiTheme="minorHAnsi" w:cstheme="minorHAnsi"/>
          <w:color w:val="000000"/>
          <w:szCs w:val="22"/>
          <w:lang w:eastAsia="en-GB"/>
        </w:rPr>
      </w:pPr>
      <w:r w:rsidRPr="00A62767">
        <w:rPr>
          <w:rFonts w:asciiTheme="minorHAnsi" w:eastAsia="Calibri" w:hAnsiTheme="minorHAnsi" w:cstheme="minorHAnsi"/>
          <w:color w:val="000000"/>
          <w:szCs w:val="22"/>
          <w:lang w:eastAsia="en-GB"/>
        </w:rPr>
        <w:t xml:space="preserve">Timely planning takes place avoiding drift and delay;  </w:t>
      </w:r>
    </w:p>
    <w:p w14:paraId="55DE6D47" w14:textId="77777777" w:rsidR="00CE1A03" w:rsidRPr="00A62767" w:rsidRDefault="00CE1A03" w:rsidP="006C60C1">
      <w:pPr>
        <w:numPr>
          <w:ilvl w:val="0"/>
          <w:numId w:val="4"/>
        </w:numPr>
        <w:spacing w:after="5" w:line="249" w:lineRule="auto"/>
        <w:ind w:left="567" w:right="4"/>
        <w:jc w:val="both"/>
        <w:rPr>
          <w:rFonts w:asciiTheme="minorHAnsi" w:eastAsia="Calibri" w:hAnsiTheme="minorHAnsi" w:cstheme="minorHAnsi"/>
          <w:color w:val="000000"/>
          <w:szCs w:val="22"/>
          <w:lang w:eastAsia="en-GB"/>
        </w:rPr>
      </w:pPr>
      <w:r w:rsidRPr="00A62767">
        <w:rPr>
          <w:rFonts w:asciiTheme="minorHAnsi" w:eastAsia="Calibri" w:hAnsiTheme="minorHAnsi" w:cstheme="minorHAnsi"/>
          <w:color w:val="000000"/>
          <w:szCs w:val="22"/>
          <w:lang w:eastAsia="en-GB"/>
        </w:rPr>
        <w:t xml:space="preserve">Contingency options are actively being pursued;  </w:t>
      </w:r>
    </w:p>
    <w:p w14:paraId="511328FD" w14:textId="77777777" w:rsidR="00CE1A03" w:rsidRPr="00A62767" w:rsidRDefault="00CE1A03" w:rsidP="006C60C1">
      <w:pPr>
        <w:numPr>
          <w:ilvl w:val="0"/>
          <w:numId w:val="4"/>
        </w:numPr>
        <w:spacing w:after="5" w:line="249" w:lineRule="auto"/>
        <w:ind w:left="567" w:right="4"/>
        <w:jc w:val="both"/>
        <w:rPr>
          <w:rFonts w:asciiTheme="minorHAnsi" w:eastAsia="Calibri" w:hAnsiTheme="minorHAnsi" w:cstheme="minorHAnsi"/>
          <w:color w:val="000000"/>
          <w:szCs w:val="22"/>
          <w:lang w:eastAsia="en-GB"/>
        </w:rPr>
      </w:pPr>
      <w:r w:rsidRPr="00A62767">
        <w:rPr>
          <w:rFonts w:asciiTheme="minorHAnsi" w:eastAsia="Calibri" w:hAnsiTheme="minorHAnsi" w:cstheme="minorHAnsi"/>
          <w:color w:val="000000"/>
          <w:szCs w:val="22"/>
          <w:lang w:eastAsia="en-GB"/>
        </w:rPr>
        <w:t xml:space="preserve">Previous actions have been carried out;  </w:t>
      </w:r>
    </w:p>
    <w:p w14:paraId="671856D6" w14:textId="77777777" w:rsidR="00CE1A03" w:rsidRPr="00A62767" w:rsidRDefault="00CE1A03" w:rsidP="006C60C1">
      <w:pPr>
        <w:numPr>
          <w:ilvl w:val="0"/>
          <w:numId w:val="4"/>
        </w:numPr>
        <w:spacing w:after="5" w:line="249" w:lineRule="auto"/>
        <w:ind w:left="567" w:right="4"/>
        <w:jc w:val="both"/>
        <w:rPr>
          <w:rFonts w:asciiTheme="minorHAnsi" w:eastAsia="Calibri" w:hAnsiTheme="minorHAnsi" w:cstheme="minorHAnsi"/>
          <w:color w:val="000000"/>
          <w:szCs w:val="22"/>
          <w:lang w:eastAsia="en-GB"/>
        </w:rPr>
      </w:pPr>
      <w:r w:rsidRPr="00A62767">
        <w:rPr>
          <w:rFonts w:asciiTheme="minorHAnsi" w:eastAsia="Calibri" w:hAnsiTheme="minorHAnsi" w:cstheme="minorHAnsi"/>
          <w:color w:val="000000"/>
          <w:szCs w:val="22"/>
          <w:lang w:eastAsia="en-GB"/>
        </w:rPr>
        <w:t xml:space="preserve">Placement planning is realistic;  </w:t>
      </w:r>
    </w:p>
    <w:p w14:paraId="2BC84348" w14:textId="77777777" w:rsidR="00CE1A03" w:rsidRPr="00A62767" w:rsidRDefault="00CE1A03" w:rsidP="006C60C1">
      <w:pPr>
        <w:numPr>
          <w:ilvl w:val="0"/>
          <w:numId w:val="4"/>
        </w:numPr>
        <w:spacing w:after="37" w:line="249" w:lineRule="auto"/>
        <w:ind w:left="567" w:right="4"/>
        <w:jc w:val="both"/>
        <w:rPr>
          <w:rFonts w:asciiTheme="minorHAnsi" w:eastAsia="Calibri" w:hAnsiTheme="minorHAnsi" w:cstheme="minorHAnsi"/>
          <w:color w:val="000000"/>
          <w:szCs w:val="22"/>
          <w:lang w:eastAsia="en-GB"/>
        </w:rPr>
      </w:pPr>
      <w:r w:rsidRPr="00A62767">
        <w:rPr>
          <w:rFonts w:asciiTheme="minorHAnsi" w:eastAsia="Calibri" w:hAnsiTheme="minorHAnsi" w:cstheme="minorHAnsi"/>
          <w:color w:val="000000"/>
          <w:szCs w:val="22"/>
          <w:lang w:eastAsia="en-GB"/>
        </w:rPr>
        <w:t xml:space="preserve">Likely placement needs are identified early on so that placement commissioning/finding activity is informed;  </w:t>
      </w:r>
    </w:p>
    <w:p w14:paraId="3CC9FE71" w14:textId="77777777" w:rsidR="00CE1A03" w:rsidRPr="00A62767" w:rsidRDefault="00CE1A03" w:rsidP="006C60C1">
      <w:pPr>
        <w:numPr>
          <w:ilvl w:val="0"/>
          <w:numId w:val="4"/>
        </w:numPr>
        <w:spacing w:after="5" w:line="249" w:lineRule="auto"/>
        <w:ind w:left="567" w:right="4"/>
        <w:jc w:val="both"/>
        <w:rPr>
          <w:rFonts w:asciiTheme="minorHAnsi" w:eastAsia="Calibri" w:hAnsiTheme="minorHAnsi" w:cstheme="minorHAnsi"/>
          <w:color w:val="000000"/>
          <w:szCs w:val="22"/>
          <w:lang w:eastAsia="en-GB"/>
        </w:rPr>
      </w:pPr>
      <w:r w:rsidRPr="00A62767">
        <w:rPr>
          <w:rFonts w:asciiTheme="minorHAnsi" w:eastAsia="Calibri" w:hAnsiTheme="minorHAnsi" w:cstheme="minorHAnsi"/>
          <w:color w:val="000000"/>
          <w:szCs w:val="22"/>
          <w:lang w:eastAsia="en-GB"/>
        </w:rPr>
        <w:lastRenderedPageBreak/>
        <w:t xml:space="preserve">Placement support needs are identified;  </w:t>
      </w:r>
    </w:p>
    <w:p w14:paraId="2C33145C" w14:textId="77777777" w:rsidR="00CE1A03" w:rsidRPr="00A62767" w:rsidRDefault="00CE1A03" w:rsidP="006C60C1">
      <w:pPr>
        <w:numPr>
          <w:ilvl w:val="0"/>
          <w:numId w:val="4"/>
        </w:numPr>
        <w:spacing w:after="5" w:line="249" w:lineRule="auto"/>
        <w:ind w:left="567" w:right="4"/>
        <w:jc w:val="both"/>
        <w:rPr>
          <w:rFonts w:asciiTheme="minorHAnsi" w:eastAsia="Calibri" w:hAnsiTheme="minorHAnsi" w:cstheme="minorHAnsi"/>
          <w:color w:val="000000"/>
          <w:szCs w:val="22"/>
          <w:lang w:eastAsia="en-GB"/>
        </w:rPr>
      </w:pPr>
      <w:r w:rsidRPr="00A62767">
        <w:rPr>
          <w:rFonts w:asciiTheme="minorHAnsi" w:eastAsia="Calibri" w:hAnsiTheme="minorHAnsi" w:cstheme="minorHAnsi"/>
          <w:color w:val="000000"/>
          <w:szCs w:val="22"/>
          <w:lang w:eastAsia="en-GB"/>
        </w:rPr>
        <w:t xml:space="preserve">Decision to make an application to apply for early family finding court permission must be considered both for adoption and permanent fostering  </w:t>
      </w:r>
    </w:p>
    <w:p w14:paraId="3EA0E90F" w14:textId="77777777" w:rsidR="00CE1A03" w:rsidRPr="00A62767" w:rsidRDefault="00CE1A03" w:rsidP="00CE1A03">
      <w:pPr>
        <w:spacing w:line="259" w:lineRule="auto"/>
        <w:rPr>
          <w:rFonts w:asciiTheme="minorHAnsi" w:eastAsia="Calibri" w:hAnsiTheme="minorHAnsi" w:cstheme="minorHAnsi"/>
          <w:color w:val="000000"/>
          <w:szCs w:val="22"/>
          <w:lang w:eastAsia="en-GB"/>
        </w:rPr>
      </w:pPr>
      <w:r w:rsidRPr="00A62767">
        <w:rPr>
          <w:rFonts w:asciiTheme="minorHAnsi" w:eastAsia="Calibri" w:hAnsiTheme="minorHAnsi" w:cstheme="minorHAnsi"/>
          <w:color w:val="000000"/>
          <w:szCs w:val="22"/>
          <w:lang w:eastAsia="en-GB"/>
        </w:rPr>
        <w:t xml:space="preserve">  </w:t>
      </w:r>
    </w:p>
    <w:p w14:paraId="193111A6" w14:textId="4DC26186" w:rsidR="00CE1A03" w:rsidRPr="00A62767" w:rsidRDefault="00CE1A03" w:rsidP="00CE1A03">
      <w:pPr>
        <w:spacing w:after="5" w:line="249" w:lineRule="auto"/>
        <w:ind w:left="-5" w:hanging="10"/>
        <w:jc w:val="both"/>
        <w:rPr>
          <w:rFonts w:asciiTheme="minorHAnsi" w:eastAsia="Calibri" w:hAnsiTheme="minorHAnsi" w:cstheme="minorHAnsi"/>
          <w:color w:val="000000"/>
          <w:szCs w:val="22"/>
          <w:lang w:eastAsia="en-GB"/>
        </w:rPr>
      </w:pPr>
      <w:r w:rsidRPr="00A62767">
        <w:rPr>
          <w:rFonts w:asciiTheme="minorHAnsi" w:eastAsia="Calibri" w:hAnsiTheme="minorHAnsi" w:cstheme="minorHAnsi"/>
          <w:color w:val="000000"/>
          <w:szCs w:val="22"/>
          <w:lang w:eastAsia="en-GB"/>
        </w:rPr>
        <w:t xml:space="preserve"> Where children are accommodated under Section 20 of the Children Act 1989, consideration will need to be given as to how Permanence will be achieved within the existing partnership arrangements with the child’s parents as the current holders of Parental Responsibility, in line with Section 20 guidance. </w:t>
      </w:r>
    </w:p>
    <w:p w14:paraId="0A7EC8E0" w14:textId="77777777" w:rsidR="00CE1A03" w:rsidRPr="00A62767" w:rsidRDefault="00CE1A03" w:rsidP="00CE1A03">
      <w:pPr>
        <w:spacing w:line="259" w:lineRule="auto"/>
        <w:rPr>
          <w:rFonts w:asciiTheme="minorHAnsi" w:eastAsia="Calibri" w:hAnsiTheme="minorHAnsi" w:cstheme="minorHAnsi"/>
          <w:color w:val="000000"/>
          <w:szCs w:val="22"/>
          <w:lang w:eastAsia="en-GB"/>
        </w:rPr>
      </w:pPr>
      <w:r w:rsidRPr="00A62767">
        <w:rPr>
          <w:rFonts w:asciiTheme="minorHAnsi" w:eastAsia="Calibri" w:hAnsiTheme="minorHAnsi" w:cstheme="minorHAnsi"/>
          <w:color w:val="000000"/>
          <w:szCs w:val="22"/>
          <w:lang w:eastAsia="en-GB"/>
        </w:rPr>
        <w:t xml:space="preserve"> </w:t>
      </w:r>
    </w:p>
    <w:p w14:paraId="3A4D1568" w14:textId="77777777" w:rsidR="00CE1A03" w:rsidRPr="00A62767" w:rsidRDefault="00CE1A03" w:rsidP="00CE1A03">
      <w:pPr>
        <w:spacing w:after="5" w:line="249" w:lineRule="auto"/>
        <w:ind w:left="-5" w:hanging="10"/>
        <w:jc w:val="both"/>
        <w:rPr>
          <w:rFonts w:asciiTheme="minorHAnsi" w:eastAsia="Calibri" w:hAnsiTheme="minorHAnsi" w:cstheme="minorHAnsi"/>
          <w:color w:val="000000"/>
          <w:szCs w:val="22"/>
          <w:lang w:eastAsia="en-GB"/>
        </w:rPr>
      </w:pPr>
      <w:r w:rsidRPr="00A62767">
        <w:rPr>
          <w:rFonts w:asciiTheme="minorHAnsi" w:eastAsia="Calibri" w:hAnsiTheme="minorHAnsi" w:cstheme="minorHAnsi"/>
          <w:color w:val="000000"/>
          <w:szCs w:val="22"/>
          <w:lang w:eastAsia="en-GB"/>
        </w:rPr>
        <w:t xml:space="preserve">The Permanence Planning Meeting will produce a Permanence Plan (incorporated into the Care Plan) that is presented to the child’s first, or at the latest the second, Children in Care Review. It is an expectation that the Permanence Plan includes one or more /parallel contingency plans. The social worker must ensure that the parents are informed of the reasons why more than one plan is being made to meet the child’s needs and prevent unnecessary delay.  </w:t>
      </w:r>
    </w:p>
    <w:p w14:paraId="3A3B05D5" w14:textId="77777777" w:rsidR="00CE1A03" w:rsidRPr="00A62767" w:rsidRDefault="00CE1A03" w:rsidP="00CE1A03">
      <w:pPr>
        <w:spacing w:line="259" w:lineRule="auto"/>
        <w:rPr>
          <w:rFonts w:asciiTheme="minorHAnsi" w:eastAsia="Calibri" w:hAnsiTheme="minorHAnsi" w:cstheme="minorHAnsi"/>
          <w:color w:val="000000"/>
          <w:szCs w:val="22"/>
          <w:lang w:eastAsia="en-GB"/>
        </w:rPr>
      </w:pPr>
      <w:r w:rsidRPr="00A62767">
        <w:rPr>
          <w:rFonts w:asciiTheme="minorHAnsi" w:eastAsia="Calibri" w:hAnsiTheme="minorHAnsi" w:cstheme="minorHAnsi"/>
          <w:color w:val="000000"/>
          <w:szCs w:val="22"/>
          <w:lang w:eastAsia="en-GB"/>
        </w:rPr>
        <w:t xml:space="preserve">  </w:t>
      </w:r>
    </w:p>
    <w:p w14:paraId="055B880F" w14:textId="11E7E397" w:rsidR="00CE1A03" w:rsidRDefault="00CE1A03" w:rsidP="00CE1A03">
      <w:pPr>
        <w:spacing w:after="5" w:line="249" w:lineRule="auto"/>
        <w:ind w:left="-5" w:hanging="10"/>
        <w:jc w:val="both"/>
        <w:rPr>
          <w:rFonts w:asciiTheme="minorHAnsi" w:eastAsia="Calibri" w:hAnsiTheme="minorHAnsi" w:cstheme="minorHAnsi"/>
          <w:color w:val="000000"/>
          <w:szCs w:val="22"/>
          <w:lang w:eastAsia="en-GB"/>
        </w:rPr>
      </w:pPr>
      <w:r w:rsidRPr="00A62767">
        <w:rPr>
          <w:rFonts w:asciiTheme="minorHAnsi" w:eastAsia="Calibri" w:hAnsiTheme="minorHAnsi" w:cstheme="minorHAnsi"/>
          <w:color w:val="000000"/>
          <w:szCs w:val="22"/>
          <w:lang w:eastAsia="en-GB"/>
        </w:rPr>
        <w:t xml:space="preserve">The Permanence Plan must be updated, following a Permanence Planning Meeting, where clarity is reached around which option is most likely for a child. This needs to be reflected in the Care Plan. If there is a significant change in the overall Care Plan, this must be communicated with the Conference Reviewing Officer and may trigger a Children We Care </w:t>
      </w:r>
      <w:proofErr w:type="gramStart"/>
      <w:r w:rsidRPr="00A62767">
        <w:rPr>
          <w:rFonts w:asciiTheme="minorHAnsi" w:eastAsia="Calibri" w:hAnsiTheme="minorHAnsi" w:cstheme="minorHAnsi"/>
          <w:color w:val="000000"/>
          <w:szCs w:val="22"/>
          <w:lang w:eastAsia="en-GB"/>
        </w:rPr>
        <w:t>For</w:t>
      </w:r>
      <w:proofErr w:type="gramEnd"/>
      <w:r w:rsidRPr="00A62767">
        <w:rPr>
          <w:rFonts w:asciiTheme="minorHAnsi" w:eastAsia="Calibri" w:hAnsiTheme="minorHAnsi" w:cstheme="minorHAnsi"/>
          <w:color w:val="000000"/>
          <w:szCs w:val="22"/>
          <w:lang w:eastAsia="en-GB"/>
        </w:rPr>
        <w:t xml:space="preserve"> Review.  </w:t>
      </w:r>
    </w:p>
    <w:p w14:paraId="232BC4A8" w14:textId="77777777" w:rsidR="009F3F9C" w:rsidRDefault="009F3F9C" w:rsidP="00CE1A03">
      <w:pPr>
        <w:spacing w:after="5" w:line="249" w:lineRule="auto"/>
        <w:ind w:left="-5" w:hanging="10"/>
        <w:jc w:val="both"/>
        <w:rPr>
          <w:rFonts w:asciiTheme="minorHAnsi" w:eastAsia="Calibri" w:hAnsiTheme="minorHAnsi" w:cstheme="minorHAnsi"/>
          <w:color w:val="000000"/>
          <w:szCs w:val="22"/>
          <w:lang w:eastAsia="en-GB"/>
        </w:rPr>
      </w:pPr>
    </w:p>
    <w:p w14:paraId="06A42453" w14:textId="77777777" w:rsidR="009F3F9C" w:rsidRDefault="009F3F9C" w:rsidP="009F3F9C">
      <w:pPr>
        <w:spacing w:after="5" w:line="249" w:lineRule="auto"/>
        <w:ind w:left="-5" w:hanging="10"/>
        <w:jc w:val="both"/>
        <w:rPr>
          <w:rFonts w:asciiTheme="minorHAnsi" w:eastAsia="Calibri" w:hAnsiTheme="minorHAnsi" w:cstheme="minorHAnsi"/>
          <w:color w:val="000000"/>
          <w:szCs w:val="22"/>
          <w:lang w:eastAsia="en-GB"/>
        </w:rPr>
      </w:pPr>
      <w:r w:rsidRPr="00A62767">
        <w:rPr>
          <w:rFonts w:asciiTheme="minorHAnsi" w:eastAsia="Calibri" w:hAnsiTheme="minorHAnsi" w:cstheme="minorHAnsi"/>
          <w:color w:val="000000"/>
          <w:szCs w:val="22"/>
          <w:lang w:eastAsia="en-GB"/>
        </w:rPr>
        <w:t>The need to focus on Permanency planning is paramount where a child’s legal status remains undetermined and the decision to remain in the UK is outstanding</w:t>
      </w:r>
      <w:r w:rsidRPr="00A62767">
        <w:rPr>
          <w:rFonts w:asciiTheme="minorHAnsi" w:eastAsia="Calibri" w:hAnsiTheme="minorHAnsi" w:cstheme="minorHAnsi"/>
          <w:szCs w:val="22"/>
          <w:lang w:eastAsia="en-GB"/>
        </w:rPr>
        <w:t xml:space="preserve">.  </w:t>
      </w:r>
      <w:r w:rsidRPr="00A62767">
        <w:rPr>
          <w:rFonts w:asciiTheme="minorHAnsi" w:eastAsia="Calibri" w:hAnsiTheme="minorHAnsi" w:cstheme="minorHAnsi"/>
          <w:color w:val="000000"/>
          <w:szCs w:val="22"/>
          <w:lang w:eastAsia="en-GB"/>
        </w:rPr>
        <w:t>Children and young people who arrive in the country and meet the status of UASC will be subject to permanence planning</w:t>
      </w:r>
      <w:r>
        <w:rPr>
          <w:rFonts w:asciiTheme="minorHAnsi" w:eastAsia="Calibri" w:hAnsiTheme="minorHAnsi" w:cstheme="minorHAnsi"/>
          <w:color w:val="000000"/>
          <w:szCs w:val="22"/>
          <w:lang w:eastAsia="en-GB"/>
        </w:rPr>
        <w:t xml:space="preserve">, however this is approached with an understanding that any permanence plan will need to consider the legal complexities around the settled status of the young person. Like all Children We Care For, our unaccompanied </w:t>
      </w:r>
      <w:proofErr w:type="gramStart"/>
      <w:r>
        <w:rPr>
          <w:rFonts w:asciiTheme="minorHAnsi" w:eastAsia="Calibri" w:hAnsiTheme="minorHAnsi" w:cstheme="minorHAnsi"/>
          <w:color w:val="000000"/>
          <w:szCs w:val="22"/>
          <w:lang w:eastAsia="en-GB"/>
        </w:rPr>
        <w:t>asylum seeking</w:t>
      </w:r>
      <w:proofErr w:type="gramEnd"/>
      <w:r>
        <w:rPr>
          <w:rFonts w:asciiTheme="minorHAnsi" w:eastAsia="Calibri" w:hAnsiTheme="minorHAnsi" w:cstheme="minorHAnsi"/>
          <w:color w:val="000000"/>
          <w:szCs w:val="22"/>
          <w:lang w:eastAsia="en-GB"/>
        </w:rPr>
        <w:t xml:space="preserve"> children require a clear Permanency Plan prior to the second Children We Care For Review which will need to be endorsed by the Conference and Reviewing Officer. These plans should be discussed and reviewed in supervision with the Team Manager.</w:t>
      </w:r>
    </w:p>
    <w:p w14:paraId="62124005" w14:textId="77777777" w:rsidR="009F3F9C" w:rsidRDefault="009F3F9C" w:rsidP="009F3F9C">
      <w:pPr>
        <w:spacing w:after="5" w:line="249" w:lineRule="auto"/>
        <w:ind w:left="-5" w:hanging="10"/>
        <w:jc w:val="both"/>
        <w:rPr>
          <w:rFonts w:asciiTheme="minorHAnsi" w:eastAsia="Calibri" w:hAnsiTheme="minorHAnsi" w:cstheme="minorHAnsi"/>
          <w:color w:val="000000"/>
          <w:szCs w:val="22"/>
          <w:lang w:eastAsia="en-GB"/>
        </w:rPr>
      </w:pPr>
    </w:p>
    <w:p w14:paraId="712EDEAC" w14:textId="77777777" w:rsidR="009F3F9C" w:rsidRDefault="009F3F9C" w:rsidP="009F3F9C">
      <w:pPr>
        <w:spacing w:after="5" w:line="249" w:lineRule="auto"/>
        <w:ind w:left="-5" w:hanging="10"/>
        <w:jc w:val="both"/>
        <w:rPr>
          <w:rFonts w:asciiTheme="minorHAnsi" w:eastAsia="Calibri" w:hAnsiTheme="minorHAnsi" w:cstheme="minorHAnsi"/>
          <w:color w:val="000000"/>
          <w:szCs w:val="22"/>
          <w:lang w:eastAsia="en-GB"/>
        </w:rPr>
      </w:pPr>
      <w:r>
        <w:rPr>
          <w:rFonts w:asciiTheme="minorHAnsi" w:eastAsia="Calibri" w:hAnsiTheme="minorHAnsi" w:cstheme="minorHAnsi"/>
          <w:szCs w:val="22"/>
          <w:lang w:eastAsia="en-GB"/>
        </w:rPr>
        <w:t xml:space="preserve">For </w:t>
      </w:r>
      <w:r>
        <w:rPr>
          <w:rFonts w:asciiTheme="minorHAnsi" w:eastAsia="Calibri" w:hAnsiTheme="minorHAnsi" w:cstheme="minorHAnsi"/>
          <w:color w:val="000000"/>
          <w:szCs w:val="22"/>
          <w:lang w:eastAsia="en-GB"/>
        </w:rPr>
        <w:t xml:space="preserve">unaccompanied asylum seeking young people who are living in foster families their permanence plan should consider the appropriateness of agreeing the arrangement as their long term foster family until their 18 or their settled status application is resolved. When seeking to ratify foster families as a long term arrangement for unaccompanied asylum seeking children, a Permanence Planning Meeting Episode should be completed to capture the needs of the child and an overview from the Supervising Social Worker as to how the carers are able to meet the needs of the child, using the secure base headings. This will then be reviewed by Permanence Panel. </w:t>
      </w:r>
    </w:p>
    <w:p w14:paraId="237F6C76" w14:textId="77777777" w:rsidR="00CE1A03" w:rsidRPr="00CE1A03" w:rsidRDefault="00CE1A03" w:rsidP="00CE1A03">
      <w:pPr>
        <w:spacing w:line="259" w:lineRule="auto"/>
        <w:rPr>
          <w:rFonts w:asciiTheme="minorHAnsi" w:eastAsia="Calibri" w:hAnsiTheme="minorHAnsi" w:cstheme="minorHAnsi"/>
          <w:color w:val="000000"/>
          <w:sz w:val="20"/>
          <w:szCs w:val="20"/>
          <w:lang w:eastAsia="en-GB"/>
        </w:rPr>
      </w:pPr>
      <w:r w:rsidRPr="00CE1A03">
        <w:rPr>
          <w:rFonts w:asciiTheme="minorHAnsi" w:eastAsia="Calibri" w:hAnsiTheme="minorHAnsi" w:cstheme="minorHAnsi"/>
          <w:color w:val="000000"/>
          <w:sz w:val="20"/>
          <w:szCs w:val="20"/>
          <w:lang w:eastAsia="en-GB"/>
        </w:rPr>
        <w:t xml:space="preserve"> </w:t>
      </w:r>
    </w:p>
    <w:p w14:paraId="7F23B45E" w14:textId="140FAB5D" w:rsidR="00CE1A03" w:rsidRPr="00022C0F" w:rsidRDefault="00A46539" w:rsidP="00CB6AA7">
      <w:pPr>
        <w:spacing w:after="11" w:line="259" w:lineRule="auto"/>
        <w:rPr>
          <w:rFonts w:asciiTheme="minorHAnsi" w:eastAsia="Calibri" w:hAnsiTheme="minorHAnsi" w:cstheme="minorHAnsi"/>
          <w:b/>
          <w:color w:val="000000"/>
          <w:szCs w:val="22"/>
          <w:lang w:eastAsia="en-GB"/>
        </w:rPr>
      </w:pPr>
      <w:r>
        <w:rPr>
          <w:rFonts w:asciiTheme="minorHAnsi" w:eastAsia="Calibri" w:hAnsiTheme="minorHAnsi" w:cstheme="minorHAnsi"/>
          <w:b/>
          <w:color w:val="000000"/>
          <w:szCs w:val="22"/>
          <w:lang w:eastAsia="en-GB"/>
        </w:rPr>
        <w:t xml:space="preserve">7. </w:t>
      </w:r>
      <w:r w:rsidR="00330ED6" w:rsidRPr="00022C0F">
        <w:rPr>
          <w:rFonts w:asciiTheme="minorHAnsi" w:eastAsia="Calibri" w:hAnsiTheme="minorHAnsi" w:cstheme="minorHAnsi"/>
          <w:b/>
          <w:color w:val="000000"/>
          <w:szCs w:val="22"/>
          <w:lang w:eastAsia="en-GB"/>
        </w:rPr>
        <w:t xml:space="preserve">Second </w:t>
      </w:r>
      <w:r w:rsidR="00CE1A03" w:rsidRPr="00022C0F">
        <w:rPr>
          <w:rFonts w:asciiTheme="minorHAnsi" w:eastAsia="Calibri" w:hAnsiTheme="minorHAnsi" w:cstheme="minorHAnsi"/>
          <w:b/>
          <w:color w:val="000000"/>
          <w:szCs w:val="22"/>
          <w:lang w:eastAsia="en-GB"/>
        </w:rPr>
        <w:t xml:space="preserve">Statutory Case Review  </w:t>
      </w:r>
    </w:p>
    <w:p w14:paraId="7407C1AE" w14:textId="4DD3E757" w:rsidR="00CE1A03" w:rsidRPr="00022C0F" w:rsidRDefault="00CE1A03" w:rsidP="00330ED6">
      <w:pPr>
        <w:spacing w:line="259" w:lineRule="auto"/>
        <w:rPr>
          <w:rFonts w:asciiTheme="minorHAnsi" w:eastAsia="Calibri" w:hAnsiTheme="minorHAnsi" w:cstheme="minorHAnsi"/>
          <w:color w:val="000000"/>
          <w:szCs w:val="22"/>
          <w:lang w:eastAsia="en-GB"/>
        </w:rPr>
      </w:pPr>
      <w:r w:rsidRPr="00022C0F">
        <w:rPr>
          <w:rFonts w:asciiTheme="minorHAnsi" w:eastAsia="Calibri" w:hAnsiTheme="minorHAnsi" w:cstheme="minorHAnsi"/>
          <w:color w:val="000000"/>
          <w:szCs w:val="22"/>
          <w:lang w:eastAsia="en-GB"/>
        </w:rPr>
        <w:t xml:space="preserve">By the time of the </w:t>
      </w:r>
      <w:r w:rsidR="00330ED6" w:rsidRPr="00022C0F">
        <w:rPr>
          <w:rFonts w:asciiTheme="minorHAnsi" w:eastAsia="Calibri" w:hAnsiTheme="minorHAnsi" w:cstheme="minorHAnsi"/>
          <w:color w:val="000000"/>
          <w:szCs w:val="22"/>
          <w:lang w:eastAsia="en-GB"/>
        </w:rPr>
        <w:t>Second</w:t>
      </w:r>
      <w:r w:rsidRPr="00022C0F">
        <w:rPr>
          <w:rFonts w:asciiTheme="minorHAnsi" w:eastAsia="Calibri" w:hAnsiTheme="minorHAnsi" w:cstheme="minorHAnsi"/>
          <w:color w:val="000000"/>
          <w:szCs w:val="22"/>
          <w:lang w:eastAsia="en-GB"/>
        </w:rPr>
        <w:t xml:space="preserve"> Child’s statutory Review at the latest, a child must have a Permanence Plan (incorporated into the Care Plan), which must be presented for consideration at the review. The review will consider the Permanence Plan as part of the Care Plan and ensure that this can meet the child’s needs for permanence within realistic timescales. It is good practice for a primary permanence plan to be presented at the child’s first Statutory Case Review and we should aim for this to take place as often as possible.  </w:t>
      </w:r>
    </w:p>
    <w:p w14:paraId="689E1643" w14:textId="77777777" w:rsidR="00CE1A03" w:rsidRPr="00022C0F" w:rsidRDefault="00CE1A03" w:rsidP="00CE1A03">
      <w:pPr>
        <w:spacing w:line="259" w:lineRule="auto"/>
        <w:rPr>
          <w:rFonts w:asciiTheme="minorHAnsi" w:eastAsia="Calibri" w:hAnsiTheme="minorHAnsi" w:cstheme="minorHAnsi"/>
          <w:color w:val="000000"/>
          <w:szCs w:val="22"/>
          <w:lang w:eastAsia="en-GB"/>
        </w:rPr>
      </w:pPr>
      <w:r w:rsidRPr="00022C0F">
        <w:rPr>
          <w:rFonts w:asciiTheme="minorHAnsi" w:eastAsia="Calibri" w:hAnsiTheme="minorHAnsi" w:cstheme="minorHAnsi"/>
          <w:color w:val="000000"/>
          <w:szCs w:val="22"/>
          <w:lang w:eastAsia="en-GB"/>
        </w:rPr>
        <w:t xml:space="preserve">  </w:t>
      </w:r>
    </w:p>
    <w:p w14:paraId="13C8F178" w14:textId="00FAF431" w:rsidR="00CE1A03" w:rsidRPr="00022C0F" w:rsidRDefault="00CE1A03" w:rsidP="00CE1A03">
      <w:pPr>
        <w:spacing w:after="5" w:line="249" w:lineRule="auto"/>
        <w:ind w:left="-5" w:hanging="10"/>
        <w:jc w:val="both"/>
        <w:rPr>
          <w:rFonts w:asciiTheme="minorHAnsi" w:eastAsia="Calibri" w:hAnsiTheme="minorHAnsi" w:cstheme="minorHAnsi"/>
          <w:color w:val="000000"/>
          <w:szCs w:val="22"/>
          <w:lang w:eastAsia="en-GB"/>
        </w:rPr>
      </w:pPr>
      <w:r w:rsidRPr="00022C0F">
        <w:rPr>
          <w:rFonts w:asciiTheme="minorHAnsi" w:eastAsia="Calibri" w:hAnsiTheme="minorHAnsi" w:cstheme="minorHAnsi"/>
          <w:color w:val="000000"/>
          <w:szCs w:val="22"/>
          <w:lang w:eastAsia="en-GB"/>
        </w:rPr>
        <w:t xml:space="preserve"> If assessments have not been completed in time for the second Review, or another option for the care of the child emerges at a later stage of the planning process, a further Review should be convened by the child’s Conference Reviewing Officer (CRO) once the outcome is known, in order that the plan may be </w:t>
      </w:r>
      <w:r w:rsidR="00C335DA" w:rsidRPr="00022C0F">
        <w:rPr>
          <w:rFonts w:asciiTheme="minorHAnsi" w:eastAsia="Calibri" w:hAnsiTheme="minorHAnsi" w:cstheme="minorHAnsi"/>
          <w:color w:val="000000"/>
          <w:szCs w:val="22"/>
          <w:lang w:eastAsia="en-GB"/>
        </w:rPr>
        <w:t>discussed and agreed</w:t>
      </w:r>
      <w:r w:rsidRPr="00022C0F">
        <w:rPr>
          <w:rFonts w:asciiTheme="minorHAnsi" w:eastAsia="Calibri" w:hAnsiTheme="minorHAnsi" w:cstheme="minorHAnsi"/>
          <w:color w:val="000000"/>
          <w:szCs w:val="22"/>
          <w:lang w:eastAsia="en-GB"/>
        </w:rPr>
        <w:t xml:space="preserve"> as appropriate.  </w:t>
      </w:r>
    </w:p>
    <w:p w14:paraId="1EE43601" w14:textId="05E617DB" w:rsidR="00CE1A03" w:rsidRDefault="00CE1A03" w:rsidP="00CE1A03">
      <w:pPr>
        <w:spacing w:after="11" w:line="259" w:lineRule="auto"/>
        <w:rPr>
          <w:rFonts w:asciiTheme="minorHAnsi" w:eastAsia="Calibri" w:hAnsiTheme="minorHAnsi" w:cstheme="minorHAnsi"/>
          <w:color w:val="000000"/>
          <w:szCs w:val="22"/>
          <w:lang w:eastAsia="en-GB"/>
        </w:rPr>
      </w:pPr>
      <w:r w:rsidRPr="00022C0F">
        <w:rPr>
          <w:rFonts w:asciiTheme="minorHAnsi" w:eastAsia="Calibri" w:hAnsiTheme="minorHAnsi" w:cstheme="minorHAnsi"/>
          <w:color w:val="000000"/>
          <w:szCs w:val="22"/>
          <w:lang w:eastAsia="en-GB"/>
        </w:rPr>
        <w:t xml:space="preserve"> </w:t>
      </w:r>
    </w:p>
    <w:p w14:paraId="5E877FDD" w14:textId="4CF5A7DC" w:rsidR="00CE1A03" w:rsidRPr="00022C0F" w:rsidRDefault="00A46539" w:rsidP="00022C0F">
      <w:pPr>
        <w:keepNext/>
        <w:keepLines/>
        <w:spacing w:after="5" w:line="249" w:lineRule="auto"/>
        <w:ind w:left="319" w:hanging="334"/>
        <w:outlineLvl w:val="0"/>
        <w:rPr>
          <w:rFonts w:asciiTheme="minorHAnsi" w:eastAsia="Calibri" w:hAnsiTheme="minorHAnsi" w:cstheme="minorHAnsi"/>
          <w:b/>
          <w:color w:val="000000"/>
          <w:szCs w:val="22"/>
          <w:lang w:eastAsia="en-GB"/>
        </w:rPr>
      </w:pPr>
      <w:r>
        <w:rPr>
          <w:rFonts w:asciiTheme="minorHAnsi" w:eastAsia="Calibri" w:hAnsiTheme="minorHAnsi" w:cstheme="minorHAnsi"/>
          <w:b/>
          <w:color w:val="000000"/>
          <w:szCs w:val="22"/>
          <w:lang w:eastAsia="en-GB"/>
        </w:rPr>
        <w:t xml:space="preserve">8. </w:t>
      </w:r>
      <w:r w:rsidR="00CE1A03" w:rsidRPr="00022C0F">
        <w:rPr>
          <w:rFonts w:asciiTheme="minorHAnsi" w:eastAsia="Calibri" w:hAnsiTheme="minorHAnsi" w:cstheme="minorHAnsi"/>
          <w:b/>
          <w:color w:val="000000"/>
          <w:szCs w:val="22"/>
          <w:lang w:eastAsia="en-GB"/>
        </w:rPr>
        <w:t xml:space="preserve">Final Care Planning Meeting  </w:t>
      </w:r>
      <w:r w:rsidR="00CE1A03" w:rsidRPr="00022C0F">
        <w:rPr>
          <w:rFonts w:asciiTheme="minorHAnsi" w:eastAsia="Calibri" w:hAnsiTheme="minorHAnsi" w:cstheme="minorHAnsi"/>
          <w:color w:val="000000"/>
          <w:szCs w:val="22"/>
          <w:lang w:eastAsia="en-GB"/>
        </w:rPr>
        <w:t xml:space="preserve">  </w:t>
      </w:r>
    </w:p>
    <w:p w14:paraId="31843702" w14:textId="77777777" w:rsidR="00CB6AA7" w:rsidRPr="00022C0F" w:rsidRDefault="00CE1A03" w:rsidP="00CE1A03">
      <w:pPr>
        <w:spacing w:after="5" w:line="249" w:lineRule="auto"/>
        <w:ind w:left="-5" w:hanging="10"/>
        <w:jc w:val="both"/>
        <w:rPr>
          <w:rFonts w:asciiTheme="minorHAnsi" w:eastAsia="Calibri" w:hAnsiTheme="minorHAnsi" w:cstheme="minorHAnsi"/>
          <w:color w:val="FF0000"/>
          <w:szCs w:val="22"/>
          <w:lang w:eastAsia="en-GB"/>
        </w:rPr>
      </w:pPr>
      <w:r w:rsidRPr="00022C0F">
        <w:rPr>
          <w:rFonts w:asciiTheme="minorHAnsi" w:eastAsia="Calibri" w:hAnsiTheme="minorHAnsi" w:cstheme="minorHAnsi"/>
          <w:color w:val="000000"/>
          <w:szCs w:val="22"/>
          <w:lang w:eastAsia="en-GB"/>
        </w:rPr>
        <w:t xml:space="preserve">A Final care planning meeting should take place in all cases, where the Head of Service ratifies the plan for the </w:t>
      </w:r>
      <w:proofErr w:type="gramStart"/>
      <w:r w:rsidRPr="00022C0F">
        <w:rPr>
          <w:rFonts w:asciiTheme="minorHAnsi" w:eastAsia="Calibri" w:hAnsiTheme="minorHAnsi" w:cstheme="minorHAnsi"/>
          <w:color w:val="000000"/>
          <w:szCs w:val="22"/>
          <w:lang w:eastAsia="en-GB"/>
        </w:rPr>
        <w:t>child, before</w:t>
      </w:r>
      <w:proofErr w:type="gramEnd"/>
      <w:r w:rsidRPr="00022C0F">
        <w:rPr>
          <w:rFonts w:asciiTheme="minorHAnsi" w:eastAsia="Calibri" w:hAnsiTheme="minorHAnsi" w:cstheme="minorHAnsi"/>
          <w:color w:val="000000"/>
          <w:szCs w:val="22"/>
          <w:lang w:eastAsia="en-GB"/>
        </w:rPr>
        <w:t xml:space="preserve"> the Final Evidence is filed. Legal advice should be available. The CRO view must be given due </w:t>
      </w:r>
      <w:r w:rsidRPr="00022C0F">
        <w:rPr>
          <w:rFonts w:asciiTheme="minorHAnsi" w:eastAsia="Calibri" w:hAnsiTheme="minorHAnsi" w:cstheme="minorHAnsi"/>
          <w:color w:val="000000"/>
          <w:szCs w:val="22"/>
          <w:lang w:eastAsia="en-GB"/>
        </w:rPr>
        <w:lastRenderedPageBreak/>
        <w:t>consideration during the decision-making process</w:t>
      </w:r>
      <w:r w:rsidRPr="00022C0F">
        <w:rPr>
          <w:rFonts w:asciiTheme="minorHAnsi" w:eastAsia="Calibri" w:hAnsiTheme="minorHAnsi" w:cstheme="minorHAnsi"/>
          <w:szCs w:val="22"/>
          <w:lang w:eastAsia="en-GB"/>
        </w:rPr>
        <w:t>. If the primary permanence plan is Adoption, this meeting must take place before the ADM decision made (</w:t>
      </w:r>
      <w:r w:rsidR="00D77BE6" w:rsidRPr="00022C0F">
        <w:rPr>
          <w:rFonts w:asciiTheme="minorHAnsi" w:eastAsia="Calibri" w:hAnsiTheme="minorHAnsi" w:cstheme="minorHAnsi"/>
          <w:szCs w:val="22"/>
          <w:lang w:eastAsia="en-GB"/>
        </w:rPr>
        <w:t>also known as SHOBPA -</w:t>
      </w:r>
      <w:r w:rsidRPr="00022C0F">
        <w:rPr>
          <w:rFonts w:asciiTheme="minorHAnsi" w:eastAsia="Calibri" w:hAnsiTheme="minorHAnsi" w:cstheme="minorHAnsi"/>
          <w:szCs w:val="22"/>
          <w:lang w:eastAsia="en-GB"/>
        </w:rPr>
        <w:t>Should be placed for adoption</w:t>
      </w:r>
      <w:r w:rsidR="00C76FA5" w:rsidRPr="00022C0F">
        <w:rPr>
          <w:rFonts w:asciiTheme="minorHAnsi" w:eastAsia="Calibri" w:hAnsiTheme="minorHAnsi" w:cstheme="minorHAnsi"/>
          <w:szCs w:val="22"/>
          <w:lang w:eastAsia="en-GB"/>
        </w:rPr>
        <w:t>) to</w:t>
      </w:r>
      <w:r w:rsidRPr="00022C0F">
        <w:rPr>
          <w:rFonts w:asciiTheme="minorHAnsi" w:eastAsia="Calibri" w:hAnsiTheme="minorHAnsi" w:cstheme="minorHAnsi"/>
          <w:szCs w:val="22"/>
          <w:lang w:eastAsia="en-GB"/>
        </w:rPr>
        <w:t xml:space="preserve"> inform the Agency Decision Maker’</w:t>
      </w:r>
      <w:r w:rsidR="007D5821" w:rsidRPr="00022C0F">
        <w:rPr>
          <w:rFonts w:asciiTheme="minorHAnsi" w:eastAsia="Calibri" w:hAnsiTheme="minorHAnsi" w:cstheme="minorHAnsi"/>
          <w:szCs w:val="22"/>
          <w:lang w:eastAsia="en-GB"/>
        </w:rPr>
        <w:t xml:space="preserve"> that Adoption is considered the right permanence plan</w:t>
      </w:r>
      <w:r w:rsidRPr="00022C0F">
        <w:rPr>
          <w:rFonts w:asciiTheme="minorHAnsi" w:eastAsia="Calibri" w:hAnsiTheme="minorHAnsi" w:cstheme="minorHAnsi"/>
          <w:szCs w:val="22"/>
          <w:lang w:eastAsia="en-GB"/>
        </w:rPr>
        <w:t xml:space="preserve">. </w:t>
      </w:r>
    </w:p>
    <w:p w14:paraId="681A334E" w14:textId="77777777" w:rsidR="00CB6AA7" w:rsidRPr="00022C0F" w:rsidRDefault="00CB6AA7" w:rsidP="00CE1A03">
      <w:pPr>
        <w:spacing w:after="5" w:line="249" w:lineRule="auto"/>
        <w:ind w:left="-5" w:hanging="10"/>
        <w:jc w:val="both"/>
        <w:rPr>
          <w:rFonts w:asciiTheme="minorHAnsi" w:eastAsia="Calibri" w:hAnsiTheme="minorHAnsi" w:cstheme="minorHAnsi"/>
          <w:color w:val="000000"/>
          <w:szCs w:val="22"/>
          <w:lang w:eastAsia="en-GB"/>
        </w:rPr>
      </w:pPr>
    </w:p>
    <w:p w14:paraId="0F411788" w14:textId="383F1BCC" w:rsidR="00CE1A03" w:rsidRPr="00022C0F" w:rsidRDefault="00CE1A03" w:rsidP="00CE1A03">
      <w:pPr>
        <w:spacing w:after="5" w:line="249" w:lineRule="auto"/>
        <w:ind w:left="-5" w:hanging="10"/>
        <w:jc w:val="both"/>
        <w:rPr>
          <w:rFonts w:asciiTheme="minorHAnsi" w:eastAsia="Calibri" w:hAnsiTheme="minorHAnsi" w:cstheme="minorHAnsi"/>
          <w:color w:val="000000"/>
          <w:szCs w:val="22"/>
          <w:lang w:eastAsia="en-GB"/>
        </w:rPr>
      </w:pPr>
      <w:r w:rsidRPr="00022C0F">
        <w:rPr>
          <w:rFonts w:asciiTheme="minorHAnsi" w:eastAsia="Calibri" w:hAnsiTheme="minorHAnsi" w:cstheme="minorHAnsi"/>
          <w:color w:val="000000"/>
          <w:szCs w:val="22"/>
          <w:lang w:eastAsia="en-GB"/>
        </w:rPr>
        <w:t xml:space="preserve">A Final Care Planning meeting must set clear timescales to review the planning. For example, if Adoption has been identified as the best option for the child, but this cannot be realised, timescales must be set to review and robustly pursue secondary planning in the </w:t>
      </w:r>
      <w:r w:rsidR="00AB7EEF" w:rsidRPr="00022C0F">
        <w:rPr>
          <w:rFonts w:asciiTheme="minorHAnsi" w:eastAsia="Calibri" w:hAnsiTheme="minorHAnsi" w:cstheme="minorHAnsi"/>
          <w:color w:val="000000"/>
          <w:szCs w:val="22"/>
          <w:lang w:eastAsia="en-GB"/>
        </w:rPr>
        <w:t xml:space="preserve">child’s </w:t>
      </w:r>
      <w:r w:rsidRPr="00022C0F">
        <w:rPr>
          <w:rFonts w:asciiTheme="minorHAnsi" w:eastAsia="Calibri" w:hAnsiTheme="minorHAnsi" w:cstheme="minorHAnsi"/>
          <w:color w:val="000000"/>
          <w:szCs w:val="22"/>
          <w:lang w:eastAsia="en-GB"/>
        </w:rPr>
        <w:t xml:space="preserve">best interests. A review final care planning meeting must be convened if there is significant delay or information available which changes the care plan or if there </w:t>
      </w:r>
      <w:proofErr w:type="gramStart"/>
      <w:r w:rsidRPr="00022C0F">
        <w:rPr>
          <w:rFonts w:asciiTheme="minorHAnsi" w:eastAsia="Calibri" w:hAnsiTheme="minorHAnsi" w:cstheme="minorHAnsi"/>
          <w:color w:val="000000"/>
          <w:szCs w:val="22"/>
          <w:lang w:eastAsia="en-GB"/>
        </w:rPr>
        <w:t>has</w:t>
      </w:r>
      <w:proofErr w:type="gramEnd"/>
      <w:r w:rsidRPr="00022C0F">
        <w:rPr>
          <w:rFonts w:asciiTheme="minorHAnsi" w:eastAsia="Calibri" w:hAnsiTheme="minorHAnsi" w:cstheme="minorHAnsi"/>
          <w:color w:val="000000"/>
          <w:szCs w:val="22"/>
          <w:lang w:eastAsia="en-GB"/>
        </w:rPr>
        <w:t xml:space="preserve"> been additional reports which indicate alternative must be considered.  </w:t>
      </w:r>
    </w:p>
    <w:p w14:paraId="4D2347A9" w14:textId="0856E552" w:rsidR="00022C0F" w:rsidRPr="00CE1A03" w:rsidRDefault="00CE1A03" w:rsidP="00CE1A03">
      <w:pPr>
        <w:spacing w:after="8" w:line="259" w:lineRule="auto"/>
        <w:rPr>
          <w:rFonts w:asciiTheme="minorHAnsi" w:eastAsia="Calibri" w:hAnsiTheme="minorHAnsi" w:cstheme="minorHAnsi"/>
          <w:color w:val="000000"/>
          <w:sz w:val="20"/>
          <w:szCs w:val="20"/>
          <w:lang w:eastAsia="en-GB"/>
        </w:rPr>
      </w:pPr>
      <w:r w:rsidRPr="00CE1A03">
        <w:rPr>
          <w:rFonts w:asciiTheme="minorHAnsi" w:eastAsia="Calibri" w:hAnsiTheme="minorHAnsi" w:cstheme="minorHAnsi"/>
          <w:color w:val="000000"/>
          <w:sz w:val="20"/>
          <w:szCs w:val="20"/>
          <w:lang w:eastAsia="en-GB"/>
        </w:rPr>
        <w:t xml:space="preserve"> </w:t>
      </w:r>
    </w:p>
    <w:p w14:paraId="3CB4B97E" w14:textId="0604C37B" w:rsidR="00CE1A03" w:rsidRPr="00022C0F" w:rsidRDefault="00A46539" w:rsidP="00022C0F">
      <w:pPr>
        <w:keepNext/>
        <w:keepLines/>
        <w:spacing w:after="5" w:line="249" w:lineRule="auto"/>
        <w:ind w:left="268" w:hanging="283"/>
        <w:outlineLvl w:val="0"/>
        <w:rPr>
          <w:rFonts w:asciiTheme="minorHAnsi" w:eastAsia="Calibri" w:hAnsiTheme="minorHAnsi" w:cstheme="minorHAnsi"/>
          <w:b/>
          <w:szCs w:val="22"/>
          <w:lang w:eastAsia="en-GB"/>
        </w:rPr>
      </w:pPr>
      <w:r>
        <w:rPr>
          <w:rFonts w:asciiTheme="minorHAnsi" w:eastAsia="Calibri" w:hAnsiTheme="minorHAnsi" w:cstheme="minorHAnsi"/>
          <w:b/>
          <w:szCs w:val="22"/>
          <w:lang w:eastAsia="en-GB"/>
        </w:rPr>
        <w:t xml:space="preserve">9. </w:t>
      </w:r>
      <w:r w:rsidR="00CE1A03" w:rsidRPr="00022C0F">
        <w:rPr>
          <w:rFonts w:asciiTheme="minorHAnsi" w:eastAsia="Calibri" w:hAnsiTheme="minorHAnsi" w:cstheme="minorHAnsi"/>
          <w:b/>
          <w:szCs w:val="22"/>
          <w:lang w:eastAsia="en-GB"/>
        </w:rPr>
        <w:t xml:space="preserve">Permanency Panel  </w:t>
      </w:r>
    </w:p>
    <w:p w14:paraId="7C3CF21C" w14:textId="77777777" w:rsidR="00CE1A03" w:rsidRPr="00022C0F" w:rsidRDefault="00CE1A03" w:rsidP="00CE1A03">
      <w:pPr>
        <w:spacing w:after="5" w:line="249" w:lineRule="auto"/>
        <w:ind w:left="-5" w:hanging="10"/>
        <w:jc w:val="both"/>
        <w:rPr>
          <w:rFonts w:asciiTheme="minorHAnsi" w:eastAsia="Calibri" w:hAnsiTheme="minorHAnsi" w:cstheme="minorHAnsi"/>
          <w:szCs w:val="22"/>
          <w:lang w:eastAsia="en-GB"/>
        </w:rPr>
      </w:pPr>
      <w:r w:rsidRPr="00022C0F">
        <w:rPr>
          <w:rFonts w:asciiTheme="minorHAnsi" w:eastAsia="Calibri" w:hAnsiTheme="minorHAnsi" w:cstheme="minorHAnsi"/>
          <w:szCs w:val="22"/>
          <w:lang w:eastAsia="en-GB"/>
        </w:rPr>
        <w:t xml:space="preserve">The function of this panel is to: </w:t>
      </w:r>
    </w:p>
    <w:p w14:paraId="4921061F" w14:textId="053E8816" w:rsidR="00CE1A03" w:rsidRPr="00022C0F" w:rsidRDefault="00CE1A03" w:rsidP="006C60C1">
      <w:pPr>
        <w:numPr>
          <w:ilvl w:val="0"/>
          <w:numId w:val="5"/>
        </w:numPr>
        <w:spacing w:after="5" w:line="249" w:lineRule="auto"/>
        <w:ind w:right="4"/>
        <w:jc w:val="both"/>
        <w:rPr>
          <w:rFonts w:asciiTheme="minorHAnsi" w:eastAsia="Calibri" w:hAnsiTheme="minorHAnsi" w:cstheme="minorHAnsi"/>
          <w:szCs w:val="22"/>
          <w:lang w:eastAsia="en-GB"/>
        </w:rPr>
      </w:pPr>
      <w:r w:rsidRPr="00022C0F">
        <w:rPr>
          <w:rFonts w:asciiTheme="minorHAnsi" w:eastAsia="Calibri" w:hAnsiTheme="minorHAnsi" w:cstheme="minorHAnsi"/>
          <w:szCs w:val="22"/>
          <w:lang w:eastAsia="en-GB"/>
        </w:rPr>
        <w:t>Ensure that children's permanence plans are progressed with the pace and urgency that is needed</w:t>
      </w:r>
      <w:r w:rsidR="009A00DB" w:rsidRPr="00022C0F">
        <w:rPr>
          <w:rFonts w:asciiTheme="minorHAnsi" w:eastAsia="Calibri" w:hAnsiTheme="minorHAnsi" w:cstheme="minorHAnsi"/>
          <w:szCs w:val="22"/>
          <w:lang w:eastAsia="en-GB"/>
        </w:rPr>
        <w:t xml:space="preserve"> to ensure that our children and young people are living with carers who love, support, </w:t>
      </w:r>
      <w:proofErr w:type="gramStart"/>
      <w:r w:rsidR="009A00DB" w:rsidRPr="00022C0F">
        <w:rPr>
          <w:rFonts w:asciiTheme="minorHAnsi" w:eastAsia="Calibri" w:hAnsiTheme="minorHAnsi" w:cstheme="minorHAnsi"/>
          <w:szCs w:val="22"/>
          <w:lang w:eastAsia="en-GB"/>
        </w:rPr>
        <w:t>care</w:t>
      </w:r>
      <w:proofErr w:type="gramEnd"/>
      <w:r w:rsidR="009A00DB" w:rsidRPr="00022C0F">
        <w:rPr>
          <w:rFonts w:asciiTheme="minorHAnsi" w:eastAsia="Calibri" w:hAnsiTheme="minorHAnsi" w:cstheme="minorHAnsi"/>
          <w:szCs w:val="22"/>
          <w:lang w:eastAsia="en-GB"/>
        </w:rPr>
        <w:t xml:space="preserve"> and respect them and who will do so throu</w:t>
      </w:r>
      <w:r w:rsidR="005A78C3" w:rsidRPr="00022C0F">
        <w:rPr>
          <w:rFonts w:asciiTheme="minorHAnsi" w:eastAsia="Calibri" w:hAnsiTheme="minorHAnsi" w:cstheme="minorHAnsi"/>
          <w:szCs w:val="22"/>
          <w:lang w:eastAsia="en-GB"/>
        </w:rPr>
        <w:t>ghout their children into adolescence and adulthood.</w:t>
      </w:r>
      <w:r w:rsidRPr="00022C0F">
        <w:rPr>
          <w:rFonts w:asciiTheme="minorHAnsi" w:eastAsia="Calibri" w:hAnsiTheme="minorHAnsi" w:cstheme="minorHAnsi"/>
          <w:szCs w:val="22"/>
          <w:lang w:eastAsia="en-GB"/>
        </w:rPr>
        <w:t xml:space="preserve"> </w:t>
      </w:r>
    </w:p>
    <w:p w14:paraId="4AF77794" w14:textId="12B33C77" w:rsidR="00F04489" w:rsidRPr="00022C0F" w:rsidRDefault="00F04489" w:rsidP="00F04489">
      <w:pPr>
        <w:spacing w:after="5" w:line="249" w:lineRule="auto"/>
        <w:ind w:right="4"/>
        <w:jc w:val="both"/>
        <w:rPr>
          <w:rFonts w:asciiTheme="minorHAnsi" w:eastAsia="Calibri" w:hAnsiTheme="minorHAnsi" w:cstheme="minorHAnsi"/>
          <w:szCs w:val="22"/>
          <w:lang w:eastAsia="en-GB"/>
        </w:rPr>
      </w:pPr>
    </w:p>
    <w:p w14:paraId="01235097" w14:textId="771CF2A6" w:rsidR="00F04489" w:rsidRPr="00022C0F" w:rsidRDefault="00FA7A1E" w:rsidP="00F04489">
      <w:pPr>
        <w:spacing w:after="5" w:line="249" w:lineRule="auto"/>
        <w:ind w:right="4"/>
        <w:jc w:val="both"/>
        <w:rPr>
          <w:rFonts w:asciiTheme="minorHAnsi" w:eastAsia="Calibri" w:hAnsiTheme="minorHAnsi" w:cstheme="minorHAnsi"/>
          <w:szCs w:val="22"/>
          <w:lang w:eastAsia="en-GB"/>
        </w:rPr>
      </w:pPr>
      <w:r w:rsidRPr="00022C0F">
        <w:rPr>
          <w:rFonts w:asciiTheme="minorHAnsi" w:eastAsia="Calibri" w:hAnsiTheme="minorHAnsi" w:cstheme="minorHAnsi"/>
          <w:szCs w:val="22"/>
          <w:lang w:eastAsia="en-GB"/>
        </w:rPr>
        <w:t>The purpose of the panel is to review</w:t>
      </w:r>
      <w:r w:rsidR="007437C9" w:rsidRPr="00022C0F">
        <w:rPr>
          <w:rFonts w:asciiTheme="minorHAnsi" w:eastAsia="Calibri" w:hAnsiTheme="minorHAnsi" w:cstheme="minorHAnsi"/>
          <w:szCs w:val="22"/>
          <w:lang w:eastAsia="en-GB"/>
        </w:rPr>
        <w:t xml:space="preserve"> and have oversight of children’s</w:t>
      </w:r>
      <w:r w:rsidRPr="00022C0F">
        <w:rPr>
          <w:rFonts w:asciiTheme="minorHAnsi" w:eastAsia="Calibri" w:hAnsiTheme="minorHAnsi" w:cstheme="minorHAnsi"/>
          <w:szCs w:val="22"/>
          <w:lang w:eastAsia="en-GB"/>
        </w:rPr>
        <w:t xml:space="preserve"> proposed permanence plan</w:t>
      </w:r>
      <w:r w:rsidR="007437C9" w:rsidRPr="00022C0F">
        <w:rPr>
          <w:rFonts w:asciiTheme="minorHAnsi" w:eastAsia="Calibri" w:hAnsiTheme="minorHAnsi" w:cstheme="minorHAnsi"/>
          <w:szCs w:val="22"/>
          <w:lang w:eastAsia="en-GB"/>
        </w:rPr>
        <w:t>s</w:t>
      </w:r>
      <w:r w:rsidR="00245A85" w:rsidRPr="00022C0F">
        <w:rPr>
          <w:rFonts w:asciiTheme="minorHAnsi" w:eastAsia="Calibri" w:hAnsiTheme="minorHAnsi" w:cstheme="minorHAnsi"/>
          <w:szCs w:val="22"/>
          <w:lang w:eastAsia="en-GB"/>
        </w:rPr>
        <w:t>,</w:t>
      </w:r>
      <w:r w:rsidR="007437C9" w:rsidRPr="00022C0F">
        <w:rPr>
          <w:rFonts w:asciiTheme="minorHAnsi" w:eastAsia="Calibri" w:hAnsiTheme="minorHAnsi" w:cstheme="minorHAnsi"/>
          <w:szCs w:val="22"/>
          <w:lang w:eastAsia="en-GB"/>
        </w:rPr>
        <w:t xml:space="preserve"> </w:t>
      </w:r>
      <w:proofErr w:type="gramStart"/>
      <w:r w:rsidR="00245A85" w:rsidRPr="00022C0F">
        <w:rPr>
          <w:rFonts w:asciiTheme="minorHAnsi" w:eastAsia="Calibri" w:hAnsiTheme="minorHAnsi" w:cstheme="minorHAnsi"/>
          <w:szCs w:val="22"/>
          <w:lang w:eastAsia="en-GB"/>
        </w:rPr>
        <w:t>discuss</w:t>
      </w:r>
      <w:proofErr w:type="gramEnd"/>
      <w:r w:rsidR="00245A85" w:rsidRPr="00022C0F">
        <w:rPr>
          <w:rFonts w:asciiTheme="minorHAnsi" w:eastAsia="Calibri" w:hAnsiTheme="minorHAnsi" w:cstheme="minorHAnsi"/>
          <w:szCs w:val="22"/>
          <w:lang w:eastAsia="en-GB"/>
        </w:rPr>
        <w:t xml:space="preserve"> and ratify decisions</w:t>
      </w:r>
      <w:r w:rsidR="0011677D" w:rsidRPr="00022C0F">
        <w:rPr>
          <w:rFonts w:asciiTheme="minorHAnsi" w:eastAsia="Calibri" w:hAnsiTheme="minorHAnsi" w:cstheme="minorHAnsi"/>
          <w:szCs w:val="22"/>
          <w:lang w:eastAsia="en-GB"/>
        </w:rPr>
        <w:t xml:space="preserve"> in order to achieve permanency in a timely manner. </w:t>
      </w:r>
      <w:r w:rsidR="00CA6E96">
        <w:rPr>
          <w:rFonts w:asciiTheme="minorHAnsi" w:eastAsia="Calibri" w:hAnsiTheme="minorHAnsi" w:cstheme="minorHAnsi"/>
          <w:szCs w:val="22"/>
          <w:lang w:eastAsia="en-GB"/>
        </w:rPr>
        <w:t xml:space="preserve">The Permanency Planning Minutes act as the referral form for Permanence Panel. Please see Permanence Panel Practice Guidance for more information about its functions and purpose. </w:t>
      </w:r>
    </w:p>
    <w:p w14:paraId="40501B30" w14:textId="5C2FDCBF" w:rsidR="00C448D3" w:rsidRPr="00022C0F" w:rsidRDefault="00C448D3" w:rsidP="00F04489">
      <w:pPr>
        <w:spacing w:after="5" w:line="249" w:lineRule="auto"/>
        <w:ind w:right="4"/>
        <w:jc w:val="both"/>
        <w:rPr>
          <w:rFonts w:asciiTheme="minorHAnsi" w:eastAsia="Calibri" w:hAnsiTheme="minorHAnsi" w:cstheme="minorHAnsi"/>
          <w:szCs w:val="22"/>
          <w:lang w:eastAsia="en-GB"/>
        </w:rPr>
      </w:pPr>
    </w:p>
    <w:tbl>
      <w:tblPr>
        <w:tblStyle w:val="TableGrid"/>
        <w:tblW w:w="9252" w:type="dxa"/>
        <w:tblInd w:w="108" w:type="dxa"/>
        <w:tblLayout w:type="fixed"/>
        <w:tblLook w:val="06A0" w:firstRow="1" w:lastRow="0" w:firstColumn="1" w:lastColumn="0" w:noHBand="1" w:noVBand="1"/>
      </w:tblPr>
      <w:tblGrid>
        <w:gridCol w:w="4572"/>
        <w:gridCol w:w="4680"/>
      </w:tblGrid>
      <w:tr w:rsidR="00696A01" w:rsidRPr="00494200" w14:paraId="5FD5A7E7" w14:textId="77777777" w:rsidTr="007A1D0B">
        <w:tc>
          <w:tcPr>
            <w:tcW w:w="4572" w:type="dxa"/>
          </w:tcPr>
          <w:p w14:paraId="6EC1C9B3" w14:textId="77777777" w:rsidR="00696A01" w:rsidRPr="00494200" w:rsidRDefault="00696A01" w:rsidP="007A1D0B">
            <w:pPr>
              <w:jc w:val="both"/>
              <w:rPr>
                <w:rFonts w:ascii="Calibri" w:eastAsia="Verdana" w:hAnsi="Calibri" w:cs="Calibri"/>
                <w:b/>
                <w:bCs/>
                <w:color w:val="000000" w:themeColor="text1"/>
              </w:rPr>
            </w:pPr>
            <w:r w:rsidRPr="00494200">
              <w:rPr>
                <w:rFonts w:ascii="Calibri" w:eastAsia="Verdana" w:hAnsi="Calibri" w:cs="Calibri"/>
                <w:b/>
                <w:bCs/>
                <w:color w:val="000000" w:themeColor="text1"/>
              </w:rPr>
              <w:t>Review / Contacts / References</w:t>
            </w:r>
          </w:p>
        </w:tc>
        <w:tc>
          <w:tcPr>
            <w:tcW w:w="4680" w:type="dxa"/>
          </w:tcPr>
          <w:p w14:paraId="1B63D456" w14:textId="77777777" w:rsidR="00696A01" w:rsidRPr="00494200" w:rsidRDefault="00696A01" w:rsidP="007A1D0B">
            <w:pPr>
              <w:jc w:val="both"/>
              <w:rPr>
                <w:rFonts w:ascii="Calibri" w:eastAsia="Verdana" w:hAnsi="Calibri" w:cs="Calibri"/>
                <w:color w:val="000000" w:themeColor="text1"/>
              </w:rPr>
            </w:pPr>
          </w:p>
        </w:tc>
      </w:tr>
      <w:tr w:rsidR="00696A01" w:rsidRPr="00494200" w14:paraId="005824E3" w14:textId="77777777" w:rsidTr="007A1D0B">
        <w:tc>
          <w:tcPr>
            <w:tcW w:w="4572" w:type="dxa"/>
          </w:tcPr>
          <w:p w14:paraId="22973FC2"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title:</w:t>
            </w:r>
          </w:p>
        </w:tc>
        <w:tc>
          <w:tcPr>
            <w:tcW w:w="4680" w:type="dxa"/>
          </w:tcPr>
          <w:p w14:paraId="1F75AC1A" w14:textId="39374E81" w:rsidR="00696A01" w:rsidRPr="00494200" w:rsidRDefault="00022C0F" w:rsidP="00022C0F">
            <w:pPr>
              <w:rPr>
                <w:rFonts w:ascii="Calibri" w:eastAsia="Verdana" w:hAnsi="Calibri" w:cs="Calibri"/>
                <w:color w:val="000000" w:themeColor="text1"/>
              </w:rPr>
            </w:pPr>
            <w:r>
              <w:rPr>
                <w:rFonts w:ascii="Calibri" w:eastAsia="Verdana" w:hAnsi="Calibri" w:cs="Calibri"/>
                <w:color w:val="000000" w:themeColor="text1"/>
              </w:rPr>
              <w:t xml:space="preserve">West Sussex Practice Guidance: Permanency Planning </w:t>
            </w:r>
          </w:p>
        </w:tc>
      </w:tr>
      <w:tr w:rsidR="00696A01" w:rsidRPr="00494200" w14:paraId="3540CDC9" w14:textId="77777777" w:rsidTr="007A1D0B">
        <w:tc>
          <w:tcPr>
            <w:tcW w:w="4572" w:type="dxa"/>
          </w:tcPr>
          <w:p w14:paraId="508BB7DC"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Date approved:</w:t>
            </w:r>
          </w:p>
        </w:tc>
        <w:tc>
          <w:tcPr>
            <w:tcW w:w="4680" w:type="dxa"/>
          </w:tcPr>
          <w:p w14:paraId="1B1950E3" w14:textId="6B3DDD58" w:rsidR="00696A01" w:rsidRPr="00494200" w:rsidRDefault="00084B3A" w:rsidP="007A1D0B">
            <w:pPr>
              <w:jc w:val="both"/>
              <w:rPr>
                <w:rFonts w:ascii="Calibri" w:eastAsia="Verdana" w:hAnsi="Calibri" w:cs="Calibri"/>
                <w:color w:val="000000" w:themeColor="text1"/>
              </w:rPr>
            </w:pPr>
            <w:r>
              <w:rPr>
                <w:rFonts w:ascii="Calibri" w:eastAsia="Verdana" w:hAnsi="Calibri" w:cs="Calibri"/>
                <w:color w:val="000000" w:themeColor="text1"/>
              </w:rPr>
              <w:t>13.4.2023</w:t>
            </w:r>
          </w:p>
        </w:tc>
      </w:tr>
      <w:tr w:rsidR="00696A01" w:rsidRPr="00494200" w14:paraId="1588DB20" w14:textId="77777777" w:rsidTr="007A1D0B">
        <w:tc>
          <w:tcPr>
            <w:tcW w:w="4572" w:type="dxa"/>
          </w:tcPr>
          <w:p w14:paraId="12237023"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Approving body:</w:t>
            </w:r>
          </w:p>
        </w:tc>
        <w:tc>
          <w:tcPr>
            <w:tcW w:w="4680" w:type="dxa"/>
          </w:tcPr>
          <w:p w14:paraId="7491B991"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 xml:space="preserve">Policy &amp; Practice Steering Group </w:t>
            </w:r>
          </w:p>
        </w:tc>
      </w:tr>
      <w:tr w:rsidR="00696A01" w:rsidRPr="00494200" w14:paraId="4AAEBE9C" w14:textId="77777777" w:rsidTr="007A1D0B">
        <w:tc>
          <w:tcPr>
            <w:tcW w:w="4572" w:type="dxa"/>
          </w:tcPr>
          <w:p w14:paraId="3E4B2062"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Last review date:</w:t>
            </w:r>
          </w:p>
        </w:tc>
        <w:tc>
          <w:tcPr>
            <w:tcW w:w="4680" w:type="dxa"/>
          </w:tcPr>
          <w:p w14:paraId="63262D8F" w14:textId="318FA8B5" w:rsidR="00696A01" w:rsidRPr="00494200" w:rsidRDefault="00696A01" w:rsidP="007A1D0B">
            <w:pPr>
              <w:jc w:val="both"/>
              <w:rPr>
                <w:rFonts w:ascii="Calibri" w:eastAsia="Verdana" w:hAnsi="Calibri" w:cs="Calibri"/>
                <w:color w:val="000000" w:themeColor="text1"/>
              </w:rPr>
            </w:pPr>
          </w:p>
        </w:tc>
      </w:tr>
      <w:tr w:rsidR="00696A01" w:rsidRPr="00494200" w14:paraId="5856E03F" w14:textId="77777777" w:rsidTr="007A1D0B">
        <w:tc>
          <w:tcPr>
            <w:tcW w:w="4572" w:type="dxa"/>
          </w:tcPr>
          <w:p w14:paraId="2CD34396"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Revision history:</w:t>
            </w:r>
          </w:p>
        </w:tc>
        <w:tc>
          <w:tcPr>
            <w:tcW w:w="4680" w:type="dxa"/>
          </w:tcPr>
          <w:p w14:paraId="3FD48DF6"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 xml:space="preserve"> </w:t>
            </w:r>
          </w:p>
        </w:tc>
      </w:tr>
      <w:tr w:rsidR="00696A01" w:rsidRPr="00494200" w14:paraId="34B99972" w14:textId="77777777" w:rsidTr="007A1D0B">
        <w:tc>
          <w:tcPr>
            <w:tcW w:w="4572" w:type="dxa"/>
          </w:tcPr>
          <w:p w14:paraId="17E5AE7A"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Next review date:</w:t>
            </w:r>
          </w:p>
        </w:tc>
        <w:tc>
          <w:tcPr>
            <w:tcW w:w="4680" w:type="dxa"/>
          </w:tcPr>
          <w:p w14:paraId="61632CC6" w14:textId="2BDEB7A3" w:rsidR="00696A01" w:rsidRPr="00494200" w:rsidRDefault="00084B3A" w:rsidP="007A1D0B">
            <w:pPr>
              <w:jc w:val="both"/>
              <w:rPr>
                <w:rFonts w:ascii="Calibri" w:eastAsia="Verdana" w:hAnsi="Calibri" w:cs="Calibri"/>
                <w:color w:val="000000" w:themeColor="text1"/>
              </w:rPr>
            </w:pPr>
            <w:r>
              <w:rPr>
                <w:rFonts w:ascii="Calibri" w:eastAsia="Verdana" w:hAnsi="Calibri" w:cs="Calibri"/>
                <w:color w:val="000000" w:themeColor="text1"/>
              </w:rPr>
              <w:t>April 2025</w:t>
            </w:r>
          </w:p>
        </w:tc>
      </w:tr>
      <w:tr w:rsidR="00696A01" w:rsidRPr="00494200" w14:paraId="0EC0AC86" w14:textId="77777777" w:rsidTr="007A1D0B">
        <w:tc>
          <w:tcPr>
            <w:tcW w:w="4572" w:type="dxa"/>
          </w:tcPr>
          <w:p w14:paraId="4F408B5F"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owner:</w:t>
            </w:r>
          </w:p>
        </w:tc>
        <w:tc>
          <w:tcPr>
            <w:tcW w:w="4680" w:type="dxa"/>
          </w:tcPr>
          <w:p w14:paraId="7A2F96FF" w14:textId="77777777" w:rsidR="00696A01" w:rsidRPr="00494200" w:rsidRDefault="00696A01" w:rsidP="007A1D0B">
            <w:pPr>
              <w:jc w:val="both"/>
              <w:rPr>
                <w:rFonts w:ascii="Calibri" w:eastAsia="Verdana" w:hAnsi="Calibri" w:cs="Calibri"/>
                <w:iCs/>
                <w:color w:val="000000" w:themeColor="text1"/>
              </w:rPr>
            </w:pPr>
            <w:r>
              <w:rPr>
                <w:rFonts w:ascii="Calibri" w:eastAsia="Verdana" w:hAnsi="Calibri" w:cs="Calibri"/>
                <w:iCs/>
                <w:color w:val="000000" w:themeColor="text1"/>
              </w:rPr>
              <w:t xml:space="preserve">Linda Steele </w:t>
            </w:r>
            <w:r w:rsidRPr="00494200">
              <w:rPr>
                <w:rFonts w:ascii="Calibri" w:eastAsia="Verdana" w:hAnsi="Calibri" w:cs="Calibri"/>
                <w:iCs/>
                <w:color w:val="000000" w:themeColor="text1"/>
              </w:rPr>
              <w:t xml:space="preserve">Assistant Director Safeguarding and QA </w:t>
            </w:r>
          </w:p>
        </w:tc>
      </w:tr>
      <w:tr w:rsidR="00696A01" w:rsidRPr="00494200" w14:paraId="6056F54A" w14:textId="77777777" w:rsidTr="007A1D0B">
        <w:tc>
          <w:tcPr>
            <w:tcW w:w="4572" w:type="dxa"/>
          </w:tcPr>
          <w:p w14:paraId="10A75C23"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Lead contact / author:</w:t>
            </w:r>
          </w:p>
        </w:tc>
        <w:tc>
          <w:tcPr>
            <w:tcW w:w="4680" w:type="dxa"/>
          </w:tcPr>
          <w:p w14:paraId="7F865AD1" w14:textId="2820BF53" w:rsidR="00696A01" w:rsidRPr="00494200" w:rsidRDefault="00C75039" w:rsidP="007A1D0B">
            <w:pPr>
              <w:jc w:val="both"/>
              <w:rPr>
                <w:rFonts w:ascii="Calibri" w:eastAsia="Verdana" w:hAnsi="Calibri" w:cs="Calibri"/>
                <w:iCs/>
                <w:color w:val="000000" w:themeColor="text1"/>
              </w:rPr>
            </w:pPr>
            <w:r>
              <w:rPr>
                <w:rFonts w:ascii="Calibri" w:eastAsia="Verdana" w:hAnsi="Calibri" w:cs="Calibri"/>
                <w:iCs/>
                <w:color w:val="000000" w:themeColor="text1"/>
              </w:rPr>
              <w:t>Kelly Steele, Service Manager Permanence</w:t>
            </w:r>
          </w:p>
        </w:tc>
      </w:tr>
    </w:tbl>
    <w:p w14:paraId="78A50BC7" w14:textId="77777777" w:rsidR="00696A01" w:rsidRDefault="00696A01" w:rsidP="00D96896">
      <w:pPr>
        <w:spacing w:line="276" w:lineRule="auto"/>
        <w:ind w:left="757" w:right="964"/>
        <w:jc w:val="both"/>
        <w:rPr>
          <w:rFonts w:cs="Tahoma"/>
          <w:sz w:val="20"/>
          <w:szCs w:val="20"/>
          <w:lang w:val="en"/>
        </w:rPr>
      </w:pPr>
    </w:p>
    <w:sectPr w:rsidR="00696A01" w:rsidSect="00CB6AE3">
      <w:headerReference w:type="first" r:id="rId20"/>
      <w:pgSz w:w="11900" w:h="16840"/>
      <w:pgMar w:top="1560" w:right="1080" w:bottom="1440"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7D196" w14:textId="77777777" w:rsidR="002949C5" w:rsidRDefault="002949C5" w:rsidP="00110B4E">
      <w:r>
        <w:separator/>
      </w:r>
    </w:p>
  </w:endnote>
  <w:endnote w:type="continuationSeparator" w:id="0">
    <w:p w14:paraId="348DA9E3" w14:textId="77777777" w:rsidR="002949C5" w:rsidRDefault="002949C5" w:rsidP="00110B4E">
      <w:r>
        <w:continuationSeparator/>
      </w:r>
    </w:p>
  </w:endnote>
  <w:endnote w:type="continuationNotice" w:id="1">
    <w:p w14:paraId="5EB8E886" w14:textId="77777777" w:rsidR="002949C5" w:rsidRDefault="002949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Gadugi">
    <w:panose1 w:val="020B0502040204020203"/>
    <w:charset w:val="00"/>
    <w:family w:val="swiss"/>
    <w:pitch w:val="variable"/>
    <w:sig w:usb0="80000003" w:usb1="02000000" w:usb2="00003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1B0D" w14:textId="5A96CC92" w:rsidR="000E1A5D" w:rsidRDefault="000E1A5D">
    <w:pPr>
      <w:pStyle w:val="Footer"/>
    </w:pPr>
    <w:r>
      <w:rPr>
        <w:noProof/>
        <w:lang w:eastAsia="en-GB"/>
      </w:rPr>
      <mc:AlternateContent>
        <mc:Choice Requires="wps">
          <w:drawing>
            <wp:anchor distT="0" distB="0" distL="114300" distR="114300" simplePos="0" relativeHeight="251658242" behindDoc="0" locked="0" layoutInCell="1" allowOverlap="1" wp14:anchorId="38360944" wp14:editId="0C0E4CA0">
              <wp:simplePos x="0" y="0"/>
              <wp:positionH relativeFrom="column">
                <wp:posOffset>-84455</wp:posOffset>
              </wp:positionH>
              <wp:positionV relativeFrom="paragraph">
                <wp:posOffset>-22860</wp:posOffset>
              </wp:positionV>
              <wp:extent cx="6872749" cy="3342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60944" id="_x0000_t202" coordsize="21600,21600" o:spt="202" path="m,l,21600r21600,l21600,xe">
              <v:stroke joinstyle="miter"/>
              <v:path gradientshapeok="t" o:connecttype="rect"/>
            </v:shapetype>
            <v:shape id="Text Box 14" o:spid="_x0000_s1029" type="#_x0000_t202" style="position:absolute;margin-left:-6.65pt;margin-top:-1.8pt;width:541.1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pvGQIAADMEAAAOAAAAZHJzL2Uyb0RvYy54bWysU8lu2zAQvRfoPxC81/IWOxYsB24CFwWM&#10;JIBT5ExTpEWA4rAkbcn9+g4pb0h7KnqhZjijWd57nD+0tSYH4bwCU9BBr0+JMBxKZXYF/fG2+nJP&#10;iQ/MlEyDEQU9Ck8fFp8/zRubiyFUoEvhCBYxPm9sQasQbJ5lnleiZr4HVhgMSnA1C+i6XVY61mD1&#10;WmfDfn+SNeBK64AL7/H2qQvSRaovpeDhRUovAtEFxdlCOl06t/HMFnOW7xyzleKnMdg/TFEzZbDp&#10;pdQTC4zsnfqjVK24Aw8y9DjUGUipuEg74DaD/odtNhWzIu2C4Hh7gcn/v7L8+bCxr46E9iu0SGAE&#10;pLE+93gZ92mlq+MXJyUYRwiPF9hEGwjHy8n9dDgdzyjhGBuNxsPZJJbJrn9b58M3ATWJRkEd0pLQ&#10;Yoe1D13qOSU2M7BSWidqtCENdhjd9dMPlwgW1wZ7XGeNVmi3LVHlzR5bKI+4noOOeW/5SuEMa+bD&#10;K3NINW6E8g0veEgN2AtOFiUVuF9/u4/5yABGKWlQOgX1P/fMCUr0d4PczAbjcdRacsZ30yE67jay&#10;vY2Yff0IqM4BPhTLkxnzgz6b0kH9jipfxq4YYoZj74KGs/kYOkHjK+FiuUxJqC7LwtpsLI+lI6oR&#10;4bf2nTl7oiEggc9wFhnLP7DR5XZ8LPcBpEpURZw7VE/wozIT2adXFKV/66es61tf/AYAAP//AwBQ&#10;SwMEFAAGAAgAAAAhADGW2TvhAAAACgEAAA8AAABkcnMvZG93bnJldi54bWxMj0FPwkAQhe8m/ofN&#10;mHiDLVQbLN0S0oSYGD2AXLxtu0Pb0J2t3QWqv97hhKeZyXt5871sNdpOnHHwrSMFs2kEAqlypqVa&#10;wf5zM1mA8EGT0Z0jVPCDHlb5/V2mU+MutMXzLtSCQ8inWkETQp9K6asGrfZT1yOxdnCD1YHPoZZm&#10;0BcOt52cR1EirW6JPzS6x6LB6rg7WQVvxeZDb8u5Xfx2xev7Yd1/77+elXp8GNdLEAHHcDPDFZ/R&#10;IWem0p3IeNEpmMzimK28xAmIqyFKXrhdqeCJp8wz+b9C/gcAAP//AwBQSwECLQAUAAYACAAAACEA&#10;toM4kv4AAADhAQAAEwAAAAAAAAAAAAAAAAAAAAAAW0NvbnRlbnRfVHlwZXNdLnhtbFBLAQItABQA&#10;BgAIAAAAIQA4/SH/1gAAAJQBAAALAAAAAAAAAAAAAAAAAC8BAABfcmVscy8ucmVsc1BLAQItABQA&#10;BgAIAAAAIQCJuXpvGQIAADMEAAAOAAAAAAAAAAAAAAAAAC4CAABkcnMvZTJvRG9jLnhtbFBLAQIt&#10;ABQABgAIAAAAIQAxltk74QAAAAoBAAAPAAAAAAAAAAAAAAAAAHMEAABkcnMvZG93bnJldi54bWxQ&#10;SwUGAAAAAAQABADzAAAAgQUAAAAA&#10;" filled="f" stroked="f" strokeweight=".5pt">
              <v:textbo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316C" w14:textId="77777777" w:rsidR="000E1A5D" w:rsidRDefault="000E1A5D">
    <w:pPr>
      <w:pStyle w:val="Footer"/>
    </w:pPr>
    <w:r>
      <w:rPr>
        <w:noProof/>
        <w:lang w:eastAsia="en-GB"/>
      </w:rPr>
      <mc:AlternateContent>
        <mc:Choice Requires="wps">
          <w:drawing>
            <wp:anchor distT="0" distB="0" distL="114300" distR="114300" simplePos="0" relativeHeight="251658243" behindDoc="0" locked="0" layoutInCell="1" allowOverlap="1" wp14:anchorId="1B9E3E37" wp14:editId="20C57E47">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E3E37" id="_x0000_t202" coordsize="21600,21600" o:spt="202" path="m,l,21600r21600,l21600,xe">
              <v:stroke joinstyle="miter"/>
              <v:path gradientshapeok="t" o:connecttype="rect"/>
            </v:shapetype>
            <v:shape id="Text Box 15" o:spid="_x0000_s1030" type="#_x0000_t202" style="position:absolute;margin-left:8.55pt;margin-top:-3.35pt;width:541.15pt;height:2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vLHAIAADMEAAAOAAAAZHJzL2Uyb0RvYy54bWysU02P2jAQvVfqf7B8L4HAwhIRVnRXVJXQ&#10;7kpstWfj2CSS43FtQ0J/fcdO+NC2p6oXZ8YzmY/3n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n97N0NplTwjE2Hk/S+TSUSa5/G+v8NwE1CUZOLdIS&#10;0WLHjfNd6jklNNOwrpSK1ChNGuwwvhvGHy4RLK409rjOGizf7lpSFTlNz3vsoDjhehY65p3h6wpn&#10;2DDnX5lFqnEjlK9/wUMqwF7QW5SUYH/97T7kIwMYpaRB6eTU/TwwKyhR3zVyMx9NJkFr0ZnczVJ0&#10;7G1kdxvRh/oRUJ0jfCiGRzPke3U2pYX6HVW+Cl0xxDTH3jn1Z/PRd4LGV8LFahWTUF2G+Y3eGh5K&#10;B1QDwm/tO7Omp8Ejgc9wFhnLPrDR5XZ8rA4eZBWpCjh3qPbwozIj2f0rCtK/9WPW9a0vfwMAAP//&#10;AwBQSwMEFAAGAAgAAAAhAFPAZbfgAAAACQEAAA8AAABkcnMvZG93bnJldi54bWxMj81uwjAQhO9I&#10;fQdrK/UGDoi/pHEQioQqVeUA5dLbJl6SqPE6jQ2kffqaU3sczWjmm3QzmFZcqXeNZQXTSQSCuLS6&#10;4UrB6X03XoNwHllja5kUfJODTfYwSjHR9sYHuh59JUIJuwQV1N53iZSurMmgm9iOOHhn2xv0QfaV&#10;1D3eQrlp5SyKltJgw2Ghxo7ymsrP48UoeM13ezwUM7P+afOXt/O2+zp9LJR6ehy2zyA8Df4vDHf8&#10;gA5ZYCrshbUTbdCraUgqGC9XIO5+FMdzEIWC+SIGmaXy/4PsFwAA//8DAFBLAQItABQABgAIAAAA&#10;IQC2gziS/gAAAOEBAAATAAAAAAAAAAAAAAAAAAAAAABbQ29udGVudF9UeXBlc10ueG1sUEsBAi0A&#10;FAAGAAgAAAAhADj9If/WAAAAlAEAAAsAAAAAAAAAAAAAAAAALwEAAF9yZWxzLy5yZWxzUEsBAi0A&#10;FAAGAAgAAAAhAElp28scAgAAMwQAAA4AAAAAAAAAAAAAAAAALgIAAGRycy9lMm9Eb2MueG1sUEsB&#10;Ai0AFAAGAAgAAAAhAFPAZbfgAAAACQEAAA8AAAAAAAAAAAAAAAAAdgQAAGRycy9kb3ducmV2Lnht&#10;bFBLBQYAAAAABAAEAPMAAACDBQAAAAA=&#10;" filled="f" stroked="f" strokeweight=".5pt">
              <v:textbo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D34E0" w14:textId="5F739B99" w:rsidR="000E1A5D" w:rsidRDefault="000E1A5D" w:rsidP="00A77F9E">
    <w:pPr>
      <w:pStyle w:val="Footer"/>
      <w:tabs>
        <w:tab w:val="clear" w:pos="4680"/>
        <w:tab w:val="clear" w:pos="9360"/>
        <w:tab w:val="left" w:pos="2340"/>
        <w:tab w:val="left" w:pos="2840"/>
      </w:tabs>
    </w:pPr>
    <w:r>
      <w:tab/>
    </w:r>
    <w:r w:rsidR="00A77F9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8EA25" w14:textId="77777777" w:rsidR="002949C5" w:rsidRDefault="002949C5" w:rsidP="00110B4E">
      <w:r>
        <w:separator/>
      </w:r>
    </w:p>
  </w:footnote>
  <w:footnote w:type="continuationSeparator" w:id="0">
    <w:p w14:paraId="1AF7F232" w14:textId="77777777" w:rsidR="002949C5" w:rsidRDefault="002949C5" w:rsidP="00110B4E">
      <w:r>
        <w:continuationSeparator/>
      </w:r>
    </w:p>
  </w:footnote>
  <w:footnote w:type="continuationNotice" w:id="1">
    <w:p w14:paraId="3AA20288" w14:textId="77777777" w:rsidR="002949C5" w:rsidRDefault="002949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9358" w14:textId="7A847D74" w:rsidR="000E1A5D" w:rsidRDefault="000E1A5D" w:rsidP="0000409B">
    <w:pPr>
      <w:pStyle w:val="Header"/>
      <w:tabs>
        <w:tab w:val="clear" w:pos="4680"/>
        <w:tab w:val="clear" w:pos="9360"/>
        <w:tab w:val="left" w:pos="6360"/>
      </w:tabs>
    </w:pPr>
    <w:r>
      <w:rPr>
        <w:noProof/>
        <w:lang w:eastAsia="en-GB"/>
      </w:rPr>
      <w:drawing>
        <wp:anchor distT="0" distB="0" distL="114300" distR="114300" simplePos="0" relativeHeight="251658246" behindDoc="1" locked="0" layoutInCell="1" allowOverlap="1" wp14:anchorId="21660DAE" wp14:editId="39BA4646">
          <wp:simplePos x="0" y="0"/>
          <wp:positionH relativeFrom="page">
            <wp:posOffset>0</wp:posOffset>
          </wp:positionH>
          <wp:positionV relativeFrom="paragraph">
            <wp:posOffset>-447870</wp:posOffset>
          </wp:positionV>
          <wp:extent cx="7559585" cy="10692765"/>
          <wp:effectExtent l="0" t="0" r="381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Pr="00BC64CC">
      <w:rPr>
        <w:noProof/>
        <w:lang w:eastAsia="en-GB"/>
      </w:rPr>
      <mc:AlternateContent>
        <mc:Choice Requires="wps">
          <w:drawing>
            <wp:anchor distT="0" distB="0" distL="114300" distR="114300" simplePos="0" relativeHeight="251658241" behindDoc="0" locked="0" layoutInCell="1" allowOverlap="1" wp14:anchorId="7D0F97F8" wp14:editId="5A45FCE7">
              <wp:simplePos x="0" y="0"/>
              <wp:positionH relativeFrom="column">
                <wp:posOffset>-13335</wp:posOffset>
              </wp:positionH>
              <wp:positionV relativeFrom="paragraph">
                <wp:posOffset>-225425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0F97F8" id="_x0000_t202" coordsize="21600,21600" o:spt="202" path="m,l,21600r21600,l21600,xe">
              <v:stroke joinstyle="miter"/>
              <v:path gradientshapeok="t" o:connecttype="rect"/>
            </v:shapetype>
            <v:shape id="Text Box 11" o:spid="_x0000_s1028" type="#_x0000_t202" style="position:absolute;margin-left:-1.05pt;margin-top:-17.75pt;width:312pt;height:27.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5lFwIAACwEAAAOAAAAZHJzL2Uyb0RvYy54bWysU02P2jAQvVfqf7B8LwkEaDcirOiuqCqh&#10;3ZXYas/GsUkkx+PahoT++o6d8KFtT1UvzoxnMh/vPS/uu0aRo7CuBl3Q8SilRGgOZa33Bf3xuv70&#10;hRLnmS6ZAi0KehKO3i8/fli0JhcTqECVwhIsol3emoJW3ps8SRyvRMPcCIzQGJRgG+bRtfuktKzF&#10;6o1KJmk6T1qwpbHAhXN4+9gH6TLWl1Jw/yylE56oguJsPp42nrtwJssFy/eWmarmwxjsH6ZoWK2x&#10;6aXUI/OMHGz9R6mm5hYcSD/i0CQgZc1F3AG3GafvttlWzIi4C4LjzAUm9//K8qfj1rxY4ruv0CGB&#10;AZDWuNzhZdink7YJX5yUYBwhPF1gE50nHC+zu/lkmmKIYyybZrNsFsok17+Ndf6bgIYEo6AWaYlo&#10;sePG+T71nBKaaVjXSkVqlCZtQefZLI0/XCJYXGnscZ01WL7bdcMCOyhPuJeFnnJn+LrG5hvm/Auz&#10;yDHOi7r1z3hIBdgEBouSCuyvv92HfIQeo5S0qJmCup8HZgUl6rtGUu7G02kQWXSms88TdOxtZHcb&#10;0YfmAVCWY3whhkcz5Ht1NqWF5g3lvQpdMcQ0x94F9WfzwfdKxufBxWoVk1BWhvmN3hoeSgc4A7Sv&#10;3RuzZsDfI3NPcFYXy9/R0Of2RKwOHmQdOQoA96gOuKMkI8vD8wmav/Vj1vWRL38DAAD//wMAUEsD&#10;BBQABgAIAAAAIQAJS/394QAAAAkBAAAPAAAAZHJzL2Rvd25yZXYueG1sTI9NS8NAEIbvgv9hmYK3&#10;dpNIQozZlBIoguihtRdvm+w0Cd2PmN220V/veLKnYZiHd563XM9GswtOfnBWQLyKgKFtnRpsJ+Dw&#10;sV3mwHyQVkntLAr4Rg/r6v6ulIVyV7vDyz50jEKsL6SAPoSx4Ny3PRrpV25ES7ejm4wMtE4dV5O8&#10;UrjRPImijBs5WPrQyxHrHtvT/mwEvNbbd7lrEpP/6Prl7bgZvw6fqRAPi3nzDCzgHP5h+NMndajI&#10;qXFnqzzTApZJTCTNxzQFRkCWxE/AGiLzDHhV8tsG1S8AAAD//wMAUEsBAi0AFAAGAAgAAAAhALaD&#10;OJL+AAAA4QEAABMAAAAAAAAAAAAAAAAAAAAAAFtDb250ZW50X1R5cGVzXS54bWxQSwECLQAUAAYA&#10;CAAAACEAOP0h/9YAAACUAQAACwAAAAAAAAAAAAAAAAAvAQAAX3JlbHMvLnJlbHNQSwECLQAUAAYA&#10;CAAAACEA+kteZRcCAAAsBAAADgAAAAAAAAAAAAAAAAAuAgAAZHJzL2Uyb0RvYy54bWxQSwECLQAU&#10;AAYACAAAACEACUv9/eEAAAAJAQAADwAAAAAAAAAAAAAAAABxBAAAZHJzL2Rvd25yZXYueG1sUEsF&#10;BgAAAAAEAAQA8wAAAH8FAAAAAA==&#10;" filled="f" stroked="f" strokeweight=".5pt">
              <v:textbo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0000409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54BDE" w14:textId="694551DB" w:rsidR="000E1A5D" w:rsidRDefault="000E1A5D" w:rsidP="00F331C7">
    <w:pPr>
      <w:pStyle w:val="Header"/>
      <w:tabs>
        <w:tab w:val="clear" w:pos="4680"/>
        <w:tab w:val="clear" w:pos="9360"/>
        <w:tab w:val="center" w:pos="5383"/>
      </w:tabs>
    </w:pPr>
    <w:r>
      <w:rPr>
        <w:noProof/>
        <w:lang w:eastAsia="en-GB"/>
      </w:rPr>
      <w:drawing>
        <wp:anchor distT="0" distB="0" distL="114300" distR="114300" simplePos="0" relativeHeight="251658247" behindDoc="1" locked="0" layoutInCell="1" allowOverlap="1" wp14:anchorId="4A0414D7" wp14:editId="3CD3EBF6">
          <wp:simplePos x="0" y="0"/>
          <wp:positionH relativeFrom="page">
            <wp:posOffset>0</wp:posOffset>
          </wp:positionH>
          <wp:positionV relativeFrom="paragraph">
            <wp:posOffset>-456516</wp:posOffset>
          </wp:positionV>
          <wp:extent cx="7559585" cy="10692765"/>
          <wp:effectExtent l="0" t="0" r="381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ED2C" w14:textId="1A89338B" w:rsidR="000E1A5D" w:rsidRDefault="00C455C2">
    <w:pPr>
      <w:pStyle w:val="Header"/>
    </w:pPr>
    <w:r>
      <w:rPr>
        <w:noProof/>
        <w:lang w:eastAsia="en-GB"/>
      </w:rPr>
      <w:drawing>
        <wp:anchor distT="0" distB="0" distL="114300" distR="114300" simplePos="0" relativeHeight="251658245" behindDoc="1" locked="0" layoutInCell="1" allowOverlap="1" wp14:anchorId="538A2968" wp14:editId="7453A232">
          <wp:simplePos x="0" y="0"/>
          <wp:positionH relativeFrom="page">
            <wp:posOffset>13648</wp:posOffset>
          </wp:positionH>
          <wp:positionV relativeFrom="paragraph">
            <wp:posOffset>-450215</wp:posOffset>
          </wp:positionV>
          <wp:extent cx="10903949" cy="10781731"/>
          <wp:effectExtent l="0" t="0" r="0" b="63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
                    <a:extLst>
                      <a:ext uri="{28A0092B-C50C-407E-A947-70E740481C1C}">
                        <a14:useLocalDpi xmlns:a14="http://schemas.microsoft.com/office/drawing/2010/main" val="0"/>
                      </a:ext>
                    </a:extLst>
                  </a:blip>
                  <a:stretch>
                    <a:fillRect/>
                  </a:stretch>
                </pic:blipFill>
                <pic:spPr>
                  <a:xfrm>
                    <a:off x="0" y="0"/>
                    <a:ext cx="10920165" cy="10797765"/>
                  </a:xfrm>
                  <a:prstGeom prst="rect">
                    <a:avLst/>
                  </a:prstGeom>
                </pic:spPr>
              </pic:pic>
            </a:graphicData>
          </a:graphic>
          <wp14:sizeRelH relativeFrom="page">
            <wp14:pctWidth>0</wp14:pctWidth>
          </wp14:sizeRelH>
          <wp14:sizeRelV relativeFrom="page">
            <wp14:pctHeight>0</wp14:pctHeight>
          </wp14:sizeRelV>
        </wp:anchor>
      </w:drawing>
    </w:r>
    <w:r w:rsidR="000E1A5D">
      <w:rPr>
        <w:noProof/>
        <w:lang w:eastAsia="en-GB"/>
      </w:rPr>
      <w:drawing>
        <wp:anchor distT="0" distB="0" distL="114300" distR="114300" simplePos="0" relativeHeight="251658244" behindDoc="1" locked="0" layoutInCell="1" allowOverlap="1" wp14:anchorId="5CEB7B56" wp14:editId="62AF0571">
          <wp:simplePos x="0" y="0"/>
          <wp:positionH relativeFrom="column">
            <wp:posOffset>7358380</wp:posOffset>
          </wp:positionH>
          <wp:positionV relativeFrom="paragraph">
            <wp:posOffset>-450215</wp:posOffset>
          </wp:positionV>
          <wp:extent cx="7569835" cy="10706735"/>
          <wp:effectExtent l="0" t="0" r="0" b="1206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sidR="000E1A5D">
      <w:rPr>
        <w:noProof/>
        <w:lang w:eastAsia="en-GB"/>
      </w:rPr>
      <mc:AlternateContent>
        <mc:Choice Requires="wps">
          <w:drawing>
            <wp:anchor distT="0" distB="0" distL="114300" distR="114300" simplePos="0" relativeHeight="251658240" behindDoc="0" locked="0" layoutInCell="1" allowOverlap="1" wp14:anchorId="5AC820AD" wp14:editId="4A9A7A9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C820AD" id="_x0000_t202" coordsize="21600,21600" o:spt="202" path="m,l,21600r21600,l21600,xe">
              <v:stroke joinstyle="miter"/>
              <v:path gradientshapeok="t" o:connecttype="rect"/>
            </v:shapetype>
            <v:shape id="Text Box 9" o:spid="_x0000_s1031" type="#_x0000_t202" style="position:absolute;margin-left:-5pt;margin-top:-17.35pt;width:312pt;height:2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TpGgIAADM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x3ez0STHEMfYeDKejqexTHb92zofvgloSDRK6pCWhBY7&#10;rH3oU88psZmBldI6UaMNaUs6G0/z9MMlgsW1wR7XWaMVum1HVIVTnPfYQnXE9Rz0zHvLVwpnWDMf&#10;XphDqnFslG94xkNqwF5wsiipwf36233MRwYwSkmL0imp/7lnTlCivxvk5m44mUStJWcy/TxCx91G&#10;trcRs28eANU5xIdieTJjftBnUzpo3lDly9gVQ8xw7F3ScDYfQi9ofCVcLJcpCdVlWVibjeWxdEQ1&#10;IvzavTFnTzQEJPAJziJjxTs2+tyej+U+gFSJqohzj+oJflRmIvv0iqL0b/2UdX3ri98AAAD//wMA&#10;UEsDBBQABgAIAAAAIQBo00U/4gAAAAoBAAAPAAAAZHJzL2Rvd25yZXYueG1sTI9BT8JAEIXvJv6H&#10;zZh4g22xItRuCWlCTIwcQC7cpt2hbezu1u4C1V/veNLbzLyXN9/LVqPpxIUG3zqrIJ5GIMhWTre2&#10;VnB430wWIHxAq7FzlhR8kYdVfnuTYard1e7osg+14BDrU1TQhNCnUvqqIYN+6nqyrJ3cYDDwOtRS&#10;D3jlcNPJWRTNpcHW8ocGeyoaqj72Z6PgtdhscVfOzOK7K17eTuv+83B8VOr+blw/gwg0hj8z/OIz&#10;OuTMVLqz1V50CiZxxF0CDw/JEwh2zOOELyVblwnIPJP/K+Q/AAAA//8DAFBLAQItABQABgAIAAAA&#10;IQC2gziS/gAAAOEBAAATAAAAAAAAAAAAAAAAAAAAAABbQ29udGVudF9UeXBlc10ueG1sUEsBAi0A&#10;FAAGAAgAAAAhADj9If/WAAAAlAEAAAsAAAAAAAAAAAAAAAAALwEAAF9yZWxzLy5yZWxzUEsBAi0A&#10;FAAGAAgAAAAhAOLXFOkaAgAAMwQAAA4AAAAAAAAAAAAAAAAALgIAAGRycy9lMm9Eb2MueG1sUEsB&#10;Ai0AFAAGAAgAAAAhAGjTRT/iAAAACgEAAA8AAAAAAAAAAAAAAAAAdAQAAGRycy9kb3ducmV2Lnht&#10;bFBLBQYAAAAABAAEAPMAAACDBQAAAAA=&#10;" filled="f" stroked="f" strokeweight=".5pt">
              <v:textbo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609E4" w14:textId="77777777" w:rsidR="00BE688F" w:rsidRDefault="00BE688F">
    <w:pPr>
      <w:pStyle w:val="Header"/>
    </w:pPr>
    <w:r>
      <w:rPr>
        <w:noProof/>
        <w:lang w:eastAsia="en-GB"/>
      </w:rPr>
      <w:drawing>
        <wp:anchor distT="0" distB="0" distL="114300" distR="114300" simplePos="0" relativeHeight="251658253" behindDoc="1" locked="0" layoutInCell="1" allowOverlap="1" wp14:anchorId="43F630A4" wp14:editId="50B8A196">
          <wp:simplePos x="0" y="0"/>
          <wp:positionH relativeFrom="page">
            <wp:posOffset>-31531</wp:posOffset>
          </wp:positionH>
          <wp:positionV relativeFrom="paragraph">
            <wp:posOffset>-418684</wp:posOffset>
          </wp:positionV>
          <wp:extent cx="10750982" cy="1065720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10803565" cy="10709329"/>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52" behindDoc="1" locked="0" layoutInCell="1" allowOverlap="1" wp14:anchorId="744E7BA7" wp14:editId="01EAA038">
          <wp:simplePos x="0" y="0"/>
          <wp:positionH relativeFrom="page">
            <wp:posOffset>-10837895</wp:posOffset>
          </wp:positionH>
          <wp:positionV relativeFrom="paragraph">
            <wp:posOffset>1055655</wp:posOffset>
          </wp:positionV>
          <wp:extent cx="7559585" cy="10692765"/>
          <wp:effectExtent l="0" t="0" r="381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51" behindDoc="0" locked="0" layoutInCell="1" allowOverlap="1" wp14:anchorId="21114336" wp14:editId="2E4C314F">
              <wp:simplePos x="0" y="0"/>
              <wp:positionH relativeFrom="column">
                <wp:posOffset>-63500</wp:posOffset>
              </wp:positionH>
              <wp:positionV relativeFrom="paragraph">
                <wp:posOffset>-220652</wp:posOffset>
              </wp:positionV>
              <wp:extent cx="3962400" cy="343535"/>
              <wp:effectExtent l="0" t="0" r="0" b="12065"/>
              <wp:wrapNone/>
              <wp:docPr id="76" name="Text Box 76"/>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11AFDD38" w14:textId="77777777" w:rsidR="00BE688F" w:rsidRPr="00291DD7" w:rsidRDefault="00BE688F">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114336" id="_x0000_t202" coordsize="21600,21600" o:spt="202" path="m,l,21600r21600,l21600,xe">
              <v:stroke joinstyle="miter"/>
              <v:path gradientshapeok="t" o:connecttype="rect"/>
            </v:shapetype>
            <v:shape id="Text Box 76" o:spid="_x0000_s1032" type="#_x0000_t202" style="position:absolute;margin-left:-5pt;margin-top:-17.35pt;width:312pt;height:27.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muHAIAADMEAAAOAAAAZHJzL2Uyb0RvYy54bWysU02P2jAQvVfqf7B8LwkQaDcirOiuqCqh&#10;3ZXYas/GsUkkx+PahoT++o6d8KFtT1UvzoxnMh/vPS/uu0aRo7CuBl3Q8SilRGgOZa33Bf3xuv70&#10;hRLnmS6ZAi0KehKO3i8/fli0JhcTqECVwhIsol3emoJW3ps8SRyvRMPcCIzQGJRgG+bRtfuktKzF&#10;6o1KJmk6T1qwpbHAhXN4+9gH6TLWl1Jw/yylE56oguJsPp42nrtwJssFy/eWmarmwxjsH6ZoWK2x&#10;6aXUI/OMHGz9R6mm5hYcSD/i0CQgZc1F3AG3GafvttlWzIi4C4LjzAUm9//K8qfj1rxY4ruv0CGB&#10;AZDWuNzhZdink7YJX5yUYBwhPF1gE50nHC+nd/NJlmKIY2yaTWfTWSiTXP821vlvAhoSjIJapCWi&#10;xY4b5/vUc0popmFdKxWpUZq0BZ1PZ2n84RLB4kpjj+uswfLdriN1WdDsvMcOyhOuZ6Fn3hm+rnGG&#10;DXP+hVmkGsdG+fpnPKQC7AWDRUkF9tff7kM+MoBRSlqUTkHdzwOzghL1XSM3d+MsC1qLTjb7PEHH&#10;3kZ2txF9aB4A1TnGh2J4NEO+V2dTWmjeUOWr0BVDTHPsXVB/Nh98L2h8JVysVjEJ1WWY3+it4aF0&#10;QDUg/Nq9MWsGGjwS+ARnkbH8HRt9bs/H6uBB1pGqgHOP6gA/KjOSPbyiIP1bP2Zd3/ryNwAAAP//&#10;AwBQSwMEFAAGAAgAAAAhAGjTRT/iAAAACgEAAA8AAABkcnMvZG93bnJldi54bWxMj0FPwkAQhe8m&#10;/ofNmHiDbbEi1G4JaUJMjBxALtym3aFt7O7W7gLVX+940tvMvJc338tWo+nEhQbfOqsgnkYgyFZO&#10;t7ZWcHjfTBYgfECrsXOWFHyRh1V+e5Nhqt3V7uiyD7XgEOtTVNCE0KdS+qohg37qerKsndxgMPA6&#10;1FIPeOVw08lZFM2lwdbyhwZ7KhqqPvZno+C12GxxV87M4rsrXt5O6/7zcHxU6v5uXD+DCDSGPzP8&#10;4jM65MxUurPVXnQKJnHEXQIPD8kTCHbM44QvJVuXCcg8k/8r5D8AAAD//wMAUEsBAi0AFAAGAAgA&#10;AAAhALaDOJL+AAAA4QEAABMAAAAAAAAAAAAAAAAAAAAAAFtDb250ZW50X1R5cGVzXS54bWxQSwEC&#10;LQAUAAYACAAAACEAOP0h/9YAAACUAQAACwAAAAAAAAAAAAAAAAAvAQAAX3JlbHMvLnJlbHNQSwEC&#10;LQAUAAYACAAAACEAXMJprhwCAAAzBAAADgAAAAAAAAAAAAAAAAAuAgAAZHJzL2Uyb0RvYy54bWxQ&#10;SwECLQAUAAYACAAAACEAaNNFP+IAAAAKAQAADwAAAAAAAAAAAAAAAAB2BAAAZHJzL2Rvd25yZXYu&#10;eG1sUEsFBgAAAAAEAAQA8wAAAIUFAAAAAA==&#10;" filled="f" stroked="f" strokeweight=".5pt">
              <v:textbox>
                <w:txbxContent>
                  <w:p w14:paraId="11AFDD38" w14:textId="77777777" w:rsidR="00BE688F" w:rsidRPr="00291DD7" w:rsidRDefault="00BE688F">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96DB2"/>
    <w:multiLevelType w:val="hybridMultilevel"/>
    <w:tmpl w:val="04D26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9B4E51"/>
    <w:multiLevelType w:val="hybridMultilevel"/>
    <w:tmpl w:val="9D16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747775"/>
    <w:multiLevelType w:val="hybridMultilevel"/>
    <w:tmpl w:val="3C480114"/>
    <w:lvl w:ilvl="0" w:tplc="B2D2D924">
      <w:start w:val="1"/>
      <w:numFmt w:val="bullet"/>
      <w:lvlText w:val="•"/>
      <w:lvlJc w:val="left"/>
      <w:pPr>
        <w:ind w:left="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CCF16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AD2E47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4A297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83602A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A2E940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34C7E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365CE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84C12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5B56528"/>
    <w:multiLevelType w:val="hybridMultilevel"/>
    <w:tmpl w:val="17C89A3E"/>
    <w:lvl w:ilvl="0" w:tplc="CEC639A8">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BCB1C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9A779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6CB81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74EB5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6E64D3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38A1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F040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76462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6BE2D42"/>
    <w:multiLevelType w:val="hybridMultilevel"/>
    <w:tmpl w:val="C02CCC30"/>
    <w:lvl w:ilvl="0" w:tplc="DA125C30">
      <w:start w:val="1"/>
      <w:numFmt w:val="decimal"/>
      <w:pStyle w:val="TOC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1E87B1B"/>
    <w:multiLevelType w:val="hybridMultilevel"/>
    <w:tmpl w:val="2F5C3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DC0FEA"/>
    <w:multiLevelType w:val="hybridMultilevel"/>
    <w:tmpl w:val="7E48E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226391"/>
    <w:multiLevelType w:val="hybridMultilevel"/>
    <w:tmpl w:val="6DFE1FDC"/>
    <w:lvl w:ilvl="0" w:tplc="A656C15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07156837">
    <w:abstractNumId w:val="4"/>
  </w:num>
  <w:num w:numId="2" w16cid:durableId="1986397465">
    <w:abstractNumId w:val="7"/>
  </w:num>
  <w:num w:numId="3" w16cid:durableId="168646241">
    <w:abstractNumId w:val="6"/>
  </w:num>
  <w:num w:numId="4" w16cid:durableId="851408352">
    <w:abstractNumId w:val="3"/>
  </w:num>
  <w:num w:numId="5" w16cid:durableId="1217859066">
    <w:abstractNumId w:val="2"/>
  </w:num>
  <w:num w:numId="6" w16cid:durableId="1645163945">
    <w:abstractNumId w:val="0"/>
  </w:num>
  <w:num w:numId="7" w16cid:durableId="1718697011">
    <w:abstractNumId w:val="1"/>
  </w:num>
  <w:num w:numId="8" w16cid:durableId="57455835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1929415-2298-47F3-8A78-0425D772375F}"/>
    <w:docVar w:name="dgnword-eventsink" w:val="1916186184"/>
  </w:docVars>
  <w:rsids>
    <w:rsidRoot w:val="007108E3"/>
    <w:rsid w:val="00000332"/>
    <w:rsid w:val="00002817"/>
    <w:rsid w:val="0000409B"/>
    <w:rsid w:val="00004EB3"/>
    <w:rsid w:val="00004EE4"/>
    <w:rsid w:val="00004F0D"/>
    <w:rsid w:val="00006603"/>
    <w:rsid w:val="00006832"/>
    <w:rsid w:val="00007177"/>
    <w:rsid w:val="00010AF6"/>
    <w:rsid w:val="00012F1D"/>
    <w:rsid w:val="00013F4F"/>
    <w:rsid w:val="00014679"/>
    <w:rsid w:val="00015392"/>
    <w:rsid w:val="00015AF1"/>
    <w:rsid w:val="00015E35"/>
    <w:rsid w:val="00016712"/>
    <w:rsid w:val="000170A1"/>
    <w:rsid w:val="00017951"/>
    <w:rsid w:val="000204DF"/>
    <w:rsid w:val="00020B59"/>
    <w:rsid w:val="00020CA4"/>
    <w:rsid w:val="00021E92"/>
    <w:rsid w:val="0002243A"/>
    <w:rsid w:val="00022C0F"/>
    <w:rsid w:val="0002386F"/>
    <w:rsid w:val="00024E7C"/>
    <w:rsid w:val="000250EB"/>
    <w:rsid w:val="00025913"/>
    <w:rsid w:val="00025CCD"/>
    <w:rsid w:val="00026E41"/>
    <w:rsid w:val="00032E0C"/>
    <w:rsid w:val="00034710"/>
    <w:rsid w:val="00034943"/>
    <w:rsid w:val="00034CDC"/>
    <w:rsid w:val="00035D62"/>
    <w:rsid w:val="00036F76"/>
    <w:rsid w:val="000371C3"/>
    <w:rsid w:val="00037410"/>
    <w:rsid w:val="000402EA"/>
    <w:rsid w:val="00040CBF"/>
    <w:rsid w:val="000411F7"/>
    <w:rsid w:val="00042B03"/>
    <w:rsid w:val="00046543"/>
    <w:rsid w:val="000465AA"/>
    <w:rsid w:val="00047B67"/>
    <w:rsid w:val="00047D38"/>
    <w:rsid w:val="00047E7E"/>
    <w:rsid w:val="00047FCA"/>
    <w:rsid w:val="000511FD"/>
    <w:rsid w:val="00051336"/>
    <w:rsid w:val="000523C9"/>
    <w:rsid w:val="00052517"/>
    <w:rsid w:val="00053975"/>
    <w:rsid w:val="00054299"/>
    <w:rsid w:val="00054F42"/>
    <w:rsid w:val="000559E9"/>
    <w:rsid w:val="000562F9"/>
    <w:rsid w:val="00057203"/>
    <w:rsid w:val="00057417"/>
    <w:rsid w:val="00057CED"/>
    <w:rsid w:val="00057FBA"/>
    <w:rsid w:val="0006002E"/>
    <w:rsid w:val="00061094"/>
    <w:rsid w:val="000610DE"/>
    <w:rsid w:val="00061722"/>
    <w:rsid w:val="00063BF7"/>
    <w:rsid w:val="000656A0"/>
    <w:rsid w:val="00065B4E"/>
    <w:rsid w:val="000669DE"/>
    <w:rsid w:val="00066FF0"/>
    <w:rsid w:val="00067696"/>
    <w:rsid w:val="0007078A"/>
    <w:rsid w:val="00070D56"/>
    <w:rsid w:val="000710F0"/>
    <w:rsid w:val="00071C03"/>
    <w:rsid w:val="00071C6E"/>
    <w:rsid w:val="000734C4"/>
    <w:rsid w:val="00073E8C"/>
    <w:rsid w:val="00074106"/>
    <w:rsid w:val="0007584F"/>
    <w:rsid w:val="00075B0E"/>
    <w:rsid w:val="00076332"/>
    <w:rsid w:val="000764E9"/>
    <w:rsid w:val="000768F2"/>
    <w:rsid w:val="00077947"/>
    <w:rsid w:val="0007798E"/>
    <w:rsid w:val="00081744"/>
    <w:rsid w:val="00084B3A"/>
    <w:rsid w:val="00084D84"/>
    <w:rsid w:val="00085989"/>
    <w:rsid w:val="000864D7"/>
    <w:rsid w:val="000864EB"/>
    <w:rsid w:val="000909A0"/>
    <w:rsid w:val="000920F7"/>
    <w:rsid w:val="00092188"/>
    <w:rsid w:val="00092EA9"/>
    <w:rsid w:val="00093147"/>
    <w:rsid w:val="000937D3"/>
    <w:rsid w:val="00093ACF"/>
    <w:rsid w:val="00094382"/>
    <w:rsid w:val="000947E6"/>
    <w:rsid w:val="00094EDB"/>
    <w:rsid w:val="0009511B"/>
    <w:rsid w:val="00095C2C"/>
    <w:rsid w:val="00095D02"/>
    <w:rsid w:val="00097560"/>
    <w:rsid w:val="00097ADC"/>
    <w:rsid w:val="00097E6B"/>
    <w:rsid w:val="000A0A3B"/>
    <w:rsid w:val="000A32A9"/>
    <w:rsid w:val="000A37AB"/>
    <w:rsid w:val="000A3BC9"/>
    <w:rsid w:val="000A3DFF"/>
    <w:rsid w:val="000A4470"/>
    <w:rsid w:val="000A6215"/>
    <w:rsid w:val="000B058B"/>
    <w:rsid w:val="000B23F3"/>
    <w:rsid w:val="000B262F"/>
    <w:rsid w:val="000B4027"/>
    <w:rsid w:val="000B43FB"/>
    <w:rsid w:val="000B4875"/>
    <w:rsid w:val="000B6829"/>
    <w:rsid w:val="000B77BC"/>
    <w:rsid w:val="000B7C65"/>
    <w:rsid w:val="000C00DD"/>
    <w:rsid w:val="000C169D"/>
    <w:rsid w:val="000C1BFE"/>
    <w:rsid w:val="000C2F61"/>
    <w:rsid w:val="000C38D4"/>
    <w:rsid w:val="000C546B"/>
    <w:rsid w:val="000C55E0"/>
    <w:rsid w:val="000C5FDE"/>
    <w:rsid w:val="000C6379"/>
    <w:rsid w:val="000C7F32"/>
    <w:rsid w:val="000D0508"/>
    <w:rsid w:val="000D0583"/>
    <w:rsid w:val="000D0AE2"/>
    <w:rsid w:val="000D0CCD"/>
    <w:rsid w:val="000D1835"/>
    <w:rsid w:val="000D195A"/>
    <w:rsid w:val="000D1CDA"/>
    <w:rsid w:val="000D1DC4"/>
    <w:rsid w:val="000D42EF"/>
    <w:rsid w:val="000D49DC"/>
    <w:rsid w:val="000D5DF2"/>
    <w:rsid w:val="000D631B"/>
    <w:rsid w:val="000E0456"/>
    <w:rsid w:val="000E17B2"/>
    <w:rsid w:val="000E1A5D"/>
    <w:rsid w:val="000E4077"/>
    <w:rsid w:val="000E4AC5"/>
    <w:rsid w:val="000E4B69"/>
    <w:rsid w:val="000E559D"/>
    <w:rsid w:val="000F05D4"/>
    <w:rsid w:val="000F0B5F"/>
    <w:rsid w:val="000F1DB0"/>
    <w:rsid w:val="000F26FD"/>
    <w:rsid w:val="000F3011"/>
    <w:rsid w:val="000F34E0"/>
    <w:rsid w:val="000F446B"/>
    <w:rsid w:val="000F4484"/>
    <w:rsid w:val="000F48C6"/>
    <w:rsid w:val="000F5FA7"/>
    <w:rsid w:val="000F6570"/>
    <w:rsid w:val="000F6AB7"/>
    <w:rsid w:val="000F6D48"/>
    <w:rsid w:val="001015D2"/>
    <w:rsid w:val="00102353"/>
    <w:rsid w:val="0010365B"/>
    <w:rsid w:val="0010476E"/>
    <w:rsid w:val="00105E16"/>
    <w:rsid w:val="00106A5C"/>
    <w:rsid w:val="0010798D"/>
    <w:rsid w:val="00107A5C"/>
    <w:rsid w:val="001105DA"/>
    <w:rsid w:val="0011094C"/>
    <w:rsid w:val="00110B4E"/>
    <w:rsid w:val="00111256"/>
    <w:rsid w:val="001126EC"/>
    <w:rsid w:val="0011582A"/>
    <w:rsid w:val="00116470"/>
    <w:rsid w:val="0011677D"/>
    <w:rsid w:val="00116BBF"/>
    <w:rsid w:val="00117277"/>
    <w:rsid w:val="00120724"/>
    <w:rsid w:val="001210F9"/>
    <w:rsid w:val="00121DAC"/>
    <w:rsid w:val="00121E6A"/>
    <w:rsid w:val="00122CDD"/>
    <w:rsid w:val="0012401C"/>
    <w:rsid w:val="00124428"/>
    <w:rsid w:val="001246E9"/>
    <w:rsid w:val="00125CD9"/>
    <w:rsid w:val="001272E2"/>
    <w:rsid w:val="00130D99"/>
    <w:rsid w:val="001312E5"/>
    <w:rsid w:val="0013472F"/>
    <w:rsid w:val="001350BD"/>
    <w:rsid w:val="001369ED"/>
    <w:rsid w:val="00136C05"/>
    <w:rsid w:val="00137106"/>
    <w:rsid w:val="00137CC1"/>
    <w:rsid w:val="001405FE"/>
    <w:rsid w:val="00141088"/>
    <w:rsid w:val="00141B4D"/>
    <w:rsid w:val="0014205B"/>
    <w:rsid w:val="001427C8"/>
    <w:rsid w:val="00142B3D"/>
    <w:rsid w:val="00142F6A"/>
    <w:rsid w:val="00143A4A"/>
    <w:rsid w:val="00143B4B"/>
    <w:rsid w:val="00143BD7"/>
    <w:rsid w:val="00143E80"/>
    <w:rsid w:val="0014494F"/>
    <w:rsid w:val="001479B9"/>
    <w:rsid w:val="00147AC0"/>
    <w:rsid w:val="00147ACD"/>
    <w:rsid w:val="0015012F"/>
    <w:rsid w:val="00151493"/>
    <w:rsid w:val="001514B3"/>
    <w:rsid w:val="001525BF"/>
    <w:rsid w:val="0015600F"/>
    <w:rsid w:val="00156AE2"/>
    <w:rsid w:val="00160126"/>
    <w:rsid w:val="0016041C"/>
    <w:rsid w:val="00160ECA"/>
    <w:rsid w:val="00162C0B"/>
    <w:rsid w:val="00162D73"/>
    <w:rsid w:val="00162FBA"/>
    <w:rsid w:val="0016469B"/>
    <w:rsid w:val="00165647"/>
    <w:rsid w:val="00170D9E"/>
    <w:rsid w:val="001711CB"/>
    <w:rsid w:val="0017189A"/>
    <w:rsid w:val="00171BEE"/>
    <w:rsid w:val="00172447"/>
    <w:rsid w:val="0017287B"/>
    <w:rsid w:val="00173561"/>
    <w:rsid w:val="00174E30"/>
    <w:rsid w:val="001759B9"/>
    <w:rsid w:val="001766E2"/>
    <w:rsid w:val="00176748"/>
    <w:rsid w:val="001767DD"/>
    <w:rsid w:val="00176A38"/>
    <w:rsid w:val="0017727A"/>
    <w:rsid w:val="00177E5B"/>
    <w:rsid w:val="001802D3"/>
    <w:rsid w:val="001804B4"/>
    <w:rsid w:val="00180BDD"/>
    <w:rsid w:val="00181A09"/>
    <w:rsid w:val="00181C1B"/>
    <w:rsid w:val="00183CCF"/>
    <w:rsid w:val="00183DDA"/>
    <w:rsid w:val="0018412E"/>
    <w:rsid w:val="001842E5"/>
    <w:rsid w:val="00184E9D"/>
    <w:rsid w:val="001865B2"/>
    <w:rsid w:val="001871C2"/>
    <w:rsid w:val="00187506"/>
    <w:rsid w:val="00187C48"/>
    <w:rsid w:val="001900B3"/>
    <w:rsid w:val="001911F4"/>
    <w:rsid w:val="001914C5"/>
    <w:rsid w:val="0019382A"/>
    <w:rsid w:val="00194390"/>
    <w:rsid w:val="0019481B"/>
    <w:rsid w:val="00195445"/>
    <w:rsid w:val="00195828"/>
    <w:rsid w:val="00195A77"/>
    <w:rsid w:val="00195A90"/>
    <w:rsid w:val="00195DE4"/>
    <w:rsid w:val="00196673"/>
    <w:rsid w:val="00196BED"/>
    <w:rsid w:val="001974B5"/>
    <w:rsid w:val="001A0FE6"/>
    <w:rsid w:val="001A3444"/>
    <w:rsid w:val="001A3AD0"/>
    <w:rsid w:val="001A4F16"/>
    <w:rsid w:val="001A6100"/>
    <w:rsid w:val="001A7BC4"/>
    <w:rsid w:val="001A7D74"/>
    <w:rsid w:val="001B01A6"/>
    <w:rsid w:val="001B02EF"/>
    <w:rsid w:val="001B076E"/>
    <w:rsid w:val="001B0CD8"/>
    <w:rsid w:val="001B11DA"/>
    <w:rsid w:val="001B2366"/>
    <w:rsid w:val="001B2E11"/>
    <w:rsid w:val="001B4396"/>
    <w:rsid w:val="001B5326"/>
    <w:rsid w:val="001B7D72"/>
    <w:rsid w:val="001C18F7"/>
    <w:rsid w:val="001C3186"/>
    <w:rsid w:val="001C3F49"/>
    <w:rsid w:val="001C50E7"/>
    <w:rsid w:val="001C5D88"/>
    <w:rsid w:val="001C758C"/>
    <w:rsid w:val="001D04B6"/>
    <w:rsid w:val="001D4A4C"/>
    <w:rsid w:val="001D4EEB"/>
    <w:rsid w:val="001D52E2"/>
    <w:rsid w:val="001D5A19"/>
    <w:rsid w:val="001D5AB0"/>
    <w:rsid w:val="001D6575"/>
    <w:rsid w:val="001E030F"/>
    <w:rsid w:val="001E22D5"/>
    <w:rsid w:val="001E3225"/>
    <w:rsid w:val="001E4CCC"/>
    <w:rsid w:val="001E59F1"/>
    <w:rsid w:val="001E6696"/>
    <w:rsid w:val="001E73B4"/>
    <w:rsid w:val="001F0459"/>
    <w:rsid w:val="001F0544"/>
    <w:rsid w:val="001F0666"/>
    <w:rsid w:val="001F0E8D"/>
    <w:rsid w:val="001F25E7"/>
    <w:rsid w:val="001F35A4"/>
    <w:rsid w:val="001F515D"/>
    <w:rsid w:val="001F5363"/>
    <w:rsid w:val="001F56C6"/>
    <w:rsid w:val="001F7C81"/>
    <w:rsid w:val="00200D14"/>
    <w:rsid w:val="002018C2"/>
    <w:rsid w:val="00201AAE"/>
    <w:rsid w:val="002029FA"/>
    <w:rsid w:val="00202FA1"/>
    <w:rsid w:val="002035B5"/>
    <w:rsid w:val="002044C6"/>
    <w:rsid w:val="00206458"/>
    <w:rsid w:val="00211FB2"/>
    <w:rsid w:val="0021211E"/>
    <w:rsid w:val="0021215F"/>
    <w:rsid w:val="00213506"/>
    <w:rsid w:val="002139FD"/>
    <w:rsid w:val="00214AF0"/>
    <w:rsid w:val="002161C8"/>
    <w:rsid w:val="002166B0"/>
    <w:rsid w:val="00217908"/>
    <w:rsid w:val="00221888"/>
    <w:rsid w:val="00221929"/>
    <w:rsid w:val="0022318D"/>
    <w:rsid w:val="00223AE7"/>
    <w:rsid w:val="00224619"/>
    <w:rsid w:val="0022468E"/>
    <w:rsid w:val="002246D4"/>
    <w:rsid w:val="00224ECD"/>
    <w:rsid w:val="00225A23"/>
    <w:rsid w:val="002264E5"/>
    <w:rsid w:val="00226866"/>
    <w:rsid w:val="0022715D"/>
    <w:rsid w:val="00227641"/>
    <w:rsid w:val="00227C89"/>
    <w:rsid w:val="00232243"/>
    <w:rsid w:val="0023267F"/>
    <w:rsid w:val="002326CE"/>
    <w:rsid w:val="00233064"/>
    <w:rsid w:val="0023372F"/>
    <w:rsid w:val="0023391B"/>
    <w:rsid w:val="00233C9E"/>
    <w:rsid w:val="002342F2"/>
    <w:rsid w:val="00234B78"/>
    <w:rsid w:val="00235D42"/>
    <w:rsid w:val="00237DC3"/>
    <w:rsid w:val="0024186D"/>
    <w:rsid w:val="0024450B"/>
    <w:rsid w:val="00244B72"/>
    <w:rsid w:val="00245A85"/>
    <w:rsid w:val="00245B16"/>
    <w:rsid w:val="002469D0"/>
    <w:rsid w:val="00247CA2"/>
    <w:rsid w:val="002509AB"/>
    <w:rsid w:val="002510C0"/>
    <w:rsid w:val="00251107"/>
    <w:rsid w:val="002518B1"/>
    <w:rsid w:val="00252C31"/>
    <w:rsid w:val="00254A5D"/>
    <w:rsid w:val="00255C95"/>
    <w:rsid w:val="00255DCF"/>
    <w:rsid w:val="00256EEB"/>
    <w:rsid w:val="002575B5"/>
    <w:rsid w:val="00257B76"/>
    <w:rsid w:val="002604BA"/>
    <w:rsid w:val="002619DB"/>
    <w:rsid w:val="00262B3F"/>
    <w:rsid w:val="0026332E"/>
    <w:rsid w:val="00263B78"/>
    <w:rsid w:val="00265BFC"/>
    <w:rsid w:val="00265F76"/>
    <w:rsid w:val="00270E4A"/>
    <w:rsid w:val="002720D1"/>
    <w:rsid w:val="00272921"/>
    <w:rsid w:val="00272DAA"/>
    <w:rsid w:val="00272F72"/>
    <w:rsid w:val="0027317D"/>
    <w:rsid w:val="002740FA"/>
    <w:rsid w:val="0027428A"/>
    <w:rsid w:val="002747E6"/>
    <w:rsid w:val="002749AC"/>
    <w:rsid w:val="002750B8"/>
    <w:rsid w:val="002757D8"/>
    <w:rsid w:val="00276D8B"/>
    <w:rsid w:val="00277285"/>
    <w:rsid w:val="00277F80"/>
    <w:rsid w:val="00281C30"/>
    <w:rsid w:val="00281F25"/>
    <w:rsid w:val="00282CD5"/>
    <w:rsid w:val="00284448"/>
    <w:rsid w:val="00286664"/>
    <w:rsid w:val="002870BC"/>
    <w:rsid w:val="00290B6E"/>
    <w:rsid w:val="00291DD7"/>
    <w:rsid w:val="00292305"/>
    <w:rsid w:val="0029372A"/>
    <w:rsid w:val="002949C5"/>
    <w:rsid w:val="002958F7"/>
    <w:rsid w:val="00295932"/>
    <w:rsid w:val="00295D07"/>
    <w:rsid w:val="002A0136"/>
    <w:rsid w:val="002A03CE"/>
    <w:rsid w:val="002A067A"/>
    <w:rsid w:val="002A0BD7"/>
    <w:rsid w:val="002A13F2"/>
    <w:rsid w:val="002A1DFF"/>
    <w:rsid w:val="002A41A9"/>
    <w:rsid w:val="002A469C"/>
    <w:rsid w:val="002A4A95"/>
    <w:rsid w:val="002A4EF7"/>
    <w:rsid w:val="002A552A"/>
    <w:rsid w:val="002A5BEE"/>
    <w:rsid w:val="002A6FB7"/>
    <w:rsid w:val="002A7B6A"/>
    <w:rsid w:val="002A7CBF"/>
    <w:rsid w:val="002B0018"/>
    <w:rsid w:val="002B08F5"/>
    <w:rsid w:val="002B0BDA"/>
    <w:rsid w:val="002B26C1"/>
    <w:rsid w:val="002B272A"/>
    <w:rsid w:val="002B313C"/>
    <w:rsid w:val="002B3671"/>
    <w:rsid w:val="002B3D39"/>
    <w:rsid w:val="002B4159"/>
    <w:rsid w:val="002B474F"/>
    <w:rsid w:val="002B4984"/>
    <w:rsid w:val="002B5039"/>
    <w:rsid w:val="002B5498"/>
    <w:rsid w:val="002B5D83"/>
    <w:rsid w:val="002B6082"/>
    <w:rsid w:val="002B72E7"/>
    <w:rsid w:val="002B73E4"/>
    <w:rsid w:val="002B76EB"/>
    <w:rsid w:val="002C0CF7"/>
    <w:rsid w:val="002C1786"/>
    <w:rsid w:val="002C1A9D"/>
    <w:rsid w:val="002C302A"/>
    <w:rsid w:val="002C3D79"/>
    <w:rsid w:val="002C51FA"/>
    <w:rsid w:val="002C657D"/>
    <w:rsid w:val="002C6E71"/>
    <w:rsid w:val="002C6F7B"/>
    <w:rsid w:val="002C76AE"/>
    <w:rsid w:val="002D045D"/>
    <w:rsid w:val="002D06F8"/>
    <w:rsid w:val="002D2AFC"/>
    <w:rsid w:val="002D36F2"/>
    <w:rsid w:val="002D3AE0"/>
    <w:rsid w:val="002D3F0F"/>
    <w:rsid w:val="002D4743"/>
    <w:rsid w:val="002D5279"/>
    <w:rsid w:val="002D6646"/>
    <w:rsid w:val="002D6E63"/>
    <w:rsid w:val="002D6F76"/>
    <w:rsid w:val="002E0079"/>
    <w:rsid w:val="002E0BC0"/>
    <w:rsid w:val="002E2C49"/>
    <w:rsid w:val="002E3395"/>
    <w:rsid w:val="002E435C"/>
    <w:rsid w:val="002E507B"/>
    <w:rsid w:val="002E5DFF"/>
    <w:rsid w:val="002E75E0"/>
    <w:rsid w:val="002F0316"/>
    <w:rsid w:val="002F0326"/>
    <w:rsid w:val="002F3831"/>
    <w:rsid w:val="002F3DE7"/>
    <w:rsid w:val="002F4B08"/>
    <w:rsid w:val="002F4FCF"/>
    <w:rsid w:val="002F57C7"/>
    <w:rsid w:val="002F5988"/>
    <w:rsid w:val="002F60F1"/>
    <w:rsid w:val="002F693B"/>
    <w:rsid w:val="002F6CFC"/>
    <w:rsid w:val="002F7A66"/>
    <w:rsid w:val="00300F17"/>
    <w:rsid w:val="00301ABC"/>
    <w:rsid w:val="003031C2"/>
    <w:rsid w:val="00304AE4"/>
    <w:rsid w:val="00305E65"/>
    <w:rsid w:val="00310FAE"/>
    <w:rsid w:val="00310FB8"/>
    <w:rsid w:val="00315A2D"/>
    <w:rsid w:val="00316443"/>
    <w:rsid w:val="00316EC4"/>
    <w:rsid w:val="0031705C"/>
    <w:rsid w:val="00317809"/>
    <w:rsid w:val="00320FBD"/>
    <w:rsid w:val="00321A45"/>
    <w:rsid w:val="00322EE3"/>
    <w:rsid w:val="00323463"/>
    <w:rsid w:val="00323709"/>
    <w:rsid w:val="00323F05"/>
    <w:rsid w:val="00324887"/>
    <w:rsid w:val="00324E0F"/>
    <w:rsid w:val="003263EA"/>
    <w:rsid w:val="00326B8F"/>
    <w:rsid w:val="0032795D"/>
    <w:rsid w:val="00327E53"/>
    <w:rsid w:val="00330466"/>
    <w:rsid w:val="00330CD5"/>
    <w:rsid w:val="00330ED6"/>
    <w:rsid w:val="00330F7F"/>
    <w:rsid w:val="0033147F"/>
    <w:rsid w:val="003324B6"/>
    <w:rsid w:val="00332E23"/>
    <w:rsid w:val="0033429C"/>
    <w:rsid w:val="003342D1"/>
    <w:rsid w:val="00334705"/>
    <w:rsid w:val="003347D4"/>
    <w:rsid w:val="0033722C"/>
    <w:rsid w:val="00337478"/>
    <w:rsid w:val="00337D17"/>
    <w:rsid w:val="00340514"/>
    <w:rsid w:val="00340D4E"/>
    <w:rsid w:val="00340F07"/>
    <w:rsid w:val="0034639C"/>
    <w:rsid w:val="00347FDA"/>
    <w:rsid w:val="003509C3"/>
    <w:rsid w:val="003511AE"/>
    <w:rsid w:val="003512BE"/>
    <w:rsid w:val="003517F7"/>
    <w:rsid w:val="0035243F"/>
    <w:rsid w:val="00352CA7"/>
    <w:rsid w:val="00354D70"/>
    <w:rsid w:val="003551E7"/>
    <w:rsid w:val="003552EC"/>
    <w:rsid w:val="00355B6F"/>
    <w:rsid w:val="00355E3F"/>
    <w:rsid w:val="003568B7"/>
    <w:rsid w:val="003578BC"/>
    <w:rsid w:val="00360324"/>
    <w:rsid w:val="00360E50"/>
    <w:rsid w:val="00361A81"/>
    <w:rsid w:val="0036330C"/>
    <w:rsid w:val="0036435F"/>
    <w:rsid w:val="00364377"/>
    <w:rsid w:val="003654E9"/>
    <w:rsid w:val="00367413"/>
    <w:rsid w:val="003726D2"/>
    <w:rsid w:val="00372F8A"/>
    <w:rsid w:val="0037570F"/>
    <w:rsid w:val="00375C9E"/>
    <w:rsid w:val="00376782"/>
    <w:rsid w:val="00376945"/>
    <w:rsid w:val="003772D5"/>
    <w:rsid w:val="003779C0"/>
    <w:rsid w:val="00380053"/>
    <w:rsid w:val="00381584"/>
    <w:rsid w:val="0038525F"/>
    <w:rsid w:val="00385F5F"/>
    <w:rsid w:val="00386682"/>
    <w:rsid w:val="003869E8"/>
    <w:rsid w:val="003874FF"/>
    <w:rsid w:val="00390341"/>
    <w:rsid w:val="00393870"/>
    <w:rsid w:val="003959EB"/>
    <w:rsid w:val="003A05E6"/>
    <w:rsid w:val="003A0873"/>
    <w:rsid w:val="003A1580"/>
    <w:rsid w:val="003A36DB"/>
    <w:rsid w:val="003A3A79"/>
    <w:rsid w:val="003A51F4"/>
    <w:rsid w:val="003A6BCE"/>
    <w:rsid w:val="003A6DF7"/>
    <w:rsid w:val="003A71F8"/>
    <w:rsid w:val="003A77B1"/>
    <w:rsid w:val="003A788F"/>
    <w:rsid w:val="003A7989"/>
    <w:rsid w:val="003B0136"/>
    <w:rsid w:val="003B14B0"/>
    <w:rsid w:val="003B37E9"/>
    <w:rsid w:val="003B4074"/>
    <w:rsid w:val="003B4470"/>
    <w:rsid w:val="003B4933"/>
    <w:rsid w:val="003B541E"/>
    <w:rsid w:val="003B5C55"/>
    <w:rsid w:val="003B5F7A"/>
    <w:rsid w:val="003B7334"/>
    <w:rsid w:val="003B7CDD"/>
    <w:rsid w:val="003C107A"/>
    <w:rsid w:val="003C1670"/>
    <w:rsid w:val="003C2D4B"/>
    <w:rsid w:val="003C4AC8"/>
    <w:rsid w:val="003C5A66"/>
    <w:rsid w:val="003C64E1"/>
    <w:rsid w:val="003C7ABE"/>
    <w:rsid w:val="003D046D"/>
    <w:rsid w:val="003D2FDF"/>
    <w:rsid w:val="003D3222"/>
    <w:rsid w:val="003D38A7"/>
    <w:rsid w:val="003D4F06"/>
    <w:rsid w:val="003D5276"/>
    <w:rsid w:val="003D54A8"/>
    <w:rsid w:val="003D597A"/>
    <w:rsid w:val="003D61A1"/>
    <w:rsid w:val="003D6379"/>
    <w:rsid w:val="003D66AC"/>
    <w:rsid w:val="003E2042"/>
    <w:rsid w:val="003E2173"/>
    <w:rsid w:val="003E3A4F"/>
    <w:rsid w:val="003E4647"/>
    <w:rsid w:val="003E46FF"/>
    <w:rsid w:val="003E5111"/>
    <w:rsid w:val="003E720F"/>
    <w:rsid w:val="003F0197"/>
    <w:rsid w:val="003F15FD"/>
    <w:rsid w:val="003F2443"/>
    <w:rsid w:val="003F32C1"/>
    <w:rsid w:val="003F33B1"/>
    <w:rsid w:val="003F5338"/>
    <w:rsid w:val="003F5F13"/>
    <w:rsid w:val="003F5FF7"/>
    <w:rsid w:val="003F7142"/>
    <w:rsid w:val="003F71C6"/>
    <w:rsid w:val="003F747F"/>
    <w:rsid w:val="003F76F2"/>
    <w:rsid w:val="003F7841"/>
    <w:rsid w:val="0040057B"/>
    <w:rsid w:val="0040121C"/>
    <w:rsid w:val="00401423"/>
    <w:rsid w:val="004034E6"/>
    <w:rsid w:val="00406662"/>
    <w:rsid w:val="004076F5"/>
    <w:rsid w:val="00410232"/>
    <w:rsid w:val="00411906"/>
    <w:rsid w:val="0041287A"/>
    <w:rsid w:val="00413DE3"/>
    <w:rsid w:val="004140A8"/>
    <w:rsid w:val="00414D37"/>
    <w:rsid w:val="0041526A"/>
    <w:rsid w:val="00417086"/>
    <w:rsid w:val="004173F0"/>
    <w:rsid w:val="004178DD"/>
    <w:rsid w:val="00417AF7"/>
    <w:rsid w:val="00417C70"/>
    <w:rsid w:val="00417D6B"/>
    <w:rsid w:val="00417DB5"/>
    <w:rsid w:val="00421202"/>
    <w:rsid w:val="004220B1"/>
    <w:rsid w:val="004223CA"/>
    <w:rsid w:val="004226FA"/>
    <w:rsid w:val="00422F89"/>
    <w:rsid w:val="00423113"/>
    <w:rsid w:val="00424D08"/>
    <w:rsid w:val="004253C4"/>
    <w:rsid w:val="00425665"/>
    <w:rsid w:val="00425F6E"/>
    <w:rsid w:val="004265A4"/>
    <w:rsid w:val="00427818"/>
    <w:rsid w:val="00432125"/>
    <w:rsid w:val="00432FDF"/>
    <w:rsid w:val="00433907"/>
    <w:rsid w:val="00433C30"/>
    <w:rsid w:val="00433D16"/>
    <w:rsid w:val="00434295"/>
    <w:rsid w:val="00436B2F"/>
    <w:rsid w:val="00437BA0"/>
    <w:rsid w:val="004411C1"/>
    <w:rsid w:val="00441FB8"/>
    <w:rsid w:val="004435DE"/>
    <w:rsid w:val="0044374B"/>
    <w:rsid w:val="00445421"/>
    <w:rsid w:val="0044543C"/>
    <w:rsid w:val="004458DB"/>
    <w:rsid w:val="00445B98"/>
    <w:rsid w:val="004470EF"/>
    <w:rsid w:val="00451379"/>
    <w:rsid w:val="004519B3"/>
    <w:rsid w:val="00453BFB"/>
    <w:rsid w:val="00456197"/>
    <w:rsid w:val="0045648F"/>
    <w:rsid w:val="00456736"/>
    <w:rsid w:val="00456737"/>
    <w:rsid w:val="00457EC7"/>
    <w:rsid w:val="00460EC7"/>
    <w:rsid w:val="00463E70"/>
    <w:rsid w:val="00464D46"/>
    <w:rsid w:val="004666CD"/>
    <w:rsid w:val="0046789F"/>
    <w:rsid w:val="004713B8"/>
    <w:rsid w:val="004722A3"/>
    <w:rsid w:val="0047384C"/>
    <w:rsid w:val="00473C3F"/>
    <w:rsid w:val="004746D9"/>
    <w:rsid w:val="00475A08"/>
    <w:rsid w:val="00476308"/>
    <w:rsid w:val="004771BF"/>
    <w:rsid w:val="0048226A"/>
    <w:rsid w:val="00482372"/>
    <w:rsid w:val="00482C78"/>
    <w:rsid w:val="00483514"/>
    <w:rsid w:val="004849A2"/>
    <w:rsid w:val="0048608E"/>
    <w:rsid w:val="00486B22"/>
    <w:rsid w:val="00486FC2"/>
    <w:rsid w:val="00490CDD"/>
    <w:rsid w:val="004918EF"/>
    <w:rsid w:val="0049216D"/>
    <w:rsid w:val="00492B5C"/>
    <w:rsid w:val="00492EFC"/>
    <w:rsid w:val="00493193"/>
    <w:rsid w:val="00495B87"/>
    <w:rsid w:val="00495F63"/>
    <w:rsid w:val="004A049B"/>
    <w:rsid w:val="004A051F"/>
    <w:rsid w:val="004A0741"/>
    <w:rsid w:val="004A0D2B"/>
    <w:rsid w:val="004A1085"/>
    <w:rsid w:val="004A1D83"/>
    <w:rsid w:val="004A1E10"/>
    <w:rsid w:val="004A2350"/>
    <w:rsid w:val="004A244D"/>
    <w:rsid w:val="004A2EBA"/>
    <w:rsid w:val="004A3737"/>
    <w:rsid w:val="004A4D50"/>
    <w:rsid w:val="004A5F29"/>
    <w:rsid w:val="004A6C10"/>
    <w:rsid w:val="004A6CE8"/>
    <w:rsid w:val="004A6EF1"/>
    <w:rsid w:val="004A7837"/>
    <w:rsid w:val="004B2802"/>
    <w:rsid w:val="004B315E"/>
    <w:rsid w:val="004B38B9"/>
    <w:rsid w:val="004B4FAB"/>
    <w:rsid w:val="004B52FB"/>
    <w:rsid w:val="004B5456"/>
    <w:rsid w:val="004B7B94"/>
    <w:rsid w:val="004B7E72"/>
    <w:rsid w:val="004C0596"/>
    <w:rsid w:val="004C1BBE"/>
    <w:rsid w:val="004C2483"/>
    <w:rsid w:val="004C2757"/>
    <w:rsid w:val="004C3031"/>
    <w:rsid w:val="004C3C55"/>
    <w:rsid w:val="004C3CEE"/>
    <w:rsid w:val="004C4474"/>
    <w:rsid w:val="004C44A2"/>
    <w:rsid w:val="004C55CB"/>
    <w:rsid w:val="004C56DC"/>
    <w:rsid w:val="004C5BF4"/>
    <w:rsid w:val="004C5D73"/>
    <w:rsid w:val="004C6B71"/>
    <w:rsid w:val="004C6FC8"/>
    <w:rsid w:val="004C715D"/>
    <w:rsid w:val="004C7D92"/>
    <w:rsid w:val="004D0A4E"/>
    <w:rsid w:val="004D0CEF"/>
    <w:rsid w:val="004D11B5"/>
    <w:rsid w:val="004D275C"/>
    <w:rsid w:val="004D35A6"/>
    <w:rsid w:val="004D3C28"/>
    <w:rsid w:val="004D460F"/>
    <w:rsid w:val="004D5724"/>
    <w:rsid w:val="004D75EB"/>
    <w:rsid w:val="004D770E"/>
    <w:rsid w:val="004E0D30"/>
    <w:rsid w:val="004E149C"/>
    <w:rsid w:val="004E1BA4"/>
    <w:rsid w:val="004E1CB1"/>
    <w:rsid w:val="004E31CB"/>
    <w:rsid w:val="004E33F1"/>
    <w:rsid w:val="004E43DB"/>
    <w:rsid w:val="004E5192"/>
    <w:rsid w:val="004E67B8"/>
    <w:rsid w:val="004E6B21"/>
    <w:rsid w:val="004F0551"/>
    <w:rsid w:val="004F05B3"/>
    <w:rsid w:val="004F0B0E"/>
    <w:rsid w:val="004F1E54"/>
    <w:rsid w:val="004F3880"/>
    <w:rsid w:val="004F422D"/>
    <w:rsid w:val="004F4CC4"/>
    <w:rsid w:val="004F4EE5"/>
    <w:rsid w:val="004F72BD"/>
    <w:rsid w:val="004F74F3"/>
    <w:rsid w:val="004F7BAC"/>
    <w:rsid w:val="00500728"/>
    <w:rsid w:val="00500B33"/>
    <w:rsid w:val="00500B65"/>
    <w:rsid w:val="005024CF"/>
    <w:rsid w:val="005030E5"/>
    <w:rsid w:val="005043F1"/>
    <w:rsid w:val="00505048"/>
    <w:rsid w:val="005050E8"/>
    <w:rsid w:val="0050528F"/>
    <w:rsid w:val="00505701"/>
    <w:rsid w:val="005059E3"/>
    <w:rsid w:val="00507104"/>
    <w:rsid w:val="0051129F"/>
    <w:rsid w:val="005121AF"/>
    <w:rsid w:val="00512329"/>
    <w:rsid w:val="0051313C"/>
    <w:rsid w:val="00513D84"/>
    <w:rsid w:val="005145AC"/>
    <w:rsid w:val="00516243"/>
    <w:rsid w:val="0051645B"/>
    <w:rsid w:val="0051666E"/>
    <w:rsid w:val="005207E0"/>
    <w:rsid w:val="00520890"/>
    <w:rsid w:val="00520C94"/>
    <w:rsid w:val="00520FAE"/>
    <w:rsid w:val="005217DE"/>
    <w:rsid w:val="00521D86"/>
    <w:rsid w:val="00521F76"/>
    <w:rsid w:val="00522FC4"/>
    <w:rsid w:val="005249E6"/>
    <w:rsid w:val="00526BA2"/>
    <w:rsid w:val="00527371"/>
    <w:rsid w:val="00527946"/>
    <w:rsid w:val="005304BE"/>
    <w:rsid w:val="00532203"/>
    <w:rsid w:val="00532966"/>
    <w:rsid w:val="00532BEF"/>
    <w:rsid w:val="00533709"/>
    <w:rsid w:val="00533732"/>
    <w:rsid w:val="00537079"/>
    <w:rsid w:val="00537784"/>
    <w:rsid w:val="00537C23"/>
    <w:rsid w:val="005425D5"/>
    <w:rsid w:val="00542B7F"/>
    <w:rsid w:val="0054388E"/>
    <w:rsid w:val="00544C9E"/>
    <w:rsid w:val="00544ED6"/>
    <w:rsid w:val="00545359"/>
    <w:rsid w:val="00545CCA"/>
    <w:rsid w:val="005460F3"/>
    <w:rsid w:val="005461F7"/>
    <w:rsid w:val="00546BA2"/>
    <w:rsid w:val="005474E0"/>
    <w:rsid w:val="00547732"/>
    <w:rsid w:val="0055014B"/>
    <w:rsid w:val="00551117"/>
    <w:rsid w:val="00551864"/>
    <w:rsid w:val="0055205D"/>
    <w:rsid w:val="00553BAA"/>
    <w:rsid w:val="005542A6"/>
    <w:rsid w:val="00554CDC"/>
    <w:rsid w:val="0055703C"/>
    <w:rsid w:val="00557943"/>
    <w:rsid w:val="0056034A"/>
    <w:rsid w:val="0056157B"/>
    <w:rsid w:val="00562E8E"/>
    <w:rsid w:val="0056321A"/>
    <w:rsid w:val="005637A0"/>
    <w:rsid w:val="00563ACF"/>
    <w:rsid w:val="0056468E"/>
    <w:rsid w:val="005652D7"/>
    <w:rsid w:val="00566462"/>
    <w:rsid w:val="00567205"/>
    <w:rsid w:val="00567EB7"/>
    <w:rsid w:val="00570D0A"/>
    <w:rsid w:val="00570F78"/>
    <w:rsid w:val="00572A89"/>
    <w:rsid w:val="005732EE"/>
    <w:rsid w:val="00575CAD"/>
    <w:rsid w:val="00577AC2"/>
    <w:rsid w:val="00580951"/>
    <w:rsid w:val="0058137D"/>
    <w:rsid w:val="00581B9A"/>
    <w:rsid w:val="005831B6"/>
    <w:rsid w:val="00584B30"/>
    <w:rsid w:val="00584B40"/>
    <w:rsid w:val="0058607D"/>
    <w:rsid w:val="0058725B"/>
    <w:rsid w:val="005878F1"/>
    <w:rsid w:val="00590D5B"/>
    <w:rsid w:val="0059199E"/>
    <w:rsid w:val="005924DD"/>
    <w:rsid w:val="00592CB4"/>
    <w:rsid w:val="00592F11"/>
    <w:rsid w:val="0059319B"/>
    <w:rsid w:val="0059377E"/>
    <w:rsid w:val="00594694"/>
    <w:rsid w:val="00595153"/>
    <w:rsid w:val="00595875"/>
    <w:rsid w:val="0059652A"/>
    <w:rsid w:val="005968DC"/>
    <w:rsid w:val="0059797B"/>
    <w:rsid w:val="00597C10"/>
    <w:rsid w:val="005A0676"/>
    <w:rsid w:val="005A0CBF"/>
    <w:rsid w:val="005A18E2"/>
    <w:rsid w:val="005A1CD8"/>
    <w:rsid w:val="005A2C8A"/>
    <w:rsid w:val="005A2E39"/>
    <w:rsid w:val="005A3151"/>
    <w:rsid w:val="005A360F"/>
    <w:rsid w:val="005A3D2E"/>
    <w:rsid w:val="005A4642"/>
    <w:rsid w:val="005A4E05"/>
    <w:rsid w:val="005A5E8B"/>
    <w:rsid w:val="005A6446"/>
    <w:rsid w:val="005A693B"/>
    <w:rsid w:val="005A78C3"/>
    <w:rsid w:val="005B0DEC"/>
    <w:rsid w:val="005B1D5B"/>
    <w:rsid w:val="005B2ED5"/>
    <w:rsid w:val="005B3576"/>
    <w:rsid w:val="005B3A1A"/>
    <w:rsid w:val="005B40D3"/>
    <w:rsid w:val="005B47A2"/>
    <w:rsid w:val="005B5FFC"/>
    <w:rsid w:val="005B7422"/>
    <w:rsid w:val="005C0C43"/>
    <w:rsid w:val="005C0CB9"/>
    <w:rsid w:val="005C1346"/>
    <w:rsid w:val="005C144B"/>
    <w:rsid w:val="005C18FB"/>
    <w:rsid w:val="005C2287"/>
    <w:rsid w:val="005C2D1C"/>
    <w:rsid w:val="005C3C67"/>
    <w:rsid w:val="005C4789"/>
    <w:rsid w:val="005C4D78"/>
    <w:rsid w:val="005C5186"/>
    <w:rsid w:val="005C5947"/>
    <w:rsid w:val="005C6406"/>
    <w:rsid w:val="005C6A5C"/>
    <w:rsid w:val="005C6CCA"/>
    <w:rsid w:val="005C6FA2"/>
    <w:rsid w:val="005C743C"/>
    <w:rsid w:val="005C7F48"/>
    <w:rsid w:val="005D088E"/>
    <w:rsid w:val="005D0DAB"/>
    <w:rsid w:val="005D1CEA"/>
    <w:rsid w:val="005D2C74"/>
    <w:rsid w:val="005D3971"/>
    <w:rsid w:val="005D447A"/>
    <w:rsid w:val="005D4C2E"/>
    <w:rsid w:val="005D4DAC"/>
    <w:rsid w:val="005D59ED"/>
    <w:rsid w:val="005D79A2"/>
    <w:rsid w:val="005D7EE9"/>
    <w:rsid w:val="005E06B7"/>
    <w:rsid w:val="005E15A0"/>
    <w:rsid w:val="005E23CD"/>
    <w:rsid w:val="005E27E3"/>
    <w:rsid w:val="005E377D"/>
    <w:rsid w:val="005E4351"/>
    <w:rsid w:val="005E4A63"/>
    <w:rsid w:val="005E4FAD"/>
    <w:rsid w:val="005E6BF2"/>
    <w:rsid w:val="005F01B4"/>
    <w:rsid w:val="005F117C"/>
    <w:rsid w:val="005F1F42"/>
    <w:rsid w:val="005F445A"/>
    <w:rsid w:val="005F661D"/>
    <w:rsid w:val="005F76AF"/>
    <w:rsid w:val="005F7C88"/>
    <w:rsid w:val="00600072"/>
    <w:rsid w:val="00600792"/>
    <w:rsid w:val="00601AAE"/>
    <w:rsid w:val="0060462B"/>
    <w:rsid w:val="006056B2"/>
    <w:rsid w:val="00605794"/>
    <w:rsid w:val="0060629C"/>
    <w:rsid w:val="00606817"/>
    <w:rsid w:val="00607E9E"/>
    <w:rsid w:val="00611676"/>
    <w:rsid w:val="00612727"/>
    <w:rsid w:val="00614252"/>
    <w:rsid w:val="00614606"/>
    <w:rsid w:val="00614672"/>
    <w:rsid w:val="00614F73"/>
    <w:rsid w:val="006151CE"/>
    <w:rsid w:val="0061572A"/>
    <w:rsid w:val="00615F02"/>
    <w:rsid w:val="00616C21"/>
    <w:rsid w:val="0061753C"/>
    <w:rsid w:val="00620215"/>
    <w:rsid w:val="00620734"/>
    <w:rsid w:val="00620961"/>
    <w:rsid w:val="00621D86"/>
    <w:rsid w:val="00624353"/>
    <w:rsid w:val="00624A34"/>
    <w:rsid w:val="00625FCD"/>
    <w:rsid w:val="0062689A"/>
    <w:rsid w:val="00630DE3"/>
    <w:rsid w:val="0063111F"/>
    <w:rsid w:val="00631D12"/>
    <w:rsid w:val="0063550F"/>
    <w:rsid w:val="00640393"/>
    <w:rsid w:val="00641E7B"/>
    <w:rsid w:val="00643265"/>
    <w:rsid w:val="00643A81"/>
    <w:rsid w:val="00644AA6"/>
    <w:rsid w:val="00644E00"/>
    <w:rsid w:val="00644FFE"/>
    <w:rsid w:val="006451D6"/>
    <w:rsid w:val="006460E0"/>
    <w:rsid w:val="00646C58"/>
    <w:rsid w:val="00646C91"/>
    <w:rsid w:val="00647193"/>
    <w:rsid w:val="006472B3"/>
    <w:rsid w:val="00647FFD"/>
    <w:rsid w:val="006509D9"/>
    <w:rsid w:val="00650AD2"/>
    <w:rsid w:val="0065365C"/>
    <w:rsid w:val="00653E27"/>
    <w:rsid w:val="0065436D"/>
    <w:rsid w:val="0065444E"/>
    <w:rsid w:val="0065552B"/>
    <w:rsid w:val="00656670"/>
    <w:rsid w:val="00656AD3"/>
    <w:rsid w:val="00656DBE"/>
    <w:rsid w:val="006575DC"/>
    <w:rsid w:val="00661B93"/>
    <w:rsid w:val="00661BBE"/>
    <w:rsid w:val="00662028"/>
    <w:rsid w:val="0066354C"/>
    <w:rsid w:val="006637E4"/>
    <w:rsid w:val="00664E7B"/>
    <w:rsid w:val="00667AF3"/>
    <w:rsid w:val="00670E16"/>
    <w:rsid w:val="006710A5"/>
    <w:rsid w:val="0067195A"/>
    <w:rsid w:val="00672AFF"/>
    <w:rsid w:val="006744CA"/>
    <w:rsid w:val="00674646"/>
    <w:rsid w:val="00675A80"/>
    <w:rsid w:val="00675C27"/>
    <w:rsid w:val="00676DF3"/>
    <w:rsid w:val="00676F43"/>
    <w:rsid w:val="006772B8"/>
    <w:rsid w:val="0067782C"/>
    <w:rsid w:val="00677951"/>
    <w:rsid w:val="0068006D"/>
    <w:rsid w:val="00681944"/>
    <w:rsid w:val="00681E60"/>
    <w:rsid w:val="00682609"/>
    <w:rsid w:val="00682EA9"/>
    <w:rsid w:val="006830CB"/>
    <w:rsid w:val="006831DC"/>
    <w:rsid w:val="006832C9"/>
    <w:rsid w:val="00683967"/>
    <w:rsid w:val="00685C9F"/>
    <w:rsid w:val="00685DC1"/>
    <w:rsid w:val="0068667B"/>
    <w:rsid w:val="00687142"/>
    <w:rsid w:val="006902B8"/>
    <w:rsid w:val="006916A1"/>
    <w:rsid w:val="006918EE"/>
    <w:rsid w:val="00691C03"/>
    <w:rsid w:val="00692B9D"/>
    <w:rsid w:val="00692D15"/>
    <w:rsid w:val="006940C2"/>
    <w:rsid w:val="00694163"/>
    <w:rsid w:val="00694C75"/>
    <w:rsid w:val="00696A01"/>
    <w:rsid w:val="006A06D6"/>
    <w:rsid w:val="006A123E"/>
    <w:rsid w:val="006A42AA"/>
    <w:rsid w:val="006A4A30"/>
    <w:rsid w:val="006A4DDA"/>
    <w:rsid w:val="006A4EFD"/>
    <w:rsid w:val="006A5646"/>
    <w:rsid w:val="006A64FB"/>
    <w:rsid w:val="006B0364"/>
    <w:rsid w:val="006B11DF"/>
    <w:rsid w:val="006B1A33"/>
    <w:rsid w:val="006B2BEC"/>
    <w:rsid w:val="006B2E4D"/>
    <w:rsid w:val="006B3ABD"/>
    <w:rsid w:val="006B4476"/>
    <w:rsid w:val="006B7991"/>
    <w:rsid w:val="006C15E3"/>
    <w:rsid w:val="006C17DD"/>
    <w:rsid w:val="006C2AF9"/>
    <w:rsid w:val="006C30A8"/>
    <w:rsid w:val="006C374E"/>
    <w:rsid w:val="006C60C1"/>
    <w:rsid w:val="006D0B7B"/>
    <w:rsid w:val="006D0BA5"/>
    <w:rsid w:val="006D0E42"/>
    <w:rsid w:val="006D13D9"/>
    <w:rsid w:val="006D5AA1"/>
    <w:rsid w:val="006D6060"/>
    <w:rsid w:val="006E0DC0"/>
    <w:rsid w:val="006E2F03"/>
    <w:rsid w:val="006E2F9C"/>
    <w:rsid w:val="006E34B5"/>
    <w:rsid w:val="006E434B"/>
    <w:rsid w:val="006E4767"/>
    <w:rsid w:val="006E4F15"/>
    <w:rsid w:val="006E557E"/>
    <w:rsid w:val="006E755B"/>
    <w:rsid w:val="006E7D4E"/>
    <w:rsid w:val="006F212E"/>
    <w:rsid w:val="006F212F"/>
    <w:rsid w:val="006F266D"/>
    <w:rsid w:val="006F285B"/>
    <w:rsid w:val="006F2E70"/>
    <w:rsid w:val="006F3D70"/>
    <w:rsid w:val="006F41A7"/>
    <w:rsid w:val="006F5FF9"/>
    <w:rsid w:val="006F6E38"/>
    <w:rsid w:val="006F755D"/>
    <w:rsid w:val="006F7FAE"/>
    <w:rsid w:val="00701684"/>
    <w:rsid w:val="0070197C"/>
    <w:rsid w:val="00701EFA"/>
    <w:rsid w:val="007028AB"/>
    <w:rsid w:val="00704BF4"/>
    <w:rsid w:val="00705D17"/>
    <w:rsid w:val="00705D1F"/>
    <w:rsid w:val="007062BE"/>
    <w:rsid w:val="00707202"/>
    <w:rsid w:val="007102DA"/>
    <w:rsid w:val="007108E3"/>
    <w:rsid w:val="00711BFB"/>
    <w:rsid w:val="00711C45"/>
    <w:rsid w:val="007125EB"/>
    <w:rsid w:val="00714068"/>
    <w:rsid w:val="00714A52"/>
    <w:rsid w:val="00715ABC"/>
    <w:rsid w:val="00715C1B"/>
    <w:rsid w:val="00720353"/>
    <w:rsid w:val="00720BA0"/>
    <w:rsid w:val="00721D26"/>
    <w:rsid w:val="00723E5A"/>
    <w:rsid w:val="0072478A"/>
    <w:rsid w:val="00724BC2"/>
    <w:rsid w:val="007254DB"/>
    <w:rsid w:val="007258D7"/>
    <w:rsid w:val="00726FB3"/>
    <w:rsid w:val="0073145D"/>
    <w:rsid w:val="00733609"/>
    <w:rsid w:val="00734268"/>
    <w:rsid w:val="0073504B"/>
    <w:rsid w:val="00741A22"/>
    <w:rsid w:val="00742037"/>
    <w:rsid w:val="007427EB"/>
    <w:rsid w:val="007437C9"/>
    <w:rsid w:val="00743D65"/>
    <w:rsid w:val="00744B92"/>
    <w:rsid w:val="00744CCC"/>
    <w:rsid w:val="00744CFC"/>
    <w:rsid w:val="00745576"/>
    <w:rsid w:val="00745ED0"/>
    <w:rsid w:val="007461EF"/>
    <w:rsid w:val="00746366"/>
    <w:rsid w:val="0074636A"/>
    <w:rsid w:val="007479DE"/>
    <w:rsid w:val="0075058C"/>
    <w:rsid w:val="0075242B"/>
    <w:rsid w:val="00753779"/>
    <w:rsid w:val="007543D3"/>
    <w:rsid w:val="0075546E"/>
    <w:rsid w:val="0075577E"/>
    <w:rsid w:val="0075686D"/>
    <w:rsid w:val="00757240"/>
    <w:rsid w:val="007613D7"/>
    <w:rsid w:val="00761758"/>
    <w:rsid w:val="007621F4"/>
    <w:rsid w:val="0076258A"/>
    <w:rsid w:val="0076361E"/>
    <w:rsid w:val="0076403E"/>
    <w:rsid w:val="00764EDA"/>
    <w:rsid w:val="00765BD8"/>
    <w:rsid w:val="007660E9"/>
    <w:rsid w:val="00766D56"/>
    <w:rsid w:val="00767175"/>
    <w:rsid w:val="007671B5"/>
    <w:rsid w:val="00770B70"/>
    <w:rsid w:val="007713CA"/>
    <w:rsid w:val="007715E7"/>
    <w:rsid w:val="00771739"/>
    <w:rsid w:val="00772E3A"/>
    <w:rsid w:val="00773EDE"/>
    <w:rsid w:val="00774676"/>
    <w:rsid w:val="00774C78"/>
    <w:rsid w:val="00776950"/>
    <w:rsid w:val="007805D6"/>
    <w:rsid w:val="0078079E"/>
    <w:rsid w:val="00783999"/>
    <w:rsid w:val="00783B1E"/>
    <w:rsid w:val="00783DDE"/>
    <w:rsid w:val="00783ED3"/>
    <w:rsid w:val="00784021"/>
    <w:rsid w:val="0078654C"/>
    <w:rsid w:val="00791E77"/>
    <w:rsid w:val="0079323F"/>
    <w:rsid w:val="007938E0"/>
    <w:rsid w:val="00793C1A"/>
    <w:rsid w:val="0079479C"/>
    <w:rsid w:val="0079640C"/>
    <w:rsid w:val="00796AC0"/>
    <w:rsid w:val="007A0296"/>
    <w:rsid w:val="007A06A3"/>
    <w:rsid w:val="007A156E"/>
    <w:rsid w:val="007A1662"/>
    <w:rsid w:val="007A2CEC"/>
    <w:rsid w:val="007A3703"/>
    <w:rsid w:val="007A43E1"/>
    <w:rsid w:val="007A45CE"/>
    <w:rsid w:val="007A5387"/>
    <w:rsid w:val="007A5F03"/>
    <w:rsid w:val="007A73D3"/>
    <w:rsid w:val="007A7623"/>
    <w:rsid w:val="007A7BF6"/>
    <w:rsid w:val="007B0899"/>
    <w:rsid w:val="007B1DC5"/>
    <w:rsid w:val="007B1F17"/>
    <w:rsid w:val="007B24AE"/>
    <w:rsid w:val="007B32EB"/>
    <w:rsid w:val="007B33A9"/>
    <w:rsid w:val="007B3701"/>
    <w:rsid w:val="007B3ECB"/>
    <w:rsid w:val="007B4D0F"/>
    <w:rsid w:val="007B5244"/>
    <w:rsid w:val="007B529C"/>
    <w:rsid w:val="007B618A"/>
    <w:rsid w:val="007B6CE2"/>
    <w:rsid w:val="007C11C0"/>
    <w:rsid w:val="007C123A"/>
    <w:rsid w:val="007C234F"/>
    <w:rsid w:val="007C2A23"/>
    <w:rsid w:val="007C36F1"/>
    <w:rsid w:val="007C3BAF"/>
    <w:rsid w:val="007C41B5"/>
    <w:rsid w:val="007C7812"/>
    <w:rsid w:val="007D1807"/>
    <w:rsid w:val="007D1D0B"/>
    <w:rsid w:val="007D1F79"/>
    <w:rsid w:val="007D2BF8"/>
    <w:rsid w:val="007D3C5A"/>
    <w:rsid w:val="007D4D7C"/>
    <w:rsid w:val="007D5821"/>
    <w:rsid w:val="007D5ABB"/>
    <w:rsid w:val="007D5B3A"/>
    <w:rsid w:val="007D67E3"/>
    <w:rsid w:val="007E3B43"/>
    <w:rsid w:val="007E41BB"/>
    <w:rsid w:val="007E5115"/>
    <w:rsid w:val="007E5519"/>
    <w:rsid w:val="007E5A91"/>
    <w:rsid w:val="007F0070"/>
    <w:rsid w:val="007F071D"/>
    <w:rsid w:val="007F1375"/>
    <w:rsid w:val="007F1C56"/>
    <w:rsid w:val="007F29EA"/>
    <w:rsid w:val="007F3970"/>
    <w:rsid w:val="007F5609"/>
    <w:rsid w:val="007F688B"/>
    <w:rsid w:val="007F7630"/>
    <w:rsid w:val="007F7D05"/>
    <w:rsid w:val="00801852"/>
    <w:rsid w:val="00801BA0"/>
    <w:rsid w:val="00801D72"/>
    <w:rsid w:val="00801DDD"/>
    <w:rsid w:val="00803F3D"/>
    <w:rsid w:val="00805E00"/>
    <w:rsid w:val="00806405"/>
    <w:rsid w:val="00806CA8"/>
    <w:rsid w:val="008075CA"/>
    <w:rsid w:val="00807994"/>
    <w:rsid w:val="00807AD5"/>
    <w:rsid w:val="00810364"/>
    <w:rsid w:val="00810830"/>
    <w:rsid w:val="00811141"/>
    <w:rsid w:val="00813FA3"/>
    <w:rsid w:val="008147E6"/>
    <w:rsid w:val="00815D29"/>
    <w:rsid w:val="00817410"/>
    <w:rsid w:val="00820587"/>
    <w:rsid w:val="00821EAA"/>
    <w:rsid w:val="00822A22"/>
    <w:rsid w:val="00823547"/>
    <w:rsid w:val="008258CD"/>
    <w:rsid w:val="008261A1"/>
    <w:rsid w:val="008263A6"/>
    <w:rsid w:val="00826E2D"/>
    <w:rsid w:val="00827396"/>
    <w:rsid w:val="00827541"/>
    <w:rsid w:val="008303D6"/>
    <w:rsid w:val="00830740"/>
    <w:rsid w:val="00830BFA"/>
    <w:rsid w:val="00831A16"/>
    <w:rsid w:val="008321E8"/>
    <w:rsid w:val="008334F5"/>
    <w:rsid w:val="00833AA6"/>
    <w:rsid w:val="00834823"/>
    <w:rsid w:val="00835B9D"/>
    <w:rsid w:val="00836902"/>
    <w:rsid w:val="008372DC"/>
    <w:rsid w:val="00837EF1"/>
    <w:rsid w:val="00840433"/>
    <w:rsid w:val="0084170D"/>
    <w:rsid w:val="0084269F"/>
    <w:rsid w:val="008427A9"/>
    <w:rsid w:val="008431C5"/>
    <w:rsid w:val="00845A84"/>
    <w:rsid w:val="008460F9"/>
    <w:rsid w:val="00847C7D"/>
    <w:rsid w:val="00850AB2"/>
    <w:rsid w:val="00850E20"/>
    <w:rsid w:val="00852244"/>
    <w:rsid w:val="0085240E"/>
    <w:rsid w:val="008533F5"/>
    <w:rsid w:val="00855E1B"/>
    <w:rsid w:val="00855EE5"/>
    <w:rsid w:val="00856081"/>
    <w:rsid w:val="00857F36"/>
    <w:rsid w:val="00861975"/>
    <w:rsid w:val="008623A1"/>
    <w:rsid w:val="00862515"/>
    <w:rsid w:val="0086302C"/>
    <w:rsid w:val="00863A0C"/>
    <w:rsid w:val="00863C6E"/>
    <w:rsid w:val="00863C7B"/>
    <w:rsid w:val="00863E6E"/>
    <w:rsid w:val="008645CB"/>
    <w:rsid w:val="00864799"/>
    <w:rsid w:val="008648E5"/>
    <w:rsid w:val="0086526E"/>
    <w:rsid w:val="00867497"/>
    <w:rsid w:val="00870644"/>
    <w:rsid w:val="00870AB2"/>
    <w:rsid w:val="0087131C"/>
    <w:rsid w:val="0087221D"/>
    <w:rsid w:val="00872957"/>
    <w:rsid w:val="008743E5"/>
    <w:rsid w:val="00874655"/>
    <w:rsid w:val="008757E8"/>
    <w:rsid w:val="00875B12"/>
    <w:rsid w:val="008762BA"/>
    <w:rsid w:val="00876386"/>
    <w:rsid w:val="00880390"/>
    <w:rsid w:val="00881495"/>
    <w:rsid w:val="0088349F"/>
    <w:rsid w:val="0088394C"/>
    <w:rsid w:val="0088434E"/>
    <w:rsid w:val="008843A5"/>
    <w:rsid w:val="0088625E"/>
    <w:rsid w:val="00886C12"/>
    <w:rsid w:val="00886C88"/>
    <w:rsid w:val="00886C8F"/>
    <w:rsid w:val="00886E29"/>
    <w:rsid w:val="00887531"/>
    <w:rsid w:val="00891176"/>
    <w:rsid w:val="00891E7B"/>
    <w:rsid w:val="00893269"/>
    <w:rsid w:val="008934A3"/>
    <w:rsid w:val="0089364C"/>
    <w:rsid w:val="00893FD0"/>
    <w:rsid w:val="0089611B"/>
    <w:rsid w:val="008A047E"/>
    <w:rsid w:val="008A1228"/>
    <w:rsid w:val="008A209E"/>
    <w:rsid w:val="008A2112"/>
    <w:rsid w:val="008A3091"/>
    <w:rsid w:val="008A353C"/>
    <w:rsid w:val="008A3804"/>
    <w:rsid w:val="008A4820"/>
    <w:rsid w:val="008A5384"/>
    <w:rsid w:val="008A77AA"/>
    <w:rsid w:val="008A7EB5"/>
    <w:rsid w:val="008B011C"/>
    <w:rsid w:val="008B1BD4"/>
    <w:rsid w:val="008B2113"/>
    <w:rsid w:val="008B2928"/>
    <w:rsid w:val="008B32AA"/>
    <w:rsid w:val="008B32AD"/>
    <w:rsid w:val="008B3507"/>
    <w:rsid w:val="008B43A5"/>
    <w:rsid w:val="008B52E6"/>
    <w:rsid w:val="008B58E3"/>
    <w:rsid w:val="008C181D"/>
    <w:rsid w:val="008C213A"/>
    <w:rsid w:val="008C4E27"/>
    <w:rsid w:val="008C6058"/>
    <w:rsid w:val="008C67C3"/>
    <w:rsid w:val="008C7308"/>
    <w:rsid w:val="008C7C15"/>
    <w:rsid w:val="008D0633"/>
    <w:rsid w:val="008D2BC6"/>
    <w:rsid w:val="008D3842"/>
    <w:rsid w:val="008D3C1F"/>
    <w:rsid w:val="008D5001"/>
    <w:rsid w:val="008D52DB"/>
    <w:rsid w:val="008D5928"/>
    <w:rsid w:val="008E1BF8"/>
    <w:rsid w:val="008E22F8"/>
    <w:rsid w:val="008E2AD4"/>
    <w:rsid w:val="008E30BC"/>
    <w:rsid w:val="008E312F"/>
    <w:rsid w:val="008E32E4"/>
    <w:rsid w:val="008E3F67"/>
    <w:rsid w:val="008E4A85"/>
    <w:rsid w:val="008E6546"/>
    <w:rsid w:val="008E696E"/>
    <w:rsid w:val="008E772A"/>
    <w:rsid w:val="008E7904"/>
    <w:rsid w:val="008F0799"/>
    <w:rsid w:val="008F25C5"/>
    <w:rsid w:val="008F2756"/>
    <w:rsid w:val="008F2D4F"/>
    <w:rsid w:val="008F367B"/>
    <w:rsid w:val="008F3875"/>
    <w:rsid w:val="008F4110"/>
    <w:rsid w:val="008F5327"/>
    <w:rsid w:val="008F7175"/>
    <w:rsid w:val="008F7D84"/>
    <w:rsid w:val="008F7EA5"/>
    <w:rsid w:val="00900019"/>
    <w:rsid w:val="00900F51"/>
    <w:rsid w:val="00902069"/>
    <w:rsid w:val="00902C0C"/>
    <w:rsid w:val="009030F5"/>
    <w:rsid w:val="00903BA0"/>
    <w:rsid w:val="00904925"/>
    <w:rsid w:val="00904A70"/>
    <w:rsid w:val="00905010"/>
    <w:rsid w:val="009068DB"/>
    <w:rsid w:val="009106EA"/>
    <w:rsid w:val="00911709"/>
    <w:rsid w:val="00913E18"/>
    <w:rsid w:val="0091457A"/>
    <w:rsid w:val="009145A3"/>
    <w:rsid w:val="00914723"/>
    <w:rsid w:val="00915211"/>
    <w:rsid w:val="00915BB5"/>
    <w:rsid w:val="00916165"/>
    <w:rsid w:val="00916551"/>
    <w:rsid w:val="009173E4"/>
    <w:rsid w:val="00917FB1"/>
    <w:rsid w:val="00917FDA"/>
    <w:rsid w:val="009201B4"/>
    <w:rsid w:val="0092032E"/>
    <w:rsid w:val="0092058C"/>
    <w:rsid w:val="00921C73"/>
    <w:rsid w:val="009223A3"/>
    <w:rsid w:val="00922A18"/>
    <w:rsid w:val="009240DE"/>
    <w:rsid w:val="00924245"/>
    <w:rsid w:val="0092657D"/>
    <w:rsid w:val="0093044A"/>
    <w:rsid w:val="00931212"/>
    <w:rsid w:val="00931320"/>
    <w:rsid w:val="00931BEF"/>
    <w:rsid w:val="009327F7"/>
    <w:rsid w:val="00933B6E"/>
    <w:rsid w:val="00934683"/>
    <w:rsid w:val="00935003"/>
    <w:rsid w:val="00936897"/>
    <w:rsid w:val="00937F85"/>
    <w:rsid w:val="00940794"/>
    <w:rsid w:val="0094130F"/>
    <w:rsid w:val="00941CBD"/>
    <w:rsid w:val="009420F5"/>
    <w:rsid w:val="00943EA9"/>
    <w:rsid w:val="00946462"/>
    <w:rsid w:val="00946602"/>
    <w:rsid w:val="00950C9E"/>
    <w:rsid w:val="00951DC0"/>
    <w:rsid w:val="009548EE"/>
    <w:rsid w:val="00954D2A"/>
    <w:rsid w:val="00955468"/>
    <w:rsid w:val="00955D03"/>
    <w:rsid w:val="0095635A"/>
    <w:rsid w:val="00957796"/>
    <w:rsid w:val="00960A0C"/>
    <w:rsid w:val="00961017"/>
    <w:rsid w:val="009617B4"/>
    <w:rsid w:val="0096196D"/>
    <w:rsid w:val="009622AD"/>
    <w:rsid w:val="009626CB"/>
    <w:rsid w:val="0096316A"/>
    <w:rsid w:val="009635CB"/>
    <w:rsid w:val="00963945"/>
    <w:rsid w:val="0096403F"/>
    <w:rsid w:val="00967571"/>
    <w:rsid w:val="00970038"/>
    <w:rsid w:val="009702DA"/>
    <w:rsid w:val="00970B60"/>
    <w:rsid w:val="00970B67"/>
    <w:rsid w:val="009730E3"/>
    <w:rsid w:val="0097329B"/>
    <w:rsid w:val="00973CEC"/>
    <w:rsid w:val="00973CF8"/>
    <w:rsid w:val="0097433A"/>
    <w:rsid w:val="0097449B"/>
    <w:rsid w:val="009744DF"/>
    <w:rsid w:val="00974AAC"/>
    <w:rsid w:val="0097532F"/>
    <w:rsid w:val="009755AA"/>
    <w:rsid w:val="009768A7"/>
    <w:rsid w:val="00981C2B"/>
    <w:rsid w:val="00981DED"/>
    <w:rsid w:val="009821FA"/>
    <w:rsid w:val="00982947"/>
    <w:rsid w:val="009857AE"/>
    <w:rsid w:val="009860DC"/>
    <w:rsid w:val="0098615A"/>
    <w:rsid w:val="00986B66"/>
    <w:rsid w:val="009877AB"/>
    <w:rsid w:val="00987CE1"/>
    <w:rsid w:val="009921F7"/>
    <w:rsid w:val="0099240C"/>
    <w:rsid w:val="00993211"/>
    <w:rsid w:val="00995992"/>
    <w:rsid w:val="00995AE9"/>
    <w:rsid w:val="009974BF"/>
    <w:rsid w:val="0099793D"/>
    <w:rsid w:val="009A00DB"/>
    <w:rsid w:val="009A3DA7"/>
    <w:rsid w:val="009A4182"/>
    <w:rsid w:val="009A49CC"/>
    <w:rsid w:val="009A5199"/>
    <w:rsid w:val="009A51D3"/>
    <w:rsid w:val="009A5221"/>
    <w:rsid w:val="009A5C11"/>
    <w:rsid w:val="009B0BEB"/>
    <w:rsid w:val="009B0CC0"/>
    <w:rsid w:val="009B1B19"/>
    <w:rsid w:val="009B1CD4"/>
    <w:rsid w:val="009B1D7A"/>
    <w:rsid w:val="009B3110"/>
    <w:rsid w:val="009B351C"/>
    <w:rsid w:val="009B412A"/>
    <w:rsid w:val="009B7992"/>
    <w:rsid w:val="009B7B03"/>
    <w:rsid w:val="009C1D14"/>
    <w:rsid w:val="009C1FF3"/>
    <w:rsid w:val="009C2131"/>
    <w:rsid w:val="009C267F"/>
    <w:rsid w:val="009C2A2F"/>
    <w:rsid w:val="009C2A88"/>
    <w:rsid w:val="009C31D7"/>
    <w:rsid w:val="009C3344"/>
    <w:rsid w:val="009C4063"/>
    <w:rsid w:val="009C6353"/>
    <w:rsid w:val="009C6AA6"/>
    <w:rsid w:val="009D073C"/>
    <w:rsid w:val="009D0C59"/>
    <w:rsid w:val="009D1F20"/>
    <w:rsid w:val="009D23EE"/>
    <w:rsid w:val="009D33E3"/>
    <w:rsid w:val="009D341B"/>
    <w:rsid w:val="009D516C"/>
    <w:rsid w:val="009D523B"/>
    <w:rsid w:val="009D5B0E"/>
    <w:rsid w:val="009D634F"/>
    <w:rsid w:val="009E2110"/>
    <w:rsid w:val="009E2EF6"/>
    <w:rsid w:val="009E3620"/>
    <w:rsid w:val="009E3B6A"/>
    <w:rsid w:val="009E61BE"/>
    <w:rsid w:val="009E6A9B"/>
    <w:rsid w:val="009F1B64"/>
    <w:rsid w:val="009F23CD"/>
    <w:rsid w:val="009F252B"/>
    <w:rsid w:val="009F3718"/>
    <w:rsid w:val="009F388D"/>
    <w:rsid w:val="009F3F9C"/>
    <w:rsid w:val="009F4F5B"/>
    <w:rsid w:val="009F751A"/>
    <w:rsid w:val="009F7C9E"/>
    <w:rsid w:val="00A000EA"/>
    <w:rsid w:val="00A01203"/>
    <w:rsid w:val="00A0230B"/>
    <w:rsid w:val="00A10659"/>
    <w:rsid w:val="00A11FB5"/>
    <w:rsid w:val="00A13A2D"/>
    <w:rsid w:val="00A15389"/>
    <w:rsid w:val="00A155FE"/>
    <w:rsid w:val="00A16815"/>
    <w:rsid w:val="00A176AF"/>
    <w:rsid w:val="00A202AE"/>
    <w:rsid w:val="00A207FE"/>
    <w:rsid w:val="00A208CC"/>
    <w:rsid w:val="00A20958"/>
    <w:rsid w:val="00A209B1"/>
    <w:rsid w:val="00A234BE"/>
    <w:rsid w:val="00A2382F"/>
    <w:rsid w:val="00A24A81"/>
    <w:rsid w:val="00A24F27"/>
    <w:rsid w:val="00A24FE4"/>
    <w:rsid w:val="00A26CB5"/>
    <w:rsid w:val="00A271E3"/>
    <w:rsid w:val="00A31240"/>
    <w:rsid w:val="00A31930"/>
    <w:rsid w:val="00A31FC8"/>
    <w:rsid w:val="00A326DA"/>
    <w:rsid w:val="00A32BF9"/>
    <w:rsid w:val="00A33BE2"/>
    <w:rsid w:val="00A3428F"/>
    <w:rsid w:val="00A34632"/>
    <w:rsid w:val="00A34D67"/>
    <w:rsid w:val="00A35E78"/>
    <w:rsid w:val="00A36433"/>
    <w:rsid w:val="00A36A71"/>
    <w:rsid w:val="00A36B8E"/>
    <w:rsid w:val="00A3781B"/>
    <w:rsid w:val="00A37EF1"/>
    <w:rsid w:val="00A40117"/>
    <w:rsid w:val="00A42CA9"/>
    <w:rsid w:val="00A43330"/>
    <w:rsid w:val="00A44B23"/>
    <w:rsid w:val="00A44D8E"/>
    <w:rsid w:val="00A45BCA"/>
    <w:rsid w:val="00A45CB2"/>
    <w:rsid w:val="00A46539"/>
    <w:rsid w:val="00A47C98"/>
    <w:rsid w:val="00A50BBF"/>
    <w:rsid w:val="00A513B1"/>
    <w:rsid w:val="00A51CC0"/>
    <w:rsid w:val="00A52737"/>
    <w:rsid w:val="00A5368E"/>
    <w:rsid w:val="00A54E64"/>
    <w:rsid w:val="00A563FE"/>
    <w:rsid w:val="00A5675D"/>
    <w:rsid w:val="00A57587"/>
    <w:rsid w:val="00A57A87"/>
    <w:rsid w:val="00A57F2B"/>
    <w:rsid w:val="00A62767"/>
    <w:rsid w:val="00A67E53"/>
    <w:rsid w:val="00A72F55"/>
    <w:rsid w:val="00A73016"/>
    <w:rsid w:val="00A738EC"/>
    <w:rsid w:val="00A74FDF"/>
    <w:rsid w:val="00A754D9"/>
    <w:rsid w:val="00A76583"/>
    <w:rsid w:val="00A77120"/>
    <w:rsid w:val="00A773FC"/>
    <w:rsid w:val="00A77B96"/>
    <w:rsid w:val="00A77CAF"/>
    <w:rsid w:val="00A77F9E"/>
    <w:rsid w:val="00A800D8"/>
    <w:rsid w:val="00A808D6"/>
    <w:rsid w:val="00A8108E"/>
    <w:rsid w:val="00A813BA"/>
    <w:rsid w:val="00A829DD"/>
    <w:rsid w:val="00A8418C"/>
    <w:rsid w:val="00A84FE9"/>
    <w:rsid w:val="00A85331"/>
    <w:rsid w:val="00A855A7"/>
    <w:rsid w:val="00A8584B"/>
    <w:rsid w:val="00A85D8A"/>
    <w:rsid w:val="00A8788C"/>
    <w:rsid w:val="00A87A3D"/>
    <w:rsid w:val="00A87B13"/>
    <w:rsid w:val="00A9033D"/>
    <w:rsid w:val="00A90C9F"/>
    <w:rsid w:val="00A9161D"/>
    <w:rsid w:val="00A918FC"/>
    <w:rsid w:val="00A91D98"/>
    <w:rsid w:val="00A93786"/>
    <w:rsid w:val="00A9388E"/>
    <w:rsid w:val="00A93B25"/>
    <w:rsid w:val="00A95368"/>
    <w:rsid w:val="00A95A91"/>
    <w:rsid w:val="00A95ADE"/>
    <w:rsid w:val="00A966E0"/>
    <w:rsid w:val="00A96E2C"/>
    <w:rsid w:val="00A973D4"/>
    <w:rsid w:val="00AA0CE1"/>
    <w:rsid w:val="00AA1930"/>
    <w:rsid w:val="00AA1E82"/>
    <w:rsid w:val="00AA1FDC"/>
    <w:rsid w:val="00AA2624"/>
    <w:rsid w:val="00AA38EB"/>
    <w:rsid w:val="00AA3AD8"/>
    <w:rsid w:val="00AA4873"/>
    <w:rsid w:val="00AA4C26"/>
    <w:rsid w:val="00AA56F4"/>
    <w:rsid w:val="00AB0375"/>
    <w:rsid w:val="00AB18C1"/>
    <w:rsid w:val="00AB212C"/>
    <w:rsid w:val="00AB2358"/>
    <w:rsid w:val="00AB2990"/>
    <w:rsid w:val="00AB3592"/>
    <w:rsid w:val="00AB469B"/>
    <w:rsid w:val="00AB7459"/>
    <w:rsid w:val="00AB7476"/>
    <w:rsid w:val="00AB7B2E"/>
    <w:rsid w:val="00AB7EEF"/>
    <w:rsid w:val="00AC069B"/>
    <w:rsid w:val="00AC1513"/>
    <w:rsid w:val="00AC15B8"/>
    <w:rsid w:val="00AC3DA0"/>
    <w:rsid w:val="00AC5349"/>
    <w:rsid w:val="00AC54C8"/>
    <w:rsid w:val="00AC65ED"/>
    <w:rsid w:val="00AC6A1D"/>
    <w:rsid w:val="00AC7666"/>
    <w:rsid w:val="00AD0808"/>
    <w:rsid w:val="00AD34EF"/>
    <w:rsid w:val="00AD367A"/>
    <w:rsid w:val="00AD3D0A"/>
    <w:rsid w:val="00AD787C"/>
    <w:rsid w:val="00AE043D"/>
    <w:rsid w:val="00AE1E17"/>
    <w:rsid w:val="00AE2BFD"/>
    <w:rsid w:val="00AE321B"/>
    <w:rsid w:val="00AE36A1"/>
    <w:rsid w:val="00AE49DB"/>
    <w:rsid w:val="00AE49EA"/>
    <w:rsid w:val="00AE5427"/>
    <w:rsid w:val="00AE5C1F"/>
    <w:rsid w:val="00AE79AF"/>
    <w:rsid w:val="00AF4B60"/>
    <w:rsid w:val="00AF53AC"/>
    <w:rsid w:val="00B02A26"/>
    <w:rsid w:val="00B0355B"/>
    <w:rsid w:val="00B038F2"/>
    <w:rsid w:val="00B049D7"/>
    <w:rsid w:val="00B05B0E"/>
    <w:rsid w:val="00B066BF"/>
    <w:rsid w:val="00B069BD"/>
    <w:rsid w:val="00B1180B"/>
    <w:rsid w:val="00B15802"/>
    <w:rsid w:val="00B15CD8"/>
    <w:rsid w:val="00B15D88"/>
    <w:rsid w:val="00B16078"/>
    <w:rsid w:val="00B16C2F"/>
    <w:rsid w:val="00B20BF3"/>
    <w:rsid w:val="00B20D34"/>
    <w:rsid w:val="00B20FFE"/>
    <w:rsid w:val="00B23104"/>
    <w:rsid w:val="00B23A8F"/>
    <w:rsid w:val="00B254DD"/>
    <w:rsid w:val="00B257C8"/>
    <w:rsid w:val="00B25959"/>
    <w:rsid w:val="00B259BE"/>
    <w:rsid w:val="00B26F7C"/>
    <w:rsid w:val="00B27E61"/>
    <w:rsid w:val="00B31875"/>
    <w:rsid w:val="00B31C66"/>
    <w:rsid w:val="00B341E4"/>
    <w:rsid w:val="00B34843"/>
    <w:rsid w:val="00B35450"/>
    <w:rsid w:val="00B3664D"/>
    <w:rsid w:val="00B37746"/>
    <w:rsid w:val="00B3784D"/>
    <w:rsid w:val="00B416DE"/>
    <w:rsid w:val="00B43C94"/>
    <w:rsid w:val="00B43D3E"/>
    <w:rsid w:val="00B457D6"/>
    <w:rsid w:val="00B45FD5"/>
    <w:rsid w:val="00B460B8"/>
    <w:rsid w:val="00B46716"/>
    <w:rsid w:val="00B4721B"/>
    <w:rsid w:val="00B4721D"/>
    <w:rsid w:val="00B47DC8"/>
    <w:rsid w:val="00B51CD4"/>
    <w:rsid w:val="00B52209"/>
    <w:rsid w:val="00B527C0"/>
    <w:rsid w:val="00B52DC1"/>
    <w:rsid w:val="00B53432"/>
    <w:rsid w:val="00B5358C"/>
    <w:rsid w:val="00B537ED"/>
    <w:rsid w:val="00B53BFF"/>
    <w:rsid w:val="00B547B2"/>
    <w:rsid w:val="00B549CF"/>
    <w:rsid w:val="00B55BA1"/>
    <w:rsid w:val="00B5710E"/>
    <w:rsid w:val="00B5762A"/>
    <w:rsid w:val="00B57D84"/>
    <w:rsid w:val="00B60C9A"/>
    <w:rsid w:val="00B62CEA"/>
    <w:rsid w:val="00B62FB2"/>
    <w:rsid w:val="00B646D4"/>
    <w:rsid w:val="00B6498F"/>
    <w:rsid w:val="00B658F2"/>
    <w:rsid w:val="00B675AE"/>
    <w:rsid w:val="00B67BE8"/>
    <w:rsid w:val="00B700F1"/>
    <w:rsid w:val="00B704DD"/>
    <w:rsid w:val="00B71E64"/>
    <w:rsid w:val="00B7210A"/>
    <w:rsid w:val="00B72EA7"/>
    <w:rsid w:val="00B73114"/>
    <w:rsid w:val="00B73B6C"/>
    <w:rsid w:val="00B740E4"/>
    <w:rsid w:val="00B747ED"/>
    <w:rsid w:val="00B751DE"/>
    <w:rsid w:val="00B75EAA"/>
    <w:rsid w:val="00B76AA7"/>
    <w:rsid w:val="00B80C18"/>
    <w:rsid w:val="00B80F28"/>
    <w:rsid w:val="00B81453"/>
    <w:rsid w:val="00B81A60"/>
    <w:rsid w:val="00B82C2C"/>
    <w:rsid w:val="00B83286"/>
    <w:rsid w:val="00B83ABC"/>
    <w:rsid w:val="00B83D4B"/>
    <w:rsid w:val="00B8493F"/>
    <w:rsid w:val="00B85F61"/>
    <w:rsid w:val="00B867B5"/>
    <w:rsid w:val="00B870DC"/>
    <w:rsid w:val="00B913D5"/>
    <w:rsid w:val="00B940B7"/>
    <w:rsid w:val="00B9465A"/>
    <w:rsid w:val="00B95B2B"/>
    <w:rsid w:val="00BA23C5"/>
    <w:rsid w:val="00BA3169"/>
    <w:rsid w:val="00BA4836"/>
    <w:rsid w:val="00BA4CB8"/>
    <w:rsid w:val="00BA576D"/>
    <w:rsid w:val="00BA5CBA"/>
    <w:rsid w:val="00BA754F"/>
    <w:rsid w:val="00BA7D93"/>
    <w:rsid w:val="00BA7EDF"/>
    <w:rsid w:val="00BA7F8D"/>
    <w:rsid w:val="00BB13B2"/>
    <w:rsid w:val="00BB18E6"/>
    <w:rsid w:val="00BB2185"/>
    <w:rsid w:val="00BB25A5"/>
    <w:rsid w:val="00BB297E"/>
    <w:rsid w:val="00BB3B5A"/>
    <w:rsid w:val="00BB3F4C"/>
    <w:rsid w:val="00BB47E9"/>
    <w:rsid w:val="00BB4C1C"/>
    <w:rsid w:val="00BB5482"/>
    <w:rsid w:val="00BB6F4A"/>
    <w:rsid w:val="00BC0076"/>
    <w:rsid w:val="00BC11DB"/>
    <w:rsid w:val="00BC2905"/>
    <w:rsid w:val="00BC34EC"/>
    <w:rsid w:val="00BC4CEB"/>
    <w:rsid w:val="00BC64CC"/>
    <w:rsid w:val="00BC650C"/>
    <w:rsid w:val="00BC66B8"/>
    <w:rsid w:val="00BC7271"/>
    <w:rsid w:val="00BC7FB9"/>
    <w:rsid w:val="00BD077D"/>
    <w:rsid w:val="00BD08FF"/>
    <w:rsid w:val="00BD43ED"/>
    <w:rsid w:val="00BD4563"/>
    <w:rsid w:val="00BD4891"/>
    <w:rsid w:val="00BD6D35"/>
    <w:rsid w:val="00BD72DC"/>
    <w:rsid w:val="00BD7BFE"/>
    <w:rsid w:val="00BE0E31"/>
    <w:rsid w:val="00BE5761"/>
    <w:rsid w:val="00BE5B53"/>
    <w:rsid w:val="00BE676B"/>
    <w:rsid w:val="00BE688F"/>
    <w:rsid w:val="00BE6A7C"/>
    <w:rsid w:val="00BE6D79"/>
    <w:rsid w:val="00BF04CD"/>
    <w:rsid w:val="00BF1248"/>
    <w:rsid w:val="00BF2B4C"/>
    <w:rsid w:val="00BF2E31"/>
    <w:rsid w:val="00BF4D9F"/>
    <w:rsid w:val="00BF5C2A"/>
    <w:rsid w:val="00BF669C"/>
    <w:rsid w:val="00BF68D5"/>
    <w:rsid w:val="00C0041E"/>
    <w:rsid w:val="00C0113B"/>
    <w:rsid w:val="00C012C8"/>
    <w:rsid w:val="00C024BE"/>
    <w:rsid w:val="00C02AD9"/>
    <w:rsid w:val="00C02B28"/>
    <w:rsid w:val="00C0451D"/>
    <w:rsid w:val="00C045F0"/>
    <w:rsid w:val="00C05FBF"/>
    <w:rsid w:val="00C06E50"/>
    <w:rsid w:val="00C10790"/>
    <w:rsid w:val="00C107AF"/>
    <w:rsid w:val="00C1163C"/>
    <w:rsid w:val="00C12A71"/>
    <w:rsid w:val="00C1320A"/>
    <w:rsid w:val="00C13BD2"/>
    <w:rsid w:val="00C1407A"/>
    <w:rsid w:val="00C1444F"/>
    <w:rsid w:val="00C164AE"/>
    <w:rsid w:val="00C17F57"/>
    <w:rsid w:val="00C203C2"/>
    <w:rsid w:val="00C226C1"/>
    <w:rsid w:val="00C23C41"/>
    <w:rsid w:val="00C241B0"/>
    <w:rsid w:val="00C244EA"/>
    <w:rsid w:val="00C2492C"/>
    <w:rsid w:val="00C258F7"/>
    <w:rsid w:val="00C2591D"/>
    <w:rsid w:val="00C25EB5"/>
    <w:rsid w:val="00C26482"/>
    <w:rsid w:val="00C300DA"/>
    <w:rsid w:val="00C308BA"/>
    <w:rsid w:val="00C319AE"/>
    <w:rsid w:val="00C32100"/>
    <w:rsid w:val="00C325F3"/>
    <w:rsid w:val="00C329E8"/>
    <w:rsid w:val="00C333E7"/>
    <w:rsid w:val="00C335DA"/>
    <w:rsid w:val="00C37258"/>
    <w:rsid w:val="00C37513"/>
    <w:rsid w:val="00C40302"/>
    <w:rsid w:val="00C403EA"/>
    <w:rsid w:val="00C40C2E"/>
    <w:rsid w:val="00C41D24"/>
    <w:rsid w:val="00C41DF2"/>
    <w:rsid w:val="00C42A92"/>
    <w:rsid w:val="00C42DAF"/>
    <w:rsid w:val="00C43C5B"/>
    <w:rsid w:val="00C43DC4"/>
    <w:rsid w:val="00C448D3"/>
    <w:rsid w:val="00C455C2"/>
    <w:rsid w:val="00C47113"/>
    <w:rsid w:val="00C47A9B"/>
    <w:rsid w:val="00C50798"/>
    <w:rsid w:val="00C52A4F"/>
    <w:rsid w:val="00C532D3"/>
    <w:rsid w:val="00C54997"/>
    <w:rsid w:val="00C55DD8"/>
    <w:rsid w:val="00C5646F"/>
    <w:rsid w:val="00C56DA1"/>
    <w:rsid w:val="00C5711F"/>
    <w:rsid w:val="00C6005E"/>
    <w:rsid w:val="00C6037E"/>
    <w:rsid w:val="00C6210C"/>
    <w:rsid w:val="00C63158"/>
    <w:rsid w:val="00C63615"/>
    <w:rsid w:val="00C65428"/>
    <w:rsid w:val="00C65B3F"/>
    <w:rsid w:val="00C65B82"/>
    <w:rsid w:val="00C65EDF"/>
    <w:rsid w:val="00C66616"/>
    <w:rsid w:val="00C668BB"/>
    <w:rsid w:val="00C66FFB"/>
    <w:rsid w:val="00C6739B"/>
    <w:rsid w:val="00C70165"/>
    <w:rsid w:val="00C70FBE"/>
    <w:rsid w:val="00C717CD"/>
    <w:rsid w:val="00C719F7"/>
    <w:rsid w:val="00C75039"/>
    <w:rsid w:val="00C7627F"/>
    <w:rsid w:val="00C76DD0"/>
    <w:rsid w:val="00C76FA5"/>
    <w:rsid w:val="00C771D0"/>
    <w:rsid w:val="00C77DEF"/>
    <w:rsid w:val="00C80717"/>
    <w:rsid w:val="00C8071A"/>
    <w:rsid w:val="00C80FF2"/>
    <w:rsid w:val="00C82191"/>
    <w:rsid w:val="00C82D26"/>
    <w:rsid w:val="00C8558E"/>
    <w:rsid w:val="00C86975"/>
    <w:rsid w:val="00C87147"/>
    <w:rsid w:val="00C9394A"/>
    <w:rsid w:val="00C93C39"/>
    <w:rsid w:val="00CA0CA1"/>
    <w:rsid w:val="00CA1399"/>
    <w:rsid w:val="00CA19AD"/>
    <w:rsid w:val="00CA226C"/>
    <w:rsid w:val="00CA32CC"/>
    <w:rsid w:val="00CA6264"/>
    <w:rsid w:val="00CA6865"/>
    <w:rsid w:val="00CA6E96"/>
    <w:rsid w:val="00CB4784"/>
    <w:rsid w:val="00CB4DE8"/>
    <w:rsid w:val="00CB4E4E"/>
    <w:rsid w:val="00CB6AA7"/>
    <w:rsid w:val="00CB6AE3"/>
    <w:rsid w:val="00CB6B10"/>
    <w:rsid w:val="00CB6BD9"/>
    <w:rsid w:val="00CB74C0"/>
    <w:rsid w:val="00CB7A8E"/>
    <w:rsid w:val="00CC0549"/>
    <w:rsid w:val="00CC147A"/>
    <w:rsid w:val="00CC2DB1"/>
    <w:rsid w:val="00CC3392"/>
    <w:rsid w:val="00CC3505"/>
    <w:rsid w:val="00CC4E67"/>
    <w:rsid w:val="00CC5C95"/>
    <w:rsid w:val="00CC5D7E"/>
    <w:rsid w:val="00CC7DC1"/>
    <w:rsid w:val="00CD02BF"/>
    <w:rsid w:val="00CD0D25"/>
    <w:rsid w:val="00CD0F3A"/>
    <w:rsid w:val="00CD1D0E"/>
    <w:rsid w:val="00CD1EDD"/>
    <w:rsid w:val="00CD2229"/>
    <w:rsid w:val="00CD2538"/>
    <w:rsid w:val="00CD2F44"/>
    <w:rsid w:val="00CD30E7"/>
    <w:rsid w:val="00CD457C"/>
    <w:rsid w:val="00CD6E92"/>
    <w:rsid w:val="00CE0B3F"/>
    <w:rsid w:val="00CE12D8"/>
    <w:rsid w:val="00CE1A03"/>
    <w:rsid w:val="00CE1EF5"/>
    <w:rsid w:val="00CE239B"/>
    <w:rsid w:val="00CE2487"/>
    <w:rsid w:val="00CE36D7"/>
    <w:rsid w:val="00CE3C2B"/>
    <w:rsid w:val="00CE66BA"/>
    <w:rsid w:val="00CE771A"/>
    <w:rsid w:val="00CE7BBE"/>
    <w:rsid w:val="00CF0395"/>
    <w:rsid w:val="00CF0A6E"/>
    <w:rsid w:val="00CF1D07"/>
    <w:rsid w:val="00CF243A"/>
    <w:rsid w:val="00CF2A60"/>
    <w:rsid w:val="00CF2A8A"/>
    <w:rsid w:val="00CF3282"/>
    <w:rsid w:val="00CF38B3"/>
    <w:rsid w:val="00CF3987"/>
    <w:rsid w:val="00CF42F2"/>
    <w:rsid w:val="00CF507E"/>
    <w:rsid w:val="00CF6A33"/>
    <w:rsid w:val="00D005FA"/>
    <w:rsid w:val="00D00B00"/>
    <w:rsid w:val="00D01F28"/>
    <w:rsid w:val="00D0227C"/>
    <w:rsid w:val="00D02D96"/>
    <w:rsid w:val="00D02D97"/>
    <w:rsid w:val="00D034F2"/>
    <w:rsid w:val="00D0515A"/>
    <w:rsid w:val="00D059FE"/>
    <w:rsid w:val="00D05FB9"/>
    <w:rsid w:val="00D061AA"/>
    <w:rsid w:val="00D06596"/>
    <w:rsid w:val="00D0665C"/>
    <w:rsid w:val="00D100CA"/>
    <w:rsid w:val="00D11C40"/>
    <w:rsid w:val="00D12B91"/>
    <w:rsid w:val="00D12CA1"/>
    <w:rsid w:val="00D12F42"/>
    <w:rsid w:val="00D131B3"/>
    <w:rsid w:val="00D13F34"/>
    <w:rsid w:val="00D148A4"/>
    <w:rsid w:val="00D16374"/>
    <w:rsid w:val="00D16E36"/>
    <w:rsid w:val="00D17435"/>
    <w:rsid w:val="00D178C5"/>
    <w:rsid w:val="00D203AF"/>
    <w:rsid w:val="00D2065B"/>
    <w:rsid w:val="00D2087C"/>
    <w:rsid w:val="00D211EE"/>
    <w:rsid w:val="00D2556B"/>
    <w:rsid w:val="00D2571E"/>
    <w:rsid w:val="00D27C99"/>
    <w:rsid w:val="00D30A4E"/>
    <w:rsid w:val="00D31426"/>
    <w:rsid w:val="00D31762"/>
    <w:rsid w:val="00D31FD8"/>
    <w:rsid w:val="00D3228C"/>
    <w:rsid w:val="00D3255A"/>
    <w:rsid w:val="00D32D71"/>
    <w:rsid w:val="00D33B46"/>
    <w:rsid w:val="00D33F58"/>
    <w:rsid w:val="00D3574E"/>
    <w:rsid w:val="00D35BE5"/>
    <w:rsid w:val="00D36DE6"/>
    <w:rsid w:val="00D37162"/>
    <w:rsid w:val="00D40A5D"/>
    <w:rsid w:val="00D40B18"/>
    <w:rsid w:val="00D42382"/>
    <w:rsid w:val="00D42453"/>
    <w:rsid w:val="00D424DD"/>
    <w:rsid w:val="00D436C2"/>
    <w:rsid w:val="00D44B8B"/>
    <w:rsid w:val="00D45FA8"/>
    <w:rsid w:val="00D464A4"/>
    <w:rsid w:val="00D46731"/>
    <w:rsid w:val="00D46ED3"/>
    <w:rsid w:val="00D50D22"/>
    <w:rsid w:val="00D512F9"/>
    <w:rsid w:val="00D5177A"/>
    <w:rsid w:val="00D52C74"/>
    <w:rsid w:val="00D540C8"/>
    <w:rsid w:val="00D56222"/>
    <w:rsid w:val="00D56FF4"/>
    <w:rsid w:val="00D579E9"/>
    <w:rsid w:val="00D579EB"/>
    <w:rsid w:val="00D6115B"/>
    <w:rsid w:val="00D61961"/>
    <w:rsid w:val="00D61F22"/>
    <w:rsid w:val="00D628B0"/>
    <w:rsid w:val="00D63332"/>
    <w:rsid w:val="00D63334"/>
    <w:rsid w:val="00D63400"/>
    <w:rsid w:val="00D64174"/>
    <w:rsid w:val="00D64C8C"/>
    <w:rsid w:val="00D666A1"/>
    <w:rsid w:val="00D6676E"/>
    <w:rsid w:val="00D719DD"/>
    <w:rsid w:val="00D72738"/>
    <w:rsid w:val="00D72BFC"/>
    <w:rsid w:val="00D736CC"/>
    <w:rsid w:val="00D76260"/>
    <w:rsid w:val="00D7681A"/>
    <w:rsid w:val="00D7691E"/>
    <w:rsid w:val="00D76E8C"/>
    <w:rsid w:val="00D77BE6"/>
    <w:rsid w:val="00D77C6B"/>
    <w:rsid w:val="00D808C8"/>
    <w:rsid w:val="00D808FC"/>
    <w:rsid w:val="00D80C08"/>
    <w:rsid w:val="00D81397"/>
    <w:rsid w:val="00D8164C"/>
    <w:rsid w:val="00D816F6"/>
    <w:rsid w:val="00D82BC4"/>
    <w:rsid w:val="00D82DCA"/>
    <w:rsid w:val="00D85FF4"/>
    <w:rsid w:val="00D878FE"/>
    <w:rsid w:val="00D87EAF"/>
    <w:rsid w:val="00D90B52"/>
    <w:rsid w:val="00D910D2"/>
    <w:rsid w:val="00D9129A"/>
    <w:rsid w:val="00D91C51"/>
    <w:rsid w:val="00D94267"/>
    <w:rsid w:val="00D95F36"/>
    <w:rsid w:val="00D96896"/>
    <w:rsid w:val="00D970EC"/>
    <w:rsid w:val="00DA089B"/>
    <w:rsid w:val="00DA1E41"/>
    <w:rsid w:val="00DA2669"/>
    <w:rsid w:val="00DA4786"/>
    <w:rsid w:val="00DA5E9B"/>
    <w:rsid w:val="00DA6180"/>
    <w:rsid w:val="00DB0942"/>
    <w:rsid w:val="00DB3C11"/>
    <w:rsid w:val="00DB60B7"/>
    <w:rsid w:val="00DB65A7"/>
    <w:rsid w:val="00DB6705"/>
    <w:rsid w:val="00DB7078"/>
    <w:rsid w:val="00DB7A06"/>
    <w:rsid w:val="00DC0564"/>
    <w:rsid w:val="00DC0D95"/>
    <w:rsid w:val="00DC18F7"/>
    <w:rsid w:val="00DC2D58"/>
    <w:rsid w:val="00DC337B"/>
    <w:rsid w:val="00DC356C"/>
    <w:rsid w:val="00DC4517"/>
    <w:rsid w:val="00DC4B6A"/>
    <w:rsid w:val="00DC4BA8"/>
    <w:rsid w:val="00DC630C"/>
    <w:rsid w:val="00DC695C"/>
    <w:rsid w:val="00DC72F2"/>
    <w:rsid w:val="00DC758E"/>
    <w:rsid w:val="00DD011F"/>
    <w:rsid w:val="00DD1FA0"/>
    <w:rsid w:val="00DD20C7"/>
    <w:rsid w:val="00DD28EA"/>
    <w:rsid w:val="00DD2E90"/>
    <w:rsid w:val="00DD311F"/>
    <w:rsid w:val="00DD3E45"/>
    <w:rsid w:val="00DD48C4"/>
    <w:rsid w:val="00DD4E2B"/>
    <w:rsid w:val="00DD5FF2"/>
    <w:rsid w:val="00DD62A1"/>
    <w:rsid w:val="00DD6469"/>
    <w:rsid w:val="00DD78C7"/>
    <w:rsid w:val="00DD78CE"/>
    <w:rsid w:val="00DD7EDB"/>
    <w:rsid w:val="00DE05A3"/>
    <w:rsid w:val="00DE12ED"/>
    <w:rsid w:val="00DE16EB"/>
    <w:rsid w:val="00DE258C"/>
    <w:rsid w:val="00DE47AD"/>
    <w:rsid w:val="00DE4900"/>
    <w:rsid w:val="00DE4FA2"/>
    <w:rsid w:val="00DE54AD"/>
    <w:rsid w:val="00DE5AA4"/>
    <w:rsid w:val="00DE5C0B"/>
    <w:rsid w:val="00DE679F"/>
    <w:rsid w:val="00DE7EDD"/>
    <w:rsid w:val="00DE7FF6"/>
    <w:rsid w:val="00DF0358"/>
    <w:rsid w:val="00DF0C61"/>
    <w:rsid w:val="00DF2221"/>
    <w:rsid w:val="00DF2248"/>
    <w:rsid w:val="00DF2A00"/>
    <w:rsid w:val="00DF2C36"/>
    <w:rsid w:val="00DF3376"/>
    <w:rsid w:val="00DF3646"/>
    <w:rsid w:val="00DF407A"/>
    <w:rsid w:val="00DF4E3E"/>
    <w:rsid w:val="00DF5DC0"/>
    <w:rsid w:val="00DF602C"/>
    <w:rsid w:val="00DF6E44"/>
    <w:rsid w:val="00E0092F"/>
    <w:rsid w:val="00E01347"/>
    <w:rsid w:val="00E03FB4"/>
    <w:rsid w:val="00E03FFF"/>
    <w:rsid w:val="00E05814"/>
    <w:rsid w:val="00E05F1F"/>
    <w:rsid w:val="00E05FC3"/>
    <w:rsid w:val="00E11606"/>
    <w:rsid w:val="00E119E1"/>
    <w:rsid w:val="00E11B92"/>
    <w:rsid w:val="00E11F6E"/>
    <w:rsid w:val="00E12680"/>
    <w:rsid w:val="00E129B9"/>
    <w:rsid w:val="00E134D0"/>
    <w:rsid w:val="00E14010"/>
    <w:rsid w:val="00E146F0"/>
    <w:rsid w:val="00E14BDE"/>
    <w:rsid w:val="00E15986"/>
    <w:rsid w:val="00E16641"/>
    <w:rsid w:val="00E17129"/>
    <w:rsid w:val="00E179DA"/>
    <w:rsid w:val="00E17A9B"/>
    <w:rsid w:val="00E17EC0"/>
    <w:rsid w:val="00E17FBF"/>
    <w:rsid w:val="00E20850"/>
    <w:rsid w:val="00E21144"/>
    <w:rsid w:val="00E21F87"/>
    <w:rsid w:val="00E22612"/>
    <w:rsid w:val="00E22E89"/>
    <w:rsid w:val="00E23533"/>
    <w:rsid w:val="00E241D9"/>
    <w:rsid w:val="00E25772"/>
    <w:rsid w:val="00E25FE0"/>
    <w:rsid w:val="00E26CF9"/>
    <w:rsid w:val="00E32AC4"/>
    <w:rsid w:val="00E337AC"/>
    <w:rsid w:val="00E33FEB"/>
    <w:rsid w:val="00E3690C"/>
    <w:rsid w:val="00E37ADB"/>
    <w:rsid w:val="00E37D2C"/>
    <w:rsid w:val="00E40156"/>
    <w:rsid w:val="00E42FB2"/>
    <w:rsid w:val="00E45446"/>
    <w:rsid w:val="00E45604"/>
    <w:rsid w:val="00E46B1E"/>
    <w:rsid w:val="00E46E26"/>
    <w:rsid w:val="00E4768C"/>
    <w:rsid w:val="00E51C03"/>
    <w:rsid w:val="00E53B08"/>
    <w:rsid w:val="00E55615"/>
    <w:rsid w:val="00E57687"/>
    <w:rsid w:val="00E6036F"/>
    <w:rsid w:val="00E62082"/>
    <w:rsid w:val="00E62BEE"/>
    <w:rsid w:val="00E64B72"/>
    <w:rsid w:val="00E71E38"/>
    <w:rsid w:val="00E73334"/>
    <w:rsid w:val="00E73AB6"/>
    <w:rsid w:val="00E73BA0"/>
    <w:rsid w:val="00E73FF0"/>
    <w:rsid w:val="00E75A5C"/>
    <w:rsid w:val="00E75B91"/>
    <w:rsid w:val="00E803D1"/>
    <w:rsid w:val="00E80D48"/>
    <w:rsid w:val="00E80D9B"/>
    <w:rsid w:val="00E80FF9"/>
    <w:rsid w:val="00E8167D"/>
    <w:rsid w:val="00E82FC3"/>
    <w:rsid w:val="00E83D97"/>
    <w:rsid w:val="00E83E60"/>
    <w:rsid w:val="00E84FCC"/>
    <w:rsid w:val="00E8626F"/>
    <w:rsid w:val="00E87C83"/>
    <w:rsid w:val="00E90035"/>
    <w:rsid w:val="00E90B19"/>
    <w:rsid w:val="00E90C06"/>
    <w:rsid w:val="00E90C32"/>
    <w:rsid w:val="00E91069"/>
    <w:rsid w:val="00E91D95"/>
    <w:rsid w:val="00E93759"/>
    <w:rsid w:val="00E96A6D"/>
    <w:rsid w:val="00E96D28"/>
    <w:rsid w:val="00E97EA1"/>
    <w:rsid w:val="00EA026E"/>
    <w:rsid w:val="00EA1124"/>
    <w:rsid w:val="00EA1282"/>
    <w:rsid w:val="00EA25D3"/>
    <w:rsid w:val="00EA2730"/>
    <w:rsid w:val="00EA2E0F"/>
    <w:rsid w:val="00EA36CC"/>
    <w:rsid w:val="00EA3E71"/>
    <w:rsid w:val="00EA41EA"/>
    <w:rsid w:val="00EA4EEE"/>
    <w:rsid w:val="00EA68BA"/>
    <w:rsid w:val="00EA7F57"/>
    <w:rsid w:val="00EB0495"/>
    <w:rsid w:val="00EB1294"/>
    <w:rsid w:val="00EB1A52"/>
    <w:rsid w:val="00EB2ACF"/>
    <w:rsid w:val="00EB340B"/>
    <w:rsid w:val="00EB4B1E"/>
    <w:rsid w:val="00EB4DFB"/>
    <w:rsid w:val="00EB5014"/>
    <w:rsid w:val="00EC0001"/>
    <w:rsid w:val="00EC0006"/>
    <w:rsid w:val="00EC1E86"/>
    <w:rsid w:val="00EC2D85"/>
    <w:rsid w:val="00EC31E2"/>
    <w:rsid w:val="00ED0005"/>
    <w:rsid w:val="00ED1757"/>
    <w:rsid w:val="00ED1D1C"/>
    <w:rsid w:val="00ED2A79"/>
    <w:rsid w:val="00ED33FE"/>
    <w:rsid w:val="00ED4B91"/>
    <w:rsid w:val="00ED5058"/>
    <w:rsid w:val="00ED58A1"/>
    <w:rsid w:val="00ED6747"/>
    <w:rsid w:val="00ED67CE"/>
    <w:rsid w:val="00ED73C6"/>
    <w:rsid w:val="00ED75E7"/>
    <w:rsid w:val="00ED7B88"/>
    <w:rsid w:val="00EE065A"/>
    <w:rsid w:val="00EE1C1D"/>
    <w:rsid w:val="00EE1CF5"/>
    <w:rsid w:val="00EE22E2"/>
    <w:rsid w:val="00EE306A"/>
    <w:rsid w:val="00EE4E96"/>
    <w:rsid w:val="00EE7BBF"/>
    <w:rsid w:val="00EE7C05"/>
    <w:rsid w:val="00EF0CF8"/>
    <w:rsid w:val="00EF2542"/>
    <w:rsid w:val="00EF52F5"/>
    <w:rsid w:val="00EF75B5"/>
    <w:rsid w:val="00F01640"/>
    <w:rsid w:val="00F01942"/>
    <w:rsid w:val="00F02BBD"/>
    <w:rsid w:val="00F04006"/>
    <w:rsid w:val="00F04489"/>
    <w:rsid w:val="00F059A7"/>
    <w:rsid w:val="00F10BE3"/>
    <w:rsid w:val="00F10DF4"/>
    <w:rsid w:val="00F12787"/>
    <w:rsid w:val="00F12860"/>
    <w:rsid w:val="00F1491D"/>
    <w:rsid w:val="00F14C04"/>
    <w:rsid w:val="00F165F9"/>
    <w:rsid w:val="00F16996"/>
    <w:rsid w:val="00F16B91"/>
    <w:rsid w:val="00F17B4A"/>
    <w:rsid w:val="00F17F64"/>
    <w:rsid w:val="00F17FE6"/>
    <w:rsid w:val="00F200DB"/>
    <w:rsid w:val="00F2041F"/>
    <w:rsid w:val="00F20D6D"/>
    <w:rsid w:val="00F22911"/>
    <w:rsid w:val="00F22A5C"/>
    <w:rsid w:val="00F22C80"/>
    <w:rsid w:val="00F23676"/>
    <w:rsid w:val="00F24749"/>
    <w:rsid w:val="00F24A3A"/>
    <w:rsid w:val="00F24AEF"/>
    <w:rsid w:val="00F2628F"/>
    <w:rsid w:val="00F26891"/>
    <w:rsid w:val="00F26D55"/>
    <w:rsid w:val="00F26E1D"/>
    <w:rsid w:val="00F26E8D"/>
    <w:rsid w:val="00F3017D"/>
    <w:rsid w:val="00F30207"/>
    <w:rsid w:val="00F31479"/>
    <w:rsid w:val="00F3154A"/>
    <w:rsid w:val="00F32432"/>
    <w:rsid w:val="00F3269D"/>
    <w:rsid w:val="00F331C7"/>
    <w:rsid w:val="00F3396F"/>
    <w:rsid w:val="00F34649"/>
    <w:rsid w:val="00F35D15"/>
    <w:rsid w:val="00F35E2C"/>
    <w:rsid w:val="00F36208"/>
    <w:rsid w:val="00F402F2"/>
    <w:rsid w:val="00F404F1"/>
    <w:rsid w:val="00F42118"/>
    <w:rsid w:val="00F42D29"/>
    <w:rsid w:val="00F4305F"/>
    <w:rsid w:val="00F45185"/>
    <w:rsid w:val="00F45215"/>
    <w:rsid w:val="00F45286"/>
    <w:rsid w:val="00F4648A"/>
    <w:rsid w:val="00F50E66"/>
    <w:rsid w:val="00F50E83"/>
    <w:rsid w:val="00F514A4"/>
    <w:rsid w:val="00F5251A"/>
    <w:rsid w:val="00F52BAD"/>
    <w:rsid w:val="00F53C92"/>
    <w:rsid w:val="00F55165"/>
    <w:rsid w:val="00F55C7C"/>
    <w:rsid w:val="00F55CCB"/>
    <w:rsid w:val="00F576B5"/>
    <w:rsid w:val="00F60CB6"/>
    <w:rsid w:val="00F60FB9"/>
    <w:rsid w:val="00F6176C"/>
    <w:rsid w:val="00F61855"/>
    <w:rsid w:val="00F62484"/>
    <w:rsid w:val="00F63950"/>
    <w:rsid w:val="00F64672"/>
    <w:rsid w:val="00F64BD1"/>
    <w:rsid w:val="00F668B5"/>
    <w:rsid w:val="00F675C2"/>
    <w:rsid w:val="00F678A1"/>
    <w:rsid w:val="00F70AF5"/>
    <w:rsid w:val="00F7143D"/>
    <w:rsid w:val="00F72A1B"/>
    <w:rsid w:val="00F73BBD"/>
    <w:rsid w:val="00F73FD6"/>
    <w:rsid w:val="00F742DF"/>
    <w:rsid w:val="00F746A0"/>
    <w:rsid w:val="00F761A6"/>
    <w:rsid w:val="00F764D5"/>
    <w:rsid w:val="00F776EB"/>
    <w:rsid w:val="00F778B0"/>
    <w:rsid w:val="00F77E32"/>
    <w:rsid w:val="00F803B4"/>
    <w:rsid w:val="00F80422"/>
    <w:rsid w:val="00F81006"/>
    <w:rsid w:val="00F814F5"/>
    <w:rsid w:val="00F81E78"/>
    <w:rsid w:val="00F8268B"/>
    <w:rsid w:val="00F82C43"/>
    <w:rsid w:val="00F83D81"/>
    <w:rsid w:val="00F83DA8"/>
    <w:rsid w:val="00F846A3"/>
    <w:rsid w:val="00F8670E"/>
    <w:rsid w:val="00F87D86"/>
    <w:rsid w:val="00F87E9A"/>
    <w:rsid w:val="00F91109"/>
    <w:rsid w:val="00F920FA"/>
    <w:rsid w:val="00F933B1"/>
    <w:rsid w:val="00F937CA"/>
    <w:rsid w:val="00F93A11"/>
    <w:rsid w:val="00F93B06"/>
    <w:rsid w:val="00F9472C"/>
    <w:rsid w:val="00F95456"/>
    <w:rsid w:val="00F95997"/>
    <w:rsid w:val="00F95D37"/>
    <w:rsid w:val="00F96961"/>
    <w:rsid w:val="00FA018E"/>
    <w:rsid w:val="00FA205A"/>
    <w:rsid w:val="00FA2AE3"/>
    <w:rsid w:val="00FA3ADC"/>
    <w:rsid w:val="00FA4E35"/>
    <w:rsid w:val="00FA4F4F"/>
    <w:rsid w:val="00FA51A4"/>
    <w:rsid w:val="00FA5602"/>
    <w:rsid w:val="00FA5D85"/>
    <w:rsid w:val="00FA5D9F"/>
    <w:rsid w:val="00FA6305"/>
    <w:rsid w:val="00FA6E73"/>
    <w:rsid w:val="00FA7A1E"/>
    <w:rsid w:val="00FA7A7F"/>
    <w:rsid w:val="00FA7D1A"/>
    <w:rsid w:val="00FB13F9"/>
    <w:rsid w:val="00FB31B2"/>
    <w:rsid w:val="00FB400C"/>
    <w:rsid w:val="00FB476B"/>
    <w:rsid w:val="00FB648E"/>
    <w:rsid w:val="00FB65A2"/>
    <w:rsid w:val="00FB751D"/>
    <w:rsid w:val="00FB75CC"/>
    <w:rsid w:val="00FC0421"/>
    <w:rsid w:val="00FC0D59"/>
    <w:rsid w:val="00FC2534"/>
    <w:rsid w:val="00FC499C"/>
    <w:rsid w:val="00FC49AC"/>
    <w:rsid w:val="00FC6071"/>
    <w:rsid w:val="00FC62E1"/>
    <w:rsid w:val="00FC63DB"/>
    <w:rsid w:val="00FC6EDB"/>
    <w:rsid w:val="00FC7DC0"/>
    <w:rsid w:val="00FD213E"/>
    <w:rsid w:val="00FD2FD6"/>
    <w:rsid w:val="00FD5237"/>
    <w:rsid w:val="00FD558E"/>
    <w:rsid w:val="00FD7254"/>
    <w:rsid w:val="00FE20CD"/>
    <w:rsid w:val="00FE2A26"/>
    <w:rsid w:val="00FE2E6A"/>
    <w:rsid w:val="00FE3326"/>
    <w:rsid w:val="00FE44CC"/>
    <w:rsid w:val="00FE4779"/>
    <w:rsid w:val="00FE4B26"/>
    <w:rsid w:val="00FE4FB1"/>
    <w:rsid w:val="00FE614C"/>
    <w:rsid w:val="00FE6F3E"/>
    <w:rsid w:val="00FE7E53"/>
    <w:rsid w:val="00FF0842"/>
    <w:rsid w:val="00FF0F80"/>
    <w:rsid w:val="00FF10D0"/>
    <w:rsid w:val="00FF12E2"/>
    <w:rsid w:val="00FF2183"/>
    <w:rsid w:val="00FF2D5E"/>
    <w:rsid w:val="00FF2ED9"/>
    <w:rsid w:val="00FF5043"/>
    <w:rsid w:val="00FF5871"/>
    <w:rsid w:val="00FF73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18373C"/>
  <w15:docId w15:val="{A867376A-9AB8-4E7C-9868-ED93CCBC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paragraph" w:styleId="Heading4">
    <w:name w:val="heading 4"/>
    <w:basedOn w:val="Normal"/>
    <w:next w:val="Normal"/>
    <w:link w:val="Heading4Char"/>
    <w:uiPriority w:val="9"/>
    <w:semiHidden/>
    <w:unhideWhenUsed/>
    <w:qFormat/>
    <w:rsid w:val="00DE49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paragraph" w:styleId="ListParagraph">
    <w:name w:val="List Paragraph"/>
    <w:basedOn w:val="Normal"/>
    <w:uiPriority w:val="34"/>
    <w:qFormat/>
    <w:rsid w:val="00E22E89"/>
    <w:pPr>
      <w:spacing w:after="160" w:line="259" w:lineRule="auto"/>
      <w:ind w:left="720"/>
      <w:contextualSpacing/>
    </w:pPr>
    <w:rPr>
      <w:rFonts w:asciiTheme="minorHAnsi" w:hAnsiTheme="minorHAnsi"/>
      <w:szCs w:val="22"/>
    </w:rPr>
  </w:style>
  <w:style w:type="table" w:styleId="TableGrid">
    <w:name w:val="Table Grid"/>
    <w:basedOn w:val="TableNormal"/>
    <w:uiPriority w:val="39"/>
    <w:rsid w:val="00483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C39"/>
    <w:rPr>
      <w:color w:val="0563C1" w:themeColor="hyperlink"/>
      <w:u w:val="single"/>
    </w:rPr>
  </w:style>
  <w:style w:type="character" w:styleId="UnresolvedMention">
    <w:name w:val="Unresolved Mention"/>
    <w:basedOn w:val="DefaultParagraphFont"/>
    <w:uiPriority w:val="99"/>
    <w:semiHidden/>
    <w:unhideWhenUsed/>
    <w:rsid w:val="00C93C39"/>
    <w:rPr>
      <w:color w:val="605E5C"/>
      <w:shd w:val="clear" w:color="auto" w:fill="E1DFDD"/>
    </w:rPr>
  </w:style>
  <w:style w:type="character" w:customStyle="1" w:styleId="hgkelc">
    <w:name w:val="hgkelc"/>
    <w:basedOn w:val="DefaultParagraphFont"/>
    <w:rsid w:val="00A67E53"/>
  </w:style>
  <w:style w:type="paragraph" w:customStyle="1" w:styleId="Default">
    <w:name w:val="Default"/>
    <w:rsid w:val="00A67E53"/>
    <w:pPr>
      <w:autoSpaceDE w:val="0"/>
      <w:autoSpaceDN w:val="0"/>
      <w:adjustRightInd w:val="0"/>
    </w:pPr>
    <w:rPr>
      <w:rFonts w:ascii="Gadugi" w:hAnsi="Gadugi" w:cs="Gadugi"/>
      <w:color w:val="000000"/>
    </w:rPr>
  </w:style>
  <w:style w:type="paragraph" w:customStyle="1" w:styleId="JamesHeading3">
    <w:name w:val="James Heading 3"/>
    <w:basedOn w:val="Heading3"/>
    <w:link w:val="JamesHeading3Char"/>
    <w:qFormat/>
    <w:rsid w:val="00B34843"/>
    <w:pPr>
      <w:spacing w:before="0"/>
    </w:pPr>
    <w:rPr>
      <w:rFonts w:ascii="Franklin Gothic Medium" w:hAnsi="Franklin Gothic Medium"/>
      <w:bCs w:val="0"/>
      <w:i/>
      <w:color w:val="654C16"/>
      <w:sz w:val="24"/>
      <w:lang w:val="en-GB"/>
    </w:rPr>
  </w:style>
  <w:style w:type="character" w:customStyle="1" w:styleId="JamesHeading3Char">
    <w:name w:val="James Heading 3 Char"/>
    <w:basedOn w:val="DefaultParagraphFont"/>
    <w:link w:val="JamesHeading3"/>
    <w:rsid w:val="00B34843"/>
    <w:rPr>
      <w:rFonts w:ascii="Franklin Gothic Medium" w:eastAsiaTheme="majorEastAsia" w:hAnsi="Franklin Gothic Medium" w:cstheme="majorBidi"/>
      <w:b/>
      <w:i/>
      <w:color w:val="654C16"/>
    </w:rPr>
  </w:style>
  <w:style w:type="paragraph" w:customStyle="1" w:styleId="JamesNormal">
    <w:name w:val="James Normal"/>
    <w:basedOn w:val="Normal"/>
    <w:link w:val="JamesNormalChar"/>
    <w:qFormat/>
    <w:rsid w:val="00855EE5"/>
    <w:rPr>
      <w:rFonts w:ascii="Franklin Gothic Book" w:hAnsi="Franklin Gothic Book" w:cs="Arial"/>
      <w:sz w:val="24"/>
    </w:rPr>
  </w:style>
  <w:style w:type="character" w:customStyle="1" w:styleId="JamesNormalChar">
    <w:name w:val="James Normal Char"/>
    <w:basedOn w:val="DefaultParagraphFont"/>
    <w:link w:val="JamesNormal"/>
    <w:rsid w:val="00855EE5"/>
    <w:rPr>
      <w:rFonts w:ascii="Franklin Gothic Book" w:hAnsi="Franklin Gothic Book" w:cs="Arial"/>
    </w:rPr>
  </w:style>
  <w:style w:type="paragraph" w:styleId="CommentText">
    <w:name w:val="annotation text"/>
    <w:basedOn w:val="Normal"/>
    <w:link w:val="CommentTextChar"/>
    <w:uiPriority w:val="99"/>
    <w:unhideWhenUsed/>
    <w:rsid w:val="00D72738"/>
    <w:rPr>
      <w:rFonts w:ascii="Arial" w:hAnsi="Arial" w:cs="Arial"/>
      <w:sz w:val="20"/>
      <w:szCs w:val="20"/>
    </w:rPr>
  </w:style>
  <w:style w:type="character" w:customStyle="1" w:styleId="CommentTextChar">
    <w:name w:val="Comment Text Char"/>
    <w:basedOn w:val="DefaultParagraphFont"/>
    <w:link w:val="CommentText"/>
    <w:uiPriority w:val="99"/>
    <w:rsid w:val="00D72738"/>
    <w:rPr>
      <w:rFonts w:ascii="Arial" w:hAnsi="Arial" w:cs="Arial"/>
      <w:sz w:val="20"/>
      <w:szCs w:val="20"/>
    </w:rPr>
  </w:style>
  <w:style w:type="character" w:styleId="CommentReference">
    <w:name w:val="annotation reference"/>
    <w:basedOn w:val="DefaultParagraphFont"/>
    <w:uiPriority w:val="99"/>
    <w:semiHidden/>
    <w:unhideWhenUsed/>
    <w:rsid w:val="006C2AF9"/>
    <w:rPr>
      <w:sz w:val="16"/>
      <w:szCs w:val="16"/>
    </w:rPr>
  </w:style>
  <w:style w:type="paragraph" w:styleId="CommentSubject">
    <w:name w:val="annotation subject"/>
    <w:basedOn w:val="CommentText"/>
    <w:next w:val="CommentText"/>
    <w:link w:val="CommentSubjectChar"/>
    <w:uiPriority w:val="99"/>
    <w:semiHidden/>
    <w:unhideWhenUsed/>
    <w:rsid w:val="006C2AF9"/>
    <w:rPr>
      <w:rFonts w:ascii="Verdana" w:hAnsi="Verdana" w:cstheme="minorBidi"/>
      <w:b/>
      <w:bCs/>
    </w:rPr>
  </w:style>
  <w:style w:type="character" w:customStyle="1" w:styleId="CommentSubjectChar">
    <w:name w:val="Comment Subject Char"/>
    <w:basedOn w:val="CommentTextChar"/>
    <w:link w:val="CommentSubject"/>
    <w:uiPriority w:val="99"/>
    <w:semiHidden/>
    <w:rsid w:val="006C2AF9"/>
    <w:rPr>
      <w:rFonts w:ascii="Verdana" w:hAnsi="Verdana" w:cs="Arial"/>
      <w:b/>
      <w:bCs/>
      <w:sz w:val="20"/>
      <w:szCs w:val="20"/>
    </w:rPr>
  </w:style>
  <w:style w:type="character" w:styleId="FollowedHyperlink">
    <w:name w:val="FollowedHyperlink"/>
    <w:basedOn w:val="DefaultParagraphFont"/>
    <w:uiPriority w:val="99"/>
    <w:semiHidden/>
    <w:unhideWhenUsed/>
    <w:rsid w:val="00674646"/>
    <w:rPr>
      <w:color w:val="954F72" w:themeColor="followedHyperlink"/>
      <w:u w:val="single"/>
    </w:rPr>
  </w:style>
  <w:style w:type="paragraph" w:styleId="Revision">
    <w:name w:val="Revision"/>
    <w:hidden/>
    <w:uiPriority w:val="99"/>
    <w:semiHidden/>
    <w:rsid w:val="004C6B71"/>
    <w:rPr>
      <w:rFonts w:ascii="Verdana" w:hAnsi="Verdana"/>
      <w:sz w:val="22"/>
    </w:rPr>
  </w:style>
  <w:style w:type="character" w:customStyle="1" w:styleId="atowb">
    <w:name w:val="atowb"/>
    <w:basedOn w:val="DefaultParagraphFont"/>
    <w:rsid w:val="00432125"/>
  </w:style>
  <w:style w:type="table" w:customStyle="1" w:styleId="TableGrid1">
    <w:name w:val="Table Grid1"/>
    <w:basedOn w:val="TableNormal"/>
    <w:next w:val="TableGrid"/>
    <w:uiPriority w:val="59"/>
    <w:rsid w:val="005F661D"/>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30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E4900"/>
    <w:rPr>
      <w:rFonts w:asciiTheme="majorHAnsi" w:eastAsiaTheme="majorEastAsia" w:hAnsiTheme="majorHAnsi" w:cstheme="majorBidi"/>
      <w:i/>
      <w:iCs/>
      <w:color w:val="2F5496" w:themeColor="accent1" w:themeShade="BF"/>
      <w:sz w:val="22"/>
    </w:rPr>
  </w:style>
  <w:style w:type="paragraph" w:styleId="NormalWeb">
    <w:name w:val="Normal (Web)"/>
    <w:basedOn w:val="Normal"/>
    <w:uiPriority w:val="99"/>
    <w:semiHidden/>
    <w:unhideWhenUsed/>
    <w:rsid w:val="00DE4900"/>
    <w:pPr>
      <w:spacing w:before="100" w:beforeAutospacing="1" w:after="100" w:afterAutospacing="1"/>
    </w:pPr>
    <w:rPr>
      <w:rFonts w:ascii="Times New Roman" w:eastAsia="Times New Roman" w:hAnsi="Times New Roman" w:cs="Times New Roman"/>
      <w:sz w:val="24"/>
      <w:lang w:eastAsia="en-GB"/>
    </w:rPr>
  </w:style>
  <w:style w:type="character" w:customStyle="1" w:styleId="italic">
    <w:name w:val="italic"/>
    <w:basedOn w:val="DefaultParagraphFont"/>
    <w:rsid w:val="00DE4900"/>
  </w:style>
  <w:style w:type="character" w:styleId="IntenseReference">
    <w:name w:val="Intense Reference"/>
    <w:basedOn w:val="DefaultParagraphFont"/>
    <w:uiPriority w:val="32"/>
    <w:qFormat/>
    <w:rsid w:val="00685C9F"/>
    <w:rPr>
      <w:b/>
      <w:bCs/>
      <w:smallCaps/>
      <w:color w:val="4472C4" w:themeColor="accent1"/>
      <w:spacing w:val="5"/>
    </w:rPr>
  </w:style>
  <w:style w:type="paragraph" w:styleId="Index1">
    <w:name w:val="index 1"/>
    <w:basedOn w:val="Normal"/>
    <w:next w:val="Normal"/>
    <w:autoRedefine/>
    <w:uiPriority w:val="99"/>
    <w:unhideWhenUsed/>
    <w:rsid w:val="0022318D"/>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22318D"/>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22318D"/>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22318D"/>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22318D"/>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22318D"/>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22318D"/>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22318D"/>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22318D"/>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22318D"/>
    <w:pPr>
      <w:spacing w:before="240" w:after="120"/>
      <w:ind w:left="140"/>
    </w:pPr>
    <w:rPr>
      <w:rFonts w:asciiTheme="majorHAnsi" w:hAnsiTheme="majorHAnsi"/>
      <w:b/>
      <w:bCs/>
      <w:sz w:val="28"/>
      <w:szCs w:val="28"/>
    </w:rPr>
  </w:style>
  <w:style w:type="paragraph" w:styleId="TOCHeading">
    <w:name w:val="TOC Heading"/>
    <w:basedOn w:val="Heading1"/>
    <w:next w:val="Normal"/>
    <w:uiPriority w:val="39"/>
    <w:unhideWhenUsed/>
    <w:qFormat/>
    <w:rsid w:val="0019481B"/>
    <w:pPr>
      <w:spacing w:before="240" w:after="0" w:line="259" w:lineRule="auto"/>
      <w:outlineLvl w:val="9"/>
    </w:pPr>
    <w:rPr>
      <w:rFonts w:asciiTheme="majorHAnsi" w:hAnsiTheme="majorHAnsi"/>
      <w:b w:val="0"/>
      <w:bCs w:val="0"/>
      <w:color w:val="2F5496" w:themeColor="accent1" w:themeShade="BF"/>
    </w:rPr>
  </w:style>
  <w:style w:type="paragraph" w:styleId="TOC2">
    <w:name w:val="toc 2"/>
    <w:basedOn w:val="Normal"/>
    <w:next w:val="Normal"/>
    <w:autoRedefine/>
    <w:uiPriority w:val="39"/>
    <w:unhideWhenUsed/>
    <w:rsid w:val="0019481B"/>
    <w:pPr>
      <w:spacing w:after="100" w:line="259" w:lineRule="auto"/>
      <w:ind w:left="220"/>
    </w:pPr>
    <w:rPr>
      <w:rFonts w:asciiTheme="minorHAnsi" w:eastAsiaTheme="minorEastAsia" w:hAnsiTheme="minorHAnsi" w:cs="Times New Roman"/>
      <w:szCs w:val="22"/>
      <w:lang w:val="en-US"/>
    </w:rPr>
  </w:style>
  <w:style w:type="paragraph" w:styleId="TOC1">
    <w:name w:val="toc 1"/>
    <w:basedOn w:val="Normal"/>
    <w:next w:val="Normal"/>
    <w:autoRedefine/>
    <w:uiPriority w:val="39"/>
    <w:unhideWhenUsed/>
    <w:rsid w:val="0019481B"/>
    <w:pPr>
      <w:spacing w:after="100" w:line="259" w:lineRule="auto"/>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rsid w:val="00BA4CB8"/>
    <w:pPr>
      <w:numPr>
        <w:numId w:val="1"/>
      </w:numPr>
      <w:spacing w:after="100" w:line="259" w:lineRule="auto"/>
      <w:ind w:left="426"/>
    </w:pPr>
    <w:rPr>
      <w:rFonts w:asciiTheme="minorHAnsi" w:eastAsiaTheme="minorEastAsia" w:hAnsiTheme="minorHAnsi" w:cs="Times New Roman"/>
      <w:szCs w:val="22"/>
      <w:lang w:val="en-US"/>
    </w:rPr>
  </w:style>
  <w:style w:type="table" w:customStyle="1" w:styleId="TableGrid3">
    <w:name w:val="Table Grid3"/>
    <w:basedOn w:val="TableNormal"/>
    <w:next w:val="TableGrid"/>
    <w:uiPriority w:val="39"/>
    <w:rsid w:val="00C750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90929">
      <w:bodyDiv w:val="1"/>
      <w:marLeft w:val="0"/>
      <w:marRight w:val="0"/>
      <w:marTop w:val="0"/>
      <w:marBottom w:val="0"/>
      <w:divBdr>
        <w:top w:val="none" w:sz="0" w:space="0" w:color="auto"/>
        <w:left w:val="none" w:sz="0" w:space="0" w:color="auto"/>
        <w:bottom w:val="none" w:sz="0" w:space="0" w:color="auto"/>
        <w:right w:val="none" w:sz="0" w:space="0" w:color="auto"/>
      </w:divBdr>
    </w:div>
    <w:div w:id="126974850">
      <w:bodyDiv w:val="1"/>
      <w:marLeft w:val="0"/>
      <w:marRight w:val="0"/>
      <w:marTop w:val="0"/>
      <w:marBottom w:val="0"/>
      <w:divBdr>
        <w:top w:val="none" w:sz="0" w:space="0" w:color="auto"/>
        <w:left w:val="none" w:sz="0" w:space="0" w:color="auto"/>
        <w:bottom w:val="none" w:sz="0" w:space="0" w:color="auto"/>
        <w:right w:val="none" w:sz="0" w:space="0" w:color="auto"/>
      </w:divBdr>
      <w:divsChild>
        <w:div w:id="312294598">
          <w:marLeft w:val="547"/>
          <w:marRight w:val="0"/>
          <w:marTop w:val="0"/>
          <w:marBottom w:val="0"/>
          <w:divBdr>
            <w:top w:val="none" w:sz="0" w:space="0" w:color="auto"/>
            <w:left w:val="none" w:sz="0" w:space="0" w:color="auto"/>
            <w:bottom w:val="none" w:sz="0" w:space="0" w:color="auto"/>
            <w:right w:val="none" w:sz="0" w:space="0" w:color="auto"/>
          </w:divBdr>
        </w:div>
        <w:div w:id="241454919">
          <w:marLeft w:val="547"/>
          <w:marRight w:val="0"/>
          <w:marTop w:val="0"/>
          <w:marBottom w:val="0"/>
          <w:divBdr>
            <w:top w:val="none" w:sz="0" w:space="0" w:color="auto"/>
            <w:left w:val="none" w:sz="0" w:space="0" w:color="auto"/>
            <w:bottom w:val="none" w:sz="0" w:space="0" w:color="auto"/>
            <w:right w:val="none" w:sz="0" w:space="0" w:color="auto"/>
          </w:divBdr>
        </w:div>
      </w:divsChild>
    </w:div>
    <w:div w:id="447241867">
      <w:bodyDiv w:val="1"/>
      <w:marLeft w:val="0"/>
      <w:marRight w:val="0"/>
      <w:marTop w:val="0"/>
      <w:marBottom w:val="0"/>
      <w:divBdr>
        <w:top w:val="none" w:sz="0" w:space="0" w:color="auto"/>
        <w:left w:val="none" w:sz="0" w:space="0" w:color="auto"/>
        <w:bottom w:val="none" w:sz="0" w:space="0" w:color="auto"/>
        <w:right w:val="none" w:sz="0" w:space="0" w:color="auto"/>
      </w:divBdr>
    </w:div>
    <w:div w:id="696582998">
      <w:bodyDiv w:val="1"/>
      <w:marLeft w:val="0"/>
      <w:marRight w:val="0"/>
      <w:marTop w:val="0"/>
      <w:marBottom w:val="0"/>
      <w:divBdr>
        <w:top w:val="none" w:sz="0" w:space="0" w:color="auto"/>
        <w:left w:val="none" w:sz="0" w:space="0" w:color="auto"/>
        <w:bottom w:val="none" w:sz="0" w:space="0" w:color="auto"/>
        <w:right w:val="none" w:sz="0" w:space="0" w:color="auto"/>
      </w:divBdr>
    </w:div>
    <w:div w:id="787891585">
      <w:bodyDiv w:val="1"/>
      <w:marLeft w:val="0"/>
      <w:marRight w:val="0"/>
      <w:marTop w:val="0"/>
      <w:marBottom w:val="0"/>
      <w:divBdr>
        <w:top w:val="none" w:sz="0" w:space="0" w:color="auto"/>
        <w:left w:val="none" w:sz="0" w:space="0" w:color="auto"/>
        <w:bottom w:val="none" w:sz="0" w:space="0" w:color="auto"/>
        <w:right w:val="none" w:sz="0" w:space="0" w:color="auto"/>
      </w:divBdr>
    </w:div>
    <w:div w:id="975179853">
      <w:bodyDiv w:val="1"/>
      <w:marLeft w:val="0"/>
      <w:marRight w:val="0"/>
      <w:marTop w:val="0"/>
      <w:marBottom w:val="0"/>
      <w:divBdr>
        <w:top w:val="none" w:sz="0" w:space="0" w:color="auto"/>
        <w:left w:val="none" w:sz="0" w:space="0" w:color="auto"/>
        <w:bottom w:val="none" w:sz="0" w:space="0" w:color="auto"/>
        <w:right w:val="none" w:sz="0" w:space="0" w:color="auto"/>
      </w:divBdr>
    </w:div>
    <w:div w:id="1059325055">
      <w:bodyDiv w:val="1"/>
      <w:marLeft w:val="0"/>
      <w:marRight w:val="0"/>
      <w:marTop w:val="0"/>
      <w:marBottom w:val="0"/>
      <w:divBdr>
        <w:top w:val="none" w:sz="0" w:space="0" w:color="auto"/>
        <w:left w:val="none" w:sz="0" w:space="0" w:color="auto"/>
        <w:bottom w:val="none" w:sz="0" w:space="0" w:color="auto"/>
        <w:right w:val="none" w:sz="0" w:space="0" w:color="auto"/>
      </w:divBdr>
    </w:div>
    <w:div w:id="1064261731">
      <w:bodyDiv w:val="1"/>
      <w:marLeft w:val="0"/>
      <w:marRight w:val="0"/>
      <w:marTop w:val="0"/>
      <w:marBottom w:val="0"/>
      <w:divBdr>
        <w:top w:val="none" w:sz="0" w:space="0" w:color="auto"/>
        <w:left w:val="none" w:sz="0" w:space="0" w:color="auto"/>
        <w:bottom w:val="none" w:sz="0" w:space="0" w:color="auto"/>
        <w:right w:val="none" w:sz="0" w:space="0" w:color="auto"/>
      </w:divBdr>
      <w:divsChild>
        <w:div w:id="320620077">
          <w:marLeft w:val="547"/>
          <w:marRight w:val="0"/>
          <w:marTop w:val="0"/>
          <w:marBottom w:val="0"/>
          <w:divBdr>
            <w:top w:val="none" w:sz="0" w:space="0" w:color="auto"/>
            <w:left w:val="none" w:sz="0" w:space="0" w:color="auto"/>
            <w:bottom w:val="none" w:sz="0" w:space="0" w:color="auto"/>
            <w:right w:val="none" w:sz="0" w:space="0" w:color="auto"/>
          </w:divBdr>
        </w:div>
        <w:div w:id="336425390">
          <w:marLeft w:val="547"/>
          <w:marRight w:val="0"/>
          <w:marTop w:val="0"/>
          <w:marBottom w:val="0"/>
          <w:divBdr>
            <w:top w:val="none" w:sz="0" w:space="0" w:color="auto"/>
            <w:left w:val="none" w:sz="0" w:space="0" w:color="auto"/>
            <w:bottom w:val="none" w:sz="0" w:space="0" w:color="auto"/>
            <w:right w:val="none" w:sz="0" w:space="0" w:color="auto"/>
          </w:divBdr>
        </w:div>
      </w:divsChild>
    </w:div>
    <w:div w:id="1248150213">
      <w:bodyDiv w:val="1"/>
      <w:marLeft w:val="0"/>
      <w:marRight w:val="0"/>
      <w:marTop w:val="0"/>
      <w:marBottom w:val="0"/>
      <w:divBdr>
        <w:top w:val="none" w:sz="0" w:space="0" w:color="auto"/>
        <w:left w:val="none" w:sz="0" w:space="0" w:color="auto"/>
        <w:bottom w:val="none" w:sz="0" w:space="0" w:color="auto"/>
        <w:right w:val="none" w:sz="0" w:space="0" w:color="auto"/>
      </w:divBdr>
    </w:div>
    <w:div w:id="1336109925">
      <w:bodyDiv w:val="1"/>
      <w:marLeft w:val="0"/>
      <w:marRight w:val="0"/>
      <w:marTop w:val="0"/>
      <w:marBottom w:val="0"/>
      <w:divBdr>
        <w:top w:val="none" w:sz="0" w:space="0" w:color="auto"/>
        <w:left w:val="none" w:sz="0" w:space="0" w:color="auto"/>
        <w:bottom w:val="none" w:sz="0" w:space="0" w:color="auto"/>
        <w:right w:val="none" w:sz="0" w:space="0" w:color="auto"/>
      </w:divBdr>
    </w:div>
    <w:div w:id="1368144989">
      <w:bodyDiv w:val="1"/>
      <w:marLeft w:val="0"/>
      <w:marRight w:val="0"/>
      <w:marTop w:val="0"/>
      <w:marBottom w:val="0"/>
      <w:divBdr>
        <w:top w:val="none" w:sz="0" w:space="0" w:color="auto"/>
        <w:left w:val="none" w:sz="0" w:space="0" w:color="auto"/>
        <w:bottom w:val="none" w:sz="0" w:space="0" w:color="auto"/>
        <w:right w:val="none" w:sz="0" w:space="0" w:color="auto"/>
      </w:divBdr>
      <w:divsChild>
        <w:div w:id="212549137">
          <w:marLeft w:val="547"/>
          <w:marRight w:val="0"/>
          <w:marTop w:val="0"/>
          <w:marBottom w:val="0"/>
          <w:divBdr>
            <w:top w:val="none" w:sz="0" w:space="0" w:color="auto"/>
            <w:left w:val="none" w:sz="0" w:space="0" w:color="auto"/>
            <w:bottom w:val="none" w:sz="0" w:space="0" w:color="auto"/>
            <w:right w:val="none" w:sz="0" w:space="0" w:color="auto"/>
          </w:divBdr>
        </w:div>
        <w:div w:id="442575033">
          <w:marLeft w:val="547"/>
          <w:marRight w:val="0"/>
          <w:marTop w:val="0"/>
          <w:marBottom w:val="0"/>
          <w:divBdr>
            <w:top w:val="none" w:sz="0" w:space="0" w:color="auto"/>
            <w:left w:val="none" w:sz="0" w:space="0" w:color="auto"/>
            <w:bottom w:val="none" w:sz="0" w:space="0" w:color="auto"/>
            <w:right w:val="none" w:sz="0" w:space="0" w:color="auto"/>
          </w:divBdr>
        </w:div>
      </w:divsChild>
    </w:div>
    <w:div w:id="1378163791">
      <w:bodyDiv w:val="1"/>
      <w:marLeft w:val="0"/>
      <w:marRight w:val="0"/>
      <w:marTop w:val="0"/>
      <w:marBottom w:val="0"/>
      <w:divBdr>
        <w:top w:val="none" w:sz="0" w:space="0" w:color="auto"/>
        <w:left w:val="none" w:sz="0" w:space="0" w:color="auto"/>
        <w:bottom w:val="none" w:sz="0" w:space="0" w:color="auto"/>
        <w:right w:val="none" w:sz="0" w:space="0" w:color="auto"/>
      </w:divBdr>
    </w:div>
    <w:div w:id="1386640105">
      <w:bodyDiv w:val="1"/>
      <w:marLeft w:val="0"/>
      <w:marRight w:val="0"/>
      <w:marTop w:val="0"/>
      <w:marBottom w:val="0"/>
      <w:divBdr>
        <w:top w:val="none" w:sz="0" w:space="0" w:color="auto"/>
        <w:left w:val="none" w:sz="0" w:space="0" w:color="auto"/>
        <w:bottom w:val="none" w:sz="0" w:space="0" w:color="auto"/>
        <w:right w:val="none" w:sz="0" w:space="0" w:color="auto"/>
      </w:divBdr>
      <w:divsChild>
        <w:div w:id="828904278">
          <w:marLeft w:val="547"/>
          <w:marRight w:val="0"/>
          <w:marTop w:val="0"/>
          <w:marBottom w:val="0"/>
          <w:divBdr>
            <w:top w:val="none" w:sz="0" w:space="0" w:color="auto"/>
            <w:left w:val="none" w:sz="0" w:space="0" w:color="auto"/>
            <w:bottom w:val="none" w:sz="0" w:space="0" w:color="auto"/>
            <w:right w:val="none" w:sz="0" w:space="0" w:color="auto"/>
          </w:divBdr>
        </w:div>
        <w:div w:id="560410399">
          <w:marLeft w:val="547"/>
          <w:marRight w:val="0"/>
          <w:marTop w:val="0"/>
          <w:marBottom w:val="0"/>
          <w:divBdr>
            <w:top w:val="none" w:sz="0" w:space="0" w:color="auto"/>
            <w:left w:val="none" w:sz="0" w:space="0" w:color="auto"/>
            <w:bottom w:val="none" w:sz="0" w:space="0" w:color="auto"/>
            <w:right w:val="none" w:sz="0" w:space="0" w:color="auto"/>
          </w:divBdr>
        </w:div>
        <w:div w:id="1667594407">
          <w:marLeft w:val="547"/>
          <w:marRight w:val="0"/>
          <w:marTop w:val="0"/>
          <w:marBottom w:val="0"/>
          <w:divBdr>
            <w:top w:val="none" w:sz="0" w:space="0" w:color="auto"/>
            <w:left w:val="none" w:sz="0" w:space="0" w:color="auto"/>
            <w:bottom w:val="none" w:sz="0" w:space="0" w:color="auto"/>
            <w:right w:val="none" w:sz="0" w:space="0" w:color="auto"/>
          </w:divBdr>
        </w:div>
      </w:divsChild>
    </w:div>
    <w:div w:id="1417554501">
      <w:bodyDiv w:val="1"/>
      <w:marLeft w:val="0"/>
      <w:marRight w:val="0"/>
      <w:marTop w:val="0"/>
      <w:marBottom w:val="0"/>
      <w:divBdr>
        <w:top w:val="none" w:sz="0" w:space="0" w:color="auto"/>
        <w:left w:val="none" w:sz="0" w:space="0" w:color="auto"/>
        <w:bottom w:val="none" w:sz="0" w:space="0" w:color="auto"/>
        <w:right w:val="none" w:sz="0" w:space="0" w:color="auto"/>
      </w:divBdr>
      <w:divsChild>
        <w:div w:id="338969784">
          <w:marLeft w:val="547"/>
          <w:marRight w:val="0"/>
          <w:marTop w:val="0"/>
          <w:marBottom w:val="0"/>
          <w:divBdr>
            <w:top w:val="none" w:sz="0" w:space="0" w:color="auto"/>
            <w:left w:val="none" w:sz="0" w:space="0" w:color="auto"/>
            <w:bottom w:val="none" w:sz="0" w:space="0" w:color="auto"/>
            <w:right w:val="none" w:sz="0" w:space="0" w:color="auto"/>
          </w:divBdr>
        </w:div>
      </w:divsChild>
    </w:div>
    <w:div w:id="1559395089">
      <w:bodyDiv w:val="1"/>
      <w:marLeft w:val="0"/>
      <w:marRight w:val="0"/>
      <w:marTop w:val="0"/>
      <w:marBottom w:val="0"/>
      <w:divBdr>
        <w:top w:val="none" w:sz="0" w:space="0" w:color="auto"/>
        <w:left w:val="none" w:sz="0" w:space="0" w:color="auto"/>
        <w:bottom w:val="none" w:sz="0" w:space="0" w:color="auto"/>
        <w:right w:val="none" w:sz="0" w:space="0" w:color="auto"/>
      </w:divBdr>
      <w:divsChild>
        <w:div w:id="1381712366">
          <w:marLeft w:val="547"/>
          <w:marRight w:val="0"/>
          <w:marTop w:val="0"/>
          <w:marBottom w:val="0"/>
          <w:divBdr>
            <w:top w:val="none" w:sz="0" w:space="0" w:color="auto"/>
            <w:left w:val="none" w:sz="0" w:space="0" w:color="auto"/>
            <w:bottom w:val="none" w:sz="0" w:space="0" w:color="auto"/>
            <w:right w:val="none" w:sz="0" w:space="0" w:color="auto"/>
          </w:divBdr>
        </w:div>
        <w:div w:id="1721055258">
          <w:marLeft w:val="547"/>
          <w:marRight w:val="0"/>
          <w:marTop w:val="0"/>
          <w:marBottom w:val="0"/>
          <w:divBdr>
            <w:top w:val="none" w:sz="0" w:space="0" w:color="auto"/>
            <w:left w:val="none" w:sz="0" w:space="0" w:color="auto"/>
            <w:bottom w:val="none" w:sz="0" w:space="0" w:color="auto"/>
            <w:right w:val="none" w:sz="0" w:space="0" w:color="auto"/>
          </w:divBdr>
        </w:div>
        <w:div w:id="1754550373">
          <w:marLeft w:val="547"/>
          <w:marRight w:val="0"/>
          <w:marTop w:val="0"/>
          <w:marBottom w:val="0"/>
          <w:divBdr>
            <w:top w:val="none" w:sz="0" w:space="0" w:color="auto"/>
            <w:left w:val="none" w:sz="0" w:space="0" w:color="auto"/>
            <w:bottom w:val="none" w:sz="0" w:space="0" w:color="auto"/>
            <w:right w:val="none" w:sz="0" w:space="0" w:color="auto"/>
          </w:divBdr>
        </w:div>
      </w:divsChild>
    </w:div>
    <w:div w:id="1601907958">
      <w:bodyDiv w:val="1"/>
      <w:marLeft w:val="0"/>
      <w:marRight w:val="0"/>
      <w:marTop w:val="0"/>
      <w:marBottom w:val="0"/>
      <w:divBdr>
        <w:top w:val="none" w:sz="0" w:space="0" w:color="auto"/>
        <w:left w:val="none" w:sz="0" w:space="0" w:color="auto"/>
        <w:bottom w:val="none" w:sz="0" w:space="0" w:color="auto"/>
        <w:right w:val="none" w:sz="0" w:space="0" w:color="auto"/>
      </w:divBdr>
    </w:div>
    <w:div w:id="1716008161">
      <w:bodyDiv w:val="1"/>
      <w:marLeft w:val="0"/>
      <w:marRight w:val="0"/>
      <w:marTop w:val="0"/>
      <w:marBottom w:val="0"/>
      <w:divBdr>
        <w:top w:val="none" w:sz="0" w:space="0" w:color="auto"/>
        <w:left w:val="none" w:sz="0" w:space="0" w:color="auto"/>
        <w:bottom w:val="none" w:sz="0" w:space="0" w:color="auto"/>
        <w:right w:val="none" w:sz="0" w:space="0" w:color="auto"/>
      </w:divBdr>
    </w:div>
    <w:div w:id="1760054658">
      <w:bodyDiv w:val="1"/>
      <w:marLeft w:val="0"/>
      <w:marRight w:val="0"/>
      <w:marTop w:val="0"/>
      <w:marBottom w:val="0"/>
      <w:divBdr>
        <w:top w:val="none" w:sz="0" w:space="0" w:color="auto"/>
        <w:left w:val="none" w:sz="0" w:space="0" w:color="auto"/>
        <w:bottom w:val="none" w:sz="0" w:space="0" w:color="auto"/>
        <w:right w:val="none" w:sz="0" w:space="0" w:color="auto"/>
      </w:divBdr>
    </w:div>
    <w:div w:id="1767992309">
      <w:bodyDiv w:val="1"/>
      <w:marLeft w:val="0"/>
      <w:marRight w:val="0"/>
      <w:marTop w:val="0"/>
      <w:marBottom w:val="0"/>
      <w:divBdr>
        <w:top w:val="none" w:sz="0" w:space="0" w:color="auto"/>
        <w:left w:val="none" w:sz="0" w:space="0" w:color="auto"/>
        <w:bottom w:val="none" w:sz="0" w:space="0" w:color="auto"/>
        <w:right w:val="none" w:sz="0" w:space="0" w:color="auto"/>
      </w:divBdr>
    </w:div>
    <w:div w:id="1858737914">
      <w:bodyDiv w:val="1"/>
      <w:marLeft w:val="0"/>
      <w:marRight w:val="0"/>
      <w:marTop w:val="0"/>
      <w:marBottom w:val="0"/>
      <w:divBdr>
        <w:top w:val="none" w:sz="0" w:space="0" w:color="auto"/>
        <w:left w:val="none" w:sz="0" w:space="0" w:color="auto"/>
        <w:bottom w:val="none" w:sz="0" w:space="0" w:color="auto"/>
        <w:right w:val="none" w:sz="0" w:space="0" w:color="auto"/>
      </w:divBdr>
    </w:div>
    <w:div w:id="1919710541">
      <w:bodyDiv w:val="1"/>
      <w:marLeft w:val="0"/>
      <w:marRight w:val="0"/>
      <w:marTop w:val="0"/>
      <w:marBottom w:val="0"/>
      <w:divBdr>
        <w:top w:val="none" w:sz="0" w:space="0" w:color="auto"/>
        <w:left w:val="none" w:sz="0" w:space="0" w:color="auto"/>
        <w:bottom w:val="none" w:sz="0" w:space="0" w:color="auto"/>
        <w:right w:val="none" w:sz="0" w:space="0" w:color="auto"/>
      </w:divBdr>
    </w:div>
    <w:div w:id="2097943228">
      <w:bodyDiv w:val="1"/>
      <w:marLeft w:val="0"/>
      <w:marRight w:val="0"/>
      <w:marTop w:val="0"/>
      <w:marBottom w:val="0"/>
      <w:divBdr>
        <w:top w:val="none" w:sz="0" w:space="0" w:color="auto"/>
        <w:left w:val="none" w:sz="0" w:space="0" w:color="auto"/>
        <w:bottom w:val="none" w:sz="0" w:space="0" w:color="auto"/>
        <w:right w:val="none" w:sz="0" w:space="0" w:color="auto"/>
      </w:divBdr>
      <w:divsChild>
        <w:div w:id="640811673">
          <w:marLeft w:val="547"/>
          <w:marRight w:val="0"/>
          <w:marTop w:val="0"/>
          <w:marBottom w:val="0"/>
          <w:divBdr>
            <w:top w:val="none" w:sz="0" w:space="0" w:color="auto"/>
            <w:left w:val="none" w:sz="0" w:space="0" w:color="auto"/>
            <w:bottom w:val="none" w:sz="0" w:space="0" w:color="auto"/>
            <w:right w:val="none" w:sz="0" w:space="0" w:color="auto"/>
          </w:divBdr>
        </w:div>
        <w:div w:id="655500830">
          <w:marLeft w:val="547"/>
          <w:marRight w:val="0"/>
          <w:marTop w:val="0"/>
          <w:marBottom w:val="0"/>
          <w:divBdr>
            <w:top w:val="none" w:sz="0" w:space="0" w:color="auto"/>
            <w:left w:val="none" w:sz="0" w:space="0" w:color="auto"/>
            <w:bottom w:val="none" w:sz="0" w:space="0" w:color="auto"/>
            <w:right w:val="none" w:sz="0" w:space="0" w:color="auto"/>
          </w:divBdr>
        </w:div>
        <w:div w:id="696162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p0470\OneDrive%20-%20West%20Sussex%20County%20Council\AD%20reports\QAF\Quality%20Assurance%20Framework%20DRAFT%20MA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bbd073bd-53e8-478b-acf2-f2c5c35527d7;2021-11-04 08:16:46;PENDINGCLASSIFICATION;WSCC Category:2021-11-03 14:35:28|False||PENDINGCLASSIFICATION|2021-11-04 08:16:46|UNDEFINED|00000000-0000-0000-0000-000000000000;False</CSMeta2010Fiel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630D2BADAA43549AD84D673AA81D176" ma:contentTypeVersion="0" ma:contentTypeDescription="Create a new document." ma:contentTypeScope="" ma:versionID="6b35e9e3c587479fdb51390e705348bd">
  <xsd:schema xmlns:xsd="http://www.w3.org/2001/XMLSchema" xmlns:xs="http://www.w3.org/2001/XMLSchema" xmlns:p="http://schemas.microsoft.com/office/2006/metadata/properties" xmlns:ns1="http://schemas.microsoft.com/sharepoint/v3" targetNamespace="http://schemas.microsoft.com/office/2006/metadata/properties" ma:root="true" ma:fieldsID="d3879ffb6b0c802b28b2643f9d615d05" ns1:_="">
    <xsd:import namespace="http://schemas.microsoft.com/sharepoint/v3"/>
    <xsd:element name="properties">
      <xsd:complexType>
        <xsd:sequence>
          <xsd:element name="documentManagement">
            <xsd:complexType>
              <xsd:all>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8" nillable="true" ma:displayName="Classification Status" ma:internalName="CSMeta2010Field"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Props1.xml><?xml version="1.0" encoding="utf-8"?>
<ds:datastoreItem xmlns:ds="http://schemas.openxmlformats.org/officeDocument/2006/customXml" ds:itemID="{5B8EE063-2878-4B2B-B6D4-E7B113793DC5}">
  <ds:schemaRefs>
    <ds:schemaRef ds:uri="http://schemas.openxmlformats.org/officeDocument/2006/bibliography"/>
  </ds:schemaRefs>
</ds:datastoreItem>
</file>

<file path=customXml/itemProps2.xml><?xml version="1.0" encoding="utf-8"?>
<ds:datastoreItem xmlns:ds="http://schemas.openxmlformats.org/officeDocument/2006/customXml" ds:itemID="{597A0352-3490-43C0-9B5A-9D2D24A2BC0E}">
  <ds:schemaRefs>
    <ds:schemaRef ds:uri="http://schemas.microsoft.com/sharepoint/v3/contenttype/forms"/>
  </ds:schemaRefs>
</ds:datastoreItem>
</file>

<file path=customXml/itemProps3.xml><?xml version="1.0" encoding="utf-8"?>
<ds:datastoreItem xmlns:ds="http://schemas.openxmlformats.org/officeDocument/2006/customXml" ds:itemID="{749BAB71-708A-4558-B1EE-0A52EEAF479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B2EBAFA-3199-472B-820B-F39846FE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27070B2-C397-48A8-A914-BC07BC89C72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Quality Assurance Framework DRAFT MAY 2021</Template>
  <TotalTime>53</TotalTime>
  <Pages>11</Pages>
  <Words>3787</Words>
  <Characters>21589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25326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Darlington Ihenacho</dc:creator>
  <cp:keywords/>
  <dc:description/>
  <cp:lastModifiedBy>Amanda Cole</cp:lastModifiedBy>
  <cp:revision>25</cp:revision>
  <cp:lastPrinted>2022-10-18T14:24:00Z</cp:lastPrinted>
  <dcterms:created xsi:type="dcterms:W3CDTF">2023-03-23T13:47:00Z</dcterms:created>
  <dcterms:modified xsi:type="dcterms:W3CDTF">2023-04-19T10:24:00Z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0x0101007630D2BADAA43549AD84D673AA81D176</vt:lpwstr>
  </property>
  <property fmtid="{D5CDD505-2E9C-101B-9397-08002B2CF9AE}" pid="3" name="WSCC Category">
    <vt:lpwstr>89;#Business services:Management services:Quality and performance:Quality management:Quality assurance|f2c3e422-a540-4d17-9f97-ce74b45a63e0</vt:lpwstr>
  </property>
</Properties>
</file>