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7C3AB" w14:textId="7578B666" w:rsidR="00E17649" w:rsidRDefault="00C7409E" w:rsidP="00E17649">
      <w:pPr>
        <w:rPr>
          <w:rFonts w:ascii="Berlin Sans FB" w:hAnsi="Berlin Sans FB"/>
          <w:color w:val="FFFFFF" w:themeColor="background1"/>
          <w:sz w:val="56"/>
          <w:szCs w:val="56"/>
        </w:rPr>
      </w:pPr>
      <w:r w:rsidRPr="00E17649">
        <w:rPr>
          <w:rStyle w:val="Heading1Char"/>
          <w:noProof/>
          <w:szCs w:val="56"/>
        </w:rPr>
        <mc:AlternateContent>
          <mc:Choice Requires="wps">
            <w:drawing>
              <wp:anchor distT="0" distB="0" distL="114300" distR="114300" simplePos="0" relativeHeight="251248128" behindDoc="1" locked="0" layoutInCell="1" allowOverlap="1" wp14:anchorId="63D2710F" wp14:editId="78667221">
                <wp:simplePos x="0" y="0"/>
                <wp:positionH relativeFrom="page">
                  <wp:align>left</wp:align>
                </wp:positionH>
                <wp:positionV relativeFrom="paragraph">
                  <wp:posOffset>-360045</wp:posOffset>
                </wp:positionV>
                <wp:extent cx="5339715" cy="2159000"/>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9715" cy="2159000"/>
                        </a:xfrm>
                        <a:prstGeom prst="rect">
                          <a:avLst/>
                        </a:prstGeom>
                        <a:solidFill>
                          <a:srgbClr val="E7A2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1D27B" w14:textId="77777777" w:rsidR="00CE1F52" w:rsidRDefault="00CE1F52" w:rsidP="00CE1F52">
                            <w:pPr>
                              <w:jc w:val="center"/>
                            </w:pPr>
                          </w:p>
                          <w:p w14:paraId="141477DA" w14:textId="77777777" w:rsidR="00E17649" w:rsidRDefault="00E17649"/>
                          <w:p w14:paraId="70469E64" w14:textId="77777777" w:rsidR="006F58CB" w:rsidRDefault="006F58CB"/>
                          <w:p w14:paraId="60374502" w14:textId="77777777" w:rsidR="006F58CB" w:rsidRDefault="006F58CB"/>
                          <w:p w14:paraId="382B389B" w14:textId="03A8665A" w:rsidR="006F58CB" w:rsidRDefault="003C2AFA">
                            <w:r w:rsidRPr="003C2AFA">
                              <w:rPr>
                                <w:noProof/>
                              </w:rPr>
                              <w:drawing>
                                <wp:inline distT="0" distB="0" distL="0" distR="0" wp14:anchorId="3C5B9FD0" wp14:editId="2131842D">
                                  <wp:extent cx="5010150" cy="81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0150" cy="819150"/>
                                          </a:xfrm>
                                          <a:prstGeom prst="rect">
                                            <a:avLst/>
                                          </a:prstGeom>
                                          <a:noFill/>
                                          <a:ln>
                                            <a:noFill/>
                                          </a:ln>
                                        </pic:spPr>
                                      </pic:pic>
                                    </a:graphicData>
                                  </a:graphic>
                                </wp:inline>
                              </w:drawing>
                            </w:r>
                          </w:p>
                          <w:p w14:paraId="6D276241" w14:textId="77777777" w:rsidR="006F58CB" w:rsidRDefault="006F58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2710F" id="Rectangle 12" o:spid="_x0000_s1026" alt="&quot;&quot;" style="position:absolute;margin-left:0;margin-top:-28.35pt;width:420.45pt;height:170pt;z-index:-252068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" fillcolor="#e7a23f" stroked="f" strokeweight="2pt">
                <v:textbox>
                  <w:txbxContent>
                    <w:p w14:paraId="0DA1D27B" w14:textId="77777777" w:rsidR="00CE1F52" w:rsidRDefault="00CE1F52" w:rsidP="00CE1F52">
                      <w:pPr>
                        <w:jc w:val="center"/>
                      </w:pPr>
                    </w:p>
                    <w:p w14:paraId="141477DA" w14:textId="77777777" w:rsidR="00E17649" w:rsidRDefault="00E17649"/>
                    <w:p w14:paraId="70469E64" w14:textId="77777777" w:rsidR="006F58CB" w:rsidRDefault="006F58CB"/>
                    <w:p w14:paraId="60374502" w14:textId="77777777" w:rsidR="006F58CB" w:rsidRDefault="006F58CB"/>
                    <w:p w14:paraId="382B389B" w14:textId="03A8665A" w:rsidR="006F58CB" w:rsidRDefault="003C2AFA">
                      <w:r w:rsidRPr="003C2AFA">
                        <w:rPr>
                          <w:noProof/>
                        </w:rPr>
                        <w:drawing>
                          <wp:inline distT="0" distB="0" distL="0" distR="0" wp14:anchorId="3C5B9FD0" wp14:editId="2131842D">
                            <wp:extent cx="5010150" cy="81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150" cy="819150"/>
                                    </a:xfrm>
                                    <a:prstGeom prst="rect">
                                      <a:avLst/>
                                    </a:prstGeom>
                                    <a:noFill/>
                                    <a:ln>
                                      <a:noFill/>
                                    </a:ln>
                                  </pic:spPr>
                                </pic:pic>
                              </a:graphicData>
                            </a:graphic>
                          </wp:inline>
                        </w:drawing>
                      </w:r>
                    </w:p>
                    <w:p w14:paraId="6D276241" w14:textId="77777777" w:rsidR="006F58CB" w:rsidRDefault="006F58CB"/>
                  </w:txbxContent>
                </v:textbox>
                <w10:wrap anchorx="page"/>
              </v:rect>
            </w:pict>
          </mc:Fallback>
        </mc:AlternateContent>
      </w:r>
      <w:r w:rsidR="00B63F79" w:rsidRPr="00E17649">
        <w:rPr>
          <w:rStyle w:val="Heading1Char"/>
          <w:noProof/>
          <w:szCs w:val="56"/>
        </w:rPr>
        <w:drawing>
          <wp:anchor distT="0" distB="0" distL="114300" distR="114300" simplePos="0" relativeHeight="251662336" behindDoc="0" locked="0" layoutInCell="1" allowOverlap="1" wp14:anchorId="3DE58908" wp14:editId="0A8180A6">
            <wp:simplePos x="0" y="0"/>
            <wp:positionH relativeFrom="column">
              <wp:posOffset>3895904</wp:posOffset>
            </wp:positionH>
            <wp:positionV relativeFrom="paragraph">
              <wp:posOffset>-149225</wp:posOffset>
            </wp:positionV>
            <wp:extent cx="925195" cy="833755"/>
            <wp:effectExtent l="0" t="0" r="1905" b="444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a:stretch>
                      <a:fillRect/>
                    </a:stretch>
                  </pic:blipFill>
                  <pic:spPr>
                    <a:xfrm>
                      <a:off x="0" y="0"/>
                      <a:ext cx="925195" cy="833755"/>
                    </a:xfrm>
                    <a:prstGeom prst="rect">
                      <a:avLst/>
                    </a:prstGeom>
                  </pic:spPr>
                </pic:pic>
              </a:graphicData>
            </a:graphic>
            <wp14:sizeRelH relativeFrom="page">
              <wp14:pctWidth>0</wp14:pctWidth>
            </wp14:sizeRelH>
            <wp14:sizeRelV relativeFrom="page">
              <wp14:pctHeight>0</wp14:pctHeight>
            </wp14:sizeRelV>
          </wp:anchor>
        </w:drawing>
      </w:r>
      <w:r w:rsidR="00E17649" w:rsidRPr="00E17649">
        <w:rPr>
          <w:rFonts w:ascii="Berlin Sans FB" w:hAnsi="Berlin Sans FB"/>
          <w:color w:val="FFFFFF" w:themeColor="background1"/>
          <w:sz w:val="56"/>
          <w:szCs w:val="56"/>
        </w:rPr>
        <w:t>Reunification Support Service</w:t>
      </w:r>
      <w:r w:rsidR="00782D5E">
        <w:rPr>
          <w:rFonts w:ascii="Berlin Sans FB" w:hAnsi="Berlin Sans FB"/>
          <w:color w:val="FFFFFF" w:themeColor="background1"/>
          <w:sz w:val="56"/>
          <w:szCs w:val="56"/>
        </w:rPr>
        <w:t xml:space="preserve"> (RSS) – </w:t>
      </w:r>
      <w:r>
        <w:rPr>
          <w:rFonts w:ascii="Berlin Sans FB" w:hAnsi="Berlin Sans FB"/>
          <w:color w:val="FFFFFF" w:themeColor="background1"/>
          <w:sz w:val="56"/>
          <w:szCs w:val="56"/>
        </w:rPr>
        <w:t>Checklist</w:t>
      </w:r>
    </w:p>
    <w:p w14:paraId="32FA59FF" w14:textId="77777777" w:rsidR="003C2AFA" w:rsidRPr="00E17649" w:rsidRDefault="003C2AFA" w:rsidP="00E17649">
      <w:pPr>
        <w:rPr>
          <w:rFonts w:ascii="Berlin Sans FB" w:hAnsi="Berlin Sans FB"/>
          <w:color w:val="FFFFFF" w:themeColor="background1"/>
          <w:sz w:val="56"/>
          <w:szCs w:val="56"/>
        </w:rPr>
      </w:pPr>
    </w:p>
    <w:p w14:paraId="56AA5B39" w14:textId="6EA47818" w:rsidR="006F58CB" w:rsidRDefault="00C7409E" w:rsidP="00CE1F52">
      <w:pPr>
        <w:rPr>
          <w:rStyle w:val="Heading3Char"/>
        </w:rPr>
      </w:pPr>
      <w:r w:rsidRPr="006F58CB">
        <w:rPr>
          <w:rStyle w:val="Heading3Char"/>
          <w:noProof/>
        </w:rPr>
        <mc:AlternateContent>
          <mc:Choice Requires="wps">
            <w:drawing>
              <wp:anchor distT="45720" distB="45720" distL="114300" distR="114300" simplePos="0" relativeHeight="251667456" behindDoc="0" locked="0" layoutInCell="1" allowOverlap="1" wp14:anchorId="72BDD8FB" wp14:editId="1A94D194">
                <wp:simplePos x="0" y="0"/>
                <wp:positionH relativeFrom="page">
                  <wp:posOffset>171450</wp:posOffset>
                </wp:positionH>
                <wp:positionV relativeFrom="paragraph">
                  <wp:posOffset>314960</wp:posOffset>
                </wp:positionV>
                <wp:extent cx="5011420" cy="53149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420" cy="531495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562"/>
                              <w:gridCol w:w="6521"/>
                              <w:gridCol w:w="497"/>
                            </w:tblGrid>
                            <w:tr w:rsidR="00C7409E" w14:paraId="0FBC5A69" w14:textId="77777777" w:rsidTr="00080F04">
                              <w:tc>
                                <w:tcPr>
                                  <w:tcW w:w="562" w:type="dxa"/>
                                </w:tcPr>
                                <w:p w14:paraId="31B86AD5" w14:textId="79700C98" w:rsidR="00C7409E" w:rsidRPr="00C7409E" w:rsidRDefault="00C7409E" w:rsidP="003C2AFA">
                                  <w:pPr>
                                    <w:rPr>
                                      <w:sz w:val="22"/>
                                      <w:szCs w:val="22"/>
                                    </w:rPr>
                                  </w:pPr>
                                  <w:r>
                                    <w:rPr>
                                      <w:sz w:val="22"/>
                                      <w:szCs w:val="22"/>
                                    </w:rPr>
                                    <w:t>1</w:t>
                                  </w:r>
                                </w:p>
                              </w:tc>
                              <w:tc>
                                <w:tcPr>
                                  <w:tcW w:w="6521" w:type="dxa"/>
                                </w:tcPr>
                                <w:p w14:paraId="0AE72B6C" w14:textId="23520DA2" w:rsidR="00C7409E" w:rsidRPr="00C7409E" w:rsidRDefault="003C2AFA" w:rsidP="003C2AFA">
                                  <w:pPr>
                                    <w:rPr>
                                      <w:sz w:val="22"/>
                                      <w:szCs w:val="22"/>
                                    </w:rPr>
                                  </w:pPr>
                                  <w:r w:rsidRPr="003C2AFA">
                                    <w:rPr>
                                      <w:color w:val="548DD4" w:themeColor="text2" w:themeTint="99"/>
                                      <w:sz w:val="22"/>
                                      <w:szCs w:val="22"/>
                                    </w:rPr>
                                    <w:t>Social Worker, Social Work Team and IRO</w:t>
                                  </w:r>
                                  <w:r w:rsidR="00084931">
                                    <w:rPr>
                                      <w:color w:val="548DD4" w:themeColor="text2" w:themeTint="99"/>
                                      <w:sz w:val="22"/>
                                      <w:szCs w:val="22"/>
                                    </w:rPr>
                                    <w:t xml:space="preserve"> and key partners</w:t>
                                  </w:r>
                                  <w:r w:rsidRPr="003C2AFA">
                                    <w:rPr>
                                      <w:color w:val="548DD4" w:themeColor="text2" w:themeTint="99"/>
                                      <w:sz w:val="22"/>
                                      <w:szCs w:val="22"/>
                                    </w:rPr>
                                    <w:t xml:space="preserve"> agree that reunification is the child’s care plan</w:t>
                                  </w:r>
                                  <w:r>
                                    <w:rPr>
                                      <w:color w:val="548DD4" w:themeColor="text2" w:themeTint="99"/>
                                      <w:sz w:val="22"/>
                                      <w:szCs w:val="22"/>
                                    </w:rPr>
                                    <w:t xml:space="preserve"> and there is an updating assessment to evidence this decision</w:t>
                                  </w:r>
                                  <w:r w:rsidRPr="003C2AFA">
                                    <w:rPr>
                                      <w:color w:val="548DD4" w:themeColor="text2" w:themeTint="99"/>
                                      <w:sz w:val="22"/>
                                      <w:szCs w:val="22"/>
                                    </w:rPr>
                                    <w:t>.</w:t>
                                  </w:r>
                                </w:p>
                              </w:tc>
                              <w:tc>
                                <w:tcPr>
                                  <w:tcW w:w="497" w:type="dxa"/>
                                </w:tcPr>
                                <w:p w14:paraId="617990FE" w14:textId="77777777" w:rsidR="00C7409E" w:rsidRPr="00C7409E" w:rsidRDefault="00C7409E" w:rsidP="003C2AFA">
                                  <w:pPr>
                                    <w:rPr>
                                      <w:sz w:val="22"/>
                                      <w:szCs w:val="22"/>
                                    </w:rPr>
                                  </w:pPr>
                                </w:p>
                              </w:tc>
                            </w:tr>
                            <w:tr w:rsidR="00C7409E" w14:paraId="674C0369" w14:textId="77777777" w:rsidTr="00080F04">
                              <w:tc>
                                <w:tcPr>
                                  <w:tcW w:w="562" w:type="dxa"/>
                                </w:tcPr>
                                <w:p w14:paraId="47E52478" w14:textId="5AA023A5" w:rsidR="00C7409E" w:rsidRPr="00C7409E" w:rsidRDefault="00C7409E" w:rsidP="003C2AFA">
                                  <w:pPr>
                                    <w:rPr>
                                      <w:sz w:val="22"/>
                                      <w:szCs w:val="22"/>
                                    </w:rPr>
                                  </w:pPr>
                                  <w:r>
                                    <w:rPr>
                                      <w:sz w:val="22"/>
                                      <w:szCs w:val="22"/>
                                    </w:rPr>
                                    <w:t>2</w:t>
                                  </w:r>
                                </w:p>
                              </w:tc>
                              <w:tc>
                                <w:tcPr>
                                  <w:tcW w:w="6521" w:type="dxa"/>
                                </w:tcPr>
                                <w:p w14:paraId="3CB4DD85" w14:textId="12309EF2" w:rsidR="00C7409E" w:rsidRPr="00C7409E" w:rsidRDefault="003C2AFA" w:rsidP="003C2AFA">
                                  <w:pPr>
                                    <w:rPr>
                                      <w:sz w:val="22"/>
                                      <w:szCs w:val="22"/>
                                    </w:rPr>
                                  </w:pPr>
                                  <w:r w:rsidRPr="003C2AFA">
                                    <w:rPr>
                                      <w:color w:val="548DD4" w:themeColor="text2" w:themeTint="99"/>
                                      <w:sz w:val="22"/>
                                      <w:szCs w:val="22"/>
                                    </w:rPr>
                                    <w:t xml:space="preserve">Social Work Team notify RSS of </w:t>
                                  </w:r>
                                  <w:r w:rsidR="00084931">
                                    <w:rPr>
                                      <w:color w:val="548DD4" w:themeColor="text2" w:themeTint="99"/>
                                      <w:sz w:val="22"/>
                                      <w:szCs w:val="22"/>
                                    </w:rPr>
                                    <w:t>request for support</w:t>
                                  </w:r>
                                </w:p>
                              </w:tc>
                              <w:tc>
                                <w:tcPr>
                                  <w:tcW w:w="497" w:type="dxa"/>
                                </w:tcPr>
                                <w:p w14:paraId="01A30D90" w14:textId="77777777" w:rsidR="00C7409E" w:rsidRPr="00C7409E" w:rsidRDefault="00C7409E" w:rsidP="003C2AFA">
                                  <w:pPr>
                                    <w:rPr>
                                      <w:sz w:val="22"/>
                                      <w:szCs w:val="22"/>
                                    </w:rPr>
                                  </w:pPr>
                                </w:p>
                              </w:tc>
                            </w:tr>
                            <w:tr w:rsidR="00C7409E" w14:paraId="4804F4CC" w14:textId="77777777" w:rsidTr="00080F04">
                              <w:tc>
                                <w:tcPr>
                                  <w:tcW w:w="562" w:type="dxa"/>
                                </w:tcPr>
                                <w:p w14:paraId="6A2BB287" w14:textId="4C8457AB" w:rsidR="00C7409E" w:rsidRPr="00C7409E" w:rsidRDefault="00C7409E" w:rsidP="003C2AFA">
                                  <w:pPr>
                                    <w:rPr>
                                      <w:sz w:val="22"/>
                                      <w:szCs w:val="22"/>
                                    </w:rPr>
                                  </w:pPr>
                                  <w:r>
                                    <w:rPr>
                                      <w:sz w:val="22"/>
                                      <w:szCs w:val="22"/>
                                    </w:rPr>
                                    <w:t>3</w:t>
                                  </w:r>
                                </w:p>
                              </w:tc>
                              <w:tc>
                                <w:tcPr>
                                  <w:tcW w:w="6521" w:type="dxa"/>
                                </w:tcPr>
                                <w:p w14:paraId="296CD31D" w14:textId="77214B74" w:rsidR="00C7409E" w:rsidRPr="00C7409E" w:rsidRDefault="003C2AFA" w:rsidP="003C2AFA">
                                  <w:pPr>
                                    <w:rPr>
                                      <w:sz w:val="22"/>
                                      <w:szCs w:val="22"/>
                                    </w:rPr>
                                  </w:pPr>
                                  <w:r w:rsidRPr="003C2AFA">
                                    <w:rPr>
                                      <w:color w:val="00B050"/>
                                      <w:sz w:val="22"/>
                                      <w:szCs w:val="22"/>
                                    </w:rPr>
                                    <w:t>RSS review re</w:t>
                                  </w:r>
                                  <w:r w:rsidR="00084931">
                                    <w:rPr>
                                      <w:color w:val="00B050"/>
                                      <w:sz w:val="22"/>
                                      <w:szCs w:val="22"/>
                                    </w:rPr>
                                    <w:t xml:space="preserve">quest </w:t>
                                  </w:r>
                                  <w:r w:rsidRPr="003C2AFA">
                                    <w:rPr>
                                      <w:color w:val="00B050"/>
                                      <w:sz w:val="22"/>
                                      <w:szCs w:val="22"/>
                                    </w:rPr>
                                    <w:t>and gather any further information from the area team and accept/decline the re</w:t>
                                  </w:r>
                                  <w:r w:rsidR="00084931">
                                    <w:rPr>
                                      <w:color w:val="00B050"/>
                                      <w:sz w:val="22"/>
                                      <w:szCs w:val="22"/>
                                    </w:rPr>
                                    <w:t xml:space="preserve">quest </w:t>
                                  </w:r>
                                  <w:r w:rsidRPr="003C2AFA">
                                    <w:rPr>
                                      <w:color w:val="00B050"/>
                                      <w:sz w:val="22"/>
                                      <w:szCs w:val="22"/>
                                    </w:rPr>
                                    <w:t>within 48 hours</w:t>
                                  </w:r>
                                  <w:r w:rsidR="00084931">
                                    <w:rPr>
                                      <w:color w:val="00B050"/>
                                      <w:sz w:val="22"/>
                                      <w:szCs w:val="22"/>
                                    </w:rPr>
                                    <w:t xml:space="preserve">. If they decline to provide the rationale, e.g., capacity issues. </w:t>
                                  </w:r>
                                </w:p>
                              </w:tc>
                              <w:tc>
                                <w:tcPr>
                                  <w:tcW w:w="497" w:type="dxa"/>
                                </w:tcPr>
                                <w:p w14:paraId="4EEBD2DB" w14:textId="77777777" w:rsidR="00C7409E" w:rsidRPr="00C7409E" w:rsidRDefault="00C7409E" w:rsidP="003C2AFA">
                                  <w:pPr>
                                    <w:rPr>
                                      <w:sz w:val="22"/>
                                      <w:szCs w:val="22"/>
                                    </w:rPr>
                                  </w:pPr>
                                </w:p>
                              </w:tc>
                            </w:tr>
                            <w:tr w:rsidR="00C7409E" w14:paraId="25D60186" w14:textId="77777777" w:rsidTr="00080F04">
                              <w:tc>
                                <w:tcPr>
                                  <w:tcW w:w="562" w:type="dxa"/>
                                </w:tcPr>
                                <w:p w14:paraId="01301CC4" w14:textId="0C241616" w:rsidR="00C7409E" w:rsidRPr="00C7409E" w:rsidRDefault="00C7409E" w:rsidP="003C2AFA">
                                  <w:pPr>
                                    <w:rPr>
                                      <w:sz w:val="22"/>
                                      <w:szCs w:val="22"/>
                                    </w:rPr>
                                  </w:pPr>
                                  <w:r>
                                    <w:rPr>
                                      <w:sz w:val="22"/>
                                      <w:szCs w:val="22"/>
                                    </w:rPr>
                                    <w:t>4</w:t>
                                  </w:r>
                                </w:p>
                              </w:tc>
                              <w:tc>
                                <w:tcPr>
                                  <w:tcW w:w="6521" w:type="dxa"/>
                                </w:tcPr>
                                <w:p w14:paraId="272113D5" w14:textId="4ED1C49E" w:rsidR="003C2AFA" w:rsidRPr="003C2AFA" w:rsidRDefault="003C2AFA" w:rsidP="003C2AFA">
                                  <w:pPr>
                                    <w:pStyle w:val="NoSpacing"/>
                                    <w:rPr>
                                      <w:rFonts w:ascii="Arial" w:hAnsi="Arial" w:cs="Arial"/>
                                      <w:color w:val="FF0000"/>
                                      <w:sz w:val="22"/>
                                      <w:szCs w:val="22"/>
                                    </w:rPr>
                                  </w:pPr>
                                  <w:r w:rsidRPr="003C2AFA">
                                    <w:rPr>
                                      <w:rFonts w:ascii="Arial" w:hAnsi="Arial" w:cs="Arial"/>
                                      <w:color w:val="FF0000"/>
                                      <w:sz w:val="22"/>
                                      <w:szCs w:val="22"/>
                                    </w:rPr>
                                    <w:t>A meeting is convened with professionals to discuss the reunification plan of support</w:t>
                                  </w:r>
                                  <w:r w:rsidR="00080F04">
                                    <w:rPr>
                                      <w:rFonts w:ascii="Arial" w:hAnsi="Arial" w:cs="Arial"/>
                                      <w:color w:val="FF0000"/>
                                      <w:sz w:val="22"/>
                                      <w:szCs w:val="22"/>
                                    </w:rPr>
                                    <w:t xml:space="preserve"> within 5 working days of re</w:t>
                                  </w:r>
                                  <w:r w:rsidR="00084931">
                                    <w:rPr>
                                      <w:rFonts w:ascii="Arial" w:hAnsi="Arial" w:cs="Arial"/>
                                      <w:color w:val="FF0000"/>
                                      <w:sz w:val="22"/>
                                      <w:szCs w:val="22"/>
                                    </w:rPr>
                                    <w:t xml:space="preserve">quest to RSS team </w:t>
                                  </w:r>
                                  <w:r w:rsidR="00080F04">
                                    <w:rPr>
                                      <w:rFonts w:ascii="Arial" w:hAnsi="Arial" w:cs="Arial"/>
                                      <w:color w:val="FF0000"/>
                                      <w:sz w:val="22"/>
                                      <w:szCs w:val="22"/>
                                    </w:rPr>
                                    <w:t>being accepted</w:t>
                                  </w:r>
                                  <w:r w:rsidRPr="003C2AFA">
                                    <w:rPr>
                                      <w:rFonts w:ascii="Arial" w:hAnsi="Arial" w:cs="Arial"/>
                                      <w:color w:val="FF0000"/>
                                      <w:sz w:val="22"/>
                                      <w:szCs w:val="22"/>
                                    </w:rPr>
                                    <w:t>, considering</w:t>
                                  </w:r>
                                </w:p>
                                <w:p w14:paraId="7BC66375" w14:textId="4406DDE9" w:rsidR="003C2AFA" w:rsidRPr="003C2AFA" w:rsidRDefault="003C2AFA" w:rsidP="003C2AFA">
                                  <w:pPr>
                                    <w:pStyle w:val="NoSpacing"/>
                                    <w:rPr>
                                      <w:rFonts w:ascii="Arial" w:hAnsi="Arial" w:cs="Arial"/>
                                      <w:color w:val="FF0000"/>
                                      <w:sz w:val="22"/>
                                      <w:szCs w:val="22"/>
                                    </w:rPr>
                                  </w:pPr>
                                  <w:r w:rsidRPr="003C2AFA">
                                    <w:rPr>
                                      <w:rFonts w:ascii="Arial" w:hAnsi="Arial" w:cs="Arial"/>
                                      <w:color w:val="FF0000"/>
                                      <w:sz w:val="22"/>
                                      <w:szCs w:val="22"/>
                                    </w:rPr>
                                    <w:t xml:space="preserve">- Rationale and risks for </w:t>
                                  </w:r>
                                  <w:r w:rsidR="00084931">
                                    <w:rPr>
                                      <w:rFonts w:ascii="Arial" w:hAnsi="Arial" w:cs="Arial"/>
                                      <w:color w:val="FF0000"/>
                                      <w:sz w:val="22"/>
                                      <w:szCs w:val="22"/>
                                    </w:rPr>
                                    <w:t>why the child was in our care including why we sought a Care Order if child is subject to Care Order</w:t>
                                  </w:r>
                                </w:p>
                                <w:p w14:paraId="3B0E7A33" w14:textId="41C4BC97" w:rsidR="003C2AFA" w:rsidRPr="003C2AFA" w:rsidRDefault="003C2AFA" w:rsidP="003C2AFA">
                                  <w:pPr>
                                    <w:pStyle w:val="NoSpacing"/>
                                    <w:rPr>
                                      <w:rFonts w:ascii="Arial" w:hAnsi="Arial" w:cs="Arial"/>
                                      <w:color w:val="FF0000"/>
                                      <w:sz w:val="22"/>
                                      <w:szCs w:val="22"/>
                                    </w:rPr>
                                  </w:pPr>
                                  <w:r w:rsidRPr="003C2AFA">
                                    <w:rPr>
                                      <w:rFonts w:ascii="Arial" w:hAnsi="Arial" w:cs="Arial"/>
                                      <w:color w:val="FF0000"/>
                                      <w:sz w:val="22"/>
                                      <w:szCs w:val="22"/>
                                    </w:rPr>
                                    <w:t xml:space="preserve">- </w:t>
                                  </w:r>
                                  <w:r w:rsidR="00084931">
                                    <w:rPr>
                                      <w:rFonts w:ascii="Arial" w:hAnsi="Arial" w:cs="Arial"/>
                                      <w:color w:val="FF0000"/>
                                      <w:sz w:val="22"/>
                                      <w:szCs w:val="22"/>
                                    </w:rPr>
                                    <w:t>Key t</w:t>
                                  </w:r>
                                  <w:r w:rsidRPr="003C2AFA">
                                    <w:rPr>
                                      <w:rFonts w:ascii="Arial" w:hAnsi="Arial" w:cs="Arial"/>
                                      <w:color w:val="FF0000"/>
                                      <w:sz w:val="22"/>
                                      <w:szCs w:val="22"/>
                                    </w:rPr>
                                    <w:t>imescales</w:t>
                                  </w:r>
                                  <w:r w:rsidR="00084931">
                                    <w:rPr>
                                      <w:rFonts w:ascii="Arial" w:hAnsi="Arial" w:cs="Arial"/>
                                      <w:color w:val="FF0000"/>
                                      <w:sz w:val="22"/>
                                      <w:szCs w:val="22"/>
                                    </w:rPr>
                                    <w:t xml:space="preserve"> for</w:t>
                                  </w:r>
                                  <w:r w:rsidRPr="003C2AFA">
                                    <w:rPr>
                                      <w:rFonts w:ascii="Arial" w:hAnsi="Arial" w:cs="Arial"/>
                                      <w:color w:val="FF0000"/>
                                      <w:sz w:val="22"/>
                                      <w:szCs w:val="22"/>
                                    </w:rPr>
                                    <w:t xml:space="preserve"> the child</w:t>
                                  </w:r>
                                  <w:r w:rsidR="00084931">
                                    <w:rPr>
                                      <w:rFonts w:ascii="Arial" w:hAnsi="Arial" w:cs="Arial"/>
                                      <w:color w:val="FF0000"/>
                                      <w:sz w:val="22"/>
                                      <w:szCs w:val="22"/>
                                    </w:rPr>
                                    <w:t xml:space="preserve"> including school and placement notice </w:t>
                                  </w:r>
                                </w:p>
                                <w:p w14:paraId="61BF5F8C" w14:textId="5838437A" w:rsidR="003C2AFA" w:rsidRPr="003C2AFA" w:rsidRDefault="003C2AFA" w:rsidP="003C2AFA">
                                  <w:pPr>
                                    <w:pStyle w:val="NoSpacing"/>
                                    <w:rPr>
                                      <w:rFonts w:ascii="Arial" w:hAnsi="Arial" w:cs="Arial"/>
                                      <w:color w:val="FF0000"/>
                                      <w:sz w:val="22"/>
                                      <w:szCs w:val="22"/>
                                    </w:rPr>
                                  </w:pPr>
                                  <w:r w:rsidRPr="003C2AFA">
                                    <w:rPr>
                                      <w:rFonts w:ascii="Arial" w:hAnsi="Arial" w:cs="Arial"/>
                                      <w:color w:val="FF0000"/>
                                      <w:sz w:val="22"/>
                                      <w:szCs w:val="22"/>
                                    </w:rPr>
                                    <w:t>- Rationale for reunification including what current support systems are in place for the child/family</w:t>
                                  </w:r>
                                </w:p>
                                <w:p w14:paraId="01817D5C" w14:textId="56222745" w:rsidR="003C2AFA" w:rsidRPr="003C2AFA" w:rsidRDefault="003C2AFA" w:rsidP="003C2AFA">
                                  <w:pPr>
                                    <w:pStyle w:val="NoSpacing"/>
                                    <w:rPr>
                                      <w:rFonts w:ascii="Arial" w:hAnsi="Arial" w:cs="Arial"/>
                                      <w:color w:val="FF0000"/>
                                      <w:sz w:val="22"/>
                                      <w:szCs w:val="22"/>
                                    </w:rPr>
                                  </w:pPr>
                                  <w:r w:rsidRPr="003C2AFA">
                                    <w:rPr>
                                      <w:rFonts w:ascii="Arial" w:hAnsi="Arial" w:cs="Arial"/>
                                      <w:color w:val="FF0000"/>
                                      <w:sz w:val="22"/>
                                      <w:szCs w:val="22"/>
                                    </w:rPr>
                                    <w:t>- What steps/support is needed for sustainable reunification</w:t>
                                  </w:r>
                                </w:p>
                                <w:p w14:paraId="04ADCCB2" w14:textId="19937F6B" w:rsidR="003C2AFA" w:rsidRDefault="003C2AFA" w:rsidP="003C2AFA">
                                  <w:pPr>
                                    <w:pStyle w:val="NoSpacing"/>
                                    <w:rPr>
                                      <w:rFonts w:ascii="Arial" w:hAnsi="Arial" w:cs="Arial"/>
                                      <w:color w:val="FF0000"/>
                                      <w:sz w:val="22"/>
                                      <w:szCs w:val="22"/>
                                    </w:rPr>
                                  </w:pPr>
                                  <w:r w:rsidRPr="003C2AFA">
                                    <w:rPr>
                                      <w:rFonts w:ascii="Arial" w:hAnsi="Arial" w:cs="Arial"/>
                                      <w:color w:val="FF0000"/>
                                      <w:sz w:val="22"/>
                                      <w:szCs w:val="22"/>
                                    </w:rPr>
                                    <w:t>- Timescales for discharge</w:t>
                                  </w:r>
                                  <w:r w:rsidR="00084931">
                                    <w:rPr>
                                      <w:rFonts w:ascii="Arial" w:hAnsi="Arial" w:cs="Arial"/>
                                      <w:color w:val="FF0000"/>
                                      <w:sz w:val="22"/>
                                      <w:szCs w:val="22"/>
                                    </w:rPr>
                                    <w:t xml:space="preserve"> of Care Order</w:t>
                                  </w:r>
                                </w:p>
                                <w:p w14:paraId="2DCC38D6" w14:textId="44657E5F" w:rsidR="00080F04" w:rsidRPr="003C2AFA" w:rsidRDefault="00080F04" w:rsidP="003C2AFA">
                                  <w:pPr>
                                    <w:pStyle w:val="NoSpacing"/>
                                  </w:pPr>
                                </w:p>
                              </w:tc>
                              <w:tc>
                                <w:tcPr>
                                  <w:tcW w:w="497" w:type="dxa"/>
                                </w:tcPr>
                                <w:p w14:paraId="0EAD34FA" w14:textId="77777777" w:rsidR="00C7409E" w:rsidRPr="00C7409E" w:rsidRDefault="00C7409E" w:rsidP="003C2AFA">
                                  <w:pPr>
                                    <w:rPr>
                                      <w:sz w:val="22"/>
                                      <w:szCs w:val="22"/>
                                    </w:rPr>
                                  </w:pPr>
                                </w:p>
                              </w:tc>
                            </w:tr>
                            <w:tr w:rsidR="00080F04" w14:paraId="2189A25A" w14:textId="77777777" w:rsidTr="0019261F">
                              <w:tc>
                                <w:tcPr>
                                  <w:tcW w:w="562" w:type="dxa"/>
                                </w:tcPr>
                                <w:p w14:paraId="384421D4" w14:textId="29C244BB" w:rsidR="00080F04" w:rsidRPr="00C7409E" w:rsidRDefault="00080F04" w:rsidP="00080F04">
                                  <w:pPr>
                                    <w:rPr>
                                      <w:sz w:val="22"/>
                                      <w:szCs w:val="22"/>
                                    </w:rPr>
                                  </w:pPr>
                                  <w:r>
                                    <w:rPr>
                                      <w:sz w:val="22"/>
                                      <w:szCs w:val="22"/>
                                    </w:rPr>
                                    <w:t>5</w:t>
                                  </w:r>
                                </w:p>
                              </w:tc>
                              <w:tc>
                                <w:tcPr>
                                  <w:tcW w:w="6521" w:type="dxa"/>
                                </w:tcPr>
                                <w:p w14:paraId="3BF6BF50" w14:textId="6D045B2E" w:rsidR="00080F04" w:rsidRDefault="00080F04" w:rsidP="00080F04">
                                  <w:pPr>
                                    <w:pStyle w:val="NoSpacing"/>
                                    <w:rPr>
                                      <w:rFonts w:ascii="Arial" w:hAnsi="Arial" w:cs="Arial"/>
                                      <w:color w:val="FF0000"/>
                                      <w:sz w:val="22"/>
                                      <w:szCs w:val="22"/>
                                    </w:rPr>
                                  </w:pPr>
                                  <w:r w:rsidRPr="003C2AFA">
                                    <w:rPr>
                                      <w:rFonts w:ascii="Arial" w:hAnsi="Arial" w:cs="Arial"/>
                                      <w:color w:val="FF0000"/>
                                      <w:sz w:val="22"/>
                                      <w:szCs w:val="22"/>
                                    </w:rPr>
                                    <w:t>A meeting is convened with</w:t>
                                  </w:r>
                                  <w:r>
                                    <w:rPr>
                                      <w:rFonts w:ascii="Arial" w:hAnsi="Arial" w:cs="Arial"/>
                                      <w:color w:val="FF0000"/>
                                      <w:sz w:val="22"/>
                                      <w:szCs w:val="22"/>
                                    </w:rPr>
                                    <w:t xml:space="preserve"> the child and family to agree </w:t>
                                  </w:r>
                                  <w:r w:rsidR="00084931">
                                    <w:rPr>
                                      <w:rFonts w:ascii="Arial" w:hAnsi="Arial" w:cs="Arial"/>
                                      <w:color w:val="FF0000"/>
                                      <w:sz w:val="22"/>
                                      <w:szCs w:val="22"/>
                                    </w:rPr>
                                    <w:t xml:space="preserve">a SMART reunification plan – child and family fully contribute to this plan, </w:t>
                                  </w:r>
                                  <w:r>
                                    <w:rPr>
                                      <w:rFonts w:ascii="Arial" w:hAnsi="Arial" w:cs="Arial"/>
                                      <w:color w:val="FF0000"/>
                                      <w:sz w:val="22"/>
                                      <w:szCs w:val="22"/>
                                    </w:rPr>
                                    <w:t>how plan will be reviewed and ensuring all parties know the goals for success</w:t>
                                  </w:r>
                                  <w:r w:rsidR="00084931">
                                    <w:rPr>
                                      <w:rFonts w:ascii="Arial" w:hAnsi="Arial" w:cs="Arial"/>
                                      <w:color w:val="FF0000"/>
                                      <w:sz w:val="22"/>
                                      <w:szCs w:val="22"/>
                                    </w:rPr>
                                    <w:t xml:space="preserve"> and how all will know this is achieved</w:t>
                                  </w:r>
                                </w:p>
                                <w:p w14:paraId="6700ACCC" w14:textId="1CF9F347" w:rsidR="00080F04" w:rsidRPr="003C2AFA" w:rsidRDefault="00080F04" w:rsidP="00080F04">
                                  <w:pPr>
                                    <w:pStyle w:val="NoSpacing"/>
                                  </w:pPr>
                                </w:p>
                              </w:tc>
                              <w:tc>
                                <w:tcPr>
                                  <w:tcW w:w="497" w:type="dxa"/>
                                </w:tcPr>
                                <w:p w14:paraId="1FF1FD28" w14:textId="77777777" w:rsidR="00080F04" w:rsidRPr="00C7409E" w:rsidRDefault="00080F04" w:rsidP="00080F04">
                                  <w:pPr>
                                    <w:rPr>
                                      <w:sz w:val="22"/>
                                      <w:szCs w:val="22"/>
                                    </w:rPr>
                                  </w:pPr>
                                </w:p>
                              </w:tc>
                            </w:tr>
                            <w:tr w:rsidR="00C7409E" w14:paraId="49371E4B" w14:textId="77777777" w:rsidTr="00080F04">
                              <w:tc>
                                <w:tcPr>
                                  <w:tcW w:w="562" w:type="dxa"/>
                                </w:tcPr>
                                <w:p w14:paraId="1E053155" w14:textId="0C1DE468" w:rsidR="00C7409E" w:rsidRPr="00C7409E" w:rsidRDefault="00084931" w:rsidP="003C2AFA">
                                  <w:pPr>
                                    <w:rPr>
                                      <w:sz w:val="22"/>
                                      <w:szCs w:val="22"/>
                                    </w:rPr>
                                  </w:pPr>
                                  <w:r>
                                    <w:rPr>
                                      <w:sz w:val="22"/>
                                      <w:szCs w:val="22"/>
                                    </w:rPr>
                                    <w:t>6</w:t>
                                  </w:r>
                                </w:p>
                              </w:tc>
                              <w:tc>
                                <w:tcPr>
                                  <w:tcW w:w="6521" w:type="dxa"/>
                                </w:tcPr>
                                <w:p w14:paraId="48425C30" w14:textId="51BAF38A" w:rsidR="00C7409E" w:rsidRPr="00080F04" w:rsidRDefault="00080F04" w:rsidP="003C2AFA">
                                  <w:pPr>
                                    <w:rPr>
                                      <w:sz w:val="22"/>
                                      <w:szCs w:val="22"/>
                                    </w:rPr>
                                  </w:pPr>
                                  <w:r w:rsidRPr="00080F04">
                                    <w:rPr>
                                      <w:color w:val="548DD4" w:themeColor="text2" w:themeTint="99"/>
                                      <w:sz w:val="22"/>
                                      <w:szCs w:val="22"/>
                                    </w:rPr>
                                    <w:t>If at any time the child</w:t>
                                  </w:r>
                                  <w:r w:rsidR="00084931">
                                    <w:rPr>
                                      <w:color w:val="548DD4" w:themeColor="text2" w:themeTint="99"/>
                                      <w:sz w:val="22"/>
                                      <w:szCs w:val="22"/>
                                    </w:rPr>
                                    <w:t xml:space="preserve"> subject to a Care Order</w:t>
                                  </w:r>
                                  <w:r w:rsidRPr="00080F04">
                                    <w:rPr>
                                      <w:color w:val="548DD4" w:themeColor="text2" w:themeTint="99"/>
                                      <w:sz w:val="22"/>
                                      <w:szCs w:val="22"/>
                                    </w:rPr>
                                    <w:t xml:space="preserve"> returns home</w:t>
                                  </w:r>
                                  <w:r w:rsidR="00084931">
                                    <w:rPr>
                                      <w:color w:val="548DD4" w:themeColor="text2" w:themeTint="99"/>
                                      <w:sz w:val="22"/>
                                      <w:szCs w:val="22"/>
                                    </w:rPr>
                                    <w:t xml:space="preserve"> for extended periods of at the agreed reunification time</w:t>
                                  </w:r>
                                  <w:r w:rsidRPr="00080F04">
                                    <w:rPr>
                                      <w:color w:val="548DD4" w:themeColor="text2" w:themeTint="99"/>
                                      <w:sz w:val="22"/>
                                      <w:szCs w:val="22"/>
                                    </w:rPr>
                                    <w:t xml:space="preserve">, a Placement with Parents Agreement will need to be completed and agreed by the </w:t>
                                  </w:r>
                                  <w:r w:rsidR="00084931">
                                    <w:rPr>
                                      <w:color w:val="548DD4" w:themeColor="text2" w:themeTint="99"/>
                                      <w:sz w:val="22"/>
                                      <w:szCs w:val="22"/>
                                    </w:rPr>
                                    <w:t xml:space="preserve">relevant </w:t>
                                  </w:r>
                                  <w:r w:rsidRPr="00080F04">
                                    <w:rPr>
                                      <w:color w:val="548DD4" w:themeColor="text2" w:themeTint="99"/>
                                      <w:sz w:val="22"/>
                                      <w:szCs w:val="22"/>
                                    </w:rPr>
                                    <w:t>Assistant Director</w:t>
                                  </w:r>
                                </w:p>
                              </w:tc>
                              <w:tc>
                                <w:tcPr>
                                  <w:tcW w:w="497" w:type="dxa"/>
                                </w:tcPr>
                                <w:p w14:paraId="34D77884" w14:textId="77777777" w:rsidR="00C7409E" w:rsidRPr="00C7409E" w:rsidRDefault="00C7409E" w:rsidP="003C2AFA">
                                  <w:pPr>
                                    <w:rPr>
                                      <w:sz w:val="22"/>
                                      <w:szCs w:val="22"/>
                                    </w:rPr>
                                  </w:pPr>
                                </w:p>
                              </w:tc>
                            </w:tr>
                            <w:tr w:rsidR="00C7409E" w14:paraId="44F66A02" w14:textId="77777777" w:rsidTr="00080F04">
                              <w:tc>
                                <w:tcPr>
                                  <w:tcW w:w="562" w:type="dxa"/>
                                </w:tcPr>
                                <w:p w14:paraId="629201E1" w14:textId="694CD461" w:rsidR="00C7409E" w:rsidRPr="00C7409E" w:rsidRDefault="00C7409E" w:rsidP="003C2AFA">
                                  <w:pPr>
                                    <w:rPr>
                                      <w:sz w:val="22"/>
                                      <w:szCs w:val="22"/>
                                    </w:rPr>
                                  </w:pPr>
                                  <w:r>
                                    <w:rPr>
                                      <w:sz w:val="22"/>
                                      <w:szCs w:val="22"/>
                                    </w:rPr>
                                    <w:t>6</w:t>
                                  </w:r>
                                </w:p>
                              </w:tc>
                              <w:tc>
                                <w:tcPr>
                                  <w:tcW w:w="6521" w:type="dxa"/>
                                </w:tcPr>
                                <w:p w14:paraId="165EFE64" w14:textId="4635DFCC" w:rsidR="00C7409E" w:rsidRPr="00080F04" w:rsidRDefault="00080F04" w:rsidP="003C2AFA">
                                  <w:pPr>
                                    <w:rPr>
                                      <w:color w:val="00B050"/>
                                      <w:sz w:val="22"/>
                                      <w:szCs w:val="22"/>
                                    </w:rPr>
                                  </w:pPr>
                                  <w:r w:rsidRPr="00080F04">
                                    <w:rPr>
                                      <w:color w:val="00B050"/>
                                      <w:sz w:val="22"/>
                                      <w:szCs w:val="22"/>
                                    </w:rPr>
                                    <w:t>RSS start support plan with regular reviews/supervision with RSS Manager</w:t>
                                  </w:r>
                                </w:p>
                              </w:tc>
                              <w:tc>
                                <w:tcPr>
                                  <w:tcW w:w="497" w:type="dxa"/>
                                </w:tcPr>
                                <w:p w14:paraId="5551FA26" w14:textId="77777777" w:rsidR="00C7409E" w:rsidRPr="00C7409E" w:rsidRDefault="00C7409E" w:rsidP="003C2AFA">
                                  <w:pPr>
                                    <w:rPr>
                                      <w:sz w:val="22"/>
                                      <w:szCs w:val="22"/>
                                    </w:rPr>
                                  </w:pPr>
                                </w:p>
                              </w:tc>
                            </w:tr>
                          </w:tbl>
                          <w:p w14:paraId="04C4B86E" w14:textId="0ADA922D" w:rsidR="006F58CB" w:rsidRPr="00D94BCB" w:rsidRDefault="006F58CB" w:rsidP="006F58CB">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DD8FB" id="_x0000_t202" coordsize="21600,21600" o:spt="202" path="m,l,21600r21600,l21600,xe">
                <v:stroke joinstyle="miter"/>
                <v:path gradientshapeok="t" o:connecttype="rect"/>
              </v:shapetype>
              <v:shape id="Text Box 2" o:spid="_x0000_s1027" type="#_x0000_t202" style="position:absolute;margin-left:13.5pt;margin-top:24.8pt;width:394.6pt;height:418.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" filled="f" stroked="f">
                <v:textbox>
                  <w:txbxContent>
                    <w:tbl>
                      <w:tblPr>
                        <w:tblStyle w:val="TableGrid"/>
                        <w:tblW w:w="0" w:type="auto"/>
                        <w:tblLook w:val="04A0" w:firstRow="1" w:lastRow="0" w:firstColumn="1" w:lastColumn="0" w:noHBand="0" w:noVBand="1"/>
                      </w:tblPr>
                      <w:tblGrid>
                        <w:gridCol w:w="562"/>
                        <w:gridCol w:w="6521"/>
                        <w:gridCol w:w="497"/>
                      </w:tblGrid>
                      <w:tr w:rsidR="00C7409E" w14:paraId="0FBC5A69" w14:textId="77777777" w:rsidTr="00080F04">
                        <w:tc>
                          <w:tcPr>
                            <w:tcW w:w="562" w:type="dxa"/>
                          </w:tcPr>
                          <w:p w14:paraId="31B86AD5" w14:textId="79700C98" w:rsidR="00C7409E" w:rsidRPr="00C7409E" w:rsidRDefault="00C7409E" w:rsidP="003C2AFA">
                            <w:pPr>
                              <w:rPr>
                                <w:sz w:val="22"/>
                                <w:szCs w:val="22"/>
                              </w:rPr>
                            </w:pPr>
                            <w:r>
                              <w:rPr>
                                <w:sz w:val="22"/>
                                <w:szCs w:val="22"/>
                              </w:rPr>
                              <w:t>1</w:t>
                            </w:r>
                          </w:p>
                        </w:tc>
                        <w:tc>
                          <w:tcPr>
                            <w:tcW w:w="6521" w:type="dxa"/>
                          </w:tcPr>
                          <w:p w14:paraId="0AE72B6C" w14:textId="23520DA2" w:rsidR="00C7409E" w:rsidRPr="00C7409E" w:rsidRDefault="003C2AFA" w:rsidP="003C2AFA">
                            <w:pPr>
                              <w:rPr>
                                <w:sz w:val="22"/>
                                <w:szCs w:val="22"/>
                              </w:rPr>
                            </w:pPr>
                            <w:r w:rsidRPr="003C2AFA">
                              <w:rPr>
                                <w:color w:val="548DD4" w:themeColor="text2" w:themeTint="99"/>
                                <w:sz w:val="22"/>
                                <w:szCs w:val="22"/>
                              </w:rPr>
                              <w:t>Social Worker, Social Work Team and IRO</w:t>
                            </w:r>
                            <w:r w:rsidR="00084931">
                              <w:rPr>
                                <w:color w:val="548DD4" w:themeColor="text2" w:themeTint="99"/>
                                <w:sz w:val="22"/>
                                <w:szCs w:val="22"/>
                              </w:rPr>
                              <w:t xml:space="preserve"> and key partners</w:t>
                            </w:r>
                            <w:r w:rsidRPr="003C2AFA">
                              <w:rPr>
                                <w:color w:val="548DD4" w:themeColor="text2" w:themeTint="99"/>
                                <w:sz w:val="22"/>
                                <w:szCs w:val="22"/>
                              </w:rPr>
                              <w:t xml:space="preserve"> agree that reunification is the child’s care plan</w:t>
                            </w:r>
                            <w:r>
                              <w:rPr>
                                <w:color w:val="548DD4" w:themeColor="text2" w:themeTint="99"/>
                                <w:sz w:val="22"/>
                                <w:szCs w:val="22"/>
                              </w:rPr>
                              <w:t xml:space="preserve"> and there is an updating assessment to evidence this decision</w:t>
                            </w:r>
                            <w:r w:rsidRPr="003C2AFA">
                              <w:rPr>
                                <w:color w:val="548DD4" w:themeColor="text2" w:themeTint="99"/>
                                <w:sz w:val="22"/>
                                <w:szCs w:val="22"/>
                              </w:rPr>
                              <w:t>.</w:t>
                            </w:r>
                          </w:p>
                        </w:tc>
                        <w:tc>
                          <w:tcPr>
                            <w:tcW w:w="497" w:type="dxa"/>
                          </w:tcPr>
                          <w:p w14:paraId="617990FE" w14:textId="77777777" w:rsidR="00C7409E" w:rsidRPr="00C7409E" w:rsidRDefault="00C7409E" w:rsidP="003C2AFA">
                            <w:pPr>
                              <w:rPr>
                                <w:sz w:val="22"/>
                                <w:szCs w:val="22"/>
                              </w:rPr>
                            </w:pPr>
                          </w:p>
                        </w:tc>
                      </w:tr>
                      <w:tr w:rsidR="00C7409E" w14:paraId="674C0369" w14:textId="77777777" w:rsidTr="00080F04">
                        <w:tc>
                          <w:tcPr>
                            <w:tcW w:w="562" w:type="dxa"/>
                          </w:tcPr>
                          <w:p w14:paraId="47E52478" w14:textId="5AA023A5" w:rsidR="00C7409E" w:rsidRPr="00C7409E" w:rsidRDefault="00C7409E" w:rsidP="003C2AFA">
                            <w:pPr>
                              <w:rPr>
                                <w:sz w:val="22"/>
                                <w:szCs w:val="22"/>
                              </w:rPr>
                            </w:pPr>
                            <w:r>
                              <w:rPr>
                                <w:sz w:val="22"/>
                                <w:szCs w:val="22"/>
                              </w:rPr>
                              <w:t>2</w:t>
                            </w:r>
                          </w:p>
                        </w:tc>
                        <w:tc>
                          <w:tcPr>
                            <w:tcW w:w="6521" w:type="dxa"/>
                          </w:tcPr>
                          <w:p w14:paraId="3CB4DD85" w14:textId="12309EF2" w:rsidR="00C7409E" w:rsidRPr="00C7409E" w:rsidRDefault="003C2AFA" w:rsidP="003C2AFA">
                            <w:pPr>
                              <w:rPr>
                                <w:sz w:val="22"/>
                                <w:szCs w:val="22"/>
                              </w:rPr>
                            </w:pPr>
                            <w:r w:rsidRPr="003C2AFA">
                              <w:rPr>
                                <w:color w:val="548DD4" w:themeColor="text2" w:themeTint="99"/>
                                <w:sz w:val="22"/>
                                <w:szCs w:val="22"/>
                              </w:rPr>
                              <w:t xml:space="preserve">Social Work Team notify RSS of </w:t>
                            </w:r>
                            <w:r w:rsidR="00084931">
                              <w:rPr>
                                <w:color w:val="548DD4" w:themeColor="text2" w:themeTint="99"/>
                                <w:sz w:val="22"/>
                                <w:szCs w:val="22"/>
                              </w:rPr>
                              <w:t>request for support</w:t>
                            </w:r>
                          </w:p>
                        </w:tc>
                        <w:tc>
                          <w:tcPr>
                            <w:tcW w:w="497" w:type="dxa"/>
                          </w:tcPr>
                          <w:p w14:paraId="01A30D90" w14:textId="77777777" w:rsidR="00C7409E" w:rsidRPr="00C7409E" w:rsidRDefault="00C7409E" w:rsidP="003C2AFA">
                            <w:pPr>
                              <w:rPr>
                                <w:sz w:val="22"/>
                                <w:szCs w:val="22"/>
                              </w:rPr>
                            </w:pPr>
                          </w:p>
                        </w:tc>
                      </w:tr>
                      <w:tr w:rsidR="00C7409E" w14:paraId="4804F4CC" w14:textId="77777777" w:rsidTr="00080F04">
                        <w:tc>
                          <w:tcPr>
                            <w:tcW w:w="562" w:type="dxa"/>
                          </w:tcPr>
                          <w:p w14:paraId="6A2BB287" w14:textId="4C8457AB" w:rsidR="00C7409E" w:rsidRPr="00C7409E" w:rsidRDefault="00C7409E" w:rsidP="003C2AFA">
                            <w:pPr>
                              <w:rPr>
                                <w:sz w:val="22"/>
                                <w:szCs w:val="22"/>
                              </w:rPr>
                            </w:pPr>
                            <w:r>
                              <w:rPr>
                                <w:sz w:val="22"/>
                                <w:szCs w:val="22"/>
                              </w:rPr>
                              <w:t>3</w:t>
                            </w:r>
                          </w:p>
                        </w:tc>
                        <w:tc>
                          <w:tcPr>
                            <w:tcW w:w="6521" w:type="dxa"/>
                          </w:tcPr>
                          <w:p w14:paraId="296CD31D" w14:textId="77214B74" w:rsidR="00C7409E" w:rsidRPr="00C7409E" w:rsidRDefault="003C2AFA" w:rsidP="003C2AFA">
                            <w:pPr>
                              <w:rPr>
                                <w:sz w:val="22"/>
                                <w:szCs w:val="22"/>
                              </w:rPr>
                            </w:pPr>
                            <w:r w:rsidRPr="003C2AFA">
                              <w:rPr>
                                <w:color w:val="00B050"/>
                                <w:sz w:val="22"/>
                                <w:szCs w:val="22"/>
                              </w:rPr>
                              <w:t>RSS review re</w:t>
                            </w:r>
                            <w:r w:rsidR="00084931">
                              <w:rPr>
                                <w:color w:val="00B050"/>
                                <w:sz w:val="22"/>
                                <w:szCs w:val="22"/>
                              </w:rPr>
                              <w:t xml:space="preserve">quest </w:t>
                            </w:r>
                            <w:r w:rsidRPr="003C2AFA">
                              <w:rPr>
                                <w:color w:val="00B050"/>
                                <w:sz w:val="22"/>
                                <w:szCs w:val="22"/>
                              </w:rPr>
                              <w:t>and gather any further information from the area team and accept/decline the re</w:t>
                            </w:r>
                            <w:r w:rsidR="00084931">
                              <w:rPr>
                                <w:color w:val="00B050"/>
                                <w:sz w:val="22"/>
                                <w:szCs w:val="22"/>
                              </w:rPr>
                              <w:t xml:space="preserve">quest </w:t>
                            </w:r>
                            <w:r w:rsidRPr="003C2AFA">
                              <w:rPr>
                                <w:color w:val="00B050"/>
                                <w:sz w:val="22"/>
                                <w:szCs w:val="22"/>
                              </w:rPr>
                              <w:t>within 48 hours</w:t>
                            </w:r>
                            <w:r w:rsidR="00084931">
                              <w:rPr>
                                <w:color w:val="00B050"/>
                                <w:sz w:val="22"/>
                                <w:szCs w:val="22"/>
                              </w:rPr>
                              <w:t xml:space="preserve">. If they decline to provide the rationale, e.g., capacity issues. </w:t>
                            </w:r>
                          </w:p>
                        </w:tc>
                        <w:tc>
                          <w:tcPr>
                            <w:tcW w:w="497" w:type="dxa"/>
                          </w:tcPr>
                          <w:p w14:paraId="4EEBD2DB" w14:textId="77777777" w:rsidR="00C7409E" w:rsidRPr="00C7409E" w:rsidRDefault="00C7409E" w:rsidP="003C2AFA">
                            <w:pPr>
                              <w:rPr>
                                <w:sz w:val="22"/>
                                <w:szCs w:val="22"/>
                              </w:rPr>
                            </w:pPr>
                          </w:p>
                        </w:tc>
                      </w:tr>
                      <w:tr w:rsidR="00C7409E" w14:paraId="25D60186" w14:textId="77777777" w:rsidTr="00080F04">
                        <w:tc>
                          <w:tcPr>
                            <w:tcW w:w="562" w:type="dxa"/>
                          </w:tcPr>
                          <w:p w14:paraId="01301CC4" w14:textId="0C241616" w:rsidR="00C7409E" w:rsidRPr="00C7409E" w:rsidRDefault="00C7409E" w:rsidP="003C2AFA">
                            <w:pPr>
                              <w:rPr>
                                <w:sz w:val="22"/>
                                <w:szCs w:val="22"/>
                              </w:rPr>
                            </w:pPr>
                            <w:r>
                              <w:rPr>
                                <w:sz w:val="22"/>
                                <w:szCs w:val="22"/>
                              </w:rPr>
                              <w:t>4</w:t>
                            </w:r>
                          </w:p>
                        </w:tc>
                        <w:tc>
                          <w:tcPr>
                            <w:tcW w:w="6521" w:type="dxa"/>
                          </w:tcPr>
                          <w:p w14:paraId="272113D5" w14:textId="4ED1C49E" w:rsidR="003C2AFA" w:rsidRPr="003C2AFA" w:rsidRDefault="003C2AFA" w:rsidP="003C2AFA">
                            <w:pPr>
                              <w:pStyle w:val="NoSpacing"/>
                              <w:rPr>
                                <w:rFonts w:ascii="Arial" w:hAnsi="Arial" w:cs="Arial"/>
                                <w:color w:val="FF0000"/>
                                <w:sz w:val="22"/>
                                <w:szCs w:val="22"/>
                              </w:rPr>
                            </w:pPr>
                            <w:r w:rsidRPr="003C2AFA">
                              <w:rPr>
                                <w:rFonts w:ascii="Arial" w:hAnsi="Arial" w:cs="Arial"/>
                                <w:color w:val="FF0000"/>
                                <w:sz w:val="22"/>
                                <w:szCs w:val="22"/>
                              </w:rPr>
                              <w:t>A meeting is convened with professionals to discuss the reunification plan of support</w:t>
                            </w:r>
                            <w:r w:rsidR="00080F04">
                              <w:rPr>
                                <w:rFonts w:ascii="Arial" w:hAnsi="Arial" w:cs="Arial"/>
                                <w:color w:val="FF0000"/>
                                <w:sz w:val="22"/>
                                <w:szCs w:val="22"/>
                              </w:rPr>
                              <w:t xml:space="preserve"> within 5 working days of re</w:t>
                            </w:r>
                            <w:r w:rsidR="00084931">
                              <w:rPr>
                                <w:rFonts w:ascii="Arial" w:hAnsi="Arial" w:cs="Arial"/>
                                <w:color w:val="FF0000"/>
                                <w:sz w:val="22"/>
                                <w:szCs w:val="22"/>
                              </w:rPr>
                              <w:t xml:space="preserve">quest to RSS team </w:t>
                            </w:r>
                            <w:r w:rsidR="00080F04">
                              <w:rPr>
                                <w:rFonts w:ascii="Arial" w:hAnsi="Arial" w:cs="Arial"/>
                                <w:color w:val="FF0000"/>
                                <w:sz w:val="22"/>
                                <w:szCs w:val="22"/>
                              </w:rPr>
                              <w:t>being accepted</w:t>
                            </w:r>
                            <w:r w:rsidRPr="003C2AFA">
                              <w:rPr>
                                <w:rFonts w:ascii="Arial" w:hAnsi="Arial" w:cs="Arial"/>
                                <w:color w:val="FF0000"/>
                                <w:sz w:val="22"/>
                                <w:szCs w:val="22"/>
                              </w:rPr>
                              <w:t>, considering</w:t>
                            </w:r>
                          </w:p>
                          <w:p w14:paraId="7BC66375" w14:textId="4406DDE9" w:rsidR="003C2AFA" w:rsidRPr="003C2AFA" w:rsidRDefault="003C2AFA" w:rsidP="003C2AFA">
                            <w:pPr>
                              <w:pStyle w:val="NoSpacing"/>
                              <w:rPr>
                                <w:rFonts w:ascii="Arial" w:hAnsi="Arial" w:cs="Arial"/>
                                <w:color w:val="FF0000"/>
                                <w:sz w:val="22"/>
                                <w:szCs w:val="22"/>
                              </w:rPr>
                            </w:pPr>
                            <w:r w:rsidRPr="003C2AFA">
                              <w:rPr>
                                <w:rFonts w:ascii="Arial" w:hAnsi="Arial" w:cs="Arial"/>
                                <w:color w:val="FF0000"/>
                                <w:sz w:val="22"/>
                                <w:szCs w:val="22"/>
                              </w:rPr>
                              <w:t xml:space="preserve">- Rationale and risks for </w:t>
                            </w:r>
                            <w:r w:rsidR="00084931">
                              <w:rPr>
                                <w:rFonts w:ascii="Arial" w:hAnsi="Arial" w:cs="Arial"/>
                                <w:color w:val="FF0000"/>
                                <w:sz w:val="22"/>
                                <w:szCs w:val="22"/>
                              </w:rPr>
                              <w:t>why the child was in our care including why we sought a Care Order if child is subject to Care Order</w:t>
                            </w:r>
                          </w:p>
                          <w:p w14:paraId="3B0E7A33" w14:textId="41C4BC97" w:rsidR="003C2AFA" w:rsidRPr="003C2AFA" w:rsidRDefault="003C2AFA" w:rsidP="003C2AFA">
                            <w:pPr>
                              <w:pStyle w:val="NoSpacing"/>
                              <w:rPr>
                                <w:rFonts w:ascii="Arial" w:hAnsi="Arial" w:cs="Arial"/>
                                <w:color w:val="FF0000"/>
                                <w:sz w:val="22"/>
                                <w:szCs w:val="22"/>
                              </w:rPr>
                            </w:pPr>
                            <w:r w:rsidRPr="003C2AFA">
                              <w:rPr>
                                <w:rFonts w:ascii="Arial" w:hAnsi="Arial" w:cs="Arial"/>
                                <w:color w:val="FF0000"/>
                                <w:sz w:val="22"/>
                                <w:szCs w:val="22"/>
                              </w:rPr>
                              <w:t xml:space="preserve">- </w:t>
                            </w:r>
                            <w:r w:rsidR="00084931">
                              <w:rPr>
                                <w:rFonts w:ascii="Arial" w:hAnsi="Arial" w:cs="Arial"/>
                                <w:color w:val="FF0000"/>
                                <w:sz w:val="22"/>
                                <w:szCs w:val="22"/>
                              </w:rPr>
                              <w:t>Key t</w:t>
                            </w:r>
                            <w:r w:rsidRPr="003C2AFA">
                              <w:rPr>
                                <w:rFonts w:ascii="Arial" w:hAnsi="Arial" w:cs="Arial"/>
                                <w:color w:val="FF0000"/>
                                <w:sz w:val="22"/>
                                <w:szCs w:val="22"/>
                              </w:rPr>
                              <w:t>imescales</w:t>
                            </w:r>
                            <w:r w:rsidR="00084931">
                              <w:rPr>
                                <w:rFonts w:ascii="Arial" w:hAnsi="Arial" w:cs="Arial"/>
                                <w:color w:val="FF0000"/>
                                <w:sz w:val="22"/>
                                <w:szCs w:val="22"/>
                              </w:rPr>
                              <w:t xml:space="preserve"> for</w:t>
                            </w:r>
                            <w:r w:rsidRPr="003C2AFA">
                              <w:rPr>
                                <w:rFonts w:ascii="Arial" w:hAnsi="Arial" w:cs="Arial"/>
                                <w:color w:val="FF0000"/>
                                <w:sz w:val="22"/>
                                <w:szCs w:val="22"/>
                              </w:rPr>
                              <w:t xml:space="preserve"> the child</w:t>
                            </w:r>
                            <w:r w:rsidR="00084931">
                              <w:rPr>
                                <w:rFonts w:ascii="Arial" w:hAnsi="Arial" w:cs="Arial"/>
                                <w:color w:val="FF0000"/>
                                <w:sz w:val="22"/>
                                <w:szCs w:val="22"/>
                              </w:rPr>
                              <w:t xml:space="preserve"> including school and placement notice </w:t>
                            </w:r>
                          </w:p>
                          <w:p w14:paraId="61BF5F8C" w14:textId="5838437A" w:rsidR="003C2AFA" w:rsidRPr="003C2AFA" w:rsidRDefault="003C2AFA" w:rsidP="003C2AFA">
                            <w:pPr>
                              <w:pStyle w:val="NoSpacing"/>
                              <w:rPr>
                                <w:rFonts w:ascii="Arial" w:hAnsi="Arial" w:cs="Arial"/>
                                <w:color w:val="FF0000"/>
                                <w:sz w:val="22"/>
                                <w:szCs w:val="22"/>
                              </w:rPr>
                            </w:pPr>
                            <w:r w:rsidRPr="003C2AFA">
                              <w:rPr>
                                <w:rFonts w:ascii="Arial" w:hAnsi="Arial" w:cs="Arial"/>
                                <w:color w:val="FF0000"/>
                                <w:sz w:val="22"/>
                                <w:szCs w:val="22"/>
                              </w:rPr>
                              <w:t>- Rationale for reunification including what current support systems are in place for the child/family</w:t>
                            </w:r>
                          </w:p>
                          <w:p w14:paraId="01817D5C" w14:textId="56222745" w:rsidR="003C2AFA" w:rsidRPr="003C2AFA" w:rsidRDefault="003C2AFA" w:rsidP="003C2AFA">
                            <w:pPr>
                              <w:pStyle w:val="NoSpacing"/>
                              <w:rPr>
                                <w:rFonts w:ascii="Arial" w:hAnsi="Arial" w:cs="Arial"/>
                                <w:color w:val="FF0000"/>
                                <w:sz w:val="22"/>
                                <w:szCs w:val="22"/>
                              </w:rPr>
                            </w:pPr>
                            <w:r w:rsidRPr="003C2AFA">
                              <w:rPr>
                                <w:rFonts w:ascii="Arial" w:hAnsi="Arial" w:cs="Arial"/>
                                <w:color w:val="FF0000"/>
                                <w:sz w:val="22"/>
                                <w:szCs w:val="22"/>
                              </w:rPr>
                              <w:t>- What steps/support is needed for sustainable reunification</w:t>
                            </w:r>
                          </w:p>
                          <w:p w14:paraId="04ADCCB2" w14:textId="19937F6B" w:rsidR="003C2AFA" w:rsidRDefault="003C2AFA" w:rsidP="003C2AFA">
                            <w:pPr>
                              <w:pStyle w:val="NoSpacing"/>
                              <w:rPr>
                                <w:rFonts w:ascii="Arial" w:hAnsi="Arial" w:cs="Arial"/>
                                <w:color w:val="FF0000"/>
                                <w:sz w:val="22"/>
                                <w:szCs w:val="22"/>
                              </w:rPr>
                            </w:pPr>
                            <w:r w:rsidRPr="003C2AFA">
                              <w:rPr>
                                <w:rFonts w:ascii="Arial" w:hAnsi="Arial" w:cs="Arial"/>
                                <w:color w:val="FF0000"/>
                                <w:sz w:val="22"/>
                                <w:szCs w:val="22"/>
                              </w:rPr>
                              <w:t>- Timescales for discharge</w:t>
                            </w:r>
                            <w:r w:rsidR="00084931">
                              <w:rPr>
                                <w:rFonts w:ascii="Arial" w:hAnsi="Arial" w:cs="Arial"/>
                                <w:color w:val="FF0000"/>
                                <w:sz w:val="22"/>
                                <w:szCs w:val="22"/>
                              </w:rPr>
                              <w:t xml:space="preserve"> of Care Order</w:t>
                            </w:r>
                          </w:p>
                          <w:p w14:paraId="2DCC38D6" w14:textId="44657E5F" w:rsidR="00080F04" w:rsidRPr="003C2AFA" w:rsidRDefault="00080F04" w:rsidP="003C2AFA">
                            <w:pPr>
                              <w:pStyle w:val="NoSpacing"/>
                            </w:pPr>
                          </w:p>
                        </w:tc>
                        <w:tc>
                          <w:tcPr>
                            <w:tcW w:w="497" w:type="dxa"/>
                          </w:tcPr>
                          <w:p w14:paraId="0EAD34FA" w14:textId="77777777" w:rsidR="00C7409E" w:rsidRPr="00C7409E" w:rsidRDefault="00C7409E" w:rsidP="003C2AFA">
                            <w:pPr>
                              <w:rPr>
                                <w:sz w:val="22"/>
                                <w:szCs w:val="22"/>
                              </w:rPr>
                            </w:pPr>
                          </w:p>
                        </w:tc>
                      </w:tr>
                      <w:tr w:rsidR="00080F04" w14:paraId="2189A25A" w14:textId="77777777" w:rsidTr="0019261F">
                        <w:tc>
                          <w:tcPr>
                            <w:tcW w:w="562" w:type="dxa"/>
                          </w:tcPr>
                          <w:p w14:paraId="384421D4" w14:textId="29C244BB" w:rsidR="00080F04" w:rsidRPr="00C7409E" w:rsidRDefault="00080F04" w:rsidP="00080F04">
                            <w:pPr>
                              <w:rPr>
                                <w:sz w:val="22"/>
                                <w:szCs w:val="22"/>
                              </w:rPr>
                            </w:pPr>
                            <w:r>
                              <w:rPr>
                                <w:sz w:val="22"/>
                                <w:szCs w:val="22"/>
                              </w:rPr>
                              <w:t>5</w:t>
                            </w:r>
                          </w:p>
                        </w:tc>
                        <w:tc>
                          <w:tcPr>
                            <w:tcW w:w="6521" w:type="dxa"/>
                          </w:tcPr>
                          <w:p w14:paraId="3BF6BF50" w14:textId="6D045B2E" w:rsidR="00080F04" w:rsidRDefault="00080F04" w:rsidP="00080F04">
                            <w:pPr>
                              <w:pStyle w:val="NoSpacing"/>
                              <w:rPr>
                                <w:rFonts w:ascii="Arial" w:hAnsi="Arial" w:cs="Arial"/>
                                <w:color w:val="FF0000"/>
                                <w:sz w:val="22"/>
                                <w:szCs w:val="22"/>
                              </w:rPr>
                            </w:pPr>
                            <w:r w:rsidRPr="003C2AFA">
                              <w:rPr>
                                <w:rFonts w:ascii="Arial" w:hAnsi="Arial" w:cs="Arial"/>
                                <w:color w:val="FF0000"/>
                                <w:sz w:val="22"/>
                                <w:szCs w:val="22"/>
                              </w:rPr>
                              <w:t>A meeting is convened with</w:t>
                            </w:r>
                            <w:r>
                              <w:rPr>
                                <w:rFonts w:ascii="Arial" w:hAnsi="Arial" w:cs="Arial"/>
                                <w:color w:val="FF0000"/>
                                <w:sz w:val="22"/>
                                <w:szCs w:val="22"/>
                              </w:rPr>
                              <w:t xml:space="preserve"> the child and family to agree </w:t>
                            </w:r>
                            <w:r w:rsidR="00084931">
                              <w:rPr>
                                <w:rFonts w:ascii="Arial" w:hAnsi="Arial" w:cs="Arial"/>
                                <w:color w:val="FF0000"/>
                                <w:sz w:val="22"/>
                                <w:szCs w:val="22"/>
                              </w:rPr>
                              <w:t xml:space="preserve">a SMART reunification plan – child and family fully contribute to this plan, </w:t>
                            </w:r>
                            <w:r>
                              <w:rPr>
                                <w:rFonts w:ascii="Arial" w:hAnsi="Arial" w:cs="Arial"/>
                                <w:color w:val="FF0000"/>
                                <w:sz w:val="22"/>
                                <w:szCs w:val="22"/>
                              </w:rPr>
                              <w:t>how plan will be reviewed and ensuring all parties know the goals for success</w:t>
                            </w:r>
                            <w:r w:rsidR="00084931">
                              <w:rPr>
                                <w:rFonts w:ascii="Arial" w:hAnsi="Arial" w:cs="Arial"/>
                                <w:color w:val="FF0000"/>
                                <w:sz w:val="22"/>
                                <w:szCs w:val="22"/>
                              </w:rPr>
                              <w:t xml:space="preserve"> and how all will know this is achieved</w:t>
                            </w:r>
                          </w:p>
                          <w:p w14:paraId="6700ACCC" w14:textId="1CF9F347" w:rsidR="00080F04" w:rsidRPr="003C2AFA" w:rsidRDefault="00080F04" w:rsidP="00080F04">
                            <w:pPr>
                              <w:pStyle w:val="NoSpacing"/>
                            </w:pPr>
                          </w:p>
                        </w:tc>
                        <w:tc>
                          <w:tcPr>
                            <w:tcW w:w="497" w:type="dxa"/>
                          </w:tcPr>
                          <w:p w14:paraId="1FF1FD28" w14:textId="77777777" w:rsidR="00080F04" w:rsidRPr="00C7409E" w:rsidRDefault="00080F04" w:rsidP="00080F04">
                            <w:pPr>
                              <w:rPr>
                                <w:sz w:val="22"/>
                                <w:szCs w:val="22"/>
                              </w:rPr>
                            </w:pPr>
                          </w:p>
                        </w:tc>
                      </w:tr>
                      <w:tr w:rsidR="00C7409E" w14:paraId="49371E4B" w14:textId="77777777" w:rsidTr="00080F04">
                        <w:tc>
                          <w:tcPr>
                            <w:tcW w:w="562" w:type="dxa"/>
                          </w:tcPr>
                          <w:p w14:paraId="1E053155" w14:textId="0C1DE468" w:rsidR="00C7409E" w:rsidRPr="00C7409E" w:rsidRDefault="00084931" w:rsidP="003C2AFA">
                            <w:pPr>
                              <w:rPr>
                                <w:sz w:val="22"/>
                                <w:szCs w:val="22"/>
                              </w:rPr>
                            </w:pPr>
                            <w:r>
                              <w:rPr>
                                <w:sz w:val="22"/>
                                <w:szCs w:val="22"/>
                              </w:rPr>
                              <w:t>6</w:t>
                            </w:r>
                          </w:p>
                        </w:tc>
                        <w:tc>
                          <w:tcPr>
                            <w:tcW w:w="6521" w:type="dxa"/>
                          </w:tcPr>
                          <w:p w14:paraId="48425C30" w14:textId="51BAF38A" w:rsidR="00C7409E" w:rsidRPr="00080F04" w:rsidRDefault="00080F04" w:rsidP="003C2AFA">
                            <w:pPr>
                              <w:rPr>
                                <w:sz w:val="22"/>
                                <w:szCs w:val="22"/>
                              </w:rPr>
                            </w:pPr>
                            <w:r w:rsidRPr="00080F04">
                              <w:rPr>
                                <w:color w:val="548DD4" w:themeColor="text2" w:themeTint="99"/>
                                <w:sz w:val="22"/>
                                <w:szCs w:val="22"/>
                              </w:rPr>
                              <w:t>If at any time the child</w:t>
                            </w:r>
                            <w:r w:rsidR="00084931">
                              <w:rPr>
                                <w:color w:val="548DD4" w:themeColor="text2" w:themeTint="99"/>
                                <w:sz w:val="22"/>
                                <w:szCs w:val="22"/>
                              </w:rPr>
                              <w:t xml:space="preserve"> subject to a Care Order</w:t>
                            </w:r>
                            <w:r w:rsidRPr="00080F04">
                              <w:rPr>
                                <w:color w:val="548DD4" w:themeColor="text2" w:themeTint="99"/>
                                <w:sz w:val="22"/>
                                <w:szCs w:val="22"/>
                              </w:rPr>
                              <w:t xml:space="preserve"> returns home</w:t>
                            </w:r>
                            <w:r w:rsidR="00084931">
                              <w:rPr>
                                <w:color w:val="548DD4" w:themeColor="text2" w:themeTint="99"/>
                                <w:sz w:val="22"/>
                                <w:szCs w:val="22"/>
                              </w:rPr>
                              <w:t xml:space="preserve"> for extended periods of at the agreed reunification time</w:t>
                            </w:r>
                            <w:r w:rsidRPr="00080F04">
                              <w:rPr>
                                <w:color w:val="548DD4" w:themeColor="text2" w:themeTint="99"/>
                                <w:sz w:val="22"/>
                                <w:szCs w:val="22"/>
                              </w:rPr>
                              <w:t xml:space="preserve">, a Placement with Parents Agreement will need to be completed and agreed by the </w:t>
                            </w:r>
                            <w:r w:rsidR="00084931">
                              <w:rPr>
                                <w:color w:val="548DD4" w:themeColor="text2" w:themeTint="99"/>
                                <w:sz w:val="22"/>
                                <w:szCs w:val="22"/>
                              </w:rPr>
                              <w:t xml:space="preserve">relevant </w:t>
                            </w:r>
                            <w:r w:rsidRPr="00080F04">
                              <w:rPr>
                                <w:color w:val="548DD4" w:themeColor="text2" w:themeTint="99"/>
                                <w:sz w:val="22"/>
                                <w:szCs w:val="22"/>
                              </w:rPr>
                              <w:t>Assistant Director</w:t>
                            </w:r>
                          </w:p>
                        </w:tc>
                        <w:tc>
                          <w:tcPr>
                            <w:tcW w:w="497" w:type="dxa"/>
                          </w:tcPr>
                          <w:p w14:paraId="34D77884" w14:textId="77777777" w:rsidR="00C7409E" w:rsidRPr="00C7409E" w:rsidRDefault="00C7409E" w:rsidP="003C2AFA">
                            <w:pPr>
                              <w:rPr>
                                <w:sz w:val="22"/>
                                <w:szCs w:val="22"/>
                              </w:rPr>
                            </w:pPr>
                          </w:p>
                        </w:tc>
                      </w:tr>
                      <w:tr w:rsidR="00C7409E" w14:paraId="44F66A02" w14:textId="77777777" w:rsidTr="00080F04">
                        <w:tc>
                          <w:tcPr>
                            <w:tcW w:w="562" w:type="dxa"/>
                          </w:tcPr>
                          <w:p w14:paraId="629201E1" w14:textId="694CD461" w:rsidR="00C7409E" w:rsidRPr="00C7409E" w:rsidRDefault="00C7409E" w:rsidP="003C2AFA">
                            <w:pPr>
                              <w:rPr>
                                <w:sz w:val="22"/>
                                <w:szCs w:val="22"/>
                              </w:rPr>
                            </w:pPr>
                            <w:r>
                              <w:rPr>
                                <w:sz w:val="22"/>
                                <w:szCs w:val="22"/>
                              </w:rPr>
                              <w:t>6</w:t>
                            </w:r>
                          </w:p>
                        </w:tc>
                        <w:tc>
                          <w:tcPr>
                            <w:tcW w:w="6521" w:type="dxa"/>
                          </w:tcPr>
                          <w:p w14:paraId="165EFE64" w14:textId="4635DFCC" w:rsidR="00C7409E" w:rsidRPr="00080F04" w:rsidRDefault="00080F04" w:rsidP="003C2AFA">
                            <w:pPr>
                              <w:rPr>
                                <w:color w:val="00B050"/>
                                <w:sz w:val="22"/>
                                <w:szCs w:val="22"/>
                              </w:rPr>
                            </w:pPr>
                            <w:r w:rsidRPr="00080F04">
                              <w:rPr>
                                <w:color w:val="00B050"/>
                                <w:sz w:val="22"/>
                                <w:szCs w:val="22"/>
                              </w:rPr>
                              <w:t>RSS start support plan with regular reviews/supervision with RSS Manager</w:t>
                            </w:r>
                          </w:p>
                        </w:tc>
                        <w:tc>
                          <w:tcPr>
                            <w:tcW w:w="497" w:type="dxa"/>
                          </w:tcPr>
                          <w:p w14:paraId="5551FA26" w14:textId="77777777" w:rsidR="00C7409E" w:rsidRPr="00C7409E" w:rsidRDefault="00C7409E" w:rsidP="003C2AFA">
                            <w:pPr>
                              <w:rPr>
                                <w:sz w:val="22"/>
                                <w:szCs w:val="22"/>
                              </w:rPr>
                            </w:pPr>
                          </w:p>
                        </w:tc>
                      </w:tr>
                    </w:tbl>
                    <w:p w14:paraId="04C4B86E" w14:textId="0ADA922D" w:rsidR="006F58CB" w:rsidRPr="00D94BCB" w:rsidRDefault="006F58CB" w:rsidP="006F58CB">
                      <w:pPr>
                        <w:jc w:val="both"/>
                        <w:rPr>
                          <w:sz w:val="20"/>
                          <w:szCs w:val="20"/>
                        </w:rPr>
                      </w:pPr>
                    </w:p>
                  </w:txbxContent>
                </v:textbox>
                <w10:wrap anchorx="page"/>
              </v:shape>
            </w:pict>
          </mc:Fallback>
        </mc:AlternateContent>
      </w:r>
      <w:r>
        <w:rPr>
          <w:rFonts w:eastAsia="Times New Roman"/>
          <w:noProof/>
          <w:shd w:val="clear" w:color="auto" w:fill="FFFFFF"/>
          <w:lang w:eastAsia="en-GB"/>
        </w:rPr>
        <w:drawing>
          <wp:anchor distT="0" distB="0" distL="114300" distR="114300" simplePos="0" relativeHeight="251247103" behindDoc="1" locked="0" layoutInCell="1" allowOverlap="1" wp14:anchorId="0F39EC7D" wp14:editId="49136446">
            <wp:simplePos x="0" y="0"/>
            <wp:positionH relativeFrom="page">
              <wp:posOffset>-152400</wp:posOffset>
            </wp:positionH>
            <wp:positionV relativeFrom="paragraph">
              <wp:posOffset>7620</wp:posOffset>
            </wp:positionV>
            <wp:extent cx="5984875" cy="6324468"/>
            <wp:effectExtent l="38100" t="0" r="34925" b="768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alphaModFix amt="37000"/>
                      <a:extLst>
                        <a:ext uri="{28A0092B-C50C-407E-A947-70E740481C1C}">
                          <a14:useLocalDpi xmlns:a14="http://schemas.microsoft.com/office/drawing/2010/main" val="0"/>
                        </a:ext>
                      </a:extLst>
                    </a:blip>
                    <a:srcRect/>
                    <a:stretch>
                      <a:fillRect/>
                    </a:stretch>
                  </pic:blipFill>
                  <pic:spPr bwMode="auto">
                    <a:xfrm>
                      <a:off x="0" y="0"/>
                      <a:ext cx="5986308" cy="6325982"/>
                    </a:xfrm>
                    <a:prstGeom prst="rect">
                      <a:avLst/>
                    </a:prstGeom>
                    <a:noFill/>
                    <a:effectLst>
                      <a:outerShdw blurRad="50800" dist="50800" dir="5400000" sx="99000" sy="99000" algn="ctr" rotWithShape="0">
                        <a:schemeClr val="bg1">
                          <a:alpha val="25000"/>
                        </a:schemeClr>
                      </a:outerShdw>
                    </a:effectLst>
                  </pic:spPr>
                </pic:pic>
              </a:graphicData>
            </a:graphic>
            <wp14:sizeRelH relativeFrom="page">
              <wp14:pctWidth>0</wp14:pctWidth>
            </wp14:sizeRelH>
            <wp14:sizeRelV relativeFrom="page">
              <wp14:pctHeight>0</wp14:pctHeight>
            </wp14:sizeRelV>
          </wp:anchor>
        </w:drawing>
      </w:r>
      <w:r w:rsidR="005631D0" w:rsidRPr="00CE1F52">
        <w:rPr>
          <w:rStyle w:val="Heading3Char"/>
        </w:rPr>
        <w:br/>
      </w:r>
      <w:r w:rsidR="005631D0" w:rsidRPr="00CE1F52">
        <w:rPr>
          <w:rStyle w:val="Heading3Char"/>
        </w:rPr>
        <w:br/>
      </w:r>
    </w:p>
    <w:p w14:paraId="607A8D52" w14:textId="235DF6DD" w:rsidR="006F58CB" w:rsidRDefault="006F58CB" w:rsidP="00CE1F52">
      <w:pPr>
        <w:rPr>
          <w:rStyle w:val="Heading3Char"/>
        </w:rPr>
      </w:pPr>
    </w:p>
    <w:p w14:paraId="588C670B" w14:textId="77777777" w:rsidR="006F58CB" w:rsidRDefault="006F58CB" w:rsidP="00CE1F52">
      <w:pPr>
        <w:rPr>
          <w:rStyle w:val="Heading3Char"/>
        </w:rPr>
      </w:pPr>
    </w:p>
    <w:p w14:paraId="1D59EC30" w14:textId="77777777" w:rsidR="00D94BCB" w:rsidRDefault="00D94BCB" w:rsidP="00D94BCB">
      <w:pPr>
        <w:rPr>
          <w:sz w:val="22"/>
          <w:szCs w:val="22"/>
        </w:rPr>
      </w:pPr>
    </w:p>
    <w:p w14:paraId="1DC6A317" w14:textId="77777777" w:rsidR="00D94BCB" w:rsidRDefault="00D94BCB" w:rsidP="00D94BCB">
      <w:pPr>
        <w:rPr>
          <w:sz w:val="22"/>
          <w:szCs w:val="22"/>
          <w:shd w:val="clear" w:color="auto" w:fill="FFFFFF"/>
          <w:lang w:eastAsia="en-GB"/>
        </w:rPr>
      </w:pPr>
    </w:p>
    <w:p w14:paraId="686B5EED" w14:textId="77777777" w:rsidR="00D94BCB" w:rsidRDefault="00D94BCB" w:rsidP="00D94BCB">
      <w:pPr>
        <w:rPr>
          <w:sz w:val="22"/>
          <w:szCs w:val="22"/>
          <w:shd w:val="clear" w:color="auto" w:fill="FFFFFF"/>
          <w:lang w:eastAsia="en-GB"/>
        </w:rPr>
      </w:pPr>
    </w:p>
    <w:p w14:paraId="7A25A56D" w14:textId="77777777" w:rsidR="00D94BCB" w:rsidRDefault="00D94BCB" w:rsidP="00D94BCB">
      <w:pPr>
        <w:rPr>
          <w:sz w:val="22"/>
          <w:szCs w:val="22"/>
          <w:shd w:val="clear" w:color="auto" w:fill="FFFFFF"/>
          <w:lang w:eastAsia="en-GB"/>
        </w:rPr>
      </w:pPr>
    </w:p>
    <w:p w14:paraId="1148460E" w14:textId="77777777" w:rsidR="00D94BCB" w:rsidRDefault="00D94BCB" w:rsidP="00D94BCB">
      <w:pPr>
        <w:rPr>
          <w:sz w:val="22"/>
          <w:szCs w:val="22"/>
          <w:shd w:val="clear" w:color="auto" w:fill="FFFFFF"/>
          <w:lang w:eastAsia="en-GB"/>
        </w:rPr>
      </w:pPr>
    </w:p>
    <w:p w14:paraId="1CB43984" w14:textId="77777777" w:rsidR="00D94BCB" w:rsidRDefault="00D94BCB" w:rsidP="00D94BCB">
      <w:pPr>
        <w:rPr>
          <w:sz w:val="22"/>
          <w:szCs w:val="22"/>
          <w:shd w:val="clear" w:color="auto" w:fill="FFFFFF"/>
          <w:lang w:eastAsia="en-GB"/>
        </w:rPr>
      </w:pPr>
    </w:p>
    <w:p w14:paraId="490F39CB" w14:textId="77777777" w:rsidR="00D94BCB" w:rsidRDefault="00D94BCB" w:rsidP="00D94BCB">
      <w:pPr>
        <w:rPr>
          <w:sz w:val="22"/>
          <w:szCs w:val="22"/>
          <w:shd w:val="clear" w:color="auto" w:fill="FFFFFF"/>
          <w:lang w:eastAsia="en-GB"/>
        </w:rPr>
      </w:pPr>
    </w:p>
    <w:p w14:paraId="68290D77" w14:textId="77777777" w:rsidR="00D94BCB" w:rsidRDefault="00D94BCB" w:rsidP="00D94BCB">
      <w:pPr>
        <w:rPr>
          <w:sz w:val="22"/>
          <w:szCs w:val="22"/>
          <w:shd w:val="clear" w:color="auto" w:fill="FFFFFF"/>
          <w:lang w:eastAsia="en-GB"/>
        </w:rPr>
      </w:pPr>
    </w:p>
    <w:p w14:paraId="09F67D94" w14:textId="405635F9" w:rsidR="00D94BCB" w:rsidRDefault="00D94BCB" w:rsidP="00D94BCB">
      <w:pPr>
        <w:rPr>
          <w:sz w:val="22"/>
          <w:szCs w:val="22"/>
          <w:shd w:val="clear" w:color="auto" w:fill="FFFFFF"/>
          <w:lang w:eastAsia="en-GB"/>
        </w:rPr>
      </w:pPr>
    </w:p>
    <w:p w14:paraId="503C4718" w14:textId="77777777" w:rsidR="00D94BCB" w:rsidRDefault="00D94BCB" w:rsidP="00D94BCB">
      <w:pPr>
        <w:rPr>
          <w:sz w:val="22"/>
          <w:szCs w:val="22"/>
          <w:shd w:val="clear" w:color="auto" w:fill="FFFFFF"/>
          <w:lang w:eastAsia="en-GB"/>
        </w:rPr>
      </w:pPr>
    </w:p>
    <w:p w14:paraId="338043A1" w14:textId="77777777" w:rsidR="00D94BCB" w:rsidRDefault="00D94BCB" w:rsidP="00D94BCB">
      <w:pPr>
        <w:rPr>
          <w:sz w:val="22"/>
          <w:szCs w:val="22"/>
          <w:shd w:val="clear" w:color="auto" w:fill="FFFFFF"/>
          <w:lang w:eastAsia="en-GB"/>
        </w:rPr>
      </w:pPr>
    </w:p>
    <w:tbl>
      <w:tblPr>
        <w:tblStyle w:val="TableGrid"/>
        <w:tblW w:w="7655" w:type="dxa"/>
        <w:tblInd w:w="-147" w:type="dxa"/>
        <w:tblLook w:val="04A0" w:firstRow="1" w:lastRow="0" w:firstColumn="1" w:lastColumn="0" w:noHBand="0" w:noVBand="1"/>
      </w:tblPr>
      <w:tblGrid>
        <w:gridCol w:w="568"/>
        <w:gridCol w:w="6520"/>
        <w:gridCol w:w="567"/>
      </w:tblGrid>
      <w:tr w:rsidR="00080F04" w14:paraId="4FD50EBE" w14:textId="77777777" w:rsidTr="00080F04">
        <w:tc>
          <w:tcPr>
            <w:tcW w:w="568" w:type="dxa"/>
          </w:tcPr>
          <w:p w14:paraId="33617167" w14:textId="54C789EB" w:rsidR="00080F04" w:rsidRPr="00C7409E" w:rsidRDefault="00080F04" w:rsidP="0019261F">
            <w:pPr>
              <w:rPr>
                <w:sz w:val="22"/>
                <w:szCs w:val="22"/>
              </w:rPr>
            </w:pPr>
            <w:r>
              <w:rPr>
                <w:sz w:val="22"/>
                <w:szCs w:val="22"/>
              </w:rPr>
              <w:lastRenderedPageBreak/>
              <w:t>7</w:t>
            </w:r>
          </w:p>
        </w:tc>
        <w:tc>
          <w:tcPr>
            <w:tcW w:w="6520" w:type="dxa"/>
          </w:tcPr>
          <w:p w14:paraId="3C483C2F" w14:textId="7F85FE1B" w:rsidR="00080F04" w:rsidRPr="00C7409E" w:rsidRDefault="00080F04" w:rsidP="0019261F">
            <w:pPr>
              <w:rPr>
                <w:sz w:val="22"/>
                <w:szCs w:val="22"/>
              </w:rPr>
            </w:pPr>
            <w:r w:rsidRPr="00080F04">
              <w:rPr>
                <w:color w:val="0070C0"/>
                <w:sz w:val="22"/>
                <w:szCs w:val="22"/>
              </w:rPr>
              <w:t xml:space="preserve">Social Worker continues to visit and </w:t>
            </w:r>
            <w:r w:rsidR="00084931">
              <w:rPr>
                <w:color w:val="0070C0"/>
                <w:sz w:val="22"/>
                <w:szCs w:val="22"/>
              </w:rPr>
              <w:t>undertake Looked After Children Child Care</w:t>
            </w:r>
            <w:r w:rsidRPr="00080F04">
              <w:rPr>
                <w:color w:val="0070C0"/>
                <w:sz w:val="22"/>
                <w:szCs w:val="22"/>
              </w:rPr>
              <w:t xml:space="preserve"> reviews and all other aspects of child’s care plan (PEP, RHA)</w:t>
            </w:r>
          </w:p>
        </w:tc>
        <w:tc>
          <w:tcPr>
            <w:tcW w:w="567" w:type="dxa"/>
          </w:tcPr>
          <w:p w14:paraId="3A39A0A8" w14:textId="77777777" w:rsidR="00080F04" w:rsidRPr="00C7409E" w:rsidRDefault="00080F04" w:rsidP="0019261F">
            <w:pPr>
              <w:rPr>
                <w:sz w:val="22"/>
                <w:szCs w:val="22"/>
              </w:rPr>
            </w:pPr>
          </w:p>
        </w:tc>
      </w:tr>
      <w:tr w:rsidR="00080F04" w14:paraId="6B12BB88" w14:textId="77777777" w:rsidTr="00080F04">
        <w:tc>
          <w:tcPr>
            <w:tcW w:w="568" w:type="dxa"/>
          </w:tcPr>
          <w:p w14:paraId="7E023F7C" w14:textId="0602E593" w:rsidR="00080F04" w:rsidRDefault="00080F04" w:rsidP="0019261F">
            <w:pPr>
              <w:rPr>
                <w:sz w:val="22"/>
                <w:szCs w:val="22"/>
              </w:rPr>
            </w:pPr>
            <w:r>
              <w:rPr>
                <w:sz w:val="22"/>
                <w:szCs w:val="22"/>
              </w:rPr>
              <w:t>8</w:t>
            </w:r>
          </w:p>
        </w:tc>
        <w:tc>
          <w:tcPr>
            <w:tcW w:w="6520" w:type="dxa"/>
          </w:tcPr>
          <w:p w14:paraId="6B3F6D38" w14:textId="1D63537B" w:rsidR="00080F04" w:rsidRDefault="00080F04" w:rsidP="00080F04">
            <w:pPr>
              <w:pStyle w:val="NoSpacing"/>
              <w:rPr>
                <w:rFonts w:ascii="Arial" w:hAnsi="Arial" w:cs="Arial"/>
                <w:color w:val="FF0000"/>
                <w:sz w:val="22"/>
                <w:szCs w:val="22"/>
              </w:rPr>
            </w:pPr>
            <w:r>
              <w:rPr>
                <w:rFonts w:ascii="Arial" w:hAnsi="Arial" w:cs="Arial"/>
                <w:color w:val="FF0000"/>
                <w:sz w:val="22"/>
                <w:szCs w:val="22"/>
              </w:rPr>
              <w:t xml:space="preserve">Reviews are convened regularly by the Social </w:t>
            </w:r>
            <w:proofErr w:type="gramStart"/>
            <w:r>
              <w:rPr>
                <w:rFonts w:ascii="Arial" w:hAnsi="Arial" w:cs="Arial"/>
                <w:color w:val="FF0000"/>
                <w:sz w:val="22"/>
                <w:szCs w:val="22"/>
              </w:rPr>
              <w:t xml:space="preserve">Worker </w:t>
            </w:r>
            <w:r w:rsidR="00084931">
              <w:rPr>
                <w:rFonts w:ascii="Arial" w:hAnsi="Arial" w:cs="Arial"/>
                <w:color w:val="FF0000"/>
                <w:sz w:val="22"/>
                <w:szCs w:val="22"/>
              </w:rPr>
              <w:t xml:space="preserve"> with</w:t>
            </w:r>
            <w:proofErr w:type="gramEnd"/>
            <w:r w:rsidR="00084931">
              <w:rPr>
                <w:rFonts w:ascii="Arial" w:hAnsi="Arial" w:cs="Arial"/>
                <w:color w:val="FF0000"/>
                <w:sz w:val="22"/>
                <w:szCs w:val="22"/>
              </w:rPr>
              <w:t xml:space="preserve"> the support and </w:t>
            </w:r>
            <w:r>
              <w:rPr>
                <w:rFonts w:ascii="Arial" w:hAnsi="Arial" w:cs="Arial"/>
                <w:color w:val="FF0000"/>
                <w:sz w:val="22"/>
                <w:szCs w:val="22"/>
              </w:rPr>
              <w:t xml:space="preserve">attendance of RSS worker.  The RSS plan of work and progressed is reviewed at this meeting and any changes to the plan as suggested by the Social Worker, RSS worker, Child or family are agreed. </w:t>
            </w:r>
          </w:p>
          <w:p w14:paraId="374A73AE" w14:textId="7C913F89" w:rsidR="00080F04" w:rsidRPr="00080F04" w:rsidRDefault="00080F04" w:rsidP="00080F04">
            <w:pPr>
              <w:pStyle w:val="NoSpacing"/>
              <w:rPr>
                <w:color w:val="0070C0"/>
                <w:sz w:val="22"/>
                <w:szCs w:val="22"/>
              </w:rPr>
            </w:pPr>
          </w:p>
        </w:tc>
        <w:tc>
          <w:tcPr>
            <w:tcW w:w="567" w:type="dxa"/>
          </w:tcPr>
          <w:p w14:paraId="3E44A8F6" w14:textId="77777777" w:rsidR="00080F04" w:rsidRPr="00C7409E" w:rsidRDefault="00080F04" w:rsidP="0019261F">
            <w:pPr>
              <w:rPr>
                <w:sz w:val="22"/>
                <w:szCs w:val="22"/>
              </w:rPr>
            </w:pPr>
          </w:p>
        </w:tc>
      </w:tr>
      <w:tr w:rsidR="00080F04" w14:paraId="296A1381" w14:textId="77777777" w:rsidTr="00080F04">
        <w:tc>
          <w:tcPr>
            <w:tcW w:w="568" w:type="dxa"/>
          </w:tcPr>
          <w:p w14:paraId="2EE53929" w14:textId="657AF40F" w:rsidR="00080F04" w:rsidRDefault="00080F04" w:rsidP="0019261F">
            <w:pPr>
              <w:rPr>
                <w:sz w:val="22"/>
                <w:szCs w:val="22"/>
              </w:rPr>
            </w:pPr>
            <w:r>
              <w:rPr>
                <w:sz w:val="22"/>
                <w:szCs w:val="22"/>
              </w:rPr>
              <w:t>9</w:t>
            </w:r>
          </w:p>
        </w:tc>
        <w:tc>
          <w:tcPr>
            <w:tcW w:w="6520" w:type="dxa"/>
          </w:tcPr>
          <w:p w14:paraId="7AE52DD7" w14:textId="2A3D5F7B" w:rsidR="00080F04" w:rsidRDefault="00080F04" w:rsidP="00080F04">
            <w:pPr>
              <w:pStyle w:val="NoSpacing"/>
              <w:rPr>
                <w:rFonts w:ascii="Arial" w:hAnsi="Arial" w:cs="Arial"/>
                <w:color w:val="00B050"/>
                <w:sz w:val="22"/>
                <w:szCs w:val="22"/>
              </w:rPr>
            </w:pPr>
            <w:r>
              <w:rPr>
                <w:rFonts w:ascii="Arial" w:hAnsi="Arial" w:cs="Arial"/>
                <w:color w:val="00B050"/>
                <w:sz w:val="22"/>
                <w:szCs w:val="22"/>
              </w:rPr>
              <w:t xml:space="preserve">On completion of RSS support and completion of reunification plan, the RSS service withdraws, following recommendation of further support (if needed) via other services (CIN, Targeted Help, Early Help). </w:t>
            </w:r>
          </w:p>
          <w:p w14:paraId="2ACE9850" w14:textId="596460DF" w:rsidR="00080F04" w:rsidRPr="00080F04" w:rsidRDefault="00080F04" w:rsidP="00080F04">
            <w:pPr>
              <w:pStyle w:val="NoSpacing"/>
              <w:rPr>
                <w:rFonts w:ascii="Arial" w:hAnsi="Arial" w:cs="Arial"/>
                <w:color w:val="00B050"/>
                <w:sz w:val="22"/>
                <w:szCs w:val="22"/>
              </w:rPr>
            </w:pPr>
          </w:p>
        </w:tc>
        <w:tc>
          <w:tcPr>
            <w:tcW w:w="567" w:type="dxa"/>
          </w:tcPr>
          <w:p w14:paraId="52B5F44D" w14:textId="77777777" w:rsidR="00080F04" w:rsidRPr="00C7409E" w:rsidRDefault="00080F04" w:rsidP="0019261F">
            <w:pPr>
              <w:rPr>
                <w:sz w:val="22"/>
                <w:szCs w:val="22"/>
              </w:rPr>
            </w:pPr>
          </w:p>
        </w:tc>
      </w:tr>
      <w:tr w:rsidR="00080F04" w14:paraId="16C8202B" w14:textId="77777777" w:rsidTr="00080F04">
        <w:tc>
          <w:tcPr>
            <w:tcW w:w="568" w:type="dxa"/>
          </w:tcPr>
          <w:p w14:paraId="2EF9D9CB" w14:textId="4BD3DB4A" w:rsidR="00080F04" w:rsidRDefault="00080F04" w:rsidP="0019261F">
            <w:pPr>
              <w:rPr>
                <w:sz w:val="22"/>
                <w:szCs w:val="22"/>
              </w:rPr>
            </w:pPr>
            <w:r>
              <w:rPr>
                <w:sz w:val="22"/>
                <w:szCs w:val="22"/>
              </w:rPr>
              <w:t>10</w:t>
            </w:r>
          </w:p>
        </w:tc>
        <w:tc>
          <w:tcPr>
            <w:tcW w:w="6520" w:type="dxa"/>
          </w:tcPr>
          <w:p w14:paraId="42251DA8" w14:textId="77F0FCAB" w:rsidR="00080F04" w:rsidRPr="00080F04" w:rsidRDefault="00080F04" w:rsidP="00080F04">
            <w:pPr>
              <w:pStyle w:val="NoSpacing"/>
              <w:rPr>
                <w:rFonts w:ascii="Arial" w:hAnsi="Arial" w:cs="Arial"/>
                <w:color w:val="0070C0"/>
                <w:sz w:val="22"/>
                <w:szCs w:val="22"/>
              </w:rPr>
            </w:pPr>
            <w:r w:rsidRPr="00080F04">
              <w:rPr>
                <w:rFonts w:ascii="Arial" w:hAnsi="Arial" w:cs="Arial"/>
                <w:color w:val="0070C0"/>
                <w:sz w:val="22"/>
                <w:szCs w:val="22"/>
              </w:rPr>
              <w:t xml:space="preserve">If full reunification is recommended, then a PWP agreement is </w:t>
            </w:r>
            <w:proofErr w:type="gramStart"/>
            <w:r w:rsidRPr="00080F04">
              <w:rPr>
                <w:rFonts w:ascii="Arial" w:hAnsi="Arial" w:cs="Arial"/>
                <w:color w:val="0070C0"/>
                <w:sz w:val="22"/>
                <w:szCs w:val="22"/>
              </w:rPr>
              <w:t>completed</w:t>
            </w:r>
            <w:proofErr w:type="gramEnd"/>
            <w:r w:rsidRPr="00080F04">
              <w:rPr>
                <w:rFonts w:ascii="Arial" w:hAnsi="Arial" w:cs="Arial"/>
                <w:color w:val="0070C0"/>
                <w:sz w:val="22"/>
                <w:szCs w:val="22"/>
              </w:rPr>
              <w:t xml:space="preserve"> and discharge/revocation of orders sought</w:t>
            </w:r>
          </w:p>
        </w:tc>
        <w:tc>
          <w:tcPr>
            <w:tcW w:w="567" w:type="dxa"/>
          </w:tcPr>
          <w:p w14:paraId="24EF98DD" w14:textId="77777777" w:rsidR="00080F04" w:rsidRPr="00C7409E" w:rsidRDefault="00080F04" w:rsidP="0019261F">
            <w:pPr>
              <w:rPr>
                <w:sz w:val="22"/>
                <w:szCs w:val="22"/>
              </w:rPr>
            </w:pPr>
          </w:p>
        </w:tc>
      </w:tr>
    </w:tbl>
    <w:p w14:paraId="5AAF3E25" w14:textId="671E08FE" w:rsidR="00D94BCB" w:rsidRDefault="00080F04" w:rsidP="00D94BCB">
      <w:pPr>
        <w:rPr>
          <w:sz w:val="22"/>
          <w:szCs w:val="22"/>
          <w:shd w:val="clear" w:color="auto" w:fill="FFFFFF"/>
          <w:lang w:eastAsia="en-GB"/>
        </w:rPr>
      </w:pPr>
      <w:r>
        <w:rPr>
          <w:rFonts w:eastAsia="Times New Roman"/>
          <w:noProof/>
          <w:shd w:val="clear" w:color="auto" w:fill="FFFFFF"/>
          <w:lang w:eastAsia="en-GB"/>
        </w:rPr>
        <w:drawing>
          <wp:anchor distT="0" distB="0" distL="114300" distR="114300" simplePos="0" relativeHeight="251673600" behindDoc="1" locked="0" layoutInCell="1" allowOverlap="1" wp14:anchorId="7D55D50E" wp14:editId="74DF4DFF">
            <wp:simplePos x="0" y="0"/>
            <wp:positionH relativeFrom="page">
              <wp:posOffset>25400</wp:posOffset>
            </wp:positionH>
            <wp:positionV relativeFrom="paragraph">
              <wp:posOffset>-2962275</wp:posOffset>
            </wp:positionV>
            <wp:extent cx="5984875" cy="9474200"/>
            <wp:effectExtent l="38100" t="0" r="34925" b="50800"/>
            <wp:wrapNone/>
            <wp:docPr id="24" name="Picture 2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10;&#10;Description automatically generated"/>
                    <pic:cNvPicPr>
                      <a:picLocks noChangeAspect="1" noChangeArrowheads="1"/>
                    </pic:cNvPicPr>
                  </pic:nvPicPr>
                  <pic:blipFill>
                    <a:blip r:embed="rId12">
                      <a:alphaModFix amt="37000"/>
                      <a:extLst>
                        <a:ext uri="{28A0092B-C50C-407E-A947-70E740481C1C}">
                          <a14:useLocalDpi xmlns:a14="http://schemas.microsoft.com/office/drawing/2010/main" val="0"/>
                        </a:ext>
                      </a:extLst>
                    </a:blip>
                    <a:srcRect/>
                    <a:stretch>
                      <a:fillRect/>
                    </a:stretch>
                  </pic:blipFill>
                  <pic:spPr bwMode="auto">
                    <a:xfrm>
                      <a:off x="0" y="0"/>
                      <a:ext cx="5984875" cy="9474200"/>
                    </a:xfrm>
                    <a:prstGeom prst="rect">
                      <a:avLst/>
                    </a:prstGeom>
                    <a:noFill/>
                    <a:effectLst>
                      <a:outerShdw blurRad="50800" dist="50800" dir="5400000" sx="99000" sy="99000" algn="ctr" rotWithShape="0">
                        <a:schemeClr val="bg1">
                          <a:alpha val="25000"/>
                        </a:schemeClr>
                      </a:outerShdw>
                    </a:effectLst>
                  </pic:spPr>
                </pic:pic>
              </a:graphicData>
            </a:graphic>
            <wp14:sizeRelH relativeFrom="page">
              <wp14:pctWidth>0</wp14:pctWidth>
            </wp14:sizeRelH>
            <wp14:sizeRelV relativeFrom="page">
              <wp14:pctHeight>0</wp14:pctHeight>
            </wp14:sizeRelV>
          </wp:anchor>
        </w:drawing>
      </w:r>
    </w:p>
    <w:p w14:paraId="6EE548EA" w14:textId="24F21F41" w:rsidR="00782D5E" w:rsidRDefault="00782D5E" w:rsidP="00D94BCB">
      <w:pPr>
        <w:rPr>
          <w:sz w:val="22"/>
          <w:szCs w:val="22"/>
          <w:shd w:val="clear" w:color="auto" w:fill="FFFFFF"/>
          <w:lang w:eastAsia="en-GB"/>
        </w:rPr>
      </w:pPr>
    </w:p>
    <w:p w14:paraId="036F4729" w14:textId="44FB733F" w:rsidR="00782D5E" w:rsidRDefault="00782D5E" w:rsidP="00D94BCB">
      <w:pPr>
        <w:rPr>
          <w:sz w:val="22"/>
          <w:szCs w:val="22"/>
          <w:shd w:val="clear" w:color="auto" w:fill="FFFFFF"/>
          <w:lang w:eastAsia="en-GB"/>
        </w:rPr>
      </w:pPr>
    </w:p>
    <w:p w14:paraId="7DA60E01" w14:textId="4E9455E2" w:rsidR="00782D5E" w:rsidRDefault="002F57E3" w:rsidP="00D94BCB">
      <w:pPr>
        <w:rPr>
          <w:sz w:val="22"/>
          <w:szCs w:val="22"/>
          <w:shd w:val="clear" w:color="auto" w:fill="FFFFFF"/>
          <w:lang w:eastAsia="en-GB"/>
        </w:rPr>
      </w:pPr>
      <w:r w:rsidRPr="00064954">
        <w:rPr>
          <w:noProof/>
          <w:shd w:val="clear" w:color="auto" w:fill="FFFFFF"/>
          <w:lang w:eastAsia="en-GB"/>
        </w:rPr>
        <mc:AlternateContent>
          <mc:Choice Requires="wps">
            <w:drawing>
              <wp:anchor distT="0" distB="0" distL="114300" distR="114300" simplePos="0" relativeHeight="251687936" behindDoc="0" locked="0" layoutInCell="1" allowOverlap="1" wp14:anchorId="14C6F9A5" wp14:editId="453D6ABE">
                <wp:simplePos x="0" y="0"/>
                <wp:positionH relativeFrom="page">
                  <wp:align>right</wp:align>
                </wp:positionH>
                <wp:positionV relativeFrom="paragraph">
                  <wp:posOffset>443230</wp:posOffset>
                </wp:positionV>
                <wp:extent cx="5231765" cy="1485900"/>
                <wp:effectExtent l="0" t="0" r="0" b="0"/>
                <wp:wrapThrough wrapText="bothSides">
                  <wp:wrapPolygon edited="0">
                    <wp:start x="236" y="0"/>
                    <wp:lineTo x="236" y="21323"/>
                    <wp:lineTo x="21314" y="21323"/>
                    <wp:lineTo x="21314" y="0"/>
                    <wp:lineTo x="236"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1485900"/>
                        </a:xfrm>
                        <a:prstGeom prst="rect">
                          <a:avLst/>
                        </a:prstGeom>
                        <a:noFill/>
                        <a:ln w="9525">
                          <a:noFill/>
                          <a:miter lim="800000"/>
                          <a:headEnd/>
                          <a:tailEnd/>
                        </a:ln>
                      </wps:spPr>
                      <wps:txbx>
                        <w:txbxContent>
                          <w:p w14:paraId="51FA075C" w14:textId="0E035F44" w:rsidR="004603E7" w:rsidRPr="00064954" w:rsidRDefault="004603E7" w:rsidP="004603E7">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6F9A5" id="_x0000_s1028" type="#_x0000_t202" style="position:absolute;margin-left:360.75pt;margin-top:34.9pt;width:411.95pt;height:117pt;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" filled="f" stroked="f">
                <v:textbox>
                  <w:txbxContent>
                    <w:p w14:paraId="51FA075C" w14:textId="0E035F44" w:rsidR="004603E7" w:rsidRPr="00064954" w:rsidRDefault="004603E7" w:rsidP="004603E7">
                      <w:pPr>
                        <w:spacing w:after="0"/>
                        <w:rPr>
                          <w:sz w:val="20"/>
                          <w:szCs w:val="20"/>
                        </w:rPr>
                      </w:pPr>
                    </w:p>
                  </w:txbxContent>
                </v:textbox>
                <w10:wrap type="through" anchorx="page"/>
              </v:shape>
            </w:pict>
          </mc:Fallback>
        </mc:AlternateContent>
      </w:r>
    </w:p>
    <w:sectPr w:rsidR="00782D5E" w:rsidSect="00586209">
      <w:pgSz w:w="8397" w:h="11901"/>
      <w:pgMar w:top="567" w:right="1985"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6CD1"/>
    <w:multiLevelType w:val="hybridMultilevel"/>
    <w:tmpl w:val="AE3244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7E26C4B"/>
    <w:multiLevelType w:val="hybridMultilevel"/>
    <w:tmpl w:val="8E54A970"/>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2" w15:restartNumberingAfterBreak="0">
    <w:nsid w:val="22890DC2"/>
    <w:multiLevelType w:val="hybridMultilevel"/>
    <w:tmpl w:val="0FF0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1018FD"/>
    <w:multiLevelType w:val="hybridMultilevel"/>
    <w:tmpl w:val="DEA879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511676AA"/>
    <w:multiLevelType w:val="hybridMultilevel"/>
    <w:tmpl w:val="2E6AF354"/>
    <w:lvl w:ilvl="0" w:tplc="311AFF88">
      <w:start w:val="1"/>
      <w:numFmt w:val="decimal"/>
      <w:pStyle w:val="Normalbol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CF5602"/>
    <w:multiLevelType w:val="hybridMultilevel"/>
    <w:tmpl w:val="B16C07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6F2076EB"/>
    <w:multiLevelType w:val="hybridMultilevel"/>
    <w:tmpl w:val="AD94A504"/>
    <w:lvl w:ilvl="0" w:tplc="D608929C">
      <w:start w:val="1"/>
      <w:numFmt w:val="decimal"/>
      <w:pStyle w:val="Numberlist"/>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E1A08C2"/>
    <w:multiLevelType w:val="hybridMultilevel"/>
    <w:tmpl w:val="3C4C8F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13585653">
    <w:abstractNumId w:val="2"/>
  </w:num>
  <w:num w:numId="2" w16cid:durableId="798114568">
    <w:abstractNumId w:val="4"/>
  </w:num>
  <w:num w:numId="3" w16cid:durableId="832840000">
    <w:abstractNumId w:val="0"/>
  </w:num>
  <w:num w:numId="4" w16cid:durableId="1233613656">
    <w:abstractNumId w:val="6"/>
  </w:num>
  <w:num w:numId="5" w16cid:durableId="77677863">
    <w:abstractNumId w:val="3"/>
  </w:num>
  <w:num w:numId="6" w16cid:durableId="1716612832">
    <w:abstractNumId w:val="3"/>
  </w:num>
  <w:num w:numId="7" w16cid:durableId="401367380">
    <w:abstractNumId w:val="5"/>
  </w:num>
  <w:num w:numId="8" w16cid:durableId="2110656497">
    <w:abstractNumId w:val="1"/>
  </w:num>
  <w:num w:numId="9" w16cid:durableId="1704012278">
    <w:abstractNumId w:val="7"/>
  </w:num>
  <w:num w:numId="10" w16cid:durableId="1523278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ACC"/>
    <w:rsid w:val="00014AC2"/>
    <w:rsid w:val="00052943"/>
    <w:rsid w:val="00064954"/>
    <w:rsid w:val="00080F04"/>
    <w:rsid w:val="00084931"/>
    <w:rsid w:val="000A654C"/>
    <w:rsid w:val="000C3424"/>
    <w:rsid w:val="00132E0D"/>
    <w:rsid w:val="001B685D"/>
    <w:rsid w:val="001C03CD"/>
    <w:rsid w:val="00240331"/>
    <w:rsid w:val="0028609D"/>
    <w:rsid w:val="002E6313"/>
    <w:rsid w:val="002F57E3"/>
    <w:rsid w:val="00390B2B"/>
    <w:rsid w:val="003C2AFA"/>
    <w:rsid w:val="003F6C59"/>
    <w:rsid w:val="00426681"/>
    <w:rsid w:val="00431116"/>
    <w:rsid w:val="004603E7"/>
    <w:rsid w:val="004E5AF5"/>
    <w:rsid w:val="005631D0"/>
    <w:rsid w:val="00586209"/>
    <w:rsid w:val="0068646C"/>
    <w:rsid w:val="006F58CB"/>
    <w:rsid w:val="00782D5E"/>
    <w:rsid w:val="007A0782"/>
    <w:rsid w:val="008015DE"/>
    <w:rsid w:val="009B50B1"/>
    <w:rsid w:val="00A64D63"/>
    <w:rsid w:val="00A70A58"/>
    <w:rsid w:val="00AE7A8B"/>
    <w:rsid w:val="00AF2109"/>
    <w:rsid w:val="00B62244"/>
    <w:rsid w:val="00B63F79"/>
    <w:rsid w:val="00B66AE7"/>
    <w:rsid w:val="00B71E40"/>
    <w:rsid w:val="00C42ACC"/>
    <w:rsid w:val="00C7409E"/>
    <w:rsid w:val="00CE1F52"/>
    <w:rsid w:val="00D0558B"/>
    <w:rsid w:val="00D27A35"/>
    <w:rsid w:val="00D63063"/>
    <w:rsid w:val="00D94BCB"/>
    <w:rsid w:val="00DA3F69"/>
    <w:rsid w:val="00DC0506"/>
    <w:rsid w:val="00E12408"/>
    <w:rsid w:val="00E128D3"/>
    <w:rsid w:val="00E17649"/>
    <w:rsid w:val="00E250E1"/>
    <w:rsid w:val="00E57757"/>
    <w:rsid w:val="00E77CCC"/>
    <w:rsid w:val="00E8544E"/>
    <w:rsid w:val="00E86D1F"/>
    <w:rsid w:val="00E92C57"/>
    <w:rsid w:val="00EB715C"/>
    <w:rsid w:val="00ED7BF1"/>
    <w:rsid w:val="00EF2AB7"/>
    <w:rsid w:val="00F06D32"/>
    <w:rsid w:val="00F926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4A7171"/>
  <w15:docId w15:val="{B8DCBC11-53C2-1040-A62C-3D2245E7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331"/>
    <w:pPr>
      <w:spacing w:after="240"/>
    </w:pPr>
    <w:rPr>
      <w:rFonts w:ascii="Arial" w:hAnsi="Arial"/>
    </w:rPr>
  </w:style>
  <w:style w:type="paragraph" w:styleId="Heading1">
    <w:name w:val="heading 1"/>
    <w:basedOn w:val="Normal"/>
    <w:next w:val="Normal"/>
    <w:link w:val="Heading1Char"/>
    <w:uiPriority w:val="9"/>
    <w:qFormat/>
    <w:rsid w:val="005631D0"/>
    <w:pPr>
      <w:keepNext/>
      <w:keepLines/>
      <w:spacing w:before="480"/>
      <w:outlineLvl w:val="0"/>
    </w:pPr>
    <w:rPr>
      <w:rFonts w:eastAsiaTheme="majorEastAsia" w:cstheme="majorBidi"/>
      <w:b/>
      <w:bCs/>
      <w:color w:val="000000" w:themeColor="text1"/>
      <w:sz w:val="56"/>
      <w:szCs w:val="32"/>
    </w:rPr>
  </w:style>
  <w:style w:type="paragraph" w:styleId="Heading2">
    <w:name w:val="heading 2"/>
    <w:basedOn w:val="Normal"/>
    <w:next w:val="Normal"/>
    <w:link w:val="Heading2Char"/>
    <w:uiPriority w:val="9"/>
    <w:unhideWhenUsed/>
    <w:qFormat/>
    <w:rsid w:val="005631D0"/>
    <w:pPr>
      <w:keepNext/>
      <w:keepLines/>
      <w:spacing w:before="200"/>
      <w:outlineLvl w:val="1"/>
    </w:pPr>
    <w:rPr>
      <w:rFonts w:eastAsiaTheme="majorEastAsia" w:cstheme="majorBidi"/>
      <w:b/>
      <w:bCs/>
      <w:color w:val="000000" w:themeColor="text1"/>
      <w:sz w:val="40"/>
      <w:szCs w:val="26"/>
    </w:rPr>
  </w:style>
  <w:style w:type="paragraph" w:styleId="Heading3">
    <w:name w:val="heading 3"/>
    <w:basedOn w:val="Normal"/>
    <w:next w:val="Normal"/>
    <w:link w:val="Heading3Char"/>
    <w:uiPriority w:val="9"/>
    <w:unhideWhenUsed/>
    <w:qFormat/>
    <w:rsid w:val="005631D0"/>
    <w:pPr>
      <w:keepNext/>
      <w:keepLines/>
      <w:spacing w:before="200"/>
      <w:outlineLvl w:val="2"/>
    </w:pPr>
    <w:rPr>
      <w:rFonts w:eastAsiaTheme="majorEastAsia" w:cstheme="majorBidi"/>
      <w:b/>
      <w:bCs/>
      <w:color w:val="000000" w:themeColor="text1"/>
      <w:sz w:val="36"/>
    </w:rPr>
  </w:style>
  <w:style w:type="paragraph" w:styleId="Heading4">
    <w:name w:val="heading 4"/>
    <w:basedOn w:val="Normal"/>
    <w:next w:val="Normal"/>
    <w:link w:val="Heading4Char"/>
    <w:uiPriority w:val="9"/>
    <w:unhideWhenUsed/>
    <w:qFormat/>
    <w:rsid w:val="005631D0"/>
    <w:pPr>
      <w:keepNext/>
      <w:keepLines/>
      <w:spacing w:before="40" w:after="0"/>
      <w:outlineLvl w:val="3"/>
    </w:pPr>
    <w:rPr>
      <w:rFonts w:eastAsiaTheme="majorEastAsia" w:cstheme="majorBidi"/>
      <w:b/>
      <w:iCs/>
      <w:color w:val="000000" w:themeColor="text1"/>
      <w:sz w:val="32"/>
    </w:rPr>
  </w:style>
  <w:style w:type="paragraph" w:styleId="Heading5">
    <w:name w:val="heading 5"/>
    <w:basedOn w:val="Normal"/>
    <w:next w:val="Normal"/>
    <w:link w:val="Heading5Char"/>
    <w:uiPriority w:val="9"/>
    <w:unhideWhenUsed/>
    <w:qFormat/>
    <w:rsid w:val="00CE1F52"/>
    <w:pPr>
      <w:keepNext/>
      <w:keepLines/>
      <w:spacing w:before="40" w:after="0"/>
      <w:outlineLvl w:val="4"/>
    </w:pPr>
    <w:rPr>
      <w:rFonts w:eastAsiaTheme="majorEastAsia" w:cstheme="majorBidi"/>
      <w:b/>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1D0"/>
    <w:rPr>
      <w:rFonts w:ascii="Arial" w:eastAsiaTheme="majorEastAsia" w:hAnsi="Arial" w:cstheme="majorBidi"/>
      <w:b/>
      <w:bCs/>
      <w:color w:val="000000" w:themeColor="text1"/>
      <w:sz w:val="56"/>
      <w:szCs w:val="32"/>
    </w:rPr>
  </w:style>
  <w:style w:type="character" w:customStyle="1" w:styleId="Heading2Char">
    <w:name w:val="Heading 2 Char"/>
    <w:basedOn w:val="DefaultParagraphFont"/>
    <w:link w:val="Heading2"/>
    <w:uiPriority w:val="9"/>
    <w:rsid w:val="005631D0"/>
    <w:rPr>
      <w:rFonts w:ascii="Arial" w:eastAsiaTheme="majorEastAsia" w:hAnsi="Arial" w:cstheme="majorBidi"/>
      <w:b/>
      <w:bCs/>
      <w:color w:val="000000" w:themeColor="text1"/>
      <w:sz w:val="40"/>
      <w:szCs w:val="26"/>
    </w:rPr>
  </w:style>
  <w:style w:type="paragraph" w:styleId="NoSpacing">
    <w:name w:val="No Spacing"/>
    <w:uiPriority w:val="1"/>
    <w:rsid w:val="001C03CD"/>
  </w:style>
  <w:style w:type="character" w:customStyle="1" w:styleId="Heading3Char">
    <w:name w:val="Heading 3 Char"/>
    <w:basedOn w:val="DefaultParagraphFont"/>
    <w:link w:val="Heading3"/>
    <w:uiPriority w:val="9"/>
    <w:rsid w:val="005631D0"/>
    <w:rPr>
      <w:rFonts w:ascii="Arial" w:eastAsiaTheme="majorEastAsia" w:hAnsi="Arial" w:cstheme="majorBidi"/>
      <w:b/>
      <w:bCs/>
      <w:color w:val="000000" w:themeColor="text1"/>
      <w:sz w:val="36"/>
    </w:rPr>
  </w:style>
  <w:style w:type="paragraph" w:styleId="BalloonText">
    <w:name w:val="Balloon Text"/>
    <w:basedOn w:val="Normal"/>
    <w:link w:val="BalloonTextChar"/>
    <w:uiPriority w:val="99"/>
    <w:semiHidden/>
    <w:unhideWhenUsed/>
    <w:rsid w:val="002E6313"/>
    <w:rPr>
      <w:rFonts w:ascii="Lucida Grande" w:hAnsi="Lucida Grande"/>
      <w:sz w:val="18"/>
      <w:szCs w:val="18"/>
    </w:rPr>
  </w:style>
  <w:style w:type="character" w:customStyle="1" w:styleId="BalloonTextChar">
    <w:name w:val="Balloon Text Char"/>
    <w:basedOn w:val="DefaultParagraphFont"/>
    <w:link w:val="BalloonText"/>
    <w:uiPriority w:val="99"/>
    <w:semiHidden/>
    <w:rsid w:val="002E6313"/>
    <w:rPr>
      <w:rFonts w:ascii="Lucida Grande" w:hAnsi="Lucida Grande"/>
      <w:sz w:val="18"/>
      <w:szCs w:val="18"/>
    </w:rPr>
  </w:style>
  <w:style w:type="paragraph" w:styleId="ListParagraph">
    <w:name w:val="List Paragraph"/>
    <w:aliases w:val="Bullets 1,Paragraph,Resume Title,Citation List,List Paragraph Char Char,Bullet 1,List Paragraph1,b1,Number_1,SGLText List Paragraph,new,lp1,Normal Sentence,Colorful List - Accent 11,ListPar1,List Paragraph2,List Paragraph11,list1,Dot pt"/>
    <w:basedOn w:val="Normal"/>
    <w:uiPriority w:val="34"/>
    <w:qFormat/>
    <w:rsid w:val="00D63063"/>
    <w:pPr>
      <w:ind w:left="720"/>
      <w:contextualSpacing/>
    </w:pPr>
    <w:rPr>
      <w:rFonts w:asciiTheme="minorHAnsi" w:hAnsiTheme="minorHAnsi"/>
    </w:rPr>
  </w:style>
  <w:style w:type="character" w:styleId="Hyperlink">
    <w:name w:val="Hyperlink"/>
    <w:basedOn w:val="DefaultParagraphFont"/>
    <w:uiPriority w:val="99"/>
    <w:unhideWhenUsed/>
    <w:rsid w:val="00D63063"/>
    <w:rPr>
      <w:color w:val="0000FF" w:themeColor="hyperlink"/>
      <w:u w:val="single"/>
    </w:rPr>
  </w:style>
  <w:style w:type="paragraph" w:styleId="Title">
    <w:name w:val="Title"/>
    <w:basedOn w:val="Normal"/>
    <w:next w:val="Normal"/>
    <w:link w:val="TitleChar"/>
    <w:uiPriority w:val="10"/>
    <w:rsid w:val="00240331"/>
    <w:pPr>
      <w:spacing w:after="480"/>
      <w:contextualSpacing/>
    </w:pPr>
    <w:rPr>
      <w:rFonts w:eastAsiaTheme="majorEastAsia"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240331"/>
    <w:rPr>
      <w:rFonts w:ascii="Arial" w:eastAsiaTheme="majorEastAsia" w:hAnsi="Arial" w:cstheme="majorBidi"/>
      <w:b/>
      <w:color w:val="FFFFFF" w:themeColor="background1"/>
      <w:spacing w:val="-10"/>
      <w:kern w:val="28"/>
      <w:sz w:val="56"/>
      <w:szCs w:val="56"/>
    </w:rPr>
  </w:style>
  <w:style w:type="paragraph" w:styleId="Subtitle">
    <w:name w:val="Subtitle"/>
    <w:basedOn w:val="Normal"/>
    <w:next w:val="Normal"/>
    <w:link w:val="SubtitleChar"/>
    <w:uiPriority w:val="11"/>
    <w:rsid w:val="00240331"/>
    <w:pPr>
      <w:numPr>
        <w:ilvl w:val="1"/>
      </w:numPr>
      <w:spacing w:after="160"/>
    </w:pPr>
    <w:rPr>
      <w:color w:val="000000" w:themeColor="text1"/>
      <w:spacing w:val="15"/>
      <w:sz w:val="40"/>
      <w:szCs w:val="22"/>
    </w:rPr>
  </w:style>
  <w:style w:type="character" w:customStyle="1" w:styleId="SubtitleChar">
    <w:name w:val="Subtitle Char"/>
    <w:basedOn w:val="DefaultParagraphFont"/>
    <w:link w:val="Subtitle"/>
    <w:uiPriority w:val="11"/>
    <w:rsid w:val="00240331"/>
    <w:rPr>
      <w:rFonts w:ascii="Arial" w:hAnsi="Arial"/>
      <w:color w:val="000000" w:themeColor="text1"/>
      <w:spacing w:val="15"/>
      <w:sz w:val="40"/>
      <w:szCs w:val="22"/>
    </w:rPr>
  </w:style>
  <w:style w:type="paragraph" w:customStyle="1" w:styleId="Normalbold">
    <w:name w:val="Normal + bold"/>
    <w:basedOn w:val="Normal"/>
    <w:rsid w:val="00240331"/>
    <w:pPr>
      <w:numPr>
        <w:numId w:val="2"/>
      </w:numPr>
      <w:spacing w:line="259" w:lineRule="auto"/>
      <w:contextualSpacing/>
    </w:pPr>
    <w:rPr>
      <w:b/>
      <w:color w:val="000000" w:themeColor="text1"/>
      <w:szCs w:val="22"/>
    </w:rPr>
  </w:style>
  <w:style w:type="table" w:styleId="TableGrid">
    <w:name w:val="Table Grid"/>
    <w:basedOn w:val="TableNormal"/>
    <w:uiPriority w:val="39"/>
    <w:rsid w:val="00240331"/>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Normal"/>
    <w:qFormat/>
    <w:rsid w:val="005631D0"/>
    <w:pPr>
      <w:numPr>
        <w:numId w:val="4"/>
      </w:numPr>
      <w:spacing w:line="259" w:lineRule="auto"/>
      <w:contextualSpacing/>
    </w:pPr>
    <w:rPr>
      <w:b/>
      <w:color w:val="000000" w:themeColor="text1"/>
      <w:szCs w:val="22"/>
    </w:rPr>
  </w:style>
  <w:style w:type="character" w:customStyle="1" w:styleId="Heading4Char">
    <w:name w:val="Heading 4 Char"/>
    <w:basedOn w:val="DefaultParagraphFont"/>
    <w:link w:val="Heading4"/>
    <w:uiPriority w:val="9"/>
    <w:rsid w:val="005631D0"/>
    <w:rPr>
      <w:rFonts w:ascii="Arial" w:eastAsiaTheme="majorEastAsia" w:hAnsi="Arial" w:cstheme="majorBidi"/>
      <w:b/>
      <w:iCs/>
      <w:color w:val="000000" w:themeColor="text1"/>
      <w:sz w:val="32"/>
    </w:rPr>
  </w:style>
  <w:style w:type="character" w:customStyle="1" w:styleId="Heading5Char">
    <w:name w:val="Heading 5 Char"/>
    <w:basedOn w:val="DefaultParagraphFont"/>
    <w:link w:val="Heading5"/>
    <w:uiPriority w:val="9"/>
    <w:rsid w:val="00CE1F52"/>
    <w:rPr>
      <w:rFonts w:ascii="Arial" w:eastAsiaTheme="majorEastAsia" w:hAnsi="Arial" w:cstheme="majorBidi"/>
      <w:b/>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9DF031595A78F42B993E7D689F0ABF1" ma:contentTypeVersion="13" ma:contentTypeDescription="Create a new document." ma:contentTypeScope="" ma:versionID="f7adb9293a1844356b4fad1eda8dd421">
  <xsd:schema xmlns:xsd="http://www.w3.org/2001/XMLSchema" xmlns:xs="http://www.w3.org/2001/XMLSchema" xmlns:p="http://schemas.microsoft.com/office/2006/metadata/properties" xmlns:ns2="9312f8aa-1796-4c0e-b55b-30743319c603" xmlns:ns3="3c1b18ff-635a-40ec-864a-f019bbd2813e" targetNamespace="http://schemas.microsoft.com/office/2006/metadata/properties" ma:root="true" ma:fieldsID="0d484ed31951bfc99fbea8b9ed07739e" ns2:_="" ns3:_="">
    <xsd:import namespace="9312f8aa-1796-4c0e-b55b-30743319c603"/>
    <xsd:import namespace="3c1b18ff-635a-40ec-864a-f019bbd281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2f8aa-1796-4c0e-b55b-30743319c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1b18ff-635a-40ec-864a-f019bbd2813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6B64D5-45E3-446B-86E0-1CD20F27B9C8}">
  <ds:schemaRefs>
    <ds:schemaRef ds:uri="http://schemas.openxmlformats.org/officeDocument/2006/bibliography"/>
  </ds:schemaRefs>
</ds:datastoreItem>
</file>

<file path=customXml/itemProps2.xml><?xml version="1.0" encoding="utf-8"?>
<ds:datastoreItem xmlns:ds="http://schemas.openxmlformats.org/officeDocument/2006/customXml" ds:itemID="{5F7E0B7E-C65E-4793-8EFC-C49761F39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2f8aa-1796-4c0e-b55b-30743319c603"/>
    <ds:schemaRef ds:uri="3c1b18ff-635a-40ec-864a-f019bbd281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74482A-404D-4048-B142-C2E6CB3D9A9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AF5896-8B90-4F93-A64D-5C138E97A9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122</Words>
  <Characters>701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Sheard</dc:creator>
  <cp:keywords/>
  <dc:description/>
  <cp:lastModifiedBy>Carolann James</cp:lastModifiedBy>
  <cp:revision>3</cp:revision>
  <dcterms:created xsi:type="dcterms:W3CDTF">2022-10-21T17:46:00Z</dcterms:created>
  <dcterms:modified xsi:type="dcterms:W3CDTF">2022-10-21T17:52:00Z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0x010100F9DF031595A78F42B993E7D689F0ABF1</vt:lpwstr>
  </property>
</Properties>
</file>