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F4D1" w14:textId="77777777" w:rsidR="00E5498F" w:rsidRDefault="00216E82">
      <w:pPr>
        <w:pStyle w:val="Title"/>
      </w:pPr>
      <w:r>
        <w:t>KENT COUNTY</w:t>
      </w:r>
      <w:r w:rsidR="00E5498F">
        <w:t xml:space="preserve"> COUNCIL </w:t>
      </w:r>
    </w:p>
    <w:p w14:paraId="68DDF4D2" w14:textId="77777777" w:rsidR="00E5498F" w:rsidRDefault="00E549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OCCUPATIONAL THERAPY SERVICE</w:t>
      </w:r>
    </w:p>
    <w:p w14:paraId="68DDF4D3" w14:textId="77777777" w:rsidR="00E5498F" w:rsidRDefault="00E549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RECOMMENDATIONS FOR DISABLED ADAPTATIONS</w:t>
      </w:r>
    </w:p>
    <w:p w14:paraId="68DDF4D4" w14:textId="77777777" w:rsidR="00E5498F" w:rsidRDefault="00E5498F">
      <w:pPr>
        <w:jc w:val="center"/>
        <w:rPr>
          <w:rFonts w:ascii="Arial" w:hAnsi="Arial" w:cs="Arial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27"/>
      </w:tblGrid>
      <w:tr w:rsidR="00E5498F" w14:paraId="68DDF4E1" w14:textId="77777777">
        <w:tc>
          <w:tcPr>
            <w:tcW w:w="4608" w:type="dxa"/>
          </w:tcPr>
          <w:p w14:paraId="68DDF4D5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bookmarkStart w:id="0" w:name="Text226"/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bookmarkEnd w:id="0"/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4D6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4D7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68DDF4D8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68DDF4D9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00216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CODE: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14:paraId="68DDF4DA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7" w:type="dxa"/>
          </w:tcPr>
          <w:p w14:paraId="68DDF4DB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  <w:r w:rsidR="00216E82">
              <w:rPr>
                <w:rFonts w:ascii="Arial" w:hAnsi="Arial" w:cs="Arial"/>
              </w:rPr>
              <w:t>:</w:t>
            </w:r>
            <w:r w:rsidR="005D077C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4DC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68DDF4DD" w14:textId="77777777" w:rsidR="00216E82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  <w:r w:rsidR="00216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OCCUPIER</w:t>
            </w:r>
            <w:r w:rsidR="00216E82">
              <w:rPr>
                <w:rFonts w:ascii="Arial" w:hAnsi="Arial" w:cs="Arial"/>
              </w:rPr>
              <w:t xml:space="preserve"> </w:t>
            </w:r>
          </w:p>
          <w:p w14:paraId="68DDF4DE" w14:textId="77777777" w:rsidR="00216E82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COUNCIL/LA/</w:t>
            </w:r>
            <w:r w:rsidR="00216E82">
              <w:rPr>
                <w:rFonts w:ascii="Arial" w:hAnsi="Arial" w:cs="Arial"/>
              </w:rPr>
              <w:t>HA</w:t>
            </w:r>
          </w:p>
          <w:p w14:paraId="68DDF4DF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68DDF4E0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DETAIL: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216E82" w14:paraId="68DDF4E5" w14:textId="77777777">
        <w:tc>
          <w:tcPr>
            <w:tcW w:w="4608" w:type="dxa"/>
          </w:tcPr>
          <w:p w14:paraId="68DDF4E2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Height:</w:t>
            </w:r>
            <w:r w:rsidR="005D077C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  <w:tc>
          <w:tcPr>
            <w:tcW w:w="5027" w:type="dxa"/>
          </w:tcPr>
          <w:p w14:paraId="68DDF4E3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Weight:</w:t>
            </w:r>
            <w:r w:rsidR="005D077C">
              <w:rPr>
                <w:rFonts w:ascii="Arial" w:hAnsi="Arial" w:cs="Arial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4E4" w14:textId="77777777" w:rsidR="00216E82" w:rsidRDefault="00216E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DDF4E6" w14:textId="77777777" w:rsidR="00E5498F" w:rsidRDefault="00E5498F">
      <w:pPr>
        <w:jc w:val="both"/>
        <w:rPr>
          <w:rFonts w:ascii="Arial" w:hAnsi="Arial" w:cs="Arial"/>
        </w:rPr>
      </w:pPr>
    </w:p>
    <w:p w14:paraId="68DDF4E7" w14:textId="77777777" w:rsidR="00E5498F" w:rsidRDefault="00E5498F">
      <w:pPr>
        <w:pStyle w:val="Heading1"/>
        <w:jc w:val="left"/>
      </w:pPr>
      <w:r>
        <w:t xml:space="preserve">THIS IS A RECOMMENDATION FOR </w:t>
      </w:r>
      <w:r w:rsidR="00A85B66">
        <w:t>A FLUSH FLOOR SHOWER</w:t>
      </w:r>
    </w:p>
    <w:p w14:paraId="68DDF4E8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works of adaptation are required for the property to meet </w:t>
      </w:r>
      <w:r w:rsidR="00216E82">
        <w:rPr>
          <w:rFonts w:ascii="Arial" w:hAnsi="Arial" w:cs="Arial"/>
        </w:rPr>
        <w:t xml:space="preserve">the afore mentioned person’s needs under </w:t>
      </w:r>
      <w:r>
        <w:rPr>
          <w:rFonts w:ascii="Arial" w:hAnsi="Arial" w:cs="Arial"/>
        </w:rPr>
        <w:t xml:space="preserve">the Housing Grants, Construction and Regeneration Act of 1996 </w:t>
      </w:r>
      <w:r w:rsidR="00216E82">
        <w:rPr>
          <w:rFonts w:ascii="Arial" w:hAnsi="Arial" w:cs="Arial"/>
        </w:rPr>
        <w:t>and the Care Act of 2014.</w:t>
      </w:r>
    </w:p>
    <w:p w14:paraId="68DDF4E9" w14:textId="77777777" w:rsidR="00E5498F" w:rsidRDefault="00E5498F">
      <w:pPr>
        <w:jc w:val="both"/>
        <w:rPr>
          <w:rFonts w:ascii="Arial" w:hAnsi="Arial" w:cs="Arial"/>
        </w:rPr>
      </w:pPr>
    </w:p>
    <w:p w14:paraId="68DDF4EA" w14:textId="77777777" w:rsidR="00E5498F" w:rsidRDefault="00E5498F">
      <w:pPr>
        <w:jc w:val="both"/>
        <w:rPr>
          <w:rFonts w:ascii="Arial" w:hAnsi="Arial" w:cs="Arial"/>
        </w:rPr>
      </w:pPr>
    </w:p>
    <w:p w14:paraId="68DDF4EB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Occupational Therapist name/ </w:t>
      </w:r>
      <w:r w:rsidR="00216E82">
        <w:rPr>
          <w:rFonts w:ascii="Arial" w:hAnsi="Arial" w:cs="Arial"/>
        </w:rPr>
        <w:t>Assessment Officer</w:t>
      </w:r>
      <w:r>
        <w:rPr>
          <w:rFonts w:ascii="Arial" w:hAnsi="Arial" w:cs="Arial"/>
        </w:rPr>
        <w:t xml:space="preserve"> name: </w:t>
      </w:r>
      <w:r w:rsidR="005D077C" w:rsidRPr="00D64936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5D077C" w:rsidRPr="00D64936">
        <w:rPr>
          <w:rFonts w:ascii="Arial" w:hAnsi="Arial" w:cs="Arial"/>
          <w:bCs/>
          <w:lang w:eastAsia="en-GB"/>
        </w:rPr>
        <w:instrText xml:space="preserve"> FORMTEXT </w:instrText>
      </w:r>
      <w:r w:rsidR="005D077C" w:rsidRPr="00D64936">
        <w:rPr>
          <w:rFonts w:ascii="Arial" w:hAnsi="Arial" w:cs="Arial"/>
          <w:bCs/>
          <w:lang w:eastAsia="en-GB"/>
        </w:rPr>
      </w:r>
      <w:r w:rsidR="005D077C" w:rsidRPr="00D64936">
        <w:rPr>
          <w:rFonts w:ascii="Arial" w:hAnsi="Arial" w:cs="Arial"/>
          <w:bCs/>
          <w:lang w:eastAsia="en-GB"/>
        </w:rPr>
        <w:fldChar w:fldCharType="separate"/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lang w:eastAsia="en-GB"/>
        </w:rPr>
        <w:fldChar w:fldCharType="end"/>
      </w:r>
    </w:p>
    <w:p w14:paraId="68DDF4EC" w14:textId="77777777" w:rsidR="00E5498F" w:rsidRDefault="00E5498F">
      <w:pPr>
        <w:jc w:val="both"/>
        <w:rPr>
          <w:rFonts w:ascii="Arial" w:hAnsi="Arial" w:cs="Arial"/>
        </w:rPr>
      </w:pPr>
    </w:p>
    <w:p w14:paraId="68DDF4ED" w14:textId="77777777" w:rsidR="00216E82" w:rsidRDefault="00216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D077C">
        <w:rPr>
          <w:rFonts w:ascii="Arial" w:hAnsi="Arial" w:cs="Arial"/>
        </w:rPr>
        <w:t xml:space="preserve"> </w:t>
      </w:r>
      <w:r w:rsidR="005D077C" w:rsidRPr="00D64936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5D077C" w:rsidRPr="00D64936">
        <w:rPr>
          <w:rFonts w:ascii="Arial" w:hAnsi="Arial" w:cs="Arial"/>
          <w:bCs/>
          <w:lang w:eastAsia="en-GB"/>
        </w:rPr>
        <w:instrText xml:space="preserve"> FORMTEXT </w:instrText>
      </w:r>
      <w:r w:rsidR="005D077C" w:rsidRPr="00D64936">
        <w:rPr>
          <w:rFonts w:ascii="Arial" w:hAnsi="Arial" w:cs="Arial"/>
          <w:bCs/>
          <w:lang w:eastAsia="en-GB"/>
        </w:rPr>
      </w:r>
      <w:r w:rsidR="005D077C" w:rsidRPr="00D64936">
        <w:rPr>
          <w:rFonts w:ascii="Arial" w:hAnsi="Arial" w:cs="Arial"/>
          <w:bCs/>
          <w:lang w:eastAsia="en-GB"/>
        </w:rPr>
        <w:fldChar w:fldCharType="separate"/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lang w:eastAsia="en-GB"/>
        </w:rPr>
        <w:fldChar w:fldCharType="end"/>
      </w:r>
    </w:p>
    <w:p w14:paraId="68DDF4EE" w14:textId="77777777" w:rsidR="00216E82" w:rsidRDefault="00216E82">
      <w:pPr>
        <w:jc w:val="both"/>
        <w:rPr>
          <w:rFonts w:ascii="Arial" w:hAnsi="Arial" w:cs="Arial"/>
        </w:rPr>
      </w:pPr>
    </w:p>
    <w:p w14:paraId="68DDF4EF" w14:textId="77777777" w:rsidR="00216E82" w:rsidRDefault="00216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 Number: </w:t>
      </w:r>
      <w:r w:rsidR="005D077C" w:rsidRPr="00D64936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5D077C" w:rsidRPr="00D64936">
        <w:rPr>
          <w:rFonts w:ascii="Arial" w:hAnsi="Arial" w:cs="Arial"/>
          <w:bCs/>
          <w:lang w:eastAsia="en-GB"/>
        </w:rPr>
        <w:instrText xml:space="preserve"> FORMTEXT </w:instrText>
      </w:r>
      <w:r w:rsidR="005D077C" w:rsidRPr="00D64936">
        <w:rPr>
          <w:rFonts w:ascii="Arial" w:hAnsi="Arial" w:cs="Arial"/>
          <w:bCs/>
          <w:lang w:eastAsia="en-GB"/>
        </w:rPr>
      </w:r>
      <w:r w:rsidR="005D077C" w:rsidRPr="00D64936">
        <w:rPr>
          <w:rFonts w:ascii="Arial" w:hAnsi="Arial" w:cs="Arial"/>
          <w:bCs/>
          <w:lang w:eastAsia="en-GB"/>
        </w:rPr>
        <w:fldChar w:fldCharType="separate"/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lang w:eastAsia="en-GB"/>
        </w:rPr>
        <w:fldChar w:fldCharType="end"/>
      </w:r>
    </w:p>
    <w:p w14:paraId="68DDF4F0" w14:textId="77777777" w:rsidR="00216E82" w:rsidRDefault="00216E82">
      <w:pPr>
        <w:jc w:val="both"/>
        <w:rPr>
          <w:rFonts w:ascii="Arial" w:hAnsi="Arial" w:cs="Arial"/>
        </w:rPr>
      </w:pPr>
    </w:p>
    <w:p w14:paraId="68DDF4F1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 w:rsidR="005D077C" w:rsidRPr="00D64936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5D077C" w:rsidRPr="00D64936">
        <w:rPr>
          <w:rFonts w:ascii="Arial" w:hAnsi="Arial" w:cs="Arial"/>
          <w:bCs/>
          <w:lang w:eastAsia="en-GB"/>
        </w:rPr>
        <w:instrText xml:space="preserve"> FORMTEXT </w:instrText>
      </w:r>
      <w:r w:rsidR="005D077C" w:rsidRPr="00D64936">
        <w:rPr>
          <w:rFonts w:ascii="Arial" w:hAnsi="Arial" w:cs="Arial"/>
          <w:bCs/>
          <w:lang w:eastAsia="en-GB"/>
        </w:rPr>
      </w:r>
      <w:r w:rsidR="005D077C" w:rsidRPr="00D64936">
        <w:rPr>
          <w:rFonts w:ascii="Arial" w:hAnsi="Arial" w:cs="Arial"/>
          <w:bCs/>
          <w:lang w:eastAsia="en-GB"/>
        </w:rPr>
        <w:fldChar w:fldCharType="separate"/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lang w:eastAsia="en-GB"/>
        </w:rPr>
        <w:fldChar w:fldCharType="end"/>
      </w:r>
    </w:p>
    <w:p w14:paraId="68DDF4F2" w14:textId="77777777" w:rsidR="00690008" w:rsidRDefault="00690008" w:rsidP="00690008">
      <w:pPr>
        <w:rPr>
          <w:rFonts w:ascii="Arial" w:hAnsi="Arial" w:cs="Arial"/>
        </w:rPr>
      </w:pPr>
    </w:p>
    <w:p w14:paraId="68DDF4F3" w14:textId="77777777" w:rsidR="00690008" w:rsidRDefault="00690008" w:rsidP="0069000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6942"/>
      </w:tblGrid>
      <w:tr w:rsidR="00690008" w14:paraId="68DDF4F8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4F4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LOCATION OF PROPOSED WORK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4F5" w14:textId="77777777" w:rsidR="00690008" w:rsidRDefault="00690008" w:rsidP="00FA5E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Existing bathroom on ground floor / first floor</w:t>
            </w:r>
          </w:p>
          <w:p w14:paraId="68DDF4F6" w14:textId="77777777" w:rsidR="00690008" w:rsidRDefault="00690008" w:rsidP="00FA5E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Within new extension</w:t>
            </w:r>
          </w:p>
          <w:p w14:paraId="68DDF4F7" w14:textId="77777777" w:rsidR="00690008" w:rsidRDefault="00690008" w:rsidP="00FA5E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Existing shower room on ground floor / first floor</w:t>
            </w:r>
          </w:p>
        </w:tc>
      </w:tr>
      <w:tr w:rsidR="00690008" w14:paraId="68DDF4FF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4F9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PRELIMINARY WORKS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4FA" w14:textId="77777777" w:rsidR="00690008" w:rsidRDefault="00690008" w:rsidP="00FA5E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Remove existing bath / shower cubicle to create space for a level access shower.</w:t>
            </w:r>
          </w:p>
          <w:p w14:paraId="68DDF4FB" w14:textId="77777777" w:rsidR="00690008" w:rsidRDefault="00690008" w:rsidP="00FA5E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Remove partition wall between bathroom and WC</w:t>
            </w:r>
          </w:p>
          <w:p w14:paraId="68DDF4FC" w14:textId="77777777" w:rsidR="00690008" w:rsidRDefault="00690008" w:rsidP="00FA5E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Remove airing cupboard within room</w:t>
            </w:r>
          </w:p>
          <w:p w14:paraId="68DDF4FD" w14:textId="77777777" w:rsidR="00690008" w:rsidRDefault="00690008" w:rsidP="00FA5E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Reposition existing window</w:t>
            </w:r>
          </w:p>
          <w:p w14:paraId="68DDF4FE" w14:textId="77777777" w:rsidR="00690008" w:rsidRDefault="00690008" w:rsidP="00FA5E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Reposition existing doorway</w:t>
            </w:r>
          </w:p>
        </w:tc>
      </w:tr>
      <w:tr w:rsidR="00690008" w14:paraId="68DDF503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00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SIZE OF SHOWER AREA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01" w14:textId="77777777" w:rsidR="00690008" w:rsidRDefault="00690008" w:rsidP="00FA5E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750 / 800 / 850 / 900 / 950 /1000 / 1200mm wide x 1000 / 1100 / 1200 / 1300mm long</w:t>
            </w:r>
          </w:p>
          <w:p w14:paraId="68DDF502" w14:textId="77777777" w:rsidR="00690008" w:rsidRDefault="00690008" w:rsidP="00FA5EF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 size as removed bath</w:t>
            </w:r>
          </w:p>
        </w:tc>
      </w:tr>
      <w:tr w:rsidR="00690008" w14:paraId="68DDF509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04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FLOORING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05" w14:textId="77777777" w:rsidR="00690008" w:rsidRDefault="00690008" w:rsidP="00FA5EF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Slip resistant flooring required to cover entire shower room floor.</w:t>
            </w:r>
          </w:p>
          <w:p w14:paraId="68DDF506" w14:textId="77777777" w:rsidR="000D58B1" w:rsidRDefault="00690008" w:rsidP="00FA5EF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Slip resistant flooring adjacent to shower tray</w:t>
            </w:r>
          </w:p>
          <w:p w14:paraId="68DDF507" w14:textId="77777777" w:rsidR="00C771AE" w:rsidRDefault="00C771AE" w:rsidP="00C771A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Minimum </w:t>
            </w:r>
            <w:r w:rsidR="000D58B1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11</w:t>
            </w:r>
            <w:r w:rsidR="000D58B1">
              <w:rPr>
                <w:rFonts w:ascii="Arial" w:hAnsi="Arial" w:cs="Arial"/>
                <w:sz w:val="22"/>
              </w:rPr>
              <w:t xml:space="preserve"> resistance </w:t>
            </w:r>
            <w:r>
              <w:rPr>
                <w:rFonts w:ascii="Arial" w:hAnsi="Arial" w:cs="Arial"/>
                <w:sz w:val="22"/>
              </w:rPr>
              <w:t xml:space="preserve">or PTV over 50 </w:t>
            </w:r>
            <w:r w:rsidR="000D58B1">
              <w:rPr>
                <w:rFonts w:ascii="Arial" w:hAnsi="Arial" w:cs="Arial"/>
                <w:sz w:val="22"/>
              </w:rPr>
              <w:t>as standard</w:t>
            </w:r>
          </w:p>
          <w:p w14:paraId="68DDF508" w14:textId="77777777" w:rsidR="00690008" w:rsidRPr="00C771AE" w:rsidRDefault="00690008" w:rsidP="00C771A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 w:rsidRPr="00C771AE">
              <w:rPr>
                <w:rFonts w:ascii="Arial" w:hAnsi="Arial" w:cs="Arial"/>
                <w:sz w:val="22"/>
              </w:rPr>
              <w:t>Flooring to be wielded and coved up all walls by 100mm minimu</w:t>
            </w:r>
            <w:r w:rsidR="000D58B1" w:rsidRPr="00C771AE">
              <w:rPr>
                <w:rFonts w:ascii="Arial" w:hAnsi="Arial" w:cs="Arial"/>
                <w:sz w:val="22"/>
              </w:rPr>
              <w:t>m</w:t>
            </w:r>
          </w:p>
        </w:tc>
      </w:tr>
      <w:tr w:rsidR="00690008" w14:paraId="68DDF50E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0A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SHOWER TYPE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0B" w14:textId="77777777" w:rsidR="00690008" w:rsidRDefault="00690008" w:rsidP="00FA5EF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Graded wet floor shower area </w:t>
            </w:r>
            <w:r w:rsidR="000D58B1">
              <w:rPr>
                <w:rFonts w:ascii="Arial" w:hAnsi="Arial" w:cs="Arial"/>
                <w:sz w:val="22"/>
              </w:rPr>
              <w:t>for effective drainage.</w:t>
            </w:r>
          </w:p>
          <w:p w14:paraId="68DDF50C" w14:textId="77777777" w:rsidR="00690008" w:rsidRDefault="00690008" w:rsidP="00FA5EF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Shower tray set in floor to provide level access.</w:t>
            </w:r>
          </w:p>
          <w:p w14:paraId="68DDF50D" w14:textId="77777777" w:rsidR="00690008" w:rsidRDefault="00690008" w:rsidP="00FA5EF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Stand alone unit.</w:t>
            </w:r>
          </w:p>
        </w:tc>
      </w:tr>
      <w:tr w:rsidR="00690008" w14:paraId="68DDF513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0F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SHOWER UNIT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10" w14:textId="77777777" w:rsidR="00690008" w:rsidRDefault="00690008" w:rsidP="00FA5EF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Thermostatically controlled electric shower unit with a 43</w:t>
            </w:r>
            <w:r w:rsidR="00C771AE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degree centigrade anti-scald cut-off</w:t>
            </w:r>
            <w:r w:rsidR="000D58B1">
              <w:rPr>
                <w:rFonts w:ascii="Arial" w:hAnsi="Arial" w:cs="Arial"/>
                <w:sz w:val="22"/>
              </w:rPr>
              <w:t>.</w:t>
            </w:r>
          </w:p>
          <w:p w14:paraId="68DDF511" w14:textId="77777777" w:rsidR="00C771AE" w:rsidRDefault="00C771AE" w:rsidP="00FA5EF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Controls positioned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 w:rsidR="005D077C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mm to centre from floor and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 from the wall as sketch</w:t>
            </w:r>
          </w:p>
          <w:p w14:paraId="68DDF512" w14:textId="77777777" w:rsidR="00EF2F21" w:rsidRPr="000D58B1" w:rsidRDefault="00EF2F21" w:rsidP="00FA5EF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ensure shower isolator is within client’s reach</w:t>
            </w:r>
          </w:p>
        </w:tc>
      </w:tr>
      <w:tr w:rsidR="00690008" w14:paraId="68DDF518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14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SHOWER CONTROLS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15" w14:textId="77777777" w:rsidR="00690008" w:rsidRDefault="00690008" w:rsidP="00FA5EF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Push button</w:t>
            </w:r>
          </w:p>
          <w:p w14:paraId="68DDF516" w14:textId="77777777" w:rsidR="00690008" w:rsidRDefault="00690008" w:rsidP="00FA5EF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Lever</w:t>
            </w:r>
          </w:p>
          <w:p w14:paraId="68DDF517" w14:textId="77777777" w:rsidR="00690008" w:rsidRDefault="000D58B1" w:rsidP="00FA5EF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Braille</w:t>
            </w:r>
          </w:p>
        </w:tc>
      </w:tr>
      <w:tr w:rsidR="00690008" w14:paraId="68DDF51D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19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RISER RAIL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1A" w14:textId="77777777" w:rsidR="00690008" w:rsidRDefault="003B1A1F" w:rsidP="00FA5EF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690008">
              <w:rPr>
                <w:rFonts w:ascii="Arial" w:hAnsi="Arial" w:cs="Arial"/>
                <w:sz w:val="22"/>
              </w:rPr>
              <w:t>ength 1000mm long</w:t>
            </w:r>
          </w:p>
          <w:p w14:paraId="68DDF51B" w14:textId="77777777" w:rsidR="00C771AE" w:rsidRPr="00C771AE" w:rsidRDefault="00C771AE" w:rsidP="00C771A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Height of the riser rail to be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 to the lowest end</w:t>
            </w:r>
            <w:r w:rsidR="00F94BE8">
              <w:rPr>
                <w:rFonts w:ascii="Arial" w:hAnsi="Arial" w:cs="Arial"/>
                <w:sz w:val="22"/>
              </w:rPr>
              <w:t xml:space="preserve"> from floor</w:t>
            </w:r>
          </w:p>
          <w:p w14:paraId="68DDF51C" w14:textId="77777777" w:rsidR="00690008" w:rsidRDefault="00690008" w:rsidP="00FA5EF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positioned as per sketch</w:t>
            </w:r>
          </w:p>
        </w:tc>
      </w:tr>
      <w:tr w:rsidR="00690008" w14:paraId="68DDF521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1E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FLEXIBLE HOSE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1F" w14:textId="77777777" w:rsidR="00690008" w:rsidRDefault="00690008" w:rsidP="00FA5EF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Standard 1</w:t>
            </w:r>
            <w:r w:rsidR="003B1A1F">
              <w:rPr>
                <w:rFonts w:ascii="Arial" w:hAnsi="Arial" w:cs="Arial"/>
                <w:sz w:val="22"/>
              </w:rPr>
              <w:t>25</w:t>
            </w:r>
            <w:r>
              <w:rPr>
                <w:rFonts w:ascii="Arial" w:hAnsi="Arial" w:cs="Arial"/>
                <w:sz w:val="22"/>
              </w:rPr>
              <w:t>0mm long</w:t>
            </w:r>
          </w:p>
          <w:p w14:paraId="68DDF520" w14:textId="77777777" w:rsidR="00690008" w:rsidRDefault="00690008" w:rsidP="00FA5EF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Extended 2000mm long</w:t>
            </w:r>
          </w:p>
        </w:tc>
      </w:tr>
      <w:tr w:rsidR="00690008" w14:paraId="68DDF527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22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SHOWER CURTAIN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23" w14:textId="77777777" w:rsidR="000D58B1" w:rsidRDefault="00690008" w:rsidP="00FA5E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</w:rPr>
            </w:pPr>
            <w:r w:rsidRPr="000D58B1">
              <w:rPr>
                <w:rFonts w:ascii="Arial" w:hAnsi="Arial" w:cs="Arial"/>
                <w:sz w:val="22"/>
              </w:rPr>
              <w:t>Rail to be L-shaped</w:t>
            </w:r>
            <w:r w:rsidR="000D58B1" w:rsidRPr="000D58B1">
              <w:rPr>
                <w:rFonts w:ascii="Arial" w:hAnsi="Arial" w:cs="Arial"/>
                <w:sz w:val="22"/>
              </w:rPr>
              <w:t xml:space="preserve"> </w:t>
            </w:r>
            <w:r w:rsidRPr="000D58B1">
              <w:rPr>
                <w:rFonts w:ascii="Arial" w:hAnsi="Arial" w:cs="Arial"/>
                <w:sz w:val="22"/>
              </w:rPr>
              <w:t>/ straight</w:t>
            </w:r>
            <w:r w:rsidR="000D58B1" w:rsidRPr="000D58B1">
              <w:rPr>
                <w:rFonts w:ascii="Arial" w:hAnsi="Arial" w:cs="Arial"/>
                <w:sz w:val="22"/>
              </w:rPr>
              <w:t xml:space="preserve"> </w:t>
            </w:r>
            <w:r w:rsidRPr="000D58B1">
              <w:rPr>
                <w:rFonts w:ascii="Arial" w:hAnsi="Arial" w:cs="Arial"/>
                <w:sz w:val="22"/>
              </w:rPr>
              <w:t>/ U-shaped</w:t>
            </w:r>
          </w:p>
          <w:p w14:paraId="68DDF524" w14:textId="77777777" w:rsidR="00690008" w:rsidRDefault="00690008" w:rsidP="00FA5E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length weighted shower curtain (20mm from floor to base of curtain)</w:t>
            </w:r>
          </w:p>
          <w:p w14:paraId="68DDF525" w14:textId="77777777" w:rsidR="00690008" w:rsidRDefault="00690008" w:rsidP="00FA5E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 quarter length weighted shower curtain (only for use with shower screens)</w:t>
            </w:r>
          </w:p>
          <w:p w14:paraId="68DDF526" w14:textId="77777777" w:rsidR="00D36306" w:rsidRDefault="00D36306" w:rsidP="00FA5E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Waterproof window blind</w:t>
            </w:r>
          </w:p>
        </w:tc>
      </w:tr>
      <w:tr w:rsidR="00690008" w14:paraId="68DDF52E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28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SHOWER SCREEN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29" w14:textId="77777777" w:rsidR="00690008" w:rsidRDefault="00690008" w:rsidP="00FA5EF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 required</w:t>
            </w:r>
          </w:p>
          <w:p w14:paraId="68DDF52A" w14:textId="77777777" w:rsidR="00690008" w:rsidRDefault="00690008" w:rsidP="00FA5EF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Required to suit shower tray</w:t>
            </w:r>
          </w:p>
          <w:p w14:paraId="68DDF52B" w14:textId="77777777" w:rsidR="00690008" w:rsidRDefault="00690008" w:rsidP="00FA5EF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Free-standing shower screen to be provided by OT </w:t>
            </w:r>
          </w:p>
          <w:p w14:paraId="68DDF52C" w14:textId="77777777" w:rsidR="00690008" w:rsidRDefault="00690008" w:rsidP="00FA5EF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Panels to be bi fold / half height</w:t>
            </w:r>
          </w:p>
          <w:p w14:paraId="68DDF52D" w14:textId="77777777" w:rsidR="00690008" w:rsidRDefault="00690008" w:rsidP="00FA5EF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Screens to be positioned as per sketch</w:t>
            </w:r>
          </w:p>
        </w:tc>
      </w:tr>
      <w:tr w:rsidR="00690008" w14:paraId="68DDF537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2F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SHOWER SEAT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30" w14:textId="77777777" w:rsidR="00690008" w:rsidRDefault="00FA379B" w:rsidP="00FA5EF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690008">
              <w:rPr>
                <w:rFonts w:ascii="Arial" w:hAnsi="Arial" w:cs="Arial"/>
                <w:sz w:val="22"/>
              </w:rPr>
              <w:t>added / slatted / wall mounted folding shower seat with back rest / arms / support leg</w:t>
            </w:r>
          </w:p>
          <w:p w14:paraId="68DDF531" w14:textId="77777777" w:rsidR="00690008" w:rsidRDefault="00690008" w:rsidP="00FA5EF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Height from floor to top of seat to be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 – confirm with client on site</w:t>
            </w:r>
          </w:p>
          <w:p w14:paraId="68DDF532" w14:textId="77777777" w:rsidR="00587C98" w:rsidRDefault="00587C98" w:rsidP="00FA5EF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Seat width standard / extra wide. Minimum to be</w:t>
            </w:r>
            <w:r w:rsidR="005D077C">
              <w:rPr>
                <w:rFonts w:ascii="Arial" w:hAnsi="Arial" w:cs="Arial"/>
                <w:sz w:val="22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mm.</w:t>
            </w:r>
          </w:p>
          <w:p w14:paraId="68DDF533" w14:textId="77777777" w:rsidR="00690008" w:rsidRDefault="00690008" w:rsidP="00FA5EF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Weight limit to be standard / up to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stone tolerance</w:t>
            </w:r>
          </w:p>
          <w:p w14:paraId="68DDF534" w14:textId="77777777" w:rsidR="00690008" w:rsidRDefault="00690008" w:rsidP="00FA5EF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shower chair will be provided by OT</w:t>
            </w:r>
          </w:p>
          <w:p w14:paraId="68DDF535" w14:textId="77777777" w:rsidR="00690008" w:rsidRDefault="00690008" w:rsidP="00FA5EF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seating requirements</w:t>
            </w:r>
            <w:r w:rsidR="005D077C">
              <w:rPr>
                <w:rFonts w:ascii="Arial" w:hAnsi="Arial" w:cs="Arial"/>
                <w:sz w:val="22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536" w14:textId="77777777" w:rsidR="00690008" w:rsidRDefault="00690008" w:rsidP="00FA5EF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Seat to be positioned as per sketch</w:t>
            </w:r>
          </w:p>
        </w:tc>
      </w:tr>
      <w:tr w:rsidR="00690008" w14:paraId="68DDF53B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38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TILING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39" w14:textId="77777777" w:rsidR="00690008" w:rsidRDefault="00690008" w:rsidP="00FA5EFD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height required within shower area</w:t>
            </w:r>
          </w:p>
          <w:p w14:paraId="68DDF53A" w14:textId="77777777" w:rsidR="00690008" w:rsidRDefault="00690008" w:rsidP="00FA5EFD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courses required above wash hand basin</w:t>
            </w:r>
          </w:p>
        </w:tc>
      </w:tr>
      <w:tr w:rsidR="00690008" w14:paraId="68DDF545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3C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DOOR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3D" w14:textId="77777777" w:rsidR="00690008" w:rsidRDefault="00690008" w:rsidP="00FA5EF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alterations required to existing</w:t>
            </w:r>
          </w:p>
          <w:p w14:paraId="68DDF53E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Re-hang door to open outwards, hinged on the left</w:t>
            </w:r>
            <w:r w:rsidR="00FA379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 right side facing the shower room</w:t>
            </w:r>
            <w:r w:rsidR="00FA379B">
              <w:rPr>
                <w:rFonts w:ascii="Arial" w:hAnsi="Arial" w:cs="Arial"/>
                <w:sz w:val="22"/>
              </w:rPr>
              <w:t>.</w:t>
            </w:r>
          </w:p>
          <w:p w14:paraId="68DDF53F" w14:textId="77777777" w:rsidR="00FA379B" w:rsidRDefault="00FA379B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Fit 180-degree hinges to existing door, to allow access in an emergency. </w:t>
            </w:r>
          </w:p>
          <w:p w14:paraId="68DDF540" w14:textId="77777777" w:rsidR="00FA379B" w:rsidRDefault="00FA379B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Lock to be able to be opened from outside. </w:t>
            </w:r>
          </w:p>
          <w:p w14:paraId="68DDF541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Widen doorway to allow a 700 / 750 / 800 / 900 / 950mm clear opening</w:t>
            </w:r>
          </w:p>
          <w:p w14:paraId="68DDF542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Fit a sliding door on the inside / outside of the shower room sliding towards the left / right as facing the shower room</w:t>
            </w:r>
          </w:p>
          <w:p w14:paraId="68DDF543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 fold door hinged on the left / right as facing shower room.  Fold to open into / out of shower room.  Opening end of door should not be on a track</w:t>
            </w:r>
            <w:r w:rsidR="00FA379B">
              <w:rPr>
                <w:rFonts w:ascii="Arial" w:hAnsi="Arial" w:cs="Arial"/>
                <w:sz w:val="22"/>
              </w:rPr>
              <w:t>.</w:t>
            </w:r>
          </w:p>
          <w:p w14:paraId="68DDF544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Seal up existing door and create a new doorway positioned as per sketch</w:t>
            </w:r>
            <w:r w:rsidR="00FA379B">
              <w:rPr>
                <w:rFonts w:ascii="Arial" w:hAnsi="Arial" w:cs="Arial"/>
                <w:sz w:val="22"/>
              </w:rPr>
              <w:t>.</w:t>
            </w:r>
          </w:p>
        </w:tc>
      </w:tr>
      <w:tr w:rsidR="00690008" w14:paraId="68DDF54D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46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TOILET (WC)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47" w14:textId="77777777" w:rsidR="00690008" w:rsidRDefault="00690008" w:rsidP="00FA5EF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alterations required to existing</w:t>
            </w:r>
          </w:p>
          <w:p w14:paraId="68DDF548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Reposition existing WC</w:t>
            </w:r>
            <w:r w:rsidR="00FA379B">
              <w:rPr>
                <w:rFonts w:ascii="Arial" w:hAnsi="Arial" w:cs="Arial"/>
                <w:sz w:val="22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 w:rsidR="005D077C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mm from the wall to the centre of the pan</w:t>
            </w:r>
          </w:p>
          <w:p w14:paraId="68DDF549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Replace existing WC with a new WC, not close coupled. Height from floor to top of seat</w:t>
            </w:r>
            <w:r w:rsidR="00652620">
              <w:rPr>
                <w:rFonts w:ascii="Arial" w:hAnsi="Arial" w:cs="Arial"/>
                <w:sz w:val="22"/>
              </w:rPr>
              <w:t xml:space="preserve"> (measured from the front of the </w:t>
            </w:r>
            <w:r w:rsidR="00652620">
              <w:rPr>
                <w:rFonts w:ascii="Arial" w:hAnsi="Arial" w:cs="Arial"/>
                <w:sz w:val="22"/>
              </w:rPr>
              <w:lastRenderedPageBreak/>
              <w:t>toilet)</w:t>
            </w:r>
            <w:r>
              <w:rPr>
                <w:rFonts w:ascii="Arial" w:hAnsi="Arial" w:cs="Arial"/>
                <w:sz w:val="22"/>
              </w:rPr>
              <w:t xml:space="preserve"> to be</w:t>
            </w:r>
            <w:r w:rsidR="00FA5591">
              <w:rPr>
                <w:rFonts w:ascii="Arial" w:hAnsi="Arial" w:cs="Arial"/>
                <w:sz w:val="22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mm, </w:t>
            </w:r>
            <w:r w:rsidR="00FA5591">
              <w:rPr>
                <w:rFonts w:ascii="Arial" w:hAnsi="Arial" w:cs="Arial"/>
                <w:sz w:val="22"/>
              </w:rPr>
              <w:t xml:space="preserve">positioned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 from left / right wall, as facing, to centre of pan</w:t>
            </w:r>
            <w:r w:rsidR="00FA5591">
              <w:rPr>
                <w:rFonts w:ascii="Arial" w:hAnsi="Arial" w:cs="Arial"/>
                <w:sz w:val="22"/>
              </w:rPr>
              <w:t>. (note minimum 450mm) R</w:t>
            </w:r>
            <w:r>
              <w:rPr>
                <w:rFonts w:ascii="Arial" w:hAnsi="Arial" w:cs="Arial"/>
                <w:sz w:val="22"/>
              </w:rPr>
              <w:t>efer to sketch</w:t>
            </w:r>
          </w:p>
          <w:p w14:paraId="68DDF54A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Replace existing WC with a wash /</w:t>
            </w:r>
            <w:r w:rsidR="00FA559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dry WC, height from floor to top of seat</w:t>
            </w:r>
            <w:r w:rsidR="00652620">
              <w:rPr>
                <w:rFonts w:ascii="Arial" w:hAnsi="Arial" w:cs="Arial"/>
                <w:sz w:val="22"/>
              </w:rPr>
              <w:t xml:space="preserve"> (measured from the front of the toilet)</w:t>
            </w:r>
            <w:r>
              <w:rPr>
                <w:rFonts w:ascii="Arial" w:hAnsi="Arial" w:cs="Arial"/>
                <w:sz w:val="22"/>
              </w:rPr>
              <w:t xml:space="preserve"> to be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</w:t>
            </w:r>
            <w:r w:rsidR="00FA5591">
              <w:rPr>
                <w:rFonts w:ascii="Arial" w:hAnsi="Arial" w:cs="Arial"/>
                <w:sz w:val="22"/>
              </w:rPr>
              <w:t xml:space="preserve">. Detail of specific requirements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54B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Toilet seat to be standard / heavy duty / with integral 2”/ 4” / 6” raise</w:t>
            </w:r>
          </w:p>
          <w:p w14:paraId="68DDF54C" w14:textId="77777777" w:rsidR="00FA5591" w:rsidRDefault="00FA5591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Flush mechanism paddle / button / lever / not critical</w:t>
            </w:r>
          </w:p>
        </w:tc>
      </w:tr>
      <w:tr w:rsidR="00690008" w14:paraId="68DDF553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4E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WASH HAND BASIN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4F" w14:textId="77777777" w:rsidR="00690008" w:rsidRDefault="00690008" w:rsidP="00FA5EF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alterations required to existing</w:t>
            </w:r>
          </w:p>
          <w:p w14:paraId="68DDF550" w14:textId="77777777" w:rsidR="00690008" w:rsidRDefault="00FA5591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Reposition</w:t>
            </w:r>
            <w:r w:rsidR="00690008">
              <w:rPr>
                <w:rFonts w:ascii="Arial" w:hAnsi="Arial" w:cs="Arial"/>
                <w:sz w:val="22"/>
              </w:rPr>
              <w:t xml:space="preserve"> existing basin as per sketch</w:t>
            </w:r>
          </w:p>
          <w:p w14:paraId="68DDF551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Replace existing basin with a wall fixed standard (450 x 550mm) / corner basin, height from floor to top of basin to be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</w:t>
            </w:r>
          </w:p>
          <w:p w14:paraId="68DDF552" w14:textId="77777777" w:rsidR="00690008" w:rsidRDefault="00690008" w:rsidP="00FA5EF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Replace existing basin with a height adjustable basin and flexible plumbing kit</w:t>
            </w:r>
          </w:p>
        </w:tc>
      </w:tr>
      <w:tr w:rsidR="00690008" w14:paraId="68DDF558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54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TAPS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55" w14:textId="77777777" w:rsidR="00690008" w:rsidRDefault="00690008" w:rsidP="00FA5EFD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alterations required to existing</w:t>
            </w:r>
          </w:p>
          <w:p w14:paraId="68DDF556" w14:textId="77777777" w:rsidR="00690008" w:rsidRDefault="00690008" w:rsidP="00FA5EF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Replace existing taps with full metal long / short quarter turn lever taps</w:t>
            </w:r>
          </w:p>
          <w:p w14:paraId="68DDF557" w14:textId="77777777" w:rsidR="00690008" w:rsidRDefault="00690008" w:rsidP="00FA5EF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Replace existing taps with a centrally controlled </w:t>
            </w:r>
            <w:r w:rsidR="00FA5591">
              <w:rPr>
                <w:rFonts w:ascii="Arial" w:hAnsi="Arial" w:cs="Arial"/>
                <w:sz w:val="22"/>
              </w:rPr>
              <w:t xml:space="preserve">mixer </w:t>
            </w:r>
            <w:r>
              <w:rPr>
                <w:rFonts w:ascii="Arial" w:hAnsi="Arial" w:cs="Arial"/>
                <w:sz w:val="22"/>
              </w:rPr>
              <w:t xml:space="preserve">tap </w:t>
            </w:r>
          </w:p>
        </w:tc>
      </w:tr>
      <w:tr w:rsidR="00690008" w14:paraId="68DDF55D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59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GRAB RAILS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5A" w14:textId="77777777" w:rsidR="00FA5591" w:rsidRDefault="00690008" w:rsidP="00FA5EF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2 /3 x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 horizontal / vertical/ diagonal</w:t>
            </w:r>
            <w:r w:rsidR="00FA559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 L-shaped</w:t>
            </w:r>
            <w:r w:rsidR="00FA559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 drop down</w:t>
            </w:r>
            <w:r w:rsidR="00FA559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 standard grab rail/s beside WC</w:t>
            </w:r>
            <w:r w:rsidR="00FA5591">
              <w:rPr>
                <w:rFonts w:ascii="Arial" w:hAnsi="Arial" w:cs="Arial"/>
                <w:sz w:val="22"/>
              </w:rPr>
              <w:t xml:space="preserve"> </w:t>
            </w:r>
          </w:p>
          <w:p w14:paraId="68DDF55B" w14:textId="77777777" w:rsidR="00FA5591" w:rsidRDefault="00FA5591" w:rsidP="00FA5EF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2 /3 x 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mm horizontal / vertical/ diagonal / L-shaped / drop down / standard grab rail/s </w:t>
            </w:r>
            <w:r w:rsidR="00690008">
              <w:rPr>
                <w:rFonts w:ascii="Arial" w:hAnsi="Arial" w:cs="Arial"/>
                <w:sz w:val="22"/>
              </w:rPr>
              <w:t>in shower area</w:t>
            </w:r>
          </w:p>
          <w:p w14:paraId="68DDF55C" w14:textId="77777777" w:rsidR="00690008" w:rsidRDefault="00FA5591" w:rsidP="00FA5EF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690008">
              <w:rPr>
                <w:rFonts w:ascii="Arial" w:hAnsi="Arial" w:cs="Arial"/>
                <w:sz w:val="22"/>
              </w:rPr>
              <w:t>xact position to be agreed with client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90008">
              <w:rPr>
                <w:rFonts w:ascii="Arial" w:hAnsi="Arial" w:cs="Arial"/>
                <w:sz w:val="22"/>
              </w:rPr>
              <w:t>/ OT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90008">
              <w:rPr>
                <w:rFonts w:ascii="Arial" w:hAnsi="Arial" w:cs="Arial"/>
                <w:sz w:val="22"/>
              </w:rPr>
              <w:t>on site</w:t>
            </w:r>
          </w:p>
        </w:tc>
      </w:tr>
      <w:tr w:rsidR="00690008" w14:paraId="68DDF561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5E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LIGHTING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5F" w14:textId="77777777" w:rsidR="00690008" w:rsidRDefault="00690008" w:rsidP="00FA5EFD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Vapour proof lighting required</w:t>
            </w:r>
          </w:p>
          <w:p w14:paraId="68DDF560" w14:textId="77777777" w:rsidR="00690008" w:rsidRPr="00FA5591" w:rsidRDefault="00690008" w:rsidP="00FA5EFD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lighting required</w:t>
            </w:r>
          </w:p>
        </w:tc>
      </w:tr>
      <w:tr w:rsidR="00690008" w14:paraId="68DDF567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62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HEATING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63" w14:textId="77777777" w:rsidR="00690008" w:rsidRDefault="00FA5591" w:rsidP="00FA5EF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Retain r</w:t>
            </w:r>
            <w:r w:rsidR="00690008">
              <w:rPr>
                <w:rFonts w:ascii="Arial" w:hAnsi="Arial" w:cs="Arial"/>
                <w:sz w:val="22"/>
              </w:rPr>
              <w:t>adiator in situ</w:t>
            </w:r>
          </w:p>
          <w:p w14:paraId="68DDF564" w14:textId="77777777" w:rsidR="00690008" w:rsidRDefault="00690008" w:rsidP="00FA5EF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Reposition existing radiator, position to be as per sketch</w:t>
            </w:r>
          </w:p>
          <w:p w14:paraId="68DDF565" w14:textId="77777777" w:rsidR="00FA5591" w:rsidRDefault="00FA5591" w:rsidP="00FA5EF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Retain downflow electric heater in situ </w:t>
            </w:r>
          </w:p>
          <w:p w14:paraId="68DDF566" w14:textId="77777777" w:rsidR="00FA5591" w:rsidRPr="00FA5591" w:rsidRDefault="00FA5591" w:rsidP="00FA5EF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Provide additional downflow heater as standard</w:t>
            </w:r>
            <w:r w:rsidR="00EC6CB5">
              <w:rPr>
                <w:rFonts w:ascii="Arial" w:hAnsi="Arial" w:cs="Arial"/>
                <w:sz w:val="22"/>
              </w:rPr>
              <w:t xml:space="preserve">. Pull cord control to be accessible to user. </w:t>
            </w:r>
          </w:p>
        </w:tc>
      </w:tr>
      <w:tr w:rsidR="00690008" w14:paraId="68DDF56B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68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VENTILATION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69" w14:textId="77777777" w:rsidR="00690008" w:rsidRDefault="00EC6CB5" w:rsidP="00FA5EF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Provision of extractor fan with pull cord control to be accessible by user – ensure ventilation and </w:t>
            </w:r>
            <w:r w:rsidR="00690008" w:rsidRPr="00EC6CB5">
              <w:rPr>
                <w:rFonts w:ascii="Arial" w:hAnsi="Arial" w:cs="Arial"/>
                <w:sz w:val="22"/>
              </w:rPr>
              <w:t>humidity requirements are met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8DDF56A" w14:textId="77777777" w:rsidR="00EC6CB5" w:rsidRPr="00EC6CB5" w:rsidRDefault="00EC6CB5" w:rsidP="00FA5EF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Window Opener required with controls positioned __________________________________________</w:t>
            </w:r>
          </w:p>
        </w:tc>
      </w:tr>
      <w:tr w:rsidR="00690008" w14:paraId="68DDF570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6C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VISUAL CONTRAST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6D" w14:textId="77777777" w:rsidR="00690008" w:rsidRDefault="00690008" w:rsidP="00FA5EF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requirements</w:t>
            </w:r>
          </w:p>
          <w:p w14:paraId="68DDF56E" w14:textId="77777777" w:rsidR="00690008" w:rsidRDefault="00690008" w:rsidP="00FA5EF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Coloured grab rails required</w:t>
            </w:r>
            <w:r w:rsidR="005D077C">
              <w:rPr>
                <w:rFonts w:ascii="Arial" w:hAnsi="Arial" w:cs="Arial"/>
                <w:sz w:val="22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56F" w14:textId="77777777" w:rsidR="00690008" w:rsidRDefault="00EC6CB5" w:rsidP="005D077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contrast considerations</w:t>
            </w:r>
            <w:r w:rsidR="005D077C">
              <w:rPr>
                <w:rFonts w:ascii="Arial" w:hAnsi="Arial" w:cs="Arial"/>
                <w:sz w:val="22"/>
              </w:rPr>
              <w:t xml:space="preserve"> 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5D077C"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690008" w14:paraId="68DDF573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71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WARDEN PULL CORD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72" w14:textId="77777777" w:rsidR="00690008" w:rsidRDefault="00690008" w:rsidP="00FA5EFD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Reposition existing pull-cord</w:t>
            </w:r>
            <w:r w:rsidR="00EC6CB5">
              <w:rPr>
                <w:rFonts w:ascii="Arial" w:hAnsi="Arial" w:cs="Arial"/>
                <w:sz w:val="22"/>
              </w:rPr>
              <w:t xml:space="preserve"> ensuring accessible to user.</w:t>
            </w:r>
          </w:p>
        </w:tc>
      </w:tr>
      <w:tr w:rsidR="00690008" w14:paraId="68DDF587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574" w14:textId="77777777" w:rsidR="00690008" w:rsidRDefault="006900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WORKS REQUIRED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75" w14:textId="77777777" w:rsidR="00690008" w:rsidRPr="00D64936" w:rsidRDefault="005D077C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Pr="00D64936">
              <w:rPr>
                <w:rFonts w:ascii="Arial" w:hAnsi="Arial" w:cs="Arial"/>
                <w:bCs/>
                <w:lang w:eastAsia="en-GB"/>
              </w:rPr>
            </w:r>
            <w:r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576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7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8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9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A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B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C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D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E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7F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80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81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82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83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84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85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86" w14:textId="77777777" w:rsidR="00690008" w:rsidRDefault="0069000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82429" w14:paraId="68DDF5AC" w14:textId="77777777" w:rsidTr="00690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88" w14:textId="77777777" w:rsidR="00D82429" w:rsidRDefault="00D8242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SKETCH PLAN OF PROPOSED LAYOUT (not to scale)</w:t>
            </w:r>
          </w:p>
          <w:p w14:paraId="68DDF589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8A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8B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8C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8D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8E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8F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0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1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2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3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4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5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6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7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8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9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A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B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C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D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E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DDF59F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A0" w14:textId="77777777" w:rsidR="00D82429" w:rsidRPr="00D64936" w:rsidRDefault="005D077C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D64936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64936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Pr="00D64936">
              <w:rPr>
                <w:rFonts w:ascii="Arial" w:hAnsi="Arial" w:cs="Arial"/>
                <w:bCs/>
                <w:lang w:eastAsia="en-GB"/>
              </w:rPr>
            </w:r>
            <w:r w:rsidRPr="00D64936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D64936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68DDF5A1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2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3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4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5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6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7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8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9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A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68DDF5AB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8DDF5AD" w14:textId="77777777" w:rsidR="00690008" w:rsidRDefault="00690008" w:rsidP="00690008">
      <w:pPr>
        <w:jc w:val="both"/>
        <w:rPr>
          <w:rFonts w:ascii="Arial" w:hAnsi="Arial" w:cs="Arial"/>
        </w:rPr>
      </w:pPr>
    </w:p>
    <w:p w14:paraId="68DDF5AE" w14:textId="77777777" w:rsidR="00E5498F" w:rsidRDefault="00EC6CB5" w:rsidP="001334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Occupational Therapist / Assessment Officer Signature:</w:t>
      </w:r>
      <w:r w:rsidR="005D077C" w:rsidRPr="005D077C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5D077C" w:rsidRPr="00D64936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5D077C" w:rsidRPr="00D64936">
        <w:rPr>
          <w:rFonts w:ascii="Arial" w:hAnsi="Arial" w:cs="Arial"/>
          <w:bCs/>
          <w:lang w:eastAsia="en-GB"/>
        </w:rPr>
        <w:instrText xml:space="preserve"> FORMTEXT </w:instrText>
      </w:r>
      <w:r w:rsidR="005D077C" w:rsidRPr="00D64936">
        <w:rPr>
          <w:rFonts w:ascii="Arial" w:hAnsi="Arial" w:cs="Arial"/>
          <w:bCs/>
          <w:lang w:eastAsia="en-GB"/>
        </w:rPr>
      </w:r>
      <w:r w:rsidR="005D077C" w:rsidRPr="00D64936">
        <w:rPr>
          <w:rFonts w:ascii="Arial" w:hAnsi="Arial" w:cs="Arial"/>
          <w:bCs/>
          <w:lang w:eastAsia="en-GB"/>
        </w:rPr>
        <w:fldChar w:fldCharType="separate"/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noProof/>
          <w:lang w:eastAsia="en-GB"/>
        </w:rPr>
        <w:t> </w:t>
      </w:r>
      <w:r w:rsidR="005D077C" w:rsidRPr="00D64936">
        <w:rPr>
          <w:rFonts w:ascii="Arial" w:hAnsi="Arial" w:cs="Arial"/>
          <w:bCs/>
          <w:lang w:eastAsia="en-GB"/>
        </w:rPr>
        <w:fldChar w:fldCharType="end"/>
      </w:r>
    </w:p>
    <w:sectPr w:rsidR="00E5498F">
      <w:headerReference w:type="default" r:id="rId11"/>
      <w:footerReference w:type="even" r:id="rId12"/>
      <w:footerReference w:type="default" r:id="rId13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F5B1" w14:textId="77777777" w:rsidR="003E0C74" w:rsidRDefault="003E0C74">
      <w:r>
        <w:separator/>
      </w:r>
    </w:p>
  </w:endnote>
  <w:endnote w:type="continuationSeparator" w:id="0">
    <w:p w14:paraId="68DDF5B2" w14:textId="77777777" w:rsidR="003E0C74" w:rsidRDefault="003E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5B4" w14:textId="77777777" w:rsidR="00E5498F" w:rsidRDefault="00E5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DF5B5" w14:textId="77777777" w:rsidR="00E5498F" w:rsidRDefault="00E5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5B6" w14:textId="77777777" w:rsidR="00D8685C" w:rsidRDefault="00D8685C" w:rsidP="00D8685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8685C">
      <w:rPr>
        <w:color w:val="7F7F7F"/>
        <w:spacing w:val="60"/>
      </w:rPr>
      <w:t>Page</w:t>
    </w:r>
  </w:p>
  <w:p w14:paraId="68DDF5B7" w14:textId="77777777" w:rsidR="00E5498F" w:rsidRDefault="00E5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F5AF" w14:textId="77777777" w:rsidR="003E0C74" w:rsidRDefault="003E0C74">
      <w:r>
        <w:separator/>
      </w:r>
    </w:p>
  </w:footnote>
  <w:footnote w:type="continuationSeparator" w:id="0">
    <w:p w14:paraId="68DDF5B0" w14:textId="77777777" w:rsidR="003E0C74" w:rsidRDefault="003E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5B3" w14:textId="77777777" w:rsidR="00E5498F" w:rsidRDefault="00E5498F">
    <w:pPr>
      <w:pStyle w:val="Header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Client name, address, tel 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C75"/>
    <w:multiLevelType w:val="hybridMultilevel"/>
    <w:tmpl w:val="AD529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816"/>
    <w:multiLevelType w:val="hybridMultilevel"/>
    <w:tmpl w:val="1540B1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EA9"/>
    <w:multiLevelType w:val="hybridMultilevel"/>
    <w:tmpl w:val="45869D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6D8C"/>
    <w:multiLevelType w:val="hybridMultilevel"/>
    <w:tmpl w:val="C5C0F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0514"/>
    <w:multiLevelType w:val="hybridMultilevel"/>
    <w:tmpl w:val="EDFEE9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3EE3"/>
    <w:multiLevelType w:val="hybridMultilevel"/>
    <w:tmpl w:val="9F5C1C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BB4"/>
    <w:multiLevelType w:val="hybridMultilevel"/>
    <w:tmpl w:val="B66A8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2C19"/>
    <w:multiLevelType w:val="hybridMultilevel"/>
    <w:tmpl w:val="E98E68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8A1"/>
    <w:multiLevelType w:val="hybridMultilevel"/>
    <w:tmpl w:val="699E4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0620"/>
    <w:multiLevelType w:val="hybridMultilevel"/>
    <w:tmpl w:val="434AD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7718"/>
    <w:multiLevelType w:val="hybridMultilevel"/>
    <w:tmpl w:val="4B6AB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2AD6"/>
    <w:multiLevelType w:val="hybridMultilevel"/>
    <w:tmpl w:val="17C66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4AF"/>
    <w:multiLevelType w:val="hybridMultilevel"/>
    <w:tmpl w:val="46EC1E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85491"/>
    <w:multiLevelType w:val="hybridMultilevel"/>
    <w:tmpl w:val="0C36E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44642"/>
    <w:multiLevelType w:val="hybridMultilevel"/>
    <w:tmpl w:val="0F4045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48F1"/>
    <w:multiLevelType w:val="hybridMultilevel"/>
    <w:tmpl w:val="07B612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83767"/>
    <w:multiLevelType w:val="hybridMultilevel"/>
    <w:tmpl w:val="2E8AC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B633D"/>
    <w:multiLevelType w:val="hybridMultilevel"/>
    <w:tmpl w:val="B5029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16685"/>
    <w:multiLevelType w:val="hybridMultilevel"/>
    <w:tmpl w:val="6E9E1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3E83"/>
    <w:multiLevelType w:val="hybridMultilevel"/>
    <w:tmpl w:val="C8587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5C04"/>
    <w:multiLevelType w:val="hybridMultilevel"/>
    <w:tmpl w:val="A5A084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0485D"/>
    <w:multiLevelType w:val="hybridMultilevel"/>
    <w:tmpl w:val="9FB423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D34C1"/>
    <w:multiLevelType w:val="hybridMultilevel"/>
    <w:tmpl w:val="2F5A0A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B387D"/>
    <w:multiLevelType w:val="hybridMultilevel"/>
    <w:tmpl w:val="BE066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22D42"/>
    <w:multiLevelType w:val="hybridMultilevel"/>
    <w:tmpl w:val="FEF6B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A7331"/>
    <w:multiLevelType w:val="hybridMultilevel"/>
    <w:tmpl w:val="C7CEE4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196"/>
    <w:multiLevelType w:val="hybridMultilevel"/>
    <w:tmpl w:val="EAFA2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63045">
    <w:abstractNumId w:val="12"/>
  </w:num>
  <w:num w:numId="2" w16cid:durableId="643509853">
    <w:abstractNumId w:val="14"/>
  </w:num>
  <w:num w:numId="3" w16cid:durableId="1441336950">
    <w:abstractNumId w:val="18"/>
  </w:num>
  <w:num w:numId="4" w16cid:durableId="2142653954">
    <w:abstractNumId w:val="25"/>
  </w:num>
  <w:num w:numId="5" w16cid:durableId="1625119080">
    <w:abstractNumId w:val="20"/>
  </w:num>
  <w:num w:numId="6" w16cid:durableId="638612915">
    <w:abstractNumId w:val="15"/>
  </w:num>
  <w:num w:numId="7" w16cid:durableId="635182584">
    <w:abstractNumId w:val="2"/>
  </w:num>
  <w:num w:numId="8" w16cid:durableId="1687632450">
    <w:abstractNumId w:val="21"/>
  </w:num>
  <w:num w:numId="9" w16cid:durableId="776871998">
    <w:abstractNumId w:val="26"/>
  </w:num>
  <w:num w:numId="10" w16cid:durableId="263853237">
    <w:abstractNumId w:val="13"/>
  </w:num>
  <w:num w:numId="11" w16cid:durableId="699086887">
    <w:abstractNumId w:val="3"/>
  </w:num>
  <w:num w:numId="12" w16cid:durableId="1945503766">
    <w:abstractNumId w:val="19"/>
  </w:num>
  <w:num w:numId="13" w16cid:durableId="1864899498">
    <w:abstractNumId w:val="23"/>
  </w:num>
  <w:num w:numId="14" w16cid:durableId="189138132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80244611">
    <w:abstractNumId w:val="4"/>
  </w:num>
  <w:num w:numId="16" w16cid:durableId="1763985507">
    <w:abstractNumId w:val="17"/>
  </w:num>
  <w:num w:numId="17" w16cid:durableId="1330061405">
    <w:abstractNumId w:val="5"/>
  </w:num>
  <w:num w:numId="18" w16cid:durableId="1181315101">
    <w:abstractNumId w:val="16"/>
  </w:num>
  <w:num w:numId="19" w16cid:durableId="1646549481">
    <w:abstractNumId w:val="9"/>
  </w:num>
  <w:num w:numId="20" w16cid:durableId="117144589">
    <w:abstractNumId w:val="0"/>
  </w:num>
  <w:num w:numId="21" w16cid:durableId="1492521085">
    <w:abstractNumId w:val="8"/>
  </w:num>
  <w:num w:numId="22" w16cid:durableId="1188835402">
    <w:abstractNumId w:val="10"/>
  </w:num>
  <w:num w:numId="23" w16cid:durableId="1344044048">
    <w:abstractNumId w:val="22"/>
  </w:num>
  <w:num w:numId="24" w16cid:durableId="929894568">
    <w:abstractNumId w:val="11"/>
  </w:num>
  <w:num w:numId="25" w16cid:durableId="1130171261">
    <w:abstractNumId w:val="1"/>
  </w:num>
  <w:num w:numId="26" w16cid:durableId="1971588978">
    <w:abstractNumId w:val="7"/>
  </w:num>
  <w:num w:numId="27" w16cid:durableId="12486890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2"/>
    <w:rsid w:val="00056189"/>
    <w:rsid w:val="000843E2"/>
    <w:rsid w:val="000D58B1"/>
    <w:rsid w:val="001334F7"/>
    <w:rsid w:val="00154D72"/>
    <w:rsid w:val="001C1617"/>
    <w:rsid w:val="00216E82"/>
    <w:rsid w:val="00337C47"/>
    <w:rsid w:val="0037146D"/>
    <w:rsid w:val="003B1A1F"/>
    <w:rsid w:val="003E0C74"/>
    <w:rsid w:val="003E1E24"/>
    <w:rsid w:val="00491601"/>
    <w:rsid w:val="00515832"/>
    <w:rsid w:val="00587C98"/>
    <w:rsid w:val="005B7D0F"/>
    <w:rsid w:val="005D077C"/>
    <w:rsid w:val="00652620"/>
    <w:rsid w:val="00690008"/>
    <w:rsid w:val="006A5CCD"/>
    <w:rsid w:val="007E39E6"/>
    <w:rsid w:val="008914DB"/>
    <w:rsid w:val="008F75F9"/>
    <w:rsid w:val="009D2D1E"/>
    <w:rsid w:val="00A85B66"/>
    <w:rsid w:val="00BB2C56"/>
    <w:rsid w:val="00C07908"/>
    <w:rsid w:val="00C771AE"/>
    <w:rsid w:val="00C961A6"/>
    <w:rsid w:val="00CC07E1"/>
    <w:rsid w:val="00D36306"/>
    <w:rsid w:val="00D64936"/>
    <w:rsid w:val="00D810C1"/>
    <w:rsid w:val="00D82429"/>
    <w:rsid w:val="00D8685C"/>
    <w:rsid w:val="00E5498F"/>
    <w:rsid w:val="00EC2B01"/>
    <w:rsid w:val="00EC6CB5"/>
    <w:rsid w:val="00EF2F21"/>
    <w:rsid w:val="00F94BE8"/>
    <w:rsid w:val="00FA379B"/>
    <w:rsid w:val="00FA5591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DF4D1"/>
  <w15:chartTrackingRefBased/>
  <w15:docId w15:val="{2C632B37-4F4C-476C-8E26-D47F3D8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D868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Form</Category>
    <Status xmlns="fb7c1d57-e34a-4230-9abd-f024fd5253c3">Template</Status>
    <Owner xmlns="fb7c1d57-e34a-4230-9abd-f024fd5253c3">
      <UserInfo>
        <DisplayName>melanie.miller@kent.gov.uk</DisplayName>
        <AccountId>30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Adaptations</Value>
      <Value>Occupational therapy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80372E-9D48-43AA-9CE4-F08380190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DC7B0-3CD4-43A3-A1DA-19F6FBE2F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A6D4D-10D3-4C73-9754-673E7A7D5BD6}">
  <ds:schemaRefs>
    <ds:schemaRef ds:uri="http://schemas.microsoft.com/office/2006/documentManagement/types"/>
    <ds:schemaRef ds:uri="c9d6d276-674a-4e31-8836-596b41f42548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fb7c1d57-e34a-4230-9abd-f024fd5253c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F96423-20BB-4181-B11A-427FB9DD2025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6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Flush Floor Shower Recs Proforma</vt:lpstr>
    </vt:vector>
  </TitlesOfParts>
  <Company>Medway Council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Flush Floor Shower Recs Proforma</dc:title>
  <dc:subject>;#Adaptations;#Occupational therapy;#</dc:subject>
  <dc:creator>Administrator</dc:creator>
  <cp:keywords/>
  <dc:description/>
  <cp:lastModifiedBy>Francesca Collins - AH BDU</cp:lastModifiedBy>
  <cp:revision>2</cp:revision>
  <cp:lastPrinted>2011-07-06T15:52:00Z</cp:lastPrinted>
  <dcterms:created xsi:type="dcterms:W3CDTF">2023-06-30T08:51:00Z</dcterms:created>
  <dcterms:modified xsi:type="dcterms:W3CDTF">2023-06-30T08:51:00Z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modified0">
    <vt:lpwstr>25/01/2022</vt:lpwstr>
  </property>
  <property fmtid="{D5CDD505-2E9C-101B-9397-08002B2CF9AE}" pid="3" name="Owner">
    <vt:lpwstr>Mel Miller</vt:lpwstr>
  </property>
  <property fmtid="{D5CDD505-2E9C-101B-9397-08002B2CF9AE}" pid="4" name="Category">
    <vt:lpwstr>;#Form;#</vt:lpwstr>
  </property>
  <property fmtid="{D5CDD505-2E9C-101B-9397-08002B2CF9AE}" pid="5" name="Status">
    <vt:lpwstr>;#Template;#</vt:lpwstr>
  </property>
  <property fmtid="{D5CDD505-2E9C-101B-9397-08002B2CF9AE}" pid="6" name="ContentTypeId">
    <vt:lpwstr>0x010100FA440E637C8EF7438554A2CB911F8F61</vt:lpwstr>
  </property>
</Properties>
</file>