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069A" w14:textId="1308C921" w:rsidR="00DE5957" w:rsidRPr="00382886" w:rsidRDefault="00C519DA" w:rsidP="3C150D21">
      <w:pPr>
        <w:pStyle w:val="Title"/>
        <w:spacing w:line="276" w:lineRule="auto"/>
        <w:rPr>
          <w:rFonts w:asciiTheme="minorHAnsi" w:eastAsiaTheme="minorEastAsia" w:hAnsiTheme="minorHAnsi" w:cstheme="minorBidi"/>
          <w:b/>
          <w:bCs/>
          <w:color w:val="FFFFFF" w:themeColor="background1"/>
          <w:sz w:val="22"/>
          <w:szCs w:val="22"/>
        </w:rPr>
      </w:pPr>
      <w:r w:rsidRPr="0064462B">
        <w:rPr>
          <w:rFonts w:ascii="Arial" w:hAnsi="Arial" w:cs="Arial"/>
          <w:noProof/>
          <w:u w:val="single"/>
        </w:rPr>
        <mc:AlternateContent>
          <mc:Choice Requires="wps">
            <w:drawing>
              <wp:anchor distT="0" distB="0" distL="114300" distR="114300" simplePos="0" relativeHeight="251658240" behindDoc="1" locked="0" layoutInCell="1" allowOverlap="1" wp14:anchorId="5511C7FF" wp14:editId="13A68241">
                <wp:simplePos x="0" y="0"/>
                <wp:positionH relativeFrom="page">
                  <wp:align>left</wp:align>
                </wp:positionH>
                <wp:positionV relativeFrom="page">
                  <wp:align>bottom</wp:align>
                </wp:positionV>
                <wp:extent cx="7560000" cy="11179175"/>
                <wp:effectExtent l="0" t="0" r="3175" b="3175"/>
                <wp:wrapNone/>
                <wp:docPr id="2" name="Rectangle 2" descr="colored rectangle"/>
                <wp:cNvGraphicFramePr/>
                <a:graphic xmlns:a="http://schemas.openxmlformats.org/drawingml/2006/main">
                  <a:graphicData uri="http://schemas.microsoft.com/office/word/2010/wordprocessingShape">
                    <wps:wsp>
                      <wps:cNvSpPr/>
                      <wps:spPr>
                        <a:xfrm>
                          <a:off x="0" y="0"/>
                          <a:ext cx="7560000" cy="1117917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xmlns:w16du="http://schemas.microsoft.com/office/word/2023/wordml/word16du">
            <w:pict>
              <v:rect id="Rectangle 2" style="position:absolute;margin-left:0;margin-top:0;width:595.3pt;height:880.25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alt="colored rectangle" o:spid="_x0000_s1026" stroked="f" strokeweight="1pt" w14:anchorId="15CDE6F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zooor9QPp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pUjmlcJDGzMf4VXJN&#10;ACUVqWng3xHdruGnmMf9NmC/p1q9D8N9YkGZLu3X/gRP9Knmj3HZnO0V0n/CtNVx/wAhC3/8e/wq&#10;Cb4ea/HzGYX+kmM/mKOePcLMwqK0Lvwvr9kN0+lybf70Y3D9Kz2DqdrKc+9VcQ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IWHrS1u+BfDq6retf3kWYIThQf439PoP8KUpcquA&#10;vhrwNc6oi3upFooW5VR95v8AAV2FhpOn6ZF5VjZJH7jqfqasqu2lrmlJyNA/CiiipAKKKKAD8KrX&#10;uladqC4vbGOT3ZefzqzRQBy+q/De1mJl0q5MLf8APOQ5X8+v86wZfB3iWGRov7LkbafvRkEH6V6N&#10;RWiqSQuU8noooroI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9D8G2q2nh63CjmRd7e+f&#10;/rV55XpXhmQS+H7NwOluo/IYrKr8JUS9RRRWBQUUUUAFFFFABRRRQAUUUUAeT0UUV2GY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b/DvU0udIawY/vLeTp/snofzzXEVe8O6xJoWqJeg/u+k&#10;y+q1M480Ro9KoqO3uI7qJZ4HDI65Vl7ipK5SwooooAKKKKACiiigAooooA8nooorsM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jtRRQBveCvFX9lSf2dqDn7O5+Rv+ebf4fyruUdXXerAg8j&#10;FeUHNbnhXxjLo5Ww1HdJbnhW6mP/AOtWNSnfVFJneUVHb3MF1Cs9tMsiN91lPWpM1iUFFFFABRRR&#10;QAUUUUAeT0UUV2G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hGaWigC9oniPUtA&#10;kzbSboi2Whbof8DXc6H4l0zXE/0aXbJjLQt94f415xSxPJBIJYZGVl+6ynpUSpqQ0z1fOaK4vRfi&#10;Hd2irb6vH5yD/lsv3x9exrqtO1jTtVjEthdrJ6r3H1HasJRlHcu5aoooqQCiiigDyeiiiuwz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e8P6JLruoraLlY1+aVx/Cv8AjVGu2+Hd&#10;h5Ojvelfmnk491HH881M5csRo3LGxtbC1S0tIgsaDCgVNRRXKWFFFFABRRRQAUUUUAGATnFQ32n2&#10;WoReRe2yyK3Zl/zipqKAOR1z4dlFM+hyZ/6YSH+R/wAa5e5t7izla3uomjkXqrDpXq34VS1fQdO1&#10;qLy76HJ/hkXhl/GtI1GtybHmlFaXiDwrqGgSeY+ZIC2FmVf0PpWbketdCd9iQ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DyMV6B4DmSXwxAiHmNnVvruJ/kRXn9dV8NtTRDPpTty37yMevY/wBKzqfC&#10;OO511FA6UVzlhRRRQAUUUUAFFFFABRRRQAUUUUANmhjuImhmjVlbhlYZBrmrr4aWU1w8tvetGjNl&#10;Y9udvtXT0U1KUdgPJ6KKK6zM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lsb6fTb2O+tmw0bZHv7VFRQ&#10;B6ZpGrW+sWKXtq33vvL3Vu4NXK838O+ILnQLzzY/mhfiaP1HqPevQNN1Gz1S1W+s5wyN+nsa5ZR5&#10;WWmWKKM0VIwooooAKKKKACiiigAooooAKKKKAPJ6KKK7DM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A88Vc0XXr7QbgTWr/ACE/vIj91v8APrVOijcD0jQvEOn67B5ltJiQf6yFvvL/AI1oV5Tb3NxZ&#10;zrcWsrRupyrKeldZ4f8AiHHKBa62PLbtOo4P1HaueVNrYpSOqopsM0c8aywyKysuVZTkGnVmUFFF&#10;FABRRRQAUUUUAFFFFAHk9FFFdhm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q/hhAuLy4I+bKqD6Dk&#10;/wCFcpXTfDO9Ed7cWL/8tUVl+o//AF/pUVPhY1udlRRRXMWFFFFABRRRQAUUUUAFFFFABTZI1lXZ&#10;IoZTwysOtOooA5PxL4AVt17oS4PVrfsf93/CuTdXjkMUiFWU4ZW6g16wRkVg+KfCEGsxm7s0VLpR&#10;17Sex9/etoVOjJaOFop0kcsMrQzRlWVsMrdRTa2J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p9Nv59L&#10;vo763PzRtn6juKgo5oA9Q0zULfVLNL61fcrr+R7irFed+F/Esvh+52SFmt5D+8QdvcV6Ba3VveWy&#10;3NtKrxuuVZa5ZR5WWmSUUUVIwooooAKKKKACiiigAooooAKRgOpFLRQBy/j7w4s8B1yzj/eRj98o&#10;H3l9fqP5fSuPzXq0iLKhjcZVhgg15r4j0w6NrE1mF+UNmP8A3TyK2py6EyKdFFFbE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qO6HIb8Kuxa27J9n1S1S6h7CTh1+jdf51RoIzQBqDQ7DVF36Dfbn/wCfS4IWT8D0&#10;as+5trmzlMF3A8bD+FlxUfQ5FaVt4muPJWz1iBb6Hptm+8v0bqKn3kBmg5ozzitibw9ZX+JdAu8s&#10;wyLadgGP+6ejVRtorWyuWtddspVHRtp2un4Hg0KVxlWitiXwhLdQfbfD18l5F/d+7IvsR61kzwXF&#10;rK0F1A0br95XXBFNST2ENooop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&#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">
                <v:fill type="frame" o:title="colored rectangle" recolor="t" rotate="t" r:id="rId12"/>
                <w10:wrap anchorx="page" anchory="page"/>
              </v:rect>
            </w:pict>
          </mc:Fallback>
        </mc:AlternateContent>
      </w:r>
      <w:r w:rsidR="00382886" w:rsidRPr="00382886">
        <w:rPr>
          <w:rFonts w:ascii="Arial" w:hAnsi="Arial" w:cs="Arial"/>
          <w:noProof/>
          <w:color w:val="FFFFFF" w:themeColor="background1"/>
        </w:rPr>
        <w:drawing>
          <wp:anchor distT="0" distB="0" distL="114300" distR="114300" simplePos="0" relativeHeight="251658241" behindDoc="1" locked="0" layoutInCell="1" allowOverlap="1" wp14:anchorId="520C2EC7" wp14:editId="55485253">
            <wp:simplePos x="0" y="0"/>
            <wp:positionH relativeFrom="margin">
              <wp:posOffset>4572000</wp:posOffset>
            </wp:positionH>
            <wp:positionV relativeFrom="paragraph">
              <wp:posOffset>19050</wp:posOffset>
            </wp:positionV>
            <wp:extent cx="1085215" cy="1256665"/>
            <wp:effectExtent l="19050" t="19050" r="19685" b="19685"/>
            <wp:wrapTight wrapText="bothSides">
              <wp:wrapPolygon edited="0">
                <wp:start x="-379" y="-327"/>
                <wp:lineTo x="-379" y="21611"/>
                <wp:lineTo x="21613" y="21611"/>
                <wp:lineTo x="21613" y="-327"/>
                <wp:lineTo x="-379" y="-327"/>
              </wp:wrapPolygon>
            </wp:wrapTight>
            <wp:docPr id="5" name="Picture 5" descr="\\bbc-cs.bbc.net\bbcdata\desktop\smithgr\Desktop\BCP Counci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cs.bbc.net\bbcdata\desktop\smithgr\Desktop\BCP Council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215" cy="1256665"/>
                    </a:xfrm>
                    <a:prstGeom prst="rect">
                      <a:avLst/>
                    </a:prstGeom>
                    <a:noFill/>
                    <a:ln w="19050">
                      <a:solidFill>
                        <a:schemeClr val="bg1"/>
                      </a:solidFill>
                    </a:ln>
                  </pic:spPr>
                </pic:pic>
              </a:graphicData>
            </a:graphic>
            <wp14:sizeRelH relativeFrom="page">
              <wp14:pctWidth>0</wp14:pctWidth>
            </wp14:sizeRelH>
            <wp14:sizeRelV relativeFrom="page">
              <wp14:pctHeight>0</wp14:pctHeight>
            </wp14:sizeRelV>
          </wp:anchor>
        </w:drawing>
      </w:r>
    </w:p>
    <w:p w14:paraId="1E5DA3A5" w14:textId="6E46CBDC" w:rsidR="00DE5957" w:rsidRDefault="00DE5957" w:rsidP="3C150D21">
      <w:pPr>
        <w:pStyle w:val="Title"/>
        <w:spacing w:line="276" w:lineRule="auto"/>
        <w:jc w:val="center"/>
        <w:rPr>
          <w:rFonts w:asciiTheme="minorHAnsi" w:eastAsiaTheme="minorEastAsia" w:hAnsiTheme="minorHAnsi" w:cstheme="minorBidi"/>
          <w:b/>
          <w:bCs/>
          <w:sz w:val="22"/>
          <w:szCs w:val="22"/>
        </w:rPr>
      </w:pPr>
    </w:p>
    <w:p w14:paraId="3E3AD8E5" w14:textId="77777777" w:rsidR="00B64609" w:rsidRDefault="00B64609" w:rsidP="3C150D21">
      <w:pPr>
        <w:pStyle w:val="Title"/>
        <w:spacing w:line="276" w:lineRule="auto"/>
        <w:jc w:val="center"/>
        <w:rPr>
          <w:rFonts w:asciiTheme="minorHAnsi" w:eastAsiaTheme="minorEastAsia" w:hAnsiTheme="minorHAnsi" w:cstheme="minorBidi"/>
          <w:b/>
          <w:bCs/>
          <w:sz w:val="22"/>
          <w:szCs w:val="22"/>
        </w:rPr>
      </w:pPr>
    </w:p>
    <w:p w14:paraId="7271CDBD" w14:textId="77777777" w:rsidR="00B64609" w:rsidRDefault="00B64609" w:rsidP="3C150D21">
      <w:pPr>
        <w:pStyle w:val="Title"/>
        <w:spacing w:line="276" w:lineRule="auto"/>
        <w:jc w:val="center"/>
        <w:rPr>
          <w:rFonts w:asciiTheme="minorHAnsi" w:eastAsiaTheme="minorEastAsia" w:hAnsiTheme="minorHAnsi" w:cstheme="minorBidi"/>
          <w:b/>
          <w:bCs/>
          <w:sz w:val="22"/>
          <w:szCs w:val="22"/>
        </w:rPr>
      </w:pPr>
    </w:p>
    <w:p w14:paraId="6B2A1065" w14:textId="7A76E4AB" w:rsidR="00B64609" w:rsidRDefault="00BC6904" w:rsidP="3C150D21">
      <w:pPr>
        <w:pStyle w:val="Title"/>
        <w:tabs>
          <w:tab w:val="left" w:pos="5863"/>
        </w:tabs>
        <w:spacing w:line="276" w:lineRule="auto"/>
        <w:rPr>
          <w:rFonts w:asciiTheme="minorHAnsi" w:eastAsiaTheme="minorEastAsia" w:hAnsiTheme="minorHAnsi" w:cstheme="minorBidi"/>
          <w:b/>
          <w:bCs/>
          <w:sz w:val="22"/>
          <w:szCs w:val="22"/>
        </w:rPr>
      </w:pPr>
      <w:r>
        <w:rPr>
          <w:rFonts w:ascii="Arial" w:hAnsi="Arial" w:cs="Arial"/>
          <w:b/>
          <w:bCs/>
        </w:rPr>
        <w:tab/>
      </w:r>
    </w:p>
    <w:p w14:paraId="7B6D9583" w14:textId="77777777" w:rsidR="0007072C" w:rsidRDefault="0007072C" w:rsidP="3C150D21">
      <w:pPr>
        <w:pStyle w:val="Title"/>
        <w:spacing w:line="276" w:lineRule="auto"/>
        <w:rPr>
          <w:rFonts w:asciiTheme="minorHAnsi" w:eastAsiaTheme="minorEastAsia" w:hAnsiTheme="minorHAnsi" w:cstheme="minorBidi"/>
          <w:b/>
          <w:bCs/>
          <w:noProof/>
          <w:sz w:val="22"/>
          <w:szCs w:val="22"/>
        </w:rPr>
      </w:pPr>
    </w:p>
    <w:bookmarkStart w:id="0" w:name="_Hlk70519368"/>
    <w:bookmarkEnd w:id="0"/>
    <w:p w14:paraId="4BD0389C" w14:textId="63718CF3" w:rsidR="0007072C" w:rsidRDefault="002A4AA4" w:rsidP="3C150D21">
      <w:pPr>
        <w:pStyle w:val="Title"/>
        <w:spacing w:line="276" w:lineRule="auto"/>
        <w:rPr>
          <w:rFonts w:asciiTheme="minorHAnsi" w:eastAsiaTheme="minorEastAsia" w:hAnsiTheme="minorHAnsi" w:cstheme="minorBidi"/>
          <w:b/>
          <w:bCs/>
          <w:noProof/>
          <w:sz w:val="22"/>
          <w:szCs w:val="22"/>
        </w:rPr>
      </w:pPr>
      <w:r w:rsidRPr="008918E8">
        <w:rPr>
          <w:rFonts w:ascii="Arial" w:hAnsi="Arial" w:cs="Arial"/>
          <w:noProof/>
        </w:rPr>
        <mc:AlternateContent>
          <mc:Choice Requires="wps">
            <w:drawing>
              <wp:inline distT="0" distB="0" distL="0" distR="0" wp14:anchorId="16392AAF" wp14:editId="4A8AED26">
                <wp:extent cx="5418814" cy="3403600"/>
                <wp:effectExtent l="0" t="0" r="0" b="6350"/>
                <wp:docPr id="8" name="Text Box 8"/>
                <wp:cNvGraphicFramePr/>
                <a:graphic xmlns:a="http://schemas.openxmlformats.org/drawingml/2006/main">
                  <a:graphicData uri="http://schemas.microsoft.com/office/word/2010/wordprocessingShape">
                    <wps:wsp>
                      <wps:cNvSpPr txBox="1"/>
                      <wps:spPr>
                        <a:xfrm>
                          <a:off x="0" y="0"/>
                          <a:ext cx="5418814" cy="3403600"/>
                        </a:xfrm>
                        <a:prstGeom prst="rect">
                          <a:avLst/>
                        </a:prstGeom>
                        <a:noFill/>
                        <a:ln w="6350">
                          <a:noFill/>
                        </a:ln>
                      </wps:spPr>
                      <wps:txbx>
                        <w:txbxContent>
                          <w:p w14:paraId="3FB046F2" w14:textId="77777777" w:rsidR="002A4AA4" w:rsidRPr="002A4AA4" w:rsidRDefault="002A4AA4" w:rsidP="002A4AA4">
                            <w:pPr>
                              <w:pStyle w:val="Title"/>
                              <w:rPr>
                                <w:rFonts w:ascii="Arial" w:hAnsi="Arial" w:cs="Arial"/>
                                <w:color w:val="FFFFFF" w:themeColor="background1"/>
                                <w:sz w:val="72"/>
                                <w:szCs w:val="72"/>
                              </w:rPr>
                            </w:pPr>
                          </w:p>
                          <w:p w14:paraId="0625F0F3" w14:textId="00CC35CC" w:rsidR="00F038ED" w:rsidRDefault="00086D65" w:rsidP="00003E49">
                            <w:pPr>
                              <w:pStyle w:val="Title"/>
                              <w:rPr>
                                <w:rFonts w:ascii="Arial" w:hAnsi="Arial" w:cs="Arial"/>
                                <w:b/>
                                <w:bCs/>
                                <w:color w:val="FFFFFF" w:themeColor="background1"/>
                                <w:sz w:val="72"/>
                                <w:szCs w:val="72"/>
                              </w:rPr>
                            </w:pPr>
                            <w:r>
                              <w:rPr>
                                <w:rFonts w:ascii="Arial" w:hAnsi="Arial" w:cs="Arial"/>
                                <w:b/>
                                <w:bCs/>
                                <w:color w:val="FFFFFF" w:themeColor="background1"/>
                                <w:sz w:val="72"/>
                                <w:szCs w:val="72"/>
                              </w:rPr>
                              <w:t xml:space="preserve">Joint </w:t>
                            </w:r>
                            <w:r w:rsidR="00003E49">
                              <w:rPr>
                                <w:rFonts w:ascii="Arial" w:hAnsi="Arial" w:cs="Arial"/>
                                <w:b/>
                                <w:bCs/>
                                <w:color w:val="FFFFFF" w:themeColor="background1"/>
                                <w:sz w:val="72"/>
                                <w:szCs w:val="72"/>
                              </w:rPr>
                              <w:t xml:space="preserve">housing </w:t>
                            </w:r>
                            <w:r w:rsidR="00F038ED">
                              <w:rPr>
                                <w:rFonts w:ascii="Arial" w:hAnsi="Arial" w:cs="Arial"/>
                                <w:b/>
                                <w:bCs/>
                                <w:color w:val="FFFFFF" w:themeColor="background1"/>
                                <w:sz w:val="72"/>
                                <w:szCs w:val="72"/>
                              </w:rPr>
                              <w:t>p</w:t>
                            </w:r>
                            <w:r>
                              <w:rPr>
                                <w:rFonts w:ascii="Arial" w:hAnsi="Arial" w:cs="Arial"/>
                                <w:b/>
                                <w:bCs/>
                                <w:color w:val="FFFFFF" w:themeColor="background1"/>
                                <w:sz w:val="72"/>
                                <w:szCs w:val="72"/>
                              </w:rPr>
                              <w:t xml:space="preserve">rotocol for </w:t>
                            </w:r>
                            <w:r w:rsidR="00003E49">
                              <w:rPr>
                                <w:rFonts w:ascii="Arial" w:hAnsi="Arial" w:cs="Arial"/>
                                <w:b/>
                                <w:bCs/>
                                <w:color w:val="FFFFFF" w:themeColor="background1"/>
                                <w:sz w:val="72"/>
                                <w:szCs w:val="72"/>
                              </w:rPr>
                              <w:t>Children in Care and Care Experienced Young People</w:t>
                            </w:r>
                          </w:p>
                          <w:p w14:paraId="35387EA5" w14:textId="77777777" w:rsidR="00003E49" w:rsidRPr="00003E49" w:rsidRDefault="00003E49" w:rsidP="00003E49"/>
                          <w:p w14:paraId="0D8FDF2E" w14:textId="3C32060C" w:rsidR="002A4AA4" w:rsidRDefault="001775C0" w:rsidP="002A4AA4">
                            <w:pPr>
                              <w:pStyle w:val="Title"/>
                              <w:spacing w:line="480" w:lineRule="auto"/>
                              <w:rPr>
                                <w:rFonts w:ascii="Arial" w:hAnsi="Arial" w:cs="Arial"/>
                                <w:color w:val="FFFFFF" w:themeColor="background1"/>
                                <w:sz w:val="44"/>
                                <w:szCs w:val="44"/>
                              </w:rPr>
                            </w:pPr>
                            <w:r>
                              <w:rPr>
                                <w:rFonts w:ascii="Arial" w:hAnsi="Arial" w:cs="Arial"/>
                                <w:color w:val="FFFFFF" w:themeColor="background1"/>
                                <w:sz w:val="44"/>
                                <w:szCs w:val="44"/>
                              </w:rPr>
                              <w:t>June</w:t>
                            </w:r>
                            <w:r w:rsidR="00CF0D7E">
                              <w:rPr>
                                <w:rFonts w:ascii="Arial" w:hAnsi="Arial" w:cs="Arial"/>
                                <w:color w:val="FFFFFF" w:themeColor="background1"/>
                                <w:sz w:val="44"/>
                                <w:szCs w:val="44"/>
                              </w:rPr>
                              <w:t xml:space="preserve"> 2023</w:t>
                            </w:r>
                          </w:p>
                          <w:p w14:paraId="6CC45385" w14:textId="42C5149F" w:rsidR="00F038ED" w:rsidRDefault="00F038ED" w:rsidP="00F038ED"/>
                          <w:p w14:paraId="1DB4E29E" w14:textId="77777777" w:rsidR="00F038ED" w:rsidRPr="00F038ED" w:rsidRDefault="00F038ED" w:rsidP="00F038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16392AAF">
                <v:stroke joinstyle="miter"/>
                <v:path gradientshapeok="t" o:connecttype="rect"/>
              </v:shapetype>
              <v:shape id="Text Box 8" style="width:426.7pt;height:268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">
                <v:textbox>
                  <w:txbxContent>
                    <w:p w:rsidRPr="002A4AA4" w:rsidR="002A4AA4" w:rsidP="002A4AA4" w:rsidRDefault="002A4AA4" w14:paraId="3FB046F2" w14:textId="77777777">
                      <w:pPr>
                        <w:pStyle w:val="Title"/>
                        <w:rPr>
                          <w:rFonts w:ascii="Arial" w:hAnsi="Arial" w:cs="Arial"/>
                          <w:color w:val="FFFFFF" w:themeColor="background1"/>
                          <w:sz w:val="72"/>
                          <w:szCs w:val="72"/>
                        </w:rPr>
                      </w:pPr>
                    </w:p>
                    <w:p w:rsidR="00F038ED" w:rsidP="00003E49" w:rsidRDefault="00086D65" w14:paraId="0625F0F3" w14:textId="00CC35CC">
                      <w:pPr>
                        <w:pStyle w:val="Title"/>
                        <w:rPr>
                          <w:rFonts w:ascii="Arial" w:hAnsi="Arial" w:cs="Arial"/>
                          <w:b/>
                          <w:bCs/>
                          <w:color w:val="FFFFFF" w:themeColor="background1"/>
                          <w:sz w:val="72"/>
                          <w:szCs w:val="72"/>
                        </w:rPr>
                      </w:pPr>
                      <w:r>
                        <w:rPr>
                          <w:rFonts w:ascii="Arial" w:hAnsi="Arial" w:cs="Arial"/>
                          <w:b/>
                          <w:bCs/>
                          <w:color w:val="FFFFFF" w:themeColor="background1"/>
                          <w:sz w:val="72"/>
                          <w:szCs w:val="72"/>
                        </w:rPr>
                        <w:t xml:space="preserve">Joint </w:t>
                      </w:r>
                      <w:r w:rsidR="00003E49">
                        <w:rPr>
                          <w:rFonts w:ascii="Arial" w:hAnsi="Arial" w:cs="Arial"/>
                          <w:b/>
                          <w:bCs/>
                          <w:color w:val="FFFFFF" w:themeColor="background1"/>
                          <w:sz w:val="72"/>
                          <w:szCs w:val="72"/>
                        </w:rPr>
                        <w:t xml:space="preserve">housing </w:t>
                      </w:r>
                      <w:r w:rsidR="00F038ED">
                        <w:rPr>
                          <w:rFonts w:ascii="Arial" w:hAnsi="Arial" w:cs="Arial"/>
                          <w:b/>
                          <w:bCs/>
                          <w:color w:val="FFFFFF" w:themeColor="background1"/>
                          <w:sz w:val="72"/>
                          <w:szCs w:val="72"/>
                        </w:rPr>
                        <w:t>p</w:t>
                      </w:r>
                      <w:r>
                        <w:rPr>
                          <w:rFonts w:ascii="Arial" w:hAnsi="Arial" w:cs="Arial"/>
                          <w:b/>
                          <w:bCs/>
                          <w:color w:val="FFFFFF" w:themeColor="background1"/>
                          <w:sz w:val="72"/>
                          <w:szCs w:val="72"/>
                        </w:rPr>
                        <w:t xml:space="preserve">rotocol for </w:t>
                      </w:r>
                      <w:r w:rsidR="00003E49">
                        <w:rPr>
                          <w:rFonts w:ascii="Arial" w:hAnsi="Arial" w:cs="Arial"/>
                          <w:b/>
                          <w:bCs/>
                          <w:color w:val="FFFFFF" w:themeColor="background1"/>
                          <w:sz w:val="72"/>
                          <w:szCs w:val="72"/>
                        </w:rPr>
                        <w:t>Children in Care and Care Experienced Young People</w:t>
                      </w:r>
                    </w:p>
                    <w:p w:rsidRPr="00003E49" w:rsidR="00003E49" w:rsidP="00003E49" w:rsidRDefault="00003E49" w14:paraId="35387EA5" w14:textId="77777777"/>
                    <w:p w:rsidR="002A4AA4" w:rsidP="002A4AA4" w:rsidRDefault="001775C0" w14:paraId="0D8FDF2E" w14:textId="3C32060C">
                      <w:pPr>
                        <w:pStyle w:val="Title"/>
                        <w:spacing w:line="480" w:lineRule="auto"/>
                        <w:rPr>
                          <w:rFonts w:ascii="Arial" w:hAnsi="Arial" w:cs="Arial"/>
                          <w:color w:val="FFFFFF" w:themeColor="background1"/>
                          <w:sz w:val="44"/>
                          <w:szCs w:val="44"/>
                        </w:rPr>
                      </w:pPr>
                      <w:r>
                        <w:rPr>
                          <w:rFonts w:ascii="Arial" w:hAnsi="Arial" w:cs="Arial"/>
                          <w:color w:val="FFFFFF" w:themeColor="background1"/>
                          <w:sz w:val="44"/>
                          <w:szCs w:val="44"/>
                        </w:rPr>
                        <w:t>June</w:t>
                      </w:r>
                      <w:r w:rsidR="00CF0D7E">
                        <w:rPr>
                          <w:rFonts w:ascii="Arial" w:hAnsi="Arial" w:cs="Arial"/>
                          <w:color w:val="FFFFFF" w:themeColor="background1"/>
                          <w:sz w:val="44"/>
                          <w:szCs w:val="44"/>
                        </w:rPr>
                        <w:t xml:space="preserve"> 2023</w:t>
                      </w:r>
                    </w:p>
                    <w:p w:rsidR="00F038ED" w:rsidP="00F038ED" w:rsidRDefault="00F038ED" w14:paraId="6CC45385" w14:textId="42C5149F"/>
                    <w:p w:rsidRPr="00F038ED" w:rsidR="00F038ED" w:rsidP="00F038ED" w:rsidRDefault="00F038ED" w14:paraId="1DB4E29E" w14:textId="77777777"/>
                  </w:txbxContent>
                </v:textbox>
                <w10:anchorlock/>
              </v:shape>
            </w:pict>
          </mc:Fallback>
        </mc:AlternateContent>
      </w:r>
    </w:p>
    <w:p w14:paraId="5F54E1C9" w14:textId="77777777" w:rsidR="0007072C" w:rsidRDefault="0007072C" w:rsidP="3C150D21">
      <w:pPr>
        <w:pStyle w:val="Title"/>
        <w:spacing w:line="276" w:lineRule="auto"/>
        <w:rPr>
          <w:rFonts w:asciiTheme="minorHAnsi" w:eastAsiaTheme="minorEastAsia" w:hAnsiTheme="minorHAnsi" w:cstheme="minorBidi"/>
          <w:b/>
          <w:bCs/>
          <w:noProof/>
          <w:sz w:val="22"/>
          <w:szCs w:val="22"/>
        </w:rPr>
      </w:pPr>
    </w:p>
    <w:p w14:paraId="41A87910" w14:textId="77777777" w:rsidR="0007072C" w:rsidRDefault="0007072C" w:rsidP="3C150D21">
      <w:pPr>
        <w:pStyle w:val="Title"/>
        <w:spacing w:line="276" w:lineRule="auto"/>
        <w:rPr>
          <w:rFonts w:asciiTheme="minorHAnsi" w:eastAsiaTheme="minorEastAsia" w:hAnsiTheme="minorHAnsi" w:cstheme="minorBidi"/>
          <w:b/>
          <w:bCs/>
          <w:noProof/>
          <w:sz w:val="22"/>
          <w:szCs w:val="22"/>
        </w:rPr>
      </w:pPr>
    </w:p>
    <w:p w14:paraId="79F0EE15" w14:textId="746A725E" w:rsidR="0007072C" w:rsidRDefault="0007072C" w:rsidP="3C150D21">
      <w:pPr>
        <w:pStyle w:val="Title"/>
        <w:spacing w:line="276" w:lineRule="auto"/>
        <w:rPr>
          <w:rFonts w:asciiTheme="minorHAnsi" w:eastAsiaTheme="minorEastAsia" w:hAnsiTheme="minorHAnsi" w:cstheme="minorBidi"/>
          <w:b/>
          <w:bCs/>
          <w:noProof/>
          <w:sz w:val="22"/>
          <w:szCs w:val="22"/>
        </w:rPr>
      </w:pPr>
    </w:p>
    <w:p w14:paraId="05F8C5AA" w14:textId="77777777" w:rsidR="0007072C" w:rsidRDefault="0007072C" w:rsidP="3C150D21">
      <w:pPr>
        <w:pStyle w:val="Title"/>
        <w:spacing w:line="276" w:lineRule="auto"/>
        <w:rPr>
          <w:rFonts w:asciiTheme="minorHAnsi" w:eastAsiaTheme="minorEastAsia" w:hAnsiTheme="minorHAnsi" w:cstheme="minorBidi"/>
          <w:b/>
          <w:bCs/>
          <w:noProof/>
          <w:sz w:val="22"/>
          <w:szCs w:val="22"/>
        </w:rPr>
      </w:pPr>
    </w:p>
    <w:p w14:paraId="6E4D2FCF" w14:textId="58872E71" w:rsidR="00366EBF" w:rsidRPr="00BC6904" w:rsidRDefault="00366EBF" w:rsidP="631447E0">
      <w:pPr>
        <w:pStyle w:val="Heading1"/>
        <w:spacing w:line="276" w:lineRule="auto"/>
        <w:rPr>
          <w:rFonts w:asciiTheme="minorHAnsi" w:eastAsiaTheme="minorEastAsia" w:hAnsiTheme="minorHAnsi" w:cstheme="minorBidi"/>
          <w:sz w:val="22"/>
          <w:szCs w:val="22"/>
        </w:rPr>
      </w:pPr>
      <w:r w:rsidRPr="631447E0">
        <w:rPr>
          <w:rFonts w:asciiTheme="minorHAnsi" w:eastAsiaTheme="minorEastAsia" w:hAnsiTheme="minorHAnsi" w:cstheme="minorBidi"/>
          <w:sz w:val="22"/>
          <w:szCs w:val="22"/>
        </w:rPr>
        <w:lastRenderedPageBreak/>
        <w:t>Content</w:t>
      </w:r>
      <w:r>
        <w:tab/>
      </w:r>
      <w:r>
        <w:tab/>
      </w:r>
      <w:r>
        <w:tab/>
      </w:r>
      <w:r>
        <w:tab/>
      </w:r>
      <w:r>
        <w:tab/>
      </w:r>
      <w:r>
        <w:tab/>
      </w:r>
      <w:r>
        <w:tab/>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295"/>
      </w:tblGrid>
      <w:tr w:rsidR="00366EBF" w14:paraId="2CF3896B" w14:textId="77777777" w:rsidTr="31B033A5">
        <w:trPr>
          <w:trHeight w:val="964"/>
        </w:trPr>
        <w:tc>
          <w:tcPr>
            <w:tcW w:w="4295" w:type="dxa"/>
            <w:vAlign w:val="center"/>
          </w:tcPr>
          <w:p w14:paraId="223001ED" w14:textId="61020F9E" w:rsidR="00366EBF" w:rsidRDefault="00003E49" w:rsidP="65C42C38">
            <w:pPr>
              <w:pStyle w:val="Heading3"/>
              <w:rPr>
                <w:rFonts w:asciiTheme="minorHAnsi" w:eastAsiaTheme="minorEastAsia" w:hAnsiTheme="minorHAnsi" w:cstheme="minorBidi"/>
                <w:noProof/>
                <w:sz w:val="22"/>
                <w:szCs w:val="22"/>
              </w:rPr>
            </w:pPr>
            <w:bookmarkStart w:id="1" w:name="_Hlk80792281"/>
            <w:r>
              <w:rPr>
                <w:rFonts w:asciiTheme="minorHAnsi" w:eastAsiaTheme="minorEastAsia" w:hAnsiTheme="minorHAnsi" w:cstheme="minorBidi"/>
                <w:noProof/>
                <w:sz w:val="22"/>
                <w:szCs w:val="22"/>
              </w:rPr>
              <w:t>Introduction and Overview</w:t>
            </w:r>
          </w:p>
        </w:tc>
        <w:tc>
          <w:tcPr>
            <w:tcW w:w="4295" w:type="dxa"/>
            <w:vAlign w:val="center"/>
          </w:tcPr>
          <w:p w14:paraId="26C69FF7" w14:textId="4C891E2C" w:rsidR="00366EBF" w:rsidRDefault="3C583399"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3</w:t>
            </w:r>
          </w:p>
        </w:tc>
      </w:tr>
      <w:tr w:rsidR="00366EBF" w14:paraId="419A9FCC" w14:textId="77777777" w:rsidTr="31B033A5">
        <w:trPr>
          <w:trHeight w:val="964"/>
        </w:trPr>
        <w:tc>
          <w:tcPr>
            <w:tcW w:w="4295" w:type="dxa"/>
            <w:vAlign w:val="center"/>
          </w:tcPr>
          <w:p w14:paraId="15EB9AAD" w14:textId="79A12F65" w:rsidR="00366EBF" w:rsidRDefault="3EAA5B96" w:rsidP="65C42C38">
            <w:pPr>
              <w:pStyle w:val="Heading3"/>
              <w:rPr>
                <w:rFonts w:asciiTheme="minorHAnsi" w:eastAsiaTheme="minorEastAsia" w:hAnsiTheme="minorHAnsi" w:cstheme="minorBidi"/>
                <w:noProof/>
                <w:sz w:val="22"/>
                <w:szCs w:val="22"/>
              </w:rPr>
            </w:pPr>
            <w:r w:rsidRPr="65C42C38">
              <w:rPr>
                <w:rFonts w:asciiTheme="minorHAnsi" w:eastAsiaTheme="minorEastAsia" w:hAnsiTheme="minorHAnsi" w:cstheme="minorBidi"/>
                <w:noProof/>
                <w:sz w:val="22"/>
                <w:szCs w:val="22"/>
              </w:rPr>
              <w:t>Legislative Framework</w:t>
            </w:r>
          </w:p>
        </w:tc>
        <w:tc>
          <w:tcPr>
            <w:tcW w:w="4295" w:type="dxa"/>
            <w:vAlign w:val="center"/>
          </w:tcPr>
          <w:p w14:paraId="0A99994C" w14:textId="1D110D25" w:rsidR="00366EBF" w:rsidRDefault="0A98E21E"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4</w:t>
            </w:r>
          </w:p>
        </w:tc>
      </w:tr>
      <w:tr w:rsidR="00366EBF" w14:paraId="35E266C7" w14:textId="77777777" w:rsidTr="31B033A5">
        <w:trPr>
          <w:trHeight w:val="964"/>
        </w:trPr>
        <w:tc>
          <w:tcPr>
            <w:tcW w:w="4295" w:type="dxa"/>
            <w:vAlign w:val="center"/>
          </w:tcPr>
          <w:p w14:paraId="63F12EDF" w14:textId="2777A082" w:rsidR="00366EBF" w:rsidRDefault="00003E49" w:rsidP="65C42C38">
            <w:pPr>
              <w:pStyle w:val="Heading3"/>
            </w:pPr>
            <w:r>
              <w:rPr>
                <w:rFonts w:asciiTheme="minorHAnsi" w:eastAsiaTheme="minorEastAsia" w:hAnsiTheme="minorHAnsi" w:cstheme="minorBidi"/>
                <w:noProof/>
                <w:sz w:val="22"/>
                <w:szCs w:val="22"/>
              </w:rPr>
              <w:t>Implementation and Development</w:t>
            </w:r>
          </w:p>
        </w:tc>
        <w:tc>
          <w:tcPr>
            <w:tcW w:w="4295" w:type="dxa"/>
            <w:vAlign w:val="center"/>
          </w:tcPr>
          <w:p w14:paraId="36A01214" w14:textId="0D1AB094" w:rsidR="00366EBF" w:rsidRDefault="57485853"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4</w:t>
            </w:r>
          </w:p>
        </w:tc>
      </w:tr>
      <w:tr w:rsidR="00366EBF" w14:paraId="55E29D10" w14:textId="77777777" w:rsidTr="31B033A5">
        <w:trPr>
          <w:trHeight w:val="964"/>
        </w:trPr>
        <w:tc>
          <w:tcPr>
            <w:tcW w:w="4295" w:type="dxa"/>
            <w:vAlign w:val="center"/>
          </w:tcPr>
          <w:p w14:paraId="498DAE25" w14:textId="6A69CE3A" w:rsidR="00366EBF" w:rsidRDefault="00003E49" w:rsidP="65C42C38">
            <w:pPr>
              <w:pStyle w:val="Heading3"/>
            </w:pPr>
            <w:r>
              <w:rPr>
                <w:rFonts w:asciiTheme="minorHAnsi" w:eastAsiaTheme="minorEastAsia" w:hAnsiTheme="minorHAnsi" w:cstheme="minorBidi"/>
                <w:noProof/>
                <w:sz w:val="22"/>
                <w:szCs w:val="22"/>
              </w:rPr>
              <w:t>Eligibility</w:t>
            </w:r>
          </w:p>
        </w:tc>
        <w:tc>
          <w:tcPr>
            <w:tcW w:w="4295" w:type="dxa"/>
            <w:vAlign w:val="center"/>
          </w:tcPr>
          <w:p w14:paraId="5B5E90B7" w14:textId="65D5FF78" w:rsidR="00366EBF" w:rsidRDefault="395A1697"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5</w:t>
            </w:r>
          </w:p>
        </w:tc>
      </w:tr>
      <w:tr w:rsidR="00366EBF" w14:paraId="6F746D86" w14:textId="77777777" w:rsidTr="31B033A5">
        <w:trPr>
          <w:trHeight w:val="964"/>
        </w:trPr>
        <w:tc>
          <w:tcPr>
            <w:tcW w:w="4295" w:type="dxa"/>
            <w:vAlign w:val="center"/>
          </w:tcPr>
          <w:p w14:paraId="71B04DD2" w14:textId="1C597232" w:rsidR="00366EBF" w:rsidRDefault="00003E49" w:rsidP="65C42C38">
            <w:pPr>
              <w:pStyle w:val="Heading3"/>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Suitability of Support and Accommodation</w:t>
            </w:r>
          </w:p>
        </w:tc>
        <w:tc>
          <w:tcPr>
            <w:tcW w:w="4295" w:type="dxa"/>
            <w:vAlign w:val="center"/>
          </w:tcPr>
          <w:p w14:paraId="13A6576B" w14:textId="6E022E04" w:rsidR="00366EBF" w:rsidRDefault="59BEF14C"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5</w:t>
            </w:r>
          </w:p>
        </w:tc>
      </w:tr>
      <w:tr w:rsidR="00366EBF" w14:paraId="624DF419" w14:textId="77777777" w:rsidTr="31B033A5">
        <w:trPr>
          <w:trHeight w:val="964"/>
        </w:trPr>
        <w:tc>
          <w:tcPr>
            <w:tcW w:w="4295" w:type="dxa"/>
            <w:vAlign w:val="center"/>
          </w:tcPr>
          <w:p w14:paraId="609A9CB9" w14:textId="14FE6CD5" w:rsidR="00366EBF" w:rsidRDefault="00003E49" w:rsidP="65C42C38">
            <w:pPr>
              <w:pStyle w:val="Heading3"/>
            </w:pPr>
            <w:r>
              <w:rPr>
                <w:rFonts w:asciiTheme="minorHAnsi" w:eastAsiaTheme="minorEastAsia" w:hAnsiTheme="minorHAnsi" w:cstheme="minorBidi"/>
                <w:noProof/>
                <w:sz w:val="22"/>
                <w:szCs w:val="22"/>
              </w:rPr>
              <w:t>Transition Planning and Needs Assessment</w:t>
            </w:r>
          </w:p>
        </w:tc>
        <w:tc>
          <w:tcPr>
            <w:tcW w:w="4295" w:type="dxa"/>
            <w:vAlign w:val="center"/>
          </w:tcPr>
          <w:p w14:paraId="267B468A" w14:textId="47ED3E39" w:rsidR="00366EBF" w:rsidRDefault="59CB5941"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6</w:t>
            </w:r>
          </w:p>
        </w:tc>
      </w:tr>
      <w:tr w:rsidR="00366EBF" w14:paraId="3FA4BC65" w14:textId="77777777" w:rsidTr="31B033A5">
        <w:trPr>
          <w:trHeight w:val="964"/>
        </w:trPr>
        <w:tc>
          <w:tcPr>
            <w:tcW w:w="4295" w:type="dxa"/>
            <w:vAlign w:val="center"/>
          </w:tcPr>
          <w:p w14:paraId="639A465C" w14:textId="7F08883E" w:rsidR="00366EBF" w:rsidRDefault="00003E49" w:rsidP="65C42C38">
            <w:pPr>
              <w:pStyle w:val="Heading3"/>
            </w:pPr>
            <w:r>
              <w:rPr>
                <w:rFonts w:asciiTheme="minorHAnsi" w:eastAsiaTheme="minorEastAsia" w:hAnsiTheme="minorHAnsi" w:cstheme="minorBidi"/>
                <w:noProof/>
                <w:sz w:val="22"/>
                <w:szCs w:val="22"/>
              </w:rPr>
              <w:t>Additional Support to Care Leavers</w:t>
            </w:r>
          </w:p>
        </w:tc>
        <w:tc>
          <w:tcPr>
            <w:tcW w:w="4295" w:type="dxa"/>
            <w:vAlign w:val="center"/>
          </w:tcPr>
          <w:p w14:paraId="308A2B1D" w14:textId="2CBC8A9D" w:rsidR="00366EBF" w:rsidRDefault="51BF62C2"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7</w:t>
            </w:r>
          </w:p>
        </w:tc>
      </w:tr>
      <w:tr w:rsidR="00366EBF" w14:paraId="4EA099B3" w14:textId="77777777" w:rsidTr="31B033A5">
        <w:trPr>
          <w:trHeight w:val="964"/>
        </w:trPr>
        <w:tc>
          <w:tcPr>
            <w:tcW w:w="4295" w:type="dxa"/>
            <w:vAlign w:val="center"/>
          </w:tcPr>
          <w:p w14:paraId="2DDC45C2" w14:textId="61F1CA5B" w:rsidR="00366EBF" w:rsidRDefault="00003E49" w:rsidP="65C42C38">
            <w:pPr>
              <w:pStyle w:val="Heading3"/>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Accommodation and Support Planning</w:t>
            </w:r>
          </w:p>
        </w:tc>
        <w:tc>
          <w:tcPr>
            <w:tcW w:w="4295" w:type="dxa"/>
            <w:vAlign w:val="center"/>
          </w:tcPr>
          <w:p w14:paraId="766CFFDC" w14:textId="17A871E6" w:rsidR="00366EBF" w:rsidRDefault="6C4A7E27"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8</w:t>
            </w:r>
          </w:p>
        </w:tc>
      </w:tr>
      <w:tr w:rsidR="00366EBF" w14:paraId="75374F5F" w14:textId="77777777" w:rsidTr="31B033A5">
        <w:trPr>
          <w:trHeight w:val="964"/>
        </w:trPr>
        <w:tc>
          <w:tcPr>
            <w:tcW w:w="4295" w:type="dxa"/>
            <w:vAlign w:val="center"/>
          </w:tcPr>
          <w:p w14:paraId="02354EC2" w14:textId="65258770" w:rsidR="00366EBF" w:rsidRDefault="00003E49" w:rsidP="65C42C38">
            <w:pPr>
              <w:pStyle w:val="Heading3"/>
            </w:pPr>
            <w:r>
              <w:rPr>
                <w:rFonts w:asciiTheme="minorHAnsi" w:eastAsiaTheme="minorEastAsia" w:hAnsiTheme="minorHAnsi" w:cstheme="minorBidi"/>
                <w:noProof/>
                <w:sz w:val="22"/>
                <w:szCs w:val="22"/>
              </w:rPr>
              <w:t>Moving to Independent Accommodation</w:t>
            </w:r>
          </w:p>
        </w:tc>
        <w:tc>
          <w:tcPr>
            <w:tcW w:w="4295" w:type="dxa"/>
            <w:vAlign w:val="center"/>
          </w:tcPr>
          <w:p w14:paraId="521B1D13" w14:textId="7C4736BB" w:rsidR="00366EBF" w:rsidRDefault="291ED9DC"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8</w:t>
            </w:r>
          </w:p>
        </w:tc>
      </w:tr>
      <w:tr w:rsidR="00366EBF" w14:paraId="0B15C7BE" w14:textId="77777777" w:rsidTr="31B033A5">
        <w:trPr>
          <w:trHeight w:val="964"/>
        </w:trPr>
        <w:tc>
          <w:tcPr>
            <w:tcW w:w="4295" w:type="dxa"/>
            <w:vAlign w:val="center"/>
          </w:tcPr>
          <w:p w14:paraId="65ECEED0" w14:textId="533F4288" w:rsidR="00366EBF" w:rsidRDefault="00003E49" w:rsidP="65C42C38">
            <w:pPr>
              <w:pStyle w:val="Heading3"/>
            </w:pPr>
            <w:r>
              <w:rPr>
                <w:rFonts w:asciiTheme="minorHAnsi" w:eastAsiaTheme="minorEastAsia" w:hAnsiTheme="minorHAnsi" w:cstheme="minorBidi"/>
                <w:noProof/>
                <w:sz w:val="22"/>
                <w:szCs w:val="22"/>
              </w:rPr>
              <w:t>Responding to Care Leavers Leaving Custody</w:t>
            </w:r>
          </w:p>
        </w:tc>
        <w:tc>
          <w:tcPr>
            <w:tcW w:w="4295" w:type="dxa"/>
            <w:vAlign w:val="center"/>
          </w:tcPr>
          <w:p w14:paraId="1248BB87" w14:textId="0A5FD28F" w:rsidR="31B033A5" w:rsidRDefault="31B033A5" w:rsidP="31B033A5">
            <w:pPr>
              <w:pStyle w:val="BCP-Report-BodyNumbered"/>
              <w:numPr>
                <w:ilvl w:val="0"/>
                <w:numId w:val="0"/>
              </w:numPr>
              <w:spacing w:line="276" w:lineRule="auto"/>
              <w:jc w:val="right"/>
              <w:rPr>
                <w:rFonts w:asciiTheme="minorHAnsi" w:eastAsiaTheme="minorEastAsia" w:hAnsiTheme="minorHAnsi" w:cstheme="minorBidi"/>
                <w:noProof/>
              </w:rPr>
            </w:pPr>
          </w:p>
          <w:p w14:paraId="7958E48A" w14:textId="54BA08C7" w:rsidR="00366EBF" w:rsidRDefault="55A0C46E"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9</w:t>
            </w:r>
          </w:p>
          <w:p w14:paraId="4D9292C7" w14:textId="03E7369F" w:rsidR="00003E49" w:rsidRDefault="00003E49" w:rsidP="65C42C38">
            <w:pPr>
              <w:pStyle w:val="BCP-Report-BodyNumbered"/>
              <w:numPr>
                <w:ilvl w:val="0"/>
                <w:numId w:val="0"/>
              </w:numPr>
              <w:spacing w:line="276" w:lineRule="auto"/>
              <w:jc w:val="right"/>
              <w:rPr>
                <w:rFonts w:asciiTheme="minorHAnsi" w:eastAsiaTheme="minorEastAsia" w:hAnsiTheme="minorHAnsi" w:cstheme="minorBidi"/>
                <w:noProof/>
              </w:rPr>
            </w:pPr>
          </w:p>
        </w:tc>
      </w:tr>
      <w:tr w:rsidR="00003E49" w14:paraId="6C9489AD" w14:textId="77777777" w:rsidTr="31B033A5">
        <w:trPr>
          <w:trHeight w:val="964"/>
        </w:trPr>
        <w:tc>
          <w:tcPr>
            <w:tcW w:w="4295" w:type="dxa"/>
            <w:vAlign w:val="center"/>
          </w:tcPr>
          <w:p w14:paraId="2BA9FF9E" w14:textId="0BE12155" w:rsidR="00003E49" w:rsidRDefault="53E8F4FF" w:rsidP="31B033A5">
            <w:pPr>
              <w:pStyle w:val="Heading3"/>
              <w:rPr>
                <w:rFonts w:asciiTheme="minorHAnsi" w:eastAsiaTheme="minorEastAsia" w:hAnsiTheme="minorHAnsi" w:cstheme="minorBidi"/>
                <w:noProof/>
                <w:sz w:val="22"/>
                <w:szCs w:val="22"/>
              </w:rPr>
            </w:pPr>
            <w:r w:rsidRPr="31B033A5">
              <w:rPr>
                <w:rFonts w:asciiTheme="minorHAnsi" w:eastAsiaTheme="minorEastAsia" w:hAnsiTheme="minorHAnsi" w:cstheme="minorBidi"/>
                <w:noProof/>
                <w:sz w:val="22"/>
                <w:szCs w:val="22"/>
              </w:rPr>
              <w:t>Care Leavers who are Homeless</w:t>
            </w:r>
            <w:r w:rsidR="2725A808" w:rsidRPr="31B033A5">
              <w:rPr>
                <w:rFonts w:asciiTheme="minorHAnsi" w:eastAsiaTheme="minorEastAsia" w:hAnsiTheme="minorHAnsi" w:cstheme="minorBidi"/>
                <w:noProof/>
                <w:sz w:val="22"/>
                <w:szCs w:val="22"/>
              </w:rPr>
              <w:t xml:space="preserve"> </w:t>
            </w:r>
            <w:r w:rsidR="4405DDBA" w:rsidRPr="31B033A5">
              <w:rPr>
                <w:rFonts w:asciiTheme="minorHAnsi" w:eastAsiaTheme="minorEastAsia" w:hAnsiTheme="minorHAnsi" w:cstheme="minorBidi"/>
                <w:noProof/>
                <w:sz w:val="22"/>
                <w:szCs w:val="22"/>
              </w:rPr>
              <w:t xml:space="preserve">or at </w:t>
            </w:r>
            <w:r w:rsidR="2725A808" w:rsidRPr="31B033A5">
              <w:rPr>
                <w:rFonts w:asciiTheme="minorHAnsi" w:eastAsiaTheme="minorEastAsia" w:hAnsiTheme="minorHAnsi" w:cstheme="minorBidi"/>
                <w:noProof/>
                <w:sz w:val="22"/>
                <w:szCs w:val="22"/>
              </w:rPr>
              <w:t xml:space="preserve"> </w:t>
            </w:r>
            <w:r w:rsidR="43F84B65" w:rsidRPr="31B033A5">
              <w:rPr>
                <w:rFonts w:asciiTheme="minorHAnsi" w:eastAsiaTheme="minorEastAsia" w:hAnsiTheme="minorHAnsi" w:cstheme="minorBidi"/>
                <w:noProof/>
                <w:sz w:val="22"/>
                <w:szCs w:val="22"/>
              </w:rPr>
              <w:t>R</w:t>
            </w:r>
            <w:r w:rsidR="2725A808" w:rsidRPr="31B033A5">
              <w:rPr>
                <w:rFonts w:asciiTheme="minorHAnsi" w:eastAsiaTheme="minorEastAsia" w:hAnsiTheme="minorHAnsi" w:cstheme="minorBidi"/>
                <w:noProof/>
                <w:sz w:val="22"/>
                <w:szCs w:val="22"/>
              </w:rPr>
              <w:t>isk of</w:t>
            </w:r>
            <w:r w:rsidR="41076D02" w:rsidRPr="31B033A5">
              <w:rPr>
                <w:rFonts w:asciiTheme="minorHAnsi" w:eastAsiaTheme="minorEastAsia" w:hAnsiTheme="minorHAnsi" w:cstheme="minorBidi"/>
                <w:noProof/>
                <w:sz w:val="22"/>
                <w:szCs w:val="22"/>
              </w:rPr>
              <w:t xml:space="preserve"> Homelessness</w:t>
            </w:r>
          </w:p>
        </w:tc>
        <w:tc>
          <w:tcPr>
            <w:tcW w:w="4295" w:type="dxa"/>
            <w:vAlign w:val="center"/>
          </w:tcPr>
          <w:p w14:paraId="0B92275D" w14:textId="782EEA4D" w:rsidR="31B033A5" w:rsidRDefault="31B033A5" w:rsidP="31B033A5">
            <w:pPr>
              <w:pStyle w:val="BCP-Report-BodyNumbered"/>
              <w:numPr>
                <w:ilvl w:val="0"/>
                <w:numId w:val="0"/>
              </w:numPr>
              <w:spacing w:line="276" w:lineRule="auto"/>
              <w:jc w:val="right"/>
              <w:rPr>
                <w:rFonts w:asciiTheme="minorHAnsi" w:eastAsiaTheme="minorEastAsia" w:hAnsiTheme="minorHAnsi" w:cstheme="minorBidi"/>
                <w:noProof/>
              </w:rPr>
            </w:pPr>
          </w:p>
          <w:p w14:paraId="33C01FE6" w14:textId="584565F3" w:rsidR="00003E49" w:rsidRDefault="07FFFB0C"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10</w:t>
            </w:r>
          </w:p>
        </w:tc>
      </w:tr>
      <w:tr w:rsidR="00003E49" w14:paraId="1F03150F" w14:textId="77777777" w:rsidTr="31B033A5">
        <w:trPr>
          <w:trHeight w:val="964"/>
        </w:trPr>
        <w:tc>
          <w:tcPr>
            <w:tcW w:w="4295" w:type="dxa"/>
            <w:vAlign w:val="center"/>
          </w:tcPr>
          <w:p w14:paraId="572636EE" w14:textId="544513C0" w:rsidR="00003E49" w:rsidRDefault="00627071" w:rsidP="00003E49">
            <w:pPr>
              <w:pStyle w:val="Heading3"/>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lastRenderedPageBreak/>
              <w:t>Duty to Refer</w:t>
            </w:r>
          </w:p>
        </w:tc>
        <w:tc>
          <w:tcPr>
            <w:tcW w:w="4295" w:type="dxa"/>
            <w:vAlign w:val="center"/>
          </w:tcPr>
          <w:p w14:paraId="7016352E" w14:textId="23508365" w:rsidR="00003E49" w:rsidRDefault="3F84623E"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11</w:t>
            </w:r>
          </w:p>
        </w:tc>
      </w:tr>
      <w:tr w:rsidR="00003E49" w14:paraId="4D94547D" w14:textId="77777777" w:rsidTr="31B033A5">
        <w:trPr>
          <w:trHeight w:val="964"/>
        </w:trPr>
        <w:tc>
          <w:tcPr>
            <w:tcW w:w="4295" w:type="dxa"/>
            <w:vAlign w:val="center"/>
          </w:tcPr>
          <w:p w14:paraId="7D8DA74B" w14:textId="3B09CBF0" w:rsidR="00003E49" w:rsidRDefault="00627071" w:rsidP="00003E49">
            <w:pPr>
              <w:pStyle w:val="Heading3"/>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Care Leavers Living Outside of BCP</w:t>
            </w:r>
          </w:p>
        </w:tc>
        <w:tc>
          <w:tcPr>
            <w:tcW w:w="4295" w:type="dxa"/>
            <w:vAlign w:val="center"/>
          </w:tcPr>
          <w:p w14:paraId="07A5668D" w14:textId="60EAC9C7" w:rsidR="31B033A5" w:rsidRDefault="31B033A5" w:rsidP="31B033A5">
            <w:pPr>
              <w:pStyle w:val="BCP-Report-BodyNumbered"/>
              <w:numPr>
                <w:ilvl w:val="0"/>
                <w:numId w:val="0"/>
              </w:numPr>
              <w:spacing w:line="276" w:lineRule="auto"/>
              <w:jc w:val="right"/>
              <w:rPr>
                <w:rFonts w:asciiTheme="minorHAnsi" w:eastAsiaTheme="minorEastAsia" w:hAnsiTheme="minorHAnsi" w:cstheme="minorBidi"/>
                <w:noProof/>
              </w:rPr>
            </w:pPr>
          </w:p>
          <w:p w14:paraId="3EF0895C" w14:textId="3A6B7423" w:rsidR="00003E49" w:rsidRDefault="3F3E20B6"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12</w:t>
            </w:r>
          </w:p>
          <w:p w14:paraId="3E57E90C" w14:textId="77777777" w:rsidR="00003E49" w:rsidRDefault="00003E49" w:rsidP="00003E49">
            <w:pPr>
              <w:pStyle w:val="BCP-Report-BodyNumbered"/>
              <w:numPr>
                <w:ilvl w:val="0"/>
                <w:numId w:val="0"/>
              </w:numPr>
              <w:spacing w:line="276" w:lineRule="auto"/>
              <w:jc w:val="right"/>
              <w:rPr>
                <w:rFonts w:asciiTheme="minorHAnsi" w:eastAsiaTheme="minorEastAsia" w:hAnsiTheme="minorHAnsi" w:cstheme="minorBidi"/>
                <w:noProof/>
              </w:rPr>
            </w:pPr>
          </w:p>
        </w:tc>
      </w:tr>
      <w:tr w:rsidR="00627071" w14:paraId="56A561D0" w14:textId="77777777" w:rsidTr="31B033A5">
        <w:trPr>
          <w:trHeight w:val="964"/>
        </w:trPr>
        <w:tc>
          <w:tcPr>
            <w:tcW w:w="4295" w:type="dxa"/>
            <w:vAlign w:val="center"/>
          </w:tcPr>
          <w:p w14:paraId="2CE0B17E" w14:textId="179797B9" w:rsidR="00627071" w:rsidRDefault="2725A808" w:rsidP="31B033A5">
            <w:pPr>
              <w:pStyle w:val="Heading3"/>
              <w:rPr>
                <w:rFonts w:asciiTheme="minorHAnsi" w:eastAsiaTheme="minorEastAsia" w:hAnsiTheme="minorHAnsi" w:cstheme="minorBidi"/>
                <w:noProof/>
                <w:sz w:val="22"/>
                <w:szCs w:val="22"/>
              </w:rPr>
            </w:pPr>
            <w:r w:rsidRPr="31B033A5">
              <w:rPr>
                <w:rFonts w:asciiTheme="minorHAnsi" w:eastAsiaTheme="minorEastAsia" w:hAnsiTheme="minorHAnsi" w:cstheme="minorBidi"/>
                <w:noProof/>
                <w:sz w:val="22"/>
                <w:szCs w:val="22"/>
              </w:rPr>
              <w:t>Care Leavers from outside BCP living in the local area</w:t>
            </w:r>
          </w:p>
        </w:tc>
        <w:tc>
          <w:tcPr>
            <w:tcW w:w="4295" w:type="dxa"/>
            <w:vAlign w:val="center"/>
          </w:tcPr>
          <w:p w14:paraId="4305F56E" w14:textId="41413183" w:rsidR="00627071" w:rsidRDefault="6B79B665"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13</w:t>
            </w:r>
          </w:p>
        </w:tc>
      </w:tr>
      <w:tr w:rsidR="00627071" w14:paraId="512C177D" w14:textId="77777777" w:rsidTr="31B033A5">
        <w:trPr>
          <w:trHeight w:val="964"/>
        </w:trPr>
        <w:tc>
          <w:tcPr>
            <w:tcW w:w="4295" w:type="dxa"/>
            <w:vAlign w:val="center"/>
          </w:tcPr>
          <w:p w14:paraId="3928D8A9" w14:textId="360A372F" w:rsidR="00627071" w:rsidRDefault="00627071" w:rsidP="00627071">
            <w:pPr>
              <w:pStyle w:val="Heading3"/>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Local Connection for Care Leavers from outside BCP</w:t>
            </w:r>
          </w:p>
        </w:tc>
        <w:tc>
          <w:tcPr>
            <w:tcW w:w="4295" w:type="dxa"/>
            <w:vAlign w:val="center"/>
          </w:tcPr>
          <w:p w14:paraId="6F0C97E5" w14:textId="164FAB28" w:rsidR="00627071" w:rsidRDefault="43B26DF2"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13</w:t>
            </w:r>
          </w:p>
        </w:tc>
      </w:tr>
      <w:tr w:rsidR="00627071" w14:paraId="35AD8725" w14:textId="77777777" w:rsidTr="31B033A5">
        <w:trPr>
          <w:trHeight w:val="964"/>
        </w:trPr>
        <w:tc>
          <w:tcPr>
            <w:tcW w:w="4295" w:type="dxa"/>
            <w:vAlign w:val="center"/>
          </w:tcPr>
          <w:p w14:paraId="5E0E4F9C" w14:textId="4956FEDC" w:rsidR="00627071" w:rsidRDefault="00503E71" w:rsidP="00627071">
            <w:pPr>
              <w:pStyle w:val="Heading3"/>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Information Sharing</w:t>
            </w:r>
          </w:p>
        </w:tc>
        <w:tc>
          <w:tcPr>
            <w:tcW w:w="4295" w:type="dxa"/>
            <w:vAlign w:val="center"/>
          </w:tcPr>
          <w:p w14:paraId="2797215B" w14:textId="6975F918" w:rsidR="00627071" w:rsidRDefault="30C36321"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14</w:t>
            </w:r>
          </w:p>
          <w:p w14:paraId="66110303" w14:textId="77777777" w:rsidR="00627071" w:rsidRDefault="00627071" w:rsidP="00627071">
            <w:pPr>
              <w:pStyle w:val="BCP-Report-BodyNumbered"/>
              <w:numPr>
                <w:ilvl w:val="0"/>
                <w:numId w:val="0"/>
              </w:numPr>
              <w:spacing w:line="276" w:lineRule="auto"/>
              <w:jc w:val="right"/>
              <w:rPr>
                <w:rFonts w:asciiTheme="minorHAnsi" w:eastAsiaTheme="minorEastAsia" w:hAnsiTheme="minorHAnsi" w:cstheme="minorBidi"/>
                <w:noProof/>
              </w:rPr>
            </w:pPr>
          </w:p>
        </w:tc>
      </w:tr>
      <w:tr w:rsidR="00627071" w14:paraId="2B081342" w14:textId="77777777" w:rsidTr="31B033A5">
        <w:trPr>
          <w:trHeight w:val="964"/>
        </w:trPr>
        <w:tc>
          <w:tcPr>
            <w:tcW w:w="4295" w:type="dxa"/>
            <w:vAlign w:val="center"/>
          </w:tcPr>
          <w:p w14:paraId="37CD412C" w14:textId="6E451C3C" w:rsidR="00627071" w:rsidRDefault="00503E71" w:rsidP="00627071">
            <w:pPr>
              <w:pStyle w:val="Heading3"/>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Dispute Resolution</w:t>
            </w:r>
          </w:p>
        </w:tc>
        <w:tc>
          <w:tcPr>
            <w:tcW w:w="4295" w:type="dxa"/>
            <w:vAlign w:val="center"/>
          </w:tcPr>
          <w:p w14:paraId="584A0754" w14:textId="4B4B9599" w:rsidR="00627071" w:rsidRDefault="74793C62" w:rsidP="31B033A5">
            <w:pPr>
              <w:pStyle w:val="BCP-Report-BodyNumbered"/>
              <w:numPr>
                <w:ilvl w:val="0"/>
                <w:numId w:val="0"/>
              </w:numPr>
              <w:spacing w:line="276" w:lineRule="auto"/>
              <w:jc w:val="right"/>
              <w:rPr>
                <w:rFonts w:asciiTheme="minorHAnsi" w:eastAsiaTheme="minorEastAsia" w:hAnsiTheme="minorHAnsi" w:cstheme="minorBidi"/>
                <w:noProof/>
              </w:rPr>
            </w:pPr>
            <w:r w:rsidRPr="31B033A5">
              <w:rPr>
                <w:rFonts w:asciiTheme="minorHAnsi" w:eastAsiaTheme="minorEastAsia" w:hAnsiTheme="minorHAnsi" w:cstheme="minorBidi"/>
                <w:noProof/>
              </w:rPr>
              <w:t>14</w:t>
            </w:r>
          </w:p>
        </w:tc>
      </w:tr>
      <w:bookmarkEnd w:id="1"/>
    </w:tbl>
    <w:p w14:paraId="4A88D8C7" w14:textId="1A3D00EF" w:rsidR="3C150D21" w:rsidRDefault="3C150D21" w:rsidP="3C150D21">
      <w:pPr>
        <w:pStyle w:val="Heading1"/>
        <w:spacing w:line="276" w:lineRule="auto"/>
        <w:rPr>
          <w:rFonts w:asciiTheme="minorHAnsi" w:eastAsiaTheme="minorEastAsia" w:hAnsiTheme="minorHAnsi" w:cstheme="minorBidi"/>
          <w:sz w:val="22"/>
          <w:szCs w:val="22"/>
        </w:rPr>
      </w:pPr>
    </w:p>
    <w:p w14:paraId="47D3BEC7" w14:textId="3638F451" w:rsidR="00D64567" w:rsidRDefault="00D64567" w:rsidP="6308CC83">
      <w:pPr>
        <w:jc w:val="both"/>
      </w:pPr>
    </w:p>
    <w:p w14:paraId="420188D7" w14:textId="4FEB6989" w:rsidR="00503E71" w:rsidRDefault="00503E71" w:rsidP="6308CC83">
      <w:pPr>
        <w:jc w:val="both"/>
      </w:pPr>
    </w:p>
    <w:p w14:paraId="153C86E9" w14:textId="4E105FD3" w:rsidR="00503E71" w:rsidRDefault="00503E71" w:rsidP="6308CC83">
      <w:pPr>
        <w:jc w:val="both"/>
      </w:pPr>
    </w:p>
    <w:p w14:paraId="653910EB" w14:textId="594AFD75" w:rsidR="00503E71" w:rsidRDefault="00503E71" w:rsidP="6308CC83">
      <w:pPr>
        <w:jc w:val="both"/>
      </w:pPr>
    </w:p>
    <w:p w14:paraId="2CEA5589" w14:textId="34E02F0E" w:rsidR="00503E71" w:rsidRDefault="00503E71" w:rsidP="6308CC83">
      <w:pPr>
        <w:jc w:val="both"/>
      </w:pPr>
    </w:p>
    <w:p w14:paraId="1779EE1A" w14:textId="3BB00FE5" w:rsidR="00503E71" w:rsidRDefault="00503E71" w:rsidP="6308CC83">
      <w:pPr>
        <w:jc w:val="both"/>
      </w:pPr>
    </w:p>
    <w:p w14:paraId="6C5EA3B9" w14:textId="05BBE0C1" w:rsidR="00503E71" w:rsidRDefault="00503E71" w:rsidP="6308CC83">
      <w:pPr>
        <w:jc w:val="both"/>
      </w:pPr>
    </w:p>
    <w:p w14:paraId="13A9F900" w14:textId="7AC220E8" w:rsidR="00503E71" w:rsidRDefault="00503E71" w:rsidP="6308CC83">
      <w:pPr>
        <w:jc w:val="both"/>
      </w:pPr>
    </w:p>
    <w:p w14:paraId="04754F0F" w14:textId="23669FC8" w:rsidR="00503E71" w:rsidRDefault="00503E71" w:rsidP="6308CC83">
      <w:pPr>
        <w:jc w:val="both"/>
      </w:pPr>
    </w:p>
    <w:p w14:paraId="4549926A" w14:textId="2745746A" w:rsidR="00503E71" w:rsidRDefault="00503E71" w:rsidP="31B033A5">
      <w:pPr>
        <w:jc w:val="both"/>
      </w:pPr>
    </w:p>
    <w:p w14:paraId="7FE7CC16" w14:textId="48267D51" w:rsidR="31B033A5" w:rsidRDefault="31B033A5" w:rsidP="31B033A5">
      <w:pPr>
        <w:jc w:val="both"/>
      </w:pPr>
    </w:p>
    <w:p w14:paraId="59F62E07"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b/>
          <w:bCs/>
          <w:color w:val="0070C0"/>
          <w:lang w:eastAsia="en-GB"/>
        </w:rPr>
        <w:lastRenderedPageBreak/>
        <w:t>1. ￼INTRODUCTION AND OVERVIEW</w:t>
      </w:r>
      <w:r w:rsidRPr="00503E71">
        <w:rPr>
          <w:rFonts w:eastAsia="Times New Roman"/>
          <w:color w:val="0070C0"/>
          <w:lang w:eastAsia="en-GB"/>
        </w:rPr>
        <w:t> </w:t>
      </w:r>
    </w:p>
    <w:p w14:paraId="5450A632" w14:textId="77777777" w:rsidR="00503E71" w:rsidRPr="00503E71" w:rsidRDefault="00503E71" w:rsidP="00503E71">
      <w:pPr>
        <w:spacing w:after="0" w:line="240" w:lineRule="auto"/>
        <w:ind w:left="705" w:right="1635" w:hanging="135"/>
        <w:jc w:val="both"/>
        <w:textAlignment w:val="baseline"/>
        <w:rPr>
          <w:rFonts w:ascii="Segoe UI" w:eastAsia="Times New Roman" w:hAnsi="Segoe UI" w:cs="Segoe UI"/>
          <w:sz w:val="18"/>
          <w:szCs w:val="18"/>
          <w:lang w:eastAsia="en-GB"/>
        </w:rPr>
      </w:pPr>
      <w:r w:rsidRPr="00503E71">
        <w:rPr>
          <w:rFonts w:eastAsia="Times New Roman"/>
          <w:sz w:val="26"/>
          <w:szCs w:val="26"/>
          <w:lang w:eastAsia="en-GB"/>
        </w:rPr>
        <w:t> </w:t>
      </w:r>
    </w:p>
    <w:p w14:paraId="3504BC55" w14:textId="77777777" w:rsidR="00503E71" w:rsidRPr="00503E71" w:rsidRDefault="00503E71" w:rsidP="00503E71">
      <w:pPr>
        <w:spacing w:after="0" w:line="240" w:lineRule="auto"/>
        <w:ind w:left="705" w:right="1635" w:hanging="135"/>
        <w:jc w:val="both"/>
        <w:textAlignment w:val="baseline"/>
        <w:rPr>
          <w:rFonts w:ascii="Segoe UI" w:eastAsia="Times New Roman" w:hAnsi="Segoe UI" w:cs="Segoe UI"/>
          <w:sz w:val="18"/>
          <w:szCs w:val="18"/>
          <w:lang w:eastAsia="en-GB"/>
        </w:rPr>
      </w:pPr>
      <w:r w:rsidRPr="00503E71">
        <w:rPr>
          <w:rFonts w:eastAsia="Times New Roman"/>
          <w:sz w:val="26"/>
          <w:szCs w:val="26"/>
          <w:lang w:eastAsia="en-GB"/>
        </w:rPr>
        <w:t>  </w:t>
      </w:r>
    </w:p>
    <w:p w14:paraId="11B9DF80" w14:textId="4909972A" w:rsidR="00503E71" w:rsidRPr="00503E71" w:rsidRDefault="6EE9F059" w:rsidP="11BCE47E">
      <w:pPr>
        <w:spacing w:after="0" w:line="240" w:lineRule="auto"/>
        <w:jc w:val="both"/>
        <w:textAlignment w:val="baseline"/>
        <w:rPr>
          <w:rFonts w:eastAsia="Times New Roman"/>
          <w:color w:val="000000"/>
          <w:sz w:val="22"/>
          <w:szCs w:val="22"/>
          <w:lang w:eastAsia="en-GB"/>
        </w:rPr>
      </w:pPr>
      <w:r w:rsidRPr="31B033A5">
        <w:rPr>
          <w:rFonts w:eastAsia="Times New Roman"/>
          <w:color w:val="000000" w:themeColor="text1"/>
          <w:sz w:val="22"/>
          <w:szCs w:val="22"/>
          <w:lang w:eastAsia="en-GB"/>
        </w:rPr>
        <w:t xml:space="preserve">1.1 </w:t>
      </w:r>
      <w:r w:rsidR="6A560355" w:rsidRPr="31B033A5">
        <w:rPr>
          <w:rFonts w:eastAsia="Times New Roman"/>
          <w:color w:val="000000" w:themeColor="text1"/>
          <w:sz w:val="22"/>
          <w:szCs w:val="22"/>
          <w:lang w:eastAsia="en-GB"/>
        </w:rPr>
        <w:t>The purpose of this protocol is to set out how BCP Council, Children’s Services and Housing Services will work together to provide effective, consistent and co-ordinated accommodation and support planning for Care Experienced Young People, from 17 years. </w:t>
      </w:r>
    </w:p>
    <w:p w14:paraId="07F0E1F1" w14:textId="1888FAFF" w:rsidR="31B033A5" w:rsidRDefault="31B033A5" w:rsidP="31B033A5">
      <w:pPr>
        <w:spacing w:after="0" w:line="240" w:lineRule="auto"/>
        <w:jc w:val="both"/>
        <w:rPr>
          <w:rFonts w:eastAsia="Times New Roman"/>
          <w:color w:val="000000" w:themeColor="text1"/>
          <w:sz w:val="22"/>
          <w:szCs w:val="22"/>
          <w:lang w:eastAsia="en-GB"/>
        </w:rPr>
      </w:pPr>
    </w:p>
    <w:p w14:paraId="12133A87" w14:textId="06FA74E9" w:rsidR="52862F00" w:rsidRDefault="52862F00" w:rsidP="31B033A5">
      <w:pPr>
        <w:spacing w:after="0" w:line="240" w:lineRule="auto"/>
        <w:jc w:val="both"/>
        <w:rPr>
          <w:rFonts w:eastAsia="Times New Roman"/>
          <w:color w:val="000000" w:themeColor="text1"/>
          <w:sz w:val="22"/>
          <w:szCs w:val="22"/>
          <w:lang w:eastAsia="en-GB"/>
        </w:rPr>
      </w:pPr>
      <w:r w:rsidRPr="31B033A5">
        <w:rPr>
          <w:rFonts w:eastAsia="Times New Roman"/>
          <w:sz w:val="22"/>
          <w:szCs w:val="22"/>
          <w:lang w:eastAsia="en-GB"/>
        </w:rPr>
        <w:t>1.2 BCP Council’s Corporate Parenting Strategy: Brighter Futures for Our Children in Care and Care Experienced Young People (2023-2026) sets out our commitment to support young people in their transition to adulthood.  It is recognised that robust support and safe, suitable, and stable accommodation is fundamental to achieving this.</w:t>
      </w:r>
    </w:p>
    <w:p w14:paraId="1D340CDF" w14:textId="2668AC04" w:rsidR="31B033A5" w:rsidRDefault="31B033A5" w:rsidP="31B033A5">
      <w:pPr>
        <w:spacing w:after="0" w:line="240" w:lineRule="auto"/>
        <w:jc w:val="both"/>
        <w:rPr>
          <w:rFonts w:eastAsia="Times New Roman"/>
          <w:sz w:val="22"/>
          <w:szCs w:val="22"/>
          <w:lang w:eastAsia="en-GB"/>
        </w:rPr>
      </w:pPr>
    </w:p>
    <w:p w14:paraId="7BB06E2A" w14:textId="79067A44" w:rsidR="52862F00" w:rsidRDefault="52862F00" w:rsidP="31B033A5">
      <w:pPr>
        <w:spacing w:after="0" w:line="240" w:lineRule="auto"/>
        <w:jc w:val="both"/>
        <w:rPr>
          <w:rFonts w:eastAsia="Times New Roman"/>
          <w:sz w:val="22"/>
          <w:szCs w:val="22"/>
          <w:lang w:eastAsia="en-GB"/>
        </w:rPr>
      </w:pPr>
      <w:r w:rsidRPr="31B033A5">
        <w:rPr>
          <w:rFonts w:eastAsia="Times New Roman"/>
          <w:sz w:val="22"/>
          <w:szCs w:val="22"/>
          <w:lang w:eastAsia="en-GB"/>
        </w:rPr>
        <w:t>1.3 Both Children’s Services and Housing Options &amp; Partnerships have a responsibility towards the practical application of this Protocol within their relevant services.  The responsible senior leads are the Director for Corporate Parenting and Permanence in Ch</w:t>
      </w:r>
      <w:r w:rsidR="3666B455" w:rsidRPr="31B033A5">
        <w:rPr>
          <w:rFonts w:eastAsia="Times New Roman"/>
          <w:sz w:val="22"/>
          <w:szCs w:val="22"/>
          <w:lang w:eastAsia="en-GB"/>
        </w:rPr>
        <w:t xml:space="preserve">ildren’s Services and the Director for Housing and Communities, and they have overall responsibility for the implementation </w:t>
      </w:r>
      <w:r w:rsidR="4FDD4C9E" w:rsidRPr="31B033A5">
        <w:rPr>
          <w:rFonts w:eastAsia="Times New Roman"/>
          <w:sz w:val="22"/>
          <w:szCs w:val="22"/>
          <w:lang w:eastAsia="en-GB"/>
        </w:rPr>
        <w:t>of</w:t>
      </w:r>
      <w:r w:rsidR="3666B455" w:rsidRPr="31B033A5">
        <w:rPr>
          <w:rFonts w:eastAsia="Times New Roman"/>
          <w:sz w:val="22"/>
          <w:szCs w:val="22"/>
          <w:lang w:eastAsia="en-GB"/>
        </w:rPr>
        <w:t xml:space="preserve"> this</w:t>
      </w:r>
      <w:r w:rsidR="612FD9E0" w:rsidRPr="31B033A5">
        <w:rPr>
          <w:rFonts w:eastAsia="Times New Roman"/>
          <w:sz w:val="22"/>
          <w:szCs w:val="22"/>
          <w:lang w:eastAsia="en-GB"/>
        </w:rPr>
        <w:t xml:space="preserve"> Procotol, with oversight from the Corporate Parenting Board and the Youth Homelessness Board.</w:t>
      </w:r>
    </w:p>
    <w:p w14:paraId="34DA56A1" w14:textId="5CEA4094" w:rsidR="31B033A5" w:rsidRDefault="31B033A5" w:rsidP="31B033A5">
      <w:pPr>
        <w:spacing w:after="0" w:line="240" w:lineRule="auto"/>
        <w:jc w:val="both"/>
        <w:rPr>
          <w:rFonts w:eastAsia="Times New Roman"/>
          <w:sz w:val="22"/>
          <w:szCs w:val="22"/>
          <w:lang w:eastAsia="en-GB"/>
        </w:rPr>
      </w:pPr>
    </w:p>
    <w:p w14:paraId="5745000F" w14:textId="7D2D35B1" w:rsidR="612FD9E0" w:rsidRDefault="612FD9E0" w:rsidP="31B033A5">
      <w:pPr>
        <w:spacing w:after="0" w:line="240" w:lineRule="auto"/>
        <w:jc w:val="both"/>
        <w:rPr>
          <w:rFonts w:eastAsia="Times New Roman"/>
          <w:sz w:val="22"/>
          <w:szCs w:val="22"/>
          <w:lang w:eastAsia="en-GB"/>
        </w:rPr>
      </w:pPr>
      <w:r w:rsidRPr="31B033A5">
        <w:rPr>
          <w:rFonts w:eastAsia="Times New Roman"/>
          <w:sz w:val="22"/>
          <w:szCs w:val="22"/>
          <w:lang w:eastAsia="en-GB"/>
        </w:rPr>
        <w:t>1.4 The Youth Homelessness Board will review this Protocol annual</w:t>
      </w:r>
      <w:r w:rsidR="4CD9221D" w:rsidRPr="31B033A5">
        <w:rPr>
          <w:rFonts w:eastAsia="Times New Roman"/>
          <w:sz w:val="22"/>
          <w:szCs w:val="22"/>
          <w:lang w:eastAsia="en-GB"/>
        </w:rPr>
        <w:t>ly</w:t>
      </w:r>
      <w:r w:rsidRPr="31B033A5">
        <w:rPr>
          <w:rFonts w:eastAsia="Times New Roman"/>
          <w:sz w:val="22"/>
          <w:szCs w:val="22"/>
          <w:lang w:eastAsia="en-GB"/>
        </w:rPr>
        <w:t xml:space="preserve"> and agree any changes</w:t>
      </w:r>
      <w:r w:rsidR="0BCB41A3" w:rsidRPr="31B033A5">
        <w:rPr>
          <w:rFonts w:eastAsia="Times New Roman"/>
          <w:sz w:val="22"/>
          <w:szCs w:val="22"/>
          <w:lang w:eastAsia="en-GB"/>
        </w:rPr>
        <w:t>, informed by feedback from young people, staff, learning from individual cases and data which is provided to the Corporate Parenting Board and the Youth Homelessness Board on a quarterly basis.</w:t>
      </w:r>
    </w:p>
    <w:p w14:paraId="22BFE414"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color w:val="000000"/>
          <w:lang w:eastAsia="en-GB"/>
        </w:rPr>
        <w:t> </w:t>
      </w:r>
    </w:p>
    <w:p w14:paraId="369D9E0C" w14:textId="246FD737" w:rsidR="00503E71" w:rsidRPr="00503E71" w:rsidRDefault="4679D84F" w:rsidP="11BCE47E">
      <w:pPr>
        <w:spacing w:after="0" w:line="240" w:lineRule="auto"/>
        <w:jc w:val="both"/>
        <w:textAlignment w:val="baseline"/>
        <w:rPr>
          <w:rFonts w:eastAsia="Times New Roman"/>
          <w:color w:val="000000"/>
          <w:sz w:val="22"/>
          <w:szCs w:val="22"/>
          <w:lang w:eastAsia="en-GB"/>
        </w:rPr>
      </w:pPr>
      <w:r w:rsidRPr="31B033A5">
        <w:rPr>
          <w:rFonts w:eastAsia="Times New Roman"/>
          <w:sz w:val="22"/>
          <w:szCs w:val="22"/>
          <w:lang w:eastAsia="en-GB"/>
        </w:rPr>
        <w:t>1.</w:t>
      </w:r>
      <w:r w:rsidR="7A1DF7C2" w:rsidRPr="31B033A5">
        <w:rPr>
          <w:rFonts w:eastAsia="Times New Roman"/>
          <w:sz w:val="22"/>
          <w:szCs w:val="22"/>
          <w:lang w:eastAsia="en-GB"/>
        </w:rPr>
        <w:t>5</w:t>
      </w:r>
      <w:r w:rsidRPr="31B033A5">
        <w:rPr>
          <w:rFonts w:eastAsia="Times New Roman"/>
          <w:sz w:val="22"/>
          <w:szCs w:val="22"/>
          <w:lang w:eastAsia="en-GB"/>
        </w:rPr>
        <w:t xml:space="preserve"> </w:t>
      </w:r>
      <w:r w:rsidR="6A560355" w:rsidRPr="31B033A5">
        <w:rPr>
          <w:rFonts w:eastAsia="Times New Roman"/>
          <w:sz w:val="22"/>
          <w:szCs w:val="22"/>
          <w:lang w:eastAsia="en-GB"/>
        </w:rPr>
        <w:t>This protocol is relevant across a range of teams within Children, Housing and Adult Services.  All professionals in these services are expected to be aware of the content of this protocol, current practice and research.  Teams that are responsible for assessing young people’s needs should have a shared understanding of their own and others’ duties to ensure needs are responded to appropriately.    </w:t>
      </w:r>
    </w:p>
    <w:p w14:paraId="05AE4C0A" w14:textId="08EF96CF" w:rsidR="11BCE47E" w:rsidRDefault="11BCE47E" w:rsidP="11BCE47E">
      <w:pPr>
        <w:spacing w:after="0" w:line="240" w:lineRule="auto"/>
        <w:ind w:right="675"/>
        <w:jc w:val="both"/>
        <w:rPr>
          <w:rFonts w:eastAsia="Times New Roman"/>
          <w:sz w:val="22"/>
          <w:szCs w:val="22"/>
          <w:lang w:eastAsia="en-GB"/>
        </w:rPr>
      </w:pPr>
    </w:p>
    <w:p w14:paraId="394A420D" w14:textId="30DF89E2" w:rsidR="00503E71" w:rsidRPr="00503E71" w:rsidRDefault="06780475" w:rsidP="11BCE47E">
      <w:pPr>
        <w:spacing w:after="0" w:line="240" w:lineRule="auto"/>
        <w:jc w:val="both"/>
        <w:textAlignment w:val="baseline"/>
        <w:rPr>
          <w:rFonts w:eastAsia="Times New Roman"/>
          <w:color w:val="000000"/>
          <w:sz w:val="22"/>
          <w:szCs w:val="22"/>
          <w:lang w:eastAsia="en-GB"/>
        </w:rPr>
      </w:pPr>
      <w:r w:rsidRPr="31B033A5">
        <w:rPr>
          <w:rFonts w:eastAsia="Times New Roman"/>
          <w:sz w:val="22"/>
          <w:szCs w:val="22"/>
          <w:lang w:eastAsia="en-GB"/>
        </w:rPr>
        <w:t>1.</w:t>
      </w:r>
      <w:r w:rsidR="4B817D75" w:rsidRPr="31B033A5">
        <w:rPr>
          <w:rFonts w:eastAsia="Times New Roman"/>
          <w:sz w:val="22"/>
          <w:szCs w:val="22"/>
          <w:lang w:eastAsia="en-GB"/>
        </w:rPr>
        <w:t>6</w:t>
      </w:r>
      <w:r w:rsidRPr="31B033A5">
        <w:rPr>
          <w:rFonts w:eastAsia="Times New Roman"/>
          <w:sz w:val="22"/>
          <w:szCs w:val="22"/>
          <w:lang w:eastAsia="en-GB"/>
        </w:rPr>
        <w:t xml:space="preserve"> </w:t>
      </w:r>
      <w:r w:rsidR="6A560355" w:rsidRPr="31B033A5">
        <w:rPr>
          <w:rFonts w:eastAsia="Times New Roman"/>
          <w:sz w:val="22"/>
          <w:szCs w:val="22"/>
          <w:lang w:eastAsia="en-GB"/>
        </w:rPr>
        <w:t>The Protocol sets out a consistent and coordinated response and supports a</w:t>
      </w:r>
      <w:r w:rsidR="27BAED74" w:rsidRPr="31B033A5">
        <w:rPr>
          <w:rFonts w:eastAsia="Times New Roman"/>
          <w:sz w:val="22"/>
          <w:szCs w:val="22"/>
          <w:lang w:eastAsia="en-GB"/>
        </w:rPr>
        <w:t xml:space="preserve"> </w:t>
      </w:r>
      <w:r w:rsidR="6A560355" w:rsidRPr="31B033A5">
        <w:rPr>
          <w:rFonts w:eastAsia="Times New Roman"/>
          <w:sz w:val="22"/>
          <w:szCs w:val="22"/>
          <w:lang w:eastAsia="en-GB"/>
        </w:rPr>
        <w:t>streamlined, concise and clear pathway to navigate so that young people receive timely and appropriate support and access to services and accommodation that meets their needs.   </w:t>
      </w:r>
    </w:p>
    <w:p w14:paraId="70D4BC5E" w14:textId="77777777" w:rsidR="00503E71" w:rsidRPr="00503E71" w:rsidRDefault="00503E71" w:rsidP="00503E71">
      <w:pPr>
        <w:spacing w:after="0" w:line="240" w:lineRule="auto"/>
        <w:ind w:left="720"/>
        <w:textAlignment w:val="baseline"/>
        <w:rPr>
          <w:rFonts w:ascii="Segoe UI" w:eastAsia="Times New Roman" w:hAnsi="Segoe UI" w:cs="Segoe UI"/>
          <w:sz w:val="18"/>
          <w:szCs w:val="18"/>
          <w:lang w:eastAsia="en-GB"/>
        </w:rPr>
      </w:pPr>
      <w:r w:rsidRPr="00503E71">
        <w:rPr>
          <w:rFonts w:ascii="Times New Roman" w:eastAsia="Times New Roman" w:hAnsi="Times New Roman" w:cs="Times New Roman"/>
          <w:lang w:eastAsia="en-GB"/>
        </w:rPr>
        <w:t> </w:t>
      </w:r>
    </w:p>
    <w:p w14:paraId="6DA0C093" w14:textId="49B2938A" w:rsidR="00503E71" w:rsidRPr="00503E71" w:rsidRDefault="15CF07DA" w:rsidP="11BCE47E">
      <w:pPr>
        <w:spacing w:after="0" w:line="240" w:lineRule="auto"/>
        <w:jc w:val="both"/>
        <w:textAlignment w:val="baseline"/>
        <w:rPr>
          <w:rFonts w:eastAsia="Times New Roman"/>
          <w:color w:val="000000"/>
          <w:sz w:val="22"/>
          <w:szCs w:val="22"/>
          <w:lang w:eastAsia="en-GB"/>
        </w:rPr>
      </w:pPr>
      <w:r w:rsidRPr="31B033A5">
        <w:rPr>
          <w:rFonts w:eastAsia="Times New Roman"/>
          <w:color w:val="000000" w:themeColor="text1"/>
          <w:sz w:val="22"/>
          <w:szCs w:val="22"/>
          <w:lang w:eastAsia="en-GB"/>
        </w:rPr>
        <w:t>1.</w:t>
      </w:r>
      <w:r w:rsidR="37E73BF2" w:rsidRPr="31B033A5">
        <w:rPr>
          <w:rFonts w:eastAsia="Times New Roman"/>
          <w:color w:val="000000" w:themeColor="text1"/>
          <w:sz w:val="22"/>
          <w:szCs w:val="22"/>
          <w:lang w:eastAsia="en-GB"/>
        </w:rPr>
        <w:t>7</w:t>
      </w:r>
      <w:r w:rsidRPr="31B033A5">
        <w:rPr>
          <w:rFonts w:eastAsia="Times New Roman"/>
          <w:color w:val="000000" w:themeColor="text1"/>
          <w:sz w:val="22"/>
          <w:szCs w:val="22"/>
          <w:lang w:eastAsia="en-GB"/>
        </w:rPr>
        <w:t xml:space="preserve"> </w:t>
      </w:r>
      <w:r w:rsidR="6A560355" w:rsidRPr="31B033A5">
        <w:rPr>
          <w:rFonts w:eastAsia="Times New Roman"/>
          <w:color w:val="000000" w:themeColor="text1"/>
          <w:sz w:val="22"/>
          <w:szCs w:val="22"/>
          <w:lang w:eastAsia="en-GB"/>
        </w:rPr>
        <w:t>The challenges that this protocol will address include reducing the number of placement moves, increased choice, assessment of young people’s needs, reduction in homeless applications and to ensure early planning of support and accommodation options.</w:t>
      </w:r>
      <w:r w:rsidR="56D5A2B6" w:rsidRPr="31B033A5">
        <w:rPr>
          <w:rFonts w:eastAsia="Times New Roman"/>
          <w:color w:val="000000" w:themeColor="text1"/>
          <w:sz w:val="22"/>
          <w:szCs w:val="22"/>
          <w:lang w:eastAsia="en-GB"/>
        </w:rPr>
        <w:t xml:space="preserve">  </w:t>
      </w:r>
      <w:r w:rsidR="6A560355" w:rsidRPr="31B033A5">
        <w:rPr>
          <w:rFonts w:eastAsia="Times New Roman"/>
          <w:sz w:val="22"/>
          <w:szCs w:val="22"/>
          <w:lang w:eastAsia="en-GB"/>
        </w:rPr>
        <w:t>Central to the approach is the offer of tailored support, preventative work and fulfilment of statutory duties.  The main objective is to achieve sustainable long-term housing solutions for young people within BCP.   </w:t>
      </w:r>
    </w:p>
    <w:p w14:paraId="4B08C3DC"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color w:val="000000"/>
          <w:lang w:eastAsia="en-GB"/>
        </w:rPr>
        <w:t> </w:t>
      </w:r>
    </w:p>
    <w:p w14:paraId="2A4E9D86" w14:textId="4D98DFDC" w:rsidR="00503E71" w:rsidRPr="00503E71" w:rsidRDefault="65CB6FE4" w:rsidP="11BCE47E">
      <w:pPr>
        <w:spacing w:after="0" w:line="240" w:lineRule="auto"/>
        <w:jc w:val="both"/>
        <w:textAlignment w:val="baseline"/>
        <w:rPr>
          <w:rFonts w:eastAsia="Times New Roman"/>
          <w:color w:val="000000"/>
          <w:sz w:val="22"/>
          <w:szCs w:val="22"/>
          <w:lang w:eastAsia="en-GB"/>
        </w:rPr>
      </w:pPr>
      <w:r w:rsidRPr="31B033A5">
        <w:rPr>
          <w:rFonts w:eastAsia="Times New Roman"/>
          <w:color w:val="000000" w:themeColor="text1"/>
          <w:sz w:val="22"/>
          <w:szCs w:val="22"/>
          <w:lang w:eastAsia="en-GB"/>
        </w:rPr>
        <w:t>1.</w:t>
      </w:r>
      <w:r w:rsidR="1CF14A01" w:rsidRPr="31B033A5">
        <w:rPr>
          <w:rFonts w:eastAsia="Times New Roman"/>
          <w:color w:val="000000" w:themeColor="text1"/>
          <w:sz w:val="22"/>
          <w:szCs w:val="22"/>
          <w:lang w:eastAsia="en-GB"/>
        </w:rPr>
        <w:t>8</w:t>
      </w:r>
      <w:r w:rsidRPr="31B033A5">
        <w:rPr>
          <w:rFonts w:eastAsia="Times New Roman"/>
          <w:color w:val="000000" w:themeColor="text1"/>
          <w:sz w:val="22"/>
          <w:szCs w:val="22"/>
          <w:lang w:eastAsia="en-GB"/>
        </w:rPr>
        <w:t xml:space="preserve"> </w:t>
      </w:r>
      <w:r w:rsidR="6A560355" w:rsidRPr="31B033A5">
        <w:rPr>
          <w:rFonts w:eastAsia="Times New Roman"/>
          <w:color w:val="000000" w:themeColor="text1"/>
          <w:sz w:val="22"/>
          <w:szCs w:val="22"/>
          <w:lang w:eastAsia="en-GB"/>
        </w:rPr>
        <w:t>This Protocol should be considered alongside the Accommodation Planning Panel Terms of Reference</w:t>
      </w:r>
      <w:r w:rsidR="0012480D">
        <w:rPr>
          <w:rFonts w:eastAsia="Times New Roman"/>
          <w:color w:val="000000" w:themeColor="text1"/>
          <w:sz w:val="22"/>
          <w:szCs w:val="22"/>
          <w:lang w:eastAsia="en-GB"/>
        </w:rPr>
        <w:t xml:space="preserve">, </w:t>
      </w:r>
      <w:r w:rsidR="0B9F2667" w:rsidRPr="31B033A5">
        <w:rPr>
          <w:rFonts w:eastAsia="Times New Roman"/>
          <w:color w:val="000000" w:themeColor="text1"/>
          <w:sz w:val="22"/>
          <w:szCs w:val="22"/>
          <w:lang w:eastAsia="en-GB"/>
        </w:rPr>
        <w:t>the BCP CEYP Support and Accommodation Offer</w:t>
      </w:r>
      <w:r w:rsidR="0012480D">
        <w:rPr>
          <w:rFonts w:eastAsia="Times New Roman"/>
          <w:color w:val="000000" w:themeColor="text1"/>
          <w:sz w:val="22"/>
          <w:szCs w:val="22"/>
          <w:lang w:eastAsia="en-GB"/>
        </w:rPr>
        <w:t>,</w:t>
      </w:r>
      <w:r w:rsidR="0B9F2667" w:rsidRPr="31B033A5">
        <w:rPr>
          <w:rFonts w:eastAsia="Times New Roman"/>
          <w:color w:val="000000" w:themeColor="text1"/>
          <w:sz w:val="22"/>
          <w:szCs w:val="22"/>
          <w:lang w:eastAsia="en-GB"/>
        </w:rPr>
        <w:t xml:space="preserve"> Accommodation Brochure, and the BCP Local Offer for CEYP.  </w:t>
      </w:r>
      <w:r w:rsidR="6A560355" w:rsidRPr="31B033A5">
        <w:rPr>
          <w:rFonts w:eastAsia="Times New Roman"/>
          <w:color w:val="000000" w:themeColor="text1"/>
          <w:sz w:val="22"/>
          <w:szCs w:val="22"/>
          <w:lang w:eastAsia="en-GB"/>
        </w:rPr>
        <w:t xml:space="preserve">Professionals using this protocol should also refer to </w:t>
      </w:r>
      <w:hyperlink r:id="rId14">
        <w:r w:rsidR="6A560355" w:rsidRPr="31B033A5">
          <w:rPr>
            <w:rFonts w:eastAsia="Times New Roman"/>
            <w:color w:val="0563C1"/>
            <w:sz w:val="22"/>
            <w:szCs w:val="22"/>
            <w:u w:val="single"/>
            <w:lang w:eastAsia="en-GB"/>
          </w:rPr>
          <w:t>The Care Planning, Placement and Case Review Regulations (2010)</w:t>
        </w:r>
      </w:hyperlink>
      <w:r w:rsidR="6A560355" w:rsidRPr="31B033A5">
        <w:rPr>
          <w:rFonts w:eastAsia="Times New Roman"/>
          <w:color w:val="000000" w:themeColor="text1"/>
          <w:sz w:val="22"/>
          <w:szCs w:val="22"/>
          <w:lang w:eastAsia="en-GB"/>
        </w:rPr>
        <w:t xml:space="preserve"> and </w:t>
      </w:r>
      <w:hyperlink r:id="rId15">
        <w:r w:rsidR="6A560355" w:rsidRPr="31B033A5">
          <w:rPr>
            <w:rFonts w:eastAsia="Times New Roman"/>
            <w:color w:val="0563C1"/>
            <w:sz w:val="22"/>
            <w:szCs w:val="22"/>
            <w:u w:val="single"/>
            <w:lang w:eastAsia="en-GB"/>
          </w:rPr>
          <w:t>Care Planning Procedures.</w:t>
        </w:r>
      </w:hyperlink>
      <w:r w:rsidR="6A560355" w:rsidRPr="31B033A5">
        <w:rPr>
          <w:rFonts w:eastAsia="Times New Roman"/>
          <w:sz w:val="22"/>
          <w:szCs w:val="22"/>
          <w:lang w:eastAsia="en-GB"/>
        </w:rPr>
        <w:t> </w:t>
      </w:r>
    </w:p>
    <w:p w14:paraId="24FDE5EA"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color w:val="000000"/>
          <w:lang w:eastAsia="en-GB"/>
        </w:rPr>
        <w:t> </w:t>
      </w:r>
    </w:p>
    <w:p w14:paraId="3B69F961" w14:textId="4F808E41" w:rsidR="00503E71" w:rsidRPr="00503E71" w:rsidRDefault="1FC289C7" w:rsidP="11BCE47E">
      <w:pPr>
        <w:spacing w:after="0" w:line="240" w:lineRule="auto"/>
        <w:jc w:val="both"/>
        <w:textAlignment w:val="baseline"/>
        <w:rPr>
          <w:rFonts w:eastAsia="Times New Roman"/>
          <w:color w:val="000000"/>
          <w:sz w:val="22"/>
          <w:szCs w:val="22"/>
          <w:lang w:eastAsia="en-GB"/>
        </w:rPr>
      </w:pPr>
      <w:r w:rsidRPr="31B033A5">
        <w:rPr>
          <w:rFonts w:eastAsia="Times New Roman"/>
          <w:color w:val="000000" w:themeColor="text1"/>
          <w:sz w:val="22"/>
          <w:szCs w:val="22"/>
          <w:lang w:eastAsia="en-GB"/>
        </w:rPr>
        <w:t>1.</w:t>
      </w:r>
      <w:r w:rsidR="5CC59668" w:rsidRPr="31B033A5">
        <w:rPr>
          <w:rFonts w:eastAsia="Times New Roman"/>
          <w:color w:val="000000" w:themeColor="text1"/>
          <w:sz w:val="22"/>
          <w:szCs w:val="22"/>
          <w:lang w:eastAsia="en-GB"/>
        </w:rPr>
        <w:t>9</w:t>
      </w:r>
      <w:r w:rsidRPr="31B033A5">
        <w:rPr>
          <w:rFonts w:eastAsia="Times New Roman"/>
          <w:color w:val="000000" w:themeColor="text1"/>
          <w:sz w:val="22"/>
          <w:szCs w:val="22"/>
          <w:lang w:eastAsia="en-GB"/>
        </w:rPr>
        <w:t xml:space="preserve"> </w:t>
      </w:r>
      <w:r w:rsidR="6A560355" w:rsidRPr="31B033A5">
        <w:rPr>
          <w:rFonts w:eastAsia="Times New Roman"/>
          <w:color w:val="000000" w:themeColor="text1"/>
          <w:sz w:val="22"/>
          <w:szCs w:val="22"/>
          <w:lang w:eastAsia="en-GB"/>
        </w:rPr>
        <w:t xml:space="preserve">For young people who have Special Educational Needs and Disabilities (SEND) and who meet eligibility criteria under the Care Act (2014), refer to the Preparing for Adulthood protocol </w:t>
      </w:r>
      <w:r w:rsidR="6A560355" w:rsidRPr="31B033A5">
        <w:rPr>
          <w:rFonts w:eastAsia="Times New Roman"/>
          <w:color w:val="000000" w:themeColor="text1"/>
          <w:sz w:val="22"/>
          <w:szCs w:val="22"/>
          <w:lang w:eastAsia="en-GB"/>
        </w:rPr>
        <w:lastRenderedPageBreak/>
        <w:t>which sets out how Children’s Services and Adult Services work together to meet the needs of care leavers who have additional needs.  </w:t>
      </w:r>
    </w:p>
    <w:p w14:paraId="17BC31A5" w14:textId="4EA29280" w:rsidR="00503E71" w:rsidRPr="00503E71" w:rsidRDefault="6A560355"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31B033A5">
        <w:rPr>
          <w:rFonts w:eastAsia="Times New Roman"/>
          <w:color w:val="000000" w:themeColor="text1"/>
          <w:lang w:eastAsia="en-GB"/>
        </w:rPr>
        <w:t> </w:t>
      </w:r>
    </w:p>
    <w:p w14:paraId="29C93BFE" w14:textId="5C7E3F00" w:rsidR="00503E71" w:rsidRPr="00503E71" w:rsidRDefault="4AF91464" w:rsidP="11BCE47E">
      <w:pPr>
        <w:spacing w:after="0" w:line="240" w:lineRule="auto"/>
        <w:jc w:val="both"/>
        <w:textAlignment w:val="baseline"/>
        <w:rPr>
          <w:rFonts w:eastAsia="Times New Roman"/>
          <w:sz w:val="22"/>
          <w:szCs w:val="22"/>
          <w:lang w:eastAsia="en-GB"/>
        </w:rPr>
      </w:pPr>
      <w:r w:rsidRPr="31B033A5">
        <w:rPr>
          <w:rFonts w:eastAsia="Times New Roman"/>
          <w:sz w:val="22"/>
          <w:szCs w:val="22"/>
          <w:lang w:eastAsia="en-GB"/>
        </w:rPr>
        <w:t>1.</w:t>
      </w:r>
      <w:r w:rsidR="741B98DD" w:rsidRPr="31B033A5">
        <w:rPr>
          <w:rFonts w:eastAsia="Times New Roman"/>
          <w:sz w:val="22"/>
          <w:szCs w:val="22"/>
          <w:lang w:eastAsia="en-GB"/>
        </w:rPr>
        <w:t>10</w:t>
      </w:r>
      <w:r w:rsidRPr="31B033A5">
        <w:rPr>
          <w:rFonts w:eastAsia="Times New Roman"/>
          <w:sz w:val="22"/>
          <w:szCs w:val="22"/>
          <w:lang w:eastAsia="en-GB"/>
        </w:rPr>
        <w:t xml:space="preserve"> </w:t>
      </w:r>
      <w:r w:rsidR="6A560355" w:rsidRPr="31B033A5">
        <w:rPr>
          <w:rFonts w:eastAsia="Times New Roman"/>
          <w:sz w:val="22"/>
          <w:szCs w:val="22"/>
          <w:lang w:eastAsia="en-GB"/>
        </w:rPr>
        <w:t>This protocol has been informed by the views and experiences of young people throug</w:t>
      </w:r>
      <w:r w:rsidR="2B4DB3EE" w:rsidRPr="31B033A5">
        <w:rPr>
          <w:rFonts w:eastAsia="Times New Roman"/>
          <w:sz w:val="22"/>
          <w:szCs w:val="22"/>
          <w:lang w:eastAsia="en-GB"/>
        </w:rPr>
        <w:t xml:space="preserve">h </w:t>
      </w:r>
      <w:r w:rsidR="6A560355" w:rsidRPr="31B033A5">
        <w:rPr>
          <w:rFonts w:eastAsia="Times New Roman"/>
          <w:sz w:val="22"/>
          <w:szCs w:val="22"/>
          <w:lang w:eastAsia="en-GB"/>
        </w:rPr>
        <w:t>a series of workshops. The ongoing review and development of services is essential to meet the emerging needs of our young people. The annual review of the protocol will continue to be informed by the lived experience of our young people</w:t>
      </w:r>
      <w:r w:rsidR="76BD37FC" w:rsidRPr="31B033A5">
        <w:rPr>
          <w:rFonts w:eastAsia="Times New Roman"/>
          <w:sz w:val="22"/>
          <w:szCs w:val="22"/>
          <w:lang w:eastAsia="en-GB"/>
        </w:rPr>
        <w:t>,</w:t>
      </w:r>
      <w:r w:rsidR="6A560355" w:rsidRPr="31B033A5">
        <w:rPr>
          <w:rFonts w:eastAsia="Times New Roman"/>
          <w:sz w:val="22"/>
          <w:szCs w:val="22"/>
          <w:lang w:eastAsia="en-GB"/>
        </w:rPr>
        <w:t xml:space="preserve"> collated through a variety of methods both directly and indirectly.  </w:t>
      </w:r>
    </w:p>
    <w:p w14:paraId="280F49D4"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6D901996" w14:textId="77777777" w:rsidR="00503E71" w:rsidRPr="00503E71" w:rsidRDefault="6A560355"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w:t>
      </w:r>
    </w:p>
    <w:p w14:paraId="727BBFCE" w14:textId="615E830D" w:rsidR="00503E71" w:rsidRPr="00503E71" w:rsidRDefault="6A560355"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val="en-US" w:eastAsia="en-GB"/>
        </w:rPr>
        <w:t> </w:t>
      </w:r>
      <w:r w:rsidRPr="31B033A5">
        <w:rPr>
          <w:rFonts w:eastAsia="Times New Roman"/>
          <w:sz w:val="22"/>
          <w:szCs w:val="22"/>
          <w:lang w:eastAsia="en-GB"/>
        </w:rPr>
        <w:t> </w:t>
      </w:r>
    </w:p>
    <w:p w14:paraId="107A46C3"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3DF9634F"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00503E71">
        <w:rPr>
          <w:rFonts w:eastAsia="Times New Roman"/>
          <w:b/>
          <w:bCs/>
          <w:color w:val="0070C0"/>
          <w:lang w:eastAsia="en-GB"/>
        </w:rPr>
        <w:t>2.</w:t>
      </w:r>
      <w:r w:rsidRPr="00503E71">
        <w:rPr>
          <w:rFonts w:ascii="Calibri" w:eastAsia="Times New Roman" w:hAnsi="Calibri" w:cs="Calibri"/>
          <w:color w:val="0070C0"/>
          <w:lang w:eastAsia="en-GB"/>
        </w:rPr>
        <w:tab/>
      </w:r>
      <w:r w:rsidRPr="00503E71">
        <w:rPr>
          <w:rFonts w:eastAsia="Times New Roman"/>
          <w:b/>
          <w:bCs/>
          <w:color w:val="0070C0"/>
          <w:lang w:eastAsia="en-GB"/>
        </w:rPr>
        <w:t>LEGISLATIVE FRAMEWORK</w:t>
      </w:r>
      <w:r w:rsidRPr="00503E71">
        <w:rPr>
          <w:rFonts w:eastAsia="Times New Roman"/>
          <w:color w:val="0070C0"/>
          <w:lang w:eastAsia="en-GB"/>
        </w:rPr>
        <w:t> </w:t>
      </w:r>
    </w:p>
    <w:p w14:paraId="23639795" w14:textId="77777777" w:rsidR="00503E71" w:rsidRPr="00503E71" w:rsidRDefault="00503E71" w:rsidP="00503E71">
      <w:pPr>
        <w:spacing w:after="0" w:line="240" w:lineRule="auto"/>
        <w:ind w:left="420" w:right="675"/>
        <w:jc w:val="both"/>
        <w:textAlignment w:val="baseline"/>
        <w:rPr>
          <w:rFonts w:ascii="Segoe UI" w:eastAsia="Times New Roman" w:hAnsi="Segoe UI" w:cs="Segoe UI"/>
          <w:color w:val="000000"/>
          <w:sz w:val="18"/>
          <w:szCs w:val="18"/>
          <w:lang w:eastAsia="en-GB"/>
        </w:rPr>
      </w:pPr>
      <w:r w:rsidRPr="00503E71">
        <w:rPr>
          <w:rFonts w:eastAsia="Times New Roman"/>
          <w:color w:val="000000"/>
          <w:sz w:val="22"/>
          <w:szCs w:val="22"/>
          <w:lang w:eastAsia="en-GB"/>
        </w:rPr>
        <w:t> </w:t>
      </w:r>
    </w:p>
    <w:p w14:paraId="3EBAE65A" w14:textId="4BB6DB20" w:rsidR="00503E71" w:rsidRPr="00503E71" w:rsidRDefault="6A560355" w:rsidP="31B033A5">
      <w:pPr>
        <w:spacing w:after="0" w:line="240" w:lineRule="auto"/>
        <w:jc w:val="both"/>
        <w:textAlignment w:val="baseline"/>
        <w:rPr>
          <w:rFonts w:ascii="Segoe UI" w:eastAsia="Times New Roman" w:hAnsi="Segoe UI" w:cs="Segoe UI"/>
          <w:color w:val="000000"/>
          <w:sz w:val="18"/>
          <w:szCs w:val="18"/>
          <w:lang w:eastAsia="en-GB"/>
        </w:rPr>
      </w:pPr>
      <w:r w:rsidRPr="31B033A5">
        <w:rPr>
          <w:rFonts w:eastAsia="Times New Roman"/>
          <w:color w:val="000000" w:themeColor="text1"/>
          <w:sz w:val="22"/>
          <w:szCs w:val="22"/>
          <w:lang w:eastAsia="en-GB"/>
        </w:rPr>
        <w:t>2.1</w:t>
      </w:r>
      <w:r w:rsidR="601C9717" w:rsidRPr="31B033A5">
        <w:rPr>
          <w:rFonts w:eastAsia="Times New Roman"/>
          <w:color w:val="000000" w:themeColor="text1"/>
          <w:sz w:val="22"/>
          <w:szCs w:val="22"/>
          <w:lang w:eastAsia="en-GB"/>
        </w:rPr>
        <w:t xml:space="preserve"> </w:t>
      </w:r>
      <w:r w:rsidRPr="31B033A5">
        <w:rPr>
          <w:rFonts w:eastAsia="Times New Roman"/>
          <w:color w:val="000000" w:themeColor="text1"/>
          <w:sz w:val="22"/>
          <w:szCs w:val="22"/>
          <w:lang w:eastAsia="en-GB"/>
        </w:rPr>
        <w:t>The introduction of the Children (Leaving Care) Act 2000 and related initiatives sought to strengthen the Children Act 1989 and provided an opportunity for local authorities to review the services provided to Care Experienced Young People transitioning to adulthood.  The following legislation and guidance emphasise the need for joint working between BCP’s Housing, Children’s and Adults Services, and other statutory, voluntary and private sector partners in preventing and tackling homelessness and meeting housing and support needs more effectively:  </w:t>
      </w:r>
    </w:p>
    <w:p w14:paraId="2323DF84" w14:textId="77777777" w:rsidR="00503E71" w:rsidRPr="00503E71" w:rsidRDefault="00503E71" w:rsidP="00503E71">
      <w:pPr>
        <w:spacing w:after="0" w:line="240" w:lineRule="auto"/>
        <w:ind w:left="420" w:right="675"/>
        <w:jc w:val="both"/>
        <w:textAlignment w:val="baseline"/>
        <w:rPr>
          <w:rFonts w:ascii="Segoe UI" w:eastAsia="Times New Roman" w:hAnsi="Segoe UI" w:cs="Segoe UI"/>
          <w:color w:val="000000"/>
          <w:sz w:val="18"/>
          <w:szCs w:val="18"/>
          <w:lang w:eastAsia="en-GB"/>
        </w:rPr>
      </w:pPr>
      <w:r w:rsidRPr="00503E71">
        <w:rPr>
          <w:rFonts w:eastAsia="Times New Roman"/>
          <w:color w:val="000000"/>
          <w:sz w:val="22"/>
          <w:szCs w:val="22"/>
          <w:lang w:eastAsia="en-GB"/>
        </w:rPr>
        <w:t> </w:t>
      </w:r>
    </w:p>
    <w:p w14:paraId="3242961B" w14:textId="77777777" w:rsidR="00503E71" w:rsidRPr="00503E71" w:rsidRDefault="6A560355" w:rsidP="31B033A5">
      <w:pPr>
        <w:numPr>
          <w:ilvl w:val="0"/>
          <w:numId w:val="12"/>
        </w:numPr>
        <w:spacing w:after="0" w:line="240" w:lineRule="auto"/>
        <w:ind w:left="0" w:firstLine="0"/>
        <w:jc w:val="both"/>
        <w:textAlignment w:val="baseline"/>
        <w:rPr>
          <w:rFonts w:eastAsia="Times New Roman"/>
          <w:color w:val="000000"/>
          <w:sz w:val="22"/>
          <w:szCs w:val="22"/>
          <w:lang w:eastAsia="en-GB"/>
        </w:rPr>
      </w:pPr>
      <w:r w:rsidRPr="31B033A5">
        <w:rPr>
          <w:rFonts w:eastAsia="Times New Roman"/>
          <w:sz w:val="22"/>
          <w:szCs w:val="22"/>
          <w:lang w:eastAsia="en-GB"/>
        </w:rPr>
        <w:t xml:space="preserve">Housing Act 1996 – </w:t>
      </w:r>
      <w:hyperlink r:id="rId16">
        <w:r w:rsidRPr="31B033A5">
          <w:rPr>
            <w:rFonts w:eastAsia="Times New Roman"/>
            <w:color w:val="0563C1"/>
            <w:sz w:val="22"/>
            <w:szCs w:val="22"/>
            <w:u w:val="single"/>
            <w:lang w:eastAsia="en-GB"/>
          </w:rPr>
          <w:t>Part 6</w:t>
        </w:r>
      </w:hyperlink>
      <w:r w:rsidRPr="31B033A5">
        <w:rPr>
          <w:rFonts w:eastAsia="Times New Roman"/>
          <w:sz w:val="22"/>
          <w:szCs w:val="22"/>
          <w:lang w:eastAsia="en-GB"/>
        </w:rPr>
        <w:t xml:space="preserve"> and </w:t>
      </w:r>
      <w:hyperlink r:id="rId17">
        <w:r w:rsidRPr="31B033A5">
          <w:rPr>
            <w:rFonts w:eastAsia="Times New Roman"/>
            <w:color w:val="0563C1"/>
            <w:sz w:val="22"/>
            <w:szCs w:val="22"/>
            <w:u w:val="single"/>
            <w:lang w:eastAsia="en-GB"/>
          </w:rPr>
          <w:t>Part 7</w:t>
        </w:r>
      </w:hyperlink>
      <w:r w:rsidRPr="31B033A5">
        <w:rPr>
          <w:rFonts w:eastAsia="Times New Roman"/>
          <w:sz w:val="22"/>
          <w:szCs w:val="22"/>
          <w:lang w:eastAsia="en-GB"/>
        </w:rPr>
        <w:t xml:space="preserve">, as amended by the </w:t>
      </w:r>
      <w:hyperlink r:id="rId18">
        <w:r w:rsidRPr="31B033A5">
          <w:rPr>
            <w:rFonts w:eastAsia="Times New Roman"/>
            <w:color w:val="0563C1"/>
            <w:sz w:val="22"/>
            <w:szCs w:val="22"/>
            <w:u w:val="single"/>
            <w:lang w:eastAsia="en-GB"/>
          </w:rPr>
          <w:t>Homelessness Reduction Act 2017</w:t>
        </w:r>
      </w:hyperlink>
      <w:r w:rsidRPr="31B033A5">
        <w:rPr>
          <w:rFonts w:eastAsia="Times New Roman"/>
          <w:sz w:val="22"/>
          <w:szCs w:val="22"/>
          <w:lang w:eastAsia="en-GB"/>
        </w:rPr>
        <w:t> </w:t>
      </w:r>
    </w:p>
    <w:p w14:paraId="3F856AC4" w14:textId="77777777" w:rsidR="00503E71" w:rsidRPr="00503E71" w:rsidRDefault="6A560355" w:rsidP="31B033A5">
      <w:pPr>
        <w:numPr>
          <w:ilvl w:val="0"/>
          <w:numId w:val="12"/>
        </w:numPr>
        <w:spacing w:after="0" w:line="240" w:lineRule="auto"/>
        <w:ind w:left="0" w:firstLine="0"/>
        <w:jc w:val="both"/>
        <w:textAlignment w:val="baseline"/>
        <w:rPr>
          <w:rFonts w:eastAsia="Times New Roman"/>
          <w:color w:val="000000"/>
          <w:sz w:val="22"/>
          <w:szCs w:val="22"/>
          <w:lang w:eastAsia="en-GB"/>
        </w:rPr>
      </w:pPr>
      <w:r w:rsidRPr="31B033A5">
        <w:rPr>
          <w:rFonts w:eastAsia="Times New Roman"/>
          <w:sz w:val="22"/>
          <w:szCs w:val="22"/>
          <w:lang w:eastAsia="en-GB"/>
        </w:rPr>
        <w:t xml:space="preserve">Section 1 of the </w:t>
      </w:r>
      <w:hyperlink r:id="rId19">
        <w:r w:rsidRPr="31B033A5">
          <w:rPr>
            <w:rFonts w:eastAsia="Times New Roman"/>
            <w:color w:val="0563C1"/>
            <w:sz w:val="22"/>
            <w:szCs w:val="22"/>
            <w:u w:val="single"/>
            <w:lang w:eastAsia="en-GB"/>
          </w:rPr>
          <w:t>Homelessness Act 2002</w:t>
        </w:r>
      </w:hyperlink>
      <w:r w:rsidRPr="31B033A5">
        <w:rPr>
          <w:rFonts w:eastAsia="Times New Roman"/>
          <w:sz w:val="22"/>
          <w:szCs w:val="22"/>
          <w:lang w:eastAsia="en-GB"/>
        </w:rPr>
        <w:t> </w:t>
      </w:r>
    </w:p>
    <w:p w14:paraId="7C5DBCB0" w14:textId="77777777" w:rsidR="00503E71" w:rsidRPr="00503E71" w:rsidRDefault="0012480D" w:rsidP="31B033A5">
      <w:pPr>
        <w:numPr>
          <w:ilvl w:val="0"/>
          <w:numId w:val="12"/>
        </w:numPr>
        <w:spacing w:after="0" w:line="240" w:lineRule="auto"/>
        <w:ind w:left="0" w:firstLine="0"/>
        <w:jc w:val="both"/>
        <w:textAlignment w:val="baseline"/>
        <w:rPr>
          <w:rFonts w:eastAsia="Times New Roman"/>
          <w:color w:val="000000"/>
          <w:sz w:val="22"/>
          <w:szCs w:val="22"/>
          <w:lang w:eastAsia="en-GB"/>
        </w:rPr>
      </w:pPr>
      <w:hyperlink r:id="rId20" w:anchor=":~:text=The%20primary%20homelessness%20legislation%20%E2%80%93%20that,threatened%20with%20or%20actually%20homeless.">
        <w:r w:rsidR="6A560355" w:rsidRPr="31B033A5">
          <w:rPr>
            <w:rFonts w:eastAsia="Times New Roman"/>
            <w:color w:val="0563C1"/>
            <w:sz w:val="22"/>
            <w:szCs w:val="22"/>
            <w:u w:val="single"/>
            <w:lang w:eastAsia="en-GB"/>
          </w:rPr>
          <w:t>Homelessness Code of Guidance for Local Authorities</w:t>
        </w:r>
      </w:hyperlink>
      <w:r w:rsidR="6A560355" w:rsidRPr="31B033A5">
        <w:rPr>
          <w:rFonts w:eastAsia="Times New Roman"/>
          <w:sz w:val="22"/>
          <w:szCs w:val="22"/>
          <w:lang w:eastAsia="en-GB"/>
        </w:rPr>
        <w:t>  </w:t>
      </w:r>
    </w:p>
    <w:p w14:paraId="331CA3D3" w14:textId="77777777" w:rsidR="00503E71" w:rsidRPr="00503E71" w:rsidRDefault="0012480D" w:rsidP="31B033A5">
      <w:pPr>
        <w:numPr>
          <w:ilvl w:val="0"/>
          <w:numId w:val="13"/>
        </w:numPr>
        <w:spacing w:after="0" w:line="240" w:lineRule="auto"/>
        <w:ind w:left="0" w:firstLine="0"/>
        <w:jc w:val="both"/>
        <w:textAlignment w:val="baseline"/>
        <w:rPr>
          <w:rFonts w:eastAsia="Times New Roman"/>
          <w:color w:val="000000"/>
          <w:sz w:val="22"/>
          <w:szCs w:val="22"/>
          <w:lang w:eastAsia="en-GB"/>
        </w:rPr>
      </w:pPr>
      <w:hyperlink r:id="rId21">
        <w:r w:rsidR="6A560355" w:rsidRPr="31B033A5">
          <w:rPr>
            <w:rFonts w:eastAsia="Times New Roman"/>
            <w:color w:val="0563C1"/>
            <w:sz w:val="22"/>
            <w:szCs w:val="22"/>
            <w:u w:val="single"/>
            <w:lang w:eastAsia="en-GB"/>
          </w:rPr>
          <w:t>Children and Social Work Act 2017</w:t>
        </w:r>
      </w:hyperlink>
      <w:r w:rsidR="6A560355" w:rsidRPr="31B033A5">
        <w:rPr>
          <w:rFonts w:eastAsia="Times New Roman"/>
          <w:sz w:val="22"/>
          <w:szCs w:val="22"/>
          <w:lang w:eastAsia="en-GB"/>
        </w:rPr>
        <w:t> </w:t>
      </w:r>
    </w:p>
    <w:p w14:paraId="74C25F46" w14:textId="786918FD" w:rsidR="00503E71" w:rsidRPr="00503E71" w:rsidRDefault="6A560355" w:rsidP="31B033A5">
      <w:pPr>
        <w:numPr>
          <w:ilvl w:val="0"/>
          <w:numId w:val="13"/>
        </w:numPr>
        <w:spacing w:after="0" w:line="240" w:lineRule="auto"/>
        <w:ind w:left="0" w:firstLine="0"/>
        <w:jc w:val="both"/>
        <w:textAlignment w:val="baseline"/>
        <w:rPr>
          <w:rFonts w:eastAsia="Times New Roman"/>
          <w:color w:val="000000"/>
          <w:sz w:val="22"/>
          <w:szCs w:val="22"/>
          <w:lang w:eastAsia="en-GB"/>
        </w:rPr>
      </w:pPr>
      <w:r w:rsidRPr="31B033A5">
        <w:rPr>
          <w:rFonts w:eastAsia="Times New Roman"/>
          <w:color w:val="000000" w:themeColor="text1"/>
          <w:sz w:val="22"/>
          <w:szCs w:val="22"/>
          <w:lang w:eastAsia="en-GB"/>
        </w:rPr>
        <w:t xml:space="preserve">Section 2 of the </w:t>
      </w:r>
      <w:hyperlink r:id="rId22">
        <w:r w:rsidRPr="31B033A5">
          <w:rPr>
            <w:rFonts w:eastAsia="Times New Roman"/>
            <w:color w:val="0563C1"/>
            <w:sz w:val="22"/>
            <w:szCs w:val="22"/>
            <w:u w:val="single"/>
            <w:lang w:eastAsia="en-GB"/>
          </w:rPr>
          <w:t>Local Government Act 2000</w:t>
        </w:r>
      </w:hyperlink>
      <w:r w:rsidRPr="31B033A5">
        <w:rPr>
          <w:rFonts w:eastAsia="Times New Roman"/>
          <w:color w:val="000000" w:themeColor="text1"/>
          <w:sz w:val="22"/>
          <w:szCs w:val="22"/>
          <w:lang w:eastAsia="en-GB"/>
        </w:rPr>
        <w:t> </w:t>
      </w:r>
    </w:p>
    <w:p w14:paraId="5FCDF1F2" w14:textId="77777777" w:rsidR="00503E71" w:rsidRPr="00503E71" w:rsidRDefault="0012480D" w:rsidP="31B033A5">
      <w:pPr>
        <w:numPr>
          <w:ilvl w:val="0"/>
          <w:numId w:val="14"/>
        </w:numPr>
        <w:spacing w:after="0" w:line="240" w:lineRule="auto"/>
        <w:ind w:left="0" w:firstLine="0"/>
        <w:jc w:val="both"/>
        <w:textAlignment w:val="baseline"/>
        <w:rPr>
          <w:rFonts w:eastAsia="Times New Roman"/>
          <w:color w:val="000000"/>
          <w:sz w:val="22"/>
          <w:szCs w:val="22"/>
          <w:lang w:eastAsia="en-GB"/>
        </w:rPr>
      </w:pPr>
      <w:hyperlink r:id="rId23">
        <w:r w:rsidR="6A560355" w:rsidRPr="31B033A5">
          <w:rPr>
            <w:rFonts w:eastAsia="Times New Roman"/>
            <w:color w:val="0563C1"/>
            <w:sz w:val="22"/>
            <w:szCs w:val="22"/>
            <w:u w:val="single"/>
            <w:lang w:eastAsia="en-GB"/>
          </w:rPr>
          <w:t>Children Act 1989</w:t>
        </w:r>
      </w:hyperlink>
      <w:r w:rsidR="6A560355" w:rsidRPr="31B033A5">
        <w:rPr>
          <w:rFonts w:eastAsia="Times New Roman"/>
          <w:color w:val="000000" w:themeColor="text1"/>
          <w:sz w:val="22"/>
          <w:szCs w:val="22"/>
          <w:lang w:eastAsia="en-GB"/>
        </w:rPr>
        <w:t> </w:t>
      </w:r>
    </w:p>
    <w:p w14:paraId="7AC7B1F1" w14:textId="77777777" w:rsidR="00503E71" w:rsidRPr="00503E71" w:rsidRDefault="0012480D" w:rsidP="31B033A5">
      <w:pPr>
        <w:numPr>
          <w:ilvl w:val="0"/>
          <w:numId w:val="14"/>
        </w:numPr>
        <w:spacing w:after="0" w:line="240" w:lineRule="auto"/>
        <w:ind w:left="0" w:firstLine="0"/>
        <w:jc w:val="both"/>
        <w:textAlignment w:val="baseline"/>
        <w:rPr>
          <w:rFonts w:eastAsia="Times New Roman"/>
          <w:color w:val="000000"/>
          <w:sz w:val="22"/>
          <w:szCs w:val="22"/>
          <w:lang w:eastAsia="en-GB"/>
        </w:rPr>
      </w:pPr>
      <w:hyperlink r:id="rId24">
        <w:r w:rsidR="6A560355" w:rsidRPr="31B033A5">
          <w:rPr>
            <w:rFonts w:eastAsia="Times New Roman"/>
            <w:color w:val="0563C1"/>
            <w:sz w:val="22"/>
            <w:szCs w:val="22"/>
            <w:u w:val="single"/>
            <w:lang w:eastAsia="en-GB"/>
          </w:rPr>
          <w:t>Children Act 2004</w:t>
        </w:r>
      </w:hyperlink>
      <w:r w:rsidR="6A560355" w:rsidRPr="31B033A5">
        <w:rPr>
          <w:rFonts w:eastAsia="Times New Roman"/>
          <w:color w:val="000000" w:themeColor="text1"/>
          <w:sz w:val="22"/>
          <w:szCs w:val="22"/>
          <w:lang w:eastAsia="en-GB"/>
        </w:rPr>
        <w:t> </w:t>
      </w:r>
    </w:p>
    <w:p w14:paraId="5A02735E" w14:textId="77777777" w:rsidR="00503E71" w:rsidRPr="00503E71" w:rsidRDefault="0012480D" w:rsidP="31B033A5">
      <w:pPr>
        <w:numPr>
          <w:ilvl w:val="0"/>
          <w:numId w:val="15"/>
        </w:numPr>
        <w:spacing w:after="0" w:line="240" w:lineRule="auto"/>
        <w:ind w:left="0" w:firstLine="0"/>
        <w:jc w:val="both"/>
        <w:textAlignment w:val="baseline"/>
        <w:rPr>
          <w:rFonts w:eastAsia="Times New Roman"/>
          <w:color w:val="000000"/>
          <w:sz w:val="22"/>
          <w:szCs w:val="22"/>
          <w:lang w:eastAsia="en-GB"/>
        </w:rPr>
      </w:pPr>
      <w:hyperlink r:id="rId25">
        <w:r w:rsidR="6A560355" w:rsidRPr="31B033A5">
          <w:rPr>
            <w:rFonts w:eastAsia="Times New Roman"/>
            <w:color w:val="0563C1"/>
            <w:sz w:val="22"/>
            <w:szCs w:val="22"/>
            <w:u w:val="single"/>
            <w:lang w:eastAsia="en-GB"/>
          </w:rPr>
          <w:t>Children (Leaving Care) Act 2000</w:t>
        </w:r>
      </w:hyperlink>
      <w:r w:rsidR="6A560355" w:rsidRPr="31B033A5">
        <w:rPr>
          <w:rFonts w:eastAsia="Times New Roman"/>
          <w:color w:val="000000" w:themeColor="text1"/>
          <w:sz w:val="22"/>
          <w:szCs w:val="22"/>
          <w:lang w:eastAsia="en-GB"/>
        </w:rPr>
        <w:t>  </w:t>
      </w:r>
    </w:p>
    <w:p w14:paraId="2B10D110" w14:textId="77777777" w:rsidR="00503E71" w:rsidRPr="00503E71" w:rsidRDefault="0012480D" w:rsidP="31B033A5">
      <w:pPr>
        <w:numPr>
          <w:ilvl w:val="0"/>
          <w:numId w:val="15"/>
        </w:numPr>
        <w:spacing w:after="0" w:line="240" w:lineRule="auto"/>
        <w:ind w:left="0" w:firstLine="0"/>
        <w:jc w:val="both"/>
        <w:textAlignment w:val="baseline"/>
        <w:rPr>
          <w:rFonts w:eastAsia="Times New Roman"/>
          <w:color w:val="000000"/>
          <w:sz w:val="22"/>
          <w:szCs w:val="22"/>
          <w:lang w:eastAsia="en-GB"/>
        </w:rPr>
      </w:pPr>
      <w:hyperlink r:id="rId26">
        <w:r w:rsidR="6A560355" w:rsidRPr="31B033A5">
          <w:rPr>
            <w:rFonts w:eastAsia="Times New Roman"/>
            <w:color w:val="0563C1"/>
            <w:sz w:val="22"/>
            <w:szCs w:val="22"/>
            <w:u w:val="single"/>
            <w:lang w:eastAsia="en-GB"/>
          </w:rPr>
          <w:t>Joint Housing Protocols for Care Leavers: Good Practice Advice</w:t>
        </w:r>
      </w:hyperlink>
      <w:r w:rsidR="6A560355" w:rsidRPr="31B033A5">
        <w:rPr>
          <w:rFonts w:eastAsia="Times New Roman"/>
          <w:color w:val="000000" w:themeColor="text1"/>
          <w:sz w:val="22"/>
          <w:szCs w:val="22"/>
          <w:lang w:eastAsia="en-GB"/>
        </w:rPr>
        <w:t> </w:t>
      </w:r>
    </w:p>
    <w:p w14:paraId="3F312C94" w14:textId="77777777" w:rsidR="00503E71" w:rsidRPr="00503E71" w:rsidRDefault="0012480D" w:rsidP="31B033A5">
      <w:pPr>
        <w:numPr>
          <w:ilvl w:val="0"/>
          <w:numId w:val="15"/>
        </w:numPr>
        <w:spacing w:after="0" w:line="240" w:lineRule="auto"/>
        <w:ind w:left="0" w:firstLine="0"/>
        <w:jc w:val="both"/>
        <w:textAlignment w:val="baseline"/>
        <w:rPr>
          <w:rFonts w:eastAsia="Times New Roman"/>
          <w:color w:val="000000"/>
          <w:sz w:val="22"/>
          <w:szCs w:val="22"/>
          <w:lang w:eastAsia="en-GB"/>
        </w:rPr>
      </w:pPr>
      <w:hyperlink r:id="rId27">
        <w:r w:rsidR="6A560355" w:rsidRPr="31B033A5">
          <w:rPr>
            <w:rFonts w:eastAsia="Times New Roman"/>
            <w:color w:val="0563C1"/>
            <w:sz w:val="22"/>
            <w:szCs w:val="22"/>
            <w:u w:val="single"/>
            <w:lang w:eastAsia="en-GB"/>
          </w:rPr>
          <w:t>Children and Young Persons Act 2008</w:t>
        </w:r>
      </w:hyperlink>
      <w:r w:rsidR="6A560355" w:rsidRPr="31B033A5">
        <w:rPr>
          <w:rFonts w:eastAsia="Times New Roman"/>
          <w:color w:val="000000" w:themeColor="text1"/>
          <w:sz w:val="22"/>
          <w:szCs w:val="22"/>
          <w:lang w:eastAsia="en-GB"/>
        </w:rPr>
        <w:t> </w:t>
      </w:r>
    </w:p>
    <w:p w14:paraId="5C87F478" w14:textId="77777777" w:rsidR="00503E71" w:rsidRPr="00503E71" w:rsidRDefault="0012480D" w:rsidP="31B033A5">
      <w:pPr>
        <w:numPr>
          <w:ilvl w:val="0"/>
          <w:numId w:val="15"/>
        </w:numPr>
        <w:spacing w:after="0" w:line="240" w:lineRule="auto"/>
        <w:ind w:left="0" w:firstLine="0"/>
        <w:jc w:val="both"/>
        <w:textAlignment w:val="baseline"/>
        <w:rPr>
          <w:rFonts w:eastAsia="Times New Roman"/>
          <w:color w:val="000000"/>
          <w:sz w:val="22"/>
          <w:szCs w:val="22"/>
          <w:lang w:eastAsia="en-GB"/>
        </w:rPr>
      </w:pPr>
      <w:hyperlink r:id="rId28">
        <w:r w:rsidR="6A560355" w:rsidRPr="31B033A5">
          <w:rPr>
            <w:rFonts w:eastAsia="Times New Roman"/>
            <w:color w:val="0563C1"/>
            <w:sz w:val="22"/>
            <w:szCs w:val="22"/>
            <w:u w:val="single"/>
            <w:lang w:eastAsia="en-GB"/>
          </w:rPr>
          <w:t>Local Government Association Corporate Parenting Resource Pack</w:t>
        </w:r>
      </w:hyperlink>
      <w:r w:rsidR="6A560355" w:rsidRPr="31B033A5">
        <w:rPr>
          <w:rFonts w:eastAsia="Times New Roman"/>
          <w:color w:val="000000" w:themeColor="text1"/>
          <w:sz w:val="22"/>
          <w:szCs w:val="22"/>
          <w:lang w:eastAsia="en-GB"/>
        </w:rPr>
        <w:t> </w:t>
      </w:r>
    </w:p>
    <w:p w14:paraId="66BA7D1A" w14:textId="77777777" w:rsidR="00503E71" w:rsidRPr="00503E71" w:rsidRDefault="0012480D" w:rsidP="31B033A5">
      <w:pPr>
        <w:numPr>
          <w:ilvl w:val="0"/>
          <w:numId w:val="15"/>
        </w:numPr>
        <w:spacing w:after="0" w:line="240" w:lineRule="auto"/>
        <w:ind w:left="0" w:firstLine="0"/>
        <w:jc w:val="both"/>
        <w:textAlignment w:val="baseline"/>
        <w:rPr>
          <w:rFonts w:eastAsia="Times New Roman"/>
          <w:color w:val="000000"/>
          <w:sz w:val="22"/>
          <w:szCs w:val="22"/>
          <w:lang w:eastAsia="en-GB"/>
        </w:rPr>
      </w:pPr>
      <w:hyperlink r:id="rId29">
        <w:r w:rsidR="6A560355" w:rsidRPr="31B033A5">
          <w:rPr>
            <w:rFonts w:eastAsia="Times New Roman"/>
            <w:color w:val="0563C1"/>
            <w:sz w:val="22"/>
            <w:szCs w:val="22"/>
            <w:u w:val="single"/>
            <w:lang w:eastAsia="en-GB"/>
          </w:rPr>
          <w:t>Applying Corporate Parenting Principles to Looked After Children and Care Leavers: statutory guidance for local authorities</w:t>
        </w:r>
      </w:hyperlink>
      <w:r w:rsidR="6A560355" w:rsidRPr="31B033A5">
        <w:rPr>
          <w:rFonts w:eastAsia="Times New Roman"/>
          <w:color w:val="000000" w:themeColor="text1"/>
          <w:sz w:val="22"/>
          <w:szCs w:val="22"/>
          <w:lang w:eastAsia="en-GB"/>
        </w:rPr>
        <w:t> </w:t>
      </w:r>
    </w:p>
    <w:p w14:paraId="1B5E42A9" w14:textId="77777777" w:rsidR="00503E71" w:rsidRPr="00503E71" w:rsidRDefault="0012480D" w:rsidP="31B033A5">
      <w:pPr>
        <w:numPr>
          <w:ilvl w:val="0"/>
          <w:numId w:val="16"/>
        </w:numPr>
        <w:spacing w:after="0" w:line="240" w:lineRule="auto"/>
        <w:ind w:left="0" w:firstLine="0"/>
        <w:jc w:val="both"/>
        <w:textAlignment w:val="baseline"/>
        <w:rPr>
          <w:rFonts w:eastAsia="Times New Roman"/>
          <w:color w:val="000000"/>
          <w:sz w:val="22"/>
          <w:szCs w:val="22"/>
          <w:lang w:eastAsia="en-GB"/>
        </w:rPr>
      </w:pPr>
      <w:hyperlink r:id="rId30" w:tgtFrame="_blank" w:history="1">
        <w:r w:rsidR="6A560355" w:rsidRPr="00503E71">
          <w:rPr>
            <w:rFonts w:eastAsia="Times New Roman"/>
            <w:color w:val="000000"/>
            <w:sz w:val="22"/>
            <w:szCs w:val="22"/>
            <w:u w:val="single"/>
            <w:shd w:val="clear" w:color="auto" w:fill="E1E3E6"/>
            <w:lang w:eastAsia="en-GB"/>
          </w:rPr>
          <w:t>Care Experience Matters: a guide to how prisons, probation and local authorities can work together to support people with care experience in custody and on probation</w:t>
        </w:r>
      </w:hyperlink>
      <w:r w:rsidR="6A560355" w:rsidRPr="00503E71">
        <w:rPr>
          <w:rFonts w:eastAsia="Times New Roman"/>
          <w:color w:val="000000"/>
          <w:sz w:val="22"/>
          <w:szCs w:val="22"/>
          <w:lang w:eastAsia="en-GB"/>
        </w:rPr>
        <w:t> </w:t>
      </w:r>
    </w:p>
    <w:p w14:paraId="0A301CAC" w14:textId="77777777" w:rsidR="00503E71" w:rsidRPr="00503E71" w:rsidRDefault="6A560355" w:rsidP="31B033A5">
      <w:pPr>
        <w:spacing w:after="0" w:line="240" w:lineRule="auto"/>
        <w:ind w:right="675"/>
        <w:jc w:val="both"/>
        <w:textAlignment w:val="baseline"/>
        <w:rPr>
          <w:rFonts w:ascii="Segoe UI" w:eastAsia="Times New Roman" w:hAnsi="Segoe UI" w:cs="Segoe UI"/>
          <w:color w:val="000000"/>
          <w:sz w:val="18"/>
          <w:szCs w:val="18"/>
          <w:lang w:val="en-US" w:eastAsia="en-GB"/>
        </w:rPr>
      </w:pPr>
      <w:r w:rsidRPr="31B033A5">
        <w:rPr>
          <w:rFonts w:eastAsia="Times New Roman"/>
          <w:color w:val="000000" w:themeColor="text1"/>
          <w:lang w:val="en-US" w:eastAsia="en-GB"/>
        </w:rPr>
        <w:t> </w:t>
      </w:r>
    </w:p>
    <w:p w14:paraId="72C8ACB3" w14:textId="77777777" w:rsidR="00503E71" w:rsidRPr="00503E71" w:rsidRDefault="6A560355" w:rsidP="00503E71">
      <w:pPr>
        <w:spacing w:after="0" w:line="240" w:lineRule="auto"/>
        <w:ind w:right="675"/>
        <w:jc w:val="both"/>
        <w:textAlignment w:val="baseline"/>
        <w:rPr>
          <w:rFonts w:ascii="Segoe UI" w:eastAsia="Times New Roman" w:hAnsi="Segoe UI" w:cs="Segoe UI"/>
          <w:color w:val="000000"/>
          <w:sz w:val="18"/>
          <w:szCs w:val="18"/>
          <w:lang w:val="en-US" w:eastAsia="en-GB"/>
        </w:rPr>
      </w:pPr>
      <w:r w:rsidRPr="31B033A5">
        <w:rPr>
          <w:rFonts w:eastAsia="Times New Roman"/>
          <w:color w:val="000000" w:themeColor="text1"/>
          <w:lang w:val="en-US" w:eastAsia="en-GB"/>
        </w:rPr>
        <w:t> </w:t>
      </w:r>
    </w:p>
    <w:p w14:paraId="693A9A05" w14:textId="15F21ED1" w:rsidR="31B033A5" w:rsidRDefault="31B033A5" w:rsidP="31B033A5">
      <w:pPr>
        <w:spacing w:after="0" w:line="240" w:lineRule="auto"/>
        <w:ind w:right="675"/>
        <w:jc w:val="both"/>
        <w:rPr>
          <w:rFonts w:eastAsia="Times New Roman"/>
          <w:color w:val="000000" w:themeColor="text1"/>
          <w:lang w:val="en-US" w:eastAsia="en-GB"/>
        </w:rPr>
      </w:pPr>
    </w:p>
    <w:p w14:paraId="17965467"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00503E71">
        <w:rPr>
          <w:rFonts w:eastAsia="Times New Roman"/>
          <w:b/>
          <w:bCs/>
          <w:color w:val="2E74B5"/>
          <w:sz w:val="22"/>
          <w:szCs w:val="22"/>
          <w:lang w:eastAsia="en-GB"/>
        </w:rPr>
        <w:t>3.</w:t>
      </w:r>
      <w:r w:rsidRPr="00503E71">
        <w:rPr>
          <w:rFonts w:ascii="Calibri" w:eastAsia="Times New Roman" w:hAnsi="Calibri" w:cs="Calibri"/>
          <w:color w:val="2E74B5"/>
          <w:sz w:val="22"/>
          <w:szCs w:val="22"/>
          <w:lang w:eastAsia="en-GB"/>
        </w:rPr>
        <w:tab/>
      </w:r>
      <w:r w:rsidRPr="00503E71">
        <w:rPr>
          <w:rFonts w:eastAsia="Times New Roman"/>
          <w:b/>
          <w:bCs/>
          <w:color w:val="2E74B5"/>
          <w:sz w:val="22"/>
          <w:szCs w:val="22"/>
          <w:lang w:eastAsia="en-GB"/>
        </w:rPr>
        <w:t>IMPLEMENTATION &amp; DEVELOPMENT</w:t>
      </w:r>
      <w:r w:rsidRPr="00503E71">
        <w:rPr>
          <w:rFonts w:eastAsia="Times New Roman"/>
          <w:color w:val="2E74B5"/>
          <w:sz w:val="22"/>
          <w:szCs w:val="22"/>
          <w:lang w:eastAsia="en-GB"/>
        </w:rPr>
        <w:t> </w:t>
      </w:r>
    </w:p>
    <w:p w14:paraId="7D30B32E"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5056DBA7" w14:textId="77777777" w:rsidR="00503E71" w:rsidRPr="00503E71" w:rsidRDefault="6A560355" w:rsidP="31B033A5">
      <w:pPr>
        <w:spacing w:after="0" w:line="240" w:lineRule="auto"/>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3.1</w:t>
      </w:r>
      <w:r w:rsidR="00503E71">
        <w:tab/>
      </w:r>
      <w:r w:rsidRPr="31B033A5">
        <w:rPr>
          <w:rFonts w:eastAsia="Times New Roman"/>
          <w:sz w:val="22"/>
          <w:szCs w:val="22"/>
          <w:lang w:eastAsia="en-GB"/>
        </w:rPr>
        <w:t>The Protocol will be embedded through training jointly developed and delivered by staff across all services to ensure consistent implementation.  This will include: </w:t>
      </w:r>
    </w:p>
    <w:p w14:paraId="2F357DE5" w14:textId="77777777" w:rsidR="00503E71" w:rsidRPr="00503E71" w:rsidRDefault="6A560355" w:rsidP="31B033A5">
      <w:pPr>
        <w:spacing w:after="0" w:line="240" w:lineRule="auto"/>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w:t>
      </w:r>
    </w:p>
    <w:p w14:paraId="322B8712" w14:textId="0B606A7C" w:rsidR="00503E71" w:rsidRPr="00503E71" w:rsidRDefault="6A560355" w:rsidP="31B033A5">
      <w:pPr>
        <w:numPr>
          <w:ilvl w:val="0"/>
          <w:numId w:val="17"/>
        </w:numPr>
        <w:spacing w:after="0" w:line="240" w:lineRule="auto"/>
        <w:ind w:left="0" w:firstLine="0"/>
        <w:jc w:val="both"/>
        <w:textAlignment w:val="baseline"/>
        <w:rPr>
          <w:rFonts w:eastAsia="Times New Roman"/>
          <w:color w:val="000000"/>
          <w:sz w:val="22"/>
          <w:szCs w:val="22"/>
          <w:lang w:eastAsia="en-GB"/>
        </w:rPr>
      </w:pPr>
      <w:r w:rsidRPr="31B033A5">
        <w:rPr>
          <w:rFonts w:eastAsia="Times New Roman"/>
          <w:sz w:val="22"/>
          <w:szCs w:val="22"/>
          <w:lang w:eastAsia="en-GB"/>
        </w:rPr>
        <w:t xml:space="preserve">Robust Face to face/virtual training and information sharing sessions, outlining the </w:t>
      </w:r>
      <w:r w:rsidR="00503E71">
        <w:tab/>
      </w:r>
      <w:r w:rsidRPr="31B033A5">
        <w:rPr>
          <w:rFonts w:eastAsia="Times New Roman"/>
          <w:sz w:val="22"/>
          <w:szCs w:val="22"/>
          <w:lang w:eastAsia="en-GB"/>
        </w:rPr>
        <w:t>key aspects and statutory duties.  </w:t>
      </w:r>
    </w:p>
    <w:p w14:paraId="4AE97EF3" w14:textId="77777777" w:rsidR="00503E71" w:rsidRPr="00503E71" w:rsidRDefault="6A560355" w:rsidP="31B033A5">
      <w:pPr>
        <w:numPr>
          <w:ilvl w:val="0"/>
          <w:numId w:val="17"/>
        </w:numPr>
        <w:spacing w:after="0" w:line="240" w:lineRule="auto"/>
        <w:ind w:left="0" w:firstLine="0"/>
        <w:jc w:val="both"/>
        <w:textAlignment w:val="baseline"/>
        <w:rPr>
          <w:rFonts w:eastAsia="Times New Roman"/>
          <w:color w:val="000000"/>
          <w:sz w:val="22"/>
          <w:szCs w:val="22"/>
          <w:lang w:eastAsia="en-GB"/>
        </w:rPr>
      </w:pPr>
      <w:r w:rsidRPr="31B033A5">
        <w:rPr>
          <w:rFonts w:eastAsia="Times New Roman"/>
          <w:sz w:val="22"/>
          <w:szCs w:val="22"/>
          <w:lang w:eastAsia="en-GB"/>
        </w:rPr>
        <w:t>Inclusion in mandatory induction training for new members of staff. </w:t>
      </w:r>
    </w:p>
    <w:p w14:paraId="7AB82011" w14:textId="5EFBA500" w:rsidR="00503E71" w:rsidRPr="00503E71" w:rsidRDefault="6A560355" w:rsidP="31B033A5">
      <w:pPr>
        <w:numPr>
          <w:ilvl w:val="0"/>
          <w:numId w:val="17"/>
        </w:numPr>
        <w:spacing w:after="0" w:line="240" w:lineRule="auto"/>
        <w:ind w:left="0" w:firstLine="0"/>
        <w:jc w:val="both"/>
        <w:textAlignment w:val="baseline"/>
        <w:rPr>
          <w:rFonts w:eastAsia="Times New Roman"/>
          <w:color w:val="000000"/>
          <w:sz w:val="22"/>
          <w:szCs w:val="22"/>
          <w:lang w:eastAsia="en-GB"/>
        </w:rPr>
      </w:pPr>
      <w:r w:rsidRPr="31B033A5">
        <w:rPr>
          <w:rFonts w:eastAsia="Times New Roman"/>
          <w:sz w:val="22"/>
          <w:szCs w:val="22"/>
          <w:lang w:eastAsia="en-GB"/>
        </w:rPr>
        <w:lastRenderedPageBreak/>
        <w:t xml:space="preserve">Refresher training to be completed annually incorporating statutory and guidance </w:t>
      </w:r>
      <w:r w:rsidR="00503E71">
        <w:tab/>
      </w:r>
      <w:r w:rsidRPr="31B033A5">
        <w:rPr>
          <w:rFonts w:eastAsia="Times New Roman"/>
          <w:sz w:val="22"/>
          <w:szCs w:val="22"/>
          <w:lang w:eastAsia="en-GB"/>
        </w:rPr>
        <w:t>updates as well as local service information.  </w:t>
      </w:r>
    </w:p>
    <w:p w14:paraId="04B32CAF" w14:textId="77777777" w:rsidR="00503E71" w:rsidRPr="00503E71" w:rsidRDefault="6A560355" w:rsidP="31B033A5">
      <w:pPr>
        <w:numPr>
          <w:ilvl w:val="0"/>
          <w:numId w:val="17"/>
        </w:numPr>
        <w:spacing w:after="0" w:line="240" w:lineRule="auto"/>
        <w:ind w:left="0" w:firstLine="0"/>
        <w:jc w:val="both"/>
        <w:textAlignment w:val="baseline"/>
        <w:rPr>
          <w:rFonts w:eastAsia="Times New Roman"/>
          <w:color w:val="000000"/>
          <w:sz w:val="22"/>
          <w:szCs w:val="22"/>
          <w:lang w:eastAsia="en-GB"/>
        </w:rPr>
      </w:pPr>
      <w:r w:rsidRPr="31B033A5">
        <w:rPr>
          <w:rFonts w:eastAsia="Times New Roman"/>
          <w:sz w:val="22"/>
          <w:szCs w:val="22"/>
          <w:lang w:eastAsia="en-GB"/>
        </w:rPr>
        <w:t>Information, advice, and guidance will be available from identified lead officers. </w:t>
      </w:r>
    </w:p>
    <w:p w14:paraId="68C5D677" w14:textId="77777777" w:rsidR="00503E71" w:rsidRPr="00503E71" w:rsidRDefault="6A560355" w:rsidP="31B033A5">
      <w:pPr>
        <w:numPr>
          <w:ilvl w:val="0"/>
          <w:numId w:val="17"/>
        </w:numPr>
        <w:spacing w:after="0" w:line="240" w:lineRule="auto"/>
        <w:ind w:left="0" w:firstLine="0"/>
        <w:jc w:val="both"/>
        <w:textAlignment w:val="baseline"/>
        <w:rPr>
          <w:rFonts w:eastAsia="Times New Roman"/>
          <w:color w:val="000000"/>
          <w:sz w:val="22"/>
          <w:szCs w:val="22"/>
          <w:lang w:eastAsia="en-GB"/>
        </w:rPr>
      </w:pPr>
      <w:r w:rsidRPr="31B033A5">
        <w:rPr>
          <w:rFonts w:eastAsia="Times New Roman"/>
          <w:sz w:val="22"/>
          <w:szCs w:val="22"/>
          <w:lang w:eastAsia="en-GB"/>
        </w:rPr>
        <w:t>Attendance at team meetings. </w:t>
      </w:r>
    </w:p>
    <w:p w14:paraId="08C18979" w14:textId="77777777" w:rsidR="00503E71" w:rsidRPr="00503E71" w:rsidRDefault="00503E71" w:rsidP="00503E71">
      <w:pPr>
        <w:spacing w:after="0" w:line="240" w:lineRule="auto"/>
        <w:ind w:left="720" w:right="675"/>
        <w:jc w:val="both"/>
        <w:textAlignment w:val="baseline"/>
        <w:rPr>
          <w:rFonts w:ascii="Segoe UI" w:eastAsia="Times New Roman" w:hAnsi="Segoe UI" w:cs="Segoe UI"/>
          <w:sz w:val="18"/>
          <w:szCs w:val="18"/>
          <w:lang w:val="en-US" w:eastAsia="en-GB"/>
        </w:rPr>
      </w:pPr>
      <w:r w:rsidRPr="00503E71">
        <w:rPr>
          <w:rFonts w:ascii="Calibri" w:eastAsia="Times New Roman" w:hAnsi="Calibri" w:cs="Calibri"/>
          <w:sz w:val="22"/>
          <w:szCs w:val="22"/>
          <w:lang w:val="en-US" w:eastAsia="en-GB"/>
        </w:rPr>
        <w:t> </w:t>
      </w:r>
    </w:p>
    <w:p w14:paraId="03C38C33" w14:textId="77777777" w:rsidR="00503E71" w:rsidRPr="00503E71" w:rsidRDefault="6A560355"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31B033A5">
        <w:rPr>
          <w:rFonts w:eastAsia="Times New Roman"/>
          <w:color w:val="2E74B5" w:themeColor="accent5" w:themeShade="BF"/>
          <w:sz w:val="22"/>
          <w:szCs w:val="22"/>
          <w:lang w:eastAsia="en-GB"/>
        </w:rPr>
        <w:t> </w:t>
      </w:r>
    </w:p>
    <w:p w14:paraId="76E6ECEA" w14:textId="597DD1E0" w:rsidR="31B033A5" w:rsidRDefault="31B033A5" w:rsidP="31B033A5">
      <w:pPr>
        <w:spacing w:after="0" w:line="240" w:lineRule="auto"/>
        <w:ind w:left="720" w:right="675" w:hanging="720"/>
        <w:jc w:val="both"/>
        <w:rPr>
          <w:rFonts w:eastAsia="Times New Roman"/>
          <w:color w:val="2E74B5" w:themeColor="accent5" w:themeShade="BF"/>
          <w:sz w:val="22"/>
          <w:szCs w:val="22"/>
          <w:lang w:eastAsia="en-GB"/>
        </w:rPr>
      </w:pPr>
    </w:p>
    <w:p w14:paraId="7FE63E90"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00503E71">
        <w:rPr>
          <w:rFonts w:eastAsia="Times New Roman"/>
          <w:color w:val="2E74B5"/>
          <w:sz w:val="22"/>
          <w:szCs w:val="22"/>
          <w:lang w:eastAsia="en-GB"/>
        </w:rPr>
        <w:t> </w:t>
      </w:r>
    </w:p>
    <w:p w14:paraId="3EFB29CD"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00503E71">
        <w:rPr>
          <w:rFonts w:eastAsia="Times New Roman"/>
          <w:b/>
          <w:bCs/>
          <w:color w:val="2E74B5"/>
          <w:sz w:val="22"/>
          <w:szCs w:val="22"/>
          <w:lang w:eastAsia="en-GB"/>
        </w:rPr>
        <w:t>4.</w:t>
      </w:r>
      <w:r w:rsidRPr="00503E71">
        <w:rPr>
          <w:rFonts w:ascii="Calibri" w:eastAsia="Times New Roman" w:hAnsi="Calibri" w:cs="Calibri"/>
          <w:color w:val="2E74B5"/>
          <w:sz w:val="22"/>
          <w:szCs w:val="22"/>
          <w:lang w:eastAsia="en-GB"/>
        </w:rPr>
        <w:tab/>
      </w:r>
      <w:r w:rsidRPr="00503E71">
        <w:rPr>
          <w:rFonts w:eastAsia="Times New Roman"/>
          <w:b/>
          <w:bCs/>
          <w:color w:val="2E74B5"/>
          <w:sz w:val="22"/>
          <w:szCs w:val="22"/>
          <w:lang w:eastAsia="en-GB"/>
        </w:rPr>
        <w:t>ELIGIBLITY</w:t>
      </w:r>
      <w:r w:rsidRPr="00503E71">
        <w:rPr>
          <w:rFonts w:eastAsia="Times New Roman"/>
          <w:color w:val="2E74B5"/>
          <w:sz w:val="22"/>
          <w:szCs w:val="22"/>
          <w:lang w:eastAsia="en-GB"/>
        </w:rPr>
        <w:t> </w:t>
      </w:r>
    </w:p>
    <w:p w14:paraId="447F7151" w14:textId="77777777" w:rsidR="00503E71" w:rsidRPr="00503E71" w:rsidRDefault="00503E71" w:rsidP="00503E71">
      <w:pPr>
        <w:spacing w:after="0" w:line="240" w:lineRule="auto"/>
        <w:ind w:right="675"/>
        <w:jc w:val="both"/>
        <w:textAlignment w:val="baseline"/>
        <w:rPr>
          <w:rFonts w:ascii="Segoe UI" w:eastAsia="Times New Roman" w:hAnsi="Segoe UI" w:cs="Segoe UI"/>
          <w:sz w:val="18"/>
          <w:szCs w:val="18"/>
          <w:lang w:eastAsia="en-GB"/>
        </w:rPr>
      </w:pPr>
      <w:r w:rsidRPr="00503E71">
        <w:rPr>
          <w:rFonts w:eastAsia="Times New Roman"/>
          <w:sz w:val="22"/>
          <w:szCs w:val="22"/>
          <w:lang w:eastAsia="en-GB"/>
        </w:rPr>
        <w:t> </w:t>
      </w:r>
    </w:p>
    <w:p w14:paraId="682B1414" w14:textId="77777777" w:rsidR="00503E71" w:rsidRPr="00503E71" w:rsidRDefault="6A560355" w:rsidP="31B033A5">
      <w:pPr>
        <w:spacing w:after="0" w:line="240" w:lineRule="auto"/>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4.1</w:t>
      </w:r>
      <w:r w:rsidR="00503E71">
        <w:tab/>
      </w:r>
      <w:r w:rsidRPr="31B033A5">
        <w:rPr>
          <w:rFonts w:eastAsia="Times New Roman"/>
          <w:color w:val="000000" w:themeColor="text1"/>
          <w:sz w:val="22"/>
          <w:szCs w:val="22"/>
          <w:lang w:eastAsia="en-GB"/>
        </w:rPr>
        <w:t>This Protocol applies to all young people that meet the criteria listed below.  There are specific statutory functions that apply, which each partner must abide by: </w:t>
      </w:r>
    </w:p>
    <w:p w14:paraId="57AE336F" w14:textId="77777777" w:rsidR="00503E71" w:rsidRPr="00503E71" w:rsidRDefault="6A560355" w:rsidP="31B033A5">
      <w:pPr>
        <w:spacing w:after="0" w:line="240" w:lineRule="auto"/>
        <w:jc w:val="both"/>
        <w:textAlignment w:val="baseline"/>
        <w:rPr>
          <w:rFonts w:ascii="Segoe UI" w:eastAsia="Times New Roman" w:hAnsi="Segoe UI" w:cs="Segoe UI"/>
          <w:sz w:val="18"/>
          <w:szCs w:val="18"/>
          <w:lang w:eastAsia="en-GB"/>
        </w:rPr>
      </w:pPr>
      <w:r w:rsidRPr="31B033A5">
        <w:rPr>
          <w:rFonts w:eastAsia="Times New Roman"/>
          <w:color w:val="000000" w:themeColor="text1"/>
          <w:sz w:val="22"/>
          <w:szCs w:val="22"/>
          <w:lang w:eastAsia="en-GB"/>
        </w:rPr>
        <w:t> </w:t>
      </w:r>
    </w:p>
    <w:p w14:paraId="50F7FFF1" w14:textId="1799739E" w:rsidR="00503E71" w:rsidRPr="00503E71" w:rsidRDefault="6A560355" w:rsidP="31B033A5">
      <w:pPr>
        <w:numPr>
          <w:ilvl w:val="0"/>
          <w:numId w:val="18"/>
        </w:numPr>
        <w:spacing w:after="0" w:line="240" w:lineRule="auto"/>
        <w:ind w:left="0" w:firstLine="0"/>
        <w:jc w:val="both"/>
        <w:textAlignment w:val="baseline"/>
        <w:rPr>
          <w:rFonts w:eastAsia="Times New Roman"/>
          <w:sz w:val="22"/>
          <w:szCs w:val="22"/>
          <w:lang w:eastAsia="en-GB"/>
        </w:rPr>
      </w:pPr>
      <w:r w:rsidRPr="31B033A5">
        <w:rPr>
          <w:rFonts w:eastAsia="Times New Roman"/>
          <w:sz w:val="22"/>
          <w:szCs w:val="22"/>
          <w:lang w:eastAsia="en-GB"/>
        </w:rPr>
        <w:t xml:space="preserve">Care Leavers who are aged 16-25 and previously a Child in Care as defined by the </w:t>
      </w:r>
      <w:r w:rsidR="00503E71">
        <w:tab/>
      </w:r>
      <w:r w:rsidRPr="31B033A5">
        <w:rPr>
          <w:rFonts w:eastAsia="Times New Roman"/>
          <w:sz w:val="22"/>
          <w:szCs w:val="22"/>
          <w:lang w:eastAsia="en-GB"/>
        </w:rPr>
        <w:t>Children Act.  This includes eligible, relevant and former relevant Care Leavers.   </w:t>
      </w:r>
    </w:p>
    <w:p w14:paraId="5522997D" w14:textId="77777777" w:rsidR="00503E71" w:rsidRPr="00503E71" w:rsidRDefault="6A560355" w:rsidP="31B033A5">
      <w:pPr>
        <w:numPr>
          <w:ilvl w:val="0"/>
          <w:numId w:val="18"/>
        </w:numPr>
        <w:spacing w:after="0" w:line="240" w:lineRule="auto"/>
        <w:ind w:left="0" w:firstLine="0"/>
        <w:jc w:val="both"/>
        <w:textAlignment w:val="baseline"/>
        <w:rPr>
          <w:rFonts w:eastAsia="Times New Roman"/>
          <w:sz w:val="22"/>
          <w:szCs w:val="22"/>
          <w:lang w:eastAsia="en-GB"/>
        </w:rPr>
      </w:pPr>
      <w:r w:rsidRPr="31B033A5">
        <w:rPr>
          <w:rFonts w:eastAsia="Times New Roman"/>
          <w:sz w:val="22"/>
          <w:szCs w:val="22"/>
          <w:lang w:eastAsia="en-GB"/>
        </w:rPr>
        <w:t>Care Leavers in custody. </w:t>
      </w:r>
    </w:p>
    <w:p w14:paraId="2B67418E" w14:textId="77777777" w:rsidR="00503E71" w:rsidRPr="00503E71" w:rsidRDefault="6A560355" w:rsidP="31B033A5">
      <w:pPr>
        <w:numPr>
          <w:ilvl w:val="0"/>
          <w:numId w:val="19"/>
        </w:numPr>
        <w:spacing w:after="0" w:line="240" w:lineRule="auto"/>
        <w:ind w:left="0" w:firstLine="0"/>
        <w:jc w:val="both"/>
        <w:textAlignment w:val="baseline"/>
        <w:rPr>
          <w:rFonts w:eastAsia="Times New Roman"/>
          <w:sz w:val="22"/>
          <w:szCs w:val="22"/>
          <w:lang w:eastAsia="en-GB"/>
        </w:rPr>
      </w:pPr>
      <w:r w:rsidRPr="31B033A5">
        <w:rPr>
          <w:rFonts w:eastAsia="Times New Roman"/>
          <w:sz w:val="22"/>
          <w:szCs w:val="22"/>
          <w:lang w:eastAsia="en-GB"/>
        </w:rPr>
        <w:t>Care Leavers from BCP residing outside of the area. </w:t>
      </w:r>
    </w:p>
    <w:p w14:paraId="334AA2B4" w14:textId="6207BF64" w:rsidR="00503E71" w:rsidRPr="00503E71" w:rsidRDefault="6A560355" w:rsidP="31B033A5">
      <w:pPr>
        <w:numPr>
          <w:ilvl w:val="0"/>
          <w:numId w:val="19"/>
        </w:numPr>
        <w:spacing w:after="0" w:line="240" w:lineRule="auto"/>
        <w:ind w:left="0" w:firstLine="0"/>
        <w:jc w:val="both"/>
        <w:textAlignment w:val="baseline"/>
        <w:rPr>
          <w:rFonts w:ascii="Times New Roman" w:eastAsia="Times New Roman" w:hAnsi="Times New Roman" w:cs="Times New Roman"/>
          <w:lang w:eastAsia="en-GB"/>
        </w:rPr>
      </w:pPr>
      <w:r w:rsidRPr="31B033A5">
        <w:rPr>
          <w:rFonts w:eastAsia="Times New Roman"/>
          <w:sz w:val="22"/>
          <w:szCs w:val="22"/>
          <w:lang w:eastAsia="en-GB"/>
        </w:rPr>
        <w:t xml:space="preserve">Care Leavers from outside of BCP, living within the BCP area (subject to eligibility </w:t>
      </w:r>
      <w:r w:rsidR="00503E71">
        <w:tab/>
      </w:r>
      <w:r w:rsidRPr="31B033A5">
        <w:rPr>
          <w:rFonts w:eastAsia="Times New Roman"/>
          <w:sz w:val="22"/>
          <w:szCs w:val="22"/>
          <w:lang w:eastAsia="en-GB"/>
        </w:rPr>
        <w:t xml:space="preserve">under the </w:t>
      </w:r>
      <w:hyperlink r:id="rId31">
        <w:r w:rsidRPr="31B033A5">
          <w:rPr>
            <w:rFonts w:eastAsia="Times New Roman"/>
            <w:color w:val="0563C1"/>
            <w:sz w:val="22"/>
            <w:szCs w:val="22"/>
            <w:u w:val="single"/>
            <w:lang w:eastAsia="en-GB"/>
          </w:rPr>
          <w:t>Homelessness Code of Guidance</w:t>
        </w:r>
      </w:hyperlink>
      <w:r w:rsidRPr="31B033A5">
        <w:rPr>
          <w:rFonts w:eastAsia="Times New Roman"/>
          <w:sz w:val="22"/>
          <w:szCs w:val="22"/>
          <w:lang w:eastAsia="en-GB"/>
        </w:rPr>
        <w:t>)</w:t>
      </w:r>
      <w:r w:rsidRPr="31B033A5">
        <w:rPr>
          <w:rFonts w:ascii="Times New Roman" w:eastAsia="Times New Roman" w:hAnsi="Times New Roman" w:cs="Times New Roman"/>
          <w:lang w:eastAsia="en-GB"/>
        </w:rPr>
        <w:t>  </w:t>
      </w:r>
    </w:p>
    <w:p w14:paraId="51509D1F" w14:textId="77777777" w:rsidR="00503E71" w:rsidRPr="00503E71" w:rsidRDefault="6A560355" w:rsidP="31B033A5">
      <w:pPr>
        <w:spacing w:after="0" w:line="240" w:lineRule="auto"/>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 </w:t>
      </w:r>
    </w:p>
    <w:p w14:paraId="1CA87DEA" w14:textId="77777777" w:rsidR="00503E71" w:rsidRPr="00503E71" w:rsidRDefault="6A560355" w:rsidP="31B033A5">
      <w:pPr>
        <w:spacing w:after="0" w:line="240" w:lineRule="auto"/>
        <w:jc w:val="both"/>
        <w:textAlignment w:val="baseline"/>
        <w:rPr>
          <w:rFonts w:ascii="Segoe UI" w:eastAsia="Times New Roman" w:hAnsi="Segoe UI" w:cs="Segoe UI"/>
          <w:color w:val="000000"/>
          <w:sz w:val="18"/>
          <w:szCs w:val="18"/>
          <w:lang w:eastAsia="en-GB"/>
        </w:rPr>
      </w:pPr>
      <w:r w:rsidRPr="31B033A5">
        <w:rPr>
          <w:rFonts w:eastAsia="Times New Roman"/>
          <w:color w:val="000000" w:themeColor="text1"/>
          <w:sz w:val="22"/>
          <w:szCs w:val="22"/>
          <w:lang w:eastAsia="en-GB"/>
        </w:rPr>
        <w:t xml:space="preserve">More information around Care Leaver status can be found under </w:t>
      </w:r>
      <w:hyperlink r:id="rId32">
        <w:r w:rsidRPr="31B033A5">
          <w:rPr>
            <w:rFonts w:eastAsia="Times New Roman"/>
            <w:color w:val="0563C1"/>
            <w:sz w:val="22"/>
            <w:szCs w:val="22"/>
            <w:u w:val="single"/>
            <w:lang w:eastAsia="en-GB"/>
          </w:rPr>
          <w:t xml:space="preserve">Leaving Care and </w:t>
        </w:r>
      </w:hyperlink>
      <w:r w:rsidRPr="31B033A5">
        <w:rPr>
          <w:rFonts w:eastAsia="Times New Roman"/>
          <w:color w:val="0563C1"/>
          <w:sz w:val="22"/>
          <w:szCs w:val="22"/>
          <w:u w:val="single"/>
          <w:lang w:eastAsia="en-GB"/>
        </w:rPr>
        <w:t>Transitions</w:t>
      </w:r>
      <w:r w:rsidRPr="31B033A5">
        <w:rPr>
          <w:rFonts w:eastAsia="Times New Roman"/>
          <w:color w:val="000000" w:themeColor="text1"/>
          <w:sz w:val="22"/>
          <w:szCs w:val="22"/>
          <w:lang w:eastAsia="en-GB"/>
        </w:rPr>
        <w:t>.  </w:t>
      </w:r>
    </w:p>
    <w:p w14:paraId="06F330B6" w14:textId="77777777" w:rsidR="00503E71" w:rsidRPr="00503E71" w:rsidRDefault="00503E71" w:rsidP="00503E71">
      <w:pPr>
        <w:spacing w:after="0" w:line="240" w:lineRule="auto"/>
        <w:ind w:left="1800" w:right="675" w:hanging="720"/>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3AA05A29"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00503E71">
        <w:rPr>
          <w:rFonts w:ascii="Segoe UI" w:eastAsia="Times New Roman" w:hAnsi="Segoe UI" w:cs="Segoe UI"/>
          <w:color w:val="666666"/>
          <w:sz w:val="18"/>
          <w:szCs w:val="18"/>
          <w:shd w:val="clear" w:color="auto" w:fill="FFFFFF"/>
          <w:lang w:eastAsia="en-GB"/>
        </w:rPr>
        <w:t> </w:t>
      </w:r>
      <w:r w:rsidRPr="00503E71">
        <w:rPr>
          <w:rFonts w:eastAsia="Times New Roman"/>
          <w:color w:val="000000"/>
          <w:lang w:eastAsia="en-GB"/>
        </w:rPr>
        <w:t> </w:t>
      </w:r>
    </w:p>
    <w:p w14:paraId="34AF9888" w14:textId="77777777" w:rsidR="00503E71" w:rsidRPr="00503E71" w:rsidRDefault="6A560355" w:rsidP="00503E71">
      <w:pPr>
        <w:spacing w:after="0" w:line="240" w:lineRule="auto"/>
        <w:ind w:left="720" w:right="675"/>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w:t>
      </w:r>
    </w:p>
    <w:p w14:paraId="7AAB593B" w14:textId="124D83BC" w:rsidR="31B033A5" w:rsidRDefault="31B033A5" w:rsidP="31B033A5">
      <w:pPr>
        <w:spacing w:after="0" w:line="240" w:lineRule="auto"/>
        <w:ind w:left="720" w:right="675"/>
        <w:jc w:val="both"/>
        <w:rPr>
          <w:rFonts w:eastAsia="Times New Roman"/>
          <w:sz w:val="22"/>
          <w:szCs w:val="22"/>
          <w:lang w:eastAsia="en-GB"/>
        </w:rPr>
      </w:pPr>
    </w:p>
    <w:p w14:paraId="4F7B77BE"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b/>
          <w:bCs/>
          <w:color w:val="2E74B5"/>
          <w:sz w:val="22"/>
          <w:szCs w:val="22"/>
          <w:lang w:eastAsia="en-GB"/>
        </w:rPr>
        <w:t>5.</w:t>
      </w:r>
      <w:r w:rsidRPr="00503E71">
        <w:rPr>
          <w:rFonts w:ascii="Calibri" w:eastAsia="Times New Roman" w:hAnsi="Calibri" w:cs="Calibri"/>
          <w:color w:val="2E74B5"/>
          <w:sz w:val="22"/>
          <w:szCs w:val="22"/>
          <w:lang w:eastAsia="en-GB"/>
        </w:rPr>
        <w:tab/>
      </w:r>
      <w:r w:rsidRPr="00503E71">
        <w:rPr>
          <w:rFonts w:eastAsia="Times New Roman"/>
          <w:b/>
          <w:bCs/>
          <w:color w:val="2E74B5"/>
          <w:sz w:val="22"/>
          <w:szCs w:val="22"/>
          <w:lang w:eastAsia="en-GB"/>
        </w:rPr>
        <w:t>SUITABILITY OF SUPPORT AND ACCOMMODATION</w:t>
      </w:r>
      <w:r w:rsidRPr="00503E71">
        <w:rPr>
          <w:rFonts w:eastAsia="Times New Roman"/>
          <w:color w:val="2E74B5"/>
          <w:sz w:val="22"/>
          <w:szCs w:val="22"/>
          <w:lang w:eastAsia="en-GB"/>
        </w:rPr>
        <w:t> </w:t>
      </w:r>
    </w:p>
    <w:p w14:paraId="4EAD81CC"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color w:val="2E74B5"/>
          <w:sz w:val="22"/>
          <w:szCs w:val="22"/>
          <w:lang w:eastAsia="en-GB"/>
        </w:rPr>
        <w:t> </w:t>
      </w:r>
    </w:p>
    <w:p w14:paraId="71595DC7"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5.1</w:t>
      </w:r>
      <w:r w:rsidR="00503E71">
        <w:tab/>
      </w:r>
      <w:r w:rsidRPr="31B033A5">
        <w:rPr>
          <w:rFonts w:eastAsia="Times New Roman"/>
          <w:sz w:val="22"/>
          <w:szCs w:val="22"/>
          <w:lang w:eastAsia="en-GB"/>
        </w:rPr>
        <w:t>This Protocol recognises the need to ensure that young people are placed in suitable and safe accommodation.   </w:t>
      </w:r>
    </w:p>
    <w:p w14:paraId="0C6F8000"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w:t>
      </w:r>
    </w:p>
    <w:p w14:paraId="2C8E3846"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5.2</w:t>
      </w:r>
      <w:r w:rsidR="00503E71">
        <w:tab/>
      </w:r>
      <w:r w:rsidRPr="31B033A5">
        <w:rPr>
          <w:rFonts w:eastAsia="Times New Roman"/>
          <w:sz w:val="22"/>
          <w:szCs w:val="22"/>
          <w:lang w:eastAsia="en-GB"/>
        </w:rPr>
        <w:t>Pathway Planning and the Joint Housing Assessment shall inform the individual appropriate accommodation pathway for a young person.  The multi-agency Accommodation Planning Panel facilitates this process as a single access point for professionals to gain joint agreement and approval for the most appropriate accommodation pathway for a young person in need of accommodation and support.   </w:t>
      </w:r>
    </w:p>
    <w:p w14:paraId="671198B7"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w:t>
      </w:r>
    </w:p>
    <w:p w14:paraId="291C82AB"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5.3</w:t>
      </w:r>
      <w:r w:rsidR="00503E71">
        <w:tab/>
      </w:r>
      <w:r w:rsidRPr="31B033A5">
        <w:rPr>
          <w:rFonts w:eastAsia="Times New Roman"/>
          <w:sz w:val="22"/>
          <w:szCs w:val="22"/>
          <w:lang w:eastAsia="en-GB"/>
        </w:rPr>
        <w:t>The young person’s voice is central to the success of their accommodation pathway; this is heard through the Joint Housing Assessment and Pathway Plan which reflect their needs and wishes. </w:t>
      </w:r>
    </w:p>
    <w:p w14:paraId="45CD99F6"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w:t>
      </w:r>
    </w:p>
    <w:p w14:paraId="7B9842E9"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5.4</w:t>
      </w:r>
      <w:r w:rsidR="00503E71">
        <w:tab/>
      </w:r>
      <w:r w:rsidRPr="31B033A5">
        <w:rPr>
          <w:rFonts w:eastAsia="Times New Roman"/>
          <w:sz w:val="22"/>
          <w:szCs w:val="22"/>
          <w:lang w:eastAsia="en-GB"/>
        </w:rPr>
        <w:t>The BCP CEYP Support and Accommodation Offer (Appendix 2) sets out the options which are available to young people.  There is also an Accommodation Brochure (Appendix 3) for professionals to use when discussing options with young people. </w:t>
      </w:r>
    </w:p>
    <w:p w14:paraId="6FCA6076" w14:textId="5FA2E381" w:rsidR="31B033A5" w:rsidRDefault="31B033A5" w:rsidP="31B033A5">
      <w:pPr>
        <w:spacing w:after="0" w:line="240" w:lineRule="auto"/>
        <w:ind w:left="720" w:hanging="720"/>
        <w:jc w:val="both"/>
        <w:rPr>
          <w:rFonts w:eastAsia="Times New Roman"/>
          <w:sz w:val="22"/>
          <w:szCs w:val="22"/>
          <w:lang w:eastAsia="en-GB"/>
        </w:rPr>
      </w:pPr>
    </w:p>
    <w:p w14:paraId="1B4BEEF7"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5.5</w:t>
      </w:r>
      <w:r w:rsidR="00503E71">
        <w:tab/>
      </w:r>
      <w:r w:rsidRPr="31B033A5">
        <w:rPr>
          <w:rFonts w:eastAsia="Times New Roman"/>
          <w:sz w:val="22"/>
          <w:szCs w:val="22"/>
          <w:lang w:eastAsia="en-GB"/>
        </w:rPr>
        <w:t xml:space="preserve">BCP recognises that the use of Bed and Breakfast accommodation is not appropriate for young people.  BCP has access to a range of emergency accommodation services and whilst acknowledging that temporary and emergency accommodation is not ideal, when used Bed and Breakfast accommodation will be as a last resort, on a short-term </w:t>
      </w:r>
      <w:r w:rsidRPr="31B033A5">
        <w:rPr>
          <w:rFonts w:eastAsia="Times New Roman"/>
          <w:sz w:val="22"/>
          <w:szCs w:val="22"/>
          <w:lang w:eastAsia="en-GB"/>
        </w:rPr>
        <w:lastRenderedPageBreak/>
        <w:t>basis, and agreed at Director level in both Housing and Children’s Services. BCP Council are committed to making this safe for the young person whilst new plans can be made with them using immediate bespoke wrap around support. </w:t>
      </w:r>
    </w:p>
    <w:p w14:paraId="4B1B3932"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sz w:val="18"/>
          <w:szCs w:val="18"/>
          <w:lang w:val="en-US" w:eastAsia="en-GB"/>
        </w:rPr>
      </w:pPr>
      <w:r w:rsidRPr="00503E71">
        <w:rPr>
          <w:rFonts w:eastAsia="Times New Roman"/>
          <w:sz w:val="22"/>
          <w:szCs w:val="22"/>
          <w:lang w:val="en-US" w:eastAsia="en-GB"/>
        </w:rPr>
        <w:t> </w:t>
      </w:r>
    </w:p>
    <w:p w14:paraId="6E6E073B" w14:textId="77777777" w:rsidR="00503E71" w:rsidRPr="00503E71" w:rsidRDefault="00503E71" w:rsidP="00503E71">
      <w:pPr>
        <w:spacing w:after="0" w:line="240" w:lineRule="auto"/>
        <w:ind w:left="555"/>
        <w:textAlignment w:val="baseline"/>
        <w:rPr>
          <w:rFonts w:ascii="Segoe UI" w:eastAsia="Times New Roman" w:hAnsi="Segoe UI" w:cs="Segoe UI"/>
          <w:sz w:val="18"/>
          <w:szCs w:val="18"/>
          <w:lang w:eastAsia="en-GB"/>
        </w:rPr>
      </w:pPr>
      <w:r w:rsidRPr="00503E71">
        <w:rPr>
          <w:rFonts w:eastAsia="Times New Roman"/>
          <w:sz w:val="22"/>
          <w:szCs w:val="22"/>
          <w:lang w:eastAsia="en-GB"/>
        </w:rPr>
        <w:t>  </w:t>
      </w:r>
    </w:p>
    <w:p w14:paraId="0E185AFF"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5767A627"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b/>
          <w:bCs/>
          <w:color w:val="2E74B5"/>
          <w:sz w:val="22"/>
          <w:szCs w:val="22"/>
          <w:lang w:eastAsia="en-GB"/>
        </w:rPr>
        <w:t>6.</w:t>
      </w:r>
      <w:r w:rsidRPr="00503E71">
        <w:rPr>
          <w:rFonts w:ascii="Calibri" w:eastAsia="Times New Roman" w:hAnsi="Calibri" w:cs="Calibri"/>
          <w:color w:val="2E74B5"/>
          <w:sz w:val="22"/>
          <w:szCs w:val="22"/>
          <w:lang w:eastAsia="en-GB"/>
        </w:rPr>
        <w:tab/>
      </w:r>
      <w:r w:rsidRPr="00503E71">
        <w:rPr>
          <w:rFonts w:eastAsia="Times New Roman"/>
          <w:b/>
          <w:bCs/>
          <w:color w:val="2E74B5"/>
          <w:sz w:val="22"/>
          <w:szCs w:val="22"/>
          <w:lang w:eastAsia="en-GB"/>
        </w:rPr>
        <w:t xml:space="preserve">TRANSITION PLANNING &amp; NEEDS ASSESSMENT </w:t>
      </w:r>
      <w:r w:rsidRPr="00503E71">
        <w:rPr>
          <w:rFonts w:eastAsia="Times New Roman"/>
          <w:color w:val="2E74B5"/>
          <w:sz w:val="22"/>
          <w:szCs w:val="22"/>
          <w:lang w:eastAsia="en-GB"/>
        </w:rPr>
        <w:t> </w:t>
      </w:r>
    </w:p>
    <w:p w14:paraId="3E5E04E1"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37EDF5FE"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6.1</w:t>
      </w:r>
      <w:r w:rsidR="00503E71">
        <w:tab/>
      </w:r>
      <w:r w:rsidRPr="31B033A5">
        <w:rPr>
          <w:rFonts w:eastAsia="Times New Roman"/>
          <w:sz w:val="22"/>
          <w:szCs w:val="22"/>
          <w:lang w:eastAsia="en-GB"/>
        </w:rPr>
        <w:t>In our continuing commitment to robust planning and multi-agency work, alongside listening to the wishes and feelings of young people, BCP will ensure: </w:t>
      </w:r>
    </w:p>
    <w:p w14:paraId="3F02EB56"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6E0B28D1" w14:textId="77777777" w:rsidR="00503E71" w:rsidRPr="00503E71" w:rsidRDefault="6A560355" w:rsidP="31B033A5">
      <w:pPr>
        <w:numPr>
          <w:ilvl w:val="0"/>
          <w:numId w:val="20"/>
        </w:numPr>
        <w:spacing w:after="0" w:line="240" w:lineRule="auto"/>
        <w:ind w:left="0" w:firstLine="0"/>
        <w:jc w:val="both"/>
        <w:textAlignment w:val="baseline"/>
        <w:rPr>
          <w:rFonts w:eastAsia="Times New Roman"/>
          <w:color w:val="000000"/>
          <w:sz w:val="22"/>
          <w:szCs w:val="22"/>
          <w:lang w:eastAsia="en-GB"/>
        </w:rPr>
      </w:pPr>
      <w:r w:rsidRPr="31B033A5">
        <w:rPr>
          <w:rFonts w:eastAsia="Times New Roman"/>
          <w:sz w:val="22"/>
          <w:szCs w:val="22"/>
          <w:lang w:eastAsia="en-GB"/>
        </w:rPr>
        <w:t>A young person is allocated a Personal Adviser (PA) at 15 years and 9 months.   </w:t>
      </w:r>
    </w:p>
    <w:p w14:paraId="3D29CD51" w14:textId="4FD716A2" w:rsidR="00503E71" w:rsidRPr="00503E71" w:rsidRDefault="6A560355" w:rsidP="31B033A5">
      <w:pPr>
        <w:numPr>
          <w:ilvl w:val="0"/>
          <w:numId w:val="20"/>
        </w:numPr>
        <w:spacing w:after="0" w:line="240" w:lineRule="auto"/>
        <w:ind w:left="0" w:firstLine="0"/>
        <w:jc w:val="both"/>
        <w:textAlignment w:val="baseline"/>
        <w:rPr>
          <w:rFonts w:eastAsia="Times New Roman"/>
          <w:color w:val="000000"/>
          <w:sz w:val="22"/>
          <w:szCs w:val="22"/>
          <w:lang w:eastAsia="en-GB"/>
        </w:rPr>
      </w:pPr>
      <w:r w:rsidRPr="31B033A5">
        <w:rPr>
          <w:rFonts w:eastAsia="Times New Roman"/>
          <w:sz w:val="22"/>
          <w:szCs w:val="22"/>
          <w:lang w:eastAsia="en-GB"/>
        </w:rPr>
        <w:t xml:space="preserve">The young person’s Social Worker remains the lead professional until they reach 18 </w:t>
      </w:r>
      <w:r w:rsidR="00503E71">
        <w:tab/>
      </w:r>
      <w:r w:rsidRPr="31B033A5">
        <w:rPr>
          <w:rFonts w:eastAsia="Times New Roman"/>
          <w:sz w:val="22"/>
          <w:szCs w:val="22"/>
          <w:lang w:eastAsia="en-GB"/>
        </w:rPr>
        <w:t xml:space="preserve">years of age. The PA will take an active role in care planning and CIC reviews whilst </w:t>
      </w:r>
      <w:r w:rsidR="00503E71">
        <w:tab/>
      </w:r>
      <w:r w:rsidRPr="31B033A5">
        <w:rPr>
          <w:rFonts w:eastAsia="Times New Roman"/>
          <w:sz w:val="22"/>
          <w:szCs w:val="22"/>
          <w:lang w:eastAsia="en-GB"/>
        </w:rPr>
        <w:t>building a relationship with the young person. </w:t>
      </w:r>
    </w:p>
    <w:p w14:paraId="07B66BC7" w14:textId="77777777" w:rsidR="00503E71" w:rsidRPr="00503E71" w:rsidRDefault="6A560355" w:rsidP="31B033A5">
      <w:pPr>
        <w:numPr>
          <w:ilvl w:val="0"/>
          <w:numId w:val="21"/>
        </w:numPr>
        <w:spacing w:after="0" w:line="240" w:lineRule="auto"/>
        <w:ind w:left="0" w:firstLine="0"/>
        <w:jc w:val="both"/>
        <w:textAlignment w:val="baseline"/>
        <w:rPr>
          <w:rFonts w:eastAsia="Times New Roman"/>
          <w:color w:val="000000"/>
          <w:sz w:val="22"/>
          <w:szCs w:val="22"/>
          <w:lang w:eastAsia="en-GB"/>
        </w:rPr>
      </w:pPr>
      <w:r w:rsidRPr="31B033A5">
        <w:rPr>
          <w:rFonts w:eastAsia="Times New Roman"/>
          <w:sz w:val="22"/>
          <w:szCs w:val="22"/>
          <w:lang w:eastAsia="en-GB"/>
        </w:rPr>
        <w:t>The Pathway Plan sets out the young person’s needs. </w:t>
      </w:r>
    </w:p>
    <w:p w14:paraId="7C51727A" w14:textId="17EA2C10" w:rsidR="00503E71" w:rsidRPr="00503E71" w:rsidRDefault="6A560355" w:rsidP="31B033A5">
      <w:pPr>
        <w:numPr>
          <w:ilvl w:val="0"/>
          <w:numId w:val="21"/>
        </w:numPr>
        <w:spacing w:after="0" w:line="240" w:lineRule="auto"/>
        <w:ind w:left="0" w:firstLine="0"/>
        <w:jc w:val="both"/>
        <w:textAlignment w:val="baseline"/>
        <w:rPr>
          <w:rFonts w:eastAsia="Times New Roman"/>
          <w:color w:val="000000"/>
          <w:sz w:val="22"/>
          <w:szCs w:val="22"/>
          <w:lang w:eastAsia="en-GB"/>
        </w:rPr>
      </w:pPr>
      <w:r w:rsidRPr="31B033A5">
        <w:rPr>
          <w:rFonts w:eastAsia="Times New Roman"/>
          <w:sz w:val="22"/>
          <w:szCs w:val="22"/>
          <w:lang w:eastAsia="en-GB"/>
        </w:rPr>
        <w:t xml:space="preserve">A Joint Housing Assessment takes place at 17 years, informed by the Pathway </w:t>
      </w:r>
      <w:r w:rsidR="00503E71">
        <w:tab/>
      </w:r>
      <w:r w:rsidR="00503E71">
        <w:tab/>
      </w:r>
      <w:r w:rsidRPr="31B033A5">
        <w:rPr>
          <w:rFonts w:eastAsia="Times New Roman"/>
          <w:sz w:val="22"/>
          <w:szCs w:val="22"/>
          <w:lang w:eastAsia="en-GB"/>
        </w:rPr>
        <w:t>Plan. </w:t>
      </w:r>
    </w:p>
    <w:p w14:paraId="5BA1B392" w14:textId="095A1F56" w:rsidR="00503E71" w:rsidRPr="00503E71" w:rsidRDefault="6A560355" w:rsidP="31B033A5">
      <w:pPr>
        <w:numPr>
          <w:ilvl w:val="0"/>
          <w:numId w:val="21"/>
        </w:numPr>
        <w:spacing w:after="0" w:line="240" w:lineRule="auto"/>
        <w:ind w:left="0" w:firstLine="0"/>
        <w:jc w:val="both"/>
        <w:textAlignment w:val="baseline"/>
        <w:rPr>
          <w:rFonts w:eastAsia="Times New Roman"/>
          <w:color w:val="000000"/>
          <w:sz w:val="22"/>
          <w:szCs w:val="22"/>
          <w:lang w:eastAsia="en-GB"/>
        </w:rPr>
      </w:pPr>
      <w:r w:rsidRPr="31B033A5">
        <w:rPr>
          <w:rFonts w:eastAsia="Times New Roman"/>
          <w:sz w:val="22"/>
          <w:szCs w:val="22"/>
          <w:lang w:eastAsia="en-GB"/>
        </w:rPr>
        <w:t xml:space="preserve">The Pathway Plan and Joint Housing Assessment, setting out the desired support </w:t>
      </w:r>
      <w:r w:rsidR="00503E71">
        <w:tab/>
      </w:r>
      <w:r w:rsidRPr="31B033A5">
        <w:rPr>
          <w:rFonts w:eastAsia="Times New Roman"/>
          <w:sz w:val="22"/>
          <w:szCs w:val="22"/>
          <w:lang w:eastAsia="en-GB"/>
        </w:rPr>
        <w:t xml:space="preserve">and accommodation outcomes for the young person, are presented at the </w:t>
      </w:r>
      <w:r w:rsidR="00503E71">
        <w:tab/>
      </w:r>
      <w:r w:rsidR="00503E71">
        <w:tab/>
      </w:r>
      <w:r w:rsidRPr="31B033A5">
        <w:rPr>
          <w:rFonts w:eastAsia="Times New Roman"/>
          <w:sz w:val="22"/>
          <w:szCs w:val="22"/>
          <w:lang w:eastAsia="en-GB"/>
        </w:rPr>
        <w:t>Accommodation Planning Panel. </w:t>
      </w:r>
    </w:p>
    <w:p w14:paraId="6572CE9D" w14:textId="0AEB326B" w:rsidR="00503E71" w:rsidRPr="00503E71" w:rsidRDefault="6A560355" w:rsidP="31B033A5">
      <w:pPr>
        <w:numPr>
          <w:ilvl w:val="0"/>
          <w:numId w:val="21"/>
        </w:numPr>
        <w:spacing w:after="0" w:line="240" w:lineRule="auto"/>
        <w:ind w:left="0" w:firstLine="0"/>
        <w:jc w:val="both"/>
        <w:textAlignment w:val="baseline"/>
        <w:rPr>
          <w:rFonts w:eastAsia="Times New Roman"/>
          <w:color w:val="000000"/>
          <w:sz w:val="22"/>
          <w:szCs w:val="22"/>
          <w:lang w:eastAsia="en-GB"/>
        </w:rPr>
      </w:pPr>
      <w:r w:rsidRPr="31B033A5">
        <w:rPr>
          <w:rFonts w:eastAsia="Times New Roman"/>
          <w:sz w:val="22"/>
          <w:szCs w:val="22"/>
          <w:lang w:eastAsia="en-GB"/>
        </w:rPr>
        <w:t xml:space="preserve">The young person continues to have CiC reviews, chaired by their Independent </w:t>
      </w:r>
      <w:r w:rsidR="00503E71">
        <w:tab/>
      </w:r>
      <w:r w:rsidR="00503E71">
        <w:tab/>
      </w:r>
      <w:r w:rsidRPr="31B033A5">
        <w:rPr>
          <w:rFonts w:eastAsia="Times New Roman"/>
          <w:sz w:val="22"/>
          <w:szCs w:val="22"/>
          <w:lang w:eastAsia="en-GB"/>
        </w:rPr>
        <w:t xml:space="preserve">Reviewing Officer, until they reach 18 years.  IROs review the Pathway Plan and are </w:t>
      </w:r>
      <w:r w:rsidR="00503E71">
        <w:tab/>
      </w:r>
      <w:r w:rsidRPr="31B033A5">
        <w:rPr>
          <w:rFonts w:eastAsia="Times New Roman"/>
          <w:sz w:val="22"/>
          <w:szCs w:val="22"/>
          <w:lang w:eastAsia="en-GB"/>
        </w:rPr>
        <w:t xml:space="preserve">responsible for ensuring that the young person’s support and accommodation needs </w:t>
      </w:r>
      <w:r w:rsidR="00503E71">
        <w:tab/>
      </w:r>
      <w:r w:rsidRPr="31B033A5">
        <w:rPr>
          <w:rFonts w:eastAsia="Times New Roman"/>
          <w:sz w:val="22"/>
          <w:szCs w:val="22"/>
          <w:lang w:eastAsia="en-GB"/>
        </w:rPr>
        <w:t xml:space="preserve">once they leave care are being planned for and acted upon appropriately and without </w:t>
      </w:r>
      <w:r w:rsidR="00503E71">
        <w:tab/>
      </w:r>
      <w:r w:rsidRPr="31B033A5">
        <w:rPr>
          <w:rFonts w:eastAsia="Times New Roman"/>
          <w:sz w:val="22"/>
          <w:szCs w:val="22"/>
          <w:lang w:eastAsia="en-GB"/>
        </w:rPr>
        <w:t>delay. </w:t>
      </w:r>
    </w:p>
    <w:p w14:paraId="006D506E"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color w:val="000000"/>
          <w:lang w:eastAsia="en-GB"/>
        </w:rPr>
        <w:t> </w:t>
      </w:r>
    </w:p>
    <w:p w14:paraId="7CB334F1"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6.2</w:t>
      </w:r>
      <w:r w:rsidR="00503E71">
        <w:tab/>
      </w:r>
      <w:r w:rsidRPr="31B033A5">
        <w:rPr>
          <w:rFonts w:eastAsia="Times New Roman"/>
          <w:sz w:val="22"/>
          <w:szCs w:val="22"/>
          <w:lang w:eastAsia="en-GB"/>
        </w:rPr>
        <w:t>We recognise that many Care Leavers will not wish to nor have the necessary skills to live independently by the time they leave care.  We also recognise that many young people may no longer wish to reside in foster care (Staying Put). We are committed to offering a range of accommodation options that can provide appropriate support to meet varying needs</w:t>
      </w:r>
      <w:r w:rsidRPr="31B033A5">
        <w:rPr>
          <w:rFonts w:eastAsia="Times New Roman"/>
          <w:color w:val="FF0000"/>
          <w:sz w:val="22"/>
          <w:szCs w:val="22"/>
          <w:lang w:eastAsia="en-GB"/>
        </w:rPr>
        <w:t xml:space="preserve">.  </w:t>
      </w:r>
      <w:r w:rsidRPr="31B033A5">
        <w:rPr>
          <w:rFonts w:eastAsia="Times New Roman"/>
          <w:sz w:val="22"/>
          <w:szCs w:val="22"/>
          <w:lang w:eastAsia="en-GB"/>
        </w:rPr>
        <w:t>This aligns with BCP’s Corporate Parenting strategy: Brighter Futures for Our Children in Care and Care Experienced Young People (2023-2026).   </w:t>
      </w:r>
    </w:p>
    <w:p w14:paraId="02030F78"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w:t>
      </w:r>
    </w:p>
    <w:p w14:paraId="4A752EA8"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xml:space="preserve">6.3 </w:t>
      </w:r>
      <w:r w:rsidR="00503E71">
        <w:tab/>
      </w:r>
      <w:r w:rsidRPr="31B033A5">
        <w:rPr>
          <w:rFonts w:eastAsia="Times New Roman"/>
          <w:sz w:val="22"/>
          <w:szCs w:val="22"/>
          <w:lang w:eastAsia="en-GB"/>
        </w:rPr>
        <w:t>To meet the varying needs of our young people, BCP has a range of accommodation and support options.  These include in-house and commissioned services.  Options available to our young people are set out in our BCP CEYP Support and Accommodation Offer and Accommodation Brochure (Appendix 2 and 3). </w:t>
      </w:r>
    </w:p>
    <w:p w14:paraId="0C8BC87D" w14:textId="77777777" w:rsidR="00503E71" w:rsidRPr="00503E71" w:rsidRDefault="6A560355" w:rsidP="31B033A5">
      <w:pPr>
        <w:spacing w:after="0" w:line="240" w:lineRule="auto"/>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w:t>
      </w:r>
    </w:p>
    <w:p w14:paraId="69972BA4"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6.4</w:t>
      </w:r>
      <w:r w:rsidR="00503E71">
        <w:tab/>
      </w:r>
      <w:r w:rsidRPr="31B033A5">
        <w:rPr>
          <w:rFonts w:eastAsia="Times New Roman"/>
          <w:sz w:val="22"/>
          <w:szCs w:val="22"/>
          <w:lang w:eastAsia="en-GB"/>
        </w:rPr>
        <w:t>Contingency planning is essential to mitigate risk of accommodation breakdowns and to avoid homelessness.  Early review and support planning is detailed within the Accommodation Planning Panel documents and provides the opportunity for professionals to review and change the accommodation pathway and support plans with a young person as needed.  Consideration of contingency planning will be discussed at the Accommodation Planning Panel and ratified as part of the panel decision making.  Any changes will be documented within the young person’s Pathway Plan. </w:t>
      </w:r>
    </w:p>
    <w:p w14:paraId="67721050"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1DE8AFD2"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02ADCE34"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color w:val="2E74B5"/>
          <w:sz w:val="22"/>
          <w:szCs w:val="22"/>
          <w:lang w:eastAsia="en-GB"/>
        </w:rPr>
        <w:lastRenderedPageBreak/>
        <w:t> </w:t>
      </w:r>
    </w:p>
    <w:p w14:paraId="60CC5C3B"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b/>
          <w:bCs/>
          <w:color w:val="2E74B5"/>
          <w:sz w:val="22"/>
          <w:szCs w:val="22"/>
          <w:lang w:eastAsia="en-GB"/>
        </w:rPr>
        <w:t>7.</w:t>
      </w:r>
      <w:r w:rsidRPr="00503E71">
        <w:rPr>
          <w:rFonts w:ascii="Calibri" w:eastAsia="Times New Roman" w:hAnsi="Calibri" w:cs="Calibri"/>
          <w:color w:val="2E74B5"/>
          <w:sz w:val="22"/>
          <w:szCs w:val="22"/>
          <w:lang w:eastAsia="en-GB"/>
        </w:rPr>
        <w:tab/>
      </w:r>
      <w:r w:rsidRPr="00503E71">
        <w:rPr>
          <w:rFonts w:eastAsia="Times New Roman"/>
          <w:b/>
          <w:bCs/>
          <w:color w:val="2E74B5"/>
          <w:sz w:val="22"/>
          <w:szCs w:val="22"/>
          <w:lang w:eastAsia="en-GB"/>
        </w:rPr>
        <w:t>ADDITIONAL SUPPORT TO CARE LEAVERS  </w:t>
      </w:r>
      <w:r w:rsidRPr="00503E71">
        <w:rPr>
          <w:rFonts w:eastAsia="Times New Roman"/>
          <w:color w:val="2E74B5"/>
          <w:sz w:val="22"/>
          <w:szCs w:val="22"/>
          <w:lang w:eastAsia="en-GB"/>
        </w:rPr>
        <w:t> </w:t>
      </w:r>
    </w:p>
    <w:p w14:paraId="1AFB3E3F"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338FB634"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7.1</w:t>
      </w:r>
      <w:r w:rsidR="00503E71">
        <w:tab/>
      </w:r>
      <w:r w:rsidRPr="31B033A5">
        <w:rPr>
          <w:rFonts w:eastAsia="Times New Roman"/>
          <w:sz w:val="22"/>
          <w:szCs w:val="22"/>
          <w:lang w:eastAsia="en-GB"/>
        </w:rPr>
        <w:t xml:space="preserve">The Children and Social Work Act 2017 requires Children’s Services to publish a Local Offer for Care Leavers, outlining services and support available.  BCP Council’s </w:t>
      </w:r>
      <w:hyperlink r:id="rId33">
        <w:r w:rsidRPr="31B033A5">
          <w:rPr>
            <w:rFonts w:eastAsia="Times New Roman"/>
            <w:color w:val="0563C1"/>
            <w:sz w:val="22"/>
            <w:szCs w:val="22"/>
            <w:u w:val="single"/>
            <w:lang w:eastAsia="en-GB"/>
          </w:rPr>
          <w:t>Local Offer for Young Adults Leaving Our Care</w:t>
        </w:r>
      </w:hyperlink>
      <w:r w:rsidRPr="31B033A5">
        <w:rPr>
          <w:rFonts w:eastAsia="Times New Roman"/>
          <w:sz w:val="22"/>
          <w:szCs w:val="22"/>
          <w:lang w:eastAsia="en-GB"/>
        </w:rPr>
        <w:t xml:space="preserve"> is available online for Care Leavers and provides information on housing, financial and support services, accommodation options, planning and agencies to contact in the event of homelessness.  Care Leavers may also be entitled to a discount on their Council Tax and further information can be found </w:t>
      </w:r>
      <w:hyperlink r:id="rId34">
        <w:r w:rsidRPr="31B033A5">
          <w:rPr>
            <w:rFonts w:eastAsia="Times New Roman"/>
            <w:color w:val="0563C1"/>
            <w:sz w:val="22"/>
            <w:szCs w:val="22"/>
            <w:u w:val="single"/>
            <w:lang w:eastAsia="en-GB"/>
          </w:rPr>
          <w:t>here</w:t>
        </w:r>
      </w:hyperlink>
      <w:r w:rsidRPr="31B033A5">
        <w:rPr>
          <w:rFonts w:eastAsia="Times New Roman"/>
          <w:sz w:val="22"/>
          <w:szCs w:val="22"/>
          <w:lang w:eastAsia="en-GB"/>
        </w:rPr>
        <w:t>. </w:t>
      </w:r>
    </w:p>
    <w:p w14:paraId="2B4DAF06"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w:t>
      </w:r>
    </w:p>
    <w:p w14:paraId="5E40539E"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7.2</w:t>
      </w:r>
      <w:r w:rsidR="00503E71">
        <w:tab/>
      </w:r>
      <w:r w:rsidRPr="31B033A5">
        <w:rPr>
          <w:rFonts w:eastAsia="Times New Roman"/>
          <w:sz w:val="22"/>
          <w:szCs w:val="22"/>
          <w:lang w:eastAsia="en-GB"/>
        </w:rPr>
        <w:t>BCP has a dedicated Accommodation Support Team. Through the Accommodation Planning Panel, their role is to work alongside other services to co-ordinate and oversee support for young people in a range of accommodation options, ensuring the accommodation is of an appropriate standard, helping to co-ordinate accommodation moves in a planned way and supporting other professionals to proactively address and mitigate against tenancies at risk. The team is responsible for the A2B and ‘Always There’ schemes which offer accommodation and support for young people who would otherwise be placed in Bed &amp; Breakfast provision, and also for young people living independently. </w:t>
      </w:r>
    </w:p>
    <w:p w14:paraId="64D4B774"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val="en-US" w:eastAsia="en-GB"/>
        </w:rPr>
      </w:pPr>
      <w:r w:rsidRPr="00503E71">
        <w:rPr>
          <w:rFonts w:eastAsia="Times New Roman"/>
          <w:sz w:val="22"/>
          <w:szCs w:val="22"/>
          <w:lang w:val="en-US" w:eastAsia="en-GB"/>
        </w:rPr>
        <w:t> </w:t>
      </w:r>
    </w:p>
    <w:p w14:paraId="4F8EBBED" w14:textId="61A8090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val="en-US" w:eastAsia="en-GB"/>
        </w:rPr>
      </w:pPr>
      <w:r w:rsidRPr="31B033A5">
        <w:rPr>
          <w:rFonts w:eastAsia="Times New Roman"/>
          <w:sz w:val="22"/>
          <w:szCs w:val="22"/>
          <w:lang w:eastAsia="en-GB"/>
        </w:rPr>
        <w:t xml:space="preserve">7.3 </w:t>
      </w:r>
      <w:r w:rsidR="00503E71">
        <w:tab/>
      </w:r>
      <w:r w:rsidRPr="31B033A5">
        <w:rPr>
          <w:rFonts w:eastAsia="Times New Roman"/>
          <w:sz w:val="22"/>
          <w:szCs w:val="22"/>
          <w:lang w:eastAsia="en-GB"/>
        </w:rPr>
        <w:t xml:space="preserve">The use of the AQA model to evidence progress of YP enables informed assessment and planning to underpin any accommodation and support pathway agreed at Accommodation and planning panel. </w:t>
      </w:r>
      <w:r w:rsidRPr="31B033A5">
        <w:rPr>
          <w:rFonts w:eastAsia="Times New Roman"/>
          <w:sz w:val="22"/>
          <w:szCs w:val="22"/>
          <w:lang w:val="en-US" w:eastAsia="en-GB"/>
        </w:rPr>
        <w:t> </w:t>
      </w:r>
    </w:p>
    <w:p w14:paraId="0465D3BC" w14:textId="39707841" w:rsidR="00503E71" w:rsidRPr="00503E71" w:rsidRDefault="6A560355" w:rsidP="31B033A5">
      <w:pPr>
        <w:spacing w:after="0" w:line="240" w:lineRule="auto"/>
        <w:ind w:left="720" w:right="675" w:hanging="720"/>
        <w:jc w:val="both"/>
        <w:textAlignment w:val="baseline"/>
        <w:rPr>
          <w:rFonts w:ascii="Segoe UI" w:eastAsia="Times New Roman" w:hAnsi="Segoe UI" w:cs="Segoe UI"/>
          <w:color w:val="000000"/>
          <w:sz w:val="18"/>
          <w:szCs w:val="18"/>
          <w:lang w:val="en-US" w:eastAsia="en-GB"/>
        </w:rPr>
      </w:pPr>
      <w:r w:rsidRPr="31B033A5">
        <w:rPr>
          <w:rFonts w:eastAsia="Times New Roman"/>
          <w:sz w:val="22"/>
          <w:szCs w:val="22"/>
          <w:lang w:val="en-US" w:eastAsia="en-GB"/>
        </w:rPr>
        <w:t> </w:t>
      </w:r>
    </w:p>
    <w:p w14:paraId="517893E2"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xml:space="preserve">7.4 </w:t>
      </w:r>
      <w:r w:rsidR="00503E71">
        <w:tab/>
      </w:r>
      <w:r w:rsidRPr="31B033A5">
        <w:rPr>
          <w:rFonts w:eastAsia="Times New Roman"/>
          <w:sz w:val="22"/>
          <w:szCs w:val="22"/>
          <w:lang w:eastAsia="en-GB"/>
        </w:rPr>
        <w:t>A dedicated CEYP Housing Officer works closely with social workers, PAs and the Accommodation Support Team to carry out Joint Housing Assessments with young people.  The Joint Housing Assessment identifies the appropriate housing and support pathway to meet the young person’s needs when they leave care.  This Housing Officer is a member of the Accommodation Planning Panel and acts as a ‘champion’ to support Housing and Children’s Services colleagues in relation to Housing legislation, guidance and the CEYP Support and Accommodation Offer. </w:t>
      </w:r>
    </w:p>
    <w:p w14:paraId="19CE34F9"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color w:val="000000" w:themeColor="text1"/>
          <w:sz w:val="22"/>
          <w:szCs w:val="22"/>
          <w:lang w:eastAsia="en-GB"/>
        </w:rPr>
        <w:t> </w:t>
      </w:r>
    </w:p>
    <w:p w14:paraId="16D2EF34"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color w:val="000000" w:themeColor="text1"/>
          <w:sz w:val="22"/>
          <w:szCs w:val="22"/>
          <w:lang w:eastAsia="en-GB"/>
        </w:rPr>
        <w:t>7.5</w:t>
      </w:r>
      <w:r w:rsidR="00503E71">
        <w:tab/>
      </w:r>
      <w:r w:rsidRPr="31B033A5">
        <w:rPr>
          <w:rFonts w:eastAsia="Times New Roman"/>
          <w:color w:val="000000" w:themeColor="text1"/>
          <w:sz w:val="22"/>
          <w:szCs w:val="22"/>
          <w:lang w:eastAsia="en-GB"/>
        </w:rPr>
        <w:t>BCP recognises the need to support our Care Leavers in their aspirations and to achieve in life.  BCP offers additional financial support to Care Leavers who require accommodation whilst completing higher education, as set out in the Local Offer for Young Adults Leaving Our Care. </w:t>
      </w:r>
    </w:p>
    <w:p w14:paraId="352F60F4"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color w:val="000000"/>
          <w:sz w:val="22"/>
          <w:szCs w:val="22"/>
          <w:lang w:eastAsia="en-GB"/>
        </w:rPr>
        <w:t> </w:t>
      </w:r>
    </w:p>
    <w:p w14:paraId="75A739EB"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color w:val="000000" w:themeColor="text1"/>
          <w:sz w:val="22"/>
          <w:szCs w:val="22"/>
          <w:lang w:eastAsia="en-GB"/>
        </w:rPr>
        <w:t>7.6</w:t>
      </w:r>
      <w:r w:rsidR="00503E71">
        <w:tab/>
      </w:r>
      <w:r w:rsidRPr="31B033A5">
        <w:rPr>
          <w:rFonts w:eastAsia="Times New Roman"/>
          <w:color w:val="000000" w:themeColor="text1"/>
          <w:sz w:val="22"/>
          <w:szCs w:val="22"/>
          <w:lang w:eastAsia="en-GB"/>
        </w:rPr>
        <w:t>There is a robust process in place with Revenue &amp; Benefits to access Discretionary Housing Payments on behalf of CEYP in need of financial support to secure and sustain tenancies. All staff are prompted through the protocol training and local processes to ensure early review and intervention is key to ensure that care leavers can sustain their accommodation, and this includes financial viability and sustainability.  The Accommodation Planning Panel considers these as part of the accommodation pathway discussion for every young person. </w:t>
      </w:r>
    </w:p>
    <w:p w14:paraId="2B65DEF0"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00503E71">
        <w:rPr>
          <w:rFonts w:eastAsia="Times New Roman"/>
          <w:color w:val="000000"/>
          <w:sz w:val="22"/>
          <w:szCs w:val="22"/>
          <w:lang w:eastAsia="en-GB"/>
        </w:rPr>
        <w:t> </w:t>
      </w:r>
    </w:p>
    <w:p w14:paraId="7E266CAF"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00503E71">
        <w:rPr>
          <w:rFonts w:eastAsia="Times New Roman"/>
          <w:color w:val="000000"/>
          <w:sz w:val="22"/>
          <w:szCs w:val="22"/>
          <w:lang w:eastAsia="en-GB"/>
        </w:rPr>
        <w:t> </w:t>
      </w:r>
    </w:p>
    <w:p w14:paraId="23246B10"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color w:val="000000"/>
          <w:sz w:val="22"/>
          <w:szCs w:val="22"/>
          <w:lang w:eastAsia="en-GB"/>
        </w:rPr>
        <w:t> </w:t>
      </w:r>
    </w:p>
    <w:p w14:paraId="472C1775"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b/>
          <w:bCs/>
          <w:color w:val="2E74B5"/>
          <w:sz w:val="22"/>
          <w:szCs w:val="22"/>
          <w:lang w:eastAsia="en-GB"/>
        </w:rPr>
        <w:t>8.</w:t>
      </w:r>
      <w:r w:rsidRPr="00503E71">
        <w:rPr>
          <w:rFonts w:ascii="Calibri" w:eastAsia="Times New Roman" w:hAnsi="Calibri" w:cs="Calibri"/>
          <w:color w:val="2E74B5"/>
          <w:sz w:val="22"/>
          <w:szCs w:val="22"/>
          <w:lang w:eastAsia="en-GB"/>
        </w:rPr>
        <w:tab/>
      </w:r>
      <w:r w:rsidRPr="00503E71">
        <w:rPr>
          <w:rFonts w:eastAsia="Times New Roman"/>
          <w:b/>
          <w:bCs/>
          <w:color w:val="2E74B5"/>
          <w:sz w:val="22"/>
          <w:szCs w:val="22"/>
          <w:lang w:eastAsia="en-GB"/>
        </w:rPr>
        <w:t>ACCOMMODATION AND SUPPORT PLANNING  </w:t>
      </w:r>
      <w:r w:rsidRPr="00503E71">
        <w:rPr>
          <w:rFonts w:eastAsia="Times New Roman"/>
          <w:color w:val="2E74B5"/>
          <w:sz w:val="22"/>
          <w:szCs w:val="22"/>
          <w:lang w:eastAsia="en-GB"/>
        </w:rPr>
        <w:t> </w:t>
      </w:r>
    </w:p>
    <w:p w14:paraId="018CCAC2"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color w:val="FF0000"/>
          <w:sz w:val="22"/>
          <w:szCs w:val="22"/>
          <w:lang w:eastAsia="en-GB"/>
        </w:rPr>
        <w:t> </w:t>
      </w:r>
    </w:p>
    <w:p w14:paraId="114B337F"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lastRenderedPageBreak/>
        <w:t>8.1</w:t>
      </w:r>
      <w:r w:rsidR="00503E71">
        <w:tab/>
      </w:r>
      <w:r w:rsidRPr="31B033A5">
        <w:rPr>
          <w:rFonts w:eastAsia="Times New Roman"/>
          <w:sz w:val="22"/>
          <w:szCs w:val="22"/>
          <w:lang w:eastAsia="en-GB"/>
        </w:rPr>
        <w:t>BCP Council recognises that assessment of need, careful planning, and listening to the young person’s voice is essential for effective transition planning and avoiding homelessness for a young person. </w:t>
      </w:r>
    </w:p>
    <w:p w14:paraId="0D033967"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w:t>
      </w:r>
    </w:p>
    <w:p w14:paraId="4FBDCE1D"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00503E71">
        <w:rPr>
          <w:rFonts w:eastAsia="Times New Roman"/>
          <w:color w:val="000000"/>
          <w:sz w:val="22"/>
          <w:szCs w:val="22"/>
          <w:lang w:eastAsia="en-GB"/>
        </w:rPr>
        <w:t>8.2</w:t>
      </w:r>
      <w:r w:rsidR="00503E71" w:rsidRPr="00503E71">
        <w:rPr>
          <w:rFonts w:ascii="Calibri" w:eastAsia="Times New Roman" w:hAnsi="Calibri" w:cs="Calibri"/>
          <w:color w:val="000000"/>
          <w:sz w:val="22"/>
          <w:szCs w:val="22"/>
          <w:lang w:eastAsia="en-GB"/>
        </w:rPr>
        <w:tab/>
      </w:r>
      <w:r w:rsidRPr="00503E71">
        <w:rPr>
          <w:rFonts w:eastAsia="Times New Roman"/>
          <w:color w:val="000000"/>
          <w:sz w:val="22"/>
          <w:szCs w:val="22"/>
          <w:lang w:eastAsia="en-GB"/>
        </w:rPr>
        <w:t>A</w:t>
      </w:r>
      <w:r w:rsidRPr="00503E71">
        <w:rPr>
          <w:rFonts w:eastAsia="Times New Roman"/>
          <w:color w:val="000000"/>
          <w:sz w:val="22"/>
          <w:szCs w:val="22"/>
          <w:shd w:val="clear" w:color="auto" w:fill="FFFFFF"/>
          <w:lang w:eastAsia="en-GB"/>
        </w:rPr>
        <w:t xml:space="preserve"> person-centred approach to planning will be taken with every young person to establish what support and accommodation they need, and this will be agreed and reflected in their Pathway Plan and Personal Housing Plan. </w:t>
      </w:r>
      <w:r w:rsidRPr="00503E71">
        <w:rPr>
          <w:rFonts w:eastAsia="Times New Roman"/>
          <w:color w:val="000000"/>
          <w:sz w:val="22"/>
          <w:szCs w:val="22"/>
          <w:lang w:eastAsia="en-GB"/>
        </w:rPr>
        <w:t> </w:t>
      </w:r>
    </w:p>
    <w:p w14:paraId="3F991EBE"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w:t>
      </w:r>
    </w:p>
    <w:p w14:paraId="703D25E7"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8.3</w:t>
      </w:r>
      <w:r w:rsidR="00503E71">
        <w:tab/>
      </w:r>
      <w:r w:rsidRPr="31B033A5">
        <w:rPr>
          <w:rFonts w:eastAsia="Times New Roman"/>
          <w:sz w:val="22"/>
          <w:szCs w:val="22"/>
          <w:lang w:eastAsia="en-GB"/>
        </w:rPr>
        <w:t>A recommended accommodation and support pathway for a young person is presented to the Accommodation Planning Panel following a joint housing assessment when the young person reaches 17 years. </w:t>
      </w:r>
    </w:p>
    <w:p w14:paraId="74E408AC" w14:textId="77777777" w:rsidR="00503E71" w:rsidRPr="00503E71" w:rsidRDefault="6A560355" w:rsidP="31B033A5">
      <w:pPr>
        <w:spacing w:after="0" w:line="240" w:lineRule="auto"/>
        <w:ind w:left="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w:t>
      </w:r>
    </w:p>
    <w:p w14:paraId="6B2DB521"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8.4</w:t>
      </w:r>
      <w:r w:rsidR="00503E71">
        <w:tab/>
      </w:r>
      <w:r w:rsidRPr="31B033A5">
        <w:rPr>
          <w:rFonts w:eastAsia="Times New Roman"/>
          <w:sz w:val="22"/>
          <w:szCs w:val="22"/>
          <w:lang w:eastAsia="en-GB"/>
        </w:rPr>
        <w:t>The Accommodation Planning Panel is a multi-agency meeting in which relevant professionals consider recommendations for a young person’s accommodation and support pathway.  Key representatives attend from Children's Commissioning, CEYP Service, Housing Options and Partnerships and the In-House Fostering Accommodation Support Team.  Where relevant, other agencies such as Adult Services, Transitions Team, Health, Probation, etc will attend as required. </w:t>
      </w:r>
    </w:p>
    <w:p w14:paraId="538A9C90"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07A5179C"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8.5</w:t>
      </w:r>
      <w:r w:rsidR="00503E71">
        <w:tab/>
      </w:r>
      <w:r w:rsidRPr="31B033A5">
        <w:rPr>
          <w:rFonts w:eastAsia="Times New Roman"/>
          <w:color w:val="000000" w:themeColor="text1"/>
          <w:sz w:val="22"/>
          <w:szCs w:val="22"/>
          <w:lang w:eastAsia="en-GB"/>
        </w:rPr>
        <w:t>The Accommodation Planning Panel will consider reviews of a young person’s existing arrangements and explore progress made, any issues in the agreed accommodation and support pathway, risks of breakdown and additional support that may be required for the young person to prevent loss of accommodation.  The PA or Housing Officer can submit a request for review to the Accommodation Planning Panel.  </w:t>
      </w:r>
    </w:p>
    <w:p w14:paraId="6387603C"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color w:val="000000" w:themeColor="text1"/>
          <w:sz w:val="22"/>
          <w:szCs w:val="22"/>
          <w:lang w:eastAsia="en-GB"/>
        </w:rPr>
        <w:t> </w:t>
      </w:r>
    </w:p>
    <w:p w14:paraId="5B83D036"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8.6</w:t>
      </w:r>
      <w:r w:rsidR="00503E71">
        <w:tab/>
      </w:r>
      <w:r w:rsidRPr="31B033A5">
        <w:rPr>
          <w:rFonts w:eastAsia="Times New Roman"/>
          <w:sz w:val="22"/>
          <w:szCs w:val="22"/>
          <w:lang w:eastAsia="en-GB"/>
        </w:rPr>
        <w:t>The PA will keep the young person informed about the panel process and confirm the outcome of the panel’s discussion around their accommodation plan.   </w:t>
      </w:r>
    </w:p>
    <w:p w14:paraId="6AD78F77"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 </w:t>
      </w:r>
    </w:p>
    <w:p w14:paraId="6AA7BEFD"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8.7</w:t>
      </w:r>
      <w:r w:rsidR="00503E71">
        <w:tab/>
      </w:r>
      <w:r w:rsidRPr="31B033A5">
        <w:rPr>
          <w:rFonts w:eastAsia="Times New Roman"/>
          <w:sz w:val="22"/>
          <w:szCs w:val="22"/>
          <w:lang w:eastAsia="en-GB"/>
        </w:rPr>
        <w:t>In the event that a young person is not satisfied with the outcome of the Accommodation Planning Panel, the young person can appeal.  The young person will need to consider the reasons why they feel the outcome is not satisfactory and should discuss this with their PA.  If the young person wishes for their accommodation plan to be reconsidered, they must, with support from their PA, provide a written request outlining their reasons for this.  Appeals will be reviewed by the team manager before being submitted to and presented at the Accommodation Planning Panel for review. </w:t>
      </w:r>
    </w:p>
    <w:p w14:paraId="4056EC5E" w14:textId="77777777" w:rsidR="00503E71" w:rsidRPr="00503E71" w:rsidRDefault="00503E71" w:rsidP="00503E71">
      <w:pPr>
        <w:spacing w:after="0" w:line="240" w:lineRule="auto"/>
        <w:ind w:left="720" w:right="690" w:hanging="720"/>
        <w:jc w:val="both"/>
        <w:textAlignment w:val="baseline"/>
        <w:rPr>
          <w:rFonts w:ascii="Segoe UI" w:eastAsia="Times New Roman" w:hAnsi="Segoe UI" w:cs="Segoe UI"/>
          <w:sz w:val="18"/>
          <w:szCs w:val="18"/>
          <w:lang w:eastAsia="en-GB"/>
        </w:rPr>
      </w:pPr>
      <w:r w:rsidRPr="00503E71">
        <w:rPr>
          <w:rFonts w:eastAsia="Times New Roman"/>
          <w:sz w:val="22"/>
          <w:szCs w:val="22"/>
          <w:lang w:eastAsia="en-GB"/>
        </w:rPr>
        <w:t> </w:t>
      </w:r>
    </w:p>
    <w:p w14:paraId="61B6A0AC" w14:textId="77777777" w:rsidR="00503E71" w:rsidRPr="00503E71" w:rsidRDefault="00503E71" w:rsidP="00503E71">
      <w:pPr>
        <w:spacing w:after="0" w:line="240" w:lineRule="auto"/>
        <w:ind w:left="720" w:right="690" w:hanging="720"/>
        <w:jc w:val="both"/>
        <w:textAlignment w:val="baseline"/>
        <w:rPr>
          <w:rFonts w:ascii="Segoe UI" w:eastAsia="Times New Roman" w:hAnsi="Segoe UI" w:cs="Segoe UI"/>
          <w:sz w:val="18"/>
          <w:szCs w:val="18"/>
          <w:lang w:eastAsia="en-GB"/>
        </w:rPr>
      </w:pPr>
      <w:r w:rsidRPr="00503E71">
        <w:rPr>
          <w:rFonts w:eastAsia="Times New Roman"/>
          <w:sz w:val="22"/>
          <w:szCs w:val="22"/>
          <w:lang w:eastAsia="en-GB"/>
        </w:rPr>
        <w:t> </w:t>
      </w:r>
    </w:p>
    <w:p w14:paraId="363ECE1C"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00503E71">
        <w:rPr>
          <w:rFonts w:eastAsia="Times New Roman"/>
          <w:color w:val="000000"/>
          <w:sz w:val="22"/>
          <w:szCs w:val="22"/>
          <w:lang w:eastAsia="en-GB"/>
        </w:rPr>
        <w:t> </w:t>
      </w:r>
    </w:p>
    <w:p w14:paraId="2275EA08" w14:textId="77777777" w:rsidR="00503E71" w:rsidRPr="00503E71" w:rsidRDefault="6A560355" w:rsidP="00503E71">
      <w:pPr>
        <w:spacing w:after="0" w:line="240" w:lineRule="auto"/>
        <w:jc w:val="both"/>
        <w:textAlignment w:val="baseline"/>
        <w:rPr>
          <w:rFonts w:ascii="Segoe UI" w:eastAsia="Times New Roman" w:hAnsi="Segoe UI" w:cs="Segoe UI"/>
          <w:sz w:val="18"/>
          <w:szCs w:val="18"/>
          <w:lang w:eastAsia="en-GB"/>
        </w:rPr>
      </w:pPr>
      <w:r w:rsidRPr="31B033A5">
        <w:rPr>
          <w:rFonts w:eastAsia="Times New Roman"/>
          <w:b/>
          <w:bCs/>
          <w:color w:val="0070C0"/>
          <w:lang w:eastAsia="en-GB"/>
        </w:rPr>
        <w:t>9.</w:t>
      </w:r>
      <w:r w:rsidR="00503E71">
        <w:tab/>
      </w:r>
      <w:r w:rsidRPr="31B033A5">
        <w:rPr>
          <w:rFonts w:eastAsia="Times New Roman"/>
          <w:b/>
          <w:bCs/>
          <w:color w:val="0070C0"/>
          <w:lang w:eastAsia="en-GB"/>
        </w:rPr>
        <w:t>MOVING TO INDEPENDENT ACCOMMODATION</w:t>
      </w:r>
      <w:r w:rsidRPr="31B033A5">
        <w:rPr>
          <w:rFonts w:eastAsia="Times New Roman"/>
          <w:color w:val="0070C0"/>
          <w:lang w:eastAsia="en-GB"/>
        </w:rPr>
        <w:t> </w:t>
      </w:r>
    </w:p>
    <w:p w14:paraId="64657D77" w14:textId="6DAF784F" w:rsidR="31B033A5" w:rsidRDefault="31B033A5" w:rsidP="31B033A5">
      <w:pPr>
        <w:spacing w:after="0" w:line="240" w:lineRule="auto"/>
        <w:jc w:val="both"/>
        <w:rPr>
          <w:rFonts w:eastAsia="Times New Roman"/>
          <w:color w:val="0070C0"/>
          <w:lang w:eastAsia="en-GB"/>
        </w:rPr>
      </w:pPr>
    </w:p>
    <w:p w14:paraId="209FF0ED"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9.1</w:t>
      </w:r>
      <w:r w:rsidR="00503E71">
        <w:tab/>
      </w:r>
      <w:r w:rsidRPr="31B033A5">
        <w:rPr>
          <w:rFonts w:eastAsia="Times New Roman"/>
          <w:sz w:val="22"/>
          <w:szCs w:val="22"/>
          <w:lang w:eastAsia="en-GB"/>
        </w:rPr>
        <w:t>Where an independent tenancy for a young person has been agreed as part of their accommodation pathway the PA and Housing officer will consider the skills, vulnerabilities and needs of the young person.  It is unlikely that a young person will be able to access their own tenancy whilst they are under the age of 18 however where it is deemed necessary the support and legal arrangements will be agreed at panel and put in place.   </w:t>
      </w:r>
    </w:p>
    <w:p w14:paraId="5DF67F7B" w14:textId="6C7E4F6F" w:rsidR="31B033A5" w:rsidRDefault="31B033A5" w:rsidP="31B033A5">
      <w:pPr>
        <w:spacing w:after="0" w:line="240" w:lineRule="auto"/>
        <w:ind w:left="720" w:hanging="720"/>
        <w:jc w:val="both"/>
        <w:rPr>
          <w:rFonts w:eastAsia="Times New Roman"/>
          <w:sz w:val="22"/>
          <w:szCs w:val="22"/>
          <w:lang w:eastAsia="en-GB"/>
        </w:rPr>
      </w:pPr>
    </w:p>
    <w:p w14:paraId="32EA7A88"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9.2</w:t>
      </w:r>
      <w:r w:rsidR="00503E71">
        <w:tab/>
      </w:r>
      <w:r w:rsidRPr="31B033A5">
        <w:rPr>
          <w:rFonts w:eastAsia="Times New Roman"/>
          <w:sz w:val="22"/>
          <w:szCs w:val="22"/>
          <w:lang w:eastAsia="en-GB"/>
        </w:rPr>
        <w:t xml:space="preserve">When it is identified that a young person is ready to move onto the next stage of their accommodation pathway this will be planned with the young person, PA, Housing </w:t>
      </w:r>
      <w:r w:rsidRPr="31B033A5">
        <w:rPr>
          <w:rFonts w:eastAsia="Times New Roman"/>
          <w:sz w:val="22"/>
          <w:szCs w:val="22"/>
          <w:lang w:eastAsia="en-GB"/>
        </w:rPr>
        <w:lastRenderedPageBreak/>
        <w:t>Officer and any other agencies involved, to ensure a move is successful and the young person receives the support they need with the move and thereafter in their accommodation. </w:t>
      </w:r>
    </w:p>
    <w:p w14:paraId="720CCCB5" w14:textId="3D6CF976" w:rsidR="31B033A5" w:rsidRDefault="31B033A5" w:rsidP="31B033A5">
      <w:pPr>
        <w:spacing w:after="0" w:line="240" w:lineRule="auto"/>
        <w:ind w:left="720" w:right="690" w:hanging="720"/>
        <w:jc w:val="both"/>
        <w:rPr>
          <w:rFonts w:eastAsia="Times New Roman"/>
          <w:sz w:val="22"/>
          <w:szCs w:val="22"/>
          <w:lang w:eastAsia="en-GB"/>
        </w:rPr>
      </w:pPr>
    </w:p>
    <w:p w14:paraId="686B835A"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00503E71">
        <w:rPr>
          <w:rFonts w:eastAsia="Times New Roman"/>
          <w:sz w:val="22"/>
          <w:szCs w:val="22"/>
          <w:lang w:eastAsia="en-GB"/>
        </w:rPr>
        <w:t>9.3</w:t>
      </w:r>
      <w:r w:rsidR="00503E71" w:rsidRPr="00503E71">
        <w:rPr>
          <w:rFonts w:ascii="Calibri" w:eastAsia="Times New Roman" w:hAnsi="Calibri" w:cs="Calibri"/>
          <w:sz w:val="22"/>
          <w:szCs w:val="22"/>
          <w:lang w:eastAsia="en-GB"/>
        </w:rPr>
        <w:tab/>
      </w:r>
      <w:r w:rsidRPr="00503E71">
        <w:rPr>
          <w:rFonts w:eastAsia="Times New Roman"/>
          <w:sz w:val="22"/>
          <w:szCs w:val="22"/>
          <w:lang w:eastAsia="en-GB"/>
        </w:rPr>
        <w:t xml:space="preserve">Where the Panel agrees as part of a young person’s accommodation plan that they will apply for social housing, they will be supported to register and a priority banding will be awarded as per the </w:t>
      </w:r>
      <w:hyperlink r:id="rId35" w:tgtFrame="_blank" w:history="1">
        <w:r w:rsidRPr="00503E71">
          <w:rPr>
            <w:rFonts w:eastAsia="Times New Roman"/>
            <w:color w:val="0563C1"/>
            <w:sz w:val="22"/>
            <w:szCs w:val="22"/>
            <w:u w:val="single"/>
            <w:lang w:eastAsia="en-GB"/>
          </w:rPr>
          <w:t>BCP Council Housing Allocations Policy</w:t>
        </w:r>
      </w:hyperlink>
      <w:r w:rsidRPr="00503E71">
        <w:rPr>
          <w:rFonts w:eastAsia="Times New Roman"/>
          <w:sz w:val="22"/>
          <w:szCs w:val="22"/>
          <w:lang w:eastAsia="en-GB"/>
        </w:rPr>
        <w:t xml:space="preserve"> for care experienced young people. I</w:t>
      </w:r>
      <w:r w:rsidRPr="00503E71">
        <w:rPr>
          <w:rFonts w:eastAsia="Times New Roman"/>
          <w:color w:val="000000"/>
          <w:sz w:val="22"/>
          <w:szCs w:val="22"/>
          <w:shd w:val="clear" w:color="auto" w:fill="FFFFFF"/>
          <w:lang w:eastAsia="en-GB"/>
        </w:rPr>
        <w:t>n some cases, owing to the level of needs and risks where it is deemed necessary by the CEYP team and Housing Options, a young person may be awarded a direct let. Please see the CEYP Support and Accommodation Offer document (Appendix 2) for more information.</w:t>
      </w:r>
      <w:r w:rsidRPr="00503E71">
        <w:rPr>
          <w:rFonts w:eastAsia="Times New Roman"/>
          <w:color w:val="000000"/>
          <w:sz w:val="22"/>
          <w:szCs w:val="22"/>
          <w:lang w:eastAsia="en-GB"/>
        </w:rPr>
        <w:t> </w:t>
      </w:r>
    </w:p>
    <w:p w14:paraId="7F9B0CA0"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color w:val="000000" w:themeColor="text1"/>
          <w:sz w:val="22"/>
          <w:szCs w:val="22"/>
          <w:lang w:eastAsia="en-GB"/>
        </w:rPr>
        <w:t> </w:t>
      </w:r>
    </w:p>
    <w:p w14:paraId="7A405CC5"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00503E71">
        <w:rPr>
          <w:rFonts w:eastAsia="Times New Roman"/>
          <w:color w:val="000000"/>
          <w:sz w:val="22"/>
          <w:szCs w:val="22"/>
          <w:shd w:val="clear" w:color="auto" w:fill="FFFFFF"/>
          <w:lang w:eastAsia="en-GB"/>
        </w:rPr>
        <w:t>9.4</w:t>
      </w:r>
      <w:r w:rsidR="00503E71" w:rsidRPr="00503E71">
        <w:rPr>
          <w:rFonts w:ascii="Calibri" w:eastAsia="Times New Roman" w:hAnsi="Calibri" w:cs="Calibri"/>
          <w:color w:val="000000"/>
          <w:sz w:val="22"/>
          <w:szCs w:val="22"/>
          <w:lang w:eastAsia="en-GB"/>
        </w:rPr>
        <w:tab/>
      </w:r>
      <w:r w:rsidRPr="00503E71">
        <w:rPr>
          <w:rFonts w:eastAsia="Times New Roman"/>
          <w:color w:val="000000"/>
          <w:sz w:val="22"/>
          <w:szCs w:val="22"/>
          <w:shd w:val="clear" w:color="auto" w:fill="FFFFFF"/>
          <w:lang w:eastAsia="en-GB"/>
        </w:rPr>
        <w:t xml:space="preserve">Where the Panel agrees as part of a young person’s accommodation plan that they will secure private rented accommodation they will be assisted with </w:t>
      </w:r>
      <w:r w:rsidRPr="00503E71">
        <w:rPr>
          <w:rFonts w:eastAsia="Times New Roman"/>
          <w:sz w:val="22"/>
          <w:szCs w:val="22"/>
          <w:lang w:eastAsia="en-GB"/>
        </w:rPr>
        <w:t xml:space="preserve">advice and guidance around affordability as well as support with upfront payments such as bonds or rent in advance payments.  </w:t>
      </w:r>
      <w:r w:rsidRPr="00503E71">
        <w:rPr>
          <w:rFonts w:eastAsia="Times New Roman"/>
          <w:color w:val="000000"/>
          <w:sz w:val="22"/>
          <w:szCs w:val="22"/>
          <w:shd w:val="clear" w:color="auto" w:fill="FFFFFF"/>
          <w:lang w:eastAsia="en-GB"/>
        </w:rPr>
        <w:t>Please see the CEYP Support and Accommodation Offer document (Appendix 2) for more information.</w:t>
      </w:r>
      <w:r w:rsidRPr="00503E71">
        <w:rPr>
          <w:rFonts w:eastAsia="Times New Roman"/>
          <w:color w:val="000000"/>
          <w:sz w:val="22"/>
          <w:szCs w:val="22"/>
          <w:lang w:eastAsia="en-GB"/>
        </w:rPr>
        <w:t> </w:t>
      </w:r>
    </w:p>
    <w:p w14:paraId="1233DB25" w14:textId="77777777" w:rsidR="00503E71" w:rsidRPr="00503E71" w:rsidRDefault="00503E71" w:rsidP="00503E71">
      <w:pPr>
        <w:spacing w:after="0" w:line="240" w:lineRule="auto"/>
        <w:ind w:left="720"/>
        <w:textAlignment w:val="baseline"/>
        <w:rPr>
          <w:rFonts w:ascii="Segoe UI" w:eastAsia="Times New Roman" w:hAnsi="Segoe UI" w:cs="Segoe UI"/>
          <w:sz w:val="18"/>
          <w:szCs w:val="18"/>
          <w:lang w:eastAsia="en-GB"/>
        </w:rPr>
      </w:pPr>
      <w:r w:rsidRPr="00503E71">
        <w:rPr>
          <w:rFonts w:eastAsia="Times New Roman"/>
          <w:sz w:val="22"/>
          <w:szCs w:val="22"/>
          <w:lang w:eastAsia="en-GB"/>
        </w:rPr>
        <w:t> </w:t>
      </w:r>
    </w:p>
    <w:p w14:paraId="6A6ACB5E"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9.5</w:t>
      </w:r>
      <w:r w:rsidR="00503E71">
        <w:tab/>
      </w:r>
      <w:r w:rsidRPr="31B033A5">
        <w:rPr>
          <w:rFonts w:eastAsia="Times New Roman"/>
          <w:sz w:val="22"/>
          <w:szCs w:val="22"/>
          <w:lang w:eastAsia="en-GB"/>
        </w:rPr>
        <w:t>The young person will continue to receive support when they move into their own accommodation. Their support will be delivered through their PA, Young Person Floating Support, ‘Always There’ carers and an enhanced housing management service where they are a BCP Homes tenant. The levels of support will vary in line with what the young person needs and will include other stakeholders for specialist support. The support package will be reviewed by the PA with the young person and continue as necessary until it is agreed with the young person it is no longer needed.   </w:t>
      </w:r>
    </w:p>
    <w:p w14:paraId="1E08C671" w14:textId="77777777" w:rsidR="00503E71" w:rsidRPr="00503E71" w:rsidRDefault="6A560355" w:rsidP="00503E71">
      <w:pPr>
        <w:spacing w:after="0" w:line="240" w:lineRule="auto"/>
        <w:ind w:left="720" w:right="69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 </w:t>
      </w:r>
    </w:p>
    <w:p w14:paraId="1FFDE9E3" w14:textId="68ADAA4C" w:rsidR="31B033A5" w:rsidRDefault="31B033A5" w:rsidP="31B033A5">
      <w:pPr>
        <w:spacing w:after="0" w:line="240" w:lineRule="auto"/>
        <w:ind w:left="720" w:right="690" w:hanging="720"/>
        <w:jc w:val="both"/>
        <w:rPr>
          <w:rFonts w:eastAsia="Times New Roman"/>
          <w:sz w:val="22"/>
          <w:szCs w:val="22"/>
          <w:lang w:eastAsia="en-GB"/>
        </w:rPr>
      </w:pPr>
    </w:p>
    <w:p w14:paraId="51B1A91A" w14:textId="77777777" w:rsidR="00503E71" w:rsidRPr="00503E71" w:rsidRDefault="00503E71" w:rsidP="00503E71">
      <w:pPr>
        <w:spacing w:after="0" w:line="240" w:lineRule="auto"/>
        <w:ind w:left="720" w:right="690" w:hanging="720"/>
        <w:jc w:val="both"/>
        <w:textAlignment w:val="baseline"/>
        <w:rPr>
          <w:rFonts w:ascii="Segoe UI" w:eastAsia="Times New Roman" w:hAnsi="Segoe UI" w:cs="Segoe UI"/>
          <w:sz w:val="18"/>
          <w:szCs w:val="18"/>
          <w:lang w:eastAsia="en-GB"/>
        </w:rPr>
      </w:pPr>
      <w:r w:rsidRPr="00503E71">
        <w:rPr>
          <w:rFonts w:eastAsia="Times New Roman"/>
          <w:sz w:val="22"/>
          <w:szCs w:val="22"/>
          <w:lang w:eastAsia="en-GB"/>
        </w:rPr>
        <w:t> </w:t>
      </w:r>
      <w:r w:rsidRPr="00503E71">
        <w:rPr>
          <w:rFonts w:ascii="Calibri" w:eastAsia="Times New Roman" w:hAnsi="Calibri" w:cs="Calibri"/>
          <w:sz w:val="22"/>
          <w:szCs w:val="22"/>
          <w:lang w:eastAsia="en-GB"/>
        </w:rPr>
        <w:tab/>
      </w:r>
      <w:r w:rsidRPr="00503E71">
        <w:rPr>
          <w:rFonts w:eastAsia="Times New Roman"/>
          <w:sz w:val="22"/>
          <w:szCs w:val="22"/>
          <w:lang w:eastAsia="en-GB"/>
        </w:rPr>
        <w:t> </w:t>
      </w:r>
    </w:p>
    <w:p w14:paraId="27B1324C" w14:textId="77777777" w:rsidR="00503E71" w:rsidRPr="00503E71" w:rsidRDefault="00503E71" w:rsidP="00503E71">
      <w:pPr>
        <w:spacing w:after="0" w:line="240" w:lineRule="auto"/>
        <w:ind w:right="690"/>
        <w:jc w:val="both"/>
        <w:textAlignment w:val="baseline"/>
        <w:rPr>
          <w:rFonts w:ascii="Segoe UI" w:eastAsia="Times New Roman" w:hAnsi="Segoe UI" w:cs="Segoe UI"/>
          <w:sz w:val="18"/>
          <w:szCs w:val="18"/>
          <w:lang w:eastAsia="en-GB"/>
        </w:rPr>
      </w:pPr>
      <w:r w:rsidRPr="00503E71">
        <w:rPr>
          <w:rFonts w:eastAsia="Times New Roman"/>
          <w:b/>
          <w:bCs/>
          <w:color w:val="0070C0"/>
          <w:lang w:eastAsia="en-GB"/>
        </w:rPr>
        <w:t xml:space="preserve">10. </w:t>
      </w:r>
      <w:r w:rsidRPr="00503E71">
        <w:rPr>
          <w:rFonts w:ascii="Calibri" w:eastAsia="Times New Roman" w:hAnsi="Calibri" w:cs="Calibri"/>
          <w:color w:val="0070C0"/>
          <w:lang w:eastAsia="en-GB"/>
        </w:rPr>
        <w:tab/>
      </w:r>
      <w:r w:rsidRPr="00503E71">
        <w:rPr>
          <w:rFonts w:eastAsia="Times New Roman"/>
          <w:b/>
          <w:bCs/>
          <w:color w:val="0070C0"/>
          <w:lang w:eastAsia="en-GB"/>
        </w:rPr>
        <w:t>RESPONDING TO CARE LEAVERS LEAVING CUSTODY</w:t>
      </w:r>
      <w:r w:rsidRPr="00503E71">
        <w:rPr>
          <w:rFonts w:eastAsia="Times New Roman"/>
          <w:color w:val="0070C0"/>
          <w:lang w:eastAsia="en-GB"/>
        </w:rPr>
        <w:t> </w:t>
      </w:r>
    </w:p>
    <w:p w14:paraId="53E35E02" w14:textId="77777777" w:rsidR="00503E71" w:rsidRPr="00503E71" w:rsidRDefault="00503E71" w:rsidP="00503E71">
      <w:pPr>
        <w:spacing w:after="0" w:line="240" w:lineRule="auto"/>
        <w:ind w:left="720" w:right="690" w:hanging="720"/>
        <w:jc w:val="both"/>
        <w:textAlignment w:val="baseline"/>
        <w:rPr>
          <w:rFonts w:ascii="Segoe UI" w:eastAsia="Times New Roman" w:hAnsi="Segoe UI" w:cs="Segoe UI"/>
          <w:sz w:val="18"/>
          <w:szCs w:val="18"/>
          <w:lang w:eastAsia="en-GB"/>
        </w:rPr>
      </w:pPr>
      <w:r w:rsidRPr="00503E71">
        <w:rPr>
          <w:rFonts w:eastAsia="Times New Roman"/>
          <w:sz w:val="22"/>
          <w:szCs w:val="22"/>
          <w:lang w:eastAsia="en-GB"/>
        </w:rPr>
        <w:t> </w:t>
      </w:r>
    </w:p>
    <w:p w14:paraId="549A48BE" w14:textId="4CBC3C14"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6B4FC136">
        <w:rPr>
          <w:rFonts w:eastAsia="Times New Roman"/>
          <w:sz w:val="22"/>
          <w:szCs w:val="22"/>
          <w:lang w:eastAsia="en-GB"/>
        </w:rPr>
        <w:t>10.1</w:t>
      </w:r>
      <w:r w:rsidR="00503E71">
        <w:tab/>
      </w:r>
      <w:r w:rsidRPr="6B4FC136">
        <w:rPr>
          <w:rFonts w:eastAsia="Times New Roman"/>
          <w:sz w:val="22"/>
          <w:szCs w:val="22"/>
          <w:lang w:eastAsia="en-GB"/>
        </w:rPr>
        <w:t xml:space="preserve">BCP recognises the need to ensure appropriate </w:t>
      </w:r>
      <w:r w:rsidR="1A9694AB" w:rsidRPr="6B4FC136">
        <w:rPr>
          <w:rFonts w:eastAsia="Times New Roman"/>
          <w:sz w:val="22"/>
          <w:szCs w:val="22"/>
          <w:lang w:eastAsia="en-GB"/>
        </w:rPr>
        <w:t xml:space="preserve">pre-release </w:t>
      </w:r>
      <w:r w:rsidRPr="6B4FC136">
        <w:rPr>
          <w:rFonts w:eastAsia="Times New Roman"/>
          <w:sz w:val="22"/>
          <w:szCs w:val="22"/>
          <w:lang w:eastAsia="en-GB"/>
        </w:rPr>
        <w:t>planning is in place for young people who are due to be released from custody, to ensure a smooth transition into safe and suitable accommodation. </w:t>
      </w:r>
    </w:p>
    <w:p w14:paraId="3DE58EF2"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 </w:t>
      </w:r>
    </w:p>
    <w:p w14:paraId="2AA99F4D"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10.2</w:t>
      </w:r>
      <w:r w:rsidR="00503E71">
        <w:tab/>
      </w:r>
      <w:r w:rsidRPr="31B033A5">
        <w:rPr>
          <w:rFonts w:eastAsia="Times New Roman"/>
          <w:sz w:val="22"/>
          <w:szCs w:val="22"/>
          <w:lang w:eastAsia="en-GB"/>
        </w:rPr>
        <w:t>When a young person is identified as due for release from custody, a ‘duty to refer’ will be made by the young person’s PA to alert Housing.  A Joint Housing Assessment will be undertaken with the young person, their PA, allocated Housing Officer and their Probation or Youth Justice Officer.  This will identify the young person’s accommodation and support needs to inform the recommended accommodation pathway for agreement at the Accommodation Planning Panel.  The young person’s Pathway Plan and Personal Housing Plan will reflect the recommendations.  </w:t>
      </w:r>
    </w:p>
    <w:p w14:paraId="48510817"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 </w:t>
      </w:r>
    </w:p>
    <w:p w14:paraId="67B04041"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10.3</w:t>
      </w:r>
      <w:r w:rsidR="00503E71">
        <w:tab/>
      </w:r>
      <w:r w:rsidRPr="31B033A5">
        <w:rPr>
          <w:rFonts w:eastAsia="Times New Roman"/>
          <w:sz w:val="22"/>
          <w:szCs w:val="22"/>
          <w:lang w:eastAsia="en-GB"/>
        </w:rPr>
        <w:t>Where a Joint Housing Assessment and Pathway Plan were completed prior to the period of custody, these will be reviewed and updated with any necessary changes to reflect the young person’s current needs and to inform a review discussion at the Accommodation Planning Panel.  </w:t>
      </w:r>
    </w:p>
    <w:p w14:paraId="6F9DFF03" w14:textId="77777777" w:rsidR="00503E71" w:rsidRPr="00503E71" w:rsidRDefault="00503E71" w:rsidP="00503E71">
      <w:pPr>
        <w:spacing w:after="0" w:line="240" w:lineRule="auto"/>
        <w:ind w:left="720" w:right="690" w:hanging="720"/>
        <w:jc w:val="both"/>
        <w:textAlignment w:val="baseline"/>
        <w:rPr>
          <w:rFonts w:ascii="Segoe UI" w:eastAsia="Times New Roman" w:hAnsi="Segoe UI" w:cs="Segoe UI"/>
          <w:sz w:val="18"/>
          <w:szCs w:val="18"/>
          <w:lang w:eastAsia="en-GB"/>
        </w:rPr>
      </w:pPr>
      <w:r w:rsidRPr="00503E71">
        <w:rPr>
          <w:rFonts w:eastAsia="Times New Roman"/>
          <w:sz w:val="22"/>
          <w:szCs w:val="22"/>
          <w:lang w:eastAsia="en-GB"/>
        </w:rPr>
        <w:t> </w:t>
      </w:r>
    </w:p>
    <w:p w14:paraId="1B4D0A88" w14:textId="77777777" w:rsidR="00503E71" w:rsidRPr="00503E71" w:rsidRDefault="00503E71" w:rsidP="00503E71">
      <w:pPr>
        <w:spacing w:after="0" w:line="240" w:lineRule="auto"/>
        <w:ind w:left="720" w:right="690" w:hanging="720"/>
        <w:jc w:val="both"/>
        <w:textAlignment w:val="baseline"/>
        <w:rPr>
          <w:rFonts w:ascii="Segoe UI" w:eastAsia="Times New Roman" w:hAnsi="Segoe UI" w:cs="Segoe UI"/>
          <w:sz w:val="18"/>
          <w:szCs w:val="18"/>
          <w:lang w:eastAsia="en-GB"/>
        </w:rPr>
      </w:pPr>
      <w:r w:rsidRPr="00503E71">
        <w:rPr>
          <w:rFonts w:eastAsia="Times New Roman"/>
          <w:sz w:val="22"/>
          <w:szCs w:val="22"/>
          <w:lang w:eastAsia="en-GB"/>
        </w:rPr>
        <w:t> </w:t>
      </w:r>
    </w:p>
    <w:p w14:paraId="7599C15E" w14:textId="77777777" w:rsidR="00503E71" w:rsidRPr="00503E71" w:rsidRDefault="00503E71" w:rsidP="00503E71">
      <w:pPr>
        <w:spacing w:after="0" w:line="240" w:lineRule="auto"/>
        <w:ind w:left="720" w:hanging="720"/>
        <w:jc w:val="both"/>
        <w:textAlignment w:val="baseline"/>
        <w:rPr>
          <w:rFonts w:ascii="Segoe UI" w:eastAsia="Times New Roman" w:hAnsi="Segoe UI" w:cs="Segoe UI"/>
          <w:sz w:val="18"/>
          <w:szCs w:val="18"/>
          <w:lang w:eastAsia="en-GB"/>
        </w:rPr>
      </w:pPr>
      <w:r w:rsidRPr="00503E71">
        <w:rPr>
          <w:rFonts w:eastAsia="Times New Roman"/>
          <w:sz w:val="22"/>
          <w:szCs w:val="22"/>
          <w:lang w:eastAsia="en-GB"/>
        </w:rPr>
        <w:t> </w:t>
      </w:r>
    </w:p>
    <w:p w14:paraId="269C3BAB" w14:textId="77777777" w:rsidR="00503E71" w:rsidRPr="00503E71" w:rsidRDefault="00503E71" w:rsidP="00503E71">
      <w:pPr>
        <w:spacing w:after="0" w:line="240" w:lineRule="auto"/>
        <w:ind w:left="720" w:right="690" w:hanging="720"/>
        <w:jc w:val="both"/>
        <w:textAlignment w:val="baseline"/>
        <w:rPr>
          <w:rFonts w:ascii="Segoe UI" w:eastAsia="Times New Roman" w:hAnsi="Segoe UI" w:cs="Segoe UI"/>
          <w:sz w:val="18"/>
          <w:szCs w:val="18"/>
          <w:lang w:eastAsia="en-GB"/>
        </w:rPr>
      </w:pPr>
      <w:r w:rsidRPr="00503E71">
        <w:rPr>
          <w:rFonts w:eastAsia="Times New Roman"/>
          <w:b/>
          <w:bCs/>
          <w:color w:val="2E74B5"/>
          <w:sz w:val="22"/>
          <w:szCs w:val="22"/>
          <w:lang w:eastAsia="en-GB"/>
        </w:rPr>
        <w:lastRenderedPageBreak/>
        <w:t>11.</w:t>
      </w:r>
      <w:r w:rsidRPr="00503E71">
        <w:rPr>
          <w:rFonts w:ascii="Calibri" w:eastAsia="Times New Roman" w:hAnsi="Calibri" w:cs="Calibri"/>
          <w:color w:val="2E74B5"/>
          <w:sz w:val="22"/>
          <w:szCs w:val="22"/>
          <w:lang w:eastAsia="en-GB"/>
        </w:rPr>
        <w:tab/>
      </w:r>
      <w:r w:rsidRPr="00503E71">
        <w:rPr>
          <w:rFonts w:eastAsia="Times New Roman"/>
          <w:b/>
          <w:bCs/>
          <w:color w:val="2E74B5"/>
          <w:sz w:val="22"/>
          <w:szCs w:val="22"/>
          <w:lang w:eastAsia="en-GB"/>
        </w:rPr>
        <w:t>RESPONDING TO CARE LEAVERS WHO ARE HOMELESS OR AT RISK OF HOMELESSNESS</w:t>
      </w:r>
      <w:r w:rsidRPr="00503E71">
        <w:rPr>
          <w:rFonts w:eastAsia="Times New Roman"/>
          <w:color w:val="2E74B5"/>
          <w:sz w:val="22"/>
          <w:szCs w:val="22"/>
          <w:lang w:eastAsia="en-GB"/>
        </w:rPr>
        <w:t> </w:t>
      </w:r>
    </w:p>
    <w:p w14:paraId="52A9E729" w14:textId="77777777" w:rsidR="00503E71" w:rsidRPr="00503E71" w:rsidRDefault="00503E71" w:rsidP="00503E71">
      <w:pPr>
        <w:spacing w:after="0" w:line="240" w:lineRule="auto"/>
        <w:ind w:left="720" w:hanging="720"/>
        <w:jc w:val="both"/>
        <w:textAlignment w:val="baseline"/>
        <w:rPr>
          <w:rFonts w:ascii="Segoe UI" w:eastAsia="Times New Roman" w:hAnsi="Segoe UI" w:cs="Segoe UI"/>
          <w:sz w:val="18"/>
          <w:szCs w:val="18"/>
          <w:lang w:eastAsia="en-GB"/>
        </w:rPr>
      </w:pPr>
      <w:r w:rsidRPr="00503E71">
        <w:rPr>
          <w:rFonts w:eastAsia="Times New Roman"/>
          <w:sz w:val="22"/>
          <w:szCs w:val="22"/>
          <w:lang w:eastAsia="en-GB"/>
        </w:rPr>
        <w:t> </w:t>
      </w:r>
    </w:p>
    <w:p w14:paraId="5B15FA24"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11.1</w:t>
      </w:r>
      <w:r w:rsidR="00503E71">
        <w:tab/>
      </w:r>
      <w:r w:rsidRPr="31B033A5">
        <w:rPr>
          <w:rFonts w:eastAsia="Times New Roman"/>
          <w:sz w:val="22"/>
          <w:szCs w:val="22"/>
          <w:lang w:eastAsia="en-GB"/>
        </w:rPr>
        <w:t xml:space="preserve">BCP Council has a duty under both Homelessness legislation and as a corporate parent to ensure the best interests of the young person are accounted for, encourage the young person to express their wishes and feelings and to promote high aspirations and seek the best outcomes for Care Leavers. Further information can be found in </w:t>
      </w:r>
      <w:hyperlink r:id="rId36">
        <w:r w:rsidRPr="31B033A5">
          <w:rPr>
            <w:rFonts w:eastAsia="Times New Roman"/>
            <w:color w:val="0070C0"/>
            <w:sz w:val="22"/>
            <w:szCs w:val="22"/>
            <w:u w:val="single"/>
            <w:lang w:eastAsia="en-GB"/>
          </w:rPr>
          <w:t>Chapter 22 of the Homelessness code of guidance.</w:t>
        </w:r>
      </w:hyperlink>
      <w:r w:rsidRPr="31B033A5">
        <w:rPr>
          <w:rFonts w:eastAsia="Times New Roman"/>
          <w:sz w:val="22"/>
          <w:szCs w:val="22"/>
          <w:lang w:eastAsia="en-GB"/>
        </w:rPr>
        <w:t> </w:t>
      </w:r>
    </w:p>
    <w:p w14:paraId="6ECEC861" w14:textId="2ABAD9CD" w:rsidR="31B033A5" w:rsidRDefault="31B033A5" w:rsidP="31B033A5">
      <w:pPr>
        <w:spacing w:after="0" w:line="240" w:lineRule="auto"/>
        <w:ind w:left="720" w:hanging="720"/>
        <w:jc w:val="both"/>
        <w:rPr>
          <w:rFonts w:eastAsia="Times New Roman"/>
          <w:sz w:val="22"/>
          <w:szCs w:val="22"/>
          <w:lang w:eastAsia="en-GB"/>
        </w:rPr>
      </w:pPr>
    </w:p>
    <w:p w14:paraId="752A26A5" w14:textId="7B84242D"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11.2</w:t>
      </w:r>
      <w:r w:rsidR="00503E71">
        <w:tab/>
      </w:r>
      <w:r w:rsidRPr="31B033A5">
        <w:rPr>
          <w:rFonts w:eastAsia="Times New Roman"/>
          <w:sz w:val="22"/>
          <w:szCs w:val="22"/>
          <w:lang w:eastAsia="en-GB"/>
        </w:rPr>
        <w:t>Care Leavers under homelessness legislation are defined as being in priority need for assistance.</w:t>
      </w:r>
    </w:p>
    <w:p w14:paraId="3BF4267E" w14:textId="330E49CD" w:rsidR="31B033A5" w:rsidRDefault="31B033A5" w:rsidP="31B033A5">
      <w:pPr>
        <w:spacing w:after="0" w:line="240" w:lineRule="auto"/>
        <w:ind w:left="720" w:hanging="720"/>
        <w:jc w:val="both"/>
        <w:rPr>
          <w:rFonts w:eastAsia="Times New Roman"/>
          <w:sz w:val="22"/>
          <w:szCs w:val="22"/>
          <w:lang w:eastAsia="en-GB"/>
        </w:rPr>
      </w:pPr>
    </w:p>
    <w:p w14:paraId="6D197389"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11.3</w:t>
      </w:r>
      <w:r w:rsidR="00503E71">
        <w:tab/>
      </w:r>
      <w:r w:rsidRPr="31B033A5">
        <w:rPr>
          <w:rFonts w:eastAsia="Times New Roman"/>
          <w:sz w:val="22"/>
          <w:szCs w:val="22"/>
          <w:lang w:eastAsia="en-GB"/>
        </w:rPr>
        <w:t>Former relevant Care Leavers aged between 18 and 25 (defined under the Children’s Act (Leaving Care) who are owed a service by BCP Council may present at Housing Options &amp; Partnerships if they are homeless or at risk of homelessness.  The Housing duty staff will carry out an assessment to determine homelessness.  As a care leaver, the young person may be able to get assistance from the CEYP Team, depending on their circumstances.  The Housing duty worker will make the young person aware of this and request consent for their circumstances to be shared with their PA.  If consent is given, Housing Options &amp; Partnerships will work in conjunction with the PA to review their accommodation plan and identify suitable accommodation or work to prevent homelessness.  </w:t>
      </w:r>
    </w:p>
    <w:p w14:paraId="12DDD08F" w14:textId="50DBCBF8" w:rsidR="31B033A5" w:rsidRDefault="31B033A5" w:rsidP="31B033A5">
      <w:pPr>
        <w:spacing w:after="0" w:line="240" w:lineRule="auto"/>
        <w:ind w:left="720" w:right="675" w:hanging="720"/>
        <w:jc w:val="both"/>
        <w:rPr>
          <w:rFonts w:eastAsia="Times New Roman"/>
          <w:sz w:val="22"/>
          <w:szCs w:val="22"/>
          <w:lang w:eastAsia="en-GB"/>
        </w:rPr>
      </w:pPr>
    </w:p>
    <w:p w14:paraId="047248AF"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11.4</w:t>
      </w:r>
      <w:r w:rsidR="00503E71">
        <w:tab/>
      </w:r>
      <w:r w:rsidRPr="31B033A5">
        <w:rPr>
          <w:rFonts w:eastAsia="Times New Roman"/>
          <w:sz w:val="22"/>
          <w:szCs w:val="22"/>
          <w:lang w:eastAsia="en-GB"/>
        </w:rPr>
        <w:t>The PA or Housing Officer will submit a request for review to the Accommodation Planning Panel. </w:t>
      </w:r>
    </w:p>
    <w:p w14:paraId="57E3394A" w14:textId="477392F6" w:rsidR="31B033A5" w:rsidRDefault="31B033A5" w:rsidP="31B033A5">
      <w:pPr>
        <w:spacing w:after="0" w:line="240" w:lineRule="auto"/>
        <w:ind w:left="720" w:hanging="720"/>
        <w:jc w:val="both"/>
        <w:rPr>
          <w:rFonts w:eastAsia="Times New Roman"/>
          <w:sz w:val="22"/>
          <w:szCs w:val="22"/>
          <w:lang w:eastAsia="en-GB"/>
        </w:rPr>
      </w:pPr>
    </w:p>
    <w:p w14:paraId="2F5B0312"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11.5</w:t>
      </w:r>
      <w:r w:rsidR="00503E71">
        <w:tab/>
      </w:r>
      <w:r w:rsidRPr="31B033A5">
        <w:rPr>
          <w:rFonts w:eastAsia="Times New Roman"/>
          <w:sz w:val="22"/>
          <w:szCs w:val="22"/>
          <w:lang w:eastAsia="en-GB"/>
        </w:rPr>
        <w:t>Prevention work will include collaborative working alongside council agencies (such as the CEYP team, Housing Options &amp; Partnerships) to: </w:t>
      </w:r>
    </w:p>
    <w:p w14:paraId="5191846F" w14:textId="77777777" w:rsidR="00503E71" w:rsidRPr="00503E71" w:rsidRDefault="6A560355" w:rsidP="31B033A5">
      <w:pPr>
        <w:numPr>
          <w:ilvl w:val="0"/>
          <w:numId w:val="22"/>
        </w:numPr>
        <w:spacing w:after="0" w:line="240" w:lineRule="auto"/>
        <w:ind w:left="810" w:firstLine="0"/>
        <w:jc w:val="both"/>
        <w:textAlignment w:val="baseline"/>
        <w:rPr>
          <w:rFonts w:eastAsia="Times New Roman"/>
          <w:sz w:val="22"/>
          <w:szCs w:val="22"/>
          <w:lang w:eastAsia="en-GB"/>
        </w:rPr>
      </w:pPr>
      <w:r w:rsidRPr="31B033A5">
        <w:rPr>
          <w:rFonts w:eastAsia="Times New Roman"/>
          <w:sz w:val="22"/>
          <w:szCs w:val="22"/>
          <w:lang w:eastAsia="en-GB"/>
        </w:rPr>
        <w:t>Provide support to help sustain a tenancy, including specialist services </w:t>
      </w:r>
    </w:p>
    <w:p w14:paraId="56926752" w14:textId="2768671F" w:rsidR="00503E71" w:rsidRPr="00503E71" w:rsidRDefault="6A560355" w:rsidP="31B033A5">
      <w:pPr>
        <w:numPr>
          <w:ilvl w:val="0"/>
          <w:numId w:val="22"/>
        </w:numPr>
        <w:spacing w:after="0" w:line="240" w:lineRule="auto"/>
        <w:ind w:left="810" w:firstLine="0"/>
        <w:jc w:val="both"/>
        <w:textAlignment w:val="baseline"/>
        <w:rPr>
          <w:rFonts w:eastAsia="Times New Roman"/>
          <w:sz w:val="22"/>
          <w:szCs w:val="22"/>
          <w:lang w:eastAsia="en-GB"/>
        </w:rPr>
      </w:pPr>
      <w:r w:rsidRPr="31B033A5">
        <w:rPr>
          <w:rFonts w:eastAsia="Times New Roman"/>
          <w:sz w:val="22"/>
          <w:szCs w:val="22"/>
          <w:lang w:eastAsia="en-GB"/>
        </w:rPr>
        <w:t xml:space="preserve">Consider use of Discretionary Housing Payments / Children’s Services </w:t>
      </w:r>
      <w:r w:rsidR="00503E71">
        <w:tab/>
      </w:r>
      <w:r w:rsidR="00503E71">
        <w:tab/>
      </w:r>
      <w:r w:rsidRPr="31B033A5">
        <w:rPr>
          <w:rFonts w:eastAsia="Times New Roman"/>
          <w:sz w:val="22"/>
          <w:szCs w:val="22"/>
          <w:lang w:eastAsia="en-GB"/>
        </w:rPr>
        <w:t xml:space="preserve">funding to address rent arrears or use alternative Payment Arrangements to </w:t>
      </w:r>
      <w:r w:rsidR="00503E71">
        <w:tab/>
      </w:r>
      <w:r w:rsidRPr="31B033A5">
        <w:rPr>
          <w:rFonts w:eastAsia="Times New Roman"/>
          <w:sz w:val="22"/>
          <w:szCs w:val="22"/>
          <w:lang w:eastAsia="en-GB"/>
        </w:rPr>
        <w:t>enable Universal Credit (UC) housing costs to be paid direct to landlords </w:t>
      </w:r>
    </w:p>
    <w:p w14:paraId="49929C31" w14:textId="2AB534FC" w:rsidR="00503E71" w:rsidRPr="00503E71" w:rsidRDefault="6A560355" w:rsidP="31B033A5">
      <w:pPr>
        <w:numPr>
          <w:ilvl w:val="0"/>
          <w:numId w:val="22"/>
        </w:numPr>
        <w:spacing w:after="0" w:line="240" w:lineRule="auto"/>
        <w:ind w:left="810" w:firstLine="0"/>
        <w:jc w:val="both"/>
        <w:textAlignment w:val="baseline"/>
        <w:rPr>
          <w:rFonts w:eastAsia="Times New Roman"/>
          <w:sz w:val="22"/>
          <w:szCs w:val="22"/>
          <w:lang w:eastAsia="en-GB"/>
        </w:rPr>
      </w:pPr>
      <w:r w:rsidRPr="31B033A5">
        <w:rPr>
          <w:rFonts w:eastAsia="Times New Roman"/>
          <w:sz w:val="22"/>
          <w:szCs w:val="22"/>
          <w:lang w:eastAsia="en-GB"/>
        </w:rPr>
        <w:t xml:space="preserve">Liaise with the young person’s PA, landlord and other agencies to help </w:t>
      </w:r>
      <w:r w:rsidR="00503E71">
        <w:tab/>
      </w:r>
      <w:r w:rsidR="00503E71">
        <w:tab/>
      </w:r>
      <w:r w:rsidRPr="31B033A5">
        <w:rPr>
          <w:rFonts w:eastAsia="Times New Roman"/>
          <w:sz w:val="22"/>
          <w:szCs w:val="22"/>
          <w:lang w:eastAsia="en-GB"/>
        </w:rPr>
        <w:t>address concerns. </w:t>
      </w:r>
    </w:p>
    <w:p w14:paraId="187ED0C1" w14:textId="77777777" w:rsidR="00503E71" w:rsidRPr="00503E71" w:rsidRDefault="00503E71" w:rsidP="00503E71">
      <w:pPr>
        <w:spacing w:after="0" w:line="240" w:lineRule="auto"/>
        <w:ind w:right="675"/>
        <w:jc w:val="both"/>
        <w:textAlignment w:val="baseline"/>
        <w:rPr>
          <w:rFonts w:ascii="Segoe UI" w:eastAsia="Times New Roman" w:hAnsi="Segoe UI" w:cs="Segoe UI"/>
          <w:sz w:val="18"/>
          <w:szCs w:val="18"/>
          <w:lang w:eastAsia="en-GB"/>
        </w:rPr>
      </w:pPr>
      <w:r w:rsidRPr="00503E71">
        <w:rPr>
          <w:rFonts w:ascii="Times New Roman" w:eastAsia="Times New Roman" w:hAnsi="Times New Roman" w:cs="Times New Roman"/>
          <w:lang w:eastAsia="en-GB"/>
        </w:rPr>
        <w:t> </w:t>
      </w:r>
    </w:p>
    <w:p w14:paraId="541B447E"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11.6</w:t>
      </w:r>
      <w:r w:rsidR="00503E71">
        <w:tab/>
      </w:r>
      <w:r w:rsidRPr="31B033A5">
        <w:rPr>
          <w:rFonts w:eastAsia="Times New Roman"/>
          <w:sz w:val="22"/>
          <w:szCs w:val="22"/>
          <w:lang w:eastAsia="en-GB"/>
        </w:rPr>
        <w:t>Where possible, the panel will consider accommodation options within BCP’s commissioned services for young people in the first instance, if prevention is not appropriate.  In some instances, it may not be possible for the panel to identify accommodation within existing services for young people in a planned way; in which case joint work and consultation with the Housing Options &amp; Partnerships will be undertaken in order to determine appropriate, safe accommodation. </w:t>
      </w:r>
    </w:p>
    <w:p w14:paraId="6F8A6112" w14:textId="6F9058DA" w:rsidR="31B033A5" w:rsidRDefault="31B033A5" w:rsidP="31B033A5">
      <w:pPr>
        <w:spacing w:after="0" w:line="240" w:lineRule="auto"/>
        <w:ind w:left="720" w:hanging="720"/>
        <w:jc w:val="both"/>
        <w:rPr>
          <w:rFonts w:eastAsia="Times New Roman"/>
          <w:sz w:val="22"/>
          <w:szCs w:val="22"/>
          <w:lang w:eastAsia="en-GB"/>
        </w:rPr>
      </w:pPr>
    </w:p>
    <w:p w14:paraId="351F8172"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11.7</w:t>
      </w:r>
      <w:r w:rsidR="00503E71">
        <w:tab/>
      </w:r>
      <w:r w:rsidRPr="31B033A5">
        <w:rPr>
          <w:rFonts w:eastAsia="Times New Roman"/>
          <w:sz w:val="22"/>
          <w:szCs w:val="22"/>
          <w:lang w:eastAsia="en-GB"/>
        </w:rPr>
        <w:t>Housing Options &amp; Partnerships will consider whether there is a duty owed to the care leaver under Part 7 of the 1996 Act to secure accommodation.  Housing Options &amp; Partnerships will consult with the young person’s PA to discuss suitability and vulnerabilities of young people before making an offer of temporary accommodation.   </w:t>
      </w:r>
    </w:p>
    <w:p w14:paraId="3485DCD7" w14:textId="79FE7F97" w:rsidR="31B033A5" w:rsidRDefault="31B033A5" w:rsidP="31B033A5">
      <w:pPr>
        <w:spacing w:after="0" w:line="240" w:lineRule="auto"/>
        <w:ind w:left="720" w:hanging="720"/>
        <w:jc w:val="both"/>
        <w:rPr>
          <w:rFonts w:eastAsia="Times New Roman"/>
          <w:sz w:val="22"/>
          <w:szCs w:val="22"/>
          <w:lang w:eastAsia="en-GB"/>
        </w:rPr>
      </w:pPr>
    </w:p>
    <w:p w14:paraId="14B5CCEE"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11.8</w:t>
      </w:r>
      <w:r w:rsidR="00503E71">
        <w:tab/>
      </w:r>
      <w:r w:rsidRPr="31B033A5">
        <w:rPr>
          <w:rFonts w:eastAsia="Times New Roman"/>
          <w:sz w:val="22"/>
          <w:szCs w:val="22"/>
          <w:lang w:eastAsia="en-GB"/>
        </w:rPr>
        <w:t xml:space="preserve">When prevention or relief duties are triggered a Personalised Housing Plan (PHP) for the young person will be developed.  Housing Options &amp; Partnerships will align this </w:t>
      </w:r>
      <w:r w:rsidRPr="31B033A5">
        <w:rPr>
          <w:rFonts w:eastAsia="Times New Roman"/>
          <w:sz w:val="22"/>
          <w:szCs w:val="22"/>
          <w:lang w:eastAsia="en-GB"/>
        </w:rPr>
        <w:lastRenderedPageBreak/>
        <w:t>with the young person’s Pathway Plan and accommodation pathway plan, therefore discussing and sharing information about the Housing Plan with their PA (if consent is given).  The PA will be included in ongoing reviews of the PHP for the young person.   </w:t>
      </w:r>
    </w:p>
    <w:p w14:paraId="22534698" w14:textId="41D25B1D" w:rsidR="31B033A5" w:rsidRDefault="31B033A5" w:rsidP="31B033A5">
      <w:pPr>
        <w:spacing w:after="0" w:line="240" w:lineRule="auto"/>
        <w:ind w:left="720" w:right="675" w:hanging="720"/>
        <w:jc w:val="both"/>
        <w:rPr>
          <w:rFonts w:eastAsia="Times New Roman"/>
          <w:sz w:val="22"/>
          <w:szCs w:val="22"/>
          <w:lang w:eastAsia="en-GB"/>
        </w:rPr>
      </w:pPr>
    </w:p>
    <w:p w14:paraId="1D838A20" w14:textId="4D9AFE3B"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11.9</w:t>
      </w:r>
      <w:r w:rsidR="00503E71">
        <w:tab/>
      </w:r>
      <w:r w:rsidRPr="31B033A5">
        <w:rPr>
          <w:rFonts w:eastAsia="Times New Roman"/>
          <w:sz w:val="22"/>
          <w:szCs w:val="22"/>
          <w:lang w:eastAsia="en-GB"/>
        </w:rPr>
        <w:t>If Housing Options &amp; Partnerships places a young person in temporary accommodation in an emergency, additional support services will be put in place and reviewed thereafter at the Accommodation Planning Panel, along with an updated accommodation plan. </w:t>
      </w:r>
    </w:p>
    <w:p w14:paraId="7C7A76E9" w14:textId="01BCF621" w:rsidR="31B033A5" w:rsidRDefault="31B033A5" w:rsidP="31B033A5">
      <w:pPr>
        <w:spacing w:after="0" w:line="240" w:lineRule="auto"/>
        <w:ind w:left="720" w:right="675" w:hanging="720"/>
        <w:jc w:val="both"/>
        <w:rPr>
          <w:rFonts w:eastAsia="Times New Roman"/>
          <w:sz w:val="22"/>
          <w:szCs w:val="22"/>
          <w:lang w:eastAsia="en-GB"/>
        </w:rPr>
      </w:pPr>
    </w:p>
    <w:p w14:paraId="5A56A1EC" w14:textId="002EF8E0" w:rsidR="00503E71" w:rsidRPr="00503E71" w:rsidRDefault="6A560355" w:rsidP="31B033A5">
      <w:pPr>
        <w:spacing w:after="0" w:line="240" w:lineRule="auto"/>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11.10</w:t>
      </w:r>
      <w:r w:rsidR="00503E71">
        <w:tab/>
      </w:r>
      <w:r w:rsidRPr="31B033A5">
        <w:rPr>
          <w:rFonts w:eastAsia="Times New Roman"/>
          <w:sz w:val="22"/>
          <w:szCs w:val="22"/>
          <w:lang w:eastAsia="en-GB"/>
        </w:rPr>
        <w:t xml:space="preserve">Housing Options &amp; Partnerships must be aware of their duties to Care Leavers and </w:t>
      </w:r>
      <w:r w:rsidR="00503E71">
        <w:tab/>
      </w:r>
      <w:r w:rsidRPr="31B033A5">
        <w:rPr>
          <w:rFonts w:eastAsia="Times New Roman"/>
          <w:sz w:val="22"/>
          <w:szCs w:val="22"/>
          <w:lang w:eastAsia="en-GB"/>
        </w:rPr>
        <w:t xml:space="preserve">their priority need status in relation to the needs and experiences of Care Leavers.  </w:t>
      </w:r>
      <w:r w:rsidR="00503E71">
        <w:tab/>
      </w:r>
      <w:r w:rsidRPr="31B033A5">
        <w:rPr>
          <w:rFonts w:eastAsia="Times New Roman"/>
          <w:sz w:val="22"/>
          <w:szCs w:val="22"/>
          <w:lang w:eastAsia="en-GB"/>
        </w:rPr>
        <w:t>Given this,</w:t>
      </w:r>
      <w:r w:rsidR="2786885E" w:rsidRPr="31B033A5">
        <w:rPr>
          <w:rFonts w:eastAsia="Times New Roman"/>
          <w:sz w:val="22"/>
          <w:szCs w:val="22"/>
          <w:lang w:eastAsia="en-GB"/>
        </w:rPr>
        <w:t xml:space="preserve"> </w:t>
      </w:r>
      <w:r w:rsidRPr="31B033A5">
        <w:rPr>
          <w:rFonts w:eastAsia="Times New Roman"/>
          <w:sz w:val="22"/>
          <w:szCs w:val="22"/>
          <w:lang w:eastAsia="en-GB"/>
        </w:rPr>
        <w:t xml:space="preserve">a decision </w:t>
      </w:r>
      <w:r w:rsidR="00503E71">
        <w:tab/>
      </w:r>
      <w:r w:rsidRPr="31B033A5">
        <w:rPr>
          <w:rFonts w:eastAsia="Times New Roman"/>
          <w:sz w:val="22"/>
          <w:szCs w:val="22"/>
          <w:lang w:eastAsia="en-GB"/>
        </w:rPr>
        <w:t xml:space="preserve">regarding intentional homelessness must be considered </w:t>
      </w:r>
      <w:r w:rsidR="00503E71">
        <w:tab/>
      </w:r>
      <w:r w:rsidR="6FDED638" w:rsidRPr="31B033A5">
        <w:rPr>
          <w:rFonts w:eastAsia="Times New Roman"/>
          <w:sz w:val="22"/>
          <w:szCs w:val="22"/>
          <w:lang w:eastAsia="en-GB"/>
        </w:rPr>
        <w:t xml:space="preserve"> </w:t>
      </w:r>
      <w:r w:rsidR="00503E71">
        <w:tab/>
      </w:r>
      <w:r w:rsidRPr="31B033A5">
        <w:rPr>
          <w:rFonts w:eastAsia="Times New Roman"/>
          <w:sz w:val="22"/>
          <w:szCs w:val="22"/>
          <w:lang w:eastAsia="en-GB"/>
        </w:rPr>
        <w:t xml:space="preserve">alongside the young person’s experiences </w:t>
      </w:r>
      <w:r w:rsidR="00503E71">
        <w:tab/>
      </w:r>
      <w:r w:rsidRPr="31B033A5">
        <w:rPr>
          <w:rFonts w:eastAsia="Times New Roman"/>
          <w:sz w:val="22"/>
          <w:szCs w:val="22"/>
          <w:lang w:eastAsia="en-GB"/>
        </w:rPr>
        <w:t xml:space="preserve">via discussion with the PA. If Housing </w:t>
      </w:r>
      <w:r w:rsidR="00503E71">
        <w:tab/>
      </w:r>
      <w:r w:rsidRPr="31B033A5">
        <w:rPr>
          <w:rFonts w:eastAsia="Times New Roman"/>
          <w:sz w:val="22"/>
          <w:szCs w:val="22"/>
          <w:lang w:eastAsia="en-GB"/>
        </w:rPr>
        <w:t xml:space="preserve">Options &amp; Partnerships are satisfied an intentional decision should be made, and </w:t>
      </w:r>
      <w:r w:rsidR="00503E71">
        <w:tab/>
      </w:r>
      <w:r w:rsidRPr="31B033A5">
        <w:rPr>
          <w:rFonts w:eastAsia="Times New Roman"/>
          <w:sz w:val="22"/>
          <w:szCs w:val="22"/>
          <w:lang w:eastAsia="en-GB"/>
        </w:rPr>
        <w:t xml:space="preserve">there is evidence that all support and accommodation options have been </w:t>
      </w:r>
      <w:r w:rsidR="00503E71">
        <w:tab/>
      </w:r>
      <w:r w:rsidRPr="31B033A5">
        <w:rPr>
          <w:rFonts w:eastAsia="Times New Roman"/>
          <w:sz w:val="22"/>
          <w:szCs w:val="22"/>
          <w:lang w:eastAsia="en-GB"/>
        </w:rPr>
        <w:t xml:space="preserve">exhausted, </w:t>
      </w:r>
      <w:r w:rsidR="00503E71">
        <w:tab/>
      </w:r>
      <w:r w:rsidRPr="31B033A5">
        <w:rPr>
          <w:rFonts w:eastAsia="Times New Roman"/>
          <w:sz w:val="22"/>
          <w:szCs w:val="22"/>
          <w:lang w:eastAsia="en-GB"/>
        </w:rPr>
        <w:t xml:space="preserve">the Director of Housing &amp; Communities and the Director of Corporate Parenting will </w:t>
      </w:r>
      <w:r w:rsidR="00503E71">
        <w:tab/>
      </w:r>
      <w:r w:rsidRPr="31B033A5">
        <w:rPr>
          <w:rFonts w:eastAsia="Times New Roman"/>
          <w:sz w:val="22"/>
          <w:szCs w:val="22"/>
          <w:lang w:eastAsia="en-GB"/>
        </w:rPr>
        <w:t xml:space="preserve">be notified of the decision so corporate agreement about the approach taken with the </w:t>
      </w:r>
      <w:r w:rsidR="00503E71">
        <w:tab/>
      </w:r>
      <w:r w:rsidRPr="31B033A5">
        <w:rPr>
          <w:rFonts w:eastAsia="Times New Roman"/>
          <w:sz w:val="22"/>
          <w:szCs w:val="22"/>
          <w:lang w:eastAsia="en-GB"/>
        </w:rPr>
        <w:t xml:space="preserve">young person </w:t>
      </w:r>
      <w:r w:rsidR="00503E71">
        <w:tab/>
      </w:r>
      <w:r w:rsidRPr="31B033A5">
        <w:rPr>
          <w:rFonts w:eastAsia="Times New Roman"/>
          <w:sz w:val="22"/>
          <w:szCs w:val="22"/>
          <w:lang w:eastAsia="en-GB"/>
        </w:rPr>
        <w:t>around any further support from Children’s Services can be co-</w:t>
      </w:r>
      <w:r w:rsidR="00503E71">
        <w:tab/>
      </w:r>
      <w:r w:rsidR="00503E71">
        <w:tab/>
      </w:r>
      <w:r w:rsidRPr="31B033A5">
        <w:rPr>
          <w:rFonts w:eastAsia="Times New Roman"/>
          <w:sz w:val="22"/>
          <w:szCs w:val="22"/>
          <w:lang w:eastAsia="en-GB"/>
        </w:rPr>
        <w:t>ordinated and delivered in conjunction with a full written response from Housing. </w:t>
      </w:r>
    </w:p>
    <w:p w14:paraId="488ED2B2" w14:textId="77777777" w:rsidR="00503E71" w:rsidRPr="00503E71" w:rsidRDefault="00503E71" w:rsidP="00503E71">
      <w:pPr>
        <w:spacing w:after="0" w:line="240" w:lineRule="auto"/>
        <w:jc w:val="both"/>
        <w:textAlignment w:val="baseline"/>
        <w:rPr>
          <w:rFonts w:ascii="Segoe UI" w:eastAsia="Times New Roman" w:hAnsi="Segoe UI" w:cs="Segoe UI"/>
          <w:sz w:val="18"/>
          <w:szCs w:val="18"/>
          <w:lang w:val="en-US" w:eastAsia="en-GB"/>
        </w:rPr>
      </w:pPr>
      <w:r w:rsidRPr="00503E71">
        <w:rPr>
          <w:rFonts w:eastAsia="Times New Roman"/>
          <w:sz w:val="22"/>
          <w:szCs w:val="22"/>
          <w:lang w:val="en-US" w:eastAsia="en-GB"/>
        </w:rPr>
        <w:t> </w:t>
      </w:r>
    </w:p>
    <w:p w14:paraId="2A35C916" w14:textId="77777777" w:rsidR="00503E71" w:rsidRPr="00503E71" w:rsidRDefault="6A560355" w:rsidP="00503E71">
      <w:pPr>
        <w:spacing w:after="0" w:line="240" w:lineRule="auto"/>
        <w:ind w:left="720"/>
        <w:textAlignment w:val="baseline"/>
        <w:rPr>
          <w:rFonts w:ascii="Segoe UI" w:eastAsia="Times New Roman" w:hAnsi="Segoe UI" w:cs="Segoe UI"/>
          <w:sz w:val="18"/>
          <w:szCs w:val="18"/>
          <w:lang w:eastAsia="en-GB"/>
        </w:rPr>
      </w:pPr>
      <w:r w:rsidRPr="31B033A5">
        <w:rPr>
          <w:rFonts w:eastAsia="Times New Roman"/>
          <w:color w:val="000000" w:themeColor="text1"/>
          <w:sz w:val="22"/>
          <w:szCs w:val="22"/>
          <w:lang w:eastAsia="en-GB"/>
        </w:rPr>
        <w:t> </w:t>
      </w:r>
    </w:p>
    <w:p w14:paraId="3A31A0D8" w14:textId="3837693A" w:rsidR="31B033A5" w:rsidRDefault="31B033A5" w:rsidP="31B033A5">
      <w:pPr>
        <w:spacing w:after="0" w:line="240" w:lineRule="auto"/>
        <w:ind w:left="720"/>
        <w:rPr>
          <w:rFonts w:eastAsia="Times New Roman"/>
          <w:color w:val="000000" w:themeColor="text1"/>
          <w:sz w:val="22"/>
          <w:szCs w:val="22"/>
          <w:lang w:eastAsia="en-GB"/>
        </w:rPr>
      </w:pPr>
    </w:p>
    <w:p w14:paraId="6C702356" w14:textId="77777777" w:rsidR="00503E71" w:rsidRPr="00503E71" w:rsidRDefault="00503E71" w:rsidP="00503E71">
      <w:pPr>
        <w:spacing w:after="0" w:line="240" w:lineRule="auto"/>
        <w:ind w:right="675"/>
        <w:jc w:val="both"/>
        <w:textAlignment w:val="baseline"/>
        <w:rPr>
          <w:rFonts w:ascii="Segoe UI" w:eastAsia="Times New Roman" w:hAnsi="Segoe UI" w:cs="Segoe UI"/>
          <w:sz w:val="18"/>
          <w:szCs w:val="18"/>
          <w:lang w:eastAsia="en-GB"/>
        </w:rPr>
      </w:pPr>
      <w:r w:rsidRPr="00503E71">
        <w:rPr>
          <w:rFonts w:eastAsia="Times New Roman"/>
          <w:b/>
          <w:bCs/>
          <w:color w:val="0070C0"/>
          <w:lang w:eastAsia="en-GB"/>
        </w:rPr>
        <w:t>12.</w:t>
      </w:r>
      <w:r w:rsidRPr="00503E71">
        <w:rPr>
          <w:rFonts w:ascii="Calibri" w:eastAsia="Times New Roman" w:hAnsi="Calibri" w:cs="Calibri"/>
          <w:color w:val="0070C0"/>
          <w:lang w:eastAsia="en-GB"/>
        </w:rPr>
        <w:tab/>
      </w:r>
      <w:r w:rsidRPr="00503E71">
        <w:rPr>
          <w:rFonts w:eastAsia="Times New Roman"/>
          <w:b/>
          <w:bCs/>
          <w:color w:val="0070C0"/>
          <w:lang w:eastAsia="en-GB"/>
        </w:rPr>
        <w:t>DUTY TO REFER</w:t>
      </w:r>
      <w:r w:rsidRPr="00503E71">
        <w:rPr>
          <w:rFonts w:eastAsia="Times New Roman"/>
          <w:color w:val="0070C0"/>
          <w:lang w:eastAsia="en-GB"/>
        </w:rPr>
        <w:t> </w:t>
      </w:r>
    </w:p>
    <w:p w14:paraId="25088BFC" w14:textId="77777777" w:rsidR="00503E71" w:rsidRPr="00503E71" w:rsidRDefault="00503E71" w:rsidP="00503E71">
      <w:pPr>
        <w:spacing w:after="0" w:line="240" w:lineRule="auto"/>
        <w:ind w:left="720" w:right="675"/>
        <w:jc w:val="both"/>
        <w:textAlignment w:val="baseline"/>
        <w:rPr>
          <w:rFonts w:ascii="Segoe UI" w:eastAsia="Times New Roman" w:hAnsi="Segoe UI" w:cs="Segoe UI"/>
          <w:sz w:val="18"/>
          <w:szCs w:val="18"/>
          <w:lang w:eastAsia="en-GB"/>
        </w:rPr>
      </w:pPr>
      <w:r w:rsidRPr="00503E71">
        <w:rPr>
          <w:rFonts w:eastAsia="Times New Roman"/>
          <w:color w:val="FF0000"/>
          <w:sz w:val="22"/>
          <w:szCs w:val="22"/>
          <w:lang w:eastAsia="en-GB"/>
        </w:rPr>
        <w:t> </w:t>
      </w:r>
    </w:p>
    <w:p w14:paraId="53EF1232"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12.1</w:t>
      </w:r>
      <w:r w:rsidR="00503E71">
        <w:tab/>
      </w:r>
      <w:r w:rsidRPr="31B033A5">
        <w:rPr>
          <w:rFonts w:eastAsia="Times New Roman"/>
          <w:sz w:val="22"/>
          <w:szCs w:val="22"/>
          <w:lang w:eastAsia="en-GB"/>
        </w:rPr>
        <w:t>The Homelessness Reduction Act 2017 places duties on local housing authorities to intervene at an early stage to prevent homelessness and provide homelessness services to all those who are eligible. The ‘duty to refer’ responsibility helps to ensure that services are working together effectively to prevent homelessness by ensuring that peoples’ housing needs are considered when they come into contact with public authorities. All Duty to Refers are received by Housing Options &amp; Partnerships within BCP Council.  </w:t>
      </w:r>
    </w:p>
    <w:p w14:paraId="625F14DE" w14:textId="2E207E79" w:rsidR="31B033A5" w:rsidRDefault="31B033A5" w:rsidP="31B033A5">
      <w:pPr>
        <w:spacing w:after="0" w:line="240" w:lineRule="auto"/>
        <w:ind w:left="720" w:hanging="720"/>
        <w:jc w:val="both"/>
        <w:rPr>
          <w:rFonts w:eastAsia="Times New Roman"/>
          <w:sz w:val="22"/>
          <w:szCs w:val="22"/>
          <w:lang w:eastAsia="en-GB"/>
        </w:rPr>
      </w:pPr>
    </w:p>
    <w:p w14:paraId="1599E53A"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 xml:space="preserve">12.2 </w:t>
      </w:r>
      <w:r w:rsidR="00503E71">
        <w:tab/>
      </w:r>
      <w:r w:rsidRPr="31B033A5">
        <w:rPr>
          <w:rFonts w:eastAsia="Times New Roman"/>
          <w:sz w:val="22"/>
          <w:szCs w:val="22"/>
          <w:lang w:eastAsia="en-GB"/>
        </w:rPr>
        <w:t>A duty to refer should only be made for a care experienced young person where they require homelessness intervention and are not already open to Housing Options &amp; Partnerships and don’t have in place an accommodation and support pathway agreed through the accommodation planning panel.  </w:t>
      </w:r>
    </w:p>
    <w:p w14:paraId="4BFBC7C2" w14:textId="28741C6D" w:rsidR="31B033A5" w:rsidRDefault="31B033A5" w:rsidP="31B033A5">
      <w:pPr>
        <w:spacing w:after="0" w:line="240" w:lineRule="auto"/>
        <w:ind w:left="720" w:hanging="720"/>
        <w:jc w:val="both"/>
        <w:rPr>
          <w:rFonts w:eastAsia="Times New Roman"/>
          <w:sz w:val="22"/>
          <w:szCs w:val="22"/>
          <w:lang w:eastAsia="en-GB"/>
        </w:rPr>
      </w:pPr>
    </w:p>
    <w:p w14:paraId="4BFBAC79"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12.3</w:t>
      </w:r>
      <w:r w:rsidR="00503E71">
        <w:tab/>
      </w:r>
      <w:r w:rsidRPr="31B033A5">
        <w:rPr>
          <w:rFonts w:eastAsia="Times New Roman"/>
          <w:sz w:val="22"/>
          <w:szCs w:val="22"/>
          <w:lang w:eastAsia="en-GB"/>
        </w:rPr>
        <w:t>Early review and support planning is detailed within the Accommodation Planning Panel documents and provides the opportunity for professionals to review and change the accommodation pathway and support plans with a young person as needed to prevent homelessness.   </w:t>
      </w:r>
    </w:p>
    <w:p w14:paraId="0E0655EB" w14:textId="3CF7A479" w:rsidR="31B033A5" w:rsidRDefault="31B033A5" w:rsidP="31B033A5">
      <w:pPr>
        <w:spacing w:after="0" w:line="240" w:lineRule="auto"/>
        <w:ind w:left="720" w:hanging="720"/>
        <w:jc w:val="both"/>
        <w:rPr>
          <w:rFonts w:eastAsia="Times New Roman"/>
          <w:sz w:val="22"/>
          <w:szCs w:val="22"/>
          <w:lang w:eastAsia="en-GB"/>
        </w:rPr>
      </w:pPr>
    </w:p>
    <w:p w14:paraId="111485F6" w14:textId="28DA344D"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12.4</w:t>
      </w:r>
      <w:r w:rsidR="00503E71">
        <w:tab/>
      </w:r>
      <w:r w:rsidRPr="31B033A5">
        <w:rPr>
          <w:rFonts w:eastAsia="Times New Roman"/>
          <w:sz w:val="22"/>
          <w:szCs w:val="22"/>
          <w:lang w:eastAsia="en-GB"/>
        </w:rPr>
        <w:t>Where there is an immediate and unplanned loss of accommodation a duty to refer may have to be made and the young person’s accommodation pathway reviewed and updated at the Accommodation Planning Panel as a result</w:t>
      </w:r>
      <w:r w:rsidR="45AC0744" w:rsidRPr="31B033A5">
        <w:rPr>
          <w:rFonts w:eastAsia="Times New Roman"/>
          <w:sz w:val="22"/>
          <w:szCs w:val="22"/>
          <w:lang w:eastAsia="en-GB"/>
        </w:rPr>
        <w:t>.</w:t>
      </w:r>
    </w:p>
    <w:p w14:paraId="2FCB6ABA" w14:textId="0FC95484" w:rsidR="31B033A5" w:rsidRDefault="31B033A5" w:rsidP="31B033A5">
      <w:pPr>
        <w:spacing w:after="0" w:line="240" w:lineRule="auto"/>
        <w:ind w:left="720" w:hanging="720"/>
        <w:jc w:val="both"/>
        <w:rPr>
          <w:rFonts w:eastAsia="Times New Roman"/>
          <w:sz w:val="22"/>
          <w:szCs w:val="22"/>
          <w:lang w:eastAsia="en-GB"/>
        </w:rPr>
      </w:pPr>
    </w:p>
    <w:p w14:paraId="5B63E656"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12.5</w:t>
      </w:r>
      <w:r w:rsidR="00503E71">
        <w:tab/>
      </w:r>
      <w:r w:rsidRPr="31B033A5">
        <w:rPr>
          <w:rFonts w:eastAsia="Times New Roman"/>
          <w:sz w:val="22"/>
          <w:szCs w:val="22"/>
          <w:lang w:eastAsia="en-GB"/>
        </w:rPr>
        <w:t xml:space="preserve">When a young person approaches a service outside of Housing and is at risk of homelessness, the service should ascertain details regarding their circumstances and consider, with appropriate consent, as to whether a Duty to Refer needs to be </w:t>
      </w:r>
      <w:r w:rsidRPr="31B033A5">
        <w:rPr>
          <w:rFonts w:eastAsia="Times New Roman"/>
          <w:sz w:val="22"/>
          <w:szCs w:val="22"/>
          <w:lang w:eastAsia="en-GB"/>
        </w:rPr>
        <w:lastRenderedPageBreak/>
        <w:t>completed.  The service should ensure that the young person is fully aware of the purpose of the duty to refer and gives consent to share and submit the required information.   </w:t>
      </w:r>
    </w:p>
    <w:p w14:paraId="779C35EC" w14:textId="1896DAB2" w:rsidR="31B033A5" w:rsidRDefault="31B033A5" w:rsidP="31B033A5">
      <w:pPr>
        <w:spacing w:after="0" w:line="240" w:lineRule="auto"/>
        <w:ind w:left="720" w:hanging="720"/>
        <w:jc w:val="both"/>
        <w:rPr>
          <w:rFonts w:eastAsia="Times New Roman"/>
          <w:sz w:val="22"/>
          <w:szCs w:val="22"/>
          <w:lang w:eastAsia="en-GB"/>
        </w:rPr>
      </w:pPr>
    </w:p>
    <w:p w14:paraId="22886562"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12.6</w:t>
      </w:r>
      <w:r w:rsidR="00503E71">
        <w:tab/>
      </w:r>
      <w:r w:rsidRPr="31B033A5">
        <w:rPr>
          <w:rFonts w:eastAsia="Times New Roman"/>
          <w:sz w:val="22"/>
          <w:szCs w:val="22"/>
          <w:lang w:eastAsia="en-GB"/>
        </w:rPr>
        <w:t>Housing Options &amp; Partnerships will ensure that the young person is made aware of the next step in the process and that a joint assessment will be carried out or an existing one reviewed with their social worker/personal advisor to agree the next course of action to be taken.  This could include prevention work, a re-referral into the Accommodation Panel or further work by Housing to consider whether there is a duty owed to the young person, under Homelessness legislation. </w:t>
      </w:r>
    </w:p>
    <w:p w14:paraId="5724F8F7" w14:textId="741E1BBE" w:rsidR="31B033A5" w:rsidRDefault="31B033A5" w:rsidP="31B033A5">
      <w:pPr>
        <w:spacing w:after="0" w:line="240" w:lineRule="auto"/>
        <w:ind w:left="720" w:hanging="720"/>
        <w:jc w:val="both"/>
        <w:rPr>
          <w:rFonts w:eastAsia="Times New Roman"/>
          <w:sz w:val="22"/>
          <w:szCs w:val="22"/>
          <w:lang w:eastAsia="en-GB"/>
        </w:rPr>
      </w:pPr>
    </w:p>
    <w:p w14:paraId="65A628E8"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12.7</w:t>
      </w:r>
      <w:r w:rsidR="00503E71">
        <w:tab/>
      </w:r>
      <w:r w:rsidRPr="31B033A5">
        <w:rPr>
          <w:rFonts w:eastAsia="Times New Roman"/>
          <w:sz w:val="22"/>
          <w:szCs w:val="22"/>
          <w:lang w:eastAsia="en-GB"/>
        </w:rPr>
        <w:t xml:space="preserve">Information on Duty to Refers received will be shared at the Accommodation Planning Panel for further action to be taken as necessary.  For information and guidance on the Duty to Refer please access the government legislation via the link </w:t>
      </w:r>
      <w:hyperlink r:id="rId37">
        <w:r w:rsidRPr="31B033A5">
          <w:rPr>
            <w:rFonts w:eastAsia="Times New Roman"/>
            <w:color w:val="0563C1"/>
            <w:sz w:val="22"/>
            <w:szCs w:val="22"/>
            <w:u w:val="single"/>
            <w:lang w:eastAsia="en-GB"/>
          </w:rPr>
          <w:t>A Guide to the Duty to Refer</w:t>
        </w:r>
      </w:hyperlink>
      <w:r w:rsidRPr="31B033A5">
        <w:rPr>
          <w:rFonts w:eastAsia="Times New Roman"/>
          <w:sz w:val="22"/>
          <w:szCs w:val="22"/>
          <w:lang w:eastAsia="en-GB"/>
        </w:rPr>
        <w:t>. </w:t>
      </w:r>
    </w:p>
    <w:p w14:paraId="327C30FC" w14:textId="77777777" w:rsidR="00503E71" w:rsidRPr="00503E71" w:rsidRDefault="6A560355" w:rsidP="00503E71">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 </w:t>
      </w:r>
    </w:p>
    <w:p w14:paraId="42C4D7D3" w14:textId="347A9ED8" w:rsidR="31B033A5" w:rsidRDefault="31B033A5" w:rsidP="31B033A5">
      <w:pPr>
        <w:spacing w:after="0" w:line="240" w:lineRule="auto"/>
        <w:ind w:left="720" w:hanging="720"/>
        <w:jc w:val="both"/>
        <w:rPr>
          <w:rFonts w:eastAsia="Times New Roman"/>
          <w:sz w:val="22"/>
          <w:szCs w:val="22"/>
          <w:lang w:eastAsia="en-GB"/>
        </w:rPr>
      </w:pPr>
    </w:p>
    <w:p w14:paraId="372DEBDA" w14:textId="5DB47BD3" w:rsidR="31B033A5" w:rsidRDefault="31B033A5" w:rsidP="31B033A5">
      <w:pPr>
        <w:spacing w:after="0" w:line="240" w:lineRule="auto"/>
        <w:ind w:left="720" w:hanging="720"/>
        <w:jc w:val="both"/>
        <w:rPr>
          <w:rFonts w:eastAsia="Times New Roman"/>
          <w:sz w:val="22"/>
          <w:szCs w:val="22"/>
          <w:lang w:eastAsia="en-GB"/>
        </w:rPr>
      </w:pPr>
    </w:p>
    <w:p w14:paraId="6170122E" w14:textId="77777777" w:rsidR="00503E71" w:rsidRPr="00503E71" w:rsidRDefault="00503E71" w:rsidP="00503E71">
      <w:pPr>
        <w:spacing w:after="0" w:line="240" w:lineRule="auto"/>
        <w:ind w:left="720" w:hanging="720"/>
        <w:jc w:val="both"/>
        <w:textAlignment w:val="baseline"/>
        <w:rPr>
          <w:rFonts w:ascii="Segoe UI" w:eastAsia="Times New Roman" w:hAnsi="Segoe UI" w:cs="Segoe UI"/>
          <w:sz w:val="18"/>
          <w:szCs w:val="18"/>
          <w:lang w:eastAsia="en-GB"/>
        </w:rPr>
      </w:pPr>
      <w:r w:rsidRPr="00503E71">
        <w:rPr>
          <w:rFonts w:eastAsia="Times New Roman"/>
          <w:sz w:val="22"/>
          <w:szCs w:val="22"/>
          <w:lang w:eastAsia="en-GB"/>
        </w:rPr>
        <w:t> </w:t>
      </w:r>
    </w:p>
    <w:p w14:paraId="2376585D"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b/>
          <w:bCs/>
          <w:color w:val="2E74B5"/>
          <w:sz w:val="22"/>
          <w:szCs w:val="22"/>
          <w:lang w:eastAsia="en-GB"/>
        </w:rPr>
        <w:t>13.</w:t>
      </w:r>
      <w:r w:rsidRPr="00503E71">
        <w:rPr>
          <w:rFonts w:ascii="Calibri" w:eastAsia="Times New Roman" w:hAnsi="Calibri" w:cs="Calibri"/>
          <w:color w:val="2E74B5"/>
          <w:sz w:val="22"/>
          <w:szCs w:val="22"/>
          <w:lang w:eastAsia="en-GB"/>
        </w:rPr>
        <w:tab/>
      </w:r>
      <w:r w:rsidRPr="00503E71">
        <w:rPr>
          <w:rFonts w:eastAsia="Times New Roman"/>
          <w:b/>
          <w:bCs/>
          <w:color w:val="2E74B5"/>
          <w:sz w:val="22"/>
          <w:szCs w:val="22"/>
          <w:lang w:eastAsia="en-GB"/>
        </w:rPr>
        <w:t>CARE LEAVERS LIVING OUTSIDE OF BOURNEMOUTH, CHRISTCHURCH AND POOLE</w:t>
      </w:r>
      <w:r w:rsidRPr="00503E71">
        <w:rPr>
          <w:rFonts w:eastAsia="Times New Roman"/>
          <w:color w:val="2E74B5"/>
          <w:sz w:val="22"/>
          <w:szCs w:val="22"/>
          <w:lang w:eastAsia="en-GB"/>
        </w:rPr>
        <w:t> </w:t>
      </w:r>
    </w:p>
    <w:p w14:paraId="0E289F9C"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477FE383"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13.1</w:t>
      </w:r>
      <w:r w:rsidR="00503E71">
        <w:tab/>
      </w:r>
      <w:r w:rsidRPr="31B033A5">
        <w:rPr>
          <w:rFonts w:eastAsia="Times New Roman"/>
          <w:sz w:val="22"/>
          <w:szCs w:val="22"/>
          <w:lang w:eastAsia="en-GB"/>
        </w:rPr>
        <w:t>In some instances, it may be beneficial or in line with the wishes and feelings of the young person, to remain or move to another local authority area.  Reasons for moving out of area or remaining out of area are dependent on individual circumstances but examples include their care placement was out of area, family connections to another area or to attend education or employment. </w:t>
      </w:r>
    </w:p>
    <w:p w14:paraId="1047E924" w14:textId="77777777" w:rsidR="00503E71" w:rsidRPr="00503E71" w:rsidRDefault="6A560355" w:rsidP="31B033A5">
      <w:pPr>
        <w:spacing w:after="0" w:line="240" w:lineRule="auto"/>
        <w:jc w:val="both"/>
        <w:textAlignment w:val="baseline"/>
        <w:rPr>
          <w:rFonts w:ascii="Segoe UI" w:eastAsia="Times New Roman" w:hAnsi="Segoe UI" w:cs="Segoe UI"/>
          <w:color w:val="000000"/>
          <w:sz w:val="18"/>
          <w:szCs w:val="18"/>
          <w:lang w:eastAsia="en-GB"/>
        </w:rPr>
      </w:pPr>
      <w:r w:rsidRPr="31B033A5">
        <w:rPr>
          <w:rFonts w:eastAsia="Times New Roman"/>
          <w:color w:val="2E74B5" w:themeColor="accent5" w:themeShade="BF"/>
          <w:sz w:val="22"/>
          <w:szCs w:val="22"/>
          <w:lang w:eastAsia="en-GB"/>
        </w:rPr>
        <w:t> </w:t>
      </w:r>
    </w:p>
    <w:p w14:paraId="31C7C7AC"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13.2</w:t>
      </w:r>
      <w:r w:rsidR="00503E71">
        <w:tab/>
      </w:r>
      <w:r w:rsidRPr="31B033A5">
        <w:rPr>
          <w:rFonts w:eastAsia="Times New Roman"/>
          <w:sz w:val="22"/>
          <w:szCs w:val="22"/>
          <w:lang w:eastAsia="en-GB"/>
        </w:rPr>
        <w:t>If a young person wishes to remain in an area outside of Bournemouth, Christchurch and Poole, planning is essential to secure appropriate accommodation and support to meet their needs.  For all young people aged 17 and over cases should be presented at the Accommodation Planning Panel at the earliest opportunity where this has been identified through their Pathway Plan to ensure that the social worker / PA can make enquires as to housing options in the area alongside discussions with the Leaving Care Teams of both LAs.   </w:t>
      </w:r>
    </w:p>
    <w:p w14:paraId="5843D0CC"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3CAE0E9B"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13.3</w:t>
      </w:r>
      <w:r w:rsidR="00503E71">
        <w:tab/>
      </w:r>
      <w:r w:rsidRPr="31B033A5">
        <w:rPr>
          <w:rFonts w:eastAsia="Times New Roman"/>
          <w:sz w:val="22"/>
          <w:szCs w:val="22"/>
          <w:lang w:eastAsia="en-GB"/>
        </w:rPr>
        <w:t>If a young person is found to be owed a homeless duty by the Housing Department where they reside, the Housing Department has a statutory duty to notify BCP on where the young person has been placed and engage with the PA to ensure the Pathway plan and Personal Housing Plan are reflective of the wider needs of the young person. </w:t>
      </w:r>
    </w:p>
    <w:p w14:paraId="7C732ABE"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693BC471" w14:textId="77777777" w:rsidR="00503E71" w:rsidRPr="00503E71" w:rsidRDefault="6A560355"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w:t>
      </w:r>
    </w:p>
    <w:p w14:paraId="6BC45671" w14:textId="65614251" w:rsidR="31B033A5" w:rsidRDefault="31B033A5" w:rsidP="31B033A5">
      <w:pPr>
        <w:spacing w:after="0" w:line="240" w:lineRule="auto"/>
        <w:ind w:left="720" w:right="675" w:hanging="720"/>
        <w:jc w:val="both"/>
        <w:rPr>
          <w:rFonts w:eastAsia="Times New Roman"/>
          <w:sz w:val="22"/>
          <w:szCs w:val="22"/>
          <w:lang w:eastAsia="en-GB"/>
        </w:rPr>
      </w:pPr>
    </w:p>
    <w:p w14:paraId="34EC01FC"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5D14FFB4"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00503E71">
        <w:rPr>
          <w:rFonts w:eastAsia="Times New Roman"/>
          <w:b/>
          <w:bCs/>
          <w:color w:val="2E74B5"/>
          <w:sz w:val="22"/>
          <w:szCs w:val="22"/>
          <w:lang w:eastAsia="en-GB"/>
        </w:rPr>
        <w:t>14.</w:t>
      </w:r>
      <w:r w:rsidRPr="00503E71">
        <w:rPr>
          <w:rFonts w:ascii="Calibri" w:eastAsia="Times New Roman" w:hAnsi="Calibri" w:cs="Calibri"/>
          <w:color w:val="2E74B5"/>
          <w:sz w:val="22"/>
          <w:szCs w:val="22"/>
          <w:lang w:eastAsia="en-GB"/>
        </w:rPr>
        <w:tab/>
      </w:r>
      <w:r w:rsidRPr="00503E71">
        <w:rPr>
          <w:rFonts w:eastAsia="Times New Roman"/>
          <w:b/>
          <w:bCs/>
          <w:color w:val="2E74B5"/>
          <w:sz w:val="22"/>
          <w:szCs w:val="22"/>
          <w:lang w:eastAsia="en-GB"/>
        </w:rPr>
        <w:t>CARE LEAVERS FROM OUTSIDE OF BOURNEMOUTH, CHRISTCHURCH AND POOLE LIVING IN THE LOCAL AREA</w:t>
      </w:r>
      <w:r w:rsidRPr="00503E71">
        <w:rPr>
          <w:rFonts w:eastAsia="Times New Roman"/>
          <w:color w:val="2E74B5"/>
          <w:sz w:val="22"/>
          <w:szCs w:val="22"/>
          <w:lang w:eastAsia="en-GB"/>
        </w:rPr>
        <w:t> </w:t>
      </w:r>
    </w:p>
    <w:p w14:paraId="09A29075"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3C8C99D8"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14.1</w:t>
      </w:r>
      <w:r w:rsidR="00503E71">
        <w:tab/>
      </w:r>
      <w:r w:rsidRPr="31B033A5">
        <w:rPr>
          <w:rFonts w:eastAsia="Times New Roman"/>
          <w:sz w:val="22"/>
          <w:szCs w:val="22"/>
          <w:lang w:eastAsia="en-GB"/>
        </w:rPr>
        <w:t xml:space="preserve">The Homelessness Reduction Act placed additional duties on local authorities to respond to housing needs of Care Leavers who live outside of the local authority that </w:t>
      </w:r>
      <w:r w:rsidRPr="31B033A5">
        <w:rPr>
          <w:rFonts w:eastAsia="Times New Roman"/>
          <w:sz w:val="22"/>
          <w:szCs w:val="22"/>
          <w:lang w:eastAsia="en-GB"/>
        </w:rPr>
        <w:lastRenderedPageBreak/>
        <w:t>looked after them (or parent authority).  The parent authority will owe the care leaver a duty as a former relevant young person and they will retain a local connection to their parent authority until their 21</w:t>
      </w:r>
      <w:r w:rsidRPr="31B033A5">
        <w:rPr>
          <w:rFonts w:eastAsia="Times New Roman"/>
          <w:sz w:val="17"/>
          <w:szCs w:val="17"/>
          <w:vertAlign w:val="superscript"/>
          <w:lang w:eastAsia="en-GB"/>
        </w:rPr>
        <w:t>st</w:t>
      </w:r>
      <w:r w:rsidRPr="31B033A5">
        <w:rPr>
          <w:rFonts w:eastAsia="Times New Roman"/>
          <w:sz w:val="22"/>
          <w:szCs w:val="22"/>
          <w:lang w:eastAsia="en-GB"/>
        </w:rPr>
        <w:t xml:space="preserve"> birthday. </w:t>
      </w:r>
    </w:p>
    <w:p w14:paraId="78F6B5ED" w14:textId="77777777" w:rsidR="00503E71" w:rsidRPr="00503E71" w:rsidRDefault="6A560355" w:rsidP="31B033A5">
      <w:pPr>
        <w:spacing w:after="0" w:line="240" w:lineRule="auto"/>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w:t>
      </w:r>
    </w:p>
    <w:p w14:paraId="2BAE49B9"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14.2</w:t>
      </w:r>
      <w:r w:rsidR="00503E71">
        <w:tab/>
      </w:r>
      <w:r w:rsidRPr="31B033A5">
        <w:rPr>
          <w:rFonts w:eastAsia="Times New Roman"/>
          <w:sz w:val="22"/>
          <w:szCs w:val="22"/>
          <w:lang w:eastAsia="en-GB"/>
        </w:rPr>
        <w:t>In addition, a Care Leaver can also have a local connection to the local authority where they were resident for a continuous period of 2 years, provided at least some of that time was when they were under the age of 16. </w:t>
      </w:r>
    </w:p>
    <w:p w14:paraId="584F052A" w14:textId="77777777" w:rsidR="00503E71" w:rsidRPr="00503E71" w:rsidRDefault="6A560355" w:rsidP="31B033A5">
      <w:pPr>
        <w:spacing w:after="0" w:line="240" w:lineRule="auto"/>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 </w:t>
      </w:r>
    </w:p>
    <w:p w14:paraId="6A85F69E"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14.3</w:t>
      </w:r>
      <w:r w:rsidR="00503E71">
        <w:tab/>
      </w:r>
      <w:r w:rsidRPr="31B033A5">
        <w:rPr>
          <w:rFonts w:eastAsia="Times New Roman"/>
          <w:sz w:val="22"/>
          <w:szCs w:val="22"/>
          <w:lang w:eastAsia="en-GB"/>
        </w:rPr>
        <w:t>If a Care Leaver approaches BCP Housing Options &amp; Partnerships or a Duty to refer is received, and they were not looked after by BCP, Housing Options &amp; Partnerships will look to consider if they have a local connection to the BCP area, using the above guidance.  If a care leaver has been resident in the BCP area for longer than 2 years (with at least some of that time being before their 16</w:t>
      </w:r>
      <w:r w:rsidRPr="31B033A5">
        <w:rPr>
          <w:rFonts w:eastAsia="Times New Roman"/>
          <w:sz w:val="17"/>
          <w:szCs w:val="17"/>
          <w:vertAlign w:val="superscript"/>
          <w:lang w:eastAsia="en-GB"/>
        </w:rPr>
        <w:t>th</w:t>
      </w:r>
      <w:r w:rsidRPr="31B033A5">
        <w:rPr>
          <w:rFonts w:eastAsia="Times New Roman"/>
          <w:sz w:val="22"/>
          <w:szCs w:val="22"/>
          <w:lang w:eastAsia="en-GB"/>
        </w:rPr>
        <w:t xml:space="preserve"> birthday) BCP Council will offer a prevention/relief duty following the usual processes. </w:t>
      </w:r>
    </w:p>
    <w:p w14:paraId="30530DDA"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7D4720BC"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color w:val="000000"/>
          <w:sz w:val="18"/>
          <w:szCs w:val="18"/>
          <w:lang w:eastAsia="en-GB"/>
        </w:rPr>
      </w:pPr>
      <w:r w:rsidRPr="31B033A5">
        <w:rPr>
          <w:rFonts w:eastAsia="Times New Roman"/>
          <w:sz w:val="22"/>
          <w:szCs w:val="22"/>
          <w:lang w:eastAsia="en-GB"/>
        </w:rPr>
        <w:t>14.4</w:t>
      </w:r>
      <w:r w:rsidR="00503E71">
        <w:tab/>
      </w:r>
      <w:r w:rsidRPr="31B033A5">
        <w:rPr>
          <w:rFonts w:eastAsia="Times New Roman"/>
          <w:sz w:val="22"/>
          <w:szCs w:val="22"/>
          <w:lang w:eastAsia="en-GB"/>
        </w:rPr>
        <w:t>If the Care Leaver is found to not have a local connection to the BCP area, Housing Options &amp; Partnerships will consider how to best support the care leaver, including consideration of short term temporary accommodation, alongside discussion with the parent authority and relevant personal adviser.   </w:t>
      </w:r>
    </w:p>
    <w:p w14:paraId="2CBFC382"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color w:val="2E74B5"/>
          <w:sz w:val="22"/>
          <w:szCs w:val="22"/>
          <w:lang w:eastAsia="en-GB"/>
        </w:rPr>
        <w:t> </w:t>
      </w:r>
    </w:p>
    <w:p w14:paraId="53BC2BC4"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color w:val="000000"/>
          <w:sz w:val="22"/>
          <w:szCs w:val="22"/>
          <w:lang w:eastAsia="en-GB"/>
        </w:rPr>
        <w:t> </w:t>
      </w:r>
    </w:p>
    <w:p w14:paraId="74E7DA5D" w14:textId="77777777" w:rsidR="00503E71" w:rsidRPr="00503E71" w:rsidRDefault="00503E71" w:rsidP="00503E71">
      <w:pPr>
        <w:spacing w:after="0" w:line="240" w:lineRule="auto"/>
        <w:ind w:right="675"/>
        <w:jc w:val="both"/>
        <w:textAlignment w:val="baseline"/>
        <w:rPr>
          <w:rFonts w:ascii="Segoe UI" w:eastAsia="Times New Roman" w:hAnsi="Segoe UI" w:cs="Segoe UI"/>
          <w:color w:val="000000"/>
          <w:sz w:val="18"/>
          <w:szCs w:val="18"/>
          <w:lang w:eastAsia="en-GB"/>
        </w:rPr>
      </w:pPr>
      <w:r w:rsidRPr="00503E71">
        <w:rPr>
          <w:rFonts w:eastAsia="Times New Roman"/>
          <w:color w:val="000000"/>
          <w:sz w:val="22"/>
          <w:szCs w:val="22"/>
          <w:lang w:eastAsia="en-GB"/>
        </w:rPr>
        <w:t> </w:t>
      </w:r>
    </w:p>
    <w:p w14:paraId="7DB10BA8" w14:textId="77777777" w:rsidR="00503E71" w:rsidRPr="00503E71" w:rsidRDefault="6A560355" w:rsidP="00503E71">
      <w:pPr>
        <w:spacing w:after="0" w:line="240" w:lineRule="auto"/>
        <w:ind w:right="675"/>
        <w:jc w:val="both"/>
        <w:textAlignment w:val="baseline"/>
        <w:rPr>
          <w:rFonts w:ascii="Segoe UI" w:eastAsia="Times New Roman" w:hAnsi="Segoe UI" w:cs="Segoe UI"/>
          <w:sz w:val="18"/>
          <w:szCs w:val="18"/>
          <w:lang w:eastAsia="en-GB"/>
        </w:rPr>
      </w:pPr>
      <w:r w:rsidRPr="31B033A5">
        <w:rPr>
          <w:rFonts w:eastAsia="Times New Roman"/>
          <w:b/>
          <w:bCs/>
          <w:color w:val="0070C0"/>
          <w:sz w:val="22"/>
          <w:szCs w:val="22"/>
          <w:lang w:eastAsia="en-GB"/>
        </w:rPr>
        <w:t>15.</w:t>
      </w:r>
      <w:r w:rsidR="00503E71">
        <w:tab/>
      </w:r>
      <w:r w:rsidRPr="31B033A5">
        <w:rPr>
          <w:rFonts w:eastAsia="Times New Roman"/>
          <w:b/>
          <w:bCs/>
          <w:color w:val="0070C0"/>
          <w:sz w:val="22"/>
          <w:szCs w:val="22"/>
          <w:lang w:eastAsia="en-GB"/>
        </w:rPr>
        <w:t xml:space="preserve">LOCAL CONNECTION FOR CARE LEAVERS FROM OUTSIDE OF BOURNEMOUTH, </w:t>
      </w:r>
      <w:r w:rsidR="00503E71">
        <w:tab/>
      </w:r>
      <w:r w:rsidRPr="31B033A5">
        <w:rPr>
          <w:rFonts w:eastAsia="Times New Roman"/>
          <w:b/>
          <w:bCs/>
          <w:color w:val="0070C0"/>
          <w:sz w:val="22"/>
          <w:szCs w:val="22"/>
          <w:lang w:eastAsia="en-GB"/>
        </w:rPr>
        <w:t>CHRISTCHURCH AND POOLE</w:t>
      </w:r>
      <w:r w:rsidRPr="31B033A5">
        <w:rPr>
          <w:rFonts w:eastAsia="Times New Roman"/>
          <w:color w:val="0070C0"/>
          <w:sz w:val="22"/>
          <w:szCs w:val="22"/>
          <w:lang w:eastAsia="en-GB"/>
        </w:rPr>
        <w:t> </w:t>
      </w:r>
    </w:p>
    <w:p w14:paraId="38F9CBF8" w14:textId="7FCAC51F" w:rsidR="31B033A5" w:rsidRDefault="31B033A5" w:rsidP="31B033A5">
      <w:pPr>
        <w:spacing w:after="0" w:line="240" w:lineRule="auto"/>
        <w:ind w:right="675"/>
        <w:jc w:val="both"/>
        <w:rPr>
          <w:rFonts w:eastAsia="Times New Roman"/>
          <w:color w:val="0070C0"/>
          <w:sz w:val="22"/>
          <w:szCs w:val="22"/>
          <w:lang w:eastAsia="en-GB"/>
        </w:rPr>
      </w:pPr>
    </w:p>
    <w:p w14:paraId="0C191F33"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15.1</w:t>
      </w:r>
      <w:r w:rsidR="00503E71">
        <w:tab/>
      </w:r>
      <w:r w:rsidRPr="31B033A5">
        <w:rPr>
          <w:rFonts w:eastAsia="Times New Roman"/>
          <w:sz w:val="22"/>
          <w:szCs w:val="22"/>
          <w:lang w:eastAsia="en-GB"/>
        </w:rPr>
        <w:t>The Homelessness Reduction Act 2017, introduced new responsibilities to local authorities to offer homelessness assistance to Care Leavers who have resided in a local area for 2 years or more. </w:t>
      </w:r>
    </w:p>
    <w:p w14:paraId="4FB13AA5" w14:textId="4DF2523A" w:rsidR="31B033A5" w:rsidRDefault="31B033A5" w:rsidP="31B033A5">
      <w:pPr>
        <w:spacing w:after="0" w:line="240" w:lineRule="auto"/>
        <w:ind w:left="720" w:hanging="720"/>
        <w:jc w:val="both"/>
        <w:rPr>
          <w:rFonts w:eastAsia="Times New Roman"/>
          <w:sz w:val="22"/>
          <w:szCs w:val="22"/>
          <w:lang w:eastAsia="en-GB"/>
        </w:rPr>
      </w:pPr>
    </w:p>
    <w:p w14:paraId="3ACEA20C"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15.2</w:t>
      </w:r>
      <w:r w:rsidR="00503E71">
        <w:tab/>
      </w:r>
      <w:r w:rsidRPr="31B033A5">
        <w:rPr>
          <w:rFonts w:eastAsia="Times New Roman"/>
          <w:sz w:val="22"/>
          <w:szCs w:val="22"/>
          <w:lang w:eastAsia="en-GB"/>
        </w:rPr>
        <w:t>If a care leaver living in the BCP area, but away from the ‘parent’ authority presents as homeless, Housing Options &amp; Partnerships</w:t>
      </w:r>
      <w:r w:rsidRPr="31B033A5">
        <w:rPr>
          <w:rFonts w:ascii="Calibri" w:eastAsia="Times New Roman" w:hAnsi="Calibri" w:cs="Calibri"/>
          <w:sz w:val="22"/>
          <w:szCs w:val="22"/>
          <w:lang w:eastAsia="en-GB"/>
        </w:rPr>
        <w:t xml:space="preserve"> </w:t>
      </w:r>
      <w:r w:rsidRPr="31B033A5">
        <w:rPr>
          <w:rFonts w:eastAsia="Times New Roman"/>
          <w:sz w:val="22"/>
          <w:szCs w:val="22"/>
          <w:lang w:eastAsia="en-GB"/>
        </w:rPr>
        <w:t>will assess their circumstances and, if consent is given, contact the personal advisor from their parent authority to ensure the young person is aware of the Offer for care leavers in their ‘parent’ authority.  If temporary accommodation is required, Housing Options &amp; Partnerships will conduct an assessment of need around accommodation and support.  If requested, BCP’s CEYP team may be able to assist with duty tasks to help support the young person (i.e. arranging transport, monies, etc). </w:t>
      </w:r>
    </w:p>
    <w:p w14:paraId="30499A31" w14:textId="3BF24977" w:rsidR="31B033A5" w:rsidRDefault="31B033A5" w:rsidP="31B033A5">
      <w:pPr>
        <w:spacing w:after="0" w:line="240" w:lineRule="auto"/>
        <w:ind w:left="720" w:hanging="720"/>
        <w:jc w:val="both"/>
        <w:rPr>
          <w:rFonts w:eastAsia="Times New Roman"/>
          <w:sz w:val="22"/>
          <w:szCs w:val="22"/>
          <w:lang w:eastAsia="en-GB"/>
        </w:rPr>
      </w:pPr>
    </w:p>
    <w:p w14:paraId="242B7AE1"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15.3</w:t>
      </w:r>
      <w:r w:rsidR="00503E71">
        <w:tab/>
      </w:r>
      <w:r w:rsidRPr="31B033A5">
        <w:rPr>
          <w:rFonts w:eastAsia="Times New Roman"/>
          <w:sz w:val="22"/>
          <w:szCs w:val="22"/>
          <w:lang w:eastAsia="en-GB"/>
        </w:rPr>
        <w:t>The duty to assess need and housing options will rest with Housing Options &amp; Partnerships and the parent local authority Leaving Care Team to ensure appropriate access to support and accommodation. </w:t>
      </w:r>
    </w:p>
    <w:p w14:paraId="3315DF62" w14:textId="77777777" w:rsidR="00503E71" w:rsidRPr="00503E71" w:rsidRDefault="6A560355" w:rsidP="00503E71">
      <w:pPr>
        <w:spacing w:after="0" w:line="240" w:lineRule="auto"/>
        <w:ind w:left="720" w:right="675" w:hanging="720"/>
        <w:jc w:val="both"/>
        <w:textAlignment w:val="baseline"/>
        <w:rPr>
          <w:rFonts w:ascii="Segoe UI" w:eastAsia="Times New Roman" w:hAnsi="Segoe UI" w:cs="Segoe UI"/>
          <w:sz w:val="18"/>
          <w:szCs w:val="18"/>
          <w:lang w:val="en-US" w:eastAsia="en-GB"/>
        </w:rPr>
      </w:pPr>
      <w:r w:rsidRPr="31B033A5">
        <w:rPr>
          <w:rFonts w:eastAsia="Times New Roman"/>
          <w:sz w:val="22"/>
          <w:szCs w:val="22"/>
          <w:lang w:val="en-US" w:eastAsia="en-GB"/>
        </w:rPr>
        <w:t> </w:t>
      </w:r>
    </w:p>
    <w:p w14:paraId="618B499E" w14:textId="115A1DC0" w:rsidR="31B033A5" w:rsidRDefault="31B033A5" w:rsidP="31B033A5">
      <w:pPr>
        <w:spacing w:after="0" w:line="240" w:lineRule="auto"/>
        <w:ind w:left="720" w:right="675" w:hanging="720"/>
        <w:jc w:val="both"/>
        <w:rPr>
          <w:rFonts w:eastAsia="Times New Roman"/>
          <w:sz w:val="22"/>
          <w:szCs w:val="22"/>
          <w:lang w:val="en-US" w:eastAsia="en-GB"/>
        </w:rPr>
      </w:pPr>
    </w:p>
    <w:p w14:paraId="6CB39AC6" w14:textId="55339395" w:rsidR="31B033A5" w:rsidRDefault="31B033A5" w:rsidP="31B033A5">
      <w:pPr>
        <w:spacing w:after="0" w:line="240" w:lineRule="auto"/>
        <w:ind w:left="720" w:right="675" w:hanging="720"/>
        <w:jc w:val="both"/>
        <w:rPr>
          <w:rFonts w:eastAsia="Times New Roman"/>
          <w:sz w:val="22"/>
          <w:szCs w:val="22"/>
          <w:lang w:val="en-US" w:eastAsia="en-GB"/>
        </w:rPr>
      </w:pPr>
    </w:p>
    <w:p w14:paraId="69277DAD" w14:textId="77777777" w:rsidR="00503E71" w:rsidRPr="00503E71" w:rsidRDefault="00503E71" w:rsidP="00503E71">
      <w:pPr>
        <w:spacing w:after="0" w:line="240" w:lineRule="auto"/>
        <w:ind w:right="675"/>
        <w:jc w:val="both"/>
        <w:textAlignment w:val="baseline"/>
        <w:rPr>
          <w:rFonts w:ascii="Segoe UI" w:eastAsia="Times New Roman" w:hAnsi="Segoe UI" w:cs="Segoe UI"/>
          <w:sz w:val="18"/>
          <w:szCs w:val="18"/>
          <w:lang w:eastAsia="en-GB"/>
        </w:rPr>
      </w:pPr>
      <w:r w:rsidRPr="00503E71">
        <w:rPr>
          <w:rFonts w:eastAsia="Times New Roman"/>
          <w:b/>
          <w:bCs/>
          <w:color w:val="0070C0"/>
          <w:lang w:eastAsia="en-GB"/>
        </w:rPr>
        <w:t>16.</w:t>
      </w:r>
      <w:r w:rsidRPr="00503E71">
        <w:rPr>
          <w:rFonts w:ascii="Calibri" w:eastAsia="Times New Roman" w:hAnsi="Calibri" w:cs="Calibri"/>
          <w:color w:val="0070C0"/>
          <w:lang w:eastAsia="en-GB"/>
        </w:rPr>
        <w:tab/>
      </w:r>
      <w:r w:rsidRPr="00503E71">
        <w:rPr>
          <w:rFonts w:eastAsia="Times New Roman"/>
          <w:b/>
          <w:bCs/>
          <w:color w:val="0070C0"/>
          <w:lang w:eastAsia="en-GB"/>
        </w:rPr>
        <w:t>INFORMATION SHARING</w:t>
      </w:r>
      <w:r w:rsidRPr="00503E71">
        <w:rPr>
          <w:rFonts w:eastAsia="Times New Roman"/>
          <w:b/>
          <w:bCs/>
          <w:color w:val="000000"/>
          <w:lang w:eastAsia="en-GB"/>
        </w:rPr>
        <w:t> </w:t>
      </w:r>
      <w:r w:rsidRPr="00503E71">
        <w:rPr>
          <w:rFonts w:eastAsia="Times New Roman"/>
          <w:color w:val="000000"/>
          <w:lang w:eastAsia="en-GB"/>
        </w:rPr>
        <w:t> </w:t>
      </w:r>
    </w:p>
    <w:p w14:paraId="2B0D5634" w14:textId="77777777" w:rsidR="00503E71" w:rsidRPr="00503E71" w:rsidRDefault="00503E71" w:rsidP="00503E71">
      <w:pPr>
        <w:spacing w:after="0" w:line="240" w:lineRule="auto"/>
        <w:ind w:right="675"/>
        <w:jc w:val="both"/>
        <w:textAlignment w:val="baseline"/>
        <w:rPr>
          <w:rFonts w:ascii="Segoe UI" w:eastAsia="Times New Roman" w:hAnsi="Segoe UI" w:cs="Segoe UI"/>
          <w:sz w:val="18"/>
          <w:szCs w:val="18"/>
          <w:lang w:eastAsia="en-GB"/>
        </w:rPr>
      </w:pPr>
      <w:r w:rsidRPr="00503E71">
        <w:rPr>
          <w:rFonts w:eastAsia="Times New Roman"/>
          <w:color w:val="000000"/>
          <w:sz w:val="22"/>
          <w:szCs w:val="22"/>
          <w:lang w:eastAsia="en-GB"/>
        </w:rPr>
        <w:t> </w:t>
      </w:r>
    </w:p>
    <w:p w14:paraId="39B0C223"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color w:val="000000" w:themeColor="text1"/>
          <w:sz w:val="22"/>
          <w:szCs w:val="22"/>
          <w:lang w:eastAsia="en-GB"/>
        </w:rPr>
        <w:t>16.1</w:t>
      </w:r>
      <w:r w:rsidR="00503E71">
        <w:tab/>
      </w:r>
      <w:r w:rsidRPr="31B033A5">
        <w:rPr>
          <w:rFonts w:eastAsia="Times New Roman"/>
          <w:color w:val="000000" w:themeColor="text1"/>
          <w:sz w:val="22"/>
          <w:szCs w:val="22"/>
          <w:lang w:eastAsia="en-GB"/>
        </w:rPr>
        <w:t xml:space="preserve">Effective application of this protocol relies on the sharing of information between agencies.  It is the responsibility of each agency to adhere to their own data protection </w:t>
      </w:r>
      <w:r w:rsidRPr="31B033A5">
        <w:rPr>
          <w:rFonts w:eastAsia="Times New Roman"/>
          <w:color w:val="000000" w:themeColor="text1"/>
          <w:sz w:val="22"/>
          <w:szCs w:val="22"/>
          <w:lang w:eastAsia="en-GB"/>
        </w:rPr>
        <w:lastRenderedPageBreak/>
        <w:t>policy and ensure that any information relating to a young person that is of a sensitive nature must be kept confidential at all times. </w:t>
      </w:r>
    </w:p>
    <w:p w14:paraId="4D1489DD"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color w:val="0563C1"/>
          <w:sz w:val="22"/>
          <w:szCs w:val="22"/>
          <w:lang w:eastAsia="en-GB"/>
        </w:rPr>
        <w:t> </w:t>
      </w:r>
    </w:p>
    <w:p w14:paraId="27F9B243"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16.2</w:t>
      </w:r>
      <w:r w:rsidR="00503E71">
        <w:tab/>
      </w:r>
      <w:r w:rsidRPr="31B033A5">
        <w:rPr>
          <w:rFonts w:eastAsia="Times New Roman"/>
          <w:sz w:val="22"/>
          <w:szCs w:val="22"/>
          <w:lang w:eastAsia="en-GB"/>
        </w:rPr>
        <w:t>Every young person in receipt of Housing services will sign a consent declaration giving permission for the sharing of information in order to secure support and accommodation.  </w:t>
      </w:r>
    </w:p>
    <w:p w14:paraId="3138790D"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 </w:t>
      </w:r>
    </w:p>
    <w:p w14:paraId="5E88B0DA"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16.3</w:t>
      </w:r>
      <w:r w:rsidR="00503E71">
        <w:tab/>
      </w:r>
      <w:r w:rsidRPr="31B033A5">
        <w:rPr>
          <w:rFonts w:eastAsia="Times New Roman"/>
          <w:sz w:val="22"/>
          <w:szCs w:val="22"/>
          <w:lang w:eastAsia="en-GB"/>
        </w:rPr>
        <w:t>Every Joint Housing Assessment is conducted with the young person, their social worker or PA and Housing Officer and facilitates the sharing of relevant information to arrive at an accommodation pathway for the young person. </w:t>
      </w:r>
    </w:p>
    <w:p w14:paraId="3CF57FD3"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 </w:t>
      </w:r>
    </w:p>
    <w:p w14:paraId="31359952"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16.4</w:t>
      </w:r>
      <w:r w:rsidR="00503E71">
        <w:tab/>
      </w:r>
      <w:r w:rsidRPr="31B033A5">
        <w:rPr>
          <w:rFonts w:eastAsia="Times New Roman"/>
          <w:sz w:val="22"/>
          <w:szCs w:val="22"/>
          <w:lang w:eastAsia="en-GB"/>
        </w:rPr>
        <w:t>Pathway Plans are undertaken collaboratively with young people and should include a discussion between the young person and their social worker or PA about what information is included in the Pathway Plan, and what can be shared with other professionals. </w:t>
      </w:r>
    </w:p>
    <w:p w14:paraId="7047A631"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sz w:val="18"/>
          <w:szCs w:val="18"/>
          <w:lang w:val="en-US" w:eastAsia="en-GB"/>
        </w:rPr>
      </w:pPr>
      <w:r w:rsidRPr="00503E71">
        <w:rPr>
          <w:rFonts w:eastAsia="Times New Roman"/>
          <w:sz w:val="22"/>
          <w:szCs w:val="22"/>
          <w:lang w:val="en-US" w:eastAsia="en-GB"/>
        </w:rPr>
        <w:t> </w:t>
      </w:r>
    </w:p>
    <w:p w14:paraId="07BFA9FA"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00503E71">
        <w:rPr>
          <w:rFonts w:eastAsia="Times New Roman"/>
          <w:color w:val="000000"/>
          <w:lang w:eastAsia="en-GB"/>
        </w:rPr>
        <w:t> </w:t>
      </w:r>
    </w:p>
    <w:p w14:paraId="5EE89F2E"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color w:val="000000"/>
          <w:sz w:val="18"/>
          <w:szCs w:val="18"/>
          <w:lang w:eastAsia="en-GB"/>
        </w:rPr>
      </w:pPr>
      <w:r w:rsidRPr="00503E71">
        <w:rPr>
          <w:rFonts w:eastAsia="Times New Roman"/>
          <w:sz w:val="22"/>
          <w:szCs w:val="22"/>
          <w:lang w:eastAsia="en-GB"/>
        </w:rPr>
        <w:t> </w:t>
      </w:r>
    </w:p>
    <w:p w14:paraId="1D2F8CDE" w14:textId="77777777" w:rsidR="00503E71" w:rsidRPr="00503E71" w:rsidRDefault="6A560355" w:rsidP="00503E71">
      <w:pPr>
        <w:spacing w:after="0" w:line="240" w:lineRule="auto"/>
        <w:ind w:right="675"/>
        <w:jc w:val="both"/>
        <w:textAlignment w:val="baseline"/>
        <w:rPr>
          <w:rFonts w:ascii="Segoe UI" w:eastAsia="Times New Roman" w:hAnsi="Segoe UI" w:cs="Segoe UI"/>
          <w:sz w:val="18"/>
          <w:szCs w:val="18"/>
          <w:lang w:eastAsia="en-GB"/>
        </w:rPr>
      </w:pPr>
      <w:r w:rsidRPr="31B033A5">
        <w:rPr>
          <w:rFonts w:eastAsia="Times New Roman"/>
          <w:b/>
          <w:bCs/>
          <w:color w:val="0070C0"/>
          <w:sz w:val="22"/>
          <w:szCs w:val="22"/>
          <w:lang w:eastAsia="en-GB"/>
        </w:rPr>
        <w:t>17.</w:t>
      </w:r>
      <w:r w:rsidR="00503E71">
        <w:tab/>
      </w:r>
      <w:r w:rsidRPr="31B033A5">
        <w:rPr>
          <w:rFonts w:eastAsia="Times New Roman"/>
          <w:b/>
          <w:bCs/>
          <w:color w:val="0070C0"/>
          <w:sz w:val="22"/>
          <w:szCs w:val="22"/>
          <w:lang w:eastAsia="en-GB"/>
        </w:rPr>
        <w:t>DISPUTE RESOLUTION</w:t>
      </w:r>
      <w:r w:rsidRPr="31B033A5">
        <w:rPr>
          <w:rFonts w:eastAsia="Times New Roman"/>
          <w:b/>
          <w:bCs/>
          <w:color w:val="000000" w:themeColor="text1"/>
          <w:sz w:val="22"/>
          <w:szCs w:val="22"/>
          <w:lang w:eastAsia="en-GB"/>
        </w:rPr>
        <w:t> </w:t>
      </w:r>
      <w:r w:rsidRPr="31B033A5">
        <w:rPr>
          <w:rFonts w:eastAsia="Times New Roman"/>
          <w:color w:val="000000" w:themeColor="text1"/>
          <w:sz w:val="22"/>
          <w:szCs w:val="22"/>
          <w:lang w:eastAsia="en-GB"/>
        </w:rPr>
        <w:t> </w:t>
      </w:r>
    </w:p>
    <w:p w14:paraId="13287727" w14:textId="64A2380C" w:rsidR="31B033A5" w:rsidRDefault="31B033A5" w:rsidP="31B033A5">
      <w:pPr>
        <w:spacing w:after="0" w:line="240" w:lineRule="auto"/>
        <w:ind w:right="675"/>
        <w:jc w:val="both"/>
        <w:rPr>
          <w:rFonts w:eastAsia="Times New Roman"/>
          <w:color w:val="000000" w:themeColor="text1"/>
          <w:sz w:val="22"/>
          <w:szCs w:val="22"/>
          <w:lang w:eastAsia="en-GB"/>
        </w:rPr>
      </w:pPr>
    </w:p>
    <w:p w14:paraId="443BDC5E"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color w:val="000000" w:themeColor="text1"/>
          <w:sz w:val="22"/>
          <w:szCs w:val="22"/>
          <w:lang w:eastAsia="en-GB"/>
        </w:rPr>
        <w:t>17.1</w:t>
      </w:r>
      <w:r w:rsidR="00503E71">
        <w:tab/>
      </w:r>
      <w:r w:rsidRPr="31B033A5">
        <w:rPr>
          <w:rFonts w:eastAsia="Times New Roman"/>
          <w:color w:val="000000" w:themeColor="text1"/>
          <w:sz w:val="22"/>
          <w:szCs w:val="22"/>
          <w:lang w:eastAsia="en-GB"/>
        </w:rPr>
        <w:t>In the event that it is not possible for the two agencies to agree responsibility for actions and tasks, the matter shall be referred to the responsible line managers who will hold discussions and agree responsibilities within 2 working days of the Joint Housing Assessment.  </w:t>
      </w:r>
    </w:p>
    <w:p w14:paraId="4781D312" w14:textId="77777777" w:rsidR="00503E71" w:rsidRPr="00503E71" w:rsidRDefault="6A560355" w:rsidP="31B033A5">
      <w:pPr>
        <w:spacing w:after="0" w:line="240" w:lineRule="auto"/>
        <w:jc w:val="both"/>
        <w:textAlignment w:val="baseline"/>
        <w:rPr>
          <w:rFonts w:ascii="Segoe UI" w:eastAsia="Times New Roman" w:hAnsi="Segoe UI" w:cs="Segoe UI"/>
          <w:sz w:val="18"/>
          <w:szCs w:val="18"/>
          <w:lang w:eastAsia="en-GB"/>
        </w:rPr>
      </w:pPr>
      <w:r w:rsidRPr="31B033A5">
        <w:rPr>
          <w:rFonts w:eastAsia="Times New Roman"/>
          <w:color w:val="000000" w:themeColor="text1"/>
          <w:sz w:val="22"/>
          <w:szCs w:val="22"/>
          <w:lang w:eastAsia="en-GB"/>
        </w:rPr>
        <w:t> </w:t>
      </w:r>
    </w:p>
    <w:p w14:paraId="5A8B39F8"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color w:val="000000" w:themeColor="text1"/>
          <w:sz w:val="22"/>
          <w:szCs w:val="22"/>
          <w:lang w:eastAsia="en-GB"/>
        </w:rPr>
        <w:t>17.2</w:t>
      </w:r>
      <w:r w:rsidR="00503E71">
        <w:tab/>
      </w:r>
      <w:r w:rsidRPr="31B033A5">
        <w:rPr>
          <w:rFonts w:eastAsia="Times New Roman"/>
          <w:color w:val="000000" w:themeColor="text1"/>
          <w:sz w:val="22"/>
          <w:szCs w:val="22"/>
          <w:lang w:eastAsia="en-GB"/>
        </w:rPr>
        <w:t>In the event that it is not possible for line managers to agree responsibilities identified in the Joint Housing Assessment, the matter will be escalated to the Service</w:t>
      </w:r>
      <w:r w:rsidRPr="31B033A5">
        <w:rPr>
          <w:rFonts w:eastAsia="Times New Roman"/>
          <w:sz w:val="22"/>
          <w:szCs w:val="22"/>
          <w:lang w:eastAsia="en-GB"/>
        </w:rPr>
        <w:t xml:space="preserve"> Lead </w:t>
      </w:r>
      <w:r w:rsidRPr="31B033A5">
        <w:rPr>
          <w:rFonts w:eastAsia="Times New Roman"/>
          <w:color w:val="000000" w:themeColor="text1"/>
          <w:sz w:val="22"/>
          <w:szCs w:val="22"/>
          <w:lang w:eastAsia="en-GB"/>
        </w:rPr>
        <w:t>within Social Care and to the Housing Response Manager within Housing Options &amp; Partnerships. Discussions will be held within a further 2 working days and a decision as to the responsibilities will be made and recorded in the Joint Housing Assessment and Pathway Plan. </w:t>
      </w:r>
    </w:p>
    <w:p w14:paraId="2A3BD688"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color w:val="000000" w:themeColor="text1"/>
          <w:sz w:val="22"/>
          <w:szCs w:val="22"/>
          <w:lang w:eastAsia="en-GB"/>
        </w:rPr>
        <w:t> </w:t>
      </w:r>
    </w:p>
    <w:p w14:paraId="54A1E769"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00503E71">
        <w:rPr>
          <w:rFonts w:eastAsia="Times New Roman"/>
          <w:color w:val="000000"/>
          <w:sz w:val="22"/>
          <w:szCs w:val="22"/>
          <w:shd w:val="clear" w:color="auto" w:fill="FFFFFF"/>
          <w:lang w:eastAsia="en-GB"/>
        </w:rPr>
        <w:t>17.3</w:t>
      </w:r>
      <w:r w:rsidR="00503E71" w:rsidRPr="00503E71">
        <w:rPr>
          <w:rFonts w:ascii="Calibri" w:eastAsia="Times New Roman" w:hAnsi="Calibri" w:cs="Calibri"/>
          <w:color w:val="000000"/>
          <w:sz w:val="22"/>
          <w:szCs w:val="22"/>
          <w:lang w:eastAsia="en-GB"/>
        </w:rPr>
        <w:tab/>
      </w:r>
      <w:r w:rsidRPr="00503E71">
        <w:rPr>
          <w:rFonts w:eastAsia="Times New Roman"/>
          <w:color w:val="000000"/>
          <w:sz w:val="22"/>
          <w:szCs w:val="22"/>
          <w:shd w:val="clear" w:color="auto" w:fill="FFFFFF"/>
          <w:lang w:eastAsia="en-GB"/>
        </w:rPr>
        <w:t>Where agreement between professionals around a care leaver’s housing pathway cannot be reached the Terms of Reference for the Accommodation Planning Panel will be followed and the matter will be escalated by the Chair to the Director of Housing &amp; Communities and the Director of Corporate Parenting for a final decision to be made. </w:t>
      </w:r>
      <w:r w:rsidRPr="00503E71">
        <w:rPr>
          <w:rFonts w:eastAsia="Times New Roman"/>
          <w:color w:val="000000"/>
          <w:sz w:val="22"/>
          <w:szCs w:val="22"/>
          <w:lang w:eastAsia="en-GB"/>
        </w:rPr>
        <w:t> </w:t>
      </w:r>
    </w:p>
    <w:p w14:paraId="62379656"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color w:val="000000" w:themeColor="text1"/>
          <w:sz w:val="22"/>
          <w:szCs w:val="22"/>
          <w:lang w:eastAsia="en-GB"/>
        </w:rPr>
        <w:t> </w:t>
      </w:r>
    </w:p>
    <w:p w14:paraId="098F505D"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color w:val="000000" w:themeColor="text1"/>
          <w:sz w:val="22"/>
          <w:szCs w:val="22"/>
          <w:lang w:eastAsia="en-GB"/>
        </w:rPr>
        <w:t>17.4</w:t>
      </w:r>
      <w:r w:rsidR="00503E71">
        <w:tab/>
      </w:r>
      <w:r w:rsidRPr="31B033A5">
        <w:rPr>
          <w:rFonts w:eastAsia="Times New Roman"/>
          <w:color w:val="000000" w:themeColor="text1"/>
          <w:sz w:val="22"/>
          <w:szCs w:val="22"/>
          <w:lang w:eastAsia="en-GB"/>
        </w:rPr>
        <w:t xml:space="preserve">Where there is disagreement between professionals around needs and risks of the young person and what action should be taken the </w:t>
      </w:r>
      <w:hyperlink r:id="rId38">
        <w:r w:rsidRPr="31B033A5">
          <w:rPr>
            <w:rFonts w:eastAsia="Times New Roman"/>
            <w:color w:val="0563C1"/>
            <w:sz w:val="22"/>
            <w:szCs w:val="22"/>
            <w:u w:val="single"/>
            <w:lang w:eastAsia="en-GB"/>
          </w:rPr>
          <w:t>Pan-Dorset Multi-agency Escalation Policy</w:t>
        </w:r>
      </w:hyperlink>
      <w:r w:rsidRPr="31B033A5">
        <w:rPr>
          <w:rFonts w:ascii="Calibri" w:eastAsia="Times New Roman" w:hAnsi="Calibri" w:cs="Calibri"/>
          <w:sz w:val="22"/>
          <w:szCs w:val="22"/>
          <w:lang w:eastAsia="en-GB"/>
        </w:rPr>
        <w:t xml:space="preserve"> </w:t>
      </w:r>
      <w:r w:rsidRPr="31B033A5">
        <w:rPr>
          <w:rFonts w:eastAsia="Times New Roman"/>
          <w:sz w:val="22"/>
          <w:szCs w:val="22"/>
          <w:lang w:eastAsia="en-GB"/>
        </w:rPr>
        <w:t>will be followed. </w:t>
      </w:r>
    </w:p>
    <w:p w14:paraId="5A0AC192"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 </w:t>
      </w:r>
    </w:p>
    <w:p w14:paraId="69B0EA4F" w14:textId="5B51148A"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sz w:val="22"/>
          <w:szCs w:val="22"/>
          <w:lang w:eastAsia="en-GB"/>
        </w:rPr>
        <w:t xml:space="preserve">17.5 </w:t>
      </w:r>
      <w:r w:rsidR="00503E71">
        <w:tab/>
      </w:r>
      <w:r w:rsidRPr="31B033A5">
        <w:rPr>
          <w:rFonts w:eastAsia="Times New Roman"/>
          <w:sz w:val="22"/>
          <w:szCs w:val="22"/>
          <w:lang w:eastAsia="en-GB"/>
        </w:rPr>
        <w:t xml:space="preserve">Pathway Plans and Joint Housing Assessments are undertaken collaboratively with young people and their views are paramount and should be clearly recorded.  If however a young person is not in agreement with the recommended outcomes and this cannot be resolved, they can make a complaint under BCP’s Complaints Procedures.  There is a statutory process for young people to make a complaint and further information can be found </w:t>
      </w:r>
      <w:hyperlink r:id="rId39">
        <w:r w:rsidRPr="31B033A5">
          <w:rPr>
            <w:rFonts w:eastAsia="Times New Roman"/>
            <w:color w:val="0563C1"/>
            <w:sz w:val="22"/>
            <w:szCs w:val="22"/>
            <w:u w:val="single"/>
            <w:lang w:eastAsia="en-GB"/>
          </w:rPr>
          <w:t>here.</w:t>
        </w:r>
      </w:hyperlink>
      <w:r w:rsidRPr="31B033A5">
        <w:rPr>
          <w:rFonts w:eastAsia="Times New Roman"/>
          <w:sz w:val="22"/>
          <w:szCs w:val="22"/>
          <w:lang w:eastAsia="en-GB"/>
        </w:rPr>
        <w:t> </w:t>
      </w:r>
    </w:p>
    <w:p w14:paraId="4319C499"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color w:val="000000" w:themeColor="text1"/>
          <w:sz w:val="22"/>
          <w:szCs w:val="22"/>
          <w:lang w:eastAsia="en-GB"/>
        </w:rPr>
        <w:t> </w:t>
      </w:r>
    </w:p>
    <w:p w14:paraId="4E97EAA3"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color w:val="000000" w:themeColor="text1"/>
          <w:sz w:val="22"/>
          <w:szCs w:val="22"/>
          <w:lang w:eastAsia="en-GB"/>
        </w:rPr>
        <w:lastRenderedPageBreak/>
        <w:t>17.6</w:t>
      </w:r>
      <w:r w:rsidR="00503E71">
        <w:tab/>
      </w:r>
      <w:r w:rsidRPr="31B033A5">
        <w:rPr>
          <w:rFonts w:eastAsia="Times New Roman"/>
          <w:color w:val="000000" w:themeColor="text1"/>
          <w:sz w:val="22"/>
          <w:szCs w:val="22"/>
          <w:lang w:eastAsia="en-GB"/>
        </w:rPr>
        <w:t>In the event of a young person or their representative disagreeing with the outcome of a Housing decision under the Housing Act 1996 then the statutory appeal process will apply. What the applicant and/or their representative has to do and by when is set out in the decision letter they receive. The young person’s PA will support them with this process. </w:t>
      </w:r>
    </w:p>
    <w:p w14:paraId="35114CE0"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color w:val="000000" w:themeColor="text1"/>
          <w:sz w:val="22"/>
          <w:szCs w:val="22"/>
          <w:lang w:eastAsia="en-GB"/>
        </w:rPr>
        <w:t> </w:t>
      </w:r>
    </w:p>
    <w:p w14:paraId="73BF0929" w14:textId="77777777" w:rsidR="00503E71" w:rsidRPr="00503E71" w:rsidRDefault="6A560355" w:rsidP="31B033A5">
      <w:pPr>
        <w:spacing w:after="0" w:line="240" w:lineRule="auto"/>
        <w:ind w:left="720" w:hanging="720"/>
        <w:jc w:val="both"/>
        <w:textAlignment w:val="baseline"/>
        <w:rPr>
          <w:rFonts w:ascii="Segoe UI" w:eastAsia="Times New Roman" w:hAnsi="Segoe UI" w:cs="Segoe UI"/>
          <w:sz w:val="18"/>
          <w:szCs w:val="18"/>
          <w:lang w:eastAsia="en-GB"/>
        </w:rPr>
      </w:pPr>
      <w:r w:rsidRPr="31B033A5">
        <w:rPr>
          <w:rFonts w:eastAsia="Times New Roman"/>
          <w:color w:val="000000" w:themeColor="text1"/>
          <w:sz w:val="22"/>
          <w:szCs w:val="22"/>
          <w:lang w:eastAsia="en-GB"/>
        </w:rPr>
        <w:t xml:space="preserve">17.7 </w:t>
      </w:r>
      <w:r w:rsidR="00503E71">
        <w:tab/>
      </w:r>
      <w:r w:rsidRPr="31B033A5">
        <w:rPr>
          <w:rFonts w:eastAsia="Times New Roman"/>
          <w:color w:val="000000" w:themeColor="text1"/>
          <w:sz w:val="22"/>
          <w:szCs w:val="22"/>
          <w:lang w:eastAsia="en-GB"/>
        </w:rPr>
        <w:t>All Children in Care and Care Experienced Young People are entitled to receive independent advocacy.  It is the responsibility of the social worker or PA to ensure this is offered and make a referral for advocacy support through ART. </w:t>
      </w:r>
    </w:p>
    <w:p w14:paraId="02CF574B"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sz w:val="18"/>
          <w:szCs w:val="18"/>
          <w:lang w:eastAsia="en-GB"/>
        </w:rPr>
      </w:pPr>
      <w:r w:rsidRPr="00503E71">
        <w:rPr>
          <w:rFonts w:eastAsia="Times New Roman"/>
          <w:color w:val="000000"/>
          <w:sz w:val="22"/>
          <w:szCs w:val="22"/>
          <w:lang w:eastAsia="en-GB"/>
        </w:rPr>
        <w:t> </w:t>
      </w:r>
    </w:p>
    <w:p w14:paraId="67549336" w14:textId="77777777" w:rsidR="00503E71" w:rsidRPr="00503E71" w:rsidRDefault="00503E71" w:rsidP="00503E71">
      <w:pPr>
        <w:spacing w:after="0" w:line="240" w:lineRule="auto"/>
        <w:ind w:left="720" w:right="675" w:hanging="720"/>
        <w:jc w:val="both"/>
        <w:textAlignment w:val="baseline"/>
        <w:rPr>
          <w:rFonts w:ascii="Segoe UI" w:eastAsia="Times New Roman" w:hAnsi="Segoe UI" w:cs="Segoe UI"/>
          <w:sz w:val="18"/>
          <w:szCs w:val="18"/>
          <w:lang w:eastAsia="en-GB"/>
        </w:rPr>
      </w:pPr>
      <w:r w:rsidRPr="00503E71">
        <w:rPr>
          <w:rFonts w:eastAsia="Times New Roman"/>
          <w:color w:val="000000"/>
          <w:sz w:val="22"/>
          <w:szCs w:val="22"/>
          <w:lang w:eastAsia="en-GB"/>
        </w:rPr>
        <w:t> </w:t>
      </w:r>
    </w:p>
    <w:p w14:paraId="61A9B6CD" w14:textId="213D61B3" w:rsidR="00503E71" w:rsidRDefault="6A560355" w:rsidP="31B033A5">
      <w:pPr>
        <w:spacing w:after="0" w:line="240" w:lineRule="auto"/>
        <w:ind w:right="675"/>
        <w:jc w:val="both"/>
        <w:rPr>
          <w:rFonts w:ascii="Segoe UI" w:eastAsia="Times New Roman" w:hAnsi="Segoe UI" w:cs="Segoe UI"/>
          <w:sz w:val="18"/>
          <w:szCs w:val="18"/>
          <w:lang w:eastAsia="en-GB"/>
        </w:rPr>
      </w:pPr>
      <w:r w:rsidRPr="31B033A5">
        <w:rPr>
          <w:rFonts w:eastAsia="Times New Roman"/>
          <w:lang w:eastAsia="en-GB"/>
        </w:rPr>
        <w:t> </w:t>
      </w:r>
    </w:p>
    <w:sectPr w:rsidR="00503E71" w:rsidSect="002A4AA4">
      <w:headerReference w:type="default" r:id="rId40"/>
      <w:footerReference w:type="default" r:id="rId41"/>
      <w:pgSz w:w="11906" w:h="16838"/>
      <w:pgMar w:top="1440" w:right="1440" w:bottom="851"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4753" w14:textId="77777777" w:rsidR="006469A3" w:rsidRDefault="006469A3">
      <w:pPr>
        <w:spacing w:after="0" w:line="240" w:lineRule="auto"/>
      </w:pPr>
      <w:r>
        <w:separator/>
      </w:r>
    </w:p>
  </w:endnote>
  <w:endnote w:type="continuationSeparator" w:id="0">
    <w:p w14:paraId="3BC395BD" w14:textId="77777777" w:rsidR="006469A3" w:rsidRDefault="006469A3">
      <w:pPr>
        <w:spacing w:after="0" w:line="240" w:lineRule="auto"/>
      </w:pPr>
      <w:r>
        <w:continuationSeparator/>
      </w:r>
    </w:p>
  </w:endnote>
  <w:endnote w:type="continuationNotice" w:id="1">
    <w:p w14:paraId="13B7C775" w14:textId="77777777" w:rsidR="006469A3" w:rsidRDefault="00646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070D" w14:textId="4578A244" w:rsidR="00BC6904" w:rsidRDefault="00BC6904" w:rsidP="00BC6904">
    <w:pPr>
      <w:pStyle w:val="Footer"/>
      <w:tabs>
        <w:tab w:val="clear" w:pos="4513"/>
        <w:tab w:val="clear" w:pos="9026"/>
        <w:tab w:val="left" w:pos="1662"/>
      </w:tabs>
      <w:rPr>
        <w:noProof/>
      </w:rPr>
    </w:pPr>
  </w:p>
  <w:p w14:paraId="28FDD6EC" w14:textId="42AD5AA0" w:rsidR="002A4AA4" w:rsidRDefault="00284F45">
    <w:pPr>
      <w:pStyle w:val="Footer"/>
      <w:rPr>
        <w:noProof/>
      </w:rPr>
    </w:pPr>
    <w:r w:rsidRPr="002A4AA4">
      <w:rPr>
        <w:b/>
        <w:bCs/>
        <w:noProof/>
        <w:color w:val="361E54"/>
      </w:rPr>
      <w:drawing>
        <wp:anchor distT="0" distB="0" distL="114300" distR="114300" simplePos="0" relativeHeight="251658240" behindDoc="1" locked="0" layoutInCell="1" allowOverlap="1" wp14:anchorId="0B322A14" wp14:editId="1788F35E">
          <wp:simplePos x="0" y="0"/>
          <wp:positionH relativeFrom="page">
            <wp:align>left</wp:align>
          </wp:positionH>
          <wp:positionV relativeFrom="page">
            <wp:align>bottom</wp:align>
          </wp:positionV>
          <wp:extent cx="7559675" cy="1042035"/>
          <wp:effectExtent l="0" t="0" r="3175"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42035"/>
                  </a:xfrm>
                  <a:prstGeom prst="rect">
                    <a:avLst/>
                  </a:prstGeom>
                </pic:spPr>
              </pic:pic>
            </a:graphicData>
          </a:graphic>
          <wp14:sizeRelH relativeFrom="page">
            <wp14:pctWidth>0</wp14:pctWidth>
          </wp14:sizeRelH>
          <wp14:sizeRelV relativeFrom="page">
            <wp14:pctHeight>0</wp14:pctHeight>
          </wp14:sizeRelV>
        </wp:anchor>
      </w:drawing>
    </w:r>
  </w:p>
  <w:p w14:paraId="616FB8DA" w14:textId="77777777" w:rsidR="002A4AA4" w:rsidRDefault="002A4AA4">
    <w:pPr>
      <w:pStyle w:val="Footer"/>
      <w:rPr>
        <w:noProof/>
      </w:rPr>
    </w:pPr>
  </w:p>
  <w:p w14:paraId="03154F38" w14:textId="1771A5B0" w:rsidR="002A4AA4" w:rsidRDefault="002A4AA4">
    <w:pPr>
      <w:pStyle w:val="Footer"/>
      <w:rPr>
        <w:noProof/>
      </w:rPr>
    </w:pPr>
  </w:p>
  <w:p w14:paraId="5F9E6410" w14:textId="05C87BCF" w:rsidR="002A4AA4" w:rsidRDefault="002A4AA4" w:rsidP="002A4AA4">
    <w:pPr>
      <w:pStyle w:val="Footer"/>
      <w:tabs>
        <w:tab w:val="clear" w:pos="4513"/>
        <w:tab w:val="left" w:pos="7738"/>
      </w:tabs>
      <w:rPr>
        <w:noProof/>
      </w:rPr>
    </w:pPr>
    <w:r>
      <w:rPr>
        <w:noProof/>
      </w:rPr>
      <w:tab/>
    </w:r>
    <w:r>
      <w:rPr>
        <w:noProof/>
      </w:rPr>
      <w:tab/>
    </w:r>
  </w:p>
  <w:p w14:paraId="2F091FE6" w14:textId="6DAF1BCD" w:rsidR="002A4AA4" w:rsidRPr="00BC6904" w:rsidRDefault="002A4AA4" w:rsidP="002A4AA4">
    <w:pPr>
      <w:pStyle w:val="Footer"/>
      <w:jc w:val="right"/>
      <w:rPr>
        <w:b/>
        <w:bCs/>
        <w:color w:val="FFFFFF" w:themeColor="background1"/>
      </w:rPr>
    </w:pPr>
    <w:r w:rsidRPr="00BC6904">
      <w:rPr>
        <w:b/>
        <w:bCs/>
        <w:noProof/>
        <w:color w:val="FFFFFF" w:themeColor="background1"/>
      </w:rPr>
      <w:fldChar w:fldCharType="begin"/>
    </w:r>
    <w:r w:rsidRPr="00BC6904">
      <w:rPr>
        <w:b/>
        <w:bCs/>
        <w:noProof/>
        <w:color w:val="FFFFFF" w:themeColor="background1"/>
      </w:rPr>
      <w:instrText xml:space="preserve"> PAGE   \* MERGEFORMAT </w:instrText>
    </w:r>
    <w:r w:rsidRPr="00BC6904">
      <w:rPr>
        <w:b/>
        <w:bCs/>
        <w:noProof/>
        <w:color w:val="FFFFFF" w:themeColor="background1"/>
      </w:rPr>
      <w:fldChar w:fldCharType="separate"/>
    </w:r>
    <w:r w:rsidRPr="00BC6904">
      <w:rPr>
        <w:b/>
        <w:bCs/>
        <w:noProof/>
        <w:color w:val="FFFFFF" w:themeColor="background1"/>
      </w:rPr>
      <w:t>1</w:t>
    </w:r>
    <w:r w:rsidRPr="00BC6904">
      <w:rPr>
        <w:b/>
        <w:bCs/>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D0BB" w14:textId="77777777" w:rsidR="006469A3" w:rsidRDefault="006469A3">
      <w:pPr>
        <w:spacing w:after="0" w:line="240" w:lineRule="auto"/>
      </w:pPr>
      <w:r>
        <w:separator/>
      </w:r>
    </w:p>
  </w:footnote>
  <w:footnote w:type="continuationSeparator" w:id="0">
    <w:p w14:paraId="34E06A1F" w14:textId="77777777" w:rsidR="006469A3" w:rsidRDefault="006469A3">
      <w:pPr>
        <w:spacing w:after="0" w:line="240" w:lineRule="auto"/>
      </w:pPr>
      <w:r>
        <w:continuationSeparator/>
      </w:r>
    </w:p>
  </w:footnote>
  <w:footnote w:type="continuationNotice" w:id="1">
    <w:p w14:paraId="4E87D8F9" w14:textId="77777777" w:rsidR="006469A3" w:rsidRDefault="006469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845A" w14:textId="44944704" w:rsidR="002A4AA4" w:rsidRDefault="002A4AA4">
    <w:pPr>
      <w:pStyle w:val="Header"/>
    </w:pPr>
    <w:r>
      <w:rPr>
        <w:noProof/>
      </w:rPr>
      <mc:AlternateContent>
        <mc:Choice Requires="wps">
          <w:drawing>
            <wp:anchor distT="0" distB="0" distL="114300" distR="114300" simplePos="0" relativeHeight="251658241" behindDoc="0" locked="0" layoutInCell="1" allowOverlap="1" wp14:anchorId="4BFAEAC3" wp14:editId="36C421DA">
              <wp:simplePos x="0" y="0"/>
              <wp:positionH relativeFrom="page">
                <wp:align>left</wp:align>
              </wp:positionH>
              <wp:positionV relativeFrom="paragraph">
                <wp:posOffset>-451373</wp:posOffset>
              </wp:positionV>
              <wp:extent cx="7560000" cy="567732"/>
              <wp:effectExtent l="0" t="0" r="3175" b="3810"/>
              <wp:wrapNone/>
              <wp:docPr id="3" name="Rectangle 3"/>
              <wp:cNvGraphicFramePr/>
              <a:graphic xmlns:a="http://schemas.openxmlformats.org/drawingml/2006/main">
                <a:graphicData uri="http://schemas.microsoft.com/office/word/2010/wordprocessingShape">
                  <wps:wsp>
                    <wps:cNvSpPr/>
                    <wps:spPr>
                      <a:xfrm>
                        <a:off x="0" y="0"/>
                        <a:ext cx="7560000" cy="567732"/>
                      </a:xfrm>
                      <a:prstGeom prst="rect">
                        <a:avLst/>
                      </a:prstGeom>
                      <a:solidFill>
                        <a:srgbClr val="361E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w16du="http://schemas.microsoft.com/office/word/2023/wordml/word16du">
          <w:pict>
            <v:rect id="Rectangle 3" style="position:absolute;margin-left:0;margin-top:-35.55pt;width:595.3pt;height:44.7pt;z-index:251658241;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spid="_x0000_s1026" fillcolor="#361e54" stroked="f" strokeweight="1pt" w14:anchorId="681F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">
              <w10:wrap anchorx="page"/>
            </v:rect>
          </w:pict>
        </mc:Fallback>
      </mc:AlternateContent>
    </w:r>
  </w:p>
  <w:p w14:paraId="5D6369E1" w14:textId="77777777" w:rsidR="002A4AA4" w:rsidRDefault="002A4AA4">
    <w:pPr>
      <w:pStyle w:val="Header"/>
    </w:pPr>
  </w:p>
  <w:p w14:paraId="7808852D" w14:textId="77777777" w:rsidR="002A4AA4" w:rsidRDefault="002A4AA4">
    <w:pPr>
      <w:pStyle w:val="Header"/>
    </w:pPr>
  </w:p>
  <w:p w14:paraId="0C084E60" w14:textId="10A560A2" w:rsidR="002A4AA4" w:rsidRDefault="002A4AA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92ADFC8"/>
    <w:lvl w:ilvl="0">
      <w:start w:val="1"/>
      <w:numFmt w:val="decimal"/>
      <w:pStyle w:val="ListNumber"/>
      <w:lvlText w:val="%1."/>
      <w:lvlJc w:val="left"/>
      <w:pPr>
        <w:tabs>
          <w:tab w:val="num" w:pos="360"/>
        </w:tabs>
        <w:ind w:left="360" w:hanging="360"/>
      </w:pPr>
    </w:lvl>
  </w:abstractNum>
  <w:abstractNum w:abstractNumId="1" w15:restartNumberingAfterBreak="0">
    <w:nsid w:val="016F1CB6"/>
    <w:multiLevelType w:val="multilevel"/>
    <w:tmpl w:val="2C5C0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16AB9"/>
    <w:multiLevelType w:val="multilevel"/>
    <w:tmpl w:val="2982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57489"/>
    <w:multiLevelType w:val="hybridMultilevel"/>
    <w:tmpl w:val="A3EC3760"/>
    <w:lvl w:ilvl="0" w:tplc="B6708CC4">
      <w:start w:val="1"/>
      <w:numFmt w:val="decimal"/>
      <w:lvlText w:val="%1."/>
      <w:lvlJc w:val="left"/>
      <w:pPr>
        <w:ind w:left="720" w:hanging="360"/>
      </w:pPr>
    </w:lvl>
    <w:lvl w:ilvl="1" w:tplc="A9302F7C">
      <w:start w:val="1"/>
      <w:numFmt w:val="lowerLetter"/>
      <w:lvlText w:val="%2."/>
      <w:lvlJc w:val="left"/>
      <w:pPr>
        <w:ind w:left="1440" w:hanging="360"/>
      </w:pPr>
    </w:lvl>
    <w:lvl w:ilvl="2" w:tplc="31F6FCFC">
      <w:start w:val="1"/>
      <w:numFmt w:val="lowerRoman"/>
      <w:lvlText w:val="%3."/>
      <w:lvlJc w:val="right"/>
      <w:pPr>
        <w:ind w:left="2160" w:hanging="180"/>
      </w:pPr>
    </w:lvl>
    <w:lvl w:ilvl="3" w:tplc="D1DEBF3A">
      <w:start w:val="1"/>
      <w:numFmt w:val="decimal"/>
      <w:lvlText w:val="%4."/>
      <w:lvlJc w:val="left"/>
      <w:pPr>
        <w:ind w:left="2880" w:hanging="360"/>
      </w:pPr>
    </w:lvl>
    <w:lvl w:ilvl="4" w:tplc="9D66FCD6">
      <w:start w:val="1"/>
      <w:numFmt w:val="lowerLetter"/>
      <w:lvlText w:val="%5."/>
      <w:lvlJc w:val="left"/>
      <w:pPr>
        <w:ind w:left="3600" w:hanging="360"/>
      </w:pPr>
    </w:lvl>
    <w:lvl w:ilvl="5" w:tplc="3A40315E">
      <w:start w:val="1"/>
      <w:numFmt w:val="lowerRoman"/>
      <w:lvlText w:val="%6."/>
      <w:lvlJc w:val="right"/>
      <w:pPr>
        <w:ind w:left="4320" w:hanging="180"/>
      </w:pPr>
    </w:lvl>
    <w:lvl w:ilvl="6" w:tplc="4332650C">
      <w:start w:val="1"/>
      <w:numFmt w:val="decimal"/>
      <w:lvlText w:val="%7."/>
      <w:lvlJc w:val="left"/>
      <w:pPr>
        <w:ind w:left="5040" w:hanging="360"/>
      </w:pPr>
    </w:lvl>
    <w:lvl w:ilvl="7" w:tplc="1AF816F2">
      <w:start w:val="1"/>
      <w:numFmt w:val="lowerLetter"/>
      <w:lvlText w:val="%8."/>
      <w:lvlJc w:val="left"/>
      <w:pPr>
        <w:ind w:left="5760" w:hanging="360"/>
      </w:pPr>
    </w:lvl>
    <w:lvl w:ilvl="8" w:tplc="AFF6FA82">
      <w:start w:val="1"/>
      <w:numFmt w:val="lowerRoman"/>
      <w:lvlText w:val="%9."/>
      <w:lvlJc w:val="right"/>
      <w:pPr>
        <w:ind w:left="6480" w:hanging="180"/>
      </w:pPr>
    </w:lvl>
  </w:abstractNum>
  <w:abstractNum w:abstractNumId="4" w15:restartNumberingAfterBreak="0">
    <w:nsid w:val="0B254DBA"/>
    <w:multiLevelType w:val="multilevel"/>
    <w:tmpl w:val="2ED407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52704E"/>
    <w:multiLevelType w:val="multilevel"/>
    <w:tmpl w:val="5896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CF4A7F"/>
    <w:multiLevelType w:val="multilevel"/>
    <w:tmpl w:val="473A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674A19"/>
    <w:multiLevelType w:val="multilevel"/>
    <w:tmpl w:val="D8ACCD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ED43E0"/>
    <w:multiLevelType w:val="multilevel"/>
    <w:tmpl w:val="5268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58384D"/>
    <w:multiLevelType w:val="multilevel"/>
    <w:tmpl w:val="58621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F922D8"/>
    <w:multiLevelType w:val="multilevel"/>
    <w:tmpl w:val="D28E2A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53EB3"/>
    <w:multiLevelType w:val="multilevel"/>
    <w:tmpl w:val="41D4DB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5C49BB"/>
    <w:multiLevelType w:val="hybridMultilevel"/>
    <w:tmpl w:val="EC8C5094"/>
    <w:lvl w:ilvl="0" w:tplc="2D5C7E34">
      <w:start w:val="1"/>
      <w:numFmt w:val="decimal"/>
      <w:pStyle w:val="BCP-Report-BodyNumbered"/>
      <w:lvlText w:val="%1."/>
      <w:lvlJc w:val="left"/>
      <w:pPr>
        <w:ind w:left="705" w:hanging="360"/>
      </w:pPr>
    </w:lvl>
    <w:lvl w:ilvl="1" w:tplc="FF5AC872" w:tentative="1">
      <w:start w:val="1"/>
      <w:numFmt w:val="lowerLetter"/>
      <w:lvlText w:val="%2."/>
      <w:lvlJc w:val="left"/>
      <w:pPr>
        <w:ind w:left="1425" w:hanging="360"/>
      </w:pPr>
    </w:lvl>
    <w:lvl w:ilvl="2" w:tplc="6306397E" w:tentative="1">
      <w:start w:val="1"/>
      <w:numFmt w:val="lowerRoman"/>
      <w:lvlText w:val="%3."/>
      <w:lvlJc w:val="right"/>
      <w:pPr>
        <w:ind w:left="2145" w:hanging="180"/>
      </w:pPr>
    </w:lvl>
    <w:lvl w:ilvl="3" w:tplc="22F46A42" w:tentative="1">
      <w:start w:val="1"/>
      <w:numFmt w:val="decimal"/>
      <w:lvlText w:val="%4."/>
      <w:lvlJc w:val="left"/>
      <w:pPr>
        <w:ind w:left="2865" w:hanging="360"/>
      </w:pPr>
    </w:lvl>
    <w:lvl w:ilvl="4" w:tplc="F7901092" w:tentative="1">
      <w:start w:val="1"/>
      <w:numFmt w:val="lowerLetter"/>
      <w:lvlText w:val="%5."/>
      <w:lvlJc w:val="left"/>
      <w:pPr>
        <w:ind w:left="3585" w:hanging="360"/>
      </w:pPr>
    </w:lvl>
    <w:lvl w:ilvl="5" w:tplc="ED103588" w:tentative="1">
      <w:start w:val="1"/>
      <w:numFmt w:val="lowerRoman"/>
      <w:lvlText w:val="%6."/>
      <w:lvlJc w:val="right"/>
      <w:pPr>
        <w:ind w:left="4305" w:hanging="180"/>
      </w:pPr>
    </w:lvl>
    <w:lvl w:ilvl="6" w:tplc="1EB469C2" w:tentative="1">
      <w:start w:val="1"/>
      <w:numFmt w:val="decimal"/>
      <w:lvlText w:val="%7."/>
      <w:lvlJc w:val="left"/>
      <w:pPr>
        <w:ind w:left="5025" w:hanging="360"/>
      </w:pPr>
    </w:lvl>
    <w:lvl w:ilvl="7" w:tplc="9F621E3A" w:tentative="1">
      <w:start w:val="1"/>
      <w:numFmt w:val="lowerLetter"/>
      <w:lvlText w:val="%8."/>
      <w:lvlJc w:val="left"/>
      <w:pPr>
        <w:ind w:left="5745" w:hanging="360"/>
      </w:pPr>
    </w:lvl>
    <w:lvl w:ilvl="8" w:tplc="F372DDA2" w:tentative="1">
      <w:start w:val="1"/>
      <w:numFmt w:val="lowerRoman"/>
      <w:lvlText w:val="%9."/>
      <w:lvlJc w:val="right"/>
      <w:pPr>
        <w:ind w:left="6465" w:hanging="180"/>
      </w:pPr>
    </w:lvl>
  </w:abstractNum>
  <w:abstractNum w:abstractNumId="13" w15:restartNumberingAfterBreak="0">
    <w:nsid w:val="2A9729E4"/>
    <w:multiLevelType w:val="multilevel"/>
    <w:tmpl w:val="80B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DF5185"/>
    <w:multiLevelType w:val="multilevel"/>
    <w:tmpl w:val="2802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F767B2"/>
    <w:multiLevelType w:val="multilevel"/>
    <w:tmpl w:val="C928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C75A9F"/>
    <w:multiLevelType w:val="multilevel"/>
    <w:tmpl w:val="A1B2A8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0E1D7D"/>
    <w:multiLevelType w:val="multilevel"/>
    <w:tmpl w:val="EADE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85628D"/>
    <w:multiLevelType w:val="multilevel"/>
    <w:tmpl w:val="1C2A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2C0B10"/>
    <w:multiLevelType w:val="multilevel"/>
    <w:tmpl w:val="29F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E2302E"/>
    <w:multiLevelType w:val="multilevel"/>
    <w:tmpl w:val="1C80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9B7E05"/>
    <w:multiLevelType w:val="multilevel"/>
    <w:tmpl w:val="8F8083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3290015">
    <w:abstractNumId w:val="3"/>
  </w:num>
  <w:num w:numId="2" w16cid:durableId="1672221164">
    <w:abstractNumId w:val="0"/>
  </w:num>
  <w:num w:numId="3" w16cid:durableId="1358460254">
    <w:abstractNumId w:val="12"/>
  </w:num>
  <w:num w:numId="4" w16cid:durableId="1742559169">
    <w:abstractNumId w:val="9"/>
  </w:num>
  <w:num w:numId="5" w16cid:durableId="1456870571">
    <w:abstractNumId w:val="10"/>
  </w:num>
  <w:num w:numId="6" w16cid:durableId="409545056">
    <w:abstractNumId w:val="11"/>
  </w:num>
  <w:num w:numId="7" w16cid:durableId="13727596">
    <w:abstractNumId w:val="21"/>
  </w:num>
  <w:num w:numId="8" w16cid:durableId="1103304074">
    <w:abstractNumId w:val="1"/>
  </w:num>
  <w:num w:numId="9" w16cid:durableId="52168906">
    <w:abstractNumId w:val="16"/>
  </w:num>
  <w:num w:numId="10" w16cid:durableId="1708489338">
    <w:abstractNumId w:val="4"/>
  </w:num>
  <w:num w:numId="11" w16cid:durableId="1519855180">
    <w:abstractNumId w:val="7"/>
  </w:num>
  <w:num w:numId="12" w16cid:durableId="2117947038">
    <w:abstractNumId w:val="15"/>
  </w:num>
  <w:num w:numId="13" w16cid:durableId="1542136418">
    <w:abstractNumId w:val="8"/>
  </w:num>
  <w:num w:numId="14" w16cid:durableId="1051152048">
    <w:abstractNumId w:val="19"/>
  </w:num>
  <w:num w:numId="15" w16cid:durableId="1767193295">
    <w:abstractNumId w:val="17"/>
  </w:num>
  <w:num w:numId="16" w16cid:durableId="1599830365">
    <w:abstractNumId w:val="6"/>
  </w:num>
  <w:num w:numId="17" w16cid:durableId="971521342">
    <w:abstractNumId w:val="14"/>
  </w:num>
  <w:num w:numId="18" w16cid:durableId="1130124283">
    <w:abstractNumId w:val="2"/>
  </w:num>
  <w:num w:numId="19" w16cid:durableId="422338429">
    <w:abstractNumId w:val="5"/>
  </w:num>
  <w:num w:numId="20" w16cid:durableId="460347854">
    <w:abstractNumId w:val="18"/>
  </w:num>
  <w:num w:numId="21" w16cid:durableId="250243698">
    <w:abstractNumId w:val="20"/>
  </w:num>
  <w:num w:numId="22" w16cid:durableId="189654806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88"/>
    <w:rsid w:val="00001819"/>
    <w:rsid w:val="00002B9F"/>
    <w:rsid w:val="00003E49"/>
    <w:rsid w:val="000050CD"/>
    <w:rsid w:val="00005E41"/>
    <w:rsid w:val="000063DC"/>
    <w:rsid w:val="00006417"/>
    <w:rsid w:val="00012CF2"/>
    <w:rsid w:val="0001343E"/>
    <w:rsid w:val="00013FCF"/>
    <w:rsid w:val="000142C4"/>
    <w:rsid w:val="00014C3B"/>
    <w:rsid w:val="0002016F"/>
    <w:rsid w:val="00022872"/>
    <w:rsid w:val="000240C0"/>
    <w:rsid w:val="00024CC4"/>
    <w:rsid w:val="0003046D"/>
    <w:rsid w:val="000319C3"/>
    <w:rsid w:val="0004144C"/>
    <w:rsid w:val="00041489"/>
    <w:rsid w:val="00041B46"/>
    <w:rsid w:val="000423D2"/>
    <w:rsid w:val="00042465"/>
    <w:rsid w:val="000430AB"/>
    <w:rsid w:val="0004350D"/>
    <w:rsid w:val="00043601"/>
    <w:rsid w:val="00043A42"/>
    <w:rsid w:val="00043E04"/>
    <w:rsid w:val="00044B05"/>
    <w:rsid w:val="00044ECB"/>
    <w:rsid w:val="00044F07"/>
    <w:rsid w:val="000465D3"/>
    <w:rsid w:val="0004726A"/>
    <w:rsid w:val="00050259"/>
    <w:rsid w:val="00051943"/>
    <w:rsid w:val="00051A32"/>
    <w:rsid w:val="000534A5"/>
    <w:rsid w:val="0005351D"/>
    <w:rsid w:val="00054004"/>
    <w:rsid w:val="00055520"/>
    <w:rsid w:val="00055E5B"/>
    <w:rsid w:val="000568F0"/>
    <w:rsid w:val="00057C2C"/>
    <w:rsid w:val="00060456"/>
    <w:rsid w:val="000614C9"/>
    <w:rsid w:val="00064A44"/>
    <w:rsid w:val="00064CD4"/>
    <w:rsid w:val="0006638C"/>
    <w:rsid w:val="000670A4"/>
    <w:rsid w:val="0007072C"/>
    <w:rsid w:val="00070875"/>
    <w:rsid w:val="000713EB"/>
    <w:rsid w:val="00071496"/>
    <w:rsid w:val="000716AC"/>
    <w:rsid w:val="000722E2"/>
    <w:rsid w:val="000732A2"/>
    <w:rsid w:val="00077669"/>
    <w:rsid w:val="000809EF"/>
    <w:rsid w:val="00081F06"/>
    <w:rsid w:val="000847C9"/>
    <w:rsid w:val="00086D65"/>
    <w:rsid w:val="00087A08"/>
    <w:rsid w:val="00091DAC"/>
    <w:rsid w:val="0009355A"/>
    <w:rsid w:val="00093E45"/>
    <w:rsid w:val="00095E04"/>
    <w:rsid w:val="00097DA4"/>
    <w:rsid w:val="000A1B0A"/>
    <w:rsid w:val="000A1FD6"/>
    <w:rsid w:val="000A2B3C"/>
    <w:rsid w:val="000A337D"/>
    <w:rsid w:val="000B0114"/>
    <w:rsid w:val="000B1C34"/>
    <w:rsid w:val="000B279D"/>
    <w:rsid w:val="000B46F2"/>
    <w:rsid w:val="000B4892"/>
    <w:rsid w:val="000B4DE5"/>
    <w:rsid w:val="000B751F"/>
    <w:rsid w:val="000C01EF"/>
    <w:rsid w:val="000C16B5"/>
    <w:rsid w:val="000C5982"/>
    <w:rsid w:val="000C5DC9"/>
    <w:rsid w:val="000C6D5C"/>
    <w:rsid w:val="000D00EA"/>
    <w:rsid w:val="000D26AE"/>
    <w:rsid w:val="000D381F"/>
    <w:rsid w:val="000D3D8D"/>
    <w:rsid w:val="000D51AF"/>
    <w:rsid w:val="000D6FB1"/>
    <w:rsid w:val="000D7237"/>
    <w:rsid w:val="000E122B"/>
    <w:rsid w:val="000E2DEE"/>
    <w:rsid w:val="000E323C"/>
    <w:rsid w:val="000E3798"/>
    <w:rsid w:val="000E3884"/>
    <w:rsid w:val="000E4E13"/>
    <w:rsid w:val="000E5967"/>
    <w:rsid w:val="000E5C70"/>
    <w:rsid w:val="000E705E"/>
    <w:rsid w:val="000E72F3"/>
    <w:rsid w:val="000E742B"/>
    <w:rsid w:val="000F0F81"/>
    <w:rsid w:val="000F1264"/>
    <w:rsid w:val="000F13F6"/>
    <w:rsid w:val="000F16B2"/>
    <w:rsid w:val="000F3ABA"/>
    <w:rsid w:val="000F55A6"/>
    <w:rsid w:val="00100AAD"/>
    <w:rsid w:val="0010130B"/>
    <w:rsid w:val="0010136A"/>
    <w:rsid w:val="00103152"/>
    <w:rsid w:val="0011037A"/>
    <w:rsid w:val="00114030"/>
    <w:rsid w:val="00114190"/>
    <w:rsid w:val="00115E23"/>
    <w:rsid w:val="001171A8"/>
    <w:rsid w:val="001176C2"/>
    <w:rsid w:val="00122A16"/>
    <w:rsid w:val="001232A2"/>
    <w:rsid w:val="00123F51"/>
    <w:rsid w:val="0012480D"/>
    <w:rsid w:val="0012693C"/>
    <w:rsid w:val="001302F9"/>
    <w:rsid w:val="0013238D"/>
    <w:rsid w:val="00132573"/>
    <w:rsid w:val="00133B1C"/>
    <w:rsid w:val="00133DEE"/>
    <w:rsid w:val="001361CA"/>
    <w:rsid w:val="00140D7D"/>
    <w:rsid w:val="001414CC"/>
    <w:rsid w:val="001417AE"/>
    <w:rsid w:val="0014222D"/>
    <w:rsid w:val="0014680A"/>
    <w:rsid w:val="001469F7"/>
    <w:rsid w:val="00147C02"/>
    <w:rsid w:val="00147ECA"/>
    <w:rsid w:val="00150657"/>
    <w:rsid w:val="00150A44"/>
    <w:rsid w:val="00152EE3"/>
    <w:rsid w:val="00154B8A"/>
    <w:rsid w:val="001601BE"/>
    <w:rsid w:val="00160C0C"/>
    <w:rsid w:val="001640CB"/>
    <w:rsid w:val="0016415A"/>
    <w:rsid w:val="001644AD"/>
    <w:rsid w:val="00164C13"/>
    <w:rsid w:val="00164E47"/>
    <w:rsid w:val="001671A4"/>
    <w:rsid w:val="0017038E"/>
    <w:rsid w:val="00171395"/>
    <w:rsid w:val="0017311C"/>
    <w:rsid w:val="00173CE1"/>
    <w:rsid w:val="00174857"/>
    <w:rsid w:val="00175A93"/>
    <w:rsid w:val="001775C0"/>
    <w:rsid w:val="001803B0"/>
    <w:rsid w:val="001811E3"/>
    <w:rsid w:val="00182215"/>
    <w:rsid w:val="001863FC"/>
    <w:rsid w:val="00190CCB"/>
    <w:rsid w:val="00194CD7"/>
    <w:rsid w:val="001A078A"/>
    <w:rsid w:val="001A099B"/>
    <w:rsid w:val="001A0F5D"/>
    <w:rsid w:val="001A2C08"/>
    <w:rsid w:val="001A5B39"/>
    <w:rsid w:val="001B0DA7"/>
    <w:rsid w:val="001B1C96"/>
    <w:rsid w:val="001B272B"/>
    <w:rsid w:val="001B44A4"/>
    <w:rsid w:val="001B608C"/>
    <w:rsid w:val="001C19FB"/>
    <w:rsid w:val="001C540E"/>
    <w:rsid w:val="001C5845"/>
    <w:rsid w:val="001C7501"/>
    <w:rsid w:val="001D146E"/>
    <w:rsid w:val="001D1E2A"/>
    <w:rsid w:val="001D2779"/>
    <w:rsid w:val="001D3E45"/>
    <w:rsid w:val="001D4665"/>
    <w:rsid w:val="001D46DC"/>
    <w:rsid w:val="001D4D8B"/>
    <w:rsid w:val="001D5670"/>
    <w:rsid w:val="001D57EB"/>
    <w:rsid w:val="001D5FE4"/>
    <w:rsid w:val="001D62E9"/>
    <w:rsid w:val="001D7DFF"/>
    <w:rsid w:val="001E0DBB"/>
    <w:rsid w:val="001E17E9"/>
    <w:rsid w:val="001E40EC"/>
    <w:rsid w:val="001E5265"/>
    <w:rsid w:val="001E78CB"/>
    <w:rsid w:val="001F0EA7"/>
    <w:rsid w:val="001F315C"/>
    <w:rsid w:val="001F3E93"/>
    <w:rsid w:val="001F419F"/>
    <w:rsid w:val="001F6036"/>
    <w:rsid w:val="001F7F6A"/>
    <w:rsid w:val="00203098"/>
    <w:rsid w:val="0020424C"/>
    <w:rsid w:val="002056CB"/>
    <w:rsid w:val="00210CC8"/>
    <w:rsid w:val="00211BC9"/>
    <w:rsid w:val="00212A51"/>
    <w:rsid w:val="00214B67"/>
    <w:rsid w:val="00214C13"/>
    <w:rsid w:val="00215533"/>
    <w:rsid w:val="00217347"/>
    <w:rsid w:val="002173AB"/>
    <w:rsid w:val="00217D82"/>
    <w:rsid w:val="00220C79"/>
    <w:rsid w:val="0022301E"/>
    <w:rsid w:val="00227987"/>
    <w:rsid w:val="00232A38"/>
    <w:rsid w:val="00235FF1"/>
    <w:rsid w:val="0024131D"/>
    <w:rsid w:val="00241406"/>
    <w:rsid w:val="00241E91"/>
    <w:rsid w:val="0024243C"/>
    <w:rsid w:val="0024335D"/>
    <w:rsid w:val="0024378E"/>
    <w:rsid w:val="00243A9C"/>
    <w:rsid w:val="002525E5"/>
    <w:rsid w:val="002529ED"/>
    <w:rsid w:val="00252C22"/>
    <w:rsid w:val="00253864"/>
    <w:rsid w:val="002548F6"/>
    <w:rsid w:val="00256951"/>
    <w:rsid w:val="00257201"/>
    <w:rsid w:val="0026477B"/>
    <w:rsid w:val="002647BB"/>
    <w:rsid w:val="00267BBF"/>
    <w:rsid w:val="00270BBE"/>
    <w:rsid w:val="00271DE0"/>
    <w:rsid w:val="00274F49"/>
    <w:rsid w:val="00275D64"/>
    <w:rsid w:val="002766CC"/>
    <w:rsid w:val="002767E9"/>
    <w:rsid w:val="00277906"/>
    <w:rsid w:val="0027C682"/>
    <w:rsid w:val="002809F4"/>
    <w:rsid w:val="00284F45"/>
    <w:rsid w:val="00286ED4"/>
    <w:rsid w:val="00287A9B"/>
    <w:rsid w:val="00290546"/>
    <w:rsid w:val="002913E0"/>
    <w:rsid w:val="0029221E"/>
    <w:rsid w:val="00293A8A"/>
    <w:rsid w:val="002A0F4F"/>
    <w:rsid w:val="002A28F2"/>
    <w:rsid w:val="002A4AA4"/>
    <w:rsid w:val="002B188B"/>
    <w:rsid w:val="002B1952"/>
    <w:rsid w:val="002B377C"/>
    <w:rsid w:val="002B3A5F"/>
    <w:rsid w:val="002B564D"/>
    <w:rsid w:val="002B5B14"/>
    <w:rsid w:val="002B78C9"/>
    <w:rsid w:val="002C0D0D"/>
    <w:rsid w:val="002C4872"/>
    <w:rsid w:val="002C7F74"/>
    <w:rsid w:val="002D0534"/>
    <w:rsid w:val="002D3804"/>
    <w:rsid w:val="002D7E41"/>
    <w:rsid w:val="002E16F6"/>
    <w:rsid w:val="002E2889"/>
    <w:rsid w:val="002E4A74"/>
    <w:rsid w:val="002E4F11"/>
    <w:rsid w:val="002E5227"/>
    <w:rsid w:val="002E5860"/>
    <w:rsid w:val="002E5B6B"/>
    <w:rsid w:val="002E695A"/>
    <w:rsid w:val="002F3062"/>
    <w:rsid w:val="002F3860"/>
    <w:rsid w:val="002F3C19"/>
    <w:rsid w:val="002F5666"/>
    <w:rsid w:val="002F7D01"/>
    <w:rsid w:val="003005F4"/>
    <w:rsid w:val="003007B0"/>
    <w:rsid w:val="00301546"/>
    <w:rsid w:val="00302911"/>
    <w:rsid w:val="00302BD7"/>
    <w:rsid w:val="0030390C"/>
    <w:rsid w:val="00304978"/>
    <w:rsid w:val="003061A8"/>
    <w:rsid w:val="00306BD2"/>
    <w:rsid w:val="0031196E"/>
    <w:rsid w:val="00311A97"/>
    <w:rsid w:val="00312AF2"/>
    <w:rsid w:val="003143EA"/>
    <w:rsid w:val="00315E4C"/>
    <w:rsid w:val="00316BDA"/>
    <w:rsid w:val="00317C98"/>
    <w:rsid w:val="003202D3"/>
    <w:rsid w:val="00322655"/>
    <w:rsid w:val="00322887"/>
    <w:rsid w:val="00322C29"/>
    <w:rsid w:val="003247B3"/>
    <w:rsid w:val="0032D76D"/>
    <w:rsid w:val="00330713"/>
    <w:rsid w:val="00332EFE"/>
    <w:rsid w:val="00332FFA"/>
    <w:rsid w:val="00333A09"/>
    <w:rsid w:val="0033431E"/>
    <w:rsid w:val="00335605"/>
    <w:rsid w:val="003358B3"/>
    <w:rsid w:val="00335A5F"/>
    <w:rsid w:val="003369C1"/>
    <w:rsid w:val="00336C61"/>
    <w:rsid w:val="00341D06"/>
    <w:rsid w:val="003426C7"/>
    <w:rsid w:val="0034464D"/>
    <w:rsid w:val="00347717"/>
    <w:rsid w:val="0035081A"/>
    <w:rsid w:val="00350D26"/>
    <w:rsid w:val="00351D9C"/>
    <w:rsid w:val="00352263"/>
    <w:rsid w:val="003525AF"/>
    <w:rsid w:val="00354399"/>
    <w:rsid w:val="003554E0"/>
    <w:rsid w:val="0035649C"/>
    <w:rsid w:val="003564F4"/>
    <w:rsid w:val="00361701"/>
    <w:rsid w:val="00361962"/>
    <w:rsid w:val="00362723"/>
    <w:rsid w:val="00363D34"/>
    <w:rsid w:val="00365323"/>
    <w:rsid w:val="003659D7"/>
    <w:rsid w:val="00366EBF"/>
    <w:rsid w:val="00367497"/>
    <w:rsid w:val="00371F66"/>
    <w:rsid w:val="00372EF9"/>
    <w:rsid w:val="00373670"/>
    <w:rsid w:val="00374630"/>
    <w:rsid w:val="0037485E"/>
    <w:rsid w:val="00374B16"/>
    <w:rsid w:val="00377A9A"/>
    <w:rsid w:val="00381CA3"/>
    <w:rsid w:val="00382886"/>
    <w:rsid w:val="003867D4"/>
    <w:rsid w:val="003868A0"/>
    <w:rsid w:val="00391BA9"/>
    <w:rsid w:val="00391EEB"/>
    <w:rsid w:val="00392877"/>
    <w:rsid w:val="003929B0"/>
    <w:rsid w:val="003931EC"/>
    <w:rsid w:val="0039610C"/>
    <w:rsid w:val="003A3E4B"/>
    <w:rsid w:val="003A6F7D"/>
    <w:rsid w:val="003A9E0B"/>
    <w:rsid w:val="003B1289"/>
    <w:rsid w:val="003B1365"/>
    <w:rsid w:val="003B258C"/>
    <w:rsid w:val="003B25C4"/>
    <w:rsid w:val="003B6057"/>
    <w:rsid w:val="003B66A1"/>
    <w:rsid w:val="003B7584"/>
    <w:rsid w:val="003C0A1B"/>
    <w:rsid w:val="003C1C9F"/>
    <w:rsid w:val="003C4ABC"/>
    <w:rsid w:val="003C615F"/>
    <w:rsid w:val="003D0012"/>
    <w:rsid w:val="003D1464"/>
    <w:rsid w:val="003D3C64"/>
    <w:rsid w:val="003D4B18"/>
    <w:rsid w:val="003D4C52"/>
    <w:rsid w:val="003D59F5"/>
    <w:rsid w:val="003D76DD"/>
    <w:rsid w:val="003E0A64"/>
    <w:rsid w:val="003E1FC2"/>
    <w:rsid w:val="003E4AF3"/>
    <w:rsid w:val="003E5061"/>
    <w:rsid w:val="003E71AB"/>
    <w:rsid w:val="003F19FC"/>
    <w:rsid w:val="003F1B8E"/>
    <w:rsid w:val="003F222F"/>
    <w:rsid w:val="003F45C0"/>
    <w:rsid w:val="003F4748"/>
    <w:rsid w:val="003F5BA4"/>
    <w:rsid w:val="00402AC2"/>
    <w:rsid w:val="00402D4D"/>
    <w:rsid w:val="0040397F"/>
    <w:rsid w:val="00404ECC"/>
    <w:rsid w:val="00405E91"/>
    <w:rsid w:val="00411EB8"/>
    <w:rsid w:val="004120BA"/>
    <w:rsid w:val="0041610C"/>
    <w:rsid w:val="004205A9"/>
    <w:rsid w:val="00421A69"/>
    <w:rsid w:val="00427B7B"/>
    <w:rsid w:val="00430AE8"/>
    <w:rsid w:val="00430F50"/>
    <w:rsid w:val="0043255E"/>
    <w:rsid w:val="00433C53"/>
    <w:rsid w:val="00434E27"/>
    <w:rsid w:val="004369F4"/>
    <w:rsid w:val="004371B8"/>
    <w:rsid w:val="004374C1"/>
    <w:rsid w:val="00437769"/>
    <w:rsid w:val="00437937"/>
    <w:rsid w:val="00437D42"/>
    <w:rsid w:val="00441C5B"/>
    <w:rsid w:val="00442497"/>
    <w:rsid w:val="00442735"/>
    <w:rsid w:val="00444BB7"/>
    <w:rsid w:val="00447E02"/>
    <w:rsid w:val="004509ED"/>
    <w:rsid w:val="004512BA"/>
    <w:rsid w:val="004534C2"/>
    <w:rsid w:val="00455E06"/>
    <w:rsid w:val="00457C2B"/>
    <w:rsid w:val="00462558"/>
    <w:rsid w:val="004651AD"/>
    <w:rsid w:val="00466A84"/>
    <w:rsid w:val="00466DFF"/>
    <w:rsid w:val="0046711C"/>
    <w:rsid w:val="00470133"/>
    <w:rsid w:val="00470F39"/>
    <w:rsid w:val="004713C3"/>
    <w:rsid w:val="00472FA2"/>
    <w:rsid w:val="0047331B"/>
    <w:rsid w:val="004734B6"/>
    <w:rsid w:val="004736A2"/>
    <w:rsid w:val="0047379E"/>
    <w:rsid w:val="0047483A"/>
    <w:rsid w:val="00475F86"/>
    <w:rsid w:val="0047608D"/>
    <w:rsid w:val="004779D5"/>
    <w:rsid w:val="00477A9A"/>
    <w:rsid w:val="00480B76"/>
    <w:rsid w:val="004833F9"/>
    <w:rsid w:val="004859E3"/>
    <w:rsid w:val="00485FF3"/>
    <w:rsid w:val="00487FA1"/>
    <w:rsid w:val="0049208B"/>
    <w:rsid w:val="0049210D"/>
    <w:rsid w:val="004932E2"/>
    <w:rsid w:val="004933A6"/>
    <w:rsid w:val="004958A2"/>
    <w:rsid w:val="00496280"/>
    <w:rsid w:val="00496A92"/>
    <w:rsid w:val="004A0E22"/>
    <w:rsid w:val="004A1092"/>
    <w:rsid w:val="004A1DFC"/>
    <w:rsid w:val="004A4545"/>
    <w:rsid w:val="004A4935"/>
    <w:rsid w:val="004A5C7C"/>
    <w:rsid w:val="004A6FC2"/>
    <w:rsid w:val="004A7D01"/>
    <w:rsid w:val="004B292E"/>
    <w:rsid w:val="004B37B3"/>
    <w:rsid w:val="004B58BF"/>
    <w:rsid w:val="004B5E11"/>
    <w:rsid w:val="004B7BF7"/>
    <w:rsid w:val="004B7EDF"/>
    <w:rsid w:val="004C301B"/>
    <w:rsid w:val="004C384E"/>
    <w:rsid w:val="004C40A4"/>
    <w:rsid w:val="004C4BF9"/>
    <w:rsid w:val="004D023A"/>
    <w:rsid w:val="004D1CB6"/>
    <w:rsid w:val="004D3A1C"/>
    <w:rsid w:val="004D4284"/>
    <w:rsid w:val="004D4E29"/>
    <w:rsid w:val="004D6024"/>
    <w:rsid w:val="004D71D7"/>
    <w:rsid w:val="004D7A39"/>
    <w:rsid w:val="004E11A2"/>
    <w:rsid w:val="004E454C"/>
    <w:rsid w:val="004E5E32"/>
    <w:rsid w:val="004E5E46"/>
    <w:rsid w:val="004E7C95"/>
    <w:rsid w:val="004F26D0"/>
    <w:rsid w:val="004F32A6"/>
    <w:rsid w:val="004F439D"/>
    <w:rsid w:val="004F581A"/>
    <w:rsid w:val="004F62DF"/>
    <w:rsid w:val="004F6CD8"/>
    <w:rsid w:val="00500B7B"/>
    <w:rsid w:val="0050167B"/>
    <w:rsid w:val="00502DD5"/>
    <w:rsid w:val="00503585"/>
    <w:rsid w:val="00503BE9"/>
    <w:rsid w:val="00503E71"/>
    <w:rsid w:val="0050428F"/>
    <w:rsid w:val="00504AD5"/>
    <w:rsid w:val="00505078"/>
    <w:rsid w:val="005066AF"/>
    <w:rsid w:val="0050732D"/>
    <w:rsid w:val="005114E5"/>
    <w:rsid w:val="00512683"/>
    <w:rsid w:val="00513457"/>
    <w:rsid w:val="00515E7B"/>
    <w:rsid w:val="00517FF2"/>
    <w:rsid w:val="00525B9A"/>
    <w:rsid w:val="00526C82"/>
    <w:rsid w:val="00531626"/>
    <w:rsid w:val="00532200"/>
    <w:rsid w:val="0053231F"/>
    <w:rsid w:val="005324B2"/>
    <w:rsid w:val="00532B68"/>
    <w:rsid w:val="00534D3D"/>
    <w:rsid w:val="00535882"/>
    <w:rsid w:val="0053617F"/>
    <w:rsid w:val="0053C668"/>
    <w:rsid w:val="005411A7"/>
    <w:rsid w:val="00545701"/>
    <w:rsid w:val="00545B8D"/>
    <w:rsid w:val="00546233"/>
    <w:rsid w:val="005465D7"/>
    <w:rsid w:val="00546E1D"/>
    <w:rsid w:val="00550C00"/>
    <w:rsid w:val="00554675"/>
    <w:rsid w:val="0055653E"/>
    <w:rsid w:val="00561CB5"/>
    <w:rsid w:val="005636FE"/>
    <w:rsid w:val="00564BCE"/>
    <w:rsid w:val="0056629A"/>
    <w:rsid w:val="005721E7"/>
    <w:rsid w:val="0057276A"/>
    <w:rsid w:val="00575402"/>
    <w:rsid w:val="0057749A"/>
    <w:rsid w:val="00582020"/>
    <w:rsid w:val="005824EC"/>
    <w:rsid w:val="00584B50"/>
    <w:rsid w:val="0058589D"/>
    <w:rsid w:val="00587B0F"/>
    <w:rsid w:val="00587CE8"/>
    <w:rsid w:val="00591AE1"/>
    <w:rsid w:val="0059249A"/>
    <w:rsid w:val="00592CF8"/>
    <w:rsid w:val="00594701"/>
    <w:rsid w:val="00595D34"/>
    <w:rsid w:val="005A1A5E"/>
    <w:rsid w:val="005A300C"/>
    <w:rsid w:val="005A37B9"/>
    <w:rsid w:val="005A6201"/>
    <w:rsid w:val="005A688D"/>
    <w:rsid w:val="005A7C12"/>
    <w:rsid w:val="005B0F21"/>
    <w:rsid w:val="005B12BB"/>
    <w:rsid w:val="005B166F"/>
    <w:rsid w:val="005B3FE1"/>
    <w:rsid w:val="005B5E73"/>
    <w:rsid w:val="005B64BB"/>
    <w:rsid w:val="005B6F0D"/>
    <w:rsid w:val="005B7316"/>
    <w:rsid w:val="005C2762"/>
    <w:rsid w:val="005C597C"/>
    <w:rsid w:val="005C6465"/>
    <w:rsid w:val="005C7A54"/>
    <w:rsid w:val="005D206F"/>
    <w:rsid w:val="005D2371"/>
    <w:rsid w:val="005D27D2"/>
    <w:rsid w:val="005D4EA5"/>
    <w:rsid w:val="005D52C7"/>
    <w:rsid w:val="005D5A6F"/>
    <w:rsid w:val="005D61F4"/>
    <w:rsid w:val="005D7335"/>
    <w:rsid w:val="005E05F9"/>
    <w:rsid w:val="005E13B6"/>
    <w:rsid w:val="005E21D6"/>
    <w:rsid w:val="005E3FF3"/>
    <w:rsid w:val="005E5A58"/>
    <w:rsid w:val="005E5E56"/>
    <w:rsid w:val="005E7377"/>
    <w:rsid w:val="005F2799"/>
    <w:rsid w:val="005F2B9F"/>
    <w:rsid w:val="005F3185"/>
    <w:rsid w:val="005F3CFD"/>
    <w:rsid w:val="005F4BE0"/>
    <w:rsid w:val="005F55E1"/>
    <w:rsid w:val="005F64B2"/>
    <w:rsid w:val="00600F6A"/>
    <w:rsid w:val="00604180"/>
    <w:rsid w:val="00604AAA"/>
    <w:rsid w:val="006059A3"/>
    <w:rsid w:val="00605BD9"/>
    <w:rsid w:val="00605DA0"/>
    <w:rsid w:val="00605E50"/>
    <w:rsid w:val="006060C9"/>
    <w:rsid w:val="00607759"/>
    <w:rsid w:val="006100CC"/>
    <w:rsid w:val="0061023B"/>
    <w:rsid w:val="00610840"/>
    <w:rsid w:val="00610ED2"/>
    <w:rsid w:val="00612AD8"/>
    <w:rsid w:val="0061412C"/>
    <w:rsid w:val="0061423F"/>
    <w:rsid w:val="00614F9F"/>
    <w:rsid w:val="00615D5C"/>
    <w:rsid w:val="006165EF"/>
    <w:rsid w:val="0061692F"/>
    <w:rsid w:val="006169C8"/>
    <w:rsid w:val="00620024"/>
    <w:rsid w:val="006204AA"/>
    <w:rsid w:val="00620924"/>
    <w:rsid w:val="00620E63"/>
    <w:rsid w:val="00622DF3"/>
    <w:rsid w:val="00626AD3"/>
    <w:rsid w:val="00627071"/>
    <w:rsid w:val="00627651"/>
    <w:rsid w:val="00630AA2"/>
    <w:rsid w:val="006313FA"/>
    <w:rsid w:val="006325B8"/>
    <w:rsid w:val="0063277F"/>
    <w:rsid w:val="00632F29"/>
    <w:rsid w:val="00632FC9"/>
    <w:rsid w:val="00633EB8"/>
    <w:rsid w:val="00633FCC"/>
    <w:rsid w:val="0063542E"/>
    <w:rsid w:val="00635838"/>
    <w:rsid w:val="00635ADA"/>
    <w:rsid w:val="00635C34"/>
    <w:rsid w:val="00638794"/>
    <w:rsid w:val="00640F93"/>
    <w:rsid w:val="006434BB"/>
    <w:rsid w:val="006448B5"/>
    <w:rsid w:val="006456BF"/>
    <w:rsid w:val="006469A3"/>
    <w:rsid w:val="006478CB"/>
    <w:rsid w:val="00647C3B"/>
    <w:rsid w:val="006500D0"/>
    <w:rsid w:val="00650181"/>
    <w:rsid w:val="0065064B"/>
    <w:rsid w:val="00651533"/>
    <w:rsid w:val="006515E8"/>
    <w:rsid w:val="00652285"/>
    <w:rsid w:val="00652393"/>
    <w:rsid w:val="00653F5A"/>
    <w:rsid w:val="00655865"/>
    <w:rsid w:val="00657A94"/>
    <w:rsid w:val="00661FBA"/>
    <w:rsid w:val="00662D5B"/>
    <w:rsid w:val="0066338A"/>
    <w:rsid w:val="00664798"/>
    <w:rsid w:val="00664884"/>
    <w:rsid w:val="00666F3C"/>
    <w:rsid w:val="00667B76"/>
    <w:rsid w:val="00667B92"/>
    <w:rsid w:val="006689E2"/>
    <w:rsid w:val="0067013A"/>
    <w:rsid w:val="00670334"/>
    <w:rsid w:val="00670733"/>
    <w:rsid w:val="00670E63"/>
    <w:rsid w:val="00673978"/>
    <w:rsid w:val="0067553B"/>
    <w:rsid w:val="006766AC"/>
    <w:rsid w:val="0068028D"/>
    <w:rsid w:val="00680B0A"/>
    <w:rsid w:val="00681643"/>
    <w:rsid w:val="00682CB4"/>
    <w:rsid w:val="00684D68"/>
    <w:rsid w:val="00685CDF"/>
    <w:rsid w:val="00686CDB"/>
    <w:rsid w:val="00687517"/>
    <w:rsid w:val="00690957"/>
    <w:rsid w:val="00690EBC"/>
    <w:rsid w:val="0069167F"/>
    <w:rsid w:val="00692AA5"/>
    <w:rsid w:val="00692BE7"/>
    <w:rsid w:val="006935A7"/>
    <w:rsid w:val="00694014"/>
    <w:rsid w:val="00694210"/>
    <w:rsid w:val="006956C4"/>
    <w:rsid w:val="00695FDE"/>
    <w:rsid w:val="00696312"/>
    <w:rsid w:val="00697A0B"/>
    <w:rsid w:val="006A5674"/>
    <w:rsid w:val="006A63DC"/>
    <w:rsid w:val="006A67D2"/>
    <w:rsid w:val="006A6B61"/>
    <w:rsid w:val="006B1297"/>
    <w:rsid w:val="006B1731"/>
    <w:rsid w:val="006B220B"/>
    <w:rsid w:val="006B47B9"/>
    <w:rsid w:val="006B5591"/>
    <w:rsid w:val="006C06CD"/>
    <w:rsid w:val="006C1BB8"/>
    <w:rsid w:val="006C31E1"/>
    <w:rsid w:val="006C3B1C"/>
    <w:rsid w:val="006C5330"/>
    <w:rsid w:val="006C5558"/>
    <w:rsid w:val="006C5A4D"/>
    <w:rsid w:val="006C5D36"/>
    <w:rsid w:val="006C730C"/>
    <w:rsid w:val="006C7B16"/>
    <w:rsid w:val="006D0914"/>
    <w:rsid w:val="006D1271"/>
    <w:rsid w:val="006D130E"/>
    <w:rsid w:val="006D1B7F"/>
    <w:rsid w:val="006D1C76"/>
    <w:rsid w:val="006D3B3F"/>
    <w:rsid w:val="006D4081"/>
    <w:rsid w:val="006D4EC6"/>
    <w:rsid w:val="006D6DA7"/>
    <w:rsid w:val="006D7BE2"/>
    <w:rsid w:val="006E05CB"/>
    <w:rsid w:val="006E1084"/>
    <w:rsid w:val="006E1314"/>
    <w:rsid w:val="006E324F"/>
    <w:rsid w:val="006E3C50"/>
    <w:rsid w:val="006E3D8D"/>
    <w:rsid w:val="006E44A2"/>
    <w:rsid w:val="006E689D"/>
    <w:rsid w:val="006E75BC"/>
    <w:rsid w:val="006E7766"/>
    <w:rsid w:val="006E7D3C"/>
    <w:rsid w:val="006E7F6C"/>
    <w:rsid w:val="006F0A04"/>
    <w:rsid w:val="006F2628"/>
    <w:rsid w:val="006F6481"/>
    <w:rsid w:val="006F7264"/>
    <w:rsid w:val="0070092A"/>
    <w:rsid w:val="007012FB"/>
    <w:rsid w:val="00701503"/>
    <w:rsid w:val="007024D7"/>
    <w:rsid w:val="0070294B"/>
    <w:rsid w:val="0070387B"/>
    <w:rsid w:val="00705219"/>
    <w:rsid w:val="00706DCD"/>
    <w:rsid w:val="00707123"/>
    <w:rsid w:val="00707924"/>
    <w:rsid w:val="00710FA2"/>
    <w:rsid w:val="0071210D"/>
    <w:rsid w:val="00712255"/>
    <w:rsid w:val="00713F09"/>
    <w:rsid w:val="0072087D"/>
    <w:rsid w:val="00722257"/>
    <w:rsid w:val="007237B0"/>
    <w:rsid w:val="00723A86"/>
    <w:rsid w:val="007250DC"/>
    <w:rsid w:val="007255A4"/>
    <w:rsid w:val="00726D8A"/>
    <w:rsid w:val="00730E73"/>
    <w:rsid w:val="00731950"/>
    <w:rsid w:val="0073445B"/>
    <w:rsid w:val="00735450"/>
    <w:rsid w:val="007357DB"/>
    <w:rsid w:val="00735B15"/>
    <w:rsid w:val="00735C05"/>
    <w:rsid w:val="00740017"/>
    <w:rsid w:val="00740714"/>
    <w:rsid w:val="007426F3"/>
    <w:rsid w:val="00743770"/>
    <w:rsid w:val="00745402"/>
    <w:rsid w:val="00750601"/>
    <w:rsid w:val="00750D55"/>
    <w:rsid w:val="00751666"/>
    <w:rsid w:val="007530C4"/>
    <w:rsid w:val="007533ED"/>
    <w:rsid w:val="00756648"/>
    <w:rsid w:val="00756B80"/>
    <w:rsid w:val="0075761C"/>
    <w:rsid w:val="0075791F"/>
    <w:rsid w:val="00760BC4"/>
    <w:rsid w:val="00761D35"/>
    <w:rsid w:val="007632F8"/>
    <w:rsid w:val="007642AE"/>
    <w:rsid w:val="0076476C"/>
    <w:rsid w:val="0076486E"/>
    <w:rsid w:val="00766005"/>
    <w:rsid w:val="0076696B"/>
    <w:rsid w:val="00766E42"/>
    <w:rsid w:val="00767DF0"/>
    <w:rsid w:val="007710CF"/>
    <w:rsid w:val="007730F0"/>
    <w:rsid w:val="00774FA2"/>
    <w:rsid w:val="007802AB"/>
    <w:rsid w:val="007810BD"/>
    <w:rsid w:val="00781574"/>
    <w:rsid w:val="0078443D"/>
    <w:rsid w:val="007845A6"/>
    <w:rsid w:val="0078646C"/>
    <w:rsid w:val="00786710"/>
    <w:rsid w:val="00790C0F"/>
    <w:rsid w:val="007933CC"/>
    <w:rsid w:val="00795301"/>
    <w:rsid w:val="00795594"/>
    <w:rsid w:val="00796369"/>
    <w:rsid w:val="00796793"/>
    <w:rsid w:val="0079694D"/>
    <w:rsid w:val="00796F2F"/>
    <w:rsid w:val="007A0352"/>
    <w:rsid w:val="007A07B6"/>
    <w:rsid w:val="007A2CFE"/>
    <w:rsid w:val="007A3317"/>
    <w:rsid w:val="007A574A"/>
    <w:rsid w:val="007A6764"/>
    <w:rsid w:val="007B1861"/>
    <w:rsid w:val="007B229C"/>
    <w:rsid w:val="007B4A78"/>
    <w:rsid w:val="007B5C17"/>
    <w:rsid w:val="007B66ED"/>
    <w:rsid w:val="007B795B"/>
    <w:rsid w:val="007C11E8"/>
    <w:rsid w:val="007C1E24"/>
    <w:rsid w:val="007C5E2A"/>
    <w:rsid w:val="007C6132"/>
    <w:rsid w:val="007D3032"/>
    <w:rsid w:val="007D3ED3"/>
    <w:rsid w:val="007D4107"/>
    <w:rsid w:val="007D47C6"/>
    <w:rsid w:val="007D4FF6"/>
    <w:rsid w:val="007D65C9"/>
    <w:rsid w:val="007E16D5"/>
    <w:rsid w:val="007E1E89"/>
    <w:rsid w:val="007E218D"/>
    <w:rsid w:val="007E2CFA"/>
    <w:rsid w:val="007E3D87"/>
    <w:rsid w:val="007E46A2"/>
    <w:rsid w:val="007E4A4E"/>
    <w:rsid w:val="007E58CA"/>
    <w:rsid w:val="007E5AB6"/>
    <w:rsid w:val="007E60BC"/>
    <w:rsid w:val="007E6D79"/>
    <w:rsid w:val="007E7F6E"/>
    <w:rsid w:val="007F1209"/>
    <w:rsid w:val="007F1892"/>
    <w:rsid w:val="007F3818"/>
    <w:rsid w:val="007F6809"/>
    <w:rsid w:val="007F72FF"/>
    <w:rsid w:val="008007A8"/>
    <w:rsid w:val="00801AB6"/>
    <w:rsid w:val="0080258D"/>
    <w:rsid w:val="00802731"/>
    <w:rsid w:val="00803572"/>
    <w:rsid w:val="00803CA6"/>
    <w:rsid w:val="0080426F"/>
    <w:rsid w:val="008047A9"/>
    <w:rsid w:val="008048DF"/>
    <w:rsid w:val="00805C7F"/>
    <w:rsid w:val="00806930"/>
    <w:rsid w:val="00807DB1"/>
    <w:rsid w:val="00810A95"/>
    <w:rsid w:val="008115D1"/>
    <w:rsid w:val="00813E0A"/>
    <w:rsid w:val="008157BA"/>
    <w:rsid w:val="0081695F"/>
    <w:rsid w:val="00816F8B"/>
    <w:rsid w:val="00820BDF"/>
    <w:rsid w:val="0082349C"/>
    <w:rsid w:val="00823B00"/>
    <w:rsid w:val="00823C4E"/>
    <w:rsid w:val="00824D6B"/>
    <w:rsid w:val="00826D60"/>
    <w:rsid w:val="00827710"/>
    <w:rsid w:val="008306DA"/>
    <w:rsid w:val="0083200B"/>
    <w:rsid w:val="00833706"/>
    <w:rsid w:val="00833D29"/>
    <w:rsid w:val="00837187"/>
    <w:rsid w:val="0083731F"/>
    <w:rsid w:val="00837748"/>
    <w:rsid w:val="00837D26"/>
    <w:rsid w:val="00840B7C"/>
    <w:rsid w:val="008416FF"/>
    <w:rsid w:val="00841E81"/>
    <w:rsid w:val="00842195"/>
    <w:rsid w:val="00842D48"/>
    <w:rsid w:val="0084405A"/>
    <w:rsid w:val="008503EF"/>
    <w:rsid w:val="008510BE"/>
    <w:rsid w:val="008511B7"/>
    <w:rsid w:val="00852BF8"/>
    <w:rsid w:val="008540E4"/>
    <w:rsid w:val="00855032"/>
    <w:rsid w:val="00857382"/>
    <w:rsid w:val="00857CC5"/>
    <w:rsid w:val="00861403"/>
    <w:rsid w:val="00861F75"/>
    <w:rsid w:val="00862E52"/>
    <w:rsid w:val="00862EF0"/>
    <w:rsid w:val="008634D3"/>
    <w:rsid w:val="008641FB"/>
    <w:rsid w:val="00864711"/>
    <w:rsid w:val="00865BEB"/>
    <w:rsid w:val="00865CB8"/>
    <w:rsid w:val="0086799B"/>
    <w:rsid w:val="00867CB2"/>
    <w:rsid w:val="00867D56"/>
    <w:rsid w:val="00867D64"/>
    <w:rsid w:val="0087083C"/>
    <w:rsid w:val="0087095C"/>
    <w:rsid w:val="0087279B"/>
    <w:rsid w:val="00873421"/>
    <w:rsid w:val="00875E99"/>
    <w:rsid w:val="00877BB3"/>
    <w:rsid w:val="00880312"/>
    <w:rsid w:val="0088045E"/>
    <w:rsid w:val="00883B03"/>
    <w:rsid w:val="0088593A"/>
    <w:rsid w:val="00887532"/>
    <w:rsid w:val="0089191B"/>
    <w:rsid w:val="00891A66"/>
    <w:rsid w:val="00892BDC"/>
    <w:rsid w:val="0089302F"/>
    <w:rsid w:val="00894701"/>
    <w:rsid w:val="00894E78"/>
    <w:rsid w:val="00895382"/>
    <w:rsid w:val="008973BA"/>
    <w:rsid w:val="00897E3C"/>
    <w:rsid w:val="008A2C46"/>
    <w:rsid w:val="008A3956"/>
    <w:rsid w:val="008A4370"/>
    <w:rsid w:val="008A5B39"/>
    <w:rsid w:val="008B25CD"/>
    <w:rsid w:val="008B3CC6"/>
    <w:rsid w:val="008B54F9"/>
    <w:rsid w:val="008B58EF"/>
    <w:rsid w:val="008B5B03"/>
    <w:rsid w:val="008C22D0"/>
    <w:rsid w:val="008C27AA"/>
    <w:rsid w:val="008C4B6E"/>
    <w:rsid w:val="008C5266"/>
    <w:rsid w:val="008C6D00"/>
    <w:rsid w:val="008D379F"/>
    <w:rsid w:val="008D39BE"/>
    <w:rsid w:val="008D4C9D"/>
    <w:rsid w:val="008D5F68"/>
    <w:rsid w:val="008D6046"/>
    <w:rsid w:val="008D6C80"/>
    <w:rsid w:val="008D6DE8"/>
    <w:rsid w:val="008E0906"/>
    <w:rsid w:val="008E220B"/>
    <w:rsid w:val="008E2307"/>
    <w:rsid w:val="008E2770"/>
    <w:rsid w:val="008E2B6E"/>
    <w:rsid w:val="008E56AB"/>
    <w:rsid w:val="008E5A62"/>
    <w:rsid w:val="008E62FB"/>
    <w:rsid w:val="008E6DA4"/>
    <w:rsid w:val="008E7B4E"/>
    <w:rsid w:val="008E7D88"/>
    <w:rsid w:val="008F002A"/>
    <w:rsid w:val="008F02F0"/>
    <w:rsid w:val="008F1F08"/>
    <w:rsid w:val="008F2EA8"/>
    <w:rsid w:val="008F3C10"/>
    <w:rsid w:val="008F5B2C"/>
    <w:rsid w:val="008F60E0"/>
    <w:rsid w:val="008F6153"/>
    <w:rsid w:val="008F626F"/>
    <w:rsid w:val="008F76E0"/>
    <w:rsid w:val="00900366"/>
    <w:rsid w:val="0090093C"/>
    <w:rsid w:val="00902680"/>
    <w:rsid w:val="009066B2"/>
    <w:rsid w:val="009069D2"/>
    <w:rsid w:val="00906BDA"/>
    <w:rsid w:val="00906E1B"/>
    <w:rsid w:val="009071D7"/>
    <w:rsid w:val="0090770B"/>
    <w:rsid w:val="0091041D"/>
    <w:rsid w:val="00910FE1"/>
    <w:rsid w:val="00911072"/>
    <w:rsid w:val="00911167"/>
    <w:rsid w:val="00911C21"/>
    <w:rsid w:val="00912128"/>
    <w:rsid w:val="00913EA2"/>
    <w:rsid w:val="00917234"/>
    <w:rsid w:val="00918366"/>
    <w:rsid w:val="009203CE"/>
    <w:rsid w:val="00921941"/>
    <w:rsid w:val="00921BD6"/>
    <w:rsid w:val="00923053"/>
    <w:rsid w:val="0093145A"/>
    <w:rsid w:val="00932E64"/>
    <w:rsid w:val="0093300F"/>
    <w:rsid w:val="00933449"/>
    <w:rsid w:val="00933489"/>
    <w:rsid w:val="0093488A"/>
    <w:rsid w:val="00936E16"/>
    <w:rsid w:val="00936FF3"/>
    <w:rsid w:val="00941513"/>
    <w:rsid w:val="00946942"/>
    <w:rsid w:val="009473F5"/>
    <w:rsid w:val="00951273"/>
    <w:rsid w:val="009529F2"/>
    <w:rsid w:val="0095443E"/>
    <w:rsid w:val="00954782"/>
    <w:rsid w:val="00955810"/>
    <w:rsid w:val="00955F9C"/>
    <w:rsid w:val="009631AE"/>
    <w:rsid w:val="00963368"/>
    <w:rsid w:val="00964662"/>
    <w:rsid w:val="009649E2"/>
    <w:rsid w:val="00966334"/>
    <w:rsid w:val="0096672F"/>
    <w:rsid w:val="00966B1E"/>
    <w:rsid w:val="00967003"/>
    <w:rsid w:val="009704D4"/>
    <w:rsid w:val="00970CC1"/>
    <w:rsid w:val="00971379"/>
    <w:rsid w:val="009733E1"/>
    <w:rsid w:val="0097418B"/>
    <w:rsid w:val="0097475F"/>
    <w:rsid w:val="00980A5A"/>
    <w:rsid w:val="00981BF7"/>
    <w:rsid w:val="00981D8D"/>
    <w:rsid w:val="00984177"/>
    <w:rsid w:val="0098506E"/>
    <w:rsid w:val="00985BFF"/>
    <w:rsid w:val="00987AC2"/>
    <w:rsid w:val="00990B9A"/>
    <w:rsid w:val="00992047"/>
    <w:rsid w:val="0099418A"/>
    <w:rsid w:val="00994D0A"/>
    <w:rsid w:val="00995DD8"/>
    <w:rsid w:val="00997799"/>
    <w:rsid w:val="009A0F69"/>
    <w:rsid w:val="009A1C3D"/>
    <w:rsid w:val="009A33C3"/>
    <w:rsid w:val="009A442A"/>
    <w:rsid w:val="009A46D5"/>
    <w:rsid w:val="009A46DF"/>
    <w:rsid w:val="009A4F8C"/>
    <w:rsid w:val="009A532E"/>
    <w:rsid w:val="009A57E1"/>
    <w:rsid w:val="009A5931"/>
    <w:rsid w:val="009A6653"/>
    <w:rsid w:val="009AA89B"/>
    <w:rsid w:val="009B0780"/>
    <w:rsid w:val="009B0F94"/>
    <w:rsid w:val="009B1CCE"/>
    <w:rsid w:val="009B24F7"/>
    <w:rsid w:val="009B7DEF"/>
    <w:rsid w:val="009C14FF"/>
    <w:rsid w:val="009C19C8"/>
    <w:rsid w:val="009C1DFC"/>
    <w:rsid w:val="009C41A8"/>
    <w:rsid w:val="009C5138"/>
    <w:rsid w:val="009C519A"/>
    <w:rsid w:val="009C59F3"/>
    <w:rsid w:val="009C779A"/>
    <w:rsid w:val="009D0983"/>
    <w:rsid w:val="009D12FE"/>
    <w:rsid w:val="009D1707"/>
    <w:rsid w:val="009D4198"/>
    <w:rsid w:val="009D5048"/>
    <w:rsid w:val="009D569E"/>
    <w:rsid w:val="009E0F28"/>
    <w:rsid w:val="009E2BFE"/>
    <w:rsid w:val="009E4B19"/>
    <w:rsid w:val="009F098F"/>
    <w:rsid w:val="009F0DC4"/>
    <w:rsid w:val="009F1B51"/>
    <w:rsid w:val="009F21EA"/>
    <w:rsid w:val="009F45A0"/>
    <w:rsid w:val="009F49C1"/>
    <w:rsid w:val="009F4BDA"/>
    <w:rsid w:val="009F4FCE"/>
    <w:rsid w:val="009F75B6"/>
    <w:rsid w:val="00A0183A"/>
    <w:rsid w:val="00A01F67"/>
    <w:rsid w:val="00A036C6"/>
    <w:rsid w:val="00A061AA"/>
    <w:rsid w:val="00A077C4"/>
    <w:rsid w:val="00A10B58"/>
    <w:rsid w:val="00A11CC3"/>
    <w:rsid w:val="00A12611"/>
    <w:rsid w:val="00A12CDA"/>
    <w:rsid w:val="00A12DD7"/>
    <w:rsid w:val="00A12F7F"/>
    <w:rsid w:val="00A134CF"/>
    <w:rsid w:val="00A13BF4"/>
    <w:rsid w:val="00A176F1"/>
    <w:rsid w:val="00A17F5D"/>
    <w:rsid w:val="00A21736"/>
    <w:rsid w:val="00A2183C"/>
    <w:rsid w:val="00A27AFA"/>
    <w:rsid w:val="00A3019D"/>
    <w:rsid w:val="00A305ED"/>
    <w:rsid w:val="00A30762"/>
    <w:rsid w:val="00A30C10"/>
    <w:rsid w:val="00A33462"/>
    <w:rsid w:val="00A34D2B"/>
    <w:rsid w:val="00A3A1F0"/>
    <w:rsid w:val="00A40856"/>
    <w:rsid w:val="00A40A74"/>
    <w:rsid w:val="00A40B22"/>
    <w:rsid w:val="00A44237"/>
    <w:rsid w:val="00A44E84"/>
    <w:rsid w:val="00A45B7C"/>
    <w:rsid w:val="00A51686"/>
    <w:rsid w:val="00A51A8A"/>
    <w:rsid w:val="00A548AF"/>
    <w:rsid w:val="00A562D2"/>
    <w:rsid w:val="00A65264"/>
    <w:rsid w:val="00A70E3A"/>
    <w:rsid w:val="00A730E3"/>
    <w:rsid w:val="00A77B91"/>
    <w:rsid w:val="00A825F6"/>
    <w:rsid w:val="00A8331E"/>
    <w:rsid w:val="00A83F55"/>
    <w:rsid w:val="00A84034"/>
    <w:rsid w:val="00A8428F"/>
    <w:rsid w:val="00A846BA"/>
    <w:rsid w:val="00A86015"/>
    <w:rsid w:val="00A86EAC"/>
    <w:rsid w:val="00A90988"/>
    <w:rsid w:val="00A9268C"/>
    <w:rsid w:val="00A9271A"/>
    <w:rsid w:val="00A92908"/>
    <w:rsid w:val="00A94305"/>
    <w:rsid w:val="00A94334"/>
    <w:rsid w:val="00A95979"/>
    <w:rsid w:val="00A96ED9"/>
    <w:rsid w:val="00AA0222"/>
    <w:rsid w:val="00AA06C4"/>
    <w:rsid w:val="00AA13F8"/>
    <w:rsid w:val="00AA296E"/>
    <w:rsid w:val="00AA3201"/>
    <w:rsid w:val="00AA5E77"/>
    <w:rsid w:val="00AB0037"/>
    <w:rsid w:val="00AB0676"/>
    <w:rsid w:val="00AB08BD"/>
    <w:rsid w:val="00AB14C7"/>
    <w:rsid w:val="00AB4D12"/>
    <w:rsid w:val="00AB4D3A"/>
    <w:rsid w:val="00AB5BCF"/>
    <w:rsid w:val="00AB68A6"/>
    <w:rsid w:val="00AB707C"/>
    <w:rsid w:val="00AB7224"/>
    <w:rsid w:val="00AC0471"/>
    <w:rsid w:val="00AC37D7"/>
    <w:rsid w:val="00AC410B"/>
    <w:rsid w:val="00AC6BA2"/>
    <w:rsid w:val="00AC6CE2"/>
    <w:rsid w:val="00AC6E48"/>
    <w:rsid w:val="00AD058E"/>
    <w:rsid w:val="00AD0DF1"/>
    <w:rsid w:val="00AD1DF6"/>
    <w:rsid w:val="00AD270B"/>
    <w:rsid w:val="00AD312B"/>
    <w:rsid w:val="00AD4C42"/>
    <w:rsid w:val="00AD53D3"/>
    <w:rsid w:val="00AD74E7"/>
    <w:rsid w:val="00AE009A"/>
    <w:rsid w:val="00AE13AA"/>
    <w:rsid w:val="00AE1757"/>
    <w:rsid w:val="00AE2627"/>
    <w:rsid w:val="00AE2DEA"/>
    <w:rsid w:val="00AE3369"/>
    <w:rsid w:val="00AE3404"/>
    <w:rsid w:val="00AE3A02"/>
    <w:rsid w:val="00AE5032"/>
    <w:rsid w:val="00AF00BA"/>
    <w:rsid w:val="00AF0B9D"/>
    <w:rsid w:val="00AF0D2C"/>
    <w:rsid w:val="00AF1997"/>
    <w:rsid w:val="00AF4B2F"/>
    <w:rsid w:val="00AF5222"/>
    <w:rsid w:val="00AF69B1"/>
    <w:rsid w:val="00B01E7B"/>
    <w:rsid w:val="00B02DF5"/>
    <w:rsid w:val="00B0460F"/>
    <w:rsid w:val="00B06C98"/>
    <w:rsid w:val="00B07DCA"/>
    <w:rsid w:val="00B103DD"/>
    <w:rsid w:val="00B108E8"/>
    <w:rsid w:val="00B12E3D"/>
    <w:rsid w:val="00B16EF3"/>
    <w:rsid w:val="00B20C02"/>
    <w:rsid w:val="00B22F40"/>
    <w:rsid w:val="00B2513D"/>
    <w:rsid w:val="00B264BE"/>
    <w:rsid w:val="00B31EA8"/>
    <w:rsid w:val="00B33E84"/>
    <w:rsid w:val="00B35288"/>
    <w:rsid w:val="00B35D19"/>
    <w:rsid w:val="00B36C83"/>
    <w:rsid w:val="00B37028"/>
    <w:rsid w:val="00B37CEB"/>
    <w:rsid w:val="00B40A52"/>
    <w:rsid w:val="00B414C3"/>
    <w:rsid w:val="00B42442"/>
    <w:rsid w:val="00B424A1"/>
    <w:rsid w:val="00B43EE8"/>
    <w:rsid w:val="00B44BAB"/>
    <w:rsid w:val="00B5082A"/>
    <w:rsid w:val="00B517F0"/>
    <w:rsid w:val="00B521B0"/>
    <w:rsid w:val="00B522F0"/>
    <w:rsid w:val="00B52740"/>
    <w:rsid w:val="00B55031"/>
    <w:rsid w:val="00B5697C"/>
    <w:rsid w:val="00B614D9"/>
    <w:rsid w:val="00B63028"/>
    <w:rsid w:val="00B6365B"/>
    <w:rsid w:val="00B63F1F"/>
    <w:rsid w:val="00B64609"/>
    <w:rsid w:val="00B65AD7"/>
    <w:rsid w:val="00B66EFA"/>
    <w:rsid w:val="00B67449"/>
    <w:rsid w:val="00B710EC"/>
    <w:rsid w:val="00B711E0"/>
    <w:rsid w:val="00B71754"/>
    <w:rsid w:val="00B72F6F"/>
    <w:rsid w:val="00B77140"/>
    <w:rsid w:val="00B77587"/>
    <w:rsid w:val="00B7AD13"/>
    <w:rsid w:val="00B8073C"/>
    <w:rsid w:val="00B81913"/>
    <w:rsid w:val="00B82152"/>
    <w:rsid w:val="00B831C4"/>
    <w:rsid w:val="00B84388"/>
    <w:rsid w:val="00B86937"/>
    <w:rsid w:val="00B86DE8"/>
    <w:rsid w:val="00B90C8F"/>
    <w:rsid w:val="00B91F96"/>
    <w:rsid w:val="00B91FE7"/>
    <w:rsid w:val="00B939A2"/>
    <w:rsid w:val="00B95374"/>
    <w:rsid w:val="00B97A19"/>
    <w:rsid w:val="00BA2C59"/>
    <w:rsid w:val="00BA45E4"/>
    <w:rsid w:val="00BA5D2D"/>
    <w:rsid w:val="00BA5E23"/>
    <w:rsid w:val="00BA74D9"/>
    <w:rsid w:val="00BA7C38"/>
    <w:rsid w:val="00BB0118"/>
    <w:rsid w:val="00BB0B14"/>
    <w:rsid w:val="00BB259D"/>
    <w:rsid w:val="00BB387F"/>
    <w:rsid w:val="00BB38D8"/>
    <w:rsid w:val="00BB47CA"/>
    <w:rsid w:val="00BB49CA"/>
    <w:rsid w:val="00BB4F3C"/>
    <w:rsid w:val="00BC32D5"/>
    <w:rsid w:val="00BC3431"/>
    <w:rsid w:val="00BC56C7"/>
    <w:rsid w:val="00BC6904"/>
    <w:rsid w:val="00BC7122"/>
    <w:rsid w:val="00BD0643"/>
    <w:rsid w:val="00BD1526"/>
    <w:rsid w:val="00BD1EA3"/>
    <w:rsid w:val="00BD23AA"/>
    <w:rsid w:val="00BD378C"/>
    <w:rsid w:val="00BD50C7"/>
    <w:rsid w:val="00BE0D7D"/>
    <w:rsid w:val="00BE1A0F"/>
    <w:rsid w:val="00BE1F52"/>
    <w:rsid w:val="00BE64B8"/>
    <w:rsid w:val="00BE6742"/>
    <w:rsid w:val="00BF05BF"/>
    <w:rsid w:val="00BF1265"/>
    <w:rsid w:val="00BF1427"/>
    <w:rsid w:val="00BF16A8"/>
    <w:rsid w:val="00BF2F31"/>
    <w:rsid w:val="00BF502E"/>
    <w:rsid w:val="00BF635C"/>
    <w:rsid w:val="00BF7F8E"/>
    <w:rsid w:val="00C00467"/>
    <w:rsid w:val="00C02DFE"/>
    <w:rsid w:val="00C032A0"/>
    <w:rsid w:val="00C03349"/>
    <w:rsid w:val="00C06B83"/>
    <w:rsid w:val="00C07BBE"/>
    <w:rsid w:val="00C119C7"/>
    <w:rsid w:val="00C12101"/>
    <w:rsid w:val="00C12F20"/>
    <w:rsid w:val="00C16AF0"/>
    <w:rsid w:val="00C16D7A"/>
    <w:rsid w:val="00C1728B"/>
    <w:rsid w:val="00C2198C"/>
    <w:rsid w:val="00C23ABE"/>
    <w:rsid w:val="00C2543A"/>
    <w:rsid w:val="00C26973"/>
    <w:rsid w:val="00C31165"/>
    <w:rsid w:val="00C32E57"/>
    <w:rsid w:val="00C35533"/>
    <w:rsid w:val="00C36C7E"/>
    <w:rsid w:val="00C414E6"/>
    <w:rsid w:val="00C41C5C"/>
    <w:rsid w:val="00C422D8"/>
    <w:rsid w:val="00C42FF2"/>
    <w:rsid w:val="00C430B1"/>
    <w:rsid w:val="00C430BB"/>
    <w:rsid w:val="00C4471D"/>
    <w:rsid w:val="00C44843"/>
    <w:rsid w:val="00C46407"/>
    <w:rsid w:val="00C467CF"/>
    <w:rsid w:val="00C46F69"/>
    <w:rsid w:val="00C50BF3"/>
    <w:rsid w:val="00C5102C"/>
    <w:rsid w:val="00C519DA"/>
    <w:rsid w:val="00C521EB"/>
    <w:rsid w:val="00C56BE2"/>
    <w:rsid w:val="00C60D6B"/>
    <w:rsid w:val="00C619E6"/>
    <w:rsid w:val="00C63F33"/>
    <w:rsid w:val="00C65209"/>
    <w:rsid w:val="00C66AB6"/>
    <w:rsid w:val="00C671BD"/>
    <w:rsid w:val="00C710FE"/>
    <w:rsid w:val="00C7187A"/>
    <w:rsid w:val="00C72B8B"/>
    <w:rsid w:val="00C733BC"/>
    <w:rsid w:val="00C82126"/>
    <w:rsid w:val="00C82183"/>
    <w:rsid w:val="00C829A1"/>
    <w:rsid w:val="00C82D08"/>
    <w:rsid w:val="00C833C7"/>
    <w:rsid w:val="00C83F5E"/>
    <w:rsid w:val="00C848C9"/>
    <w:rsid w:val="00C84B39"/>
    <w:rsid w:val="00C856A9"/>
    <w:rsid w:val="00C866FD"/>
    <w:rsid w:val="00C87276"/>
    <w:rsid w:val="00C908CF"/>
    <w:rsid w:val="00C941ED"/>
    <w:rsid w:val="00C97899"/>
    <w:rsid w:val="00C97CE7"/>
    <w:rsid w:val="00CA0FC4"/>
    <w:rsid w:val="00CA17CD"/>
    <w:rsid w:val="00CA19E9"/>
    <w:rsid w:val="00CA20A9"/>
    <w:rsid w:val="00CA28D6"/>
    <w:rsid w:val="00CA2AF7"/>
    <w:rsid w:val="00CA3070"/>
    <w:rsid w:val="00CA40B1"/>
    <w:rsid w:val="00CA4391"/>
    <w:rsid w:val="00CA6257"/>
    <w:rsid w:val="00CA739F"/>
    <w:rsid w:val="00CA7573"/>
    <w:rsid w:val="00CA7D22"/>
    <w:rsid w:val="00CB2AC6"/>
    <w:rsid w:val="00CB2C7F"/>
    <w:rsid w:val="00CB6D95"/>
    <w:rsid w:val="00CB79D8"/>
    <w:rsid w:val="00CC0E91"/>
    <w:rsid w:val="00CC218F"/>
    <w:rsid w:val="00CC3205"/>
    <w:rsid w:val="00CC334F"/>
    <w:rsid w:val="00CC3EAD"/>
    <w:rsid w:val="00CC46B7"/>
    <w:rsid w:val="00CC4912"/>
    <w:rsid w:val="00CC4D10"/>
    <w:rsid w:val="00CC4DBA"/>
    <w:rsid w:val="00CC6693"/>
    <w:rsid w:val="00CC6E51"/>
    <w:rsid w:val="00CD03E1"/>
    <w:rsid w:val="00CD1A54"/>
    <w:rsid w:val="00CD35BD"/>
    <w:rsid w:val="00CD3981"/>
    <w:rsid w:val="00CD46FF"/>
    <w:rsid w:val="00CD4AE0"/>
    <w:rsid w:val="00CD5DE0"/>
    <w:rsid w:val="00CD69E6"/>
    <w:rsid w:val="00CD6DEC"/>
    <w:rsid w:val="00CD7DF3"/>
    <w:rsid w:val="00CE151D"/>
    <w:rsid w:val="00CE2B13"/>
    <w:rsid w:val="00CE328A"/>
    <w:rsid w:val="00CE59EE"/>
    <w:rsid w:val="00CE65AD"/>
    <w:rsid w:val="00CE707B"/>
    <w:rsid w:val="00CF0D05"/>
    <w:rsid w:val="00CF0D7E"/>
    <w:rsid w:val="00CF118A"/>
    <w:rsid w:val="00CF25D0"/>
    <w:rsid w:val="00CF43E0"/>
    <w:rsid w:val="00CF6465"/>
    <w:rsid w:val="00CF7551"/>
    <w:rsid w:val="00CF7595"/>
    <w:rsid w:val="00D001AB"/>
    <w:rsid w:val="00D019BB"/>
    <w:rsid w:val="00D02CBB"/>
    <w:rsid w:val="00D041D4"/>
    <w:rsid w:val="00D074AF"/>
    <w:rsid w:val="00D079DA"/>
    <w:rsid w:val="00D07A90"/>
    <w:rsid w:val="00D10D3E"/>
    <w:rsid w:val="00D10EF5"/>
    <w:rsid w:val="00D11440"/>
    <w:rsid w:val="00D11559"/>
    <w:rsid w:val="00D1207F"/>
    <w:rsid w:val="00D12130"/>
    <w:rsid w:val="00D15951"/>
    <w:rsid w:val="00D20830"/>
    <w:rsid w:val="00D243CF"/>
    <w:rsid w:val="00D25F4F"/>
    <w:rsid w:val="00D27391"/>
    <w:rsid w:val="00D3289F"/>
    <w:rsid w:val="00D338E6"/>
    <w:rsid w:val="00D35957"/>
    <w:rsid w:val="00D409A3"/>
    <w:rsid w:val="00D4242C"/>
    <w:rsid w:val="00D43BBE"/>
    <w:rsid w:val="00D44CB6"/>
    <w:rsid w:val="00D470CD"/>
    <w:rsid w:val="00D54F06"/>
    <w:rsid w:val="00D56497"/>
    <w:rsid w:val="00D60C1C"/>
    <w:rsid w:val="00D60D75"/>
    <w:rsid w:val="00D627B3"/>
    <w:rsid w:val="00D6352F"/>
    <w:rsid w:val="00D63694"/>
    <w:rsid w:val="00D64567"/>
    <w:rsid w:val="00D64E56"/>
    <w:rsid w:val="00D70238"/>
    <w:rsid w:val="00D71E0B"/>
    <w:rsid w:val="00D71E5F"/>
    <w:rsid w:val="00D75679"/>
    <w:rsid w:val="00D75E4D"/>
    <w:rsid w:val="00D77344"/>
    <w:rsid w:val="00D77B9D"/>
    <w:rsid w:val="00D815BC"/>
    <w:rsid w:val="00D81BA1"/>
    <w:rsid w:val="00D82114"/>
    <w:rsid w:val="00D822C4"/>
    <w:rsid w:val="00D82F3D"/>
    <w:rsid w:val="00D834FC"/>
    <w:rsid w:val="00D83C49"/>
    <w:rsid w:val="00D84FAB"/>
    <w:rsid w:val="00D87513"/>
    <w:rsid w:val="00D90E2C"/>
    <w:rsid w:val="00DA1065"/>
    <w:rsid w:val="00DA1C19"/>
    <w:rsid w:val="00DA3403"/>
    <w:rsid w:val="00DA3684"/>
    <w:rsid w:val="00DA380E"/>
    <w:rsid w:val="00DA4EF2"/>
    <w:rsid w:val="00DB2342"/>
    <w:rsid w:val="00DB27C2"/>
    <w:rsid w:val="00DB4396"/>
    <w:rsid w:val="00DB556D"/>
    <w:rsid w:val="00DB7413"/>
    <w:rsid w:val="00DB7A6B"/>
    <w:rsid w:val="00DC0747"/>
    <w:rsid w:val="00DC2D0B"/>
    <w:rsid w:val="00DC3C87"/>
    <w:rsid w:val="00DC5231"/>
    <w:rsid w:val="00DC687B"/>
    <w:rsid w:val="00DC72A9"/>
    <w:rsid w:val="00DC7A09"/>
    <w:rsid w:val="00DC7BEA"/>
    <w:rsid w:val="00DD0045"/>
    <w:rsid w:val="00DD1E29"/>
    <w:rsid w:val="00DD21C7"/>
    <w:rsid w:val="00DD2A22"/>
    <w:rsid w:val="00DD3734"/>
    <w:rsid w:val="00DD5B10"/>
    <w:rsid w:val="00DD5F5E"/>
    <w:rsid w:val="00DE117E"/>
    <w:rsid w:val="00DE1647"/>
    <w:rsid w:val="00DE39B9"/>
    <w:rsid w:val="00DE5382"/>
    <w:rsid w:val="00DE5957"/>
    <w:rsid w:val="00DF09C1"/>
    <w:rsid w:val="00DF1BE1"/>
    <w:rsid w:val="00DF2096"/>
    <w:rsid w:val="00DF2144"/>
    <w:rsid w:val="00DF278B"/>
    <w:rsid w:val="00DF35E7"/>
    <w:rsid w:val="00DF462E"/>
    <w:rsid w:val="00DF4F13"/>
    <w:rsid w:val="00DF4F93"/>
    <w:rsid w:val="00DF5EA2"/>
    <w:rsid w:val="00DF7652"/>
    <w:rsid w:val="00E00915"/>
    <w:rsid w:val="00E00FE6"/>
    <w:rsid w:val="00E0123B"/>
    <w:rsid w:val="00E02903"/>
    <w:rsid w:val="00E037D6"/>
    <w:rsid w:val="00E05A73"/>
    <w:rsid w:val="00E111AB"/>
    <w:rsid w:val="00E1125E"/>
    <w:rsid w:val="00E1316D"/>
    <w:rsid w:val="00E15069"/>
    <w:rsid w:val="00E159DF"/>
    <w:rsid w:val="00E1666B"/>
    <w:rsid w:val="00E17B81"/>
    <w:rsid w:val="00E20C6F"/>
    <w:rsid w:val="00E21076"/>
    <w:rsid w:val="00E22085"/>
    <w:rsid w:val="00E2336B"/>
    <w:rsid w:val="00E23F8A"/>
    <w:rsid w:val="00E321B1"/>
    <w:rsid w:val="00E32571"/>
    <w:rsid w:val="00E3264D"/>
    <w:rsid w:val="00E3278D"/>
    <w:rsid w:val="00E33D98"/>
    <w:rsid w:val="00E33E85"/>
    <w:rsid w:val="00E341BA"/>
    <w:rsid w:val="00E34555"/>
    <w:rsid w:val="00E35674"/>
    <w:rsid w:val="00E3619B"/>
    <w:rsid w:val="00E36622"/>
    <w:rsid w:val="00E36DBF"/>
    <w:rsid w:val="00E406A1"/>
    <w:rsid w:val="00E43525"/>
    <w:rsid w:val="00E441BB"/>
    <w:rsid w:val="00E4604E"/>
    <w:rsid w:val="00E46056"/>
    <w:rsid w:val="00E47155"/>
    <w:rsid w:val="00E47A51"/>
    <w:rsid w:val="00E517C0"/>
    <w:rsid w:val="00E54A6C"/>
    <w:rsid w:val="00E55B1A"/>
    <w:rsid w:val="00E56128"/>
    <w:rsid w:val="00E56E95"/>
    <w:rsid w:val="00E574FB"/>
    <w:rsid w:val="00E6062F"/>
    <w:rsid w:val="00E6093B"/>
    <w:rsid w:val="00E63755"/>
    <w:rsid w:val="00E63E63"/>
    <w:rsid w:val="00E65677"/>
    <w:rsid w:val="00E67677"/>
    <w:rsid w:val="00E74B63"/>
    <w:rsid w:val="00E74D2F"/>
    <w:rsid w:val="00E77E04"/>
    <w:rsid w:val="00E77E74"/>
    <w:rsid w:val="00E8255A"/>
    <w:rsid w:val="00E8256B"/>
    <w:rsid w:val="00E82851"/>
    <w:rsid w:val="00E85799"/>
    <w:rsid w:val="00E90643"/>
    <w:rsid w:val="00E913F5"/>
    <w:rsid w:val="00E93026"/>
    <w:rsid w:val="00E93723"/>
    <w:rsid w:val="00E96297"/>
    <w:rsid w:val="00E964DC"/>
    <w:rsid w:val="00E97494"/>
    <w:rsid w:val="00E97B63"/>
    <w:rsid w:val="00EA0E8D"/>
    <w:rsid w:val="00EA1CA8"/>
    <w:rsid w:val="00EA4108"/>
    <w:rsid w:val="00EA45B8"/>
    <w:rsid w:val="00EA6BBE"/>
    <w:rsid w:val="00EA6E6F"/>
    <w:rsid w:val="00EA728B"/>
    <w:rsid w:val="00EB0C8C"/>
    <w:rsid w:val="00EB1444"/>
    <w:rsid w:val="00EB1BB2"/>
    <w:rsid w:val="00EB241F"/>
    <w:rsid w:val="00EB2994"/>
    <w:rsid w:val="00EC029A"/>
    <w:rsid w:val="00EC2C95"/>
    <w:rsid w:val="00EC4FDD"/>
    <w:rsid w:val="00EC55CB"/>
    <w:rsid w:val="00EC5B3B"/>
    <w:rsid w:val="00EC5F2F"/>
    <w:rsid w:val="00ED28BA"/>
    <w:rsid w:val="00ED2BD5"/>
    <w:rsid w:val="00ED32FC"/>
    <w:rsid w:val="00ED5299"/>
    <w:rsid w:val="00ED5E00"/>
    <w:rsid w:val="00ED5EE1"/>
    <w:rsid w:val="00ED7211"/>
    <w:rsid w:val="00EE40DF"/>
    <w:rsid w:val="00EE7343"/>
    <w:rsid w:val="00EE785C"/>
    <w:rsid w:val="00EF15F3"/>
    <w:rsid w:val="00EF284F"/>
    <w:rsid w:val="00EF3168"/>
    <w:rsid w:val="00EF4657"/>
    <w:rsid w:val="00EF59AA"/>
    <w:rsid w:val="00EF62BE"/>
    <w:rsid w:val="00EF71EC"/>
    <w:rsid w:val="00EF7C13"/>
    <w:rsid w:val="00F002CB"/>
    <w:rsid w:val="00F0117A"/>
    <w:rsid w:val="00F016FE"/>
    <w:rsid w:val="00F02B1C"/>
    <w:rsid w:val="00F038ED"/>
    <w:rsid w:val="00F03C87"/>
    <w:rsid w:val="00F04C5D"/>
    <w:rsid w:val="00F11849"/>
    <w:rsid w:val="00F11998"/>
    <w:rsid w:val="00F11E80"/>
    <w:rsid w:val="00F130CA"/>
    <w:rsid w:val="00F14F27"/>
    <w:rsid w:val="00F215CB"/>
    <w:rsid w:val="00F216D9"/>
    <w:rsid w:val="00F21866"/>
    <w:rsid w:val="00F221B9"/>
    <w:rsid w:val="00F2493D"/>
    <w:rsid w:val="00F25C5F"/>
    <w:rsid w:val="00F27B15"/>
    <w:rsid w:val="00F319F8"/>
    <w:rsid w:val="00F31A00"/>
    <w:rsid w:val="00F340A4"/>
    <w:rsid w:val="00F340EB"/>
    <w:rsid w:val="00F36B9D"/>
    <w:rsid w:val="00F372E7"/>
    <w:rsid w:val="00F4016F"/>
    <w:rsid w:val="00F40AAC"/>
    <w:rsid w:val="00F42471"/>
    <w:rsid w:val="00F4313B"/>
    <w:rsid w:val="00F44541"/>
    <w:rsid w:val="00F53993"/>
    <w:rsid w:val="00F54003"/>
    <w:rsid w:val="00F54ED9"/>
    <w:rsid w:val="00F55A14"/>
    <w:rsid w:val="00F55F33"/>
    <w:rsid w:val="00F5603F"/>
    <w:rsid w:val="00F649C8"/>
    <w:rsid w:val="00F65135"/>
    <w:rsid w:val="00F66AC1"/>
    <w:rsid w:val="00F67D34"/>
    <w:rsid w:val="00F67E3F"/>
    <w:rsid w:val="00F70215"/>
    <w:rsid w:val="00F724F0"/>
    <w:rsid w:val="00F72E96"/>
    <w:rsid w:val="00F730CD"/>
    <w:rsid w:val="00F73F42"/>
    <w:rsid w:val="00F741FB"/>
    <w:rsid w:val="00F7500A"/>
    <w:rsid w:val="00F75CBC"/>
    <w:rsid w:val="00F76424"/>
    <w:rsid w:val="00F819CC"/>
    <w:rsid w:val="00F81EC5"/>
    <w:rsid w:val="00F84324"/>
    <w:rsid w:val="00F857EF"/>
    <w:rsid w:val="00F875A7"/>
    <w:rsid w:val="00F87AF3"/>
    <w:rsid w:val="00F905C3"/>
    <w:rsid w:val="00F92980"/>
    <w:rsid w:val="00F93733"/>
    <w:rsid w:val="00F93EC3"/>
    <w:rsid w:val="00F95208"/>
    <w:rsid w:val="00F978AA"/>
    <w:rsid w:val="00F97951"/>
    <w:rsid w:val="00F97C66"/>
    <w:rsid w:val="00FA1039"/>
    <w:rsid w:val="00FA1891"/>
    <w:rsid w:val="00FA3E87"/>
    <w:rsid w:val="00FA416A"/>
    <w:rsid w:val="00FA49FD"/>
    <w:rsid w:val="00FA4B75"/>
    <w:rsid w:val="00FA72E9"/>
    <w:rsid w:val="00FA76DE"/>
    <w:rsid w:val="00FB0F05"/>
    <w:rsid w:val="00FB17F6"/>
    <w:rsid w:val="00FB5A3F"/>
    <w:rsid w:val="00FB65CD"/>
    <w:rsid w:val="00FB68C2"/>
    <w:rsid w:val="00FB6E75"/>
    <w:rsid w:val="00FC01F3"/>
    <w:rsid w:val="00FC069A"/>
    <w:rsid w:val="00FC09DE"/>
    <w:rsid w:val="00FC0DAF"/>
    <w:rsid w:val="00FC1437"/>
    <w:rsid w:val="00FC1502"/>
    <w:rsid w:val="00FC327F"/>
    <w:rsid w:val="00FC382A"/>
    <w:rsid w:val="00FC3CA6"/>
    <w:rsid w:val="00FC767D"/>
    <w:rsid w:val="00FD1F51"/>
    <w:rsid w:val="00FD25C5"/>
    <w:rsid w:val="00FD29AA"/>
    <w:rsid w:val="00FD3A3D"/>
    <w:rsid w:val="00FD4CAA"/>
    <w:rsid w:val="00FD598B"/>
    <w:rsid w:val="00FD6004"/>
    <w:rsid w:val="00FD74D2"/>
    <w:rsid w:val="00FD7ACC"/>
    <w:rsid w:val="00FE2FE9"/>
    <w:rsid w:val="00FE32FD"/>
    <w:rsid w:val="00FE672E"/>
    <w:rsid w:val="00FE7120"/>
    <w:rsid w:val="00FE839E"/>
    <w:rsid w:val="00FF0704"/>
    <w:rsid w:val="00FF1B72"/>
    <w:rsid w:val="00FF3106"/>
    <w:rsid w:val="00FF37BD"/>
    <w:rsid w:val="00FF37DA"/>
    <w:rsid w:val="00FF47D6"/>
    <w:rsid w:val="01068730"/>
    <w:rsid w:val="01146C31"/>
    <w:rsid w:val="01441488"/>
    <w:rsid w:val="0165D6A7"/>
    <w:rsid w:val="01698D9D"/>
    <w:rsid w:val="017A1F43"/>
    <w:rsid w:val="019110FE"/>
    <w:rsid w:val="01953636"/>
    <w:rsid w:val="01C9A967"/>
    <w:rsid w:val="01E1C9E8"/>
    <w:rsid w:val="01EDBFBF"/>
    <w:rsid w:val="01F7A62C"/>
    <w:rsid w:val="01FF57F5"/>
    <w:rsid w:val="020370DD"/>
    <w:rsid w:val="020C3D72"/>
    <w:rsid w:val="0217EECC"/>
    <w:rsid w:val="02477005"/>
    <w:rsid w:val="0286A141"/>
    <w:rsid w:val="028CF115"/>
    <w:rsid w:val="02C629AC"/>
    <w:rsid w:val="02CB4E14"/>
    <w:rsid w:val="02CE095C"/>
    <w:rsid w:val="02E03B4E"/>
    <w:rsid w:val="02E9780F"/>
    <w:rsid w:val="02EB9F47"/>
    <w:rsid w:val="03011F2E"/>
    <w:rsid w:val="032553FB"/>
    <w:rsid w:val="036FC871"/>
    <w:rsid w:val="0387F09B"/>
    <w:rsid w:val="03BD484A"/>
    <w:rsid w:val="03C7A0AE"/>
    <w:rsid w:val="03D15C77"/>
    <w:rsid w:val="04355B7D"/>
    <w:rsid w:val="043A6EBF"/>
    <w:rsid w:val="043C78CF"/>
    <w:rsid w:val="0447E80C"/>
    <w:rsid w:val="0455B51C"/>
    <w:rsid w:val="0472E1EC"/>
    <w:rsid w:val="0482289D"/>
    <w:rsid w:val="048BA512"/>
    <w:rsid w:val="049CA2C2"/>
    <w:rsid w:val="04A0C145"/>
    <w:rsid w:val="04AA3821"/>
    <w:rsid w:val="04B1EEE0"/>
    <w:rsid w:val="04B7D0BC"/>
    <w:rsid w:val="04D81DFC"/>
    <w:rsid w:val="04EE192F"/>
    <w:rsid w:val="05012B56"/>
    <w:rsid w:val="0523C0FC"/>
    <w:rsid w:val="05666E5E"/>
    <w:rsid w:val="0568BC61"/>
    <w:rsid w:val="057798EF"/>
    <w:rsid w:val="057A3033"/>
    <w:rsid w:val="058AD843"/>
    <w:rsid w:val="058FE76C"/>
    <w:rsid w:val="059ED55E"/>
    <w:rsid w:val="05B630EF"/>
    <w:rsid w:val="05C7234E"/>
    <w:rsid w:val="05C75A8A"/>
    <w:rsid w:val="05E38880"/>
    <w:rsid w:val="061F27B6"/>
    <w:rsid w:val="061FBA2D"/>
    <w:rsid w:val="0622FB5C"/>
    <w:rsid w:val="06234009"/>
    <w:rsid w:val="0644B188"/>
    <w:rsid w:val="064BA6BF"/>
    <w:rsid w:val="06519309"/>
    <w:rsid w:val="06548EED"/>
    <w:rsid w:val="066D833D"/>
    <w:rsid w:val="06780475"/>
    <w:rsid w:val="068106A3"/>
    <w:rsid w:val="06897808"/>
    <w:rsid w:val="0689CF33"/>
    <w:rsid w:val="068C9B13"/>
    <w:rsid w:val="06BAC8F4"/>
    <w:rsid w:val="06C82E27"/>
    <w:rsid w:val="070FE906"/>
    <w:rsid w:val="071E4362"/>
    <w:rsid w:val="0741EAD1"/>
    <w:rsid w:val="07524F72"/>
    <w:rsid w:val="075FFFC6"/>
    <w:rsid w:val="076EF84B"/>
    <w:rsid w:val="077B40CB"/>
    <w:rsid w:val="07906AB4"/>
    <w:rsid w:val="07A2AFCC"/>
    <w:rsid w:val="07A751C8"/>
    <w:rsid w:val="07BA0952"/>
    <w:rsid w:val="07E532E2"/>
    <w:rsid w:val="07EFE1F4"/>
    <w:rsid w:val="07F31BCD"/>
    <w:rsid w:val="07FFFB0C"/>
    <w:rsid w:val="082476B6"/>
    <w:rsid w:val="08254028"/>
    <w:rsid w:val="0828FE8D"/>
    <w:rsid w:val="082CFC40"/>
    <w:rsid w:val="08526AC3"/>
    <w:rsid w:val="08866620"/>
    <w:rsid w:val="08894D05"/>
    <w:rsid w:val="088F4326"/>
    <w:rsid w:val="089940E2"/>
    <w:rsid w:val="08A3B9EC"/>
    <w:rsid w:val="08AC3BD8"/>
    <w:rsid w:val="08B4999D"/>
    <w:rsid w:val="08C09D6D"/>
    <w:rsid w:val="08EAC974"/>
    <w:rsid w:val="0908045E"/>
    <w:rsid w:val="090A669C"/>
    <w:rsid w:val="09103C1D"/>
    <w:rsid w:val="0923CBAF"/>
    <w:rsid w:val="09380134"/>
    <w:rsid w:val="09563B68"/>
    <w:rsid w:val="09ABD1B0"/>
    <w:rsid w:val="09B01467"/>
    <w:rsid w:val="09B5EED8"/>
    <w:rsid w:val="09C9EA1D"/>
    <w:rsid w:val="09CDA41F"/>
    <w:rsid w:val="09D1BD1D"/>
    <w:rsid w:val="09D8D338"/>
    <w:rsid w:val="09E73A6C"/>
    <w:rsid w:val="09E9D732"/>
    <w:rsid w:val="09F1C464"/>
    <w:rsid w:val="09F3A47B"/>
    <w:rsid w:val="09FAA8AE"/>
    <w:rsid w:val="0A0310E6"/>
    <w:rsid w:val="0A0F1833"/>
    <w:rsid w:val="0A1B621C"/>
    <w:rsid w:val="0A6FF3DB"/>
    <w:rsid w:val="0A84B640"/>
    <w:rsid w:val="0A8537CA"/>
    <w:rsid w:val="0A98E21E"/>
    <w:rsid w:val="0A9DCA08"/>
    <w:rsid w:val="0A9EC892"/>
    <w:rsid w:val="0AC35C6D"/>
    <w:rsid w:val="0B28E26D"/>
    <w:rsid w:val="0B2B001D"/>
    <w:rsid w:val="0B33AA0C"/>
    <w:rsid w:val="0B38C06C"/>
    <w:rsid w:val="0B5E712C"/>
    <w:rsid w:val="0B695939"/>
    <w:rsid w:val="0B71B234"/>
    <w:rsid w:val="0B924920"/>
    <w:rsid w:val="0B9F2667"/>
    <w:rsid w:val="0BBC0C88"/>
    <w:rsid w:val="0BCB41A3"/>
    <w:rsid w:val="0BDFA79E"/>
    <w:rsid w:val="0BDFE921"/>
    <w:rsid w:val="0BF35972"/>
    <w:rsid w:val="0BFD21AE"/>
    <w:rsid w:val="0BFE7660"/>
    <w:rsid w:val="0C2B8053"/>
    <w:rsid w:val="0C385C3F"/>
    <w:rsid w:val="0C3C9910"/>
    <w:rsid w:val="0C424414"/>
    <w:rsid w:val="0C4EE3CC"/>
    <w:rsid w:val="0C4FF515"/>
    <w:rsid w:val="0C6D1F4E"/>
    <w:rsid w:val="0C86C573"/>
    <w:rsid w:val="0C969CCA"/>
    <w:rsid w:val="0CA01320"/>
    <w:rsid w:val="0CA36364"/>
    <w:rsid w:val="0CC1B98B"/>
    <w:rsid w:val="0CE98655"/>
    <w:rsid w:val="0D01B9D9"/>
    <w:rsid w:val="0D210739"/>
    <w:rsid w:val="0D310C4A"/>
    <w:rsid w:val="0D38DDF5"/>
    <w:rsid w:val="0D4EAEA2"/>
    <w:rsid w:val="0D5C1DC2"/>
    <w:rsid w:val="0D7FACFB"/>
    <w:rsid w:val="0D9C6D70"/>
    <w:rsid w:val="0DAD1DF5"/>
    <w:rsid w:val="0DDCC2AC"/>
    <w:rsid w:val="0DE70112"/>
    <w:rsid w:val="0DF8FBC4"/>
    <w:rsid w:val="0DFC6A8B"/>
    <w:rsid w:val="0E3DF790"/>
    <w:rsid w:val="0E62DD5F"/>
    <w:rsid w:val="0E676828"/>
    <w:rsid w:val="0E9F3B00"/>
    <w:rsid w:val="0EB4F174"/>
    <w:rsid w:val="0EDBD83A"/>
    <w:rsid w:val="0EDE7B0C"/>
    <w:rsid w:val="0F168F7C"/>
    <w:rsid w:val="0F1ADBC9"/>
    <w:rsid w:val="0F2B6195"/>
    <w:rsid w:val="0F5366A6"/>
    <w:rsid w:val="0F8BBCD7"/>
    <w:rsid w:val="0F8CE0C4"/>
    <w:rsid w:val="0F94CC25"/>
    <w:rsid w:val="0F94E114"/>
    <w:rsid w:val="0F9BDAA9"/>
    <w:rsid w:val="0FA71EF8"/>
    <w:rsid w:val="0FB12929"/>
    <w:rsid w:val="0FD1BBE5"/>
    <w:rsid w:val="0FDFECB7"/>
    <w:rsid w:val="0FFF99C2"/>
    <w:rsid w:val="10066E3C"/>
    <w:rsid w:val="1018015D"/>
    <w:rsid w:val="101D0FA8"/>
    <w:rsid w:val="1069EA32"/>
    <w:rsid w:val="1078F876"/>
    <w:rsid w:val="10A14503"/>
    <w:rsid w:val="10B170D7"/>
    <w:rsid w:val="10B2FBB0"/>
    <w:rsid w:val="10C0F999"/>
    <w:rsid w:val="10CBF96E"/>
    <w:rsid w:val="11006E1A"/>
    <w:rsid w:val="11124C43"/>
    <w:rsid w:val="111F9F90"/>
    <w:rsid w:val="112B632A"/>
    <w:rsid w:val="112F3BEA"/>
    <w:rsid w:val="1141ADBC"/>
    <w:rsid w:val="1162DA40"/>
    <w:rsid w:val="1169FCD7"/>
    <w:rsid w:val="117B7ECC"/>
    <w:rsid w:val="117C338A"/>
    <w:rsid w:val="11A5848B"/>
    <w:rsid w:val="11B67C01"/>
    <w:rsid w:val="11B7CA69"/>
    <w:rsid w:val="11BCE47E"/>
    <w:rsid w:val="11EE1F65"/>
    <w:rsid w:val="1211DEBE"/>
    <w:rsid w:val="12292813"/>
    <w:rsid w:val="12394C9A"/>
    <w:rsid w:val="1244FE34"/>
    <w:rsid w:val="1268C91B"/>
    <w:rsid w:val="126E5594"/>
    <w:rsid w:val="128A8EE1"/>
    <w:rsid w:val="128B3474"/>
    <w:rsid w:val="128BB8A5"/>
    <w:rsid w:val="128BC56E"/>
    <w:rsid w:val="12BEE3B6"/>
    <w:rsid w:val="12FC59FD"/>
    <w:rsid w:val="1301C311"/>
    <w:rsid w:val="13562837"/>
    <w:rsid w:val="135ED672"/>
    <w:rsid w:val="136A62BB"/>
    <w:rsid w:val="138B96F2"/>
    <w:rsid w:val="13981392"/>
    <w:rsid w:val="13A07118"/>
    <w:rsid w:val="13B82984"/>
    <w:rsid w:val="13D1D07D"/>
    <w:rsid w:val="13E95428"/>
    <w:rsid w:val="1403ECC4"/>
    <w:rsid w:val="1405E143"/>
    <w:rsid w:val="1423F84C"/>
    <w:rsid w:val="14259785"/>
    <w:rsid w:val="14523B20"/>
    <w:rsid w:val="145EC7C1"/>
    <w:rsid w:val="1490DB20"/>
    <w:rsid w:val="149FF629"/>
    <w:rsid w:val="14B383A4"/>
    <w:rsid w:val="14B9474C"/>
    <w:rsid w:val="14BBAA52"/>
    <w:rsid w:val="14C96DD0"/>
    <w:rsid w:val="14D707B1"/>
    <w:rsid w:val="14EA05D7"/>
    <w:rsid w:val="150A58C7"/>
    <w:rsid w:val="15213403"/>
    <w:rsid w:val="152FF27C"/>
    <w:rsid w:val="1583948C"/>
    <w:rsid w:val="159F6A91"/>
    <w:rsid w:val="15C387A6"/>
    <w:rsid w:val="15CF07DA"/>
    <w:rsid w:val="15DBC703"/>
    <w:rsid w:val="15F00CFE"/>
    <w:rsid w:val="15F872EE"/>
    <w:rsid w:val="1613DB5E"/>
    <w:rsid w:val="16317B49"/>
    <w:rsid w:val="1669DBBC"/>
    <w:rsid w:val="1675DF4C"/>
    <w:rsid w:val="16906927"/>
    <w:rsid w:val="1693C95C"/>
    <w:rsid w:val="169A64A5"/>
    <w:rsid w:val="169F8E46"/>
    <w:rsid w:val="16A4276D"/>
    <w:rsid w:val="16A7F0E5"/>
    <w:rsid w:val="16B6DE79"/>
    <w:rsid w:val="16C1A0AB"/>
    <w:rsid w:val="16D08A5F"/>
    <w:rsid w:val="16E121FC"/>
    <w:rsid w:val="16E2D25C"/>
    <w:rsid w:val="1707FC83"/>
    <w:rsid w:val="170E9CEC"/>
    <w:rsid w:val="1713B619"/>
    <w:rsid w:val="1713FE69"/>
    <w:rsid w:val="17727282"/>
    <w:rsid w:val="1777F493"/>
    <w:rsid w:val="17890DC9"/>
    <w:rsid w:val="178E96C0"/>
    <w:rsid w:val="179FF8C3"/>
    <w:rsid w:val="17B47F14"/>
    <w:rsid w:val="17D5FB09"/>
    <w:rsid w:val="17FE7650"/>
    <w:rsid w:val="1814F5A4"/>
    <w:rsid w:val="181ABA05"/>
    <w:rsid w:val="183E25A6"/>
    <w:rsid w:val="1855882A"/>
    <w:rsid w:val="18787DE5"/>
    <w:rsid w:val="188CE9E8"/>
    <w:rsid w:val="189C2F6E"/>
    <w:rsid w:val="18B4E66E"/>
    <w:rsid w:val="18B93F43"/>
    <w:rsid w:val="18D05CAB"/>
    <w:rsid w:val="18D8EFD9"/>
    <w:rsid w:val="18E808C4"/>
    <w:rsid w:val="18F20A3E"/>
    <w:rsid w:val="1922A56D"/>
    <w:rsid w:val="19296081"/>
    <w:rsid w:val="1949B561"/>
    <w:rsid w:val="1951C5FE"/>
    <w:rsid w:val="195EB6E1"/>
    <w:rsid w:val="1984879A"/>
    <w:rsid w:val="19D31E8F"/>
    <w:rsid w:val="19F6AC48"/>
    <w:rsid w:val="19F9B312"/>
    <w:rsid w:val="1A277804"/>
    <w:rsid w:val="1A2C50AB"/>
    <w:rsid w:val="1A2D8D29"/>
    <w:rsid w:val="1A40EF20"/>
    <w:rsid w:val="1A4B9F2B"/>
    <w:rsid w:val="1A56EB12"/>
    <w:rsid w:val="1A6693C5"/>
    <w:rsid w:val="1A69FB01"/>
    <w:rsid w:val="1A8EFC08"/>
    <w:rsid w:val="1A9694AB"/>
    <w:rsid w:val="1ACA47FE"/>
    <w:rsid w:val="1ACD0014"/>
    <w:rsid w:val="1AE717A9"/>
    <w:rsid w:val="1AEDD184"/>
    <w:rsid w:val="1AF068F7"/>
    <w:rsid w:val="1B1BB7DA"/>
    <w:rsid w:val="1B2C58D3"/>
    <w:rsid w:val="1B2D7260"/>
    <w:rsid w:val="1B4FB638"/>
    <w:rsid w:val="1B73CA37"/>
    <w:rsid w:val="1B7B5A09"/>
    <w:rsid w:val="1B886173"/>
    <w:rsid w:val="1B973213"/>
    <w:rsid w:val="1BA255F5"/>
    <w:rsid w:val="1BA66D70"/>
    <w:rsid w:val="1BB13723"/>
    <w:rsid w:val="1BB321DA"/>
    <w:rsid w:val="1BC44B8B"/>
    <w:rsid w:val="1BC8210C"/>
    <w:rsid w:val="1BD9448E"/>
    <w:rsid w:val="1BF81FA1"/>
    <w:rsid w:val="1BFE4F6B"/>
    <w:rsid w:val="1C1E3BAE"/>
    <w:rsid w:val="1C20E5E0"/>
    <w:rsid w:val="1C286F9D"/>
    <w:rsid w:val="1C28D831"/>
    <w:rsid w:val="1C42672B"/>
    <w:rsid w:val="1C43BE1B"/>
    <w:rsid w:val="1C516FFB"/>
    <w:rsid w:val="1C5627E2"/>
    <w:rsid w:val="1C6675C3"/>
    <w:rsid w:val="1C80FC14"/>
    <w:rsid w:val="1C830822"/>
    <w:rsid w:val="1C8F925C"/>
    <w:rsid w:val="1CB81526"/>
    <w:rsid w:val="1CBB837E"/>
    <w:rsid w:val="1CE1EAC4"/>
    <w:rsid w:val="1CF14A01"/>
    <w:rsid w:val="1D00CB8B"/>
    <w:rsid w:val="1D23FA98"/>
    <w:rsid w:val="1D46F38F"/>
    <w:rsid w:val="1D4C4033"/>
    <w:rsid w:val="1D4DF503"/>
    <w:rsid w:val="1D5A70DD"/>
    <w:rsid w:val="1D7CA868"/>
    <w:rsid w:val="1D7DD4CC"/>
    <w:rsid w:val="1D833FED"/>
    <w:rsid w:val="1DBDB17F"/>
    <w:rsid w:val="1DD1492D"/>
    <w:rsid w:val="1DDE898A"/>
    <w:rsid w:val="1DE706F0"/>
    <w:rsid w:val="1DF47E3A"/>
    <w:rsid w:val="1DF8E71B"/>
    <w:rsid w:val="1DFE7884"/>
    <w:rsid w:val="1E1C752F"/>
    <w:rsid w:val="1E29E052"/>
    <w:rsid w:val="1E2FAF73"/>
    <w:rsid w:val="1E581723"/>
    <w:rsid w:val="1E5A009C"/>
    <w:rsid w:val="1E6DBEC1"/>
    <w:rsid w:val="1E843998"/>
    <w:rsid w:val="1E8F7A2B"/>
    <w:rsid w:val="1EAD1562"/>
    <w:rsid w:val="1EC77E97"/>
    <w:rsid w:val="1ECC0261"/>
    <w:rsid w:val="1ECED2D5"/>
    <w:rsid w:val="1F1AA166"/>
    <w:rsid w:val="1F3ED1CB"/>
    <w:rsid w:val="1F42D879"/>
    <w:rsid w:val="1FBA95AD"/>
    <w:rsid w:val="1FC289C7"/>
    <w:rsid w:val="1FE19C1A"/>
    <w:rsid w:val="200B707D"/>
    <w:rsid w:val="201910C8"/>
    <w:rsid w:val="201A0E6B"/>
    <w:rsid w:val="202009F9"/>
    <w:rsid w:val="202B7094"/>
    <w:rsid w:val="203D3675"/>
    <w:rsid w:val="20507088"/>
    <w:rsid w:val="208354B4"/>
    <w:rsid w:val="20BD5AD9"/>
    <w:rsid w:val="20C26FBA"/>
    <w:rsid w:val="20EA4208"/>
    <w:rsid w:val="211DCD98"/>
    <w:rsid w:val="215D5093"/>
    <w:rsid w:val="217C167A"/>
    <w:rsid w:val="218AEE1B"/>
    <w:rsid w:val="21A87519"/>
    <w:rsid w:val="21B1F1B9"/>
    <w:rsid w:val="21CC6824"/>
    <w:rsid w:val="22343F54"/>
    <w:rsid w:val="2235E45B"/>
    <w:rsid w:val="223E0D0C"/>
    <w:rsid w:val="2254A5FB"/>
    <w:rsid w:val="2256B110"/>
    <w:rsid w:val="2261F026"/>
    <w:rsid w:val="226B1EA8"/>
    <w:rsid w:val="227EA76D"/>
    <w:rsid w:val="22B642B6"/>
    <w:rsid w:val="22DD14A4"/>
    <w:rsid w:val="22DDD9B6"/>
    <w:rsid w:val="22DF2EA9"/>
    <w:rsid w:val="2318440E"/>
    <w:rsid w:val="231C13DD"/>
    <w:rsid w:val="23522DEB"/>
    <w:rsid w:val="2357BA3E"/>
    <w:rsid w:val="237BB3BD"/>
    <w:rsid w:val="23873F36"/>
    <w:rsid w:val="2389043F"/>
    <w:rsid w:val="23A243F8"/>
    <w:rsid w:val="23C0EDCC"/>
    <w:rsid w:val="23DDDD01"/>
    <w:rsid w:val="23F7272D"/>
    <w:rsid w:val="23F9931B"/>
    <w:rsid w:val="243C53D9"/>
    <w:rsid w:val="24493877"/>
    <w:rsid w:val="247C3A90"/>
    <w:rsid w:val="24F4E475"/>
    <w:rsid w:val="25080FAC"/>
    <w:rsid w:val="25520574"/>
    <w:rsid w:val="2578185E"/>
    <w:rsid w:val="25AB3309"/>
    <w:rsid w:val="25AF33F4"/>
    <w:rsid w:val="25C0AE18"/>
    <w:rsid w:val="25C10B37"/>
    <w:rsid w:val="25C1FB42"/>
    <w:rsid w:val="25C77BCB"/>
    <w:rsid w:val="25CBD53E"/>
    <w:rsid w:val="25DAF9E3"/>
    <w:rsid w:val="25FCD7AD"/>
    <w:rsid w:val="260E0261"/>
    <w:rsid w:val="261ABCAA"/>
    <w:rsid w:val="262E19B5"/>
    <w:rsid w:val="2648E5C3"/>
    <w:rsid w:val="264E498A"/>
    <w:rsid w:val="264F879D"/>
    <w:rsid w:val="26899AB5"/>
    <w:rsid w:val="26A4EEF8"/>
    <w:rsid w:val="26CE306B"/>
    <w:rsid w:val="26D9E4BA"/>
    <w:rsid w:val="26DF7F82"/>
    <w:rsid w:val="2705E238"/>
    <w:rsid w:val="2713EDDC"/>
    <w:rsid w:val="2725A808"/>
    <w:rsid w:val="2731D319"/>
    <w:rsid w:val="273B040A"/>
    <w:rsid w:val="273BB368"/>
    <w:rsid w:val="275DF23F"/>
    <w:rsid w:val="276FC817"/>
    <w:rsid w:val="2786885E"/>
    <w:rsid w:val="278B3C57"/>
    <w:rsid w:val="27A36203"/>
    <w:rsid w:val="27BAED74"/>
    <w:rsid w:val="27CB4BDC"/>
    <w:rsid w:val="280833D9"/>
    <w:rsid w:val="28218D2D"/>
    <w:rsid w:val="283078B3"/>
    <w:rsid w:val="283FEDAF"/>
    <w:rsid w:val="2851A3BC"/>
    <w:rsid w:val="286120D6"/>
    <w:rsid w:val="286297C6"/>
    <w:rsid w:val="2875B51B"/>
    <w:rsid w:val="2897D01D"/>
    <w:rsid w:val="28AE4A4E"/>
    <w:rsid w:val="28C67D56"/>
    <w:rsid w:val="28D0FED9"/>
    <w:rsid w:val="28F98CDD"/>
    <w:rsid w:val="28FC04D2"/>
    <w:rsid w:val="28FD2565"/>
    <w:rsid w:val="2916E4E9"/>
    <w:rsid w:val="291ED9DC"/>
    <w:rsid w:val="2931AB6C"/>
    <w:rsid w:val="2977DC92"/>
    <w:rsid w:val="299CA238"/>
    <w:rsid w:val="29B31E02"/>
    <w:rsid w:val="2A11857C"/>
    <w:rsid w:val="2A31FAEF"/>
    <w:rsid w:val="2A65ECBD"/>
    <w:rsid w:val="2A69B07B"/>
    <w:rsid w:val="2A6B9799"/>
    <w:rsid w:val="2AB61183"/>
    <w:rsid w:val="2ACE6E7D"/>
    <w:rsid w:val="2AD93FEF"/>
    <w:rsid w:val="2AD96C8D"/>
    <w:rsid w:val="2ADC3F5C"/>
    <w:rsid w:val="2ADEAED3"/>
    <w:rsid w:val="2AE164D5"/>
    <w:rsid w:val="2AE8A0B0"/>
    <w:rsid w:val="2AEA7D10"/>
    <w:rsid w:val="2B05486F"/>
    <w:rsid w:val="2B1C01D9"/>
    <w:rsid w:val="2B346272"/>
    <w:rsid w:val="2B4DB3EE"/>
    <w:rsid w:val="2B51452C"/>
    <w:rsid w:val="2B5B2522"/>
    <w:rsid w:val="2B7C8684"/>
    <w:rsid w:val="2BB81338"/>
    <w:rsid w:val="2BC899A7"/>
    <w:rsid w:val="2BE1592D"/>
    <w:rsid w:val="2BE1CB55"/>
    <w:rsid w:val="2BE68F36"/>
    <w:rsid w:val="2BFEE957"/>
    <w:rsid w:val="2C0BFE93"/>
    <w:rsid w:val="2C32DCB4"/>
    <w:rsid w:val="2C36818F"/>
    <w:rsid w:val="2C5485C3"/>
    <w:rsid w:val="2C6FA444"/>
    <w:rsid w:val="2C75E061"/>
    <w:rsid w:val="2C9A5EAA"/>
    <w:rsid w:val="2C9AFFE8"/>
    <w:rsid w:val="2CC01324"/>
    <w:rsid w:val="2CDB21AC"/>
    <w:rsid w:val="2CEE7DFC"/>
    <w:rsid w:val="2D1067E6"/>
    <w:rsid w:val="2D51344F"/>
    <w:rsid w:val="2D68A6EF"/>
    <w:rsid w:val="2D861E94"/>
    <w:rsid w:val="2D929801"/>
    <w:rsid w:val="2D9713BC"/>
    <w:rsid w:val="2D9B2189"/>
    <w:rsid w:val="2DA5BA1D"/>
    <w:rsid w:val="2DAE8E5A"/>
    <w:rsid w:val="2DB28599"/>
    <w:rsid w:val="2DCBA92B"/>
    <w:rsid w:val="2DD5D438"/>
    <w:rsid w:val="2DE167A9"/>
    <w:rsid w:val="2DE9FAFA"/>
    <w:rsid w:val="2DEDDCAF"/>
    <w:rsid w:val="2DF9CE68"/>
    <w:rsid w:val="2DFC3C09"/>
    <w:rsid w:val="2E2793F6"/>
    <w:rsid w:val="2E4054E2"/>
    <w:rsid w:val="2E49171A"/>
    <w:rsid w:val="2E560875"/>
    <w:rsid w:val="2EE4F69F"/>
    <w:rsid w:val="2EF7C5E4"/>
    <w:rsid w:val="2EFB1E7A"/>
    <w:rsid w:val="2EFB7DBB"/>
    <w:rsid w:val="2F186F99"/>
    <w:rsid w:val="2F2CEE8D"/>
    <w:rsid w:val="2F3422CD"/>
    <w:rsid w:val="2F353418"/>
    <w:rsid w:val="2F3A0838"/>
    <w:rsid w:val="2F4A5EBB"/>
    <w:rsid w:val="2F4FC99E"/>
    <w:rsid w:val="2F9B2E59"/>
    <w:rsid w:val="2FA5C148"/>
    <w:rsid w:val="2FBBFEAB"/>
    <w:rsid w:val="2FC07187"/>
    <w:rsid w:val="2FC3C124"/>
    <w:rsid w:val="2FD916B0"/>
    <w:rsid w:val="2FE5276C"/>
    <w:rsid w:val="2FF8E7BD"/>
    <w:rsid w:val="300B6BB7"/>
    <w:rsid w:val="30225F86"/>
    <w:rsid w:val="302571CB"/>
    <w:rsid w:val="3038E72E"/>
    <w:rsid w:val="303DD74F"/>
    <w:rsid w:val="30475ECE"/>
    <w:rsid w:val="306787DB"/>
    <w:rsid w:val="308CBE0E"/>
    <w:rsid w:val="30C36321"/>
    <w:rsid w:val="30E2E49D"/>
    <w:rsid w:val="30FA34A0"/>
    <w:rsid w:val="30FC9E22"/>
    <w:rsid w:val="310B4004"/>
    <w:rsid w:val="311008AE"/>
    <w:rsid w:val="3133522D"/>
    <w:rsid w:val="3140B6B7"/>
    <w:rsid w:val="318C508F"/>
    <w:rsid w:val="31B033A5"/>
    <w:rsid w:val="31C97304"/>
    <w:rsid w:val="32156066"/>
    <w:rsid w:val="321E5E42"/>
    <w:rsid w:val="322832B8"/>
    <w:rsid w:val="32420965"/>
    <w:rsid w:val="325E3F1B"/>
    <w:rsid w:val="3261ECE3"/>
    <w:rsid w:val="327B6C62"/>
    <w:rsid w:val="329633DF"/>
    <w:rsid w:val="32B25520"/>
    <w:rsid w:val="32C5C77C"/>
    <w:rsid w:val="32D74D0E"/>
    <w:rsid w:val="32F6666A"/>
    <w:rsid w:val="32FB61E6"/>
    <w:rsid w:val="330902E4"/>
    <w:rsid w:val="3323D1EC"/>
    <w:rsid w:val="3326E5D7"/>
    <w:rsid w:val="333CE246"/>
    <w:rsid w:val="3368A743"/>
    <w:rsid w:val="337FA96A"/>
    <w:rsid w:val="3396F8FD"/>
    <w:rsid w:val="33C79A88"/>
    <w:rsid w:val="33D78291"/>
    <w:rsid w:val="33F5B747"/>
    <w:rsid w:val="33F8E60A"/>
    <w:rsid w:val="34015352"/>
    <w:rsid w:val="3403E154"/>
    <w:rsid w:val="34047B5A"/>
    <w:rsid w:val="3408A53B"/>
    <w:rsid w:val="345E1670"/>
    <w:rsid w:val="34622A75"/>
    <w:rsid w:val="3464311E"/>
    <w:rsid w:val="34731D6F"/>
    <w:rsid w:val="349B80D6"/>
    <w:rsid w:val="34B1F62C"/>
    <w:rsid w:val="34BA34E4"/>
    <w:rsid w:val="34EF3DCD"/>
    <w:rsid w:val="34F56AC1"/>
    <w:rsid w:val="34F7A827"/>
    <w:rsid w:val="350A9734"/>
    <w:rsid w:val="351CDE75"/>
    <w:rsid w:val="352E046E"/>
    <w:rsid w:val="353BEC44"/>
    <w:rsid w:val="35589936"/>
    <w:rsid w:val="3564FCCE"/>
    <w:rsid w:val="357D840A"/>
    <w:rsid w:val="358D15CE"/>
    <w:rsid w:val="35BC2898"/>
    <w:rsid w:val="35F5566E"/>
    <w:rsid w:val="35FEE888"/>
    <w:rsid w:val="36015D62"/>
    <w:rsid w:val="3616D158"/>
    <w:rsid w:val="361DB9CA"/>
    <w:rsid w:val="3648B476"/>
    <w:rsid w:val="3666B455"/>
    <w:rsid w:val="3674D08E"/>
    <w:rsid w:val="36B07934"/>
    <w:rsid w:val="36D1AED8"/>
    <w:rsid w:val="36D47DE9"/>
    <w:rsid w:val="36E4C40A"/>
    <w:rsid w:val="370EAF9E"/>
    <w:rsid w:val="373463A9"/>
    <w:rsid w:val="374045FD"/>
    <w:rsid w:val="37565072"/>
    <w:rsid w:val="3769CD0C"/>
    <w:rsid w:val="379BDC35"/>
    <w:rsid w:val="37AACFD1"/>
    <w:rsid w:val="37AB21D0"/>
    <w:rsid w:val="37E73BF2"/>
    <w:rsid w:val="37F9373E"/>
    <w:rsid w:val="380B3002"/>
    <w:rsid w:val="381D2104"/>
    <w:rsid w:val="382697CD"/>
    <w:rsid w:val="384AE86E"/>
    <w:rsid w:val="38578B60"/>
    <w:rsid w:val="38698063"/>
    <w:rsid w:val="38888B9B"/>
    <w:rsid w:val="38977D44"/>
    <w:rsid w:val="38A9E5BC"/>
    <w:rsid w:val="38B731E7"/>
    <w:rsid w:val="38BA5D8B"/>
    <w:rsid w:val="38DC9411"/>
    <w:rsid w:val="38E618D9"/>
    <w:rsid w:val="38FE032C"/>
    <w:rsid w:val="391D6EEF"/>
    <w:rsid w:val="392AE03A"/>
    <w:rsid w:val="3956F7C6"/>
    <w:rsid w:val="395A1697"/>
    <w:rsid w:val="3965F165"/>
    <w:rsid w:val="39906B8D"/>
    <w:rsid w:val="39A142C5"/>
    <w:rsid w:val="39B6B0F4"/>
    <w:rsid w:val="39BD2045"/>
    <w:rsid w:val="39BE12D8"/>
    <w:rsid w:val="39C69604"/>
    <w:rsid w:val="39CA905E"/>
    <w:rsid w:val="39D09C58"/>
    <w:rsid w:val="39D3BAFC"/>
    <w:rsid w:val="3A031BE1"/>
    <w:rsid w:val="3A7FD445"/>
    <w:rsid w:val="3A91F404"/>
    <w:rsid w:val="3AA20794"/>
    <w:rsid w:val="3AB147DF"/>
    <w:rsid w:val="3AC75740"/>
    <w:rsid w:val="3ADAE4CE"/>
    <w:rsid w:val="3AE873EF"/>
    <w:rsid w:val="3B02C91C"/>
    <w:rsid w:val="3B0E45EA"/>
    <w:rsid w:val="3B23AADA"/>
    <w:rsid w:val="3B27C6DC"/>
    <w:rsid w:val="3B47553A"/>
    <w:rsid w:val="3B7CB3E3"/>
    <w:rsid w:val="3BAB9C00"/>
    <w:rsid w:val="3BB6347A"/>
    <w:rsid w:val="3BC85F44"/>
    <w:rsid w:val="3BF973CB"/>
    <w:rsid w:val="3C13B720"/>
    <w:rsid w:val="3C150D21"/>
    <w:rsid w:val="3C17C74F"/>
    <w:rsid w:val="3C20A7D6"/>
    <w:rsid w:val="3C228EC1"/>
    <w:rsid w:val="3C26F384"/>
    <w:rsid w:val="3C3578BE"/>
    <w:rsid w:val="3C511354"/>
    <w:rsid w:val="3C583399"/>
    <w:rsid w:val="3C6529B7"/>
    <w:rsid w:val="3C6CD5EC"/>
    <w:rsid w:val="3C743F36"/>
    <w:rsid w:val="3C87431B"/>
    <w:rsid w:val="3C8831D7"/>
    <w:rsid w:val="3C8AADEA"/>
    <w:rsid w:val="3CA26C3A"/>
    <w:rsid w:val="3CA30FAB"/>
    <w:rsid w:val="3CA4E962"/>
    <w:rsid w:val="3CC01920"/>
    <w:rsid w:val="3CCF0336"/>
    <w:rsid w:val="3CF33D14"/>
    <w:rsid w:val="3CF5C241"/>
    <w:rsid w:val="3CFC0AAD"/>
    <w:rsid w:val="3D223A73"/>
    <w:rsid w:val="3D23749F"/>
    <w:rsid w:val="3D84B1C7"/>
    <w:rsid w:val="3DB46172"/>
    <w:rsid w:val="3DB77507"/>
    <w:rsid w:val="3DC856DE"/>
    <w:rsid w:val="3DDB9E46"/>
    <w:rsid w:val="3E0C998C"/>
    <w:rsid w:val="3E1A4EA3"/>
    <w:rsid w:val="3E4B2B4D"/>
    <w:rsid w:val="3E512F45"/>
    <w:rsid w:val="3E5F0D4A"/>
    <w:rsid w:val="3EAA5B96"/>
    <w:rsid w:val="3EC32E37"/>
    <w:rsid w:val="3EF6B8C3"/>
    <w:rsid w:val="3F338586"/>
    <w:rsid w:val="3F3C7B2E"/>
    <w:rsid w:val="3F3E20B6"/>
    <w:rsid w:val="3F4F30FD"/>
    <w:rsid w:val="3F534568"/>
    <w:rsid w:val="3F78BB8C"/>
    <w:rsid w:val="3F7FABCC"/>
    <w:rsid w:val="3F84623E"/>
    <w:rsid w:val="3FABF7DE"/>
    <w:rsid w:val="3FDCF658"/>
    <w:rsid w:val="3FDE21E1"/>
    <w:rsid w:val="3FE383A1"/>
    <w:rsid w:val="3FEB88A4"/>
    <w:rsid w:val="4000B5B6"/>
    <w:rsid w:val="4004D273"/>
    <w:rsid w:val="403087A8"/>
    <w:rsid w:val="409CABE2"/>
    <w:rsid w:val="40B3CD94"/>
    <w:rsid w:val="40C79BD2"/>
    <w:rsid w:val="40C7D223"/>
    <w:rsid w:val="40EBEE82"/>
    <w:rsid w:val="41076D02"/>
    <w:rsid w:val="41089DF8"/>
    <w:rsid w:val="4110A3EB"/>
    <w:rsid w:val="4126E691"/>
    <w:rsid w:val="4156FA7B"/>
    <w:rsid w:val="4170EC16"/>
    <w:rsid w:val="417F6171"/>
    <w:rsid w:val="41A77141"/>
    <w:rsid w:val="41B09DC1"/>
    <w:rsid w:val="41B9274D"/>
    <w:rsid w:val="41BCEF4A"/>
    <w:rsid w:val="41BDD2DF"/>
    <w:rsid w:val="41CBF805"/>
    <w:rsid w:val="41D0BAD8"/>
    <w:rsid w:val="41F0ECE8"/>
    <w:rsid w:val="41F778AD"/>
    <w:rsid w:val="41FAF019"/>
    <w:rsid w:val="4225F29B"/>
    <w:rsid w:val="4242861D"/>
    <w:rsid w:val="4246FC6A"/>
    <w:rsid w:val="427A6B95"/>
    <w:rsid w:val="4282F8A4"/>
    <w:rsid w:val="428E433D"/>
    <w:rsid w:val="42DA5D77"/>
    <w:rsid w:val="42E23A49"/>
    <w:rsid w:val="42EAF0E5"/>
    <w:rsid w:val="42F2C811"/>
    <w:rsid w:val="42F385D4"/>
    <w:rsid w:val="42F6B1B3"/>
    <w:rsid w:val="42FBF253"/>
    <w:rsid w:val="4302DA06"/>
    <w:rsid w:val="432C46F4"/>
    <w:rsid w:val="4340DA77"/>
    <w:rsid w:val="43595B0D"/>
    <w:rsid w:val="435C58A5"/>
    <w:rsid w:val="436D5E79"/>
    <w:rsid w:val="439CBFF9"/>
    <w:rsid w:val="43B0CFAA"/>
    <w:rsid w:val="43B26DF2"/>
    <w:rsid w:val="43B32379"/>
    <w:rsid w:val="43CC6BF7"/>
    <w:rsid w:val="43E49D54"/>
    <w:rsid w:val="43EBA60C"/>
    <w:rsid w:val="43EDCEB0"/>
    <w:rsid w:val="43F84B65"/>
    <w:rsid w:val="4405DDBA"/>
    <w:rsid w:val="443DD3E9"/>
    <w:rsid w:val="44470C3F"/>
    <w:rsid w:val="447B0F12"/>
    <w:rsid w:val="449BD8CC"/>
    <w:rsid w:val="44D542FB"/>
    <w:rsid w:val="44DC9D9F"/>
    <w:rsid w:val="4516E6F2"/>
    <w:rsid w:val="45186318"/>
    <w:rsid w:val="452EDB0E"/>
    <w:rsid w:val="4574ADB2"/>
    <w:rsid w:val="4578B8D3"/>
    <w:rsid w:val="457CB50F"/>
    <w:rsid w:val="45AB25B8"/>
    <w:rsid w:val="45AC0744"/>
    <w:rsid w:val="45B969C3"/>
    <w:rsid w:val="45BFB31D"/>
    <w:rsid w:val="45D90BC1"/>
    <w:rsid w:val="45E29776"/>
    <w:rsid w:val="46183F49"/>
    <w:rsid w:val="462CFF20"/>
    <w:rsid w:val="464048EE"/>
    <w:rsid w:val="4640B3F4"/>
    <w:rsid w:val="4646ABEB"/>
    <w:rsid w:val="466A3F13"/>
    <w:rsid w:val="46796BFB"/>
    <w:rsid w:val="4679D84F"/>
    <w:rsid w:val="46852366"/>
    <w:rsid w:val="469533FC"/>
    <w:rsid w:val="469B5524"/>
    <w:rsid w:val="46B40B4F"/>
    <w:rsid w:val="46E07E5F"/>
    <w:rsid w:val="46E52CC8"/>
    <w:rsid w:val="46EBD619"/>
    <w:rsid w:val="46FFF9E8"/>
    <w:rsid w:val="472993C3"/>
    <w:rsid w:val="47348797"/>
    <w:rsid w:val="473C704F"/>
    <w:rsid w:val="473D0472"/>
    <w:rsid w:val="47513E78"/>
    <w:rsid w:val="4759DAD7"/>
    <w:rsid w:val="475E574D"/>
    <w:rsid w:val="47832014"/>
    <w:rsid w:val="478E48C0"/>
    <w:rsid w:val="4790ED75"/>
    <w:rsid w:val="479B9F5D"/>
    <w:rsid w:val="479F1B23"/>
    <w:rsid w:val="47BF8816"/>
    <w:rsid w:val="48325A5E"/>
    <w:rsid w:val="486F3C19"/>
    <w:rsid w:val="489A5C66"/>
    <w:rsid w:val="48A85832"/>
    <w:rsid w:val="48AE4076"/>
    <w:rsid w:val="48B36E4A"/>
    <w:rsid w:val="48D61260"/>
    <w:rsid w:val="48D6FDEE"/>
    <w:rsid w:val="48DF8030"/>
    <w:rsid w:val="48E2BD23"/>
    <w:rsid w:val="491B5C90"/>
    <w:rsid w:val="49499EFB"/>
    <w:rsid w:val="495F673E"/>
    <w:rsid w:val="496D23A4"/>
    <w:rsid w:val="4977EC0F"/>
    <w:rsid w:val="49980E48"/>
    <w:rsid w:val="49AA6A47"/>
    <w:rsid w:val="49B10CBD"/>
    <w:rsid w:val="49DA0171"/>
    <w:rsid w:val="49E02CC4"/>
    <w:rsid w:val="4A089888"/>
    <w:rsid w:val="4A128625"/>
    <w:rsid w:val="4A25E21A"/>
    <w:rsid w:val="4A75F3D9"/>
    <w:rsid w:val="4A7D8DB8"/>
    <w:rsid w:val="4A9A3B56"/>
    <w:rsid w:val="4AF91464"/>
    <w:rsid w:val="4AF99937"/>
    <w:rsid w:val="4AFE97B9"/>
    <w:rsid w:val="4B1EC150"/>
    <w:rsid w:val="4B817D75"/>
    <w:rsid w:val="4B831C66"/>
    <w:rsid w:val="4BC3F008"/>
    <w:rsid w:val="4BDE9B42"/>
    <w:rsid w:val="4BF0FF87"/>
    <w:rsid w:val="4C0CD773"/>
    <w:rsid w:val="4C31432D"/>
    <w:rsid w:val="4C428385"/>
    <w:rsid w:val="4C685AA7"/>
    <w:rsid w:val="4C734373"/>
    <w:rsid w:val="4C8E1F1D"/>
    <w:rsid w:val="4C95DF83"/>
    <w:rsid w:val="4CD2CE0B"/>
    <w:rsid w:val="4CD50560"/>
    <w:rsid w:val="4CD9221D"/>
    <w:rsid w:val="4CE768BD"/>
    <w:rsid w:val="4CF33AA9"/>
    <w:rsid w:val="4D1A6879"/>
    <w:rsid w:val="4D1D31AB"/>
    <w:rsid w:val="4D3F0590"/>
    <w:rsid w:val="4D60E7B6"/>
    <w:rsid w:val="4D676424"/>
    <w:rsid w:val="4D6AABD2"/>
    <w:rsid w:val="4D70D9F2"/>
    <w:rsid w:val="4D86A731"/>
    <w:rsid w:val="4D93028C"/>
    <w:rsid w:val="4DA4C430"/>
    <w:rsid w:val="4DAAC73C"/>
    <w:rsid w:val="4DBF3773"/>
    <w:rsid w:val="4DC6BDD3"/>
    <w:rsid w:val="4DCD98D1"/>
    <w:rsid w:val="4E04F8CF"/>
    <w:rsid w:val="4E13EF45"/>
    <w:rsid w:val="4E1EF60D"/>
    <w:rsid w:val="4E2B2F1A"/>
    <w:rsid w:val="4E2E99A3"/>
    <w:rsid w:val="4E4A92E0"/>
    <w:rsid w:val="4E6496C3"/>
    <w:rsid w:val="4E88E4E7"/>
    <w:rsid w:val="4E926BC8"/>
    <w:rsid w:val="4EA1FA9C"/>
    <w:rsid w:val="4EA35B33"/>
    <w:rsid w:val="4EA9C970"/>
    <w:rsid w:val="4EC1E472"/>
    <w:rsid w:val="4EC9A4E6"/>
    <w:rsid w:val="4ED267E7"/>
    <w:rsid w:val="4EF2769B"/>
    <w:rsid w:val="4F2B5C5E"/>
    <w:rsid w:val="4F3E8431"/>
    <w:rsid w:val="4F43F8E7"/>
    <w:rsid w:val="4F74E6D4"/>
    <w:rsid w:val="4F7ABE35"/>
    <w:rsid w:val="4FB23EF1"/>
    <w:rsid w:val="4FB8E07F"/>
    <w:rsid w:val="4FDD4C9E"/>
    <w:rsid w:val="4FDDFBF5"/>
    <w:rsid w:val="4FFE63A3"/>
    <w:rsid w:val="5010A900"/>
    <w:rsid w:val="50226CCA"/>
    <w:rsid w:val="5023505A"/>
    <w:rsid w:val="5024B548"/>
    <w:rsid w:val="503F0C46"/>
    <w:rsid w:val="50610B19"/>
    <w:rsid w:val="5061E79E"/>
    <w:rsid w:val="50744872"/>
    <w:rsid w:val="50A58064"/>
    <w:rsid w:val="50CAA34E"/>
    <w:rsid w:val="50CD05CE"/>
    <w:rsid w:val="50DE5904"/>
    <w:rsid w:val="5109D9D8"/>
    <w:rsid w:val="515C9E66"/>
    <w:rsid w:val="515E2D83"/>
    <w:rsid w:val="51B5A0FD"/>
    <w:rsid w:val="51BB546D"/>
    <w:rsid w:val="51BF62C2"/>
    <w:rsid w:val="51D0C965"/>
    <w:rsid w:val="51DFD429"/>
    <w:rsid w:val="51E34FC1"/>
    <w:rsid w:val="51EDD0A0"/>
    <w:rsid w:val="51F0B600"/>
    <w:rsid w:val="520504A5"/>
    <w:rsid w:val="5214FE6A"/>
    <w:rsid w:val="52266CEE"/>
    <w:rsid w:val="522A10A9"/>
    <w:rsid w:val="523E8E0F"/>
    <w:rsid w:val="5243CB27"/>
    <w:rsid w:val="52480AD0"/>
    <w:rsid w:val="525B88E8"/>
    <w:rsid w:val="525F4110"/>
    <w:rsid w:val="527D565F"/>
    <w:rsid w:val="52815958"/>
    <w:rsid w:val="52862F00"/>
    <w:rsid w:val="5287ED0E"/>
    <w:rsid w:val="52A31AF6"/>
    <w:rsid w:val="533731C9"/>
    <w:rsid w:val="5373DA21"/>
    <w:rsid w:val="53750D05"/>
    <w:rsid w:val="53867396"/>
    <w:rsid w:val="53966DC5"/>
    <w:rsid w:val="539974D5"/>
    <w:rsid w:val="539D1609"/>
    <w:rsid w:val="53A4266C"/>
    <w:rsid w:val="53AA03A1"/>
    <w:rsid w:val="53B45F78"/>
    <w:rsid w:val="53D47E73"/>
    <w:rsid w:val="53E8F4FF"/>
    <w:rsid w:val="53EBBD3A"/>
    <w:rsid w:val="53F001B8"/>
    <w:rsid w:val="53F2877A"/>
    <w:rsid w:val="53F74BD6"/>
    <w:rsid w:val="53FC9AEC"/>
    <w:rsid w:val="53FD0C87"/>
    <w:rsid w:val="53FECD81"/>
    <w:rsid w:val="54024410"/>
    <w:rsid w:val="542294BA"/>
    <w:rsid w:val="54326DEE"/>
    <w:rsid w:val="5435DDC1"/>
    <w:rsid w:val="545075D7"/>
    <w:rsid w:val="5468872F"/>
    <w:rsid w:val="5477F31D"/>
    <w:rsid w:val="547DDC9A"/>
    <w:rsid w:val="548E0F9F"/>
    <w:rsid w:val="54921830"/>
    <w:rsid w:val="54CCB5D5"/>
    <w:rsid w:val="54F43A78"/>
    <w:rsid w:val="5523FC75"/>
    <w:rsid w:val="553B2FFE"/>
    <w:rsid w:val="5563BF55"/>
    <w:rsid w:val="55758366"/>
    <w:rsid w:val="5576F5B0"/>
    <w:rsid w:val="557DA0BC"/>
    <w:rsid w:val="55846898"/>
    <w:rsid w:val="55949542"/>
    <w:rsid w:val="55966933"/>
    <w:rsid w:val="55A0C46E"/>
    <w:rsid w:val="55BDCC0C"/>
    <w:rsid w:val="55BE2ED3"/>
    <w:rsid w:val="55D96228"/>
    <w:rsid w:val="55E78257"/>
    <w:rsid w:val="55F7C5F8"/>
    <w:rsid w:val="56100691"/>
    <w:rsid w:val="56194C0A"/>
    <w:rsid w:val="5623F71C"/>
    <w:rsid w:val="5627DDE6"/>
    <w:rsid w:val="563A212A"/>
    <w:rsid w:val="56436D93"/>
    <w:rsid w:val="5681687F"/>
    <w:rsid w:val="56B51FCF"/>
    <w:rsid w:val="56CD3873"/>
    <w:rsid w:val="56D4B6CB"/>
    <w:rsid w:val="56D5A2B6"/>
    <w:rsid w:val="56E076EB"/>
    <w:rsid w:val="570A371A"/>
    <w:rsid w:val="5713BFD2"/>
    <w:rsid w:val="5739E4D2"/>
    <w:rsid w:val="57409BEE"/>
    <w:rsid w:val="57485853"/>
    <w:rsid w:val="57A8942B"/>
    <w:rsid w:val="57D72674"/>
    <w:rsid w:val="57F04275"/>
    <w:rsid w:val="58036107"/>
    <w:rsid w:val="580E8367"/>
    <w:rsid w:val="58128F77"/>
    <w:rsid w:val="5815209B"/>
    <w:rsid w:val="582FF3AD"/>
    <w:rsid w:val="583325C3"/>
    <w:rsid w:val="58434A27"/>
    <w:rsid w:val="58566059"/>
    <w:rsid w:val="587BE50C"/>
    <w:rsid w:val="589E8CFA"/>
    <w:rsid w:val="58A0D3E6"/>
    <w:rsid w:val="58B6B80D"/>
    <w:rsid w:val="58D1A702"/>
    <w:rsid w:val="58D32F84"/>
    <w:rsid w:val="58FF6A9B"/>
    <w:rsid w:val="590E55C9"/>
    <w:rsid w:val="5967B9BE"/>
    <w:rsid w:val="597A72FC"/>
    <w:rsid w:val="5984F1B2"/>
    <w:rsid w:val="59B0A2F8"/>
    <w:rsid w:val="59B6AFFC"/>
    <w:rsid w:val="59BEF14C"/>
    <w:rsid w:val="59C7B1D1"/>
    <w:rsid w:val="59CB5941"/>
    <w:rsid w:val="59DC0C28"/>
    <w:rsid w:val="5A36AEDC"/>
    <w:rsid w:val="5A617706"/>
    <w:rsid w:val="5AADDF07"/>
    <w:rsid w:val="5AE75BE0"/>
    <w:rsid w:val="5AF3D116"/>
    <w:rsid w:val="5B1A81CA"/>
    <w:rsid w:val="5B214B6C"/>
    <w:rsid w:val="5B293CCC"/>
    <w:rsid w:val="5B2D9FD5"/>
    <w:rsid w:val="5B38BA9B"/>
    <w:rsid w:val="5B7E6FE9"/>
    <w:rsid w:val="5B8EFF91"/>
    <w:rsid w:val="5BB896A5"/>
    <w:rsid w:val="5BBB78A0"/>
    <w:rsid w:val="5C2E5796"/>
    <w:rsid w:val="5C38D192"/>
    <w:rsid w:val="5C56C3DB"/>
    <w:rsid w:val="5C77D91D"/>
    <w:rsid w:val="5C8F0DB6"/>
    <w:rsid w:val="5CA33628"/>
    <w:rsid w:val="5CB4E3F9"/>
    <w:rsid w:val="5CC4C0FE"/>
    <w:rsid w:val="5CC59668"/>
    <w:rsid w:val="5CCE93F4"/>
    <w:rsid w:val="5CEA3C73"/>
    <w:rsid w:val="5D094104"/>
    <w:rsid w:val="5D0D79B0"/>
    <w:rsid w:val="5D1B6F3A"/>
    <w:rsid w:val="5D20F1A1"/>
    <w:rsid w:val="5D24C791"/>
    <w:rsid w:val="5D2970EB"/>
    <w:rsid w:val="5D2ACFF2"/>
    <w:rsid w:val="5D345F5C"/>
    <w:rsid w:val="5D3CC8AA"/>
    <w:rsid w:val="5D4A2038"/>
    <w:rsid w:val="5D71FE1D"/>
    <w:rsid w:val="5D81D4FD"/>
    <w:rsid w:val="5D916975"/>
    <w:rsid w:val="5DACC67E"/>
    <w:rsid w:val="5DB7391F"/>
    <w:rsid w:val="5DBF62A3"/>
    <w:rsid w:val="5DF095EA"/>
    <w:rsid w:val="5E2FC600"/>
    <w:rsid w:val="5E3CF9F8"/>
    <w:rsid w:val="5E447BA3"/>
    <w:rsid w:val="5E5AEB2E"/>
    <w:rsid w:val="5E6A4CB1"/>
    <w:rsid w:val="5E6FF487"/>
    <w:rsid w:val="5E90C78D"/>
    <w:rsid w:val="5E954CF4"/>
    <w:rsid w:val="5EADAB93"/>
    <w:rsid w:val="5EBA0577"/>
    <w:rsid w:val="5EBE5731"/>
    <w:rsid w:val="5EC5330E"/>
    <w:rsid w:val="5ED34C1B"/>
    <w:rsid w:val="5ED381D4"/>
    <w:rsid w:val="5ED3E1D2"/>
    <w:rsid w:val="5EFC20A2"/>
    <w:rsid w:val="5F0BA86B"/>
    <w:rsid w:val="5F4CE43D"/>
    <w:rsid w:val="5F52AF74"/>
    <w:rsid w:val="5F7927FC"/>
    <w:rsid w:val="5F94022E"/>
    <w:rsid w:val="5FA1ED11"/>
    <w:rsid w:val="5FAE64C3"/>
    <w:rsid w:val="5FBD021C"/>
    <w:rsid w:val="5FD60AA2"/>
    <w:rsid w:val="5FE8EA93"/>
    <w:rsid w:val="601C1F34"/>
    <w:rsid w:val="601C6A8E"/>
    <w:rsid w:val="601C9717"/>
    <w:rsid w:val="6040FF35"/>
    <w:rsid w:val="606270B4"/>
    <w:rsid w:val="60631EF6"/>
    <w:rsid w:val="6094E4A9"/>
    <w:rsid w:val="6097F103"/>
    <w:rsid w:val="609C71C0"/>
    <w:rsid w:val="60AA00B3"/>
    <w:rsid w:val="60AB3B78"/>
    <w:rsid w:val="60C78ECD"/>
    <w:rsid w:val="60E457C1"/>
    <w:rsid w:val="610F592F"/>
    <w:rsid w:val="6114086C"/>
    <w:rsid w:val="612FD9E0"/>
    <w:rsid w:val="6152058D"/>
    <w:rsid w:val="6153B06F"/>
    <w:rsid w:val="615AB92B"/>
    <w:rsid w:val="617FB75F"/>
    <w:rsid w:val="6180E9CD"/>
    <w:rsid w:val="618802FE"/>
    <w:rsid w:val="6193CABC"/>
    <w:rsid w:val="61B4DD0F"/>
    <w:rsid w:val="61DADE33"/>
    <w:rsid w:val="6213BB8B"/>
    <w:rsid w:val="6229230D"/>
    <w:rsid w:val="628A2A0F"/>
    <w:rsid w:val="62A52C4A"/>
    <w:rsid w:val="62ACD07C"/>
    <w:rsid w:val="62AEC8BA"/>
    <w:rsid w:val="6304A4BA"/>
    <w:rsid w:val="63075A11"/>
    <w:rsid w:val="6308CC83"/>
    <w:rsid w:val="630E5C31"/>
    <w:rsid w:val="630F2269"/>
    <w:rsid w:val="630FBAE2"/>
    <w:rsid w:val="631447E0"/>
    <w:rsid w:val="631C8F46"/>
    <w:rsid w:val="632782F2"/>
    <w:rsid w:val="632B27A3"/>
    <w:rsid w:val="6348E9A6"/>
    <w:rsid w:val="6352CBBD"/>
    <w:rsid w:val="637C243D"/>
    <w:rsid w:val="638406C7"/>
    <w:rsid w:val="6398B26F"/>
    <w:rsid w:val="639A1176"/>
    <w:rsid w:val="63D07AB6"/>
    <w:rsid w:val="6406D407"/>
    <w:rsid w:val="6410D617"/>
    <w:rsid w:val="64205560"/>
    <w:rsid w:val="642A9F7B"/>
    <w:rsid w:val="643C8780"/>
    <w:rsid w:val="643F199E"/>
    <w:rsid w:val="64666809"/>
    <w:rsid w:val="64931CDA"/>
    <w:rsid w:val="64AFAAF9"/>
    <w:rsid w:val="65054321"/>
    <w:rsid w:val="650C601B"/>
    <w:rsid w:val="65162E2A"/>
    <w:rsid w:val="651F8F4A"/>
    <w:rsid w:val="65250C43"/>
    <w:rsid w:val="654DB6EA"/>
    <w:rsid w:val="654FF777"/>
    <w:rsid w:val="65683944"/>
    <w:rsid w:val="657EE88C"/>
    <w:rsid w:val="659810E9"/>
    <w:rsid w:val="6599065D"/>
    <w:rsid w:val="65BB4A36"/>
    <w:rsid w:val="65C42C38"/>
    <w:rsid w:val="65CB6FE4"/>
    <w:rsid w:val="65CBE6ED"/>
    <w:rsid w:val="65D8D3A2"/>
    <w:rsid w:val="65E26B84"/>
    <w:rsid w:val="660EA1A1"/>
    <w:rsid w:val="66286B6F"/>
    <w:rsid w:val="665994AB"/>
    <w:rsid w:val="666540D4"/>
    <w:rsid w:val="667AB438"/>
    <w:rsid w:val="6686BD30"/>
    <w:rsid w:val="6689FB52"/>
    <w:rsid w:val="669C683D"/>
    <w:rsid w:val="66A0E4FA"/>
    <w:rsid w:val="66B82E3F"/>
    <w:rsid w:val="66BC5CFE"/>
    <w:rsid w:val="66D4E6B8"/>
    <w:rsid w:val="670130D1"/>
    <w:rsid w:val="670A16EE"/>
    <w:rsid w:val="67256527"/>
    <w:rsid w:val="673208C0"/>
    <w:rsid w:val="6736613C"/>
    <w:rsid w:val="67432922"/>
    <w:rsid w:val="674B666E"/>
    <w:rsid w:val="67547F93"/>
    <w:rsid w:val="67695EC5"/>
    <w:rsid w:val="677E18EF"/>
    <w:rsid w:val="6788A344"/>
    <w:rsid w:val="6796690A"/>
    <w:rsid w:val="67DB2DB1"/>
    <w:rsid w:val="680D1C00"/>
    <w:rsid w:val="681546FA"/>
    <w:rsid w:val="6865A3DF"/>
    <w:rsid w:val="687B93A3"/>
    <w:rsid w:val="68A91FEC"/>
    <w:rsid w:val="68C04D81"/>
    <w:rsid w:val="68D0C5C7"/>
    <w:rsid w:val="68EC4AAD"/>
    <w:rsid w:val="691C9E11"/>
    <w:rsid w:val="692131BA"/>
    <w:rsid w:val="693DF131"/>
    <w:rsid w:val="6943EFE6"/>
    <w:rsid w:val="694A82E4"/>
    <w:rsid w:val="69595CC9"/>
    <w:rsid w:val="69596D94"/>
    <w:rsid w:val="69765146"/>
    <w:rsid w:val="699AA0EB"/>
    <w:rsid w:val="69A214B1"/>
    <w:rsid w:val="69A8DA92"/>
    <w:rsid w:val="69B22DE7"/>
    <w:rsid w:val="69D10B69"/>
    <w:rsid w:val="69FBA68D"/>
    <w:rsid w:val="6A046EF2"/>
    <w:rsid w:val="6A280329"/>
    <w:rsid w:val="6A508125"/>
    <w:rsid w:val="6A560355"/>
    <w:rsid w:val="6A735CB8"/>
    <w:rsid w:val="6A8F50D4"/>
    <w:rsid w:val="6A91F53A"/>
    <w:rsid w:val="6AAA493F"/>
    <w:rsid w:val="6ABE75B3"/>
    <w:rsid w:val="6AF11C18"/>
    <w:rsid w:val="6AFF93EE"/>
    <w:rsid w:val="6B1D3CF8"/>
    <w:rsid w:val="6B423982"/>
    <w:rsid w:val="6B4FC136"/>
    <w:rsid w:val="6B55F0BE"/>
    <w:rsid w:val="6B647B31"/>
    <w:rsid w:val="6B6660BC"/>
    <w:rsid w:val="6B79B665"/>
    <w:rsid w:val="6BAF7F8E"/>
    <w:rsid w:val="6BEC5186"/>
    <w:rsid w:val="6BFCF60A"/>
    <w:rsid w:val="6C0579E3"/>
    <w:rsid w:val="6C079896"/>
    <w:rsid w:val="6C2E1CCB"/>
    <w:rsid w:val="6C38EC1F"/>
    <w:rsid w:val="6C3CD581"/>
    <w:rsid w:val="6C4A7E27"/>
    <w:rsid w:val="6C4D8BA4"/>
    <w:rsid w:val="6C5852CF"/>
    <w:rsid w:val="6C783D82"/>
    <w:rsid w:val="6CA27FEB"/>
    <w:rsid w:val="6CBA77BC"/>
    <w:rsid w:val="6CE13FCF"/>
    <w:rsid w:val="6CFA4D11"/>
    <w:rsid w:val="6CFDCA7D"/>
    <w:rsid w:val="6D11D678"/>
    <w:rsid w:val="6D344A20"/>
    <w:rsid w:val="6D5E6D35"/>
    <w:rsid w:val="6D606B41"/>
    <w:rsid w:val="6D80DD55"/>
    <w:rsid w:val="6D8821E7"/>
    <w:rsid w:val="6D8925FF"/>
    <w:rsid w:val="6D96118F"/>
    <w:rsid w:val="6D98C66B"/>
    <w:rsid w:val="6DA85E11"/>
    <w:rsid w:val="6DC737A6"/>
    <w:rsid w:val="6DCC5090"/>
    <w:rsid w:val="6DEB08C4"/>
    <w:rsid w:val="6DEC515D"/>
    <w:rsid w:val="6E181AB9"/>
    <w:rsid w:val="6E26993A"/>
    <w:rsid w:val="6E2AD85E"/>
    <w:rsid w:val="6E555CD9"/>
    <w:rsid w:val="6E6EA0C6"/>
    <w:rsid w:val="6E6FFC24"/>
    <w:rsid w:val="6E73AF5F"/>
    <w:rsid w:val="6E7BE4DA"/>
    <w:rsid w:val="6E881F70"/>
    <w:rsid w:val="6E8D4CBA"/>
    <w:rsid w:val="6EA1549C"/>
    <w:rsid w:val="6EAB9030"/>
    <w:rsid w:val="6EC14CF6"/>
    <w:rsid w:val="6ED47AFB"/>
    <w:rsid w:val="6EE9F059"/>
    <w:rsid w:val="6F0AC492"/>
    <w:rsid w:val="6F0C15B3"/>
    <w:rsid w:val="6F0FB619"/>
    <w:rsid w:val="6F821D10"/>
    <w:rsid w:val="6F8A33D0"/>
    <w:rsid w:val="6F90F04C"/>
    <w:rsid w:val="6F927A6B"/>
    <w:rsid w:val="6FB5CCF5"/>
    <w:rsid w:val="6FCAE062"/>
    <w:rsid w:val="6FDED638"/>
    <w:rsid w:val="6FFB4CA3"/>
    <w:rsid w:val="700FFCBA"/>
    <w:rsid w:val="70280F72"/>
    <w:rsid w:val="703650C0"/>
    <w:rsid w:val="703F629A"/>
    <w:rsid w:val="7045FD8A"/>
    <w:rsid w:val="705091E4"/>
    <w:rsid w:val="70534692"/>
    <w:rsid w:val="7081FDB4"/>
    <w:rsid w:val="709141C6"/>
    <w:rsid w:val="70AF465E"/>
    <w:rsid w:val="70E63561"/>
    <w:rsid w:val="70EE188C"/>
    <w:rsid w:val="70F23E91"/>
    <w:rsid w:val="710C7559"/>
    <w:rsid w:val="710F21A2"/>
    <w:rsid w:val="71256ED5"/>
    <w:rsid w:val="712B54AA"/>
    <w:rsid w:val="71304A8D"/>
    <w:rsid w:val="713A4A44"/>
    <w:rsid w:val="7150B423"/>
    <w:rsid w:val="71569C55"/>
    <w:rsid w:val="716E78B4"/>
    <w:rsid w:val="7170F54A"/>
    <w:rsid w:val="7196869B"/>
    <w:rsid w:val="71A23171"/>
    <w:rsid w:val="71B208C9"/>
    <w:rsid w:val="71B4765A"/>
    <w:rsid w:val="71B55E26"/>
    <w:rsid w:val="71D797BE"/>
    <w:rsid w:val="71DC1407"/>
    <w:rsid w:val="71EBE682"/>
    <w:rsid w:val="71FDDD02"/>
    <w:rsid w:val="720638EE"/>
    <w:rsid w:val="720D8C74"/>
    <w:rsid w:val="720EEB25"/>
    <w:rsid w:val="722A7683"/>
    <w:rsid w:val="7234C63A"/>
    <w:rsid w:val="724CBD11"/>
    <w:rsid w:val="7263F1BD"/>
    <w:rsid w:val="7266C121"/>
    <w:rsid w:val="72931D47"/>
    <w:rsid w:val="72A41937"/>
    <w:rsid w:val="72AD58B9"/>
    <w:rsid w:val="72C28F2C"/>
    <w:rsid w:val="72D4C702"/>
    <w:rsid w:val="72D661DF"/>
    <w:rsid w:val="72E4E359"/>
    <w:rsid w:val="72FF2E50"/>
    <w:rsid w:val="7314B81B"/>
    <w:rsid w:val="731FE393"/>
    <w:rsid w:val="73239BBE"/>
    <w:rsid w:val="73311204"/>
    <w:rsid w:val="734864A0"/>
    <w:rsid w:val="73719403"/>
    <w:rsid w:val="73826453"/>
    <w:rsid w:val="73871648"/>
    <w:rsid w:val="738DF2A6"/>
    <w:rsid w:val="739C685D"/>
    <w:rsid w:val="73B8AE8F"/>
    <w:rsid w:val="73BB2AC6"/>
    <w:rsid w:val="73EE0703"/>
    <w:rsid w:val="74051144"/>
    <w:rsid w:val="741B98DD"/>
    <w:rsid w:val="744469C1"/>
    <w:rsid w:val="74461D95"/>
    <w:rsid w:val="745B71D1"/>
    <w:rsid w:val="74606023"/>
    <w:rsid w:val="74793C62"/>
    <w:rsid w:val="7484BE34"/>
    <w:rsid w:val="74A243C1"/>
    <w:rsid w:val="74B7D012"/>
    <w:rsid w:val="74BECF85"/>
    <w:rsid w:val="74C7B94A"/>
    <w:rsid w:val="74D31E07"/>
    <w:rsid w:val="74D96EDD"/>
    <w:rsid w:val="74E0FDF5"/>
    <w:rsid w:val="74ECFEE8"/>
    <w:rsid w:val="750B4000"/>
    <w:rsid w:val="7510A1DA"/>
    <w:rsid w:val="75260C2E"/>
    <w:rsid w:val="753ACACA"/>
    <w:rsid w:val="753C86E5"/>
    <w:rsid w:val="7560654C"/>
    <w:rsid w:val="75955B44"/>
    <w:rsid w:val="759D64B5"/>
    <w:rsid w:val="75B4A4DF"/>
    <w:rsid w:val="75CA666D"/>
    <w:rsid w:val="75CD459A"/>
    <w:rsid w:val="75D9BBFA"/>
    <w:rsid w:val="75F88797"/>
    <w:rsid w:val="7613B797"/>
    <w:rsid w:val="7620180E"/>
    <w:rsid w:val="7644541E"/>
    <w:rsid w:val="76661B23"/>
    <w:rsid w:val="7688CF49"/>
    <w:rsid w:val="7694D879"/>
    <w:rsid w:val="769E3D9B"/>
    <w:rsid w:val="76A4F69B"/>
    <w:rsid w:val="76BD37FC"/>
    <w:rsid w:val="76C59368"/>
    <w:rsid w:val="76F3164E"/>
    <w:rsid w:val="77060F00"/>
    <w:rsid w:val="7711FC99"/>
    <w:rsid w:val="771A3798"/>
    <w:rsid w:val="771E61CD"/>
    <w:rsid w:val="772342A7"/>
    <w:rsid w:val="77404126"/>
    <w:rsid w:val="77408291"/>
    <w:rsid w:val="7791173B"/>
    <w:rsid w:val="77AE2F4A"/>
    <w:rsid w:val="77B4BDD3"/>
    <w:rsid w:val="77C1AD6D"/>
    <w:rsid w:val="77D60CCA"/>
    <w:rsid w:val="77E1FCB9"/>
    <w:rsid w:val="780483E6"/>
    <w:rsid w:val="7860A3E7"/>
    <w:rsid w:val="78852B1D"/>
    <w:rsid w:val="78973A5B"/>
    <w:rsid w:val="789F6BC8"/>
    <w:rsid w:val="78A39ECD"/>
    <w:rsid w:val="78C6CD1E"/>
    <w:rsid w:val="78CAD48E"/>
    <w:rsid w:val="78D3C24B"/>
    <w:rsid w:val="78DDF47A"/>
    <w:rsid w:val="78EAAC97"/>
    <w:rsid w:val="794DF581"/>
    <w:rsid w:val="7955E02D"/>
    <w:rsid w:val="797077D1"/>
    <w:rsid w:val="79AC8613"/>
    <w:rsid w:val="79DC975D"/>
    <w:rsid w:val="79ECC196"/>
    <w:rsid w:val="7A1DF7C2"/>
    <w:rsid w:val="7A1F44F3"/>
    <w:rsid w:val="7A2100F1"/>
    <w:rsid w:val="7A2C5EA8"/>
    <w:rsid w:val="7A337A74"/>
    <w:rsid w:val="7A443986"/>
    <w:rsid w:val="7A5ECA70"/>
    <w:rsid w:val="7A6BFD48"/>
    <w:rsid w:val="7A7D90A2"/>
    <w:rsid w:val="7AA3D972"/>
    <w:rsid w:val="7AB5BE1E"/>
    <w:rsid w:val="7ABE68F7"/>
    <w:rsid w:val="7B068741"/>
    <w:rsid w:val="7B4A5E1F"/>
    <w:rsid w:val="7B5C202F"/>
    <w:rsid w:val="7B6A279D"/>
    <w:rsid w:val="7B86BCAC"/>
    <w:rsid w:val="7BD6F0CD"/>
    <w:rsid w:val="7BD6FA66"/>
    <w:rsid w:val="7BE264F2"/>
    <w:rsid w:val="7BEA7DF9"/>
    <w:rsid w:val="7C41A4D6"/>
    <w:rsid w:val="7C4CED91"/>
    <w:rsid w:val="7C5CBFF6"/>
    <w:rsid w:val="7C7360EC"/>
    <w:rsid w:val="7C75C63D"/>
    <w:rsid w:val="7C8D9899"/>
    <w:rsid w:val="7C8DD8E8"/>
    <w:rsid w:val="7C8EEE9A"/>
    <w:rsid w:val="7C98DDC0"/>
    <w:rsid w:val="7CAA2610"/>
    <w:rsid w:val="7CC8AD74"/>
    <w:rsid w:val="7CEF7C2C"/>
    <w:rsid w:val="7CF810CD"/>
    <w:rsid w:val="7CF851CD"/>
    <w:rsid w:val="7CFE25C9"/>
    <w:rsid w:val="7D30FC22"/>
    <w:rsid w:val="7D3BD783"/>
    <w:rsid w:val="7D48E4AF"/>
    <w:rsid w:val="7D70B42D"/>
    <w:rsid w:val="7D7B5CFE"/>
    <w:rsid w:val="7D7F8B8C"/>
    <w:rsid w:val="7D98EEBA"/>
    <w:rsid w:val="7DB0A417"/>
    <w:rsid w:val="7DCB4C3C"/>
    <w:rsid w:val="7DCF4A88"/>
    <w:rsid w:val="7DDD5A5A"/>
    <w:rsid w:val="7DDD6EC8"/>
    <w:rsid w:val="7DE11907"/>
    <w:rsid w:val="7DE60B0B"/>
    <w:rsid w:val="7DEC9865"/>
    <w:rsid w:val="7DF6D02E"/>
    <w:rsid w:val="7E124332"/>
    <w:rsid w:val="7E28FE68"/>
    <w:rsid w:val="7E29627F"/>
    <w:rsid w:val="7E2A193B"/>
    <w:rsid w:val="7E349DA8"/>
    <w:rsid w:val="7E39AFFA"/>
    <w:rsid w:val="7E45F671"/>
    <w:rsid w:val="7E4DDF77"/>
    <w:rsid w:val="7E6C2F78"/>
    <w:rsid w:val="7E86E73E"/>
    <w:rsid w:val="7E8A3727"/>
    <w:rsid w:val="7EA1F206"/>
    <w:rsid w:val="7EC13A92"/>
    <w:rsid w:val="7ED84A60"/>
    <w:rsid w:val="7EF15CA3"/>
    <w:rsid w:val="7EFF80DB"/>
    <w:rsid w:val="7F297A82"/>
    <w:rsid w:val="7F30EA4A"/>
    <w:rsid w:val="7F378A21"/>
    <w:rsid w:val="7F3A58AF"/>
    <w:rsid w:val="7F4F135D"/>
    <w:rsid w:val="7F4FF290"/>
    <w:rsid w:val="7F657A7C"/>
    <w:rsid w:val="7F682C8B"/>
    <w:rsid w:val="7F90DA83"/>
    <w:rsid w:val="7FC37266"/>
    <w:rsid w:val="7FCD906B"/>
    <w:rsid w:val="7FE081E9"/>
    <w:rsid w:val="7FE38878"/>
    <w:rsid w:val="7FE7E0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219B5"/>
  <w15:chartTrackingRefBased/>
  <w15:docId w15:val="{7BED81D3-E11C-49B7-BAF0-9E9386C2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288"/>
  </w:style>
  <w:style w:type="paragraph" w:styleId="Heading1">
    <w:name w:val="heading 1"/>
    <w:basedOn w:val="Normal"/>
    <w:next w:val="Normal"/>
    <w:link w:val="Heading1Char"/>
    <w:uiPriority w:val="9"/>
    <w:qFormat/>
    <w:rsid w:val="00BC6904"/>
    <w:pPr>
      <w:keepNext/>
      <w:keepLines/>
      <w:spacing w:before="480" w:after="360"/>
      <w:outlineLvl w:val="0"/>
    </w:pPr>
    <w:rPr>
      <w:rFonts w:eastAsiaTheme="majorEastAsia" w:cstheme="majorBidi"/>
      <w:b/>
      <w:color w:val="361E54"/>
      <w:sz w:val="40"/>
      <w:szCs w:val="32"/>
    </w:rPr>
  </w:style>
  <w:style w:type="paragraph" w:styleId="Heading2">
    <w:name w:val="heading 2"/>
    <w:basedOn w:val="Normal"/>
    <w:next w:val="Normal"/>
    <w:link w:val="Heading2Char"/>
    <w:uiPriority w:val="9"/>
    <w:unhideWhenUsed/>
    <w:qFormat/>
    <w:rsid w:val="00BC6904"/>
    <w:pPr>
      <w:keepNext/>
      <w:keepLines/>
      <w:spacing w:before="280" w:after="240"/>
      <w:outlineLvl w:val="1"/>
    </w:pPr>
    <w:rPr>
      <w:rFonts w:eastAsiaTheme="majorEastAsia" w:cstheme="majorBidi"/>
      <w:b/>
      <w:color w:val="361E54"/>
      <w:sz w:val="28"/>
      <w:szCs w:val="26"/>
    </w:rPr>
  </w:style>
  <w:style w:type="paragraph" w:styleId="Heading3">
    <w:name w:val="heading 3"/>
    <w:basedOn w:val="Normal"/>
    <w:link w:val="Heading3Char"/>
    <w:uiPriority w:val="9"/>
    <w:qFormat/>
    <w:rsid w:val="00BC6904"/>
    <w:pPr>
      <w:spacing w:before="1080" w:beforeAutospacing="1" w:after="1080" w:afterAutospacing="1" w:line="480" w:lineRule="auto"/>
      <w:outlineLvl w:val="2"/>
    </w:pPr>
    <w:rPr>
      <w:rFonts w:eastAsia="Times New Roman" w:cs="Times New Roman"/>
      <w:bCs/>
      <w:sz w:val="28"/>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6904"/>
    <w:rPr>
      <w:rFonts w:eastAsia="Times New Roman" w:cs="Times New Roman"/>
      <w:bCs/>
      <w:sz w:val="28"/>
      <w:szCs w:val="27"/>
      <w:lang w:eastAsia="en-GB"/>
    </w:rPr>
  </w:style>
  <w:style w:type="paragraph" w:styleId="ListParagraph">
    <w:name w:val="List Paragraph"/>
    <w:basedOn w:val="Normal"/>
    <w:uiPriority w:val="34"/>
    <w:qFormat/>
    <w:rsid w:val="00B35288"/>
    <w:pPr>
      <w:ind w:left="720"/>
      <w:contextualSpacing/>
    </w:pPr>
  </w:style>
  <w:style w:type="table" w:styleId="TableGrid">
    <w:name w:val="Table Grid"/>
    <w:basedOn w:val="TableNormal"/>
    <w:uiPriority w:val="39"/>
    <w:rsid w:val="00B3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352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B3528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35288"/>
    <w:pPr>
      <w:spacing w:before="100" w:beforeAutospacing="1" w:after="100" w:afterAutospacing="1" w:line="240" w:lineRule="auto"/>
    </w:pPr>
    <w:rPr>
      <w:rFonts w:ascii="Times New Roman" w:eastAsia="Times New Roman" w:hAnsi="Times New Roman" w:cs="Times New Roman"/>
      <w:lang w:eastAsia="en-GB"/>
    </w:rPr>
  </w:style>
  <w:style w:type="paragraph" w:styleId="ListNumber">
    <w:name w:val="List Number"/>
    <w:basedOn w:val="Normal"/>
    <w:rsid w:val="00B35288"/>
    <w:pPr>
      <w:numPr>
        <w:numId w:val="2"/>
      </w:numPr>
      <w:spacing w:after="0" w:line="240" w:lineRule="auto"/>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35288"/>
    <w:rPr>
      <w:sz w:val="16"/>
      <w:szCs w:val="16"/>
    </w:rPr>
  </w:style>
  <w:style w:type="paragraph" w:styleId="CommentText">
    <w:name w:val="annotation text"/>
    <w:basedOn w:val="Normal"/>
    <w:link w:val="CommentTextChar"/>
    <w:uiPriority w:val="99"/>
    <w:unhideWhenUsed/>
    <w:rsid w:val="00B35288"/>
    <w:pPr>
      <w:spacing w:line="240" w:lineRule="auto"/>
    </w:pPr>
    <w:rPr>
      <w:sz w:val="20"/>
      <w:szCs w:val="20"/>
    </w:rPr>
  </w:style>
  <w:style w:type="character" w:customStyle="1" w:styleId="CommentTextChar">
    <w:name w:val="Comment Text Char"/>
    <w:basedOn w:val="DefaultParagraphFont"/>
    <w:link w:val="CommentText"/>
    <w:uiPriority w:val="99"/>
    <w:rsid w:val="00B35288"/>
    <w:rPr>
      <w:sz w:val="20"/>
      <w:szCs w:val="20"/>
    </w:rPr>
  </w:style>
  <w:style w:type="paragraph" w:styleId="CommentSubject">
    <w:name w:val="annotation subject"/>
    <w:basedOn w:val="CommentText"/>
    <w:next w:val="CommentText"/>
    <w:link w:val="CommentSubjectChar"/>
    <w:uiPriority w:val="99"/>
    <w:semiHidden/>
    <w:unhideWhenUsed/>
    <w:rsid w:val="00B35288"/>
    <w:rPr>
      <w:b/>
      <w:bCs/>
    </w:rPr>
  </w:style>
  <w:style w:type="character" w:customStyle="1" w:styleId="CommentSubjectChar">
    <w:name w:val="Comment Subject Char"/>
    <w:basedOn w:val="CommentTextChar"/>
    <w:link w:val="CommentSubject"/>
    <w:uiPriority w:val="99"/>
    <w:semiHidden/>
    <w:rsid w:val="00B35288"/>
    <w:rPr>
      <w:b/>
      <w:bCs/>
      <w:sz w:val="20"/>
      <w:szCs w:val="20"/>
    </w:rPr>
  </w:style>
  <w:style w:type="paragraph" w:styleId="BalloonText">
    <w:name w:val="Balloon Text"/>
    <w:basedOn w:val="Normal"/>
    <w:link w:val="BalloonTextChar"/>
    <w:uiPriority w:val="99"/>
    <w:semiHidden/>
    <w:unhideWhenUsed/>
    <w:rsid w:val="00B35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288"/>
    <w:rPr>
      <w:rFonts w:ascii="Segoe UI" w:hAnsi="Segoe UI" w:cs="Segoe UI"/>
      <w:sz w:val="18"/>
      <w:szCs w:val="18"/>
    </w:rPr>
  </w:style>
  <w:style w:type="paragraph" w:styleId="Header">
    <w:name w:val="header"/>
    <w:basedOn w:val="Normal"/>
    <w:link w:val="HeaderChar"/>
    <w:uiPriority w:val="99"/>
    <w:unhideWhenUsed/>
    <w:rsid w:val="00B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288"/>
  </w:style>
  <w:style w:type="paragraph" w:styleId="Footer">
    <w:name w:val="footer"/>
    <w:basedOn w:val="Normal"/>
    <w:link w:val="FooterChar"/>
    <w:uiPriority w:val="99"/>
    <w:unhideWhenUsed/>
    <w:rsid w:val="00B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288"/>
  </w:style>
  <w:style w:type="paragraph" w:customStyle="1" w:styleId="BCP-Report-BodyNumbered">
    <w:name w:val="BCP-Report-Body_Numbered"/>
    <w:basedOn w:val="ListParagraph"/>
    <w:link w:val="BCP-Report-BodyNumberedChar"/>
    <w:qFormat/>
    <w:rsid w:val="00B35288"/>
    <w:pPr>
      <w:numPr>
        <w:numId w:val="3"/>
      </w:numPr>
      <w:spacing w:after="120" w:line="240" w:lineRule="auto"/>
      <w:ind w:left="426" w:right="363" w:hanging="426"/>
      <w:contextualSpacing w:val="0"/>
    </w:pPr>
    <w:rPr>
      <w:rFonts w:eastAsia="Arial"/>
      <w:color w:val="000000"/>
      <w:sz w:val="22"/>
      <w:szCs w:val="22"/>
      <w:lang w:eastAsia="en-GB"/>
    </w:rPr>
  </w:style>
  <w:style w:type="character" w:customStyle="1" w:styleId="BCP-Report-BodyNumberedChar">
    <w:name w:val="BCP-Report-Body_Numbered Char"/>
    <w:basedOn w:val="DefaultParagraphFont"/>
    <w:link w:val="BCP-Report-BodyNumbered"/>
    <w:rsid w:val="00B35288"/>
    <w:rPr>
      <w:rFonts w:eastAsia="Arial"/>
      <w:color w:val="000000"/>
      <w:sz w:val="22"/>
      <w:szCs w:val="22"/>
      <w:lang w:eastAsia="en-GB"/>
    </w:rPr>
  </w:style>
  <w:style w:type="paragraph" w:styleId="Revision">
    <w:name w:val="Revision"/>
    <w:hidden/>
    <w:uiPriority w:val="99"/>
    <w:semiHidden/>
    <w:rsid w:val="005E21D6"/>
    <w:pPr>
      <w:spacing w:after="0" w:line="240" w:lineRule="auto"/>
    </w:pPr>
  </w:style>
  <w:style w:type="paragraph" w:styleId="NoSpacing">
    <w:name w:val="No Spacing"/>
    <w:uiPriority w:val="1"/>
    <w:qFormat/>
    <w:rsid w:val="00A12F7F"/>
    <w:pPr>
      <w:spacing w:after="0" w:line="240" w:lineRule="auto"/>
    </w:pPr>
  </w:style>
  <w:style w:type="character" w:customStyle="1" w:styleId="Heading1Char">
    <w:name w:val="Heading 1 Char"/>
    <w:basedOn w:val="DefaultParagraphFont"/>
    <w:link w:val="Heading1"/>
    <w:uiPriority w:val="9"/>
    <w:rsid w:val="00BC6904"/>
    <w:rPr>
      <w:rFonts w:eastAsiaTheme="majorEastAsia" w:cstheme="majorBidi"/>
      <w:b/>
      <w:color w:val="361E54"/>
      <w:sz w:val="40"/>
      <w:szCs w:val="32"/>
    </w:rPr>
  </w:style>
  <w:style w:type="character" w:customStyle="1" w:styleId="Heading2Char">
    <w:name w:val="Heading 2 Char"/>
    <w:basedOn w:val="DefaultParagraphFont"/>
    <w:link w:val="Heading2"/>
    <w:uiPriority w:val="9"/>
    <w:rsid w:val="00BC6904"/>
    <w:rPr>
      <w:rFonts w:eastAsiaTheme="majorEastAsia" w:cstheme="majorBidi"/>
      <w:b/>
      <w:color w:val="361E54"/>
      <w:sz w:val="28"/>
      <w:szCs w:val="26"/>
    </w:rPr>
  </w:style>
  <w:style w:type="character" w:styleId="Emphasis">
    <w:name w:val="Emphasis"/>
    <w:basedOn w:val="DefaultParagraphFont"/>
    <w:uiPriority w:val="20"/>
    <w:qFormat/>
    <w:rsid w:val="00BC6904"/>
    <w:rPr>
      <w:rFonts w:ascii="Arial" w:hAnsi="Arial"/>
      <w:b/>
      <w:i w:val="0"/>
      <w:iCs/>
      <w:color w:val="361E54"/>
      <w:sz w:val="24"/>
    </w:rPr>
  </w:style>
  <w:style w:type="character" w:styleId="IntenseEmphasis">
    <w:name w:val="Intense Emphasis"/>
    <w:basedOn w:val="DefaultParagraphFont"/>
    <w:uiPriority w:val="21"/>
    <w:qFormat/>
    <w:rsid w:val="00BC6904"/>
    <w:rPr>
      <w:i/>
      <w:iCs/>
      <w:color w:val="4472C4" w:themeColor="accent1"/>
    </w:rPr>
  </w:style>
  <w:style w:type="character" w:styleId="Strong">
    <w:name w:val="Strong"/>
    <w:aliases w:val="Icon text"/>
    <w:basedOn w:val="DefaultParagraphFont"/>
    <w:uiPriority w:val="22"/>
    <w:qFormat/>
    <w:rsid w:val="00BE1A0F"/>
    <w:rPr>
      <w:rFonts w:ascii="Arial" w:hAnsi="Arial"/>
      <w:b/>
      <w:bCs/>
      <w:color w:val="361E54"/>
      <w:sz w:val="32"/>
    </w:rPr>
  </w:style>
  <w:style w:type="character" w:styleId="Hyperlink">
    <w:name w:val="Hyperlink"/>
    <w:basedOn w:val="DefaultParagraphFont"/>
    <w:uiPriority w:val="99"/>
    <w:unhideWhenUsed/>
    <w:rsid w:val="00B97A19"/>
    <w:rPr>
      <w:color w:val="0000FF"/>
      <w:u w:val="single"/>
    </w:rPr>
  </w:style>
  <w:style w:type="character" w:styleId="UnresolvedMention">
    <w:name w:val="Unresolved Mention"/>
    <w:basedOn w:val="DefaultParagraphFont"/>
    <w:uiPriority w:val="99"/>
    <w:unhideWhenUsed/>
    <w:rsid w:val="00317C98"/>
    <w:rPr>
      <w:color w:val="605E5C"/>
      <w:shd w:val="clear" w:color="auto" w:fill="E1DFDD"/>
    </w:rPr>
  </w:style>
  <w:style w:type="character" w:styleId="FollowedHyperlink">
    <w:name w:val="FollowedHyperlink"/>
    <w:basedOn w:val="DefaultParagraphFont"/>
    <w:uiPriority w:val="99"/>
    <w:semiHidden/>
    <w:unhideWhenUsed/>
    <w:rsid w:val="00F54ED9"/>
    <w:rPr>
      <w:color w:val="954F72" w:themeColor="followedHyperlink"/>
      <w:u w:val="single"/>
    </w:rPr>
  </w:style>
  <w:style w:type="paragraph" w:customStyle="1" w:styleId="Default">
    <w:name w:val="Default"/>
    <w:rsid w:val="00F216D9"/>
    <w:pPr>
      <w:autoSpaceDE w:val="0"/>
      <w:autoSpaceDN w:val="0"/>
      <w:adjustRightInd w:val="0"/>
      <w:spacing w:after="0" w:line="240" w:lineRule="auto"/>
    </w:pPr>
    <w:rPr>
      <w:color w:val="000000"/>
    </w:rPr>
  </w:style>
  <w:style w:type="character" w:styleId="Mention">
    <w:name w:val="Mention"/>
    <w:basedOn w:val="DefaultParagraphFont"/>
    <w:uiPriority w:val="99"/>
    <w:unhideWhenUsed/>
    <w:rsid w:val="004C40A4"/>
    <w:rPr>
      <w:color w:val="2B579A"/>
      <w:shd w:val="clear" w:color="auto" w:fill="E1DFDD"/>
    </w:rPr>
  </w:style>
  <w:style w:type="paragraph" w:customStyle="1" w:styleId="msonormal0">
    <w:name w:val="msonormal"/>
    <w:basedOn w:val="Normal"/>
    <w:rsid w:val="00503E71"/>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paragraph">
    <w:name w:val="paragraph"/>
    <w:basedOn w:val="Normal"/>
    <w:rsid w:val="00503E7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textrun">
    <w:name w:val="textrun"/>
    <w:basedOn w:val="DefaultParagraphFont"/>
    <w:rsid w:val="00503E71"/>
  </w:style>
  <w:style w:type="character" w:customStyle="1" w:styleId="normaltextrun">
    <w:name w:val="normaltextrun"/>
    <w:basedOn w:val="DefaultParagraphFont"/>
    <w:rsid w:val="00503E71"/>
  </w:style>
  <w:style w:type="character" w:customStyle="1" w:styleId="eop">
    <w:name w:val="eop"/>
    <w:basedOn w:val="DefaultParagraphFont"/>
    <w:rsid w:val="00503E71"/>
  </w:style>
  <w:style w:type="paragraph" w:customStyle="1" w:styleId="outlineelement">
    <w:name w:val="outlineelement"/>
    <w:basedOn w:val="Normal"/>
    <w:rsid w:val="00503E7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tabrun">
    <w:name w:val="tabrun"/>
    <w:basedOn w:val="DefaultParagraphFont"/>
    <w:rsid w:val="00503E71"/>
  </w:style>
  <w:style w:type="character" w:customStyle="1" w:styleId="tabchar">
    <w:name w:val="tabchar"/>
    <w:basedOn w:val="DefaultParagraphFont"/>
    <w:rsid w:val="00503E71"/>
  </w:style>
  <w:style w:type="character" w:customStyle="1" w:styleId="tableaderchars">
    <w:name w:val="tableaderchars"/>
    <w:basedOn w:val="DefaultParagraphFont"/>
    <w:rsid w:val="00503E71"/>
  </w:style>
  <w:style w:type="character" w:customStyle="1" w:styleId="fieldrange">
    <w:name w:val="fieldrange"/>
    <w:basedOn w:val="DefaultParagraphFont"/>
    <w:rsid w:val="00503E71"/>
  </w:style>
  <w:style w:type="character" w:customStyle="1" w:styleId="pagebreakblob">
    <w:name w:val="pagebreakblob"/>
    <w:basedOn w:val="DefaultParagraphFont"/>
    <w:rsid w:val="00503E71"/>
  </w:style>
  <w:style w:type="character" w:customStyle="1" w:styleId="pagebreakborderspan">
    <w:name w:val="pagebreakborderspan"/>
    <w:basedOn w:val="DefaultParagraphFont"/>
    <w:rsid w:val="00503E71"/>
  </w:style>
  <w:style w:type="character" w:customStyle="1" w:styleId="pagebreaktextspan">
    <w:name w:val="pagebreaktextspan"/>
    <w:basedOn w:val="DefaultParagraphFont"/>
    <w:rsid w:val="0050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6362">
      <w:bodyDiv w:val="1"/>
      <w:marLeft w:val="0"/>
      <w:marRight w:val="0"/>
      <w:marTop w:val="0"/>
      <w:marBottom w:val="0"/>
      <w:divBdr>
        <w:top w:val="none" w:sz="0" w:space="0" w:color="auto"/>
        <w:left w:val="none" w:sz="0" w:space="0" w:color="auto"/>
        <w:bottom w:val="none" w:sz="0" w:space="0" w:color="auto"/>
        <w:right w:val="none" w:sz="0" w:space="0" w:color="auto"/>
      </w:divBdr>
    </w:div>
    <w:div w:id="409354653">
      <w:bodyDiv w:val="1"/>
      <w:marLeft w:val="0"/>
      <w:marRight w:val="0"/>
      <w:marTop w:val="0"/>
      <w:marBottom w:val="0"/>
      <w:divBdr>
        <w:top w:val="none" w:sz="0" w:space="0" w:color="auto"/>
        <w:left w:val="none" w:sz="0" w:space="0" w:color="auto"/>
        <w:bottom w:val="none" w:sz="0" w:space="0" w:color="auto"/>
        <w:right w:val="none" w:sz="0" w:space="0" w:color="auto"/>
      </w:divBdr>
    </w:div>
    <w:div w:id="461002825">
      <w:bodyDiv w:val="1"/>
      <w:marLeft w:val="0"/>
      <w:marRight w:val="0"/>
      <w:marTop w:val="0"/>
      <w:marBottom w:val="0"/>
      <w:divBdr>
        <w:top w:val="none" w:sz="0" w:space="0" w:color="auto"/>
        <w:left w:val="none" w:sz="0" w:space="0" w:color="auto"/>
        <w:bottom w:val="none" w:sz="0" w:space="0" w:color="auto"/>
        <w:right w:val="none" w:sz="0" w:space="0" w:color="auto"/>
      </w:divBdr>
    </w:div>
    <w:div w:id="878324351">
      <w:bodyDiv w:val="1"/>
      <w:marLeft w:val="0"/>
      <w:marRight w:val="0"/>
      <w:marTop w:val="0"/>
      <w:marBottom w:val="0"/>
      <w:divBdr>
        <w:top w:val="none" w:sz="0" w:space="0" w:color="auto"/>
        <w:left w:val="none" w:sz="0" w:space="0" w:color="auto"/>
        <w:bottom w:val="none" w:sz="0" w:space="0" w:color="auto"/>
        <w:right w:val="none" w:sz="0" w:space="0" w:color="auto"/>
      </w:divBdr>
    </w:div>
    <w:div w:id="958950910">
      <w:bodyDiv w:val="1"/>
      <w:marLeft w:val="0"/>
      <w:marRight w:val="0"/>
      <w:marTop w:val="0"/>
      <w:marBottom w:val="0"/>
      <w:divBdr>
        <w:top w:val="none" w:sz="0" w:space="0" w:color="auto"/>
        <w:left w:val="none" w:sz="0" w:space="0" w:color="auto"/>
        <w:bottom w:val="none" w:sz="0" w:space="0" w:color="auto"/>
        <w:right w:val="none" w:sz="0" w:space="0" w:color="auto"/>
      </w:divBdr>
      <w:divsChild>
        <w:div w:id="2076470592">
          <w:marLeft w:val="0"/>
          <w:marRight w:val="0"/>
          <w:marTop w:val="0"/>
          <w:marBottom w:val="0"/>
          <w:divBdr>
            <w:top w:val="none" w:sz="0" w:space="0" w:color="auto"/>
            <w:left w:val="none" w:sz="0" w:space="0" w:color="auto"/>
            <w:bottom w:val="none" w:sz="0" w:space="0" w:color="auto"/>
            <w:right w:val="none" w:sz="0" w:space="0" w:color="auto"/>
          </w:divBdr>
        </w:div>
        <w:div w:id="1267730721">
          <w:marLeft w:val="0"/>
          <w:marRight w:val="0"/>
          <w:marTop w:val="0"/>
          <w:marBottom w:val="0"/>
          <w:divBdr>
            <w:top w:val="none" w:sz="0" w:space="0" w:color="auto"/>
            <w:left w:val="none" w:sz="0" w:space="0" w:color="auto"/>
            <w:bottom w:val="none" w:sz="0" w:space="0" w:color="auto"/>
            <w:right w:val="none" w:sz="0" w:space="0" w:color="auto"/>
          </w:divBdr>
          <w:divsChild>
            <w:div w:id="1751779774">
              <w:marLeft w:val="0"/>
              <w:marRight w:val="0"/>
              <w:marTop w:val="0"/>
              <w:marBottom w:val="0"/>
              <w:divBdr>
                <w:top w:val="none" w:sz="0" w:space="0" w:color="auto"/>
                <w:left w:val="none" w:sz="0" w:space="0" w:color="auto"/>
                <w:bottom w:val="none" w:sz="0" w:space="0" w:color="auto"/>
                <w:right w:val="none" w:sz="0" w:space="0" w:color="auto"/>
              </w:divBdr>
            </w:div>
            <w:div w:id="1302885875">
              <w:marLeft w:val="0"/>
              <w:marRight w:val="0"/>
              <w:marTop w:val="0"/>
              <w:marBottom w:val="0"/>
              <w:divBdr>
                <w:top w:val="none" w:sz="0" w:space="0" w:color="auto"/>
                <w:left w:val="none" w:sz="0" w:space="0" w:color="auto"/>
                <w:bottom w:val="none" w:sz="0" w:space="0" w:color="auto"/>
                <w:right w:val="none" w:sz="0" w:space="0" w:color="auto"/>
              </w:divBdr>
            </w:div>
            <w:div w:id="814907080">
              <w:marLeft w:val="0"/>
              <w:marRight w:val="0"/>
              <w:marTop w:val="0"/>
              <w:marBottom w:val="0"/>
              <w:divBdr>
                <w:top w:val="none" w:sz="0" w:space="0" w:color="auto"/>
                <w:left w:val="none" w:sz="0" w:space="0" w:color="auto"/>
                <w:bottom w:val="none" w:sz="0" w:space="0" w:color="auto"/>
                <w:right w:val="none" w:sz="0" w:space="0" w:color="auto"/>
              </w:divBdr>
            </w:div>
            <w:div w:id="1622497917">
              <w:marLeft w:val="0"/>
              <w:marRight w:val="0"/>
              <w:marTop w:val="0"/>
              <w:marBottom w:val="0"/>
              <w:divBdr>
                <w:top w:val="none" w:sz="0" w:space="0" w:color="auto"/>
                <w:left w:val="none" w:sz="0" w:space="0" w:color="auto"/>
                <w:bottom w:val="none" w:sz="0" w:space="0" w:color="auto"/>
                <w:right w:val="none" w:sz="0" w:space="0" w:color="auto"/>
              </w:divBdr>
            </w:div>
            <w:div w:id="256839249">
              <w:marLeft w:val="0"/>
              <w:marRight w:val="0"/>
              <w:marTop w:val="0"/>
              <w:marBottom w:val="0"/>
              <w:divBdr>
                <w:top w:val="none" w:sz="0" w:space="0" w:color="auto"/>
                <w:left w:val="none" w:sz="0" w:space="0" w:color="auto"/>
                <w:bottom w:val="none" w:sz="0" w:space="0" w:color="auto"/>
                <w:right w:val="none" w:sz="0" w:space="0" w:color="auto"/>
              </w:divBdr>
            </w:div>
          </w:divsChild>
        </w:div>
        <w:div w:id="1952517001">
          <w:marLeft w:val="0"/>
          <w:marRight w:val="0"/>
          <w:marTop w:val="0"/>
          <w:marBottom w:val="0"/>
          <w:divBdr>
            <w:top w:val="none" w:sz="0" w:space="0" w:color="auto"/>
            <w:left w:val="none" w:sz="0" w:space="0" w:color="auto"/>
            <w:bottom w:val="none" w:sz="0" w:space="0" w:color="auto"/>
            <w:right w:val="none" w:sz="0" w:space="0" w:color="auto"/>
          </w:divBdr>
          <w:divsChild>
            <w:div w:id="1218666707">
              <w:marLeft w:val="0"/>
              <w:marRight w:val="0"/>
              <w:marTop w:val="0"/>
              <w:marBottom w:val="0"/>
              <w:divBdr>
                <w:top w:val="none" w:sz="0" w:space="0" w:color="auto"/>
                <w:left w:val="none" w:sz="0" w:space="0" w:color="auto"/>
                <w:bottom w:val="none" w:sz="0" w:space="0" w:color="auto"/>
                <w:right w:val="none" w:sz="0" w:space="0" w:color="auto"/>
              </w:divBdr>
            </w:div>
            <w:div w:id="876088089">
              <w:marLeft w:val="0"/>
              <w:marRight w:val="0"/>
              <w:marTop w:val="0"/>
              <w:marBottom w:val="0"/>
              <w:divBdr>
                <w:top w:val="none" w:sz="0" w:space="0" w:color="auto"/>
                <w:left w:val="none" w:sz="0" w:space="0" w:color="auto"/>
                <w:bottom w:val="none" w:sz="0" w:space="0" w:color="auto"/>
                <w:right w:val="none" w:sz="0" w:space="0" w:color="auto"/>
              </w:divBdr>
            </w:div>
            <w:div w:id="1355692659">
              <w:marLeft w:val="0"/>
              <w:marRight w:val="0"/>
              <w:marTop w:val="0"/>
              <w:marBottom w:val="0"/>
              <w:divBdr>
                <w:top w:val="none" w:sz="0" w:space="0" w:color="auto"/>
                <w:left w:val="none" w:sz="0" w:space="0" w:color="auto"/>
                <w:bottom w:val="none" w:sz="0" w:space="0" w:color="auto"/>
                <w:right w:val="none" w:sz="0" w:space="0" w:color="auto"/>
              </w:divBdr>
            </w:div>
            <w:div w:id="1285766845">
              <w:marLeft w:val="0"/>
              <w:marRight w:val="0"/>
              <w:marTop w:val="0"/>
              <w:marBottom w:val="0"/>
              <w:divBdr>
                <w:top w:val="none" w:sz="0" w:space="0" w:color="auto"/>
                <w:left w:val="none" w:sz="0" w:space="0" w:color="auto"/>
                <w:bottom w:val="none" w:sz="0" w:space="0" w:color="auto"/>
                <w:right w:val="none" w:sz="0" w:space="0" w:color="auto"/>
              </w:divBdr>
            </w:div>
            <w:div w:id="1616131239">
              <w:marLeft w:val="0"/>
              <w:marRight w:val="0"/>
              <w:marTop w:val="0"/>
              <w:marBottom w:val="0"/>
              <w:divBdr>
                <w:top w:val="none" w:sz="0" w:space="0" w:color="auto"/>
                <w:left w:val="none" w:sz="0" w:space="0" w:color="auto"/>
                <w:bottom w:val="none" w:sz="0" w:space="0" w:color="auto"/>
                <w:right w:val="none" w:sz="0" w:space="0" w:color="auto"/>
              </w:divBdr>
            </w:div>
          </w:divsChild>
        </w:div>
        <w:div w:id="2112386852">
          <w:marLeft w:val="0"/>
          <w:marRight w:val="0"/>
          <w:marTop w:val="0"/>
          <w:marBottom w:val="0"/>
          <w:divBdr>
            <w:top w:val="none" w:sz="0" w:space="0" w:color="auto"/>
            <w:left w:val="none" w:sz="0" w:space="0" w:color="auto"/>
            <w:bottom w:val="none" w:sz="0" w:space="0" w:color="auto"/>
            <w:right w:val="none" w:sz="0" w:space="0" w:color="auto"/>
          </w:divBdr>
          <w:divsChild>
            <w:div w:id="567376767">
              <w:marLeft w:val="0"/>
              <w:marRight w:val="0"/>
              <w:marTop w:val="0"/>
              <w:marBottom w:val="0"/>
              <w:divBdr>
                <w:top w:val="none" w:sz="0" w:space="0" w:color="auto"/>
                <w:left w:val="none" w:sz="0" w:space="0" w:color="auto"/>
                <w:bottom w:val="none" w:sz="0" w:space="0" w:color="auto"/>
                <w:right w:val="none" w:sz="0" w:space="0" w:color="auto"/>
              </w:divBdr>
            </w:div>
            <w:div w:id="1669291296">
              <w:marLeft w:val="0"/>
              <w:marRight w:val="0"/>
              <w:marTop w:val="0"/>
              <w:marBottom w:val="0"/>
              <w:divBdr>
                <w:top w:val="none" w:sz="0" w:space="0" w:color="auto"/>
                <w:left w:val="none" w:sz="0" w:space="0" w:color="auto"/>
                <w:bottom w:val="none" w:sz="0" w:space="0" w:color="auto"/>
                <w:right w:val="none" w:sz="0" w:space="0" w:color="auto"/>
              </w:divBdr>
            </w:div>
            <w:div w:id="1528564990">
              <w:marLeft w:val="0"/>
              <w:marRight w:val="0"/>
              <w:marTop w:val="0"/>
              <w:marBottom w:val="0"/>
              <w:divBdr>
                <w:top w:val="none" w:sz="0" w:space="0" w:color="auto"/>
                <w:left w:val="none" w:sz="0" w:space="0" w:color="auto"/>
                <w:bottom w:val="none" w:sz="0" w:space="0" w:color="auto"/>
                <w:right w:val="none" w:sz="0" w:space="0" w:color="auto"/>
              </w:divBdr>
            </w:div>
            <w:div w:id="1938902315">
              <w:marLeft w:val="0"/>
              <w:marRight w:val="0"/>
              <w:marTop w:val="0"/>
              <w:marBottom w:val="0"/>
              <w:divBdr>
                <w:top w:val="none" w:sz="0" w:space="0" w:color="auto"/>
                <w:left w:val="none" w:sz="0" w:space="0" w:color="auto"/>
                <w:bottom w:val="none" w:sz="0" w:space="0" w:color="auto"/>
                <w:right w:val="none" w:sz="0" w:space="0" w:color="auto"/>
              </w:divBdr>
            </w:div>
            <w:div w:id="1767187105">
              <w:marLeft w:val="0"/>
              <w:marRight w:val="0"/>
              <w:marTop w:val="0"/>
              <w:marBottom w:val="0"/>
              <w:divBdr>
                <w:top w:val="none" w:sz="0" w:space="0" w:color="auto"/>
                <w:left w:val="none" w:sz="0" w:space="0" w:color="auto"/>
                <w:bottom w:val="none" w:sz="0" w:space="0" w:color="auto"/>
                <w:right w:val="none" w:sz="0" w:space="0" w:color="auto"/>
              </w:divBdr>
            </w:div>
          </w:divsChild>
        </w:div>
        <w:div w:id="652219603">
          <w:marLeft w:val="0"/>
          <w:marRight w:val="0"/>
          <w:marTop w:val="0"/>
          <w:marBottom w:val="0"/>
          <w:divBdr>
            <w:top w:val="none" w:sz="0" w:space="0" w:color="auto"/>
            <w:left w:val="none" w:sz="0" w:space="0" w:color="auto"/>
            <w:bottom w:val="none" w:sz="0" w:space="0" w:color="auto"/>
            <w:right w:val="none" w:sz="0" w:space="0" w:color="auto"/>
          </w:divBdr>
          <w:divsChild>
            <w:div w:id="1010373083">
              <w:marLeft w:val="0"/>
              <w:marRight w:val="0"/>
              <w:marTop w:val="0"/>
              <w:marBottom w:val="0"/>
              <w:divBdr>
                <w:top w:val="none" w:sz="0" w:space="0" w:color="auto"/>
                <w:left w:val="none" w:sz="0" w:space="0" w:color="auto"/>
                <w:bottom w:val="none" w:sz="0" w:space="0" w:color="auto"/>
                <w:right w:val="none" w:sz="0" w:space="0" w:color="auto"/>
              </w:divBdr>
            </w:div>
            <w:div w:id="663894434">
              <w:marLeft w:val="0"/>
              <w:marRight w:val="0"/>
              <w:marTop w:val="0"/>
              <w:marBottom w:val="0"/>
              <w:divBdr>
                <w:top w:val="none" w:sz="0" w:space="0" w:color="auto"/>
                <w:left w:val="none" w:sz="0" w:space="0" w:color="auto"/>
                <w:bottom w:val="none" w:sz="0" w:space="0" w:color="auto"/>
                <w:right w:val="none" w:sz="0" w:space="0" w:color="auto"/>
              </w:divBdr>
            </w:div>
            <w:div w:id="470636970">
              <w:marLeft w:val="0"/>
              <w:marRight w:val="0"/>
              <w:marTop w:val="0"/>
              <w:marBottom w:val="0"/>
              <w:divBdr>
                <w:top w:val="none" w:sz="0" w:space="0" w:color="auto"/>
                <w:left w:val="none" w:sz="0" w:space="0" w:color="auto"/>
                <w:bottom w:val="none" w:sz="0" w:space="0" w:color="auto"/>
                <w:right w:val="none" w:sz="0" w:space="0" w:color="auto"/>
              </w:divBdr>
            </w:div>
            <w:div w:id="72514340">
              <w:marLeft w:val="0"/>
              <w:marRight w:val="0"/>
              <w:marTop w:val="0"/>
              <w:marBottom w:val="0"/>
              <w:divBdr>
                <w:top w:val="none" w:sz="0" w:space="0" w:color="auto"/>
                <w:left w:val="none" w:sz="0" w:space="0" w:color="auto"/>
                <w:bottom w:val="none" w:sz="0" w:space="0" w:color="auto"/>
                <w:right w:val="none" w:sz="0" w:space="0" w:color="auto"/>
              </w:divBdr>
            </w:div>
            <w:div w:id="1346906920">
              <w:marLeft w:val="0"/>
              <w:marRight w:val="0"/>
              <w:marTop w:val="0"/>
              <w:marBottom w:val="0"/>
              <w:divBdr>
                <w:top w:val="none" w:sz="0" w:space="0" w:color="auto"/>
                <w:left w:val="none" w:sz="0" w:space="0" w:color="auto"/>
                <w:bottom w:val="none" w:sz="0" w:space="0" w:color="auto"/>
                <w:right w:val="none" w:sz="0" w:space="0" w:color="auto"/>
              </w:divBdr>
            </w:div>
          </w:divsChild>
        </w:div>
        <w:div w:id="2100515616">
          <w:marLeft w:val="0"/>
          <w:marRight w:val="0"/>
          <w:marTop w:val="0"/>
          <w:marBottom w:val="0"/>
          <w:divBdr>
            <w:top w:val="none" w:sz="0" w:space="0" w:color="auto"/>
            <w:left w:val="none" w:sz="0" w:space="0" w:color="auto"/>
            <w:bottom w:val="none" w:sz="0" w:space="0" w:color="auto"/>
            <w:right w:val="none" w:sz="0" w:space="0" w:color="auto"/>
          </w:divBdr>
        </w:div>
        <w:div w:id="53814518">
          <w:marLeft w:val="0"/>
          <w:marRight w:val="0"/>
          <w:marTop w:val="0"/>
          <w:marBottom w:val="0"/>
          <w:divBdr>
            <w:top w:val="none" w:sz="0" w:space="0" w:color="auto"/>
            <w:left w:val="none" w:sz="0" w:space="0" w:color="auto"/>
            <w:bottom w:val="none" w:sz="0" w:space="0" w:color="auto"/>
            <w:right w:val="none" w:sz="0" w:space="0" w:color="auto"/>
          </w:divBdr>
        </w:div>
        <w:div w:id="340745841">
          <w:marLeft w:val="0"/>
          <w:marRight w:val="0"/>
          <w:marTop w:val="0"/>
          <w:marBottom w:val="0"/>
          <w:divBdr>
            <w:top w:val="none" w:sz="0" w:space="0" w:color="auto"/>
            <w:left w:val="none" w:sz="0" w:space="0" w:color="auto"/>
            <w:bottom w:val="none" w:sz="0" w:space="0" w:color="auto"/>
            <w:right w:val="none" w:sz="0" w:space="0" w:color="auto"/>
          </w:divBdr>
        </w:div>
        <w:div w:id="878738899">
          <w:marLeft w:val="0"/>
          <w:marRight w:val="0"/>
          <w:marTop w:val="0"/>
          <w:marBottom w:val="0"/>
          <w:divBdr>
            <w:top w:val="none" w:sz="0" w:space="0" w:color="auto"/>
            <w:left w:val="none" w:sz="0" w:space="0" w:color="auto"/>
            <w:bottom w:val="none" w:sz="0" w:space="0" w:color="auto"/>
            <w:right w:val="none" w:sz="0" w:space="0" w:color="auto"/>
          </w:divBdr>
        </w:div>
        <w:div w:id="1060863140">
          <w:marLeft w:val="0"/>
          <w:marRight w:val="0"/>
          <w:marTop w:val="0"/>
          <w:marBottom w:val="0"/>
          <w:divBdr>
            <w:top w:val="none" w:sz="0" w:space="0" w:color="auto"/>
            <w:left w:val="none" w:sz="0" w:space="0" w:color="auto"/>
            <w:bottom w:val="none" w:sz="0" w:space="0" w:color="auto"/>
            <w:right w:val="none" w:sz="0" w:space="0" w:color="auto"/>
          </w:divBdr>
        </w:div>
        <w:div w:id="1165321331">
          <w:marLeft w:val="0"/>
          <w:marRight w:val="0"/>
          <w:marTop w:val="0"/>
          <w:marBottom w:val="0"/>
          <w:divBdr>
            <w:top w:val="none" w:sz="0" w:space="0" w:color="auto"/>
            <w:left w:val="none" w:sz="0" w:space="0" w:color="auto"/>
            <w:bottom w:val="none" w:sz="0" w:space="0" w:color="auto"/>
            <w:right w:val="none" w:sz="0" w:space="0" w:color="auto"/>
          </w:divBdr>
        </w:div>
        <w:div w:id="798690699">
          <w:marLeft w:val="0"/>
          <w:marRight w:val="0"/>
          <w:marTop w:val="0"/>
          <w:marBottom w:val="0"/>
          <w:divBdr>
            <w:top w:val="none" w:sz="0" w:space="0" w:color="auto"/>
            <w:left w:val="none" w:sz="0" w:space="0" w:color="auto"/>
            <w:bottom w:val="none" w:sz="0" w:space="0" w:color="auto"/>
            <w:right w:val="none" w:sz="0" w:space="0" w:color="auto"/>
          </w:divBdr>
        </w:div>
        <w:div w:id="469565739">
          <w:marLeft w:val="0"/>
          <w:marRight w:val="0"/>
          <w:marTop w:val="0"/>
          <w:marBottom w:val="0"/>
          <w:divBdr>
            <w:top w:val="none" w:sz="0" w:space="0" w:color="auto"/>
            <w:left w:val="none" w:sz="0" w:space="0" w:color="auto"/>
            <w:bottom w:val="none" w:sz="0" w:space="0" w:color="auto"/>
            <w:right w:val="none" w:sz="0" w:space="0" w:color="auto"/>
          </w:divBdr>
        </w:div>
        <w:div w:id="1147936435">
          <w:marLeft w:val="0"/>
          <w:marRight w:val="0"/>
          <w:marTop w:val="0"/>
          <w:marBottom w:val="0"/>
          <w:divBdr>
            <w:top w:val="none" w:sz="0" w:space="0" w:color="auto"/>
            <w:left w:val="none" w:sz="0" w:space="0" w:color="auto"/>
            <w:bottom w:val="none" w:sz="0" w:space="0" w:color="auto"/>
            <w:right w:val="none" w:sz="0" w:space="0" w:color="auto"/>
          </w:divBdr>
        </w:div>
        <w:div w:id="1005742134">
          <w:marLeft w:val="0"/>
          <w:marRight w:val="0"/>
          <w:marTop w:val="0"/>
          <w:marBottom w:val="0"/>
          <w:divBdr>
            <w:top w:val="none" w:sz="0" w:space="0" w:color="auto"/>
            <w:left w:val="none" w:sz="0" w:space="0" w:color="auto"/>
            <w:bottom w:val="none" w:sz="0" w:space="0" w:color="auto"/>
            <w:right w:val="none" w:sz="0" w:space="0" w:color="auto"/>
          </w:divBdr>
        </w:div>
        <w:div w:id="155803309">
          <w:marLeft w:val="0"/>
          <w:marRight w:val="0"/>
          <w:marTop w:val="0"/>
          <w:marBottom w:val="0"/>
          <w:divBdr>
            <w:top w:val="none" w:sz="0" w:space="0" w:color="auto"/>
            <w:left w:val="none" w:sz="0" w:space="0" w:color="auto"/>
            <w:bottom w:val="none" w:sz="0" w:space="0" w:color="auto"/>
            <w:right w:val="none" w:sz="0" w:space="0" w:color="auto"/>
          </w:divBdr>
        </w:div>
        <w:div w:id="643774727">
          <w:marLeft w:val="0"/>
          <w:marRight w:val="0"/>
          <w:marTop w:val="0"/>
          <w:marBottom w:val="0"/>
          <w:divBdr>
            <w:top w:val="none" w:sz="0" w:space="0" w:color="auto"/>
            <w:left w:val="none" w:sz="0" w:space="0" w:color="auto"/>
            <w:bottom w:val="none" w:sz="0" w:space="0" w:color="auto"/>
            <w:right w:val="none" w:sz="0" w:space="0" w:color="auto"/>
          </w:divBdr>
        </w:div>
        <w:div w:id="1540624670">
          <w:marLeft w:val="0"/>
          <w:marRight w:val="0"/>
          <w:marTop w:val="0"/>
          <w:marBottom w:val="0"/>
          <w:divBdr>
            <w:top w:val="none" w:sz="0" w:space="0" w:color="auto"/>
            <w:left w:val="none" w:sz="0" w:space="0" w:color="auto"/>
            <w:bottom w:val="none" w:sz="0" w:space="0" w:color="auto"/>
            <w:right w:val="none" w:sz="0" w:space="0" w:color="auto"/>
          </w:divBdr>
        </w:div>
        <w:div w:id="788742234">
          <w:marLeft w:val="0"/>
          <w:marRight w:val="0"/>
          <w:marTop w:val="0"/>
          <w:marBottom w:val="0"/>
          <w:divBdr>
            <w:top w:val="none" w:sz="0" w:space="0" w:color="auto"/>
            <w:left w:val="none" w:sz="0" w:space="0" w:color="auto"/>
            <w:bottom w:val="none" w:sz="0" w:space="0" w:color="auto"/>
            <w:right w:val="none" w:sz="0" w:space="0" w:color="auto"/>
          </w:divBdr>
        </w:div>
        <w:div w:id="1380670722">
          <w:marLeft w:val="0"/>
          <w:marRight w:val="0"/>
          <w:marTop w:val="0"/>
          <w:marBottom w:val="0"/>
          <w:divBdr>
            <w:top w:val="none" w:sz="0" w:space="0" w:color="auto"/>
            <w:left w:val="none" w:sz="0" w:space="0" w:color="auto"/>
            <w:bottom w:val="none" w:sz="0" w:space="0" w:color="auto"/>
            <w:right w:val="none" w:sz="0" w:space="0" w:color="auto"/>
          </w:divBdr>
        </w:div>
        <w:div w:id="793138564">
          <w:marLeft w:val="0"/>
          <w:marRight w:val="0"/>
          <w:marTop w:val="0"/>
          <w:marBottom w:val="0"/>
          <w:divBdr>
            <w:top w:val="none" w:sz="0" w:space="0" w:color="auto"/>
            <w:left w:val="none" w:sz="0" w:space="0" w:color="auto"/>
            <w:bottom w:val="none" w:sz="0" w:space="0" w:color="auto"/>
            <w:right w:val="none" w:sz="0" w:space="0" w:color="auto"/>
          </w:divBdr>
        </w:div>
        <w:div w:id="1449663948">
          <w:marLeft w:val="0"/>
          <w:marRight w:val="0"/>
          <w:marTop w:val="0"/>
          <w:marBottom w:val="0"/>
          <w:divBdr>
            <w:top w:val="none" w:sz="0" w:space="0" w:color="auto"/>
            <w:left w:val="none" w:sz="0" w:space="0" w:color="auto"/>
            <w:bottom w:val="none" w:sz="0" w:space="0" w:color="auto"/>
            <w:right w:val="none" w:sz="0" w:space="0" w:color="auto"/>
          </w:divBdr>
        </w:div>
        <w:div w:id="481313653">
          <w:marLeft w:val="0"/>
          <w:marRight w:val="0"/>
          <w:marTop w:val="0"/>
          <w:marBottom w:val="0"/>
          <w:divBdr>
            <w:top w:val="none" w:sz="0" w:space="0" w:color="auto"/>
            <w:left w:val="none" w:sz="0" w:space="0" w:color="auto"/>
            <w:bottom w:val="none" w:sz="0" w:space="0" w:color="auto"/>
            <w:right w:val="none" w:sz="0" w:space="0" w:color="auto"/>
          </w:divBdr>
        </w:div>
        <w:div w:id="100106218">
          <w:marLeft w:val="0"/>
          <w:marRight w:val="0"/>
          <w:marTop w:val="0"/>
          <w:marBottom w:val="0"/>
          <w:divBdr>
            <w:top w:val="none" w:sz="0" w:space="0" w:color="auto"/>
            <w:left w:val="none" w:sz="0" w:space="0" w:color="auto"/>
            <w:bottom w:val="none" w:sz="0" w:space="0" w:color="auto"/>
            <w:right w:val="none" w:sz="0" w:space="0" w:color="auto"/>
          </w:divBdr>
        </w:div>
        <w:div w:id="1812014758">
          <w:marLeft w:val="0"/>
          <w:marRight w:val="0"/>
          <w:marTop w:val="0"/>
          <w:marBottom w:val="0"/>
          <w:divBdr>
            <w:top w:val="none" w:sz="0" w:space="0" w:color="auto"/>
            <w:left w:val="none" w:sz="0" w:space="0" w:color="auto"/>
            <w:bottom w:val="none" w:sz="0" w:space="0" w:color="auto"/>
            <w:right w:val="none" w:sz="0" w:space="0" w:color="auto"/>
          </w:divBdr>
        </w:div>
        <w:div w:id="833451117">
          <w:marLeft w:val="0"/>
          <w:marRight w:val="0"/>
          <w:marTop w:val="0"/>
          <w:marBottom w:val="0"/>
          <w:divBdr>
            <w:top w:val="none" w:sz="0" w:space="0" w:color="auto"/>
            <w:left w:val="none" w:sz="0" w:space="0" w:color="auto"/>
            <w:bottom w:val="none" w:sz="0" w:space="0" w:color="auto"/>
            <w:right w:val="none" w:sz="0" w:space="0" w:color="auto"/>
          </w:divBdr>
        </w:div>
        <w:div w:id="621814137">
          <w:marLeft w:val="0"/>
          <w:marRight w:val="0"/>
          <w:marTop w:val="0"/>
          <w:marBottom w:val="0"/>
          <w:divBdr>
            <w:top w:val="none" w:sz="0" w:space="0" w:color="auto"/>
            <w:left w:val="none" w:sz="0" w:space="0" w:color="auto"/>
            <w:bottom w:val="none" w:sz="0" w:space="0" w:color="auto"/>
            <w:right w:val="none" w:sz="0" w:space="0" w:color="auto"/>
          </w:divBdr>
        </w:div>
        <w:div w:id="1318994899">
          <w:marLeft w:val="0"/>
          <w:marRight w:val="0"/>
          <w:marTop w:val="0"/>
          <w:marBottom w:val="0"/>
          <w:divBdr>
            <w:top w:val="none" w:sz="0" w:space="0" w:color="auto"/>
            <w:left w:val="none" w:sz="0" w:space="0" w:color="auto"/>
            <w:bottom w:val="none" w:sz="0" w:space="0" w:color="auto"/>
            <w:right w:val="none" w:sz="0" w:space="0" w:color="auto"/>
          </w:divBdr>
          <w:divsChild>
            <w:div w:id="869492104">
              <w:marLeft w:val="0"/>
              <w:marRight w:val="0"/>
              <w:marTop w:val="0"/>
              <w:marBottom w:val="0"/>
              <w:divBdr>
                <w:top w:val="none" w:sz="0" w:space="0" w:color="auto"/>
                <w:left w:val="none" w:sz="0" w:space="0" w:color="auto"/>
                <w:bottom w:val="none" w:sz="0" w:space="0" w:color="auto"/>
                <w:right w:val="none" w:sz="0" w:space="0" w:color="auto"/>
              </w:divBdr>
            </w:div>
            <w:div w:id="975985745">
              <w:marLeft w:val="0"/>
              <w:marRight w:val="0"/>
              <w:marTop w:val="0"/>
              <w:marBottom w:val="0"/>
              <w:divBdr>
                <w:top w:val="none" w:sz="0" w:space="0" w:color="auto"/>
                <w:left w:val="none" w:sz="0" w:space="0" w:color="auto"/>
                <w:bottom w:val="none" w:sz="0" w:space="0" w:color="auto"/>
                <w:right w:val="none" w:sz="0" w:space="0" w:color="auto"/>
              </w:divBdr>
            </w:div>
            <w:div w:id="1127314932">
              <w:marLeft w:val="0"/>
              <w:marRight w:val="0"/>
              <w:marTop w:val="0"/>
              <w:marBottom w:val="0"/>
              <w:divBdr>
                <w:top w:val="none" w:sz="0" w:space="0" w:color="auto"/>
                <w:left w:val="none" w:sz="0" w:space="0" w:color="auto"/>
                <w:bottom w:val="none" w:sz="0" w:space="0" w:color="auto"/>
                <w:right w:val="none" w:sz="0" w:space="0" w:color="auto"/>
              </w:divBdr>
            </w:div>
          </w:divsChild>
        </w:div>
        <w:div w:id="1341859732">
          <w:marLeft w:val="0"/>
          <w:marRight w:val="0"/>
          <w:marTop w:val="0"/>
          <w:marBottom w:val="0"/>
          <w:divBdr>
            <w:top w:val="none" w:sz="0" w:space="0" w:color="auto"/>
            <w:left w:val="none" w:sz="0" w:space="0" w:color="auto"/>
            <w:bottom w:val="none" w:sz="0" w:space="0" w:color="auto"/>
            <w:right w:val="none" w:sz="0" w:space="0" w:color="auto"/>
          </w:divBdr>
          <w:divsChild>
            <w:div w:id="94711107">
              <w:marLeft w:val="0"/>
              <w:marRight w:val="0"/>
              <w:marTop w:val="0"/>
              <w:marBottom w:val="0"/>
              <w:divBdr>
                <w:top w:val="none" w:sz="0" w:space="0" w:color="auto"/>
                <w:left w:val="none" w:sz="0" w:space="0" w:color="auto"/>
                <w:bottom w:val="none" w:sz="0" w:space="0" w:color="auto"/>
                <w:right w:val="none" w:sz="0" w:space="0" w:color="auto"/>
              </w:divBdr>
            </w:div>
            <w:div w:id="129246186">
              <w:marLeft w:val="0"/>
              <w:marRight w:val="0"/>
              <w:marTop w:val="0"/>
              <w:marBottom w:val="0"/>
              <w:divBdr>
                <w:top w:val="none" w:sz="0" w:space="0" w:color="auto"/>
                <w:left w:val="none" w:sz="0" w:space="0" w:color="auto"/>
                <w:bottom w:val="none" w:sz="0" w:space="0" w:color="auto"/>
                <w:right w:val="none" w:sz="0" w:space="0" w:color="auto"/>
              </w:divBdr>
            </w:div>
            <w:div w:id="1548759989">
              <w:marLeft w:val="0"/>
              <w:marRight w:val="0"/>
              <w:marTop w:val="0"/>
              <w:marBottom w:val="0"/>
              <w:divBdr>
                <w:top w:val="none" w:sz="0" w:space="0" w:color="auto"/>
                <w:left w:val="none" w:sz="0" w:space="0" w:color="auto"/>
                <w:bottom w:val="none" w:sz="0" w:space="0" w:color="auto"/>
                <w:right w:val="none" w:sz="0" w:space="0" w:color="auto"/>
              </w:divBdr>
            </w:div>
          </w:divsChild>
        </w:div>
        <w:div w:id="1794903318">
          <w:marLeft w:val="0"/>
          <w:marRight w:val="0"/>
          <w:marTop w:val="0"/>
          <w:marBottom w:val="0"/>
          <w:divBdr>
            <w:top w:val="none" w:sz="0" w:space="0" w:color="auto"/>
            <w:left w:val="none" w:sz="0" w:space="0" w:color="auto"/>
            <w:bottom w:val="none" w:sz="0" w:space="0" w:color="auto"/>
            <w:right w:val="none" w:sz="0" w:space="0" w:color="auto"/>
          </w:divBdr>
          <w:divsChild>
            <w:div w:id="433747075">
              <w:marLeft w:val="0"/>
              <w:marRight w:val="0"/>
              <w:marTop w:val="0"/>
              <w:marBottom w:val="0"/>
              <w:divBdr>
                <w:top w:val="none" w:sz="0" w:space="0" w:color="auto"/>
                <w:left w:val="none" w:sz="0" w:space="0" w:color="auto"/>
                <w:bottom w:val="none" w:sz="0" w:space="0" w:color="auto"/>
                <w:right w:val="none" w:sz="0" w:space="0" w:color="auto"/>
              </w:divBdr>
            </w:div>
          </w:divsChild>
        </w:div>
        <w:div w:id="727531163">
          <w:marLeft w:val="0"/>
          <w:marRight w:val="0"/>
          <w:marTop w:val="0"/>
          <w:marBottom w:val="0"/>
          <w:divBdr>
            <w:top w:val="none" w:sz="0" w:space="0" w:color="auto"/>
            <w:left w:val="none" w:sz="0" w:space="0" w:color="auto"/>
            <w:bottom w:val="none" w:sz="0" w:space="0" w:color="auto"/>
            <w:right w:val="none" w:sz="0" w:space="0" w:color="auto"/>
          </w:divBdr>
          <w:divsChild>
            <w:div w:id="685400830">
              <w:marLeft w:val="0"/>
              <w:marRight w:val="0"/>
              <w:marTop w:val="0"/>
              <w:marBottom w:val="0"/>
              <w:divBdr>
                <w:top w:val="none" w:sz="0" w:space="0" w:color="auto"/>
                <w:left w:val="none" w:sz="0" w:space="0" w:color="auto"/>
                <w:bottom w:val="none" w:sz="0" w:space="0" w:color="auto"/>
                <w:right w:val="none" w:sz="0" w:space="0" w:color="auto"/>
              </w:divBdr>
            </w:div>
            <w:div w:id="1582788634">
              <w:marLeft w:val="0"/>
              <w:marRight w:val="0"/>
              <w:marTop w:val="0"/>
              <w:marBottom w:val="0"/>
              <w:divBdr>
                <w:top w:val="none" w:sz="0" w:space="0" w:color="auto"/>
                <w:left w:val="none" w:sz="0" w:space="0" w:color="auto"/>
                <w:bottom w:val="none" w:sz="0" w:space="0" w:color="auto"/>
                <w:right w:val="none" w:sz="0" w:space="0" w:color="auto"/>
              </w:divBdr>
            </w:div>
            <w:div w:id="1154107042">
              <w:marLeft w:val="0"/>
              <w:marRight w:val="0"/>
              <w:marTop w:val="0"/>
              <w:marBottom w:val="0"/>
              <w:divBdr>
                <w:top w:val="none" w:sz="0" w:space="0" w:color="auto"/>
                <w:left w:val="none" w:sz="0" w:space="0" w:color="auto"/>
                <w:bottom w:val="none" w:sz="0" w:space="0" w:color="auto"/>
                <w:right w:val="none" w:sz="0" w:space="0" w:color="auto"/>
              </w:divBdr>
            </w:div>
            <w:div w:id="1619951597">
              <w:marLeft w:val="0"/>
              <w:marRight w:val="0"/>
              <w:marTop w:val="0"/>
              <w:marBottom w:val="0"/>
              <w:divBdr>
                <w:top w:val="none" w:sz="0" w:space="0" w:color="auto"/>
                <w:left w:val="none" w:sz="0" w:space="0" w:color="auto"/>
                <w:bottom w:val="none" w:sz="0" w:space="0" w:color="auto"/>
                <w:right w:val="none" w:sz="0" w:space="0" w:color="auto"/>
              </w:divBdr>
            </w:div>
            <w:div w:id="1149902663">
              <w:marLeft w:val="0"/>
              <w:marRight w:val="0"/>
              <w:marTop w:val="0"/>
              <w:marBottom w:val="0"/>
              <w:divBdr>
                <w:top w:val="none" w:sz="0" w:space="0" w:color="auto"/>
                <w:left w:val="none" w:sz="0" w:space="0" w:color="auto"/>
                <w:bottom w:val="none" w:sz="0" w:space="0" w:color="auto"/>
                <w:right w:val="none" w:sz="0" w:space="0" w:color="auto"/>
              </w:divBdr>
            </w:div>
            <w:div w:id="1949777851">
              <w:marLeft w:val="0"/>
              <w:marRight w:val="0"/>
              <w:marTop w:val="0"/>
              <w:marBottom w:val="0"/>
              <w:divBdr>
                <w:top w:val="none" w:sz="0" w:space="0" w:color="auto"/>
                <w:left w:val="none" w:sz="0" w:space="0" w:color="auto"/>
                <w:bottom w:val="none" w:sz="0" w:space="0" w:color="auto"/>
                <w:right w:val="none" w:sz="0" w:space="0" w:color="auto"/>
              </w:divBdr>
            </w:div>
            <w:div w:id="217862441">
              <w:marLeft w:val="0"/>
              <w:marRight w:val="0"/>
              <w:marTop w:val="0"/>
              <w:marBottom w:val="0"/>
              <w:divBdr>
                <w:top w:val="none" w:sz="0" w:space="0" w:color="auto"/>
                <w:left w:val="none" w:sz="0" w:space="0" w:color="auto"/>
                <w:bottom w:val="none" w:sz="0" w:space="0" w:color="auto"/>
                <w:right w:val="none" w:sz="0" w:space="0" w:color="auto"/>
              </w:divBdr>
            </w:div>
            <w:div w:id="2033797723">
              <w:marLeft w:val="0"/>
              <w:marRight w:val="0"/>
              <w:marTop w:val="0"/>
              <w:marBottom w:val="0"/>
              <w:divBdr>
                <w:top w:val="none" w:sz="0" w:space="0" w:color="auto"/>
                <w:left w:val="none" w:sz="0" w:space="0" w:color="auto"/>
                <w:bottom w:val="none" w:sz="0" w:space="0" w:color="auto"/>
                <w:right w:val="none" w:sz="0" w:space="0" w:color="auto"/>
              </w:divBdr>
            </w:div>
            <w:div w:id="555287756">
              <w:marLeft w:val="0"/>
              <w:marRight w:val="0"/>
              <w:marTop w:val="0"/>
              <w:marBottom w:val="0"/>
              <w:divBdr>
                <w:top w:val="none" w:sz="0" w:space="0" w:color="auto"/>
                <w:left w:val="none" w:sz="0" w:space="0" w:color="auto"/>
                <w:bottom w:val="none" w:sz="0" w:space="0" w:color="auto"/>
                <w:right w:val="none" w:sz="0" w:space="0" w:color="auto"/>
              </w:divBdr>
            </w:div>
            <w:div w:id="480119249">
              <w:marLeft w:val="0"/>
              <w:marRight w:val="0"/>
              <w:marTop w:val="0"/>
              <w:marBottom w:val="0"/>
              <w:divBdr>
                <w:top w:val="none" w:sz="0" w:space="0" w:color="auto"/>
                <w:left w:val="none" w:sz="0" w:space="0" w:color="auto"/>
                <w:bottom w:val="none" w:sz="0" w:space="0" w:color="auto"/>
                <w:right w:val="none" w:sz="0" w:space="0" w:color="auto"/>
              </w:divBdr>
            </w:div>
            <w:div w:id="667296262">
              <w:marLeft w:val="0"/>
              <w:marRight w:val="0"/>
              <w:marTop w:val="0"/>
              <w:marBottom w:val="0"/>
              <w:divBdr>
                <w:top w:val="none" w:sz="0" w:space="0" w:color="auto"/>
                <w:left w:val="none" w:sz="0" w:space="0" w:color="auto"/>
                <w:bottom w:val="none" w:sz="0" w:space="0" w:color="auto"/>
                <w:right w:val="none" w:sz="0" w:space="0" w:color="auto"/>
              </w:divBdr>
            </w:div>
            <w:div w:id="1692145763">
              <w:marLeft w:val="0"/>
              <w:marRight w:val="0"/>
              <w:marTop w:val="0"/>
              <w:marBottom w:val="0"/>
              <w:divBdr>
                <w:top w:val="none" w:sz="0" w:space="0" w:color="auto"/>
                <w:left w:val="none" w:sz="0" w:space="0" w:color="auto"/>
                <w:bottom w:val="none" w:sz="0" w:space="0" w:color="auto"/>
                <w:right w:val="none" w:sz="0" w:space="0" w:color="auto"/>
              </w:divBdr>
            </w:div>
          </w:divsChild>
        </w:div>
        <w:div w:id="1689063949">
          <w:marLeft w:val="0"/>
          <w:marRight w:val="0"/>
          <w:marTop w:val="0"/>
          <w:marBottom w:val="0"/>
          <w:divBdr>
            <w:top w:val="none" w:sz="0" w:space="0" w:color="auto"/>
            <w:left w:val="none" w:sz="0" w:space="0" w:color="auto"/>
            <w:bottom w:val="none" w:sz="0" w:space="0" w:color="auto"/>
            <w:right w:val="none" w:sz="0" w:space="0" w:color="auto"/>
          </w:divBdr>
          <w:divsChild>
            <w:div w:id="1761294867">
              <w:marLeft w:val="0"/>
              <w:marRight w:val="0"/>
              <w:marTop w:val="0"/>
              <w:marBottom w:val="0"/>
              <w:divBdr>
                <w:top w:val="none" w:sz="0" w:space="0" w:color="auto"/>
                <w:left w:val="none" w:sz="0" w:space="0" w:color="auto"/>
                <w:bottom w:val="none" w:sz="0" w:space="0" w:color="auto"/>
                <w:right w:val="none" w:sz="0" w:space="0" w:color="auto"/>
              </w:divBdr>
            </w:div>
            <w:div w:id="238177810">
              <w:marLeft w:val="0"/>
              <w:marRight w:val="0"/>
              <w:marTop w:val="0"/>
              <w:marBottom w:val="0"/>
              <w:divBdr>
                <w:top w:val="none" w:sz="0" w:space="0" w:color="auto"/>
                <w:left w:val="none" w:sz="0" w:space="0" w:color="auto"/>
                <w:bottom w:val="none" w:sz="0" w:space="0" w:color="auto"/>
                <w:right w:val="none" w:sz="0" w:space="0" w:color="auto"/>
              </w:divBdr>
            </w:div>
            <w:div w:id="516382596">
              <w:marLeft w:val="0"/>
              <w:marRight w:val="0"/>
              <w:marTop w:val="0"/>
              <w:marBottom w:val="0"/>
              <w:divBdr>
                <w:top w:val="none" w:sz="0" w:space="0" w:color="auto"/>
                <w:left w:val="none" w:sz="0" w:space="0" w:color="auto"/>
                <w:bottom w:val="none" w:sz="0" w:space="0" w:color="auto"/>
                <w:right w:val="none" w:sz="0" w:space="0" w:color="auto"/>
              </w:divBdr>
            </w:div>
            <w:div w:id="2147355001">
              <w:marLeft w:val="0"/>
              <w:marRight w:val="0"/>
              <w:marTop w:val="0"/>
              <w:marBottom w:val="0"/>
              <w:divBdr>
                <w:top w:val="none" w:sz="0" w:space="0" w:color="auto"/>
                <w:left w:val="none" w:sz="0" w:space="0" w:color="auto"/>
                <w:bottom w:val="none" w:sz="0" w:space="0" w:color="auto"/>
                <w:right w:val="none" w:sz="0" w:space="0" w:color="auto"/>
              </w:divBdr>
            </w:div>
          </w:divsChild>
        </w:div>
        <w:div w:id="2101825963">
          <w:marLeft w:val="0"/>
          <w:marRight w:val="0"/>
          <w:marTop w:val="0"/>
          <w:marBottom w:val="0"/>
          <w:divBdr>
            <w:top w:val="none" w:sz="0" w:space="0" w:color="auto"/>
            <w:left w:val="none" w:sz="0" w:space="0" w:color="auto"/>
            <w:bottom w:val="none" w:sz="0" w:space="0" w:color="auto"/>
            <w:right w:val="none" w:sz="0" w:space="0" w:color="auto"/>
          </w:divBdr>
          <w:divsChild>
            <w:div w:id="557937682">
              <w:marLeft w:val="0"/>
              <w:marRight w:val="0"/>
              <w:marTop w:val="0"/>
              <w:marBottom w:val="0"/>
              <w:divBdr>
                <w:top w:val="none" w:sz="0" w:space="0" w:color="auto"/>
                <w:left w:val="none" w:sz="0" w:space="0" w:color="auto"/>
                <w:bottom w:val="none" w:sz="0" w:space="0" w:color="auto"/>
                <w:right w:val="none" w:sz="0" w:space="0" w:color="auto"/>
              </w:divBdr>
            </w:div>
            <w:div w:id="2080397025">
              <w:marLeft w:val="0"/>
              <w:marRight w:val="0"/>
              <w:marTop w:val="0"/>
              <w:marBottom w:val="0"/>
              <w:divBdr>
                <w:top w:val="none" w:sz="0" w:space="0" w:color="auto"/>
                <w:left w:val="none" w:sz="0" w:space="0" w:color="auto"/>
                <w:bottom w:val="none" w:sz="0" w:space="0" w:color="auto"/>
                <w:right w:val="none" w:sz="0" w:space="0" w:color="auto"/>
              </w:divBdr>
            </w:div>
            <w:div w:id="641078849">
              <w:marLeft w:val="0"/>
              <w:marRight w:val="0"/>
              <w:marTop w:val="0"/>
              <w:marBottom w:val="0"/>
              <w:divBdr>
                <w:top w:val="none" w:sz="0" w:space="0" w:color="auto"/>
                <w:left w:val="none" w:sz="0" w:space="0" w:color="auto"/>
                <w:bottom w:val="none" w:sz="0" w:space="0" w:color="auto"/>
                <w:right w:val="none" w:sz="0" w:space="0" w:color="auto"/>
              </w:divBdr>
            </w:div>
            <w:div w:id="1314528805">
              <w:marLeft w:val="0"/>
              <w:marRight w:val="0"/>
              <w:marTop w:val="0"/>
              <w:marBottom w:val="0"/>
              <w:divBdr>
                <w:top w:val="none" w:sz="0" w:space="0" w:color="auto"/>
                <w:left w:val="none" w:sz="0" w:space="0" w:color="auto"/>
                <w:bottom w:val="none" w:sz="0" w:space="0" w:color="auto"/>
                <w:right w:val="none" w:sz="0" w:space="0" w:color="auto"/>
              </w:divBdr>
            </w:div>
          </w:divsChild>
        </w:div>
        <w:div w:id="984703068">
          <w:marLeft w:val="0"/>
          <w:marRight w:val="0"/>
          <w:marTop w:val="0"/>
          <w:marBottom w:val="0"/>
          <w:divBdr>
            <w:top w:val="none" w:sz="0" w:space="0" w:color="auto"/>
            <w:left w:val="none" w:sz="0" w:space="0" w:color="auto"/>
            <w:bottom w:val="none" w:sz="0" w:space="0" w:color="auto"/>
            <w:right w:val="none" w:sz="0" w:space="0" w:color="auto"/>
          </w:divBdr>
        </w:div>
        <w:div w:id="1241453302">
          <w:marLeft w:val="0"/>
          <w:marRight w:val="0"/>
          <w:marTop w:val="0"/>
          <w:marBottom w:val="0"/>
          <w:divBdr>
            <w:top w:val="none" w:sz="0" w:space="0" w:color="auto"/>
            <w:left w:val="none" w:sz="0" w:space="0" w:color="auto"/>
            <w:bottom w:val="none" w:sz="0" w:space="0" w:color="auto"/>
            <w:right w:val="none" w:sz="0" w:space="0" w:color="auto"/>
          </w:divBdr>
        </w:div>
        <w:div w:id="1926568425">
          <w:marLeft w:val="0"/>
          <w:marRight w:val="0"/>
          <w:marTop w:val="0"/>
          <w:marBottom w:val="0"/>
          <w:divBdr>
            <w:top w:val="none" w:sz="0" w:space="0" w:color="auto"/>
            <w:left w:val="none" w:sz="0" w:space="0" w:color="auto"/>
            <w:bottom w:val="none" w:sz="0" w:space="0" w:color="auto"/>
            <w:right w:val="none" w:sz="0" w:space="0" w:color="auto"/>
          </w:divBdr>
        </w:div>
        <w:div w:id="105470140">
          <w:marLeft w:val="0"/>
          <w:marRight w:val="0"/>
          <w:marTop w:val="0"/>
          <w:marBottom w:val="0"/>
          <w:divBdr>
            <w:top w:val="none" w:sz="0" w:space="0" w:color="auto"/>
            <w:left w:val="none" w:sz="0" w:space="0" w:color="auto"/>
            <w:bottom w:val="none" w:sz="0" w:space="0" w:color="auto"/>
            <w:right w:val="none" w:sz="0" w:space="0" w:color="auto"/>
          </w:divBdr>
        </w:div>
        <w:div w:id="1086146553">
          <w:marLeft w:val="0"/>
          <w:marRight w:val="0"/>
          <w:marTop w:val="0"/>
          <w:marBottom w:val="0"/>
          <w:divBdr>
            <w:top w:val="none" w:sz="0" w:space="0" w:color="auto"/>
            <w:left w:val="none" w:sz="0" w:space="0" w:color="auto"/>
            <w:bottom w:val="none" w:sz="0" w:space="0" w:color="auto"/>
            <w:right w:val="none" w:sz="0" w:space="0" w:color="auto"/>
          </w:divBdr>
        </w:div>
        <w:div w:id="1060521175">
          <w:marLeft w:val="0"/>
          <w:marRight w:val="0"/>
          <w:marTop w:val="0"/>
          <w:marBottom w:val="0"/>
          <w:divBdr>
            <w:top w:val="none" w:sz="0" w:space="0" w:color="auto"/>
            <w:left w:val="none" w:sz="0" w:space="0" w:color="auto"/>
            <w:bottom w:val="none" w:sz="0" w:space="0" w:color="auto"/>
            <w:right w:val="none" w:sz="0" w:space="0" w:color="auto"/>
          </w:divBdr>
        </w:div>
        <w:div w:id="102724772">
          <w:marLeft w:val="0"/>
          <w:marRight w:val="0"/>
          <w:marTop w:val="0"/>
          <w:marBottom w:val="0"/>
          <w:divBdr>
            <w:top w:val="none" w:sz="0" w:space="0" w:color="auto"/>
            <w:left w:val="none" w:sz="0" w:space="0" w:color="auto"/>
            <w:bottom w:val="none" w:sz="0" w:space="0" w:color="auto"/>
            <w:right w:val="none" w:sz="0" w:space="0" w:color="auto"/>
          </w:divBdr>
        </w:div>
        <w:div w:id="1686708188">
          <w:marLeft w:val="0"/>
          <w:marRight w:val="0"/>
          <w:marTop w:val="0"/>
          <w:marBottom w:val="0"/>
          <w:divBdr>
            <w:top w:val="none" w:sz="0" w:space="0" w:color="auto"/>
            <w:left w:val="none" w:sz="0" w:space="0" w:color="auto"/>
            <w:bottom w:val="none" w:sz="0" w:space="0" w:color="auto"/>
            <w:right w:val="none" w:sz="0" w:space="0" w:color="auto"/>
          </w:divBdr>
        </w:div>
        <w:div w:id="994643459">
          <w:marLeft w:val="0"/>
          <w:marRight w:val="0"/>
          <w:marTop w:val="0"/>
          <w:marBottom w:val="0"/>
          <w:divBdr>
            <w:top w:val="none" w:sz="0" w:space="0" w:color="auto"/>
            <w:left w:val="none" w:sz="0" w:space="0" w:color="auto"/>
            <w:bottom w:val="none" w:sz="0" w:space="0" w:color="auto"/>
            <w:right w:val="none" w:sz="0" w:space="0" w:color="auto"/>
          </w:divBdr>
        </w:div>
        <w:div w:id="196545935">
          <w:marLeft w:val="0"/>
          <w:marRight w:val="0"/>
          <w:marTop w:val="0"/>
          <w:marBottom w:val="0"/>
          <w:divBdr>
            <w:top w:val="none" w:sz="0" w:space="0" w:color="auto"/>
            <w:left w:val="none" w:sz="0" w:space="0" w:color="auto"/>
            <w:bottom w:val="none" w:sz="0" w:space="0" w:color="auto"/>
            <w:right w:val="none" w:sz="0" w:space="0" w:color="auto"/>
          </w:divBdr>
        </w:div>
        <w:div w:id="669917009">
          <w:marLeft w:val="0"/>
          <w:marRight w:val="0"/>
          <w:marTop w:val="0"/>
          <w:marBottom w:val="0"/>
          <w:divBdr>
            <w:top w:val="none" w:sz="0" w:space="0" w:color="auto"/>
            <w:left w:val="none" w:sz="0" w:space="0" w:color="auto"/>
            <w:bottom w:val="none" w:sz="0" w:space="0" w:color="auto"/>
            <w:right w:val="none" w:sz="0" w:space="0" w:color="auto"/>
          </w:divBdr>
        </w:div>
        <w:div w:id="2123836607">
          <w:marLeft w:val="0"/>
          <w:marRight w:val="0"/>
          <w:marTop w:val="0"/>
          <w:marBottom w:val="0"/>
          <w:divBdr>
            <w:top w:val="none" w:sz="0" w:space="0" w:color="auto"/>
            <w:left w:val="none" w:sz="0" w:space="0" w:color="auto"/>
            <w:bottom w:val="none" w:sz="0" w:space="0" w:color="auto"/>
            <w:right w:val="none" w:sz="0" w:space="0" w:color="auto"/>
          </w:divBdr>
        </w:div>
        <w:div w:id="958990369">
          <w:marLeft w:val="0"/>
          <w:marRight w:val="0"/>
          <w:marTop w:val="0"/>
          <w:marBottom w:val="0"/>
          <w:divBdr>
            <w:top w:val="none" w:sz="0" w:space="0" w:color="auto"/>
            <w:left w:val="none" w:sz="0" w:space="0" w:color="auto"/>
            <w:bottom w:val="none" w:sz="0" w:space="0" w:color="auto"/>
            <w:right w:val="none" w:sz="0" w:space="0" w:color="auto"/>
          </w:divBdr>
        </w:div>
        <w:div w:id="1468736889">
          <w:marLeft w:val="0"/>
          <w:marRight w:val="0"/>
          <w:marTop w:val="0"/>
          <w:marBottom w:val="0"/>
          <w:divBdr>
            <w:top w:val="none" w:sz="0" w:space="0" w:color="auto"/>
            <w:left w:val="none" w:sz="0" w:space="0" w:color="auto"/>
            <w:bottom w:val="none" w:sz="0" w:space="0" w:color="auto"/>
            <w:right w:val="none" w:sz="0" w:space="0" w:color="auto"/>
          </w:divBdr>
        </w:div>
        <w:div w:id="541556299">
          <w:marLeft w:val="0"/>
          <w:marRight w:val="0"/>
          <w:marTop w:val="0"/>
          <w:marBottom w:val="0"/>
          <w:divBdr>
            <w:top w:val="none" w:sz="0" w:space="0" w:color="auto"/>
            <w:left w:val="none" w:sz="0" w:space="0" w:color="auto"/>
            <w:bottom w:val="none" w:sz="0" w:space="0" w:color="auto"/>
            <w:right w:val="none" w:sz="0" w:space="0" w:color="auto"/>
          </w:divBdr>
        </w:div>
        <w:div w:id="554245255">
          <w:marLeft w:val="0"/>
          <w:marRight w:val="0"/>
          <w:marTop w:val="0"/>
          <w:marBottom w:val="0"/>
          <w:divBdr>
            <w:top w:val="none" w:sz="0" w:space="0" w:color="auto"/>
            <w:left w:val="none" w:sz="0" w:space="0" w:color="auto"/>
            <w:bottom w:val="none" w:sz="0" w:space="0" w:color="auto"/>
            <w:right w:val="none" w:sz="0" w:space="0" w:color="auto"/>
          </w:divBdr>
        </w:div>
        <w:div w:id="658702879">
          <w:marLeft w:val="0"/>
          <w:marRight w:val="0"/>
          <w:marTop w:val="0"/>
          <w:marBottom w:val="0"/>
          <w:divBdr>
            <w:top w:val="none" w:sz="0" w:space="0" w:color="auto"/>
            <w:left w:val="none" w:sz="0" w:space="0" w:color="auto"/>
            <w:bottom w:val="none" w:sz="0" w:space="0" w:color="auto"/>
            <w:right w:val="none" w:sz="0" w:space="0" w:color="auto"/>
          </w:divBdr>
          <w:divsChild>
            <w:div w:id="1858542795">
              <w:marLeft w:val="0"/>
              <w:marRight w:val="0"/>
              <w:marTop w:val="0"/>
              <w:marBottom w:val="0"/>
              <w:divBdr>
                <w:top w:val="none" w:sz="0" w:space="0" w:color="auto"/>
                <w:left w:val="none" w:sz="0" w:space="0" w:color="auto"/>
                <w:bottom w:val="none" w:sz="0" w:space="0" w:color="auto"/>
                <w:right w:val="none" w:sz="0" w:space="0" w:color="auto"/>
              </w:divBdr>
            </w:div>
            <w:div w:id="820073842">
              <w:marLeft w:val="0"/>
              <w:marRight w:val="0"/>
              <w:marTop w:val="0"/>
              <w:marBottom w:val="0"/>
              <w:divBdr>
                <w:top w:val="none" w:sz="0" w:space="0" w:color="auto"/>
                <w:left w:val="none" w:sz="0" w:space="0" w:color="auto"/>
                <w:bottom w:val="none" w:sz="0" w:space="0" w:color="auto"/>
                <w:right w:val="none" w:sz="0" w:space="0" w:color="auto"/>
              </w:divBdr>
            </w:div>
            <w:div w:id="123893194">
              <w:marLeft w:val="0"/>
              <w:marRight w:val="0"/>
              <w:marTop w:val="0"/>
              <w:marBottom w:val="0"/>
              <w:divBdr>
                <w:top w:val="none" w:sz="0" w:space="0" w:color="auto"/>
                <w:left w:val="none" w:sz="0" w:space="0" w:color="auto"/>
                <w:bottom w:val="none" w:sz="0" w:space="0" w:color="auto"/>
                <w:right w:val="none" w:sz="0" w:space="0" w:color="auto"/>
              </w:divBdr>
            </w:div>
            <w:div w:id="748187650">
              <w:marLeft w:val="0"/>
              <w:marRight w:val="0"/>
              <w:marTop w:val="0"/>
              <w:marBottom w:val="0"/>
              <w:divBdr>
                <w:top w:val="none" w:sz="0" w:space="0" w:color="auto"/>
                <w:left w:val="none" w:sz="0" w:space="0" w:color="auto"/>
                <w:bottom w:val="none" w:sz="0" w:space="0" w:color="auto"/>
                <w:right w:val="none" w:sz="0" w:space="0" w:color="auto"/>
              </w:divBdr>
            </w:div>
          </w:divsChild>
        </w:div>
        <w:div w:id="1764257165">
          <w:marLeft w:val="0"/>
          <w:marRight w:val="0"/>
          <w:marTop w:val="0"/>
          <w:marBottom w:val="0"/>
          <w:divBdr>
            <w:top w:val="none" w:sz="0" w:space="0" w:color="auto"/>
            <w:left w:val="none" w:sz="0" w:space="0" w:color="auto"/>
            <w:bottom w:val="none" w:sz="0" w:space="0" w:color="auto"/>
            <w:right w:val="none" w:sz="0" w:space="0" w:color="auto"/>
          </w:divBdr>
          <w:divsChild>
            <w:div w:id="375786420">
              <w:marLeft w:val="0"/>
              <w:marRight w:val="0"/>
              <w:marTop w:val="0"/>
              <w:marBottom w:val="0"/>
              <w:divBdr>
                <w:top w:val="none" w:sz="0" w:space="0" w:color="auto"/>
                <w:left w:val="none" w:sz="0" w:space="0" w:color="auto"/>
                <w:bottom w:val="none" w:sz="0" w:space="0" w:color="auto"/>
                <w:right w:val="none" w:sz="0" w:space="0" w:color="auto"/>
              </w:divBdr>
            </w:div>
            <w:div w:id="175927170">
              <w:marLeft w:val="0"/>
              <w:marRight w:val="0"/>
              <w:marTop w:val="0"/>
              <w:marBottom w:val="0"/>
              <w:divBdr>
                <w:top w:val="none" w:sz="0" w:space="0" w:color="auto"/>
                <w:left w:val="none" w:sz="0" w:space="0" w:color="auto"/>
                <w:bottom w:val="none" w:sz="0" w:space="0" w:color="auto"/>
                <w:right w:val="none" w:sz="0" w:space="0" w:color="auto"/>
              </w:divBdr>
            </w:div>
          </w:divsChild>
        </w:div>
        <w:div w:id="1917009171">
          <w:marLeft w:val="0"/>
          <w:marRight w:val="0"/>
          <w:marTop w:val="0"/>
          <w:marBottom w:val="0"/>
          <w:divBdr>
            <w:top w:val="none" w:sz="0" w:space="0" w:color="auto"/>
            <w:left w:val="none" w:sz="0" w:space="0" w:color="auto"/>
            <w:bottom w:val="none" w:sz="0" w:space="0" w:color="auto"/>
            <w:right w:val="none" w:sz="0" w:space="0" w:color="auto"/>
          </w:divBdr>
        </w:div>
        <w:div w:id="370763704">
          <w:marLeft w:val="0"/>
          <w:marRight w:val="0"/>
          <w:marTop w:val="0"/>
          <w:marBottom w:val="0"/>
          <w:divBdr>
            <w:top w:val="none" w:sz="0" w:space="0" w:color="auto"/>
            <w:left w:val="none" w:sz="0" w:space="0" w:color="auto"/>
            <w:bottom w:val="none" w:sz="0" w:space="0" w:color="auto"/>
            <w:right w:val="none" w:sz="0" w:space="0" w:color="auto"/>
          </w:divBdr>
        </w:div>
        <w:div w:id="760879819">
          <w:marLeft w:val="0"/>
          <w:marRight w:val="0"/>
          <w:marTop w:val="0"/>
          <w:marBottom w:val="0"/>
          <w:divBdr>
            <w:top w:val="none" w:sz="0" w:space="0" w:color="auto"/>
            <w:left w:val="none" w:sz="0" w:space="0" w:color="auto"/>
            <w:bottom w:val="none" w:sz="0" w:space="0" w:color="auto"/>
            <w:right w:val="none" w:sz="0" w:space="0" w:color="auto"/>
          </w:divBdr>
        </w:div>
        <w:div w:id="1983919675">
          <w:marLeft w:val="0"/>
          <w:marRight w:val="0"/>
          <w:marTop w:val="0"/>
          <w:marBottom w:val="0"/>
          <w:divBdr>
            <w:top w:val="none" w:sz="0" w:space="0" w:color="auto"/>
            <w:left w:val="none" w:sz="0" w:space="0" w:color="auto"/>
            <w:bottom w:val="none" w:sz="0" w:space="0" w:color="auto"/>
            <w:right w:val="none" w:sz="0" w:space="0" w:color="auto"/>
          </w:divBdr>
        </w:div>
        <w:div w:id="440876940">
          <w:marLeft w:val="0"/>
          <w:marRight w:val="0"/>
          <w:marTop w:val="0"/>
          <w:marBottom w:val="0"/>
          <w:divBdr>
            <w:top w:val="none" w:sz="0" w:space="0" w:color="auto"/>
            <w:left w:val="none" w:sz="0" w:space="0" w:color="auto"/>
            <w:bottom w:val="none" w:sz="0" w:space="0" w:color="auto"/>
            <w:right w:val="none" w:sz="0" w:space="0" w:color="auto"/>
          </w:divBdr>
        </w:div>
        <w:div w:id="126316988">
          <w:marLeft w:val="0"/>
          <w:marRight w:val="0"/>
          <w:marTop w:val="0"/>
          <w:marBottom w:val="0"/>
          <w:divBdr>
            <w:top w:val="none" w:sz="0" w:space="0" w:color="auto"/>
            <w:left w:val="none" w:sz="0" w:space="0" w:color="auto"/>
            <w:bottom w:val="none" w:sz="0" w:space="0" w:color="auto"/>
            <w:right w:val="none" w:sz="0" w:space="0" w:color="auto"/>
          </w:divBdr>
        </w:div>
        <w:div w:id="1698040220">
          <w:marLeft w:val="0"/>
          <w:marRight w:val="0"/>
          <w:marTop w:val="0"/>
          <w:marBottom w:val="0"/>
          <w:divBdr>
            <w:top w:val="none" w:sz="0" w:space="0" w:color="auto"/>
            <w:left w:val="none" w:sz="0" w:space="0" w:color="auto"/>
            <w:bottom w:val="none" w:sz="0" w:space="0" w:color="auto"/>
            <w:right w:val="none" w:sz="0" w:space="0" w:color="auto"/>
          </w:divBdr>
        </w:div>
        <w:div w:id="947081489">
          <w:marLeft w:val="0"/>
          <w:marRight w:val="0"/>
          <w:marTop w:val="0"/>
          <w:marBottom w:val="0"/>
          <w:divBdr>
            <w:top w:val="none" w:sz="0" w:space="0" w:color="auto"/>
            <w:left w:val="none" w:sz="0" w:space="0" w:color="auto"/>
            <w:bottom w:val="none" w:sz="0" w:space="0" w:color="auto"/>
            <w:right w:val="none" w:sz="0" w:space="0" w:color="auto"/>
          </w:divBdr>
        </w:div>
        <w:div w:id="246351848">
          <w:marLeft w:val="0"/>
          <w:marRight w:val="0"/>
          <w:marTop w:val="0"/>
          <w:marBottom w:val="0"/>
          <w:divBdr>
            <w:top w:val="none" w:sz="0" w:space="0" w:color="auto"/>
            <w:left w:val="none" w:sz="0" w:space="0" w:color="auto"/>
            <w:bottom w:val="none" w:sz="0" w:space="0" w:color="auto"/>
            <w:right w:val="none" w:sz="0" w:space="0" w:color="auto"/>
          </w:divBdr>
        </w:div>
        <w:div w:id="1370715239">
          <w:marLeft w:val="0"/>
          <w:marRight w:val="0"/>
          <w:marTop w:val="0"/>
          <w:marBottom w:val="0"/>
          <w:divBdr>
            <w:top w:val="none" w:sz="0" w:space="0" w:color="auto"/>
            <w:left w:val="none" w:sz="0" w:space="0" w:color="auto"/>
            <w:bottom w:val="none" w:sz="0" w:space="0" w:color="auto"/>
            <w:right w:val="none" w:sz="0" w:space="0" w:color="auto"/>
          </w:divBdr>
        </w:div>
        <w:div w:id="924344945">
          <w:marLeft w:val="0"/>
          <w:marRight w:val="0"/>
          <w:marTop w:val="0"/>
          <w:marBottom w:val="0"/>
          <w:divBdr>
            <w:top w:val="none" w:sz="0" w:space="0" w:color="auto"/>
            <w:left w:val="none" w:sz="0" w:space="0" w:color="auto"/>
            <w:bottom w:val="none" w:sz="0" w:space="0" w:color="auto"/>
            <w:right w:val="none" w:sz="0" w:space="0" w:color="auto"/>
          </w:divBdr>
        </w:div>
        <w:div w:id="1033916748">
          <w:marLeft w:val="0"/>
          <w:marRight w:val="0"/>
          <w:marTop w:val="0"/>
          <w:marBottom w:val="0"/>
          <w:divBdr>
            <w:top w:val="none" w:sz="0" w:space="0" w:color="auto"/>
            <w:left w:val="none" w:sz="0" w:space="0" w:color="auto"/>
            <w:bottom w:val="none" w:sz="0" w:space="0" w:color="auto"/>
            <w:right w:val="none" w:sz="0" w:space="0" w:color="auto"/>
          </w:divBdr>
        </w:div>
        <w:div w:id="1950433021">
          <w:marLeft w:val="0"/>
          <w:marRight w:val="0"/>
          <w:marTop w:val="0"/>
          <w:marBottom w:val="0"/>
          <w:divBdr>
            <w:top w:val="none" w:sz="0" w:space="0" w:color="auto"/>
            <w:left w:val="none" w:sz="0" w:space="0" w:color="auto"/>
            <w:bottom w:val="none" w:sz="0" w:space="0" w:color="auto"/>
            <w:right w:val="none" w:sz="0" w:space="0" w:color="auto"/>
          </w:divBdr>
        </w:div>
        <w:div w:id="386103385">
          <w:marLeft w:val="0"/>
          <w:marRight w:val="0"/>
          <w:marTop w:val="0"/>
          <w:marBottom w:val="0"/>
          <w:divBdr>
            <w:top w:val="none" w:sz="0" w:space="0" w:color="auto"/>
            <w:left w:val="none" w:sz="0" w:space="0" w:color="auto"/>
            <w:bottom w:val="none" w:sz="0" w:space="0" w:color="auto"/>
            <w:right w:val="none" w:sz="0" w:space="0" w:color="auto"/>
          </w:divBdr>
        </w:div>
        <w:div w:id="629172108">
          <w:marLeft w:val="0"/>
          <w:marRight w:val="0"/>
          <w:marTop w:val="0"/>
          <w:marBottom w:val="0"/>
          <w:divBdr>
            <w:top w:val="none" w:sz="0" w:space="0" w:color="auto"/>
            <w:left w:val="none" w:sz="0" w:space="0" w:color="auto"/>
            <w:bottom w:val="none" w:sz="0" w:space="0" w:color="auto"/>
            <w:right w:val="none" w:sz="0" w:space="0" w:color="auto"/>
          </w:divBdr>
        </w:div>
        <w:div w:id="95368519">
          <w:marLeft w:val="0"/>
          <w:marRight w:val="0"/>
          <w:marTop w:val="0"/>
          <w:marBottom w:val="0"/>
          <w:divBdr>
            <w:top w:val="none" w:sz="0" w:space="0" w:color="auto"/>
            <w:left w:val="none" w:sz="0" w:space="0" w:color="auto"/>
            <w:bottom w:val="none" w:sz="0" w:space="0" w:color="auto"/>
            <w:right w:val="none" w:sz="0" w:space="0" w:color="auto"/>
          </w:divBdr>
        </w:div>
        <w:div w:id="72900484">
          <w:marLeft w:val="0"/>
          <w:marRight w:val="0"/>
          <w:marTop w:val="0"/>
          <w:marBottom w:val="0"/>
          <w:divBdr>
            <w:top w:val="none" w:sz="0" w:space="0" w:color="auto"/>
            <w:left w:val="none" w:sz="0" w:space="0" w:color="auto"/>
            <w:bottom w:val="none" w:sz="0" w:space="0" w:color="auto"/>
            <w:right w:val="none" w:sz="0" w:space="0" w:color="auto"/>
          </w:divBdr>
        </w:div>
        <w:div w:id="1665743213">
          <w:marLeft w:val="0"/>
          <w:marRight w:val="0"/>
          <w:marTop w:val="0"/>
          <w:marBottom w:val="0"/>
          <w:divBdr>
            <w:top w:val="none" w:sz="0" w:space="0" w:color="auto"/>
            <w:left w:val="none" w:sz="0" w:space="0" w:color="auto"/>
            <w:bottom w:val="none" w:sz="0" w:space="0" w:color="auto"/>
            <w:right w:val="none" w:sz="0" w:space="0" w:color="auto"/>
          </w:divBdr>
        </w:div>
        <w:div w:id="832796826">
          <w:marLeft w:val="0"/>
          <w:marRight w:val="0"/>
          <w:marTop w:val="0"/>
          <w:marBottom w:val="0"/>
          <w:divBdr>
            <w:top w:val="none" w:sz="0" w:space="0" w:color="auto"/>
            <w:left w:val="none" w:sz="0" w:space="0" w:color="auto"/>
            <w:bottom w:val="none" w:sz="0" w:space="0" w:color="auto"/>
            <w:right w:val="none" w:sz="0" w:space="0" w:color="auto"/>
          </w:divBdr>
        </w:div>
        <w:div w:id="1556889755">
          <w:marLeft w:val="0"/>
          <w:marRight w:val="0"/>
          <w:marTop w:val="0"/>
          <w:marBottom w:val="0"/>
          <w:divBdr>
            <w:top w:val="none" w:sz="0" w:space="0" w:color="auto"/>
            <w:left w:val="none" w:sz="0" w:space="0" w:color="auto"/>
            <w:bottom w:val="none" w:sz="0" w:space="0" w:color="auto"/>
            <w:right w:val="none" w:sz="0" w:space="0" w:color="auto"/>
          </w:divBdr>
        </w:div>
        <w:div w:id="637154144">
          <w:marLeft w:val="0"/>
          <w:marRight w:val="0"/>
          <w:marTop w:val="0"/>
          <w:marBottom w:val="0"/>
          <w:divBdr>
            <w:top w:val="none" w:sz="0" w:space="0" w:color="auto"/>
            <w:left w:val="none" w:sz="0" w:space="0" w:color="auto"/>
            <w:bottom w:val="none" w:sz="0" w:space="0" w:color="auto"/>
            <w:right w:val="none" w:sz="0" w:space="0" w:color="auto"/>
          </w:divBdr>
        </w:div>
        <w:div w:id="193007818">
          <w:marLeft w:val="0"/>
          <w:marRight w:val="0"/>
          <w:marTop w:val="0"/>
          <w:marBottom w:val="0"/>
          <w:divBdr>
            <w:top w:val="none" w:sz="0" w:space="0" w:color="auto"/>
            <w:left w:val="none" w:sz="0" w:space="0" w:color="auto"/>
            <w:bottom w:val="none" w:sz="0" w:space="0" w:color="auto"/>
            <w:right w:val="none" w:sz="0" w:space="0" w:color="auto"/>
          </w:divBdr>
        </w:div>
        <w:div w:id="418527006">
          <w:marLeft w:val="0"/>
          <w:marRight w:val="0"/>
          <w:marTop w:val="0"/>
          <w:marBottom w:val="0"/>
          <w:divBdr>
            <w:top w:val="none" w:sz="0" w:space="0" w:color="auto"/>
            <w:left w:val="none" w:sz="0" w:space="0" w:color="auto"/>
            <w:bottom w:val="none" w:sz="0" w:space="0" w:color="auto"/>
            <w:right w:val="none" w:sz="0" w:space="0" w:color="auto"/>
          </w:divBdr>
        </w:div>
        <w:div w:id="480923179">
          <w:marLeft w:val="0"/>
          <w:marRight w:val="0"/>
          <w:marTop w:val="0"/>
          <w:marBottom w:val="0"/>
          <w:divBdr>
            <w:top w:val="none" w:sz="0" w:space="0" w:color="auto"/>
            <w:left w:val="none" w:sz="0" w:space="0" w:color="auto"/>
            <w:bottom w:val="none" w:sz="0" w:space="0" w:color="auto"/>
            <w:right w:val="none" w:sz="0" w:space="0" w:color="auto"/>
          </w:divBdr>
        </w:div>
        <w:div w:id="2006781357">
          <w:marLeft w:val="0"/>
          <w:marRight w:val="0"/>
          <w:marTop w:val="0"/>
          <w:marBottom w:val="0"/>
          <w:divBdr>
            <w:top w:val="none" w:sz="0" w:space="0" w:color="auto"/>
            <w:left w:val="none" w:sz="0" w:space="0" w:color="auto"/>
            <w:bottom w:val="none" w:sz="0" w:space="0" w:color="auto"/>
            <w:right w:val="none" w:sz="0" w:space="0" w:color="auto"/>
          </w:divBdr>
        </w:div>
        <w:div w:id="761148381">
          <w:marLeft w:val="0"/>
          <w:marRight w:val="0"/>
          <w:marTop w:val="0"/>
          <w:marBottom w:val="0"/>
          <w:divBdr>
            <w:top w:val="none" w:sz="0" w:space="0" w:color="auto"/>
            <w:left w:val="none" w:sz="0" w:space="0" w:color="auto"/>
            <w:bottom w:val="none" w:sz="0" w:space="0" w:color="auto"/>
            <w:right w:val="none" w:sz="0" w:space="0" w:color="auto"/>
          </w:divBdr>
        </w:div>
        <w:div w:id="735082160">
          <w:marLeft w:val="0"/>
          <w:marRight w:val="0"/>
          <w:marTop w:val="0"/>
          <w:marBottom w:val="0"/>
          <w:divBdr>
            <w:top w:val="none" w:sz="0" w:space="0" w:color="auto"/>
            <w:left w:val="none" w:sz="0" w:space="0" w:color="auto"/>
            <w:bottom w:val="none" w:sz="0" w:space="0" w:color="auto"/>
            <w:right w:val="none" w:sz="0" w:space="0" w:color="auto"/>
          </w:divBdr>
        </w:div>
        <w:div w:id="1958903330">
          <w:marLeft w:val="0"/>
          <w:marRight w:val="0"/>
          <w:marTop w:val="0"/>
          <w:marBottom w:val="0"/>
          <w:divBdr>
            <w:top w:val="none" w:sz="0" w:space="0" w:color="auto"/>
            <w:left w:val="none" w:sz="0" w:space="0" w:color="auto"/>
            <w:bottom w:val="none" w:sz="0" w:space="0" w:color="auto"/>
            <w:right w:val="none" w:sz="0" w:space="0" w:color="auto"/>
          </w:divBdr>
        </w:div>
        <w:div w:id="375548901">
          <w:marLeft w:val="0"/>
          <w:marRight w:val="0"/>
          <w:marTop w:val="0"/>
          <w:marBottom w:val="0"/>
          <w:divBdr>
            <w:top w:val="none" w:sz="0" w:space="0" w:color="auto"/>
            <w:left w:val="none" w:sz="0" w:space="0" w:color="auto"/>
            <w:bottom w:val="none" w:sz="0" w:space="0" w:color="auto"/>
            <w:right w:val="none" w:sz="0" w:space="0" w:color="auto"/>
          </w:divBdr>
        </w:div>
        <w:div w:id="1338462077">
          <w:marLeft w:val="0"/>
          <w:marRight w:val="0"/>
          <w:marTop w:val="0"/>
          <w:marBottom w:val="0"/>
          <w:divBdr>
            <w:top w:val="none" w:sz="0" w:space="0" w:color="auto"/>
            <w:left w:val="none" w:sz="0" w:space="0" w:color="auto"/>
            <w:bottom w:val="none" w:sz="0" w:space="0" w:color="auto"/>
            <w:right w:val="none" w:sz="0" w:space="0" w:color="auto"/>
          </w:divBdr>
        </w:div>
        <w:div w:id="149903277">
          <w:marLeft w:val="0"/>
          <w:marRight w:val="0"/>
          <w:marTop w:val="0"/>
          <w:marBottom w:val="0"/>
          <w:divBdr>
            <w:top w:val="none" w:sz="0" w:space="0" w:color="auto"/>
            <w:left w:val="none" w:sz="0" w:space="0" w:color="auto"/>
            <w:bottom w:val="none" w:sz="0" w:space="0" w:color="auto"/>
            <w:right w:val="none" w:sz="0" w:space="0" w:color="auto"/>
          </w:divBdr>
        </w:div>
        <w:div w:id="956326470">
          <w:marLeft w:val="0"/>
          <w:marRight w:val="0"/>
          <w:marTop w:val="0"/>
          <w:marBottom w:val="0"/>
          <w:divBdr>
            <w:top w:val="none" w:sz="0" w:space="0" w:color="auto"/>
            <w:left w:val="none" w:sz="0" w:space="0" w:color="auto"/>
            <w:bottom w:val="none" w:sz="0" w:space="0" w:color="auto"/>
            <w:right w:val="none" w:sz="0" w:space="0" w:color="auto"/>
          </w:divBdr>
        </w:div>
        <w:div w:id="838231735">
          <w:marLeft w:val="0"/>
          <w:marRight w:val="0"/>
          <w:marTop w:val="0"/>
          <w:marBottom w:val="0"/>
          <w:divBdr>
            <w:top w:val="none" w:sz="0" w:space="0" w:color="auto"/>
            <w:left w:val="none" w:sz="0" w:space="0" w:color="auto"/>
            <w:bottom w:val="none" w:sz="0" w:space="0" w:color="auto"/>
            <w:right w:val="none" w:sz="0" w:space="0" w:color="auto"/>
          </w:divBdr>
        </w:div>
        <w:div w:id="552499042">
          <w:marLeft w:val="0"/>
          <w:marRight w:val="0"/>
          <w:marTop w:val="0"/>
          <w:marBottom w:val="0"/>
          <w:divBdr>
            <w:top w:val="none" w:sz="0" w:space="0" w:color="auto"/>
            <w:left w:val="none" w:sz="0" w:space="0" w:color="auto"/>
            <w:bottom w:val="none" w:sz="0" w:space="0" w:color="auto"/>
            <w:right w:val="none" w:sz="0" w:space="0" w:color="auto"/>
          </w:divBdr>
        </w:div>
        <w:div w:id="564293432">
          <w:marLeft w:val="0"/>
          <w:marRight w:val="0"/>
          <w:marTop w:val="0"/>
          <w:marBottom w:val="0"/>
          <w:divBdr>
            <w:top w:val="none" w:sz="0" w:space="0" w:color="auto"/>
            <w:left w:val="none" w:sz="0" w:space="0" w:color="auto"/>
            <w:bottom w:val="none" w:sz="0" w:space="0" w:color="auto"/>
            <w:right w:val="none" w:sz="0" w:space="0" w:color="auto"/>
          </w:divBdr>
        </w:div>
        <w:div w:id="1832745882">
          <w:marLeft w:val="0"/>
          <w:marRight w:val="0"/>
          <w:marTop w:val="0"/>
          <w:marBottom w:val="0"/>
          <w:divBdr>
            <w:top w:val="none" w:sz="0" w:space="0" w:color="auto"/>
            <w:left w:val="none" w:sz="0" w:space="0" w:color="auto"/>
            <w:bottom w:val="none" w:sz="0" w:space="0" w:color="auto"/>
            <w:right w:val="none" w:sz="0" w:space="0" w:color="auto"/>
          </w:divBdr>
        </w:div>
        <w:div w:id="1967156923">
          <w:marLeft w:val="0"/>
          <w:marRight w:val="0"/>
          <w:marTop w:val="0"/>
          <w:marBottom w:val="0"/>
          <w:divBdr>
            <w:top w:val="none" w:sz="0" w:space="0" w:color="auto"/>
            <w:left w:val="none" w:sz="0" w:space="0" w:color="auto"/>
            <w:bottom w:val="none" w:sz="0" w:space="0" w:color="auto"/>
            <w:right w:val="none" w:sz="0" w:space="0" w:color="auto"/>
          </w:divBdr>
        </w:div>
        <w:div w:id="443038822">
          <w:marLeft w:val="0"/>
          <w:marRight w:val="0"/>
          <w:marTop w:val="0"/>
          <w:marBottom w:val="0"/>
          <w:divBdr>
            <w:top w:val="none" w:sz="0" w:space="0" w:color="auto"/>
            <w:left w:val="none" w:sz="0" w:space="0" w:color="auto"/>
            <w:bottom w:val="none" w:sz="0" w:space="0" w:color="auto"/>
            <w:right w:val="none" w:sz="0" w:space="0" w:color="auto"/>
          </w:divBdr>
        </w:div>
        <w:div w:id="479537326">
          <w:marLeft w:val="0"/>
          <w:marRight w:val="0"/>
          <w:marTop w:val="0"/>
          <w:marBottom w:val="0"/>
          <w:divBdr>
            <w:top w:val="none" w:sz="0" w:space="0" w:color="auto"/>
            <w:left w:val="none" w:sz="0" w:space="0" w:color="auto"/>
            <w:bottom w:val="none" w:sz="0" w:space="0" w:color="auto"/>
            <w:right w:val="none" w:sz="0" w:space="0" w:color="auto"/>
          </w:divBdr>
        </w:div>
        <w:div w:id="688407297">
          <w:marLeft w:val="0"/>
          <w:marRight w:val="0"/>
          <w:marTop w:val="0"/>
          <w:marBottom w:val="0"/>
          <w:divBdr>
            <w:top w:val="none" w:sz="0" w:space="0" w:color="auto"/>
            <w:left w:val="none" w:sz="0" w:space="0" w:color="auto"/>
            <w:bottom w:val="none" w:sz="0" w:space="0" w:color="auto"/>
            <w:right w:val="none" w:sz="0" w:space="0" w:color="auto"/>
          </w:divBdr>
        </w:div>
        <w:div w:id="224265693">
          <w:marLeft w:val="0"/>
          <w:marRight w:val="0"/>
          <w:marTop w:val="0"/>
          <w:marBottom w:val="0"/>
          <w:divBdr>
            <w:top w:val="none" w:sz="0" w:space="0" w:color="auto"/>
            <w:left w:val="none" w:sz="0" w:space="0" w:color="auto"/>
            <w:bottom w:val="none" w:sz="0" w:space="0" w:color="auto"/>
            <w:right w:val="none" w:sz="0" w:space="0" w:color="auto"/>
          </w:divBdr>
        </w:div>
        <w:div w:id="1746802634">
          <w:marLeft w:val="0"/>
          <w:marRight w:val="0"/>
          <w:marTop w:val="0"/>
          <w:marBottom w:val="0"/>
          <w:divBdr>
            <w:top w:val="none" w:sz="0" w:space="0" w:color="auto"/>
            <w:left w:val="none" w:sz="0" w:space="0" w:color="auto"/>
            <w:bottom w:val="none" w:sz="0" w:space="0" w:color="auto"/>
            <w:right w:val="none" w:sz="0" w:space="0" w:color="auto"/>
          </w:divBdr>
        </w:div>
        <w:div w:id="536702096">
          <w:marLeft w:val="0"/>
          <w:marRight w:val="0"/>
          <w:marTop w:val="0"/>
          <w:marBottom w:val="0"/>
          <w:divBdr>
            <w:top w:val="none" w:sz="0" w:space="0" w:color="auto"/>
            <w:left w:val="none" w:sz="0" w:space="0" w:color="auto"/>
            <w:bottom w:val="none" w:sz="0" w:space="0" w:color="auto"/>
            <w:right w:val="none" w:sz="0" w:space="0" w:color="auto"/>
          </w:divBdr>
        </w:div>
        <w:div w:id="1758866051">
          <w:marLeft w:val="0"/>
          <w:marRight w:val="0"/>
          <w:marTop w:val="0"/>
          <w:marBottom w:val="0"/>
          <w:divBdr>
            <w:top w:val="none" w:sz="0" w:space="0" w:color="auto"/>
            <w:left w:val="none" w:sz="0" w:space="0" w:color="auto"/>
            <w:bottom w:val="none" w:sz="0" w:space="0" w:color="auto"/>
            <w:right w:val="none" w:sz="0" w:space="0" w:color="auto"/>
          </w:divBdr>
        </w:div>
        <w:div w:id="1989506792">
          <w:marLeft w:val="0"/>
          <w:marRight w:val="0"/>
          <w:marTop w:val="0"/>
          <w:marBottom w:val="0"/>
          <w:divBdr>
            <w:top w:val="none" w:sz="0" w:space="0" w:color="auto"/>
            <w:left w:val="none" w:sz="0" w:space="0" w:color="auto"/>
            <w:bottom w:val="none" w:sz="0" w:space="0" w:color="auto"/>
            <w:right w:val="none" w:sz="0" w:space="0" w:color="auto"/>
          </w:divBdr>
        </w:div>
        <w:div w:id="1086150906">
          <w:marLeft w:val="0"/>
          <w:marRight w:val="0"/>
          <w:marTop w:val="0"/>
          <w:marBottom w:val="0"/>
          <w:divBdr>
            <w:top w:val="none" w:sz="0" w:space="0" w:color="auto"/>
            <w:left w:val="none" w:sz="0" w:space="0" w:color="auto"/>
            <w:bottom w:val="none" w:sz="0" w:space="0" w:color="auto"/>
            <w:right w:val="none" w:sz="0" w:space="0" w:color="auto"/>
          </w:divBdr>
        </w:div>
        <w:div w:id="68234855">
          <w:marLeft w:val="0"/>
          <w:marRight w:val="0"/>
          <w:marTop w:val="0"/>
          <w:marBottom w:val="0"/>
          <w:divBdr>
            <w:top w:val="none" w:sz="0" w:space="0" w:color="auto"/>
            <w:left w:val="none" w:sz="0" w:space="0" w:color="auto"/>
            <w:bottom w:val="none" w:sz="0" w:space="0" w:color="auto"/>
            <w:right w:val="none" w:sz="0" w:space="0" w:color="auto"/>
          </w:divBdr>
        </w:div>
        <w:div w:id="1052078578">
          <w:marLeft w:val="0"/>
          <w:marRight w:val="0"/>
          <w:marTop w:val="0"/>
          <w:marBottom w:val="0"/>
          <w:divBdr>
            <w:top w:val="none" w:sz="0" w:space="0" w:color="auto"/>
            <w:left w:val="none" w:sz="0" w:space="0" w:color="auto"/>
            <w:bottom w:val="none" w:sz="0" w:space="0" w:color="auto"/>
            <w:right w:val="none" w:sz="0" w:space="0" w:color="auto"/>
          </w:divBdr>
        </w:div>
        <w:div w:id="1779711965">
          <w:marLeft w:val="0"/>
          <w:marRight w:val="0"/>
          <w:marTop w:val="0"/>
          <w:marBottom w:val="0"/>
          <w:divBdr>
            <w:top w:val="none" w:sz="0" w:space="0" w:color="auto"/>
            <w:left w:val="none" w:sz="0" w:space="0" w:color="auto"/>
            <w:bottom w:val="none" w:sz="0" w:space="0" w:color="auto"/>
            <w:right w:val="none" w:sz="0" w:space="0" w:color="auto"/>
          </w:divBdr>
        </w:div>
        <w:div w:id="182136552">
          <w:marLeft w:val="0"/>
          <w:marRight w:val="0"/>
          <w:marTop w:val="0"/>
          <w:marBottom w:val="0"/>
          <w:divBdr>
            <w:top w:val="none" w:sz="0" w:space="0" w:color="auto"/>
            <w:left w:val="none" w:sz="0" w:space="0" w:color="auto"/>
            <w:bottom w:val="none" w:sz="0" w:space="0" w:color="auto"/>
            <w:right w:val="none" w:sz="0" w:space="0" w:color="auto"/>
          </w:divBdr>
        </w:div>
        <w:div w:id="109398668">
          <w:marLeft w:val="0"/>
          <w:marRight w:val="0"/>
          <w:marTop w:val="0"/>
          <w:marBottom w:val="0"/>
          <w:divBdr>
            <w:top w:val="none" w:sz="0" w:space="0" w:color="auto"/>
            <w:left w:val="none" w:sz="0" w:space="0" w:color="auto"/>
            <w:bottom w:val="none" w:sz="0" w:space="0" w:color="auto"/>
            <w:right w:val="none" w:sz="0" w:space="0" w:color="auto"/>
          </w:divBdr>
        </w:div>
        <w:div w:id="2075542072">
          <w:marLeft w:val="0"/>
          <w:marRight w:val="0"/>
          <w:marTop w:val="0"/>
          <w:marBottom w:val="0"/>
          <w:divBdr>
            <w:top w:val="none" w:sz="0" w:space="0" w:color="auto"/>
            <w:left w:val="none" w:sz="0" w:space="0" w:color="auto"/>
            <w:bottom w:val="none" w:sz="0" w:space="0" w:color="auto"/>
            <w:right w:val="none" w:sz="0" w:space="0" w:color="auto"/>
          </w:divBdr>
        </w:div>
        <w:div w:id="2096201502">
          <w:marLeft w:val="0"/>
          <w:marRight w:val="0"/>
          <w:marTop w:val="0"/>
          <w:marBottom w:val="0"/>
          <w:divBdr>
            <w:top w:val="none" w:sz="0" w:space="0" w:color="auto"/>
            <w:left w:val="none" w:sz="0" w:space="0" w:color="auto"/>
            <w:bottom w:val="none" w:sz="0" w:space="0" w:color="auto"/>
            <w:right w:val="none" w:sz="0" w:space="0" w:color="auto"/>
          </w:divBdr>
        </w:div>
        <w:div w:id="1361315537">
          <w:marLeft w:val="0"/>
          <w:marRight w:val="0"/>
          <w:marTop w:val="0"/>
          <w:marBottom w:val="0"/>
          <w:divBdr>
            <w:top w:val="none" w:sz="0" w:space="0" w:color="auto"/>
            <w:left w:val="none" w:sz="0" w:space="0" w:color="auto"/>
            <w:bottom w:val="none" w:sz="0" w:space="0" w:color="auto"/>
            <w:right w:val="none" w:sz="0" w:space="0" w:color="auto"/>
          </w:divBdr>
        </w:div>
        <w:div w:id="2141609844">
          <w:marLeft w:val="0"/>
          <w:marRight w:val="0"/>
          <w:marTop w:val="0"/>
          <w:marBottom w:val="0"/>
          <w:divBdr>
            <w:top w:val="none" w:sz="0" w:space="0" w:color="auto"/>
            <w:left w:val="none" w:sz="0" w:space="0" w:color="auto"/>
            <w:bottom w:val="none" w:sz="0" w:space="0" w:color="auto"/>
            <w:right w:val="none" w:sz="0" w:space="0" w:color="auto"/>
          </w:divBdr>
        </w:div>
        <w:div w:id="242766679">
          <w:marLeft w:val="0"/>
          <w:marRight w:val="0"/>
          <w:marTop w:val="0"/>
          <w:marBottom w:val="0"/>
          <w:divBdr>
            <w:top w:val="none" w:sz="0" w:space="0" w:color="auto"/>
            <w:left w:val="none" w:sz="0" w:space="0" w:color="auto"/>
            <w:bottom w:val="none" w:sz="0" w:space="0" w:color="auto"/>
            <w:right w:val="none" w:sz="0" w:space="0" w:color="auto"/>
          </w:divBdr>
        </w:div>
        <w:div w:id="1661159271">
          <w:marLeft w:val="0"/>
          <w:marRight w:val="0"/>
          <w:marTop w:val="0"/>
          <w:marBottom w:val="0"/>
          <w:divBdr>
            <w:top w:val="none" w:sz="0" w:space="0" w:color="auto"/>
            <w:left w:val="none" w:sz="0" w:space="0" w:color="auto"/>
            <w:bottom w:val="none" w:sz="0" w:space="0" w:color="auto"/>
            <w:right w:val="none" w:sz="0" w:space="0" w:color="auto"/>
          </w:divBdr>
        </w:div>
        <w:div w:id="1373192286">
          <w:marLeft w:val="0"/>
          <w:marRight w:val="0"/>
          <w:marTop w:val="0"/>
          <w:marBottom w:val="0"/>
          <w:divBdr>
            <w:top w:val="none" w:sz="0" w:space="0" w:color="auto"/>
            <w:left w:val="none" w:sz="0" w:space="0" w:color="auto"/>
            <w:bottom w:val="none" w:sz="0" w:space="0" w:color="auto"/>
            <w:right w:val="none" w:sz="0" w:space="0" w:color="auto"/>
          </w:divBdr>
        </w:div>
        <w:div w:id="1927569790">
          <w:marLeft w:val="0"/>
          <w:marRight w:val="0"/>
          <w:marTop w:val="0"/>
          <w:marBottom w:val="0"/>
          <w:divBdr>
            <w:top w:val="none" w:sz="0" w:space="0" w:color="auto"/>
            <w:left w:val="none" w:sz="0" w:space="0" w:color="auto"/>
            <w:bottom w:val="none" w:sz="0" w:space="0" w:color="auto"/>
            <w:right w:val="none" w:sz="0" w:space="0" w:color="auto"/>
          </w:divBdr>
        </w:div>
        <w:div w:id="1307779943">
          <w:marLeft w:val="0"/>
          <w:marRight w:val="0"/>
          <w:marTop w:val="0"/>
          <w:marBottom w:val="0"/>
          <w:divBdr>
            <w:top w:val="none" w:sz="0" w:space="0" w:color="auto"/>
            <w:left w:val="none" w:sz="0" w:space="0" w:color="auto"/>
            <w:bottom w:val="none" w:sz="0" w:space="0" w:color="auto"/>
            <w:right w:val="none" w:sz="0" w:space="0" w:color="auto"/>
          </w:divBdr>
        </w:div>
        <w:div w:id="851913127">
          <w:marLeft w:val="0"/>
          <w:marRight w:val="0"/>
          <w:marTop w:val="0"/>
          <w:marBottom w:val="0"/>
          <w:divBdr>
            <w:top w:val="none" w:sz="0" w:space="0" w:color="auto"/>
            <w:left w:val="none" w:sz="0" w:space="0" w:color="auto"/>
            <w:bottom w:val="none" w:sz="0" w:space="0" w:color="auto"/>
            <w:right w:val="none" w:sz="0" w:space="0" w:color="auto"/>
          </w:divBdr>
        </w:div>
        <w:div w:id="117603273">
          <w:marLeft w:val="0"/>
          <w:marRight w:val="0"/>
          <w:marTop w:val="0"/>
          <w:marBottom w:val="0"/>
          <w:divBdr>
            <w:top w:val="none" w:sz="0" w:space="0" w:color="auto"/>
            <w:left w:val="none" w:sz="0" w:space="0" w:color="auto"/>
            <w:bottom w:val="none" w:sz="0" w:space="0" w:color="auto"/>
            <w:right w:val="none" w:sz="0" w:space="0" w:color="auto"/>
          </w:divBdr>
        </w:div>
        <w:div w:id="1752390909">
          <w:marLeft w:val="0"/>
          <w:marRight w:val="0"/>
          <w:marTop w:val="0"/>
          <w:marBottom w:val="0"/>
          <w:divBdr>
            <w:top w:val="none" w:sz="0" w:space="0" w:color="auto"/>
            <w:left w:val="none" w:sz="0" w:space="0" w:color="auto"/>
            <w:bottom w:val="none" w:sz="0" w:space="0" w:color="auto"/>
            <w:right w:val="none" w:sz="0" w:space="0" w:color="auto"/>
          </w:divBdr>
        </w:div>
        <w:div w:id="69279056">
          <w:marLeft w:val="0"/>
          <w:marRight w:val="0"/>
          <w:marTop w:val="0"/>
          <w:marBottom w:val="0"/>
          <w:divBdr>
            <w:top w:val="none" w:sz="0" w:space="0" w:color="auto"/>
            <w:left w:val="none" w:sz="0" w:space="0" w:color="auto"/>
            <w:bottom w:val="none" w:sz="0" w:space="0" w:color="auto"/>
            <w:right w:val="none" w:sz="0" w:space="0" w:color="auto"/>
          </w:divBdr>
        </w:div>
        <w:div w:id="77292022">
          <w:marLeft w:val="0"/>
          <w:marRight w:val="0"/>
          <w:marTop w:val="0"/>
          <w:marBottom w:val="0"/>
          <w:divBdr>
            <w:top w:val="none" w:sz="0" w:space="0" w:color="auto"/>
            <w:left w:val="none" w:sz="0" w:space="0" w:color="auto"/>
            <w:bottom w:val="none" w:sz="0" w:space="0" w:color="auto"/>
            <w:right w:val="none" w:sz="0" w:space="0" w:color="auto"/>
          </w:divBdr>
        </w:div>
        <w:div w:id="860701839">
          <w:marLeft w:val="0"/>
          <w:marRight w:val="0"/>
          <w:marTop w:val="0"/>
          <w:marBottom w:val="0"/>
          <w:divBdr>
            <w:top w:val="none" w:sz="0" w:space="0" w:color="auto"/>
            <w:left w:val="none" w:sz="0" w:space="0" w:color="auto"/>
            <w:bottom w:val="none" w:sz="0" w:space="0" w:color="auto"/>
            <w:right w:val="none" w:sz="0" w:space="0" w:color="auto"/>
          </w:divBdr>
        </w:div>
        <w:div w:id="941956935">
          <w:marLeft w:val="0"/>
          <w:marRight w:val="0"/>
          <w:marTop w:val="0"/>
          <w:marBottom w:val="0"/>
          <w:divBdr>
            <w:top w:val="none" w:sz="0" w:space="0" w:color="auto"/>
            <w:left w:val="none" w:sz="0" w:space="0" w:color="auto"/>
            <w:bottom w:val="none" w:sz="0" w:space="0" w:color="auto"/>
            <w:right w:val="none" w:sz="0" w:space="0" w:color="auto"/>
          </w:divBdr>
        </w:div>
        <w:div w:id="143550628">
          <w:marLeft w:val="0"/>
          <w:marRight w:val="0"/>
          <w:marTop w:val="0"/>
          <w:marBottom w:val="0"/>
          <w:divBdr>
            <w:top w:val="none" w:sz="0" w:space="0" w:color="auto"/>
            <w:left w:val="none" w:sz="0" w:space="0" w:color="auto"/>
            <w:bottom w:val="none" w:sz="0" w:space="0" w:color="auto"/>
            <w:right w:val="none" w:sz="0" w:space="0" w:color="auto"/>
          </w:divBdr>
        </w:div>
        <w:div w:id="840465039">
          <w:marLeft w:val="0"/>
          <w:marRight w:val="0"/>
          <w:marTop w:val="0"/>
          <w:marBottom w:val="0"/>
          <w:divBdr>
            <w:top w:val="none" w:sz="0" w:space="0" w:color="auto"/>
            <w:left w:val="none" w:sz="0" w:space="0" w:color="auto"/>
            <w:bottom w:val="none" w:sz="0" w:space="0" w:color="auto"/>
            <w:right w:val="none" w:sz="0" w:space="0" w:color="auto"/>
          </w:divBdr>
          <w:divsChild>
            <w:div w:id="86073730">
              <w:marLeft w:val="0"/>
              <w:marRight w:val="0"/>
              <w:marTop w:val="0"/>
              <w:marBottom w:val="0"/>
              <w:divBdr>
                <w:top w:val="none" w:sz="0" w:space="0" w:color="auto"/>
                <w:left w:val="none" w:sz="0" w:space="0" w:color="auto"/>
                <w:bottom w:val="none" w:sz="0" w:space="0" w:color="auto"/>
                <w:right w:val="none" w:sz="0" w:space="0" w:color="auto"/>
              </w:divBdr>
            </w:div>
            <w:div w:id="1839341825">
              <w:marLeft w:val="0"/>
              <w:marRight w:val="0"/>
              <w:marTop w:val="0"/>
              <w:marBottom w:val="0"/>
              <w:divBdr>
                <w:top w:val="none" w:sz="0" w:space="0" w:color="auto"/>
                <w:left w:val="none" w:sz="0" w:space="0" w:color="auto"/>
                <w:bottom w:val="none" w:sz="0" w:space="0" w:color="auto"/>
                <w:right w:val="none" w:sz="0" w:space="0" w:color="auto"/>
              </w:divBdr>
            </w:div>
            <w:div w:id="1150751720">
              <w:marLeft w:val="0"/>
              <w:marRight w:val="0"/>
              <w:marTop w:val="0"/>
              <w:marBottom w:val="0"/>
              <w:divBdr>
                <w:top w:val="none" w:sz="0" w:space="0" w:color="auto"/>
                <w:left w:val="none" w:sz="0" w:space="0" w:color="auto"/>
                <w:bottom w:val="none" w:sz="0" w:space="0" w:color="auto"/>
                <w:right w:val="none" w:sz="0" w:space="0" w:color="auto"/>
              </w:divBdr>
            </w:div>
          </w:divsChild>
        </w:div>
        <w:div w:id="1735425395">
          <w:marLeft w:val="0"/>
          <w:marRight w:val="0"/>
          <w:marTop w:val="0"/>
          <w:marBottom w:val="0"/>
          <w:divBdr>
            <w:top w:val="none" w:sz="0" w:space="0" w:color="auto"/>
            <w:left w:val="none" w:sz="0" w:space="0" w:color="auto"/>
            <w:bottom w:val="none" w:sz="0" w:space="0" w:color="auto"/>
            <w:right w:val="none" w:sz="0" w:space="0" w:color="auto"/>
          </w:divBdr>
        </w:div>
        <w:div w:id="1274942730">
          <w:marLeft w:val="0"/>
          <w:marRight w:val="0"/>
          <w:marTop w:val="0"/>
          <w:marBottom w:val="0"/>
          <w:divBdr>
            <w:top w:val="none" w:sz="0" w:space="0" w:color="auto"/>
            <w:left w:val="none" w:sz="0" w:space="0" w:color="auto"/>
            <w:bottom w:val="none" w:sz="0" w:space="0" w:color="auto"/>
            <w:right w:val="none" w:sz="0" w:space="0" w:color="auto"/>
          </w:divBdr>
        </w:div>
        <w:div w:id="1044596660">
          <w:marLeft w:val="0"/>
          <w:marRight w:val="0"/>
          <w:marTop w:val="0"/>
          <w:marBottom w:val="0"/>
          <w:divBdr>
            <w:top w:val="none" w:sz="0" w:space="0" w:color="auto"/>
            <w:left w:val="none" w:sz="0" w:space="0" w:color="auto"/>
            <w:bottom w:val="none" w:sz="0" w:space="0" w:color="auto"/>
            <w:right w:val="none" w:sz="0" w:space="0" w:color="auto"/>
          </w:divBdr>
        </w:div>
        <w:div w:id="1477071666">
          <w:marLeft w:val="0"/>
          <w:marRight w:val="0"/>
          <w:marTop w:val="0"/>
          <w:marBottom w:val="0"/>
          <w:divBdr>
            <w:top w:val="none" w:sz="0" w:space="0" w:color="auto"/>
            <w:left w:val="none" w:sz="0" w:space="0" w:color="auto"/>
            <w:bottom w:val="none" w:sz="0" w:space="0" w:color="auto"/>
            <w:right w:val="none" w:sz="0" w:space="0" w:color="auto"/>
          </w:divBdr>
        </w:div>
        <w:div w:id="978606398">
          <w:marLeft w:val="0"/>
          <w:marRight w:val="0"/>
          <w:marTop w:val="0"/>
          <w:marBottom w:val="0"/>
          <w:divBdr>
            <w:top w:val="none" w:sz="0" w:space="0" w:color="auto"/>
            <w:left w:val="none" w:sz="0" w:space="0" w:color="auto"/>
            <w:bottom w:val="none" w:sz="0" w:space="0" w:color="auto"/>
            <w:right w:val="none" w:sz="0" w:space="0" w:color="auto"/>
          </w:divBdr>
        </w:div>
        <w:div w:id="878200281">
          <w:marLeft w:val="0"/>
          <w:marRight w:val="0"/>
          <w:marTop w:val="0"/>
          <w:marBottom w:val="0"/>
          <w:divBdr>
            <w:top w:val="none" w:sz="0" w:space="0" w:color="auto"/>
            <w:left w:val="none" w:sz="0" w:space="0" w:color="auto"/>
            <w:bottom w:val="none" w:sz="0" w:space="0" w:color="auto"/>
            <w:right w:val="none" w:sz="0" w:space="0" w:color="auto"/>
          </w:divBdr>
        </w:div>
        <w:div w:id="1092510635">
          <w:marLeft w:val="0"/>
          <w:marRight w:val="0"/>
          <w:marTop w:val="0"/>
          <w:marBottom w:val="0"/>
          <w:divBdr>
            <w:top w:val="none" w:sz="0" w:space="0" w:color="auto"/>
            <w:left w:val="none" w:sz="0" w:space="0" w:color="auto"/>
            <w:bottom w:val="none" w:sz="0" w:space="0" w:color="auto"/>
            <w:right w:val="none" w:sz="0" w:space="0" w:color="auto"/>
          </w:divBdr>
        </w:div>
        <w:div w:id="834883179">
          <w:marLeft w:val="0"/>
          <w:marRight w:val="0"/>
          <w:marTop w:val="0"/>
          <w:marBottom w:val="0"/>
          <w:divBdr>
            <w:top w:val="none" w:sz="0" w:space="0" w:color="auto"/>
            <w:left w:val="none" w:sz="0" w:space="0" w:color="auto"/>
            <w:bottom w:val="none" w:sz="0" w:space="0" w:color="auto"/>
            <w:right w:val="none" w:sz="0" w:space="0" w:color="auto"/>
          </w:divBdr>
        </w:div>
        <w:div w:id="6831640">
          <w:marLeft w:val="0"/>
          <w:marRight w:val="0"/>
          <w:marTop w:val="0"/>
          <w:marBottom w:val="0"/>
          <w:divBdr>
            <w:top w:val="none" w:sz="0" w:space="0" w:color="auto"/>
            <w:left w:val="none" w:sz="0" w:space="0" w:color="auto"/>
            <w:bottom w:val="none" w:sz="0" w:space="0" w:color="auto"/>
            <w:right w:val="none" w:sz="0" w:space="0" w:color="auto"/>
          </w:divBdr>
        </w:div>
        <w:div w:id="962079561">
          <w:marLeft w:val="0"/>
          <w:marRight w:val="0"/>
          <w:marTop w:val="0"/>
          <w:marBottom w:val="0"/>
          <w:divBdr>
            <w:top w:val="none" w:sz="0" w:space="0" w:color="auto"/>
            <w:left w:val="none" w:sz="0" w:space="0" w:color="auto"/>
            <w:bottom w:val="none" w:sz="0" w:space="0" w:color="auto"/>
            <w:right w:val="none" w:sz="0" w:space="0" w:color="auto"/>
          </w:divBdr>
        </w:div>
        <w:div w:id="541095643">
          <w:marLeft w:val="0"/>
          <w:marRight w:val="0"/>
          <w:marTop w:val="0"/>
          <w:marBottom w:val="0"/>
          <w:divBdr>
            <w:top w:val="none" w:sz="0" w:space="0" w:color="auto"/>
            <w:left w:val="none" w:sz="0" w:space="0" w:color="auto"/>
            <w:bottom w:val="none" w:sz="0" w:space="0" w:color="auto"/>
            <w:right w:val="none" w:sz="0" w:space="0" w:color="auto"/>
          </w:divBdr>
        </w:div>
        <w:div w:id="1684669663">
          <w:marLeft w:val="0"/>
          <w:marRight w:val="0"/>
          <w:marTop w:val="0"/>
          <w:marBottom w:val="0"/>
          <w:divBdr>
            <w:top w:val="none" w:sz="0" w:space="0" w:color="auto"/>
            <w:left w:val="none" w:sz="0" w:space="0" w:color="auto"/>
            <w:bottom w:val="none" w:sz="0" w:space="0" w:color="auto"/>
            <w:right w:val="none" w:sz="0" w:space="0" w:color="auto"/>
          </w:divBdr>
        </w:div>
        <w:div w:id="1889612542">
          <w:marLeft w:val="0"/>
          <w:marRight w:val="0"/>
          <w:marTop w:val="0"/>
          <w:marBottom w:val="0"/>
          <w:divBdr>
            <w:top w:val="none" w:sz="0" w:space="0" w:color="auto"/>
            <w:left w:val="none" w:sz="0" w:space="0" w:color="auto"/>
            <w:bottom w:val="none" w:sz="0" w:space="0" w:color="auto"/>
            <w:right w:val="none" w:sz="0" w:space="0" w:color="auto"/>
          </w:divBdr>
        </w:div>
        <w:div w:id="1303926968">
          <w:marLeft w:val="0"/>
          <w:marRight w:val="0"/>
          <w:marTop w:val="0"/>
          <w:marBottom w:val="0"/>
          <w:divBdr>
            <w:top w:val="none" w:sz="0" w:space="0" w:color="auto"/>
            <w:left w:val="none" w:sz="0" w:space="0" w:color="auto"/>
            <w:bottom w:val="none" w:sz="0" w:space="0" w:color="auto"/>
            <w:right w:val="none" w:sz="0" w:space="0" w:color="auto"/>
          </w:divBdr>
        </w:div>
        <w:div w:id="1043824285">
          <w:marLeft w:val="0"/>
          <w:marRight w:val="0"/>
          <w:marTop w:val="0"/>
          <w:marBottom w:val="0"/>
          <w:divBdr>
            <w:top w:val="none" w:sz="0" w:space="0" w:color="auto"/>
            <w:left w:val="none" w:sz="0" w:space="0" w:color="auto"/>
            <w:bottom w:val="none" w:sz="0" w:space="0" w:color="auto"/>
            <w:right w:val="none" w:sz="0" w:space="0" w:color="auto"/>
          </w:divBdr>
        </w:div>
        <w:div w:id="13894811">
          <w:marLeft w:val="0"/>
          <w:marRight w:val="0"/>
          <w:marTop w:val="0"/>
          <w:marBottom w:val="0"/>
          <w:divBdr>
            <w:top w:val="none" w:sz="0" w:space="0" w:color="auto"/>
            <w:left w:val="none" w:sz="0" w:space="0" w:color="auto"/>
            <w:bottom w:val="none" w:sz="0" w:space="0" w:color="auto"/>
            <w:right w:val="none" w:sz="0" w:space="0" w:color="auto"/>
          </w:divBdr>
        </w:div>
        <w:div w:id="1079444395">
          <w:marLeft w:val="0"/>
          <w:marRight w:val="0"/>
          <w:marTop w:val="0"/>
          <w:marBottom w:val="0"/>
          <w:divBdr>
            <w:top w:val="none" w:sz="0" w:space="0" w:color="auto"/>
            <w:left w:val="none" w:sz="0" w:space="0" w:color="auto"/>
            <w:bottom w:val="none" w:sz="0" w:space="0" w:color="auto"/>
            <w:right w:val="none" w:sz="0" w:space="0" w:color="auto"/>
          </w:divBdr>
        </w:div>
        <w:div w:id="1353334076">
          <w:marLeft w:val="0"/>
          <w:marRight w:val="0"/>
          <w:marTop w:val="0"/>
          <w:marBottom w:val="0"/>
          <w:divBdr>
            <w:top w:val="none" w:sz="0" w:space="0" w:color="auto"/>
            <w:left w:val="none" w:sz="0" w:space="0" w:color="auto"/>
            <w:bottom w:val="none" w:sz="0" w:space="0" w:color="auto"/>
            <w:right w:val="none" w:sz="0" w:space="0" w:color="auto"/>
          </w:divBdr>
        </w:div>
        <w:div w:id="1183937470">
          <w:marLeft w:val="0"/>
          <w:marRight w:val="0"/>
          <w:marTop w:val="0"/>
          <w:marBottom w:val="0"/>
          <w:divBdr>
            <w:top w:val="none" w:sz="0" w:space="0" w:color="auto"/>
            <w:left w:val="none" w:sz="0" w:space="0" w:color="auto"/>
            <w:bottom w:val="none" w:sz="0" w:space="0" w:color="auto"/>
            <w:right w:val="none" w:sz="0" w:space="0" w:color="auto"/>
          </w:divBdr>
        </w:div>
        <w:div w:id="1898121898">
          <w:marLeft w:val="0"/>
          <w:marRight w:val="0"/>
          <w:marTop w:val="0"/>
          <w:marBottom w:val="0"/>
          <w:divBdr>
            <w:top w:val="none" w:sz="0" w:space="0" w:color="auto"/>
            <w:left w:val="none" w:sz="0" w:space="0" w:color="auto"/>
            <w:bottom w:val="none" w:sz="0" w:space="0" w:color="auto"/>
            <w:right w:val="none" w:sz="0" w:space="0" w:color="auto"/>
          </w:divBdr>
        </w:div>
        <w:div w:id="566379512">
          <w:marLeft w:val="0"/>
          <w:marRight w:val="0"/>
          <w:marTop w:val="0"/>
          <w:marBottom w:val="0"/>
          <w:divBdr>
            <w:top w:val="none" w:sz="0" w:space="0" w:color="auto"/>
            <w:left w:val="none" w:sz="0" w:space="0" w:color="auto"/>
            <w:bottom w:val="none" w:sz="0" w:space="0" w:color="auto"/>
            <w:right w:val="none" w:sz="0" w:space="0" w:color="auto"/>
          </w:divBdr>
        </w:div>
        <w:div w:id="701902130">
          <w:marLeft w:val="0"/>
          <w:marRight w:val="0"/>
          <w:marTop w:val="0"/>
          <w:marBottom w:val="0"/>
          <w:divBdr>
            <w:top w:val="none" w:sz="0" w:space="0" w:color="auto"/>
            <w:left w:val="none" w:sz="0" w:space="0" w:color="auto"/>
            <w:bottom w:val="none" w:sz="0" w:space="0" w:color="auto"/>
            <w:right w:val="none" w:sz="0" w:space="0" w:color="auto"/>
          </w:divBdr>
        </w:div>
        <w:div w:id="1926724256">
          <w:marLeft w:val="0"/>
          <w:marRight w:val="0"/>
          <w:marTop w:val="0"/>
          <w:marBottom w:val="0"/>
          <w:divBdr>
            <w:top w:val="none" w:sz="0" w:space="0" w:color="auto"/>
            <w:left w:val="none" w:sz="0" w:space="0" w:color="auto"/>
            <w:bottom w:val="none" w:sz="0" w:space="0" w:color="auto"/>
            <w:right w:val="none" w:sz="0" w:space="0" w:color="auto"/>
          </w:divBdr>
        </w:div>
        <w:div w:id="26300668">
          <w:marLeft w:val="0"/>
          <w:marRight w:val="0"/>
          <w:marTop w:val="0"/>
          <w:marBottom w:val="0"/>
          <w:divBdr>
            <w:top w:val="none" w:sz="0" w:space="0" w:color="auto"/>
            <w:left w:val="none" w:sz="0" w:space="0" w:color="auto"/>
            <w:bottom w:val="none" w:sz="0" w:space="0" w:color="auto"/>
            <w:right w:val="none" w:sz="0" w:space="0" w:color="auto"/>
          </w:divBdr>
        </w:div>
        <w:div w:id="1808814801">
          <w:marLeft w:val="0"/>
          <w:marRight w:val="0"/>
          <w:marTop w:val="0"/>
          <w:marBottom w:val="0"/>
          <w:divBdr>
            <w:top w:val="none" w:sz="0" w:space="0" w:color="auto"/>
            <w:left w:val="none" w:sz="0" w:space="0" w:color="auto"/>
            <w:bottom w:val="none" w:sz="0" w:space="0" w:color="auto"/>
            <w:right w:val="none" w:sz="0" w:space="0" w:color="auto"/>
          </w:divBdr>
        </w:div>
        <w:div w:id="847408931">
          <w:marLeft w:val="0"/>
          <w:marRight w:val="0"/>
          <w:marTop w:val="0"/>
          <w:marBottom w:val="0"/>
          <w:divBdr>
            <w:top w:val="none" w:sz="0" w:space="0" w:color="auto"/>
            <w:left w:val="none" w:sz="0" w:space="0" w:color="auto"/>
            <w:bottom w:val="none" w:sz="0" w:space="0" w:color="auto"/>
            <w:right w:val="none" w:sz="0" w:space="0" w:color="auto"/>
          </w:divBdr>
        </w:div>
        <w:div w:id="1100638508">
          <w:marLeft w:val="0"/>
          <w:marRight w:val="0"/>
          <w:marTop w:val="0"/>
          <w:marBottom w:val="0"/>
          <w:divBdr>
            <w:top w:val="none" w:sz="0" w:space="0" w:color="auto"/>
            <w:left w:val="none" w:sz="0" w:space="0" w:color="auto"/>
            <w:bottom w:val="none" w:sz="0" w:space="0" w:color="auto"/>
            <w:right w:val="none" w:sz="0" w:space="0" w:color="auto"/>
          </w:divBdr>
        </w:div>
        <w:div w:id="1535843114">
          <w:marLeft w:val="0"/>
          <w:marRight w:val="0"/>
          <w:marTop w:val="0"/>
          <w:marBottom w:val="0"/>
          <w:divBdr>
            <w:top w:val="none" w:sz="0" w:space="0" w:color="auto"/>
            <w:left w:val="none" w:sz="0" w:space="0" w:color="auto"/>
            <w:bottom w:val="none" w:sz="0" w:space="0" w:color="auto"/>
            <w:right w:val="none" w:sz="0" w:space="0" w:color="auto"/>
          </w:divBdr>
        </w:div>
        <w:div w:id="737674839">
          <w:marLeft w:val="0"/>
          <w:marRight w:val="0"/>
          <w:marTop w:val="0"/>
          <w:marBottom w:val="0"/>
          <w:divBdr>
            <w:top w:val="none" w:sz="0" w:space="0" w:color="auto"/>
            <w:left w:val="none" w:sz="0" w:space="0" w:color="auto"/>
            <w:bottom w:val="none" w:sz="0" w:space="0" w:color="auto"/>
            <w:right w:val="none" w:sz="0" w:space="0" w:color="auto"/>
          </w:divBdr>
        </w:div>
        <w:div w:id="778067802">
          <w:marLeft w:val="0"/>
          <w:marRight w:val="0"/>
          <w:marTop w:val="0"/>
          <w:marBottom w:val="0"/>
          <w:divBdr>
            <w:top w:val="none" w:sz="0" w:space="0" w:color="auto"/>
            <w:left w:val="none" w:sz="0" w:space="0" w:color="auto"/>
            <w:bottom w:val="none" w:sz="0" w:space="0" w:color="auto"/>
            <w:right w:val="none" w:sz="0" w:space="0" w:color="auto"/>
          </w:divBdr>
        </w:div>
        <w:div w:id="821042696">
          <w:marLeft w:val="0"/>
          <w:marRight w:val="0"/>
          <w:marTop w:val="0"/>
          <w:marBottom w:val="0"/>
          <w:divBdr>
            <w:top w:val="none" w:sz="0" w:space="0" w:color="auto"/>
            <w:left w:val="none" w:sz="0" w:space="0" w:color="auto"/>
            <w:bottom w:val="none" w:sz="0" w:space="0" w:color="auto"/>
            <w:right w:val="none" w:sz="0" w:space="0" w:color="auto"/>
          </w:divBdr>
        </w:div>
        <w:div w:id="619455267">
          <w:marLeft w:val="0"/>
          <w:marRight w:val="0"/>
          <w:marTop w:val="0"/>
          <w:marBottom w:val="0"/>
          <w:divBdr>
            <w:top w:val="none" w:sz="0" w:space="0" w:color="auto"/>
            <w:left w:val="none" w:sz="0" w:space="0" w:color="auto"/>
            <w:bottom w:val="none" w:sz="0" w:space="0" w:color="auto"/>
            <w:right w:val="none" w:sz="0" w:space="0" w:color="auto"/>
          </w:divBdr>
        </w:div>
        <w:div w:id="2002848220">
          <w:marLeft w:val="0"/>
          <w:marRight w:val="0"/>
          <w:marTop w:val="0"/>
          <w:marBottom w:val="0"/>
          <w:divBdr>
            <w:top w:val="none" w:sz="0" w:space="0" w:color="auto"/>
            <w:left w:val="none" w:sz="0" w:space="0" w:color="auto"/>
            <w:bottom w:val="none" w:sz="0" w:space="0" w:color="auto"/>
            <w:right w:val="none" w:sz="0" w:space="0" w:color="auto"/>
          </w:divBdr>
        </w:div>
        <w:div w:id="1518495990">
          <w:marLeft w:val="0"/>
          <w:marRight w:val="0"/>
          <w:marTop w:val="0"/>
          <w:marBottom w:val="0"/>
          <w:divBdr>
            <w:top w:val="none" w:sz="0" w:space="0" w:color="auto"/>
            <w:left w:val="none" w:sz="0" w:space="0" w:color="auto"/>
            <w:bottom w:val="none" w:sz="0" w:space="0" w:color="auto"/>
            <w:right w:val="none" w:sz="0" w:space="0" w:color="auto"/>
          </w:divBdr>
        </w:div>
        <w:div w:id="1544947316">
          <w:marLeft w:val="0"/>
          <w:marRight w:val="0"/>
          <w:marTop w:val="0"/>
          <w:marBottom w:val="0"/>
          <w:divBdr>
            <w:top w:val="none" w:sz="0" w:space="0" w:color="auto"/>
            <w:left w:val="none" w:sz="0" w:space="0" w:color="auto"/>
            <w:bottom w:val="none" w:sz="0" w:space="0" w:color="auto"/>
            <w:right w:val="none" w:sz="0" w:space="0" w:color="auto"/>
          </w:divBdr>
        </w:div>
        <w:div w:id="451170481">
          <w:marLeft w:val="0"/>
          <w:marRight w:val="0"/>
          <w:marTop w:val="0"/>
          <w:marBottom w:val="0"/>
          <w:divBdr>
            <w:top w:val="none" w:sz="0" w:space="0" w:color="auto"/>
            <w:left w:val="none" w:sz="0" w:space="0" w:color="auto"/>
            <w:bottom w:val="none" w:sz="0" w:space="0" w:color="auto"/>
            <w:right w:val="none" w:sz="0" w:space="0" w:color="auto"/>
          </w:divBdr>
        </w:div>
        <w:div w:id="1037051265">
          <w:marLeft w:val="0"/>
          <w:marRight w:val="0"/>
          <w:marTop w:val="0"/>
          <w:marBottom w:val="0"/>
          <w:divBdr>
            <w:top w:val="none" w:sz="0" w:space="0" w:color="auto"/>
            <w:left w:val="none" w:sz="0" w:space="0" w:color="auto"/>
            <w:bottom w:val="none" w:sz="0" w:space="0" w:color="auto"/>
            <w:right w:val="none" w:sz="0" w:space="0" w:color="auto"/>
          </w:divBdr>
        </w:div>
        <w:div w:id="1795320654">
          <w:marLeft w:val="0"/>
          <w:marRight w:val="0"/>
          <w:marTop w:val="0"/>
          <w:marBottom w:val="0"/>
          <w:divBdr>
            <w:top w:val="none" w:sz="0" w:space="0" w:color="auto"/>
            <w:left w:val="none" w:sz="0" w:space="0" w:color="auto"/>
            <w:bottom w:val="none" w:sz="0" w:space="0" w:color="auto"/>
            <w:right w:val="none" w:sz="0" w:space="0" w:color="auto"/>
          </w:divBdr>
        </w:div>
        <w:div w:id="1192183968">
          <w:marLeft w:val="0"/>
          <w:marRight w:val="0"/>
          <w:marTop w:val="0"/>
          <w:marBottom w:val="0"/>
          <w:divBdr>
            <w:top w:val="none" w:sz="0" w:space="0" w:color="auto"/>
            <w:left w:val="none" w:sz="0" w:space="0" w:color="auto"/>
            <w:bottom w:val="none" w:sz="0" w:space="0" w:color="auto"/>
            <w:right w:val="none" w:sz="0" w:space="0" w:color="auto"/>
          </w:divBdr>
        </w:div>
        <w:div w:id="850800381">
          <w:marLeft w:val="0"/>
          <w:marRight w:val="0"/>
          <w:marTop w:val="0"/>
          <w:marBottom w:val="0"/>
          <w:divBdr>
            <w:top w:val="none" w:sz="0" w:space="0" w:color="auto"/>
            <w:left w:val="none" w:sz="0" w:space="0" w:color="auto"/>
            <w:bottom w:val="none" w:sz="0" w:space="0" w:color="auto"/>
            <w:right w:val="none" w:sz="0" w:space="0" w:color="auto"/>
          </w:divBdr>
        </w:div>
        <w:div w:id="711000669">
          <w:marLeft w:val="0"/>
          <w:marRight w:val="0"/>
          <w:marTop w:val="0"/>
          <w:marBottom w:val="0"/>
          <w:divBdr>
            <w:top w:val="none" w:sz="0" w:space="0" w:color="auto"/>
            <w:left w:val="none" w:sz="0" w:space="0" w:color="auto"/>
            <w:bottom w:val="none" w:sz="0" w:space="0" w:color="auto"/>
            <w:right w:val="none" w:sz="0" w:space="0" w:color="auto"/>
          </w:divBdr>
        </w:div>
        <w:div w:id="881288445">
          <w:marLeft w:val="0"/>
          <w:marRight w:val="0"/>
          <w:marTop w:val="0"/>
          <w:marBottom w:val="0"/>
          <w:divBdr>
            <w:top w:val="none" w:sz="0" w:space="0" w:color="auto"/>
            <w:left w:val="none" w:sz="0" w:space="0" w:color="auto"/>
            <w:bottom w:val="none" w:sz="0" w:space="0" w:color="auto"/>
            <w:right w:val="none" w:sz="0" w:space="0" w:color="auto"/>
          </w:divBdr>
        </w:div>
        <w:div w:id="1388529460">
          <w:marLeft w:val="0"/>
          <w:marRight w:val="0"/>
          <w:marTop w:val="0"/>
          <w:marBottom w:val="0"/>
          <w:divBdr>
            <w:top w:val="none" w:sz="0" w:space="0" w:color="auto"/>
            <w:left w:val="none" w:sz="0" w:space="0" w:color="auto"/>
            <w:bottom w:val="none" w:sz="0" w:space="0" w:color="auto"/>
            <w:right w:val="none" w:sz="0" w:space="0" w:color="auto"/>
          </w:divBdr>
        </w:div>
        <w:div w:id="1084107573">
          <w:marLeft w:val="0"/>
          <w:marRight w:val="0"/>
          <w:marTop w:val="0"/>
          <w:marBottom w:val="0"/>
          <w:divBdr>
            <w:top w:val="none" w:sz="0" w:space="0" w:color="auto"/>
            <w:left w:val="none" w:sz="0" w:space="0" w:color="auto"/>
            <w:bottom w:val="none" w:sz="0" w:space="0" w:color="auto"/>
            <w:right w:val="none" w:sz="0" w:space="0" w:color="auto"/>
          </w:divBdr>
        </w:div>
        <w:div w:id="649212922">
          <w:marLeft w:val="0"/>
          <w:marRight w:val="0"/>
          <w:marTop w:val="0"/>
          <w:marBottom w:val="0"/>
          <w:divBdr>
            <w:top w:val="none" w:sz="0" w:space="0" w:color="auto"/>
            <w:left w:val="none" w:sz="0" w:space="0" w:color="auto"/>
            <w:bottom w:val="none" w:sz="0" w:space="0" w:color="auto"/>
            <w:right w:val="none" w:sz="0" w:space="0" w:color="auto"/>
          </w:divBdr>
        </w:div>
        <w:div w:id="369502379">
          <w:marLeft w:val="0"/>
          <w:marRight w:val="0"/>
          <w:marTop w:val="0"/>
          <w:marBottom w:val="0"/>
          <w:divBdr>
            <w:top w:val="none" w:sz="0" w:space="0" w:color="auto"/>
            <w:left w:val="none" w:sz="0" w:space="0" w:color="auto"/>
            <w:bottom w:val="none" w:sz="0" w:space="0" w:color="auto"/>
            <w:right w:val="none" w:sz="0" w:space="0" w:color="auto"/>
          </w:divBdr>
        </w:div>
        <w:div w:id="965505963">
          <w:marLeft w:val="0"/>
          <w:marRight w:val="0"/>
          <w:marTop w:val="0"/>
          <w:marBottom w:val="0"/>
          <w:divBdr>
            <w:top w:val="none" w:sz="0" w:space="0" w:color="auto"/>
            <w:left w:val="none" w:sz="0" w:space="0" w:color="auto"/>
            <w:bottom w:val="none" w:sz="0" w:space="0" w:color="auto"/>
            <w:right w:val="none" w:sz="0" w:space="0" w:color="auto"/>
          </w:divBdr>
        </w:div>
        <w:div w:id="121117860">
          <w:marLeft w:val="0"/>
          <w:marRight w:val="0"/>
          <w:marTop w:val="0"/>
          <w:marBottom w:val="0"/>
          <w:divBdr>
            <w:top w:val="none" w:sz="0" w:space="0" w:color="auto"/>
            <w:left w:val="none" w:sz="0" w:space="0" w:color="auto"/>
            <w:bottom w:val="none" w:sz="0" w:space="0" w:color="auto"/>
            <w:right w:val="none" w:sz="0" w:space="0" w:color="auto"/>
          </w:divBdr>
        </w:div>
        <w:div w:id="1556697565">
          <w:marLeft w:val="0"/>
          <w:marRight w:val="0"/>
          <w:marTop w:val="0"/>
          <w:marBottom w:val="0"/>
          <w:divBdr>
            <w:top w:val="none" w:sz="0" w:space="0" w:color="auto"/>
            <w:left w:val="none" w:sz="0" w:space="0" w:color="auto"/>
            <w:bottom w:val="none" w:sz="0" w:space="0" w:color="auto"/>
            <w:right w:val="none" w:sz="0" w:space="0" w:color="auto"/>
          </w:divBdr>
        </w:div>
        <w:div w:id="815755937">
          <w:marLeft w:val="0"/>
          <w:marRight w:val="0"/>
          <w:marTop w:val="0"/>
          <w:marBottom w:val="0"/>
          <w:divBdr>
            <w:top w:val="none" w:sz="0" w:space="0" w:color="auto"/>
            <w:left w:val="none" w:sz="0" w:space="0" w:color="auto"/>
            <w:bottom w:val="none" w:sz="0" w:space="0" w:color="auto"/>
            <w:right w:val="none" w:sz="0" w:space="0" w:color="auto"/>
          </w:divBdr>
        </w:div>
        <w:div w:id="823208135">
          <w:marLeft w:val="0"/>
          <w:marRight w:val="0"/>
          <w:marTop w:val="0"/>
          <w:marBottom w:val="0"/>
          <w:divBdr>
            <w:top w:val="none" w:sz="0" w:space="0" w:color="auto"/>
            <w:left w:val="none" w:sz="0" w:space="0" w:color="auto"/>
            <w:bottom w:val="none" w:sz="0" w:space="0" w:color="auto"/>
            <w:right w:val="none" w:sz="0" w:space="0" w:color="auto"/>
          </w:divBdr>
        </w:div>
        <w:div w:id="1782916565">
          <w:marLeft w:val="0"/>
          <w:marRight w:val="0"/>
          <w:marTop w:val="0"/>
          <w:marBottom w:val="0"/>
          <w:divBdr>
            <w:top w:val="none" w:sz="0" w:space="0" w:color="auto"/>
            <w:left w:val="none" w:sz="0" w:space="0" w:color="auto"/>
            <w:bottom w:val="none" w:sz="0" w:space="0" w:color="auto"/>
            <w:right w:val="none" w:sz="0" w:space="0" w:color="auto"/>
          </w:divBdr>
        </w:div>
        <w:div w:id="2130970770">
          <w:marLeft w:val="0"/>
          <w:marRight w:val="0"/>
          <w:marTop w:val="0"/>
          <w:marBottom w:val="0"/>
          <w:divBdr>
            <w:top w:val="none" w:sz="0" w:space="0" w:color="auto"/>
            <w:left w:val="none" w:sz="0" w:space="0" w:color="auto"/>
            <w:bottom w:val="none" w:sz="0" w:space="0" w:color="auto"/>
            <w:right w:val="none" w:sz="0" w:space="0" w:color="auto"/>
          </w:divBdr>
        </w:div>
        <w:div w:id="1613200383">
          <w:marLeft w:val="0"/>
          <w:marRight w:val="0"/>
          <w:marTop w:val="0"/>
          <w:marBottom w:val="0"/>
          <w:divBdr>
            <w:top w:val="none" w:sz="0" w:space="0" w:color="auto"/>
            <w:left w:val="none" w:sz="0" w:space="0" w:color="auto"/>
            <w:bottom w:val="none" w:sz="0" w:space="0" w:color="auto"/>
            <w:right w:val="none" w:sz="0" w:space="0" w:color="auto"/>
          </w:divBdr>
        </w:div>
        <w:div w:id="385761065">
          <w:marLeft w:val="0"/>
          <w:marRight w:val="0"/>
          <w:marTop w:val="0"/>
          <w:marBottom w:val="0"/>
          <w:divBdr>
            <w:top w:val="none" w:sz="0" w:space="0" w:color="auto"/>
            <w:left w:val="none" w:sz="0" w:space="0" w:color="auto"/>
            <w:bottom w:val="none" w:sz="0" w:space="0" w:color="auto"/>
            <w:right w:val="none" w:sz="0" w:space="0" w:color="auto"/>
          </w:divBdr>
        </w:div>
        <w:div w:id="552500749">
          <w:marLeft w:val="0"/>
          <w:marRight w:val="0"/>
          <w:marTop w:val="0"/>
          <w:marBottom w:val="0"/>
          <w:divBdr>
            <w:top w:val="none" w:sz="0" w:space="0" w:color="auto"/>
            <w:left w:val="none" w:sz="0" w:space="0" w:color="auto"/>
            <w:bottom w:val="none" w:sz="0" w:space="0" w:color="auto"/>
            <w:right w:val="none" w:sz="0" w:space="0" w:color="auto"/>
          </w:divBdr>
        </w:div>
        <w:div w:id="1403792289">
          <w:marLeft w:val="0"/>
          <w:marRight w:val="0"/>
          <w:marTop w:val="0"/>
          <w:marBottom w:val="0"/>
          <w:divBdr>
            <w:top w:val="none" w:sz="0" w:space="0" w:color="auto"/>
            <w:left w:val="none" w:sz="0" w:space="0" w:color="auto"/>
            <w:bottom w:val="none" w:sz="0" w:space="0" w:color="auto"/>
            <w:right w:val="none" w:sz="0" w:space="0" w:color="auto"/>
          </w:divBdr>
        </w:div>
        <w:div w:id="1220045788">
          <w:marLeft w:val="0"/>
          <w:marRight w:val="0"/>
          <w:marTop w:val="0"/>
          <w:marBottom w:val="0"/>
          <w:divBdr>
            <w:top w:val="none" w:sz="0" w:space="0" w:color="auto"/>
            <w:left w:val="none" w:sz="0" w:space="0" w:color="auto"/>
            <w:bottom w:val="none" w:sz="0" w:space="0" w:color="auto"/>
            <w:right w:val="none" w:sz="0" w:space="0" w:color="auto"/>
          </w:divBdr>
        </w:div>
        <w:div w:id="241062716">
          <w:marLeft w:val="0"/>
          <w:marRight w:val="0"/>
          <w:marTop w:val="0"/>
          <w:marBottom w:val="0"/>
          <w:divBdr>
            <w:top w:val="none" w:sz="0" w:space="0" w:color="auto"/>
            <w:left w:val="none" w:sz="0" w:space="0" w:color="auto"/>
            <w:bottom w:val="none" w:sz="0" w:space="0" w:color="auto"/>
            <w:right w:val="none" w:sz="0" w:space="0" w:color="auto"/>
          </w:divBdr>
        </w:div>
        <w:div w:id="869345342">
          <w:marLeft w:val="0"/>
          <w:marRight w:val="0"/>
          <w:marTop w:val="0"/>
          <w:marBottom w:val="0"/>
          <w:divBdr>
            <w:top w:val="none" w:sz="0" w:space="0" w:color="auto"/>
            <w:left w:val="none" w:sz="0" w:space="0" w:color="auto"/>
            <w:bottom w:val="none" w:sz="0" w:space="0" w:color="auto"/>
            <w:right w:val="none" w:sz="0" w:space="0" w:color="auto"/>
          </w:divBdr>
        </w:div>
        <w:div w:id="1807357976">
          <w:marLeft w:val="0"/>
          <w:marRight w:val="0"/>
          <w:marTop w:val="0"/>
          <w:marBottom w:val="0"/>
          <w:divBdr>
            <w:top w:val="none" w:sz="0" w:space="0" w:color="auto"/>
            <w:left w:val="none" w:sz="0" w:space="0" w:color="auto"/>
            <w:bottom w:val="none" w:sz="0" w:space="0" w:color="auto"/>
            <w:right w:val="none" w:sz="0" w:space="0" w:color="auto"/>
          </w:divBdr>
        </w:div>
        <w:div w:id="1533224614">
          <w:marLeft w:val="0"/>
          <w:marRight w:val="0"/>
          <w:marTop w:val="0"/>
          <w:marBottom w:val="0"/>
          <w:divBdr>
            <w:top w:val="none" w:sz="0" w:space="0" w:color="auto"/>
            <w:left w:val="none" w:sz="0" w:space="0" w:color="auto"/>
            <w:bottom w:val="none" w:sz="0" w:space="0" w:color="auto"/>
            <w:right w:val="none" w:sz="0" w:space="0" w:color="auto"/>
          </w:divBdr>
        </w:div>
        <w:div w:id="1037043985">
          <w:marLeft w:val="0"/>
          <w:marRight w:val="0"/>
          <w:marTop w:val="0"/>
          <w:marBottom w:val="0"/>
          <w:divBdr>
            <w:top w:val="none" w:sz="0" w:space="0" w:color="auto"/>
            <w:left w:val="none" w:sz="0" w:space="0" w:color="auto"/>
            <w:bottom w:val="none" w:sz="0" w:space="0" w:color="auto"/>
            <w:right w:val="none" w:sz="0" w:space="0" w:color="auto"/>
          </w:divBdr>
        </w:div>
        <w:div w:id="1515727697">
          <w:marLeft w:val="0"/>
          <w:marRight w:val="0"/>
          <w:marTop w:val="0"/>
          <w:marBottom w:val="0"/>
          <w:divBdr>
            <w:top w:val="none" w:sz="0" w:space="0" w:color="auto"/>
            <w:left w:val="none" w:sz="0" w:space="0" w:color="auto"/>
            <w:bottom w:val="none" w:sz="0" w:space="0" w:color="auto"/>
            <w:right w:val="none" w:sz="0" w:space="0" w:color="auto"/>
          </w:divBdr>
        </w:div>
        <w:div w:id="1334333640">
          <w:marLeft w:val="0"/>
          <w:marRight w:val="0"/>
          <w:marTop w:val="0"/>
          <w:marBottom w:val="0"/>
          <w:divBdr>
            <w:top w:val="none" w:sz="0" w:space="0" w:color="auto"/>
            <w:left w:val="none" w:sz="0" w:space="0" w:color="auto"/>
            <w:bottom w:val="none" w:sz="0" w:space="0" w:color="auto"/>
            <w:right w:val="none" w:sz="0" w:space="0" w:color="auto"/>
          </w:divBdr>
        </w:div>
        <w:div w:id="706413828">
          <w:marLeft w:val="0"/>
          <w:marRight w:val="0"/>
          <w:marTop w:val="0"/>
          <w:marBottom w:val="0"/>
          <w:divBdr>
            <w:top w:val="none" w:sz="0" w:space="0" w:color="auto"/>
            <w:left w:val="none" w:sz="0" w:space="0" w:color="auto"/>
            <w:bottom w:val="none" w:sz="0" w:space="0" w:color="auto"/>
            <w:right w:val="none" w:sz="0" w:space="0" w:color="auto"/>
          </w:divBdr>
        </w:div>
        <w:div w:id="1702902757">
          <w:marLeft w:val="0"/>
          <w:marRight w:val="0"/>
          <w:marTop w:val="0"/>
          <w:marBottom w:val="0"/>
          <w:divBdr>
            <w:top w:val="none" w:sz="0" w:space="0" w:color="auto"/>
            <w:left w:val="none" w:sz="0" w:space="0" w:color="auto"/>
            <w:bottom w:val="none" w:sz="0" w:space="0" w:color="auto"/>
            <w:right w:val="none" w:sz="0" w:space="0" w:color="auto"/>
          </w:divBdr>
        </w:div>
        <w:div w:id="1210654085">
          <w:marLeft w:val="0"/>
          <w:marRight w:val="0"/>
          <w:marTop w:val="0"/>
          <w:marBottom w:val="0"/>
          <w:divBdr>
            <w:top w:val="none" w:sz="0" w:space="0" w:color="auto"/>
            <w:left w:val="none" w:sz="0" w:space="0" w:color="auto"/>
            <w:bottom w:val="none" w:sz="0" w:space="0" w:color="auto"/>
            <w:right w:val="none" w:sz="0" w:space="0" w:color="auto"/>
          </w:divBdr>
        </w:div>
        <w:div w:id="430199396">
          <w:marLeft w:val="0"/>
          <w:marRight w:val="0"/>
          <w:marTop w:val="0"/>
          <w:marBottom w:val="0"/>
          <w:divBdr>
            <w:top w:val="none" w:sz="0" w:space="0" w:color="auto"/>
            <w:left w:val="none" w:sz="0" w:space="0" w:color="auto"/>
            <w:bottom w:val="none" w:sz="0" w:space="0" w:color="auto"/>
            <w:right w:val="none" w:sz="0" w:space="0" w:color="auto"/>
          </w:divBdr>
        </w:div>
        <w:div w:id="1888178236">
          <w:marLeft w:val="0"/>
          <w:marRight w:val="0"/>
          <w:marTop w:val="0"/>
          <w:marBottom w:val="0"/>
          <w:divBdr>
            <w:top w:val="none" w:sz="0" w:space="0" w:color="auto"/>
            <w:left w:val="none" w:sz="0" w:space="0" w:color="auto"/>
            <w:bottom w:val="none" w:sz="0" w:space="0" w:color="auto"/>
            <w:right w:val="none" w:sz="0" w:space="0" w:color="auto"/>
          </w:divBdr>
        </w:div>
        <w:div w:id="755134606">
          <w:marLeft w:val="0"/>
          <w:marRight w:val="0"/>
          <w:marTop w:val="0"/>
          <w:marBottom w:val="0"/>
          <w:divBdr>
            <w:top w:val="none" w:sz="0" w:space="0" w:color="auto"/>
            <w:left w:val="none" w:sz="0" w:space="0" w:color="auto"/>
            <w:bottom w:val="none" w:sz="0" w:space="0" w:color="auto"/>
            <w:right w:val="none" w:sz="0" w:space="0" w:color="auto"/>
          </w:divBdr>
        </w:div>
        <w:div w:id="813523732">
          <w:marLeft w:val="0"/>
          <w:marRight w:val="0"/>
          <w:marTop w:val="0"/>
          <w:marBottom w:val="0"/>
          <w:divBdr>
            <w:top w:val="none" w:sz="0" w:space="0" w:color="auto"/>
            <w:left w:val="none" w:sz="0" w:space="0" w:color="auto"/>
            <w:bottom w:val="none" w:sz="0" w:space="0" w:color="auto"/>
            <w:right w:val="none" w:sz="0" w:space="0" w:color="auto"/>
          </w:divBdr>
        </w:div>
        <w:div w:id="624775130">
          <w:marLeft w:val="0"/>
          <w:marRight w:val="0"/>
          <w:marTop w:val="0"/>
          <w:marBottom w:val="0"/>
          <w:divBdr>
            <w:top w:val="none" w:sz="0" w:space="0" w:color="auto"/>
            <w:left w:val="none" w:sz="0" w:space="0" w:color="auto"/>
            <w:bottom w:val="none" w:sz="0" w:space="0" w:color="auto"/>
            <w:right w:val="none" w:sz="0" w:space="0" w:color="auto"/>
          </w:divBdr>
        </w:div>
        <w:div w:id="2026517685">
          <w:marLeft w:val="0"/>
          <w:marRight w:val="0"/>
          <w:marTop w:val="0"/>
          <w:marBottom w:val="0"/>
          <w:divBdr>
            <w:top w:val="none" w:sz="0" w:space="0" w:color="auto"/>
            <w:left w:val="none" w:sz="0" w:space="0" w:color="auto"/>
            <w:bottom w:val="none" w:sz="0" w:space="0" w:color="auto"/>
            <w:right w:val="none" w:sz="0" w:space="0" w:color="auto"/>
          </w:divBdr>
        </w:div>
        <w:div w:id="495923489">
          <w:marLeft w:val="0"/>
          <w:marRight w:val="0"/>
          <w:marTop w:val="0"/>
          <w:marBottom w:val="0"/>
          <w:divBdr>
            <w:top w:val="none" w:sz="0" w:space="0" w:color="auto"/>
            <w:left w:val="none" w:sz="0" w:space="0" w:color="auto"/>
            <w:bottom w:val="none" w:sz="0" w:space="0" w:color="auto"/>
            <w:right w:val="none" w:sz="0" w:space="0" w:color="auto"/>
          </w:divBdr>
        </w:div>
        <w:div w:id="1224102468">
          <w:marLeft w:val="0"/>
          <w:marRight w:val="0"/>
          <w:marTop w:val="0"/>
          <w:marBottom w:val="0"/>
          <w:divBdr>
            <w:top w:val="none" w:sz="0" w:space="0" w:color="auto"/>
            <w:left w:val="none" w:sz="0" w:space="0" w:color="auto"/>
            <w:bottom w:val="none" w:sz="0" w:space="0" w:color="auto"/>
            <w:right w:val="none" w:sz="0" w:space="0" w:color="auto"/>
          </w:divBdr>
        </w:div>
        <w:div w:id="314604528">
          <w:marLeft w:val="0"/>
          <w:marRight w:val="0"/>
          <w:marTop w:val="0"/>
          <w:marBottom w:val="0"/>
          <w:divBdr>
            <w:top w:val="none" w:sz="0" w:space="0" w:color="auto"/>
            <w:left w:val="none" w:sz="0" w:space="0" w:color="auto"/>
            <w:bottom w:val="none" w:sz="0" w:space="0" w:color="auto"/>
            <w:right w:val="none" w:sz="0" w:space="0" w:color="auto"/>
          </w:divBdr>
        </w:div>
        <w:div w:id="1340499871">
          <w:marLeft w:val="0"/>
          <w:marRight w:val="0"/>
          <w:marTop w:val="0"/>
          <w:marBottom w:val="0"/>
          <w:divBdr>
            <w:top w:val="none" w:sz="0" w:space="0" w:color="auto"/>
            <w:left w:val="none" w:sz="0" w:space="0" w:color="auto"/>
            <w:bottom w:val="none" w:sz="0" w:space="0" w:color="auto"/>
            <w:right w:val="none" w:sz="0" w:space="0" w:color="auto"/>
          </w:divBdr>
        </w:div>
        <w:div w:id="1778524194">
          <w:marLeft w:val="0"/>
          <w:marRight w:val="0"/>
          <w:marTop w:val="0"/>
          <w:marBottom w:val="0"/>
          <w:divBdr>
            <w:top w:val="none" w:sz="0" w:space="0" w:color="auto"/>
            <w:left w:val="none" w:sz="0" w:space="0" w:color="auto"/>
            <w:bottom w:val="none" w:sz="0" w:space="0" w:color="auto"/>
            <w:right w:val="none" w:sz="0" w:space="0" w:color="auto"/>
          </w:divBdr>
        </w:div>
      </w:divsChild>
    </w:div>
    <w:div w:id="1087312554">
      <w:bodyDiv w:val="1"/>
      <w:marLeft w:val="0"/>
      <w:marRight w:val="0"/>
      <w:marTop w:val="0"/>
      <w:marBottom w:val="0"/>
      <w:divBdr>
        <w:top w:val="none" w:sz="0" w:space="0" w:color="auto"/>
        <w:left w:val="none" w:sz="0" w:space="0" w:color="auto"/>
        <w:bottom w:val="none" w:sz="0" w:space="0" w:color="auto"/>
        <w:right w:val="none" w:sz="0" w:space="0" w:color="auto"/>
      </w:divBdr>
    </w:div>
    <w:div w:id="11684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legislation.gov.uk/ukpga/2017/13/contents" TargetMode="External"/><Relationship Id="rId26" Type="http://schemas.openxmlformats.org/officeDocument/2006/relationships/hyperlink" Target="https://www.gov.uk/government/publications/joint-housing-protocols-for-care-leavers/joint-housing-protocols-for-care-leavers-good-practice-advice" TargetMode="External"/><Relationship Id="rId39" Type="http://schemas.openxmlformats.org/officeDocument/2006/relationships/hyperlink" Target="https://www.bcpcouncil.gov.uk/Contact-us/Feedback-and-Complaints/Docs/CSC-Docs/Complaint-Leaflet-YP.pdf" TargetMode="External"/><Relationship Id="rId3" Type="http://schemas.openxmlformats.org/officeDocument/2006/relationships/customXml" Target="../customXml/item3.xml"/><Relationship Id="rId21" Type="http://schemas.openxmlformats.org/officeDocument/2006/relationships/hyperlink" Target="https://www.legislation.gov.uk/ukpga/2017/16/contents/enacted" TargetMode="External"/><Relationship Id="rId34" Type="http://schemas.openxmlformats.org/officeDocument/2006/relationships/hyperlink" Target="https://www.bcpcouncil.gov.uk/Council-Tax/Council-Tax-discounts-and-exemptions/Care-leaver-care-experienced-young-person-discount.aspx"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0.jpeg"/><Relationship Id="rId17" Type="http://schemas.openxmlformats.org/officeDocument/2006/relationships/hyperlink" Target="https://www.legislation.gov.uk/ukpga/1996/52/part/VII" TargetMode="External"/><Relationship Id="rId25" Type="http://schemas.openxmlformats.org/officeDocument/2006/relationships/hyperlink" Target="https://www.legislation.gov.uk/ukpga/2000/35/contents" TargetMode="External"/><Relationship Id="rId33" Type="http://schemas.openxmlformats.org/officeDocument/2006/relationships/hyperlink" Target="https://www.bcppartnershipacademy.co.uk/Resources/LearningZone/Articles-and-Reports/Local-Offer-Young-adults-Leaving-our-care-June-2022.pdf" TargetMode="External"/><Relationship Id="rId38" Type="http://schemas.openxmlformats.org/officeDocument/2006/relationships/hyperlink" Target="https://proceduresonline.com/trixcms/media/4796/pan-dorset-escalation-policy-v10-jun-2019.pdf" TargetMode="External"/><Relationship Id="rId2" Type="http://schemas.openxmlformats.org/officeDocument/2006/relationships/customXml" Target="../customXml/item2.xml"/><Relationship Id="rId16" Type="http://schemas.openxmlformats.org/officeDocument/2006/relationships/hyperlink" Target="https://www.legislation.gov.uk/ukpga/1996/52/part/VI" TargetMode="External"/><Relationship Id="rId20" Type="http://schemas.openxmlformats.org/officeDocument/2006/relationships/hyperlink" Target="https://www.gov.uk/guidance/homelessness-code-of-guidance-for-local-authorities/overview-of-the-homelessness-legislation" TargetMode="External"/><Relationship Id="rId29" Type="http://schemas.openxmlformats.org/officeDocument/2006/relationships/hyperlink" Target="https://assets.publishing.service.gov.uk/government/uploads/system/uploads/attachment_data/file/683698/Applying_corporate_parenting_principles_to_looked-after_children_and_care_leavers.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egislation.gov.uk/ukpga/2004/31/contents" TargetMode="External"/><Relationship Id="rId32" Type="http://schemas.openxmlformats.org/officeDocument/2006/relationships/hyperlink" Target="https://www.proceduresonline.com/bcp/p_leaving_care.html" TargetMode="External"/><Relationship Id="rId37" Type="http://schemas.openxmlformats.org/officeDocument/2006/relationships/hyperlink" Target="https://www.gov.uk/government/publications/homelessness-duty-to-refer/a-guide-to-the-duty-to-refer" TargetMode="External"/><Relationship Id="rId40" Type="http://schemas.openxmlformats.org/officeDocument/2006/relationships/header" Target="header1.xml"/><Relationship Id="rId4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proceduresonline.com/bcp/p_care_planning.html" TargetMode="External"/><Relationship Id="rId23" Type="http://schemas.openxmlformats.org/officeDocument/2006/relationships/hyperlink" Target="https://www.legislation.gov.uk/ukpga/1989/41/contents" TargetMode="External"/><Relationship Id="rId28" Type="http://schemas.openxmlformats.org/officeDocument/2006/relationships/hyperlink" Target="https://www.local.gov.uk/sites/default/files/documents/15.74%20Corporate%20parenting_05_web.pdf" TargetMode="External"/><Relationship Id="rId36" Type="http://schemas.openxmlformats.org/officeDocument/2006/relationships/hyperlink" Target="https://www.gov.uk/government/publications/joint-housing-protocols-for-care-leavers/joint-housing-protocols-for-care-leavers-good-practice-advice" TargetMode="External"/><Relationship Id="rId10" Type="http://schemas.openxmlformats.org/officeDocument/2006/relationships/endnotes" Target="endnotes.xml"/><Relationship Id="rId19" Type="http://schemas.openxmlformats.org/officeDocument/2006/relationships/hyperlink" Target="https://www.legislation.gov.uk/ukpga/2002/7/contents" TargetMode="External"/><Relationship Id="rId31" Type="http://schemas.openxmlformats.org/officeDocument/2006/relationships/hyperlink" Target="https://www.gov.uk/guidance/homelessness-code-of-guidance-for-local-authorities/chapter-10-local-connection-and-referrals-to-another-housing-authority" TargetMode="Externa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10/959/contents/made" TargetMode="External"/><Relationship Id="rId22" Type="http://schemas.openxmlformats.org/officeDocument/2006/relationships/hyperlink" Target="https://www.legislation.gov.uk/ukpga/2000/22/contents" TargetMode="External"/><Relationship Id="rId27" Type="http://schemas.openxmlformats.org/officeDocument/2006/relationships/hyperlink" Target="https://www.legislation.gov.uk/ukpga/2008/23/contents" TargetMode="External"/><Relationship Id="rId30" Type="http://schemas.openxmlformats.org/officeDocument/2006/relationships/hyperlink" Target="https://www.gov.uk/government/publications/care-experience-matters" TargetMode="External"/><Relationship Id="rId35" Type="http://schemas.openxmlformats.org/officeDocument/2006/relationships/hyperlink" Target="https://bcphomechoice.org/choice/uploads/BCP%20Housing%20Allocations%20Policy%202020%20V3%2024082021.pdf"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documenttasks/documenttasks1.xml><?xml version="1.0" encoding="utf-8"?>
<t:Tasks xmlns:t="http://schemas.microsoft.com/office/tasks/2019/documenttasks" xmlns:oel="http://schemas.microsoft.com/office/2019/extlst">
  <t:Task id="{F6F00A88-6194-4C97-945B-2318CF88EAE7}">
    <t:Anchor>
      <t:Comment id="675710679"/>
    </t:Anchor>
    <t:History>
      <t:Event id="{F3E42501-AC12-4391-A661-E233E224982B}" time="2023-06-30T07:56:25.184Z">
        <t:Attribution userId="S::juliette.blake@bcpcouncil.gov.uk::dd2af11c-3f07-4250-a36c-e28b9340427d" userProvider="AD" userName="Juliette Blake"/>
        <t:Anchor>
          <t:Comment id="430810623"/>
        </t:Anchor>
        <t:Create/>
      </t:Event>
      <t:Event id="{317D5C30-5888-419E-B95A-A1C78886EECE}" time="2023-06-30T07:56:25.184Z">
        <t:Attribution userId="S::juliette.blake@bcpcouncil.gov.uk::dd2af11c-3f07-4250-a36c-e28b9340427d" userProvider="AD" userName="Juliette Blake"/>
        <t:Anchor>
          <t:Comment id="430810623"/>
        </t:Anchor>
        <t:Assign userId="S::Cath.Thomas@bcpcouncil.gov.uk::9c47b622-f830-4b8a-b3e3-03f28e3c8f69" userProvider="AD" userName="Cath Thomas"/>
      </t:Event>
      <t:Event id="{BD95B9B3-5486-435E-9E25-5AE84DEC1EC2}" time="2023-06-30T07:56:25.184Z">
        <t:Attribution userId="S::juliette.blake@bcpcouncil.gov.uk::dd2af11c-3f07-4250-a36c-e28b9340427d" userProvider="AD" userName="Juliette Blake"/>
        <t:Anchor>
          <t:Comment id="430810623"/>
        </t:Anchor>
        <t:SetTitle title="I'm fine with it, as long as both CSD and Housing have agreed they can meet 5 days timescale. @Cath Thomas @Sam Haw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9654CDE8CC147BD4C4C2D2B970AE6" ma:contentTypeVersion="4" ma:contentTypeDescription="Create a new document." ma:contentTypeScope="" ma:versionID="c865474a252202924c2ecdfc40394f29">
  <xsd:schema xmlns:xsd="http://www.w3.org/2001/XMLSchema" xmlns:xs="http://www.w3.org/2001/XMLSchema" xmlns:p="http://schemas.microsoft.com/office/2006/metadata/properties" xmlns:ns2="1cdcbf99-2cef-48ef-bffd-929649560e38" xmlns:ns3="debf02f9-a84b-4261-933d-4997b35395e9" targetNamespace="http://schemas.microsoft.com/office/2006/metadata/properties" ma:root="true" ma:fieldsID="5507118c120d0ce41235b15fab785de6" ns2:_="" ns3:_="">
    <xsd:import namespace="1cdcbf99-2cef-48ef-bffd-929649560e38"/>
    <xsd:import namespace="debf02f9-a84b-4261-933d-4997b35395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cbf99-2cef-48ef-bffd-92964956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bf02f9-a84b-4261-933d-4997b35395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ebf02f9-a84b-4261-933d-4997b35395e9">
      <UserInfo>
        <DisplayName>Councillor Mike Greene</DisplayName>
        <AccountId>22</AccountId>
        <AccountType/>
      </UserInfo>
      <UserInfo>
        <DisplayName>Councillor Mark Anderson</DisplayName>
        <AccountId>23</AccountId>
        <AccountType/>
      </UserInfo>
      <UserInfo>
        <DisplayName>Carly Hoyle</DisplayName>
        <AccountId>27</AccountId>
        <AccountType/>
      </UserInfo>
    </SharedWithUsers>
  </documentManagement>
</p:properties>
</file>

<file path=customXml/itemProps1.xml><?xml version="1.0" encoding="utf-8"?>
<ds:datastoreItem xmlns:ds="http://schemas.openxmlformats.org/officeDocument/2006/customXml" ds:itemID="{5400E280-CFF3-476F-B3C1-D5C449E7A9E5}">
  <ds:schemaRefs>
    <ds:schemaRef ds:uri="http://schemas.openxmlformats.org/officeDocument/2006/bibliography"/>
  </ds:schemaRefs>
</ds:datastoreItem>
</file>

<file path=customXml/itemProps2.xml><?xml version="1.0" encoding="utf-8"?>
<ds:datastoreItem xmlns:ds="http://schemas.openxmlformats.org/officeDocument/2006/customXml" ds:itemID="{2AFE3038-1761-4271-8FAE-3780E565894F}">
  <ds:schemaRefs>
    <ds:schemaRef ds:uri="http://schemas.microsoft.com/sharepoint/v3/contenttype/forms"/>
  </ds:schemaRefs>
</ds:datastoreItem>
</file>

<file path=customXml/itemProps3.xml><?xml version="1.0" encoding="utf-8"?>
<ds:datastoreItem xmlns:ds="http://schemas.openxmlformats.org/officeDocument/2006/customXml" ds:itemID="{DFA1A3CF-5554-4701-9AFD-8996F98EA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cbf99-2cef-48ef-bffd-929649560e38"/>
    <ds:schemaRef ds:uri="debf02f9-a84b-4261-933d-4997b353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D4BBF-5786-4091-956B-FF8B7D3F9CE5}">
  <ds:schemaRefs>
    <ds:schemaRef ds:uri="http://schemas.microsoft.com/office/2006/metadata/properties"/>
    <ds:schemaRef ds:uri="http://schemas.microsoft.com/office/infopath/2007/PartnerControls"/>
    <ds:schemaRef ds:uri="debf02f9-a84b-4261-933d-4997b35395e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5502</Words>
  <Characters>31368</Characters>
  <Application>Microsoft Office Word</Application>
  <DocSecurity>0</DocSecurity>
  <Lines>261</Lines>
  <Paragraphs>73</Paragraphs>
  <ScaleCrop>false</ScaleCrop>
  <Company/>
  <LinksUpToDate>false</LinksUpToDate>
  <CharactersWithSpaces>36797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Langdown</dc:creator>
  <cp:keywords/>
  <dc:description/>
  <cp:lastModifiedBy>Cath Thomas</cp:lastModifiedBy>
  <cp:revision>3</cp:revision>
  <dcterms:created xsi:type="dcterms:W3CDTF">2023-08-09T09:55:00Z</dcterms:created>
  <dcterms:modified xsi:type="dcterms:W3CDTF">2023-08-09T10:05:00Z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0x010100E269654CDE8CC147BD4C4C2D2B970AE6</vt:lpwstr>
  </property>
</Properties>
</file>