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BE3B" w14:textId="2239529B" w:rsidR="00756966" w:rsidRPr="00756966" w:rsidRDefault="00CC3756" w:rsidP="00756966">
      <w:pPr>
        <w:spacing w:before="100" w:beforeAutospacing="1" w:after="100" w:afterAutospacing="1"/>
        <w:rPr>
          <w:rFonts w:ascii="Arial" w:hAnsi="Arial" w:cs="Arial"/>
          <w:b/>
          <w:bCs/>
          <w:sz w:val="40"/>
          <w:szCs w:val="40"/>
          <w:lang w:eastAsia="en-GB"/>
          <w14:ligatures w14:val="none"/>
        </w:rPr>
      </w:pPr>
      <w:r>
        <w:rPr>
          <w:rFonts w:ascii="Arial" w:eastAsia="Times New Roman" w:hAnsi="Arial" w:cs="Arial"/>
          <w:noProof/>
          <w:sz w:val="24"/>
          <w:szCs w:val="24"/>
          <w:lang w:eastAsia="en-GB"/>
          <w14:ligatures w14:val="none"/>
        </w:rPr>
        <w:drawing>
          <wp:anchor distT="0" distB="0" distL="114300" distR="114300" simplePos="0" relativeHeight="251658240" behindDoc="0" locked="0" layoutInCell="1" allowOverlap="1" wp14:anchorId="284782FD" wp14:editId="1C83EBDC">
            <wp:simplePos x="0" y="0"/>
            <wp:positionH relativeFrom="margin">
              <wp:align>right</wp:align>
            </wp:positionH>
            <wp:positionV relativeFrom="paragraph">
              <wp:posOffset>9525</wp:posOffset>
            </wp:positionV>
            <wp:extent cx="774700" cy="904875"/>
            <wp:effectExtent l="0" t="0" r="6350" b="9525"/>
            <wp:wrapSquare wrapText="bothSides"/>
            <wp:docPr id="1967829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7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966" w:rsidRPr="00756966">
        <w:rPr>
          <w:rFonts w:ascii="Arial" w:hAnsi="Arial" w:cs="Arial"/>
          <w:b/>
          <w:bCs/>
          <w:sz w:val="40"/>
          <w:szCs w:val="40"/>
          <w:lang w:eastAsia="en-GB"/>
          <w14:ligatures w14:val="none"/>
        </w:rPr>
        <w:t>Managing Allegations Procedures for a person working or volunteering in a position of trust with children</w:t>
      </w:r>
    </w:p>
    <w:p w14:paraId="435AD372" w14:textId="77777777" w:rsidR="00756966" w:rsidRPr="00756966" w:rsidRDefault="00756966" w:rsidP="00756966">
      <w:pPr>
        <w:spacing w:before="100" w:beforeAutospacing="1" w:after="100" w:afterAutospacing="1"/>
        <w:rPr>
          <w:rFonts w:ascii="Arial" w:hAnsi="Arial" w:cs="Arial"/>
          <w:sz w:val="36"/>
          <w:szCs w:val="36"/>
          <w:lang w:eastAsia="en-GB"/>
          <w14:ligatures w14:val="none"/>
        </w:rPr>
      </w:pPr>
      <w:r w:rsidRPr="00756966">
        <w:rPr>
          <w:rFonts w:ascii="Arial" w:hAnsi="Arial" w:cs="Arial"/>
          <w:sz w:val="36"/>
          <w:szCs w:val="36"/>
          <w:lang w:eastAsia="en-GB"/>
          <w14:ligatures w14:val="none"/>
        </w:rPr>
        <w:t>When and how to report a concern/allegation</w:t>
      </w:r>
    </w:p>
    <w:p w14:paraId="0E6E997A" w14:textId="13CCE2B9" w:rsidR="00756966" w:rsidRPr="00CC3756" w:rsidRDefault="00756966" w:rsidP="00756966">
      <w:pPr>
        <w:spacing w:before="100" w:beforeAutospacing="1" w:after="100" w:afterAutospacing="1"/>
        <w:rPr>
          <w:rFonts w:ascii="Arial" w:hAnsi="Arial" w:cs="Arial"/>
          <w:sz w:val="24"/>
          <w:szCs w:val="24"/>
          <w:lang w:eastAsia="en-GB"/>
          <w14:ligatures w14:val="none"/>
        </w:rPr>
      </w:pPr>
      <w:r w:rsidRPr="00CC3756">
        <w:rPr>
          <w:rFonts w:ascii="Arial" w:hAnsi="Arial" w:cs="Arial"/>
          <w:sz w:val="24"/>
          <w:szCs w:val="24"/>
          <w:lang w:eastAsia="en-GB"/>
          <w14:ligatures w14:val="none"/>
        </w:rPr>
        <w:t>As outlined in the Government's statutory guidelines </w:t>
      </w:r>
      <w:r w:rsidRPr="00CC3756">
        <w:rPr>
          <w:rFonts w:ascii="Arial" w:hAnsi="Arial" w:cs="Arial"/>
          <w:sz w:val="24"/>
          <w:szCs w:val="24"/>
        </w:rPr>
        <w:t xml:space="preserve">(Working Together to Safeguard Children: July 2018 (plus revisions) and The Children's Act 2004 Section 11, Keeping Children Safe in Education (KCSIE) 2020 alongside further updates and Safer Working Practices in Education Settings 2019, alongside Addendum's and updates </w:t>
      </w:r>
      <w:r w:rsidRPr="00CC3756">
        <w:rPr>
          <w:rFonts w:ascii="Arial" w:hAnsi="Arial" w:cs="Arial"/>
          <w:sz w:val="24"/>
          <w:szCs w:val="24"/>
          <w:lang w:eastAsia="en-GB"/>
          <w14:ligatures w14:val="none"/>
        </w:rPr>
        <w:t>the Managing Allegations procedures should be followed if a volunteer or member of staff who is in a ‘position of trust’ and works with children is alleged to have:</w:t>
      </w:r>
    </w:p>
    <w:p w14:paraId="4402A7B9" w14:textId="77777777" w:rsidR="00756966" w:rsidRPr="00CC3756" w:rsidRDefault="00756966" w:rsidP="00756966">
      <w:pPr>
        <w:numPr>
          <w:ilvl w:val="0"/>
          <w:numId w:val="1"/>
        </w:numPr>
        <w:spacing w:before="100" w:beforeAutospacing="1" w:after="100" w:afterAutospacing="1"/>
        <w:rPr>
          <w:rFonts w:ascii="Arial" w:eastAsia="Times New Roman" w:hAnsi="Arial" w:cs="Arial"/>
          <w:sz w:val="24"/>
          <w:szCs w:val="24"/>
          <w:lang w:eastAsia="en-GB"/>
          <w14:ligatures w14:val="none"/>
        </w:rPr>
      </w:pPr>
      <w:r w:rsidRPr="00CC3756">
        <w:rPr>
          <w:rFonts w:ascii="Arial" w:eastAsia="Times New Roman" w:hAnsi="Arial" w:cs="Arial"/>
          <w:sz w:val="24"/>
          <w:szCs w:val="24"/>
          <w:lang w:eastAsia="en-GB"/>
          <w14:ligatures w14:val="none"/>
        </w:rPr>
        <w:t xml:space="preserve">behaved in a way that has harmed a child, or may have harmed a </w:t>
      </w:r>
      <w:proofErr w:type="gramStart"/>
      <w:r w:rsidRPr="00CC3756">
        <w:rPr>
          <w:rFonts w:ascii="Arial" w:eastAsia="Times New Roman" w:hAnsi="Arial" w:cs="Arial"/>
          <w:sz w:val="24"/>
          <w:szCs w:val="24"/>
          <w:lang w:eastAsia="en-GB"/>
          <w14:ligatures w14:val="none"/>
        </w:rPr>
        <w:t>child;</w:t>
      </w:r>
      <w:proofErr w:type="gramEnd"/>
    </w:p>
    <w:p w14:paraId="34E94C35" w14:textId="77777777" w:rsidR="00756966" w:rsidRPr="00CC3756" w:rsidRDefault="00756966" w:rsidP="00756966">
      <w:pPr>
        <w:numPr>
          <w:ilvl w:val="0"/>
          <w:numId w:val="1"/>
        </w:numPr>
        <w:spacing w:before="100" w:beforeAutospacing="1" w:after="100" w:afterAutospacing="1"/>
        <w:rPr>
          <w:rFonts w:ascii="Arial" w:eastAsia="Times New Roman" w:hAnsi="Arial" w:cs="Arial"/>
          <w:sz w:val="24"/>
          <w:szCs w:val="24"/>
          <w:lang w:eastAsia="en-GB"/>
          <w14:ligatures w14:val="none"/>
        </w:rPr>
      </w:pPr>
      <w:r w:rsidRPr="00CC3756">
        <w:rPr>
          <w:rFonts w:ascii="Arial" w:eastAsia="Times New Roman" w:hAnsi="Arial" w:cs="Arial"/>
          <w:sz w:val="24"/>
          <w:szCs w:val="24"/>
          <w:lang w:eastAsia="en-GB"/>
          <w14:ligatures w14:val="none"/>
        </w:rPr>
        <w:t xml:space="preserve">possibly committed a criminal offence against or related to a </w:t>
      </w:r>
      <w:proofErr w:type="gramStart"/>
      <w:r w:rsidRPr="00CC3756">
        <w:rPr>
          <w:rFonts w:ascii="Arial" w:eastAsia="Times New Roman" w:hAnsi="Arial" w:cs="Arial"/>
          <w:sz w:val="24"/>
          <w:szCs w:val="24"/>
          <w:lang w:eastAsia="en-GB"/>
          <w14:ligatures w14:val="none"/>
        </w:rPr>
        <w:t>child;</w:t>
      </w:r>
      <w:proofErr w:type="gramEnd"/>
    </w:p>
    <w:p w14:paraId="751D6B96" w14:textId="77777777" w:rsidR="00756966" w:rsidRPr="00CC3756" w:rsidRDefault="00756966" w:rsidP="00756966">
      <w:pPr>
        <w:numPr>
          <w:ilvl w:val="0"/>
          <w:numId w:val="1"/>
        </w:numPr>
        <w:spacing w:before="100" w:beforeAutospacing="1" w:after="100" w:afterAutospacing="1"/>
        <w:rPr>
          <w:rFonts w:ascii="Arial" w:eastAsia="Times New Roman" w:hAnsi="Arial" w:cs="Arial"/>
          <w:sz w:val="24"/>
          <w:szCs w:val="24"/>
          <w:lang w:eastAsia="en-GB"/>
          <w14:ligatures w14:val="none"/>
        </w:rPr>
      </w:pPr>
      <w:r w:rsidRPr="00CC3756">
        <w:rPr>
          <w:rFonts w:ascii="Arial" w:eastAsia="Times New Roman" w:hAnsi="Arial" w:cs="Arial"/>
          <w:sz w:val="24"/>
          <w:szCs w:val="24"/>
          <w:lang w:eastAsia="en-GB"/>
          <w14:ligatures w14:val="none"/>
        </w:rPr>
        <w:t>behaved towards a child or children in a way that indicates they may pose a risk of harm to children or</w:t>
      </w:r>
    </w:p>
    <w:p w14:paraId="04B54DA3" w14:textId="77777777" w:rsidR="00756966" w:rsidRPr="00CC3756" w:rsidRDefault="00756966" w:rsidP="00756966">
      <w:pPr>
        <w:numPr>
          <w:ilvl w:val="0"/>
          <w:numId w:val="1"/>
        </w:numPr>
        <w:spacing w:before="100" w:beforeAutospacing="1" w:after="100" w:afterAutospacing="1"/>
        <w:rPr>
          <w:rFonts w:ascii="Arial" w:eastAsia="Times New Roman" w:hAnsi="Arial" w:cs="Arial"/>
          <w:sz w:val="24"/>
          <w:szCs w:val="24"/>
          <w:lang w:eastAsia="en-GB"/>
          <w14:ligatures w14:val="none"/>
        </w:rPr>
      </w:pPr>
      <w:r w:rsidRPr="00CC3756">
        <w:rPr>
          <w:rFonts w:ascii="Arial" w:eastAsia="Times New Roman" w:hAnsi="Arial" w:cs="Arial"/>
          <w:sz w:val="24"/>
          <w:szCs w:val="24"/>
          <w:lang w:eastAsia="en-GB"/>
          <w14:ligatures w14:val="none"/>
        </w:rPr>
        <w:t xml:space="preserve">behaved or may have behaved in a way that indicates they may not be suitable to work with children. </w:t>
      </w:r>
    </w:p>
    <w:p w14:paraId="3A70084F" w14:textId="77777777" w:rsidR="00756966" w:rsidRPr="00CC3756" w:rsidRDefault="00756966" w:rsidP="00756966">
      <w:pPr>
        <w:shd w:val="clear" w:color="auto" w:fill="E8F3FA"/>
        <w:rPr>
          <w:rFonts w:ascii="Arial" w:hAnsi="Arial" w:cs="Arial"/>
          <w:color w:val="361E54"/>
          <w:sz w:val="24"/>
          <w:szCs w:val="24"/>
          <w:lang w:eastAsia="en-GB"/>
          <w14:ligatures w14:val="none"/>
        </w:rPr>
      </w:pPr>
      <w:r w:rsidRPr="00CC3756">
        <w:rPr>
          <w:rFonts w:ascii="Arial" w:hAnsi="Arial" w:cs="Arial"/>
          <w:color w:val="000000"/>
          <w:sz w:val="24"/>
          <w:szCs w:val="24"/>
          <w:lang w:eastAsia="en-GB"/>
          <w14:ligatures w14:val="none"/>
        </w:rPr>
        <w:t xml:space="preserve">Having considered the above threshold and you have concerns regarding someone who is in a ‘position of trust’ and works with a child, in the Bournemouth, Christchurch and Poole area these concerns should be reported to the Local Authority Designated Officer (LADO) by completing the LADO Referral Form </w:t>
      </w:r>
      <w:r w:rsidRPr="00CC3756">
        <w:rPr>
          <w:rFonts w:ascii="Arial" w:hAnsi="Arial" w:cs="Arial"/>
          <w:b/>
          <w:bCs/>
          <w:color w:val="000000"/>
          <w:sz w:val="24"/>
          <w:szCs w:val="24"/>
          <w:lang w:eastAsia="en-GB"/>
          <w14:ligatures w14:val="none"/>
        </w:rPr>
        <w:t>see link</w:t>
      </w:r>
      <w:r w:rsidRPr="00CC3756">
        <w:rPr>
          <w:rFonts w:ascii="Arial" w:hAnsi="Arial" w:cs="Arial"/>
          <w:color w:val="000000"/>
          <w:sz w:val="24"/>
          <w:szCs w:val="24"/>
          <w:lang w:eastAsia="en-GB"/>
          <w14:ligatures w14:val="none"/>
        </w:rPr>
        <w:t xml:space="preserve"> and email the form to </w:t>
      </w:r>
      <w:hyperlink r:id="rId6" w:history="1">
        <w:r w:rsidRPr="00CC3756">
          <w:rPr>
            <w:rStyle w:val="Hyperlink"/>
            <w:rFonts w:ascii="Arial" w:hAnsi="Arial" w:cs="Arial"/>
            <w:sz w:val="24"/>
            <w:szCs w:val="24"/>
            <w:lang w:eastAsia="en-GB"/>
            <w14:ligatures w14:val="none"/>
          </w:rPr>
          <w:t>lado@bcpcouncil.gov.uk</w:t>
        </w:r>
      </w:hyperlink>
    </w:p>
    <w:p w14:paraId="76FB8AF9" w14:textId="77777777" w:rsidR="00756966" w:rsidRPr="00CC3756" w:rsidRDefault="00756966" w:rsidP="00756966">
      <w:pPr>
        <w:spacing w:before="100" w:beforeAutospacing="1" w:after="100" w:afterAutospacing="1"/>
        <w:rPr>
          <w:rFonts w:ascii="Arial" w:hAnsi="Arial" w:cs="Arial"/>
          <w:sz w:val="24"/>
          <w:szCs w:val="24"/>
          <w:lang w:eastAsia="en-GB"/>
          <w14:ligatures w14:val="none"/>
        </w:rPr>
      </w:pPr>
      <w:r w:rsidRPr="00CC3756">
        <w:rPr>
          <w:rFonts w:ascii="Arial" w:hAnsi="Arial" w:cs="Arial"/>
          <w:sz w:val="24"/>
          <w:szCs w:val="24"/>
          <w:lang w:eastAsia="en-GB"/>
          <w14:ligatures w14:val="none"/>
        </w:rPr>
        <w:t xml:space="preserve">It is a statutory requirement to do this within 1 working day of the incident. </w:t>
      </w:r>
    </w:p>
    <w:p w14:paraId="2B0F6F37" w14:textId="77777777" w:rsidR="00756966" w:rsidRPr="00CC3756" w:rsidRDefault="00756966" w:rsidP="00756966">
      <w:pPr>
        <w:spacing w:before="100" w:beforeAutospacing="1" w:after="100" w:afterAutospacing="1"/>
        <w:rPr>
          <w:rFonts w:ascii="Arial" w:hAnsi="Arial" w:cs="Arial"/>
          <w:sz w:val="24"/>
          <w:szCs w:val="24"/>
          <w:lang w:eastAsia="en-GB"/>
          <w14:ligatures w14:val="none"/>
        </w:rPr>
      </w:pPr>
      <w:r w:rsidRPr="00CC3756">
        <w:rPr>
          <w:rFonts w:ascii="Arial" w:hAnsi="Arial" w:cs="Arial"/>
          <w:sz w:val="24"/>
          <w:szCs w:val="24"/>
          <w:lang w:eastAsia="en-GB"/>
          <w14:ligatures w14:val="none"/>
        </w:rPr>
        <w:t>A child is anyone under the age of 18 years.</w:t>
      </w:r>
    </w:p>
    <w:p w14:paraId="0A2A5518" w14:textId="77777777" w:rsidR="00756966" w:rsidRPr="00CC3756" w:rsidRDefault="00756966" w:rsidP="00756966">
      <w:pPr>
        <w:spacing w:before="100" w:beforeAutospacing="1" w:after="100" w:afterAutospacing="1"/>
        <w:rPr>
          <w:rFonts w:ascii="Arial" w:hAnsi="Arial" w:cs="Arial"/>
          <w:sz w:val="24"/>
          <w:szCs w:val="24"/>
          <w:lang w:eastAsia="en-GB"/>
          <w14:ligatures w14:val="none"/>
        </w:rPr>
      </w:pPr>
      <w:r w:rsidRPr="00CC3756">
        <w:rPr>
          <w:rFonts w:ascii="Arial" w:hAnsi="Arial" w:cs="Arial"/>
          <w:sz w:val="24"/>
          <w:szCs w:val="24"/>
          <w:lang w:eastAsia="en-GB"/>
          <w14:ligatures w14:val="none"/>
        </w:rPr>
        <w:t xml:space="preserve">In addition, some concerns may relate to transference of risk or suitability, whereby inappropriate behaviour in a professional’s private life, may pose concerns of children being at risk within their professional job roles. </w:t>
      </w:r>
    </w:p>
    <w:p w14:paraId="150F3178" w14:textId="77777777" w:rsidR="00756966" w:rsidRPr="00CC3756" w:rsidRDefault="00756966" w:rsidP="00756966">
      <w:pPr>
        <w:shd w:val="clear" w:color="auto" w:fill="E8F3FA"/>
        <w:rPr>
          <w:rFonts w:ascii="Arial" w:hAnsi="Arial" w:cs="Arial"/>
          <w:b/>
          <w:bCs/>
          <w:color w:val="361E54"/>
          <w:sz w:val="24"/>
          <w:szCs w:val="24"/>
          <w:lang w:eastAsia="en-GB"/>
          <w14:ligatures w14:val="none"/>
        </w:rPr>
      </w:pPr>
      <w:r w:rsidRPr="00CC3756">
        <w:rPr>
          <w:rFonts w:ascii="Arial" w:hAnsi="Arial" w:cs="Arial"/>
          <w:b/>
          <w:bCs/>
          <w:color w:val="361E54"/>
          <w:sz w:val="24"/>
          <w:szCs w:val="24"/>
          <w:lang w:eastAsia="en-GB"/>
          <w14:ligatures w14:val="none"/>
        </w:rPr>
        <w:t>Local Authority Designated Officer (LADO)</w:t>
      </w:r>
    </w:p>
    <w:p w14:paraId="02E98178" w14:textId="77777777" w:rsidR="00756966" w:rsidRPr="00CC3756" w:rsidRDefault="00756966" w:rsidP="00756966">
      <w:pPr>
        <w:shd w:val="clear" w:color="auto" w:fill="E8F3FA"/>
        <w:rPr>
          <w:rFonts w:ascii="Arial" w:hAnsi="Arial" w:cs="Arial"/>
          <w:color w:val="361E54"/>
          <w:sz w:val="24"/>
          <w:szCs w:val="24"/>
          <w:lang w:eastAsia="en-GB"/>
          <w14:ligatures w14:val="none"/>
        </w:rPr>
      </w:pPr>
      <w:r w:rsidRPr="00CC3756">
        <w:rPr>
          <w:rFonts w:ascii="Arial" w:hAnsi="Arial" w:cs="Arial"/>
          <w:color w:val="361E54"/>
          <w:sz w:val="24"/>
          <w:szCs w:val="24"/>
          <w:lang w:eastAsia="en-GB"/>
          <w14:ligatures w14:val="none"/>
        </w:rPr>
        <w:t xml:space="preserve">Telephone: </w:t>
      </w:r>
      <w:hyperlink r:id="rId7" w:history="1">
        <w:r w:rsidRPr="00CC3756">
          <w:rPr>
            <w:rStyle w:val="Hyperlink"/>
            <w:rFonts w:ascii="Arial" w:hAnsi="Arial" w:cs="Arial"/>
            <w:color w:val="0064B1"/>
            <w:sz w:val="24"/>
            <w:szCs w:val="24"/>
            <w:lang w:eastAsia="en-GB"/>
            <w14:ligatures w14:val="none"/>
          </w:rPr>
          <w:t>01202 817 600</w:t>
        </w:r>
      </w:hyperlink>
    </w:p>
    <w:p w14:paraId="531886E6" w14:textId="77777777" w:rsidR="00756966" w:rsidRPr="00CC3756" w:rsidRDefault="00756966" w:rsidP="00756966">
      <w:pPr>
        <w:shd w:val="clear" w:color="auto" w:fill="E8F3FA"/>
        <w:rPr>
          <w:rFonts w:ascii="Arial" w:hAnsi="Arial" w:cs="Arial"/>
          <w:color w:val="361E54"/>
          <w:sz w:val="24"/>
          <w:szCs w:val="24"/>
          <w:lang w:eastAsia="en-GB"/>
          <w14:ligatures w14:val="none"/>
        </w:rPr>
      </w:pPr>
      <w:r w:rsidRPr="00CC3756">
        <w:rPr>
          <w:rFonts w:ascii="Arial" w:hAnsi="Arial" w:cs="Arial"/>
          <w:color w:val="361E54"/>
          <w:sz w:val="24"/>
          <w:szCs w:val="24"/>
          <w:lang w:eastAsia="en-GB"/>
          <w14:ligatures w14:val="none"/>
        </w:rPr>
        <w:t xml:space="preserve">Email: </w:t>
      </w:r>
      <w:hyperlink r:id="rId8" w:history="1">
        <w:r w:rsidRPr="00CC3756">
          <w:rPr>
            <w:rStyle w:val="Hyperlink"/>
            <w:rFonts w:ascii="Arial" w:hAnsi="Arial" w:cs="Arial"/>
            <w:sz w:val="24"/>
            <w:szCs w:val="24"/>
            <w:lang w:eastAsia="en-GB"/>
            <w14:ligatures w14:val="none"/>
          </w:rPr>
          <w:t>lado@bcpcouncil.gov.uk</w:t>
        </w:r>
      </w:hyperlink>
    </w:p>
    <w:p w14:paraId="6EFC0922" w14:textId="77777777" w:rsidR="00756966" w:rsidRPr="00CC3756" w:rsidRDefault="00756966" w:rsidP="00756966">
      <w:pPr>
        <w:spacing w:before="100" w:beforeAutospacing="1" w:after="100" w:afterAutospacing="1"/>
        <w:rPr>
          <w:rFonts w:ascii="Arial" w:hAnsi="Arial" w:cs="Arial"/>
          <w:b/>
          <w:bCs/>
          <w:sz w:val="24"/>
          <w:szCs w:val="24"/>
          <w:lang w:eastAsia="en-GB"/>
          <w14:ligatures w14:val="none"/>
        </w:rPr>
      </w:pPr>
      <w:r w:rsidRPr="00CC3756">
        <w:rPr>
          <w:rFonts w:ascii="Arial" w:hAnsi="Arial" w:cs="Arial"/>
          <w:b/>
          <w:bCs/>
          <w:sz w:val="24"/>
          <w:szCs w:val="24"/>
          <w:lang w:eastAsia="en-GB"/>
          <w14:ligatures w14:val="none"/>
        </w:rPr>
        <w:t>In an emergency, and as a priority if you believe a child is at immediate risk of harm, you should call the police via 999, and make a referral to Children’s Social Care via the Multi-Agency Safeguarding Hub (MASH) details below:</w:t>
      </w:r>
    </w:p>
    <w:p w14:paraId="233A2955" w14:textId="061DA7EB" w:rsidR="00756966" w:rsidRPr="00CC3756" w:rsidRDefault="00756966" w:rsidP="00CC3756">
      <w:pPr>
        <w:numPr>
          <w:ilvl w:val="0"/>
          <w:numId w:val="2"/>
        </w:numPr>
        <w:rPr>
          <w:rFonts w:ascii="Arial" w:eastAsia="Times New Roman" w:hAnsi="Arial" w:cs="Arial"/>
          <w:sz w:val="24"/>
          <w:szCs w:val="24"/>
          <w:lang w:eastAsia="en-GB"/>
          <w14:ligatures w14:val="none"/>
        </w:rPr>
      </w:pPr>
      <w:r w:rsidRPr="00CC3756">
        <w:rPr>
          <w:rFonts w:ascii="Arial" w:eastAsia="Times New Roman" w:hAnsi="Arial" w:cs="Arial"/>
          <w:sz w:val="24"/>
          <w:szCs w:val="24"/>
          <w:lang w:eastAsia="en-GB"/>
          <w14:ligatures w14:val="none"/>
        </w:rPr>
        <w:t>First Response Team (MASH):</w:t>
      </w:r>
    </w:p>
    <w:p w14:paraId="55F75D8E" w14:textId="1A466621" w:rsidR="00756966" w:rsidRPr="00CC3756" w:rsidRDefault="00CC3756" w:rsidP="00CC3756">
      <w:pPr>
        <w:ind w:left="360"/>
        <w:rPr>
          <w:rFonts w:ascii="Arial" w:eastAsia="Times New Roman" w:hAnsi="Arial" w:cs="Arial"/>
          <w:sz w:val="24"/>
          <w:szCs w:val="24"/>
          <w:lang w:eastAsia="en-GB"/>
          <w14:ligatures w14:val="none"/>
        </w:rPr>
      </w:pPr>
      <w:r w:rsidRPr="00CC3756">
        <w:rPr>
          <w:rFonts w:ascii="Arial" w:eastAsia="Times New Roman" w:hAnsi="Arial" w:cs="Arial"/>
          <w:sz w:val="24"/>
          <w:szCs w:val="24"/>
          <w:lang w:eastAsia="en-GB"/>
          <w14:ligatures w14:val="none"/>
        </w:rPr>
        <w:t>0120</w:t>
      </w:r>
      <w:r w:rsidRPr="00CC3756">
        <w:rPr>
          <w:rFonts w:ascii="Arial" w:eastAsia="Times New Roman" w:hAnsi="Arial" w:cs="Arial"/>
          <w:sz w:val="24"/>
          <w:szCs w:val="24"/>
          <w:lang w:eastAsia="en-GB"/>
          <w14:ligatures w14:val="none"/>
        </w:rPr>
        <w:t>2</w:t>
      </w:r>
      <w:r w:rsidRPr="00CC3756">
        <w:rPr>
          <w:rFonts w:ascii="Arial" w:eastAsia="Times New Roman" w:hAnsi="Arial" w:cs="Arial"/>
          <w:sz w:val="24"/>
          <w:szCs w:val="24"/>
          <w:lang w:eastAsia="en-GB"/>
          <w14:ligatures w14:val="none"/>
        </w:rPr>
        <w:t xml:space="preserve"> </w:t>
      </w:r>
      <w:r w:rsidRPr="00CC3756">
        <w:rPr>
          <w:rFonts w:ascii="Arial" w:eastAsia="Times New Roman" w:hAnsi="Arial" w:cs="Arial"/>
          <w:sz w:val="24"/>
          <w:szCs w:val="24"/>
          <w:lang w:eastAsia="en-GB"/>
          <w14:ligatures w14:val="none"/>
        </w:rPr>
        <w:t>123334</w:t>
      </w:r>
      <w:r w:rsidR="00756966" w:rsidRPr="00CC3756">
        <w:rPr>
          <w:rFonts w:ascii="Arial" w:eastAsia="Times New Roman" w:hAnsi="Arial" w:cs="Arial"/>
          <w:sz w:val="24"/>
          <w:szCs w:val="24"/>
          <w:lang w:eastAsia="en-GB"/>
          <w14:ligatures w14:val="none"/>
        </w:rPr>
        <w:t xml:space="preserve"> </w:t>
      </w:r>
      <w:r w:rsidR="00756966" w:rsidRPr="00CC3756">
        <w:rPr>
          <w:rFonts w:ascii="Arial" w:eastAsia="Times New Roman" w:hAnsi="Arial" w:cs="Arial"/>
          <w:sz w:val="24"/>
          <w:szCs w:val="24"/>
          <w:lang w:eastAsia="en-GB"/>
          <w14:ligatures w14:val="none"/>
        </w:rPr>
        <w:t>or</w:t>
      </w:r>
      <w:r w:rsidR="00756966" w:rsidRPr="00CC3756">
        <w:rPr>
          <w:rFonts w:ascii="Arial" w:eastAsia="Times New Roman" w:hAnsi="Arial" w:cs="Arial"/>
          <w:sz w:val="24"/>
          <w:szCs w:val="24"/>
          <w:lang w:eastAsia="en-GB"/>
          <w14:ligatures w14:val="none"/>
        </w:rPr>
        <w:t xml:space="preserve"> </w:t>
      </w:r>
      <w:hyperlink r:id="rId9" w:history="1">
        <w:r w:rsidR="00756966" w:rsidRPr="00CC3756">
          <w:rPr>
            <w:rStyle w:val="Hyperlink"/>
            <w:rFonts w:ascii="Arial" w:eastAsia="Times New Roman" w:hAnsi="Arial" w:cs="Arial"/>
            <w:sz w:val="24"/>
            <w:szCs w:val="24"/>
            <w:lang w:eastAsia="en-GB"/>
            <w14:ligatures w14:val="none"/>
          </w:rPr>
          <w:t>childrensfirstresponse@bcpcouncil.gov.uk</w:t>
        </w:r>
      </w:hyperlink>
    </w:p>
    <w:p w14:paraId="6D3BDBB5" w14:textId="1BA521F6" w:rsidR="00CC3EAD" w:rsidRPr="00CC3756" w:rsidRDefault="00756966" w:rsidP="00CC3756">
      <w:pPr>
        <w:numPr>
          <w:ilvl w:val="0"/>
          <w:numId w:val="2"/>
        </w:numPr>
        <w:tabs>
          <w:tab w:val="clear" w:pos="720"/>
          <w:tab w:val="num" w:pos="3686"/>
        </w:tabs>
        <w:ind w:left="709"/>
        <w:rPr>
          <w:rFonts w:ascii="Arial" w:eastAsia="Times New Roman" w:hAnsi="Arial" w:cs="Arial"/>
          <w:sz w:val="24"/>
          <w:szCs w:val="24"/>
          <w:lang w:eastAsia="en-GB"/>
          <w14:ligatures w14:val="none"/>
        </w:rPr>
      </w:pPr>
      <w:bookmarkStart w:id="0" w:name="_GoBack"/>
      <w:bookmarkEnd w:id="0"/>
      <w:r w:rsidRPr="00CC3756">
        <w:rPr>
          <w:rFonts w:ascii="Arial" w:eastAsia="Times New Roman" w:hAnsi="Arial" w:cs="Arial"/>
          <w:sz w:val="24"/>
          <w:szCs w:val="24"/>
          <w:lang w:eastAsia="en-GB"/>
          <w14:ligatures w14:val="none"/>
        </w:rPr>
        <w:t>Out of Hours’ Team: 01202 738256.</w:t>
      </w:r>
    </w:p>
    <w:sectPr w:rsidR="00CC3EAD" w:rsidRPr="00CC3756" w:rsidSect="00756966">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4700"/>
    <w:multiLevelType w:val="multilevel"/>
    <w:tmpl w:val="215C5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55BE1"/>
    <w:multiLevelType w:val="multilevel"/>
    <w:tmpl w:val="16703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56489885">
    <w:abstractNumId w:val="1"/>
    <w:lvlOverride w:ilvl="0"/>
    <w:lvlOverride w:ilvl="1"/>
    <w:lvlOverride w:ilvl="2"/>
    <w:lvlOverride w:ilvl="3"/>
    <w:lvlOverride w:ilvl="4"/>
    <w:lvlOverride w:ilvl="5"/>
    <w:lvlOverride w:ilvl="6"/>
    <w:lvlOverride w:ilvl="7"/>
    <w:lvlOverride w:ilvl="8"/>
  </w:num>
  <w:num w:numId="2" w16cid:durableId="12849257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66"/>
    <w:rsid w:val="00756966"/>
    <w:rsid w:val="00CC3756"/>
    <w:rsid w:val="00CC3EAD"/>
    <w:rsid w:val="00E5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4D6F"/>
  <w15:chartTrackingRefBased/>
  <w15:docId w15:val="{A9EA5976-9D65-48CA-BEAE-FF564389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966"/>
    <w:pPr>
      <w:spacing w:after="0" w:line="240" w:lineRule="auto"/>
    </w:pPr>
    <w:rPr>
      <w:rFonts w:ascii="Calibri" w:hAnsi="Calibri" w:cs="Calibr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966"/>
    <w:rPr>
      <w:color w:val="0563C1"/>
      <w:u w:val="single"/>
    </w:rPr>
  </w:style>
  <w:style w:type="character" w:styleId="UnresolvedMention">
    <w:name w:val="Unresolved Mention"/>
    <w:basedOn w:val="DefaultParagraphFont"/>
    <w:uiPriority w:val="99"/>
    <w:semiHidden/>
    <w:unhideWhenUsed/>
    <w:rsid w:val="00756966"/>
    <w:rPr>
      <w:color w:val="605E5C"/>
      <w:shd w:val="clear" w:color="auto" w:fill="E1DFDD"/>
    </w:rPr>
  </w:style>
  <w:style w:type="character" w:styleId="FollowedHyperlink">
    <w:name w:val="FollowedHyperlink"/>
    <w:basedOn w:val="DefaultParagraphFont"/>
    <w:uiPriority w:val="99"/>
    <w:semiHidden/>
    <w:unhideWhenUsed/>
    <w:rsid w:val="00756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bcpcouncil.gov.uk" TargetMode="External"/><Relationship Id="rId3" Type="http://schemas.openxmlformats.org/officeDocument/2006/relationships/settings" Target="settings.xml"/><Relationship Id="rId7" Type="http://schemas.openxmlformats.org/officeDocument/2006/relationships/hyperlink" Target="tel:01202%20817%20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o@bcpcouncil.gov.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ildrensfirstresponse@bcp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Almeida</dc:creator>
  <cp:keywords/>
  <dc:description/>
  <cp:lastModifiedBy>Andrea Almeida</cp:lastModifiedBy>
  <cp:revision>1</cp:revision>
  <dcterms:created xsi:type="dcterms:W3CDTF">2023-08-29T10:28:00Z</dcterms:created>
  <dcterms:modified xsi:type="dcterms:W3CDTF">2023-08-29T11:06:00Z</dcterms:modified>
</cp:coreProperties>
</file>