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A142" w14:textId="0B3A992F" w:rsidR="00757CAE" w:rsidRDefault="00757CAE" w:rsidP="00513288">
      <w:pPr>
        <w:spacing w:after="0" w:line="240" w:lineRule="auto"/>
        <w:jc w:val="both"/>
        <w:rPr>
          <w:b/>
          <w:bCs/>
          <w:sz w:val="28"/>
          <w:szCs w:val="28"/>
          <w:u w:val="single"/>
        </w:rPr>
      </w:pPr>
    </w:p>
    <w:p w14:paraId="215DE909" w14:textId="2A188339" w:rsidR="52B3850E" w:rsidRPr="00DB5956" w:rsidRDefault="005547D7" w:rsidP="00143426">
      <w:pPr>
        <w:pStyle w:val="ListParagraph"/>
        <w:numPr>
          <w:ilvl w:val="0"/>
          <w:numId w:val="13"/>
        </w:numPr>
        <w:spacing w:after="0" w:line="240" w:lineRule="auto"/>
        <w:ind w:left="284" w:hanging="284"/>
        <w:rPr>
          <w:b/>
          <w:sz w:val="22"/>
          <w:szCs w:val="22"/>
        </w:rPr>
      </w:pPr>
      <w:r w:rsidRPr="00F26991">
        <w:rPr>
          <w:b/>
          <w:bCs/>
          <w:sz w:val="22"/>
          <w:szCs w:val="22"/>
        </w:rPr>
        <w:t>Introduction</w:t>
      </w:r>
    </w:p>
    <w:p w14:paraId="096EEF90" w14:textId="77777777" w:rsidR="00DB5956" w:rsidRPr="00F26991" w:rsidRDefault="00DB5956" w:rsidP="00DB5956">
      <w:pPr>
        <w:pStyle w:val="ListParagraph"/>
        <w:spacing w:after="0" w:line="240" w:lineRule="auto"/>
        <w:ind w:left="567"/>
        <w:rPr>
          <w:b/>
          <w:sz w:val="22"/>
          <w:szCs w:val="22"/>
        </w:rPr>
      </w:pPr>
    </w:p>
    <w:p w14:paraId="63E8B0E0" w14:textId="77777777" w:rsidR="00211849" w:rsidRDefault="5E862D92" w:rsidP="00143426">
      <w:pPr>
        <w:spacing w:after="0" w:line="240" w:lineRule="auto"/>
        <w:ind w:left="284"/>
        <w:rPr>
          <w:sz w:val="22"/>
          <w:szCs w:val="22"/>
        </w:rPr>
      </w:pPr>
      <w:r w:rsidRPr="00093341">
        <w:rPr>
          <w:sz w:val="22"/>
          <w:szCs w:val="22"/>
        </w:rPr>
        <w:t>T</w:t>
      </w:r>
      <w:r w:rsidRPr="52B3850E">
        <w:rPr>
          <w:sz w:val="22"/>
          <w:szCs w:val="22"/>
        </w:rPr>
        <w:t>his document sets out the range of support and accommodation options BCP Council provide</w:t>
      </w:r>
      <w:r w:rsidR="006D155D">
        <w:rPr>
          <w:sz w:val="22"/>
          <w:szCs w:val="22"/>
        </w:rPr>
        <w:t>s</w:t>
      </w:r>
      <w:r w:rsidRPr="52B3850E">
        <w:rPr>
          <w:sz w:val="22"/>
          <w:szCs w:val="22"/>
        </w:rPr>
        <w:t xml:space="preserve"> to </w:t>
      </w:r>
      <w:r w:rsidR="7135BE9C" w:rsidRPr="52B3850E">
        <w:rPr>
          <w:sz w:val="22"/>
          <w:szCs w:val="22"/>
        </w:rPr>
        <w:t xml:space="preserve">meet the needs of </w:t>
      </w:r>
    </w:p>
    <w:p w14:paraId="0EBC9104" w14:textId="77777777" w:rsidR="00FF1C79" w:rsidRDefault="00FF1C79" w:rsidP="00143426">
      <w:pPr>
        <w:spacing w:after="0" w:line="240" w:lineRule="auto"/>
        <w:ind w:left="284"/>
        <w:rPr>
          <w:sz w:val="22"/>
          <w:szCs w:val="22"/>
        </w:rPr>
      </w:pPr>
    </w:p>
    <w:p w14:paraId="3B6B1864" w14:textId="1BF485C5" w:rsidR="00211849" w:rsidRPr="00FF1C79" w:rsidRDefault="00A86A61" w:rsidP="00FF1C79">
      <w:pPr>
        <w:pStyle w:val="ListParagraph"/>
        <w:numPr>
          <w:ilvl w:val="0"/>
          <w:numId w:val="25"/>
        </w:numPr>
        <w:spacing w:after="0" w:line="240" w:lineRule="auto"/>
        <w:rPr>
          <w:sz w:val="22"/>
          <w:szCs w:val="22"/>
        </w:rPr>
      </w:pPr>
      <w:r w:rsidRPr="00FF1C79">
        <w:rPr>
          <w:sz w:val="22"/>
          <w:szCs w:val="22"/>
        </w:rPr>
        <w:t>care experienced young people</w:t>
      </w:r>
      <w:r w:rsidR="7135BE9C" w:rsidRPr="00FF1C79">
        <w:rPr>
          <w:sz w:val="22"/>
          <w:szCs w:val="22"/>
        </w:rPr>
        <w:t xml:space="preserve"> </w:t>
      </w:r>
      <w:r w:rsidR="008C7C53" w:rsidRPr="00FF1C79">
        <w:rPr>
          <w:sz w:val="22"/>
          <w:szCs w:val="22"/>
        </w:rPr>
        <w:t xml:space="preserve">aged 18 to </w:t>
      </w:r>
      <w:r w:rsidR="00665BE5" w:rsidRPr="00FF1C79">
        <w:rPr>
          <w:sz w:val="22"/>
          <w:szCs w:val="22"/>
        </w:rPr>
        <w:t>2</w:t>
      </w:r>
      <w:r w:rsidR="0078372D" w:rsidRPr="00FF1C79">
        <w:rPr>
          <w:sz w:val="22"/>
          <w:szCs w:val="22"/>
        </w:rPr>
        <w:t>5</w:t>
      </w:r>
      <w:r w:rsidR="00665BE5" w:rsidRPr="00FF1C79">
        <w:rPr>
          <w:sz w:val="22"/>
          <w:szCs w:val="22"/>
        </w:rPr>
        <w:t xml:space="preserve"> years </w:t>
      </w:r>
      <w:r w:rsidR="7135BE9C" w:rsidRPr="00FF1C79">
        <w:rPr>
          <w:sz w:val="22"/>
          <w:szCs w:val="22"/>
        </w:rPr>
        <w:t>as they move into adulthood and progress into independen</w:t>
      </w:r>
      <w:r w:rsidR="00355611" w:rsidRPr="00FF1C79">
        <w:rPr>
          <w:sz w:val="22"/>
          <w:szCs w:val="22"/>
        </w:rPr>
        <w:t>t accommodation</w:t>
      </w:r>
      <w:r w:rsidR="20574169" w:rsidRPr="00FF1C79">
        <w:rPr>
          <w:sz w:val="22"/>
          <w:szCs w:val="22"/>
        </w:rPr>
        <w:t xml:space="preserve"> as part of their pathway </w:t>
      </w:r>
      <w:proofErr w:type="gramStart"/>
      <w:r w:rsidR="20574169" w:rsidRPr="00FF1C79">
        <w:rPr>
          <w:sz w:val="22"/>
          <w:szCs w:val="22"/>
        </w:rPr>
        <w:t>planning</w:t>
      </w:r>
      <w:proofErr w:type="gramEnd"/>
      <w:r w:rsidR="00033FFF" w:rsidRPr="00FF1C79">
        <w:rPr>
          <w:sz w:val="22"/>
          <w:szCs w:val="22"/>
        </w:rPr>
        <w:t xml:space="preserve"> </w:t>
      </w:r>
    </w:p>
    <w:p w14:paraId="70BA6B75" w14:textId="2CB6AD24" w:rsidR="5E862D92" w:rsidRPr="00FF1C79" w:rsidRDefault="00F53C50" w:rsidP="00FF1C79">
      <w:pPr>
        <w:pStyle w:val="ListParagraph"/>
        <w:numPr>
          <w:ilvl w:val="0"/>
          <w:numId w:val="25"/>
        </w:numPr>
        <w:spacing w:after="0" w:line="240" w:lineRule="auto"/>
        <w:rPr>
          <w:sz w:val="22"/>
          <w:szCs w:val="22"/>
        </w:rPr>
      </w:pPr>
      <w:proofErr w:type="gramStart"/>
      <w:r w:rsidRPr="00FF1C79">
        <w:rPr>
          <w:sz w:val="22"/>
          <w:szCs w:val="22"/>
        </w:rPr>
        <w:t>16 and 17 year olds</w:t>
      </w:r>
      <w:proofErr w:type="gramEnd"/>
      <w:r w:rsidRPr="00FF1C79">
        <w:rPr>
          <w:sz w:val="22"/>
          <w:szCs w:val="22"/>
        </w:rPr>
        <w:t xml:space="preserve"> who approach as homeless</w:t>
      </w:r>
      <w:r w:rsidR="0012009C">
        <w:rPr>
          <w:sz w:val="22"/>
          <w:szCs w:val="22"/>
        </w:rPr>
        <w:t xml:space="preserve"> </w:t>
      </w:r>
    </w:p>
    <w:p w14:paraId="7FC4F040" w14:textId="5703B2CB" w:rsidR="52B3850E" w:rsidRDefault="52B3850E" w:rsidP="00143426">
      <w:pPr>
        <w:spacing w:after="0" w:line="240" w:lineRule="auto"/>
        <w:ind w:left="284"/>
        <w:rPr>
          <w:sz w:val="22"/>
          <w:szCs w:val="22"/>
        </w:rPr>
      </w:pPr>
    </w:p>
    <w:p w14:paraId="7D654006" w14:textId="144731C8" w:rsidR="5BCFF7F5" w:rsidRDefault="5BCFF7F5" w:rsidP="00143426">
      <w:pPr>
        <w:spacing w:after="0" w:line="240" w:lineRule="auto"/>
        <w:ind w:left="284"/>
        <w:rPr>
          <w:sz w:val="22"/>
          <w:szCs w:val="22"/>
        </w:rPr>
      </w:pPr>
      <w:r w:rsidRPr="52B3850E">
        <w:rPr>
          <w:sz w:val="22"/>
          <w:szCs w:val="22"/>
        </w:rPr>
        <w:t>The</w:t>
      </w:r>
      <w:r w:rsidR="0E2BE281" w:rsidRPr="52B3850E">
        <w:rPr>
          <w:sz w:val="22"/>
          <w:szCs w:val="22"/>
        </w:rPr>
        <w:t>re is a</w:t>
      </w:r>
      <w:r w:rsidR="00213C93">
        <w:rPr>
          <w:sz w:val="22"/>
          <w:szCs w:val="22"/>
        </w:rPr>
        <w:t>n agreed joint</w:t>
      </w:r>
      <w:r w:rsidR="0E2BE281" w:rsidRPr="52B3850E">
        <w:rPr>
          <w:sz w:val="22"/>
          <w:szCs w:val="22"/>
        </w:rPr>
        <w:t xml:space="preserve"> </w:t>
      </w:r>
      <w:r w:rsidRPr="52B3850E">
        <w:rPr>
          <w:sz w:val="22"/>
          <w:szCs w:val="22"/>
        </w:rPr>
        <w:t xml:space="preserve">commitment </w:t>
      </w:r>
      <w:r w:rsidR="2CC0B2E0" w:rsidRPr="52B3850E">
        <w:rPr>
          <w:sz w:val="22"/>
          <w:szCs w:val="22"/>
        </w:rPr>
        <w:t>from Childrens Services, Housing</w:t>
      </w:r>
      <w:r w:rsidR="2C91606F" w:rsidRPr="52B3850E">
        <w:rPr>
          <w:sz w:val="22"/>
          <w:szCs w:val="22"/>
        </w:rPr>
        <w:t>, BCP Homes</w:t>
      </w:r>
      <w:r w:rsidR="2CC0B2E0" w:rsidRPr="52B3850E">
        <w:rPr>
          <w:sz w:val="22"/>
          <w:szCs w:val="22"/>
        </w:rPr>
        <w:t xml:space="preserve"> and </w:t>
      </w:r>
      <w:r w:rsidR="00332A0F">
        <w:rPr>
          <w:sz w:val="22"/>
          <w:szCs w:val="22"/>
        </w:rPr>
        <w:t xml:space="preserve">Children’s </w:t>
      </w:r>
      <w:r w:rsidR="2CC0B2E0" w:rsidRPr="52B3850E">
        <w:rPr>
          <w:sz w:val="22"/>
          <w:szCs w:val="22"/>
        </w:rPr>
        <w:t xml:space="preserve">Commissioning </w:t>
      </w:r>
      <w:r w:rsidRPr="52B3850E">
        <w:rPr>
          <w:sz w:val="22"/>
          <w:szCs w:val="22"/>
        </w:rPr>
        <w:t xml:space="preserve">to </w:t>
      </w:r>
      <w:r w:rsidR="0A284379" w:rsidRPr="52B3850E">
        <w:rPr>
          <w:sz w:val="22"/>
          <w:szCs w:val="22"/>
        </w:rPr>
        <w:t xml:space="preserve">provide sufficient support and </w:t>
      </w:r>
      <w:r w:rsidRPr="52B3850E">
        <w:rPr>
          <w:sz w:val="22"/>
          <w:szCs w:val="22"/>
        </w:rPr>
        <w:t xml:space="preserve">quality accommodation </w:t>
      </w:r>
      <w:r w:rsidR="6562BCFE" w:rsidRPr="52B3850E">
        <w:rPr>
          <w:sz w:val="22"/>
          <w:szCs w:val="22"/>
        </w:rPr>
        <w:t xml:space="preserve">to </w:t>
      </w:r>
      <w:r w:rsidR="0067265D">
        <w:rPr>
          <w:sz w:val="22"/>
          <w:szCs w:val="22"/>
        </w:rPr>
        <w:t xml:space="preserve">all </w:t>
      </w:r>
      <w:r w:rsidR="6562BCFE" w:rsidRPr="52B3850E">
        <w:rPr>
          <w:sz w:val="22"/>
          <w:szCs w:val="22"/>
        </w:rPr>
        <w:t xml:space="preserve">our </w:t>
      </w:r>
      <w:r w:rsidR="00A86A61">
        <w:rPr>
          <w:sz w:val="22"/>
          <w:szCs w:val="22"/>
        </w:rPr>
        <w:t>young pe</w:t>
      </w:r>
      <w:r w:rsidR="00A10BAA">
        <w:rPr>
          <w:sz w:val="22"/>
          <w:szCs w:val="22"/>
        </w:rPr>
        <w:t>ople</w:t>
      </w:r>
      <w:r w:rsidR="6562BCFE" w:rsidRPr="52B3850E">
        <w:rPr>
          <w:sz w:val="22"/>
          <w:szCs w:val="22"/>
        </w:rPr>
        <w:t xml:space="preserve"> whether it is part of a </w:t>
      </w:r>
      <w:r w:rsidR="6562BCFE" w:rsidRPr="52B3850E" w:rsidDel="00C634F2">
        <w:rPr>
          <w:sz w:val="22"/>
          <w:szCs w:val="22"/>
        </w:rPr>
        <w:t>longer</w:t>
      </w:r>
      <w:r w:rsidR="00C634F2" w:rsidRPr="52B3850E">
        <w:rPr>
          <w:sz w:val="22"/>
          <w:szCs w:val="22"/>
        </w:rPr>
        <w:t>-term</w:t>
      </w:r>
      <w:r w:rsidR="6562BCFE" w:rsidRPr="52B3850E">
        <w:rPr>
          <w:sz w:val="22"/>
          <w:szCs w:val="22"/>
        </w:rPr>
        <w:t xml:space="preserve"> pathway or their final move into independence</w:t>
      </w:r>
      <w:r w:rsidR="07034532" w:rsidRPr="52B3850E">
        <w:rPr>
          <w:sz w:val="22"/>
          <w:szCs w:val="22"/>
        </w:rPr>
        <w:t>.</w:t>
      </w:r>
    </w:p>
    <w:p w14:paraId="77CA569D" w14:textId="5360A9F8" w:rsidR="00826CD6" w:rsidRDefault="00826CD6" w:rsidP="00143426">
      <w:pPr>
        <w:spacing w:after="0" w:line="240" w:lineRule="auto"/>
        <w:ind w:left="284"/>
        <w:rPr>
          <w:sz w:val="22"/>
          <w:szCs w:val="22"/>
        </w:rPr>
      </w:pPr>
    </w:p>
    <w:p w14:paraId="19D1F007" w14:textId="77777777" w:rsidR="00E6008D" w:rsidRDefault="001C6647" w:rsidP="00E6008D">
      <w:pPr>
        <w:spacing w:after="0" w:line="240" w:lineRule="auto"/>
        <w:ind w:left="284"/>
        <w:rPr>
          <w:sz w:val="22"/>
          <w:szCs w:val="22"/>
        </w:rPr>
      </w:pPr>
      <w:r>
        <w:rPr>
          <w:sz w:val="22"/>
          <w:szCs w:val="22"/>
        </w:rPr>
        <w:t>Every</w:t>
      </w:r>
      <w:r w:rsidR="00826CD6">
        <w:rPr>
          <w:sz w:val="22"/>
          <w:szCs w:val="22"/>
        </w:rPr>
        <w:t xml:space="preserve"> </w:t>
      </w:r>
      <w:r w:rsidR="00A86A61">
        <w:rPr>
          <w:sz w:val="22"/>
          <w:szCs w:val="22"/>
        </w:rPr>
        <w:t>care experienced young person’s</w:t>
      </w:r>
      <w:r w:rsidR="00611FD0">
        <w:rPr>
          <w:sz w:val="22"/>
          <w:szCs w:val="22"/>
        </w:rPr>
        <w:t xml:space="preserve"> </w:t>
      </w:r>
      <w:r w:rsidR="00826CD6">
        <w:rPr>
          <w:sz w:val="22"/>
          <w:szCs w:val="22"/>
        </w:rPr>
        <w:t>pathway plan</w:t>
      </w:r>
      <w:r w:rsidR="00611FD0">
        <w:rPr>
          <w:sz w:val="22"/>
          <w:szCs w:val="22"/>
        </w:rPr>
        <w:t xml:space="preserve"> and</w:t>
      </w:r>
      <w:r w:rsidR="00826CD6">
        <w:rPr>
          <w:sz w:val="22"/>
          <w:szCs w:val="22"/>
        </w:rPr>
        <w:t xml:space="preserve"> joint housing </w:t>
      </w:r>
      <w:r w:rsidR="00A91836">
        <w:rPr>
          <w:sz w:val="22"/>
          <w:szCs w:val="22"/>
        </w:rPr>
        <w:t xml:space="preserve">needs </w:t>
      </w:r>
      <w:r w:rsidR="00826CD6">
        <w:rPr>
          <w:sz w:val="22"/>
          <w:szCs w:val="22"/>
        </w:rPr>
        <w:t xml:space="preserve">assessment </w:t>
      </w:r>
      <w:r w:rsidR="002E5308">
        <w:rPr>
          <w:sz w:val="22"/>
          <w:szCs w:val="22"/>
        </w:rPr>
        <w:t xml:space="preserve">setting out their support and accommodation pathway will be agreed </w:t>
      </w:r>
      <w:r w:rsidR="00A91836">
        <w:rPr>
          <w:sz w:val="22"/>
          <w:szCs w:val="22"/>
        </w:rPr>
        <w:t>at the Accommodation Planning Panel.</w:t>
      </w:r>
    </w:p>
    <w:p w14:paraId="1F65F2C2" w14:textId="77777777" w:rsidR="00103099" w:rsidRDefault="00103099" w:rsidP="00E6008D">
      <w:pPr>
        <w:spacing w:after="0" w:line="240" w:lineRule="auto"/>
        <w:ind w:left="284"/>
        <w:rPr>
          <w:sz w:val="22"/>
          <w:szCs w:val="22"/>
        </w:rPr>
      </w:pPr>
    </w:p>
    <w:p w14:paraId="471CBF41" w14:textId="47B9DFEE" w:rsidR="00103099" w:rsidRDefault="00103099" w:rsidP="00E6008D">
      <w:pPr>
        <w:spacing w:after="0" w:line="240" w:lineRule="auto"/>
        <w:ind w:left="284"/>
        <w:rPr>
          <w:sz w:val="22"/>
          <w:szCs w:val="22"/>
        </w:rPr>
      </w:pPr>
      <w:r>
        <w:rPr>
          <w:sz w:val="22"/>
          <w:szCs w:val="22"/>
        </w:rPr>
        <w:t xml:space="preserve">Every </w:t>
      </w:r>
      <w:proofErr w:type="gramStart"/>
      <w:r>
        <w:rPr>
          <w:sz w:val="22"/>
          <w:szCs w:val="22"/>
        </w:rPr>
        <w:t>16 and 17 year old</w:t>
      </w:r>
      <w:proofErr w:type="gramEnd"/>
      <w:r>
        <w:rPr>
          <w:sz w:val="22"/>
          <w:szCs w:val="22"/>
        </w:rPr>
        <w:t xml:space="preserve"> who presents as homeless </w:t>
      </w:r>
      <w:r w:rsidR="00BC393A">
        <w:rPr>
          <w:sz w:val="22"/>
          <w:szCs w:val="22"/>
        </w:rPr>
        <w:t>will thro</w:t>
      </w:r>
      <w:r>
        <w:rPr>
          <w:sz w:val="22"/>
          <w:szCs w:val="22"/>
        </w:rPr>
        <w:t xml:space="preserve">ugh a joint housing </w:t>
      </w:r>
      <w:r w:rsidR="002E4EBB">
        <w:rPr>
          <w:sz w:val="22"/>
          <w:szCs w:val="22"/>
        </w:rPr>
        <w:t xml:space="preserve">needs </w:t>
      </w:r>
      <w:r>
        <w:rPr>
          <w:sz w:val="22"/>
          <w:szCs w:val="22"/>
        </w:rPr>
        <w:t xml:space="preserve">assessment </w:t>
      </w:r>
      <w:r w:rsidR="002E4EBB">
        <w:rPr>
          <w:sz w:val="22"/>
          <w:szCs w:val="22"/>
        </w:rPr>
        <w:t>have an accommodation plan</w:t>
      </w:r>
      <w:r w:rsidR="0028112E">
        <w:rPr>
          <w:sz w:val="22"/>
          <w:szCs w:val="22"/>
        </w:rPr>
        <w:t>.</w:t>
      </w:r>
    </w:p>
    <w:p w14:paraId="51C1F140" w14:textId="77777777" w:rsidR="00E6008D" w:rsidRDefault="00E6008D" w:rsidP="00E6008D">
      <w:pPr>
        <w:spacing w:after="0" w:line="240" w:lineRule="auto"/>
        <w:ind w:left="284"/>
        <w:rPr>
          <w:sz w:val="22"/>
          <w:szCs w:val="22"/>
        </w:rPr>
      </w:pPr>
    </w:p>
    <w:p w14:paraId="644ACF61" w14:textId="316FFB8C" w:rsidR="00E6008D" w:rsidRPr="00394DDD" w:rsidRDefault="00E74DEE" w:rsidP="00E6008D">
      <w:pPr>
        <w:spacing w:after="0" w:line="240" w:lineRule="auto"/>
        <w:ind w:left="284"/>
        <w:rPr>
          <w:sz w:val="22"/>
          <w:szCs w:val="22"/>
        </w:rPr>
      </w:pPr>
      <w:r>
        <w:rPr>
          <w:sz w:val="22"/>
          <w:szCs w:val="22"/>
        </w:rPr>
        <w:t xml:space="preserve">Our </w:t>
      </w:r>
      <w:r w:rsidR="00474921">
        <w:rPr>
          <w:sz w:val="22"/>
          <w:szCs w:val="22"/>
        </w:rPr>
        <w:t>accommodation</w:t>
      </w:r>
      <w:r w:rsidR="00C16883">
        <w:rPr>
          <w:sz w:val="22"/>
          <w:szCs w:val="22"/>
        </w:rPr>
        <w:t xml:space="preserve"> </w:t>
      </w:r>
      <w:r w:rsidR="00474921">
        <w:rPr>
          <w:sz w:val="22"/>
          <w:szCs w:val="22"/>
        </w:rPr>
        <w:t xml:space="preserve">and support offer </w:t>
      </w:r>
      <w:r w:rsidR="00C16883">
        <w:rPr>
          <w:sz w:val="22"/>
          <w:szCs w:val="22"/>
        </w:rPr>
        <w:t>has been put in</w:t>
      </w:r>
      <w:r w:rsidR="00ED69BB">
        <w:rPr>
          <w:sz w:val="22"/>
          <w:szCs w:val="22"/>
        </w:rPr>
        <w:t xml:space="preserve"> </w:t>
      </w:r>
      <w:r w:rsidR="00C16883">
        <w:rPr>
          <w:sz w:val="22"/>
          <w:szCs w:val="22"/>
        </w:rPr>
        <w:t>place recognising t</w:t>
      </w:r>
      <w:r w:rsidR="00C005A5">
        <w:rPr>
          <w:sz w:val="22"/>
          <w:szCs w:val="22"/>
        </w:rPr>
        <w:t xml:space="preserve">hat </w:t>
      </w:r>
      <w:r w:rsidR="004F693F">
        <w:rPr>
          <w:sz w:val="22"/>
          <w:szCs w:val="22"/>
        </w:rPr>
        <w:t xml:space="preserve">some of </w:t>
      </w:r>
      <w:r w:rsidR="00C005A5">
        <w:rPr>
          <w:sz w:val="22"/>
          <w:szCs w:val="22"/>
        </w:rPr>
        <w:t xml:space="preserve">our </w:t>
      </w:r>
      <w:r w:rsidR="00A615F5">
        <w:rPr>
          <w:sz w:val="22"/>
          <w:szCs w:val="22"/>
        </w:rPr>
        <w:t>o</w:t>
      </w:r>
      <w:r w:rsidR="00E222C0">
        <w:rPr>
          <w:sz w:val="22"/>
          <w:szCs w:val="22"/>
        </w:rPr>
        <w:t xml:space="preserve">lder </w:t>
      </w:r>
      <w:r w:rsidR="00DB6060">
        <w:rPr>
          <w:sz w:val="22"/>
          <w:szCs w:val="22"/>
        </w:rPr>
        <w:t xml:space="preserve">(21 to 25 years) </w:t>
      </w:r>
      <w:r w:rsidR="00E222C0">
        <w:rPr>
          <w:sz w:val="22"/>
          <w:szCs w:val="22"/>
        </w:rPr>
        <w:t xml:space="preserve">care leavers </w:t>
      </w:r>
      <w:r w:rsidR="004F693F">
        <w:rPr>
          <w:sz w:val="22"/>
          <w:szCs w:val="22"/>
        </w:rPr>
        <w:t>will continue to require suppo</w:t>
      </w:r>
      <w:r w:rsidR="002121EE">
        <w:rPr>
          <w:sz w:val="22"/>
          <w:szCs w:val="22"/>
        </w:rPr>
        <w:t xml:space="preserve">rt </w:t>
      </w:r>
      <w:r w:rsidR="002268D5">
        <w:rPr>
          <w:sz w:val="22"/>
          <w:szCs w:val="22"/>
        </w:rPr>
        <w:t xml:space="preserve">to </w:t>
      </w:r>
      <w:r w:rsidR="002121EE">
        <w:rPr>
          <w:sz w:val="22"/>
          <w:szCs w:val="22"/>
        </w:rPr>
        <w:t>access and sustain accommodation.</w:t>
      </w:r>
      <w:r w:rsidR="00E6008D">
        <w:rPr>
          <w:rFonts w:ascii="Calibri" w:eastAsia="Times New Roman" w:hAnsi="Calibri" w:cs="Calibri"/>
          <w:sz w:val="22"/>
          <w:szCs w:val="22"/>
        </w:rPr>
        <w:t> </w:t>
      </w:r>
      <w:r w:rsidR="00ED69BB">
        <w:rPr>
          <w:rFonts w:ascii="Calibri" w:eastAsia="Times New Roman" w:hAnsi="Calibri" w:cs="Calibri"/>
          <w:sz w:val="22"/>
          <w:szCs w:val="22"/>
        </w:rPr>
        <w:t xml:space="preserve"> </w:t>
      </w:r>
      <w:r w:rsidR="00ED69BB" w:rsidRPr="00394DDD">
        <w:rPr>
          <w:rFonts w:eastAsia="Times New Roman"/>
          <w:sz w:val="22"/>
          <w:szCs w:val="22"/>
        </w:rPr>
        <w:t>BCP Council continue</w:t>
      </w:r>
      <w:r w:rsidR="00005438" w:rsidRPr="00394DDD">
        <w:rPr>
          <w:rFonts w:eastAsia="Times New Roman"/>
          <w:sz w:val="22"/>
          <w:szCs w:val="22"/>
        </w:rPr>
        <w:t xml:space="preserve">s to review existing services and develop </w:t>
      </w:r>
      <w:r w:rsidR="002268D5" w:rsidRPr="00394DDD">
        <w:rPr>
          <w:rFonts w:eastAsia="Times New Roman"/>
          <w:sz w:val="22"/>
          <w:szCs w:val="22"/>
        </w:rPr>
        <w:t xml:space="preserve">new and innovative options </w:t>
      </w:r>
      <w:r w:rsidR="00163E7E">
        <w:rPr>
          <w:rFonts w:eastAsia="Times New Roman"/>
          <w:sz w:val="22"/>
          <w:szCs w:val="22"/>
        </w:rPr>
        <w:t xml:space="preserve">through any </w:t>
      </w:r>
      <w:r w:rsidR="00394DDD" w:rsidRPr="00394DDD">
        <w:rPr>
          <w:rFonts w:eastAsia="Times New Roman"/>
          <w:sz w:val="22"/>
          <w:szCs w:val="22"/>
        </w:rPr>
        <w:t xml:space="preserve">additional Government funding </w:t>
      </w:r>
      <w:r w:rsidR="00733057">
        <w:rPr>
          <w:rFonts w:eastAsia="Times New Roman"/>
          <w:sz w:val="22"/>
          <w:szCs w:val="22"/>
        </w:rPr>
        <w:t>opportunities</w:t>
      </w:r>
      <w:r w:rsidR="00A66A10">
        <w:rPr>
          <w:rFonts w:eastAsia="Times New Roman"/>
          <w:sz w:val="22"/>
          <w:szCs w:val="22"/>
        </w:rPr>
        <w:t>.</w:t>
      </w:r>
    </w:p>
    <w:p w14:paraId="1DB4A6E9" w14:textId="25029F98" w:rsidR="00E74DEE" w:rsidRDefault="00E74DEE" w:rsidP="00143426">
      <w:pPr>
        <w:spacing w:after="0" w:line="240" w:lineRule="auto"/>
        <w:ind w:left="284"/>
        <w:rPr>
          <w:sz w:val="22"/>
          <w:szCs w:val="22"/>
        </w:rPr>
      </w:pPr>
    </w:p>
    <w:p w14:paraId="7AA7AEA2" w14:textId="43AF2665" w:rsidR="00757CAE" w:rsidRPr="002077EB" w:rsidRDefault="00757CAE" w:rsidP="52B3850E">
      <w:pPr>
        <w:spacing w:after="0" w:line="240" w:lineRule="auto"/>
        <w:rPr>
          <w:sz w:val="22"/>
          <w:szCs w:val="22"/>
        </w:rPr>
      </w:pPr>
    </w:p>
    <w:p w14:paraId="6E4BA4BC" w14:textId="0AB60B91" w:rsidR="003160F1" w:rsidRDefault="00AB7FB9" w:rsidP="00143426">
      <w:pPr>
        <w:pStyle w:val="ListParagraph"/>
        <w:numPr>
          <w:ilvl w:val="0"/>
          <w:numId w:val="13"/>
        </w:numPr>
        <w:spacing w:after="0" w:line="240" w:lineRule="auto"/>
        <w:ind w:left="284" w:hanging="284"/>
        <w:rPr>
          <w:b/>
          <w:bCs/>
          <w:sz w:val="22"/>
          <w:szCs w:val="22"/>
        </w:rPr>
      </w:pPr>
      <w:r>
        <w:rPr>
          <w:b/>
          <w:bCs/>
          <w:sz w:val="22"/>
          <w:szCs w:val="22"/>
        </w:rPr>
        <w:t>Multi Agency Partners Supporting the Offer</w:t>
      </w:r>
    </w:p>
    <w:p w14:paraId="1A4A31C5" w14:textId="77777777" w:rsidR="00E64403" w:rsidRPr="00E64403" w:rsidRDefault="00E64403" w:rsidP="00E64403">
      <w:pPr>
        <w:spacing w:after="0" w:line="240" w:lineRule="auto"/>
        <w:rPr>
          <w:b/>
          <w:bCs/>
          <w:sz w:val="22"/>
          <w:szCs w:val="22"/>
        </w:rPr>
      </w:pPr>
    </w:p>
    <w:p w14:paraId="5F492BF5" w14:textId="0326AC8B" w:rsidR="003160F1" w:rsidRDefault="003160F1" w:rsidP="00143426">
      <w:pPr>
        <w:pStyle w:val="ListParagraph"/>
        <w:numPr>
          <w:ilvl w:val="0"/>
          <w:numId w:val="4"/>
        </w:numPr>
        <w:spacing w:after="0" w:line="240" w:lineRule="auto"/>
        <w:ind w:left="567" w:hanging="283"/>
        <w:rPr>
          <w:strike/>
          <w:sz w:val="22"/>
          <w:szCs w:val="22"/>
        </w:rPr>
      </w:pPr>
      <w:r w:rsidRPr="52B3850E">
        <w:rPr>
          <w:sz w:val="22"/>
          <w:szCs w:val="22"/>
        </w:rPr>
        <w:t xml:space="preserve">BCP Homes </w:t>
      </w:r>
      <w:r w:rsidR="05883DCF" w:rsidRPr="52B3850E">
        <w:rPr>
          <w:sz w:val="22"/>
          <w:szCs w:val="22"/>
        </w:rPr>
        <w:t>staff – invol</w:t>
      </w:r>
      <w:r w:rsidR="2F445E1D" w:rsidRPr="52B3850E">
        <w:rPr>
          <w:sz w:val="22"/>
          <w:szCs w:val="22"/>
        </w:rPr>
        <w:t>ved in the sign up of properties, housing management and tenancy support of tenants</w:t>
      </w:r>
      <w:r w:rsidR="00ED1F20">
        <w:rPr>
          <w:sz w:val="22"/>
          <w:szCs w:val="22"/>
        </w:rPr>
        <w:t>.</w:t>
      </w:r>
      <w:r w:rsidR="362F26A3" w:rsidRPr="52B3850E">
        <w:rPr>
          <w:sz w:val="22"/>
          <w:szCs w:val="22"/>
        </w:rPr>
        <w:t xml:space="preserve"> </w:t>
      </w:r>
    </w:p>
    <w:p w14:paraId="15284234" w14:textId="7DB6095D" w:rsidR="003160F1" w:rsidRDefault="003160F1" w:rsidP="00143426">
      <w:pPr>
        <w:pStyle w:val="ListParagraph"/>
        <w:numPr>
          <w:ilvl w:val="0"/>
          <w:numId w:val="4"/>
        </w:numPr>
        <w:spacing w:after="0" w:line="240" w:lineRule="auto"/>
        <w:ind w:left="567" w:hanging="283"/>
        <w:rPr>
          <w:sz w:val="22"/>
          <w:szCs w:val="22"/>
        </w:rPr>
      </w:pPr>
      <w:r w:rsidRPr="52B3850E">
        <w:rPr>
          <w:sz w:val="22"/>
          <w:szCs w:val="22"/>
        </w:rPr>
        <w:t xml:space="preserve">Children’s Social Care </w:t>
      </w:r>
      <w:r w:rsidR="00D27BDA">
        <w:rPr>
          <w:sz w:val="22"/>
          <w:szCs w:val="22"/>
        </w:rPr>
        <w:t xml:space="preserve">(CSC) </w:t>
      </w:r>
      <w:r w:rsidRPr="52B3850E">
        <w:rPr>
          <w:sz w:val="22"/>
          <w:szCs w:val="22"/>
        </w:rPr>
        <w:t xml:space="preserve">staff including </w:t>
      </w:r>
      <w:r w:rsidR="007B2B89" w:rsidRPr="52B3850E">
        <w:rPr>
          <w:sz w:val="22"/>
          <w:szCs w:val="22"/>
        </w:rPr>
        <w:t>P</w:t>
      </w:r>
      <w:r w:rsidRPr="52B3850E">
        <w:rPr>
          <w:sz w:val="22"/>
          <w:szCs w:val="22"/>
        </w:rPr>
        <w:t xml:space="preserve">ersonal </w:t>
      </w:r>
      <w:r w:rsidR="007B2B89" w:rsidRPr="52B3850E">
        <w:rPr>
          <w:sz w:val="22"/>
          <w:szCs w:val="22"/>
        </w:rPr>
        <w:t>A</w:t>
      </w:r>
      <w:r w:rsidRPr="52B3850E">
        <w:rPr>
          <w:sz w:val="22"/>
          <w:szCs w:val="22"/>
        </w:rPr>
        <w:t>dvisors</w:t>
      </w:r>
      <w:r w:rsidR="08B46C74" w:rsidRPr="52B3850E">
        <w:rPr>
          <w:sz w:val="22"/>
          <w:szCs w:val="22"/>
        </w:rPr>
        <w:t xml:space="preserve"> – involved in the planning and support of </w:t>
      </w:r>
      <w:r w:rsidR="00A86A61">
        <w:rPr>
          <w:sz w:val="22"/>
          <w:szCs w:val="22"/>
        </w:rPr>
        <w:t>a care experienced young person’</w:t>
      </w:r>
      <w:r w:rsidR="08B46C74" w:rsidRPr="52B3850E">
        <w:rPr>
          <w:sz w:val="22"/>
          <w:szCs w:val="22"/>
        </w:rPr>
        <w:t>s support and accommodation</w:t>
      </w:r>
      <w:r w:rsidR="00ED1F20">
        <w:rPr>
          <w:sz w:val="22"/>
          <w:szCs w:val="22"/>
        </w:rPr>
        <w:t>.</w:t>
      </w:r>
    </w:p>
    <w:p w14:paraId="44808375" w14:textId="4B923B51" w:rsidR="003160F1" w:rsidRDefault="00E83F22" w:rsidP="00143426">
      <w:pPr>
        <w:pStyle w:val="ListParagraph"/>
        <w:numPr>
          <w:ilvl w:val="0"/>
          <w:numId w:val="4"/>
        </w:numPr>
        <w:spacing w:after="0" w:line="240" w:lineRule="auto"/>
        <w:ind w:left="567" w:hanging="283"/>
        <w:rPr>
          <w:sz w:val="22"/>
          <w:szCs w:val="22"/>
        </w:rPr>
      </w:pPr>
      <w:r>
        <w:rPr>
          <w:sz w:val="22"/>
          <w:szCs w:val="22"/>
        </w:rPr>
        <w:t xml:space="preserve">Children’s </w:t>
      </w:r>
      <w:r w:rsidR="44AA24C4" w:rsidRPr="52B3850E">
        <w:rPr>
          <w:sz w:val="22"/>
          <w:szCs w:val="22"/>
        </w:rPr>
        <w:t>Commissioning</w:t>
      </w:r>
      <w:r w:rsidR="085CD0BD" w:rsidRPr="52B3850E">
        <w:rPr>
          <w:sz w:val="22"/>
          <w:szCs w:val="22"/>
        </w:rPr>
        <w:t xml:space="preserve"> – involved in the </w:t>
      </w:r>
      <w:r w:rsidR="1581993C" w:rsidRPr="52B3850E">
        <w:rPr>
          <w:sz w:val="22"/>
          <w:szCs w:val="22"/>
        </w:rPr>
        <w:t xml:space="preserve">procurement and quality assurance of support and </w:t>
      </w:r>
      <w:r w:rsidR="6550A96F" w:rsidRPr="52B3850E">
        <w:rPr>
          <w:sz w:val="22"/>
          <w:szCs w:val="22"/>
        </w:rPr>
        <w:t>accommodation</w:t>
      </w:r>
      <w:r w:rsidR="1581993C" w:rsidRPr="52B3850E">
        <w:rPr>
          <w:sz w:val="22"/>
          <w:szCs w:val="22"/>
        </w:rPr>
        <w:t xml:space="preserve"> services for </w:t>
      </w:r>
      <w:r w:rsidR="00A86A61">
        <w:rPr>
          <w:sz w:val="22"/>
          <w:szCs w:val="22"/>
        </w:rPr>
        <w:t>care experienced young people</w:t>
      </w:r>
      <w:r w:rsidR="00ED1F20">
        <w:rPr>
          <w:sz w:val="22"/>
          <w:szCs w:val="22"/>
        </w:rPr>
        <w:t>.</w:t>
      </w:r>
      <w:r w:rsidR="00A86A61" w:rsidRPr="52B3850E">
        <w:rPr>
          <w:sz w:val="22"/>
          <w:szCs w:val="22"/>
        </w:rPr>
        <w:t xml:space="preserve"> </w:t>
      </w:r>
    </w:p>
    <w:p w14:paraId="5C67AC7F" w14:textId="2052B0F3" w:rsidR="003160F1" w:rsidRDefault="003160F1" w:rsidP="00143426">
      <w:pPr>
        <w:pStyle w:val="ListParagraph"/>
        <w:numPr>
          <w:ilvl w:val="0"/>
          <w:numId w:val="4"/>
        </w:numPr>
        <w:spacing w:after="0" w:line="240" w:lineRule="auto"/>
        <w:ind w:left="567" w:hanging="283"/>
        <w:rPr>
          <w:sz w:val="22"/>
          <w:szCs w:val="22"/>
        </w:rPr>
      </w:pPr>
      <w:r w:rsidRPr="52B3850E">
        <w:rPr>
          <w:sz w:val="22"/>
          <w:szCs w:val="22"/>
        </w:rPr>
        <w:t xml:space="preserve">Housing </w:t>
      </w:r>
      <w:r w:rsidR="74D40BD4" w:rsidRPr="52B3850E">
        <w:rPr>
          <w:sz w:val="22"/>
          <w:szCs w:val="22"/>
        </w:rPr>
        <w:t xml:space="preserve">Options &amp; Partnerships staff – involved in </w:t>
      </w:r>
      <w:r w:rsidR="00557A0E">
        <w:rPr>
          <w:sz w:val="22"/>
          <w:szCs w:val="22"/>
        </w:rPr>
        <w:t xml:space="preserve">providing </w:t>
      </w:r>
      <w:r w:rsidR="74D40BD4" w:rsidRPr="52B3850E" w:rsidDel="00557A0E">
        <w:rPr>
          <w:sz w:val="22"/>
          <w:szCs w:val="22"/>
        </w:rPr>
        <w:t xml:space="preserve">the </w:t>
      </w:r>
      <w:r w:rsidR="21844268" w:rsidRPr="397F8134">
        <w:rPr>
          <w:sz w:val="22"/>
          <w:szCs w:val="22"/>
        </w:rPr>
        <w:t>advice</w:t>
      </w:r>
      <w:r w:rsidR="41765C91" w:rsidRPr="52B3850E" w:rsidDel="00557A0E">
        <w:rPr>
          <w:sz w:val="22"/>
          <w:szCs w:val="22"/>
        </w:rPr>
        <w:t xml:space="preserve"> and</w:t>
      </w:r>
      <w:r w:rsidR="05563BFA" w:rsidRPr="52B3850E">
        <w:rPr>
          <w:sz w:val="22"/>
          <w:szCs w:val="22"/>
        </w:rPr>
        <w:t xml:space="preserve"> </w:t>
      </w:r>
      <w:r w:rsidR="5EFF4B58" w:rsidRPr="397F8134">
        <w:rPr>
          <w:sz w:val="22"/>
          <w:szCs w:val="22"/>
        </w:rPr>
        <w:t xml:space="preserve">guidance around a </w:t>
      </w:r>
      <w:r w:rsidR="00A86A61">
        <w:rPr>
          <w:sz w:val="22"/>
          <w:szCs w:val="22"/>
        </w:rPr>
        <w:t>young person</w:t>
      </w:r>
      <w:r w:rsidR="5EFF4B58" w:rsidRPr="397F8134">
        <w:rPr>
          <w:sz w:val="22"/>
          <w:szCs w:val="22"/>
        </w:rPr>
        <w:t xml:space="preserve">’s housing options as part of their </w:t>
      </w:r>
      <w:r w:rsidR="14856521" w:rsidRPr="397F8134">
        <w:rPr>
          <w:sz w:val="22"/>
          <w:szCs w:val="22"/>
        </w:rPr>
        <w:t>pathway planning</w:t>
      </w:r>
      <w:r w:rsidR="5EFF4B58" w:rsidRPr="397F8134">
        <w:rPr>
          <w:sz w:val="22"/>
          <w:szCs w:val="22"/>
        </w:rPr>
        <w:t xml:space="preserve"> </w:t>
      </w:r>
      <w:r w:rsidR="00F4732A">
        <w:rPr>
          <w:sz w:val="22"/>
          <w:szCs w:val="22"/>
        </w:rPr>
        <w:t xml:space="preserve">and </w:t>
      </w:r>
      <w:r w:rsidR="008D3F19" w:rsidRPr="52B3850E">
        <w:rPr>
          <w:sz w:val="22"/>
          <w:szCs w:val="22"/>
        </w:rPr>
        <w:t>procurement and quality assurance</w:t>
      </w:r>
      <w:r w:rsidR="008D3F19">
        <w:rPr>
          <w:sz w:val="22"/>
          <w:szCs w:val="22"/>
        </w:rPr>
        <w:t xml:space="preserve"> of supported housing</w:t>
      </w:r>
      <w:r w:rsidR="00E64959">
        <w:rPr>
          <w:sz w:val="22"/>
          <w:szCs w:val="22"/>
        </w:rPr>
        <w:t xml:space="preserve"> and provision of emergency accommodation as a last resort</w:t>
      </w:r>
      <w:r w:rsidR="00ED1F20">
        <w:rPr>
          <w:sz w:val="22"/>
          <w:szCs w:val="22"/>
        </w:rPr>
        <w:t>.</w:t>
      </w:r>
    </w:p>
    <w:p w14:paraId="028AA350" w14:textId="77777777" w:rsidR="00CD6B4D" w:rsidRDefault="00CD6B4D" w:rsidP="52B3850E">
      <w:pPr>
        <w:spacing w:after="0" w:line="240" w:lineRule="auto"/>
        <w:rPr>
          <w:strike/>
          <w:sz w:val="22"/>
          <w:szCs w:val="22"/>
        </w:rPr>
      </w:pPr>
    </w:p>
    <w:p w14:paraId="55996EF8" w14:textId="157F91BA" w:rsidR="00646524" w:rsidRDefault="00D27BDA" w:rsidP="00143426">
      <w:pPr>
        <w:pStyle w:val="ListParagraph"/>
        <w:numPr>
          <w:ilvl w:val="0"/>
          <w:numId w:val="13"/>
        </w:numPr>
        <w:spacing w:after="0" w:line="240" w:lineRule="auto"/>
        <w:ind w:left="284" w:hanging="284"/>
        <w:rPr>
          <w:b/>
          <w:bCs/>
          <w:sz w:val="22"/>
          <w:szCs w:val="22"/>
        </w:rPr>
      </w:pPr>
      <w:r w:rsidRPr="00226500">
        <w:rPr>
          <w:b/>
          <w:bCs/>
          <w:sz w:val="22"/>
          <w:szCs w:val="22"/>
        </w:rPr>
        <w:t xml:space="preserve">CSC </w:t>
      </w:r>
      <w:r w:rsidR="00441593" w:rsidRPr="00226500">
        <w:rPr>
          <w:b/>
          <w:bCs/>
          <w:sz w:val="22"/>
          <w:szCs w:val="22"/>
        </w:rPr>
        <w:t>Personal Advisor</w:t>
      </w:r>
      <w:r w:rsidR="00EE5206">
        <w:rPr>
          <w:b/>
          <w:bCs/>
          <w:sz w:val="22"/>
          <w:szCs w:val="22"/>
        </w:rPr>
        <w:t xml:space="preserve"> (</w:t>
      </w:r>
      <w:r w:rsidR="00B778EE">
        <w:rPr>
          <w:b/>
          <w:bCs/>
          <w:sz w:val="22"/>
          <w:szCs w:val="22"/>
        </w:rPr>
        <w:t>PA)</w:t>
      </w:r>
      <w:r w:rsidR="00AE247A" w:rsidRPr="00226500">
        <w:rPr>
          <w:b/>
          <w:bCs/>
          <w:sz w:val="22"/>
          <w:szCs w:val="22"/>
        </w:rPr>
        <w:t xml:space="preserve"> /</w:t>
      </w:r>
      <w:r w:rsidR="00037CEA" w:rsidRPr="00226500">
        <w:rPr>
          <w:b/>
          <w:bCs/>
          <w:sz w:val="22"/>
          <w:szCs w:val="22"/>
        </w:rPr>
        <w:t xml:space="preserve"> Social Worker </w:t>
      </w:r>
      <w:r w:rsidR="00B778EE">
        <w:rPr>
          <w:b/>
          <w:bCs/>
          <w:sz w:val="22"/>
          <w:szCs w:val="22"/>
        </w:rPr>
        <w:t xml:space="preserve">(SW) </w:t>
      </w:r>
      <w:r w:rsidR="00AE247A" w:rsidRPr="00226500">
        <w:rPr>
          <w:b/>
          <w:bCs/>
          <w:sz w:val="22"/>
          <w:szCs w:val="22"/>
        </w:rPr>
        <w:t>Role</w:t>
      </w:r>
      <w:r w:rsidR="00D500DB">
        <w:rPr>
          <w:b/>
          <w:bCs/>
          <w:sz w:val="22"/>
          <w:szCs w:val="22"/>
        </w:rPr>
        <w:t>s</w:t>
      </w:r>
    </w:p>
    <w:p w14:paraId="39D92A21" w14:textId="77777777" w:rsidR="00D500DB" w:rsidRPr="00E64403" w:rsidRDefault="00D500DB" w:rsidP="00E64403">
      <w:pPr>
        <w:spacing w:after="0" w:line="240" w:lineRule="auto"/>
        <w:rPr>
          <w:b/>
          <w:bCs/>
          <w:sz w:val="22"/>
          <w:szCs w:val="22"/>
        </w:rPr>
      </w:pPr>
    </w:p>
    <w:p w14:paraId="02EC8331" w14:textId="3823CDC3" w:rsidR="00037CEA" w:rsidRDefault="00AE247A" w:rsidP="00EE5206">
      <w:pPr>
        <w:pStyle w:val="BodyText"/>
        <w:ind w:left="284" w:right="442"/>
        <w:rPr>
          <w:color w:val="221F1F"/>
          <w:spacing w:val="-2"/>
          <w:sz w:val="22"/>
          <w:szCs w:val="22"/>
        </w:rPr>
      </w:pPr>
      <w:r w:rsidRPr="00226500">
        <w:rPr>
          <w:color w:val="221F1F"/>
          <w:sz w:val="22"/>
          <w:szCs w:val="22"/>
        </w:rPr>
        <w:t>A</w:t>
      </w:r>
      <w:r w:rsidR="00037CEA" w:rsidRPr="00226500">
        <w:rPr>
          <w:color w:val="221F1F"/>
          <w:spacing w:val="-14"/>
          <w:sz w:val="22"/>
          <w:szCs w:val="22"/>
        </w:rPr>
        <w:t xml:space="preserve"> </w:t>
      </w:r>
      <w:r w:rsidR="00037CEA" w:rsidRPr="00226500">
        <w:rPr>
          <w:color w:val="221F1F"/>
          <w:sz w:val="22"/>
          <w:szCs w:val="22"/>
        </w:rPr>
        <w:t>social</w:t>
      </w:r>
      <w:r w:rsidR="00037CEA" w:rsidRPr="00226500">
        <w:rPr>
          <w:color w:val="221F1F"/>
          <w:spacing w:val="-14"/>
          <w:sz w:val="22"/>
          <w:szCs w:val="22"/>
        </w:rPr>
        <w:t xml:space="preserve"> </w:t>
      </w:r>
      <w:r w:rsidR="00037CEA" w:rsidRPr="00226500">
        <w:rPr>
          <w:color w:val="221F1F"/>
          <w:sz w:val="22"/>
          <w:szCs w:val="22"/>
        </w:rPr>
        <w:t>worker</w:t>
      </w:r>
      <w:r w:rsidR="00037CEA" w:rsidRPr="00226500">
        <w:rPr>
          <w:color w:val="221F1F"/>
          <w:spacing w:val="-14"/>
          <w:sz w:val="22"/>
          <w:szCs w:val="22"/>
        </w:rPr>
        <w:t xml:space="preserve"> </w:t>
      </w:r>
      <w:r w:rsidR="00037CEA" w:rsidRPr="00226500">
        <w:rPr>
          <w:color w:val="221F1F"/>
          <w:sz w:val="22"/>
          <w:szCs w:val="22"/>
        </w:rPr>
        <w:t>or</w:t>
      </w:r>
      <w:r w:rsidR="00037CEA" w:rsidRPr="00226500">
        <w:rPr>
          <w:color w:val="221F1F"/>
          <w:spacing w:val="-14"/>
          <w:sz w:val="22"/>
          <w:szCs w:val="22"/>
        </w:rPr>
        <w:t xml:space="preserve"> </w:t>
      </w:r>
      <w:r w:rsidR="00037CEA" w:rsidRPr="00226500">
        <w:rPr>
          <w:color w:val="221F1F"/>
          <w:sz w:val="22"/>
          <w:szCs w:val="22"/>
        </w:rPr>
        <w:t>personal</w:t>
      </w:r>
      <w:r w:rsidR="00037CEA" w:rsidRPr="00226500">
        <w:rPr>
          <w:color w:val="221F1F"/>
          <w:spacing w:val="-15"/>
          <w:sz w:val="22"/>
          <w:szCs w:val="22"/>
        </w:rPr>
        <w:t xml:space="preserve"> </w:t>
      </w:r>
      <w:r w:rsidR="00037CEA" w:rsidRPr="00226500">
        <w:rPr>
          <w:color w:val="221F1F"/>
          <w:sz w:val="22"/>
          <w:szCs w:val="22"/>
        </w:rPr>
        <w:t xml:space="preserve">advisor is there to help </w:t>
      </w:r>
      <w:r w:rsidRPr="00226500">
        <w:rPr>
          <w:color w:val="221F1F"/>
          <w:sz w:val="22"/>
          <w:szCs w:val="22"/>
        </w:rPr>
        <w:t xml:space="preserve">a </w:t>
      </w:r>
      <w:r w:rsidR="00A86A61">
        <w:rPr>
          <w:sz w:val="22"/>
          <w:szCs w:val="22"/>
        </w:rPr>
        <w:t>care experienced young person</w:t>
      </w:r>
      <w:r w:rsidR="00A86A61" w:rsidRPr="52B3850E">
        <w:rPr>
          <w:sz w:val="22"/>
          <w:szCs w:val="22"/>
        </w:rPr>
        <w:t xml:space="preserve"> </w:t>
      </w:r>
      <w:r w:rsidR="00037CEA" w:rsidRPr="00226500">
        <w:rPr>
          <w:color w:val="221F1F"/>
          <w:sz w:val="22"/>
          <w:szCs w:val="22"/>
        </w:rPr>
        <w:t>to prepare to live independently and to offer advice and</w:t>
      </w:r>
      <w:r w:rsidRPr="00226500">
        <w:rPr>
          <w:color w:val="221F1F"/>
          <w:sz w:val="22"/>
          <w:szCs w:val="22"/>
        </w:rPr>
        <w:t xml:space="preserve"> </w:t>
      </w:r>
      <w:r w:rsidR="00037CEA" w:rsidRPr="00226500">
        <w:rPr>
          <w:color w:val="221F1F"/>
          <w:sz w:val="22"/>
          <w:szCs w:val="22"/>
        </w:rPr>
        <w:t xml:space="preserve">support after </w:t>
      </w:r>
      <w:r w:rsidRPr="00226500">
        <w:rPr>
          <w:color w:val="221F1F"/>
          <w:sz w:val="22"/>
          <w:szCs w:val="22"/>
        </w:rPr>
        <w:t>they</w:t>
      </w:r>
      <w:r w:rsidR="00037CEA" w:rsidRPr="00226500">
        <w:rPr>
          <w:color w:val="221F1F"/>
          <w:sz w:val="22"/>
          <w:szCs w:val="22"/>
        </w:rPr>
        <w:t xml:space="preserve"> leave</w:t>
      </w:r>
      <w:r w:rsidRPr="00226500">
        <w:rPr>
          <w:color w:val="221F1F"/>
          <w:sz w:val="22"/>
          <w:szCs w:val="22"/>
        </w:rPr>
        <w:t xml:space="preserve"> the </w:t>
      </w:r>
      <w:r w:rsidR="00037CEA" w:rsidRPr="00226500">
        <w:rPr>
          <w:color w:val="221F1F"/>
          <w:sz w:val="22"/>
          <w:szCs w:val="22"/>
        </w:rPr>
        <w:t>care</w:t>
      </w:r>
      <w:r w:rsidRPr="00226500">
        <w:rPr>
          <w:color w:val="221F1F"/>
          <w:sz w:val="22"/>
          <w:szCs w:val="22"/>
        </w:rPr>
        <w:t xml:space="preserve"> of the Local Authority</w:t>
      </w:r>
      <w:r w:rsidR="00037CEA" w:rsidRPr="00226500">
        <w:rPr>
          <w:color w:val="221F1F"/>
          <w:sz w:val="22"/>
          <w:szCs w:val="22"/>
        </w:rPr>
        <w:t xml:space="preserve">. As a young adult, </w:t>
      </w:r>
      <w:r w:rsidRPr="00226500">
        <w:rPr>
          <w:color w:val="221F1F"/>
          <w:sz w:val="22"/>
          <w:szCs w:val="22"/>
        </w:rPr>
        <w:t>CSC</w:t>
      </w:r>
      <w:r w:rsidR="00037CEA" w:rsidRPr="00226500">
        <w:rPr>
          <w:color w:val="221F1F"/>
          <w:sz w:val="22"/>
          <w:szCs w:val="22"/>
        </w:rPr>
        <w:t xml:space="preserve"> are here to support </w:t>
      </w:r>
      <w:r w:rsidRPr="00226500">
        <w:rPr>
          <w:color w:val="221F1F"/>
          <w:sz w:val="22"/>
          <w:szCs w:val="22"/>
        </w:rPr>
        <w:t>with</w:t>
      </w:r>
      <w:r w:rsidR="00037CEA" w:rsidRPr="00226500">
        <w:rPr>
          <w:color w:val="221F1F"/>
          <w:sz w:val="22"/>
          <w:szCs w:val="22"/>
        </w:rPr>
        <w:t xml:space="preserve"> decisions and life choices. </w:t>
      </w:r>
      <w:r w:rsidR="00CB20A2" w:rsidRPr="00226500">
        <w:rPr>
          <w:color w:val="221F1F"/>
          <w:sz w:val="22"/>
          <w:szCs w:val="22"/>
        </w:rPr>
        <w:t>CSC</w:t>
      </w:r>
      <w:r w:rsidR="00037CEA" w:rsidRPr="00226500">
        <w:rPr>
          <w:color w:val="221F1F"/>
          <w:sz w:val="22"/>
          <w:szCs w:val="22"/>
        </w:rPr>
        <w:t xml:space="preserve"> will always try to</w:t>
      </w:r>
      <w:r w:rsidR="00CB20A2" w:rsidRPr="00226500">
        <w:rPr>
          <w:color w:val="221F1F"/>
          <w:sz w:val="22"/>
          <w:szCs w:val="22"/>
        </w:rPr>
        <w:t xml:space="preserve"> ensure that </w:t>
      </w:r>
      <w:r w:rsidR="00A86A61">
        <w:rPr>
          <w:sz w:val="22"/>
          <w:szCs w:val="22"/>
        </w:rPr>
        <w:t>care experienced young people</w:t>
      </w:r>
      <w:r w:rsidR="00CB20A2" w:rsidRPr="00226500">
        <w:rPr>
          <w:color w:val="221F1F"/>
          <w:sz w:val="22"/>
          <w:szCs w:val="22"/>
        </w:rPr>
        <w:t xml:space="preserve"> are able to </w:t>
      </w:r>
      <w:r w:rsidR="00037CEA" w:rsidRPr="00226500">
        <w:rPr>
          <w:color w:val="221F1F"/>
          <w:sz w:val="22"/>
          <w:szCs w:val="22"/>
        </w:rPr>
        <w:t xml:space="preserve">keep the same social worker or personal advisor, though this may not always be </w:t>
      </w:r>
      <w:r w:rsidR="00037CEA" w:rsidRPr="00226500">
        <w:rPr>
          <w:color w:val="221F1F"/>
          <w:spacing w:val="-2"/>
          <w:sz w:val="22"/>
          <w:szCs w:val="22"/>
        </w:rPr>
        <w:t>possible.</w:t>
      </w:r>
    </w:p>
    <w:p w14:paraId="687BD20D" w14:textId="77777777" w:rsidR="000E49D4" w:rsidRPr="00226500" w:rsidRDefault="000E49D4" w:rsidP="00EE5206">
      <w:pPr>
        <w:pStyle w:val="BodyText"/>
        <w:ind w:left="284" w:right="442"/>
        <w:rPr>
          <w:sz w:val="22"/>
          <w:szCs w:val="22"/>
        </w:rPr>
      </w:pPr>
    </w:p>
    <w:p w14:paraId="3FC22A77" w14:textId="50112ED1" w:rsidR="00037CEA" w:rsidRPr="00226500" w:rsidRDefault="009B12C8" w:rsidP="00EE5206">
      <w:pPr>
        <w:pStyle w:val="BodyText"/>
        <w:ind w:left="284" w:right="442"/>
        <w:rPr>
          <w:sz w:val="22"/>
          <w:szCs w:val="22"/>
        </w:rPr>
      </w:pPr>
      <w:r>
        <w:rPr>
          <w:sz w:val="22"/>
          <w:szCs w:val="22"/>
        </w:rPr>
        <w:t xml:space="preserve">The </w:t>
      </w:r>
      <w:r w:rsidR="658AE3D0" w:rsidRPr="77621AC8">
        <w:rPr>
          <w:sz w:val="22"/>
          <w:szCs w:val="22"/>
        </w:rPr>
        <w:t>PA</w:t>
      </w:r>
      <w:r w:rsidR="00B778EE">
        <w:rPr>
          <w:sz w:val="22"/>
          <w:szCs w:val="22"/>
        </w:rPr>
        <w:t xml:space="preserve"> </w:t>
      </w:r>
      <w:r w:rsidR="658AE3D0" w:rsidRPr="77621AC8">
        <w:rPr>
          <w:sz w:val="22"/>
          <w:szCs w:val="22"/>
        </w:rPr>
        <w:t xml:space="preserve">/ SW will ensure an identified </w:t>
      </w:r>
      <w:r w:rsidR="6A5E54F3" w:rsidRPr="77621AC8">
        <w:rPr>
          <w:sz w:val="22"/>
          <w:szCs w:val="22"/>
        </w:rPr>
        <w:t>property is</w:t>
      </w:r>
      <w:r w:rsidR="658AE3D0" w:rsidRPr="77621AC8">
        <w:rPr>
          <w:sz w:val="22"/>
          <w:szCs w:val="22"/>
        </w:rPr>
        <w:t xml:space="preserve"> comfortable for a </w:t>
      </w:r>
      <w:r>
        <w:rPr>
          <w:sz w:val="22"/>
          <w:szCs w:val="22"/>
        </w:rPr>
        <w:t xml:space="preserve">care experienced </w:t>
      </w:r>
      <w:r>
        <w:rPr>
          <w:sz w:val="22"/>
          <w:szCs w:val="22"/>
        </w:rPr>
        <w:lastRenderedPageBreak/>
        <w:t xml:space="preserve">young person </w:t>
      </w:r>
      <w:r w:rsidR="74F8FA2C" w:rsidRPr="77621AC8">
        <w:rPr>
          <w:sz w:val="22"/>
          <w:szCs w:val="22"/>
        </w:rPr>
        <w:t xml:space="preserve">by ensuring that there is appropriate furniture, </w:t>
      </w:r>
      <w:r w:rsidR="00D72B9A" w:rsidRPr="77621AC8">
        <w:rPr>
          <w:sz w:val="22"/>
          <w:szCs w:val="22"/>
        </w:rPr>
        <w:t>flooring,</w:t>
      </w:r>
      <w:r w:rsidR="74F8FA2C" w:rsidRPr="77621AC8">
        <w:rPr>
          <w:sz w:val="22"/>
          <w:szCs w:val="22"/>
        </w:rPr>
        <w:t xml:space="preserve"> </w:t>
      </w:r>
      <w:r w:rsidR="24F238D1" w:rsidRPr="77621AC8">
        <w:rPr>
          <w:sz w:val="22"/>
          <w:szCs w:val="22"/>
        </w:rPr>
        <w:t xml:space="preserve">and </w:t>
      </w:r>
      <w:r>
        <w:rPr>
          <w:sz w:val="22"/>
          <w:szCs w:val="22"/>
        </w:rPr>
        <w:t xml:space="preserve">a </w:t>
      </w:r>
      <w:r w:rsidR="24F238D1" w:rsidRPr="77621AC8">
        <w:rPr>
          <w:sz w:val="22"/>
          <w:szCs w:val="22"/>
        </w:rPr>
        <w:t xml:space="preserve">settling-in pack. The </w:t>
      </w:r>
      <w:r w:rsidR="4BDF1897" w:rsidRPr="77621AC8">
        <w:rPr>
          <w:sz w:val="22"/>
          <w:szCs w:val="22"/>
        </w:rPr>
        <w:t>suitability</w:t>
      </w:r>
      <w:r w:rsidR="24F238D1" w:rsidRPr="77621AC8">
        <w:rPr>
          <w:sz w:val="22"/>
          <w:szCs w:val="22"/>
        </w:rPr>
        <w:t xml:space="preserve"> and appropriateness of the </w:t>
      </w:r>
      <w:r w:rsidR="4D7AE8F8" w:rsidRPr="77621AC8">
        <w:rPr>
          <w:sz w:val="22"/>
          <w:szCs w:val="22"/>
        </w:rPr>
        <w:t>property wo</w:t>
      </w:r>
      <w:r w:rsidR="57D1C632" w:rsidRPr="77621AC8">
        <w:rPr>
          <w:sz w:val="22"/>
          <w:szCs w:val="22"/>
        </w:rPr>
        <w:t>uld</w:t>
      </w:r>
      <w:r w:rsidR="4D7AE8F8" w:rsidRPr="77621AC8">
        <w:rPr>
          <w:sz w:val="22"/>
          <w:szCs w:val="22"/>
        </w:rPr>
        <w:t xml:space="preserve"> be identified upon the initial compulsory viewing of both the PA and the </w:t>
      </w:r>
      <w:r w:rsidR="007C1CF1">
        <w:rPr>
          <w:sz w:val="22"/>
          <w:szCs w:val="22"/>
        </w:rPr>
        <w:t xml:space="preserve">young person </w:t>
      </w:r>
      <w:r w:rsidR="4D7AE8F8" w:rsidRPr="77621AC8">
        <w:rPr>
          <w:sz w:val="22"/>
          <w:szCs w:val="22"/>
        </w:rPr>
        <w:t xml:space="preserve">prior to signing of any tenancy agreement </w:t>
      </w:r>
      <w:r w:rsidR="15F3088E" w:rsidRPr="77621AC8">
        <w:rPr>
          <w:sz w:val="22"/>
          <w:szCs w:val="22"/>
        </w:rPr>
        <w:t>and their subsequent moving</w:t>
      </w:r>
      <w:r w:rsidR="4D7AE8F8" w:rsidRPr="77621AC8">
        <w:rPr>
          <w:sz w:val="22"/>
          <w:szCs w:val="22"/>
        </w:rPr>
        <w:t>.</w:t>
      </w:r>
      <w:r w:rsidR="6900EFBC" w:rsidRPr="77621AC8">
        <w:rPr>
          <w:sz w:val="22"/>
          <w:szCs w:val="22"/>
        </w:rPr>
        <w:t xml:space="preserve"> Where there no appropriate white goods, </w:t>
      </w:r>
      <w:r>
        <w:rPr>
          <w:sz w:val="22"/>
          <w:szCs w:val="22"/>
        </w:rPr>
        <w:t xml:space="preserve">the </w:t>
      </w:r>
      <w:r w:rsidR="6900EFBC" w:rsidRPr="77621AC8">
        <w:rPr>
          <w:sz w:val="22"/>
          <w:szCs w:val="22"/>
        </w:rPr>
        <w:t xml:space="preserve">PA will support </w:t>
      </w:r>
      <w:r>
        <w:rPr>
          <w:sz w:val="22"/>
          <w:szCs w:val="22"/>
        </w:rPr>
        <w:t xml:space="preserve">the </w:t>
      </w:r>
      <w:r w:rsidR="007C1CF1">
        <w:rPr>
          <w:sz w:val="22"/>
          <w:szCs w:val="22"/>
        </w:rPr>
        <w:t xml:space="preserve">young person </w:t>
      </w:r>
      <w:r w:rsidR="6900EFBC" w:rsidRPr="77621AC8">
        <w:rPr>
          <w:sz w:val="22"/>
          <w:szCs w:val="22"/>
        </w:rPr>
        <w:t xml:space="preserve">to request financial assistance through the </w:t>
      </w:r>
      <w:r w:rsidR="3CAF6D65" w:rsidRPr="77621AC8">
        <w:rPr>
          <w:sz w:val="22"/>
          <w:szCs w:val="22"/>
        </w:rPr>
        <w:t xml:space="preserve">CEYP home support grant to purchase the requisite furniture for the </w:t>
      </w:r>
      <w:r w:rsidR="00DE32C0">
        <w:rPr>
          <w:sz w:val="22"/>
          <w:szCs w:val="22"/>
        </w:rPr>
        <w:t>a</w:t>
      </w:r>
      <w:r w:rsidR="3CAF6D65" w:rsidRPr="77621AC8">
        <w:rPr>
          <w:sz w:val="22"/>
          <w:szCs w:val="22"/>
        </w:rPr>
        <w:t>ccommodation.</w:t>
      </w:r>
      <w:r w:rsidR="726966D8" w:rsidRPr="77621AC8">
        <w:rPr>
          <w:sz w:val="22"/>
          <w:szCs w:val="22"/>
        </w:rPr>
        <w:t xml:space="preserve"> The PA will </w:t>
      </w:r>
      <w:r>
        <w:rPr>
          <w:sz w:val="22"/>
          <w:szCs w:val="22"/>
        </w:rPr>
        <w:t xml:space="preserve">act </w:t>
      </w:r>
      <w:r w:rsidR="726966D8" w:rsidRPr="77621AC8">
        <w:rPr>
          <w:sz w:val="22"/>
          <w:szCs w:val="22"/>
        </w:rPr>
        <w:t xml:space="preserve">as </w:t>
      </w:r>
      <w:r>
        <w:rPr>
          <w:sz w:val="22"/>
          <w:szCs w:val="22"/>
        </w:rPr>
        <w:t xml:space="preserve">an </w:t>
      </w:r>
      <w:r w:rsidR="726966D8" w:rsidRPr="77621AC8">
        <w:rPr>
          <w:sz w:val="22"/>
          <w:szCs w:val="22"/>
        </w:rPr>
        <w:t>advocate for the CEYP in all housing move</w:t>
      </w:r>
      <w:r w:rsidR="000E49D4">
        <w:rPr>
          <w:sz w:val="22"/>
          <w:szCs w:val="22"/>
        </w:rPr>
        <w:t>s</w:t>
      </w:r>
      <w:r w:rsidR="726966D8" w:rsidRPr="77621AC8">
        <w:rPr>
          <w:sz w:val="22"/>
          <w:szCs w:val="22"/>
        </w:rPr>
        <w:t xml:space="preserve">. </w:t>
      </w:r>
    </w:p>
    <w:p w14:paraId="01363BBE" w14:textId="23B466C7" w:rsidR="00037CEA" w:rsidRDefault="00037CEA" w:rsidP="00226500">
      <w:pPr>
        <w:spacing w:after="0" w:line="240" w:lineRule="auto"/>
        <w:rPr>
          <w:b/>
          <w:bCs/>
          <w:sz w:val="22"/>
          <w:szCs w:val="22"/>
        </w:rPr>
      </w:pPr>
    </w:p>
    <w:p w14:paraId="5AD7B88F" w14:textId="5A065BB1" w:rsidR="00E64403" w:rsidRDefault="00E64403" w:rsidP="00226500">
      <w:pPr>
        <w:spacing w:after="0" w:line="240" w:lineRule="auto"/>
        <w:rPr>
          <w:b/>
          <w:bCs/>
          <w:sz w:val="22"/>
          <w:szCs w:val="22"/>
        </w:rPr>
      </w:pPr>
    </w:p>
    <w:p w14:paraId="1505CE9A" w14:textId="0B3AF80A" w:rsidR="00037CEA" w:rsidRDefault="00A43A3D" w:rsidP="00523FDA">
      <w:pPr>
        <w:pStyle w:val="ListParagraph"/>
        <w:keepNext/>
        <w:keepLines/>
        <w:numPr>
          <w:ilvl w:val="0"/>
          <w:numId w:val="13"/>
        </w:numPr>
        <w:spacing w:after="0" w:line="240" w:lineRule="auto"/>
        <w:ind w:left="284" w:hanging="284"/>
        <w:rPr>
          <w:b/>
          <w:bCs/>
          <w:sz w:val="22"/>
          <w:szCs w:val="22"/>
        </w:rPr>
      </w:pPr>
      <w:r w:rsidRPr="00A86A61">
        <w:rPr>
          <w:b/>
          <w:bCs/>
          <w:sz w:val="22"/>
          <w:szCs w:val="22"/>
        </w:rPr>
        <w:t>C</w:t>
      </w:r>
      <w:r w:rsidR="00A86A61" w:rsidRPr="00A86A61">
        <w:rPr>
          <w:b/>
          <w:bCs/>
          <w:sz w:val="22"/>
          <w:szCs w:val="22"/>
        </w:rPr>
        <w:t xml:space="preserve">are </w:t>
      </w:r>
      <w:r w:rsidR="000E49D4">
        <w:rPr>
          <w:b/>
          <w:bCs/>
          <w:sz w:val="22"/>
          <w:szCs w:val="22"/>
        </w:rPr>
        <w:t>E</w:t>
      </w:r>
      <w:r w:rsidR="00A86A61" w:rsidRPr="00A86A61">
        <w:rPr>
          <w:b/>
          <w:bCs/>
          <w:sz w:val="22"/>
          <w:szCs w:val="22"/>
        </w:rPr>
        <w:t xml:space="preserve">xperienced </w:t>
      </w:r>
      <w:r w:rsidR="000E49D4">
        <w:rPr>
          <w:b/>
          <w:bCs/>
          <w:sz w:val="22"/>
          <w:szCs w:val="22"/>
        </w:rPr>
        <w:t>Y</w:t>
      </w:r>
      <w:r w:rsidR="00A86A61" w:rsidRPr="00A86A61">
        <w:rPr>
          <w:b/>
          <w:bCs/>
          <w:sz w:val="22"/>
          <w:szCs w:val="22"/>
        </w:rPr>
        <w:t xml:space="preserve">oung </w:t>
      </w:r>
      <w:r w:rsidR="000E49D4">
        <w:rPr>
          <w:b/>
          <w:bCs/>
          <w:sz w:val="22"/>
          <w:szCs w:val="22"/>
        </w:rPr>
        <w:t>P</w:t>
      </w:r>
      <w:r w:rsidR="00A86A61" w:rsidRPr="00A86A61">
        <w:rPr>
          <w:b/>
          <w:bCs/>
          <w:sz w:val="22"/>
          <w:szCs w:val="22"/>
        </w:rPr>
        <w:t>erson</w:t>
      </w:r>
      <w:r w:rsidR="000E49D4">
        <w:rPr>
          <w:b/>
          <w:bCs/>
          <w:sz w:val="22"/>
          <w:szCs w:val="22"/>
        </w:rPr>
        <w:t>’s</w:t>
      </w:r>
      <w:r w:rsidR="00A86A61" w:rsidRPr="52B3850E">
        <w:rPr>
          <w:sz w:val="22"/>
          <w:szCs w:val="22"/>
        </w:rPr>
        <w:t xml:space="preserve"> </w:t>
      </w:r>
      <w:r w:rsidRPr="00226500">
        <w:rPr>
          <w:b/>
          <w:bCs/>
          <w:sz w:val="22"/>
          <w:szCs w:val="22"/>
        </w:rPr>
        <w:t>Pathway Plan</w:t>
      </w:r>
    </w:p>
    <w:p w14:paraId="72698E53" w14:textId="77777777" w:rsidR="00D500DB" w:rsidRPr="00E64403" w:rsidRDefault="00D500DB" w:rsidP="00523FDA">
      <w:pPr>
        <w:keepNext/>
        <w:keepLines/>
        <w:spacing w:after="0" w:line="240" w:lineRule="auto"/>
        <w:ind w:left="284" w:hanging="284"/>
        <w:rPr>
          <w:b/>
          <w:bCs/>
          <w:sz w:val="22"/>
          <w:szCs w:val="22"/>
        </w:rPr>
      </w:pPr>
    </w:p>
    <w:p w14:paraId="798A1D2E" w14:textId="59CE6D02" w:rsidR="00226500" w:rsidRPr="00226500" w:rsidRDefault="00A43A3D" w:rsidP="00523FDA">
      <w:pPr>
        <w:pStyle w:val="BodyText"/>
        <w:keepNext/>
        <w:keepLines/>
        <w:ind w:left="284"/>
        <w:rPr>
          <w:sz w:val="22"/>
          <w:szCs w:val="22"/>
        </w:rPr>
      </w:pPr>
      <w:r w:rsidRPr="00226500">
        <w:rPr>
          <w:color w:val="221F1F"/>
          <w:sz w:val="22"/>
          <w:szCs w:val="22"/>
        </w:rPr>
        <w:t xml:space="preserve">All </w:t>
      </w:r>
      <w:r w:rsidR="00A86A61">
        <w:rPr>
          <w:sz w:val="22"/>
          <w:szCs w:val="22"/>
        </w:rPr>
        <w:t>care experienced young people</w:t>
      </w:r>
      <w:r w:rsidRPr="00226500">
        <w:rPr>
          <w:color w:val="221F1F"/>
          <w:sz w:val="22"/>
          <w:szCs w:val="22"/>
        </w:rPr>
        <w:t xml:space="preserve"> aged 16</w:t>
      </w:r>
      <w:r w:rsidR="004A151D">
        <w:rPr>
          <w:color w:val="221F1F"/>
          <w:sz w:val="22"/>
          <w:szCs w:val="22"/>
        </w:rPr>
        <w:t xml:space="preserve"> years</w:t>
      </w:r>
      <w:r w:rsidRPr="00226500">
        <w:rPr>
          <w:color w:val="221F1F"/>
          <w:sz w:val="22"/>
          <w:szCs w:val="22"/>
        </w:rPr>
        <w:t xml:space="preserve"> and over have a Pathway Plan. </w:t>
      </w:r>
      <w:r w:rsidR="005852DA" w:rsidRPr="00226500">
        <w:rPr>
          <w:color w:val="221F1F"/>
          <w:sz w:val="22"/>
          <w:szCs w:val="22"/>
        </w:rPr>
        <w:t>The</w:t>
      </w:r>
      <w:r w:rsidRPr="00226500">
        <w:rPr>
          <w:color w:val="221F1F"/>
          <w:sz w:val="22"/>
          <w:szCs w:val="22"/>
        </w:rPr>
        <w:t xml:space="preserve"> Pathway Plan will</w:t>
      </w:r>
      <w:r w:rsidRPr="00226500">
        <w:rPr>
          <w:color w:val="221F1F"/>
          <w:spacing w:val="-10"/>
          <w:sz w:val="22"/>
          <w:szCs w:val="22"/>
        </w:rPr>
        <w:t xml:space="preserve"> </w:t>
      </w:r>
      <w:r w:rsidRPr="00226500">
        <w:rPr>
          <w:color w:val="221F1F"/>
          <w:sz w:val="22"/>
          <w:szCs w:val="22"/>
        </w:rPr>
        <w:t>replace</w:t>
      </w:r>
      <w:r w:rsidRPr="00226500">
        <w:rPr>
          <w:color w:val="221F1F"/>
          <w:spacing w:val="-8"/>
          <w:sz w:val="22"/>
          <w:szCs w:val="22"/>
        </w:rPr>
        <w:t xml:space="preserve"> </w:t>
      </w:r>
      <w:r w:rsidR="005852DA" w:rsidRPr="00226500">
        <w:rPr>
          <w:color w:val="221F1F"/>
          <w:sz w:val="22"/>
          <w:szCs w:val="22"/>
        </w:rPr>
        <w:t xml:space="preserve">the </w:t>
      </w:r>
      <w:r w:rsidRPr="00226500">
        <w:rPr>
          <w:color w:val="221F1F"/>
          <w:sz w:val="22"/>
          <w:szCs w:val="22"/>
        </w:rPr>
        <w:t>Care</w:t>
      </w:r>
      <w:r w:rsidRPr="00226500">
        <w:rPr>
          <w:color w:val="221F1F"/>
          <w:spacing w:val="-11"/>
          <w:sz w:val="22"/>
          <w:szCs w:val="22"/>
        </w:rPr>
        <w:t xml:space="preserve"> </w:t>
      </w:r>
      <w:r w:rsidRPr="00226500">
        <w:rPr>
          <w:color w:val="221F1F"/>
          <w:sz w:val="22"/>
          <w:szCs w:val="22"/>
        </w:rPr>
        <w:t>Plan.</w:t>
      </w:r>
      <w:r w:rsidR="00B33F97" w:rsidRPr="00226500">
        <w:rPr>
          <w:color w:val="221F1F"/>
          <w:sz w:val="22"/>
          <w:szCs w:val="22"/>
        </w:rPr>
        <w:t xml:space="preserve">  </w:t>
      </w:r>
      <w:r w:rsidR="00CC5031" w:rsidRPr="00226500">
        <w:rPr>
          <w:color w:val="221F1F"/>
          <w:sz w:val="22"/>
          <w:szCs w:val="22"/>
        </w:rPr>
        <w:t xml:space="preserve">The Pathway Plan is written in conjunction with the social worker, PA and </w:t>
      </w:r>
      <w:r w:rsidR="00A86A61">
        <w:rPr>
          <w:sz w:val="22"/>
          <w:szCs w:val="22"/>
        </w:rPr>
        <w:t>care experienced young person</w:t>
      </w:r>
      <w:r w:rsidR="00977A5C" w:rsidRPr="00226500">
        <w:rPr>
          <w:color w:val="221F1F"/>
          <w:sz w:val="22"/>
          <w:szCs w:val="22"/>
        </w:rPr>
        <w:t>.</w:t>
      </w:r>
      <w:r w:rsidR="00071071" w:rsidRPr="00226500">
        <w:rPr>
          <w:sz w:val="22"/>
          <w:szCs w:val="22"/>
        </w:rPr>
        <w:t xml:space="preserve">  The </w:t>
      </w:r>
      <w:r w:rsidRPr="00226500">
        <w:rPr>
          <w:color w:val="221F1F"/>
          <w:sz w:val="22"/>
          <w:szCs w:val="22"/>
        </w:rPr>
        <w:t xml:space="preserve">Pathway Plan is about </w:t>
      </w:r>
      <w:r w:rsidR="00071071" w:rsidRPr="00226500">
        <w:rPr>
          <w:color w:val="221F1F"/>
          <w:sz w:val="22"/>
          <w:szCs w:val="22"/>
        </w:rPr>
        <w:t xml:space="preserve">the </w:t>
      </w:r>
      <w:r w:rsidR="00A86A61">
        <w:rPr>
          <w:sz w:val="22"/>
          <w:szCs w:val="22"/>
        </w:rPr>
        <w:t>care experienced young person’s</w:t>
      </w:r>
      <w:r w:rsidR="00071071" w:rsidRPr="00226500">
        <w:rPr>
          <w:color w:val="221F1F"/>
          <w:sz w:val="22"/>
          <w:szCs w:val="22"/>
        </w:rPr>
        <w:t xml:space="preserve"> </w:t>
      </w:r>
      <w:r w:rsidR="00D500DB">
        <w:rPr>
          <w:color w:val="221F1F"/>
          <w:sz w:val="22"/>
          <w:szCs w:val="22"/>
        </w:rPr>
        <w:t xml:space="preserve">holistic </w:t>
      </w:r>
      <w:r w:rsidR="00071071" w:rsidRPr="00226500">
        <w:rPr>
          <w:color w:val="221F1F"/>
          <w:sz w:val="22"/>
          <w:szCs w:val="22"/>
        </w:rPr>
        <w:t xml:space="preserve">needs </w:t>
      </w:r>
      <w:r w:rsidRPr="00226500">
        <w:rPr>
          <w:color w:val="221F1F"/>
          <w:sz w:val="22"/>
          <w:szCs w:val="22"/>
        </w:rPr>
        <w:t>and</w:t>
      </w:r>
      <w:r w:rsidRPr="00226500">
        <w:rPr>
          <w:color w:val="221F1F"/>
          <w:spacing w:val="-3"/>
          <w:sz w:val="22"/>
          <w:szCs w:val="22"/>
        </w:rPr>
        <w:t xml:space="preserve"> </w:t>
      </w:r>
      <w:r w:rsidR="00D500DB">
        <w:rPr>
          <w:color w:val="221F1F"/>
          <w:spacing w:val="-3"/>
          <w:sz w:val="22"/>
          <w:szCs w:val="22"/>
        </w:rPr>
        <w:t>who</w:t>
      </w:r>
      <w:r w:rsidR="00071071" w:rsidRPr="00226500">
        <w:rPr>
          <w:color w:val="221F1F"/>
          <w:spacing w:val="-3"/>
          <w:sz w:val="22"/>
          <w:szCs w:val="22"/>
        </w:rPr>
        <w:t>s</w:t>
      </w:r>
      <w:r w:rsidR="001A7C6F">
        <w:rPr>
          <w:color w:val="221F1F"/>
          <w:spacing w:val="-3"/>
          <w:sz w:val="22"/>
          <w:szCs w:val="22"/>
        </w:rPr>
        <w:t>e</w:t>
      </w:r>
      <w:r w:rsidR="00071071" w:rsidRPr="00226500">
        <w:rPr>
          <w:color w:val="221F1F"/>
          <w:spacing w:val="-3"/>
          <w:sz w:val="22"/>
          <w:szCs w:val="22"/>
        </w:rPr>
        <w:t xml:space="preserve"> responsibility</w:t>
      </w:r>
      <w:r w:rsidR="00595C8B">
        <w:rPr>
          <w:color w:val="221F1F"/>
          <w:spacing w:val="-3"/>
          <w:sz w:val="22"/>
          <w:szCs w:val="22"/>
        </w:rPr>
        <w:t xml:space="preserve"> it</w:t>
      </w:r>
      <w:r w:rsidR="00071071" w:rsidRPr="00226500">
        <w:rPr>
          <w:color w:val="221F1F"/>
          <w:spacing w:val="-3"/>
          <w:sz w:val="22"/>
          <w:szCs w:val="22"/>
        </w:rPr>
        <w:t xml:space="preserve"> is to ensure the</w:t>
      </w:r>
      <w:r w:rsidR="001A7C6F">
        <w:rPr>
          <w:color w:val="221F1F"/>
          <w:spacing w:val="-3"/>
          <w:sz w:val="22"/>
          <w:szCs w:val="22"/>
        </w:rPr>
        <w:t>y</w:t>
      </w:r>
      <w:r w:rsidR="00A86A61" w:rsidRPr="52B3850E">
        <w:rPr>
          <w:sz w:val="22"/>
          <w:szCs w:val="22"/>
        </w:rPr>
        <w:t xml:space="preserve"> </w:t>
      </w:r>
      <w:r w:rsidR="00F439E6" w:rsidRPr="00226500">
        <w:rPr>
          <w:color w:val="221F1F"/>
          <w:spacing w:val="-3"/>
          <w:sz w:val="22"/>
          <w:szCs w:val="22"/>
        </w:rPr>
        <w:t xml:space="preserve">can </w:t>
      </w:r>
      <w:r w:rsidRPr="00226500">
        <w:rPr>
          <w:color w:val="221F1F"/>
          <w:sz w:val="22"/>
          <w:szCs w:val="22"/>
        </w:rPr>
        <w:t xml:space="preserve">achieve </w:t>
      </w:r>
      <w:r w:rsidR="00F439E6" w:rsidRPr="00226500">
        <w:rPr>
          <w:color w:val="221F1F"/>
          <w:sz w:val="22"/>
          <w:szCs w:val="22"/>
        </w:rPr>
        <w:t>their</w:t>
      </w:r>
      <w:r w:rsidRPr="00226500">
        <w:rPr>
          <w:color w:val="221F1F"/>
          <w:sz w:val="22"/>
          <w:szCs w:val="22"/>
        </w:rPr>
        <w:t xml:space="preserve"> dreams and ambitions and become a successful adult. It includes </w:t>
      </w:r>
      <w:r w:rsidR="001A7C6F">
        <w:rPr>
          <w:color w:val="221F1F"/>
          <w:sz w:val="22"/>
          <w:szCs w:val="22"/>
        </w:rPr>
        <w:t xml:space="preserve">key </w:t>
      </w:r>
      <w:r w:rsidR="00244EA0">
        <w:rPr>
          <w:color w:val="221F1F"/>
          <w:sz w:val="22"/>
          <w:szCs w:val="22"/>
        </w:rPr>
        <w:t>aspects of a person life such as</w:t>
      </w:r>
      <w:r w:rsidRPr="00226500">
        <w:rPr>
          <w:color w:val="221F1F"/>
          <w:sz w:val="22"/>
          <w:szCs w:val="22"/>
        </w:rPr>
        <w:t xml:space="preserve"> accommodation,</w:t>
      </w:r>
      <w:r w:rsidR="00226500" w:rsidRPr="00226500">
        <w:rPr>
          <w:color w:val="221F1F"/>
          <w:sz w:val="22"/>
          <w:szCs w:val="22"/>
        </w:rPr>
        <w:t xml:space="preserve"> budgeting,</w:t>
      </w:r>
      <w:r w:rsidR="00226500" w:rsidRPr="00226500">
        <w:rPr>
          <w:color w:val="221F1F"/>
          <w:spacing w:val="-10"/>
          <w:sz w:val="22"/>
          <w:szCs w:val="22"/>
        </w:rPr>
        <w:t xml:space="preserve"> </w:t>
      </w:r>
      <w:r w:rsidR="00226500" w:rsidRPr="00226500">
        <w:rPr>
          <w:color w:val="221F1F"/>
          <w:sz w:val="22"/>
          <w:szCs w:val="22"/>
        </w:rPr>
        <w:t>health</w:t>
      </w:r>
      <w:r w:rsidR="002111F1">
        <w:rPr>
          <w:color w:val="221F1F"/>
          <w:spacing w:val="-10"/>
          <w:sz w:val="22"/>
          <w:szCs w:val="22"/>
        </w:rPr>
        <w:t xml:space="preserve">, </w:t>
      </w:r>
      <w:r w:rsidR="00226500" w:rsidRPr="00226500">
        <w:rPr>
          <w:color w:val="221F1F"/>
          <w:sz w:val="22"/>
          <w:szCs w:val="22"/>
        </w:rPr>
        <w:t>education,</w:t>
      </w:r>
      <w:r w:rsidR="00226500" w:rsidRPr="00226500">
        <w:rPr>
          <w:color w:val="221F1F"/>
          <w:spacing w:val="-11"/>
          <w:sz w:val="22"/>
          <w:szCs w:val="22"/>
        </w:rPr>
        <w:t xml:space="preserve"> </w:t>
      </w:r>
      <w:proofErr w:type="gramStart"/>
      <w:r w:rsidR="002111F1">
        <w:rPr>
          <w:color w:val="221F1F"/>
          <w:spacing w:val="-11"/>
          <w:sz w:val="22"/>
          <w:szCs w:val="22"/>
        </w:rPr>
        <w:t>t</w:t>
      </w:r>
      <w:r w:rsidR="0073295C" w:rsidRPr="00226500">
        <w:rPr>
          <w:color w:val="221F1F"/>
          <w:sz w:val="22"/>
          <w:szCs w:val="22"/>
        </w:rPr>
        <w:t>raining</w:t>
      </w:r>
      <w:proofErr w:type="gramEnd"/>
      <w:r w:rsidR="00226500" w:rsidRPr="00226500">
        <w:rPr>
          <w:color w:val="221F1F"/>
          <w:sz w:val="22"/>
          <w:szCs w:val="22"/>
        </w:rPr>
        <w:t xml:space="preserve"> and employment.</w:t>
      </w:r>
    </w:p>
    <w:p w14:paraId="2BB7C952" w14:textId="428E5CC1" w:rsidR="00A43A3D" w:rsidRPr="00226500" w:rsidRDefault="00A43A3D" w:rsidP="00523FDA">
      <w:pPr>
        <w:pStyle w:val="BodyText"/>
        <w:ind w:left="284" w:right="484" w:hanging="284"/>
        <w:rPr>
          <w:sz w:val="22"/>
          <w:szCs w:val="22"/>
        </w:rPr>
      </w:pPr>
    </w:p>
    <w:p w14:paraId="0DE1DE4E" w14:textId="0A0784A7" w:rsidR="1A4FA037" w:rsidRPr="00D27BDA" w:rsidRDefault="1A4FA037" w:rsidP="00523FDA">
      <w:pPr>
        <w:pStyle w:val="ListParagraph"/>
        <w:numPr>
          <w:ilvl w:val="0"/>
          <w:numId w:val="13"/>
        </w:numPr>
        <w:spacing w:after="0" w:line="240" w:lineRule="auto"/>
        <w:ind w:left="284" w:hanging="284"/>
        <w:rPr>
          <w:b/>
          <w:bCs/>
          <w:sz w:val="22"/>
          <w:szCs w:val="22"/>
        </w:rPr>
      </w:pPr>
      <w:r w:rsidRPr="6B7F7701">
        <w:rPr>
          <w:b/>
          <w:bCs/>
          <w:sz w:val="22"/>
          <w:szCs w:val="22"/>
        </w:rPr>
        <w:t xml:space="preserve">Accommodation </w:t>
      </w:r>
      <w:r w:rsidR="009843B0" w:rsidRPr="6B7F7701">
        <w:rPr>
          <w:b/>
          <w:bCs/>
          <w:sz w:val="22"/>
          <w:szCs w:val="22"/>
        </w:rPr>
        <w:t xml:space="preserve">and Support </w:t>
      </w:r>
      <w:r w:rsidRPr="6B7F7701">
        <w:rPr>
          <w:b/>
          <w:bCs/>
          <w:sz w:val="22"/>
          <w:szCs w:val="22"/>
        </w:rPr>
        <w:t>Options</w:t>
      </w:r>
    </w:p>
    <w:p w14:paraId="7F368693" w14:textId="77777777" w:rsidR="00AA51DD" w:rsidRPr="00AA51DD" w:rsidRDefault="00AA51DD" w:rsidP="00523FDA">
      <w:pPr>
        <w:spacing w:after="0" w:line="240" w:lineRule="auto"/>
        <w:ind w:left="284" w:hanging="284"/>
        <w:rPr>
          <w:sz w:val="22"/>
          <w:szCs w:val="22"/>
        </w:rPr>
      </w:pPr>
    </w:p>
    <w:p w14:paraId="49D34F6F" w14:textId="40A32F66" w:rsidR="07CA80EC" w:rsidRDefault="5295090E" w:rsidP="0073295C">
      <w:pPr>
        <w:pStyle w:val="ListParagraph"/>
        <w:numPr>
          <w:ilvl w:val="0"/>
          <w:numId w:val="14"/>
        </w:numPr>
        <w:spacing w:after="0" w:line="240" w:lineRule="auto"/>
        <w:ind w:left="567" w:hanging="283"/>
        <w:rPr>
          <w:bCs/>
          <w:sz w:val="22"/>
          <w:szCs w:val="22"/>
          <w:u w:val="single"/>
        </w:rPr>
      </w:pPr>
      <w:r w:rsidRPr="00583A81">
        <w:rPr>
          <w:bCs/>
          <w:sz w:val="22"/>
          <w:szCs w:val="22"/>
          <w:u w:val="single"/>
        </w:rPr>
        <w:t>Sup</w:t>
      </w:r>
      <w:r w:rsidR="038D30AB" w:rsidRPr="00583A81">
        <w:rPr>
          <w:bCs/>
          <w:sz w:val="22"/>
          <w:szCs w:val="22"/>
          <w:u w:val="single"/>
        </w:rPr>
        <w:t>p</w:t>
      </w:r>
      <w:r w:rsidRPr="00583A81">
        <w:rPr>
          <w:bCs/>
          <w:sz w:val="22"/>
          <w:szCs w:val="22"/>
          <w:u w:val="single"/>
        </w:rPr>
        <w:t xml:space="preserve">orted </w:t>
      </w:r>
      <w:r w:rsidR="0099251A" w:rsidRPr="00583A81">
        <w:rPr>
          <w:bCs/>
          <w:sz w:val="22"/>
          <w:szCs w:val="22"/>
          <w:u w:val="single"/>
        </w:rPr>
        <w:t xml:space="preserve">Accommodation Offer </w:t>
      </w:r>
      <w:r w:rsidRPr="00583A81">
        <w:rPr>
          <w:bCs/>
          <w:sz w:val="22"/>
          <w:szCs w:val="22"/>
          <w:u w:val="single"/>
        </w:rPr>
        <w:t xml:space="preserve"> </w:t>
      </w:r>
    </w:p>
    <w:p w14:paraId="5D6EC7C2" w14:textId="77777777" w:rsidR="0020265A" w:rsidRPr="00E64403" w:rsidDel="00F965C8" w:rsidRDefault="0020265A" w:rsidP="0073295C">
      <w:pPr>
        <w:spacing w:after="0" w:line="240" w:lineRule="auto"/>
        <w:ind w:left="567" w:hanging="283"/>
        <w:rPr>
          <w:bCs/>
          <w:sz w:val="22"/>
          <w:szCs w:val="22"/>
          <w:u w:val="single"/>
        </w:rPr>
      </w:pPr>
    </w:p>
    <w:p w14:paraId="4AF2F3B2" w14:textId="0CBE12EA" w:rsidR="5295090E" w:rsidRPr="00416B22" w:rsidRDefault="5FE9B93C" w:rsidP="0073295C">
      <w:pPr>
        <w:spacing w:after="0" w:line="240" w:lineRule="auto"/>
        <w:ind w:left="567"/>
        <w:rPr>
          <w:sz w:val="22"/>
          <w:szCs w:val="22"/>
        </w:rPr>
      </w:pPr>
      <w:r w:rsidRPr="4F2A814D">
        <w:rPr>
          <w:sz w:val="22"/>
          <w:szCs w:val="22"/>
        </w:rPr>
        <w:t>BCP Council</w:t>
      </w:r>
      <w:r w:rsidR="5295090E" w:rsidRPr="4F2A814D">
        <w:rPr>
          <w:sz w:val="22"/>
          <w:szCs w:val="22"/>
        </w:rPr>
        <w:t xml:space="preserve"> commission supported housing services </w:t>
      </w:r>
      <w:r w:rsidR="6B81BE17" w:rsidRPr="4F2A814D">
        <w:rPr>
          <w:sz w:val="22"/>
          <w:szCs w:val="22"/>
        </w:rPr>
        <w:t xml:space="preserve">for homeless young people </w:t>
      </w:r>
      <w:r w:rsidR="5295090E" w:rsidRPr="4F2A814D">
        <w:rPr>
          <w:sz w:val="22"/>
          <w:szCs w:val="22"/>
        </w:rPr>
        <w:t>across Bournemouth</w:t>
      </w:r>
      <w:r w:rsidR="00CD70FA">
        <w:rPr>
          <w:sz w:val="22"/>
          <w:szCs w:val="22"/>
        </w:rPr>
        <w:t xml:space="preserve">, </w:t>
      </w:r>
      <w:proofErr w:type="gramStart"/>
      <w:r w:rsidR="5295090E" w:rsidRPr="4F2A814D">
        <w:rPr>
          <w:sz w:val="22"/>
          <w:szCs w:val="22"/>
        </w:rPr>
        <w:t>Christchurch</w:t>
      </w:r>
      <w:proofErr w:type="gramEnd"/>
      <w:r w:rsidR="5295090E" w:rsidRPr="4F2A814D">
        <w:rPr>
          <w:sz w:val="22"/>
          <w:szCs w:val="22"/>
        </w:rPr>
        <w:t xml:space="preserve"> and Poole.</w:t>
      </w:r>
    </w:p>
    <w:p w14:paraId="3B67ABE6" w14:textId="59F299F5" w:rsidR="3FCB7B66" w:rsidRPr="00416B22" w:rsidRDefault="3FCB7B66" w:rsidP="0073295C">
      <w:pPr>
        <w:spacing w:after="0" w:line="240" w:lineRule="auto"/>
        <w:ind w:left="567" w:hanging="283"/>
        <w:rPr>
          <w:sz w:val="22"/>
          <w:szCs w:val="22"/>
        </w:rPr>
      </w:pPr>
    </w:p>
    <w:p w14:paraId="467DFCBC" w14:textId="39840AE6" w:rsidR="4FFBF487" w:rsidRPr="00416B22" w:rsidRDefault="4FFBF487" w:rsidP="0073295C">
      <w:pPr>
        <w:spacing w:after="0" w:line="240" w:lineRule="auto"/>
        <w:ind w:left="567"/>
        <w:rPr>
          <w:sz w:val="22"/>
          <w:szCs w:val="22"/>
        </w:rPr>
      </w:pPr>
      <w:r w:rsidRPr="00416B22">
        <w:rPr>
          <w:sz w:val="22"/>
          <w:szCs w:val="22"/>
        </w:rPr>
        <w:t xml:space="preserve">For every service there is a contract in place with the provider of the accommodation and support which sets out the required service delivery, </w:t>
      </w:r>
      <w:r w:rsidR="00DC0ECA" w:rsidRPr="00416B22">
        <w:rPr>
          <w:sz w:val="22"/>
          <w:szCs w:val="22"/>
        </w:rPr>
        <w:t>criteria,</w:t>
      </w:r>
      <w:r w:rsidRPr="00416B22">
        <w:rPr>
          <w:sz w:val="22"/>
          <w:szCs w:val="22"/>
        </w:rPr>
        <w:t xml:space="preserve"> and </w:t>
      </w:r>
      <w:r w:rsidR="7BF148AE" w:rsidRPr="00416B22">
        <w:rPr>
          <w:sz w:val="22"/>
          <w:szCs w:val="22"/>
        </w:rPr>
        <w:t>quality</w:t>
      </w:r>
      <w:r w:rsidRPr="00416B22">
        <w:rPr>
          <w:sz w:val="22"/>
          <w:szCs w:val="22"/>
        </w:rPr>
        <w:t xml:space="preserve"> standards the provider must meet. </w:t>
      </w:r>
      <w:r w:rsidR="5B43BB47" w:rsidRPr="00416B22">
        <w:rPr>
          <w:sz w:val="22"/>
          <w:szCs w:val="22"/>
        </w:rPr>
        <w:t xml:space="preserve"> Every service is performance monitored </w:t>
      </w:r>
      <w:r w:rsidR="26319B1F" w:rsidRPr="00416B22">
        <w:rPr>
          <w:sz w:val="22"/>
          <w:szCs w:val="22"/>
        </w:rPr>
        <w:t>by the team.</w:t>
      </w:r>
    </w:p>
    <w:p w14:paraId="5FDA4CD3" w14:textId="0FF5B7AF" w:rsidR="3FCB7B66" w:rsidRPr="00416B22" w:rsidRDefault="3FCB7B66" w:rsidP="0073295C">
      <w:pPr>
        <w:spacing w:after="0" w:line="240" w:lineRule="auto"/>
        <w:ind w:left="567" w:hanging="283"/>
        <w:rPr>
          <w:sz w:val="22"/>
          <w:szCs w:val="22"/>
        </w:rPr>
      </w:pPr>
    </w:p>
    <w:p w14:paraId="6ED23B22" w14:textId="42504FD9" w:rsidR="5295090E" w:rsidRPr="00416B22" w:rsidRDefault="5295090E" w:rsidP="0073295C">
      <w:pPr>
        <w:spacing w:after="0" w:line="240" w:lineRule="auto"/>
        <w:ind w:left="567"/>
        <w:rPr>
          <w:sz w:val="22"/>
          <w:szCs w:val="22"/>
        </w:rPr>
      </w:pPr>
      <w:r w:rsidRPr="3C11C35B">
        <w:rPr>
          <w:sz w:val="22"/>
          <w:szCs w:val="22"/>
        </w:rPr>
        <w:t>Access to these services is through Housing and a</w:t>
      </w:r>
      <w:r w:rsidR="545D74C4" w:rsidRPr="3C11C35B">
        <w:rPr>
          <w:sz w:val="22"/>
          <w:szCs w:val="22"/>
        </w:rPr>
        <w:t xml:space="preserve"> </w:t>
      </w:r>
      <w:r w:rsidR="00A86A61" w:rsidRPr="3C11C35B">
        <w:rPr>
          <w:sz w:val="22"/>
          <w:szCs w:val="22"/>
        </w:rPr>
        <w:t>care experienced young person</w:t>
      </w:r>
      <w:r w:rsidRPr="3C11C35B">
        <w:rPr>
          <w:sz w:val="22"/>
          <w:szCs w:val="22"/>
        </w:rPr>
        <w:t xml:space="preserve">’s social worker or PA will support them to make a referral if it is </w:t>
      </w:r>
      <w:r w:rsidR="059876AB" w:rsidRPr="3C11C35B">
        <w:rPr>
          <w:sz w:val="22"/>
          <w:szCs w:val="22"/>
        </w:rPr>
        <w:t>identified</w:t>
      </w:r>
      <w:r w:rsidR="3083B8B8" w:rsidRPr="3C11C35B">
        <w:rPr>
          <w:sz w:val="22"/>
          <w:szCs w:val="22"/>
        </w:rPr>
        <w:t xml:space="preserve"> through a joint </w:t>
      </w:r>
      <w:r w:rsidR="507F240A" w:rsidRPr="3C11C35B">
        <w:rPr>
          <w:sz w:val="22"/>
          <w:szCs w:val="22"/>
        </w:rPr>
        <w:t xml:space="preserve">housing </w:t>
      </w:r>
      <w:r w:rsidR="3083B8B8" w:rsidRPr="3C11C35B">
        <w:rPr>
          <w:sz w:val="22"/>
          <w:szCs w:val="22"/>
        </w:rPr>
        <w:t xml:space="preserve">needs assessment that this option will meet </w:t>
      </w:r>
      <w:r w:rsidR="40727131" w:rsidRPr="3C11C35B">
        <w:rPr>
          <w:sz w:val="22"/>
          <w:szCs w:val="22"/>
        </w:rPr>
        <w:t>their</w:t>
      </w:r>
      <w:r w:rsidR="3083B8B8" w:rsidRPr="3C11C35B">
        <w:rPr>
          <w:sz w:val="22"/>
          <w:szCs w:val="22"/>
        </w:rPr>
        <w:t xml:space="preserve"> needs</w:t>
      </w:r>
      <w:r w:rsidR="0020265A" w:rsidRPr="3C11C35B">
        <w:rPr>
          <w:sz w:val="22"/>
          <w:szCs w:val="22"/>
        </w:rPr>
        <w:t xml:space="preserve"> as </w:t>
      </w:r>
      <w:r w:rsidR="7A7064A9" w:rsidRPr="3C11C35B">
        <w:rPr>
          <w:sz w:val="22"/>
          <w:szCs w:val="22"/>
        </w:rPr>
        <w:t>set out in their pathway plan</w:t>
      </w:r>
      <w:r w:rsidR="4FEDBB6D" w:rsidRPr="3C11C35B">
        <w:rPr>
          <w:sz w:val="22"/>
          <w:szCs w:val="22"/>
        </w:rPr>
        <w:t>.</w:t>
      </w:r>
      <w:r w:rsidR="59702BC7" w:rsidRPr="3C11C35B">
        <w:rPr>
          <w:sz w:val="22"/>
          <w:szCs w:val="22"/>
        </w:rPr>
        <w:t xml:space="preserve"> These services are utilised for all young </w:t>
      </w:r>
      <w:r w:rsidR="02AF4A52" w:rsidRPr="3C11C35B">
        <w:rPr>
          <w:sz w:val="22"/>
          <w:szCs w:val="22"/>
        </w:rPr>
        <w:t>people</w:t>
      </w:r>
      <w:r w:rsidR="59702BC7" w:rsidRPr="3C11C35B">
        <w:rPr>
          <w:sz w:val="22"/>
          <w:szCs w:val="22"/>
        </w:rPr>
        <w:t xml:space="preserve"> who are homeless and will</w:t>
      </w:r>
      <w:r w:rsidR="09B21B82" w:rsidRPr="3C11C35B">
        <w:rPr>
          <w:sz w:val="22"/>
          <w:szCs w:val="22"/>
        </w:rPr>
        <w:t xml:space="preserve"> </w:t>
      </w:r>
      <w:r w:rsidR="59702BC7" w:rsidRPr="3C11C35B">
        <w:rPr>
          <w:sz w:val="22"/>
          <w:szCs w:val="22"/>
        </w:rPr>
        <w:t xml:space="preserve">include young </w:t>
      </w:r>
      <w:r w:rsidR="7D468770" w:rsidRPr="3C11C35B">
        <w:rPr>
          <w:sz w:val="22"/>
          <w:szCs w:val="22"/>
        </w:rPr>
        <w:t>people</w:t>
      </w:r>
      <w:r w:rsidR="59702BC7" w:rsidRPr="3C11C35B">
        <w:rPr>
          <w:sz w:val="22"/>
          <w:szCs w:val="22"/>
        </w:rPr>
        <w:t xml:space="preserve"> who are not care </w:t>
      </w:r>
      <w:r w:rsidR="6DC54E43" w:rsidRPr="3C11C35B">
        <w:rPr>
          <w:sz w:val="22"/>
          <w:szCs w:val="22"/>
        </w:rPr>
        <w:t>experienced</w:t>
      </w:r>
      <w:r w:rsidR="59702BC7" w:rsidRPr="3C11C35B">
        <w:rPr>
          <w:sz w:val="22"/>
          <w:szCs w:val="22"/>
        </w:rPr>
        <w:t>.</w:t>
      </w:r>
      <w:r w:rsidR="181510F9" w:rsidRPr="3C11C35B">
        <w:rPr>
          <w:sz w:val="22"/>
          <w:szCs w:val="22"/>
        </w:rPr>
        <w:t xml:space="preserve"> We ensure through assessment that the most </w:t>
      </w:r>
      <w:r w:rsidR="04C61615" w:rsidRPr="3C11C35B">
        <w:rPr>
          <w:sz w:val="22"/>
          <w:szCs w:val="22"/>
        </w:rPr>
        <w:t>i</w:t>
      </w:r>
      <w:r w:rsidR="181510F9" w:rsidRPr="3C11C35B">
        <w:rPr>
          <w:sz w:val="22"/>
          <w:szCs w:val="22"/>
        </w:rPr>
        <w:t>n need a</w:t>
      </w:r>
      <w:r w:rsidR="77678391" w:rsidRPr="3C11C35B">
        <w:rPr>
          <w:sz w:val="22"/>
          <w:szCs w:val="22"/>
        </w:rPr>
        <w:t xml:space="preserve">re </w:t>
      </w:r>
      <w:r w:rsidR="79BD0F66" w:rsidRPr="3C11C35B">
        <w:rPr>
          <w:sz w:val="22"/>
          <w:szCs w:val="22"/>
        </w:rPr>
        <w:t>prioritised</w:t>
      </w:r>
      <w:r w:rsidR="77678391" w:rsidRPr="3C11C35B">
        <w:rPr>
          <w:sz w:val="22"/>
          <w:szCs w:val="22"/>
        </w:rPr>
        <w:t>.</w:t>
      </w:r>
    </w:p>
    <w:p w14:paraId="453E8AB4" w14:textId="77777777" w:rsidR="00712691" w:rsidRDefault="00712691" w:rsidP="3FCB7B66">
      <w:pPr>
        <w:spacing w:after="0" w:line="240" w:lineRule="auto"/>
        <w:ind w:left="426" w:hanging="426"/>
        <w:rPr>
          <w:sz w:val="22"/>
          <w:szCs w:val="22"/>
          <w:u w:val="single"/>
        </w:rPr>
      </w:pPr>
    </w:p>
    <w:tbl>
      <w:tblPr>
        <w:tblStyle w:val="TableGrid"/>
        <w:tblW w:w="8505" w:type="dxa"/>
        <w:tblInd w:w="562" w:type="dxa"/>
        <w:tblLook w:val="04A0" w:firstRow="1" w:lastRow="0" w:firstColumn="1" w:lastColumn="0" w:noHBand="0" w:noVBand="1"/>
      </w:tblPr>
      <w:tblGrid>
        <w:gridCol w:w="2005"/>
        <w:gridCol w:w="1424"/>
        <w:gridCol w:w="913"/>
        <w:gridCol w:w="2260"/>
        <w:gridCol w:w="1903"/>
      </w:tblGrid>
      <w:tr w:rsidR="00712691" w14:paraId="08202D1F" w14:textId="77777777" w:rsidTr="0073295C">
        <w:tc>
          <w:tcPr>
            <w:tcW w:w="2127" w:type="dxa"/>
            <w:vAlign w:val="center"/>
          </w:tcPr>
          <w:p w14:paraId="6AD93521" w14:textId="77777777" w:rsidR="00712691" w:rsidRPr="003E2121" w:rsidRDefault="00712691" w:rsidP="005747A9">
            <w:pPr>
              <w:jc w:val="center"/>
              <w:rPr>
                <w:b/>
                <w:bCs/>
                <w:sz w:val="22"/>
                <w:szCs w:val="22"/>
              </w:rPr>
            </w:pPr>
            <w:r w:rsidRPr="003E2121">
              <w:rPr>
                <w:b/>
                <w:bCs/>
                <w:sz w:val="22"/>
                <w:szCs w:val="22"/>
              </w:rPr>
              <w:t>Service</w:t>
            </w:r>
          </w:p>
        </w:tc>
        <w:tc>
          <w:tcPr>
            <w:tcW w:w="1559" w:type="dxa"/>
            <w:vAlign w:val="center"/>
          </w:tcPr>
          <w:p w14:paraId="29D833A4" w14:textId="77777777" w:rsidR="00712691" w:rsidRPr="003E2121" w:rsidRDefault="00712691" w:rsidP="005747A9">
            <w:pPr>
              <w:jc w:val="center"/>
              <w:rPr>
                <w:b/>
                <w:bCs/>
                <w:sz w:val="22"/>
                <w:szCs w:val="22"/>
              </w:rPr>
            </w:pPr>
            <w:r w:rsidRPr="003E2121">
              <w:rPr>
                <w:b/>
                <w:bCs/>
                <w:sz w:val="22"/>
                <w:szCs w:val="22"/>
              </w:rPr>
              <w:t>Age range</w:t>
            </w:r>
          </w:p>
        </w:tc>
        <w:tc>
          <w:tcPr>
            <w:tcW w:w="951" w:type="dxa"/>
            <w:vAlign w:val="center"/>
          </w:tcPr>
          <w:p w14:paraId="6641EFC5" w14:textId="77777777" w:rsidR="00712691" w:rsidRPr="003E2121" w:rsidRDefault="00712691" w:rsidP="005747A9">
            <w:pPr>
              <w:jc w:val="center"/>
              <w:rPr>
                <w:b/>
                <w:bCs/>
                <w:sz w:val="22"/>
                <w:szCs w:val="22"/>
              </w:rPr>
            </w:pPr>
            <w:r>
              <w:rPr>
                <w:b/>
                <w:bCs/>
                <w:sz w:val="22"/>
                <w:szCs w:val="22"/>
              </w:rPr>
              <w:t>No of units</w:t>
            </w:r>
          </w:p>
        </w:tc>
        <w:tc>
          <w:tcPr>
            <w:tcW w:w="2532" w:type="dxa"/>
            <w:vAlign w:val="center"/>
          </w:tcPr>
          <w:p w14:paraId="0A984691" w14:textId="77777777" w:rsidR="00712691" w:rsidRPr="003E2121" w:rsidRDefault="00712691" w:rsidP="005747A9">
            <w:pPr>
              <w:jc w:val="center"/>
              <w:rPr>
                <w:b/>
                <w:bCs/>
                <w:sz w:val="22"/>
                <w:szCs w:val="22"/>
              </w:rPr>
            </w:pPr>
            <w:r w:rsidRPr="003E2121">
              <w:rPr>
                <w:b/>
                <w:bCs/>
                <w:sz w:val="22"/>
                <w:szCs w:val="22"/>
              </w:rPr>
              <w:t>Level of support</w:t>
            </w:r>
          </w:p>
        </w:tc>
        <w:tc>
          <w:tcPr>
            <w:tcW w:w="1336" w:type="dxa"/>
            <w:vAlign w:val="center"/>
          </w:tcPr>
          <w:p w14:paraId="0ED7CEAB" w14:textId="77777777" w:rsidR="00712691" w:rsidRPr="003E2121" w:rsidRDefault="00712691" w:rsidP="005747A9">
            <w:pPr>
              <w:jc w:val="center"/>
              <w:rPr>
                <w:b/>
                <w:bCs/>
                <w:sz w:val="22"/>
                <w:szCs w:val="22"/>
              </w:rPr>
            </w:pPr>
            <w:r w:rsidRPr="003E2121">
              <w:rPr>
                <w:b/>
                <w:bCs/>
                <w:sz w:val="22"/>
                <w:szCs w:val="22"/>
              </w:rPr>
              <w:t>Type of accommodation</w:t>
            </w:r>
          </w:p>
        </w:tc>
      </w:tr>
      <w:tr w:rsidR="00712691" w14:paraId="3A0FAF72" w14:textId="77777777" w:rsidTr="0073295C">
        <w:tc>
          <w:tcPr>
            <w:tcW w:w="2127" w:type="dxa"/>
            <w:vAlign w:val="center"/>
          </w:tcPr>
          <w:p w14:paraId="556FBE2D" w14:textId="77777777" w:rsidR="00712691" w:rsidRPr="003E2121" w:rsidRDefault="00712691" w:rsidP="005747A9">
            <w:pPr>
              <w:jc w:val="center"/>
              <w:rPr>
                <w:sz w:val="22"/>
                <w:szCs w:val="22"/>
              </w:rPr>
            </w:pPr>
            <w:r w:rsidRPr="003E2121">
              <w:rPr>
                <w:sz w:val="22"/>
                <w:szCs w:val="22"/>
              </w:rPr>
              <w:t>James Michael House</w:t>
            </w:r>
          </w:p>
        </w:tc>
        <w:tc>
          <w:tcPr>
            <w:tcW w:w="1559" w:type="dxa"/>
            <w:vAlign w:val="center"/>
          </w:tcPr>
          <w:p w14:paraId="3ADF9BDD" w14:textId="77777777" w:rsidR="00712691" w:rsidRPr="003E2121" w:rsidRDefault="00712691" w:rsidP="005747A9">
            <w:pPr>
              <w:jc w:val="center"/>
              <w:rPr>
                <w:sz w:val="22"/>
                <w:szCs w:val="22"/>
              </w:rPr>
            </w:pPr>
            <w:r w:rsidRPr="003E2121">
              <w:rPr>
                <w:sz w:val="22"/>
                <w:szCs w:val="22"/>
              </w:rPr>
              <w:t>18 – 21 years</w:t>
            </w:r>
          </w:p>
        </w:tc>
        <w:tc>
          <w:tcPr>
            <w:tcW w:w="951" w:type="dxa"/>
            <w:vAlign w:val="center"/>
          </w:tcPr>
          <w:p w14:paraId="2F6B4D1F" w14:textId="77777777" w:rsidR="00712691" w:rsidRPr="003E2121" w:rsidRDefault="00712691" w:rsidP="005747A9">
            <w:pPr>
              <w:jc w:val="center"/>
              <w:rPr>
                <w:sz w:val="22"/>
                <w:szCs w:val="22"/>
              </w:rPr>
            </w:pPr>
            <w:r>
              <w:rPr>
                <w:sz w:val="22"/>
                <w:szCs w:val="22"/>
              </w:rPr>
              <w:t>15</w:t>
            </w:r>
          </w:p>
        </w:tc>
        <w:tc>
          <w:tcPr>
            <w:tcW w:w="2532" w:type="dxa"/>
            <w:vAlign w:val="center"/>
          </w:tcPr>
          <w:p w14:paraId="427A5DF3" w14:textId="77777777" w:rsidR="00712691" w:rsidRPr="003E2121" w:rsidRDefault="00712691" w:rsidP="005747A9">
            <w:pPr>
              <w:jc w:val="center"/>
              <w:rPr>
                <w:sz w:val="22"/>
                <w:szCs w:val="22"/>
              </w:rPr>
            </w:pPr>
            <w:r w:rsidRPr="003E2121">
              <w:rPr>
                <w:sz w:val="22"/>
                <w:szCs w:val="22"/>
              </w:rPr>
              <w:t>Low level - visiting</w:t>
            </w:r>
          </w:p>
        </w:tc>
        <w:tc>
          <w:tcPr>
            <w:tcW w:w="1336" w:type="dxa"/>
            <w:vAlign w:val="center"/>
          </w:tcPr>
          <w:p w14:paraId="6B731C40" w14:textId="77777777" w:rsidR="00712691" w:rsidRPr="003E2121" w:rsidRDefault="00712691" w:rsidP="005747A9">
            <w:pPr>
              <w:jc w:val="center"/>
              <w:rPr>
                <w:sz w:val="22"/>
                <w:szCs w:val="22"/>
              </w:rPr>
            </w:pPr>
            <w:r w:rsidRPr="003E2121">
              <w:rPr>
                <w:sz w:val="22"/>
                <w:szCs w:val="22"/>
              </w:rPr>
              <w:t>Flats</w:t>
            </w:r>
          </w:p>
        </w:tc>
      </w:tr>
      <w:tr w:rsidR="00712691" w14:paraId="42CAF569" w14:textId="77777777" w:rsidTr="0073295C">
        <w:tc>
          <w:tcPr>
            <w:tcW w:w="2127" w:type="dxa"/>
            <w:vAlign w:val="center"/>
          </w:tcPr>
          <w:p w14:paraId="06CA8D59" w14:textId="77777777" w:rsidR="00712691" w:rsidRPr="003E2121" w:rsidRDefault="00712691" w:rsidP="005747A9">
            <w:pPr>
              <w:jc w:val="center"/>
              <w:rPr>
                <w:sz w:val="22"/>
                <w:szCs w:val="22"/>
              </w:rPr>
            </w:pPr>
            <w:r w:rsidRPr="003E2121">
              <w:rPr>
                <w:sz w:val="22"/>
                <w:szCs w:val="22"/>
              </w:rPr>
              <w:t>Sevenoaks</w:t>
            </w:r>
          </w:p>
        </w:tc>
        <w:tc>
          <w:tcPr>
            <w:tcW w:w="1559" w:type="dxa"/>
            <w:vAlign w:val="center"/>
          </w:tcPr>
          <w:p w14:paraId="239D3626" w14:textId="77777777" w:rsidR="00712691" w:rsidRPr="003E2121" w:rsidRDefault="00712691" w:rsidP="005747A9">
            <w:pPr>
              <w:jc w:val="center"/>
              <w:rPr>
                <w:sz w:val="22"/>
                <w:szCs w:val="22"/>
              </w:rPr>
            </w:pPr>
            <w:r w:rsidRPr="003E2121">
              <w:rPr>
                <w:sz w:val="22"/>
                <w:szCs w:val="22"/>
              </w:rPr>
              <w:t>16 – 17 years</w:t>
            </w:r>
          </w:p>
        </w:tc>
        <w:tc>
          <w:tcPr>
            <w:tcW w:w="951" w:type="dxa"/>
            <w:vAlign w:val="center"/>
          </w:tcPr>
          <w:p w14:paraId="613306BA" w14:textId="77777777" w:rsidR="00712691" w:rsidRPr="003E2121" w:rsidRDefault="00712691" w:rsidP="005747A9">
            <w:pPr>
              <w:jc w:val="center"/>
              <w:rPr>
                <w:sz w:val="22"/>
                <w:szCs w:val="22"/>
              </w:rPr>
            </w:pPr>
            <w:r>
              <w:rPr>
                <w:sz w:val="22"/>
                <w:szCs w:val="22"/>
              </w:rPr>
              <w:t>14</w:t>
            </w:r>
          </w:p>
        </w:tc>
        <w:tc>
          <w:tcPr>
            <w:tcW w:w="2532" w:type="dxa"/>
            <w:vAlign w:val="center"/>
          </w:tcPr>
          <w:p w14:paraId="7D95ECE0" w14:textId="77777777" w:rsidR="00712691" w:rsidRPr="003E2121" w:rsidRDefault="00712691" w:rsidP="005747A9">
            <w:pPr>
              <w:jc w:val="center"/>
              <w:rPr>
                <w:sz w:val="22"/>
                <w:szCs w:val="22"/>
              </w:rPr>
            </w:pPr>
            <w:r w:rsidRPr="003E2121">
              <w:rPr>
                <w:sz w:val="22"/>
                <w:szCs w:val="22"/>
              </w:rPr>
              <w:t>High support - 24 hour</w:t>
            </w:r>
          </w:p>
        </w:tc>
        <w:tc>
          <w:tcPr>
            <w:tcW w:w="1336" w:type="dxa"/>
            <w:vAlign w:val="center"/>
          </w:tcPr>
          <w:p w14:paraId="7BAD4F5F" w14:textId="77777777" w:rsidR="00712691" w:rsidRPr="003E2121" w:rsidRDefault="00712691" w:rsidP="005747A9">
            <w:pPr>
              <w:jc w:val="center"/>
              <w:rPr>
                <w:sz w:val="22"/>
                <w:szCs w:val="22"/>
              </w:rPr>
            </w:pPr>
            <w:r w:rsidRPr="003E2121">
              <w:rPr>
                <w:sz w:val="22"/>
                <w:szCs w:val="22"/>
              </w:rPr>
              <w:t>Hostel</w:t>
            </w:r>
            <w:r>
              <w:rPr>
                <w:sz w:val="22"/>
                <w:szCs w:val="22"/>
              </w:rPr>
              <w:t xml:space="preserve"> and 4 flats</w:t>
            </w:r>
          </w:p>
        </w:tc>
      </w:tr>
      <w:tr w:rsidR="00712691" w14:paraId="4BA4102B" w14:textId="77777777" w:rsidTr="0073295C">
        <w:tc>
          <w:tcPr>
            <w:tcW w:w="2127" w:type="dxa"/>
            <w:vAlign w:val="center"/>
          </w:tcPr>
          <w:p w14:paraId="7F358765" w14:textId="77777777" w:rsidR="00712691" w:rsidRPr="003E2121" w:rsidRDefault="00712691" w:rsidP="005747A9">
            <w:pPr>
              <w:jc w:val="center"/>
              <w:rPr>
                <w:sz w:val="22"/>
                <w:szCs w:val="22"/>
              </w:rPr>
            </w:pPr>
            <w:r w:rsidRPr="003E2121">
              <w:rPr>
                <w:sz w:val="22"/>
                <w:szCs w:val="22"/>
              </w:rPr>
              <w:t>Richmond Park Road</w:t>
            </w:r>
          </w:p>
        </w:tc>
        <w:tc>
          <w:tcPr>
            <w:tcW w:w="1559" w:type="dxa"/>
            <w:vAlign w:val="center"/>
          </w:tcPr>
          <w:p w14:paraId="43982E1E" w14:textId="77777777" w:rsidR="00712691" w:rsidRPr="003E2121" w:rsidRDefault="00712691" w:rsidP="005747A9">
            <w:pPr>
              <w:jc w:val="center"/>
              <w:rPr>
                <w:sz w:val="22"/>
                <w:szCs w:val="22"/>
              </w:rPr>
            </w:pPr>
            <w:r w:rsidRPr="003E2121">
              <w:rPr>
                <w:sz w:val="22"/>
                <w:szCs w:val="22"/>
              </w:rPr>
              <w:t>18 – 21 years</w:t>
            </w:r>
          </w:p>
        </w:tc>
        <w:tc>
          <w:tcPr>
            <w:tcW w:w="951" w:type="dxa"/>
            <w:vAlign w:val="center"/>
          </w:tcPr>
          <w:p w14:paraId="402E1BA0" w14:textId="77777777" w:rsidR="00712691" w:rsidRPr="003E2121" w:rsidRDefault="00712691" w:rsidP="005747A9">
            <w:pPr>
              <w:jc w:val="center"/>
              <w:rPr>
                <w:sz w:val="22"/>
                <w:szCs w:val="22"/>
              </w:rPr>
            </w:pPr>
            <w:r>
              <w:rPr>
                <w:sz w:val="22"/>
                <w:szCs w:val="22"/>
              </w:rPr>
              <w:t>5</w:t>
            </w:r>
          </w:p>
        </w:tc>
        <w:tc>
          <w:tcPr>
            <w:tcW w:w="2532" w:type="dxa"/>
            <w:vAlign w:val="center"/>
          </w:tcPr>
          <w:p w14:paraId="43E6A417" w14:textId="77777777" w:rsidR="00712691" w:rsidRPr="003E2121" w:rsidRDefault="00712691" w:rsidP="005747A9">
            <w:pPr>
              <w:jc w:val="center"/>
              <w:rPr>
                <w:sz w:val="22"/>
                <w:szCs w:val="22"/>
              </w:rPr>
            </w:pPr>
            <w:r w:rsidRPr="003E2121">
              <w:rPr>
                <w:sz w:val="22"/>
                <w:szCs w:val="22"/>
              </w:rPr>
              <w:t>Low level - visiting</w:t>
            </w:r>
          </w:p>
        </w:tc>
        <w:tc>
          <w:tcPr>
            <w:tcW w:w="1336" w:type="dxa"/>
            <w:vAlign w:val="center"/>
          </w:tcPr>
          <w:p w14:paraId="0231CD77" w14:textId="77777777" w:rsidR="00712691" w:rsidRPr="003E2121" w:rsidRDefault="00712691" w:rsidP="005747A9">
            <w:pPr>
              <w:jc w:val="center"/>
              <w:rPr>
                <w:sz w:val="22"/>
                <w:szCs w:val="22"/>
              </w:rPr>
            </w:pPr>
            <w:r w:rsidRPr="003E2121">
              <w:rPr>
                <w:sz w:val="22"/>
                <w:szCs w:val="22"/>
              </w:rPr>
              <w:t>Shared house</w:t>
            </w:r>
          </w:p>
        </w:tc>
      </w:tr>
      <w:tr w:rsidR="00712691" w14:paraId="3016B738" w14:textId="77777777" w:rsidTr="0073295C">
        <w:tc>
          <w:tcPr>
            <w:tcW w:w="2127" w:type="dxa"/>
            <w:vAlign w:val="center"/>
          </w:tcPr>
          <w:p w14:paraId="700D1577" w14:textId="77777777" w:rsidR="00712691" w:rsidRPr="003E2121" w:rsidRDefault="00712691" w:rsidP="005747A9">
            <w:pPr>
              <w:jc w:val="center"/>
              <w:rPr>
                <w:sz w:val="22"/>
                <w:szCs w:val="22"/>
              </w:rPr>
            </w:pPr>
            <w:r w:rsidRPr="003E2121">
              <w:rPr>
                <w:sz w:val="22"/>
                <w:szCs w:val="22"/>
              </w:rPr>
              <w:t>Christchurch Young People Service</w:t>
            </w:r>
          </w:p>
        </w:tc>
        <w:tc>
          <w:tcPr>
            <w:tcW w:w="1559" w:type="dxa"/>
            <w:vAlign w:val="center"/>
          </w:tcPr>
          <w:p w14:paraId="40FD70E3" w14:textId="77777777" w:rsidR="00712691" w:rsidRPr="003E2121" w:rsidRDefault="00712691" w:rsidP="005747A9">
            <w:pPr>
              <w:jc w:val="center"/>
              <w:rPr>
                <w:sz w:val="22"/>
                <w:szCs w:val="22"/>
              </w:rPr>
            </w:pPr>
            <w:r w:rsidRPr="003E2121">
              <w:rPr>
                <w:sz w:val="22"/>
                <w:szCs w:val="22"/>
              </w:rPr>
              <w:t>18 – 21 years</w:t>
            </w:r>
          </w:p>
        </w:tc>
        <w:tc>
          <w:tcPr>
            <w:tcW w:w="951" w:type="dxa"/>
            <w:vAlign w:val="center"/>
          </w:tcPr>
          <w:p w14:paraId="55E09BA4" w14:textId="77777777" w:rsidR="00712691" w:rsidRPr="003E2121" w:rsidRDefault="00712691" w:rsidP="005747A9">
            <w:pPr>
              <w:jc w:val="center"/>
              <w:rPr>
                <w:sz w:val="22"/>
                <w:szCs w:val="22"/>
              </w:rPr>
            </w:pPr>
            <w:r>
              <w:rPr>
                <w:sz w:val="22"/>
                <w:szCs w:val="22"/>
              </w:rPr>
              <w:t>10</w:t>
            </w:r>
          </w:p>
        </w:tc>
        <w:tc>
          <w:tcPr>
            <w:tcW w:w="2532" w:type="dxa"/>
            <w:vAlign w:val="center"/>
          </w:tcPr>
          <w:p w14:paraId="24BFC0FD" w14:textId="77777777" w:rsidR="00712691" w:rsidRPr="003E2121" w:rsidRDefault="00712691" w:rsidP="005747A9">
            <w:pPr>
              <w:jc w:val="center"/>
              <w:rPr>
                <w:sz w:val="22"/>
                <w:szCs w:val="22"/>
              </w:rPr>
            </w:pPr>
            <w:r w:rsidRPr="003E2121">
              <w:rPr>
                <w:sz w:val="22"/>
                <w:szCs w:val="22"/>
              </w:rPr>
              <w:t>Low level - visiting</w:t>
            </w:r>
          </w:p>
        </w:tc>
        <w:tc>
          <w:tcPr>
            <w:tcW w:w="1336" w:type="dxa"/>
            <w:vAlign w:val="center"/>
          </w:tcPr>
          <w:p w14:paraId="6B5B7EA7" w14:textId="77777777" w:rsidR="00712691" w:rsidRPr="003E2121" w:rsidRDefault="00712691" w:rsidP="005747A9">
            <w:pPr>
              <w:jc w:val="center"/>
              <w:rPr>
                <w:sz w:val="22"/>
                <w:szCs w:val="22"/>
              </w:rPr>
            </w:pPr>
            <w:r>
              <w:rPr>
                <w:sz w:val="22"/>
                <w:szCs w:val="22"/>
              </w:rPr>
              <w:t>3 x s</w:t>
            </w:r>
            <w:r w:rsidRPr="003E2121">
              <w:rPr>
                <w:sz w:val="22"/>
                <w:szCs w:val="22"/>
              </w:rPr>
              <w:t>hared house</w:t>
            </w:r>
            <w:r>
              <w:rPr>
                <w:sz w:val="22"/>
                <w:szCs w:val="22"/>
              </w:rPr>
              <w:t>s</w:t>
            </w:r>
          </w:p>
        </w:tc>
      </w:tr>
      <w:tr w:rsidR="00712691" w14:paraId="2D55739B" w14:textId="77777777" w:rsidTr="0073295C">
        <w:tc>
          <w:tcPr>
            <w:tcW w:w="2127" w:type="dxa"/>
            <w:vAlign w:val="center"/>
          </w:tcPr>
          <w:p w14:paraId="727F9E35" w14:textId="77777777" w:rsidR="00712691" w:rsidRPr="003E2121" w:rsidRDefault="00712691" w:rsidP="005747A9">
            <w:pPr>
              <w:jc w:val="center"/>
              <w:rPr>
                <w:sz w:val="22"/>
                <w:szCs w:val="22"/>
              </w:rPr>
            </w:pPr>
            <w:r w:rsidRPr="003E2121">
              <w:rPr>
                <w:sz w:val="22"/>
                <w:szCs w:val="22"/>
              </w:rPr>
              <w:t>Robert Gabriel House</w:t>
            </w:r>
          </w:p>
        </w:tc>
        <w:tc>
          <w:tcPr>
            <w:tcW w:w="1559" w:type="dxa"/>
            <w:vAlign w:val="center"/>
          </w:tcPr>
          <w:p w14:paraId="24E5404E" w14:textId="77777777" w:rsidR="00712691" w:rsidRPr="003E2121" w:rsidRDefault="00712691" w:rsidP="005747A9">
            <w:pPr>
              <w:jc w:val="center"/>
              <w:rPr>
                <w:sz w:val="22"/>
                <w:szCs w:val="22"/>
              </w:rPr>
            </w:pPr>
            <w:r w:rsidRPr="003E2121">
              <w:rPr>
                <w:sz w:val="22"/>
                <w:szCs w:val="22"/>
              </w:rPr>
              <w:t>18 – 21 years</w:t>
            </w:r>
          </w:p>
        </w:tc>
        <w:tc>
          <w:tcPr>
            <w:tcW w:w="951" w:type="dxa"/>
            <w:vAlign w:val="center"/>
          </w:tcPr>
          <w:p w14:paraId="09E0BD4A" w14:textId="77777777" w:rsidR="00712691" w:rsidRPr="003E2121" w:rsidRDefault="00712691" w:rsidP="005747A9">
            <w:pPr>
              <w:jc w:val="center"/>
              <w:rPr>
                <w:sz w:val="22"/>
                <w:szCs w:val="22"/>
              </w:rPr>
            </w:pPr>
            <w:r>
              <w:rPr>
                <w:sz w:val="22"/>
                <w:szCs w:val="22"/>
              </w:rPr>
              <w:t>5</w:t>
            </w:r>
          </w:p>
        </w:tc>
        <w:tc>
          <w:tcPr>
            <w:tcW w:w="2532" w:type="dxa"/>
            <w:vAlign w:val="center"/>
          </w:tcPr>
          <w:p w14:paraId="0DCA8844" w14:textId="77777777" w:rsidR="00712691" w:rsidRPr="003E2121" w:rsidRDefault="00712691" w:rsidP="005747A9">
            <w:pPr>
              <w:jc w:val="center"/>
              <w:rPr>
                <w:sz w:val="22"/>
                <w:szCs w:val="22"/>
              </w:rPr>
            </w:pPr>
            <w:r w:rsidRPr="003E2121">
              <w:rPr>
                <w:sz w:val="22"/>
                <w:szCs w:val="22"/>
              </w:rPr>
              <w:t xml:space="preserve">High support – 24 </w:t>
            </w:r>
            <w:proofErr w:type="gramStart"/>
            <w:r w:rsidRPr="003E2121">
              <w:rPr>
                <w:sz w:val="22"/>
                <w:szCs w:val="22"/>
              </w:rPr>
              <w:t>hour</w:t>
            </w:r>
            <w:proofErr w:type="gramEnd"/>
          </w:p>
        </w:tc>
        <w:tc>
          <w:tcPr>
            <w:tcW w:w="1336" w:type="dxa"/>
            <w:vAlign w:val="center"/>
          </w:tcPr>
          <w:p w14:paraId="2DDA5E03" w14:textId="77777777" w:rsidR="00712691" w:rsidRPr="003E2121" w:rsidRDefault="00712691" w:rsidP="005747A9">
            <w:pPr>
              <w:jc w:val="center"/>
              <w:rPr>
                <w:sz w:val="22"/>
                <w:szCs w:val="22"/>
              </w:rPr>
            </w:pPr>
            <w:r w:rsidRPr="003E2121">
              <w:rPr>
                <w:sz w:val="22"/>
                <w:szCs w:val="22"/>
              </w:rPr>
              <w:t>Shared house</w:t>
            </w:r>
          </w:p>
        </w:tc>
      </w:tr>
    </w:tbl>
    <w:p w14:paraId="7BC9CD4B" w14:textId="35CF77E8" w:rsidR="00F23962" w:rsidRDefault="00F23962" w:rsidP="6B7F7701">
      <w:pPr>
        <w:spacing w:after="0" w:line="240" w:lineRule="auto"/>
        <w:rPr>
          <w:rFonts w:eastAsia="Arial"/>
          <w:sz w:val="22"/>
          <w:szCs w:val="22"/>
        </w:rPr>
      </w:pPr>
    </w:p>
    <w:p w14:paraId="7337C09E" w14:textId="3CE55639" w:rsidR="0073295C" w:rsidRDefault="0073295C" w:rsidP="6B7F7701">
      <w:pPr>
        <w:spacing w:after="0" w:line="240" w:lineRule="auto"/>
        <w:rPr>
          <w:rFonts w:eastAsia="Arial"/>
          <w:sz w:val="22"/>
          <w:szCs w:val="22"/>
        </w:rPr>
      </w:pPr>
    </w:p>
    <w:p w14:paraId="4529A70B" w14:textId="69FA1EC5" w:rsidR="0073295C" w:rsidRDefault="0073295C" w:rsidP="6B7F7701">
      <w:pPr>
        <w:spacing w:after="0" w:line="240" w:lineRule="auto"/>
        <w:rPr>
          <w:rFonts w:eastAsia="Arial"/>
          <w:sz w:val="22"/>
          <w:szCs w:val="22"/>
        </w:rPr>
      </w:pPr>
    </w:p>
    <w:p w14:paraId="5A4A6EFD" w14:textId="2595553D" w:rsidR="00E415F0" w:rsidRPr="00677020" w:rsidRDefault="00B847B0" w:rsidP="0073295C">
      <w:pPr>
        <w:pStyle w:val="ListParagraph"/>
        <w:numPr>
          <w:ilvl w:val="0"/>
          <w:numId w:val="14"/>
        </w:numPr>
        <w:spacing w:after="0" w:line="240" w:lineRule="auto"/>
        <w:ind w:left="567" w:hanging="283"/>
        <w:rPr>
          <w:sz w:val="22"/>
          <w:szCs w:val="22"/>
          <w:u w:val="single"/>
        </w:rPr>
      </w:pPr>
      <w:r w:rsidRPr="00677020">
        <w:rPr>
          <w:sz w:val="22"/>
          <w:szCs w:val="22"/>
          <w:u w:val="single"/>
        </w:rPr>
        <w:t>Floating Support</w:t>
      </w:r>
    </w:p>
    <w:p w14:paraId="342C983C" w14:textId="2DD911E3" w:rsidR="009A601C" w:rsidRDefault="009A601C" w:rsidP="0073295C">
      <w:pPr>
        <w:spacing w:after="0" w:line="240" w:lineRule="auto"/>
        <w:ind w:left="567" w:hanging="283"/>
        <w:rPr>
          <w:sz w:val="22"/>
          <w:szCs w:val="22"/>
          <w:u w:val="single"/>
        </w:rPr>
      </w:pPr>
    </w:p>
    <w:p w14:paraId="591620FD" w14:textId="4E784320" w:rsidR="0085211C" w:rsidRDefault="009A601C" w:rsidP="0073295C">
      <w:pPr>
        <w:spacing w:after="0" w:line="240" w:lineRule="auto"/>
        <w:ind w:left="567"/>
        <w:rPr>
          <w:sz w:val="22"/>
          <w:szCs w:val="22"/>
        </w:rPr>
      </w:pPr>
      <w:r w:rsidRPr="4F2A814D">
        <w:rPr>
          <w:sz w:val="22"/>
          <w:szCs w:val="22"/>
        </w:rPr>
        <w:t xml:space="preserve">In addition to </w:t>
      </w:r>
      <w:r w:rsidR="000E7362" w:rsidRPr="4F2A814D">
        <w:rPr>
          <w:sz w:val="22"/>
          <w:szCs w:val="22"/>
        </w:rPr>
        <w:t>the supported accommodation</w:t>
      </w:r>
      <w:r w:rsidR="001706B5" w:rsidRPr="4F2A814D">
        <w:rPr>
          <w:sz w:val="22"/>
          <w:szCs w:val="22"/>
        </w:rPr>
        <w:t>,</w:t>
      </w:r>
      <w:r w:rsidR="000E7362" w:rsidRPr="4F2A814D">
        <w:rPr>
          <w:sz w:val="22"/>
          <w:szCs w:val="22"/>
        </w:rPr>
        <w:t xml:space="preserve"> </w:t>
      </w:r>
      <w:r w:rsidR="25D3CA04" w:rsidRPr="4F2A814D">
        <w:rPr>
          <w:sz w:val="22"/>
          <w:szCs w:val="22"/>
        </w:rPr>
        <w:t>1</w:t>
      </w:r>
      <w:r w:rsidR="000E7362" w:rsidRPr="4F2A814D">
        <w:rPr>
          <w:sz w:val="22"/>
          <w:szCs w:val="22"/>
        </w:rPr>
        <w:t xml:space="preserve"> </w:t>
      </w:r>
      <w:r w:rsidR="00332A5E" w:rsidRPr="4F2A814D">
        <w:rPr>
          <w:sz w:val="22"/>
          <w:szCs w:val="22"/>
        </w:rPr>
        <w:t xml:space="preserve">full time </w:t>
      </w:r>
      <w:r w:rsidR="000E7362" w:rsidRPr="4F2A814D">
        <w:rPr>
          <w:sz w:val="22"/>
          <w:szCs w:val="22"/>
        </w:rPr>
        <w:t>wor</w:t>
      </w:r>
      <w:r w:rsidR="00F65903" w:rsidRPr="4F2A814D">
        <w:rPr>
          <w:sz w:val="22"/>
          <w:szCs w:val="22"/>
        </w:rPr>
        <w:t>k</w:t>
      </w:r>
      <w:r w:rsidR="000E7362" w:rsidRPr="4F2A814D">
        <w:rPr>
          <w:sz w:val="22"/>
          <w:szCs w:val="22"/>
        </w:rPr>
        <w:t xml:space="preserve">er </w:t>
      </w:r>
      <w:r w:rsidR="65D88A24" w:rsidRPr="4F2A814D">
        <w:rPr>
          <w:sz w:val="22"/>
          <w:szCs w:val="22"/>
        </w:rPr>
        <w:t xml:space="preserve">is commissioned </w:t>
      </w:r>
      <w:r w:rsidR="000E7362" w:rsidRPr="4F2A814D">
        <w:rPr>
          <w:sz w:val="22"/>
          <w:szCs w:val="22"/>
        </w:rPr>
        <w:t xml:space="preserve">to deliver floating support into </w:t>
      </w:r>
      <w:r w:rsidR="00A86A61" w:rsidRPr="4F2A814D">
        <w:rPr>
          <w:sz w:val="22"/>
          <w:szCs w:val="22"/>
        </w:rPr>
        <w:t>young people</w:t>
      </w:r>
      <w:r w:rsidR="000E7362" w:rsidRPr="4F2A814D">
        <w:rPr>
          <w:sz w:val="22"/>
          <w:szCs w:val="22"/>
        </w:rPr>
        <w:t xml:space="preserve">’s homes. </w:t>
      </w:r>
      <w:r w:rsidR="00B029DD">
        <w:rPr>
          <w:sz w:val="22"/>
          <w:szCs w:val="22"/>
        </w:rPr>
        <w:t xml:space="preserve">Floating Support will be agreed </w:t>
      </w:r>
      <w:r w:rsidR="002F3533">
        <w:rPr>
          <w:sz w:val="22"/>
          <w:szCs w:val="22"/>
        </w:rPr>
        <w:t xml:space="preserve">as part of a young person’s accommodation pathway </w:t>
      </w:r>
      <w:r w:rsidR="00B029DD">
        <w:rPr>
          <w:sz w:val="22"/>
          <w:szCs w:val="22"/>
        </w:rPr>
        <w:t xml:space="preserve">and allocated through the Accommodation Planning </w:t>
      </w:r>
      <w:r w:rsidR="002F3533">
        <w:rPr>
          <w:sz w:val="22"/>
          <w:szCs w:val="22"/>
        </w:rPr>
        <w:t>P</w:t>
      </w:r>
      <w:r w:rsidR="00B029DD">
        <w:rPr>
          <w:sz w:val="22"/>
          <w:szCs w:val="22"/>
        </w:rPr>
        <w:t>anel</w:t>
      </w:r>
      <w:r w:rsidR="00680EB5">
        <w:rPr>
          <w:sz w:val="22"/>
          <w:szCs w:val="22"/>
        </w:rPr>
        <w:t xml:space="preserve"> or by Housing Options</w:t>
      </w:r>
      <w:r w:rsidR="002F3533">
        <w:rPr>
          <w:sz w:val="22"/>
          <w:szCs w:val="22"/>
        </w:rPr>
        <w:t>.</w:t>
      </w:r>
      <w:r w:rsidR="00B029DD">
        <w:rPr>
          <w:sz w:val="22"/>
          <w:szCs w:val="22"/>
        </w:rPr>
        <w:t xml:space="preserve"> </w:t>
      </w:r>
      <w:r w:rsidR="000E7362" w:rsidRPr="4F2A814D">
        <w:rPr>
          <w:sz w:val="22"/>
          <w:szCs w:val="22"/>
        </w:rPr>
        <w:t xml:space="preserve">This </w:t>
      </w:r>
      <w:r w:rsidR="0085211C" w:rsidRPr="4F2A814D">
        <w:rPr>
          <w:sz w:val="22"/>
          <w:szCs w:val="22"/>
        </w:rPr>
        <w:t xml:space="preserve">worker will support </w:t>
      </w:r>
      <w:r w:rsidR="00A86A61" w:rsidRPr="4F2A814D">
        <w:rPr>
          <w:sz w:val="22"/>
          <w:szCs w:val="22"/>
        </w:rPr>
        <w:t>young people</w:t>
      </w:r>
      <w:r w:rsidR="0012569F" w:rsidRPr="4F2A814D">
        <w:rPr>
          <w:sz w:val="22"/>
          <w:szCs w:val="22"/>
        </w:rPr>
        <w:t>:</w:t>
      </w:r>
      <w:r w:rsidR="0085211C" w:rsidRPr="4F2A814D">
        <w:rPr>
          <w:sz w:val="22"/>
          <w:szCs w:val="22"/>
        </w:rPr>
        <w:t xml:space="preserve"> </w:t>
      </w:r>
    </w:p>
    <w:p w14:paraId="797267B0" w14:textId="77777777" w:rsidR="000C5205" w:rsidRDefault="000C5205" w:rsidP="0073295C">
      <w:pPr>
        <w:spacing w:after="0" w:line="240" w:lineRule="auto"/>
        <w:ind w:left="567"/>
        <w:rPr>
          <w:sz w:val="22"/>
          <w:szCs w:val="22"/>
        </w:rPr>
      </w:pPr>
    </w:p>
    <w:p w14:paraId="0CC30484" w14:textId="10E827A9" w:rsidR="00513288" w:rsidRPr="003B721A" w:rsidRDefault="00C057CC" w:rsidP="0073295C">
      <w:pPr>
        <w:pStyle w:val="ListParagraph"/>
        <w:numPr>
          <w:ilvl w:val="0"/>
          <w:numId w:val="21"/>
        </w:numPr>
        <w:spacing w:after="0" w:line="240" w:lineRule="auto"/>
        <w:ind w:left="851" w:hanging="284"/>
        <w:rPr>
          <w:sz w:val="22"/>
          <w:szCs w:val="22"/>
          <w:u w:val="single"/>
        </w:rPr>
      </w:pPr>
      <w:r w:rsidRPr="003B721A">
        <w:rPr>
          <w:sz w:val="22"/>
          <w:szCs w:val="22"/>
        </w:rPr>
        <w:t>when they</w:t>
      </w:r>
      <w:r w:rsidR="00231790">
        <w:rPr>
          <w:sz w:val="22"/>
          <w:szCs w:val="22"/>
        </w:rPr>
        <w:t xml:space="preserve"> first</w:t>
      </w:r>
      <w:r w:rsidRPr="003B721A">
        <w:rPr>
          <w:sz w:val="22"/>
          <w:szCs w:val="22"/>
        </w:rPr>
        <w:t xml:space="preserve"> move into their </w:t>
      </w:r>
      <w:r w:rsidR="00F65903" w:rsidRPr="003B721A">
        <w:rPr>
          <w:sz w:val="22"/>
          <w:szCs w:val="22"/>
        </w:rPr>
        <w:t>independent</w:t>
      </w:r>
      <w:r w:rsidRPr="003B721A">
        <w:rPr>
          <w:sz w:val="22"/>
          <w:szCs w:val="22"/>
        </w:rPr>
        <w:t xml:space="preserve"> home </w:t>
      </w:r>
      <w:r w:rsidR="008F7541">
        <w:rPr>
          <w:sz w:val="22"/>
          <w:szCs w:val="22"/>
        </w:rPr>
        <w:t xml:space="preserve">so they can </w:t>
      </w:r>
      <w:r w:rsidR="0061616E" w:rsidRPr="003B721A">
        <w:rPr>
          <w:sz w:val="22"/>
          <w:szCs w:val="22"/>
        </w:rPr>
        <w:t>adjust to living on their own and all the new responsibilities this brings</w:t>
      </w:r>
      <w:r w:rsidR="001706B5">
        <w:rPr>
          <w:sz w:val="22"/>
          <w:szCs w:val="22"/>
        </w:rPr>
        <w:t>.</w:t>
      </w:r>
      <w:r w:rsidR="0061616E" w:rsidRPr="003B721A">
        <w:rPr>
          <w:sz w:val="22"/>
          <w:szCs w:val="22"/>
        </w:rPr>
        <w:t xml:space="preserve"> </w:t>
      </w:r>
    </w:p>
    <w:p w14:paraId="0D2179F7" w14:textId="314AD207" w:rsidR="003B721A" w:rsidRPr="00F452B8" w:rsidRDefault="008F7541" w:rsidP="0073295C">
      <w:pPr>
        <w:pStyle w:val="ListParagraph"/>
        <w:numPr>
          <w:ilvl w:val="0"/>
          <w:numId w:val="22"/>
        </w:numPr>
        <w:spacing w:after="0" w:line="240" w:lineRule="auto"/>
        <w:ind w:left="851" w:hanging="284"/>
        <w:rPr>
          <w:sz w:val="22"/>
          <w:szCs w:val="22"/>
          <w:u w:val="single"/>
        </w:rPr>
      </w:pPr>
      <w:r>
        <w:rPr>
          <w:sz w:val="22"/>
          <w:szCs w:val="22"/>
        </w:rPr>
        <w:t>w</w:t>
      </w:r>
      <w:r w:rsidR="003B721A">
        <w:rPr>
          <w:sz w:val="22"/>
          <w:szCs w:val="22"/>
        </w:rPr>
        <w:t>hen they are staying in emergency</w:t>
      </w:r>
      <w:r>
        <w:rPr>
          <w:sz w:val="22"/>
          <w:szCs w:val="22"/>
        </w:rPr>
        <w:t>/</w:t>
      </w:r>
      <w:r w:rsidR="003B721A">
        <w:rPr>
          <w:sz w:val="22"/>
          <w:szCs w:val="22"/>
        </w:rPr>
        <w:t>temp</w:t>
      </w:r>
      <w:r>
        <w:rPr>
          <w:sz w:val="22"/>
          <w:szCs w:val="22"/>
        </w:rPr>
        <w:t>or</w:t>
      </w:r>
      <w:r w:rsidR="003B721A">
        <w:rPr>
          <w:sz w:val="22"/>
          <w:szCs w:val="22"/>
        </w:rPr>
        <w:t xml:space="preserve">ary </w:t>
      </w:r>
      <w:r>
        <w:rPr>
          <w:sz w:val="22"/>
          <w:szCs w:val="22"/>
        </w:rPr>
        <w:t>accommodation</w:t>
      </w:r>
      <w:r w:rsidR="003B721A">
        <w:rPr>
          <w:sz w:val="22"/>
          <w:szCs w:val="22"/>
        </w:rPr>
        <w:t xml:space="preserve"> and </w:t>
      </w:r>
      <w:r>
        <w:rPr>
          <w:sz w:val="22"/>
          <w:szCs w:val="22"/>
        </w:rPr>
        <w:t xml:space="preserve">is </w:t>
      </w:r>
      <w:r w:rsidR="004E61BB">
        <w:rPr>
          <w:sz w:val="22"/>
          <w:szCs w:val="22"/>
        </w:rPr>
        <w:t xml:space="preserve">delivered in </w:t>
      </w:r>
      <w:r>
        <w:rPr>
          <w:sz w:val="22"/>
          <w:szCs w:val="22"/>
        </w:rPr>
        <w:t>addition</w:t>
      </w:r>
      <w:r w:rsidR="004E61BB">
        <w:rPr>
          <w:sz w:val="22"/>
          <w:szCs w:val="22"/>
        </w:rPr>
        <w:t xml:space="preserve"> to the PA and other support that may have been agreed to ensure the </w:t>
      </w:r>
      <w:r w:rsidR="00A86A61">
        <w:rPr>
          <w:sz w:val="22"/>
          <w:szCs w:val="22"/>
        </w:rPr>
        <w:t>young person</w:t>
      </w:r>
      <w:r w:rsidR="00A86A61" w:rsidRPr="52B3850E">
        <w:rPr>
          <w:sz w:val="22"/>
          <w:szCs w:val="22"/>
        </w:rPr>
        <w:t xml:space="preserve"> </w:t>
      </w:r>
      <w:r w:rsidR="004E61BB">
        <w:rPr>
          <w:sz w:val="22"/>
          <w:szCs w:val="22"/>
        </w:rPr>
        <w:t xml:space="preserve">is fully supported whilst </w:t>
      </w:r>
      <w:r w:rsidR="008878FE">
        <w:rPr>
          <w:sz w:val="22"/>
          <w:szCs w:val="22"/>
        </w:rPr>
        <w:t xml:space="preserve">they are </w:t>
      </w:r>
      <w:r>
        <w:rPr>
          <w:sz w:val="22"/>
          <w:szCs w:val="22"/>
        </w:rPr>
        <w:t>not in settled accommodation.</w:t>
      </w:r>
    </w:p>
    <w:p w14:paraId="79DC730B" w14:textId="1F1A102A" w:rsidR="00F452B8" w:rsidRDefault="00F452B8" w:rsidP="00F452B8">
      <w:pPr>
        <w:spacing w:after="0" w:line="240" w:lineRule="auto"/>
        <w:rPr>
          <w:sz w:val="22"/>
          <w:szCs w:val="22"/>
          <w:u w:val="single"/>
        </w:rPr>
      </w:pPr>
    </w:p>
    <w:p w14:paraId="45EADC25" w14:textId="77E7D4C0" w:rsidR="00F452B8" w:rsidRPr="001A3F4D" w:rsidRDefault="005E7DEB" w:rsidP="000C5205">
      <w:pPr>
        <w:spacing w:after="0" w:line="240" w:lineRule="auto"/>
        <w:ind w:left="567"/>
        <w:rPr>
          <w:sz w:val="22"/>
          <w:szCs w:val="22"/>
        </w:rPr>
      </w:pPr>
      <w:r w:rsidRPr="001A3F4D">
        <w:rPr>
          <w:sz w:val="22"/>
          <w:szCs w:val="22"/>
        </w:rPr>
        <w:t>A Mental Health Floating Support service deli</w:t>
      </w:r>
      <w:r w:rsidR="001A3F4D" w:rsidRPr="001A3F4D">
        <w:rPr>
          <w:sz w:val="22"/>
          <w:szCs w:val="22"/>
        </w:rPr>
        <w:t>v</w:t>
      </w:r>
      <w:r w:rsidRPr="001A3F4D">
        <w:rPr>
          <w:sz w:val="22"/>
          <w:szCs w:val="22"/>
        </w:rPr>
        <w:t xml:space="preserve">ers </w:t>
      </w:r>
      <w:r w:rsidR="001A3F4D" w:rsidRPr="001A3F4D">
        <w:rPr>
          <w:sz w:val="22"/>
          <w:szCs w:val="22"/>
        </w:rPr>
        <w:t xml:space="preserve">floating </w:t>
      </w:r>
      <w:r w:rsidRPr="001A3F4D">
        <w:rPr>
          <w:sz w:val="22"/>
          <w:szCs w:val="22"/>
        </w:rPr>
        <w:t xml:space="preserve">support to </w:t>
      </w:r>
      <w:r w:rsidR="007D687F" w:rsidRPr="001A3F4D">
        <w:rPr>
          <w:sz w:val="22"/>
          <w:szCs w:val="22"/>
        </w:rPr>
        <w:t>people with a mental health diagnosis</w:t>
      </w:r>
      <w:r w:rsidR="001A3F4D" w:rsidRPr="001A3F4D">
        <w:rPr>
          <w:sz w:val="22"/>
          <w:szCs w:val="22"/>
        </w:rPr>
        <w:t xml:space="preserve"> in their own homes</w:t>
      </w:r>
      <w:r w:rsidR="007D687F" w:rsidRPr="001A3F4D">
        <w:rPr>
          <w:sz w:val="22"/>
          <w:szCs w:val="22"/>
        </w:rPr>
        <w:t xml:space="preserve">. </w:t>
      </w:r>
      <w:r w:rsidR="001706B5">
        <w:rPr>
          <w:sz w:val="22"/>
          <w:szCs w:val="22"/>
        </w:rPr>
        <w:t>The l</w:t>
      </w:r>
      <w:r w:rsidR="007D687F" w:rsidRPr="001A3F4D">
        <w:rPr>
          <w:sz w:val="22"/>
          <w:szCs w:val="22"/>
        </w:rPr>
        <w:t>evel of support can vary dependent on</w:t>
      </w:r>
      <w:r w:rsidR="001A3F4D" w:rsidRPr="001A3F4D">
        <w:rPr>
          <w:sz w:val="22"/>
          <w:szCs w:val="22"/>
        </w:rPr>
        <w:t xml:space="preserve"> the</w:t>
      </w:r>
      <w:r w:rsidR="007D687F" w:rsidRPr="001A3F4D">
        <w:rPr>
          <w:sz w:val="22"/>
          <w:szCs w:val="22"/>
        </w:rPr>
        <w:t xml:space="preserve"> needs</w:t>
      </w:r>
      <w:r w:rsidR="001A3F4D" w:rsidRPr="001A3F4D">
        <w:rPr>
          <w:sz w:val="22"/>
          <w:szCs w:val="22"/>
        </w:rPr>
        <w:t xml:space="preserve"> </w:t>
      </w:r>
      <w:r w:rsidR="007D687F" w:rsidRPr="001A3F4D">
        <w:rPr>
          <w:sz w:val="22"/>
          <w:szCs w:val="22"/>
        </w:rPr>
        <w:t>of the person and can increase and reduce as needed</w:t>
      </w:r>
      <w:r w:rsidR="001A3F4D" w:rsidRPr="001A3F4D">
        <w:rPr>
          <w:sz w:val="22"/>
          <w:szCs w:val="22"/>
        </w:rPr>
        <w:t xml:space="preserve"> to ensure they maintain</w:t>
      </w:r>
      <w:r w:rsidR="00C21B84">
        <w:rPr>
          <w:sz w:val="22"/>
          <w:szCs w:val="22"/>
        </w:rPr>
        <w:t xml:space="preserve"> </w:t>
      </w:r>
      <w:r w:rsidR="001A3F4D" w:rsidRPr="001A3F4D">
        <w:rPr>
          <w:sz w:val="22"/>
          <w:szCs w:val="22"/>
        </w:rPr>
        <w:t>their tenancy</w:t>
      </w:r>
      <w:r w:rsidR="00C21B84">
        <w:rPr>
          <w:sz w:val="22"/>
          <w:szCs w:val="22"/>
        </w:rPr>
        <w:t>.</w:t>
      </w:r>
      <w:r w:rsidR="000638AB">
        <w:rPr>
          <w:sz w:val="22"/>
          <w:szCs w:val="22"/>
        </w:rPr>
        <w:t xml:space="preserve"> Referrals to this service are made directly to the provider and a young person ca</w:t>
      </w:r>
      <w:r w:rsidR="0019617B">
        <w:rPr>
          <w:sz w:val="22"/>
          <w:szCs w:val="22"/>
        </w:rPr>
        <w:t xml:space="preserve">n </w:t>
      </w:r>
      <w:r w:rsidR="003723A1">
        <w:rPr>
          <w:sz w:val="22"/>
          <w:szCs w:val="22"/>
        </w:rPr>
        <w:t xml:space="preserve">make a </w:t>
      </w:r>
      <w:r w:rsidR="00135E11">
        <w:rPr>
          <w:sz w:val="22"/>
          <w:szCs w:val="22"/>
        </w:rPr>
        <w:t>self-referral</w:t>
      </w:r>
      <w:r w:rsidR="00452E15">
        <w:rPr>
          <w:sz w:val="22"/>
          <w:szCs w:val="22"/>
        </w:rPr>
        <w:t xml:space="preserve">. More information can be found at </w:t>
      </w:r>
      <w:hyperlink r:id="rId11" w:history="1">
        <w:r w:rsidR="00452E15">
          <w:rPr>
            <w:rStyle w:val="Hyperlink"/>
          </w:rPr>
          <w:t>Mental Health Floating Support Service (bcha.org.uk)</w:t>
        </w:r>
      </w:hyperlink>
    </w:p>
    <w:p w14:paraId="456327EE" w14:textId="77777777" w:rsidR="00513288" w:rsidRDefault="00513288" w:rsidP="3FCB7B66">
      <w:pPr>
        <w:spacing w:after="0" w:line="240" w:lineRule="auto"/>
        <w:ind w:left="426" w:hanging="426"/>
        <w:rPr>
          <w:sz w:val="22"/>
          <w:szCs w:val="22"/>
          <w:u w:val="single"/>
        </w:rPr>
      </w:pPr>
    </w:p>
    <w:p w14:paraId="16081AB2" w14:textId="5BBE0631" w:rsidR="00E415F0" w:rsidRDefault="00E415F0" w:rsidP="000C5205">
      <w:pPr>
        <w:pStyle w:val="ListParagraph"/>
        <w:numPr>
          <w:ilvl w:val="0"/>
          <w:numId w:val="14"/>
        </w:numPr>
        <w:spacing w:after="0" w:line="240" w:lineRule="auto"/>
        <w:ind w:left="567" w:hanging="283"/>
        <w:rPr>
          <w:sz w:val="22"/>
          <w:szCs w:val="22"/>
          <w:u w:val="single"/>
        </w:rPr>
      </w:pPr>
      <w:r w:rsidRPr="00513288">
        <w:rPr>
          <w:sz w:val="22"/>
          <w:szCs w:val="22"/>
          <w:u w:val="single"/>
        </w:rPr>
        <w:t>Independent Accommodation</w:t>
      </w:r>
    </w:p>
    <w:p w14:paraId="384D1A25" w14:textId="77777777" w:rsidR="009B54F0" w:rsidRPr="00E64403" w:rsidRDefault="009B54F0" w:rsidP="00E64403">
      <w:pPr>
        <w:spacing w:after="0" w:line="240" w:lineRule="auto"/>
        <w:ind w:left="567"/>
        <w:rPr>
          <w:sz w:val="22"/>
          <w:szCs w:val="22"/>
          <w:u w:val="single"/>
        </w:rPr>
      </w:pPr>
    </w:p>
    <w:p w14:paraId="15791A68" w14:textId="354FFD64" w:rsidR="00E415F0" w:rsidRPr="00507A8E" w:rsidRDefault="00E415F0" w:rsidP="00135A8C">
      <w:pPr>
        <w:pStyle w:val="ListParagraph"/>
        <w:spacing w:after="0" w:line="240" w:lineRule="auto"/>
        <w:ind w:left="567"/>
        <w:rPr>
          <w:sz w:val="22"/>
          <w:szCs w:val="22"/>
        </w:rPr>
      </w:pPr>
      <w:r w:rsidRPr="006B5ED0">
        <w:rPr>
          <w:sz w:val="22"/>
          <w:szCs w:val="22"/>
        </w:rPr>
        <w:t xml:space="preserve">Social Housing </w:t>
      </w:r>
      <w:r w:rsidR="00507A8E" w:rsidRPr="006B5ED0">
        <w:rPr>
          <w:sz w:val="22"/>
          <w:szCs w:val="22"/>
        </w:rPr>
        <w:t>-</w:t>
      </w:r>
      <w:r w:rsidR="00507A8E" w:rsidRPr="00507A8E">
        <w:rPr>
          <w:sz w:val="22"/>
          <w:szCs w:val="22"/>
        </w:rPr>
        <w:t xml:space="preserve"> </w:t>
      </w:r>
      <w:r w:rsidRPr="00507A8E">
        <w:rPr>
          <w:sz w:val="22"/>
          <w:szCs w:val="22"/>
        </w:rPr>
        <w:t xml:space="preserve">A </w:t>
      </w:r>
      <w:r w:rsidR="00A86A61">
        <w:rPr>
          <w:sz w:val="22"/>
          <w:szCs w:val="22"/>
        </w:rPr>
        <w:t>care experienced young person</w:t>
      </w:r>
      <w:r w:rsidR="00A86A61" w:rsidRPr="52B3850E">
        <w:rPr>
          <w:sz w:val="22"/>
          <w:szCs w:val="22"/>
        </w:rPr>
        <w:t xml:space="preserve"> </w:t>
      </w:r>
      <w:r w:rsidRPr="00507A8E">
        <w:rPr>
          <w:sz w:val="22"/>
          <w:szCs w:val="22"/>
        </w:rPr>
        <w:t xml:space="preserve">is eligible to apply to </w:t>
      </w:r>
      <w:hyperlink r:id="rId12" w:history="1">
        <w:r w:rsidRPr="006504D0">
          <w:rPr>
            <w:rStyle w:val="Hyperlink"/>
            <w:sz w:val="22"/>
            <w:szCs w:val="22"/>
          </w:rPr>
          <w:t xml:space="preserve">BCP </w:t>
        </w:r>
        <w:proofErr w:type="spellStart"/>
        <w:r w:rsidRPr="006504D0">
          <w:rPr>
            <w:rStyle w:val="Hyperlink"/>
            <w:sz w:val="22"/>
            <w:szCs w:val="22"/>
          </w:rPr>
          <w:t>Homechoice</w:t>
        </w:r>
        <w:proofErr w:type="spellEnd"/>
      </w:hyperlink>
      <w:r w:rsidR="00921D1C">
        <w:t xml:space="preserve"> </w:t>
      </w:r>
      <w:r w:rsidRPr="00507A8E">
        <w:rPr>
          <w:sz w:val="22"/>
          <w:szCs w:val="22"/>
        </w:rPr>
        <w:t>to gain access to social housing. They will be supported to register their application by their PA and at this point can request assisted bidding. The assisted bidding service is there for people who would like the team to bid on their behalf for any properties that come up within their stated preferences, rather than bidding themselves for properties.</w:t>
      </w:r>
    </w:p>
    <w:p w14:paraId="61F6BA6F" w14:textId="77777777" w:rsidR="00E415F0" w:rsidRDefault="00E415F0" w:rsidP="000C5205">
      <w:pPr>
        <w:spacing w:after="0" w:line="240" w:lineRule="auto"/>
        <w:ind w:left="567" w:hanging="283"/>
        <w:rPr>
          <w:sz w:val="22"/>
          <w:szCs w:val="22"/>
        </w:rPr>
      </w:pPr>
    </w:p>
    <w:p w14:paraId="515B1D13" w14:textId="75417136" w:rsidR="00E415F0" w:rsidRDefault="00E415F0" w:rsidP="00D51BD7">
      <w:pPr>
        <w:spacing w:after="0" w:line="240" w:lineRule="auto"/>
        <w:ind w:left="567"/>
        <w:rPr>
          <w:sz w:val="22"/>
          <w:szCs w:val="22"/>
        </w:rPr>
      </w:pPr>
      <w:r w:rsidRPr="4F2A814D">
        <w:rPr>
          <w:sz w:val="22"/>
          <w:szCs w:val="22"/>
        </w:rPr>
        <w:t xml:space="preserve">The BCP Council’s Allocations Policy sets out the commitment </w:t>
      </w:r>
      <w:r w:rsidRPr="4F2A814D">
        <w:rPr>
          <w:color w:val="242424"/>
          <w:sz w:val="22"/>
          <w:szCs w:val="22"/>
        </w:rPr>
        <w:t>that where it is de</w:t>
      </w:r>
      <w:r w:rsidRPr="4F2A814D">
        <w:rPr>
          <w:sz w:val="22"/>
          <w:szCs w:val="22"/>
        </w:rPr>
        <w:t>emed necessary by the C</w:t>
      </w:r>
      <w:r w:rsidR="47EA4B3F" w:rsidRPr="4F2A814D">
        <w:rPr>
          <w:sz w:val="22"/>
          <w:szCs w:val="22"/>
        </w:rPr>
        <w:t>EYP</w:t>
      </w:r>
      <w:r w:rsidRPr="4F2A814D">
        <w:rPr>
          <w:sz w:val="22"/>
          <w:szCs w:val="22"/>
        </w:rPr>
        <w:t xml:space="preserve"> team and Housing Options and Partnerships, owing to the level of needs and risks, a </w:t>
      </w:r>
      <w:r w:rsidR="00A86A61" w:rsidRPr="4F2A814D">
        <w:rPr>
          <w:sz w:val="22"/>
          <w:szCs w:val="22"/>
        </w:rPr>
        <w:t xml:space="preserve">care experienced young person </w:t>
      </w:r>
      <w:r w:rsidRPr="4F2A814D">
        <w:rPr>
          <w:sz w:val="22"/>
          <w:szCs w:val="22"/>
        </w:rPr>
        <w:t xml:space="preserve">may be awarded </w:t>
      </w:r>
      <w:proofErr w:type="gramStart"/>
      <w:r w:rsidRPr="4F2A814D">
        <w:rPr>
          <w:sz w:val="22"/>
          <w:szCs w:val="22"/>
        </w:rPr>
        <w:t>Gold</w:t>
      </w:r>
      <w:proofErr w:type="gramEnd"/>
      <w:r w:rsidRPr="4F2A814D">
        <w:rPr>
          <w:sz w:val="22"/>
          <w:szCs w:val="22"/>
        </w:rPr>
        <w:t xml:space="preserve"> band – Care Leaver Move on. These decisions are made at the Accommodation Planning Panel</w:t>
      </w:r>
      <w:r w:rsidR="00203AC9" w:rsidRPr="4F2A814D">
        <w:rPr>
          <w:sz w:val="22"/>
          <w:szCs w:val="22"/>
        </w:rPr>
        <w:t xml:space="preserve">. This gives </w:t>
      </w:r>
      <w:r w:rsidR="009B54F0" w:rsidRPr="4F2A814D">
        <w:rPr>
          <w:sz w:val="22"/>
          <w:szCs w:val="22"/>
        </w:rPr>
        <w:t>young people</w:t>
      </w:r>
      <w:r w:rsidR="00203AC9" w:rsidRPr="4F2A814D">
        <w:rPr>
          <w:sz w:val="22"/>
          <w:szCs w:val="22"/>
        </w:rPr>
        <w:t xml:space="preserve"> a high </w:t>
      </w:r>
      <w:r w:rsidR="1B70C4F6" w:rsidRPr="4F2A814D">
        <w:rPr>
          <w:sz w:val="22"/>
          <w:szCs w:val="22"/>
        </w:rPr>
        <w:t>priority,</w:t>
      </w:r>
      <w:r w:rsidR="00203AC9" w:rsidRPr="4F2A814D">
        <w:rPr>
          <w:sz w:val="22"/>
          <w:szCs w:val="22"/>
        </w:rPr>
        <w:t xml:space="preserve"> but </w:t>
      </w:r>
      <w:r w:rsidR="6B4E0E43" w:rsidRPr="4F2A814D">
        <w:rPr>
          <w:sz w:val="22"/>
          <w:szCs w:val="22"/>
        </w:rPr>
        <w:t xml:space="preserve">consideration of </w:t>
      </w:r>
      <w:r w:rsidR="00203AC9" w:rsidRPr="4F2A814D">
        <w:rPr>
          <w:sz w:val="22"/>
          <w:szCs w:val="22"/>
        </w:rPr>
        <w:t>oth</w:t>
      </w:r>
      <w:r w:rsidR="0034178F" w:rsidRPr="4F2A814D">
        <w:rPr>
          <w:sz w:val="22"/>
          <w:szCs w:val="22"/>
        </w:rPr>
        <w:t xml:space="preserve">er options </w:t>
      </w:r>
      <w:r w:rsidR="71B4A4A7" w:rsidRPr="4F2A814D">
        <w:rPr>
          <w:sz w:val="22"/>
          <w:szCs w:val="22"/>
        </w:rPr>
        <w:t xml:space="preserve">will continue </w:t>
      </w:r>
      <w:r w:rsidR="00203AC9" w:rsidRPr="4F2A814D">
        <w:rPr>
          <w:sz w:val="22"/>
          <w:szCs w:val="22"/>
        </w:rPr>
        <w:t xml:space="preserve">as </w:t>
      </w:r>
      <w:r w:rsidR="0D60ED82" w:rsidRPr="4F2A814D">
        <w:rPr>
          <w:sz w:val="22"/>
          <w:szCs w:val="22"/>
        </w:rPr>
        <w:t xml:space="preserve">there are </w:t>
      </w:r>
      <w:r w:rsidR="00203AC9" w:rsidRPr="4F2A814D">
        <w:rPr>
          <w:sz w:val="22"/>
          <w:szCs w:val="22"/>
        </w:rPr>
        <w:t>c</w:t>
      </w:r>
      <w:r w:rsidR="0034178F" w:rsidRPr="4F2A814D">
        <w:rPr>
          <w:sz w:val="22"/>
          <w:szCs w:val="22"/>
        </w:rPr>
        <w:t xml:space="preserve">ompeting pressures for </w:t>
      </w:r>
      <w:r w:rsidR="00203AC9" w:rsidRPr="4F2A814D">
        <w:rPr>
          <w:sz w:val="22"/>
          <w:szCs w:val="22"/>
        </w:rPr>
        <w:t>the scarce social housing from other cohorts of people in need</w:t>
      </w:r>
      <w:r w:rsidR="00392889" w:rsidRPr="4F2A814D">
        <w:rPr>
          <w:sz w:val="22"/>
          <w:szCs w:val="22"/>
        </w:rPr>
        <w:t xml:space="preserve"> of housing</w:t>
      </w:r>
      <w:r w:rsidRPr="4F2A814D">
        <w:rPr>
          <w:sz w:val="22"/>
          <w:szCs w:val="22"/>
        </w:rPr>
        <w:t>.</w:t>
      </w:r>
    </w:p>
    <w:p w14:paraId="09488928" w14:textId="77777777" w:rsidR="00C21B84" w:rsidRPr="005547D7" w:rsidRDefault="00C21B84" w:rsidP="000C5205">
      <w:pPr>
        <w:spacing w:after="0" w:line="240" w:lineRule="auto"/>
        <w:ind w:left="567" w:hanging="283"/>
        <w:rPr>
          <w:color w:val="242424"/>
          <w:sz w:val="22"/>
          <w:szCs w:val="22"/>
        </w:rPr>
      </w:pPr>
    </w:p>
    <w:p w14:paraId="1FA52F6B" w14:textId="32F122A7" w:rsidR="00E415F0" w:rsidRDefault="00E415F0" w:rsidP="00D51BD7">
      <w:pPr>
        <w:spacing w:after="0" w:line="240" w:lineRule="auto"/>
        <w:ind w:left="567"/>
        <w:rPr>
          <w:sz w:val="22"/>
          <w:szCs w:val="22"/>
        </w:rPr>
      </w:pPr>
      <w:r>
        <w:rPr>
          <w:sz w:val="22"/>
          <w:szCs w:val="22"/>
        </w:rPr>
        <w:t>In some cases</w:t>
      </w:r>
      <w:r w:rsidR="00392889">
        <w:rPr>
          <w:sz w:val="22"/>
          <w:szCs w:val="22"/>
        </w:rPr>
        <w:t>, owing to the level of needs and risks</w:t>
      </w:r>
      <w:r>
        <w:rPr>
          <w:sz w:val="22"/>
          <w:szCs w:val="22"/>
        </w:rPr>
        <w:t xml:space="preserve"> where it is deemed necessary by the CEYP team and Housing Options</w:t>
      </w:r>
      <w:r w:rsidR="00392889">
        <w:rPr>
          <w:sz w:val="22"/>
          <w:szCs w:val="22"/>
        </w:rPr>
        <w:t>,</w:t>
      </w:r>
      <w:r>
        <w:rPr>
          <w:sz w:val="22"/>
          <w:szCs w:val="22"/>
        </w:rPr>
        <w:t xml:space="preserve"> a </w:t>
      </w:r>
      <w:r w:rsidR="00A86A61">
        <w:rPr>
          <w:sz w:val="22"/>
          <w:szCs w:val="22"/>
        </w:rPr>
        <w:t>care experienced young person</w:t>
      </w:r>
      <w:r w:rsidR="00A86A61" w:rsidRPr="52B3850E">
        <w:rPr>
          <w:sz w:val="22"/>
          <w:szCs w:val="22"/>
        </w:rPr>
        <w:t xml:space="preserve"> </w:t>
      </w:r>
      <w:r>
        <w:rPr>
          <w:sz w:val="22"/>
          <w:szCs w:val="22"/>
        </w:rPr>
        <w:t xml:space="preserve">may be awarded a direct let. This means a property is identified and allocated </w:t>
      </w:r>
      <w:r w:rsidR="0046703D">
        <w:rPr>
          <w:sz w:val="22"/>
          <w:szCs w:val="22"/>
        </w:rPr>
        <w:t xml:space="preserve">without </w:t>
      </w:r>
      <w:r w:rsidR="00186A43">
        <w:rPr>
          <w:sz w:val="22"/>
          <w:szCs w:val="22"/>
        </w:rPr>
        <w:t xml:space="preserve">a bidding </w:t>
      </w:r>
      <w:r>
        <w:rPr>
          <w:sz w:val="22"/>
          <w:szCs w:val="22"/>
        </w:rPr>
        <w:t xml:space="preserve">process. These decisions are made at the Accommodation Planning Panel. </w:t>
      </w:r>
    </w:p>
    <w:p w14:paraId="1F18EC46" w14:textId="77777777" w:rsidR="00E415F0" w:rsidRDefault="00E415F0" w:rsidP="000C5205">
      <w:pPr>
        <w:spacing w:after="0" w:line="240" w:lineRule="auto"/>
        <w:ind w:left="567" w:hanging="283"/>
        <w:rPr>
          <w:sz w:val="22"/>
          <w:szCs w:val="22"/>
        </w:rPr>
      </w:pPr>
    </w:p>
    <w:p w14:paraId="3FB11FE9" w14:textId="77777777" w:rsidR="00C82549" w:rsidRDefault="00E415F0" w:rsidP="00D51BD7">
      <w:pPr>
        <w:pStyle w:val="NormalWeb"/>
        <w:shd w:val="clear" w:color="auto" w:fill="FFFFFF"/>
        <w:spacing w:before="0" w:beforeAutospacing="0" w:after="0" w:afterAutospacing="0"/>
        <w:ind w:left="567"/>
        <w:rPr>
          <w:rFonts w:ascii="Arial" w:hAnsi="Arial" w:cs="Arial"/>
          <w:color w:val="242424"/>
          <w:sz w:val="22"/>
          <w:szCs w:val="22"/>
        </w:rPr>
      </w:pPr>
      <w:r w:rsidRPr="00863443">
        <w:rPr>
          <w:rFonts w:ascii="Arial" w:hAnsi="Arial" w:cs="Arial"/>
          <w:color w:val="242424"/>
          <w:sz w:val="22"/>
          <w:szCs w:val="22"/>
        </w:rPr>
        <w:t xml:space="preserve">BCP Council will aim to let a </w:t>
      </w:r>
      <w:r w:rsidR="00D5525E">
        <w:rPr>
          <w:rFonts w:ascii="Arial" w:hAnsi="Arial" w:cs="Arial"/>
          <w:color w:val="242424"/>
          <w:sz w:val="22"/>
          <w:szCs w:val="22"/>
        </w:rPr>
        <w:t xml:space="preserve">percentage </w:t>
      </w:r>
      <w:r w:rsidRPr="00863443">
        <w:rPr>
          <w:rFonts w:ascii="Arial" w:hAnsi="Arial" w:cs="Arial"/>
          <w:color w:val="242424"/>
          <w:sz w:val="22"/>
          <w:szCs w:val="22"/>
        </w:rPr>
        <w:t xml:space="preserve">of available properties to applicants in specific bands. The quota </w:t>
      </w:r>
      <w:r w:rsidR="00D5525E">
        <w:rPr>
          <w:rFonts w:ascii="Arial" w:hAnsi="Arial" w:cs="Arial"/>
          <w:color w:val="242424"/>
          <w:sz w:val="22"/>
          <w:szCs w:val="22"/>
        </w:rPr>
        <w:t>percentage</w:t>
      </w:r>
      <w:r w:rsidRPr="00863443">
        <w:rPr>
          <w:rFonts w:ascii="Arial" w:hAnsi="Arial" w:cs="Arial"/>
          <w:color w:val="242424"/>
          <w:sz w:val="22"/>
          <w:szCs w:val="22"/>
        </w:rPr>
        <w:t>, in each group, will be monitored and reviewed annually. Based on affordability, location, type of property and knowledge of area</w:t>
      </w:r>
      <w:r w:rsidR="00392889">
        <w:rPr>
          <w:rFonts w:ascii="Arial" w:hAnsi="Arial" w:cs="Arial"/>
          <w:color w:val="242424"/>
          <w:sz w:val="22"/>
          <w:szCs w:val="22"/>
        </w:rPr>
        <w:t>,</w:t>
      </w:r>
      <w:r w:rsidRPr="00863443">
        <w:rPr>
          <w:rFonts w:ascii="Arial" w:hAnsi="Arial" w:cs="Arial"/>
          <w:color w:val="242424"/>
          <w:sz w:val="22"/>
          <w:szCs w:val="22"/>
        </w:rPr>
        <w:t xml:space="preserve"> </w:t>
      </w:r>
      <w:r w:rsidR="00C82549">
        <w:rPr>
          <w:rFonts w:ascii="Arial" w:hAnsi="Arial" w:cs="Arial"/>
          <w:color w:val="242424"/>
          <w:sz w:val="22"/>
          <w:szCs w:val="22"/>
        </w:rPr>
        <w:t xml:space="preserve">the </w:t>
      </w:r>
      <w:r w:rsidRPr="00863443">
        <w:rPr>
          <w:rFonts w:ascii="Arial" w:hAnsi="Arial" w:cs="Arial"/>
          <w:color w:val="242424"/>
          <w:sz w:val="22"/>
          <w:szCs w:val="22"/>
        </w:rPr>
        <w:t xml:space="preserve">Housing </w:t>
      </w:r>
    </w:p>
    <w:p w14:paraId="799730F1" w14:textId="77777777" w:rsidR="00C82549" w:rsidRDefault="00C82549" w:rsidP="00D51BD7">
      <w:pPr>
        <w:pStyle w:val="NormalWeb"/>
        <w:shd w:val="clear" w:color="auto" w:fill="FFFFFF"/>
        <w:spacing w:before="0" w:beforeAutospacing="0" w:after="0" w:afterAutospacing="0"/>
        <w:ind w:left="567"/>
        <w:rPr>
          <w:rFonts w:ascii="Arial" w:hAnsi="Arial" w:cs="Arial"/>
          <w:color w:val="242424"/>
          <w:sz w:val="22"/>
          <w:szCs w:val="22"/>
        </w:rPr>
      </w:pPr>
    </w:p>
    <w:p w14:paraId="1A2CE916" w14:textId="383D7494" w:rsidR="00E415F0" w:rsidRPr="00863443" w:rsidRDefault="00E415F0" w:rsidP="00D51BD7">
      <w:pPr>
        <w:pStyle w:val="NormalWeb"/>
        <w:shd w:val="clear" w:color="auto" w:fill="FFFFFF"/>
        <w:spacing w:before="0" w:beforeAutospacing="0" w:after="0" w:afterAutospacing="0"/>
        <w:ind w:left="567"/>
        <w:rPr>
          <w:rFonts w:ascii="Arial" w:hAnsi="Arial" w:cs="Arial"/>
          <w:color w:val="242424"/>
          <w:sz w:val="22"/>
          <w:szCs w:val="22"/>
        </w:rPr>
      </w:pPr>
      <w:r w:rsidRPr="00863443">
        <w:rPr>
          <w:rFonts w:ascii="Arial" w:hAnsi="Arial" w:cs="Arial"/>
          <w:color w:val="242424"/>
          <w:sz w:val="22"/>
          <w:szCs w:val="22"/>
        </w:rPr>
        <w:t>Allocations Team will identify suitable properties and advertise as "Priority to be given to applicants with Gold band for Care Leavers</w:t>
      </w:r>
      <w:r w:rsidR="00DC6413">
        <w:rPr>
          <w:rFonts w:ascii="Arial" w:hAnsi="Arial" w:cs="Arial"/>
          <w:color w:val="242424"/>
          <w:sz w:val="22"/>
          <w:szCs w:val="22"/>
        </w:rPr>
        <w:t>’</w:t>
      </w:r>
      <w:r w:rsidRPr="00863443">
        <w:rPr>
          <w:rFonts w:ascii="Arial" w:hAnsi="Arial" w:cs="Arial"/>
          <w:color w:val="242424"/>
          <w:sz w:val="22"/>
          <w:szCs w:val="22"/>
        </w:rPr>
        <w:t xml:space="preserve">. </w:t>
      </w:r>
    </w:p>
    <w:p w14:paraId="47F6B88C" w14:textId="77777777" w:rsidR="00E415F0" w:rsidRPr="00863443" w:rsidRDefault="00E415F0" w:rsidP="000C5205">
      <w:pPr>
        <w:spacing w:after="0" w:line="240" w:lineRule="auto"/>
        <w:ind w:left="567" w:hanging="283"/>
        <w:rPr>
          <w:sz w:val="22"/>
          <w:szCs w:val="22"/>
        </w:rPr>
      </w:pPr>
    </w:p>
    <w:p w14:paraId="63A07139" w14:textId="77777777" w:rsidR="00601099" w:rsidRDefault="00601099" w:rsidP="00D51BD7">
      <w:pPr>
        <w:spacing w:after="0" w:line="240" w:lineRule="auto"/>
        <w:ind w:left="567"/>
        <w:rPr>
          <w:sz w:val="22"/>
          <w:szCs w:val="22"/>
        </w:rPr>
      </w:pPr>
    </w:p>
    <w:p w14:paraId="1DF06DD2" w14:textId="77777777" w:rsidR="00601099" w:rsidRDefault="00601099" w:rsidP="00D51BD7">
      <w:pPr>
        <w:spacing w:after="0" w:line="240" w:lineRule="auto"/>
        <w:ind w:left="567"/>
        <w:rPr>
          <w:sz w:val="22"/>
          <w:szCs w:val="22"/>
        </w:rPr>
      </w:pPr>
    </w:p>
    <w:p w14:paraId="61BEB7DE" w14:textId="77777777" w:rsidR="00601099" w:rsidRDefault="00601099" w:rsidP="00D51BD7">
      <w:pPr>
        <w:spacing w:after="0" w:line="240" w:lineRule="auto"/>
        <w:ind w:left="567"/>
        <w:rPr>
          <w:sz w:val="22"/>
          <w:szCs w:val="22"/>
        </w:rPr>
      </w:pPr>
    </w:p>
    <w:p w14:paraId="06A74E36" w14:textId="2BB1DED7" w:rsidR="00BA3E63" w:rsidRDefault="00BA5666" w:rsidP="00D51BD7">
      <w:pPr>
        <w:spacing w:after="0" w:line="240" w:lineRule="auto"/>
        <w:ind w:left="567"/>
        <w:rPr>
          <w:sz w:val="22"/>
          <w:szCs w:val="22"/>
        </w:rPr>
      </w:pPr>
      <w:r w:rsidRPr="00A72B01">
        <w:rPr>
          <w:sz w:val="22"/>
          <w:szCs w:val="22"/>
        </w:rPr>
        <w:t xml:space="preserve">When a </w:t>
      </w:r>
      <w:r w:rsidR="00A86A61">
        <w:rPr>
          <w:sz w:val="22"/>
          <w:szCs w:val="22"/>
        </w:rPr>
        <w:t>care experienced young person</w:t>
      </w:r>
      <w:r w:rsidR="00A86A61" w:rsidRPr="52B3850E">
        <w:rPr>
          <w:sz w:val="22"/>
          <w:szCs w:val="22"/>
        </w:rPr>
        <w:t xml:space="preserve"> </w:t>
      </w:r>
      <w:r w:rsidR="00CD0DD7" w:rsidRPr="00A72B01">
        <w:rPr>
          <w:sz w:val="22"/>
          <w:szCs w:val="22"/>
        </w:rPr>
        <w:t xml:space="preserve">has been successful in </w:t>
      </w:r>
      <w:r w:rsidR="00A72B01" w:rsidRPr="00A72B01">
        <w:rPr>
          <w:sz w:val="22"/>
          <w:szCs w:val="22"/>
        </w:rPr>
        <w:t>bidding</w:t>
      </w:r>
      <w:r w:rsidR="00A72B01">
        <w:rPr>
          <w:sz w:val="22"/>
          <w:szCs w:val="22"/>
        </w:rPr>
        <w:t xml:space="preserve"> </w:t>
      </w:r>
      <w:r w:rsidR="00CD0DD7" w:rsidRPr="00A72B01">
        <w:rPr>
          <w:sz w:val="22"/>
          <w:szCs w:val="22"/>
        </w:rPr>
        <w:t>on a</w:t>
      </w:r>
      <w:r w:rsidR="00A72B01">
        <w:rPr>
          <w:sz w:val="22"/>
          <w:szCs w:val="22"/>
        </w:rPr>
        <w:t xml:space="preserve"> </w:t>
      </w:r>
      <w:r w:rsidR="00CD0DD7" w:rsidRPr="00A72B01">
        <w:rPr>
          <w:sz w:val="22"/>
          <w:szCs w:val="22"/>
        </w:rPr>
        <w:t>property</w:t>
      </w:r>
      <w:r w:rsidR="00392889">
        <w:rPr>
          <w:sz w:val="22"/>
          <w:szCs w:val="22"/>
        </w:rPr>
        <w:t>,</w:t>
      </w:r>
      <w:r w:rsidR="00CD0DD7" w:rsidRPr="00A72B01">
        <w:rPr>
          <w:sz w:val="22"/>
          <w:szCs w:val="22"/>
        </w:rPr>
        <w:t xml:space="preserve"> they will have the opportunity to view </w:t>
      </w:r>
      <w:r w:rsidR="00392889">
        <w:rPr>
          <w:sz w:val="22"/>
          <w:szCs w:val="22"/>
        </w:rPr>
        <w:t>it</w:t>
      </w:r>
      <w:r w:rsidR="00CD0DD7" w:rsidRPr="00A72B01">
        <w:rPr>
          <w:sz w:val="22"/>
          <w:szCs w:val="22"/>
        </w:rPr>
        <w:t xml:space="preserve"> with their PA</w:t>
      </w:r>
      <w:r w:rsidR="00392889">
        <w:rPr>
          <w:sz w:val="22"/>
          <w:szCs w:val="22"/>
        </w:rPr>
        <w:t xml:space="preserve">, </w:t>
      </w:r>
      <w:r w:rsidR="00A72B01" w:rsidRPr="00A72B01">
        <w:rPr>
          <w:sz w:val="22"/>
          <w:szCs w:val="22"/>
        </w:rPr>
        <w:t>agree suitability and confirm acceptance</w:t>
      </w:r>
      <w:r w:rsidR="00037749">
        <w:rPr>
          <w:sz w:val="22"/>
          <w:szCs w:val="22"/>
        </w:rPr>
        <w:t xml:space="preserve"> before signing up to a tenancy</w:t>
      </w:r>
      <w:r w:rsidR="00A72B01" w:rsidRPr="00A72B01">
        <w:rPr>
          <w:sz w:val="22"/>
          <w:szCs w:val="22"/>
        </w:rPr>
        <w:t>.</w:t>
      </w:r>
      <w:r w:rsidR="00BA3E63" w:rsidRPr="00A72B01">
        <w:rPr>
          <w:sz w:val="22"/>
          <w:szCs w:val="22"/>
        </w:rPr>
        <w:t xml:space="preserve"> </w:t>
      </w:r>
    </w:p>
    <w:p w14:paraId="44A22BD7" w14:textId="1C78B6DE" w:rsidR="006B5ED0" w:rsidRDefault="006B5ED0" w:rsidP="00D51BD7">
      <w:pPr>
        <w:spacing w:after="0" w:line="240" w:lineRule="auto"/>
        <w:ind w:left="567"/>
        <w:rPr>
          <w:sz w:val="22"/>
          <w:szCs w:val="22"/>
        </w:rPr>
      </w:pPr>
    </w:p>
    <w:p w14:paraId="0003D1B8" w14:textId="77777777" w:rsidR="00C2571B" w:rsidRDefault="00C2571B" w:rsidP="000C5205">
      <w:pPr>
        <w:pStyle w:val="ListParagraph"/>
        <w:spacing w:after="0" w:line="240" w:lineRule="auto"/>
        <w:ind w:left="567" w:hanging="283"/>
        <w:rPr>
          <w:b/>
          <w:bCs/>
          <w:sz w:val="22"/>
          <w:szCs w:val="22"/>
        </w:rPr>
      </w:pPr>
    </w:p>
    <w:p w14:paraId="0E7C7E80" w14:textId="551ED212" w:rsidR="00B67388" w:rsidRPr="00593A26" w:rsidRDefault="00B67388" w:rsidP="000C5205">
      <w:pPr>
        <w:pStyle w:val="ListParagraph"/>
        <w:numPr>
          <w:ilvl w:val="0"/>
          <w:numId w:val="14"/>
        </w:numPr>
        <w:spacing w:after="0" w:line="240" w:lineRule="auto"/>
        <w:ind w:left="567" w:hanging="283"/>
        <w:rPr>
          <w:sz w:val="22"/>
          <w:szCs w:val="22"/>
          <w:u w:val="single"/>
        </w:rPr>
      </w:pPr>
      <w:r w:rsidRPr="00593A26">
        <w:rPr>
          <w:sz w:val="22"/>
          <w:szCs w:val="22"/>
          <w:u w:val="single"/>
        </w:rPr>
        <w:t>BCP Home</w:t>
      </w:r>
      <w:r w:rsidR="00CE6496" w:rsidRPr="00593A26">
        <w:rPr>
          <w:sz w:val="22"/>
          <w:szCs w:val="22"/>
          <w:u w:val="single"/>
        </w:rPr>
        <w:t>s</w:t>
      </w:r>
      <w:r w:rsidRPr="00593A26">
        <w:rPr>
          <w:sz w:val="22"/>
          <w:szCs w:val="22"/>
          <w:u w:val="single"/>
        </w:rPr>
        <w:t xml:space="preserve"> </w:t>
      </w:r>
      <w:r w:rsidR="00A3076C" w:rsidRPr="00593A26">
        <w:rPr>
          <w:sz w:val="22"/>
          <w:szCs w:val="22"/>
          <w:u w:val="single"/>
        </w:rPr>
        <w:t xml:space="preserve">(Council </w:t>
      </w:r>
      <w:r w:rsidR="00AA3F84" w:rsidRPr="00593A26">
        <w:rPr>
          <w:sz w:val="22"/>
          <w:szCs w:val="22"/>
          <w:u w:val="single"/>
        </w:rPr>
        <w:t xml:space="preserve">stock) </w:t>
      </w:r>
      <w:r w:rsidRPr="00593A26">
        <w:rPr>
          <w:sz w:val="22"/>
          <w:szCs w:val="22"/>
          <w:u w:val="single"/>
        </w:rPr>
        <w:t>– Service standards</w:t>
      </w:r>
    </w:p>
    <w:p w14:paraId="51FB03EE" w14:textId="77777777" w:rsidR="00CD3D76" w:rsidRPr="008374B3" w:rsidRDefault="00CD3D76" w:rsidP="000C5205">
      <w:pPr>
        <w:pStyle w:val="ListParagraph"/>
        <w:spacing w:after="0" w:line="240" w:lineRule="auto"/>
        <w:ind w:left="567" w:hanging="283"/>
        <w:rPr>
          <w:b/>
          <w:bCs/>
          <w:sz w:val="22"/>
          <w:szCs w:val="22"/>
        </w:rPr>
      </w:pPr>
    </w:p>
    <w:p w14:paraId="019B8E5C" w14:textId="4C2C4939" w:rsidR="006C26D8" w:rsidRDefault="006C26D8" w:rsidP="0063766B">
      <w:pPr>
        <w:spacing w:after="0" w:line="240" w:lineRule="auto"/>
        <w:ind w:left="567"/>
        <w:rPr>
          <w:sz w:val="22"/>
          <w:szCs w:val="22"/>
        </w:rPr>
      </w:pPr>
      <w:r w:rsidRPr="00E64403">
        <w:rPr>
          <w:sz w:val="22"/>
          <w:szCs w:val="22"/>
        </w:rPr>
        <w:t xml:space="preserve">Expectations will be managed during discussions around service standards to make it clear what decorating, furnishings etc will be available to </w:t>
      </w:r>
      <w:r w:rsidR="00CD3D76" w:rsidRPr="00E64403">
        <w:rPr>
          <w:sz w:val="22"/>
          <w:szCs w:val="22"/>
        </w:rPr>
        <w:t>young people</w:t>
      </w:r>
      <w:r w:rsidRPr="00E64403">
        <w:rPr>
          <w:sz w:val="22"/>
          <w:szCs w:val="22"/>
        </w:rPr>
        <w:t xml:space="preserve"> when they move in.</w:t>
      </w:r>
    </w:p>
    <w:p w14:paraId="41267F55" w14:textId="77777777" w:rsidR="00E70E6C" w:rsidRDefault="00E70E6C" w:rsidP="000C5205">
      <w:pPr>
        <w:spacing w:after="0" w:line="240" w:lineRule="auto"/>
        <w:ind w:left="567" w:hanging="283"/>
        <w:rPr>
          <w:sz w:val="22"/>
          <w:szCs w:val="22"/>
        </w:rPr>
      </w:pPr>
    </w:p>
    <w:p w14:paraId="7A11E916" w14:textId="4B0E65F6" w:rsidR="00B67388" w:rsidRDefault="00E70E6C" w:rsidP="0063766B">
      <w:pPr>
        <w:spacing w:after="0" w:line="240" w:lineRule="auto"/>
        <w:ind w:left="567"/>
        <w:rPr>
          <w:sz w:val="22"/>
          <w:szCs w:val="22"/>
        </w:rPr>
      </w:pPr>
      <w:r>
        <w:rPr>
          <w:sz w:val="22"/>
          <w:szCs w:val="22"/>
        </w:rPr>
        <w:t xml:space="preserve">Housing </w:t>
      </w:r>
      <w:r w:rsidR="6B00A61E" w:rsidRPr="00E64403">
        <w:rPr>
          <w:sz w:val="22"/>
          <w:szCs w:val="22"/>
        </w:rPr>
        <w:t xml:space="preserve">will advise </w:t>
      </w:r>
      <w:r>
        <w:rPr>
          <w:sz w:val="22"/>
          <w:szCs w:val="22"/>
        </w:rPr>
        <w:t xml:space="preserve">young people </w:t>
      </w:r>
      <w:r w:rsidR="6B00A61E" w:rsidRPr="00E64403">
        <w:rPr>
          <w:sz w:val="22"/>
          <w:szCs w:val="22"/>
        </w:rPr>
        <w:t xml:space="preserve">as soon as possible about </w:t>
      </w:r>
      <w:r w:rsidR="450A8B0B" w:rsidRPr="00E64403">
        <w:rPr>
          <w:sz w:val="22"/>
          <w:szCs w:val="22"/>
        </w:rPr>
        <w:t>app</w:t>
      </w:r>
      <w:r w:rsidR="75CF236F" w:rsidRPr="00E64403">
        <w:rPr>
          <w:sz w:val="22"/>
          <w:szCs w:val="22"/>
        </w:rPr>
        <w:t xml:space="preserve">roximate </w:t>
      </w:r>
      <w:r w:rsidR="00B67388" w:rsidRPr="00E64403">
        <w:rPr>
          <w:sz w:val="22"/>
          <w:szCs w:val="22"/>
        </w:rPr>
        <w:t>timescales for the completion of any void works and any shared facilities within the property</w:t>
      </w:r>
      <w:r w:rsidR="5BCC38E9" w:rsidRPr="00E64403">
        <w:rPr>
          <w:sz w:val="22"/>
          <w:szCs w:val="22"/>
        </w:rPr>
        <w:t>, property size and layout</w:t>
      </w:r>
      <w:r w:rsidR="00B67388" w:rsidRPr="00E64403">
        <w:rPr>
          <w:sz w:val="22"/>
          <w:szCs w:val="22"/>
        </w:rPr>
        <w:t xml:space="preserve">. </w:t>
      </w:r>
    </w:p>
    <w:p w14:paraId="2965F9E6" w14:textId="77777777" w:rsidR="00E70E6C" w:rsidRPr="00E64403" w:rsidRDefault="00E70E6C" w:rsidP="000C5205">
      <w:pPr>
        <w:spacing w:after="0" w:line="240" w:lineRule="auto"/>
        <w:ind w:left="567" w:hanging="283"/>
        <w:rPr>
          <w:color w:val="000000"/>
          <w:sz w:val="22"/>
          <w:szCs w:val="22"/>
          <w:shd w:val="clear" w:color="auto" w:fill="FFFFFF"/>
        </w:rPr>
      </w:pPr>
    </w:p>
    <w:p w14:paraId="7049A5A1" w14:textId="55E34FE1" w:rsidR="00E70E6C" w:rsidRPr="00A40D66" w:rsidRDefault="00B67388" w:rsidP="0063766B">
      <w:pPr>
        <w:ind w:left="567"/>
        <w:rPr>
          <w:sz w:val="22"/>
          <w:szCs w:val="22"/>
        </w:rPr>
      </w:pPr>
      <w:r w:rsidRPr="4F2A814D">
        <w:rPr>
          <w:sz w:val="22"/>
          <w:szCs w:val="22"/>
        </w:rPr>
        <w:t>The property will be decorated, and flooring provided by BCP Homes in addition to any standard void works and planned maintenance.</w:t>
      </w:r>
      <w:r w:rsidR="2361511B" w:rsidRPr="4F2A814D">
        <w:rPr>
          <w:sz w:val="22"/>
          <w:szCs w:val="22"/>
        </w:rPr>
        <w:t xml:space="preserve"> </w:t>
      </w:r>
    </w:p>
    <w:p w14:paraId="42F281C5" w14:textId="383095F5" w:rsidR="00B67388" w:rsidRPr="00E64403" w:rsidRDefault="00B67388" w:rsidP="0063766B">
      <w:pPr>
        <w:ind w:left="567"/>
        <w:rPr>
          <w:sz w:val="22"/>
          <w:szCs w:val="22"/>
        </w:rPr>
      </w:pPr>
      <w:r w:rsidRPr="4F2A814D">
        <w:rPr>
          <w:sz w:val="22"/>
          <w:szCs w:val="22"/>
        </w:rPr>
        <w:t xml:space="preserve">The type of flooring will be agreed with the PA, after discussion with the </w:t>
      </w:r>
      <w:r w:rsidR="00A86A61" w:rsidRPr="4F2A814D">
        <w:rPr>
          <w:sz w:val="22"/>
          <w:szCs w:val="22"/>
        </w:rPr>
        <w:t xml:space="preserve">care experienced young person </w:t>
      </w:r>
      <w:r w:rsidRPr="4F2A814D">
        <w:rPr>
          <w:sz w:val="22"/>
          <w:szCs w:val="22"/>
        </w:rPr>
        <w:t>to reflect their wishes</w:t>
      </w:r>
      <w:r w:rsidR="00A40D66" w:rsidRPr="4F2A814D">
        <w:rPr>
          <w:sz w:val="22"/>
          <w:szCs w:val="22"/>
        </w:rPr>
        <w:t>,</w:t>
      </w:r>
      <w:r w:rsidR="006C26D8" w:rsidRPr="4F2A814D">
        <w:rPr>
          <w:sz w:val="22"/>
          <w:szCs w:val="22"/>
        </w:rPr>
        <w:t xml:space="preserve"> </w:t>
      </w:r>
      <w:r w:rsidR="007711AF" w:rsidRPr="4F2A814D">
        <w:rPr>
          <w:sz w:val="22"/>
          <w:szCs w:val="22"/>
        </w:rPr>
        <w:t>however,</w:t>
      </w:r>
      <w:r w:rsidR="006C26D8" w:rsidRPr="4F2A814D">
        <w:rPr>
          <w:sz w:val="22"/>
          <w:szCs w:val="22"/>
        </w:rPr>
        <w:t xml:space="preserve"> costs will need to be reasonable </w:t>
      </w:r>
      <w:r w:rsidR="31696DE7" w:rsidRPr="4F2A814D">
        <w:rPr>
          <w:sz w:val="22"/>
          <w:szCs w:val="22"/>
        </w:rPr>
        <w:t>in terms of price and suitab</w:t>
      </w:r>
      <w:r w:rsidR="16EF14BD" w:rsidRPr="4F2A814D">
        <w:rPr>
          <w:sz w:val="22"/>
          <w:szCs w:val="22"/>
        </w:rPr>
        <w:t>ility</w:t>
      </w:r>
      <w:r w:rsidR="31696DE7" w:rsidRPr="4F2A814D">
        <w:rPr>
          <w:sz w:val="22"/>
          <w:szCs w:val="22"/>
        </w:rPr>
        <w:t xml:space="preserve"> for the p</w:t>
      </w:r>
      <w:r w:rsidR="0EC4C4A2" w:rsidRPr="4F2A814D">
        <w:rPr>
          <w:sz w:val="22"/>
          <w:szCs w:val="22"/>
        </w:rPr>
        <w:t>ro</w:t>
      </w:r>
      <w:r w:rsidR="31696DE7" w:rsidRPr="4F2A814D">
        <w:rPr>
          <w:sz w:val="22"/>
          <w:szCs w:val="22"/>
        </w:rPr>
        <w:t xml:space="preserve">perty </w:t>
      </w:r>
      <w:r w:rsidR="006C26D8" w:rsidRPr="4F2A814D">
        <w:rPr>
          <w:sz w:val="22"/>
          <w:szCs w:val="22"/>
        </w:rPr>
        <w:t>as agreed by BCP Homes</w:t>
      </w:r>
      <w:r w:rsidRPr="4F2A814D">
        <w:rPr>
          <w:sz w:val="22"/>
          <w:szCs w:val="22"/>
        </w:rPr>
        <w:t xml:space="preserve">. </w:t>
      </w:r>
      <w:r w:rsidR="21B92048" w:rsidRPr="4F2A814D">
        <w:rPr>
          <w:sz w:val="22"/>
          <w:szCs w:val="22"/>
        </w:rPr>
        <w:t>For example, hard flooring may not be appropriate where sound proofing is poor.</w:t>
      </w:r>
      <w:r w:rsidR="00E72243" w:rsidRPr="4F2A814D">
        <w:rPr>
          <w:sz w:val="22"/>
          <w:szCs w:val="22"/>
        </w:rPr>
        <w:t xml:space="preserve"> </w:t>
      </w:r>
    </w:p>
    <w:p w14:paraId="6C6948EB" w14:textId="1A84ACCA" w:rsidR="00B67388" w:rsidRDefault="00B67388" w:rsidP="0063766B">
      <w:pPr>
        <w:spacing w:after="0" w:line="240" w:lineRule="auto"/>
        <w:ind w:left="567"/>
        <w:rPr>
          <w:sz w:val="22"/>
          <w:szCs w:val="22"/>
        </w:rPr>
      </w:pPr>
      <w:r w:rsidRPr="00E64403">
        <w:rPr>
          <w:sz w:val="22"/>
          <w:szCs w:val="22"/>
        </w:rPr>
        <w:t xml:space="preserve">The </w:t>
      </w:r>
      <w:r w:rsidR="00A86A61" w:rsidRPr="00E64403">
        <w:rPr>
          <w:sz w:val="22"/>
          <w:szCs w:val="22"/>
        </w:rPr>
        <w:t xml:space="preserve">care experienced young person </w:t>
      </w:r>
      <w:r w:rsidRPr="00E64403">
        <w:rPr>
          <w:sz w:val="22"/>
          <w:szCs w:val="22"/>
        </w:rPr>
        <w:t>and their PA will be kept up to date with any void works and estimated ready to let dates.</w:t>
      </w:r>
    </w:p>
    <w:p w14:paraId="1A127EF2" w14:textId="77777777" w:rsidR="007711AF" w:rsidRPr="00E64403" w:rsidRDefault="007711AF" w:rsidP="000C5205">
      <w:pPr>
        <w:spacing w:after="0" w:line="240" w:lineRule="auto"/>
        <w:ind w:left="567" w:hanging="283"/>
        <w:rPr>
          <w:sz w:val="22"/>
          <w:szCs w:val="22"/>
        </w:rPr>
      </w:pPr>
    </w:p>
    <w:p w14:paraId="1E1F3DDC" w14:textId="67F6A7A3" w:rsidR="00B67388" w:rsidRDefault="00B67388" w:rsidP="0063766B">
      <w:pPr>
        <w:overflowPunct w:val="0"/>
        <w:autoSpaceDE w:val="0"/>
        <w:autoSpaceDN w:val="0"/>
        <w:adjustRightInd w:val="0"/>
        <w:spacing w:after="0" w:line="240" w:lineRule="auto"/>
        <w:ind w:left="567"/>
        <w:textAlignment w:val="baseline"/>
        <w:rPr>
          <w:sz w:val="22"/>
          <w:szCs w:val="22"/>
        </w:rPr>
      </w:pPr>
      <w:r w:rsidRPr="00E64403">
        <w:rPr>
          <w:sz w:val="22"/>
          <w:szCs w:val="22"/>
        </w:rPr>
        <w:t xml:space="preserve">Adaptations will be provided to meet the needs of a </w:t>
      </w:r>
      <w:r w:rsidR="00A86A61" w:rsidRPr="00E64403">
        <w:rPr>
          <w:sz w:val="22"/>
          <w:szCs w:val="22"/>
        </w:rPr>
        <w:t xml:space="preserve">care experienced young person </w:t>
      </w:r>
      <w:r w:rsidRPr="00E64403">
        <w:rPr>
          <w:sz w:val="22"/>
          <w:szCs w:val="22"/>
        </w:rPr>
        <w:t>and any carers as required.</w:t>
      </w:r>
    </w:p>
    <w:p w14:paraId="66928387" w14:textId="77777777" w:rsidR="007711AF" w:rsidRPr="00E64403" w:rsidRDefault="007711AF" w:rsidP="000C5205">
      <w:pPr>
        <w:overflowPunct w:val="0"/>
        <w:autoSpaceDE w:val="0"/>
        <w:autoSpaceDN w:val="0"/>
        <w:adjustRightInd w:val="0"/>
        <w:spacing w:after="0" w:line="240" w:lineRule="auto"/>
        <w:ind w:left="567" w:hanging="283"/>
        <w:textAlignment w:val="baseline"/>
        <w:rPr>
          <w:rFonts w:eastAsia="Times New Roman"/>
          <w:sz w:val="22"/>
          <w:szCs w:val="22"/>
        </w:rPr>
      </w:pPr>
    </w:p>
    <w:p w14:paraId="7BEFDB5C" w14:textId="1FEF4C78" w:rsidR="00B67388" w:rsidRDefault="00B67388" w:rsidP="0063766B">
      <w:pPr>
        <w:overflowPunct w:val="0"/>
        <w:autoSpaceDE w:val="0"/>
        <w:autoSpaceDN w:val="0"/>
        <w:adjustRightInd w:val="0"/>
        <w:spacing w:after="0" w:line="240" w:lineRule="auto"/>
        <w:ind w:left="567"/>
        <w:textAlignment w:val="baseline"/>
        <w:rPr>
          <w:rFonts w:eastAsia="Times New Roman"/>
          <w:sz w:val="22"/>
          <w:szCs w:val="22"/>
        </w:rPr>
      </w:pPr>
      <w:r w:rsidRPr="00E64403">
        <w:rPr>
          <w:color w:val="000000"/>
          <w:sz w:val="22"/>
          <w:szCs w:val="22"/>
          <w:shd w:val="clear" w:color="auto" w:fill="FFFFFF"/>
        </w:rPr>
        <w:t xml:space="preserve">All </w:t>
      </w:r>
      <w:r w:rsidR="00A86A61" w:rsidRPr="00E64403">
        <w:rPr>
          <w:sz w:val="22"/>
          <w:szCs w:val="22"/>
        </w:rPr>
        <w:t xml:space="preserve">care experienced young people </w:t>
      </w:r>
      <w:r w:rsidRPr="00E64403">
        <w:rPr>
          <w:color w:val="000000"/>
          <w:sz w:val="22"/>
          <w:szCs w:val="22"/>
          <w:shd w:val="clear" w:color="auto" w:fill="FFFFFF"/>
        </w:rPr>
        <w:t>will be granted an introductory tenancy and if after 12 months there have been no issues this will be converted to a secure tenancy</w:t>
      </w:r>
      <w:r w:rsidR="007711AF">
        <w:rPr>
          <w:color w:val="000000"/>
          <w:sz w:val="22"/>
          <w:szCs w:val="22"/>
          <w:shd w:val="clear" w:color="auto" w:fill="FFFFFF"/>
        </w:rPr>
        <w:t xml:space="preserve">. </w:t>
      </w:r>
      <w:r w:rsidRPr="00E64403">
        <w:rPr>
          <w:rFonts w:eastAsia="Times New Roman"/>
          <w:sz w:val="22"/>
          <w:szCs w:val="22"/>
        </w:rPr>
        <w:t xml:space="preserve">Terms &amp; Conditions of the tenancy will be shared with the </w:t>
      </w:r>
      <w:r w:rsidR="00A86A61" w:rsidRPr="00E64403">
        <w:rPr>
          <w:sz w:val="22"/>
          <w:szCs w:val="22"/>
        </w:rPr>
        <w:t xml:space="preserve">care experienced young person </w:t>
      </w:r>
      <w:r w:rsidRPr="00E64403">
        <w:rPr>
          <w:rFonts w:eastAsia="Times New Roman"/>
          <w:sz w:val="22"/>
          <w:szCs w:val="22"/>
        </w:rPr>
        <w:t xml:space="preserve">and any professionals supporting the </w:t>
      </w:r>
      <w:r w:rsidR="00A86A61" w:rsidRPr="00E64403">
        <w:rPr>
          <w:sz w:val="22"/>
          <w:szCs w:val="22"/>
        </w:rPr>
        <w:t xml:space="preserve">care experienced young person </w:t>
      </w:r>
      <w:r w:rsidRPr="00E64403">
        <w:rPr>
          <w:rFonts w:eastAsia="Times New Roman"/>
          <w:sz w:val="22"/>
          <w:szCs w:val="22"/>
        </w:rPr>
        <w:t xml:space="preserve">prior to a sign up, so these can be discussed and confirmed with the </w:t>
      </w:r>
      <w:r w:rsidR="00A86A61" w:rsidRPr="00E64403">
        <w:rPr>
          <w:sz w:val="22"/>
          <w:szCs w:val="22"/>
        </w:rPr>
        <w:t>care experienced young person</w:t>
      </w:r>
      <w:r w:rsidRPr="00E64403">
        <w:rPr>
          <w:rFonts w:eastAsia="Times New Roman"/>
          <w:sz w:val="22"/>
          <w:szCs w:val="22"/>
        </w:rPr>
        <w:t>.</w:t>
      </w:r>
    </w:p>
    <w:p w14:paraId="0639847D" w14:textId="77777777" w:rsidR="007711AF" w:rsidRPr="00E64403" w:rsidRDefault="007711AF" w:rsidP="000C5205">
      <w:pPr>
        <w:overflowPunct w:val="0"/>
        <w:autoSpaceDE w:val="0"/>
        <w:autoSpaceDN w:val="0"/>
        <w:adjustRightInd w:val="0"/>
        <w:spacing w:after="0" w:line="240" w:lineRule="auto"/>
        <w:ind w:left="567" w:hanging="283"/>
        <w:textAlignment w:val="baseline"/>
        <w:rPr>
          <w:sz w:val="22"/>
          <w:szCs w:val="22"/>
          <w:u w:val="single"/>
        </w:rPr>
      </w:pPr>
    </w:p>
    <w:p w14:paraId="612A4725" w14:textId="05292F97" w:rsidR="00DF7969" w:rsidRDefault="00B67388" w:rsidP="0063766B">
      <w:pPr>
        <w:overflowPunct w:val="0"/>
        <w:autoSpaceDE w:val="0"/>
        <w:autoSpaceDN w:val="0"/>
        <w:adjustRightInd w:val="0"/>
        <w:spacing w:after="0" w:line="240" w:lineRule="auto"/>
        <w:ind w:left="567"/>
        <w:textAlignment w:val="baseline"/>
        <w:rPr>
          <w:sz w:val="22"/>
          <w:szCs w:val="22"/>
        </w:rPr>
      </w:pPr>
      <w:r w:rsidRPr="00E64403">
        <w:rPr>
          <w:sz w:val="22"/>
          <w:szCs w:val="22"/>
        </w:rPr>
        <w:t xml:space="preserve">The BCP Homes Housing officer will carry out additional new tenant visits. These will be carried out within weeks 3-4 and 6-8 of their new tenancy. The purpose of these visits is to ensure the </w:t>
      </w:r>
      <w:r w:rsidR="00A86A61" w:rsidRPr="00E64403">
        <w:rPr>
          <w:sz w:val="22"/>
          <w:szCs w:val="22"/>
        </w:rPr>
        <w:t xml:space="preserve">care experienced young person </w:t>
      </w:r>
      <w:r w:rsidRPr="00E64403">
        <w:rPr>
          <w:sz w:val="22"/>
          <w:szCs w:val="22"/>
        </w:rPr>
        <w:t>is satisfied with their new home, fully understands the terms and conditions of their tenancy, is confident in raising repairs, concerns and complaints and answer any other general queries.</w:t>
      </w:r>
    </w:p>
    <w:p w14:paraId="769B83D9" w14:textId="77777777" w:rsidR="007711AF" w:rsidRPr="00E64403" w:rsidRDefault="007711AF" w:rsidP="000C5205">
      <w:pPr>
        <w:overflowPunct w:val="0"/>
        <w:autoSpaceDE w:val="0"/>
        <w:autoSpaceDN w:val="0"/>
        <w:adjustRightInd w:val="0"/>
        <w:spacing w:after="0" w:line="240" w:lineRule="auto"/>
        <w:ind w:left="567" w:hanging="283"/>
        <w:textAlignment w:val="baseline"/>
        <w:rPr>
          <w:sz w:val="22"/>
          <w:szCs w:val="22"/>
        </w:rPr>
      </w:pPr>
    </w:p>
    <w:p w14:paraId="37D736F1" w14:textId="24CE7F31" w:rsidR="00B67388" w:rsidRDefault="00B67388" w:rsidP="0063766B">
      <w:pPr>
        <w:overflowPunct w:val="0"/>
        <w:autoSpaceDE w:val="0"/>
        <w:autoSpaceDN w:val="0"/>
        <w:adjustRightInd w:val="0"/>
        <w:spacing w:after="0" w:line="240" w:lineRule="auto"/>
        <w:ind w:left="567"/>
        <w:textAlignment w:val="baseline"/>
        <w:rPr>
          <w:sz w:val="22"/>
          <w:szCs w:val="22"/>
        </w:rPr>
      </w:pPr>
      <w:r w:rsidRPr="00E64403">
        <w:rPr>
          <w:sz w:val="22"/>
          <w:szCs w:val="22"/>
        </w:rPr>
        <w:t xml:space="preserve">BCP Homes ‘Your Money Team’ (YMT) will make contact once a sign up is complete. The purpose of this contact shall be to ensure that any changes to their financial situation is reflected in the Benefits received, to offer financial support including signposting to services and to ensure the </w:t>
      </w:r>
      <w:r w:rsidR="00A86A61" w:rsidRPr="00E64403">
        <w:rPr>
          <w:sz w:val="22"/>
          <w:szCs w:val="22"/>
        </w:rPr>
        <w:t xml:space="preserve">care experienced young person </w:t>
      </w:r>
      <w:r w:rsidRPr="00E64403">
        <w:rPr>
          <w:sz w:val="22"/>
          <w:szCs w:val="22"/>
        </w:rPr>
        <w:t xml:space="preserve">is receiving their full entitlement of Benefits. </w:t>
      </w:r>
    </w:p>
    <w:p w14:paraId="67E7454B" w14:textId="77777777" w:rsidR="007711AF" w:rsidRPr="00E64403" w:rsidRDefault="007711AF" w:rsidP="000C5205">
      <w:pPr>
        <w:overflowPunct w:val="0"/>
        <w:autoSpaceDE w:val="0"/>
        <w:autoSpaceDN w:val="0"/>
        <w:adjustRightInd w:val="0"/>
        <w:spacing w:after="0" w:line="240" w:lineRule="auto"/>
        <w:ind w:left="567" w:hanging="283"/>
        <w:textAlignment w:val="baseline"/>
        <w:rPr>
          <w:sz w:val="22"/>
          <w:szCs w:val="22"/>
        </w:rPr>
      </w:pPr>
    </w:p>
    <w:p w14:paraId="1FE3450A" w14:textId="77777777" w:rsidR="00902B1E" w:rsidRDefault="00902B1E" w:rsidP="00D5097F">
      <w:pPr>
        <w:overflowPunct w:val="0"/>
        <w:autoSpaceDE w:val="0"/>
        <w:autoSpaceDN w:val="0"/>
        <w:adjustRightInd w:val="0"/>
        <w:spacing w:after="0" w:line="240" w:lineRule="auto"/>
        <w:ind w:left="567"/>
        <w:textAlignment w:val="baseline"/>
        <w:rPr>
          <w:sz w:val="22"/>
          <w:szCs w:val="22"/>
        </w:rPr>
      </w:pPr>
    </w:p>
    <w:p w14:paraId="590579A7" w14:textId="77777777" w:rsidR="00902B1E" w:rsidRDefault="00902B1E" w:rsidP="00D5097F">
      <w:pPr>
        <w:overflowPunct w:val="0"/>
        <w:autoSpaceDE w:val="0"/>
        <w:autoSpaceDN w:val="0"/>
        <w:adjustRightInd w:val="0"/>
        <w:spacing w:after="0" w:line="240" w:lineRule="auto"/>
        <w:ind w:left="567"/>
        <w:textAlignment w:val="baseline"/>
        <w:rPr>
          <w:sz w:val="22"/>
          <w:szCs w:val="22"/>
        </w:rPr>
      </w:pPr>
    </w:p>
    <w:p w14:paraId="3B5C2627" w14:textId="77777777" w:rsidR="006E7A6F" w:rsidRDefault="006E7A6F" w:rsidP="00D5097F">
      <w:pPr>
        <w:overflowPunct w:val="0"/>
        <w:autoSpaceDE w:val="0"/>
        <w:autoSpaceDN w:val="0"/>
        <w:adjustRightInd w:val="0"/>
        <w:spacing w:after="0" w:line="240" w:lineRule="auto"/>
        <w:ind w:left="567"/>
        <w:textAlignment w:val="baseline"/>
        <w:rPr>
          <w:sz w:val="22"/>
          <w:szCs w:val="22"/>
        </w:rPr>
      </w:pPr>
    </w:p>
    <w:p w14:paraId="352738D7" w14:textId="77777777" w:rsidR="006E7A6F" w:rsidRDefault="006E7A6F" w:rsidP="00D5097F">
      <w:pPr>
        <w:overflowPunct w:val="0"/>
        <w:autoSpaceDE w:val="0"/>
        <w:autoSpaceDN w:val="0"/>
        <w:adjustRightInd w:val="0"/>
        <w:spacing w:after="0" w:line="240" w:lineRule="auto"/>
        <w:ind w:left="567"/>
        <w:textAlignment w:val="baseline"/>
        <w:rPr>
          <w:sz w:val="22"/>
          <w:szCs w:val="22"/>
        </w:rPr>
      </w:pPr>
    </w:p>
    <w:p w14:paraId="1F98C45C" w14:textId="77777777" w:rsidR="006E7A6F" w:rsidRDefault="006E7A6F" w:rsidP="00D5097F">
      <w:pPr>
        <w:overflowPunct w:val="0"/>
        <w:autoSpaceDE w:val="0"/>
        <w:autoSpaceDN w:val="0"/>
        <w:adjustRightInd w:val="0"/>
        <w:spacing w:after="0" w:line="240" w:lineRule="auto"/>
        <w:ind w:left="567"/>
        <w:textAlignment w:val="baseline"/>
        <w:rPr>
          <w:sz w:val="22"/>
          <w:szCs w:val="22"/>
        </w:rPr>
      </w:pPr>
    </w:p>
    <w:p w14:paraId="56637F6F" w14:textId="3CBC51BE" w:rsidR="00B67388" w:rsidRDefault="00B67388" w:rsidP="00D5097F">
      <w:pPr>
        <w:overflowPunct w:val="0"/>
        <w:autoSpaceDE w:val="0"/>
        <w:autoSpaceDN w:val="0"/>
        <w:adjustRightInd w:val="0"/>
        <w:spacing w:after="0" w:line="240" w:lineRule="auto"/>
        <w:ind w:left="567"/>
        <w:textAlignment w:val="baseline"/>
        <w:rPr>
          <w:sz w:val="22"/>
          <w:szCs w:val="22"/>
        </w:rPr>
      </w:pPr>
      <w:r w:rsidRPr="00E64403">
        <w:rPr>
          <w:sz w:val="22"/>
          <w:szCs w:val="22"/>
        </w:rPr>
        <w:t xml:space="preserve">If continued support from YMT is not required the team will make contact again 6 months into the tenancy, to ensure that any changes to the </w:t>
      </w:r>
      <w:r w:rsidR="00A86A61" w:rsidRPr="00E64403">
        <w:rPr>
          <w:sz w:val="22"/>
          <w:szCs w:val="22"/>
        </w:rPr>
        <w:t>care experienced young person’</w:t>
      </w:r>
      <w:r w:rsidRPr="00E64403">
        <w:rPr>
          <w:sz w:val="22"/>
          <w:szCs w:val="22"/>
        </w:rPr>
        <w:t>s finances are accounted for and offer support as needed.</w:t>
      </w:r>
    </w:p>
    <w:p w14:paraId="64B4D771" w14:textId="08B9EE09" w:rsidR="00D5097F" w:rsidRDefault="00D5097F" w:rsidP="00D5097F">
      <w:pPr>
        <w:overflowPunct w:val="0"/>
        <w:autoSpaceDE w:val="0"/>
        <w:autoSpaceDN w:val="0"/>
        <w:adjustRightInd w:val="0"/>
        <w:spacing w:after="0" w:line="240" w:lineRule="auto"/>
        <w:ind w:left="567"/>
        <w:textAlignment w:val="baseline"/>
        <w:rPr>
          <w:sz w:val="22"/>
          <w:szCs w:val="22"/>
        </w:rPr>
      </w:pPr>
    </w:p>
    <w:p w14:paraId="421CB4E5" w14:textId="002FE041" w:rsidR="00B67388" w:rsidRPr="00E64403" w:rsidRDefault="00B67388" w:rsidP="00D5097F">
      <w:pPr>
        <w:overflowPunct w:val="0"/>
        <w:autoSpaceDE w:val="0"/>
        <w:autoSpaceDN w:val="0"/>
        <w:adjustRightInd w:val="0"/>
        <w:spacing w:after="0" w:line="240" w:lineRule="auto"/>
        <w:ind w:left="567"/>
        <w:textAlignment w:val="baseline"/>
        <w:rPr>
          <w:sz w:val="22"/>
          <w:szCs w:val="22"/>
        </w:rPr>
      </w:pPr>
      <w:r w:rsidRPr="00E64403">
        <w:rPr>
          <w:sz w:val="22"/>
          <w:szCs w:val="22"/>
        </w:rPr>
        <w:t xml:space="preserve">When a </w:t>
      </w:r>
      <w:r w:rsidR="00A86A61" w:rsidRPr="00E64403">
        <w:rPr>
          <w:sz w:val="22"/>
          <w:szCs w:val="22"/>
        </w:rPr>
        <w:t xml:space="preserve">care experienced young person </w:t>
      </w:r>
      <w:r w:rsidRPr="00E64403">
        <w:rPr>
          <w:sz w:val="22"/>
          <w:szCs w:val="22"/>
        </w:rPr>
        <w:t xml:space="preserve">signs up as a new tenant, the Income Recovery Officer (IRO) will be made aware. If during their tenancy the rent arrears exceed 1 week, the IRO will work with the </w:t>
      </w:r>
      <w:r w:rsidR="00A86A61" w:rsidRPr="00E64403">
        <w:rPr>
          <w:sz w:val="22"/>
          <w:szCs w:val="22"/>
        </w:rPr>
        <w:t xml:space="preserve">care experienced young person </w:t>
      </w:r>
      <w:r w:rsidRPr="00E64403">
        <w:rPr>
          <w:sz w:val="22"/>
          <w:szCs w:val="22"/>
        </w:rPr>
        <w:t xml:space="preserve">and PA or Support worker. When necessary, a case conference shall be held to offer support, discuss payment plans and work in partnership with the </w:t>
      </w:r>
      <w:r w:rsidR="00A86A61" w:rsidRPr="00E64403">
        <w:rPr>
          <w:sz w:val="22"/>
          <w:szCs w:val="22"/>
        </w:rPr>
        <w:t xml:space="preserve">care experienced young person </w:t>
      </w:r>
      <w:r w:rsidRPr="00E64403">
        <w:rPr>
          <w:sz w:val="22"/>
          <w:szCs w:val="22"/>
        </w:rPr>
        <w:t xml:space="preserve">to reach a solution and maintain their tenancy. </w:t>
      </w:r>
    </w:p>
    <w:p w14:paraId="401817D9" w14:textId="073CD230" w:rsidR="144A1536" w:rsidRDefault="144A1536" w:rsidP="000C5205">
      <w:pPr>
        <w:spacing w:after="0" w:line="240" w:lineRule="auto"/>
        <w:ind w:left="567" w:hanging="283"/>
        <w:rPr>
          <w:sz w:val="22"/>
          <w:szCs w:val="22"/>
        </w:rPr>
      </w:pPr>
    </w:p>
    <w:p w14:paraId="2FFB5BE4" w14:textId="43385542" w:rsidR="0062794C" w:rsidRPr="00E1350D" w:rsidRDefault="0062794C" w:rsidP="00D5097F">
      <w:pPr>
        <w:spacing w:after="0" w:line="240" w:lineRule="auto"/>
        <w:ind w:left="567"/>
        <w:rPr>
          <w:sz w:val="22"/>
          <w:szCs w:val="22"/>
        </w:rPr>
      </w:pPr>
      <w:r w:rsidRPr="4F2A814D">
        <w:rPr>
          <w:sz w:val="22"/>
          <w:szCs w:val="22"/>
        </w:rPr>
        <w:t xml:space="preserve">BCP </w:t>
      </w:r>
      <w:proofErr w:type="spellStart"/>
      <w:r w:rsidRPr="4F2A814D">
        <w:rPr>
          <w:sz w:val="22"/>
          <w:szCs w:val="22"/>
        </w:rPr>
        <w:t>Homechoice</w:t>
      </w:r>
      <w:proofErr w:type="spellEnd"/>
      <w:r w:rsidRPr="4F2A814D">
        <w:rPr>
          <w:sz w:val="22"/>
          <w:szCs w:val="22"/>
        </w:rPr>
        <w:t xml:space="preserve"> includes properties owned by registered social landlords in the BCP area. Where a </w:t>
      </w:r>
      <w:r w:rsidR="00A86A61" w:rsidRPr="4F2A814D">
        <w:rPr>
          <w:sz w:val="22"/>
          <w:szCs w:val="22"/>
        </w:rPr>
        <w:t xml:space="preserve">care experienced young person, </w:t>
      </w:r>
      <w:r w:rsidRPr="4F2A814D">
        <w:rPr>
          <w:sz w:val="22"/>
          <w:szCs w:val="22"/>
        </w:rPr>
        <w:t xml:space="preserve">or Housing on their behalf, are bidding on properties they may secure a property with one of our registered social landlords. This will be a Housing Association registered with the regulator of social housing. </w:t>
      </w:r>
      <w:r w:rsidR="00590689" w:rsidRPr="4F2A814D">
        <w:rPr>
          <w:sz w:val="22"/>
          <w:szCs w:val="22"/>
        </w:rPr>
        <w:t xml:space="preserve">We would hope to secure the </w:t>
      </w:r>
      <w:r w:rsidR="00DF799A" w:rsidRPr="4F2A814D">
        <w:rPr>
          <w:sz w:val="22"/>
          <w:szCs w:val="22"/>
        </w:rPr>
        <w:t xml:space="preserve">same </w:t>
      </w:r>
      <w:r w:rsidR="00590689" w:rsidRPr="4F2A814D">
        <w:rPr>
          <w:sz w:val="22"/>
          <w:szCs w:val="22"/>
        </w:rPr>
        <w:t xml:space="preserve">higher void standards </w:t>
      </w:r>
      <w:r w:rsidRPr="4F2A814D">
        <w:rPr>
          <w:sz w:val="22"/>
          <w:szCs w:val="22"/>
        </w:rPr>
        <w:t xml:space="preserve">similar to BCP </w:t>
      </w:r>
      <w:proofErr w:type="gramStart"/>
      <w:r w:rsidRPr="4F2A814D">
        <w:rPr>
          <w:sz w:val="22"/>
          <w:szCs w:val="22"/>
        </w:rPr>
        <w:t>Homes</w:t>
      </w:r>
      <w:proofErr w:type="gramEnd"/>
      <w:r w:rsidRPr="4F2A814D">
        <w:rPr>
          <w:sz w:val="22"/>
          <w:szCs w:val="22"/>
        </w:rPr>
        <w:t xml:space="preserve"> </w:t>
      </w:r>
      <w:r w:rsidR="00D36787" w:rsidRPr="4F2A814D">
        <w:rPr>
          <w:sz w:val="22"/>
          <w:szCs w:val="22"/>
        </w:rPr>
        <w:t>but this is not a requirement for Housing Associations.  They will have their own void standard whereby the provision of decorating and flooring are often the tenant</w:t>
      </w:r>
      <w:r w:rsidR="00252C24">
        <w:rPr>
          <w:sz w:val="22"/>
          <w:szCs w:val="22"/>
        </w:rPr>
        <w:t>’s</w:t>
      </w:r>
      <w:r w:rsidR="00D36787" w:rsidRPr="4F2A814D">
        <w:rPr>
          <w:sz w:val="22"/>
          <w:szCs w:val="22"/>
        </w:rPr>
        <w:t xml:space="preserve"> responsibility.  </w:t>
      </w:r>
      <w:r w:rsidR="00E627F0" w:rsidRPr="4F2A814D">
        <w:rPr>
          <w:sz w:val="22"/>
          <w:szCs w:val="22"/>
        </w:rPr>
        <w:t xml:space="preserve">The </w:t>
      </w:r>
      <w:r w:rsidRPr="4F2A814D">
        <w:rPr>
          <w:sz w:val="22"/>
          <w:szCs w:val="22"/>
        </w:rPr>
        <w:t xml:space="preserve">sourcing and funding of additional works over and above normal void works will need to be agreed and organised by </w:t>
      </w:r>
      <w:r w:rsidR="7298F0E9" w:rsidRPr="4F2A814D">
        <w:rPr>
          <w:sz w:val="22"/>
          <w:szCs w:val="22"/>
        </w:rPr>
        <w:t>Children’s Services</w:t>
      </w:r>
      <w:r w:rsidR="00B71C44" w:rsidRPr="4F2A814D">
        <w:rPr>
          <w:sz w:val="22"/>
          <w:szCs w:val="22"/>
        </w:rPr>
        <w:t xml:space="preserve"> </w:t>
      </w:r>
      <w:r w:rsidR="00E627F0" w:rsidRPr="4F2A814D">
        <w:rPr>
          <w:sz w:val="22"/>
          <w:szCs w:val="22"/>
        </w:rPr>
        <w:t>in discussion with the Housing Association</w:t>
      </w:r>
      <w:r w:rsidR="7BA908AD" w:rsidRPr="4F2A814D">
        <w:rPr>
          <w:sz w:val="22"/>
          <w:szCs w:val="22"/>
        </w:rPr>
        <w:t xml:space="preserve"> a</w:t>
      </w:r>
      <w:r w:rsidR="00DF799A" w:rsidRPr="4F2A814D">
        <w:rPr>
          <w:sz w:val="22"/>
          <w:szCs w:val="22"/>
        </w:rPr>
        <w:t xml:space="preserve">nd on occasion </w:t>
      </w:r>
      <w:r w:rsidR="00211EC0" w:rsidRPr="4F2A814D">
        <w:rPr>
          <w:sz w:val="22"/>
          <w:szCs w:val="22"/>
        </w:rPr>
        <w:t>Childrens Services</w:t>
      </w:r>
      <w:r w:rsidR="00DF799A" w:rsidRPr="4F2A814D">
        <w:rPr>
          <w:sz w:val="22"/>
          <w:szCs w:val="22"/>
        </w:rPr>
        <w:t xml:space="preserve"> may decide to fund this if the </w:t>
      </w:r>
      <w:r w:rsidR="00286087" w:rsidRPr="4F2A814D">
        <w:rPr>
          <w:sz w:val="22"/>
          <w:szCs w:val="22"/>
        </w:rPr>
        <w:t>Housing Association is not able to</w:t>
      </w:r>
      <w:r w:rsidR="00211EC0" w:rsidRPr="4F2A814D">
        <w:rPr>
          <w:sz w:val="22"/>
          <w:szCs w:val="22"/>
        </w:rPr>
        <w:t>.</w:t>
      </w:r>
    </w:p>
    <w:p w14:paraId="09C64BAD" w14:textId="77777777" w:rsidR="00B67388" w:rsidRDefault="00B67388" w:rsidP="000C5205">
      <w:pPr>
        <w:spacing w:after="0" w:line="240" w:lineRule="auto"/>
        <w:ind w:left="567" w:hanging="283"/>
        <w:rPr>
          <w:sz w:val="22"/>
          <w:szCs w:val="22"/>
        </w:rPr>
      </w:pPr>
    </w:p>
    <w:p w14:paraId="57CBCD1D" w14:textId="72F1B379" w:rsidR="00593A26" w:rsidRDefault="008374B3" w:rsidP="000C5205">
      <w:pPr>
        <w:pStyle w:val="ListParagraph"/>
        <w:numPr>
          <w:ilvl w:val="0"/>
          <w:numId w:val="14"/>
        </w:numPr>
        <w:spacing w:after="0" w:line="240" w:lineRule="auto"/>
        <w:ind w:left="567" w:hanging="283"/>
        <w:rPr>
          <w:sz w:val="22"/>
          <w:szCs w:val="22"/>
          <w:u w:val="single"/>
        </w:rPr>
      </w:pPr>
      <w:r w:rsidRPr="00593A26">
        <w:rPr>
          <w:sz w:val="22"/>
          <w:szCs w:val="22"/>
          <w:u w:val="single"/>
        </w:rPr>
        <w:t>Private Rented Sector</w:t>
      </w:r>
      <w:r w:rsidR="006A6A14" w:rsidRPr="00593A26">
        <w:rPr>
          <w:sz w:val="22"/>
          <w:szCs w:val="22"/>
          <w:u w:val="single"/>
        </w:rPr>
        <w:t xml:space="preserve"> </w:t>
      </w:r>
    </w:p>
    <w:p w14:paraId="3D7F1CA6" w14:textId="77777777" w:rsidR="002B57A7" w:rsidRPr="00593A26" w:rsidRDefault="002B57A7" w:rsidP="000C5205">
      <w:pPr>
        <w:pStyle w:val="ListParagraph"/>
        <w:spacing w:after="0" w:line="240" w:lineRule="auto"/>
        <w:ind w:left="567" w:hanging="283"/>
        <w:rPr>
          <w:sz w:val="22"/>
          <w:szCs w:val="22"/>
          <w:u w:val="single"/>
        </w:rPr>
      </w:pPr>
    </w:p>
    <w:p w14:paraId="07687A44" w14:textId="34F9D65C" w:rsidR="008374B3" w:rsidRPr="006A6A14" w:rsidRDefault="008374B3" w:rsidP="00D5097F">
      <w:pPr>
        <w:pStyle w:val="ListParagraph"/>
        <w:spacing w:after="0" w:line="240" w:lineRule="auto"/>
        <w:ind w:left="567"/>
        <w:rPr>
          <w:sz w:val="22"/>
          <w:szCs w:val="22"/>
        </w:rPr>
      </w:pPr>
      <w:r w:rsidRPr="006A6A14">
        <w:rPr>
          <w:sz w:val="22"/>
          <w:szCs w:val="22"/>
        </w:rPr>
        <w:t xml:space="preserve">Where </w:t>
      </w:r>
      <w:r w:rsidR="002E75C5">
        <w:rPr>
          <w:sz w:val="22"/>
          <w:szCs w:val="22"/>
        </w:rPr>
        <w:t xml:space="preserve">a private rented property is </w:t>
      </w:r>
      <w:r w:rsidR="00AD080D">
        <w:rPr>
          <w:sz w:val="22"/>
          <w:szCs w:val="22"/>
        </w:rPr>
        <w:t>identified</w:t>
      </w:r>
      <w:r w:rsidR="002E75C5">
        <w:rPr>
          <w:sz w:val="22"/>
          <w:szCs w:val="22"/>
        </w:rPr>
        <w:t xml:space="preserve"> as a suitable</w:t>
      </w:r>
      <w:r w:rsidR="00AD080D">
        <w:rPr>
          <w:sz w:val="22"/>
          <w:szCs w:val="22"/>
        </w:rPr>
        <w:t xml:space="preserve"> option within the joint housing needs assessment</w:t>
      </w:r>
      <w:r w:rsidRPr="006A6A14">
        <w:rPr>
          <w:sz w:val="22"/>
          <w:szCs w:val="22"/>
        </w:rPr>
        <w:t xml:space="preserve">, the Housing Officer </w:t>
      </w:r>
      <w:r w:rsidR="007E7352">
        <w:rPr>
          <w:sz w:val="22"/>
          <w:szCs w:val="22"/>
        </w:rPr>
        <w:t xml:space="preserve">and PA where applicable </w:t>
      </w:r>
      <w:r w:rsidRPr="006A6A14">
        <w:rPr>
          <w:sz w:val="22"/>
          <w:szCs w:val="22"/>
        </w:rPr>
        <w:t xml:space="preserve">will support a </w:t>
      </w:r>
      <w:r w:rsidR="00A86A61">
        <w:rPr>
          <w:sz w:val="22"/>
          <w:szCs w:val="22"/>
        </w:rPr>
        <w:t>young person</w:t>
      </w:r>
      <w:r w:rsidR="00A86A61" w:rsidRPr="52B3850E">
        <w:rPr>
          <w:sz w:val="22"/>
          <w:szCs w:val="22"/>
        </w:rPr>
        <w:t xml:space="preserve"> </w:t>
      </w:r>
      <w:r w:rsidRPr="006A6A14">
        <w:rPr>
          <w:sz w:val="22"/>
          <w:szCs w:val="22"/>
        </w:rPr>
        <w:t xml:space="preserve">to source an affordable and sustainable option. Rent deposit, rent in advance and other landlord incentives will be funded by Housing Options and Partnerships. </w:t>
      </w:r>
    </w:p>
    <w:p w14:paraId="53D197CD" w14:textId="77777777" w:rsidR="008374B3" w:rsidRDefault="008374B3" w:rsidP="000C5205">
      <w:pPr>
        <w:spacing w:after="0" w:line="240" w:lineRule="auto"/>
        <w:ind w:left="567" w:hanging="283"/>
        <w:rPr>
          <w:sz w:val="22"/>
          <w:szCs w:val="22"/>
          <w:u w:val="single"/>
        </w:rPr>
      </w:pPr>
    </w:p>
    <w:p w14:paraId="7C51146E" w14:textId="77777777" w:rsidR="008C1C78" w:rsidRDefault="008374B3" w:rsidP="00D5097F">
      <w:pPr>
        <w:spacing w:after="0" w:line="240" w:lineRule="auto"/>
        <w:ind w:left="567"/>
        <w:rPr>
          <w:sz w:val="22"/>
          <w:szCs w:val="22"/>
        </w:rPr>
      </w:pPr>
      <w:r w:rsidRPr="006637E0">
        <w:rPr>
          <w:sz w:val="22"/>
          <w:szCs w:val="22"/>
        </w:rPr>
        <w:t xml:space="preserve">In all cases where a </w:t>
      </w:r>
      <w:r w:rsidR="00A86A61">
        <w:rPr>
          <w:sz w:val="22"/>
          <w:szCs w:val="22"/>
        </w:rPr>
        <w:t>care experienced young person</w:t>
      </w:r>
      <w:r w:rsidR="00A86A61" w:rsidRPr="52B3850E">
        <w:rPr>
          <w:sz w:val="22"/>
          <w:szCs w:val="22"/>
        </w:rPr>
        <w:t xml:space="preserve"> </w:t>
      </w:r>
      <w:r w:rsidRPr="006637E0">
        <w:rPr>
          <w:sz w:val="22"/>
          <w:szCs w:val="22"/>
        </w:rPr>
        <w:t xml:space="preserve">moves into independent </w:t>
      </w:r>
      <w:r w:rsidR="002B57A7" w:rsidRPr="006637E0">
        <w:rPr>
          <w:sz w:val="22"/>
          <w:szCs w:val="22"/>
        </w:rPr>
        <w:t>accommodation,</w:t>
      </w:r>
      <w:r w:rsidRPr="006637E0">
        <w:rPr>
          <w:sz w:val="22"/>
          <w:szCs w:val="22"/>
        </w:rPr>
        <w:t xml:space="preserve"> they will receive </w:t>
      </w:r>
      <w:r w:rsidRPr="00346485">
        <w:rPr>
          <w:sz w:val="22"/>
          <w:szCs w:val="22"/>
        </w:rPr>
        <w:t>a setting up home grant provided by Children’s Services to fund items such as white goods and other costs associated with moving into their first home.</w:t>
      </w:r>
      <w:r w:rsidR="008D2005">
        <w:rPr>
          <w:sz w:val="22"/>
          <w:szCs w:val="22"/>
        </w:rPr>
        <w:t xml:space="preserve">  The </w:t>
      </w:r>
      <w:r w:rsidR="00A86A61">
        <w:rPr>
          <w:sz w:val="22"/>
          <w:szCs w:val="22"/>
        </w:rPr>
        <w:t>care experienced young person</w:t>
      </w:r>
      <w:r w:rsidR="00A86A61" w:rsidRPr="52B3850E">
        <w:rPr>
          <w:sz w:val="22"/>
          <w:szCs w:val="22"/>
        </w:rPr>
        <w:t xml:space="preserve"> </w:t>
      </w:r>
      <w:r w:rsidR="008D2005">
        <w:rPr>
          <w:sz w:val="22"/>
          <w:szCs w:val="22"/>
        </w:rPr>
        <w:t>will be supported by their</w:t>
      </w:r>
      <w:r w:rsidR="0004491D">
        <w:rPr>
          <w:sz w:val="22"/>
          <w:szCs w:val="22"/>
        </w:rPr>
        <w:t xml:space="preserve"> </w:t>
      </w:r>
      <w:r w:rsidRPr="00346485">
        <w:rPr>
          <w:sz w:val="22"/>
          <w:szCs w:val="22"/>
        </w:rPr>
        <w:t xml:space="preserve">PA </w:t>
      </w:r>
      <w:r w:rsidR="0004491D">
        <w:rPr>
          <w:sz w:val="22"/>
          <w:szCs w:val="22"/>
        </w:rPr>
        <w:t xml:space="preserve">as documented in their Pathway Plan.  </w:t>
      </w:r>
    </w:p>
    <w:p w14:paraId="386CFF47" w14:textId="77777777" w:rsidR="008C1C78" w:rsidRDefault="008C1C78" w:rsidP="00D5097F">
      <w:pPr>
        <w:spacing w:after="0" w:line="240" w:lineRule="auto"/>
        <w:ind w:left="567"/>
        <w:rPr>
          <w:sz w:val="22"/>
          <w:szCs w:val="22"/>
        </w:rPr>
      </w:pPr>
    </w:p>
    <w:p w14:paraId="387C94E0" w14:textId="5CA6AF9C" w:rsidR="008374B3" w:rsidRPr="00346485" w:rsidRDefault="00B67388" w:rsidP="00D5097F">
      <w:pPr>
        <w:spacing w:after="0" w:line="240" w:lineRule="auto"/>
        <w:ind w:left="567"/>
        <w:rPr>
          <w:sz w:val="22"/>
          <w:szCs w:val="22"/>
        </w:rPr>
      </w:pPr>
      <w:r>
        <w:rPr>
          <w:sz w:val="22"/>
          <w:szCs w:val="22"/>
        </w:rPr>
        <w:t xml:space="preserve">Housing will provide visiting support to the </w:t>
      </w:r>
      <w:r w:rsidR="00A86A61">
        <w:rPr>
          <w:sz w:val="22"/>
          <w:szCs w:val="22"/>
        </w:rPr>
        <w:t>young person</w:t>
      </w:r>
      <w:r w:rsidR="00A86A61" w:rsidRPr="52B3850E">
        <w:rPr>
          <w:sz w:val="22"/>
          <w:szCs w:val="22"/>
        </w:rPr>
        <w:t xml:space="preserve"> </w:t>
      </w:r>
      <w:r w:rsidR="008374B3" w:rsidRPr="00346485">
        <w:rPr>
          <w:sz w:val="22"/>
          <w:szCs w:val="22"/>
        </w:rPr>
        <w:t xml:space="preserve">to assist </w:t>
      </w:r>
      <w:r w:rsidR="008374B3">
        <w:rPr>
          <w:sz w:val="22"/>
          <w:szCs w:val="22"/>
        </w:rPr>
        <w:t xml:space="preserve">the </w:t>
      </w:r>
      <w:r w:rsidR="008374B3" w:rsidRPr="00346485">
        <w:rPr>
          <w:sz w:val="22"/>
          <w:szCs w:val="22"/>
        </w:rPr>
        <w:t>transition to independent accommodation f</w:t>
      </w:r>
      <w:r w:rsidR="008374B3">
        <w:rPr>
          <w:sz w:val="22"/>
          <w:szCs w:val="22"/>
        </w:rPr>
        <w:t>ro</w:t>
      </w:r>
      <w:r w:rsidR="008374B3" w:rsidRPr="00346485">
        <w:rPr>
          <w:sz w:val="22"/>
          <w:szCs w:val="22"/>
        </w:rPr>
        <w:t>m a supported environment.</w:t>
      </w:r>
      <w:r w:rsidR="00BD1891">
        <w:rPr>
          <w:sz w:val="22"/>
          <w:szCs w:val="22"/>
        </w:rPr>
        <w:t xml:space="preserve">  The support will be </w:t>
      </w:r>
      <w:r w:rsidR="00190D2B">
        <w:rPr>
          <w:sz w:val="22"/>
          <w:szCs w:val="22"/>
        </w:rPr>
        <w:t>regularly</w:t>
      </w:r>
      <w:r w:rsidR="00BD1891">
        <w:rPr>
          <w:sz w:val="22"/>
          <w:szCs w:val="22"/>
        </w:rPr>
        <w:t xml:space="preserve"> reviewed</w:t>
      </w:r>
      <w:r w:rsidR="00692372">
        <w:rPr>
          <w:sz w:val="22"/>
          <w:szCs w:val="22"/>
        </w:rPr>
        <w:t xml:space="preserve"> and provided until such time that professionals decide it is no longer required</w:t>
      </w:r>
      <w:r w:rsidR="00DB5956">
        <w:rPr>
          <w:sz w:val="22"/>
          <w:szCs w:val="22"/>
        </w:rPr>
        <w:t>.</w:t>
      </w:r>
      <w:r w:rsidR="00BD1891">
        <w:rPr>
          <w:sz w:val="22"/>
          <w:szCs w:val="22"/>
        </w:rPr>
        <w:t xml:space="preserve"> </w:t>
      </w:r>
      <w:r w:rsidR="004557BE">
        <w:rPr>
          <w:sz w:val="22"/>
          <w:szCs w:val="22"/>
        </w:rPr>
        <w:t xml:space="preserve">  </w:t>
      </w:r>
    </w:p>
    <w:p w14:paraId="66F3120B" w14:textId="77777777" w:rsidR="00E415F0" w:rsidRDefault="00E415F0" w:rsidP="000C5205">
      <w:pPr>
        <w:spacing w:after="0" w:line="240" w:lineRule="auto"/>
        <w:ind w:left="567" w:hanging="283"/>
        <w:rPr>
          <w:sz w:val="22"/>
          <w:szCs w:val="22"/>
          <w:u w:val="single"/>
        </w:rPr>
      </w:pPr>
    </w:p>
    <w:p w14:paraId="7ABF87D8" w14:textId="07E61221" w:rsidR="00D048F4" w:rsidRDefault="00F75FC1" w:rsidP="000C5205">
      <w:pPr>
        <w:pStyle w:val="ListParagraph"/>
        <w:numPr>
          <w:ilvl w:val="0"/>
          <w:numId w:val="14"/>
        </w:numPr>
        <w:spacing w:after="0" w:line="240" w:lineRule="auto"/>
        <w:ind w:left="567" w:hanging="283"/>
        <w:rPr>
          <w:sz w:val="22"/>
          <w:szCs w:val="22"/>
          <w:u w:val="single"/>
        </w:rPr>
      </w:pPr>
      <w:r w:rsidRPr="00BF23E8">
        <w:rPr>
          <w:sz w:val="22"/>
          <w:szCs w:val="22"/>
          <w:u w:val="single"/>
        </w:rPr>
        <w:t xml:space="preserve">CSC </w:t>
      </w:r>
      <w:r w:rsidR="00FF4D99" w:rsidRPr="00BF23E8">
        <w:rPr>
          <w:sz w:val="22"/>
          <w:szCs w:val="22"/>
          <w:u w:val="single"/>
        </w:rPr>
        <w:t xml:space="preserve">Commissioned </w:t>
      </w:r>
      <w:r w:rsidR="00073904" w:rsidRPr="00BF23E8">
        <w:rPr>
          <w:sz w:val="22"/>
          <w:szCs w:val="22"/>
          <w:u w:val="single"/>
        </w:rPr>
        <w:t xml:space="preserve">Training Flats </w:t>
      </w:r>
    </w:p>
    <w:p w14:paraId="58FF0945" w14:textId="77777777" w:rsidR="007711AF" w:rsidRPr="00E64403" w:rsidRDefault="007711AF" w:rsidP="000C5205">
      <w:pPr>
        <w:spacing w:after="0" w:line="240" w:lineRule="auto"/>
        <w:ind w:left="567" w:hanging="283"/>
        <w:rPr>
          <w:sz w:val="22"/>
          <w:szCs w:val="22"/>
          <w:u w:val="single"/>
        </w:rPr>
      </w:pPr>
    </w:p>
    <w:p w14:paraId="22B4EA12" w14:textId="67189524" w:rsidR="00D67696" w:rsidRDefault="00DB6275" w:rsidP="00D5097F">
      <w:pPr>
        <w:spacing w:after="0" w:line="240" w:lineRule="auto"/>
        <w:ind w:left="567"/>
        <w:rPr>
          <w:sz w:val="22"/>
          <w:szCs w:val="22"/>
        </w:rPr>
      </w:pPr>
      <w:r>
        <w:rPr>
          <w:sz w:val="22"/>
          <w:szCs w:val="22"/>
        </w:rPr>
        <w:t>CSC and Housing have a Letter of Agreement in place for three training flat properties within BCP</w:t>
      </w:r>
      <w:r w:rsidR="00B02B6F">
        <w:rPr>
          <w:sz w:val="22"/>
          <w:szCs w:val="22"/>
        </w:rPr>
        <w:t>, CSC hold the tenancies for these properties</w:t>
      </w:r>
      <w:r>
        <w:rPr>
          <w:sz w:val="22"/>
          <w:szCs w:val="22"/>
        </w:rPr>
        <w:t xml:space="preserve">. </w:t>
      </w:r>
      <w:r w:rsidR="00577D68">
        <w:rPr>
          <w:sz w:val="22"/>
          <w:szCs w:val="22"/>
        </w:rPr>
        <w:t xml:space="preserve">The properties are not subject to the </w:t>
      </w:r>
      <w:r w:rsidR="00FE6AEB">
        <w:rPr>
          <w:sz w:val="22"/>
          <w:szCs w:val="22"/>
        </w:rPr>
        <w:t xml:space="preserve">BCP Homes void </w:t>
      </w:r>
      <w:r w:rsidR="00E6196F">
        <w:rPr>
          <w:sz w:val="22"/>
          <w:szCs w:val="22"/>
        </w:rPr>
        <w:t>process;</w:t>
      </w:r>
      <w:r w:rsidR="00045EA5">
        <w:rPr>
          <w:sz w:val="22"/>
          <w:szCs w:val="22"/>
        </w:rPr>
        <w:t xml:space="preserve"> </w:t>
      </w:r>
      <w:proofErr w:type="gramStart"/>
      <w:r w:rsidR="00045EA5">
        <w:rPr>
          <w:sz w:val="22"/>
          <w:szCs w:val="22"/>
        </w:rPr>
        <w:t>however</w:t>
      </w:r>
      <w:proofErr w:type="gramEnd"/>
      <w:r w:rsidR="00045EA5">
        <w:rPr>
          <w:sz w:val="22"/>
          <w:szCs w:val="22"/>
        </w:rPr>
        <w:t xml:space="preserve"> </w:t>
      </w:r>
      <w:r w:rsidR="00357BB6">
        <w:rPr>
          <w:sz w:val="22"/>
          <w:szCs w:val="22"/>
        </w:rPr>
        <w:t xml:space="preserve">a </w:t>
      </w:r>
      <w:r w:rsidR="00B826F0">
        <w:rPr>
          <w:sz w:val="22"/>
          <w:szCs w:val="22"/>
        </w:rPr>
        <w:t>higher-level</w:t>
      </w:r>
      <w:r w:rsidR="00045EA5">
        <w:rPr>
          <w:sz w:val="22"/>
          <w:szCs w:val="22"/>
        </w:rPr>
        <w:t xml:space="preserve"> </w:t>
      </w:r>
      <w:r w:rsidR="00003A00">
        <w:rPr>
          <w:sz w:val="22"/>
          <w:szCs w:val="22"/>
        </w:rPr>
        <w:t>void standard</w:t>
      </w:r>
      <w:r w:rsidR="007711AF">
        <w:rPr>
          <w:sz w:val="22"/>
          <w:szCs w:val="22"/>
        </w:rPr>
        <w:t xml:space="preserve"> </w:t>
      </w:r>
      <w:r w:rsidR="008F22F8">
        <w:rPr>
          <w:sz w:val="22"/>
          <w:szCs w:val="22"/>
        </w:rPr>
        <w:t>will be provided</w:t>
      </w:r>
      <w:r w:rsidR="00D92E2F">
        <w:rPr>
          <w:sz w:val="22"/>
          <w:szCs w:val="22"/>
        </w:rPr>
        <w:t>.</w:t>
      </w:r>
    </w:p>
    <w:p w14:paraId="204F2ADA" w14:textId="77777777" w:rsidR="00D67696" w:rsidRDefault="00D67696" w:rsidP="000C5205">
      <w:pPr>
        <w:spacing w:after="0" w:line="240" w:lineRule="auto"/>
        <w:ind w:left="567" w:hanging="283"/>
        <w:rPr>
          <w:sz w:val="22"/>
          <w:szCs w:val="22"/>
        </w:rPr>
      </w:pPr>
    </w:p>
    <w:p w14:paraId="5FC6DD75" w14:textId="77777777" w:rsidR="00336B2A" w:rsidRDefault="00081B94" w:rsidP="00D5097F">
      <w:pPr>
        <w:spacing w:after="0" w:line="240" w:lineRule="auto"/>
        <w:ind w:left="567"/>
        <w:rPr>
          <w:sz w:val="22"/>
          <w:szCs w:val="22"/>
        </w:rPr>
      </w:pPr>
      <w:r w:rsidRPr="61FBEE85">
        <w:rPr>
          <w:sz w:val="22"/>
          <w:szCs w:val="22"/>
        </w:rPr>
        <w:t xml:space="preserve">Children’s Commissioning on behalf of </w:t>
      </w:r>
      <w:r w:rsidR="00D8779F" w:rsidRPr="61FBEE85">
        <w:rPr>
          <w:sz w:val="22"/>
          <w:szCs w:val="22"/>
        </w:rPr>
        <w:t xml:space="preserve">CSC is responsible for </w:t>
      </w:r>
      <w:r w:rsidR="00DB1839" w:rsidRPr="61FBEE85">
        <w:rPr>
          <w:sz w:val="22"/>
          <w:szCs w:val="22"/>
        </w:rPr>
        <w:t>ensuring the properties are fit for occupation, an</w:t>
      </w:r>
      <w:r w:rsidR="00613CFA" w:rsidRPr="61FBEE85">
        <w:rPr>
          <w:sz w:val="22"/>
          <w:szCs w:val="22"/>
        </w:rPr>
        <w:t xml:space="preserve">y property maintenance shall </w:t>
      </w:r>
      <w:r w:rsidR="00DC597C" w:rsidRPr="61FBEE85">
        <w:rPr>
          <w:sz w:val="22"/>
          <w:szCs w:val="22"/>
        </w:rPr>
        <w:t>be requested</w:t>
      </w:r>
      <w:r w:rsidR="736B3369" w:rsidRPr="61FBEE85">
        <w:rPr>
          <w:sz w:val="22"/>
          <w:szCs w:val="22"/>
        </w:rPr>
        <w:t xml:space="preserve"> in agreement with BCP Homes</w:t>
      </w:r>
      <w:r w:rsidR="001F6DF2" w:rsidRPr="61FBEE85">
        <w:rPr>
          <w:sz w:val="22"/>
          <w:szCs w:val="22"/>
        </w:rPr>
        <w:t xml:space="preserve">, the </w:t>
      </w:r>
      <w:r w:rsidR="001F384C" w:rsidRPr="61FBEE85">
        <w:rPr>
          <w:sz w:val="22"/>
          <w:szCs w:val="22"/>
        </w:rPr>
        <w:t>H</w:t>
      </w:r>
      <w:r w:rsidR="00130910" w:rsidRPr="61FBEE85">
        <w:rPr>
          <w:sz w:val="22"/>
          <w:szCs w:val="22"/>
        </w:rPr>
        <w:t>R</w:t>
      </w:r>
      <w:r w:rsidR="00617F48" w:rsidRPr="61FBEE85">
        <w:rPr>
          <w:sz w:val="22"/>
          <w:szCs w:val="22"/>
        </w:rPr>
        <w:t xml:space="preserve">A shall </w:t>
      </w:r>
      <w:r w:rsidR="00D67696" w:rsidRPr="61FBEE85">
        <w:rPr>
          <w:sz w:val="22"/>
          <w:szCs w:val="22"/>
        </w:rPr>
        <w:t>fund,</w:t>
      </w:r>
      <w:r w:rsidR="00617F48" w:rsidRPr="61FBEE85">
        <w:rPr>
          <w:sz w:val="22"/>
          <w:szCs w:val="22"/>
        </w:rPr>
        <w:t xml:space="preserve"> and Children’s </w:t>
      </w:r>
      <w:r w:rsidR="001F6DF2" w:rsidRPr="61FBEE85">
        <w:rPr>
          <w:sz w:val="22"/>
          <w:szCs w:val="22"/>
        </w:rPr>
        <w:t xml:space="preserve">Commissioning shall </w:t>
      </w:r>
      <w:r w:rsidR="00E6196F">
        <w:rPr>
          <w:sz w:val="22"/>
          <w:szCs w:val="22"/>
        </w:rPr>
        <w:t xml:space="preserve">notify </w:t>
      </w:r>
      <w:proofErr w:type="gramStart"/>
      <w:r w:rsidR="00E6196F">
        <w:rPr>
          <w:sz w:val="22"/>
          <w:szCs w:val="22"/>
        </w:rPr>
        <w:t>housing</w:t>
      </w:r>
      <w:proofErr w:type="gramEnd"/>
      <w:r w:rsidR="00E6196F">
        <w:rPr>
          <w:sz w:val="22"/>
          <w:szCs w:val="22"/>
        </w:rPr>
        <w:t xml:space="preserve"> </w:t>
      </w:r>
    </w:p>
    <w:p w14:paraId="62E193C3" w14:textId="77777777" w:rsidR="00336B2A" w:rsidRDefault="00336B2A" w:rsidP="00D5097F">
      <w:pPr>
        <w:spacing w:after="0" w:line="240" w:lineRule="auto"/>
        <w:ind w:left="567"/>
        <w:rPr>
          <w:sz w:val="22"/>
          <w:szCs w:val="22"/>
        </w:rPr>
      </w:pPr>
    </w:p>
    <w:p w14:paraId="6AD033F5" w14:textId="6B2AC557" w:rsidR="00D8779F" w:rsidRDefault="00DF0181" w:rsidP="00D5097F">
      <w:pPr>
        <w:spacing w:after="0" w:line="240" w:lineRule="auto"/>
        <w:ind w:left="567"/>
        <w:rPr>
          <w:sz w:val="22"/>
          <w:szCs w:val="22"/>
        </w:rPr>
      </w:pPr>
      <w:r>
        <w:rPr>
          <w:sz w:val="22"/>
          <w:szCs w:val="22"/>
        </w:rPr>
        <w:t xml:space="preserve">that </w:t>
      </w:r>
      <w:r w:rsidR="00DF1E30">
        <w:rPr>
          <w:sz w:val="22"/>
          <w:szCs w:val="22"/>
        </w:rPr>
        <w:t>specification of potential works needs to be completed</w:t>
      </w:r>
      <w:r w:rsidR="005C25B8">
        <w:rPr>
          <w:sz w:val="22"/>
          <w:szCs w:val="22"/>
        </w:rPr>
        <w:t xml:space="preserve">, following agreed processes.  </w:t>
      </w:r>
    </w:p>
    <w:p w14:paraId="4D145030" w14:textId="16ED698A" w:rsidR="005C25B8" w:rsidRDefault="005C25B8" w:rsidP="00D5097F">
      <w:pPr>
        <w:spacing w:after="0" w:line="240" w:lineRule="auto"/>
        <w:ind w:left="567"/>
        <w:rPr>
          <w:sz w:val="22"/>
          <w:szCs w:val="22"/>
        </w:rPr>
      </w:pPr>
    </w:p>
    <w:p w14:paraId="2E9F0323" w14:textId="2A774617" w:rsidR="00185F87" w:rsidRDefault="00A3159B" w:rsidP="005C25B8">
      <w:pPr>
        <w:spacing w:after="0" w:line="240" w:lineRule="auto"/>
        <w:ind w:left="567"/>
        <w:rPr>
          <w:sz w:val="22"/>
          <w:szCs w:val="22"/>
        </w:rPr>
      </w:pPr>
      <w:r>
        <w:rPr>
          <w:sz w:val="22"/>
          <w:szCs w:val="22"/>
        </w:rPr>
        <w:t xml:space="preserve">The training flats </w:t>
      </w:r>
      <w:r w:rsidR="00AE73C4">
        <w:rPr>
          <w:sz w:val="22"/>
          <w:szCs w:val="22"/>
        </w:rPr>
        <w:t xml:space="preserve">are designed for short term </w:t>
      </w:r>
      <w:r w:rsidR="00FE3970">
        <w:rPr>
          <w:sz w:val="22"/>
          <w:szCs w:val="22"/>
        </w:rPr>
        <w:t xml:space="preserve">lease arrangements to </w:t>
      </w:r>
      <w:r w:rsidR="00B02B6F">
        <w:rPr>
          <w:sz w:val="22"/>
          <w:szCs w:val="22"/>
        </w:rPr>
        <w:t>Children</w:t>
      </w:r>
      <w:r w:rsidR="00FE3970">
        <w:rPr>
          <w:sz w:val="22"/>
          <w:szCs w:val="22"/>
        </w:rPr>
        <w:t xml:space="preserve"> </w:t>
      </w:r>
      <w:proofErr w:type="gramStart"/>
      <w:r w:rsidR="00FE3970">
        <w:rPr>
          <w:sz w:val="22"/>
          <w:szCs w:val="22"/>
        </w:rPr>
        <w:t>In</w:t>
      </w:r>
      <w:proofErr w:type="gramEnd"/>
      <w:r w:rsidR="00FE3970">
        <w:rPr>
          <w:sz w:val="22"/>
          <w:szCs w:val="22"/>
        </w:rPr>
        <w:t xml:space="preserve"> Care (</w:t>
      </w:r>
      <w:proofErr w:type="spellStart"/>
      <w:r w:rsidR="00FE3970">
        <w:rPr>
          <w:sz w:val="22"/>
          <w:szCs w:val="22"/>
        </w:rPr>
        <w:t>CiC</w:t>
      </w:r>
      <w:proofErr w:type="spellEnd"/>
      <w:r w:rsidR="00FE3970">
        <w:rPr>
          <w:sz w:val="22"/>
          <w:szCs w:val="22"/>
        </w:rPr>
        <w:t xml:space="preserve">) or </w:t>
      </w:r>
      <w:r w:rsidR="007711AF">
        <w:rPr>
          <w:sz w:val="22"/>
          <w:szCs w:val="22"/>
        </w:rPr>
        <w:t xml:space="preserve">a </w:t>
      </w:r>
      <w:r w:rsidR="00A86A61">
        <w:rPr>
          <w:sz w:val="22"/>
          <w:szCs w:val="22"/>
        </w:rPr>
        <w:t>care experienced young person</w:t>
      </w:r>
      <w:r w:rsidR="00A86A61" w:rsidRPr="52B3850E">
        <w:rPr>
          <w:sz w:val="22"/>
          <w:szCs w:val="22"/>
        </w:rPr>
        <w:t xml:space="preserve"> </w:t>
      </w:r>
      <w:r w:rsidR="00F3497B">
        <w:rPr>
          <w:sz w:val="22"/>
          <w:szCs w:val="22"/>
        </w:rPr>
        <w:t>(</w:t>
      </w:r>
      <w:r w:rsidR="00FE3970">
        <w:rPr>
          <w:sz w:val="22"/>
          <w:szCs w:val="22"/>
        </w:rPr>
        <w:t>CEYP</w:t>
      </w:r>
      <w:r w:rsidR="00F3497B">
        <w:rPr>
          <w:sz w:val="22"/>
          <w:szCs w:val="22"/>
        </w:rPr>
        <w:t>)</w:t>
      </w:r>
      <w:r w:rsidR="00B02B6F">
        <w:rPr>
          <w:sz w:val="22"/>
          <w:szCs w:val="22"/>
        </w:rPr>
        <w:t xml:space="preserve"> in order that they are afforded an oppo</w:t>
      </w:r>
      <w:r w:rsidR="00180510">
        <w:rPr>
          <w:sz w:val="22"/>
          <w:szCs w:val="22"/>
        </w:rPr>
        <w:t xml:space="preserve">rtunity </w:t>
      </w:r>
      <w:r w:rsidR="00B02B6F">
        <w:rPr>
          <w:sz w:val="22"/>
          <w:szCs w:val="22"/>
        </w:rPr>
        <w:t xml:space="preserve">to experience independent living prior to </w:t>
      </w:r>
      <w:r w:rsidR="00576373">
        <w:rPr>
          <w:sz w:val="22"/>
          <w:szCs w:val="22"/>
        </w:rPr>
        <w:t>their final move.</w:t>
      </w:r>
    </w:p>
    <w:p w14:paraId="5BDC9D33" w14:textId="77777777" w:rsidR="00185F87" w:rsidRDefault="00185F87" w:rsidP="000C5205">
      <w:pPr>
        <w:spacing w:after="0" w:line="240" w:lineRule="auto"/>
        <w:ind w:left="567" w:hanging="283"/>
        <w:rPr>
          <w:sz w:val="22"/>
          <w:szCs w:val="22"/>
        </w:rPr>
      </w:pPr>
    </w:p>
    <w:p w14:paraId="0EDEBD0D" w14:textId="45B799D0" w:rsidR="004058C7" w:rsidRDefault="00185F87" w:rsidP="005C25B8">
      <w:pPr>
        <w:spacing w:after="0" w:line="240" w:lineRule="auto"/>
        <w:ind w:left="567"/>
        <w:rPr>
          <w:sz w:val="22"/>
          <w:szCs w:val="22"/>
        </w:rPr>
      </w:pPr>
      <w:r>
        <w:rPr>
          <w:sz w:val="22"/>
          <w:szCs w:val="22"/>
        </w:rPr>
        <w:t xml:space="preserve">CSC is responsible for the care needs of any </w:t>
      </w:r>
      <w:r w:rsidR="00F3497B">
        <w:rPr>
          <w:sz w:val="22"/>
          <w:szCs w:val="22"/>
        </w:rPr>
        <w:t>child in care</w:t>
      </w:r>
      <w:r>
        <w:rPr>
          <w:sz w:val="22"/>
          <w:szCs w:val="22"/>
        </w:rPr>
        <w:t xml:space="preserve"> or </w:t>
      </w:r>
      <w:r w:rsidR="00F3497B">
        <w:rPr>
          <w:sz w:val="22"/>
          <w:szCs w:val="22"/>
        </w:rPr>
        <w:t>care experienced young person</w:t>
      </w:r>
      <w:r w:rsidR="00F3497B" w:rsidRPr="52B3850E">
        <w:rPr>
          <w:sz w:val="22"/>
          <w:szCs w:val="22"/>
        </w:rPr>
        <w:t xml:space="preserve"> </w:t>
      </w:r>
      <w:r>
        <w:rPr>
          <w:sz w:val="22"/>
          <w:szCs w:val="22"/>
        </w:rPr>
        <w:t>whilst they resid</w:t>
      </w:r>
      <w:r w:rsidR="00746FD6">
        <w:rPr>
          <w:sz w:val="22"/>
          <w:szCs w:val="22"/>
        </w:rPr>
        <w:t>e</w:t>
      </w:r>
      <w:r>
        <w:rPr>
          <w:sz w:val="22"/>
          <w:szCs w:val="22"/>
        </w:rPr>
        <w:t xml:space="preserve"> in the training flats.</w:t>
      </w:r>
      <w:r w:rsidR="00B02B6F">
        <w:rPr>
          <w:sz w:val="22"/>
          <w:szCs w:val="22"/>
        </w:rPr>
        <w:t xml:space="preserve"> </w:t>
      </w:r>
      <w:r w:rsidR="00FE3970">
        <w:rPr>
          <w:sz w:val="22"/>
          <w:szCs w:val="22"/>
        </w:rPr>
        <w:t xml:space="preserve"> </w:t>
      </w:r>
      <w:r w:rsidR="002831F0">
        <w:rPr>
          <w:sz w:val="22"/>
          <w:szCs w:val="22"/>
        </w:rPr>
        <w:t xml:space="preserve">CSC </w:t>
      </w:r>
      <w:r w:rsidR="00F82394">
        <w:rPr>
          <w:sz w:val="22"/>
          <w:szCs w:val="22"/>
        </w:rPr>
        <w:t>shall ensure that any young person residing in the properties are</w:t>
      </w:r>
      <w:r w:rsidR="004058C7">
        <w:rPr>
          <w:sz w:val="22"/>
          <w:szCs w:val="22"/>
        </w:rPr>
        <w:t>:</w:t>
      </w:r>
    </w:p>
    <w:p w14:paraId="6E375634" w14:textId="77777777" w:rsidR="004058C7" w:rsidRPr="00107653" w:rsidRDefault="00F82394" w:rsidP="005C25B8">
      <w:pPr>
        <w:pStyle w:val="ListParagraph"/>
        <w:numPr>
          <w:ilvl w:val="0"/>
          <w:numId w:val="9"/>
        </w:numPr>
        <w:spacing w:after="0" w:line="240" w:lineRule="auto"/>
        <w:ind w:left="851" w:hanging="284"/>
        <w:rPr>
          <w:sz w:val="22"/>
          <w:szCs w:val="22"/>
        </w:rPr>
      </w:pPr>
      <w:r w:rsidRPr="00107653">
        <w:rPr>
          <w:sz w:val="22"/>
          <w:szCs w:val="22"/>
        </w:rPr>
        <w:t xml:space="preserve">issued a lease </w:t>
      </w:r>
      <w:proofErr w:type="gramStart"/>
      <w:r w:rsidRPr="00107653">
        <w:rPr>
          <w:sz w:val="22"/>
          <w:szCs w:val="22"/>
        </w:rPr>
        <w:t>agreement</w:t>
      </w:r>
      <w:proofErr w:type="gramEnd"/>
    </w:p>
    <w:p w14:paraId="65902946" w14:textId="77122677" w:rsidR="004058C7" w:rsidRPr="00107653" w:rsidRDefault="007C0715" w:rsidP="005C25B8">
      <w:pPr>
        <w:pStyle w:val="ListParagraph"/>
        <w:numPr>
          <w:ilvl w:val="0"/>
          <w:numId w:val="9"/>
        </w:numPr>
        <w:spacing w:after="0" w:line="240" w:lineRule="auto"/>
        <w:ind w:left="851" w:hanging="284"/>
        <w:rPr>
          <w:sz w:val="22"/>
          <w:szCs w:val="22"/>
        </w:rPr>
      </w:pPr>
      <w:r w:rsidRPr="00107653">
        <w:rPr>
          <w:sz w:val="22"/>
          <w:szCs w:val="22"/>
        </w:rPr>
        <w:t>ha</w:t>
      </w:r>
      <w:r w:rsidR="00C219DC" w:rsidRPr="00107653">
        <w:rPr>
          <w:sz w:val="22"/>
          <w:szCs w:val="22"/>
        </w:rPr>
        <w:t>ve</w:t>
      </w:r>
      <w:r w:rsidRPr="00107653">
        <w:rPr>
          <w:sz w:val="22"/>
          <w:szCs w:val="22"/>
        </w:rPr>
        <w:t xml:space="preserve"> an allocated </w:t>
      </w:r>
      <w:r w:rsidR="004058C7" w:rsidRPr="00107653">
        <w:rPr>
          <w:sz w:val="22"/>
          <w:szCs w:val="22"/>
        </w:rPr>
        <w:t xml:space="preserve">lead professional (PA </w:t>
      </w:r>
      <w:r w:rsidR="00C219DC" w:rsidRPr="00107653">
        <w:rPr>
          <w:sz w:val="22"/>
          <w:szCs w:val="22"/>
        </w:rPr>
        <w:t xml:space="preserve">and </w:t>
      </w:r>
      <w:r w:rsidR="004058C7" w:rsidRPr="00107653">
        <w:rPr>
          <w:sz w:val="22"/>
          <w:szCs w:val="22"/>
        </w:rPr>
        <w:t xml:space="preserve">or social </w:t>
      </w:r>
      <w:r w:rsidRPr="00107653">
        <w:rPr>
          <w:sz w:val="22"/>
          <w:szCs w:val="22"/>
        </w:rPr>
        <w:t>worker</w:t>
      </w:r>
      <w:r w:rsidR="004058C7" w:rsidRPr="00107653">
        <w:rPr>
          <w:sz w:val="22"/>
          <w:szCs w:val="22"/>
        </w:rPr>
        <w:t>)</w:t>
      </w:r>
    </w:p>
    <w:p w14:paraId="4646345A" w14:textId="2909EBC7" w:rsidR="00AB6859" w:rsidRDefault="00AB6859" w:rsidP="005C25B8">
      <w:pPr>
        <w:pStyle w:val="ListParagraph"/>
        <w:numPr>
          <w:ilvl w:val="0"/>
          <w:numId w:val="9"/>
        </w:numPr>
        <w:spacing w:after="0" w:line="240" w:lineRule="auto"/>
        <w:ind w:left="851" w:hanging="284"/>
        <w:rPr>
          <w:sz w:val="22"/>
          <w:szCs w:val="22"/>
        </w:rPr>
      </w:pPr>
      <w:r w:rsidRPr="00107653">
        <w:rPr>
          <w:sz w:val="22"/>
          <w:szCs w:val="22"/>
        </w:rPr>
        <w:t xml:space="preserve">assisted to move into the property </w:t>
      </w:r>
      <w:r w:rsidR="00B075D5" w:rsidRPr="00107653">
        <w:rPr>
          <w:sz w:val="22"/>
          <w:szCs w:val="22"/>
        </w:rPr>
        <w:t xml:space="preserve">and shown </w:t>
      </w:r>
      <w:r w:rsidR="00DA2E1D" w:rsidRPr="00107653">
        <w:rPr>
          <w:sz w:val="22"/>
          <w:szCs w:val="22"/>
        </w:rPr>
        <w:t xml:space="preserve">how the appliances etc </w:t>
      </w:r>
      <w:proofErr w:type="gramStart"/>
      <w:r w:rsidR="00DA2E1D" w:rsidRPr="00107653">
        <w:rPr>
          <w:sz w:val="22"/>
          <w:szCs w:val="22"/>
        </w:rPr>
        <w:t>work</w:t>
      </w:r>
      <w:proofErr w:type="gramEnd"/>
    </w:p>
    <w:p w14:paraId="5D2A687D" w14:textId="36BA1B71" w:rsidR="004058C7" w:rsidRPr="00107653" w:rsidRDefault="009C6C91" w:rsidP="005C25B8">
      <w:pPr>
        <w:pStyle w:val="ListParagraph"/>
        <w:numPr>
          <w:ilvl w:val="0"/>
          <w:numId w:val="9"/>
        </w:numPr>
        <w:spacing w:after="0" w:line="240" w:lineRule="auto"/>
        <w:ind w:left="851" w:hanging="284"/>
        <w:rPr>
          <w:sz w:val="22"/>
          <w:szCs w:val="22"/>
        </w:rPr>
      </w:pPr>
      <w:r w:rsidRPr="00107653">
        <w:rPr>
          <w:sz w:val="22"/>
          <w:szCs w:val="22"/>
        </w:rPr>
        <w:t>visited</w:t>
      </w:r>
      <w:r w:rsidR="004058C7" w:rsidRPr="00107653">
        <w:rPr>
          <w:sz w:val="22"/>
          <w:szCs w:val="22"/>
        </w:rPr>
        <w:t xml:space="preserve"> at least weekly</w:t>
      </w:r>
      <w:r w:rsidRPr="00107653">
        <w:rPr>
          <w:sz w:val="22"/>
          <w:szCs w:val="22"/>
        </w:rPr>
        <w:t xml:space="preserve"> and made aware of who to contact </w:t>
      </w:r>
      <w:r w:rsidR="00972236" w:rsidRPr="00107653">
        <w:rPr>
          <w:sz w:val="22"/>
          <w:szCs w:val="22"/>
        </w:rPr>
        <w:t>out</w:t>
      </w:r>
      <w:r w:rsidR="00AB6859" w:rsidRPr="00107653">
        <w:rPr>
          <w:sz w:val="22"/>
          <w:szCs w:val="22"/>
        </w:rPr>
        <w:t>side</w:t>
      </w:r>
      <w:r w:rsidR="00972236" w:rsidRPr="00107653">
        <w:rPr>
          <w:sz w:val="22"/>
          <w:szCs w:val="22"/>
        </w:rPr>
        <w:t xml:space="preserve"> of </w:t>
      </w:r>
      <w:r w:rsidR="00AB6859" w:rsidRPr="00107653">
        <w:rPr>
          <w:sz w:val="22"/>
          <w:szCs w:val="22"/>
        </w:rPr>
        <w:t xml:space="preserve">working </w:t>
      </w:r>
      <w:proofErr w:type="gramStart"/>
      <w:r w:rsidR="00972236" w:rsidRPr="00107653">
        <w:rPr>
          <w:sz w:val="22"/>
          <w:szCs w:val="22"/>
        </w:rPr>
        <w:t>hours</w:t>
      </w:r>
      <w:proofErr w:type="gramEnd"/>
    </w:p>
    <w:p w14:paraId="57D9068C" w14:textId="77777777" w:rsidR="00185F87" w:rsidRDefault="00185F87" w:rsidP="000C5205">
      <w:pPr>
        <w:spacing w:after="0" w:line="240" w:lineRule="auto"/>
        <w:ind w:left="567" w:hanging="283"/>
        <w:rPr>
          <w:sz w:val="22"/>
          <w:szCs w:val="22"/>
        </w:rPr>
      </w:pPr>
    </w:p>
    <w:p w14:paraId="05E334EF" w14:textId="7A0AE62B" w:rsidR="00FF5D69" w:rsidRDefault="00FF5D69" w:rsidP="005C25B8">
      <w:pPr>
        <w:spacing w:after="0" w:line="240" w:lineRule="auto"/>
        <w:ind w:left="567"/>
        <w:rPr>
          <w:sz w:val="22"/>
          <w:szCs w:val="22"/>
        </w:rPr>
      </w:pPr>
      <w:r>
        <w:rPr>
          <w:sz w:val="22"/>
          <w:szCs w:val="22"/>
        </w:rPr>
        <w:t xml:space="preserve">Decisions </w:t>
      </w:r>
      <w:r w:rsidR="009A7E07">
        <w:rPr>
          <w:sz w:val="22"/>
          <w:szCs w:val="22"/>
        </w:rPr>
        <w:t xml:space="preserve">on who shall access the training flats will </w:t>
      </w:r>
      <w:r w:rsidR="00307D27">
        <w:rPr>
          <w:sz w:val="22"/>
          <w:szCs w:val="22"/>
        </w:rPr>
        <w:t xml:space="preserve">as part of their accommodation pathway plan </w:t>
      </w:r>
      <w:r w:rsidR="009A7E07">
        <w:rPr>
          <w:sz w:val="22"/>
          <w:szCs w:val="22"/>
        </w:rPr>
        <w:t xml:space="preserve">be </w:t>
      </w:r>
      <w:r>
        <w:rPr>
          <w:sz w:val="22"/>
          <w:szCs w:val="22"/>
        </w:rPr>
        <w:t>made at the Accommodation</w:t>
      </w:r>
      <w:r w:rsidR="008B5CFC">
        <w:rPr>
          <w:sz w:val="22"/>
          <w:szCs w:val="22"/>
        </w:rPr>
        <w:t xml:space="preserve"> </w:t>
      </w:r>
      <w:r>
        <w:rPr>
          <w:sz w:val="22"/>
          <w:szCs w:val="22"/>
        </w:rPr>
        <w:t>Planning Panel.</w:t>
      </w:r>
    </w:p>
    <w:p w14:paraId="734A4C34" w14:textId="1E286482" w:rsidR="52B3850E" w:rsidRDefault="52B3850E" w:rsidP="000C5205">
      <w:pPr>
        <w:spacing w:after="0" w:line="240" w:lineRule="auto"/>
        <w:ind w:left="567" w:hanging="283"/>
        <w:rPr>
          <w:sz w:val="22"/>
          <w:szCs w:val="22"/>
        </w:rPr>
      </w:pPr>
    </w:p>
    <w:p w14:paraId="3DC95C13" w14:textId="298BA08C" w:rsidR="00D7474E" w:rsidRDefault="00074F1C" w:rsidP="000C5205">
      <w:pPr>
        <w:pStyle w:val="ListParagraph"/>
        <w:numPr>
          <w:ilvl w:val="0"/>
          <w:numId w:val="14"/>
        </w:numPr>
        <w:spacing w:after="0" w:line="240" w:lineRule="auto"/>
        <w:ind w:left="567" w:hanging="283"/>
        <w:rPr>
          <w:sz w:val="22"/>
          <w:szCs w:val="22"/>
          <w:u w:val="single"/>
        </w:rPr>
      </w:pPr>
      <w:r w:rsidRPr="00495477">
        <w:rPr>
          <w:sz w:val="22"/>
          <w:szCs w:val="22"/>
          <w:u w:val="single"/>
        </w:rPr>
        <w:t xml:space="preserve">CSC </w:t>
      </w:r>
      <w:r w:rsidR="003F5FF1" w:rsidRPr="00495477">
        <w:rPr>
          <w:sz w:val="22"/>
          <w:szCs w:val="22"/>
          <w:u w:val="single"/>
        </w:rPr>
        <w:t xml:space="preserve">Externally </w:t>
      </w:r>
      <w:r w:rsidR="00D7474E" w:rsidRPr="00495477">
        <w:rPr>
          <w:sz w:val="22"/>
          <w:szCs w:val="22"/>
          <w:u w:val="single"/>
        </w:rPr>
        <w:t>Commissioned Accommodation</w:t>
      </w:r>
    </w:p>
    <w:p w14:paraId="5789E06D" w14:textId="77777777" w:rsidR="007711AF" w:rsidRPr="00E64403" w:rsidRDefault="007711AF" w:rsidP="000C5205">
      <w:pPr>
        <w:spacing w:after="0" w:line="240" w:lineRule="auto"/>
        <w:ind w:left="567" w:hanging="283"/>
        <w:rPr>
          <w:sz w:val="22"/>
          <w:szCs w:val="22"/>
          <w:u w:val="single"/>
        </w:rPr>
      </w:pPr>
    </w:p>
    <w:p w14:paraId="50E950CD" w14:textId="2E977A43" w:rsidR="008A6D8B" w:rsidRPr="008B7635" w:rsidRDefault="004E483C" w:rsidP="005C25B8">
      <w:pPr>
        <w:spacing w:after="0" w:line="240" w:lineRule="auto"/>
        <w:ind w:left="567"/>
        <w:rPr>
          <w:sz w:val="22"/>
          <w:szCs w:val="22"/>
        </w:rPr>
      </w:pPr>
      <w:r w:rsidRPr="4F2A814D">
        <w:rPr>
          <w:sz w:val="22"/>
          <w:szCs w:val="22"/>
        </w:rPr>
        <w:t>CSC have commissioned o</w:t>
      </w:r>
      <w:r w:rsidR="00F31D94" w:rsidRPr="4F2A814D">
        <w:rPr>
          <w:sz w:val="22"/>
          <w:szCs w:val="22"/>
        </w:rPr>
        <w:t xml:space="preserve">ther suitable accommodation for </w:t>
      </w:r>
      <w:r w:rsidR="00F3497B" w:rsidRPr="4F2A814D">
        <w:rPr>
          <w:sz w:val="22"/>
          <w:szCs w:val="22"/>
        </w:rPr>
        <w:t>care experienced young pe</w:t>
      </w:r>
      <w:r w:rsidR="652D999B" w:rsidRPr="4F2A814D">
        <w:rPr>
          <w:sz w:val="22"/>
          <w:szCs w:val="22"/>
        </w:rPr>
        <w:t>ople</w:t>
      </w:r>
      <w:r w:rsidR="00F31D94" w:rsidRPr="4F2A814D">
        <w:rPr>
          <w:sz w:val="22"/>
          <w:szCs w:val="22"/>
        </w:rPr>
        <w:t xml:space="preserve">, this is designed as a </w:t>
      </w:r>
      <w:r w:rsidR="00014BE3" w:rsidRPr="4F2A814D">
        <w:rPr>
          <w:sz w:val="22"/>
          <w:szCs w:val="22"/>
        </w:rPr>
        <w:t>stepping</w:t>
      </w:r>
      <w:r w:rsidR="7CB81BAB" w:rsidRPr="4F2A814D">
        <w:rPr>
          <w:sz w:val="22"/>
          <w:szCs w:val="22"/>
        </w:rPr>
        <w:t>-</w:t>
      </w:r>
      <w:r w:rsidR="00014BE3" w:rsidRPr="4F2A814D">
        <w:rPr>
          <w:sz w:val="22"/>
          <w:szCs w:val="22"/>
        </w:rPr>
        <w:t>stone</w:t>
      </w:r>
      <w:r w:rsidR="00F31D94" w:rsidRPr="4F2A814D">
        <w:rPr>
          <w:sz w:val="22"/>
          <w:szCs w:val="22"/>
        </w:rPr>
        <w:t xml:space="preserve"> to independent living</w:t>
      </w:r>
      <w:r w:rsidR="002D7212" w:rsidRPr="4F2A814D">
        <w:rPr>
          <w:sz w:val="22"/>
          <w:szCs w:val="22"/>
        </w:rPr>
        <w:t xml:space="preserve"> prior to th</w:t>
      </w:r>
      <w:r w:rsidR="00795059" w:rsidRPr="4F2A814D">
        <w:rPr>
          <w:sz w:val="22"/>
          <w:szCs w:val="22"/>
        </w:rPr>
        <w:t xml:space="preserve">eir </w:t>
      </w:r>
      <w:r w:rsidR="00DB47DD" w:rsidRPr="4F2A814D">
        <w:rPr>
          <w:sz w:val="22"/>
          <w:szCs w:val="22"/>
        </w:rPr>
        <w:t>final move</w:t>
      </w:r>
      <w:r w:rsidR="00E95850" w:rsidRPr="4F2A814D">
        <w:rPr>
          <w:sz w:val="22"/>
          <w:szCs w:val="22"/>
        </w:rPr>
        <w:t xml:space="preserve"> or </w:t>
      </w:r>
      <w:r w:rsidR="00CD2C19" w:rsidRPr="4F2A814D">
        <w:rPr>
          <w:sz w:val="22"/>
          <w:szCs w:val="22"/>
        </w:rPr>
        <w:t>signing of their own tenancy</w:t>
      </w:r>
      <w:r w:rsidR="00DB47DD" w:rsidRPr="4F2A814D">
        <w:rPr>
          <w:sz w:val="22"/>
          <w:szCs w:val="22"/>
        </w:rPr>
        <w:t xml:space="preserve">.  The accommodation provision has been commissioned from BCP Housing </w:t>
      </w:r>
      <w:r w:rsidR="00173C21" w:rsidRPr="4F2A814D">
        <w:rPr>
          <w:sz w:val="22"/>
          <w:szCs w:val="22"/>
        </w:rPr>
        <w:t xml:space="preserve">or private landlords </w:t>
      </w:r>
      <w:r w:rsidR="00DB47DD" w:rsidRPr="4F2A814D">
        <w:rPr>
          <w:sz w:val="22"/>
          <w:szCs w:val="22"/>
        </w:rPr>
        <w:t xml:space="preserve">and </w:t>
      </w:r>
      <w:r w:rsidR="00444F46" w:rsidRPr="4F2A814D">
        <w:rPr>
          <w:sz w:val="22"/>
          <w:szCs w:val="22"/>
        </w:rPr>
        <w:t>CSC hold the tenancies</w:t>
      </w:r>
      <w:r w:rsidR="00AD2452" w:rsidRPr="4F2A814D">
        <w:rPr>
          <w:sz w:val="22"/>
          <w:szCs w:val="22"/>
        </w:rPr>
        <w:t xml:space="preserve">.  </w:t>
      </w:r>
    </w:p>
    <w:p w14:paraId="1606BC01" w14:textId="77777777" w:rsidR="00E95850" w:rsidRDefault="00E95850" w:rsidP="000C5205">
      <w:pPr>
        <w:spacing w:after="0" w:line="240" w:lineRule="auto"/>
        <w:ind w:left="567" w:hanging="283"/>
        <w:rPr>
          <w:sz w:val="22"/>
          <w:szCs w:val="22"/>
          <w:u w:val="single"/>
        </w:rPr>
      </w:pPr>
    </w:p>
    <w:p w14:paraId="0939CE4B" w14:textId="7D53DE80" w:rsidR="008C4E7F" w:rsidRDefault="00E95850" w:rsidP="005C25B8">
      <w:pPr>
        <w:spacing w:after="0" w:line="240" w:lineRule="auto"/>
        <w:ind w:left="567"/>
        <w:rPr>
          <w:sz w:val="22"/>
          <w:szCs w:val="22"/>
        </w:rPr>
      </w:pPr>
      <w:r>
        <w:rPr>
          <w:sz w:val="22"/>
          <w:szCs w:val="22"/>
        </w:rPr>
        <w:t>The properties are not subject to the BCP Homes void process</w:t>
      </w:r>
      <w:r w:rsidR="0063684A">
        <w:rPr>
          <w:sz w:val="22"/>
          <w:szCs w:val="22"/>
        </w:rPr>
        <w:t xml:space="preserve">.  </w:t>
      </w:r>
      <w:r>
        <w:rPr>
          <w:sz w:val="22"/>
          <w:szCs w:val="22"/>
        </w:rPr>
        <w:t>Children’s Commissioning on behalf of CSC is responsible for ensuring the properties are fit for occupation, any property maintenance shall be requested.</w:t>
      </w:r>
      <w:r w:rsidR="004914D5">
        <w:rPr>
          <w:sz w:val="22"/>
          <w:szCs w:val="22"/>
        </w:rPr>
        <w:t xml:space="preserve">  </w:t>
      </w:r>
      <w:r w:rsidR="00F3497B">
        <w:rPr>
          <w:sz w:val="22"/>
          <w:szCs w:val="22"/>
        </w:rPr>
        <w:t>A care experienced young person</w:t>
      </w:r>
      <w:r w:rsidR="00F3497B" w:rsidRPr="52B3850E">
        <w:rPr>
          <w:sz w:val="22"/>
          <w:szCs w:val="22"/>
        </w:rPr>
        <w:t xml:space="preserve"> </w:t>
      </w:r>
      <w:r w:rsidR="00BD124B">
        <w:rPr>
          <w:sz w:val="22"/>
          <w:szCs w:val="22"/>
        </w:rPr>
        <w:t xml:space="preserve">shall use their ‘setting up home’ </w:t>
      </w:r>
      <w:r w:rsidR="00CB5483">
        <w:rPr>
          <w:sz w:val="22"/>
          <w:szCs w:val="22"/>
        </w:rPr>
        <w:t xml:space="preserve">allocation </w:t>
      </w:r>
      <w:r w:rsidR="003F3415">
        <w:rPr>
          <w:sz w:val="22"/>
          <w:szCs w:val="22"/>
        </w:rPr>
        <w:t>to furnish the properties</w:t>
      </w:r>
      <w:r w:rsidR="008C4E7F">
        <w:rPr>
          <w:sz w:val="22"/>
          <w:szCs w:val="22"/>
        </w:rPr>
        <w:t>.  CSC shall ensure that any young person residing in the properties are:</w:t>
      </w:r>
    </w:p>
    <w:p w14:paraId="0C6C27F2" w14:textId="77777777" w:rsidR="000C64C9" w:rsidRDefault="000C64C9" w:rsidP="005C25B8">
      <w:pPr>
        <w:spacing w:after="0" w:line="240" w:lineRule="auto"/>
        <w:ind w:left="567"/>
        <w:rPr>
          <w:sz w:val="22"/>
          <w:szCs w:val="22"/>
        </w:rPr>
      </w:pPr>
    </w:p>
    <w:p w14:paraId="1DDF59C9" w14:textId="77777777" w:rsidR="008C4E7F" w:rsidRPr="00044E79" w:rsidRDefault="008C4E7F" w:rsidP="005C25B8">
      <w:pPr>
        <w:pStyle w:val="ListParagraph"/>
        <w:numPr>
          <w:ilvl w:val="0"/>
          <w:numId w:val="9"/>
        </w:numPr>
        <w:spacing w:after="0" w:line="240" w:lineRule="auto"/>
        <w:ind w:left="851" w:hanging="284"/>
        <w:rPr>
          <w:sz w:val="22"/>
          <w:szCs w:val="22"/>
        </w:rPr>
      </w:pPr>
      <w:r w:rsidRPr="00044E79">
        <w:rPr>
          <w:sz w:val="22"/>
          <w:szCs w:val="22"/>
        </w:rPr>
        <w:t xml:space="preserve">issued a lease </w:t>
      </w:r>
      <w:proofErr w:type="gramStart"/>
      <w:r w:rsidRPr="00044E79">
        <w:rPr>
          <w:sz w:val="22"/>
          <w:szCs w:val="22"/>
        </w:rPr>
        <w:t>agreement</w:t>
      </w:r>
      <w:proofErr w:type="gramEnd"/>
    </w:p>
    <w:p w14:paraId="1C8443E5" w14:textId="77777777" w:rsidR="008C4E7F" w:rsidRPr="00044E79" w:rsidRDefault="008C4E7F" w:rsidP="005C25B8">
      <w:pPr>
        <w:pStyle w:val="ListParagraph"/>
        <w:numPr>
          <w:ilvl w:val="0"/>
          <w:numId w:val="9"/>
        </w:numPr>
        <w:spacing w:after="0" w:line="240" w:lineRule="auto"/>
        <w:ind w:left="851" w:hanging="284"/>
        <w:rPr>
          <w:sz w:val="22"/>
          <w:szCs w:val="22"/>
        </w:rPr>
      </w:pPr>
      <w:r w:rsidRPr="00044E79">
        <w:rPr>
          <w:sz w:val="22"/>
          <w:szCs w:val="22"/>
        </w:rPr>
        <w:t>have an allocated lead professional (PA and or social worker)</w:t>
      </w:r>
    </w:p>
    <w:p w14:paraId="192D73CC" w14:textId="220D95EA" w:rsidR="008C4E7F" w:rsidRPr="00044E79" w:rsidRDefault="008C4E7F" w:rsidP="005C25B8">
      <w:pPr>
        <w:pStyle w:val="ListParagraph"/>
        <w:numPr>
          <w:ilvl w:val="0"/>
          <w:numId w:val="9"/>
        </w:numPr>
        <w:spacing w:after="0" w:line="240" w:lineRule="auto"/>
        <w:ind w:left="851" w:hanging="284"/>
        <w:rPr>
          <w:sz w:val="22"/>
          <w:szCs w:val="22"/>
        </w:rPr>
      </w:pPr>
      <w:r w:rsidRPr="00044E79">
        <w:rPr>
          <w:sz w:val="22"/>
          <w:szCs w:val="22"/>
        </w:rPr>
        <w:t xml:space="preserve">assisted to move into the </w:t>
      </w:r>
      <w:proofErr w:type="gramStart"/>
      <w:r w:rsidRPr="00044E79">
        <w:rPr>
          <w:sz w:val="22"/>
          <w:szCs w:val="22"/>
        </w:rPr>
        <w:t>property</w:t>
      </w:r>
      <w:proofErr w:type="gramEnd"/>
    </w:p>
    <w:p w14:paraId="7FC01725" w14:textId="1D71E10E" w:rsidR="008C4E7F" w:rsidRDefault="008C4E7F" w:rsidP="005C25B8">
      <w:pPr>
        <w:pStyle w:val="ListParagraph"/>
        <w:numPr>
          <w:ilvl w:val="0"/>
          <w:numId w:val="9"/>
        </w:numPr>
        <w:spacing w:after="0" w:line="240" w:lineRule="auto"/>
        <w:ind w:left="851" w:hanging="284"/>
        <w:rPr>
          <w:sz w:val="22"/>
          <w:szCs w:val="22"/>
        </w:rPr>
      </w:pPr>
      <w:r w:rsidRPr="00044E79">
        <w:rPr>
          <w:sz w:val="22"/>
          <w:szCs w:val="22"/>
        </w:rPr>
        <w:t xml:space="preserve">visited </w:t>
      </w:r>
      <w:r>
        <w:rPr>
          <w:sz w:val="22"/>
          <w:szCs w:val="22"/>
        </w:rPr>
        <w:t>/ supported as documented within their Pathway Plan</w:t>
      </w:r>
    </w:p>
    <w:p w14:paraId="7826F2AD" w14:textId="77777777" w:rsidR="000E6BFF" w:rsidRDefault="000E6BFF" w:rsidP="000C5205">
      <w:pPr>
        <w:spacing w:after="0" w:line="240" w:lineRule="auto"/>
        <w:ind w:left="567" w:hanging="283"/>
        <w:rPr>
          <w:sz w:val="22"/>
          <w:szCs w:val="22"/>
        </w:rPr>
      </w:pPr>
    </w:p>
    <w:p w14:paraId="3C95ACE1" w14:textId="502A3EED" w:rsidR="000E6BFF" w:rsidRDefault="00812E95" w:rsidP="005C25B8">
      <w:pPr>
        <w:spacing w:after="0" w:line="240" w:lineRule="auto"/>
        <w:ind w:left="567"/>
        <w:rPr>
          <w:sz w:val="22"/>
          <w:szCs w:val="22"/>
        </w:rPr>
      </w:pPr>
      <w:r>
        <w:rPr>
          <w:sz w:val="22"/>
          <w:szCs w:val="22"/>
        </w:rPr>
        <w:t xml:space="preserve">When commissioning the properties each provider undergoes </w:t>
      </w:r>
      <w:r w:rsidR="009334FD">
        <w:rPr>
          <w:sz w:val="22"/>
          <w:szCs w:val="22"/>
        </w:rPr>
        <w:t>an accreditation to ensure the accommodation they are offering is of the required standard.</w:t>
      </w:r>
      <w:r w:rsidR="00EB1BA7">
        <w:rPr>
          <w:sz w:val="22"/>
          <w:szCs w:val="22"/>
        </w:rPr>
        <w:t xml:space="preserve">  Any concerns regarding the property standards should be reported by the CSC PA to </w:t>
      </w:r>
      <w:r w:rsidR="00561B6E">
        <w:rPr>
          <w:sz w:val="22"/>
          <w:szCs w:val="22"/>
        </w:rPr>
        <w:t>Children’s Commissioning</w:t>
      </w:r>
      <w:r w:rsidR="00673D77">
        <w:rPr>
          <w:sz w:val="22"/>
          <w:szCs w:val="22"/>
        </w:rPr>
        <w:t>.</w:t>
      </w:r>
    </w:p>
    <w:p w14:paraId="72AFAEB9" w14:textId="77777777" w:rsidR="000C64C9" w:rsidRDefault="000C64C9" w:rsidP="005C25B8">
      <w:pPr>
        <w:spacing w:after="0" w:line="240" w:lineRule="auto"/>
        <w:ind w:left="567"/>
        <w:rPr>
          <w:sz w:val="22"/>
          <w:szCs w:val="22"/>
        </w:rPr>
      </w:pPr>
    </w:p>
    <w:p w14:paraId="3B8DEC2F" w14:textId="12B3FA8F" w:rsidR="000C64C9" w:rsidRDefault="000C64C9" w:rsidP="000C64C9">
      <w:pPr>
        <w:spacing w:after="0" w:line="240" w:lineRule="auto"/>
        <w:ind w:left="567"/>
        <w:rPr>
          <w:sz w:val="22"/>
          <w:szCs w:val="22"/>
        </w:rPr>
      </w:pPr>
      <w:r>
        <w:rPr>
          <w:sz w:val="22"/>
          <w:szCs w:val="22"/>
        </w:rPr>
        <w:t>Decisions on who shall access t</w:t>
      </w:r>
      <w:r w:rsidR="00931A59">
        <w:rPr>
          <w:sz w:val="22"/>
          <w:szCs w:val="22"/>
        </w:rPr>
        <w:t>his accommodation as part of their accommodation pathway plan w</w:t>
      </w:r>
      <w:r>
        <w:rPr>
          <w:sz w:val="22"/>
          <w:szCs w:val="22"/>
        </w:rPr>
        <w:t>ill be made at the Accommodation Planning Panel.</w:t>
      </w:r>
    </w:p>
    <w:p w14:paraId="1350BD16" w14:textId="1C170E57" w:rsidR="000C64C9" w:rsidRPr="000E6BFF" w:rsidRDefault="000C64C9" w:rsidP="005C25B8">
      <w:pPr>
        <w:spacing w:after="0" w:line="240" w:lineRule="auto"/>
        <w:ind w:left="567"/>
        <w:rPr>
          <w:sz w:val="22"/>
          <w:szCs w:val="22"/>
        </w:rPr>
      </w:pPr>
    </w:p>
    <w:p w14:paraId="7BBEBB69" w14:textId="5132A903" w:rsidR="007E4FF7" w:rsidRPr="00495477" w:rsidRDefault="00074F1C" w:rsidP="000C5205">
      <w:pPr>
        <w:pStyle w:val="ListParagraph"/>
        <w:numPr>
          <w:ilvl w:val="0"/>
          <w:numId w:val="14"/>
        </w:numPr>
        <w:spacing w:after="0" w:line="240" w:lineRule="auto"/>
        <w:ind w:left="567" w:hanging="283"/>
        <w:rPr>
          <w:sz w:val="22"/>
          <w:szCs w:val="22"/>
          <w:u w:val="single"/>
        </w:rPr>
      </w:pPr>
      <w:r w:rsidRPr="6B7F7701">
        <w:rPr>
          <w:sz w:val="22"/>
          <w:szCs w:val="22"/>
          <w:u w:val="single"/>
        </w:rPr>
        <w:t>CSC</w:t>
      </w:r>
      <w:r w:rsidR="008A6D8B" w:rsidRPr="6B7F7701">
        <w:rPr>
          <w:sz w:val="22"/>
          <w:szCs w:val="22"/>
          <w:u w:val="single"/>
        </w:rPr>
        <w:t xml:space="preserve"> In-House Fostering Service </w:t>
      </w:r>
      <w:r w:rsidR="00072555" w:rsidRPr="6B7F7701">
        <w:rPr>
          <w:sz w:val="22"/>
          <w:szCs w:val="22"/>
          <w:u w:val="single"/>
        </w:rPr>
        <w:t>offer</w:t>
      </w:r>
    </w:p>
    <w:p w14:paraId="7B21881A" w14:textId="77777777" w:rsidR="007711AF" w:rsidRDefault="007711AF" w:rsidP="000C5205">
      <w:pPr>
        <w:spacing w:after="0" w:line="240" w:lineRule="auto"/>
        <w:ind w:left="567" w:hanging="283"/>
        <w:rPr>
          <w:sz w:val="22"/>
          <w:szCs w:val="22"/>
        </w:rPr>
      </w:pPr>
    </w:p>
    <w:p w14:paraId="34219D61" w14:textId="01584881" w:rsidR="005775C5" w:rsidRPr="00074F1C" w:rsidRDefault="005775C5" w:rsidP="00E50C7B">
      <w:pPr>
        <w:spacing w:after="0" w:line="240" w:lineRule="auto"/>
        <w:ind w:left="567"/>
        <w:rPr>
          <w:sz w:val="22"/>
          <w:szCs w:val="22"/>
        </w:rPr>
      </w:pPr>
      <w:r w:rsidRPr="4F2A814D">
        <w:rPr>
          <w:sz w:val="22"/>
          <w:szCs w:val="22"/>
        </w:rPr>
        <w:t xml:space="preserve">All </w:t>
      </w:r>
      <w:r w:rsidR="00F3497B" w:rsidRPr="4F2A814D">
        <w:rPr>
          <w:sz w:val="22"/>
          <w:szCs w:val="22"/>
        </w:rPr>
        <w:t>care experienced young people</w:t>
      </w:r>
      <w:r w:rsidRPr="4F2A814D">
        <w:rPr>
          <w:sz w:val="22"/>
          <w:szCs w:val="22"/>
        </w:rPr>
        <w:t xml:space="preserve"> can be considered for th</w:t>
      </w:r>
      <w:r w:rsidR="003F0D10">
        <w:rPr>
          <w:sz w:val="22"/>
          <w:szCs w:val="22"/>
        </w:rPr>
        <w:t>e</w:t>
      </w:r>
      <w:r w:rsidRPr="4F2A814D">
        <w:rPr>
          <w:sz w:val="22"/>
          <w:szCs w:val="22"/>
        </w:rPr>
        <w:t xml:space="preserve"> accommodation </w:t>
      </w:r>
      <w:r w:rsidR="003F0D10">
        <w:rPr>
          <w:sz w:val="22"/>
          <w:szCs w:val="22"/>
        </w:rPr>
        <w:t xml:space="preserve">and support options below </w:t>
      </w:r>
      <w:r w:rsidR="7AEB59F0" w:rsidRPr="4F2A814D">
        <w:rPr>
          <w:sz w:val="22"/>
          <w:szCs w:val="22"/>
        </w:rPr>
        <w:t xml:space="preserve">through the </w:t>
      </w:r>
      <w:r w:rsidRPr="4F2A814D">
        <w:rPr>
          <w:sz w:val="22"/>
          <w:szCs w:val="22"/>
        </w:rPr>
        <w:t xml:space="preserve">Accommodation </w:t>
      </w:r>
      <w:r w:rsidR="003F0D10">
        <w:rPr>
          <w:sz w:val="22"/>
          <w:szCs w:val="22"/>
        </w:rPr>
        <w:t xml:space="preserve">Planning </w:t>
      </w:r>
      <w:r w:rsidRPr="4F2A814D">
        <w:rPr>
          <w:sz w:val="22"/>
          <w:szCs w:val="22"/>
        </w:rPr>
        <w:t xml:space="preserve">Panel.  </w:t>
      </w:r>
    </w:p>
    <w:p w14:paraId="212F717D" w14:textId="77777777" w:rsidR="005775C5" w:rsidRPr="00074F1C" w:rsidRDefault="005775C5" w:rsidP="000C5205">
      <w:pPr>
        <w:spacing w:after="0" w:line="240" w:lineRule="auto"/>
        <w:ind w:left="567" w:hanging="283"/>
        <w:rPr>
          <w:sz w:val="22"/>
          <w:szCs w:val="22"/>
        </w:rPr>
      </w:pPr>
    </w:p>
    <w:p w14:paraId="4954A003" w14:textId="77777777" w:rsidR="004D7D49" w:rsidRDefault="00072555" w:rsidP="00E50C7B">
      <w:pPr>
        <w:pStyle w:val="ListParagraph"/>
        <w:numPr>
          <w:ilvl w:val="0"/>
          <w:numId w:val="19"/>
        </w:numPr>
        <w:spacing w:after="0" w:line="240" w:lineRule="auto"/>
        <w:ind w:left="851" w:hanging="284"/>
        <w:rPr>
          <w:sz w:val="22"/>
          <w:szCs w:val="22"/>
        </w:rPr>
      </w:pPr>
      <w:r w:rsidRPr="00A7348E">
        <w:rPr>
          <w:b/>
          <w:bCs/>
          <w:sz w:val="22"/>
          <w:szCs w:val="22"/>
        </w:rPr>
        <w:t>Supported Lodgings accommodation</w:t>
      </w:r>
      <w:r w:rsidR="00A7348E">
        <w:rPr>
          <w:b/>
          <w:bCs/>
          <w:sz w:val="22"/>
          <w:szCs w:val="22"/>
        </w:rPr>
        <w:t xml:space="preserve"> - </w:t>
      </w:r>
      <w:r w:rsidR="00CA577C" w:rsidRPr="00CA577C">
        <w:rPr>
          <w:sz w:val="22"/>
          <w:szCs w:val="22"/>
        </w:rPr>
        <w:t>t</w:t>
      </w:r>
      <w:r w:rsidR="001867C2" w:rsidRPr="00CA577C">
        <w:rPr>
          <w:sz w:val="22"/>
          <w:szCs w:val="22"/>
        </w:rPr>
        <w:t>h</w:t>
      </w:r>
      <w:r w:rsidR="001867C2" w:rsidRPr="000F2079">
        <w:rPr>
          <w:sz w:val="22"/>
          <w:szCs w:val="22"/>
        </w:rPr>
        <w:t xml:space="preserve">e </w:t>
      </w:r>
      <w:r w:rsidR="004C33A6" w:rsidRPr="000F2079">
        <w:rPr>
          <w:sz w:val="22"/>
          <w:szCs w:val="22"/>
        </w:rPr>
        <w:t xml:space="preserve">accommodation is offered within a family home and the </w:t>
      </w:r>
      <w:r w:rsidR="00F3497B">
        <w:rPr>
          <w:sz w:val="22"/>
          <w:szCs w:val="22"/>
        </w:rPr>
        <w:t>care experienced young person</w:t>
      </w:r>
      <w:r w:rsidR="00F3497B" w:rsidRPr="52B3850E">
        <w:rPr>
          <w:sz w:val="22"/>
          <w:szCs w:val="22"/>
        </w:rPr>
        <w:t xml:space="preserve"> </w:t>
      </w:r>
      <w:r w:rsidR="004C33A6" w:rsidRPr="000F2079">
        <w:rPr>
          <w:sz w:val="22"/>
          <w:szCs w:val="22"/>
        </w:rPr>
        <w:t xml:space="preserve">is supported by a </w:t>
      </w:r>
      <w:proofErr w:type="gramStart"/>
      <w:r w:rsidR="004C33A6" w:rsidRPr="000F2079">
        <w:rPr>
          <w:sz w:val="22"/>
          <w:szCs w:val="22"/>
        </w:rPr>
        <w:t>Supported</w:t>
      </w:r>
      <w:proofErr w:type="gramEnd"/>
      <w:r w:rsidR="004C33A6" w:rsidRPr="000F2079">
        <w:rPr>
          <w:sz w:val="22"/>
          <w:szCs w:val="22"/>
        </w:rPr>
        <w:t xml:space="preserve"> </w:t>
      </w:r>
    </w:p>
    <w:p w14:paraId="543DEAE2" w14:textId="77777777" w:rsidR="004D7D49" w:rsidRDefault="004D7D49" w:rsidP="00E50C7B">
      <w:pPr>
        <w:pStyle w:val="ListParagraph"/>
        <w:numPr>
          <w:ilvl w:val="0"/>
          <w:numId w:val="19"/>
        </w:numPr>
        <w:spacing w:after="0" w:line="240" w:lineRule="auto"/>
        <w:ind w:left="851" w:hanging="284"/>
        <w:rPr>
          <w:sz w:val="22"/>
          <w:szCs w:val="22"/>
        </w:rPr>
      </w:pPr>
    </w:p>
    <w:p w14:paraId="59E5311A" w14:textId="4E8B6210" w:rsidR="008A6D8B" w:rsidRPr="004D7D49" w:rsidRDefault="004C33A6" w:rsidP="004D7D49">
      <w:pPr>
        <w:spacing w:after="0" w:line="240" w:lineRule="auto"/>
        <w:ind w:left="567"/>
        <w:rPr>
          <w:sz w:val="22"/>
          <w:szCs w:val="22"/>
        </w:rPr>
      </w:pPr>
      <w:r w:rsidRPr="004D7D49">
        <w:rPr>
          <w:sz w:val="22"/>
          <w:szCs w:val="22"/>
        </w:rPr>
        <w:t xml:space="preserve">Lodgings carer.  The level of care shall vary depending on the assessed needs of the </w:t>
      </w:r>
      <w:r w:rsidR="00F3497B" w:rsidRPr="004D7D49">
        <w:rPr>
          <w:sz w:val="22"/>
          <w:szCs w:val="22"/>
        </w:rPr>
        <w:t>care experienced young person</w:t>
      </w:r>
      <w:r w:rsidRPr="004D7D49">
        <w:rPr>
          <w:sz w:val="22"/>
          <w:szCs w:val="22"/>
        </w:rPr>
        <w:t xml:space="preserve">.  Housing </w:t>
      </w:r>
      <w:r w:rsidR="00A97083" w:rsidRPr="004D7D49">
        <w:rPr>
          <w:sz w:val="22"/>
          <w:szCs w:val="22"/>
        </w:rPr>
        <w:t>B</w:t>
      </w:r>
      <w:r w:rsidRPr="004D7D49">
        <w:rPr>
          <w:sz w:val="22"/>
          <w:szCs w:val="22"/>
        </w:rPr>
        <w:t>enefit shall be claimed for.</w:t>
      </w:r>
    </w:p>
    <w:p w14:paraId="006F89E8" w14:textId="471EFB4C" w:rsidR="007E4FF7" w:rsidRDefault="007E4FF7" w:rsidP="00E50C7B">
      <w:pPr>
        <w:spacing w:after="0" w:line="240" w:lineRule="auto"/>
        <w:ind w:left="851" w:hanging="284"/>
        <w:rPr>
          <w:sz w:val="22"/>
          <w:szCs w:val="22"/>
          <w:u w:val="single"/>
        </w:rPr>
      </w:pPr>
    </w:p>
    <w:p w14:paraId="69A711EC" w14:textId="534A519C" w:rsidR="005A6D09" w:rsidRPr="00841953" w:rsidRDefault="002B57A7" w:rsidP="005C2835">
      <w:pPr>
        <w:pStyle w:val="ListParagraph"/>
        <w:numPr>
          <w:ilvl w:val="0"/>
          <w:numId w:val="19"/>
        </w:numPr>
        <w:spacing w:after="0" w:line="240" w:lineRule="auto"/>
        <w:ind w:left="851" w:hanging="284"/>
        <w:rPr>
          <w:noProof/>
          <w:sz w:val="22"/>
          <w:szCs w:val="22"/>
        </w:rPr>
      </w:pPr>
      <w:r w:rsidRPr="00841953">
        <w:rPr>
          <w:b/>
          <w:bCs/>
          <w:sz w:val="22"/>
          <w:szCs w:val="22"/>
        </w:rPr>
        <w:t>‘</w:t>
      </w:r>
      <w:r w:rsidR="007E4FF7" w:rsidRPr="00841953">
        <w:rPr>
          <w:b/>
          <w:bCs/>
          <w:sz w:val="22"/>
          <w:szCs w:val="22"/>
        </w:rPr>
        <w:t>Always There’ scheme</w:t>
      </w:r>
      <w:r w:rsidR="00CA577C" w:rsidRPr="00841953">
        <w:rPr>
          <w:sz w:val="22"/>
          <w:szCs w:val="22"/>
        </w:rPr>
        <w:t xml:space="preserve"> </w:t>
      </w:r>
      <w:r w:rsidRPr="00841953">
        <w:rPr>
          <w:sz w:val="22"/>
          <w:szCs w:val="22"/>
        </w:rPr>
        <w:t>–</w:t>
      </w:r>
      <w:r w:rsidR="00CA577C" w:rsidRPr="00841953">
        <w:rPr>
          <w:sz w:val="22"/>
          <w:szCs w:val="22"/>
        </w:rPr>
        <w:t xml:space="preserve"> </w:t>
      </w:r>
      <w:r w:rsidR="00EA1548" w:rsidRPr="00841953">
        <w:rPr>
          <w:sz w:val="22"/>
          <w:szCs w:val="22"/>
        </w:rPr>
        <w:t>offers</w:t>
      </w:r>
      <w:r w:rsidRPr="00841953">
        <w:rPr>
          <w:sz w:val="22"/>
          <w:szCs w:val="22"/>
        </w:rPr>
        <w:t xml:space="preserve"> </w:t>
      </w:r>
      <w:r w:rsidR="005A6D09" w:rsidRPr="00841953">
        <w:rPr>
          <w:noProof/>
          <w:sz w:val="22"/>
          <w:szCs w:val="22"/>
        </w:rPr>
        <w:t xml:space="preserve">1:1 outreach support as part of a wraparound package to ensure the young person is able to sustain their accommodation. </w:t>
      </w:r>
      <w:r w:rsidR="008A65CF" w:rsidRPr="00841953">
        <w:rPr>
          <w:noProof/>
          <w:sz w:val="22"/>
          <w:szCs w:val="22"/>
        </w:rPr>
        <w:t xml:space="preserve"> C</w:t>
      </w:r>
      <w:r w:rsidR="000058A3" w:rsidRPr="00841953">
        <w:rPr>
          <w:noProof/>
          <w:sz w:val="22"/>
          <w:szCs w:val="22"/>
        </w:rPr>
        <w:t xml:space="preserve">urrent </w:t>
      </w:r>
      <w:r w:rsidR="005A6D09" w:rsidRPr="00841953">
        <w:rPr>
          <w:noProof/>
          <w:sz w:val="22"/>
          <w:szCs w:val="22"/>
        </w:rPr>
        <w:t xml:space="preserve">Supported Lodgings </w:t>
      </w:r>
      <w:r w:rsidR="009A747B" w:rsidRPr="00841953">
        <w:rPr>
          <w:noProof/>
          <w:sz w:val="22"/>
          <w:szCs w:val="22"/>
        </w:rPr>
        <w:t>or</w:t>
      </w:r>
      <w:r w:rsidR="005A6D09" w:rsidRPr="00841953">
        <w:rPr>
          <w:noProof/>
          <w:sz w:val="22"/>
          <w:szCs w:val="22"/>
        </w:rPr>
        <w:t xml:space="preserve"> Foster Carers </w:t>
      </w:r>
      <w:r w:rsidR="009A747B" w:rsidRPr="00841953">
        <w:rPr>
          <w:noProof/>
          <w:sz w:val="22"/>
          <w:szCs w:val="22"/>
        </w:rPr>
        <w:t xml:space="preserve">deliver a </w:t>
      </w:r>
      <w:r w:rsidR="005A6D09" w:rsidRPr="00841953">
        <w:rPr>
          <w:noProof/>
          <w:sz w:val="22"/>
          <w:szCs w:val="22"/>
        </w:rPr>
        <w:t>bespoke support package</w:t>
      </w:r>
      <w:r w:rsidR="00DA7A20" w:rsidRPr="00841953">
        <w:rPr>
          <w:noProof/>
          <w:sz w:val="22"/>
          <w:szCs w:val="22"/>
        </w:rPr>
        <w:t xml:space="preserve"> based on </w:t>
      </w:r>
      <w:r w:rsidR="00C02B6B" w:rsidRPr="00841953">
        <w:rPr>
          <w:noProof/>
          <w:sz w:val="22"/>
          <w:szCs w:val="22"/>
        </w:rPr>
        <w:t>assessed</w:t>
      </w:r>
      <w:r w:rsidR="0F70BF1A" w:rsidRPr="00841953">
        <w:rPr>
          <w:noProof/>
          <w:sz w:val="22"/>
          <w:szCs w:val="22"/>
        </w:rPr>
        <w:t xml:space="preserve"> </w:t>
      </w:r>
      <w:r w:rsidR="00C02B6B" w:rsidRPr="00841953">
        <w:rPr>
          <w:noProof/>
          <w:sz w:val="22"/>
          <w:szCs w:val="22"/>
        </w:rPr>
        <w:t>need</w:t>
      </w:r>
      <w:r w:rsidR="005A6D09" w:rsidRPr="00841953">
        <w:rPr>
          <w:noProof/>
          <w:sz w:val="22"/>
          <w:szCs w:val="22"/>
        </w:rPr>
        <w:t>. Th</w:t>
      </w:r>
      <w:r w:rsidR="0018557D" w:rsidRPr="00841953">
        <w:rPr>
          <w:noProof/>
          <w:sz w:val="22"/>
          <w:szCs w:val="22"/>
        </w:rPr>
        <w:t xml:space="preserve">e service is modelled on </w:t>
      </w:r>
      <w:r w:rsidR="006C2E6D" w:rsidRPr="00841953">
        <w:rPr>
          <w:noProof/>
          <w:sz w:val="22"/>
          <w:szCs w:val="22"/>
        </w:rPr>
        <w:t xml:space="preserve">extended family support </w:t>
      </w:r>
      <w:r w:rsidR="005A6D09" w:rsidRPr="00841953">
        <w:rPr>
          <w:noProof/>
          <w:sz w:val="22"/>
          <w:szCs w:val="22"/>
        </w:rPr>
        <w:t xml:space="preserve">i.e dropping around to get your laundry done, invited around for Sunday dinner, spending Christmas and/or special occasions at home. </w:t>
      </w:r>
      <w:r w:rsidR="00841953" w:rsidRPr="00841953">
        <w:rPr>
          <w:sz w:val="22"/>
          <w:szCs w:val="22"/>
        </w:rPr>
        <w:t xml:space="preserve">A referral form must be submitted to </w:t>
      </w:r>
      <w:hyperlink r:id="rId13" w:history="1">
        <w:r w:rsidR="00841953" w:rsidRPr="00841953">
          <w:rPr>
            <w:rStyle w:val="Hyperlink"/>
            <w:sz w:val="22"/>
            <w:szCs w:val="22"/>
          </w:rPr>
          <w:t>fostering.duty@bcpcouncil.gov.uk</w:t>
        </w:r>
      </w:hyperlink>
      <w:r w:rsidR="00841953" w:rsidRPr="00841953">
        <w:rPr>
          <w:sz w:val="22"/>
          <w:szCs w:val="22"/>
        </w:rPr>
        <w:t xml:space="preserve"> and </w:t>
      </w:r>
      <w:hyperlink r:id="rId14" w:history="1">
        <w:r w:rsidR="00841953" w:rsidRPr="00841953">
          <w:rPr>
            <w:rStyle w:val="Hyperlink"/>
            <w:sz w:val="22"/>
            <w:szCs w:val="22"/>
          </w:rPr>
          <w:t>supportedlodgings18@bcpcouncil.gov.uk</w:t>
        </w:r>
      </w:hyperlink>
      <w:r w:rsidR="00841953" w:rsidRPr="00841953">
        <w:rPr>
          <w:sz w:val="22"/>
          <w:szCs w:val="22"/>
        </w:rPr>
        <w:t xml:space="preserve"> to access this service.</w:t>
      </w:r>
    </w:p>
    <w:p w14:paraId="49676BC4" w14:textId="77777777" w:rsidR="005A6D09" w:rsidRPr="000F2079" w:rsidRDefault="005A6D09" w:rsidP="2C6C4760">
      <w:pPr>
        <w:spacing w:after="0" w:line="240" w:lineRule="auto"/>
        <w:ind w:left="851" w:hanging="284"/>
        <w:contextualSpacing/>
        <w:rPr>
          <w:noProof/>
          <w:sz w:val="22"/>
          <w:szCs w:val="22"/>
        </w:rPr>
      </w:pPr>
    </w:p>
    <w:p w14:paraId="6B9E9A21" w14:textId="7A3CEE30" w:rsidR="005775C5" w:rsidRDefault="612FB6F9" w:rsidP="2C6C4760">
      <w:pPr>
        <w:pStyle w:val="ListParagraph"/>
        <w:numPr>
          <w:ilvl w:val="0"/>
          <w:numId w:val="19"/>
        </w:numPr>
        <w:spacing w:after="0" w:line="240" w:lineRule="auto"/>
        <w:ind w:left="851" w:hanging="284"/>
        <w:rPr>
          <w:noProof/>
          <w:sz w:val="22"/>
          <w:szCs w:val="22"/>
        </w:rPr>
      </w:pPr>
      <w:r w:rsidRPr="2C6C4760">
        <w:rPr>
          <w:rFonts w:eastAsiaTheme="majorEastAsia" w:cstheme="majorBidi"/>
          <w:b/>
          <w:bCs/>
          <w:sz w:val="22"/>
          <w:szCs w:val="22"/>
        </w:rPr>
        <w:t>A2B</w:t>
      </w:r>
      <w:r w:rsidR="005775C5" w:rsidRPr="2C6C4760">
        <w:rPr>
          <w:rFonts w:eastAsiaTheme="majorEastAsia" w:cstheme="majorBidi"/>
          <w:b/>
          <w:bCs/>
          <w:sz w:val="22"/>
          <w:szCs w:val="22"/>
        </w:rPr>
        <w:t xml:space="preserve"> Scheme</w:t>
      </w:r>
      <w:r w:rsidR="00CA577C" w:rsidRPr="2C6C4760">
        <w:rPr>
          <w:rFonts w:eastAsiaTheme="majorEastAsia" w:cstheme="majorBidi"/>
          <w:sz w:val="22"/>
          <w:szCs w:val="22"/>
        </w:rPr>
        <w:t xml:space="preserve"> - </w:t>
      </w:r>
      <w:r w:rsidR="005775C5" w:rsidRPr="2C6C4760">
        <w:rPr>
          <w:noProof/>
          <w:sz w:val="22"/>
          <w:szCs w:val="22"/>
        </w:rPr>
        <w:t xml:space="preserve">Supported Lodgings Carers offer temporary accommodation to </w:t>
      </w:r>
      <w:r w:rsidR="00F3497B" w:rsidRPr="2C6C4760">
        <w:rPr>
          <w:sz w:val="22"/>
          <w:szCs w:val="22"/>
        </w:rPr>
        <w:t xml:space="preserve">care experienced young people </w:t>
      </w:r>
      <w:r w:rsidR="005775C5" w:rsidRPr="2C6C4760">
        <w:rPr>
          <w:noProof/>
          <w:sz w:val="22"/>
          <w:szCs w:val="22"/>
        </w:rPr>
        <w:t xml:space="preserve">who would otherwise find themselves having to access accommodation, either in the form of Bed and Breakfast or HMO via homeless legislation. </w:t>
      </w:r>
      <w:r w:rsidR="00F3497B" w:rsidRPr="2C6C4760">
        <w:rPr>
          <w:noProof/>
          <w:sz w:val="22"/>
          <w:szCs w:val="22"/>
        </w:rPr>
        <w:t xml:space="preserve">A </w:t>
      </w:r>
      <w:r w:rsidR="00F3497B" w:rsidRPr="2C6C4760">
        <w:rPr>
          <w:sz w:val="22"/>
          <w:szCs w:val="22"/>
        </w:rPr>
        <w:t>care experienced young person a</w:t>
      </w:r>
      <w:r w:rsidR="005775C5" w:rsidRPr="2C6C4760">
        <w:rPr>
          <w:noProof/>
          <w:sz w:val="22"/>
          <w:szCs w:val="22"/>
        </w:rPr>
        <w:t xml:space="preserve">ccessing this scheme </w:t>
      </w:r>
      <w:r w:rsidR="00F3497B" w:rsidRPr="2C6C4760">
        <w:rPr>
          <w:noProof/>
          <w:sz w:val="22"/>
          <w:szCs w:val="22"/>
        </w:rPr>
        <w:t>is</w:t>
      </w:r>
      <w:r w:rsidR="005775C5" w:rsidRPr="2C6C4760">
        <w:rPr>
          <w:noProof/>
          <w:sz w:val="22"/>
          <w:szCs w:val="22"/>
        </w:rPr>
        <w:t xml:space="preserve"> identified by </w:t>
      </w:r>
      <w:r w:rsidR="00AA7256">
        <w:rPr>
          <w:noProof/>
          <w:sz w:val="22"/>
          <w:szCs w:val="22"/>
        </w:rPr>
        <w:t>Housing Options</w:t>
      </w:r>
      <w:r w:rsidR="00C3521E">
        <w:rPr>
          <w:noProof/>
          <w:sz w:val="22"/>
          <w:szCs w:val="22"/>
        </w:rPr>
        <w:t xml:space="preserve"> and community</w:t>
      </w:r>
      <w:r w:rsidR="005775C5" w:rsidRPr="2C6C4760">
        <w:rPr>
          <w:noProof/>
          <w:sz w:val="22"/>
          <w:szCs w:val="22"/>
        </w:rPr>
        <w:t xml:space="preserve"> services alongside the Care Experienced Young People’s Team as needing supported housing. This enables otherwise vulnerable </w:t>
      </w:r>
      <w:r w:rsidR="007711AF" w:rsidRPr="2C6C4760">
        <w:rPr>
          <w:noProof/>
          <w:sz w:val="22"/>
          <w:szCs w:val="22"/>
        </w:rPr>
        <w:t xml:space="preserve">young people </w:t>
      </w:r>
      <w:r w:rsidR="005775C5" w:rsidRPr="2C6C4760">
        <w:rPr>
          <w:noProof/>
          <w:sz w:val="22"/>
          <w:szCs w:val="22"/>
        </w:rPr>
        <w:t xml:space="preserve">to be in a supportive home environment while suitable long term housing arrangements are sourced. </w:t>
      </w:r>
      <w:r w:rsidR="00D817A9" w:rsidRPr="00B87556">
        <w:rPr>
          <w:sz w:val="22"/>
          <w:szCs w:val="22"/>
        </w:rPr>
        <w:t xml:space="preserve">A referral form must be submitted to </w:t>
      </w:r>
      <w:hyperlink r:id="rId15" w:history="1">
        <w:r w:rsidR="00D817A9" w:rsidRPr="00B87556">
          <w:rPr>
            <w:rStyle w:val="Hyperlink"/>
            <w:sz w:val="22"/>
            <w:szCs w:val="22"/>
          </w:rPr>
          <w:t>fostering.duty@bcpcouncil.gov.uk</w:t>
        </w:r>
      </w:hyperlink>
      <w:r w:rsidR="00D817A9" w:rsidRPr="00B87556">
        <w:rPr>
          <w:sz w:val="22"/>
          <w:szCs w:val="22"/>
        </w:rPr>
        <w:t xml:space="preserve"> and </w:t>
      </w:r>
      <w:hyperlink r:id="rId16" w:history="1">
        <w:r w:rsidR="00D817A9" w:rsidRPr="00B87556">
          <w:rPr>
            <w:rStyle w:val="Hyperlink"/>
            <w:sz w:val="22"/>
            <w:szCs w:val="22"/>
          </w:rPr>
          <w:t>supportedlodgings18@bcpcouncil.gov.uk</w:t>
        </w:r>
      </w:hyperlink>
      <w:r w:rsidR="00D817A9" w:rsidRPr="00B87556">
        <w:rPr>
          <w:sz w:val="22"/>
          <w:szCs w:val="22"/>
        </w:rPr>
        <w:t xml:space="preserve"> to access this accommodation.</w:t>
      </w:r>
    </w:p>
    <w:p w14:paraId="18819F8A" w14:textId="77777777" w:rsidR="00B7154C" w:rsidRPr="00B7154C" w:rsidRDefault="00B7154C" w:rsidP="00E50C7B">
      <w:pPr>
        <w:pStyle w:val="ListParagraph"/>
        <w:ind w:left="851" w:hanging="284"/>
        <w:rPr>
          <w:noProof/>
          <w:sz w:val="22"/>
          <w:szCs w:val="22"/>
        </w:rPr>
      </w:pPr>
    </w:p>
    <w:p w14:paraId="7AB4F19B" w14:textId="10F86321" w:rsidR="00FB34EB" w:rsidRPr="007711AF" w:rsidRDefault="00943B3D" w:rsidP="00E50C7B">
      <w:pPr>
        <w:pStyle w:val="ListParagraph"/>
        <w:numPr>
          <w:ilvl w:val="0"/>
          <w:numId w:val="19"/>
        </w:numPr>
        <w:spacing w:after="0" w:line="240" w:lineRule="auto"/>
        <w:ind w:left="851" w:hanging="284"/>
        <w:rPr>
          <w:noProof/>
          <w:sz w:val="22"/>
          <w:szCs w:val="22"/>
        </w:rPr>
      </w:pPr>
      <w:r w:rsidRPr="007711AF">
        <w:rPr>
          <w:b/>
          <w:bCs/>
          <w:noProof/>
          <w:sz w:val="22"/>
          <w:szCs w:val="22"/>
        </w:rPr>
        <w:t>Support Services</w:t>
      </w:r>
      <w:r w:rsidR="008032BF" w:rsidRPr="007711AF">
        <w:rPr>
          <w:b/>
          <w:bCs/>
          <w:noProof/>
          <w:sz w:val="22"/>
          <w:szCs w:val="22"/>
        </w:rPr>
        <w:t xml:space="preserve"> - </w:t>
      </w:r>
      <w:r w:rsidR="00FB34EB" w:rsidRPr="007711AF">
        <w:rPr>
          <w:sz w:val="22"/>
          <w:szCs w:val="22"/>
        </w:rPr>
        <w:t>AQA Scheme</w:t>
      </w:r>
      <w:r w:rsidRPr="007711AF">
        <w:rPr>
          <w:sz w:val="22"/>
          <w:szCs w:val="22"/>
        </w:rPr>
        <w:t xml:space="preserve"> - </w:t>
      </w:r>
      <w:r w:rsidR="00FB34EB" w:rsidRPr="007711AF">
        <w:rPr>
          <w:noProof/>
          <w:sz w:val="22"/>
          <w:szCs w:val="22"/>
        </w:rPr>
        <w:t>The Fostering Adolescence Team Manager has overseen the launch of the AQA scheme, part of which has been providing portfolios to each of our 16+ young people with in house Carers as well as training to Carers and staff. This is a positive tool in supporting our young people to develop and evidence their independence skills and also contribute to assisting with housing applications when they choose to move to independent living.</w:t>
      </w:r>
      <w:r w:rsidR="004746C0">
        <w:rPr>
          <w:noProof/>
          <w:sz w:val="22"/>
          <w:szCs w:val="22"/>
        </w:rPr>
        <w:t xml:space="preserve"> Th</w:t>
      </w:r>
      <w:r w:rsidR="00B426EF">
        <w:rPr>
          <w:noProof/>
          <w:sz w:val="22"/>
          <w:szCs w:val="22"/>
        </w:rPr>
        <w:t>is service is accessed through the yong person’s PA.</w:t>
      </w:r>
    </w:p>
    <w:p w14:paraId="14AE1B73" w14:textId="765FB4E2" w:rsidR="006222EC" w:rsidRDefault="006222EC" w:rsidP="000C5205">
      <w:pPr>
        <w:spacing w:after="0" w:line="240" w:lineRule="auto"/>
        <w:ind w:left="567" w:hanging="283"/>
        <w:contextualSpacing/>
        <w:rPr>
          <w:noProof/>
          <w:sz w:val="22"/>
          <w:szCs w:val="22"/>
        </w:rPr>
      </w:pPr>
    </w:p>
    <w:p w14:paraId="559436A6" w14:textId="77777777" w:rsidR="006222EC" w:rsidRPr="007416EB" w:rsidRDefault="006222EC" w:rsidP="000C5205">
      <w:pPr>
        <w:pStyle w:val="ListParagraph"/>
        <w:numPr>
          <w:ilvl w:val="0"/>
          <w:numId w:val="14"/>
        </w:numPr>
        <w:spacing w:after="0" w:line="240" w:lineRule="auto"/>
        <w:ind w:left="567" w:hanging="283"/>
        <w:rPr>
          <w:sz w:val="22"/>
          <w:szCs w:val="22"/>
          <w:u w:val="single"/>
        </w:rPr>
      </w:pPr>
      <w:r w:rsidRPr="6B7F7701">
        <w:rPr>
          <w:sz w:val="22"/>
          <w:szCs w:val="22"/>
          <w:u w:val="single"/>
        </w:rPr>
        <w:t>Temporary and Emergency Accommodation</w:t>
      </w:r>
    </w:p>
    <w:p w14:paraId="2ECE44E6" w14:textId="77777777" w:rsidR="0080031C" w:rsidRDefault="0080031C" w:rsidP="000C5205">
      <w:pPr>
        <w:spacing w:after="0" w:line="240" w:lineRule="auto"/>
        <w:ind w:left="567" w:hanging="283"/>
        <w:rPr>
          <w:sz w:val="22"/>
          <w:szCs w:val="22"/>
        </w:rPr>
      </w:pPr>
    </w:p>
    <w:p w14:paraId="0FA02758" w14:textId="0F2E5C8F" w:rsidR="00E50C7B" w:rsidRDefault="006222EC" w:rsidP="00E50C7B">
      <w:pPr>
        <w:spacing w:after="0" w:line="240" w:lineRule="auto"/>
        <w:ind w:left="567"/>
        <w:rPr>
          <w:sz w:val="22"/>
          <w:szCs w:val="22"/>
        </w:rPr>
      </w:pPr>
      <w:r w:rsidRPr="00616441">
        <w:rPr>
          <w:sz w:val="22"/>
          <w:szCs w:val="22"/>
        </w:rPr>
        <w:t xml:space="preserve">All BCP </w:t>
      </w:r>
      <w:r w:rsidR="00F3497B">
        <w:rPr>
          <w:sz w:val="22"/>
          <w:szCs w:val="22"/>
        </w:rPr>
        <w:t xml:space="preserve">care experienced young people </w:t>
      </w:r>
      <w:r w:rsidRPr="00616441">
        <w:rPr>
          <w:sz w:val="22"/>
          <w:szCs w:val="22"/>
        </w:rPr>
        <w:t>will have a pathway plan and joint housing needs assessment in place by the age of 17 years which sets out their support and accommodation needs into</w:t>
      </w:r>
      <w:r>
        <w:rPr>
          <w:sz w:val="22"/>
          <w:szCs w:val="22"/>
        </w:rPr>
        <w:t xml:space="preserve"> </w:t>
      </w:r>
      <w:r w:rsidRPr="00616441">
        <w:rPr>
          <w:sz w:val="22"/>
          <w:szCs w:val="22"/>
        </w:rPr>
        <w:t>adulthood. Sometimes options are not successful or following an incident or crisis a</w:t>
      </w:r>
      <w:r>
        <w:rPr>
          <w:sz w:val="22"/>
          <w:szCs w:val="22"/>
        </w:rPr>
        <w:t>n alternative</w:t>
      </w:r>
      <w:r w:rsidRPr="00616441">
        <w:rPr>
          <w:sz w:val="22"/>
          <w:szCs w:val="22"/>
        </w:rPr>
        <w:t xml:space="preserve"> support and accommodation option needs to be sourced at short notice. Whilst </w:t>
      </w:r>
      <w:r>
        <w:rPr>
          <w:sz w:val="22"/>
          <w:szCs w:val="22"/>
        </w:rPr>
        <w:t xml:space="preserve">temporary and emergency accommodation </w:t>
      </w:r>
      <w:r w:rsidRPr="00616441">
        <w:rPr>
          <w:sz w:val="22"/>
          <w:szCs w:val="22"/>
        </w:rPr>
        <w:t xml:space="preserve">is not </w:t>
      </w:r>
      <w:r>
        <w:rPr>
          <w:sz w:val="22"/>
          <w:szCs w:val="22"/>
        </w:rPr>
        <w:t>i</w:t>
      </w:r>
      <w:r w:rsidRPr="00616441">
        <w:rPr>
          <w:sz w:val="22"/>
          <w:szCs w:val="22"/>
        </w:rPr>
        <w:t>deal</w:t>
      </w:r>
      <w:r>
        <w:rPr>
          <w:sz w:val="22"/>
          <w:szCs w:val="22"/>
        </w:rPr>
        <w:t xml:space="preserve">, </w:t>
      </w:r>
      <w:r w:rsidRPr="00616441">
        <w:rPr>
          <w:sz w:val="22"/>
          <w:szCs w:val="22"/>
        </w:rPr>
        <w:t>BCP Council are</w:t>
      </w:r>
      <w:r>
        <w:rPr>
          <w:sz w:val="22"/>
          <w:szCs w:val="22"/>
        </w:rPr>
        <w:t xml:space="preserve"> </w:t>
      </w:r>
      <w:r w:rsidRPr="00616441">
        <w:rPr>
          <w:sz w:val="22"/>
          <w:szCs w:val="22"/>
        </w:rPr>
        <w:t>committed to</w:t>
      </w:r>
      <w:r>
        <w:rPr>
          <w:sz w:val="22"/>
          <w:szCs w:val="22"/>
        </w:rPr>
        <w:t xml:space="preserve"> </w:t>
      </w:r>
      <w:r w:rsidRPr="00616441">
        <w:rPr>
          <w:sz w:val="22"/>
          <w:szCs w:val="22"/>
        </w:rPr>
        <w:t>making this as safe and sustainable for the short term to safeguard the</w:t>
      </w:r>
      <w:r w:rsidR="00F3497B">
        <w:rPr>
          <w:sz w:val="22"/>
          <w:szCs w:val="22"/>
        </w:rPr>
        <w:t xml:space="preserve"> care experienced young person </w:t>
      </w:r>
      <w:r w:rsidRPr="00616441">
        <w:rPr>
          <w:sz w:val="22"/>
          <w:szCs w:val="22"/>
        </w:rPr>
        <w:t>so new</w:t>
      </w:r>
      <w:r>
        <w:rPr>
          <w:sz w:val="22"/>
          <w:szCs w:val="22"/>
        </w:rPr>
        <w:t xml:space="preserve"> </w:t>
      </w:r>
      <w:r w:rsidRPr="00616441">
        <w:rPr>
          <w:sz w:val="22"/>
          <w:szCs w:val="22"/>
        </w:rPr>
        <w:t>plans can</w:t>
      </w:r>
      <w:r>
        <w:rPr>
          <w:sz w:val="22"/>
          <w:szCs w:val="22"/>
        </w:rPr>
        <w:t xml:space="preserve"> </w:t>
      </w:r>
      <w:r w:rsidRPr="00616441">
        <w:rPr>
          <w:sz w:val="22"/>
          <w:szCs w:val="22"/>
        </w:rPr>
        <w:t xml:space="preserve">be made </w:t>
      </w:r>
      <w:r w:rsidR="007B40E4">
        <w:rPr>
          <w:sz w:val="22"/>
          <w:szCs w:val="22"/>
        </w:rPr>
        <w:t>with</w:t>
      </w:r>
      <w:r w:rsidRPr="00616441">
        <w:rPr>
          <w:sz w:val="22"/>
          <w:szCs w:val="22"/>
        </w:rPr>
        <w:t xml:space="preserve"> </w:t>
      </w:r>
      <w:r>
        <w:rPr>
          <w:sz w:val="22"/>
          <w:szCs w:val="22"/>
        </w:rPr>
        <w:t>them</w:t>
      </w:r>
      <w:r w:rsidRPr="00616441">
        <w:rPr>
          <w:sz w:val="22"/>
          <w:szCs w:val="22"/>
        </w:rPr>
        <w:t>.</w:t>
      </w:r>
      <w:r>
        <w:rPr>
          <w:sz w:val="22"/>
          <w:szCs w:val="22"/>
        </w:rPr>
        <w:t xml:space="preserve">  </w:t>
      </w:r>
    </w:p>
    <w:p w14:paraId="686FFE2D" w14:textId="77777777" w:rsidR="00E50C7B" w:rsidRDefault="00E50C7B" w:rsidP="00E50C7B">
      <w:pPr>
        <w:spacing w:after="0" w:line="240" w:lineRule="auto"/>
        <w:ind w:left="567"/>
        <w:rPr>
          <w:sz w:val="22"/>
          <w:szCs w:val="22"/>
        </w:rPr>
      </w:pPr>
    </w:p>
    <w:p w14:paraId="0C05744B" w14:textId="2AC7120E" w:rsidR="00E50C7B" w:rsidRDefault="006222EC" w:rsidP="00E50C7B">
      <w:pPr>
        <w:spacing w:after="0" w:line="240" w:lineRule="auto"/>
        <w:ind w:left="567"/>
        <w:rPr>
          <w:sz w:val="22"/>
          <w:szCs w:val="22"/>
        </w:rPr>
      </w:pPr>
      <w:r>
        <w:rPr>
          <w:sz w:val="22"/>
          <w:szCs w:val="22"/>
        </w:rPr>
        <w:t xml:space="preserve">These options are short term only and the </w:t>
      </w:r>
      <w:r w:rsidR="00F3497B">
        <w:rPr>
          <w:sz w:val="22"/>
          <w:szCs w:val="22"/>
        </w:rPr>
        <w:t>care experienced young person</w:t>
      </w:r>
      <w:r>
        <w:rPr>
          <w:sz w:val="22"/>
          <w:szCs w:val="22"/>
        </w:rPr>
        <w:t xml:space="preserve">’s support network will be working </w:t>
      </w:r>
      <w:r w:rsidR="000635CD">
        <w:rPr>
          <w:sz w:val="22"/>
          <w:szCs w:val="22"/>
        </w:rPr>
        <w:t xml:space="preserve">with the </w:t>
      </w:r>
      <w:r w:rsidR="00232593">
        <w:rPr>
          <w:sz w:val="22"/>
          <w:szCs w:val="22"/>
        </w:rPr>
        <w:t xml:space="preserve">Accommodation Planning Panel </w:t>
      </w:r>
      <w:r w:rsidR="00FA0908">
        <w:rPr>
          <w:sz w:val="22"/>
          <w:szCs w:val="22"/>
        </w:rPr>
        <w:t xml:space="preserve">so </w:t>
      </w:r>
      <w:r>
        <w:rPr>
          <w:sz w:val="22"/>
          <w:szCs w:val="22"/>
        </w:rPr>
        <w:t xml:space="preserve">alternative </w:t>
      </w:r>
      <w:proofErr w:type="gramStart"/>
      <w:r w:rsidR="000635CD">
        <w:rPr>
          <w:sz w:val="22"/>
          <w:szCs w:val="22"/>
        </w:rPr>
        <w:t>longer term</w:t>
      </w:r>
      <w:proofErr w:type="gramEnd"/>
      <w:r w:rsidR="000635CD">
        <w:rPr>
          <w:sz w:val="22"/>
          <w:szCs w:val="22"/>
        </w:rPr>
        <w:t xml:space="preserve"> </w:t>
      </w:r>
      <w:r>
        <w:rPr>
          <w:sz w:val="22"/>
          <w:szCs w:val="22"/>
        </w:rPr>
        <w:t xml:space="preserve">arrangements </w:t>
      </w:r>
      <w:r w:rsidR="00FA0908">
        <w:rPr>
          <w:sz w:val="22"/>
          <w:szCs w:val="22"/>
        </w:rPr>
        <w:t>can be made as</w:t>
      </w:r>
      <w:r>
        <w:rPr>
          <w:sz w:val="22"/>
          <w:szCs w:val="22"/>
        </w:rPr>
        <w:t xml:space="preserve"> quickly as possible. Risk measures include carrying out risk assessments of the people placed in the accommodation, considering the mix of people placed in any one accommodation and arranging the right level of support. </w:t>
      </w:r>
    </w:p>
    <w:p w14:paraId="650A0CAC" w14:textId="77777777" w:rsidR="008F01A5" w:rsidRDefault="008F01A5" w:rsidP="00E50C7B">
      <w:pPr>
        <w:spacing w:after="0" w:line="240" w:lineRule="auto"/>
        <w:ind w:left="567"/>
        <w:rPr>
          <w:sz w:val="22"/>
          <w:szCs w:val="22"/>
        </w:rPr>
      </w:pPr>
    </w:p>
    <w:p w14:paraId="282E24BB" w14:textId="4F9988F0" w:rsidR="00E50C7B" w:rsidRDefault="00E50C7B" w:rsidP="00E50C7B">
      <w:pPr>
        <w:spacing w:after="0" w:line="240" w:lineRule="auto"/>
        <w:ind w:left="567"/>
        <w:rPr>
          <w:sz w:val="22"/>
          <w:szCs w:val="22"/>
        </w:rPr>
      </w:pPr>
    </w:p>
    <w:p w14:paraId="50273DD3" w14:textId="0C7B9668" w:rsidR="00E50C7B" w:rsidRDefault="00E50C7B" w:rsidP="00E50C7B">
      <w:pPr>
        <w:spacing w:after="0" w:line="240" w:lineRule="auto"/>
        <w:ind w:left="567"/>
        <w:rPr>
          <w:sz w:val="22"/>
          <w:szCs w:val="22"/>
        </w:rPr>
      </w:pPr>
    </w:p>
    <w:p w14:paraId="7C45C395" w14:textId="1B6D26FD" w:rsidR="00E50C7B" w:rsidRDefault="00E50C7B" w:rsidP="00E50C7B">
      <w:pPr>
        <w:spacing w:after="0" w:line="240" w:lineRule="auto"/>
        <w:ind w:left="567"/>
        <w:rPr>
          <w:sz w:val="22"/>
          <w:szCs w:val="22"/>
        </w:rPr>
      </w:pPr>
    </w:p>
    <w:p w14:paraId="457D7520" w14:textId="790335D2" w:rsidR="00E50C7B" w:rsidRDefault="00E50C7B" w:rsidP="00E50C7B">
      <w:pPr>
        <w:spacing w:after="0" w:line="240" w:lineRule="auto"/>
        <w:ind w:left="567"/>
        <w:rPr>
          <w:sz w:val="22"/>
          <w:szCs w:val="22"/>
        </w:rPr>
      </w:pPr>
    </w:p>
    <w:p w14:paraId="0B34BA65" w14:textId="00DF66F9" w:rsidR="00E50C7B" w:rsidRDefault="00E50C7B" w:rsidP="00E50C7B">
      <w:pPr>
        <w:spacing w:after="0" w:line="240" w:lineRule="auto"/>
        <w:ind w:left="567"/>
        <w:rPr>
          <w:sz w:val="22"/>
          <w:szCs w:val="22"/>
        </w:rPr>
      </w:pPr>
    </w:p>
    <w:p w14:paraId="3E3A2777" w14:textId="585A8F45" w:rsidR="00D2123F" w:rsidRDefault="006222EC" w:rsidP="00E50C7B">
      <w:pPr>
        <w:spacing w:after="0" w:line="240" w:lineRule="auto"/>
        <w:ind w:left="567"/>
        <w:rPr>
          <w:sz w:val="22"/>
          <w:szCs w:val="22"/>
        </w:rPr>
      </w:pPr>
      <w:r>
        <w:rPr>
          <w:sz w:val="22"/>
          <w:szCs w:val="22"/>
        </w:rPr>
        <w:t xml:space="preserve">This </w:t>
      </w:r>
      <w:r w:rsidR="001B1C60">
        <w:rPr>
          <w:sz w:val="22"/>
          <w:szCs w:val="22"/>
        </w:rPr>
        <w:t xml:space="preserve">support </w:t>
      </w:r>
      <w:r>
        <w:rPr>
          <w:sz w:val="22"/>
          <w:szCs w:val="22"/>
        </w:rPr>
        <w:t xml:space="preserve">will include tasks such as making a homeless application, </w:t>
      </w:r>
      <w:r w:rsidR="001B1C60">
        <w:rPr>
          <w:sz w:val="22"/>
          <w:szCs w:val="22"/>
        </w:rPr>
        <w:t xml:space="preserve">assisting to </w:t>
      </w:r>
      <w:r>
        <w:rPr>
          <w:sz w:val="22"/>
          <w:szCs w:val="22"/>
        </w:rPr>
        <w:t>mov</w:t>
      </w:r>
      <w:r w:rsidR="003549EE">
        <w:rPr>
          <w:sz w:val="22"/>
          <w:szCs w:val="22"/>
        </w:rPr>
        <w:t xml:space="preserve">e </w:t>
      </w:r>
      <w:r>
        <w:rPr>
          <w:sz w:val="22"/>
          <w:szCs w:val="22"/>
        </w:rPr>
        <w:t xml:space="preserve">on from the emergency accommodation when a </w:t>
      </w:r>
      <w:proofErr w:type="gramStart"/>
      <w:r>
        <w:rPr>
          <w:sz w:val="22"/>
          <w:szCs w:val="22"/>
        </w:rPr>
        <w:t>longer term</w:t>
      </w:r>
      <w:proofErr w:type="gramEnd"/>
      <w:r>
        <w:rPr>
          <w:sz w:val="22"/>
          <w:szCs w:val="22"/>
        </w:rPr>
        <w:t xml:space="preserve"> option has been arranged</w:t>
      </w:r>
      <w:r w:rsidR="003549EE">
        <w:rPr>
          <w:sz w:val="22"/>
          <w:szCs w:val="22"/>
        </w:rPr>
        <w:t xml:space="preserve"> and any </w:t>
      </w:r>
      <w:r>
        <w:rPr>
          <w:sz w:val="22"/>
          <w:szCs w:val="22"/>
        </w:rPr>
        <w:t xml:space="preserve">day to day needs that arise.  </w:t>
      </w:r>
      <w:r w:rsidR="00F3497B">
        <w:rPr>
          <w:sz w:val="22"/>
          <w:szCs w:val="22"/>
        </w:rPr>
        <w:t>A care experienced young person</w:t>
      </w:r>
      <w:r w:rsidR="00F3497B" w:rsidRPr="52B3850E">
        <w:rPr>
          <w:sz w:val="22"/>
          <w:szCs w:val="22"/>
        </w:rPr>
        <w:t xml:space="preserve"> </w:t>
      </w:r>
      <w:r w:rsidR="00D2123F" w:rsidRPr="00D2123F">
        <w:rPr>
          <w:sz w:val="22"/>
          <w:szCs w:val="22"/>
        </w:rPr>
        <w:t xml:space="preserve">will be supported to make homeless applications only as a last resort and we commit to agreeing contingency housing plans for those in precarious housing situations </w:t>
      </w:r>
      <w:proofErr w:type="gramStart"/>
      <w:r w:rsidR="00D2123F" w:rsidRPr="00D2123F">
        <w:rPr>
          <w:sz w:val="22"/>
          <w:szCs w:val="22"/>
        </w:rPr>
        <w:t xml:space="preserve">so </w:t>
      </w:r>
      <w:r w:rsidR="00C12ED6">
        <w:rPr>
          <w:sz w:val="22"/>
          <w:szCs w:val="22"/>
        </w:rPr>
        <w:t xml:space="preserve">as </w:t>
      </w:r>
      <w:r w:rsidR="00D2123F" w:rsidRPr="00D2123F">
        <w:rPr>
          <w:sz w:val="22"/>
          <w:szCs w:val="22"/>
        </w:rPr>
        <w:t>to</w:t>
      </w:r>
      <w:proofErr w:type="gramEnd"/>
      <w:r w:rsidR="00D2123F" w:rsidRPr="00D2123F">
        <w:rPr>
          <w:sz w:val="22"/>
          <w:szCs w:val="22"/>
        </w:rPr>
        <w:t xml:space="preserve"> avoid crisis &amp; homelessness.</w:t>
      </w:r>
      <w:r w:rsidR="00D2123F">
        <w:rPr>
          <w:sz w:val="22"/>
          <w:szCs w:val="22"/>
        </w:rPr>
        <w:t xml:space="preserve"> </w:t>
      </w:r>
      <w:r w:rsidR="00D2123F" w:rsidRPr="00D2123F">
        <w:rPr>
          <w:sz w:val="22"/>
          <w:szCs w:val="22"/>
        </w:rPr>
        <w:t>The types of emergency accommodation which may be offered are:</w:t>
      </w:r>
    </w:p>
    <w:p w14:paraId="1812F55F" w14:textId="77777777" w:rsidR="00BB1F49" w:rsidRPr="00D2123F" w:rsidRDefault="00BB1F49" w:rsidP="000C5205">
      <w:pPr>
        <w:spacing w:after="0" w:line="240" w:lineRule="auto"/>
        <w:ind w:left="567" w:hanging="283"/>
        <w:rPr>
          <w:sz w:val="22"/>
          <w:szCs w:val="22"/>
        </w:rPr>
      </w:pPr>
    </w:p>
    <w:p w14:paraId="79B54850" w14:textId="25507887" w:rsidR="006222EC" w:rsidRPr="00B87556" w:rsidRDefault="006222EC" w:rsidP="00E50C7B">
      <w:pPr>
        <w:pStyle w:val="ListParagraph"/>
        <w:numPr>
          <w:ilvl w:val="0"/>
          <w:numId w:val="16"/>
        </w:numPr>
        <w:spacing w:after="0" w:line="240" w:lineRule="auto"/>
        <w:ind w:left="851" w:hanging="284"/>
        <w:rPr>
          <w:sz w:val="22"/>
          <w:szCs w:val="22"/>
        </w:rPr>
      </w:pPr>
      <w:r w:rsidRPr="00BB1F49">
        <w:rPr>
          <w:b/>
          <w:bCs/>
          <w:sz w:val="22"/>
          <w:szCs w:val="22"/>
        </w:rPr>
        <w:t>In-House Foster Care Service</w:t>
      </w:r>
      <w:r w:rsidRPr="00BB1F49">
        <w:rPr>
          <w:sz w:val="22"/>
          <w:szCs w:val="22"/>
        </w:rPr>
        <w:t xml:space="preserve"> may offer ‘A2B’ accommodation, where B&amp;B is not deemed suitable or there is no availability.  This is family environment offered by an inhouse carer in their home. The inhouse carer provides support and guidance in addition to the PA visiting whilst </w:t>
      </w:r>
      <w:r w:rsidRPr="00B87556">
        <w:rPr>
          <w:sz w:val="22"/>
          <w:szCs w:val="22"/>
        </w:rPr>
        <w:t xml:space="preserve">waiting for their identified move on accommodation. </w:t>
      </w:r>
      <w:r w:rsidR="0085301D" w:rsidRPr="00B87556">
        <w:rPr>
          <w:sz w:val="22"/>
          <w:szCs w:val="22"/>
        </w:rPr>
        <w:t xml:space="preserve">A referral form must be submitted to </w:t>
      </w:r>
      <w:hyperlink r:id="rId17" w:history="1">
        <w:r w:rsidR="007D1FC1" w:rsidRPr="00B87556">
          <w:rPr>
            <w:rStyle w:val="Hyperlink"/>
            <w:sz w:val="22"/>
            <w:szCs w:val="22"/>
          </w:rPr>
          <w:t>fostering.duty@bcpcouncil.gov.uk</w:t>
        </w:r>
      </w:hyperlink>
      <w:r w:rsidR="007D1FC1" w:rsidRPr="00B87556">
        <w:rPr>
          <w:sz w:val="22"/>
          <w:szCs w:val="22"/>
        </w:rPr>
        <w:t xml:space="preserve"> </w:t>
      </w:r>
      <w:r w:rsidR="005515A2" w:rsidRPr="00B87556">
        <w:rPr>
          <w:sz w:val="22"/>
          <w:szCs w:val="22"/>
        </w:rPr>
        <w:t xml:space="preserve">and </w:t>
      </w:r>
      <w:hyperlink r:id="rId18" w:history="1">
        <w:r w:rsidR="00AC45F8" w:rsidRPr="00B87556">
          <w:rPr>
            <w:rStyle w:val="Hyperlink"/>
            <w:sz w:val="22"/>
            <w:szCs w:val="22"/>
          </w:rPr>
          <w:t>supportedlodgings18@bcpcouncil.gov.uk</w:t>
        </w:r>
      </w:hyperlink>
      <w:r w:rsidR="00AC45F8" w:rsidRPr="00B87556">
        <w:rPr>
          <w:sz w:val="22"/>
          <w:szCs w:val="22"/>
        </w:rPr>
        <w:t xml:space="preserve"> </w:t>
      </w:r>
      <w:r w:rsidR="0085301D" w:rsidRPr="00B87556">
        <w:rPr>
          <w:sz w:val="22"/>
          <w:szCs w:val="22"/>
        </w:rPr>
        <w:t>to access this accommodation</w:t>
      </w:r>
      <w:r w:rsidR="00B87556" w:rsidRPr="00B87556">
        <w:rPr>
          <w:sz w:val="22"/>
          <w:szCs w:val="22"/>
        </w:rPr>
        <w:t>.</w:t>
      </w:r>
    </w:p>
    <w:p w14:paraId="3AA42544" w14:textId="33EE95B0" w:rsidR="006222EC" w:rsidRDefault="006222EC" w:rsidP="00E50C7B">
      <w:pPr>
        <w:spacing w:after="0" w:line="240" w:lineRule="auto"/>
        <w:ind w:left="851" w:hanging="284"/>
        <w:rPr>
          <w:sz w:val="22"/>
          <w:szCs w:val="22"/>
        </w:rPr>
      </w:pPr>
    </w:p>
    <w:p w14:paraId="119E4A9B" w14:textId="77777777" w:rsidR="00AB37DC" w:rsidRDefault="000D0180" w:rsidP="00AB37DC">
      <w:pPr>
        <w:pStyle w:val="ListParagraph"/>
        <w:numPr>
          <w:ilvl w:val="0"/>
          <w:numId w:val="16"/>
        </w:numPr>
        <w:spacing w:after="0" w:line="240" w:lineRule="auto"/>
        <w:ind w:left="851" w:hanging="284"/>
        <w:rPr>
          <w:sz w:val="22"/>
          <w:szCs w:val="22"/>
        </w:rPr>
      </w:pPr>
      <w:r w:rsidRPr="00BB1F49">
        <w:rPr>
          <w:b/>
          <w:bCs/>
          <w:sz w:val="22"/>
          <w:szCs w:val="22"/>
        </w:rPr>
        <w:t xml:space="preserve">Joint </w:t>
      </w:r>
      <w:r w:rsidR="006222EC" w:rsidRPr="00BB1F49">
        <w:rPr>
          <w:b/>
          <w:bCs/>
          <w:sz w:val="22"/>
          <w:szCs w:val="22"/>
        </w:rPr>
        <w:t>Living Properties</w:t>
      </w:r>
      <w:r w:rsidR="006222EC" w:rsidRPr="00BB1F49">
        <w:rPr>
          <w:sz w:val="22"/>
          <w:szCs w:val="22"/>
        </w:rPr>
        <w:t xml:space="preserve"> - </w:t>
      </w:r>
      <w:r w:rsidR="00BB1F49" w:rsidRPr="00BB1F49">
        <w:rPr>
          <w:sz w:val="22"/>
          <w:szCs w:val="22"/>
        </w:rPr>
        <w:t>Joint</w:t>
      </w:r>
      <w:r w:rsidR="0040339D" w:rsidRPr="00BB1F49">
        <w:rPr>
          <w:sz w:val="22"/>
          <w:szCs w:val="22"/>
        </w:rPr>
        <w:t xml:space="preserve"> living properties are those owned by the Council, managed by the housing team, for homeless customers as temporary accommodation.  They are </w:t>
      </w:r>
      <w:r w:rsidR="0040339D" w:rsidRPr="00BB1F49">
        <w:rPr>
          <w:sz w:val="22"/>
          <w:szCs w:val="22"/>
          <w:shd w:val="clear" w:color="auto" w:fill="FFFFFF"/>
        </w:rPr>
        <w:pgNum/>
      </w:r>
      <w:r w:rsidR="00BB1F49">
        <w:rPr>
          <w:sz w:val="22"/>
          <w:szCs w:val="22"/>
          <w:shd w:val="clear" w:color="auto" w:fill="FFFFFF"/>
        </w:rPr>
        <w:t xml:space="preserve"> h</w:t>
      </w:r>
      <w:r w:rsidR="0040339D" w:rsidRPr="00BB1F49">
        <w:rPr>
          <w:sz w:val="22"/>
          <w:szCs w:val="22"/>
          <w:shd w:val="clear" w:color="auto" w:fill="FFFFFF"/>
        </w:rPr>
        <w:t>ouses</w:t>
      </w:r>
      <w:r w:rsidR="006222EC" w:rsidRPr="00BB1F49">
        <w:rPr>
          <w:sz w:val="22"/>
          <w:szCs w:val="22"/>
          <w:shd w:val="clear" w:color="auto" w:fill="FFFFFF"/>
        </w:rPr>
        <w:t xml:space="preserve"> </w:t>
      </w:r>
      <w:r w:rsidR="00A515CF">
        <w:rPr>
          <w:sz w:val="22"/>
          <w:szCs w:val="22"/>
          <w:shd w:val="clear" w:color="auto" w:fill="FFFFFF"/>
        </w:rPr>
        <w:t>of</w:t>
      </w:r>
      <w:r w:rsidR="0040339D" w:rsidRPr="00BB1F49">
        <w:rPr>
          <w:sz w:val="22"/>
          <w:szCs w:val="22"/>
          <w:shd w:val="clear" w:color="auto" w:fill="FFFFFF"/>
        </w:rPr>
        <w:t xml:space="preserve"> </w:t>
      </w:r>
      <w:r w:rsidR="006222EC" w:rsidRPr="00BB1F49">
        <w:rPr>
          <w:sz w:val="22"/>
          <w:szCs w:val="22"/>
          <w:shd w:val="clear" w:color="auto" w:fill="FFFFFF"/>
        </w:rPr>
        <w:t xml:space="preserve">multiple occupation (HMO) </w:t>
      </w:r>
      <w:r w:rsidR="00A515CF">
        <w:rPr>
          <w:sz w:val="22"/>
          <w:szCs w:val="22"/>
          <w:shd w:val="clear" w:color="auto" w:fill="FFFFFF"/>
        </w:rPr>
        <w:t>these</w:t>
      </w:r>
      <w:r w:rsidR="0040339D" w:rsidRPr="00BB1F49">
        <w:rPr>
          <w:sz w:val="22"/>
          <w:szCs w:val="22"/>
          <w:shd w:val="clear" w:color="auto" w:fill="FFFFFF"/>
        </w:rPr>
        <w:t xml:space="preserve"> are </w:t>
      </w:r>
      <w:r w:rsidR="00B85928" w:rsidRPr="00BB1F49">
        <w:rPr>
          <w:sz w:val="22"/>
          <w:szCs w:val="22"/>
          <w:shd w:val="clear" w:color="auto" w:fill="FFFFFF"/>
        </w:rPr>
        <w:t>properties</w:t>
      </w:r>
      <w:r w:rsidR="006222EC" w:rsidRPr="00BB1F49">
        <w:rPr>
          <w:sz w:val="22"/>
          <w:szCs w:val="22"/>
          <w:shd w:val="clear" w:color="auto" w:fill="FFFFFF"/>
        </w:rPr>
        <w:t xml:space="preserve"> rented to at least 3 people who are not from 1 'household' but share facilities like the bathroom and kitchen.  </w:t>
      </w:r>
      <w:r w:rsidR="002D3AA7" w:rsidRPr="00BB1F49">
        <w:rPr>
          <w:sz w:val="22"/>
          <w:szCs w:val="22"/>
          <w:shd w:val="clear" w:color="auto" w:fill="FFFFFF"/>
        </w:rPr>
        <w:t>They</w:t>
      </w:r>
      <w:r w:rsidR="006222EC" w:rsidRPr="00BB1F49">
        <w:rPr>
          <w:sz w:val="22"/>
          <w:szCs w:val="22"/>
          <w:shd w:val="clear" w:color="auto" w:fill="FFFFFF"/>
        </w:rPr>
        <w:t xml:space="preserve"> provide a more settled environment than B&amp;B accommodation for homeless applicants</w:t>
      </w:r>
      <w:r w:rsidR="002D3AA7" w:rsidRPr="00BB1F49">
        <w:rPr>
          <w:sz w:val="22"/>
          <w:szCs w:val="22"/>
          <w:shd w:val="clear" w:color="auto" w:fill="FFFFFF"/>
        </w:rPr>
        <w:t xml:space="preserve"> before more settled accommodation can be secured</w:t>
      </w:r>
      <w:r w:rsidR="006222EC" w:rsidRPr="00BB1F49">
        <w:rPr>
          <w:sz w:val="22"/>
          <w:szCs w:val="22"/>
          <w:shd w:val="clear" w:color="auto" w:fill="FFFFFF"/>
        </w:rPr>
        <w:t xml:space="preserve">. Some </w:t>
      </w:r>
      <w:r w:rsidR="002D3AA7" w:rsidRPr="00BB1F49">
        <w:rPr>
          <w:sz w:val="22"/>
          <w:szCs w:val="22"/>
          <w:shd w:val="clear" w:color="auto" w:fill="FFFFFF"/>
        </w:rPr>
        <w:t xml:space="preserve">property </w:t>
      </w:r>
      <w:r w:rsidR="006222EC" w:rsidRPr="00BB1F49">
        <w:rPr>
          <w:sz w:val="22"/>
          <w:szCs w:val="22"/>
          <w:shd w:val="clear" w:color="auto" w:fill="FFFFFF"/>
        </w:rPr>
        <w:t>security is provided</w:t>
      </w:r>
      <w:r w:rsidR="002D3AA7" w:rsidRPr="00BB1F49">
        <w:rPr>
          <w:sz w:val="22"/>
          <w:szCs w:val="22"/>
          <w:shd w:val="clear" w:color="auto" w:fill="FFFFFF"/>
        </w:rPr>
        <w:t xml:space="preserve"> out of hours via security staff and CCTV</w:t>
      </w:r>
      <w:r w:rsidR="006222EC" w:rsidRPr="00BB1F49">
        <w:rPr>
          <w:sz w:val="22"/>
          <w:szCs w:val="22"/>
          <w:shd w:val="clear" w:color="auto" w:fill="FFFFFF"/>
        </w:rPr>
        <w:t xml:space="preserve">. </w:t>
      </w:r>
      <w:r w:rsidR="006222EC" w:rsidRPr="00BB1F49">
        <w:rPr>
          <w:sz w:val="22"/>
          <w:szCs w:val="22"/>
        </w:rPr>
        <w:t xml:space="preserve">Housing will provide a Resettlement Officer to work with the </w:t>
      </w:r>
      <w:r w:rsidR="00F3497B" w:rsidRPr="00BB1F49">
        <w:rPr>
          <w:sz w:val="22"/>
          <w:szCs w:val="22"/>
        </w:rPr>
        <w:t xml:space="preserve">care experienced young person </w:t>
      </w:r>
      <w:r w:rsidR="006222EC" w:rsidRPr="00BB1F49">
        <w:rPr>
          <w:sz w:val="22"/>
          <w:szCs w:val="22"/>
        </w:rPr>
        <w:t xml:space="preserve">whilst they are in this accommodation and CSC will provides a wrap-around support package such as ‘Always There’ (please </w:t>
      </w:r>
      <w:r w:rsidR="006222EC" w:rsidRPr="00AB37DC">
        <w:rPr>
          <w:sz w:val="22"/>
          <w:szCs w:val="22"/>
        </w:rPr>
        <w:t xml:space="preserve">see page 6). </w:t>
      </w:r>
      <w:r w:rsidR="00F04A26" w:rsidRPr="00AB37DC">
        <w:rPr>
          <w:sz w:val="22"/>
          <w:szCs w:val="22"/>
        </w:rPr>
        <w:t xml:space="preserve"> </w:t>
      </w:r>
      <w:r w:rsidR="00B87556" w:rsidRPr="00AB37DC">
        <w:rPr>
          <w:sz w:val="22"/>
          <w:szCs w:val="22"/>
        </w:rPr>
        <w:t xml:space="preserve">These are </w:t>
      </w:r>
      <w:r w:rsidR="002C0657" w:rsidRPr="00AB37DC">
        <w:rPr>
          <w:sz w:val="22"/>
          <w:szCs w:val="22"/>
        </w:rPr>
        <w:t>accessed through the allocated Housing Officer.</w:t>
      </w:r>
    </w:p>
    <w:p w14:paraId="00A0CD9E" w14:textId="77777777" w:rsidR="00AB37DC" w:rsidRPr="00AB37DC" w:rsidRDefault="00AB37DC" w:rsidP="00AB37DC">
      <w:pPr>
        <w:pStyle w:val="ListParagraph"/>
        <w:rPr>
          <w:b/>
          <w:bCs/>
          <w:sz w:val="22"/>
          <w:szCs w:val="22"/>
        </w:rPr>
      </w:pPr>
    </w:p>
    <w:p w14:paraId="0DD17FD3" w14:textId="59078C4D" w:rsidR="006222EC" w:rsidRPr="00B45A8E" w:rsidRDefault="006222EC" w:rsidP="00AB37DC">
      <w:pPr>
        <w:pStyle w:val="ListParagraph"/>
        <w:numPr>
          <w:ilvl w:val="0"/>
          <w:numId w:val="16"/>
        </w:numPr>
        <w:spacing w:after="0" w:line="240" w:lineRule="auto"/>
        <w:ind w:left="851" w:hanging="284"/>
        <w:rPr>
          <w:sz w:val="22"/>
          <w:szCs w:val="22"/>
        </w:rPr>
      </w:pPr>
      <w:r w:rsidRPr="00AB37DC">
        <w:rPr>
          <w:b/>
          <w:bCs/>
          <w:sz w:val="22"/>
          <w:szCs w:val="22"/>
        </w:rPr>
        <w:t xml:space="preserve">Dorset </w:t>
      </w:r>
      <w:proofErr w:type="spellStart"/>
      <w:r w:rsidRPr="00AB37DC">
        <w:rPr>
          <w:b/>
          <w:bCs/>
          <w:sz w:val="22"/>
          <w:szCs w:val="22"/>
        </w:rPr>
        <w:t>Nightstop</w:t>
      </w:r>
      <w:proofErr w:type="spellEnd"/>
      <w:r w:rsidRPr="00AB37DC">
        <w:rPr>
          <w:sz w:val="22"/>
          <w:szCs w:val="22"/>
        </w:rPr>
        <w:t xml:space="preserve"> - provides safe, secure emergency accommodation for Dorset young people aged 18-25 who are homeless or at risk of homelessness.  The </w:t>
      </w:r>
      <w:proofErr w:type="spellStart"/>
      <w:r w:rsidRPr="00AB37DC">
        <w:rPr>
          <w:sz w:val="22"/>
          <w:szCs w:val="22"/>
        </w:rPr>
        <w:t>Nightstop</w:t>
      </w:r>
      <w:proofErr w:type="spellEnd"/>
      <w:r w:rsidRPr="00AB37DC">
        <w:rPr>
          <w:sz w:val="22"/>
          <w:szCs w:val="22"/>
        </w:rPr>
        <w:t xml:space="preserve"> service, will welcome the </w:t>
      </w:r>
      <w:r w:rsidR="00F3497B" w:rsidRPr="00AB37DC">
        <w:rPr>
          <w:sz w:val="22"/>
          <w:szCs w:val="22"/>
        </w:rPr>
        <w:t xml:space="preserve">care experienced young person </w:t>
      </w:r>
      <w:r w:rsidRPr="00AB37DC">
        <w:rPr>
          <w:sz w:val="22"/>
          <w:szCs w:val="22"/>
        </w:rPr>
        <w:t xml:space="preserve">into the home of a fully trained volunteer host. Placements are on a one night at a time basis for a maximum of three nights. </w:t>
      </w:r>
      <w:r w:rsidR="005C1906" w:rsidRPr="00AB37DC">
        <w:rPr>
          <w:sz w:val="22"/>
          <w:szCs w:val="22"/>
        </w:rPr>
        <w:t>These are accessed through</w:t>
      </w:r>
      <w:r w:rsidR="004E3B0A" w:rsidRPr="00AB37DC">
        <w:rPr>
          <w:sz w:val="22"/>
          <w:szCs w:val="22"/>
        </w:rPr>
        <w:t xml:space="preserve"> the allocated Housing Officer or PA </w:t>
      </w:r>
      <w:r w:rsidR="00AB37DC" w:rsidRPr="00AB37DC">
        <w:rPr>
          <w:sz w:val="22"/>
          <w:szCs w:val="22"/>
        </w:rPr>
        <w:t xml:space="preserve">completing a referral and risk assessment. Telephone </w:t>
      </w:r>
      <w:r w:rsidR="007B1124" w:rsidRPr="00AB37DC">
        <w:rPr>
          <w:sz w:val="22"/>
          <w:szCs w:val="22"/>
        </w:rPr>
        <w:t xml:space="preserve">01202 525643 </w:t>
      </w:r>
      <w:r w:rsidR="00AB37DC" w:rsidRPr="00B45A8E">
        <w:rPr>
          <w:sz w:val="22"/>
          <w:szCs w:val="22"/>
        </w:rPr>
        <w:t xml:space="preserve">and e-mail </w:t>
      </w:r>
      <w:r w:rsidR="007B1124" w:rsidRPr="00B45A8E">
        <w:rPr>
          <w:sz w:val="22"/>
          <w:szCs w:val="22"/>
        </w:rPr>
        <w:t>dorsetnightstop@actionforchildren.org.uk</w:t>
      </w:r>
    </w:p>
    <w:p w14:paraId="3921676B" w14:textId="77777777" w:rsidR="006222EC" w:rsidRPr="00B45A8E" w:rsidRDefault="006222EC" w:rsidP="00E50C7B">
      <w:pPr>
        <w:pStyle w:val="NormalWeb"/>
        <w:spacing w:before="0" w:beforeAutospacing="0" w:after="0" w:afterAutospacing="0"/>
        <w:ind w:left="851" w:hanging="284"/>
        <w:rPr>
          <w:rFonts w:ascii="Arial" w:hAnsi="Arial" w:cs="Arial"/>
          <w:sz w:val="22"/>
          <w:szCs w:val="22"/>
        </w:rPr>
      </w:pPr>
    </w:p>
    <w:p w14:paraId="3C6465AE" w14:textId="77777777" w:rsidR="00291AB4" w:rsidRDefault="006222EC" w:rsidP="00291AB4">
      <w:pPr>
        <w:pStyle w:val="ListParagraph"/>
        <w:numPr>
          <w:ilvl w:val="0"/>
          <w:numId w:val="15"/>
        </w:numPr>
        <w:spacing w:after="0" w:line="240" w:lineRule="auto"/>
        <w:ind w:left="851" w:hanging="284"/>
        <w:rPr>
          <w:sz w:val="22"/>
          <w:szCs w:val="22"/>
        </w:rPr>
      </w:pPr>
      <w:r w:rsidRPr="00B45A8E">
        <w:rPr>
          <w:b/>
          <w:bCs/>
          <w:sz w:val="22"/>
          <w:szCs w:val="22"/>
        </w:rPr>
        <w:t xml:space="preserve">Supported Accommodation </w:t>
      </w:r>
      <w:proofErr w:type="spellStart"/>
      <w:r w:rsidRPr="00B45A8E">
        <w:rPr>
          <w:b/>
          <w:bCs/>
          <w:sz w:val="22"/>
          <w:szCs w:val="22"/>
        </w:rPr>
        <w:t>Crashpad</w:t>
      </w:r>
      <w:proofErr w:type="spellEnd"/>
      <w:r w:rsidRPr="00B45A8E">
        <w:rPr>
          <w:sz w:val="22"/>
          <w:szCs w:val="22"/>
        </w:rPr>
        <w:t xml:space="preserve"> – provides safe and supported accommodation to 16/17yr olds.  The offer consists of a room within a shared house with </w:t>
      </w:r>
      <w:r w:rsidR="00A515CF" w:rsidRPr="00B45A8E">
        <w:rPr>
          <w:sz w:val="22"/>
          <w:szCs w:val="22"/>
        </w:rPr>
        <w:t>24-hour</w:t>
      </w:r>
      <w:r w:rsidRPr="00B45A8E">
        <w:rPr>
          <w:sz w:val="22"/>
          <w:szCs w:val="22"/>
        </w:rPr>
        <w:t xml:space="preserve"> staff onsite.  </w:t>
      </w:r>
      <w:r w:rsidR="009A54BF" w:rsidRPr="00B45A8E">
        <w:rPr>
          <w:sz w:val="22"/>
          <w:szCs w:val="22"/>
        </w:rPr>
        <w:t xml:space="preserve">This is accessed through </w:t>
      </w:r>
      <w:r w:rsidR="00A35DD9" w:rsidRPr="00B45A8E">
        <w:rPr>
          <w:sz w:val="22"/>
          <w:szCs w:val="22"/>
        </w:rPr>
        <w:t xml:space="preserve">contacting </w:t>
      </w:r>
      <w:r w:rsidR="009A54BF" w:rsidRPr="00B45A8E">
        <w:rPr>
          <w:sz w:val="22"/>
          <w:szCs w:val="22"/>
        </w:rPr>
        <w:t xml:space="preserve">Childrens </w:t>
      </w:r>
      <w:r w:rsidR="00AB724D" w:rsidRPr="00B45A8E">
        <w:rPr>
          <w:sz w:val="22"/>
          <w:szCs w:val="22"/>
        </w:rPr>
        <w:t>Commission</w:t>
      </w:r>
      <w:r w:rsidR="009A54BF" w:rsidRPr="00B45A8E">
        <w:rPr>
          <w:sz w:val="22"/>
          <w:szCs w:val="22"/>
        </w:rPr>
        <w:t>i</w:t>
      </w:r>
      <w:r w:rsidR="00AB724D" w:rsidRPr="00B45A8E">
        <w:rPr>
          <w:sz w:val="22"/>
          <w:szCs w:val="22"/>
        </w:rPr>
        <w:t xml:space="preserve">ng </w:t>
      </w:r>
      <w:r w:rsidR="00B45A8E" w:rsidRPr="00B45A8E">
        <w:rPr>
          <w:sz w:val="22"/>
          <w:szCs w:val="22"/>
        </w:rPr>
        <w:t xml:space="preserve">at </w:t>
      </w:r>
      <w:hyperlink r:id="rId19" w:history="1">
        <w:r w:rsidR="00B45A8E" w:rsidRPr="00B45A8E">
          <w:rPr>
            <w:rStyle w:val="Hyperlink"/>
            <w:sz w:val="22"/>
            <w:szCs w:val="22"/>
          </w:rPr>
          <w:t>artreferrals@bcpcouncil.gov.uk</w:t>
        </w:r>
      </w:hyperlink>
      <w:r w:rsidR="00B45A8E" w:rsidRPr="00B45A8E">
        <w:rPr>
          <w:sz w:val="22"/>
          <w:szCs w:val="22"/>
        </w:rPr>
        <w:t xml:space="preserve"> </w:t>
      </w:r>
    </w:p>
    <w:p w14:paraId="248B8179" w14:textId="77777777" w:rsidR="00291AB4" w:rsidRPr="00291AB4" w:rsidRDefault="00291AB4" w:rsidP="00291AB4">
      <w:pPr>
        <w:spacing w:after="0" w:line="240" w:lineRule="auto"/>
        <w:ind w:left="567"/>
        <w:rPr>
          <w:sz w:val="22"/>
          <w:szCs w:val="22"/>
        </w:rPr>
      </w:pPr>
    </w:p>
    <w:p w14:paraId="6258C9EF" w14:textId="39117E18" w:rsidR="00D40A3C" w:rsidRPr="009C550D" w:rsidRDefault="000D0180" w:rsidP="005D3E01">
      <w:pPr>
        <w:pStyle w:val="ListParagraph"/>
        <w:numPr>
          <w:ilvl w:val="0"/>
          <w:numId w:val="15"/>
        </w:numPr>
        <w:spacing w:after="0" w:line="240" w:lineRule="auto"/>
        <w:ind w:left="284" w:hanging="284"/>
        <w:rPr>
          <w:sz w:val="22"/>
          <w:szCs w:val="22"/>
          <w:u w:val="single"/>
        </w:rPr>
      </w:pPr>
      <w:r w:rsidRPr="009C550D">
        <w:rPr>
          <w:b/>
          <w:bCs/>
          <w:sz w:val="22"/>
          <w:szCs w:val="22"/>
        </w:rPr>
        <w:t>Bed and Breakfast (B&amp;B) Accommodation</w:t>
      </w:r>
      <w:r w:rsidRPr="009C550D">
        <w:rPr>
          <w:sz w:val="22"/>
          <w:szCs w:val="22"/>
        </w:rPr>
        <w:t xml:space="preserve"> - </w:t>
      </w:r>
      <w:r w:rsidRPr="009C550D">
        <w:rPr>
          <w:sz w:val="22"/>
          <w:szCs w:val="22"/>
          <w:shd w:val="clear" w:color="auto" w:fill="FFFFFF"/>
        </w:rPr>
        <w:t xml:space="preserve">is a private establishment that offers overnight accommodation and breakfast.  Housing Options &amp; Partnerships have arrangements in place with </w:t>
      </w:r>
      <w:r w:rsidR="6D58F7F6" w:rsidRPr="009C550D">
        <w:rPr>
          <w:sz w:val="22"/>
          <w:szCs w:val="22"/>
          <w:shd w:val="clear" w:color="auto" w:fill="FFFFFF"/>
        </w:rPr>
        <w:t>several</w:t>
      </w:r>
      <w:r w:rsidRPr="009C550D">
        <w:rPr>
          <w:sz w:val="22"/>
          <w:szCs w:val="22"/>
          <w:shd w:val="clear" w:color="auto" w:fill="FFFFFF"/>
        </w:rPr>
        <w:t xml:space="preserve"> providers and provide some security and support to ensure the safety and welfare of applicants that are placed in this accommodation. </w:t>
      </w:r>
      <w:r w:rsidRPr="009C550D">
        <w:rPr>
          <w:sz w:val="22"/>
          <w:szCs w:val="22"/>
        </w:rPr>
        <w:t xml:space="preserve">Housing will provide a Resettlement Officer to work with the care experienced young person whilst they are in this accommodation and CSC will provides a wrap-around support package like ‘Always </w:t>
      </w:r>
      <w:r w:rsidR="4C7AE415" w:rsidRPr="009C550D">
        <w:rPr>
          <w:sz w:val="22"/>
          <w:szCs w:val="22"/>
        </w:rPr>
        <w:t>T</w:t>
      </w:r>
      <w:r w:rsidRPr="009C550D">
        <w:rPr>
          <w:sz w:val="22"/>
          <w:szCs w:val="22"/>
        </w:rPr>
        <w:t xml:space="preserve">here’. </w:t>
      </w:r>
      <w:r w:rsidR="007F1F86" w:rsidRPr="009C550D">
        <w:rPr>
          <w:sz w:val="22"/>
          <w:szCs w:val="22"/>
        </w:rPr>
        <w:t xml:space="preserve">As </w:t>
      </w:r>
      <w:r w:rsidR="000F3ED0" w:rsidRPr="009C550D">
        <w:rPr>
          <w:sz w:val="22"/>
          <w:szCs w:val="22"/>
        </w:rPr>
        <w:t xml:space="preserve">bed and breakfast is to be viewed as a last </w:t>
      </w:r>
      <w:r w:rsidR="009C550D" w:rsidRPr="009C550D">
        <w:rPr>
          <w:sz w:val="22"/>
          <w:szCs w:val="22"/>
        </w:rPr>
        <w:t xml:space="preserve">resort, </w:t>
      </w:r>
      <w:r w:rsidR="000F3ED0" w:rsidRPr="009C550D">
        <w:rPr>
          <w:sz w:val="22"/>
          <w:szCs w:val="22"/>
        </w:rPr>
        <w:t>any</w:t>
      </w:r>
      <w:r w:rsidRPr="009C550D">
        <w:rPr>
          <w:sz w:val="22"/>
          <w:szCs w:val="22"/>
          <w:shd w:val="clear" w:color="auto" w:fill="FFFFFF"/>
        </w:rPr>
        <w:t xml:space="preserve"> </w:t>
      </w:r>
      <w:r w:rsidR="000F3ED0" w:rsidRPr="009C550D">
        <w:rPr>
          <w:sz w:val="22"/>
          <w:szCs w:val="22"/>
          <w:shd w:val="clear" w:color="auto" w:fill="FFFFFF"/>
        </w:rPr>
        <w:t xml:space="preserve">proposed </w:t>
      </w:r>
      <w:r w:rsidRPr="009C550D">
        <w:rPr>
          <w:sz w:val="22"/>
          <w:szCs w:val="22"/>
          <w:shd w:val="clear" w:color="auto" w:fill="FFFFFF"/>
        </w:rPr>
        <w:t xml:space="preserve">emergency accommodation </w:t>
      </w:r>
      <w:r w:rsidR="000F3ED0" w:rsidRPr="009C550D">
        <w:rPr>
          <w:sz w:val="22"/>
          <w:szCs w:val="22"/>
          <w:shd w:val="clear" w:color="auto" w:fill="FFFFFF"/>
        </w:rPr>
        <w:t xml:space="preserve">placement </w:t>
      </w:r>
      <w:r w:rsidRPr="009C550D">
        <w:rPr>
          <w:sz w:val="22"/>
          <w:szCs w:val="22"/>
          <w:shd w:val="clear" w:color="auto" w:fill="FFFFFF"/>
        </w:rPr>
        <w:t xml:space="preserve">must be submitted with </w:t>
      </w:r>
      <w:r w:rsidR="009C550D" w:rsidRPr="009C550D">
        <w:rPr>
          <w:sz w:val="22"/>
          <w:szCs w:val="22"/>
          <w:shd w:val="clear" w:color="auto" w:fill="FFFFFF"/>
        </w:rPr>
        <w:t>c</w:t>
      </w:r>
      <w:r w:rsidRPr="009C550D">
        <w:rPr>
          <w:sz w:val="22"/>
          <w:szCs w:val="22"/>
          <w:shd w:val="clear" w:color="auto" w:fill="FFFFFF"/>
        </w:rPr>
        <w:t xml:space="preserve">onfirmation of the support that will be provided for </w:t>
      </w:r>
      <w:r w:rsidRPr="009C550D">
        <w:rPr>
          <w:sz w:val="22"/>
          <w:szCs w:val="22"/>
        </w:rPr>
        <w:t>authorisation by the Director of</w:t>
      </w:r>
      <w:r w:rsidR="00305613" w:rsidRPr="009C550D">
        <w:rPr>
          <w:sz w:val="22"/>
          <w:szCs w:val="22"/>
        </w:rPr>
        <w:t xml:space="preserve"> </w:t>
      </w:r>
    </w:p>
    <w:p w14:paraId="43547FC0" w14:textId="511E4D2D" w:rsidR="00F42724" w:rsidRDefault="000D0180" w:rsidP="00F42724">
      <w:pPr>
        <w:spacing w:after="0" w:line="240" w:lineRule="auto"/>
        <w:ind w:left="284"/>
        <w:rPr>
          <w:sz w:val="22"/>
          <w:szCs w:val="22"/>
        </w:rPr>
      </w:pPr>
      <w:r w:rsidRPr="00D40A3C">
        <w:rPr>
          <w:sz w:val="22"/>
          <w:szCs w:val="22"/>
        </w:rPr>
        <w:t xml:space="preserve">Housing and the Director of Corporate Parenting Service before it can be allocated. </w:t>
      </w:r>
      <w:proofErr w:type="gramStart"/>
      <w:r w:rsidR="00AE4EFC">
        <w:rPr>
          <w:sz w:val="22"/>
          <w:szCs w:val="22"/>
        </w:rPr>
        <w:t>16 and 17 year olds</w:t>
      </w:r>
      <w:proofErr w:type="gramEnd"/>
      <w:r w:rsidR="00AE4EFC">
        <w:rPr>
          <w:sz w:val="22"/>
          <w:szCs w:val="22"/>
        </w:rPr>
        <w:t xml:space="preserve"> presenting as homeless will not be accommodated in B&amp;B provision.</w:t>
      </w:r>
    </w:p>
    <w:p w14:paraId="2991CE87" w14:textId="77777777" w:rsidR="00F42724" w:rsidRDefault="00F42724" w:rsidP="00F42724">
      <w:pPr>
        <w:spacing w:after="0" w:line="240" w:lineRule="auto"/>
        <w:ind w:left="284"/>
        <w:rPr>
          <w:sz w:val="22"/>
          <w:szCs w:val="22"/>
        </w:rPr>
      </w:pPr>
    </w:p>
    <w:p w14:paraId="7B9D008E" w14:textId="77777777" w:rsidR="003D6436" w:rsidRDefault="003D6436" w:rsidP="00F42724">
      <w:pPr>
        <w:spacing w:after="0" w:line="240" w:lineRule="auto"/>
        <w:ind w:left="284"/>
        <w:rPr>
          <w:b/>
          <w:bCs/>
          <w:sz w:val="22"/>
          <w:szCs w:val="22"/>
        </w:rPr>
      </w:pPr>
    </w:p>
    <w:p w14:paraId="438B5C97" w14:textId="4A495DB7" w:rsidR="005747A9" w:rsidRDefault="00C14E1B" w:rsidP="00F42724">
      <w:pPr>
        <w:spacing w:after="0" w:line="240" w:lineRule="auto"/>
        <w:ind w:left="284"/>
        <w:rPr>
          <w:b/>
          <w:bCs/>
          <w:sz w:val="22"/>
          <w:szCs w:val="22"/>
        </w:rPr>
      </w:pPr>
      <w:r w:rsidRPr="6B7F7701">
        <w:rPr>
          <w:b/>
          <w:bCs/>
          <w:sz w:val="22"/>
          <w:szCs w:val="22"/>
        </w:rPr>
        <w:t xml:space="preserve">Governance </w:t>
      </w:r>
      <w:r w:rsidR="002F1E2E" w:rsidRPr="6B7F7701">
        <w:rPr>
          <w:b/>
          <w:bCs/>
          <w:sz w:val="22"/>
          <w:szCs w:val="22"/>
        </w:rPr>
        <w:t>Arrangements</w:t>
      </w:r>
    </w:p>
    <w:p w14:paraId="42E26B0F" w14:textId="77777777" w:rsidR="00DE2D17" w:rsidRPr="00C14E1B" w:rsidRDefault="00DE2D17" w:rsidP="00DE2D17">
      <w:pPr>
        <w:pStyle w:val="ListParagraph"/>
        <w:spacing w:after="0" w:line="240" w:lineRule="auto"/>
        <w:ind w:left="284"/>
        <w:rPr>
          <w:b/>
          <w:bCs/>
          <w:sz w:val="22"/>
          <w:szCs w:val="22"/>
        </w:rPr>
      </w:pPr>
    </w:p>
    <w:p w14:paraId="334BA509" w14:textId="37FDD4B4" w:rsidR="00C14E1B" w:rsidRPr="002F1E2E" w:rsidRDefault="002F1E2E" w:rsidP="00DE2D17">
      <w:pPr>
        <w:spacing w:after="0" w:line="240" w:lineRule="auto"/>
        <w:ind w:left="284"/>
        <w:rPr>
          <w:sz w:val="22"/>
          <w:szCs w:val="22"/>
        </w:rPr>
      </w:pPr>
      <w:r>
        <w:rPr>
          <w:sz w:val="22"/>
          <w:szCs w:val="22"/>
        </w:rPr>
        <w:t xml:space="preserve">The following governance </w:t>
      </w:r>
      <w:r w:rsidR="003524A4">
        <w:rPr>
          <w:sz w:val="22"/>
          <w:szCs w:val="22"/>
        </w:rPr>
        <w:t>arrangements shall oversee th</w:t>
      </w:r>
      <w:r w:rsidR="00FB26EE">
        <w:rPr>
          <w:sz w:val="22"/>
          <w:szCs w:val="22"/>
        </w:rPr>
        <w:t>is document</w:t>
      </w:r>
      <w:r w:rsidR="008715C6">
        <w:rPr>
          <w:sz w:val="22"/>
          <w:szCs w:val="22"/>
        </w:rPr>
        <w:t xml:space="preserve"> under the area of </w:t>
      </w:r>
      <w:r w:rsidR="00F3497B">
        <w:rPr>
          <w:sz w:val="22"/>
          <w:szCs w:val="22"/>
        </w:rPr>
        <w:t>care experienced young people</w:t>
      </w:r>
      <w:r w:rsidR="008715C6">
        <w:rPr>
          <w:sz w:val="22"/>
          <w:szCs w:val="22"/>
        </w:rPr>
        <w:t>.</w:t>
      </w:r>
      <w:r>
        <w:rPr>
          <w:sz w:val="22"/>
          <w:szCs w:val="22"/>
        </w:rPr>
        <w:tab/>
      </w:r>
    </w:p>
    <w:p w14:paraId="29585345" w14:textId="77777777" w:rsidR="002F1E2E" w:rsidRDefault="002F1E2E" w:rsidP="52B3850E">
      <w:pPr>
        <w:spacing w:after="0" w:line="240" w:lineRule="auto"/>
        <w:rPr>
          <w:sz w:val="22"/>
          <w:szCs w:val="22"/>
          <w:u w:val="single"/>
        </w:rPr>
      </w:pPr>
    </w:p>
    <w:p w14:paraId="58D7F41C" w14:textId="53928260" w:rsidR="005747A9" w:rsidRDefault="00C14E1B" w:rsidP="52B3850E">
      <w:pPr>
        <w:spacing w:after="0" w:line="240" w:lineRule="auto"/>
        <w:rPr>
          <w:sz w:val="22"/>
          <w:szCs w:val="22"/>
          <w:u w:val="single"/>
        </w:rPr>
      </w:pPr>
      <w:r>
        <w:rPr>
          <w:noProof/>
          <w:sz w:val="22"/>
          <w:szCs w:val="22"/>
          <w:u w:val="single"/>
        </w:rPr>
        <w:drawing>
          <wp:inline distT="0" distB="0" distL="0" distR="0" wp14:anchorId="07512686" wp14:editId="2B558F8D">
            <wp:extent cx="5731510" cy="295592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955925"/>
                    </a:xfrm>
                    <a:prstGeom prst="rect">
                      <a:avLst/>
                    </a:prstGeom>
                    <a:noFill/>
                    <a:ln>
                      <a:noFill/>
                    </a:ln>
                  </pic:spPr>
                </pic:pic>
              </a:graphicData>
            </a:graphic>
          </wp:inline>
        </w:drawing>
      </w:r>
    </w:p>
    <w:p w14:paraId="36CCFCD6" w14:textId="77777777" w:rsidR="005747A9" w:rsidRDefault="005747A9" w:rsidP="52B3850E">
      <w:pPr>
        <w:spacing w:after="0" w:line="240" w:lineRule="auto"/>
        <w:rPr>
          <w:sz w:val="22"/>
          <w:szCs w:val="22"/>
          <w:u w:val="single"/>
        </w:rPr>
      </w:pPr>
    </w:p>
    <w:p w14:paraId="46934374" w14:textId="77777777" w:rsidR="005747A9" w:rsidRDefault="005747A9" w:rsidP="005747A9">
      <w:pPr>
        <w:spacing w:after="0" w:line="240" w:lineRule="auto"/>
        <w:ind w:left="426" w:hanging="426"/>
        <w:rPr>
          <w:sz w:val="22"/>
          <w:szCs w:val="22"/>
          <w:u w:val="single"/>
        </w:rPr>
      </w:pPr>
    </w:p>
    <w:p w14:paraId="181A7DCA" w14:textId="77777777" w:rsidR="005747A9" w:rsidRDefault="005747A9" w:rsidP="005747A9">
      <w:pPr>
        <w:spacing w:after="0" w:line="240" w:lineRule="auto"/>
        <w:ind w:left="426" w:hanging="426"/>
        <w:rPr>
          <w:sz w:val="22"/>
          <w:szCs w:val="22"/>
          <w:u w:val="single"/>
        </w:rPr>
      </w:pPr>
    </w:p>
    <w:p w14:paraId="0700D90C" w14:textId="77777777" w:rsidR="005747A9" w:rsidRDefault="005747A9" w:rsidP="52B3850E">
      <w:pPr>
        <w:spacing w:after="0" w:line="240" w:lineRule="auto"/>
        <w:rPr>
          <w:sz w:val="22"/>
          <w:szCs w:val="22"/>
          <w:u w:val="single"/>
        </w:rPr>
      </w:pPr>
    </w:p>
    <w:p w14:paraId="0B8C2ED0" w14:textId="77777777" w:rsidR="00943B3D" w:rsidRDefault="00943B3D" w:rsidP="52B3850E">
      <w:pPr>
        <w:spacing w:after="0" w:line="240" w:lineRule="auto"/>
        <w:rPr>
          <w:sz w:val="22"/>
          <w:szCs w:val="22"/>
          <w:u w:val="single"/>
        </w:rPr>
      </w:pPr>
    </w:p>
    <w:p w14:paraId="681E8723" w14:textId="77777777" w:rsidR="00904824" w:rsidRDefault="00904824" w:rsidP="52B3850E">
      <w:pPr>
        <w:spacing w:after="0" w:line="240" w:lineRule="auto"/>
        <w:rPr>
          <w:sz w:val="22"/>
          <w:szCs w:val="22"/>
          <w:u w:val="single"/>
        </w:rPr>
      </w:pPr>
    </w:p>
    <w:sectPr w:rsidR="00904824" w:rsidSect="00513288">
      <w:headerReference w:type="default" r:id="rId21"/>
      <w:footerReference w:type="default" r:id="rId22"/>
      <w:pgSz w:w="11906" w:h="16838"/>
      <w:pgMar w:top="1440" w:right="1440" w:bottom="1135" w:left="1440"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7F47" w14:textId="77777777" w:rsidR="00E43CFF" w:rsidRDefault="00E43CFF" w:rsidP="00F86595">
      <w:pPr>
        <w:spacing w:after="0" w:line="240" w:lineRule="auto"/>
      </w:pPr>
      <w:r>
        <w:separator/>
      </w:r>
    </w:p>
  </w:endnote>
  <w:endnote w:type="continuationSeparator" w:id="0">
    <w:p w14:paraId="4DE1EBEC" w14:textId="77777777" w:rsidR="00E43CFF" w:rsidRDefault="00E43CFF" w:rsidP="00F86595">
      <w:pPr>
        <w:spacing w:after="0" w:line="240" w:lineRule="auto"/>
      </w:pPr>
      <w:r>
        <w:continuationSeparator/>
      </w:r>
    </w:p>
  </w:endnote>
  <w:endnote w:type="continuationNotice" w:id="1">
    <w:p w14:paraId="693E5C3F" w14:textId="77777777" w:rsidR="00E43CFF" w:rsidRDefault="00E43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89523213"/>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59BA4FD7" w14:textId="1F3AC0DA" w:rsidR="00F454AC" w:rsidRPr="00F454AC" w:rsidRDefault="00F454AC">
            <w:pPr>
              <w:pStyle w:val="Footer"/>
              <w:jc w:val="center"/>
              <w:rPr>
                <w:sz w:val="22"/>
                <w:szCs w:val="22"/>
              </w:rPr>
            </w:pPr>
            <w:r w:rsidRPr="00F454AC">
              <w:rPr>
                <w:sz w:val="22"/>
                <w:szCs w:val="22"/>
              </w:rPr>
              <w:t xml:space="preserve">Page </w:t>
            </w:r>
            <w:r w:rsidRPr="00F454AC">
              <w:rPr>
                <w:b/>
                <w:bCs/>
                <w:sz w:val="22"/>
                <w:szCs w:val="22"/>
              </w:rPr>
              <w:fldChar w:fldCharType="begin"/>
            </w:r>
            <w:r w:rsidRPr="00F454AC">
              <w:rPr>
                <w:b/>
                <w:bCs/>
                <w:sz w:val="22"/>
                <w:szCs w:val="22"/>
              </w:rPr>
              <w:instrText xml:space="preserve"> PAGE </w:instrText>
            </w:r>
            <w:r w:rsidRPr="00F454AC">
              <w:rPr>
                <w:b/>
                <w:bCs/>
                <w:sz w:val="22"/>
                <w:szCs w:val="22"/>
              </w:rPr>
              <w:fldChar w:fldCharType="separate"/>
            </w:r>
            <w:r w:rsidRPr="00F454AC">
              <w:rPr>
                <w:b/>
                <w:bCs/>
                <w:noProof/>
                <w:sz w:val="22"/>
                <w:szCs w:val="22"/>
              </w:rPr>
              <w:t>2</w:t>
            </w:r>
            <w:r w:rsidRPr="00F454AC">
              <w:rPr>
                <w:b/>
                <w:bCs/>
                <w:sz w:val="22"/>
                <w:szCs w:val="22"/>
              </w:rPr>
              <w:fldChar w:fldCharType="end"/>
            </w:r>
            <w:r w:rsidRPr="00F454AC">
              <w:rPr>
                <w:sz w:val="22"/>
                <w:szCs w:val="22"/>
              </w:rPr>
              <w:t xml:space="preserve"> of </w:t>
            </w:r>
            <w:r w:rsidRPr="00F454AC">
              <w:rPr>
                <w:b/>
                <w:bCs/>
                <w:sz w:val="22"/>
                <w:szCs w:val="22"/>
              </w:rPr>
              <w:fldChar w:fldCharType="begin"/>
            </w:r>
            <w:r w:rsidRPr="00F454AC">
              <w:rPr>
                <w:b/>
                <w:bCs/>
                <w:sz w:val="22"/>
                <w:szCs w:val="22"/>
              </w:rPr>
              <w:instrText xml:space="preserve"> NUMPAGES  </w:instrText>
            </w:r>
            <w:r w:rsidRPr="00F454AC">
              <w:rPr>
                <w:b/>
                <w:bCs/>
                <w:sz w:val="22"/>
                <w:szCs w:val="22"/>
              </w:rPr>
              <w:fldChar w:fldCharType="separate"/>
            </w:r>
            <w:r w:rsidRPr="00F454AC">
              <w:rPr>
                <w:b/>
                <w:bCs/>
                <w:noProof/>
                <w:sz w:val="22"/>
                <w:szCs w:val="22"/>
              </w:rPr>
              <w:t>2</w:t>
            </w:r>
            <w:r w:rsidRPr="00F454AC">
              <w:rPr>
                <w:b/>
                <w:bCs/>
                <w:sz w:val="22"/>
                <w:szCs w:val="22"/>
              </w:rPr>
              <w:fldChar w:fldCharType="end"/>
            </w:r>
          </w:p>
        </w:sdtContent>
      </w:sdt>
    </w:sdtContent>
  </w:sdt>
  <w:p w14:paraId="07346D73" w14:textId="77777777" w:rsidR="00757CAE" w:rsidRDefault="00757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ABE0" w14:textId="77777777" w:rsidR="00E43CFF" w:rsidRDefault="00E43CFF" w:rsidP="00F86595">
      <w:pPr>
        <w:spacing w:after="0" w:line="240" w:lineRule="auto"/>
      </w:pPr>
      <w:r>
        <w:separator/>
      </w:r>
    </w:p>
  </w:footnote>
  <w:footnote w:type="continuationSeparator" w:id="0">
    <w:p w14:paraId="55EF4C9C" w14:textId="77777777" w:rsidR="00E43CFF" w:rsidRDefault="00E43CFF" w:rsidP="00F86595">
      <w:pPr>
        <w:spacing w:after="0" w:line="240" w:lineRule="auto"/>
      </w:pPr>
      <w:r>
        <w:continuationSeparator/>
      </w:r>
    </w:p>
  </w:footnote>
  <w:footnote w:type="continuationNotice" w:id="1">
    <w:p w14:paraId="2EBC1E95" w14:textId="77777777" w:rsidR="00E43CFF" w:rsidRDefault="00E43C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51F7" w14:textId="3071DF1E" w:rsidR="00757CAE" w:rsidRDefault="00583A81" w:rsidP="00757CAE">
    <w:pPr>
      <w:pStyle w:val="Header"/>
      <w:jc w:val="right"/>
    </w:pPr>
    <w:r>
      <w:rPr>
        <w:noProof/>
      </w:rPr>
      <mc:AlternateContent>
        <mc:Choice Requires="wps">
          <w:drawing>
            <wp:anchor distT="45720" distB="45720" distL="114300" distR="114300" simplePos="0" relativeHeight="251658240" behindDoc="0" locked="0" layoutInCell="1" allowOverlap="1" wp14:anchorId="1B895B24" wp14:editId="464D3C92">
              <wp:simplePos x="0" y="0"/>
              <wp:positionH relativeFrom="margin">
                <wp:align>left</wp:align>
              </wp:positionH>
              <wp:positionV relativeFrom="paragraph">
                <wp:posOffset>7620</wp:posOffset>
              </wp:positionV>
              <wp:extent cx="4705350" cy="944245"/>
              <wp:effectExtent l="0" t="0" r="19050" b="273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944245"/>
                      </a:xfrm>
                      <a:prstGeom prst="rect">
                        <a:avLst/>
                      </a:prstGeom>
                      <a:solidFill>
                        <a:srgbClr val="FFFFFF"/>
                      </a:solidFill>
                      <a:ln w="9525">
                        <a:solidFill>
                          <a:srgbClr val="000000"/>
                        </a:solidFill>
                        <a:miter lim="800000"/>
                        <a:headEnd/>
                        <a:tailEnd/>
                      </a:ln>
                    </wps:spPr>
                    <wps:txbx>
                      <w:txbxContent>
                        <w:p w14:paraId="479A7A7F" w14:textId="021D5DCA" w:rsidR="00583A81" w:rsidRPr="001918F9" w:rsidRDefault="00583A81" w:rsidP="001918F9">
                          <w:pPr>
                            <w:spacing w:after="0" w:line="240" w:lineRule="auto"/>
                            <w:jc w:val="center"/>
                            <w:rPr>
                              <w:b/>
                              <w:bCs/>
                              <w:sz w:val="32"/>
                              <w:szCs w:val="32"/>
                              <w:u w:val="single"/>
                            </w:rPr>
                          </w:pPr>
                          <w:r w:rsidRPr="001918F9">
                            <w:rPr>
                              <w:b/>
                              <w:bCs/>
                              <w:sz w:val="32"/>
                              <w:szCs w:val="32"/>
                              <w:u w:val="single"/>
                            </w:rPr>
                            <w:t xml:space="preserve">The </w:t>
                          </w:r>
                          <w:r w:rsidR="0010735A">
                            <w:rPr>
                              <w:b/>
                              <w:bCs/>
                              <w:sz w:val="32"/>
                              <w:szCs w:val="32"/>
                              <w:u w:val="single"/>
                            </w:rPr>
                            <w:t xml:space="preserve">Care Experienced </w:t>
                          </w:r>
                          <w:r w:rsidRPr="001918F9">
                            <w:rPr>
                              <w:b/>
                              <w:bCs/>
                              <w:sz w:val="32"/>
                              <w:szCs w:val="32"/>
                              <w:u w:val="single"/>
                            </w:rPr>
                            <w:t>Young People</w:t>
                          </w:r>
                          <w:r w:rsidR="00AB7FB9">
                            <w:rPr>
                              <w:b/>
                              <w:bCs/>
                              <w:sz w:val="32"/>
                              <w:szCs w:val="32"/>
                              <w:u w:val="single"/>
                            </w:rPr>
                            <w:t xml:space="preserve"> (CEYP)</w:t>
                          </w:r>
                          <w:r w:rsidR="0010735A">
                            <w:rPr>
                              <w:b/>
                              <w:bCs/>
                              <w:sz w:val="32"/>
                              <w:szCs w:val="32"/>
                              <w:u w:val="single"/>
                            </w:rPr>
                            <w:t xml:space="preserve"> and </w:t>
                          </w:r>
                          <w:r w:rsidR="00F22AEF">
                            <w:rPr>
                              <w:b/>
                              <w:bCs/>
                              <w:sz w:val="32"/>
                              <w:szCs w:val="32"/>
                              <w:u w:val="single"/>
                            </w:rPr>
                            <w:t>Homeless</w:t>
                          </w:r>
                          <w:r w:rsidR="0010735A">
                            <w:rPr>
                              <w:b/>
                              <w:bCs/>
                              <w:sz w:val="32"/>
                              <w:szCs w:val="32"/>
                              <w:u w:val="single"/>
                            </w:rPr>
                            <w:t xml:space="preserve"> </w:t>
                          </w:r>
                          <w:proofErr w:type="gramStart"/>
                          <w:r w:rsidR="0010735A">
                            <w:rPr>
                              <w:b/>
                              <w:bCs/>
                              <w:sz w:val="32"/>
                              <w:szCs w:val="32"/>
                              <w:u w:val="single"/>
                            </w:rPr>
                            <w:t>16 and 17 year</w:t>
                          </w:r>
                          <w:proofErr w:type="gramEnd"/>
                          <w:r w:rsidR="0010735A">
                            <w:rPr>
                              <w:b/>
                              <w:bCs/>
                              <w:sz w:val="32"/>
                              <w:szCs w:val="32"/>
                              <w:u w:val="single"/>
                            </w:rPr>
                            <w:t xml:space="preserve"> o</w:t>
                          </w:r>
                          <w:r w:rsidR="00F22AEF">
                            <w:rPr>
                              <w:b/>
                              <w:bCs/>
                              <w:sz w:val="32"/>
                              <w:szCs w:val="32"/>
                              <w:u w:val="single"/>
                            </w:rPr>
                            <w:t>lds</w:t>
                          </w:r>
                          <w:r w:rsidR="00AB7FB9">
                            <w:rPr>
                              <w:b/>
                              <w:bCs/>
                              <w:sz w:val="32"/>
                              <w:szCs w:val="32"/>
                              <w:u w:val="single"/>
                            </w:rPr>
                            <w:t xml:space="preserve"> </w:t>
                          </w:r>
                          <w:r w:rsidRPr="001918F9">
                            <w:rPr>
                              <w:b/>
                              <w:bCs/>
                              <w:sz w:val="32"/>
                              <w:szCs w:val="32"/>
                              <w:u w:val="single"/>
                            </w:rPr>
                            <w:t xml:space="preserve"> </w:t>
                          </w:r>
                        </w:p>
                        <w:p w14:paraId="38DC2746" w14:textId="75A9BDA0" w:rsidR="00583A81" w:rsidRPr="001918F9" w:rsidRDefault="00583A81" w:rsidP="001918F9">
                          <w:pPr>
                            <w:spacing w:after="0" w:line="240" w:lineRule="auto"/>
                            <w:jc w:val="center"/>
                            <w:rPr>
                              <w:sz w:val="32"/>
                              <w:szCs w:val="32"/>
                            </w:rPr>
                          </w:pPr>
                          <w:r w:rsidRPr="001918F9">
                            <w:rPr>
                              <w:b/>
                              <w:bCs/>
                              <w:sz w:val="32"/>
                              <w:szCs w:val="32"/>
                              <w:u w:val="single"/>
                            </w:rPr>
                            <w:t xml:space="preserve">Accommodation </w:t>
                          </w:r>
                          <w:r w:rsidR="00143426">
                            <w:rPr>
                              <w:b/>
                              <w:bCs/>
                              <w:sz w:val="32"/>
                              <w:szCs w:val="32"/>
                              <w:u w:val="single"/>
                            </w:rPr>
                            <w:t xml:space="preserve">and Support </w:t>
                          </w:r>
                          <w:r w:rsidR="006222EC">
                            <w:rPr>
                              <w:b/>
                              <w:bCs/>
                              <w:sz w:val="32"/>
                              <w:szCs w:val="32"/>
                              <w:u w:val="single"/>
                            </w:rPr>
                            <w:t>Offer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895B24" id="_x0000_t202" coordsize="21600,21600" o:spt="202" path="m,l,21600r21600,l21600,xe">
              <v:stroke joinstyle="miter"/>
              <v:path gradientshapeok="t" o:connecttype="rect"/>
            </v:shapetype>
            <v:shape id="Text Box 217" o:spid="_x0000_s1026" type="#_x0000_t202" style="position:absolute;left:0;text-align:left;margin-left:0;margin-top:.6pt;width:370.5pt;height:74.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">
              <v:textbox>
                <w:txbxContent>
                  <w:p w14:paraId="479A7A7F" w14:textId="021D5DCA" w:rsidR="00583A81" w:rsidRPr="001918F9" w:rsidRDefault="00583A81" w:rsidP="001918F9">
                    <w:pPr>
                      <w:spacing w:after="0" w:line="240" w:lineRule="auto"/>
                      <w:jc w:val="center"/>
                      <w:rPr>
                        <w:b/>
                        <w:bCs/>
                        <w:sz w:val="32"/>
                        <w:szCs w:val="32"/>
                        <w:u w:val="single"/>
                      </w:rPr>
                    </w:pPr>
                    <w:r w:rsidRPr="001918F9">
                      <w:rPr>
                        <w:b/>
                        <w:bCs/>
                        <w:sz w:val="32"/>
                        <w:szCs w:val="32"/>
                        <w:u w:val="single"/>
                      </w:rPr>
                      <w:t xml:space="preserve">The </w:t>
                    </w:r>
                    <w:r w:rsidR="0010735A">
                      <w:rPr>
                        <w:b/>
                        <w:bCs/>
                        <w:sz w:val="32"/>
                        <w:szCs w:val="32"/>
                        <w:u w:val="single"/>
                      </w:rPr>
                      <w:t xml:space="preserve">Care Experienced </w:t>
                    </w:r>
                    <w:r w:rsidRPr="001918F9">
                      <w:rPr>
                        <w:b/>
                        <w:bCs/>
                        <w:sz w:val="32"/>
                        <w:szCs w:val="32"/>
                        <w:u w:val="single"/>
                      </w:rPr>
                      <w:t>Young People</w:t>
                    </w:r>
                    <w:r w:rsidR="00AB7FB9">
                      <w:rPr>
                        <w:b/>
                        <w:bCs/>
                        <w:sz w:val="32"/>
                        <w:szCs w:val="32"/>
                        <w:u w:val="single"/>
                      </w:rPr>
                      <w:t xml:space="preserve"> (CEYP)</w:t>
                    </w:r>
                    <w:r w:rsidR="0010735A">
                      <w:rPr>
                        <w:b/>
                        <w:bCs/>
                        <w:sz w:val="32"/>
                        <w:szCs w:val="32"/>
                        <w:u w:val="single"/>
                      </w:rPr>
                      <w:t xml:space="preserve"> and </w:t>
                    </w:r>
                    <w:r w:rsidR="00F22AEF">
                      <w:rPr>
                        <w:b/>
                        <w:bCs/>
                        <w:sz w:val="32"/>
                        <w:szCs w:val="32"/>
                        <w:u w:val="single"/>
                      </w:rPr>
                      <w:t>Homeless</w:t>
                    </w:r>
                    <w:r w:rsidR="0010735A">
                      <w:rPr>
                        <w:b/>
                        <w:bCs/>
                        <w:sz w:val="32"/>
                        <w:szCs w:val="32"/>
                        <w:u w:val="single"/>
                      </w:rPr>
                      <w:t xml:space="preserve"> </w:t>
                    </w:r>
                    <w:proofErr w:type="gramStart"/>
                    <w:r w:rsidR="0010735A">
                      <w:rPr>
                        <w:b/>
                        <w:bCs/>
                        <w:sz w:val="32"/>
                        <w:szCs w:val="32"/>
                        <w:u w:val="single"/>
                      </w:rPr>
                      <w:t>16 and 17 year</w:t>
                    </w:r>
                    <w:proofErr w:type="gramEnd"/>
                    <w:r w:rsidR="0010735A">
                      <w:rPr>
                        <w:b/>
                        <w:bCs/>
                        <w:sz w:val="32"/>
                        <w:szCs w:val="32"/>
                        <w:u w:val="single"/>
                      </w:rPr>
                      <w:t xml:space="preserve"> o</w:t>
                    </w:r>
                    <w:r w:rsidR="00F22AEF">
                      <w:rPr>
                        <w:b/>
                        <w:bCs/>
                        <w:sz w:val="32"/>
                        <w:szCs w:val="32"/>
                        <w:u w:val="single"/>
                      </w:rPr>
                      <w:t>lds</w:t>
                    </w:r>
                    <w:r w:rsidR="00AB7FB9">
                      <w:rPr>
                        <w:b/>
                        <w:bCs/>
                        <w:sz w:val="32"/>
                        <w:szCs w:val="32"/>
                        <w:u w:val="single"/>
                      </w:rPr>
                      <w:t xml:space="preserve"> </w:t>
                    </w:r>
                    <w:r w:rsidRPr="001918F9">
                      <w:rPr>
                        <w:b/>
                        <w:bCs/>
                        <w:sz w:val="32"/>
                        <w:szCs w:val="32"/>
                        <w:u w:val="single"/>
                      </w:rPr>
                      <w:t xml:space="preserve"> </w:t>
                    </w:r>
                  </w:p>
                  <w:p w14:paraId="38DC2746" w14:textId="75A9BDA0" w:rsidR="00583A81" w:rsidRPr="001918F9" w:rsidRDefault="00583A81" w:rsidP="001918F9">
                    <w:pPr>
                      <w:spacing w:after="0" w:line="240" w:lineRule="auto"/>
                      <w:jc w:val="center"/>
                      <w:rPr>
                        <w:sz w:val="32"/>
                        <w:szCs w:val="32"/>
                      </w:rPr>
                    </w:pPr>
                    <w:r w:rsidRPr="001918F9">
                      <w:rPr>
                        <w:b/>
                        <w:bCs/>
                        <w:sz w:val="32"/>
                        <w:szCs w:val="32"/>
                        <w:u w:val="single"/>
                      </w:rPr>
                      <w:t xml:space="preserve">Accommodation </w:t>
                    </w:r>
                    <w:r w:rsidR="00143426">
                      <w:rPr>
                        <w:b/>
                        <w:bCs/>
                        <w:sz w:val="32"/>
                        <w:szCs w:val="32"/>
                        <w:u w:val="single"/>
                      </w:rPr>
                      <w:t xml:space="preserve">and Support </w:t>
                    </w:r>
                    <w:r w:rsidR="006222EC">
                      <w:rPr>
                        <w:b/>
                        <w:bCs/>
                        <w:sz w:val="32"/>
                        <w:szCs w:val="32"/>
                        <w:u w:val="single"/>
                      </w:rPr>
                      <w:t>Offer</w:t>
                    </w:r>
                  </w:p>
                </w:txbxContent>
              </v:textbox>
              <w10:wrap type="square" anchorx="margin"/>
            </v:shape>
          </w:pict>
        </mc:Fallback>
      </mc:AlternateContent>
    </w:r>
    <w:r w:rsidR="00757CAE">
      <w:rPr>
        <w:noProof/>
      </w:rPr>
      <w:drawing>
        <wp:inline distT="0" distB="0" distL="0" distR="0" wp14:anchorId="4CC2F743" wp14:editId="6E94ABC4">
          <wp:extent cx="809625" cy="933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p logo.jpg"/>
                  <pic:cNvPicPr/>
                </pic:nvPicPr>
                <pic:blipFill>
                  <a:blip r:embed="rId1">
                    <a:extLst>
                      <a:ext uri="{28A0092B-C50C-407E-A947-70E740481C1C}">
                        <a14:useLocalDpi xmlns:a14="http://schemas.microsoft.com/office/drawing/2010/main" val="0"/>
                      </a:ext>
                    </a:extLst>
                  </a:blip>
                  <a:stretch>
                    <a:fillRect/>
                  </a:stretch>
                </pic:blipFill>
                <pic:spPr>
                  <a:xfrm>
                    <a:off x="0" y="0"/>
                    <a:ext cx="809625" cy="93345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4F73"/>
    <w:multiLevelType w:val="hybridMultilevel"/>
    <w:tmpl w:val="53347A72"/>
    <w:lvl w:ilvl="0" w:tplc="C7441CC0">
      <w:start w:val="1"/>
      <w:numFmt w:val="bullet"/>
      <w:lvlText w:val=""/>
      <w:lvlJc w:val="left"/>
      <w:pPr>
        <w:ind w:left="720" w:hanging="360"/>
      </w:pPr>
      <w:rPr>
        <w:rFonts w:ascii="Symbol" w:hAnsi="Symbol" w:hint="default"/>
      </w:rPr>
    </w:lvl>
    <w:lvl w:ilvl="1" w:tplc="4D4AA58C">
      <w:start w:val="1"/>
      <w:numFmt w:val="bullet"/>
      <w:lvlText w:val="o"/>
      <w:lvlJc w:val="left"/>
      <w:pPr>
        <w:ind w:left="1440" w:hanging="360"/>
      </w:pPr>
      <w:rPr>
        <w:rFonts w:ascii="Courier New" w:hAnsi="Courier New" w:hint="default"/>
      </w:rPr>
    </w:lvl>
    <w:lvl w:ilvl="2" w:tplc="815A005C">
      <w:start w:val="1"/>
      <w:numFmt w:val="bullet"/>
      <w:lvlText w:val=""/>
      <w:lvlJc w:val="left"/>
      <w:pPr>
        <w:ind w:left="2160" w:hanging="360"/>
      </w:pPr>
      <w:rPr>
        <w:rFonts w:ascii="Wingdings" w:hAnsi="Wingdings" w:hint="default"/>
      </w:rPr>
    </w:lvl>
    <w:lvl w:ilvl="3" w:tplc="0D2C9D5A">
      <w:start w:val="1"/>
      <w:numFmt w:val="bullet"/>
      <w:lvlText w:val=""/>
      <w:lvlJc w:val="left"/>
      <w:pPr>
        <w:ind w:left="2880" w:hanging="360"/>
      </w:pPr>
      <w:rPr>
        <w:rFonts w:ascii="Symbol" w:hAnsi="Symbol" w:hint="default"/>
      </w:rPr>
    </w:lvl>
    <w:lvl w:ilvl="4" w:tplc="0C348EBE">
      <w:start w:val="1"/>
      <w:numFmt w:val="bullet"/>
      <w:lvlText w:val="o"/>
      <w:lvlJc w:val="left"/>
      <w:pPr>
        <w:ind w:left="3600" w:hanging="360"/>
      </w:pPr>
      <w:rPr>
        <w:rFonts w:ascii="Courier New" w:hAnsi="Courier New" w:hint="default"/>
      </w:rPr>
    </w:lvl>
    <w:lvl w:ilvl="5" w:tplc="92AC7822">
      <w:start w:val="1"/>
      <w:numFmt w:val="bullet"/>
      <w:lvlText w:val=""/>
      <w:lvlJc w:val="left"/>
      <w:pPr>
        <w:ind w:left="4320" w:hanging="360"/>
      </w:pPr>
      <w:rPr>
        <w:rFonts w:ascii="Wingdings" w:hAnsi="Wingdings" w:hint="default"/>
      </w:rPr>
    </w:lvl>
    <w:lvl w:ilvl="6" w:tplc="42D2C888">
      <w:start w:val="1"/>
      <w:numFmt w:val="bullet"/>
      <w:lvlText w:val=""/>
      <w:lvlJc w:val="left"/>
      <w:pPr>
        <w:ind w:left="5040" w:hanging="360"/>
      </w:pPr>
      <w:rPr>
        <w:rFonts w:ascii="Symbol" w:hAnsi="Symbol" w:hint="default"/>
      </w:rPr>
    </w:lvl>
    <w:lvl w:ilvl="7" w:tplc="B81CAC10">
      <w:start w:val="1"/>
      <w:numFmt w:val="bullet"/>
      <w:lvlText w:val="o"/>
      <w:lvlJc w:val="left"/>
      <w:pPr>
        <w:ind w:left="5760" w:hanging="360"/>
      </w:pPr>
      <w:rPr>
        <w:rFonts w:ascii="Courier New" w:hAnsi="Courier New" w:hint="default"/>
      </w:rPr>
    </w:lvl>
    <w:lvl w:ilvl="8" w:tplc="5AEA232C">
      <w:start w:val="1"/>
      <w:numFmt w:val="bullet"/>
      <w:lvlText w:val=""/>
      <w:lvlJc w:val="left"/>
      <w:pPr>
        <w:ind w:left="6480" w:hanging="360"/>
      </w:pPr>
      <w:rPr>
        <w:rFonts w:ascii="Wingdings" w:hAnsi="Wingdings" w:hint="default"/>
      </w:rPr>
    </w:lvl>
  </w:abstractNum>
  <w:abstractNum w:abstractNumId="1" w15:restartNumberingAfterBreak="0">
    <w:nsid w:val="07BC76F2"/>
    <w:multiLevelType w:val="hybridMultilevel"/>
    <w:tmpl w:val="EB1AE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B0538"/>
    <w:multiLevelType w:val="hybridMultilevel"/>
    <w:tmpl w:val="DAEE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20CB4"/>
    <w:multiLevelType w:val="hybridMultilevel"/>
    <w:tmpl w:val="11BCD31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5A0479"/>
    <w:multiLevelType w:val="hybridMultilevel"/>
    <w:tmpl w:val="A8C871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7235A65"/>
    <w:multiLevelType w:val="hybridMultilevel"/>
    <w:tmpl w:val="5BD0A4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21B2040"/>
    <w:multiLevelType w:val="hybridMultilevel"/>
    <w:tmpl w:val="D1CE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53B97"/>
    <w:multiLevelType w:val="hybridMultilevel"/>
    <w:tmpl w:val="D3F2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1208D"/>
    <w:multiLevelType w:val="hybridMultilevel"/>
    <w:tmpl w:val="CAFE0458"/>
    <w:lvl w:ilvl="0" w:tplc="1F3EEB1E">
      <w:start w:val="1"/>
      <w:numFmt w:val="upp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52F0E"/>
    <w:multiLevelType w:val="hybridMultilevel"/>
    <w:tmpl w:val="FE5EF100"/>
    <w:lvl w:ilvl="0" w:tplc="08090001">
      <w:start w:val="1"/>
      <w:numFmt w:val="bullet"/>
      <w:lvlText w:val=""/>
      <w:lvlJc w:val="left"/>
      <w:pPr>
        <w:ind w:left="1780" w:hanging="360"/>
      </w:pPr>
      <w:rPr>
        <w:rFonts w:ascii="Symbol" w:hAnsi="Symbol" w:hint="default"/>
      </w:rPr>
    </w:lvl>
    <w:lvl w:ilvl="1" w:tplc="FFFFFFFF" w:tentative="1">
      <w:start w:val="1"/>
      <w:numFmt w:val="bullet"/>
      <w:lvlText w:val="o"/>
      <w:lvlJc w:val="left"/>
      <w:pPr>
        <w:ind w:left="2500" w:hanging="360"/>
      </w:pPr>
      <w:rPr>
        <w:rFonts w:ascii="Courier New" w:hAnsi="Courier New" w:cs="Courier New" w:hint="default"/>
      </w:rPr>
    </w:lvl>
    <w:lvl w:ilvl="2" w:tplc="FFFFFFFF" w:tentative="1">
      <w:start w:val="1"/>
      <w:numFmt w:val="bullet"/>
      <w:lvlText w:val=""/>
      <w:lvlJc w:val="left"/>
      <w:pPr>
        <w:ind w:left="3220" w:hanging="360"/>
      </w:pPr>
      <w:rPr>
        <w:rFonts w:ascii="Wingdings" w:hAnsi="Wingdings" w:hint="default"/>
      </w:rPr>
    </w:lvl>
    <w:lvl w:ilvl="3" w:tplc="FFFFFFFF" w:tentative="1">
      <w:start w:val="1"/>
      <w:numFmt w:val="bullet"/>
      <w:lvlText w:val=""/>
      <w:lvlJc w:val="left"/>
      <w:pPr>
        <w:ind w:left="3940" w:hanging="360"/>
      </w:pPr>
      <w:rPr>
        <w:rFonts w:ascii="Symbol" w:hAnsi="Symbol" w:hint="default"/>
      </w:rPr>
    </w:lvl>
    <w:lvl w:ilvl="4" w:tplc="FFFFFFFF" w:tentative="1">
      <w:start w:val="1"/>
      <w:numFmt w:val="bullet"/>
      <w:lvlText w:val="o"/>
      <w:lvlJc w:val="left"/>
      <w:pPr>
        <w:ind w:left="4660" w:hanging="360"/>
      </w:pPr>
      <w:rPr>
        <w:rFonts w:ascii="Courier New" w:hAnsi="Courier New" w:cs="Courier New" w:hint="default"/>
      </w:rPr>
    </w:lvl>
    <w:lvl w:ilvl="5" w:tplc="FFFFFFFF" w:tentative="1">
      <w:start w:val="1"/>
      <w:numFmt w:val="bullet"/>
      <w:lvlText w:val=""/>
      <w:lvlJc w:val="left"/>
      <w:pPr>
        <w:ind w:left="5380" w:hanging="360"/>
      </w:pPr>
      <w:rPr>
        <w:rFonts w:ascii="Wingdings" w:hAnsi="Wingdings" w:hint="default"/>
      </w:rPr>
    </w:lvl>
    <w:lvl w:ilvl="6" w:tplc="FFFFFFFF" w:tentative="1">
      <w:start w:val="1"/>
      <w:numFmt w:val="bullet"/>
      <w:lvlText w:val=""/>
      <w:lvlJc w:val="left"/>
      <w:pPr>
        <w:ind w:left="6100" w:hanging="360"/>
      </w:pPr>
      <w:rPr>
        <w:rFonts w:ascii="Symbol" w:hAnsi="Symbol" w:hint="default"/>
      </w:rPr>
    </w:lvl>
    <w:lvl w:ilvl="7" w:tplc="FFFFFFFF" w:tentative="1">
      <w:start w:val="1"/>
      <w:numFmt w:val="bullet"/>
      <w:lvlText w:val="o"/>
      <w:lvlJc w:val="left"/>
      <w:pPr>
        <w:ind w:left="6820" w:hanging="360"/>
      </w:pPr>
      <w:rPr>
        <w:rFonts w:ascii="Courier New" w:hAnsi="Courier New" w:cs="Courier New" w:hint="default"/>
      </w:rPr>
    </w:lvl>
    <w:lvl w:ilvl="8" w:tplc="FFFFFFFF" w:tentative="1">
      <w:start w:val="1"/>
      <w:numFmt w:val="bullet"/>
      <w:lvlText w:val=""/>
      <w:lvlJc w:val="left"/>
      <w:pPr>
        <w:ind w:left="7540" w:hanging="360"/>
      </w:pPr>
      <w:rPr>
        <w:rFonts w:ascii="Wingdings" w:hAnsi="Wingdings" w:hint="default"/>
      </w:rPr>
    </w:lvl>
  </w:abstractNum>
  <w:abstractNum w:abstractNumId="10" w15:restartNumberingAfterBreak="0">
    <w:nsid w:val="4026454E"/>
    <w:multiLevelType w:val="hybridMultilevel"/>
    <w:tmpl w:val="E94A5F56"/>
    <w:lvl w:ilvl="0" w:tplc="0809000F">
      <w:start w:val="1"/>
      <w:numFmt w:val="decimal"/>
      <w:lvlText w:val="%1."/>
      <w:lvlJc w:val="left"/>
      <w:pPr>
        <w:ind w:left="2911" w:hanging="360"/>
      </w:pPr>
      <w:rPr>
        <w:rFonts w:hint="default"/>
      </w:rPr>
    </w:lvl>
    <w:lvl w:ilvl="1" w:tplc="08090019" w:tentative="1">
      <w:start w:val="1"/>
      <w:numFmt w:val="lowerLetter"/>
      <w:lvlText w:val="%2."/>
      <w:lvlJc w:val="left"/>
      <w:pPr>
        <w:ind w:left="3631" w:hanging="360"/>
      </w:pPr>
    </w:lvl>
    <w:lvl w:ilvl="2" w:tplc="0809001B" w:tentative="1">
      <w:start w:val="1"/>
      <w:numFmt w:val="lowerRoman"/>
      <w:lvlText w:val="%3."/>
      <w:lvlJc w:val="right"/>
      <w:pPr>
        <w:ind w:left="4351" w:hanging="180"/>
      </w:pPr>
    </w:lvl>
    <w:lvl w:ilvl="3" w:tplc="0809000F" w:tentative="1">
      <w:start w:val="1"/>
      <w:numFmt w:val="decimal"/>
      <w:lvlText w:val="%4."/>
      <w:lvlJc w:val="left"/>
      <w:pPr>
        <w:ind w:left="5071" w:hanging="360"/>
      </w:pPr>
    </w:lvl>
    <w:lvl w:ilvl="4" w:tplc="08090019" w:tentative="1">
      <w:start w:val="1"/>
      <w:numFmt w:val="lowerLetter"/>
      <w:lvlText w:val="%5."/>
      <w:lvlJc w:val="left"/>
      <w:pPr>
        <w:ind w:left="5791" w:hanging="360"/>
      </w:pPr>
    </w:lvl>
    <w:lvl w:ilvl="5" w:tplc="0809001B" w:tentative="1">
      <w:start w:val="1"/>
      <w:numFmt w:val="lowerRoman"/>
      <w:lvlText w:val="%6."/>
      <w:lvlJc w:val="right"/>
      <w:pPr>
        <w:ind w:left="6511" w:hanging="180"/>
      </w:pPr>
    </w:lvl>
    <w:lvl w:ilvl="6" w:tplc="0809000F" w:tentative="1">
      <w:start w:val="1"/>
      <w:numFmt w:val="decimal"/>
      <w:lvlText w:val="%7."/>
      <w:lvlJc w:val="left"/>
      <w:pPr>
        <w:ind w:left="7231" w:hanging="360"/>
      </w:pPr>
    </w:lvl>
    <w:lvl w:ilvl="7" w:tplc="08090019" w:tentative="1">
      <w:start w:val="1"/>
      <w:numFmt w:val="lowerLetter"/>
      <w:lvlText w:val="%8."/>
      <w:lvlJc w:val="left"/>
      <w:pPr>
        <w:ind w:left="7951" w:hanging="360"/>
      </w:pPr>
    </w:lvl>
    <w:lvl w:ilvl="8" w:tplc="0809001B" w:tentative="1">
      <w:start w:val="1"/>
      <w:numFmt w:val="lowerRoman"/>
      <w:lvlText w:val="%9."/>
      <w:lvlJc w:val="right"/>
      <w:pPr>
        <w:ind w:left="8671" w:hanging="180"/>
      </w:pPr>
    </w:lvl>
  </w:abstractNum>
  <w:abstractNum w:abstractNumId="11" w15:restartNumberingAfterBreak="0">
    <w:nsid w:val="48A36810"/>
    <w:multiLevelType w:val="hybridMultilevel"/>
    <w:tmpl w:val="A5BEE3E6"/>
    <w:lvl w:ilvl="0" w:tplc="2B48AEAC">
      <w:numFmt w:val="bullet"/>
      <w:lvlText w:val="-"/>
      <w:lvlJc w:val="left"/>
      <w:pPr>
        <w:ind w:left="1780" w:hanging="360"/>
      </w:pPr>
      <w:rPr>
        <w:rFonts w:ascii="Arial" w:eastAsiaTheme="minorHAnsi" w:hAnsi="Arial" w:cs="Aria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2" w15:restartNumberingAfterBreak="0">
    <w:nsid w:val="4AB66CD6"/>
    <w:multiLevelType w:val="hybridMultilevel"/>
    <w:tmpl w:val="31946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00175F"/>
    <w:multiLevelType w:val="hybridMultilevel"/>
    <w:tmpl w:val="8CD2D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C36B89"/>
    <w:multiLevelType w:val="hybridMultilevel"/>
    <w:tmpl w:val="A39C22A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86D86"/>
    <w:multiLevelType w:val="hybridMultilevel"/>
    <w:tmpl w:val="AD0E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57E57"/>
    <w:multiLevelType w:val="hybridMultilevel"/>
    <w:tmpl w:val="ABAA2A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62E37970"/>
    <w:multiLevelType w:val="hybridMultilevel"/>
    <w:tmpl w:val="135AD150"/>
    <w:lvl w:ilvl="0" w:tplc="0809000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0F74ED"/>
    <w:multiLevelType w:val="hybridMultilevel"/>
    <w:tmpl w:val="D72E9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E7389"/>
    <w:multiLevelType w:val="hybridMultilevel"/>
    <w:tmpl w:val="4AB8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A5C37"/>
    <w:multiLevelType w:val="hybridMultilevel"/>
    <w:tmpl w:val="0CE4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12CD9"/>
    <w:multiLevelType w:val="hybridMultilevel"/>
    <w:tmpl w:val="25021618"/>
    <w:lvl w:ilvl="0" w:tplc="08090001">
      <w:start w:val="1"/>
      <w:numFmt w:val="bullet"/>
      <w:lvlText w:val=""/>
      <w:lvlJc w:val="left"/>
      <w:pPr>
        <w:ind w:left="1780" w:hanging="360"/>
      </w:pPr>
      <w:rPr>
        <w:rFonts w:ascii="Symbol" w:hAnsi="Symbol" w:hint="default"/>
      </w:rPr>
    </w:lvl>
    <w:lvl w:ilvl="1" w:tplc="FFFFFFFF" w:tentative="1">
      <w:start w:val="1"/>
      <w:numFmt w:val="bullet"/>
      <w:lvlText w:val="o"/>
      <w:lvlJc w:val="left"/>
      <w:pPr>
        <w:ind w:left="2500" w:hanging="360"/>
      </w:pPr>
      <w:rPr>
        <w:rFonts w:ascii="Courier New" w:hAnsi="Courier New" w:cs="Courier New" w:hint="default"/>
      </w:rPr>
    </w:lvl>
    <w:lvl w:ilvl="2" w:tplc="FFFFFFFF" w:tentative="1">
      <w:start w:val="1"/>
      <w:numFmt w:val="bullet"/>
      <w:lvlText w:val=""/>
      <w:lvlJc w:val="left"/>
      <w:pPr>
        <w:ind w:left="3220" w:hanging="360"/>
      </w:pPr>
      <w:rPr>
        <w:rFonts w:ascii="Wingdings" w:hAnsi="Wingdings" w:hint="default"/>
      </w:rPr>
    </w:lvl>
    <w:lvl w:ilvl="3" w:tplc="FFFFFFFF" w:tentative="1">
      <w:start w:val="1"/>
      <w:numFmt w:val="bullet"/>
      <w:lvlText w:val=""/>
      <w:lvlJc w:val="left"/>
      <w:pPr>
        <w:ind w:left="3940" w:hanging="360"/>
      </w:pPr>
      <w:rPr>
        <w:rFonts w:ascii="Symbol" w:hAnsi="Symbol" w:hint="default"/>
      </w:rPr>
    </w:lvl>
    <w:lvl w:ilvl="4" w:tplc="FFFFFFFF" w:tentative="1">
      <w:start w:val="1"/>
      <w:numFmt w:val="bullet"/>
      <w:lvlText w:val="o"/>
      <w:lvlJc w:val="left"/>
      <w:pPr>
        <w:ind w:left="4660" w:hanging="360"/>
      </w:pPr>
      <w:rPr>
        <w:rFonts w:ascii="Courier New" w:hAnsi="Courier New" w:cs="Courier New" w:hint="default"/>
      </w:rPr>
    </w:lvl>
    <w:lvl w:ilvl="5" w:tplc="FFFFFFFF" w:tentative="1">
      <w:start w:val="1"/>
      <w:numFmt w:val="bullet"/>
      <w:lvlText w:val=""/>
      <w:lvlJc w:val="left"/>
      <w:pPr>
        <w:ind w:left="5380" w:hanging="360"/>
      </w:pPr>
      <w:rPr>
        <w:rFonts w:ascii="Wingdings" w:hAnsi="Wingdings" w:hint="default"/>
      </w:rPr>
    </w:lvl>
    <w:lvl w:ilvl="6" w:tplc="FFFFFFFF" w:tentative="1">
      <w:start w:val="1"/>
      <w:numFmt w:val="bullet"/>
      <w:lvlText w:val=""/>
      <w:lvlJc w:val="left"/>
      <w:pPr>
        <w:ind w:left="6100" w:hanging="360"/>
      </w:pPr>
      <w:rPr>
        <w:rFonts w:ascii="Symbol" w:hAnsi="Symbol" w:hint="default"/>
      </w:rPr>
    </w:lvl>
    <w:lvl w:ilvl="7" w:tplc="FFFFFFFF" w:tentative="1">
      <w:start w:val="1"/>
      <w:numFmt w:val="bullet"/>
      <w:lvlText w:val="o"/>
      <w:lvlJc w:val="left"/>
      <w:pPr>
        <w:ind w:left="6820" w:hanging="360"/>
      </w:pPr>
      <w:rPr>
        <w:rFonts w:ascii="Courier New" w:hAnsi="Courier New" w:cs="Courier New" w:hint="default"/>
      </w:rPr>
    </w:lvl>
    <w:lvl w:ilvl="8" w:tplc="FFFFFFFF" w:tentative="1">
      <w:start w:val="1"/>
      <w:numFmt w:val="bullet"/>
      <w:lvlText w:val=""/>
      <w:lvlJc w:val="left"/>
      <w:pPr>
        <w:ind w:left="7540" w:hanging="360"/>
      </w:pPr>
      <w:rPr>
        <w:rFonts w:ascii="Wingdings" w:hAnsi="Wingdings" w:hint="default"/>
      </w:rPr>
    </w:lvl>
  </w:abstractNum>
  <w:abstractNum w:abstractNumId="22" w15:restartNumberingAfterBreak="0">
    <w:nsid w:val="70DB4BDE"/>
    <w:multiLevelType w:val="hybridMultilevel"/>
    <w:tmpl w:val="8E62B154"/>
    <w:lvl w:ilvl="0" w:tplc="0809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7D6659"/>
    <w:multiLevelType w:val="hybridMultilevel"/>
    <w:tmpl w:val="B5E6B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C64E4D"/>
    <w:multiLevelType w:val="hybridMultilevel"/>
    <w:tmpl w:val="98B6F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6964167">
    <w:abstractNumId w:val="0"/>
  </w:num>
  <w:num w:numId="2" w16cid:durableId="883952294">
    <w:abstractNumId w:val="13"/>
  </w:num>
  <w:num w:numId="3" w16cid:durableId="2022926750">
    <w:abstractNumId w:val="2"/>
  </w:num>
  <w:num w:numId="4" w16cid:durableId="1540123541">
    <w:abstractNumId w:val="1"/>
  </w:num>
  <w:num w:numId="5" w16cid:durableId="722020302">
    <w:abstractNumId w:val="19"/>
  </w:num>
  <w:num w:numId="6" w16cid:durableId="576670709">
    <w:abstractNumId w:val="20"/>
  </w:num>
  <w:num w:numId="7" w16cid:durableId="54591961">
    <w:abstractNumId w:val="18"/>
  </w:num>
  <w:num w:numId="8" w16cid:durableId="692534175">
    <w:abstractNumId w:val="10"/>
  </w:num>
  <w:num w:numId="9" w16cid:durableId="548883713">
    <w:abstractNumId w:val="6"/>
  </w:num>
  <w:num w:numId="10" w16cid:durableId="368723936">
    <w:abstractNumId w:val="15"/>
  </w:num>
  <w:num w:numId="11" w16cid:durableId="1573738992">
    <w:abstractNumId w:val="7"/>
  </w:num>
  <w:num w:numId="12" w16cid:durableId="525676525">
    <w:abstractNumId w:val="8"/>
  </w:num>
  <w:num w:numId="13" w16cid:durableId="1415084980">
    <w:abstractNumId w:val="24"/>
  </w:num>
  <w:num w:numId="14" w16cid:durableId="66658859">
    <w:abstractNumId w:val="14"/>
  </w:num>
  <w:num w:numId="15" w16cid:durableId="683747846">
    <w:abstractNumId w:val="23"/>
  </w:num>
  <w:num w:numId="16" w16cid:durableId="629753198">
    <w:abstractNumId w:val="16"/>
  </w:num>
  <w:num w:numId="17" w16cid:durableId="610674266">
    <w:abstractNumId w:val="3"/>
  </w:num>
  <w:num w:numId="18" w16cid:durableId="1594195157">
    <w:abstractNumId w:val="17"/>
  </w:num>
  <w:num w:numId="19" w16cid:durableId="843014244">
    <w:abstractNumId w:val="22"/>
  </w:num>
  <w:num w:numId="20" w16cid:durableId="1629119461">
    <w:abstractNumId w:val="11"/>
  </w:num>
  <w:num w:numId="21" w16cid:durableId="822044802">
    <w:abstractNumId w:val="21"/>
  </w:num>
  <w:num w:numId="22" w16cid:durableId="2053117405">
    <w:abstractNumId w:val="9"/>
  </w:num>
  <w:num w:numId="23" w16cid:durableId="2093161615">
    <w:abstractNumId w:val="12"/>
  </w:num>
  <w:num w:numId="24" w16cid:durableId="2116362342">
    <w:abstractNumId w:val="5"/>
  </w:num>
  <w:num w:numId="25" w16cid:durableId="1783645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B5"/>
    <w:rsid w:val="00000C1C"/>
    <w:rsid w:val="00000FA1"/>
    <w:rsid w:val="000018F8"/>
    <w:rsid w:val="00003A00"/>
    <w:rsid w:val="00005438"/>
    <w:rsid w:val="000058A3"/>
    <w:rsid w:val="00007DD9"/>
    <w:rsid w:val="0001243A"/>
    <w:rsid w:val="00012D0F"/>
    <w:rsid w:val="00014782"/>
    <w:rsid w:val="000148F9"/>
    <w:rsid w:val="00014BE3"/>
    <w:rsid w:val="00016717"/>
    <w:rsid w:val="000223C4"/>
    <w:rsid w:val="00024064"/>
    <w:rsid w:val="000247E6"/>
    <w:rsid w:val="000325D0"/>
    <w:rsid w:val="00032803"/>
    <w:rsid w:val="00033FFF"/>
    <w:rsid w:val="00034A54"/>
    <w:rsid w:val="00037749"/>
    <w:rsid w:val="0003794D"/>
    <w:rsid w:val="00037CEA"/>
    <w:rsid w:val="000415CE"/>
    <w:rsid w:val="0004491D"/>
    <w:rsid w:val="0004498C"/>
    <w:rsid w:val="00045EA5"/>
    <w:rsid w:val="000468AA"/>
    <w:rsid w:val="00050666"/>
    <w:rsid w:val="000529E9"/>
    <w:rsid w:val="000533C1"/>
    <w:rsid w:val="000635CD"/>
    <w:rsid w:val="000638AB"/>
    <w:rsid w:val="00065221"/>
    <w:rsid w:val="00066E30"/>
    <w:rsid w:val="0006757A"/>
    <w:rsid w:val="0006770E"/>
    <w:rsid w:val="00071071"/>
    <w:rsid w:val="000719C7"/>
    <w:rsid w:val="00072555"/>
    <w:rsid w:val="000735F9"/>
    <w:rsid w:val="00073904"/>
    <w:rsid w:val="00074754"/>
    <w:rsid w:val="00074EC0"/>
    <w:rsid w:val="00074F1C"/>
    <w:rsid w:val="00077ADB"/>
    <w:rsid w:val="00081B94"/>
    <w:rsid w:val="00081C7C"/>
    <w:rsid w:val="00086CCC"/>
    <w:rsid w:val="00087F75"/>
    <w:rsid w:val="0008A934"/>
    <w:rsid w:val="00092C24"/>
    <w:rsid w:val="00093341"/>
    <w:rsid w:val="000A0A01"/>
    <w:rsid w:val="000A4422"/>
    <w:rsid w:val="000B1102"/>
    <w:rsid w:val="000B2B53"/>
    <w:rsid w:val="000B497C"/>
    <w:rsid w:val="000B4EFC"/>
    <w:rsid w:val="000C494B"/>
    <w:rsid w:val="000C5205"/>
    <w:rsid w:val="000C64C9"/>
    <w:rsid w:val="000D0180"/>
    <w:rsid w:val="000D1276"/>
    <w:rsid w:val="000D1453"/>
    <w:rsid w:val="000D1E12"/>
    <w:rsid w:val="000D3834"/>
    <w:rsid w:val="000D4707"/>
    <w:rsid w:val="000D5535"/>
    <w:rsid w:val="000D7BA3"/>
    <w:rsid w:val="000E49D4"/>
    <w:rsid w:val="000E6BFF"/>
    <w:rsid w:val="000E7362"/>
    <w:rsid w:val="000F2079"/>
    <w:rsid w:val="000F2537"/>
    <w:rsid w:val="000F3ED0"/>
    <w:rsid w:val="000F645C"/>
    <w:rsid w:val="000F7C18"/>
    <w:rsid w:val="000F7D46"/>
    <w:rsid w:val="00103099"/>
    <w:rsid w:val="00105D70"/>
    <w:rsid w:val="0010735A"/>
    <w:rsid w:val="00107653"/>
    <w:rsid w:val="00107DD0"/>
    <w:rsid w:val="00111005"/>
    <w:rsid w:val="0011455C"/>
    <w:rsid w:val="00114C94"/>
    <w:rsid w:val="00116D89"/>
    <w:rsid w:val="0012009C"/>
    <w:rsid w:val="0012384E"/>
    <w:rsid w:val="0012569F"/>
    <w:rsid w:val="00126927"/>
    <w:rsid w:val="00130910"/>
    <w:rsid w:val="001328AF"/>
    <w:rsid w:val="00134161"/>
    <w:rsid w:val="00135A8C"/>
    <w:rsid w:val="00135E11"/>
    <w:rsid w:val="0013640F"/>
    <w:rsid w:val="00143426"/>
    <w:rsid w:val="001502B5"/>
    <w:rsid w:val="00150DC4"/>
    <w:rsid w:val="00152504"/>
    <w:rsid w:val="001567BF"/>
    <w:rsid w:val="001618C7"/>
    <w:rsid w:val="001636A7"/>
    <w:rsid w:val="00163AF5"/>
    <w:rsid w:val="00163E7E"/>
    <w:rsid w:val="0016729F"/>
    <w:rsid w:val="001706B5"/>
    <w:rsid w:val="00172627"/>
    <w:rsid w:val="00173C21"/>
    <w:rsid w:val="00177740"/>
    <w:rsid w:val="0018034B"/>
    <w:rsid w:val="00180510"/>
    <w:rsid w:val="001829ED"/>
    <w:rsid w:val="00185410"/>
    <w:rsid w:val="0018557D"/>
    <w:rsid w:val="00185F87"/>
    <w:rsid w:val="001867C2"/>
    <w:rsid w:val="00186A43"/>
    <w:rsid w:val="00187839"/>
    <w:rsid w:val="0018799E"/>
    <w:rsid w:val="00190D2B"/>
    <w:rsid w:val="001912A4"/>
    <w:rsid w:val="001918F9"/>
    <w:rsid w:val="001920F3"/>
    <w:rsid w:val="001943D9"/>
    <w:rsid w:val="0019617B"/>
    <w:rsid w:val="001966EB"/>
    <w:rsid w:val="00196FEC"/>
    <w:rsid w:val="0019795D"/>
    <w:rsid w:val="00197C9D"/>
    <w:rsid w:val="001A2776"/>
    <w:rsid w:val="001A3686"/>
    <w:rsid w:val="001A3F4D"/>
    <w:rsid w:val="001A6336"/>
    <w:rsid w:val="001A7C6F"/>
    <w:rsid w:val="001B1C60"/>
    <w:rsid w:val="001B238D"/>
    <w:rsid w:val="001B5A1D"/>
    <w:rsid w:val="001C357F"/>
    <w:rsid w:val="001C45A2"/>
    <w:rsid w:val="001C6647"/>
    <w:rsid w:val="001D2686"/>
    <w:rsid w:val="001D797D"/>
    <w:rsid w:val="001E1E71"/>
    <w:rsid w:val="001E6D4E"/>
    <w:rsid w:val="001F384C"/>
    <w:rsid w:val="001F4AA8"/>
    <w:rsid w:val="001F6DF2"/>
    <w:rsid w:val="002014FF"/>
    <w:rsid w:val="0020265A"/>
    <w:rsid w:val="00203059"/>
    <w:rsid w:val="00203AC9"/>
    <w:rsid w:val="002077EB"/>
    <w:rsid w:val="00207AAE"/>
    <w:rsid w:val="002111F1"/>
    <w:rsid w:val="00211849"/>
    <w:rsid w:val="00211EC0"/>
    <w:rsid w:val="002121EE"/>
    <w:rsid w:val="002134BF"/>
    <w:rsid w:val="00213A48"/>
    <w:rsid w:val="00213C93"/>
    <w:rsid w:val="0021414E"/>
    <w:rsid w:val="00215751"/>
    <w:rsid w:val="00216221"/>
    <w:rsid w:val="00221D6E"/>
    <w:rsid w:val="00222BF0"/>
    <w:rsid w:val="002240EB"/>
    <w:rsid w:val="002242AC"/>
    <w:rsid w:val="00225620"/>
    <w:rsid w:val="002256AB"/>
    <w:rsid w:val="00226500"/>
    <w:rsid w:val="002268D5"/>
    <w:rsid w:val="00231790"/>
    <w:rsid w:val="0023211F"/>
    <w:rsid w:val="00232593"/>
    <w:rsid w:val="00233993"/>
    <w:rsid w:val="002400A6"/>
    <w:rsid w:val="00244EA0"/>
    <w:rsid w:val="002465F5"/>
    <w:rsid w:val="0025075D"/>
    <w:rsid w:val="00251084"/>
    <w:rsid w:val="00252C24"/>
    <w:rsid w:val="00256936"/>
    <w:rsid w:val="00260608"/>
    <w:rsid w:val="002668A3"/>
    <w:rsid w:val="002679EA"/>
    <w:rsid w:val="0027061D"/>
    <w:rsid w:val="00273800"/>
    <w:rsid w:val="00276A29"/>
    <w:rsid w:val="00280B2B"/>
    <w:rsid w:val="0028112E"/>
    <w:rsid w:val="0028216A"/>
    <w:rsid w:val="002831F0"/>
    <w:rsid w:val="00286087"/>
    <w:rsid w:val="00287012"/>
    <w:rsid w:val="0029074B"/>
    <w:rsid w:val="002919BE"/>
    <w:rsid w:val="00291AB4"/>
    <w:rsid w:val="0029315C"/>
    <w:rsid w:val="00296F93"/>
    <w:rsid w:val="002A055B"/>
    <w:rsid w:val="002B57A7"/>
    <w:rsid w:val="002B799A"/>
    <w:rsid w:val="002C0657"/>
    <w:rsid w:val="002C2A1D"/>
    <w:rsid w:val="002D3AA7"/>
    <w:rsid w:val="002D44FB"/>
    <w:rsid w:val="002D7212"/>
    <w:rsid w:val="002E0984"/>
    <w:rsid w:val="002E1E90"/>
    <w:rsid w:val="002E31CA"/>
    <w:rsid w:val="002E3317"/>
    <w:rsid w:val="002E4EBB"/>
    <w:rsid w:val="002E5308"/>
    <w:rsid w:val="002E6401"/>
    <w:rsid w:val="002E67A8"/>
    <w:rsid w:val="002E74D2"/>
    <w:rsid w:val="002E75C5"/>
    <w:rsid w:val="002F1E2E"/>
    <w:rsid w:val="002F2059"/>
    <w:rsid w:val="002F3533"/>
    <w:rsid w:val="002F3610"/>
    <w:rsid w:val="0030028A"/>
    <w:rsid w:val="00302934"/>
    <w:rsid w:val="003039A4"/>
    <w:rsid w:val="00304BE1"/>
    <w:rsid w:val="00304D8E"/>
    <w:rsid w:val="00305613"/>
    <w:rsid w:val="00307D27"/>
    <w:rsid w:val="003106FD"/>
    <w:rsid w:val="0031457A"/>
    <w:rsid w:val="003160F1"/>
    <w:rsid w:val="003172ED"/>
    <w:rsid w:val="00323844"/>
    <w:rsid w:val="00325AEA"/>
    <w:rsid w:val="00327F4A"/>
    <w:rsid w:val="003329E0"/>
    <w:rsid w:val="00332A0F"/>
    <w:rsid w:val="00332A5E"/>
    <w:rsid w:val="00336B2A"/>
    <w:rsid w:val="00337F30"/>
    <w:rsid w:val="0034178F"/>
    <w:rsid w:val="00342DB1"/>
    <w:rsid w:val="0034359D"/>
    <w:rsid w:val="0034402C"/>
    <w:rsid w:val="00345D00"/>
    <w:rsid w:val="00346485"/>
    <w:rsid w:val="003471B2"/>
    <w:rsid w:val="0035064D"/>
    <w:rsid w:val="00352398"/>
    <w:rsid w:val="003524A4"/>
    <w:rsid w:val="00352A03"/>
    <w:rsid w:val="003549EE"/>
    <w:rsid w:val="00355611"/>
    <w:rsid w:val="003558E1"/>
    <w:rsid w:val="00355C93"/>
    <w:rsid w:val="0035681A"/>
    <w:rsid w:val="00357BB6"/>
    <w:rsid w:val="0036117D"/>
    <w:rsid w:val="0036655B"/>
    <w:rsid w:val="003723A1"/>
    <w:rsid w:val="00382297"/>
    <w:rsid w:val="00390780"/>
    <w:rsid w:val="00390853"/>
    <w:rsid w:val="00392889"/>
    <w:rsid w:val="00393A49"/>
    <w:rsid w:val="00394DDD"/>
    <w:rsid w:val="003A4076"/>
    <w:rsid w:val="003A4B4E"/>
    <w:rsid w:val="003A5B2C"/>
    <w:rsid w:val="003A786A"/>
    <w:rsid w:val="003B721A"/>
    <w:rsid w:val="003B7359"/>
    <w:rsid w:val="003C6063"/>
    <w:rsid w:val="003D3363"/>
    <w:rsid w:val="003D6025"/>
    <w:rsid w:val="003D6436"/>
    <w:rsid w:val="003D6B84"/>
    <w:rsid w:val="003E5E26"/>
    <w:rsid w:val="003E6870"/>
    <w:rsid w:val="003E6E09"/>
    <w:rsid w:val="003F0D10"/>
    <w:rsid w:val="003F3415"/>
    <w:rsid w:val="003F59CD"/>
    <w:rsid w:val="003F5FF1"/>
    <w:rsid w:val="003F6334"/>
    <w:rsid w:val="003F72A4"/>
    <w:rsid w:val="00401E81"/>
    <w:rsid w:val="0040239E"/>
    <w:rsid w:val="004032BD"/>
    <w:rsid w:val="0040339D"/>
    <w:rsid w:val="004058C7"/>
    <w:rsid w:val="00406BD8"/>
    <w:rsid w:val="0041369D"/>
    <w:rsid w:val="00416B22"/>
    <w:rsid w:val="0041947F"/>
    <w:rsid w:val="00420C74"/>
    <w:rsid w:val="00423EBC"/>
    <w:rsid w:val="00426AF9"/>
    <w:rsid w:val="00427626"/>
    <w:rsid w:val="00440FD5"/>
    <w:rsid w:val="00441593"/>
    <w:rsid w:val="00444F46"/>
    <w:rsid w:val="004516AD"/>
    <w:rsid w:val="00452D0A"/>
    <w:rsid w:val="00452E15"/>
    <w:rsid w:val="004544E7"/>
    <w:rsid w:val="004557BE"/>
    <w:rsid w:val="004650E8"/>
    <w:rsid w:val="00465362"/>
    <w:rsid w:val="00466BE6"/>
    <w:rsid w:val="0046703D"/>
    <w:rsid w:val="00470B33"/>
    <w:rsid w:val="00472F43"/>
    <w:rsid w:val="004746C0"/>
    <w:rsid w:val="00474921"/>
    <w:rsid w:val="0048379A"/>
    <w:rsid w:val="00483AC4"/>
    <w:rsid w:val="0048691F"/>
    <w:rsid w:val="0048719E"/>
    <w:rsid w:val="00487CCF"/>
    <w:rsid w:val="004914D5"/>
    <w:rsid w:val="00495477"/>
    <w:rsid w:val="00495A73"/>
    <w:rsid w:val="004A151D"/>
    <w:rsid w:val="004B098B"/>
    <w:rsid w:val="004B35A1"/>
    <w:rsid w:val="004B39D4"/>
    <w:rsid w:val="004B53A9"/>
    <w:rsid w:val="004B5D5B"/>
    <w:rsid w:val="004C0EA8"/>
    <w:rsid w:val="004C0F7E"/>
    <w:rsid w:val="004C0FA0"/>
    <w:rsid w:val="004C1833"/>
    <w:rsid w:val="004C33A6"/>
    <w:rsid w:val="004C3CAD"/>
    <w:rsid w:val="004C5E68"/>
    <w:rsid w:val="004D7D49"/>
    <w:rsid w:val="004E0D2E"/>
    <w:rsid w:val="004E2DF4"/>
    <w:rsid w:val="004E3B0A"/>
    <w:rsid w:val="004E483C"/>
    <w:rsid w:val="004E5018"/>
    <w:rsid w:val="004E59BC"/>
    <w:rsid w:val="004E5B2D"/>
    <w:rsid w:val="004E61BB"/>
    <w:rsid w:val="004F069D"/>
    <w:rsid w:val="004F0C7F"/>
    <w:rsid w:val="004F1837"/>
    <w:rsid w:val="004F277A"/>
    <w:rsid w:val="004F693F"/>
    <w:rsid w:val="00501D99"/>
    <w:rsid w:val="005062BF"/>
    <w:rsid w:val="00507A8E"/>
    <w:rsid w:val="0051186D"/>
    <w:rsid w:val="00513288"/>
    <w:rsid w:val="005149A5"/>
    <w:rsid w:val="00523FDA"/>
    <w:rsid w:val="00524084"/>
    <w:rsid w:val="0052526F"/>
    <w:rsid w:val="00525D63"/>
    <w:rsid w:val="00537B2E"/>
    <w:rsid w:val="00540FC0"/>
    <w:rsid w:val="00542BAE"/>
    <w:rsid w:val="00542D12"/>
    <w:rsid w:val="00544944"/>
    <w:rsid w:val="0054622C"/>
    <w:rsid w:val="005515A2"/>
    <w:rsid w:val="0055201B"/>
    <w:rsid w:val="00552131"/>
    <w:rsid w:val="005523B8"/>
    <w:rsid w:val="005547D7"/>
    <w:rsid w:val="00557A0E"/>
    <w:rsid w:val="00561B6E"/>
    <w:rsid w:val="005625C8"/>
    <w:rsid w:val="00571293"/>
    <w:rsid w:val="005747A9"/>
    <w:rsid w:val="00575A00"/>
    <w:rsid w:val="00576373"/>
    <w:rsid w:val="005775C5"/>
    <w:rsid w:val="00577D68"/>
    <w:rsid w:val="00580132"/>
    <w:rsid w:val="005802A4"/>
    <w:rsid w:val="00581D18"/>
    <w:rsid w:val="00583A81"/>
    <w:rsid w:val="005852DA"/>
    <w:rsid w:val="00590689"/>
    <w:rsid w:val="00593062"/>
    <w:rsid w:val="005935F8"/>
    <w:rsid w:val="00593A26"/>
    <w:rsid w:val="00594424"/>
    <w:rsid w:val="00595C8B"/>
    <w:rsid w:val="00597991"/>
    <w:rsid w:val="005A3C79"/>
    <w:rsid w:val="005A6D09"/>
    <w:rsid w:val="005B30DD"/>
    <w:rsid w:val="005B3705"/>
    <w:rsid w:val="005C1906"/>
    <w:rsid w:val="005C1ADF"/>
    <w:rsid w:val="005C1B56"/>
    <w:rsid w:val="005C25B8"/>
    <w:rsid w:val="005C2EEA"/>
    <w:rsid w:val="005C5939"/>
    <w:rsid w:val="005C6582"/>
    <w:rsid w:val="005D14C8"/>
    <w:rsid w:val="005D546C"/>
    <w:rsid w:val="005D5CA4"/>
    <w:rsid w:val="005D5DF2"/>
    <w:rsid w:val="005D5F06"/>
    <w:rsid w:val="005E5491"/>
    <w:rsid w:val="005E566B"/>
    <w:rsid w:val="005E7DEB"/>
    <w:rsid w:val="005F300F"/>
    <w:rsid w:val="005F7DC1"/>
    <w:rsid w:val="00601099"/>
    <w:rsid w:val="00601474"/>
    <w:rsid w:val="00604DEB"/>
    <w:rsid w:val="00610F0D"/>
    <w:rsid w:val="00611FD0"/>
    <w:rsid w:val="006128B1"/>
    <w:rsid w:val="006135F5"/>
    <w:rsid w:val="00613AAF"/>
    <w:rsid w:val="00613CFA"/>
    <w:rsid w:val="00614949"/>
    <w:rsid w:val="00614A20"/>
    <w:rsid w:val="0061616E"/>
    <w:rsid w:val="00616441"/>
    <w:rsid w:val="00617F48"/>
    <w:rsid w:val="006222EC"/>
    <w:rsid w:val="00624565"/>
    <w:rsid w:val="006262F6"/>
    <w:rsid w:val="0062794C"/>
    <w:rsid w:val="00627BD9"/>
    <w:rsid w:val="00627CBA"/>
    <w:rsid w:val="00632016"/>
    <w:rsid w:val="00634C5D"/>
    <w:rsid w:val="00635166"/>
    <w:rsid w:val="00635AD0"/>
    <w:rsid w:val="0063684A"/>
    <w:rsid w:val="0063766B"/>
    <w:rsid w:val="006409E3"/>
    <w:rsid w:val="0064115D"/>
    <w:rsid w:val="006417CC"/>
    <w:rsid w:val="00644E74"/>
    <w:rsid w:val="00646524"/>
    <w:rsid w:val="006470B3"/>
    <w:rsid w:val="006504D0"/>
    <w:rsid w:val="00653D1A"/>
    <w:rsid w:val="006637E0"/>
    <w:rsid w:val="00664E93"/>
    <w:rsid w:val="00665BE5"/>
    <w:rsid w:val="00665E83"/>
    <w:rsid w:val="00666E12"/>
    <w:rsid w:val="006723AE"/>
    <w:rsid w:val="0067265D"/>
    <w:rsid w:val="00672E4D"/>
    <w:rsid w:val="00673D77"/>
    <w:rsid w:val="00675B84"/>
    <w:rsid w:val="00676374"/>
    <w:rsid w:val="00677020"/>
    <w:rsid w:val="00680EB5"/>
    <w:rsid w:val="0068370E"/>
    <w:rsid w:val="006849E0"/>
    <w:rsid w:val="00685771"/>
    <w:rsid w:val="00687792"/>
    <w:rsid w:val="00692372"/>
    <w:rsid w:val="00697F49"/>
    <w:rsid w:val="006A0440"/>
    <w:rsid w:val="006A123E"/>
    <w:rsid w:val="006A25B8"/>
    <w:rsid w:val="006A28CD"/>
    <w:rsid w:val="006A3600"/>
    <w:rsid w:val="006A5E80"/>
    <w:rsid w:val="006A62B8"/>
    <w:rsid w:val="006A6A14"/>
    <w:rsid w:val="006B175E"/>
    <w:rsid w:val="006B4ABE"/>
    <w:rsid w:val="006B5081"/>
    <w:rsid w:val="006B5ED0"/>
    <w:rsid w:val="006C1649"/>
    <w:rsid w:val="006C26D8"/>
    <w:rsid w:val="006C2E6D"/>
    <w:rsid w:val="006C6CFC"/>
    <w:rsid w:val="006D155D"/>
    <w:rsid w:val="006D3693"/>
    <w:rsid w:val="006D3C66"/>
    <w:rsid w:val="006D487D"/>
    <w:rsid w:val="006D6D5D"/>
    <w:rsid w:val="006E3224"/>
    <w:rsid w:val="006E7A6F"/>
    <w:rsid w:val="006F06DA"/>
    <w:rsid w:val="006F3B1A"/>
    <w:rsid w:val="0070522C"/>
    <w:rsid w:val="00706C26"/>
    <w:rsid w:val="00711874"/>
    <w:rsid w:val="00712670"/>
    <w:rsid w:val="00712691"/>
    <w:rsid w:val="00712A4B"/>
    <w:rsid w:val="00715C85"/>
    <w:rsid w:val="00715D7D"/>
    <w:rsid w:val="0071734B"/>
    <w:rsid w:val="00720A49"/>
    <w:rsid w:val="0072236A"/>
    <w:rsid w:val="00724A50"/>
    <w:rsid w:val="0073295C"/>
    <w:rsid w:val="00733057"/>
    <w:rsid w:val="00736BF5"/>
    <w:rsid w:val="007416EB"/>
    <w:rsid w:val="00744611"/>
    <w:rsid w:val="00746F61"/>
    <w:rsid w:val="00746FD6"/>
    <w:rsid w:val="00756BC7"/>
    <w:rsid w:val="00757CAE"/>
    <w:rsid w:val="00766664"/>
    <w:rsid w:val="00767C10"/>
    <w:rsid w:val="007711AF"/>
    <w:rsid w:val="007725C9"/>
    <w:rsid w:val="00772C36"/>
    <w:rsid w:val="007773DD"/>
    <w:rsid w:val="0078372D"/>
    <w:rsid w:val="00783F05"/>
    <w:rsid w:val="00784C33"/>
    <w:rsid w:val="007870BA"/>
    <w:rsid w:val="00795059"/>
    <w:rsid w:val="00797E92"/>
    <w:rsid w:val="007A4BEA"/>
    <w:rsid w:val="007B1124"/>
    <w:rsid w:val="007B1170"/>
    <w:rsid w:val="007B2486"/>
    <w:rsid w:val="007B2544"/>
    <w:rsid w:val="007B2B89"/>
    <w:rsid w:val="007B4061"/>
    <w:rsid w:val="007B40E4"/>
    <w:rsid w:val="007C0715"/>
    <w:rsid w:val="007C1CF1"/>
    <w:rsid w:val="007C4D78"/>
    <w:rsid w:val="007C515F"/>
    <w:rsid w:val="007C6DE5"/>
    <w:rsid w:val="007D1FC1"/>
    <w:rsid w:val="007D462D"/>
    <w:rsid w:val="007D5002"/>
    <w:rsid w:val="007D55E7"/>
    <w:rsid w:val="007D687F"/>
    <w:rsid w:val="007E1013"/>
    <w:rsid w:val="007E4B62"/>
    <w:rsid w:val="007E4FF7"/>
    <w:rsid w:val="007E598A"/>
    <w:rsid w:val="007E7352"/>
    <w:rsid w:val="007F002C"/>
    <w:rsid w:val="007F1DD5"/>
    <w:rsid w:val="007F1F86"/>
    <w:rsid w:val="007F21B5"/>
    <w:rsid w:val="007F397D"/>
    <w:rsid w:val="0080031C"/>
    <w:rsid w:val="00800624"/>
    <w:rsid w:val="008022A0"/>
    <w:rsid w:val="008032BF"/>
    <w:rsid w:val="00812E95"/>
    <w:rsid w:val="008212A4"/>
    <w:rsid w:val="00825E97"/>
    <w:rsid w:val="00826CD6"/>
    <w:rsid w:val="00826EF2"/>
    <w:rsid w:val="008301AF"/>
    <w:rsid w:val="00830A60"/>
    <w:rsid w:val="00831C31"/>
    <w:rsid w:val="00833586"/>
    <w:rsid w:val="008374B3"/>
    <w:rsid w:val="00841953"/>
    <w:rsid w:val="00850DD5"/>
    <w:rsid w:val="0085211C"/>
    <w:rsid w:val="008526B7"/>
    <w:rsid w:val="0085301D"/>
    <w:rsid w:val="00856D10"/>
    <w:rsid w:val="00860D33"/>
    <w:rsid w:val="0086222A"/>
    <w:rsid w:val="00862A6D"/>
    <w:rsid w:val="00863443"/>
    <w:rsid w:val="00870D04"/>
    <w:rsid w:val="008715C6"/>
    <w:rsid w:val="008726EB"/>
    <w:rsid w:val="0087438C"/>
    <w:rsid w:val="008767A1"/>
    <w:rsid w:val="00876EF9"/>
    <w:rsid w:val="0087725A"/>
    <w:rsid w:val="0088031E"/>
    <w:rsid w:val="0088559A"/>
    <w:rsid w:val="00885ACF"/>
    <w:rsid w:val="008878FE"/>
    <w:rsid w:val="008974F2"/>
    <w:rsid w:val="008A4814"/>
    <w:rsid w:val="008A65CF"/>
    <w:rsid w:val="008A6D8B"/>
    <w:rsid w:val="008B5CFC"/>
    <w:rsid w:val="008B5D78"/>
    <w:rsid w:val="008B6530"/>
    <w:rsid w:val="008B753E"/>
    <w:rsid w:val="008B7635"/>
    <w:rsid w:val="008C019B"/>
    <w:rsid w:val="008C0DDD"/>
    <w:rsid w:val="008C1C78"/>
    <w:rsid w:val="008C4E7F"/>
    <w:rsid w:val="008C6480"/>
    <w:rsid w:val="008C7C53"/>
    <w:rsid w:val="008D2005"/>
    <w:rsid w:val="008D3F19"/>
    <w:rsid w:val="008D4206"/>
    <w:rsid w:val="008F01A5"/>
    <w:rsid w:val="008F216B"/>
    <w:rsid w:val="008F22F8"/>
    <w:rsid w:val="008F31E4"/>
    <w:rsid w:val="008F7522"/>
    <w:rsid w:val="008F7541"/>
    <w:rsid w:val="008F7557"/>
    <w:rsid w:val="008F78C9"/>
    <w:rsid w:val="00900A87"/>
    <w:rsid w:val="00902B1E"/>
    <w:rsid w:val="00902F2A"/>
    <w:rsid w:val="00904824"/>
    <w:rsid w:val="009054E6"/>
    <w:rsid w:val="00917331"/>
    <w:rsid w:val="009203D5"/>
    <w:rsid w:val="009207F6"/>
    <w:rsid w:val="00921D1C"/>
    <w:rsid w:val="00922365"/>
    <w:rsid w:val="00931A59"/>
    <w:rsid w:val="009334FD"/>
    <w:rsid w:val="0093354E"/>
    <w:rsid w:val="009430E2"/>
    <w:rsid w:val="00943B3D"/>
    <w:rsid w:val="00950CAF"/>
    <w:rsid w:val="0095192C"/>
    <w:rsid w:val="0095317D"/>
    <w:rsid w:val="00953704"/>
    <w:rsid w:val="009575FD"/>
    <w:rsid w:val="00965865"/>
    <w:rsid w:val="0096683E"/>
    <w:rsid w:val="00972236"/>
    <w:rsid w:val="00972E12"/>
    <w:rsid w:val="00977A5C"/>
    <w:rsid w:val="00980812"/>
    <w:rsid w:val="0098308D"/>
    <w:rsid w:val="00983C68"/>
    <w:rsid w:val="009843B0"/>
    <w:rsid w:val="009857FB"/>
    <w:rsid w:val="009870EE"/>
    <w:rsid w:val="00990994"/>
    <w:rsid w:val="009916B8"/>
    <w:rsid w:val="0099251A"/>
    <w:rsid w:val="00993A2E"/>
    <w:rsid w:val="00994C29"/>
    <w:rsid w:val="00997080"/>
    <w:rsid w:val="009A3773"/>
    <w:rsid w:val="009A387E"/>
    <w:rsid w:val="009A4761"/>
    <w:rsid w:val="009A54BF"/>
    <w:rsid w:val="009A601C"/>
    <w:rsid w:val="009A747B"/>
    <w:rsid w:val="009A7E07"/>
    <w:rsid w:val="009B12C8"/>
    <w:rsid w:val="009B2679"/>
    <w:rsid w:val="009B3B93"/>
    <w:rsid w:val="009B54F0"/>
    <w:rsid w:val="009B5566"/>
    <w:rsid w:val="009C2B68"/>
    <w:rsid w:val="009C33FF"/>
    <w:rsid w:val="009C41F7"/>
    <w:rsid w:val="009C550D"/>
    <w:rsid w:val="009C6AC9"/>
    <w:rsid w:val="009C6C91"/>
    <w:rsid w:val="009D51DC"/>
    <w:rsid w:val="009D6415"/>
    <w:rsid w:val="009D779C"/>
    <w:rsid w:val="009E0815"/>
    <w:rsid w:val="009E277E"/>
    <w:rsid w:val="009E385D"/>
    <w:rsid w:val="009E7370"/>
    <w:rsid w:val="009E7C44"/>
    <w:rsid w:val="009F0627"/>
    <w:rsid w:val="009F0BF9"/>
    <w:rsid w:val="009F2C8B"/>
    <w:rsid w:val="009F7CD6"/>
    <w:rsid w:val="00A0190D"/>
    <w:rsid w:val="00A10B14"/>
    <w:rsid w:val="00A10BAA"/>
    <w:rsid w:val="00A123FC"/>
    <w:rsid w:val="00A3076C"/>
    <w:rsid w:val="00A3159B"/>
    <w:rsid w:val="00A35591"/>
    <w:rsid w:val="00A35698"/>
    <w:rsid w:val="00A35DD9"/>
    <w:rsid w:val="00A3611E"/>
    <w:rsid w:val="00A362BF"/>
    <w:rsid w:val="00A362FD"/>
    <w:rsid w:val="00A40D66"/>
    <w:rsid w:val="00A42101"/>
    <w:rsid w:val="00A4231F"/>
    <w:rsid w:val="00A42BBB"/>
    <w:rsid w:val="00A43A3D"/>
    <w:rsid w:val="00A46A86"/>
    <w:rsid w:val="00A51015"/>
    <w:rsid w:val="00A515CF"/>
    <w:rsid w:val="00A53CBF"/>
    <w:rsid w:val="00A53E2D"/>
    <w:rsid w:val="00A54263"/>
    <w:rsid w:val="00A565CF"/>
    <w:rsid w:val="00A615F5"/>
    <w:rsid w:val="00A61D59"/>
    <w:rsid w:val="00A6247C"/>
    <w:rsid w:val="00A63790"/>
    <w:rsid w:val="00A663C9"/>
    <w:rsid w:val="00A66A10"/>
    <w:rsid w:val="00A67689"/>
    <w:rsid w:val="00A719F2"/>
    <w:rsid w:val="00A72B01"/>
    <w:rsid w:val="00A72BD5"/>
    <w:rsid w:val="00A7348E"/>
    <w:rsid w:val="00A77E4F"/>
    <w:rsid w:val="00A850A6"/>
    <w:rsid w:val="00A86A61"/>
    <w:rsid w:val="00A875FA"/>
    <w:rsid w:val="00A879B5"/>
    <w:rsid w:val="00A87F30"/>
    <w:rsid w:val="00A91836"/>
    <w:rsid w:val="00A97083"/>
    <w:rsid w:val="00AA0CD0"/>
    <w:rsid w:val="00AA0DE1"/>
    <w:rsid w:val="00AA2EF0"/>
    <w:rsid w:val="00AA3F84"/>
    <w:rsid w:val="00AA3FC2"/>
    <w:rsid w:val="00AA51DD"/>
    <w:rsid w:val="00AA7256"/>
    <w:rsid w:val="00AB37DC"/>
    <w:rsid w:val="00AB6859"/>
    <w:rsid w:val="00AB6914"/>
    <w:rsid w:val="00AB724D"/>
    <w:rsid w:val="00AB7FB9"/>
    <w:rsid w:val="00AC13B9"/>
    <w:rsid w:val="00AC25F5"/>
    <w:rsid w:val="00AC45F8"/>
    <w:rsid w:val="00AD080D"/>
    <w:rsid w:val="00AD144E"/>
    <w:rsid w:val="00AD2452"/>
    <w:rsid w:val="00AD3464"/>
    <w:rsid w:val="00AD4E72"/>
    <w:rsid w:val="00AD6B87"/>
    <w:rsid w:val="00AE0723"/>
    <w:rsid w:val="00AE247A"/>
    <w:rsid w:val="00AE4000"/>
    <w:rsid w:val="00AE43E8"/>
    <w:rsid w:val="00AE4EFC"/>
    <w:rsid w:val="00AE52A3"/>
    <w:rsid w:val="00AE6F69"/>
    <w:rsid w:val="00AE73C4"/>
    <w:rsid w:val="00AE7FB9"/>
    <w:rsid w:val="00AF07FB"/>
    <w:rsid w:val="00AF2007"/>
    <w:rsid w:val="00B029DD"/>
    <w:rsid w:val="00B02B6F"/>
    <w:rsid w:val="00B075D5"/>
    <w:rsid w:val="00B07BFC"/>
    <w:rsid w:val="00B117A7"/>
    <w:rsid w:val="00B11A29"/>
    <w:rsid w:val="00B16AD9"/>
    <w:rsid w:val="00B20E32"/>
    <w:rsid w:val="00B21F59"/>
    <w:rsid w:val="00B26D5B"/>
    <w:rsid w:val="00B27AA9"/>
    <w:rsid w:val="00B33F97"/>
    <w:rsid w:val="00B344CF"/>
    <w:rsid w:val="00B3555E"/>
    <w:rsid w:val="00B40CBE"/>
    <w:rsid w:val="00B41CEB"/>
    <w:rsid w:val="00B426EF"/>
    <w:rsid w:val="00B45722"/>
    <w:rsid w:val="00B45A8E"/>
    <w:rsid w:val="00B463C3"/>
    <w:rsid w:val="00B46C20"/>
    <w:rsid w:val="00B5098A"/>
    <w:rsid w:val="00B51FE3"/>
    <w:rsid w:val="00B542BF"/>
    <w:rsid w:val="00B543A9"/>
    <w:rsid w:val="00B545FB"/>
    <w:rsid w:val="00B564B2"/>
    <w:rsid w:val="00B627B3"/>
    <w:rsid w:val="00B62F22"/>
    <w:rsid w:val="00B63C97"/>
    <w:rsid w:val="00B66461"/>
    <w:rsid w:val="00B67388"/>
    <w:rsid w:val="00B7154C"/>
    <w:rsid w:val="00B71C44"/>
    <w:rsid w:val="00B72E43"/>
    <w:rsid w:val="00B778EE"/>
    <w:rsid w:val="00B826F0"/>
    <w:rsid w:val="00B847B0"/>
    <w:rsid w:val="00B85928"/>
    <w:rsid w:val="00B87556"/>
    <w:rsid w:val="00B879DB"/>
    <w:rsid w:val="00B90124"/>
    <w:rsid w:val="00B9075D"/>
    <w:rsid w:val="00B95AEA"/>
    <w:rsid w:val="00BA0993"/>
    <w:rsid w:val="00BA1B8A"/>
    <w:rsid w:val="00BA3C11"/>
    <w:rsid w:val="00BA3E63"/>
    <w:rsid w:val="00BA5666"/>
    <w:rsid w:val="00BA5C41"/>
    <w:rsid w:val="00BA6725"/>
    <w:rsid w:val="00BB1F49"/>
    <w:rsid w:val="00BB2A3C"/>
    <w:rsid w:val="00BC0693"/>
    <w:rsid w:val="00BC2842"/>
    <w:rsid w:val="00BC393A"/>
    <w:rsid w:val="00BC3D53"/>
    <w:rsid w:val="00BC5653"/>
    <w:rsid w:val="00BD124B"/>
    <w:rsid w:val="00BD1891"/>
    <w:rsid w:val="00BD1A5C"/>
    <w:rsid w:val="00BD4DA3"/>
    <w:rsid w:val="00BD50F9"/>
    <w:rsid w:val="00BE00DE"/>
    <w:rsid w:val="00BE0C5B"/>
    <w:rsid w:val="00BE116F"/>
    <w:rsid w:val="00BE73C3"/>
    <w:rsid w:val="00BF0E51"/>
    <w:rsid w:val="00BF23E8"/>
    <w:rsid w:val="00BF2D0F"/>
    <w:rsid w:val="00BF35BF"/>
    <w:rsid w:val="00BF5428"/>
    <w:rsid w:val="00BF755C"/>
    <w:rsid w:val="00C005A5"/>
    <w:rsid w:val="00C006EA"/>
    <w:rsid w:val="00C02B6B"/>
    <w:rsid w:val="00C04196"/>
    <w:rsid w:val="00C057CC"/>
    <w:rsid w:val="00C0737B"/>
    <w:rsid w:val="00C07BAF"/>
    <w:rsid w:val="00C12ED6"/>
    <w:rsid w:val="00C14E1B"/>
    <w:rsid w:val="00C16883"/>
    <w:rsid w:val="00C20813"/>
    <w:rsid w:val="00C21165"/>
    <w:rsid w:val="00C219DC"/>
    <w:rsid w:val="00C21B84"/>
    <w:rsid w:val="00C251B7"/>
    <w:rsid w:val="00C2571B"/>
    <w:rsid w:val="00C26F0D"/>
    <w:rsid w:val="00C30AE6"/>
    <w:rsid w:val="00C3225E"/>
    <w:rsid w:val="00C3521E"/>
    <w:rsid w:val="00C35CF2"/>
    <w:rsid w:val="00C41EE8"/>
    <w:rsid w:val="00C430B7"/>
    <w:rsid w:val="00C43732"/>
    <w:rsid w:val="00C509A1"/>
    <w:rsid w:val="00C52AB3"/>
    <w:rsid w:val="00C560AC"/>
    <w:rsid w:val="00C57961"/>
    <w:rsid w:val="00C634F2"/>
    <w:rsid w:val="00C63AD0"/>
    <w:rsid w:val="00C7360B"/>
    <w:rsid w:val="00C759E1"/>
    <w:rsid w:val="00C80BBA"/>
    <w:rsid w:val="00C82549"/>
    <w:rsid w:val="00C87576"/>
    <w:rsid w:val="00C900B5"/>
    <w:rsid w:val="00C905A6"/>
    <w:rsid w:val="00C90E81"/>
    <w:rsid w:val="00C90F26"/>
    <w:rsid w:val="00C92535"/>
    <w:rsid w:val="00C94699"/>
    <w:rsid w:val="00C97A5F"/>
    <w:rsid w:val="00C97EFA"/>
    <w:rsid w:val="00CA3697"/>
    <w:rsid w:val="00CA3DAE"/>
    <w:rsid w:val="00CA577C"/>
    <w:rsid w:val="00CB090B"/>
    <w:rsid w:val="00CB0DAD"/>
    <w:rsid w:val="00CB113B"/>
    <w:rsid w:val="00CB20A2"/>
    <w:rsid w:val="00CB21FD"/>
    <w:rsid w:val="00CB389A"/>
    <w:rsid w:val="00CB5483"/>
    <w:rsid w:val="00CB6373"/>
    <w:rsid w:val="00CB7340"/>
    <w:rsid w:val="00CC340F"/>
    <w:rsid w:val="00CC3EAD"/>
    <w:rsid w:val="00CC5031"/>
    <w:rsid w:val="00CC7011"/>
    <w:rsid w:val="00CD0DD7"/>
    <w:rsid w:val="00CD1FCF"/>
    <w:rsid w:val="00CD2C19"/>
    <w:rsid w:val="00CD33C7"/>
    <w:rsid w:val="00CD3D76"/>
    <w:rsid w:val="00CD43F2"/>
    <w:rsid w:val="00CD6B4D"/>
    <w:rsid w:val="00CD6EBA"/>
    <w:rsid w:val="00CD70FA"/>
    <w:rsid w:val="00CE2CA6"/>
    <w:rsid w:val="00CE3244"/>
    <w:rsid w:val="00CE6496"/>
    <w:rsid w:val="00CF1AE5"/>
    <w:rsid w:val="00CF4FBF"/>
    <w:rsid w:val="00D00720"/>
    <w:rsid w:val="00D00FAB"/>
    <w:rsid w:val="00D01957"/>
    <w:rsid w:val="00D01F0D"/>
    <w:rsid w:val="00D02895"/>
    <w:rsid w:val="00D0296F"/>
    <w:rsid w:val="00D048F4"/>
    <w:rsid w:val="00D053CB"/>
    <w:rsid w:val="00D06B40"/>
    <w:rsid w:val="00D06B4E"/>
    <w:rsid w:val="00D075ED"/>
    <w:rsid w:val="00D07E96"/>
    <w:rsid w:val="00D1454B"/>
    <w:rsid w:val="00D16E98"/>
    <w:rsid w:val="00D20315"/>
    <w:rsid w:val="00D2123F"/>
    <w:rsid w:val="00D27BDA"/>
    <w:rsid w:val="00D2CD77"/>
    <w:rsid w:val="00D30F33"/>
    <w:rsid w:val="00D33957"/>
    <w:rsid w:val="00D36787"/>
    <w:rsid w:val="00D4057D"/>
    <w:rsid w:val="00D40A3C"/>
    <w:rsid w:val="00D459DD"/>
    <w:rsid w:val="00D469C2"/>
    <w:rsid w:val="00D500DB"/>
    <w:rsid w:val="00D5097F"/>
    <w:rsid w:val="00D51BD7"/>
    <w:rsid w:val="00D536FD"/>
    <w:rsid w:val="00D5525E"/>
    <w:rsid w:val="00D55F29"/>
    <w:rsid w:val="00D56177"/>
    <w:rsid w:val="00D578D1"/>
    <w:rsid w:val="00D60D7D"/>
    <w:rsid w:val="00D61A0E"/>
    <w:rsid w:val="00D61BB4"/>
    <w:rsid w:val="00D620E8"/>
    <w:rsid w:val="00D67696"/>
    <w:rsid w:val="00D679DD"/>
    <w:rsid w:val="00D72B9A"/>
    <w:rsid w:val="00D7474E"/>
    <w:rsid w:val="00D77FEB"/>
    <w:rsid w:val="00D817A9"/>
    <w:rsid w:val="00D81825"/>
    <w:rsid w:val="00D8779F"/>
    <w:rsid w:val="00D92E2F"/>
    <w:rsid w:val="00D931F5"/>
    <w:rsid w:val="00DA1ED3"/>
    <w:rsid w:val="00DA2E1D"/>
    <w:rsid w:val="00DA74D8"/>
    <w:rsid w:val="00DA7A20"/>
    <w:rsid w:val="00DB17DC"/>
    <w:rsid w:val="00DB1839"/>
    <w:rsid w:val="00DB347E"/>
    <w:rsid w:val="00DB3649"/>
    <w:rsid w:val="00DB47DD"/>
    <w:rsid w:val="00DB5956"/>
    <w:rsid w:val="00DB6060"/>
    <w:rsid w:val="00DB6275"/>
    <w:rsid w:val="00DB62F5"/>
    <w:rsid w:val="00DB6B68"/>
    <w:rsid w:val="00DC0ECA"/>
    <w:rsid w:val="00DC130B"/>
    <w:rsid w:val="00DC2F16"/>
    <w:rsid w:val="00DC597C"/>
    <w:rsid w:val="00DC5A72"/>
    <w:rsid w:val="00DC5E28"/>
    <w:rsid w:val="00DC6413"/>
    <w:rsid w:val="00DD1C9A"/>
    <w:rsid w:val="00DD4433"/>
    <w:rsid w:val="00DE252F"/>
    <w:rsid w:val="00DE2A3B"/>
    <w:rsid w:val="00DE2D17"/>
    <w:rsid w:val="00DE32C0"/>
    <w:rsid w:val="00DE3F8A"/>
    <w:rsid w:val="00DE6D24"/>
    <w:rsid w:val="00DF0181"/>
    <w:rsid w:val="00DF1E30"/>
    <w:rsid w:val="00DF4303"/>
    <w:rsid w:val="00DF4641"/>
    <w:rsid w:val="00DF5E32"/>
    <w:rsid w:val="00DF7969"/>
    <w:rsid w:val="00DF799A"/>
    <w:rsid w:val="00E06EFE"/>
    <w:rsid w:val="00E072AB"/>
    <w:rsid w:val="00E10C27"/>
    <w:rsid w:val="00E1350D"/>
    <w:rsid w:val="00E13BDA"/>
    <w:rsid w:val="00E15628"/>
    <w:rsid w:val="00E15CEA"/>
    <w:rsid w:val="00E1675B"/>
    <w:rsid w:val="00E17BEF"/>
    <w:rsid w:val="00E222C0"/>
    <w:rsid w:val="00E26D48"/>
    <w:rsid w:val="00E30BDB"/>
    <w:rsid w:val="00E33368"/>
    <w:rsid w:val="00E34731"/>
    <w:rsid w:val="00E40CF8"/>
    <w:rsid w:val="00E415F0"/>
    <w:rsid w:val="00E41EF3"/>
    <w:rsid w:val="00E43CFF"/>
    <w:rsid w:val="00E50C7B"/>
    <w:rsid w:val="00E50F0B"/>
    <w:rsid w:val="00E51634"/>
    <w:rsid w:val="00E52CA7"/>
    <w:rsid w:val="00E6008D"/>
    <w:rsid w:val="00E6196F"/>
    <w:rsid w:val="00E627F0"/>
    <w:rsid w:val="00E64403"/>
    <w:rsid w:val="00E64959"/>
    <w:rsid w:val="00E668D4"/>
    <w:rsid w:val="00E67DC1"/>
    <w:rsid w:val="00E70E6C"/>
    <w:rsid w:val="00E711DC"/>
    <w:rsid w:val="00E7158E"/>
    <w:rsid w:val="00E71AD7"/>
    <w:rsid w:val="00E72243"/>
    <w:rsid w:val="00E72F8F"/>
    <w:rsid w:val="00E749CD"/>
    <w:rsid w:val="00E74DEE"/>
    <w:rsid w:val="00E81FAC"/>
    <w:rsid w:val="00E82DC9"/>
    <w:rsid w:val="00E83C44"/>
    <w:rsid w:val="00E83F22"/>
    <w:rsid w:val="00E874E2"/>
    <w:rsid w:val="00E9011D"/>
    <w:rsid w:val="00E90D1F"/>
    <w:rsid w:val="00E92771"/>
    <w:rsid w:val="00E9399E"/>
    <w:rsid w:val="00E93A5C"/>
    <w:rsid w:val="00E93AA7"/>
    <w:rsid w:val="00E95850"/>
    <w:rsid w:val="00E964CA"/>
    <w:rsid w:val="00EA0A1C"/>
    <w:rsid w:val="00EA1548"/>
    <w:rsid w:val="00EA1B08"/>
    <w:rsid w:val="00EA3BAD"/>
    <w:rsid w:val="00EA51F1"/>
    <w:rsid w:val="00EB1BA7"/>
    <w:rsid w:val="00EB35B9"/>
    <w:rsid w:val="00EC07C0"/>
    <w:rsid w:val="00EC0D2E"/>
    <w:rsid w:val="00EC258F"/>
    <w:rsid w:val="00EC42D1"/>
    <w:rsid w:val="00EC5A8E"/>
    <w:rsid w:val="00ED1F20"/>
    <w:rsid w:val="00ED3085"/>
    <w:rsid w:val="00ED664A"/>
    <w:rsid w:val="00ED69BB"/>
    <w:rsid w:val="00ED6B3E"/>
    <w:rsid w:val="00EE1EBF"/>
    <w:rsid w:val="00EE3202"/>
    <w:rsid w:val="00EE5206"/>
    <w:rsid w:val="00EF3006"/>
    <w:rsid w:val="00EF616F"/>
    <w:rsid w:val="00F03338"/>
    <w:rsid w:val="00F04A20"/>
    <w:rsid w:val="00F04A26"/>
    <w:rsid w:val="00F22AEF"/>
    <w:rsid w:val="00F23962"/>
    <w:rsid w:val="00F251E4"/>
    <w:rsid w:val="00F26991"/>
    <w:rsid w:val="00F30E7E"/>
    <w:rsid w:val="00F31D94"/>
    <w:rsid w:val="00F31E5B"/>
    <w:rsid w:val="00F341DD"/>
    <w:rsid w:val="00F3497B"/>
    <w:rsid w:val="00F34C6A"/>
    <w:rsid w:val="00F42724"/>
    <w:rsid w:val="00F439E6"/>
    <w:rsid w:val="00F44876"/>
    <w:rsid w:val="00F452B8"/>
    <w:rsid w:val="00F454AC"/>
    <w:rsid w:val="00F4732A"/>
    <w:rsid w:val="00F53C50"/>
    <w:rsid w:val="00F5414E"/>
    <w:rsid w:val="00F54959"/>
    <w:rsid w:val="00F5585A"/>
    <w:rsid w:val="00F57A04"/>
    <w:rsid w:val="00F62BB7"/>
    <w:rsid w:val="00F62C63"/>
    <w:rsid w:val="00F65903"/>
    <w:rsid w:val="00F72890"/>
    <w:rsid w:val="00F73F65"/>
    <w:rsid w:val="00F75FC1"/>
    <w:rsid w:val="00F8128E"/>
    <w:rsid w:val="00F82118"/>
    <w:rsid w:val="00F82394"/>
    <w:rsid w:val="00F83823"/>
    <w:rsid w:val="00F86595"/>
    <w:rsid w:val="00F92355"/>
    <w:rsid w:val="00F95115"/>
    <w:rsid w:val="00F965C8"/>
    <w:rsid w:val="00FA0908"/>
    <w:rsid w:val="00FA3EF7"/>
    <w:rsid w:val="00FA6105"/>
    <w:rsid w:val="00FA7A85"/>
    <w:rsid w:val="00FB21A8"/>
    <w:rsid w:val="00FB26EE"/>
    <w:rsid w:val="00FB34EB"/>
    <w:rsid w:val="00FC24AF"/>
    <w:rsid w:val="00FC61EC"/>
    <w:rsid w:val="00FD0E8B"/>
    <w:rsid w:val="00FD230C"/>
    <w:rsid w:val="00FD3A7F"/>
    <w:rsid w:val="00FD592C"/>
    <w:rsid w:val="00FD7D90"/>
    <w:rsid w:val="00FD7F8A"/>
    <w:rsid w:val="00FE03B9"/>
    <w:rsid w:val="00FE0E96"/>
    <w:rsid w:val="00FE3970"/>
    <w:rsid w:val="00FE39B6"/>
    <w:rsid w:val="00FE53CE"/>
    <w:rsid w:val="00FE5719"/>
    <w:rsid w:val="00FE6AEB"/>
    <w:rsid w:val="00FE7548"/>
    <w:rsid w:val="00FE7579"/>
    <w:rsid w:val="00FF1C79"/>
    <w:rsid w:val="00FF4D99"/>
    <w:rsid w:val="00FF5D69"/>
    <w:rsid w:val="00FF6BE9"/>
    <w:rsid w:val="01343633"/>
    <w:rsid w:val="018E75CD"/>
    <w:rsid w:val="01C7A03D"/>
    <w:rsid w:val="01CE0752"/>
    <w:rsid w:val="025C2A93"/>
    <w:rsid w:val="02AF4A52"/>
    <w:rsid w:val="02C90916"/>
    <w:rsid w:val="02F9D756"/>
    <w:rsid w:val="038D30AB"/>
    <w:rsid w:val="03C5F90A"/>
    <w:rsid w:val="03ECE823"/>
    <w:rsid w:val="04506AA1"/>
    <w:rsid w:val="04C61615"/>
    <w:rsid w:val="04E1A655"/>
    <w:rsid w:val="05563BFA"/>
    <w:rsid w:val="0585AB72"/>
    <w:rsid w:val="05883DCF"/>
    <w:rsid w:val="059876AB"/>
    <w:rsid w:val="069B1160"/>
    <w:rsid w:val="06D3E278"/>
    <w:rsid w:val="06F6F0EE"/>
    <w:rsid w:val="06FAE107"/>
    <w:rsid w:val="07034532"/>
    <w:rsid w:val="070B6088"/>
    <w:rsid w:val="07420EFB"/>
    <w:rsid w:val="0746D16E"/>
    <w:rsid w:val="07CA80EC"/>
    <w:rsid w:val="085CD0BD"/>
    <w:rsid w:val="0860A45C"/>
    <w:rsid w:val="08B46C74"/>
    <w:rsid w:val="08D83A6B"/>
    <w:rsid w:val="09B21B82"/>
    <w:rsid w:val="0A284379"/>
    <w:rsid w:val="0A689998"/>
    <w:rsid w:val="0AC1F01C"/>
    <w:rsid w:val="0ADB77F7"/>
    <w:rsid w:val="0BDE4C15"/>
    <w:rsid w:val="0C56F0B5"/>
    <w:rsid w:val="0C5BB904"/>
    <w:rsid w:val="0C624576"/>
    <w:rsid w:val="0CCAA718"/>
    <w:rsid w:val="0D306D14"/>
    <w:rsid w:val="0D60ED82"/>
    <w:rsid w:val="0D74C8D6"/>
    <w:rsid w:val="0E2BE281"/>
    <w:rsid w:val="0E3F90DC"/>
    <w:rsid w:val="0E4D70DD"/>
    <w:rsid w:val="0EC4C4A2"/>
    <w:rsid w:val="0EFCA1B7"/>
    <w:rsid w:val="0F2C8DB8"/>
    <w:rsid w:val="0F70BF1A"/>
    <w:rsid w:val="0FCDFC16"/>
    <w:rsid w:val="104A1D4F"/>
    <w:rsid w:val="10AC6998"/>
    <w:rsid w:val="10CC8A10"/>
    <w:rsid w:val="11D9E4CE"/>
    <w:rsid w:val="12183E32"/>
    <w:rsid w:val="126CBDC6"/>
    <w:rsid w:val="1284C1A2"/>
    <w:rsid w:val="12BD8719"/>
    <w:rsid w:val="1304392F"/>
    <w:rsid w:val="135A78E9"/>
    <w:rsid w:val="13C47D45"/>
    <w:rsid w:val="13F91822"/>
    <w:rsid w:val="13FB5EA1"/>
    <w:rsid w:val="143939BF"/>
    <w:rsid w:val="144A1536"/>
    <w:rsid w:val="146C1754"/>
    <w:rsid w:val="14856521"/>
    <w:rsid w:val="1562339B"/>
    <w:rsid w:val="1581993C"/>
    <w:rsid w:val="15F3088E"/>
    <w:rsid w:val="16EF14BD"/>
    <w:rsid w:val="171BAB1C"/>
    <w:rsid w:val="17E79A91"/>
    <w:rsid w:val="181510F9"/>
    <w:rsid w:val="1884F37E"/>
    <w:rsid w:val="189D9FDA"/>
    <w:rsid w:val="18BD54B3"/>
    <w:rsid w:val="18DB5D84"/>
    <w:rsid w:val="197B9324"/>
    <w:rsid w:val="19AF1D81"/>
    <w:rsid w:val="19C15B48"/>
    <w:rsid w:val="19F28083"/>
    <w:rsid w:val="1A4FA037"/>
    <w:rsid w:val="1B1F5010"/>
    <w:rsid w:val="1B70C4F6"/>
    <w:rsid w:val="1BBC84C7"/>
    <w:rsid w:val="1BF44C54"/>
    <w:rsid w:val="1BF46F9F"/>
    <w:rsid w:val="1C0AE902"/>
    <w:rsid w:val="1CBB2071"/>
    <w:rsid w:val="1CDD1BEC"/>
    <w:rsid w:val="1D7BCEDC"/>
    <w:rsid w:val="1D990140"/>
    <w:rsid w:val="1E38EC49"/>
    <w:rsid w:val="1E56F0D2"/>
    <w:rsid w:val="1EA20EDF"/>
    <w:rsid w:val="1F03D719"/>
    <w:rsid w:val="1F152F03"/>
    <w:rsid w:val="1F2CE146"/>
    <w:rsid w:val="1F3BA122"/>
    <w:rsid w:val="1F4AB3C5"/>
    <w:rsid w:val="1FE7260E"/>
    <w:rsid w:val="2020592A"/>
    <w:rsid w:val="20574169"/>
    <w:rsid w:val="20C8EA14"/>
    <w:rsid w:val="20FE271E"/>
    <w:rsid w:val="2157C612"/>
    <w:rsid w:val="21844268"/>
    <w:rsid w:val="21B92048"/>
    <w:rsid w:val="224CCFC5"/>
    <w:rsid w:val="2269176D"/>
    <w:rsid w:val="22B33F0A"/>
    <w:rsid w:val="2361511B"/>
    <w:rsid w:val="23E8A026"/>
    <w:rsid w:val="243F8055"/>
    <w:rsid w:val="24D4C8BA"/>
    <w:rsid w:val="24F238D1"/>
    <w:rsid w:val="257455AF"/>
    <w:rsid w:val="25836139"/>
    <w:rsid w:val="2590FDBD"/>
    <w:rsid w:val="259BCF9B"/>
    <w:rsid w:val="25D3CA04"/>
    <w:rsid w:val="26319B1F"/>
    <w:rsid w:val="2673D8E7"/>
    <w:rsid w:val="26767251"/>
    <w:rsid w:val="26AD20C4"/>
    <w:rsid w:val="274A4C2E"/>
    <w:rsid w:val="277A147D"/>
    <w:rsid w:val="27E9F85A"/>
    <w:rsid w:val="27F961B0"/>
    <w:rsid w:val="282B6B0F"/>
    <w:rsid w:val="2849AD47"/>
    <w:rsid w:val="288A3406"/>
    <w:rsid w:val="289DCC80"/>
    <w:rsid w:val="292474CB"/>
    <w:rsid w:val="2955876C"/>
    <w:rsid w:val="29A190FF"/>
    <w:rsid w:val="29B06085"/>
    <w:rsid w:val="2A260467"/>
    <w:rsid w:val="2A540B1A"/>
    <w:rsid w:val="2A8FDA61"/>
    <w:rsid w:val="2AC85975"/>
    <w:rsid w:val="2BE8A028"/>
    <w:rsid w:val="2BFDEE69"/>
    <w:rsid w:val="2C16F9E2"/>
    <w:rsid w:val="2C6C4760"/>
    <w:rsid w:val="2C91606F"/>
    <w:rsid w:val="2CC0B2E0"/>
    <w:rsid w:val="2CD931C1"/>
    <w:rsid w:val="2D2CB070"/>
    <w:rsid w:val="2D40E445"/>
    <w:rsid w:val="2D5DA529"/>
    <w:rsid w:val="2DECA68A"/>
    <w:rsid w:val="2E462B39"/>
    <w:rsid w:val="2E7BAB00"/>
    <w:rsid w:val="2E8030C2"/>
    <w:rsid w:val="2ECA2211"/>
    <w:rsid w:val="2F445E1D"/>
    <w:rsid w:val="30059075"/>
    <w:rsid w:val="303DE4E4"/>
    <w:rsid w:val="306C3D7A"/>
    <w:rsid w:val="308095A0"/>
    <w:rsid w:val="3081B8D7"/>
    <w:rsid w:val="3083B8B8"/>
    <w:rsid w:val="30B70155"/>
    <w:rsid w:val="30D82A04"/>
    <w:rsid w:val="3148C62F"/>
    <w:rsid w:val="31696DE7"/>
    <w:rsid w:val="316E6D3A"/>
    <w:rsid w:val="34784BD5"/>
    <w:rsid w:val="34AE0C26"/>
    <w:rsid w:val="353CE87C"/>
    <w:rsid w:val="35966FBB"/>
    <w:rsid w:val="35AF5513"/>
    <w:rsid w:val="361AE914"/>
    <w:rsid w:val="362F26A3"/>
    <w:rsid w:val="366D9488"/>
    <w:rsid w:val="36AD8C3B"/>
    <w:rsid w:val="36CBF2F3"/>
    <w:rsid w:val="36D4B3A2"/>
    <w:rsid w:val="372C3BFC"/>
    <w:rsid w:val="372CC803"/>
    <w:rsid w:val="374A1836"/>
    <w:rsid w:val="382957CB"/>
    <w:rsid w:val="390FA75B"/>
    <w:rsid w:val="392C0582"/>
    <w:rsid w:val="3942ACDE"/>
    <w:rsid w:val="397F8134"/>
    <w:rsid w:val="39F9DD38"/>
    <w:rsid w:val="3A4415B7"/>
    <w:rsid w:val="3A6468C5"/>
    <w:rsid w:val="3A9A7960"/>
    <w:rsid w:val="3AB7743A"/>
    <w:rsid w:val="3B558670"/>
    <w:rsid w:val="3B8AD1BA"/>
    <w:rsid w:val="3B92E320"/>
    <w:rsid w:val="3C11C35B"/>
    <w:rsid w:val="3C55723C"/>
    <w:rsid w:val="3CAF6D65"/>
    <w:rsid w:val="3CC48423"/>
    <w:rsid w:val="3E0605BE"/>
    <w:rsid w:val="3E161E01"/>
    <w:rsid w:val="3E67E062"/>
    <w:rsid w:val="3EC5CE4B"/>
    <w:rsid w:val="3F2C8D03"/>
    <w:rsid w:val="3F2D9183"/>
    <w:rsid w:val="3FCB7B66"/>
    <w:rsid w:val="406A0805"/>
    <w:rsid w:val="40727131"/>
    <w:rsid w:val="4156B0D2"/>
    <w:rsid w:val="41765C91"/>
    <w:rsid w:val="41BC1CD4"/>
    <w:rsid w:val="429D4C87"/>
    <w:rsid w:val="43733288"/>
    <w:rsid w:val="43EAF7FD"/>
    <w:rsid w:val="441304E5"/>
    <w:rsid w:val="44A0ED00"/>
    <w:rsid w:val="44AA24C4"/>
    <w:rsid w:val="44ADE427"/>
    <w:rsid w:val="44CE76C6"/>
    <w:rsid w:val="44EBD968"/>
    <w:rsid w:val="450A8B0B"/>
    <w:rsid w:val="4586C85E"/>
    <w:rsid w:val="46371F63"/>
    <w:rsid w:val="464B6DC8"/>
    <w:rsid w:val="469ADE5F"/>
    <w:rsid w:val="46B861BD"/>
    <w:rsid w:val="474B7F0B"/>
    <w:rsid w:val="4777400A"/>
    <w:rsid w:val="47EA4B3F"/>
    <w:rsid w:val="48476769"/>
    <w:rsid w:val="48979ADD"/>
    <w:rsid w:val="48BE6920"/>
    <w:rsid w:val="49955E23"/>
    <w:rsid w:val="4A2A0C53"/>
    <w:rsid w:val="4A2E4070"/>
    <w:rsid w:val="4A5A3981"/>
    <w:rsid w:val="4AD5858A"/>
    <w:rsid w:val="4B09B26C"/>
    <w:rsid w:val="4B0D83B8"/>
    <w:rsid w:val="4BDF1897"/>
    <w:rsid w:val="4C7AE415"/>
    <w:rsid w:val="4CE35FC4"/>
    <w:rsid w:val="4D4FA975"/>
    <w:rsid w:val="4D6B0C00"/>
    <w:rsid w:val="4D7AE8F8"/>
    <w:rsid w:val="4E0D264C"/>
    <w:rsid w:val="4E286292"/>
    <w:rsid w:val="4E859D36"/>
    <w:rsid w:val="4F2A814D"/>
    <w:rsid w:val="4F4A411A"/>
    <w:rsid w:val="4FC70259"/>
    <w:rsid w:val="4FEDBB6D"/>
    <w:rsid w:val="4FFBF487"/>
    <w:rsid w:val="5004FB74"/>
    <w:rsid w:val="50077065"/>
    <w:rsid w:val="5057BC85"/>
    <w:rsid w:val="507F240A"/>
    <w:rsid w:val="5096D2B6"/>
    <w:rsid w:val="5117B4AD"/>
    <w:rsid w:val="512C2447"/>
    <w:rsid w:val="516BD013"/>
    <w:rsid w:val="5295090E"/>
    <w:rsid w:val="52B3850E"/>
    <w:rsid w:val="52C7F4A8"/>
    <w:rsid w:val="53390CD4"/>
    <w:rsid w:val="533CD357"/>
    <w:rsid w:val="53D1021F"/>
    <w:rsid w:val="53EAD14B"/>
    <w:rsid w:val="5419B5AD"/>
    <w:rsid w:val="543F016E"/>
    <w:rsid w:val="545D74C4"/>
    <w:rsid w:val="54D9EE79"/>
    <w:rsid w:val="54F46B43"/>
    <w:rsid w:val="54F4DEBA"/>
    <w:rsid w:val="5514EF83"/>
    <w:rsid w:val="5529DB48"/>
    <w:rsid w:val="553ED635"/>
    <w:rsid w:val="557C84FA"/>
    <w:rsid w:val="558B2EFF"/>
    <w:rsid w:val="56043E4F"/>
    <w:rsid w:val="561D1B80"/>
    <w:rsid w:val="565BFF53"/>
    <w:rsid w:val="56D6E680"/>
    <w:rsid w:val="56DD635E"/>
    <w:rsid w:val="56EB6AD7"/>
    <w:rsid w:val="579B65CB"/>
    <w:rsid w:val="579E3957"/>
    <w:rsid w:val="57D1C632"/>
    <w:rsid w:val="57E403A6"/>
    <w:rsid w:val="580CAF0C"/>
    <w:rsid w:val="59702BC7"/>
    <w:rsid w:val="59738406"/>
    <w:rsid w:val="597FABF5"/>
    <w:rsid w:val="597FD407"/>
    <w:rsid w:val="599CFCA1"/>
    <w:rsid w:val="59B6847C"/>
    <w:rsid w:val="59C7DC66"/>
    <w:rsid w:val="59FD4C6B"/>
    <w:rsid w:val="5B43BB47"/>
    <w:rsid w:val="5BCC38E9"/>
    <w:rsid w:val="5BCFF7F5"/>
    <w:rsid w:val="5C0313D7"/>
    <w:rsid w:val="5D23E4CD"/>
    <w:rsid w:val="5DCB5EDE"/>
    <w:rsid w:val="5DDF4E69"/>
    <w:rsid w:val="5E862D92"/>
    <w:rsid w:val="5E9B4D89"/>
    <w:rsid w:val="5EFF4B58"/>
    <w:rsid w:val="5F24EDB1"/>
    <w:rsid w:val="5F940717"/>
    <w:rsid w:val="5FC3B493"/>
    <w:rsid w:val="5FE9B93C"/>
    <w:rsid w:val="5FF17196"/>
    <w:rsid w:val="602B9BE8"/>
    <w:rsid w:val="60B3C65C"/>
    <w:rsid w:val="60B83104"/>
    <w:rsid w:val="60C0BE12"/>
    <w:rsid w:val="612FB6F9"/>
    <w:rsid w:val="618BC3E2"/>
    <w:rsid w:val="61FBEE85"/>
    <w:rsid w:val="620E6461"/>
    <w:rsid w:val="6260DB75"/>
    <w:rsid w:val="62651085"/>
    <w:rsid w:val="63384B9D"/>
    <w:rsid w:val="63491F7D"/>
    <w:rsid w:val="637E4A5A"/>
    <w:rsid w:val="638B0654"/>
    <w:rsid w:val="638BCA1F"/>
    <w:rsid w:val="638DDF2E"/>
    <w:rsid w:val="63C2DE59"/>
    <w:rsid w:val="64B565BF"/>
    <w:rsid w:val="652D999B"/>
    <w:rsid w:val="65339860"/>
    <w:rsid w:val="6550A96F"/>
    <w:rsid w:val="6562BCFE"/>
    <w:rsid w:val="658AE3D0"/>
    <w:rsid w:val="65D88A24"/>
    <w:rsid w:val="6627ABC3"/>
    <w:rsid w:val="6717462E"/>
    <w:rsid w:val="6728DDD2"/>
    <w:rsid w:val="686BAB8D"/>
    <w:rsid w:val="6897D8A6"/>
    <w:rsid w:val="68A566FC"/>
    <w:rsid w:val="68BBB7B4"/>
    <w:rsid w:val="68D89B07"/>
    <w:rsid w:val="6900EFBC"/>
    <w:rsid w:val="69AEA80B"/>
    <w:rsid w:val="69ED8BDE"/>
    <w:rsid w:val="6A409753"/>
    <w:rsid w:val="6A42EB8A"/>
    <w:rsid w:val="6A5E54F3"/>
    <w:rsid w:val="6B00A61E"/>
    <w:rsid w:val="6B21E12A"/>
    <w:rsid w:val="6B4E0E43"/>
    <w:rsid w:val="6B752225"/>
    <w:rsid w:val="6B7F7701"/>
    <w:rsid w:val="6B81BE17"/>
    <w:rsid w:val="6B895C3F"/>
    <w:rsid w:val="6B8DB057"/>
    <w:rsid w:val="6B961839"/>
    <w:rsid w:val="6BAB17DA"/>
    <w:rsid w:val="6C264D4C"/>
    <w:rsid w:val="6C5AE47F"/>
    <w:rsid w:val="6C709463"/>
    <w:rsid w:val="6D58F7F6"/>
    <w:rsid w:val="6D7D1B64"/>
    <w:rsid w:val="6DC54E43"/>
    <w:rsid w:val="6E2420DC"/>
    <w:rsid w:val="6E56AACD"/>
    <w:rsid w:val="6EC56EA9"/>
    <w:rsid w:val="6ED5A681"/>
    <w:rsid w:val="6F505A9F"/>
    <w:rsid w:val="6FC17BEE"/>
    <w:rsid w:val="7065E94A"/>
    <w:rsid w:val="706DACA9"/>
    <w:rsid w:val="7135BE9C"/>
    <w:rsid w:val="716E8726"/>
    <w:rsid w:val="717DDF77"/>
    <w:rsid w:val="71B4A4A7"/>
    <w:rsid w:val="71BF2258"/>
    <w:rsid w:val="7235D9FD"/>
    <w:rsid w:val="72382C05"/>
    <w:rsid w:val="726966D8"/>
    <w:rsid w:val="7287FB61"/>
    <w:rsid w:val="7298F0E9"/>
    <w:rsid w:val="734D4CD3"/>
    <w:rsid w:val="736B3369"/>
    <w:rsid w:val="7373A79F"/>
    <w:rsid w:val="73E96317"/>
    <w:rsid w:val="74053739"/>
    <w:rsid w:val="741774AD"/>
    <w:rsid w:val="74370740"/>
    <w:rsid w:val="744E2522"/>
    <w:rsid w:val="7455485F"/>
    <w:rsid w:val="749EDFBF"/>
    <w:rsid w:val="74D40BD4"/>
    <w:rsid w:val="74E91D34"/>
    <w:rsid w:val="74F0AFBA"/>
    <w:rsid w:val="74F8FA2C"/>
    <w:rsid w:val="74FDC098"/>
    <w:rsid w:val="755E251F"/>
    <w:rsid w:val="756AA733"/>
    <w:rsid w:val="75870512"/>
    <w:rsid w:val="75C27CEA"/>
    <w:rsid w:val="75C7E7CA"/>
    <w:rsid w:val="75CF236F"/>
    <w:rsid w:val="75EE1AFE"/>
    <w:rsid w:val="75F118C0"/>
    <w:rsid w:val="7651509A"/>
    <w:rsid w:val="7661BCB2"/>
    <w:rsid w:val="76E816C8"/>
    <w:rsid w:val="775475F9"/>
    <w:rsid w:val="77621AC8"/>
    <w:rsid w:val="77678391"/>
    <w:rsid w:val="7768DEF6"/>
    <w:rsid w:val="79AEADAF"/>
    <w:rsid w:val="79BD0F66"/>
    <w:rsid w:val="7A186DE5"/>
    <w:rsid w:val="7A1F16C3"/>
    <w:rsid w:val="7A7064A9"/>
    <w:rsid w:val="7AEB59F0"/>
    <w:rsid w:val="7BA908AD"/>
    <w:rsid w:val="7BED9B76"/>
    <w:rsid w:val="7BF148AE"/>
    <w:rsid w:val="7C50700A"/>
    <w:rsid w:val="7CB81BAB"/>
    <w:rsid w:val="7CF42F19"/>
    <w:rsid w:val="7D09F9BD"/>
    <w:rsid w:val="7D468770"/>
    <w:rsid w:val="7D693704"/>
    <w:rsid w:val="7D83FE9A"/>
    <w:rsid w:val="7DFC9570"/>
    <w:rsid w:val="7EF287E6"/>
    <w:rsid w:val="7F879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1C0EE"/>
  <w15:chartTrackingRefBased/>
  <w15:docId w15:val="{CC2A5F29-DAFA-47F7-BE7D-1C566263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B34EB"/>
    <w:pPr>
      <w:keepNext/>
      <w:keepLines/>
      <w:spacing w:before="280" w:after="240"/>
      <w:outlineLvl w:val="1"/>
    </w:pPr>
    <w:rPr>
      <w:rFonts w:eastAsiaTheme="majorEastAsia" w:cstheme="majorBidi"/>
      <w:b/>
      <w:color w:val="361E5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374"/>
    <w:pPr>
      <w:ind w:left="720"/>
      <w:contextualSpacing/>
    </w:pPr>
  </w:style>
  <w:style w:type="character" w:styleId="CommentReference">
    <w:name w:val="annotation reference"/>
    <w:basedOn w:val="DefaultParagraphFont"/>
    <w:uiPriority w:val="99"/>
    <w:semiHidden/>
    <w:unhideWhenUsed/>
    <w:rsid w:val="00E874E2"/>
    <w:rPr>
      <w:sz w:val="16"/>
      <w:szCs w:val="16"/>
    </w:rPr>
  </w:style>
  <w:style w:type="paragraph" w:styleId="CommentText">
    <w:name w:val="annotation text"/>
    <w:basedOn w:val="Normal"/>
    <w:link w:val="CommentTextChar"/>
    <w:uiPriority w:val="99"/>
    <w:semiHidden/>
    <w:unhideWhenUsed/>
    <w:rsid w:val="00E874E2"/>
    <w:pPr>
      <w:spacing w:line="240" w:lineRule="auto"/>
    </w:pPr>
    <w:rPr>
      <w:sz w:val="20"/>
      <w:szCs w:val="20"/>
    </w:rPr>
  </w:style>
  <w:style w:type="character" w:customStyle="1" w:styleId="CommentTextChar">
    <w:name w:val="Comment Text Char"/>
    <w:basedOn w:val="DefaultParagraphFont"/>
    <w:link w:val="CommentText"/>
    <w:uiPriority w:val="99"/>
    <w:semiHidden/>
    <w:rsid w:val="00E874E2"/>
    <w:rPr>
      <w:sz w:val="20"/>
      <w:szCs w:val="20"/>
    </w:rPr>
  </w:style>
  <w:style w:type="paragraph" w:styleId="CommentSubject">
    <w:name w:val="annotation subject"/>
    <w:basedOn w:val="CommentText"/>
    <w:next w:val="CommentText"/>
    <w:link w:val="CommentSubjectChar"/>
    <w:uiPriority w:val="99"/>
    <w:semiHidden/>
    <w:unhideWhenUsed/>
    <w:rsid w:val="00E874E2"/>
    <w:rPr>
      <w:b/>
      <w:bCs/>
    </w:rPr>
  </w:style>
  <w:style w:type="character" w:customStyle="1" w:styleId="CommentSubjectChar">
    <w:name w:val="Comment Subject Char"/>
    <w:basedOn w:val="CommentTextChar"/>
    <w:link w:val="CommentSubject"/>
    <w:uiPriority w:val="99"/>
    <w:semiHidden/>
    <w:rsid w:val="00E874E2"/>
    <w:rPr>
      <w:b/>
      <w:bCs/>
      <w:sz w:val="20"/>
      <w:szCs w:val="20"/>
    </w:rPr>
  </w:style>
  <w:style w:type="paragraph" w:styleId="EndnoteText">
    <w:name w:val="endnote text"/>
    <w:basedOn w:val="Normal"/>
    <w:link w:val="EndnoteTextChar"/>
    <w:uiPriority w:val="99"/>
    <w:semiHidden/>
    <w:unhideWhenUsed/>
    <w:rsid w:val="00F865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6595"/>
    <w:rPr>
      <w:sz w:val="20"/>
      <w:szCs w:val="20"/>
    </w:rPr>
  </w:style>
  <w:style w:type="character" w:styleId="EndnoteReference">
    <w:name w:val="endnote reference"/>
    <w:basedOn w:val="DefaultParagraphFont"/>
    <w:uiPriority w:val="99"/>
    <w:semiHidden/>
    <w:unhideWhenUsed/>
    <w:rsid w:val="00F86595"/>
    <w:rPr>
      <w:vertAlign w:val="superscript"/>
    </w:rPr>
  </w:style>
  <w:style w:type="paragraph" w:styleId="FootnoteText">
    <w:name w:val="footnote text"/>
    <w:basedOn w:val="Normal"/>
    <w:link w:val="FootnoteTextChar"/>
    <w:uiPriority w:val="99"/>
    <w:semiHidden/>
    <w:unhideWhenUsed/>
    <w:rsid w:val="00F865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595"/>
    <w:rPr>
      <w:sz w:val="20"/>
      <w:szCs w:val="20"/>
    </w:rPr>
  </w:style>
  <w:style w:type="character" w:styleId="FootnoteReference">
    <w:name w:val="footnote reference"/>
    <w:basedOn w:val="DefaultParagraphFont"/>
    <w:uiPriority w:val="99"/>
    <w:semiHidden/>
    <w:unhideWhenUsed/>
    <w:rsid w:val="00F86595"/>
    <w:rPr>
      <w:vertAlign w:val="superscript"/>
    </w:rPr>
  </w:style>
  <w:style w:type="character" w:styleId="Hyperlink">
    <w:name w:val="Hyperlink"/>
    <w:basedOn w:val="DefaultParagraphFont"/>
    <w:uiPriority w:val="99"/>
    <w:unhideWhenUsed/>
    <w:rsid w:val="00F86595"/>
    <w:rPr>
      <w:color w:val="0563C1" w:themeColor="hyperlink"/>
      <w:u w:val="single"/>
    </w:rPr>
  </w:style>
  <w:style w:type="character" w:styleId="UnresolvedMention">
    <w:name w:val="Unresolved Mention"/>
    <w:basedOn w:val="DefaultParagraphFont"/>
    <w:uiPriority w:val="99"/>
    <w:semiHidden/>
    <w:unhideWhenUsed/>
    <w:rsid w:val="00F86595"/>
    <w:rPr>
      <w:color w:val="605E5C"/>
      <w:shd w:val="clear" w:color="auto" w:fill="E1DFDD"/>
    </w:rPr>
  </w:style>
  <w:style w:type="paragraph" w:styleId="Header">
    <w:name w:val="header"/>
    <w:basedOn w:val="Normal"/>
    <w:link w:val="HeaderChar"/>
    <w:uiPriority w:val="99"/>
    <w:unhideWhenUsed/>
    <w:rsid w:val="00757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CAE"/>
  </w:style>
  <w:style w:type="paragraph" w:styleId="Footer">
    <w:name w:val="footer"/>
    <w:basedOn w:val="Normal"/>
    <w:link w:val="FooterChar"/>
    <w:uiPriority w:val="99"/>
    <w:unhideWhenUsed/>
    <w:rsid w:val="00757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CAE"/>
  </w:style>
  <w:style w:type="character" w:styleId="FollowedHyperlink">
    <w:name w:val="FollowedHyperlink"/>
    <w:basedOn w:val="DefaultParagraphFont"/>
    <w:uiPriority w:val="99"/>
    <w:semiHidden/>
    <w:unhideWhenUsed/>
    <w:rsid w:val="001F4AA8"/>
    <w:rPr>
      <w:color w:val="954F72" w:themeColor="followedHyperlink"/>
      <w:u w:val="single"/>
    </w:rPr>
  </w:style>
  <w:style w:type="table" w:styleId="TableGrid">
    <w:name w:val="Table Grid"/>
    <w:basedOn w:val="TableNormal"/>
    <w:uiPriority w:val="59"/>
    <w:rsid w:val="00D5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55F29"/>
    <w:pPr>
      <w:spacing w:after="0" w:line="240" w:lineRule="auto"/>
    </w:pPr>
  </w:style>
  <w:style w:type="character" w:customStyle="1" w:styleId="Heading2Char">
    <w:name w:val="Heading 2 Char"/>
    <w:basedOn w:val="DefaultParagraphFont"/>
    <w:link w:val="Heading2"/>
    <w:uiPriority w:val="9"/>
    <w:rsid w:val="00FB34EB"/>
    <w:rPr>
      <w:rFonts w:eastAsiaTheme="majorEastAsia" w:cstheme="majorBidi"/>
      <w:b/>
      <w:color w:val="361E54"/>
      <w:sz w:val="28"/>
      <w:szCs w:val="26"/>
    </w:rPr>
  </w:style>
  <w:style w:type="paragraph" w:styleId="NormalWeb">
    <w:name w:val="Normal (Web)"/>
    <w:basedOn w:val="Normal"/>
    <w:uiPriority w:val="99"/>
    <w:unhideWhenUsed/>
    <w:rsid w:val="00720A49"/>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720A49"/>
    <w:rPr>
      <w:b/>
      <w:bCs/>
    </w:rPr>
  </w:style>
  <w:style w:type="character" w:styleId="Emphasis">
    <w:name w:val="Emphasis"/>
    <w:basedOn w:val="DefaultParagraphFont"/>
    <w:uiPriority w:val="20"/>
    <w:qFormat/>
    <w:rsid w:val="00720A49"/>
    <w:rPr>
      <w:i/>
      <w:iCs/>
    </w:rPr>
  </w:style>
  <w:style w:type="paragraph" w:styleId="BodyText">
    <w:name w:val="Body Text"/>
    <w:basedOn w:val="Normal"/>
    <w:link w:val="BodyTextChar"/>
    <w:uiPriority w:val="1"/>
    <w:qFormat/>
    <w:rsid w:val="00037CEA"/>
    <w:pPr>
      <w:widowControl w:val="0"/>
      <w:autoSpaceDE w:val="0"/>
      <w:autoSpaceDN w:val="0"/>
      <w:spacing w:after="0" w:line="240" w:lineRule="auto"/>
    </w:pPr>
    <w:rPr>
      <w:rFonts w:eastAsia="Arial"/>
    </w:rPr>
  </w:style>
  <w:style w:type="character" w:customStyle="1" w:styleId="BodyTextChar">
    <w:name w:val="Body Text Char"/>
    <w:basedOn w:val="DefaultParagraphFont"/>
    <w:link w:val="BodyText"/>
    <w:uiPriority w:val="1"/>
    <w:rsid w:val="00037CEA"/>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7072">
      <w:bodyDiv w:val="1"/>
      <w:marLeft w:val="0"/>
      <w:marRight w:val="0"/>
      <w:marTop w:val="0"/>
      <w:marBottom w:val="0"/>
      <w:divBdr>
        <w:top w:val="none" w:sz="0" w:space="0" w:color="auto"/>
        <w:left w:val="none" w:sz="0" w:space="0" w:color="auto"/>
        <w:bottom w:val="none" w:sz="0" w:space="0" w:color="auto"/>
        <w:right w:val="none" w:sz="0" w:space="0" w:color="auto"/>
      </w:divBdr>
    </w:div>
    <w:div w:id="584724891">
      <w:bodyDiv w:val="1"/>
      <w:marLeft w:val="0"/>
      <w:marRight w:val="0"/>
      <w:marTop w:val="0"/>
      <w:marBottom w:val="0"/>
      <w:divBdr>
        <w:top w:val="none" w:sz="0" w:space="0" w:color="auto"/>
        <w:left w:val="none" w:sz="0" w:space="0" w:color="auto"/>
        <w:bottom w:val="none" w:sz="0" w:space="0" w:color="auto"/>
        <w:right w:val="none" w:sz="0" w:space="0" w:color="auto"/>
      </w:divBdr>
    </w:div>
    <w:div w:id="1254708142">
      <w:bodyDiv w:val="1"/>
      <w:marLeft w:val="0"/>
      <w:marRight w:val="0"/>
      <w:marTop w:val="0"/>
      <w:marBottom w:val="0"/>
      <w:divBdr>
        <w:top w:val="none" w:sz="0" w:space="0" w:color="auto"/>
        <w:left w:val="none" w:sz="0" w:space="0" w:color="auto"/>
        <w:bottom w:val="none" w:sz="0" w:space="0" w:color="auto"/>
        <w:right w:val="none" w:sz="0" w:space="0" w:color="auto"/>
      </w:divBdr>
    </w:div>
    <w:div w:id="1478493020">
      <w:bodyDiv w:val="1"/>
      <w:marLeft w:val="0"/>
      <w:marRight w:val="0"/>
      <w:marTop w:val="0"/>
      <w:marBottom w:val="0"/>
      <w:divBdr>
        <w:top w:val="none" w:sz="0" w:space="0" w:color="auto"/>
        <w:left w:val="none" w:sz="0" w:space="0" w:color="auto"/>
        <w:bottom w:val="none" w:sz="0" w:space="0" w:color="auto"/>
        <w:right w:val="none" w:sz="0" w:space="0" w:color="auto"/>
      </w:divBdr>
    </w:div>
    <w:div w:id="21275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stering.duty@bcpcouncil.gov.uk" TargetMode="External"/><Relationship Id="rId18" Type="http://schemas.openxmlformats.org/officeDocument/2006/relationships/hyperlink" Target="mailto:supportedlodgings18@bcpcouncil.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cphomechoice.org/choice/" TargetMode="External"/><Relationship Id="rId17" Type="http://schemas.openxmlformats.org/officeDocument/2006/relationships/hyperlink" Target="mailto:fostering.duty@bcpcouncil.gov.uk"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supportedlodgings18@bcpcouncil.gov.u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cha.org.uk/our-services/supported-housing/mental-health-support-services/mental-health-floating-support-servi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ostering.duty@bcpcouncil.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rtreferrals@bcpcounci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edlodgings18@bcpcouncil.gov.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9654CDE8CC147BD4C4C2D2B970AE6" ma:contentTypeVersion="5" ma:contentTypeDescription="Create a new document." ma:contentTypeScope="" ma:versionID="2406e57384ecdcef1d0deecac490d16f">
  <xsd:schema xmlns:xsd="http://www.w3.org/2001/XMLSchema" xmlns:xs="http://www.w3.org/2001/XMLSchema" xmlns:p="http://schemas.microsoft.com/office/2006/metadata/properties" xmlns:ns2="1cdcbf99-2cef-48ef-bffd-929649560e38" xmlns:ns3="debf02f9-a84b-4261-933d-4997b35395e9" targetNamespace="http://schemas.microsoft.com/office/2006/metadata/properties" ma:root="true" ma:fieldsID="eaf1604b815e815f42dbd1337c8f022c" ns2:_="" ns3:_="">
    <xsd:import namespace="1cdcbf99-2cef-48ef-bffd-929649560e38"/>
    <xsd:import namespace="debf02f9-a84b-4261-933d-4997b35395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cbf99-2cef-48ef-bffd-92964956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f02f9-a84b-4261-933d-4997b35395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ebf02f9-a84b-4261-933d-4997b35395e9">
      <UserInfo>
        <DisplayName>Shirley McGillick</DisplayName>
        <AccountId>27</AccountId>
        <AccountType/>
      </UserInfo>
    </SharedWithUsers>
  </documentManagement>
</p:properties>
</file>

<file path=customXml/itemProps1.xml><?xml version="1.0" encoding="utf-8"?>
<ds:datastoreItem xmlns:ds="http://schemas.openxmlformats.org/officeDocument/2006/customXml" ds:itemID="{C8251815-727E-4C46-A410-D5199B311E6D}">
  <ds:schemaRefs>
    <ds:schemaRef ds:uri="http://schemas.microsoft.com/sharepoint/v3/contenttype/forms"/>
  </ds:schemaRefs>
</ds:datastoreItem>
</file>

<file path=customXml/itemProps2.xml><?xml version="1.0" encoding="utf-8"?>
<ds:datastoreItem xmlns:ds="http://schemas.openxmlformats.org/officeDocument/2006/customXml" ds:itemID="{EC8E486E-4CFB-41C3-AD59-9A21D7C5CAA1}"/>
</file>

<file path=customXml/itemProps3.xml><?xml version="1.0" encoding="utf-8"?>
<ds:datastoreItem xmlns:ds="http://schemas.openxmlformats.org/officeDocument/2006/customXml" ds:itemID="{DD555FB1-0C64-400A-9512-1F3FC2D53A3D}">
  <ds:schemaRefs>
    <ds:schemaRef ds:uri="http://schemas.openxmlformats.org/officeDocument/2006/bibliography"/>
  </ds:schemaRefs>
</ds:datastoreItem>
</file>

<file path=customXml/itemProps4.xml><?xml version="1.0" encoding="utf-8"?>
<ds:datastoreItem xmlns:ds="http://schemas.openxmlformats.org/officeDocument/2006/customXml" ds:itemID="{88484FF8-9932-45E2-B0B5-573C7A6B3D17}">
  <ds:schemaRefs>
    <ds:schemaRef ds:uri="http://purl.org/dc/terms/"/>
    <ds:schemaRef ds:uri="debf02f9-a84b-4261-933d-4997b35395e9"/>
    <ds:schemaRef ds:uri="http://schemas.microsoft.com/office/infopath/2007/PartnerControls"/>
    <ds:schemaRef ds:uri="http://schemas.openxmlformats.org/package/2006/metadata/core-properties"/>
    <ds:schemaRef ds:uri="1cdcbf99-2cef-48ef-bffd-929649560e38"/>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3523</Words>
  <Characters>20084</Characters>
  <Application>Microsoft Office Word</Application>
  <DocSecurity>0</DocSecurity>
  <Lines>167</Lines>
  <Paragraphs>47</Paragraphs>
  <ScaleCrop>false</ScaleCrop>
  <Company/>
  <LinksUpToDate>false</LinksUpToDate>
  <CharactersWithSpaces>23560</CharactersWithSpaces>
  <SharedDoc>false</SharedDoc>
  <HLinks>
    <vt:vector size="24" baseType="variant">
      <vt:variant>
        <vt:i4>5046321</vt:i4>
      </vt:variant>
      <vt:variant>
        <vt:i4>9</vt:i4>
      </vt:variant>
      <vt:variant>
        <vt:i4>0</vt:i4>
      </vt:variant>
      <vt:variant>
        <vt:i4>5</vt:i4>
      </vt:variant>
      <vt:variant>
        <vt:lpwstr>mailto:supportedlodgings18@bcpcouncil.gov.uk</vt:lpwstr>
      </vt:variant>
      <vt:variant>
        <vt:lpwstr/>
      </vt:variant>
      <vt:variant>
        <vt:i4>5374074</vt:i4>
      </vt:variant>
      <vt:variant>
        <vt:i4>6</vt:i4>
      </vt:variant>
      <vt:variant>
        <vt:i4>0</vt:i4>
      </vt:variant>
      <vt:variant>
        <vt:i4>5</vt:i4>
      </vt:variant>
      <vt:variant>
        <vt:lpwstr>mailto:fostering.duty@bcpcouncil.gov.uk</vt:lpwstr>
      </vt:variant>
      <vt:variant>
        <vt:lpwstr/>
      </vt:variant>
      <vt:variant>
        <vt:i4>983131</vt:i4>
      </vt:variant>
      <vt:variant>
        <vt:i4>3</vt:i4>
      </vt:variant>
      <vt:variant>
        <vt:i4>0</vt:i4>
      </vt:variant>
      <vt:variant>
        <vt:i4>5</vt:i4>
      </vt:variant>
      <vt:variant>
        <vt:lpwstr>https://bcphomechoice.org/choice/</vt:lpwstr>
      </vt:variant>
      <vt:variant>
        <vt:lpwstr/>
      </vt:variant>
      <vt:variant>
        <vt:i4>196672</vt:i4>
      </vt:variant>
      <vt:variant>
        <vt:i4>0</vt:i4>
      </vt:variant>
      <vt:variant>
        <vt:i4>0</vt:i4>
      </vt:variant>
      <vt:variant>
        <vt:i4>5</vt:i4>
      </vt:variant>
      <vt:variant>
        <vt:lpwstr>https://www.bcha.org.uk/our-services/supported-housing/mental-health-support-services/mental-health-floating-support-service/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Austin</dc:creator>
  <cp:keywords/>
  <dc:description/>
  <cp:lastModifiedBy>Tracey Kybert - Housing</cp:lastModifiedBy>
  <cp:revision>2</cp:revision>
  <cp:lastPrinted>2022-10-13T08:57:00Z</cp:lastPrinted>
  <dcterms:created xsi:type="dcterms:W3CDTF">2023-07-21T13:37:00Z</dcterms:created>
  <dcterms:modified xsi:type="dcterms:W3CDTF">2023-07-21T13:37:00Z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0x010100E269654CDE8CC147BD4C4C2D2B970AE6</vt:lpwstr>
  </property>
</Properties>
</file>