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A90B" w14:textId="77777777" w:rsidR="00352DD7" w:rsidRPr="00642CD6" w:rsidRDefault="00352DD7" w:rsidP="00352DD7">
      <w:pPr>
        <w:spacing w:after="160" w:line="259" w:lineRule="auto"/>
        <w:rPr>
          <w:rFonts w:eastAsiaTheme="minorHAnsi" w:cs="Arial"/>
          <w:b/>
          <w:bCs/>
          <w:color w:val="2F5496" w:themeColor="accent1" w:themeShade="BF"/>
          <w:sz w:val="44"/>
          <w:szCs w:val="44"/>
          <w:lang w:eastAsia="en-US"/>
        </w:rPr>
      </w:pPr>
      <w:bookmarkStart w:id="0" w:name="_Hlk120006296"/>
      <w:r w:rsidRPr="00642CD6">
        <w:rPr>
          <w:rFonts w:eastAsiaTheme="minorHAnsi" w:cs="Arial"/>
          <w:b/>
          <w:bCs/>
          <w:color w:val="2F5496" w:themeColor="accent1" w:themeShade="BF"/>
          <w:sz w:val="44"/>
          <w:szCs w:val="44"/>
          <w:lang w:eastAsia="en-US"/>
        </w:rPr>
        <w:t>Devon County Council</w:t>
      </w:r>
    </w:p>
    <w:p w14:paraId="4DFEC165" w14:textId="5AB15C0F" w:rsidR="00352DD7" w:rsidRPr="00642CD6" w:rsidRDefault="00352DD7" w:rsidP="00352DD7">
      <w:pPr>
        <w:spacing w:after="160" w:line="259" w:lineRule="auto"/>
        <w:rPr>
          <w:rFonts w:eastAsiaTheme="minorHAnsi" w:cs="Arial"/>
          <w:b/>
          <w:bCs/>
          <w:sz w:val="22"/>
          <w:szCs w:val="22"/>
          <w:lang w:eastAsia="en-US"/>
        </w:rPr>
      </w:pPr>
      <w:r w:rsidRPr="00642CD6">
        <w:rPr>
          <w:rFonts w:cs="Arial"/>
          <w:noProof/>
          <w:sz w:val="22"/>
          <w:szCs w:val="22"/>
        </w:rPr>
        <mc:AlternateContent>
          <mc:Choice Requires="wps">
            <w:drawing>
              <wp:anchor distT="4294967295" distB="4294967295" distL="114300" distR="114300" simplePos="0" relativeHeight="251660288" behindDoc="0" locked="0" layoutInCell="1" allowOverlap="1" wp14:anchorId="677B9CF7" wp14:editId="79CA2318">
                <wp:simplePos x="0" y="0"/>
                <wp:positionH relativeFrom="column">
                  <wp:posOffset>20955</wp:posOffset>
                </wp:positionH>
                <wp:positionV relativeFrom="paragraph">
                  <wp:posOffset>85724</wp:posOffset>
                </wp:positionV>
                <wp:extent cx="6608445" cy="0"/>
                <wp:effectExtent l="38100" t="38100" r="5905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76CCC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bookmarkEnd w:id="0"/>
    <w:p w14:paraId="1EC2D5A1" w14:textId="22749FA6" w:rsidR="00642CD6" w:rsidRPr="00642CD6" w:rsidRDefault="00642CD6" w:rsidP="00642CD6">
      <w:pPr>
        <w:autoSpaceDE w:val="0"/>
        <w:autoSpaceDN w:val="0"/>
        <w:adjustRightInd w:val="0"/>
        <w:spacing w:line="360" w:lineRule="auto"/>
        <w:jc w:val="center"/>
        <w:rPr>
          <w:rFonts w:cs="Arial"/>
          <w:b/>
          <w:bCs/>
          <w:sz w:val="24"/>
          <w:szCs w:val="24"/>
        </w:rPr>
      </w:pPr>
      <w:r w:rsidRPr="00642CD6">
        <w:rPr>
          <w:rFonts w:cs="Arial"/>
          <w:b/>
          <w:bCs/>
          <w:sz w:val="24"/>
          <w:szCs w:val="24"/>
        </w:rPr>
        <w:t>THE RECORDING OF MEETINGS WITH SOCIAL WORK</w:t>
      </w:r>
      <w:r w:rsidR="006851DD">
        <w:rPr>
          <w:rFonts w:cs="Arial"/>
          <w:b/>
          <w:bCs/>
          <w:sz w:val="24"/>
          <w:szCs w:val="24"/>
        </w:rPr>
        <w:t>ERS</w:t>
      </w:r>
      <w:r w:rsidRPr="00642CD6">
        <w:rPr>
          <w:rFonts w:cs="Arial"/>
          <w:b/>
          <w:bCs/>
          <w:sz w:val="24"/>
          <w:szCs w:val="24"/>
        </w:rPr>
        <w:t xml:space="preserve"> AND OTHER PROFESSIONALS</w:t>
      </w:r>
      <w:r w:rsidR="00971B61">
        <w:rPr>
          <w:rFonts w:cs="Arial"/>
          <w:b/>
          <w:bCs/>
          <w:sz w:val="24"/>
          <w:szCs w:val="24"/>
        </w:rPr>
        <w:t xml:space="preserve"> BY INDIVIDUALS E.G. </w:t>
      </w:r>
      <w:r w:rsidR="005D5C5F">
        <w:rPr>
          <w:rFonts w:cs="Arial"/>
          <w:b/>
          <w:bCs/>
          <w:sz w:val="24"/>
          <w:szCs w:val="24"/>
        </w:rPr>
        <w:t>PARENTS or YOUNG PEOPLE</w:t>
      </w:r>
      <w:r w:rsidR="00E32C31">
        <w:rPr>
          <w:rFonts w:cs="Arial"/>
          <w:b/>
          <w:bCs/>
          <w:sz w:val="24"/>
          <w:szCs w:val="24"/>
        </w:rPr>
        <w:t xml:space="preserve"> (</w:t>
      </w:r>
      <w:proofErr w:type="spellStart"/>
      <w:proofErr w:type="gramStart"/>
      <w:r w:rsidR="00E32C31">
        <w:rPr>
          <w:rFonts w:cs="Arial"/>
          <w:b/>
          <w:bCs/>
          <w:sz w:val="24"/>
          <w:szCs w:val="24"/>
        </w:rPr>
        <w:t>non professionals</w:t>
      </w:r>
      <w:proofErr w:type="spellEnd"/>
      <w:proofErr w:type="gramEnd"/>
      <w:r w:rsidR="00E32C31">
        <w:rPr>
          <w:rFonts w:cs="Arial"/>
          <w:b/>
          <w:bCs/>
          <w:sz w:val="24"/>
          <w:szCs w:val="24"/>
        </w:rPr>
        <w:t>)</w:t>
      </w:r>
    </w:p>
    <w:p w14:paraId="58807501" w14:textId="77777777" w:rsidR="00642CD6" w:rsidRPr="00642CD6" w:rsidRDefault="00642CD6" w:rsidP="00642CD6">
      <w:pPr>
        <w:autoSpaceDE w:val="0"/>
        <w:autoSpaceDN w:val="0"/>
        <w:adjustRightInd w:val="0"/>
        <w:spacing w:line="360" w:lineRule="auto"/>
        <w:rPr>
          <w:rFonts w:cs="Arial"/>
          <w:b/>
          <w:bCs/>
          <w:color w:val="000000"/>
          <w:sz w:val="24"/>
          <w:szCs w:val="24"/>
        </w:rPr>
      </w:pPr>
    </w:p>
    <w:p w14:paraId="53158E17" w14:textId="4108AD29" w:rsidR="00642CD6" w:rsidRPr="00642CD6" w:rsidRDefault="00642CD6" w:rsidP="00642CD6">
      <w:pPr>
        <w:rPr>
          <w:b/>
          <w:bCs/>
          <w:sz w:val="22"/>
          <w:szCs w:val="22"/>
        </w:rPr>
      </w:pPr>
      <w:r w:rsidRPr="00642CD6">
        <w:rPr>
          <w:b/>
          <w:bCs/>
          <w:sz w:val="22"/>
          <w:szCs w:val="22"/>
        </w:rPr>
        <w:t xml:space="preserve">Why Might </w:t>
      </w:r>
      <w:r w:rsidR="00813B05">
        <w:rPr>
          <w:b/>
          <w:bCs/>
          <w:sz w:val="22"/>
          <w:szCs w:val="22"/>
        </w:rPr>
        <w:t xml:space="preserve">Individuals </w:t>
      </w:r>
      <w:proofErr w:type="spellStart"/>
      <w:r w:rsidR="00813B05">
        <w:rPr>
          <w:b/>
          <w:bCs/>
          <w:sz w:val="22"/>
          <w:szCs w:val="22"/>
        </w:rPr>
        <w:t>e.g</w:t>
      </w:r>
      <w:proofErr w:type="spellEnd"/>
      <w:r w:rsidR="00813B05">
        <w:rPr>
          <w:b/>
          <w:bCs/>
          <w:sz w:val="22"/>
          <w:szCs w:val="22"/>
        </w:rPr>
        <w:t xml:space="preserve"> Parents or Young People </w:t>
      </w:r>
      <w:r w:rsidRPr="00642CD6">
        <w:rPr>
          <w:b/>
          <w:bCs/>
          <w:sz w:val="22"/>
          <w:szCs w:val="22"/>
        </w:rPr>
        <w:t>Want to Record Meetings</w:t>
      </w:r>
    </w:p>
    <w:p w14:paraId="7CF8E351" w14:textId="77777777" w:rsidR="00642CD6" w:rsidRPr="00642CD6" w:rsidRDefault="00642CD6" w:rsidP="00642CD6">
      <w:pPr>
        <w:autoSpaceDE w:val="0"/>
        <w:autoSpaceDN w:val="0"/>
        <w:adjustRightInd w:val="0"/>
        <w:spacing w:line="360" w:lineRule="auto"/>
        <w:rPr>
          <w:rFonts w:cs="Arial"/>
          <w:b/>
          <w:color w:val="000000"/>
          <w:sz w:val="22"/>
          <w:szCs w:val="22"/>
        </w:rPr>
      </w:pPr>
    </w:p>
    <w:p w14:paraId="30724991" w14:textId="63081B29" w:rsidR="00642CD6" w:rsidRPr="00642CD6" w:rsidRDefault="00642CD6" w:rsidP="00642CD6">
      <w:pPr>
        <w:pStyle w:val="ListParagraph"/>
        <w:numPr>
          <w:ilvl w:val="0"/>
          <w:numId w:val="4"/>
        </w:numPr>
        <w:autoSpaceDE w:val="0"/>
        <w:autoSpaceDN w:val="0"/>
        <w:adjustRightInd w:val="0"/>
        <w:spacing w:line="360" w:lineRule="auto"/>
        <w:jc w:val="both"/>
        <w:rPr>
          <w:rFonts w:cs="Arial"/>
          <w:color w:val="000000"/>
          <w:sz w:val="22"/>
          <w:szCs w:val="22"/>
        </w:rPr>
      </w:pPr>
      <w:r w:rsidRPr="00642CD6">
        <w:rPr>
          <w:rFonts w:cs="Arial"/>
          <w:color w:val="000000"/>
          <w:sz w:val="22"/>
          <w:szCs w:val="22"/>
        </w:rPr>
        <w:t xml:space="preserve">Because </w:t>
      </w:r>
      <w:r w:rsidR="00813B05">
        <w:rPr>
          <w:rFonts w:cs="Arial"/>
          <w:color w:val="000000"/>
          <w:sz w:val="22"/>
          <w:szCs w:val="22"/>
        </w:rPr>
        <w:t>they</w:t>
      </w:r>
      <w:r w:rsidRPr="00642CD6">
        <w:rPr>
          <w:rFonts w:cs="Arial"/>
          <w:color w:val="000000"/>
          <w:sz w:val="22"/>
          <w:szCs w:val="22"/>
        </w:rPr>
        <w:t xml:space="preserve"> don’t want to forget things and find an audio recording easier</w:t>
      </w:r>
      <w:r>
        <w:rPr>
          <w:rFonts w:cs="Arial"/>
          <w:color w:val="000000"/>
          <w:sz w:val="22"/>
          <w:szCs w:val="22"/>
        </w:rPr>
        <w:t xml:space="preserve"> </w:t>
      </w:r>
      <w:r w:rsidRPr="00642CD6">
        <w:rPr>
          <w:rFonts w:cs="Arial"/>
          <w:color w:val="000000"/>
          <w:sz w:val="22"/>
          <w:szCs w:val="22"/>
        </w:rPr>
        <w:t xml:space="preserve">than making notes. </w:t>
      </w:r>
    </w:p>
    <w:p w14:paraId="2B7CFFD1" w14:textId="1B8304B7" w:rsidR="00642CD6" w:rsidRPr="00642CD6" w:rsidRDefault="00813B05" w:rsidP="00642CD6">
      <w:pPr>
        <w:pStyle w:val="ListParagraph"/>
        <w:numPr>
          <w:ilvl w:val="0"/>
          <w:numId w:val="4"/>
        </w:numPr>
        <w:autoSpaceDE w:val="0"/>
        <w:autoSpaceDN w:val="0"/>
        <w:adjustRightInd w:val="0"/>
        <w:spacing w:line="360" w:lineRule="auto"/>
        <w:jc w:val="both"/>
        <w:rPr>
          <w:rFonts w:cs="Arial"/>
          <w:color w:val="000000"/>
          <w:sz w:val="22"/>
          <w:szCs w:val="22"/>
        </w:rPr>
      </w:pPr>
      <w:r>
        <w:rPr>
          <w:rFonts w:eastAsia="ArialMT" w:cs="Arial"/>
          <w:color w:val="000000"/>
          <w:sz w:val="22"/>
          <w:szCs w:val="22"/>
        </w:rPr>
        <w:t>They</w:t>
      </w:r>
      <w:r w:rsidR="00642CD6" w:rsidRPr="00642CD6">
        <w:rPr>
          <w:rFonts w:eastAsia="ArialMT" w:cs="Arial"/>
          <w:color w:val="000000"/>
          <w:sz w:val="22"/>
          <w:szCs w:val="22"/>
        </w:rPr>
        <w:t xml:space="preserve"> might want to play it back later to help understand what happened or play it to a family member who couldn’t be there rather than trying to explain what happened.</w:t>
      </w:r>
    </w:p>
    <w:p w14:paraId="756EBAFB" w14:textId="1BE88184" w:rsidR="00642CD6" w:rsidRPr="00642CD6" w:rsidRDefault="00813B05" w:rsidP="00642CD6">
      <w:pPr>
        <w:pStyle w:val="ListParagraph"/>
        <w:numPr>
          <w:ilvl w:val="0"/>
          <w:numId w:val="4"/>
        </w:numPr>
        <w:autoSpaceDE w:val="0"/>
        <w:autoSpaceDN w:val="0"/>
        <w:adjustRightInd w:val="0"/>
        <w:spacing w:line="360" w:lineRule="auto"/>
        <w:jc w:val="both"/>
        <w:rPr>
          <w:rFonts w:cs="Arial"/>
          <w:color w:val="000000"/>
          <w:sz w:val="22"/>
          <w:szCs w:val="22"/>
        </w:rPr>
      </w:pPr>
      <w:r>
        <w:rPr>
          <w:rFonts w:cs="Arial"/>
          <w:color w:val="000000"/>
          <w:sz w:val="22"/>
          <w:szCs w:val="22"/>
        </w:rPr>
        <w:t>Making</w:t>
      </w:r>
      <w:r w:rsidR="00642CD6">
        <w:rPr>
          <w:rFonts w:cs="Arial"/>
          <w:color w:val="000000"/>
          <w:sz w:val="22"/>
          <w:szCs w:val="22"/>
        </w:rPr>
        <w:t xml:space="preserve"> written </w:t>
      </w:r>
      <w:r w:rsidR="00642CD6" w:rsidRPr="00642CD6">
        <w:rPr>
          <w:rFonts w:cs="Arial"/>
          <w:color w:val="000000"/>
          <w:sz w:val="22"/>
          <w:szCs w:val="22"/>
        </w:rPr>
        <w:t xml:space="preserve">notes </w:t>
      </w:r>
      <w:r w:rsidR="00642CD6">
        <w:rPr>
          <w:rFonts w:cs="Arial"/>
          <w:color w:val="000000"/>
          <w:sz w:val="22"/>
          <w:szCs w:val="22"/>
        </w:rPr>
        <w:t xml:space="preserve">during the meeting </w:t>
      </w:r>
      <w:r w:rsidR="00642CD6" w:rsidRPr="00642CD6">
        <w:rPr>
          <w:rFonts w:cs="Arial"/>
          <w:color w:val="000000"/>
          <w:sz w:val="22"/>
          <w:szCs w:val="22"/>
        </w:rPr>
        <w:t>may</w:t>
      </w:r>
      <w:r>
        <w:rPr>
          <w:rFonts w:cs="Arial"/>
          <w:color w:val="000000"/>
          <w:sz w:val="22"/>
          <w:szCs w:val="22"/>
        </w:rPr>
        <w:t xml:space="preserve"> make it</w:t>
      </w:r>
      <w:r w:rsidR="00642CD6" w:rsidRPr="00642CD6">
        <w:rPr>
          <w:rFonts w:cs="Arial"/>
          <w:color w:val="000000"/>
          <w:sz w:val="22"/>
          <w:szCs w:val="22"/>
        </w:rPr>
        <w:t xml:space="preserve"> difficult to participate fully in the meeting.</w:t>
      </w:r>
    </w:p>
    <w:p w14:paraId="4B33F74B" w14:textId="565BF9AA" w:rsidR="00642CD6" w:rsidRDefault="00642CD6" w:rsidP="00642CD6">
      <w:pPr>
        <w:pStyle w:val="ListParagraph"/>
        <w:numPr>
          <w:ilvl w:val="0"/>
          <w:numId w:val="4"/>
        </w:numPr>
        <w:autoSpaceDE w:val="0"/>
        <w:autoSpaceDN w:val="0"/>
        <w:adjustRightInd w:val="0"/>
        <w:spacing w:line="360" w:lineRule="auto"/>
        <w:jc w:val="both"/>
        <w:rPr>
          <w:rFonts w:cs="Arial"/>
          <w:color w:val="000000"/>
          <w:sz w:val="22"/>
          <w:szCs w:val="22"/>
        </w:rPr>
      </w:pPr>
      <w:r w:rsidRPr="00642CD6">
        <w:rPr>
          <w:rFonts w:cs="Arial"/>
          <w:color w:val="000000"/>
          <w:sz w:val="22"/>
          <w:szCs w:val="22"/>
        </w:rPr>
        <w:t>Because</w:t>
      </w:r>
      <w:r w:rsidR="00DE5F82">
        <w:rPr>
          <w:rFonts w:cs="Arial"/>
          <w:color w:val="000000"/>
          <w:sz w:val="22"/>
          <w:szCs w:val="22"/>
        </w:rPr>
        <w:t xml:space="preserve"> they</w:t>
      </w:r>
      <w:r w:rsidRPr="00642CD6">
        <w:rPr>
          <w:rFonts w:cs="Arial"/>
          <w:color w:val="000000"/>
          <w:sz w:val="22"/>
          <w:szCs w:val="22"/>
        </w:rPr>
        <w:t xml:space="preserve"> don’t want to rely on other people’s records of a meeting and want a record of </w:t>
      </w:r>
      <w:r w:rsidR="00DE5F82">
        <w:rPr>
          <w:rFonts w:cs="Arial"/>
          <w:color w:val="000000"/>
          <w:sz w:val="22"/>
          <w:szCs w:val="22"/>
        </w:rPr>
        <w:t>their</w:t>
      </w:r>
      <w:r w:rsidRPr="00642CD6">
        <w:rPr>
          <w:rFonts w:cs="Arial"/>
          <w:color w:val="000000"/>
          <w:sz w:val="22"/>
          <w:szCs w:val="22"/>
        </w:rPr>
        <w:t xml:space="preserve"> own.</w:t>
      </w:r>
    </w:p>
    <w:p w14:paraId="67BF6FA3" w14:textId="6EB8EB95" w:rsidR="00642CD6" w:rsidRPr="00642CD6" w:rsidRDefault="00642CD6" w:rsidP="00642CD6">
      <w:pPr>
        <w:pStyle w:val="ListParagraph"/>
        <w:numPr>
          <w:ilvl w:val="0"/>
          <w:numId w:val="4"/>
        </w:numPr>
        <w:autoSpaceDE w:val="0"/>
        <w:autoSpaceDN w:val="0"/>
        <w:adjustRightInd w:val="0"/>
        <w:spacing w:line="360" w:lineRule="auto"/>
        <w:jc w:val="both"/>
        <w:rPr>
          <w:rFonts w:cs="Arial"/>
          <w:color w:val="000000"/>
          <w:sz w:val="22"/>
          <w:szCs w:val="22"/>
        </w:rPr>
      </w:pPr>
      <w:r w:rsidRPr="00642CD6">
        <w:rPr>
          <w:rFonts w:cs="Arial"/>
          <w:color w:val="000000"/>
          <w:sz w:val="22"/>
          <w:szCs w:val="22"/>
        </w:rPr>
        <w:t xml:space="preserve">Although formal minutes of meetings are taken, they are often not available straight away, and we know </w:t>
      </w:r>
      <w:r>
        <w:rPr>
          <w:rFonts w:cs="Arial"/>
          <w:color w:val="000000"/>
          <w:sz w:val="22"/>
          <w:szCs w:val="22"/>
        </w:rPr>
        <w:t xml:space="preserve">it can be </w:t>
      </w:r>
      <w:r w:rsidRPr="00642CD6">
        <w:rPr>
          <w:rFonts w:cs="Arial"/>
          <w:color w:val="000000"/>
          <w:sz w:val="22"/>
          <w:szCs w:val="22"/>
        </w:rPr>
        <w:t xml:space="preserve">difficult to get corrections made where the understanding or recollection of professionals is not the same as </w:t>
      </w:r>
      <w:r w:rsidR="00CA3D6D">
        <w:rPr>
          <w:rFonts w:cs="Arial"/>
          <w:color w:val="000000"/>
          <w:sz w:val="22"/>
          <w:szCs w:val="22"/>
        </w:rPr>
        <w:t>theirs, this m</w:t>
      </w:r>
      <w:r w:rsidRPr="00642CD6">
        <w:rPr>
          <w:rFonts w:cs="Arial"/>
          <w:color w:val="000000"/>
          <w:sz w:val="22"/>
          <w:szCs w:val="22"/>
        </w:rPr>
        <w:t xml:space="preserve">ight </w:t>
      </w:r>
      <w:r w:rsidR="00CA3D6D">
        <w:rPr>
          <w:rFonts w:cs="Arial"/>
          <w:color w:val="000000"/>
          <w:sz w:val="22"/>
          <w:szCs w:val="22"/>
        </w:rPr>
        <w:t xml:space="preserve">make them </w:t>
      </w:r>
      <w:r w:rsidRPr="00642CD6">
        <w:rPr>
          <w:rFonts w:cs="Arial"/>
          <w:color w:val="000000"/>
          <w:sz w:val="22"/>
          <w:szCs w:val="22"/>
        </w:rPr>
        <w:t xml:space="preserve">feel disadvantaged if </w:t>
      </w:r>
      <w:r w:rsidR="00CA3D6D">
        <w:rPr>
          <w:rFonts w:cs="Arial"/>
          <w:color w:val="000000"/>
          <w:sz w:val="22"/>
          <w:szCs w:val="22"/>
        </w:rPr>
        <w:t>they</w:t>
      </w:r>
      <w:r w:rsidRPr="00642CD6">
        <w:rPr>
          <w:rFonts w:cs="Arial"/>
          <w:color w:val="000000"/>
          <w:sz w:val="22"/>
          <w:szCs w:val="22"/>
        </w:rPr>
        <w:t xml:space="preserve"> cannot challenge inaccuracies or omissions.</w:t>
      </w:r>
    </w:p>
    <w:p w14:paraId="362AB315" w14:textId="2DFD4629" w:rsidR="00642CD6" w:rsidRPr="00642CD6" w:rsidRDefault="00CA3D6D" w:rsidP="00642CD6">
      <w:pPr>
        <w:pStyle w:val="ListParagraph"/>
        <w:numPr>
          <w:ilvl w:val="0"/>
          <w:numId w:val="4"/>
        </w:numPr>
        <w:autoSpaceDE w:val="0"/>
        <w:autoSpaceDN w:val="0"/>
        <w:adjustRightInd w:val="0"/>
        <w:spacing w:line="360" w:lineRule="auto"/>
        <w:jc w:val="both"/>
        <w:rPr>
          <w:rFonts w:cs="Arial"/>
          <w:color w:val="8496B0" w:themeColor="text2" w:themeTint="99"/>
          <w:sz w:val="22"/>
          <w:szCs w:val="22"/>
        </w:rPr>
      </w:pPr>
      <w:r>
        <w:rPr>
          <w:rFonts w:eastAsia="ArialMT" w:cs="Arial"/>
          <w:color w:val="000000"/>
          <w:sz w:val="22"/>
          <w:szCs w:val="22"/>
        </w:rPr>
        <w:t xml:space="preserve">There </w:t>
      </w:r>
      <w:r w:rsidR="00642CD6" w:rsidRPr="00642CD6">
        <w:rPr>
          <w:rFonts w:cs="Arial"/>
          <w:sz w:val="22"/>
          <w:szCs w:val="22"/>
        </w:rPr>
        <w:t xml:space="preserve">may have </w:t>
      </w:r>
      <w:r>
        <w:rPr>
          <w:rFonts w:cs="Arial"/>
          <w:sz w:val="22"/>
          <w:szCs w:val="22"/>
        </w:rPr>
        <w:t xml:space="preserve">been </w:t>
      </w:r>
      <w:r w:rsidR="00642CD6" w:rsidRPr="00642CD6">
        <w:rPr>
          <w:rFonts w:cs="Arial"/>
          <w:sz w:val="22"/>
          <w:szCs w:val="22"/>
        </w:rPr>
        <w:t>previous disagree</w:t>
      </w:r>
      <w:r>
        <w:rPr>
          <w:rFonts w:cs="Arial"/>
          <w:sz w:val="22"/>
          <w:szCs w:val="22"/>
        </w:rPr>
        <w:t>ment</w:t>
      </w:r>
      <w:r w:rsidR="00642CD6" w:rsidRPr="00642CD6">
        <w:rPr>
          <w:rFonts w:cs="Arial"/>
          <w:sz w:val="22"/>
          <w:szCs w:val="22"/>
        </w:rPr>
        <w:t xml:space="preserve"> with the accuracy or completeness of a professional’s </w:t>
      </w:r>
      <w:r w:rsidR="00354023" w:rsidRPr="00642CD6">
        <w:rPr>
          <w:rFonts w:cs="Arial"/>
          <w:sz w:val="22"/>
          <w:szCs w:val="22"/>
        </w:rPr>
        <w:t>record,</w:t>
      </w:r>
      <w:r w:rsidR="00642CD6" w:rsidRPr="00642CD6">
        <w:rPr>
          <w:rFonts w:cs="Arial"/>
          <w:sz w:val="22"/>
          <w:szCs w:val="22"/>
        </w:rPr>
        <w:t xml:space="preserve"> and </w:t>
      </w:r>
      <w:r w:rsidR="00354023">
        <w:rPr>
          <w:rFonts w:cs="Arial"/>
          <w:sz w:val="22"/>
          <w:szCs w:val="22"/>
        </w:rPr>
        <w:t xml:space="preserve">they </w:t>
      </w:r>
      <w:r w:rsidR="00642CD6" w:rsidRPr="00642CD6">
        <w:rPr>
          <w:rFonts w:cs="Arial"/>
          <w:sz w:val="22"/>
          <w:szCs w:val="22"/>
        </w:rPr>
        <w:t xml:space="preserve">were unable to demonstrate </w:t>
      </w:r>
      <w:r w:rsidR="00354023">
        <w:rPr>
          <w:rFonts w:cs="Arial"/>
          <w:sz w:val="22"/>
          <w:szCs w:val="22"/>
        </w:rPr>
        <w:t xml:space="preserve">their </w:t>
      </w:r>
      <w:r w:rsidR="00642CD6" w:rsidRPr="00642CD6">
        <w:rPr>
          <w:rFonts w:cs="Arial"/>
          <w:sz w:val="22"/>
          <w:szCs w:val="22"/>
        </w:rPr>
        <w:t>version of events was accurate.</w:t>
      </w:r>
    </w:p>
    <w:p w14:paraId="411D5408" w14:textId="0380D811" w:rsidR="00642CD6" w:rsidRPr="00642CD6" w:rsidRDefault="00642CD6" w:rsidP="00642CD6">
      <w:pPr>
        <w:pStyle w:val="ListParagraph"/>
        <w:numPr>
          <w:ilvl w:val="0"/>
          <w:numId w:val="4"/>
        </w:numPr>
        <w:autoSpaceDE w:val="0"/>
        <w:autoSpaceDN w:val="0"/>
        <w:adjustRightInd w:val="0"/>
        <w:spacing w:line="360" w:lineRule="auto"/>
        <w:jc w:val="both"/>
        <w:rPr>
          <w:rFonts w:eastAsia="ArialMT" w:cs="Arial"/>
          <w:color w:val="000000"/>
          <w:sz w:val="22"/>
          <w:szCs w:val="22"/>
        </w:rPr>
      </w:pPr>
      <w:r w:rsidRPr="00642CD6">
        <w:rPr>
          <w:rFonts w:cs="Arial"/>
          <w:color w:val="000000"/>
          <w:sz w:val="22"/>
          <w:szCs w:val="22"/>
        </w:rPr>
        <w:t xml:space="preserve">Because </w:t>
      </w:r>
      <w:r w:rsidR="00354023">
        <w:rPr>
          <w:rFonts w:cs="Arial"/>
          <w:color w:val="000000"/>
          <w:sz w:val="22"/>
          <w:szCs w:val="22"/>
        </w:rPr>
        <w:t>they</w:t>
      </w:r>
      <w:r w:rsidRPr="00642CD6">
        <w:rPr>
          <w:rFonts w:cs="Arial"/>
          <w:color w:val="000000"/>
          <w:sz w:val="22"/>
          <w:szCs w:val="22"/>
        </w:rPr>
        <w:t xml:space="preserve"> don’t trust a particular professional or professionals generally.</w:t>
      </w:r>
      <w:r w:rsidRPr="00642CD6">
        <w:rPr>
          <w:rFonts w:eastAsia="ArialMT" w:cs="Arial"/>
          <w:color w:val="000000"/>
          <w:sz w:val="22"/>
          <w:szCs w:val="22"/>
        </w:rPr>
        <w:t xml:space="preserve"> </w:t>
      </w:r>
    </w:p>
    <w:p w14:paraId="6753FF58" w14:textId="5D8AD297" w:rsidR="00642CD6" w:rsidRPr="00642CD6" w:rsidRDefault="00642CD6" w:rsidP="00642CD6">
      <w:pPr>
        <w:pStyle w:val="ListParagraph"/>
        <w:numPr>
          <w:ilvl w:val="0"/>
          <w:numId w:val="4"/>
        </w:numPr>
        <w:autoSpaceDE w:val="0"/>
        <w:autoSpaceDN w:val="0"/>
        <w:adjustRightInd w:val="0"/>
        <w:spacing w:line="360" w:lineRule="auto"/>
        <w:jc w:val="both"/>
        <w:rPr>
          <w:rFonts w:cs="Arial"/>
          <w:color w:val="000000"/>
          <w:sz w:val="22"/>
          <w:szCs w:val="22"/>
        </w:rPr>
      </w:pPr>
      <w:r w:rsidRPr="00642CD6">
        <w:rPr>
          <w:rFonts w:cs="Arial"/>
          <w:color w:val="000000"/>
          <w:sz w:val="22"/>
          <w:szCs w:val="22"/>
        </w:rPr>
        <w:t xml:space="preserve">Because </w:t>
      </w:r>
      <w:r w:rsidR="00354023">
        <w:rPr>
          <w:rFonts w:cs="Arial"/>
          <w:color w:val="000000"/>
          <w:sz w:val="22"/>
          <w:szCs w:val="22"/>
        </w:rPr>
        <w:t>they</w:t>
      </w:r>
      <w:r w:rsidRPr="00642CD6">
        <w:rPr>
          <w:rFonts w:cs="Arial"/>
          <w:color w:val="000000"/>
          <w:sz w:val="22"/>
          <w:szCs w:val="22"/>
        </w:rPr>
        <w:t xml:space="preserve"> want to prove a professional is not telling the truth or gather evidence for later use in court proceedings.</w:t>
      </w:r>
    </w:p>
    <w:p w14:paraId="3BB0B35F" w14:textId="09739773" w:rsidR="00642CD6" w:rsidRPr="00642CD6" w:rsidRDefault="00642CD6" w:rsidP="00642CD6">
      <w:pPr>
        <w:pStyle w:val="ListParagraph"/>
        <w:numPr>
          <w:ilvl w:val="0"/>
          <w:numId w:val="4"/>
        </w:numPr>
        <w:autoSpaceDE w:val="0"/>
        <w:autoSpaceDN w:val="0"/>
        <w:adjustRightInd w:val="0"/>
        <w:spacing w:line="360" w:lineRule="auto"/>
        <w:jc w:val="both"/>
        <w:rPr>
          <w:rFonts w:cs="Arial"/>
          <w:color w:val="000000"/>
          <w:sz w:val="22"/>
          <w:szCs w:val="22"/>
        </w:rPr>
      </w:pPr>
      <w:r w:rsidRPr="00642CD6">
        <w:rPr>
          <w:rFonts w:cs="Arial"/>
          <w:color w:val="000000"/>
          <w:sz w:val="22"/>
          <w:szCs w:val="22"/>
        </w:rPr>
        <w:t xml:space="preserve">Because </w:t>
      </w:r>
      <w:r w:rsidR="00354023">
        <w:rPr>
          <w:rFonts w:cs="Arial"/>
          <w:color w:val="000000"/>
          <w:sz w:val="22"/>
          <w:szCs w:val="22"/>
        </w:rPr>
        <w:t>they</w:t>
      </w:r>
      <w:r w:rsidRPr="00642CD6">
        <w:rPr>
          <w:rFonts w:cs="Arial"/>
          <w:color w:val="000000"/>
          <w:sz w:val="22"/>
          <w:szCs w:val="22"/>
        </w:rPr>
        <w:t xml:space="preserve"> want to circulate information as part of a campaign, for</w:t>
      </w:r>
      <w:r>
        <w:rPr>
          <w:rFonts w:cs="Arial"/>
          <w:color w:val="000000"/>
          <w:sz w:val="22"/>
          <w:szCs w:val="22"/>
        </w:rPr>
        <w:t xml:space="preserve"> </w:t>
      </w:r>
      <w:r w:rsidRPr="00642CD6">
        <w:rPr>
          <w:rFonts w:cs="Arial"/>
          <w:color w:val="000000"/>
          <w:sz w:val="22"/>
          <w:szCs w:val="22"/>
        </w:rPr>
        <w:t xml:space="preserve">example on the internet. </w:t>
      </w:r>
    </w:p>
    <w:p w14:paraId="04DE26B9" w14:textId="77777777" w:rsidR="00642CD6" w:rsidRPr="00642CD6" w:rsidRDefault="00642CD6" w:rsidP="00642CD6">
      <w:pPr>
        <w:autoSpaceDE w:val="0"/>
        <w:autoSpaceDN w:val="0"/>
        <w:adjustRightInd w:val="0"/>
        <w:spacing w:line="360" w:lineRule="auto"/>
        <w:rPr>
          <w:rFonts w:cs="Arial"/>
          <w:color w:val="000000"/>
          <w:sz w:val="22"/>
          <w:szCs w:val="22"/>
        </w:rPr>
      </w:pPr>
    </w:p>
    <w:p w14:paraId="26DD5BA9" w14:textId="560EE637" w:rsidR="00642CD6" w:rsidRDefault="00642CD6" w:rsidP="00642CD6">
      <w:pPr>
        <w:autoSpaceDE w:val="0"/>
        <w:autoSpaceDN w:val="0"/>
        <w:adjustRightInd w:val="0"/>
        <w:spacing w:line="360" w:lineRule="auto"/>
        <w:rPr>
          <w:rFonts w:cs="Arial"/>
          <w:b/>
          <w:bCs/>
          <w:color w:val="000000"/>
          <w:sz w:val="22"/>
          <w:szCs w:val="22"/>
        </w:rPr>
      </w:pPr>
      <w:r w:rsidRPr="00642CD6">
        <w:rPr>
          <w:rFonts w:cs="Arial"/>
          <w:b/>
          <w:bCs/>
          <w:color w:val="000000"/>
          <w:sz w:val="22"/>
          <w:szCs w:val="22"/>
        </w:rPr>
        <w:t>W</w:t>
      </w:r>
      <w:r>
        <w:rPr>
          <w:rFonts w:cs="Arial"/>
          <w:b/>
          <w:bCs/>
          <w:color w:val="000000"/>
          <w:sz w:val="22"/>
          <w:szCs w:val="22"/>
        </w:rPr>
        <w:t>hat Does the Law Say About the Recording of Meetings?</w:t>
      </w:r>
    </w:p>
    <w:p w14:paraId="246CBEDF" w14:textId="77777777" w:rsidR="00642CD6" w:rsidRPr="00642CD6" w:rsidRDefault="00642CD6" w:rsidP="00642CD6">
      <w:pPr>
        <w:autoSpaceDE w:val="0"/>
        <w:autoSpaceDN w:val="0"/>
        <w:adjustRightInd w:val="0"/>
        <w:spacing w:line="360" w:lineRule="auto"/>
        <w:rPr>
          <w:rFonts w:cs="Arial"/>
          <w:b/>
          <w:bCs/>
          <w:color w:val="000000"/>
          <w:sz w:val="22"/>
          <w:szCs w:val="22"/>
        </w:rPr>
      </w:pPr>
    </w:p>
    <w:p w14:paraId="7AE347B3" w14:textId="77777777" w:rsidR="00642CD6" w:rsidRPr="00642CD6" w:rsidRDefault="00642CD6" w:rsidP="00642CD6">
      <w:pPr>
        <w:autoSpaceDE w:val="0"/>
        <w:autoSpaceDN w:val="0"/>
        <w:adjustRightInd w:val="0"/>
        <w:spacing w:line="360" w:lineRule="auto"/>
        <w:rPr>
          <w:rFonts w:cs="Arial"/>
          <w:color w:val="000000"/>
          <w:sz w:val="22"/>
          <w:szCs w:val="22"/>
        </w:rPr>
      </w:pPr>
      <w:r w:rsidRPr="00642CD6">
        <w:rPr>
          <w:rFonts w:cs="Arial"/>
          <w:color w:val="000000"/>
          <w:sz w:val="22"/>
          <w:szCs w:val="22"/>
        </w:rPr>
        <w:t xml:space="preserve">Remember, recording meetings is not the same as </w:t>
      </w:r>
      <w:r w:rsidRPr="00642CD6">
        <w:rPr>
          <w:rFonts w:cs="Arial"/>
          <w:i/>
          <w:iCs/>
          <w:color w:val="000000"/>
          <w:sz w:val="22"/>
          <w:szCs w:val="22"/>
        </w:rPr>
        <w:t xml:space="preserve">distributing or publishing </w:t>
      </w:r>
      <w:r w:rsidRPr="00642CD6">
        <w:rPr>
          <w:rFonts w:cs="Arial"/>
          <w:color w:val="000000"/>
          <w:sz w:val="22"/>
          <w:szCs w:val="22"/>
        </w:rPr>
        <w:t>the records or recordings that have been made.</w:t>
      </w:r>
    </w:p>
    <w:p w14:paraId="7C42A44C" w14:textId="77777777" w:rsidR="00642CD6" w:rsidRPr="00642CD6" w:rsidRDefault="00642CD6" w:rsidP="00642CD6">
      <w:pPr>
        <w:autoSpaceDE w:val="0"/>
        <w:autoSpaceDN w:val="0"/>
        <w:adjustRightInd w:val="0"/>
        <w:spacing w:line="360" w:lineRule="auto"/>
        <w:rPr>
          <w:rFonts w:cs="Arial"/>
          <w:color w:val="000000"/>
          <w:sz w:val="22"/>
          <w:szCs w:val="22"/>
        </w:rPr>
      </w:pPr>
    </w:p>
    <w:p w14:paraId="546BC8A5" w14:textId="1BE21941" w:rsidR="00642CD6" w:rsidRPr="00642CD6" w:rsidRDefault="00642CD6" w:rsidP="00642CD6">
      <w:pPr>
        <w:autoSpaceDE w:val="0"/>
        <w:autoSpaceDN w:val="0"/>
        <w:adjustRightInd w:val="0"/>
        <w:spacing w:line="360" w:lineRule="auto"/>
        <w:jc w:val="both"/>
        <w:rPr>
          <w:rFonts w:cs="Arial"/>
          <w:color w:val="000000"/>
          <w:sz w:val="22"/>
          <w:szCs w:val="22"/>
        </w:rPr>
      </w:pPr>
      <w:r w:rsidRPr="00642CD6">
        <w:rPr>
          <w:rFonts w:cs="Arial"/>
          <w:color w:val="000000"/>
          <w:sz w:val="22"/>
          <w:szCs w:val="22"/>
        </w:rPr>
        <w:t xml:space="preserve">The Data Protection Act 2018 does not say recordings of meetings is not allowed. </w:t>
      </w:r>
      <w:r>
        <w:rPr>
          <w:rFonts w:cs="Arial"/>
          <w:color w:val="000000"/>
          <w:sz w:val="22"/>
          <w:szCs w:val="22"/>
        </w:rPr>
        <w:t xml:space="preserve">The individual </w:t>
      </w:r>
      <w:r w:rsidRPr="00642CD6">
        <w:rPr>
          <w:rFonts w:cs="Arial"/>
          <w:color w:val="000000"/>
          <w:sz w:val="22"/>
          <w:szCs w:val="22"/>
        </w:rPr>
        <w:t xml:space="preserve">is not a data controller or a data processor for the purposes of the act.  Therefore, </w:t>
      </w:r>
      <w:r w:rsidR="00BF0957" w:rsidRPr="00642CD6">
        <w:rPr>
          <w:rFonts w:cs="Arial"/>
          <w:color w:val="000000"/>
          <w:sz w:val="22"/>
          <w:szCs w:val="22"/>
        </w:rPr>
        <w:t>if</w:t>
      </w:r>
      <w:r w:rsidRPr="00642CD6">
        <w:rPr>
          <w:rFonts w:cs="Arial"/>
          <w:color w:val="000000"/>
          <w:sz w:val="22"/>
          <w:szCs w:val="22"/>
        </w:rPr>
        <w:t xml:space="preserve"> the </w:t>
      </w:r>
      <w:r>
        <w:rPr>
          <w:rFonts w:cs="Arial"/>
          <w:color w:val="000000"/>
          <w:sz w:val="22"/>
          <w:szCs w:val="22"/>
        </w:rPr>
        <w:t>individual</w:t>
      </w:r>
      <w:r w:rsidRPr="00642CD6">
        <w:rPr>
          <w:rFonts w:cs="Arial"/>
          <w:color w:val="000000"/>
          <w:sz w:val="22"/>
          <w:szCs w:val="22"/>
        </w:rPr>
        <w:t xml:space="preserve"> only uses the information for their own private purposes, the Data Protection Act 2018 will not apply to them.  </w:t>
      </w:r>
    </w:p>
    <w:p w14:paraId="45FD4140" w14:textId="77777777" w:rsidR="00642CD6" w:rsidRPr="00642CD6" w:rsidRDefault="00642CD6" w:rsidP="00642CD6">
      <w:pPr>
        <w:autoSpaceDE w:val="0"/>
        <w:autoSpaceDN w:val="0"/>
        <w:adjustRightInd w:val="0"/>
        <w:spacing w:line="360" w:lineRule="auto"/>
        <w:rPr>
          <w:rFonts w:cs="Arial"/>
          <w:color w:val="000000"/>
          <w:sz w:val="22"/>
          <w:szCs w:val="22"/>
        </w:rPr>
      </w:pPr>
    </w:p>
    <w:p w14:paraId="331756ED" w14:textId="7EF26DF3" w:rsidR="00642CD6" w:rsidRPr="00642CD6" w:rsidRDefault="00642CD6" w:rsidP="00642CD6">
      <w:pPr>
        <w:autoSpaceDE w:val="0"/>
        <w:autoSpaceDN w:val="0"/>
        <w:adjustRightInd w:val="0"/>
        <w:spacing w:line="360" w:lineRule="auto"/>
        <w:jc w:val="both"/>
        <w:rPr>
          <w:rFonts w:cs="Arial"/>
          <w:color w:val="000000"/>
          <w:sz w:val="22"/>
          <w:szCs w:val="22"/>
        </w:rPr>
      </w:pPr>
      <w:r>
        <w:rPr>
          <w:rFonts w:cs="Arial"/>
          <w:color w:val="000000"/>
          <w:sz w:val="22"/>
          <w:szCs w:val="22"/>
        </w:rPr>
        <w:t>W</w:t>
      </w:r>
      <w:r w:rsidRPr="00642CD6">
        <w:rPr>
          <w:rFonts w:cs="Arial"/>
          <w:color w:val="000000"/>
          <w:sz w:val="22"/>
          <w:szCs w:val="22"/>
        </w:rPr>
        <w:t>hen a professional makes a record</w:t>
      </w:r>
      <w:r>
        <w:rPr>
          <w:rFonts w:cs="Arial"/>
          <w:color w:val="000000"/>
          <w:sz w:val="22"/>
          <w:szCs w:val="22"/>
        </w:rPr>
        <w:t>ing</w:t>
      </w:r>
      <w:r w:rsidRPr="00642CD6">
        <w:rPr>
          <w:rFonts w:cs="Arial"/>
          <w:color w:val="000000"/>
          <w:sz w:val="22"/>
          <w:szCs w:val="22"/>
        </w:rPr>
        <w:t xml:space="preserve"> of a meeting in which a child or</w:t>
      </w:r>
      <w:r>
        <w:rPr>
          <w:rFonts w:cs="Arial"/>
          <w:color w:val="000000"/>
          <w:sz w:val="22"/>
          <w:szCs w:val="22"/>
        </w:rPr>
        <w:t xml:space="preserve"> adult e.g., parent</w:t>
      </w:r>
      <w:r w:rsidRPr="00642CD6">
        <w:rPr>
          <w:rFonts w:cs="Arial"/>
          <w:color w:val="000000"/>
          <w:sz w:val="22"/>
          <w:szCs w:val="22"/>
        </w:rPr>
        <w:t xml:space="preserve"> is involved</w:t>
      </w:r>
      <w:r>
        <w:rPr>
          <w:rFonts w:cs="Arial"/>
          <w:color w:val="000000"/>
          <w:sz w:val="22"/>
          <w:szCs w:val="22"/>
        </w:rPr>
        <w:t>,</w:t>
      </w:r>
      <w:r w:rsidRPr="00642CD6">
        <w:rPr>
          <w:rFonts w:cs="Arial"/>
          <w:color w:val="000000"/>
          <w:sz w:val="22"/>
          <w:szCs w:val="22"/>
        </w:rPr>
        <w:t xml:space="preserve"> the Data Protection Act 2018 will apply.  In such circumstances</w:t>
      </w:r>
      <w:r>
        <w:rPr>
          <w:rFonts w:cs="Arial"/>
          <w:color w:val="000000"/>
          <w:sz w:val="22"/>
          <w:szCs w:val="22"/>
        </w:rPr>
        <w:t xml:space="preserve">, </w:t>
      </w:r>
      <w:r w:rsidRPr="00642CD6">
        <w:rPr>
          <w:rFonts w:cs="Arial"/>
          <w:color w:val="000000"/>
          <w:sz w:val="22"/>
          <w:szCs w:val="22"/>
        </w:rPr>
        <w:t>the social worker must ensure th</w:t>
      </w:r>
      <w:r>
        <w:rPr>
          <w:rFonts w:cs="Arial"/>
          <w:color w:val="000000"/>
          <w:sz w:val="22"/>
          <w:szCs w:val="22"/>
        </w:rPr>
        <w:t xml:space="preserve">e individuals are </w:t>
      </w:r>
      <w:r w:rsidRPr="00642CD6">
        <w:rPr>
          <w:rFonts w:cs="Arial"/>
          <w:color w:val="000000"/>
          <w:sz w:val="22"/>
          <w:szCs w:val="22"/>
        </w:rPr>
        <w:t>aware that recording is taking place.  They should also be given the opportunity to object to the recording prior to it taking place.</w:t>
      </w:r>
    </w:p>
    <w:p w14:paraId="216E854F" w14:textId="77777777" w:rsidR="00642CD6" w:rsidRPr="00642CD6" w:rsidRDefault="00642CD6" w:rsidP="00642CD6">
      <w:pPr>
        <w:autoSpaceDE w:val="0"/>
        <w:autoSpaceDN w:val="0"/>
        <w:adjustRightInd w:val="0"/>
        <w:spacing w:line="360" w:lineRule="auto"/>
        <w:rPr>
          <w:rFonts w:cs="Arial"/>
          <w:color w:val="000000"/>
          <w:sz w:val="22"/>
          <w:szCs w:val="22"/>
        </w:rPr>
      </w:pPr>
    </w:p>
    <w:p w14:paraId="49F32A0D" w14:textId="746658A8" w:rsidR="00642CD6" w:rsidRPr="00642CD6" w:rsidRDefault="00642CD6" w:rsidP="00FE3B24">
      <w:pPr>
        <w:autoSpaceDE w:val="0"/>
        <w:autoSpaceDN w:val="0"/>
        <w:adjustRightInd w:val="0"/>
        <w:spacing w:line="360" w:lineRule="auto"/>
        <w:jc w:val="both"/>
        <w:rPr>
          <w:rFonts w:cs="Arial"/>
          <w:color w:val="000000"/>
          <w:sz w:val="22"/>
          <w:szCs w:val="22"/>
        </w:rPr>
      </w:pPr>
      <w:r w:rsidRPr="00642CD6">
        <w:rPr>
          <w:rFonts w:cs="Arial"/>
          <w:color w:val="000000"/>
          <w:sz w:val="22"/>
          <w:szCs w:val="22"/>
        </w:rPr>
        <w:lastRenderedPageBreak/>
        <w:t xml:space="preserve">The Regulation of Investigatory Powers Act 2000 (RIPA) does not prevent individuals (non-professionals </w:t>
      </w:r>
      <w:r w:rsidR="00FE3B24" w:rsidRPr="00642CD6">
        <w:rPr>
          <w:rFonts w:cs="Arial"/>
          <w:color w:val="000000"/>
          <w:sz w:val="22"/>
          <w:szCs w:val="22"/>
        </w:rPr>
        <w:t>e.g.,</w:t>
      </w:r>
      <w:r w:rsidRPr="00642CD6">
        <w:rPr>
          <w:rFonts w:cs="Arial"/>
          <w:color w:val="000000"/>
          <w:sz w:val="22"/>
          <w:szCs w:val="22"/>
        </w:rPr>
        <w:t xml:space="preserve"> </w:t>
      </w:r>
      <w:r w:rsidR="00BF0957">
        <w:rPr>
          <w:rFonts w:cs="Arial"/>
          <w:color w:val="000000"/>
          <w:sz w:val="22"/>
          <w:szCs w:val="22"/>
        </w:rPr>
        <w:t>parents and young people</w:t>
      </w:r>
      <w:r w:rsidRPr="00642CD6">
        <w:rPr>
          <w:rFonts w:cs="Arial"/>
          <w:color w:val="000000"/>
          <w:sz w:val="22"/>
          <w:szCs w:val="22"/>
        </w:rPr>
        <w:t>) to record meetings. RIPA only applies to the actions of the State (</w:t>
      </w:r>
      <w:r w:rsidR="00FE3B24" w:rsidRPr="00642CD6">
        <w:rPr>
          <w:rFonts w:cs="Arial"/>
          <w:color w:val="000000"/>
          <w:sz w:val="22"/>
          <w:szCs w:val="22"/>
        </w:rPr>
        <w:t>e.g.,</w:t>
      </w:r>
      <w:r w:rsidRPr="00642CD6">
        <w:rPr>
          <w:rFonts w:cs="Arial"/>
          <w:color w:val="000000"/>
          <w:sz w:val="22"/>
          <w:szCs w:val="22"/>
        </w:rPr>
        <w:t xml:space="preserve"> social services), for example it gives some protection to </w:t>
      </w:r>
      <w:r w:rsidR="00FE3B24">
        <w:rPr>
          <w:rFonts w:cs="Arial"/>
          <w:color w:val="000000"/>
          <w:sz w:val="22"/>
          <w:szCs w:val="22"/>
        </w:rPr>
        <w:t xml:space="preserve">individuals </w:t>
      </w:r>
      <w:r w:rsidRPr="00642CD6">
        <w:rPr>
          <w:rFonts w:cs="Arial"/>
          <w:color w:val="000000"/>
          <w:sz w:val="22"/>
          <w:szCs w:val="22"/>
        </w:rPr>
        <w:t>in relation to surveillance type activity.</w:t>
      </w:r>
    </w:p>
    <w:p w14:paraId="10A11C34" w14:textId="77777777" w:rsidR="00642CD6" w:rsidRPr="00642CD6" w:rsidRDefault="00642CD6" w:rsidP="00642CD6">
      <w:pPr>
        <w:autoSpaceDE w:val="0"/>
        <w:autoSpaceDN w:val="0"/>
        <w:adjustRightInd w:val="0"/>
        <w:spacing w:line="360" w:lineRule="auto"/>
        <w:rPr>
          <w:rFonts w:cs="Arial"/>
          <w:b/>
          <w:bCs/>
          <w:color w:val="000000"/>
          <w:sz w:val="22"/>
          <w:szCs w:val="22"/>
        </w:rPr>
      </w:pPr>
    </w:p>
    <w:p w14:paraId="15A40952" w14:textId="70395DC2" w:rsidR="00642CD6" w:rsidRPr="00642CD6" w:rsidRDefault="00FE3B24" w:rsidP="00642CD6">
      <w:pPr>
        <w:autoSpaceDE w:val="0"/>
        <w:autoSpaceDN w:val="0"/>
        <w:adjustRightInd w:val="0"/>
        <w:spacing w:line="360" w:lineRule="auto"/>
        <w:rPr>
          <w:rFonts w:cs="Arial"/>
          <w:color w:val="000000"/>
          <w:sz w:val="22"/>
          <w:szCs w:val="22"/>
        </w:rPr>
      </w:pPr>
      <w:r>
        <w:rPr>
          <w:rFonts w:cs="Arial"/>
          <w:b/>
          <w:bCs/>
          <w:color w:val="000000"/>
          <w:sz w:val="22"/>
          <w:szCs w:val="22"/>
        </w:rPr>
        <w:t xml:space="preserve">Statutory Guidance </w:t>
      </w:r>
      <w:r w:rsidR="00642CD6" w:rsidRPr="00642CD6">
        <w:rPr>
          <w:rFonts w:cs="Arial"/>
          <w:color w:val="000000"/>
          <w:sz w:val="22"/>
          <w:szCs w:val="22"/>
        </w:rPr>
        <w:t xml:space="preserve">does not say anything about the making of recordings of child protection or </w:t>
      </w:r>
      <w:r>
        <w:rPr>
          <w:rFonts w:cs="Arial"/>
          <w:color w:val="000000"/>
          <w:sz w:val="22"/>
          <w:szCs w:val="22"/>
        </w:rPr>
        <w:t xml:space="preserve">children in care </w:t>
      </w:r>
      <w:r w:rsidR="00642CD6" w:rsidRPr="00642CD6">
        <w:rPr>
          <w:rFonts w:cs="Arial"/>
          <w:color w:val="000000"/>
          <w:sz w:val="22"/>
          <w:szCs w:val="22"/>
        </w:rPr>
        <w:t xml:space="preserve">meetings by </w:t>
      </w:r>
      <w:r>
        <w:rPr>
          <w:rFonts w:cs="Arial"/>
          <w:color w:val="000000"/>
          <w:sz w:val="22"/>
          <w:szCs w:val="22"/>
        </w:rPr>
        <w:t xml:space="preserve">non-professionals </w:t>
      </w:r>
      <w:r w:rsidR="00642CD6" w:rsidRPr="00642CD6">
        <w:rPr>
          <w:rFonts w:cs="Arial"/>
          <w:color w:val="000000"/>
          <w:sz w:val="22"/>
          <w:szCs w:val="22"/>
        </w:rPr>
        <w:t>or suggests this should or should not happen.</w:t>
      </w:r>
    </w:p>
    <w:p w14:paraId="51063F6B" w14:textId="77777777" w:rsidR="00642CD6" w:rsidRPr="00642CD6" w:rsidRDefault="00642CD6" w:rsidP="00642CD6">
      <w:pPr>
        <w:autoSpaceDE w:val="0"/>
        <w:autoSpaceDN w:val="0"/>
        <w:adjustRightInd w:val="0"/>
        <w:spacing w:line="360" w:lineRule="auto"/>
        <w:rPr>
          <w:rFonts w:cs="Arial"/>
          <w:color w:val="000000"/>
          <w:sz w:val="22"/>
          <w:szCs w:val="22"/>
        </w:rPr>
      </w:pPr>
    </w:p>
    <w:p w14:paraId="1FC9BF4D" w14:textId="7D44A405" w:rsidR="00642CD6" w:rsidRDefault="00642CD6" w:rsidP="00642CD6">
      <w:pPr>
        <w:autoSpaceDE w:val="0"/>
        <w:autoSpaceDN w:val="0"/>
        <w:adjustRightInd w:val="0"/>
        <w:spacing w:line="360" w:lineRule="auto"/>
        <w:rPr>
          <w:rFonts w:cs="Arial"/>
          <w:b/>
          <w:bCs/>
          <w:color w:val="000000"/>
          <w:sz w:val="22"/>
          <w:szCs w:val="22"/>
        </w:rPr>
      </w:pPr>
      <w:r w:rsidRPr="00642CD6">
        <w:rPr>
          <w:rFonts w:cs="Arial"/>
          <w:b/>
          <w:bCs/>
          <w:color w:val="000000"/>
          <w:sz w:val="22"/>
          <w:szCs w:val="22"/>
        </w:rPr>
        <w:t>C</w:t>
      </w:r>
      <w:r w:rsidR="00FE3B24">
        <w:rPr>
          <w:rFonts w:cs="Arial"/>
          <w:b/>
          <w:bCs/>
          <w:color w:val="000000"/>
          <w:sz w:val="22"/>
          <w:szCs w:val="22"/>
        </w:rPr>
        <w:t xml:space="preserve">an a Recording by A Non-Professional </w:t>
      </w:r>
      <w:proofErr w:type="gramStart"/>
      <w:r w:rsidR="00FE3B24">
        <w:rPr>
          <w:rFonts w:cs="Arial"/>
          <w:b/>
          <w:bCs/>
          <w:color w:val="000000"/>
          <w:sz w:val="22"/>
          <w:szCs w:val="22"/>
        </w:rPr>
        <w:t>e.g.</w:t>
      </w:r>
      <w:proofErr w:type="gramEnd"/>
      <w:r w:rsidR="00FE3B24">
        <w:rPr>
          <w:rFonts w:cs="Arial"/>
          <w:b/>
          <w:bCs/>
          <w:color w:val="000000"/>
          <w:sz w:val="22"/>
          <w:szCs w:val="22"/>
        </w:rPr>
        <w:t xml:space="preserve"> Parent </w:t>
      </w:r>
      <w:r w:rsidR="004639A0">
        <w:rPr>
          <w:rFonts w:cs="Arial"/>
          <w:b/>
          <w:bCs/>
          <w:color w:val="000000"/>
          <w:sz w:val="22"/>
          <w:szCs w:val="22"/>
        </w:rPr>
        <w:t xml:space="preserve">or Young Person </w:t>
      </w:r>
      <w:r w:rsidR="00FE3B24">
        <w:rPr>
          <w:rFonts w:cs="Arial"/>
          <w:b/>
          <w:bCs/>
          <w:color w:val="000000"/>
          <w:sz w:val="22"/>
          <w:szCs w:val="22"/>
        </w:rPr>
        <w:t xml:space="preserve">Be Relied On In Court? </w:t>
      </w:r>
    </w:p>
    <w:p w14:paraId="75A83BDB" w14:textId="77777777" w:rsidR="00FE3B24" w:rsidRPr="00642CD6" w:rsidRDefault="00FE3B24" w:rsidP="00642CD6">
      <w:pPr>
        <w:autoSpaceDE w:val="0"/>
        <w:autoSpaceDN w:val="0"/>
        <w:adjustRightInd w:val="0"/>
        <w:spacing w:line="360" w:lineRule="auto"/>
        <w:rPr>
          <w:rFonts w:cs="Arial"/>
          <w:b/>
          <w:bCs/>
          <w:color w:val="000000"/>
          <w:sz w:val="22"/>
          <w:szCs w:val="22"/>
        </w:rPr>
      </w:pPr>
    </w:p>
    <w:p w14:paraId="76249945" w14:textId="3C8C155C" w:rsidR="00642CD6" w:rsidRPr="00FE3B24" w:rsidRDefault="00642CD6" w:rsidP="00FB1BD2">
      <w:pPr>
        <w:autoSpaceDE w:val="0"/>
        <w:autoSpaceDN w:val="0"/>
        <w:adjustRightInd w:val="0"/>
        <w:spacing w:line="360" w:lineRule="auto"/>
        <w:jc w:val="both"/>
        <w:rPr>
          <w:rFonts w:cs="Arial"/>
          <w:sz w:val="22"/>
          <w:szCs w:val="22"/>
        </w:rPr>
      </w:pPr>
      <w:r w:rsidRPr="00642CD6">
        <w:rPr>
          <w:rFonts w:cs="Arial"/>
          <w:sz w:val="22"/>
          <w:szCs w:val="22"/>
        </w:rPr>
        <w:t>Potentially, yes – but the court would have to give permission</w:t>
      </w:r>
      <w:r w:rsidR="00FE3B24">
        <w:rPr>
          <w:rFonts w:cs="Arial"/>
          <w:sz w:val="22"/>
          <w:szCs w:val="22"/>
        </w:rPr>
        <w:t xml:space="preserve"> and will </w:t>
      </w:r>
      <w:r w:rsidRPr="00FE3B24">
        <w:rPr>
          <w:rFonts w:cs="Arial"/>
          <w:sz w:val="22"/>
          <w:szCs w:val="22"/>
        </w:rPr>
        <w:t xml:space="preserve">only likely give permission if </w:t>
      </w:r>
      <w:r w:rsidR="00FE3B24" w:rsidRPr="00FE3B24">
        <w:rPr>
          <w:rFonts w:cs="Arial"/>
          <w:sz w:val="22"/>
          <w:szCs w:val="22"/>
        </w:rPr>
        <w:t>the</w:t>
      </w:r>
      <w:r w:rsidRPr="00FE3B24">
        <w:rPr>
          <w:rFonts w:cs="Arial"/>
          <w:sz w:val="22"/>
          <w:szCs w:val="22"/>
        </w:rPr>
        <w:t xml:space="preserve"> recording is both relevant </w:t>
      </w:r>
      <w:r w:rsidRPr="00FE3B24">
        <w:rPr>
          <w:rFonts w:cs="Arial"/>
          <w:i/>
          <w:iCs/>
          <w:sz w:val="22"/>
          <w:szCs w:val="22"/>
        </w:rPr>
        <w:t xml:space="preserve">and </w:t>
      </w:r>
      <w:r w:rsidRPr="00FE3B24">
        <w:rPr>
          <w:rFonts w:cs="Arial"/>
          <w:sz w:val="22"/>
          <w:szCs w:val="22"/>
        </w:rPr>
        <w:t>reliable.</w:t>
      </w:r>
    </w:p>
    <w:p w14:paraId="141824DA" w14:textId="77777777" w:rsidR="00FE3B24" w:rsidRDefault="00FE3B24" w:rsidP="00FE3B24">
      <w:pPr>
        <w:autoSpaceDE w:val="0"/>
        <w:autoSpaceDN w:val="0"/>
        <w:adjustRightInd w:val="0"/>
        <w:spacing w:line="360" w:lineRule="auto"/>
        <w:rPr>
          <w:rFonts w:cs="Arial"/>
          <w:sz w:val="22"/>
          <w:szCs w:val="22"/>
        </w:rPr>
      </w:pPr>
    </w:p>
    <w:p w14:paraId="253CB64A" w14:textId="77777777" w:rsidR="00FE3B24" w:rsidRPr="00FE3B24" w:rsidRDefault="00642CD6" w:rsidP="00FE3B24">
      <w:pPr>
        <w:pStyle w:val="ListParagraph"/>
        <w:numPr>
          <w:ilvl w:val="0"/>
          <w:numId w:val="6"/>
        </w:numPr>
        <w:autoSpaceDE w:val="0"/>
        <w:autoSpaceDN w:val="0"/>
        <w:adjustRightInd w:val="0"/>
        <w:spacing w:line="360" w:lineRule="auto"/>
        <w:rPr>
          <w:rFonts w:cs="Arial"/>
          <w:sz w:val="22"/>
          <w:szCs w:val="22"/>
        </w:rPr>
      </w:pPr>
      <w:r w:rsidRPr="00FE3B24">
        <w:rPr>
          <w:rFonts w:cs="Arial"/>
          <w:sz w:val="22"/>
          <w:szCs w:val="22"/>
        </w:rPr>
        <w:t>If a meeting or interview has been made covertly it may be difficult to demonstrate the recording is complete and that something said or done is not being taken out of context.</w:t>
      </w:r>
    </w:p>
    <w:p w14:paraId="590DC62E" w14:textId="77777777" w:rsidR="00FE3B24" w:rsidRDefault="00FE3B24" w:rsidP="00FE3B24">
      <w:pPr>
        <w:autoSpaceDE w:val="0"/>
        <w:autoSpaceDN w:val="0"/>
        <w:adjustRightInd w:val="0"/>
        <w:spacing w:line="360" w:lineRule="auto"/>
        <w:rPr>
          <w:rFonts w:cs="Arial"/>
          <w:sz w:val="22"/>
          <w:szCs w:val="22"/>
        </w:rPr>
      </w:pPr>
    </w:p>
    <w:p w14:paraId="26FBE8E9" w14:textId="77777777" w:rsidR="00FE3B24" w:rsidRPr="00FE3B24" w:rsidRDefault="00642CD6" w:rsidP="00FE3B24">
      <w:pPr>
        <w:pStyle w:val="ListParagraph"/>
        <w:numPr>
          <w:ilvl w:val="0"/>
          <w:numId w:val="6"/>
        </w:numPr>
        <w:autoSpaceDE w:val="0"/>
        <w:autoSpaceDN w:val="0"/>
        <w:adjustRightInd w:val="0"/>
        <w:spacing w:line="360" w:lineRule="auto"/>
        <w:rPr>
          <w:rFonts w:cs="Arial"/>
          <w:sz w:val="22"/>
          <w:szCs w:val="22"/>
        </w:rPr>
      </w:pPr>
      <w:r w:rsidRPr="00FE3B24">
        <w:rPr>
          <w:rFonts w:cs="Arial"/>
          <w:sz w:val="22"/>
          <w:szCs w:val="22"/>
        </w:rPr>
        <w:t>The court is likely to require a transcript to be prepared, but the original digital or analogue recording should be made available to all participants to hear / view.</w:t>
      </w:r>
    </w:p>
    <w:p w14:paraId="3D920606" w14:textId="77777777" w:rsidR="00FE3B24" w:rsidRDefault="00FE3B24" w:rsidP="00FE3B24">
      <w:pPr>
        <w:autoSpaceDE w:val="0"/>
        <w:autoSpaceDN w:val="0"/>
        <w:adjustRightInd w:val="0"/>
        <w:spacing w:line="360" w:lineRule="auto"/>
        <w:rPr>
          <w:rFonts w:cs="Arial"/>
          <w:sz w:val="22"/>
          <w:szCs w:val="22"/>
        </w:rPr>
      </w:pPr>
    </w:p>
    <w:p w14:paraId="21C7AF18" w14:textId="2922F808" w:rsidR="00642CD6" w:rsidRPr="00FE3B24" w:rsidRDefault="00642CD6" w:rsidP="00FE3B24">
      <w:pPr>
        <w:pStyle w:val="ListParagraph"/>
        <w:numPr>
          <w:ilvl w:val="0"/>
          <w:numId w:val="6"/>
        </w:numPr>
        <w:autoSpaceDE w:val="0"/>
        <w:autoSpaceDN w:val="0"/>
        <w:adjustRightInd w:val="0"/>
        <w:spacing w:line="360" w:lineRule="auto"/>
        <w:rPr>
          <w:rFonts w:cs="Arial"/>
          <w:sz w:val="22"/>
          <w:szCs w:val="22"/>
        </w:rPr>
      </w:pPr>
      <w:r w:rsidRPr="00FE3B24">
        <w:rPr>
          <w:rFonts w:cs="Arial"/>
          <w:color w:val="000000"/>
          <w:sz w:val="22"/>
          <w:szCs w:val="22"/>
        </w:rPr>
        <w:t>It is a contempt of court to record court hearings unless the court has given permission.</w:t>
      </w:r>
    </w:p>
    <w:p w14:paraId="049502A4" w14:textId="77777777" w:rsidR="00642CD6" w:rsidRPr="00642CD6" w:rsidRDefault="00642CD6" w:rsidP="00642CD6">
      <w:pPr>
        <w:autoSpaceDE w:val="0"/>
        <w:autoSpaceDN w:val="0"/>
        <w:adjustRightInd w:val="0"/>
        <w:spacing w:line="360" w:lineRule="auto"/>
        <w:rPr>
          <w:rFonts w:cs="Arial"/>
          <w:sz w:val="22"/>
          <w:szCs w:val="22"/>
        </w:rPr>
      </w:pPr>
    </w:p>
    <w:p w14:paraId="6B844424" w14:textId="2DA2DBE5" w:rsidR="00FE3B24" w:rsidRDefault="00A30258" w:rsidP="00642CD6">
      <w:pPr>
        <w:autoSpaceDE w:val="0"/>
        <w:autoSpaceDN w:val="0"/>
        <w:adjustRightInd w:val="0"/>
        <w:spacing w:line="360" w:lineRule="auto"/>
        <w:rPr>
          <w:rFonts w:cs="Arial"/>
          <w:b/>
          <w:bCs/>
          <w:color w:val="000000"/>
          <w:sz w:val="22"/>
          <w:szCs w:val="22"/>
        </w:rPr>
      </w:pPr>
      <w:r>
        <w:rPr>
          <w:rFonts w:cs="Arial"/>
          <w:b/>
          <w:bCs/>
          <w:color w:val="000000"/>
          <w:sz w:val="22"/>
          <w:szCs w:val="22"/>
        </w:rPr>
        <w:t xml:space="preserve">When Individual’s Want </w:t>
      </w:r>
      <w:r w:rsidR="00DA4D4E">
        <w:rPr>
          <w:rFonts w:cs="Arial"/>
          <w:b/>
          <w:bCs/>
          <w:color w:val="000000"/>
          <w:sz w:val="22"/>
          <w:szCs w:val="22"/>
        </w:rPr>
        <w:t>to</w:t>
      </w:r>
      <w:r>
        <w:rPr>
          <w:rFonts w:cs="Arial"/>
          <w:b/>
          <w:bCs/>
          <w:color w:val="000000"/>
          <w:sz w:val="22"/>
          <w:szCs w:val="22"/>
        </w:rPr>
        <w:t xml:space="preserve"> </w:t>
      </w:r>
      <w:r w:rsidR="00FE3B24">
        <w:rPr>
          <w:rFonts w:cs="Arial"/>
          <w:b/>
          <w:bCs/>
          <w:color w:val="000000"/>
          <w:sz w:val="22"/>
          <w:szCs w:val="22"/>
        </w:rPr>
        <w:t>Record Meetings</w:t>
      </w:r>
    </w:p>
    <w:p w14:paraId="17E75B6B" w14:textId="77777777" w:rsidR="00642CD6" w:rsidRPr="00642CD6" w:rsidRDefault="00642CD6" w:rsidP="00642CD6">
      <w:pPr>
        <w:autoSpaceDE w:val="0"/>
        <w:autoSpaceDN w:val="0"/>
        <w:adjustRightInd w:val="0"/>
        <w:spacing w:line="360" w:lineRule="auto"/>
        <w:rPr>
          <w:rFonts w:cs="Arial"/>
          <w:sz w:val="22"/>
          <w:szCs w:val="22"/>
        </w:rPr>
      </w:pPr>
    </w:p>
    <w:p w14:paraId="3219920E" w14:textId="5F96FB8F" w:rsidR="00642CD6" w:rsidRDefault="00642CD6" w:rsidP="00FB1BD2">
      <w:pPr>
        <w:autoSpaceDE w:val="0"/>
        <w:autoSpaceDN w:val="0"/>
        <w:adjustRightInd w:val="0"/>
        <w:spacing w:line="360" w:lineRule="auto"/>
        <w:jc w:val="both"/>
        <w:rPr>
          <w:rFonts w:cs="Arial"/>
          <w:color w:val="000000"/>
          <w:sz w:val="22"/>
          <w:szCs w:val="22"/>
        </w:rPr>
      </w:pPr>
      <w:r w:rsidRPr="00642CD6">
        <w:rPr>
          <w:rFonts w:cs="Arial"/>
          <w:color w:val="000000"/>
          <w:sz w:val="22"/>
          <w:szCs w:val="22"/>
        </w:rPr>
        <w:t xml:space="preserve">For formal meetings, </w:t>
      </w:r>
      <w:r w:rsidR="00137C8C">
        <w:rPr>
          <w:rFonts w:cs="Arial"/>
          <w:color w:val="000000"/>
          <w:sz w:val="22"/>
          <w:szCs w:val="22"/>
        </w:rPr>
        <w:t xml:space="preserve">it is </w:t>
      </w:r>
      <w:r w:rsidRPr="00642CD6">
        <w:rPr>
          <w:rFonts w:cs="Arial"/>
          <w:color w:val="000000"/>
          <w:sz w:val="22"/>
          <w:szCs w:val="22"/>
        </w:rPr>
        <w:t>recommend</w:t>
      </w:r>
      <w:r w:rsidR="00137C8C">
        <w:rPr>
          <w:rFonts w:cs="Arial"/>
          <w:color w:val="000000"/>
          <w:sz w:val="22"/>
          <w:szCs w:val="22"/>
        </w:rPr>
        <w:t>ed they</w:t>
      </w:r>
      <w:r w:rsidRPr="00642CD6">
        <w:rPr>
          <w:rFonts w:cs="Arial"/>
          <w:color w:val="000000"/>
          <w:sz w:val="22"/>
          <w:szCs w:val="22"/>
        </w:rPr>
        <w:t xml:space="preserve"> raise this with the person chairing the meeting in advance giving </w:t>
      </w:r>
      <w:r w:rsidR="00137C8C">
        <w:rPr>
          <w:rFonts w:cs="Arial"/>
          <w:color w:val="000000"/>
          <w:sz w:val="22"/>
          <w:szCs w:val="22"/>
        </w:rPr>
        <w:t>their</w:t>
      </w:r>
      <w:r w:rsidRPr="00642CD6">
        <w:rPr>
          <w:rFonts w:cs="Arial"/>
          <w:color w:val="000000"/>
          <w:sz w:val="22"/>
          <w:szCs w:val="22"/>
        </w:rPr>
        <w:t xml:space="preserve"> reasons so all those attending the meeting can be informed and suitable arrangements made.</w:t>
      </w:r>
      <w:r w:rsidR="00FE3B24">
        <w:rPr>
          <w:rFonts w:cs="Arial"/>
          <w:color w:val="000000"/>
          <w:sz w:val="22"/>
          <w:szCs w:val="22"/>
        </w:rPr>
        <w:t xml:space="preserve">  </w:t>
      </w:r>
    </w:p>
    <w:p w14:paraId="79A66F1D" w14:textId="77777777" w:rsidR="00FE3B24" w:rsidRPr="00642CD6" w:rsidRDefault="00FE3B24" w:rsidP="00642CD6">
      <w:pPr>
        <w:autoSpaceDE w:val="0"/>
        <w:autoSpaceDN w:val="0"/>
        <w:adjustRightInd w:val="0"/>
        <w:spacing w:line="360" w:lineRule="auto"/>
        <w:rPr>
          <w:rFonts w:cs="Arial"/>
          <w:color w:val="000000"/>
          <w:sz w:val="22"/>
          <w:szCs w:val="22"/>
        </w:rPr>
      </w:pPr>
    </w:p>
    <w:p w14:paraId="4A067D30" w14:textId="62C5F5FD" w:rsidR="00642CD6" w:rsidRPr="00642CD6" w:rsidRDefault="00642CD6" w:rsidP="00642CD6">
      <w:pPr>
        <w:autoSpaceDE w:val="0"/>
        <w:autoSpaceDN w:val="0"/>
        <w:adjustRightInd w:val="0"/>
        <w:spacing w:line="360" w:lineRule="auto"/>
        <w:rPr>
          <w:rFonts w:cs="Arial"/>
          <w:sz w:val="22"/>
          <w:szCs w:val="22"/>
        </w:rPr>
      </w:pPr>
      <w:r w:rsidRPr="00642CD6">
        <w:rPr>
          <w:rFonts w:cs="Arial"/>
          <w:color w:val="000000"/>
          <w:sz w:val="22"/>
          <w:szCs w:val="22"/>
        </w:rPr>
        <w:t xml:space="preserve">It </w:t>
      </w:r>
      <w:r w:rsidR="00137C8C">
        <w:rPr>
          <w:rFonts w:cs="Arial"/>
          <w:color w:val="000000"/>
          <w:sz w:val="22"/>
          <w:szCs w:val="22"/>
        </w:rPr>
        <w:t xml:space="preserve">will be </w:t>
      </w:r>
      <w:r w:rsidRPr="00642CD6">
        <w:rPr>
          <w:rFonts w:cs="Arial"/>
          <w:color w:val="000000"/>
          <w:sz w:val="22"/>
          <w:szCs w:val="22"/>
        </w:rPr>
        <w:t xml:space="preserve">helpful </w:t>
      </w:r>
      <w:r w:rsidR="00137C8C">
        <w:rPr>
          <w:rFonts w:cs="Arial"/>
          <w:color w:val="000000"/>
          <w:sz w:val="22"/>
          <w:szCs w:val="22"/>
        </w:rPr>
        <w:t xml:space="preserve">to know the reasons for </w:t>
      </w:r>
      <w:r w:rsidRPr="00642CD6">
        <w:rPr>
          <w:rFonts w:cs="Arial"/>
          <w:color w:val="000000"/>
          <w:sz w:val="22"/>
          <w:szCs w:val="22"/>
        </w:rPr>
        <w:t>record</w:t>
      </w:r>
      <w:r w:rsidR="00137C8C">
        <w:rPr>
          <w:rFonts w:cs="Arial"/>
          <w:color w:val="000000"/>
          <w:sz w:val="22"/>
          <w:szCs w:val="22"/>
        </w:rPr>
        <w:t>ing</w:t>
      </w:r>
      <w:r w:rsidRPr="00642CD6">
        <w:rPr>
          <w:rFonts w:cs="Arial"/>
          <w:color w:val="000000"/>
          <w:sz w:val="22"/>
          <w:szCs w:val="22"/>
        </w:rPr>
        <w:t xml:space="preserve"> the meeting. </w:t>
      </w:r>
      <w:r w:rsidRPr="00642CD6">
        <w:rPr>
          <w:rFonts w:cs="Arial"/>
          <w:sz w:val="22"/>
          <w:szCs w:val="22"/>
        </w:rPr>
        <w:t>For</w:t>
      </w:r>
      <w:r w:rsidR="00FE3B24">
        <w:rPr>
          <w:rFonts w:cs="Arial"/>
          <w:sz w:val="22"/>
          <w:szCs w:val="22"/>
        </w:rPr>
        <w:t xml:space="preserve"> </w:t>
      </w:r>
      <w:r w:rsidR="00FB1BD2" w:rsidRPr="00642CD6">
        <w:rPr>
          <w:rFonts w:cs="Arial"/>
          <w:sz w:val="22"/>
          <w:szCs w:val="22"/>
        </w:rPr>
        <w:t>example:</w:t>
      </w:r>
    </w:p>
    <w:p w14:paraId="75FD6B22" w14:textId="028B6FF8" w:rsidR="00642CD6" w:rsidRPr="00FE3B24" w:rsidRDefault="00137C8C" w:rsidP="00FE3B24">
      <w:pPr>
        <w:pStyle w:val="ListParagraph"/>
        <w:numPr>
          <w:ilvl w:val="0"/>
          <w:numId w:val="7"/>
        </w:numPr>
        <w:autoSpaceDE w:val="0"/>
        <w:autoSpaceDN w:val="0"/>
        <w:adjustRightInd w:val="0"/>
        <w:spacing w:line="360" w:lineRule="auto"/>
        <w:rPr>
          <w:rFonts w:cs="Arial"/>
          <w:sz w:val="22"/>
          <w:szCs w:val="22"/>
        </w:rPr>
      </w:pPr>
      <w:r>
        <w:rPr>
          <w:rFonts w:cs="Arial"/>
          <w:sz w:val="22"/>
          <w:szCs w:val="22"/>
        </w:rPr>
        <w:t xml:space="preserve">They </w:t>
      </w:r>
      <w:r w:rsidR="00642CD6" w:rsidRPr="00FE3B24">
        <w:rPr>
          <w:rFonts w:cs="Arial"/>
          <w:sz w:val="22"/>
          <w:szCs w:val="22"/>
        </w:rPr>
        <w:t xml:space="preserve">don’t remember things very well and not very good at taking </w:t>
      </w:r>
      <w:r w:rsidR="00FB1BD2" w:rsidRPr="00FE3B24">
        <w:rPr>
          <w:rFonts w:cs="Arial"/>
          <w:sz w:val="22"/>
          <w:szCs w:val="22"/>
        </w:rPr>
        <w:t>notes.</w:t>
      </w:r>
    </w:p>
    <w:p w14:paraId="1603E93F" w14:textId="694F6347" w:rsidR="00642CD6" w:rsidRPr="00FE3B24" w:rsidRDefault="00642CD6" w:rsidP="00FE3B24">
      <w:pPr>
        <w:pStyle w:val="ListParagraph"/>
        <w:numPr>
          <w:ilvl w:val="0"/>
          <w:numId w:val="7"/>
        </w:numPr>
        <w:autoSpaceDE w:val="0"/>
        <w:autoSpaceDN w:val="0"/>
        <w:adjustRightInd w:val="0"/>
        <w:spacing w:line="360" w:lineRule="auto"/>
        <w:rPr>
          <w:rFonts w:cs="Arial"/>
          <w:sz w:val="22"/>
          <w:szCs w:val="22"/>
        </w:rPr>
      </w:pPr>
      <w:r w:rsidRPr="00FE3B24">
        <w:rPr>
          <w:rFonts w:cs="Arial"/>
          <w:sz w:val="22"/>
          <w:szCs w:val="22"/>
        </w:rPr>
        <w:t xml:space="preserve">The minutes of meetings always come too </w:t>
      </w:r>
      <w:r w:rsidR="00FB1BD2" w:rsidRPr="00FE3B24">
        <w:rPr>
          <w:rFonts w:cs="Arial"/>
          <w:sz w:val="22"/>
          <w:szCs w:val="22"/>
        </w:rPr>
        <w:t>late.</w:t>
      </w:r>
    </w:p>
    <w:p w14:paraId="3F1EC040" w14:textId="4AEC2CC1" w:rsidR="00642CD6" w:rsidRPr="00FB1BD2" w:rsidRDefault="00137C8C" w:rsidP="00FB1BD2">
      <w:pPr>
        <w:pStyle w:val="ListParagraph"/>
        <w:numPr>
          <w:ilvl w:val="0"/>
          <w:numId w:val="7"/>
        </w:numPr>
        <w:autoSpaceDE w:val="0"/>
        <w:autoSpaceDN w:val="0"/>
        <w:adjustRightInd w:val="0"/>
        <w:spacing w:line="360" w:lineRule="auto"/>
        <w:rPr>
          <w:rFonts w:cs="Arial"/>
          <w:sz w:val="22"/>
          <w:szCs w:val="22"/>
        </w:rPr>
      </w:pPr>
      <w:r>
        <w:rPr>
          <w:rFonts w:cs="Arial"/>
          <w:sz w:val="22"/>
          <w:szCs w:val="22"/>
        </w:rPr>
        <w:t xml:space="preserve">They </w:t>
      </w:r>
      <w:r w:rsidR="00642CD6" w:rsidRPr="00FE3B24">
        <w:rPr>
          <w:rFonts w:cs="Arial"/>
          <w:sz w:val="22"/>
          <w:szCs w:val="22"/>
        </w:rPr>
        <w:t xml:space="preserve">feel worried that things </w:t>
      </w:r>
      <w:r>
        <w:rPr>
          <w:rFonts w:cs="Arial"/>
          <w:sz w:val="22"/>
          <w:szCs w:val="22"/>
        </w:rPr>
        <w:t xml:space="preserve">they </w:t>
      </w:r>
      <w:r w:rsidR="00642CD6" w:rsidRPr="00FE3B24">
        <w:rPr>
          <w:rFonts w:cs="Arial"/>
          <w:sz w:val="22"/>
          <w:szCs w:val="22"/>
        </w:rPr>
        <w:t xml:space="preserve">have </w:t>
      </w:r>
      <w:r w:rsidR="00FB1BD2" w:rsidRPr="00FE3B24">
        <w:rPr>
          <w:rFonts w:cs="Arial"/>
          <w:sz w:val="22"/>
          <w:szCs w:val="22"/>
        </w:rPr>
        <w:t>said,</w:t>
      </w:r>
      <w:r w:rsidR="00642CD6" w:rsidRPr="00FE3B24">
        <w:rPr>
          <w:rFonts w:cs="Arial"/>
          <w:sz w:val="22"/>
          <w:szCs w:val="22"/>
        </w:rPr>
        <w:t xml:space="preserve"> or others have said might not be</w:t>
      </w:r>
      <w:r w:rsidR="00FB1BD2">
        <w:rPr>
          <w:rFonts w:cs="Arial"/>
          <w:sz w:val="22"/>
          <w:szCs w:val="22"/>
        </w:rPr>
        <w:t xml:space="preserve"> </w:t>
      </w:r>
      <w:r w:rsidR="00642CD6" w:rsidRPr="00FB1BD2">
        <w:rPr>
          <w:rFonts w:cs="Arial"/>
          <w:sz w:val="22"/>
          <w:szCs w:val="22"/>
        </w:rPr>
        <w:t xml:space="preserve">accurately </w:t>
      </w:r>
      <w:r w:rsidR="00FB1BD2" w:rsidRPr="00FB1BD2">
        <w:rPr>
          <w:rFonts w:cs="Arial"/>
          <w:sz w:val="22"/>
          <w:szCs w:val="22"/>
        </w:rPr>
        <w:t>recorded.</w:t>
      </w:r>
    </w:p>
    <w:p w14:paraId="48EADC26" w14:textId="3C6179D3" w:rsidR="00642CD6" w:rsidRPr="00FB1BD2" w:rsidRDefault="00137C8C" w:rsidP="00FB1BD2">
      <w:pPr>
        <w:pStyle w:val="ListParagraph"/>
        <w:numPr>
          <w:ilvl w:val="0"/>
          <w:numId w:val="7"/>
        </w:numPr>
        <w:autoSpaceDE w:val="0"/>
        <w:autoSpaceDN w:val="0"/>
        <w:adjustRightInd w:val="0"/>
        <w:spacing w:line="360" w:lineRule="auto"/>
        <w:rPr>
          <w:rFonts w:cs="Arial"/>
          <w:sz w:val="22"/>
          <w:szCs w:val="22"/>
        </w:rPr>
      </w:pPr>
      <w:r>
        <w:rPr>
          <w:rFonts w:cs="Arial"/>
          <w:sz w:val="22"/>
          <w:szCs w:val="22"/>
        </w:rPr>
        <w:t xml:space="preserve">They </w:t>
      </w:r>
      <w:r w:rsidR="00642CD6" w:rsidRPr="00FE3B24">
        <w:rPr>
          <w:rFonts w:cs="Arial"/>
          <w:sz w:val="22"/>
          <w:szCs w:val="22"/>
        </w:rPr>
        <w:t xml:space="preserve">remember and understand better if </w:t>
      </w:r>
      <w:r>
        <w:rPr>
          <w:rFonts w:cs="Arial"/>
          <w:sz w:val="22"/>
          <w:szCs w:val="22"/>
        </w:rPr>
        <w:t>they</w:t>
      </w:r>
      <w:r w:rsidR="00642CD6" w:rsidRPr="00FE3B24">
        <w:rPr>
          <w:rFonts w:cs="Arial"/>
          <w:sz w:val="22"/>
          <w:szCs w:val="22"/>
        </w:rPr>
        <w:t xml:space="preserve"> can hear things rather than reading</w:t>
      </w:r>
      <w:r w:rsidR="00FB1BD2">
        <w:rPr>
          <w:rFonts w:cs="Arial"/>
          <w:sz w:val="22"/>
          <w:szCs w:val="22"/>
        </w:rPr>
        <w:t xml:space="preserve"> t</w:t>
      </w:r>
      <w:r w:rsidR="00FB1BD2" w:rsidRPr="00FB1BD2">
        <w:rPr>
          <w:rFonts w:cs="Arial"/>
          <w:sz w:val="22"/>
          <w:szCs w:val="22"/>
        </w:rPr>
        <w:t>hem.</w:t>
      </w:r>
    </w:p>
    <w:p w14:paraId="750C8055" w14:textId="05832FB6" w:rsidR="00642CD6" w:rsidRPr="00FE3B24" w:rsidRDefault="00137C8C" w:rsidP="00FE3B24">
      <w:pPr>
        <w:pStyle w:val="ListParagraph"/>
        <w:numPr>
          <w:ilvl w:val="0"/>
          <w:numId w:val="7"/>
        </w:numPr>
        <w:autoSpaceDE w:val="0"/>
        <w:autoSpaceDN w:val="0"/>
        <w:adjustRightInd w:val="0"/>
        <w:spacing w:line="360" w:lineRule="auto"/>
        <w:rPr>
          <w:rFonts w:cs="Arial"/>
          <w:sz w:val="22"/>
          <w:szCs w:val="22"/>
        </w:rPr>
      </w:pPr>
      <w:r>
        <w:rPr>
          <w:rFonts w:cs="Arial"/>
          <w:sz w:val="22"/>
          <w:szCs w:val="22"/>
        </w:rPr>
        <w:t>They</w:t>
      </w:r>
      <w:r w:rsidR="00642CD6" w:rsidRPr="00FE3B24">
        <w:rPr>
          <w:rFonts w:cs="Arial"/>
          <w:sz w:val="22"/>
          <w:szCs w:val="22"/>
        </w:rPr>
        <w:t xml:space="preserve"> have a disability which makes it difficult to take notes or affects </w:t>
      </w:r>
      <w:r>
        <w:rPr>
          <w:rFonts w:cs="Arial"/>
          <w:sz w:val="22"/>
          <w:szCs w:val="22"/>
        </w:rPr>
        <w:t>their</w:t>
      </w:r>
      <w:r w:rsidR="00642CD6" w:rsidRPr="00FE3B24">
        <w:rPr>
          <w:rFonts w:cs="Arial"/>
          <w:sz w:val="22"/>
          <w:szCs w:val="22"/>
        </w:rPr>
        <w:t xml:space="preserve"> memory or </w:t>
      </w:r>
      <w:r w:rsidR="00FB1BD2" w:rsidRPr="00FE3B24">
        <w:rPr>
          <w:rFonts w:cs="Arial"/>
          <w:sz w:val="22"/>
          <w:szCs w:val="22"/>
        </w:rPr>
        <w:t>concentration.</w:t>
      </w:r>
    </w:p>
    <w:p w14:paraId="7BA4379C" w14:textId="77777777" w:rsidR="00642CD6" w:rsidRPr="00642CD6" w:rsidRDefault="00642CD6" w:rsidP="00642CD6">
      <w:pPr>
        <w:autoSpaceDE w:val="0"/>
        <w:autoSpaceDN w:val="0"/>
        <w:adjustRightInd w:val="0"/>
        <w:spacing w:line="360" w:lineRule="auto"/>
        <w:rPr>
          <w:rFonts w:cs="Arial"/>
          <w:color w:val="000000"/>
          <w:sz w:val="22"/>
          <w:szCs w:val="22"/>
        </w:rPr>
      </w:pPr>
    </w:p>
    <w:p w14:paraId="65F649E4" w14:textId="2AA189A4" w:rsidR="00642CD6" w:rsidRDefault="00642CD6" w:rsidP="00FB1BD2">
      <w:pPr>
        <w:autoSpaceDE w:val="0"/>
        <w:autoSpaceDN w:val="0"/>
        <w:adjustRightInd w:val="0"/>
        <w:spacing w:line="360" w:lineRule="auto"/>
        <w:jc w:val="both"/>
        <w:rPr>
          <w:rFonts w:cs="Arial"/>
          <w:color w:val="000000"/>
          <w:sz w:val="22"/>
          <w:szCs w:val="22"/>
        </w:rPr>
      </w:pPr>
      <w:r w:rsidRPr="00642CD6">
        <w:rPr>
          <w:rFonts w:cs="Arial"/>
          <w:color w:val="000000"/>
          <w:sz w:val="22"/>
          <w:szCs w:val="22"/>
        </w:rPr>
        <w:t>It might be helpful if</w:t>
      </w:r>
      <w:r w:rsidR="00137C8C">
        <w:rPr>
          <w:rFonts w:cs="Arial"/>
          <w:color w:val="000000"/>
          <w:sz w:val="22"/>
          <w:szCs w:val="22"/>
        </w:rPr>
        <w:t xml:space="preserve"> they</w:t>
      </w:r>
      <w:r w:rsidRPr="00642CD6">
        <w:rPr>
          <w:rFonts w:cs="Arial"/>
          <w:color w:val="000000"/>
          <w:sz w:val="22"/>
          <w:szCs w:val="22"/>
        </w:rPr>
        <w:t xml:space="preserve"> agree to record the whole meeting and to send a copy of the entire unedited recording to the other people at the meeting if they would like it.</w:t>
      </w:r>
    </w:p>
    <w:p w14:paraId="4DC5B9B2" w14:textId="77777777" w:rsidR="00FB1BD2" w:rsidRPr="00642CD6" w:rsidRDefault="00FB1BD2" w:rsidP="00642CD6">
      <w:pPr>
        <w:autoSpaceDE w:val="0"/>
        <w:autoSpaceDN w:val="0"/>
        <w:adjustRightInd w:val="0"/>
        <w:spacing w:line="360" w:lineRule="auto"/>
        <w:rPr>
          <w:rFonts w:cs="Arial"/>
          <w:color w:val="000000"/>
          <w:sz w:val="22"/>
          <w:szCs w:val="22"/>
        </w:rPr>
      </w:pPr>
    </w:p>
    <w:p w14:paraId="347D9129" w14:textId="3D9A72D5" w:rsidR="00642CD6" w:rsidRDefault="00642CD6" w:rsidP="00FB1BD2">
      <w:pPr>
        <w:autoSpaceDE w:val="0"/>
        <w:autoSpaceDN w:val="0"/>
        <w:adjustRightInd w:val="0"/>
        <w:spacing w:line="360" w:lineRule="auto"/>
        <w:jc w:val="both"/>
        <w:rPr>
          <w:rFonts w:cs="Arial"/>
          <w:color w:val="000000"/>
          <w:sz w:val="22"/>
          <w:szCs w:val="22"/>
        </w:rPr>
      </w:pPr>
      <w:r w:rsidRPr="00642CD6">
        <w:rPr>
          <w:rFonts w:cs="Arial"/>
          <w:color w:val="000000"/>
          <w:sz w:val="22"/>
          <w:szCs w:val="22"/>
        </w:rPr>
        <w:t xml:space="preserve">It might be helpful if </w:t>
      </w:r>
      <w:r w:rsidR="00830325">
        <w:rPr>
          <w:rFonts w:cs="Arial"/>
          <w:color w:val="000000"/>
          <w:sz w:val="22"/>
          <w:szCs w:val="22"/>
        </w:rPr>
        <w:t>they</w:t>
      </w:r>
      <w:r w:rsidRPr="00642CD6">
        <w:rPr>
          <w:rFonts w:cs="Arial"/>
          <w:color w:val="000000"/>
          <w:sz w:val="22"/>
          <w:szCs w:val="22"/>
        </w:rPr>
        <w:t xml:space="preserve"> reassure the people at the </w:t>
      </w:r>
      <w:r w:rsidR="00FB1BD2" w:rsidRPr="00642CD6">
        <w:rPr>
          <w:rFonts w:cs="Arial"/>
          <w:color w:val="000000"/>
          <w:sz w:val="22"/>
          <w:szCs w:val="22"/>
        </w:rPr>
        <w:t>meeting,</w:t>
      </w:r>
      <w:r w:rsidRPr="00642CD6">
        <w:rPr>
          <w:rFonts w:cs="Arial"/>
          <w:color w:val="000000"/>
          <w:sz w:val="22"/>
          <w:szCs w:val="22"/>
        </w:rPr>
        <w:t xml:space="preserve"> </w:t>
      </w:r>
      <w:r w:rsidR="00830325">
        <w:rPr>
          <w:rFonts w:cs="Arial"/>
          <w:color w:val="000000"/>
          <w:sz w:val="22"/>
          <w:szCs w:val="22"/>
        </w:rPr>
        <w:t>they</w:t>
      </w:r>
      <w:r w:rsidRPr="00642CD6">
        <w:rPr>
          <w:rFonts w:cs="Arial"/>
          <w:color w:val="000000"/>
          <w:sz w:val="22"/>
          <w:szCs w:val="22"/>
        </w:rPr>
        <w:t xml:space="preserve"> will only use the recording for </w:t>
      </w:r>
      <w:r w:rsidR="00830325">
        <w:rPr>
          <w:rFonts w:cs="Arial"/>
          <w:color w:val="000000"/>
          <w:sz w:val="22"/>
          <w:szCs w:val="22"/>
        </w:rPr>
        <w:t>their</w:t>
      </w:r>
      <w:r w:rsidRPr="00642CD6">
        <w:rPr>
          <w:rFonts w:cs="Arial"/>
          <w:color w:val="000000"/>
          <w:sz w:val="22"/>
          <w:szCs w:val="22"/>
        </w:rPr>
        <w:t xml:space="preserve"> own use, or for court proceedings relating to the children, or in the taking of legal advice, and </w:t>
      </w:r>
      <w:r w:rsidR="00830325">
        <w:rPr>
          <w:rFonts w:cs="Arial"/>
          <w:color w:val="000000"/>
          <w:sz w:val="22"/>
          <w:szCs w:val="22"/>
        </w:rPr>
        <w:t xml:space="preserve">they </w:t>
      </w:r>
      <w:r w:rsidRPr="00642CD6">
        <w:rPr>
          <w:rFonts w:cs="Arial"/>
          <w:color w:val="000000"/>
          <w:sz w:val="22"/>
          <w:szCs w:val="22"/>
        </w:rPr>
        <w:t xml:space="preserve">will not publish or distribute the recordings on the internet or otherwise. The recording </w:t>
      </w:r>
      <w:r w:rsidR="00830325">
        <w:rPr>
          <w:rFonts w:cs="Arial"/>
          <w:color w:val="000000"/>
          <w:sz w:val="22"/>
          <w:szCs w:val="22"/>
        </w:rPr>
        <w:t>they</w:t>
      </w:r>
      <w:r w:rsidRPr="00642CD6">
        <w:rPr>
          <w:rFonts w:cs="Arial"/>
          <w:color w:val="000000"/>
          <w:sz w:val="22"/>
          <w:szCs w:val="22"/>
        </w:rPr>
        <w:t xml:space="preserve"> make might contain other people’s </w:t>
      </w:r>
      <w:r w:rsidRPr="00642CD6">
        <w:rPr>
          <w:rFonts w:cs="Arial"/>
          <w:color w:val="000000"/>
          <w:sz w:val="22"/>
          <w:szCs w:val="22"/>
        </w:rPr>
        <w:lastRenderedPageBreak/>
        <w:t xml:space="preserve">private information (including </w:t>
      </w:r>
      <w:r w:rsidR="00E32C31">
        <w:rPr>
          <w:rFonts w:cs="Arial"/>
          <w:color w:val="000000"/>
          <w:sz w:val="22"/>
          <w:szCs w:val="22"/>
        </w:rPr>
        <w:t>their</w:t>
      </w:r>
      <w:r w:rsidRPr="00642CD6">
        <w:rPr>
          <w:rFonts w:cs="Arial"/>
          <w:color w:val="000000"/>
          <w:sz w:val="22"/>
          <w:szCs w:val="22"/>
        </w:rPr>
        <w:t xml:space="preserve"> </w:t>
      </w:r>
      <w:r w:rsidR="00FB1BD2" w:rsidRPr="00642CD6">
        <w:rPr>
          <w:rFonts w:cs="Arial"/>
          <w:color w:val="000000"/>
          <w:sz w:val="22"/>
          <w:szCs w:val="22"/>
        </w:rPr>
        <w:t>children’s</w:t>
      </w:r>
      <w:r w:rsidRPr="00642CD6">
        <w:rPr>
          <w:rFonts w:cs="Arial"/>
          <w:color w:val="000000"/>
          <w:sz w:val="22"/>
          <w:szCs w:val="22"/>
        </w:rPr>
        <w:t xml:space="preserve">) and it is a good idea </w:t>
      </w:r>
      <w:r w:rsidR="005A5BD6">
        <w:rPr>
          <w:rFonts w:cs="Arial"/>
          <w:color w:val="000000"/>
          <w:sz w:val="22"/>
          <w:szCs w:val="22"/>
        </w:rPr>
        <w:t xml:space="preserve">for the individual recording to make clear they </w:t>
      </w:r>
      <w:r w:rsidRPr="00642CD6">
        <w:rPr>
          <w:rFonts w:cs="Arial"/>
          <w:color w:val="000000"/>
          <w:sz w:val="22"/>
          <w:szCs w:val="22"/>
        </w:rPr>
        <w:t>appreciate privacy is important.</w:t>
      </w:r>
      <w:r w:rsidR="00F4167D">
        <w:rPr>
          <w:rFonts w:cs="Arial"/>
          <w:color w:val="000000"/>
          <w:sz w:val="22"/>
          <w:szCs w:val="22"/>
        </w:rPr>
        <w:t xml:space="preserve"> It might be helpful for a discussion to take place with the individual prior to the meeting.</w:t>
      </w:r>
      <w:r w:rsidR="00E5525B">
        <w:rPr>
          <w:rFonts w:cs="Arial"/>
          <w:color w:val="000000"/>
          <w:sz w:val="22"/>
          <w:szCs w:val="22"/>
        </w:rPr>
        <w:t xml:space="preserve"> In doing so a compromise might be </w:t>
      </w:r>
      <w:r w:rsidR="00783A73">
        <w:rPr>
          <w:rFonts w:cs="Arial"/>
          <w:color w:val="000000"/>
          <w:sz w:val="22"/>
          <w:szCs w:val="22"/>
        </w:rPr>
        <w:t>made on alternative method</w:t>
      </w:r>
      <w:r w:rsidR="00D73627">
        <w:rPr>
          <w:rFonts w:cs="Arial"/>
          <w:color w:val="000000"/>
          <w:sz w:val="22"/>
          <w:szCs w:val="22"/>
        </w:rPr>
        <w:t>s</w:t>
      </w:r>
      <w:r w:rsidR="00783A73">
        <w:rPr>
          <w:rFonts w:cs="Arial"/>
          <w:color w:val="000000"/>
          <w:sz w:val="22"/>
          <w:szCs w:val="22"/>
        </w:rPr>
        <w:t xml:space="preserve">, e.g., a trusted friend attends to make a written note. </w:t>
      </w:r>
    </w:p>
    <w:p w14:paraId="306AE9A7" w14:textId="77777777" w:rsidR="00FB1BD2" w:rsidRPr="00642CD6" w:rsidRDefault="00FB1BD2" w:rsidP="00642CD6">
      <w:pPr>
        <w:autoSpaceDE w:val="0"/>
        <w:autoSpaceDN w:val="0"/>
        <w:adjustRightInd w:val="0"/>
        <w:spacing w:line="360" w:lineRule="auto"/>
        <w:rPr>
          <w:rFonts w:cs="Arial"/>
          <w:color w:val="000000"/>
          <w:sz w:val="22"/>
          <w:szCs w:val="22"/>
        </w:rPr>
      </w:pPr>
    </w:p>
    <w:p w14:paraId="77867400" w14:textId="12CD7FF7" w:rsidR="00FB1BD2" w:rsidRDefault="00FB1BD2" w:rsidP="00642CD6">
      <w:pPr>
        <w:pStyle w:val="Default"/>
        <w:spacing w:line="360" w:lineRule="auto"/>
        <w:rPr>
          <w:b/>
          <w:bCs/>
          <w:sz w:val="22"/>
          <w:szCs w:val="22"/>
        </w:rPr>
      </w:pPr>
      <w:r w:rsidRPr="00FB1BD2">
        <w:rPr>
          <w:b/>
          <w:bCs/>
          <w:sz w:val="22"/>
          <w:szCs w:val="22"/>
        </w:rPr>
        <w:t xml:space="preserve">I Have </w:t>
      </w:r>
      <w:r w:rsidR="005A5BD6">
        <w:rPr>
          <w:b/>
          <w:bCs/>
          <w:sz w:val="22"/>
          <w:szCs w:val="22"/>
        </w:rPr>
        <w:t xml:space="preserve">Been Shown </w:t>
      </w:r>
      <w:r w:rsidR="00D73627" w:rsidRPr="00FB1BD2">
        <w:rPr>
          <w:b/>
          <w:bCs/>
          <w:sz w:val="22"/>
          <w:szCs w:val="22"/>
        </w:rPr>
        <w:t>a</w:t>
      </w:r>
      <w:r w:rsidRPr="00FB1BD2">
        <w:rPr>
          <w:b/>
          <w:bCs/>
          <w:sz w:val="22"/>
          <w:szCs w:val="22"/>
        </w:rPr>
        <w:t xml:space="preserve"> Recording </w:t>
      </w:r>
      <w:proofErr w:type="gramStart"/>
      <w:r w:rsidRPr="00FB1BD2">
        <w:rPr>
          <w:b/>
          <w:bCs/>
          <w:sz w:val="22"/>
          <w:szCs w:val="22"/>
        </w:rPr>
        <w:t>Of</w:t>
      </w:r>
      <w:proofErr w:type="gramEnd"/>
      <w:r w:rsidRPr="00FB1BD2">
        <w:rPr>
          <w:b/>
          <w:bCs/>
          <w:sz w:val="22"/>
          <w:szCs w:val="22"/>
        </w:rPr>
        <w:t xml:space="preserve"> Others That </w:t>
      </w:r>
      <w:r w:rsidR="005A5BD6">
        <w:rPr>
          <w:b/>
          <w:bCs/>
          <w:sz w:val="22"/>
          <w:szCs w:val="22"/>
        </w:rPr>
        <w:t>An Individual</w:t>
      </w:r>
      <w:r w:rsidRPr="00FB1BD2">
        <w:rPr>
          <w:b/>
          <w:bCs/>
          <w:sz w:val="22"/>
          <w:szCs w:val="22"/>
        </w:rPr>
        <w:t xml:space="preserve"> Recorded Without People Knowing </w:t>
      </w:r>
    </w:p>
    <w:p w14:paraId="025937BB" w14:textId="77777777" w:rsidR="005A5BD6" w:rsidRDefault="005A5BD6" w:rsidP="00642CD6">
      <w:pPr>
        <w:pStyle w:val="Default"/>
        <w:spacing w:line="360" w:lineRule="auto"/>
        <w:rPr>
          <w:sz w:val="22"/>
          <w:szCs w:val="22"/>
        </w:rPr>
      </w:pPr>
    </w:p>
    <w:p w14:paraId="26E9A134" w14:textId="7E6BA300" w:rsidR="00642CD6" w:rsidRPr="00FB1BD2" w:rsidRDefault="005A5BD6" w:rsidP="00642CD6">
      <w:pPr>
        <w:pStyle w:val="Default"/>
        <w:spacing w:line="360" w:lineRule="auto"/>
        <w:rPr>
          <w:sz w:val="22"/>
          <w:szCs w:val="22"/>
        </w:rPr>
      </w:pPr>
      <w:r>
        <w:rPr>
          <w:sz w:val="22"/>
          <w:szCs w:val="22"/>
        </w:rPr>
        <w:t>F</w:t>
      </w:r>
      <w:r w:rsidR="00642CD6" w:rsidRPr="00FB1BD2">
        <w:rPr>
          <w:sz w:val="22"/>
          <w:szCs w:val="22"/>
        </w:rPr>
        <w:t xml:space="preserve">or example: </w:t>
      </w:r>
    </w:p>
    <w:p w14:paraId="6BDA1EF4" w14:textId="748D46EC" w:rsidR="00642CD6" w:rsidRPr="00642CD6" w:rsidRDefault="00642CD6" w:rsidP="00642CD6">
      <w:pPr>
        <w:pStyle w:val="Default"/>
        <w:numPr>
          <w:ilvl w:val="0"/>
          <w:numId w:val="1"/>
        </w:numPr>
        <w:spacing w:line="360" w:lineRule="auto"/>
        <w:rPr>
          <w:sz w:val="22"/>
          <w:szCs w:val="22"/>
        </w:rPr>
      </w:pPr>
      <w:r w:rsidRPr="00642CD6">
        <w:rPr>
          <w:sz w:val="22"/>
          <w:szCs w:val="22"/>
        </w:rPr>
        <w:t xml:space="preserve">A recording of a </w:t>
      </w:r>
      <w:r w:rsidR="00FB1BD2">
        <w:rPr>
          <w:sz w:val="22"/>
          <w:szCs w:val="22"/>
        </w:rPr>
        <w:t>family time</w:t>
      </w:r>
      <w:r w:rsidRPr="00642CD6">
        <w:rPr>
          <w:sz w:val="22"/>
          <w:szCs w:val="22"/>
        </w:rPr>
        <w:t xml:space="preserve"> with a child without the other party’s knowledge or the consent of the court (if there are Family Court Proceedings</w:t>
      </w:r>
      <w:proofErr w:type="gramStart"/>
      <w:r w:rsidRPr="00642CD6">
        <w:rPr>
          <w:sz w:val="22"/>
          <w:szCs w:val="22"/>
        </w:rPr>
        <w:t>);</w:t>
      </w:r>
      <w:proofErr w:type="gramEnd"/>
      <w:r w:rsidRPr="00642CD6">
        <w:rPr>
          <w:sz w:val="22"/>
          <w:szCs w:val="22"/>
        </w:rPr>
        <w:t xml:space="preserve">  </w:t>
      </w:r>
    </w:p>
    <w:p w14:paraId="29E27964" w14:textId="33F3BEE2" w:rsidR="00642CD6" w:rsidRPr="00642CD6" w:rsidRDefault="00642CD6" w:rsidP="00642CD6">
      <w:pPr>
        <w:pStyle w:val="Default"/>
        <w:numPr>
          <w:ilvl w:val="0"/>
          <w:numId w:val="1"/>
        </w:numPr>
        <w:spacing w:line="360" w:lineRule="auto"/>
        <w:rPr>
          <w:sz w:val="22"/>
          <w:szCs w:val="22"/>
        </w:rPr>
      </w:pPr>
      <w:r w:rsidRPr="00642CD6">
        <w:rPr>
          <w:sz w:val="22"/>
          <w:szCs w:val="22"/>
        </w:rPr>
        <w:t xml:space="preserve">A recording of a telephone conversation with the other party or another </w:t>
      </w:r>
      <w:r w:rsidR="00FB1BD2" w:rsidRPr="00642CD6">
        <w:rPr>
          <w:sz w:val="22"/>
          <w:szCs w:val="22"/>
        </w:rPr>
        <w:t>person.</w:t>
      </w:r>
      <w:r w:rsidRPr="00642CD6">
        <w:rPr>
          <w:sz w:val="22"/>
          <w:szCs w:val="22"/>
        </w:rPr>
        <w:t xml:space="preserve"> </w:t>
      </w:r>
    </w:p>
    <w:p w14:paraId="7057C9D1" w14:textId="77777777" w:rsidR="00642CD6" w:rsidRPr="00642CD6" w:rsidRDefault="00642CD6" w:rsidP="00642CD6">
      <w:pPr>
        <w:pStyle w:val="Default"/>
        <w:numPr>
          <w:ilvl w:val="0"/>
          <w:numId w:val="1"/>
        </w:numPr>
        <w:spacing w:line="360" w:lineRule="auto"/>
        <w:rPr>
          <w:sz w:val="22"/>
          <w:szCs w:val="22"/>
        </w:rPr>
      </w:pPr>
      <w:r w:rsidRPr="00642CD6">
        <w:rPr>
          <w:sz w:val="22"/>
          <w:szCs w:val="22"/>
        </w:rPr>
        <w:t xml:space="preserve">A recording made by concealing a device on a child. </w:t>
      </w:r>
    </w:p>
    <w:p w14:paraId="72E6449E" w14:textId="77777777" w:rsidR="00642CD6" w:rsidRPr="00642CD6" w:rsidRDefault="00642CD6" w:rsidP="00642CD6">
      <w:pPr>
        <w:pStyle w:val="Default"/>
        <w:spacing w:line="360" w:lineRule="auto"/>
        <w:rPr>
          <w:sz w:val="22"/>
          <w:szCs w:val="22"/>
        </w:rPr>
      </w:pPr>
    </w:p>
    <w:p w14:paraId="06E35E9C" w14:textId="0E54BFBD" w:rsidR="00642CD6" w:rsidRPr="00642CD6" w:rsidRDefault="00642CD6" w:rsidP="00642CD6">
      <w:pPr>
        <w:pStyle w:val="Default"/>
        <w:spacing w:line="360" w:lineRule="auto"/>
        <w:rPr>
          <w:sz w:val="22"/>
          <w:szCs w:val="22"/>
        </w:rPr>
      </w:pPr>
      <w:r w:rsidRPr="00642CD6">
        <w:rPr>
          <w:sz w:val="22"/>
          <w:szCs w:val="22"/>
        </w:rPr>
        <w:t xml:space="preserve">There are several considerations that should be </w:t>
      </w:r>
      <w:r w:rsidR="005A5BD6">
        <w:rPr>
          <w:sz w:val="22"/>
          <w:szCs w:val="22"/>
        </w:rPr>
        <w:t>made</w:t>
      </w:r>
      <w:r w:rsidRPr="00642CD6">
        <w:rPr>
          <w:sz w:val="22"/>
          <w:szCs w:val="22"/>
        </w:rPr>
        <w:t xml:space="preserve"> by professionals when offered such material: </w:t>
      </w:r>
    </w:p>
    <w:p w14:paraId="5BB127DD" w14:textId="35CE7537" w:rsidR="00642CD6" w:rsidRPr="00642CD6" w:rsidRDefault="00642CD6" w:rsidP="00642CD6">
      <w:pPr>
        <w:pStyle w:val="Default"/>
        <w:numPr>
          <w:ilvl w:val="0"/>
          <w:numId w:val="2"/>
        </w:numPr>
        <w:spacing w:line="360" w:lineRule="auto"/>
        <w:rPr>
          <w:sz w:val="22"/>
          <w:szCs w:val="22"/>
        </w:rPr>
      </w:pPr>
      <w:r w:rsidRPr="00642CD6">
        <w:rPr>
          <w:sz w:val="22"/>
          <w:szCs w:val="22"/>
        </w:rPr>
        <w:t xml:space="preserve">There is a possibility that recordings may not be authentic, accurate or </w:t>
      </w:r>
      <w:r w:rsidR="00FB1BD2" w:rsidRPr="00642CD6">
        <w:rPr>
          <w:sz w:val="22"/>
          <w:szCs w:val="22"/>
        </w:rPr>
        <w:t>complete.</w:t>
      </w:r>
      <w:r w:rsidRPr="00642CD6">
        <w:rPr>
          <w:sz w:val="22"/>
          <w:szCs w:val="22"/>
        </w:rPr>
        <w:t xml:space="preserve"> </w:t>
      </w:r>
    </w:p>
    <w:p w14:paraId="36533508" w14:textId="77777777" w:rsidR="00642CD6" w:rsidRPr="00642CD6" w:rsidRDefault="00642CD6" w:rsidP="00642CD6">
      <w:pPr>
        <w:pStyle w:val="Default"/>
        <w:numPr>
          <w:ilvl w:val="0"/>
          <w:numId w:val="2"/>
        </w:numPr>
        <w:spacing w:line="360" w:lineRule="auto"/>
        <w:rPr>
          <w:sz w:val="22"/>
          <w:szCs w:val="22"/>
        </w:rPr>
      </w:pPr>
      <w:r w:rsidRPr="00642CD6">
        <w:rPr>
          <w:sz w:val="22"/>
          <w:szCs w:val="22"/>
        </w:rPr>
        <w:t xml:space="preserve">In accepting the recording, the professional may appear to be influenced by one party over </w:t>
      </w:r>
      <w:proofErr w:type="gramStart"/>
      <w:r w:rsidRPr="00642CD6">
        <w:rPr>
          <w:sz w:val="22"/>
          <w:szCs w:val="22"/>
        </w:rPr>
        <w:t>another;</w:t>
      </w:r>
      <w:proofErr w:type="gramEnd"/>
      <w:r w:rsidRPr="00642CD6">
        <w:rPr>
          <w:sz w:val="22"/>
          <w:szCs w:val="22"/>
        </w:rPr>
        <w:t xml:space="preserve"> </w:t>
      </w:r>
    </w:p>
    <w:p w14:paraId="31265564" w14:textId="77777777" w:rsidR="00642CD6" w:rsidRPr="00642CD6" w:rsidRDefault="00642CD6" w:rsidP="00642CD6">
      <w:pPr>
        <w:pStyle w:val="Default"/>
        <w:numPr>
          <w:ilvl w:val="0"/>
          <w:numId w:val="2"/>
        </w:numPr>
        <w:spacing w:line="360" w:lineRule="auto"/>
        <w:rPr>
          <w:color w:val="auto"/>
          <w:sz w:val="22"/>
          <w:szCs w:val="22"/>
        </w:rPr>
      </w:pPr>
      <w:r w:rsidRPr="00642CD6">
        <w:rPr>
          <w:color w:val="auto"/>
          <w:sz w:val="22"/>
          <w:szCs w:val="22"/>
        </w:rPr>
        <w:t xml:space="preserve">In family court proceedings, once the professional has seen/heard the recording, it must be provided to the parties and the court, if it is relied upon. </w:t>
      </w:r>
    </w:p>
    <w:p w14:paraId="26A69CDF" w14:textId="77777777" w:rsidR="00642CD6" w:rsidRPr="00642CD6" w:rsidRDefault="00642CD6" w:rsidP="00642CD6">
      <w:pPr>
        <w:pStyle w:val="Default"/>
        <w:spacing w:line="360" w:lineRule="auto"/>
        <w:rPr>
          <w:color w:val="auto"/>
          <w:sz w:val="22"/>
          <w:szCs w:val="22"/>
        </w:rPr>
      </w:pPr>
    </w:p>
    <w:p w14:paraId="60DCCBAF" w14:textId="7E3C83EB" w:rsidR="00642CD6" w:rsidRPr="00642CD6" w:rsidRDefault="00642CD6" w:rsidP="00FB1BD2">
      <w:pPr>
        <w:pStyle w:val="Default"/>
        <w:spacing w:line="360" w:lineRule="auto"/>
        <w:jc w:val="both"/>
        <w:rPr>
          <w:color w:val="auto"/>
          <w:sz w:val="22"/>
          <w:szCs w:val="22"/>
        </w:rPr>
      </w:pPr>
      <w:r w:rsidRPr="00642CD6">
        <w:rPr>
          <w:color w:val="auto"/>
          <w:sz w:val="22"/>
          <w:szCs w:val="22"/>
        </w:rPr>
        <w:t xml:space="preserve">If such material </w:t>
      </w:r>
      <w:r w:rsidR="00341B5D">
        <w:rPr>
          <w:color w:val="auto"/>
          <w:sz w:val="22"/>
          <w:szCs w:val="22"/>
        </w:rPr>
        <w:t xml:space="preserve">has </w:t>
      </w:r>
      <w:r w:rsidRPr="00642CD6">
        <w:rPr>
          <w:color w:val="auto"/>
          <w:sz w:val="22"/>
          <w:szCs w:val="22"/>
        </w:rPr>
        <w:t xml:space="preserve">the family court involved, the professional needs to be aware that whether it is admitted into evidence will be a decision of the court and there may be issues raised by other parties about the validity of the material. While it may be appropriate to read/listen to the recordings the professional should decline to accept it until the recording has been brought to the attention of the court and the court’s directions have been obtained. </w:t>
      </w:r>
    </w:p>
    <w:p w14:paraId="117EED04" w14:textId="77777777" w:rsidR="00642CD6" w:rsidRPr="00642CD6" w:rsidRDefault="00642CD6" w:rsidP="00642CD6">
      <w:pPr>
        <w:pStyle w:val="Default"/>
        <w:spacing w:line="360" w:lineRule="auto"/>
        <w:rPr>
          <w:sz w:val="22"/>
          <w:szCs w:val="22"/>
        </w:rPr>
      </w:pPr>
    </w:p>
    <w:p w14:paraId="12D1653C" w14:textId="77777777" w:rsidR="00642CD6" w:rsidRPr="00642CD6" w:rsidRDefault="00642CD6" w:rsidP="00642CD6">
      <w:pPr>
        <w:pStyle w:val="Default"/>
        <w:spacing w:line="360" w:lineRule="auto"/>
        <w:rPr>
          <w:sz w:val="22"/>
          <w:szCs w:val="22"/>
        </w:rPr>
      </w:pPr>
    </w:p>
    <w:p w14:paraId="3DB333E1" w14:textId="0322E582" w:rsidR="00352DD7" w:rsidRDefault="00810198" w:rsidP="00642CD6">
      <w:pPr>
        <w:spacing w:after="160" w:line="259" w:lineRule="auto"/>
        <w:rPr>
          <w:rFonts w:cs="Arial"/>
          <w:b/>
          <w:bCs/>
          <w:sz w:val="22"/>
          <w:szCs w:val="22"/>
        </w:rPr>
      </w:pPr>
      <w:r>
        <w:rPr>
          <w:rFonts w:cs="Arial"/>
          <w:b/>
          <w:bCs/>
          <w:sz w:val="22"/>
          <w:szCs w:val="22"/>
        </w:rPr>
        <w:t>I Have Been Recorded Covertly</w:t>
      </w:r>
    </w:p>
    <w:p w14:paraId="034E0C3C" w14:textId="77777777" w:rsidR="00FE0DDD" w:rsidRPr="00FE0DDD" w:rsidRDefault="00FE0DDD" w:rsidP="00D73627">
      <w:pPr>
        <w:pStyle w:val="Default"/>
        <w:spacing w:line="360" w:lineRule="auto"/>
        <w:jc w:val="both"/>
        <w:rPr>
          <w:sz w:val="22"/>
          <w:szCs w:val="22"/>
        </w:rPr>
      </w:pPr>
      <w:r w:rsidRPr="00FE0DDD">
        <w:rPr>
          <w:sz w:val="22"/>
          <w:szCs w:val="22"/>
        </w:rPr>
        <w:t xml:space="preserve">We should have nothing to fear from covert recording. Our attitude should be, “I am doing my job and I have nothing to hide. I can explain why I said what I said or why I did what I did”. We should always be transparent in our work because we are working to a professional standard on behalf of a child. In this sense, we should expect that everything we say or write could become subject to scrutiny. </w:t>
      </w:r>
    </w:p>
    <w:p w14:paraId="64380EC5" w14:textId="77777777" w:rsidR="00FE0DDD" w:rsidRPr="00FE0DDD" w:rsidRDefault="00FE0DDD" w:rsidP="00FE0DDD">
      <w:pPr>
        <w:pStyle w:val="Default"/>
        <w:spacing w:line="360" w:lineRule="auto"/>
        <w:rPr>
          <w:sz w:val="22"/>
          <w:szCs w:val="22"/>
        </w:rPr>
      </w:pPr>
    </w:p>
    <w:p w14:paraId="559B8584" w14:textId="229BCC27" w:rsidR="00FE0DDD" w:rsidRPr="00FE0DDD" w:rsidRDefault="00FE0DDD" w:rsidP="00D73627">
      <w:pPr>
        <w:pStyle w:val="Default"/>
        <w:spacing w:line="360" w:lineRule="auto"/>
        <w:jc w:val="both"/>
        <w:rPr>
          <w:sz w:val="22"/>
          <w:szCs w:val="22"/>
        </w:rPr>
      </w:pPr>
      <w:r w:rsidRPr="00FE0DDD">
        <w:rPr>
          <w:sz w:val="22"/>
          <w:szCs w:val="22"/>
        </w:rPr>
        <w:t xml:space="preserve">You might want to initiate a non-confrontational conversation with the </w:t>
      </w:r>
      <w:r>
        <w:rPr>
          <w:sz w:val="22"/>
          <w:szCs w:val="22"/>
        </w:rPr>
        <w:t>individual who has recorded covertly</w:t>
      </w:r>
      <w:r w:rsidRPr="00FE0DDD">
        <w:rPr>
          <w:sz w:val="22"/>
          <w:szCs w:val="22"/>
        </w:rPr>
        <w:t xml:space="preserve"> about why they felt they needed t</w:t>
      </w:r>
      <w:r>
        <w:rPr>
          <w:sz w:val="22"/>
          <w:szCs w:val="22"/>
        </w:rPr>
        <w:t>o</w:t>
      </w:r>
      <w:r w:rsidRPr="00FE0DDD">
        <w:rPr>
          <w:sz w:val="22"/>
          <w:szCs w:val="22"/>
        </w:rPr>
        <w:t>. You might be able to agree to the open recording of future meetings.</w:t>
      </w:r>
    </w:p>
    <w:p w14:paraId="4A5E03A7" w14:textId="77777777" w:rsidR="00FE0DDD" w:rsidRPr="00FE0DDD" w:rsidRDefault="00FE0DDD" w:rsidP="00FE0DDD">
      <w:pPr>
        <w:pStyle w:val="Default"/>
        <w:spacing w:line="360" w:lineRule="auto"/>
        <w:rPr>
          <w:sz w:val="22"/>
          <w:szCs w:val="22"/>
        </w:rPr>
      </w:pPr>
    </w:p>
    <w:p w14:paraId="13BEEA53" w14:textId="7218E2A7" w:rsidR="00FE0DDD" w:rsidRPr="00FE0DDD" w:rsidRDefault="00FE0DDD" w:rsidP="00D73627">
      <w:pPr>
        <w:pStyle w:val="Default"/>
        <w:spacing w:line="360" w:lineRule="auto"/>
        <w:jc w:val="both"/>
        <w:rPr>
          <w:sz w:val="22"/>
          <w:szCs w:val="22"/>
        </w:rPr>
      </w:pPr>
      <w:r w:rsidRPr="00FE0DDD">
        <w:rPr>
          <w:sz w:val="22"/>
          <w:szCs w:val="22"/>
        </w:rPr>
        <w:t xml:space="preserve">In cases where there are family court proceedings, and the practitioner subsequently becomes aware they have been recorded without their knowledge, they should tell the court. In some cases, however, the </w:t>
      </w:r>
      <w:r w:rsidRPr="00FE0DDD">
        <w:rPr>
          <w:sz w:val="22"/>
          <w:szCs w:val="22"/>
        </w:rPr>
        <w:lastRenderedPageBreak/>
        <w:t xml:space="preserve">professional may not become aware of the recording until </w:t>
      </w:r>
      <w:r w:rsidR="00D5079A">
        <w:rPr>
          <w:sz w:val="22"/>
          <w:szCs w:val="22"/>
        </w:rPr>
        <w:t>it is</w:t>
      </w:r>
      <w:r w:rsidRPr="00FE0DDD">
        <w:rPr>
          <w:sz w:val="22"/>
          <w:szCs w:val="22"/>
        </w:rPr>
        <w:t xml:space="preserve"> present</w:t>
      </w:r>
      <w:r w:rsidR="00D5079A">
        <w:rPr>
          <w:sz w:val="22"/>
          <w:szCs w:val="22"/>
        </w:rPr>
        <w:t>ed</w:t>
      </w:r>
      <w:r w:rsidRPr="00FE0DDD">
        <w:rPr>
          <w:sz w:val="22"/>
          <w:szCs w:val="22"/>
        </w:rPr>
        <w:t xml:space="preserve"> or a transcript of it, at court. In such situations, the professional should make clear to the court the recording was made without their knowledge. The professional may ask for the opportunity to listen to the recording or read the transcript before it is admitted into evidence. It is a matter for the court to decide whether the recording or transcript can be included in evidence. </w:t>
      </w:r>
    </w:p>
    <w:p w14:paraId="5328B6C9" w14:textId="77777777" w:rsidR="00810198" w:rsidRPr="00FE0DDD" w:rsidRDefault="00810198" w:rsidP="00642CD6">
      <w:pPr>
        <w:spacing w:after="160" w:line="259" w:lineRule="auto"/>
        <w:rPr>
          <w:rFonts w:cs="Arial"/>
          <w:b/>
          <w:bCs/>
        </w:rPr>
      </w:pPr>
    </w:p>
    <w:p w14:paraId="1EDA0F10" w14:textId="77777777" w:rsidR="00352DD7" w:rsidRPr="00FE0DDD" w:rsidRDefault="00352DD7" w:rsidP="00352DD7">
      <w:pPr>
        <w:rPr>
          <w:rFonts w:cs="Arial"/>
          <w:b/>
          <w:bCs/>
        </w:rPr>
      </w:pPr>
    </w:p>
    <w:sectPr w:rsidR="00352DD7" w:rsidRPr="00FE0DDD" w:rsidSect="00352DD7">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802D" w14:textId="77777777" w:rsidR="00352DD7" w:rsidRDefault="00352DD7" w:rsidP="00352DD7">
      <w:r>
        <w:separator/>
      </w:r>
    </w:p>
  </w:endnote>
  <w:endnote w:type="continuationSeparator" w:id="0">
    <w:p w14:paraId="6572E722" w14:textId="77777777" w:rsidR="00352DD7" w:rsidRDefault="00352DD7" w:rsidP="0035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9226" w14:textId="77777777" w:rsidR="00352DD7" w:rsidRDefault="00352DD7" w:rsidP="00352DD7">
      <w:r>
        <w:separator/>
      </w:r>
    </w:p>
  </w:footnote>
  <w:footnote w:type="continuationSeparator" w:id="0">
    <w:p w14:paraId="3B7A117C" w14:textId="77777777" w:rsidR="00352DD7" w:rsidRDefault="00352DD7" w:rsidP="0035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0562" w14:textId="7169CCC1" w:rsidR="00352DD7" w:rsidRPr="00CF4A0C" w:rsidRDefault="00352DD7" w:rsidP="00352DD7">
    <w:pPr>
      <w:rPr>
        <w:rFonts w:ascii="Gill Sans MT" w:eastAsiaTheme="minorHAnsi" w:hAnsi="Gill Sans MT" w:cstheme="minorBidi"/>
        <w:b/>
        <w:bCs/>
        <w:color w:val="2F5496" w:themeColor="accent1" w:themeShade="BF"/>
        <w:sz w:val="48"/>
        <w:szCs w:val="48"/>
        <w:lang w:eastAsia="en-US"/>
      </w:rPr>
    </w:pPr>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0288" behindDoc="0" locked="0" layoutInCell="1" allowOverlap="1" wp14:anchorId="4C5C30F5" wp14:editId="07CEFADA">
          <wp:simplePos x="0" y="0"/>
          <wp:positionH relativeFrom="column">
            <wp:posOffset>6076950</wp:posOffset>
          </wp:positionH>
          <wp:positionV relativeFrom="paragraph">
            <wp:posOffset>-184150</wp:posOffset>
          </wp:positionV>
          <wp:extent cx="494958" cy="552450"/>
          <wp:effectExtent l="0" t="0" r="635" b="0"/>
          <wp:wrapNone/>
          <wp:docPr id="306" name="Picture 3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r w:rsidRPr="00CF4A0C">
      <w:rPr>
        <w:rFonts w:ascii="Gill Sans MT" w:eastAsiaTheme="minorHAnsi" w:hAnsi="Gill Sans MT" w:cstheme="minorBidi"/>
        <w:b/>
        <w:bCs/>
        <w:color w:val="2F5496" w:themeColor="accent1" w:themeShade="BF"/>
        <w:sz w:val="48"/>
        <w:szCs w:val="48"/>
        <w:lang w:eastAsia="en-US"/>
      </w:rPr>
      <w:t>Devon County Council</w:t>
    </w:r>
  </w:p>
  <w:p w14:paraId="33AC5B91" w14:textId="7058C57A" w:rsidR="00352DD7" w:rsidRPr="00CF4A0C" w:rsidRDefault="00352DD7" w:rsidP="00352DD7">
    <w:pPr>
      <w:spacing w:after="160" w:line="259" w:lineRule="auto"/>
      <w:rPr>
        <w:rFonts w:ascii="Gill Sans MT" w:eastAsiaTheme="minorHAnsi" w:hAnsi="Gill Sans MT" w:cstheme="minorBidi"/>
        <w:b/>
        <w:bCs/>
        <w:sz w:val="22"/>
        <w:szCs w:val="22"/>
        <w:lang w:eastAsia="en-US"/>
      </w:rPr>
    </w:pPr>
    <w:r>
      <w:rPr>
        <w:noProof/>
      </w:rPr>
      <mc:AlternateContent>
        <mc:Choice Requires="wps">
          <w:drawing>
            <wp:anchor distT="4294967295" distB="4294967295" distL="114300" distR="114300" simplePos="0" relativeHeight="251659264" behindDoc="0" locked="0" layoutInCell="1" allowOverlap="1" wp14:anchorId="55945EC8" wp14:editId="39759EC5">
              <wp:simplePos x="0" y="0"/>
              <wp:positionH relativeFrom="column">
                <wp:posOffset>20955</wp:posOffset>
              </wp:positionH>
              <wp:positionV relativeFrom="paragraph">
                <wp:posOffset>85724</wp:posOffset>
              </wp:positionV>
              <wp:extent cx="6608445" cy="0"/>
              <wp:effectExtent l="38100" t="38100" r="5905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57150" cap="sq"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2C480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" strokecolor="#4472c4" strokeweight="4.5pt">
              <v:stroke joinstyle="miter" endcap="square"/>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A987" w14:textId="3ECFF3B3" w:rsidR="00642CD6" w:rsidRDefault="00642CD6">
    <w:pPr>
      <w:pStyle w:val="Header"/>
    </w:pPr>
    <w:r w:rsidRPr="00CF4A0C">
      <w:rPr>
        <w:rFonts w:ascii="Gill Sans MT" w:eastAsiaTheme="minorHAnsi" w:hAnsi="Gill Sans MT" w:cstheme="minorBidi"/>
        <w:b/>
        <w:bCs/>
        <w:i/>
        <w:iCs/>
        <w:noProof/>
        <w:color w:val="555EB3"/>
        <w:sz w:val="46"/>
        <w:szCs w:val="46"/>
        <w:lang w:eastAsia="en-US"/>
      </w:rPr>
      <w:drawing>
        <wp:anchor distT="0" distB="0" distL="114300" distR="114300" simplePos="0" relativeHeight="251662336" behindDoc="0" locked="0" layoutInCell="1" allowOverlap="1" wp14:anchorId="4AC4EACD" wp14:editId="200FA75C">
          <wp:simplePos x="0" y="0"/>
          <wp:positionH relativeFrom="margin">
            <wp:align>right</wp:align>
          </wp:positionH>
          <wp:positionV relativeFrom="paragraph">
            <wp:posOffset>18415</wp:posOffset>
          </wp:positionV>
          <wp:extent cx="494958" cy="55245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958"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FE0"/>
    <w:multiLevelType w:val="hybridMultilevel"/>
    <w:tmpl w:val="316ED440"/>
    <w:lvl w:ilvl="0" w:tplc="8110B7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F39AD"/>
    <w:multiLevelType w:val="hybridMultilevel"/>
    <w:tmpl w:val="C4BE69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D3A7D66"/>
    <w:multiLevelType w:val="hybridMultilevel"/>
    <w:tmpl w:val="DDD4BCE0"/>
    <w:lvl w:ilvl="0" w:tplc="8110B7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A01F8"/>
    <w:multiLevelType w:val="hybridMultilevel"/>
    <w:tmpl w:val="CF824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0A2F63"/>
    <w:multiLevelType w:val="hybridMultilevel"/>
    <w:tmpl w:val="A2589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FF0CAE"/>
    <w:multiLevelType w:val="hybridMultilevel"/>
    <w:tmpl w:val="4BC8A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D970D4"/>
    <w:multiLevelType w:val="hybridMultilevel"/>
    <w:tmpl w:val="02329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17C2614"/>
    <w:multiLevelType w:val="hybridMultilevel"/>
    <w:tmpl w:val="AA8AD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2411AAB"/>
    <w:multiLevelType w:val="hybridMultilevel"/>
    <w:tmpl w:val="965A84CA"/>
    <w:lvl w:ilvl="0" w:tplc="8110B7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70E32"/>
    <w:multiLevelType w:val="hybridMultilevel"/>
    <w:tmpl w:val="935A6ED4"/>
    <w:lvl w:ilvl="0" w:tplc="8110B7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0068B"/>
    <w:multiLevelType w:val="hybridMultilevel"/>
    <w:tmpl w:val="5982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E7222"/>
    <w:multiLevelType w:val="hybridMultilevel"/>
    <w:tmpl w:val="02329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4003896">
    <w:abstractNumId w:val="5"/>
  </w:num>
  <w:num w:numId="2" w16cid:durableId="426392629">
    <w:abstractNumId w:val="4"/>
  </w:num>
  <w:num w:numId="3" w16cid:durableId="489518924">
    <w:abstractNumId w:val="4"/>
  </w:num>
  <w:num w:numId="4" w16cid:durableId="1390034725">
    <w:abstractNumId w:val="2"/>
  </w:num>
  <w:num w:numId="5" w16cid:durableId="1498377182">
    <w:abstractNumId w:val="9"/>
  </w:num>
  <w:num w:numId="6" w16cid:durableId="133913545">
    <w:abstractNumId w:val="0"/>
  </w:num>
  <w:num w:numId="7" w16cid:durableId="751850550">
    <w:abstractNumId w:val="8"/>
  </w:num>
  <w:num w:numId="8" w16cid:durableId="1932860280">
    <w:abstractNumId w:val="5"/>
    <w:lvlOverride w:ilvl="0"/>
    <w:lvlOverride w:ilvl="1"/>
    <w:lvlOverride w:ilvl="2"/>
    <w:lvlOverride w:ilvl="3"/>
    <w:lvlOverride w:ilvl="4"/>
    <w:lvlOverride w:ilvl="5"/>
    <w:lvlOverride w:ilvl="6"/>
    <w:lvlOverride w:ilvl="7"/>
    <w:lvlOverride w:ilvl="8"/>
  </w:num>
  <w:num w:numId="9" w16cid:durableId="341781403">
    <w:abstractNumId w:val="3"/>
    <w:lvlOverride w:ilvl="0"/>
    <w:lvlOverride w:ilvl="1"/>
    <w:lvlOverride w:ilvl="2"/>
    <w:lvlOverride w:ilvl="3"/>
    <w:lvlOverride w:ilvl="4"/>
    <w:lvlOverride w:ilvl="5"/>
    <w:lvlOverride w:ilvl="6"/>
    <w:lvlOverride w:ilvl="7"/>
    <w:lvlOverride w:ilvl="8"/>
  </w:num>
  <w:num w:numId="10" w16cid:durableId="2008051819">
    <w:abstractNumId w:val="1"/>
    <w:lvlOverride w:ilvl="0"/>
    <w:lvlOverride w:ilvl="1"/>
    <w:lvlOverride w:ilvl="2"/>
    <w:lvlOverride w:ilvl="3"/>
    <w:lvlOverride w:ilvl="4"/>
    <w:lvlOverride w:ilvl="5"/>
    <w:lvlOverride w:ilvl="6"/>
    <w:lvlOverride w:ilvl="7"/>
    <w:lvlOverride w:ilvl="8"/>
  </w:num>
  <w:num w:numId="11" w16cid:durableId="1669596971">
    <w:abstractNumId w:val="7"/>
    <w:lvlOverride w:ilvl="0"/>
    <w:lvlOverride w:ilvl="1"/>
    <w:lvlOverride w:ilvl="2"/>
    <w:lvlOverride w:ilvl="3"/>
    <w:lvlOverride w:ilvl="4"/>
    <w:lvlOverride w:ilvl="5"/>
    <w:lvlOverride w:ilvl="6"/>
    <w:lvlOverride w:ilvl="7"/>
    <w:lvlOverride w:ilvl="8"/>
  </w:num>
  <w:num w:numId="12" w16cid:durableId="1405177764">
    <w:abstractNumId w:val="6"/>
    <w:lvlOverride w:ilvl="0"/>
    <w:lvlOverride w:ilvl="1"/>
    <w:lvlOverride w:ilvl="2"/>
    <w:lvlOverride w:ilvl="3"/>
    <w:lvlOverride w:ilvl="4"/>
    <w:lvlOverride w:ilvl="5"/>
    <w:lvlOverride w:ilvl="6"/>
    <w:lvlOverride w:ilvl="7"/>
    <w:lvlOverride w:ilvl="8"/>
  </w:num>
  <w:num w:numId="13" w16cid:durableId="1824807845">
    <w:abstractNumId w:val="11"/>
    <w:lvlOverride w:ilvl="0"/>
    <w:lvlOverride w:ilvl="1"/>
    <w:lvlOverride w:ilvl="2"/>
    <w:lvlOverride w:ilvl="3"/>
    <w:lvlOverride w:ilvl="4"/>
    <w:lvlOverride w:ilvl="5"/>
    <w:lvlOverride w:ilvl="6"/>
    <w:lvlOverride w:ilvl="7"/>
    <w:lvlOverride w:ilvl="8"/>
  </w:num>
  <w:num w:numId="14" w16cid:durableId="587076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D7"/>
    <w:rsid w:val="00137C8C"/>
    <w:rsid w:val="002103CA"/>
    <w:rsid w:val="00324A84"/>
    <w:rsid w:val="00341B5D"/>
    <w:rsid w:val="00352DD7"/>
    <w:rsid w:val="00354023"/>
    <w:rsid w:val="004639A0"/>
    <w:rsid w:val="005A5BD6"/>
    <w:rsid w:val="005D5C5F"/>
    <w:rsid w:val="00634037"/>
    <w:rsid w:val="00642CD6"/>
    <w:rsid w:val="006851DD"/>
    <w:rsid w:val="00783A73"/>
    <w:rsid w:val="00810198"/>
    <w:rsid w:val="00813B05"/>
    <w:rsid w:val="00830325"/>
    <w:rsid w:val="00971B61"/>
    <w:rsid w:val="00A30258"/>
    <w:rsid w:val="00AF6532"/>
    <w:rsid w:val="00B80AA6"/>
    <w:rsid w:val="00B93A9F"/>
    <w:rsid w:val="00BF0957"/>
    <w:rsid w:val="00CA3D6D"/>
    <w:rsid w:val="00CB186B"/>
    <w:rsid w:val="00D5079A"/>
    <w:rsid w:val="00D73627"/>
    <w:rsid w:val="00DA4D4E"/>
    <w:rsid w:val="00DE5F82"/>
    <w:rsid w:val="00E32C31"/>
    <w:rsid w:val="00E5525B"/>
    <w:rsid w:val="00F4167D"/>
    <w:rsid w:val="00FB1BD2"/>
    <w:rsid w:val="00FE0DDD"/>
    <w:rsid w:val="00FE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5A8D2"/>
  <w15:chartTrackingRefBased/>
  <w15:docId w15:val="{768EE5C8-59B8-405A-9A5A-BC5C31C1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D7"/>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642C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D7"/>
    <w:pPr>
      <w:tabs>
        <w:tab w:val="center" w:pos="4513"/>
        <w:tab w:val="right" w:pos="9026"/>
      </w:tabs>
    </w:pPr>
  </w:style>
  <w:style w:type="character" w:customStyle="1" w:styleId="HeaderChar">
    <w:name w:val="Header Char"/>
    <w:basedOn w:val="DefaultParagraphFont"/>
    <w:link w:val="Header"/>
    <w:uiPriority w:val="99"/>
    <w:rsid w:val="00352DD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52DD7"/>
    <w:pPr>
      <w:tabs>
        <w:tab w:val="center" w:pos="4513"/>
        <w:tab w:val="right" w:pos="9026"/>
      </w:tabs>
    </w:pPr>
  </w:style>
  <w:style w:type="character" w:customStyle="1" w:styleId="FooterChar">
    <w:name w:val="Footer Char"/>
    <w:basedOn w:val="DefaultParagraphFont"/>
    <w:link w:val="Footer"/>
    <w:uiPriority w:val="99"/>
    <w:rsid w:val="00352DD7"/>
    <w:rPr>
      <w:rFonts w:ascii="Arial" w:eastAsia="Times New Roman" w:hAnsi="Arial" w:cs="Times New Roman"/>
      <w:sz w:val="20"/>
      <w:szCs w:val="20"/>
      <w:lang w:eastAsia="en-GB"/>
    </w:rPr>
  </w:style>
  <w:style w:type="paragraph" w:customStyle="1" w:styleId="Default">
    <w:name w:val="Default"/>
    <w:rsid w:val="00642CD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42CD6"/>
    <w:pPr>
      <w:ind w:left="720"/>
      <w:contextualSpacing/>
    </w:pPr>
  </w:style>
  <w:style w:type="paragraph" w:styleId="NoSpacing">
    <w:name w:val="No Spacing"/>
    <w:uiPriority w:val="1"/>
    <w:qFormat/>
    <w:rsid w:val="00642CD6"/>
    <w:pPr>
      <w:spacing w:after="0" w:line="240" w:lineRule="auto"/>
    </w:pPr>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642CD6"/>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2299">
      <w:bodyDiv w:val="1"/>
      <w:marLeft w:val="0"/>
      <w:marRight w:val="0"/>
      <w:marTop w:val="0"/>
      <w:marBottom w:val="0"/>
      <w:divBdr>
        <w:top w:val="none" w:sz="0" w:space="0" w:color="auto"/>
        <w:left w:val="none" w:sz="0" w:space="0" w:color="auto"/>
        <w:bottom w:val="none" w:sz="0" w:space="0" w:color="auto"/>
        <w:right w:val="none" w:sz="0" w:space="0" w:color="auto"/>
      </w:divBdr>
    </w:div>
    <w:div w:id="90127522">
      <w:bodyDiv w:val="1"/>
      <w:marLeft w:val="0"/>
      <w:marRight w:val="0"/>
      <w:marTop w:val="0"/>
      <w:marBottom w:val="0"/>
      <w:divBdr>
        <w:top w:val="none" w:sz="0" w:space="0" w:color="auto"/>
        <w:left w:val="none" w:sz="0" w:space="0" w:color="auto"/>
        <w:bottom w:val="none" w:sz="0" w:space="0" w:color="auto"/>
        <w:right w:val="none" w:sz="0" w:space="0" w:color="auto"/>
      </w:divBdr>
    </w:div>
    <w:div w:id="4155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3854dc-9b2c-4522-bdd0-78d4f589fb3a">
      <Terms xmlns="http://schemas.microsoft.com/office/infopath/2007/PartnerControls"/>
    </lcf76f155ced4ddcb4097134ff3c332f>
    <TaxCatchAll xmlns="282e7b0d-04b0-4132-9590-b89182090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FFA3677F775409BC29FFDDA15F9DB" ma:contentTypeVersion="8" ma:contentTypeDescription="Create a new document." ma:contentTypeScope="" ma:versionID="4584f0e102cf73da3cdefd205dc4629d">
  <xsd:schema xmlns:xsd="http://www.w3.org/2001/XMLSchema" xmlns:xs="http://www.w3.org/2001/XMLSchema" xmlns:p="http://schemas.microsoft.com/office/2006/metadata/properties" xmlns:ns2="8a3854dc-9b2c-4522-bdd0-78d4f589fb3a" xmlns:ns3="282e7b0d-04b0-4132-9590-b8918209022e" targetNamespace="http://schemas.microsoft.com/office/2006/metadata/properties" ma:root="true" ma:fieldsID="c0a0d1ce81929877a723e609d29fb649" ns2:_="" ns3:_="">
    <xsd:import namespace="8a3854dc-9b2c-4522-bdd0-78d4f589fb3a"/>
    <xsd:import namespace="282e7b0d-04b0-4132-9590-b8918209022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854dc-9b2c-4522-bdd0-78d4f589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e7b0d-04b0-4132-9590-b8918209022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746b15-e351-4b47-bdb2-2836908650d6}" ma:internalName="TaxCatchAll" ma:showField="CatchAllData" ma:web="282e7b0d-04b0-4132-9590-b89182090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05EB4-3EF1-400D-95D6-E08F67F33FDA}">
  <ds:schemaRefs>
    <ds:schemaRef ds:uri="http://schemas.microsoft.com/office/infopath/2007/PartnerControls"/>
    <ds:schemaRef ds:uri="http://purl.org/dc/elements/1.1/"/>
    <ds:schemaRef ds:uri="http://schemas.microsoft.com/office/2006/metadata/properties"/>
    <ds:schemaRef ds:uri="8a3854dc-9b2c-4522-bdd0-78d4f589fb3a"/>
    <ds:schemaRef ds:uri="http://purl.org/dc/terms/"/>
    <ds:schemaRef ds:uri="http://schemas.openxmlformats.org/package/2006/metadata/core-properties"/>
    <ds:schemaRef ds:uri="http://schemas.microsoft.com/office/2006/documentManagement/types"/>
    <ds:schemaRef ds:uri="282e7b0d-04b0-4132-9590-b8918209022e"/>
    <ds:schemaRef ds:uri="http://www.w3.org/XML/1998/namespace"/>
    <ds:schemaRef ds:uri="http://purl.org/dc/dcmitype/"/>
  </ds:schemaRefs>
</ds:datastoreItem>
</file>

<file path=customXml/itemProps2.xml><?xml version="1.0" encoding="utf-8"?>
<ds:datastoreItem xmlns:ds="http://schemas.openxmlformats.org/officeDocument/2006/customXml" ds:itemID="{46317563-E013-458E-9A01-08E157CCEFAF}">
  <ds:schemaRefs>
    <ds:schemaRef ds:uri="http://schemas.microsoft.com/sharepoint/v3/contenttype/forms"/>
  </ds:schemaRefs>
</ds:datastoreItem>
</file>

<file path=customXml/itemProps3.xml><?xml version="1.0" encoding="utf-8"?>
<ds:datastoreItem xmlns:ds="http://schemas.openxmlformats.org/officeDocument/2006/customXml" ds:itemID="{FE44BA3D-8899-4521-B4EE-AA063317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854dc-9b2c-4522-bdd0-78d4f589fb3a"/>
    <ds:schemaRef ds:uri="282e7b0d-04b0-4132-9590-b89182090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Tomlinson</dc:creator>
  <cp:keywords/>
  <dc:description/>
  <cp:lastModifiedBy>Rachel Nall</cp:lastModifiedBy>
  <cp:revision>29</cp:revision>
  <dcterms:created xsi:type="dcterms:W3CDTF">2023-09-27T20:28:00Z</dcterms:created>
  <dcterms:modified xsi:type="dcterms:W3CDTF">2023-09-27T20:57:00Z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0x010100EF3FFA3677F775409BC29FFDDA15F9DB</vt:lpwstr>
  </property>
</Properties>
</file>