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42E54245">
                <wp:simplePos x="0" y="0"/>
                <wp:positionH relativeFrom="page">
                  <wp:align>right</wp:align>
                </wp:positionH>
                <wp:positionV relativeFrom="page">
                  <wp:align>top</wp:align>
                </wp:positionV>
                <wp:extent cx="10680700" cy="1186815"/>
                <wp:effectExtent l="0" t="0" r="635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0"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0A7D7" id="Group 2" o:spid="_x0000_s1026" alt="&quot;&quot;" style="position:absolute;margin-left:789.8pt;margin-top:0;width:841pt;height:93.45pt;z-index:-251656192;mso-position-horizontal:right;mso-position-horizontal-relative:page;mso-position-vertical:top;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rsidR="00291511" w:rsidRDefault="00291511" w:rsidP="008F7BDB">
      <w:pPr>
        <w:spacing w:after="0" w:line="240" w:lineRule="auto"/>
        <w:rPr>
          <w:rFonts w:ascii="Arial" w:hAnsi="Arial" w:cs="Arial"/>
          <w:b/>
          <w:sz w:val="24"/>
          <w:szCs w:val="24"/>
        </w:rPr>
      </w:pPr>
    </w:p>
    <w:p w:rsidR="00CE5803" w:rsidRDefault="00CE5803" w:rsidP="00291511">
      <w:pPr>
        <w:spacing w:after="0" w:line="240" w:lineRule="auto"/>
        <w:jc w:val="center"/>
        <w:rPr>
          <w:rFonts w:ascii="Arial" w:hAnsi="Arial" w:cs="Arial"/>
          <w:b/>
          <w:sz w:val="24"/>
          <w:szCs w:val="24"/>
        </w:rPr>
      </w:pPr>
    </w:p>
    <w:p w:rsidR="00970EB1" w:rsidRDefault="00970EB1" w:rsidP="00291511">
      <w:pPr>
        <w:spacing w:after="0" w:line="240" w:lineRule="auto"/>
        <w:jc w:val="center"/>
        <w:rPr>
          <w:rFonts w:ascii="Arial" w:hAnsi="Arial" w:cs="Arial"/>
          <w:b/>
          <w:sz w:val="24"/>
          <w:szCs w:val="24"/>
        </w:rPr>
      </w:pPr>
    </w:p>
    <w:p w:rsidR="00970EB1" w:rsidRPr="00970EB1" w:rsidRDefault="00970EB1" w:rsidP="00970EB1">
      <w:pPr>
        <w:jc w:val="center"/>
        <w:rPr>
          <w:rFonts w:ascii="Arial" w:hAnsi="Arial" w:cs="Arial"/>
          <w:b/>
          <w:sz w:val="24"/>
          <w:szCs w:val="24"/>
          <w:u w:val="single"/>
        </w:rPr>
      </w:pPr>
      <w:r w:rsidRPr="00970EB1">
        <w:rPr>
          <w:rFonts w:ascii="Arial" w:hAnsi="Arial" w:cs="Arial"/>
          <w:b/>
          <w:sz w:val="24"/>
          <w:szCs w:val="24"/>
          <w:u w:val="single"/>
        </w:rPr>
        <w:t>HEALTH FORMS AND TIMESCALES: INITIAL HEALTH ASSESSMENTS</w:t>
      </w:r>
    </w:p>
    <w:tbl>
      <w:tblPr>
        <w:tblStyle w:val="TableGrid"/>
        <w:tblW w:w="0" w:type="auto"/>
        <w:tblLook w:val="04A0" w:firstRow="1" w:lastRow="0" w:firstColumn="1" w:lastColumn="0" w:noHBand="0" w:noVBand="1"/>
      </w:tblPr>
      <w:tblGrid>
        <w:gridCol w:w="4655"/>
        <w:gridCol w:w="4906"/>
        <w:gridCol w:w="4387"/>
      </w:tblGrid>
      <w:tr w:rsidR="00970EB1" w:rsidTr="00B84EFA">
        <w:tc>
          <w:tcPr>
            <w:tcW w:w="4655" w:type="dxa"/>
          </w:tcPr>
          <w:p w:rsidR="00970EB1" w:rsidRPr="00464776" w:rsidRDefault="00970EB1" w:rsidP="00B84EFA">
            <w:pPr>
              <w:rPr>
                <w:rFonts w:ascii="Arial" w:hAnsi="Arial" w:cs="Arial"/>
                <w:b/>
                <w:sz w:val="24"/>
                <w:szCs w:val="24"/>
              </w:rPr>
            </w:pPr>
            <w:r w:rsidRPr="00464776">
              <w:rPr>
                <w:rFonts w:ascii="Arial" w:hAnsi="Arial" w:cs="Arial"/>
                <w:b/>
                <w:sz w:val="24"/>
                <w:szCs w:val="24"/>
              </w:rPr>
              <w:t>FORM</w:t>
            </w:r>
          </w:p>
        </w:tc>
        <w:tc>
          <w:tcPr>
            <w:tcW w:w="4906" w:type="dxa"/>
          </w:tcPr>
          <w:p w:rsidR="00970EB1" w:rsidRPr="00464776" w:rsidRDefault="00970EB1" w:rsidP="00197C17">
            <w:pPr>
              <w:tabs>
                <w:tab w:val="center" w:pos="2345"/>
              </w:tabs>
              <w:rPr>
                <w:rFonts w:ascii="Arial" w:hAnsi="Arial" w:cs="Arial"/>
                <w:b/>
                <w:sz w:val="24"/>
                <w:szCs w:val="24"/>
              </w:rPr>
            </w:pPr>
            <w:r w:rsidRPr="00464776">
              <w:rPr>
                <w:rFonts w:ascii="Arial" w:hAnsi="Arial" w:cs="Arial"/>
                <w:b/>
                <w:sz w:val="24"/>
                <w:szCs w:val="24"/>
              </w:rPr>
              <w:t>TIMESCALE</w:t>
            </w:r>
            <w:r w:rsidR="00197C17">
              <w:rPr>
                <w:rFonts w:ascii="Arial" w:hAnsi="Arial" w:cs="Arial"/>
                <w:b/>
                <w:sz w:val="24"/>
                <w:szCs w:val="24"/>
              </w:rPr>
              <w:tab/>
            </w:r>
          </w:p>
        </w:tc>
        <w:tc>
          <w:tcPr>
            <w:tcW w:w="4387" w:type="dxa"/>
          </w:tcPr>
          <w:p w:rsidR="00970EB1" w:rsidRPr="00464776" w:rsidRDefault="00970EB1" w:rsidP="00B84EFA">
            <w:pPr>
              <w:rPr>
                <w:rFonts w:ascii="Arial" w:hAnsi="Arial" w:cs="Arial"/>
                <w:b/>
                <w:sz w:val="24"/>
                <w:szCs w:val="24"/>
              </w:rPr>
            </w:pPr>
            <w:r w:rsidRPr="00464776">
              <w:rPr>
                <w:rFonts w:ascii="Arial" w:hAnsi="Arial" w:cs="Arial"/>
                <w:b/>
                <w:sz w:val="24"/>
                <w:szCs w:val="24"/>
              </w:rPr>
              <w:t>NOTES</w:t>
            </w:r>
          </w:p>
        </w:tc>
      </w:tr>
      <w:tr w:rsidR="00970EB1" w:rsidTr="00B84EFA">
        <w:tc>
          <w:tcPr>
            <w:tcW w:w="4655" w:type="dxa"/>
          </w:tcPr>
          <w:p w:rsidR="00970EB1" w:rsidRPr="00464776" w:rsidRDefault="00970EB1" w:rsidP="00B84EFA">
            <w:pPr>
              <w:rPr>
                <w:rFonts w:ascii="Arial" w:hAnsi="Arial" w:cs="Arial"/>
                <w:b/>
                <w:sz w:val="24"/>
                <w:szCs w:val="24"/>
              </w:rPr>
            </w:pPr>
            <w:r>
              <w:rPr>
                <w:rFonts w:ascii="Arial" w:hAnsi="Arial" w:cs="Arial"/>
                <w:b/>
                <w:sz w:val="24"/>
                <w:szCs w:val="24"/>
              </w:rPr>
              <w:t>Health Form Checklist</w:t>
            </w:r>
          </w:p>
        </w:tc>
        <w:tc>
          <w:tcPr>
            <w:tcW w:w="4906" w:type="dxa"/>
          </w:tcPr>
          <w:p w:rsidR="00970EB1" w:rsidRPr="00FE12FE" w:rsidRDefault="00970EB1" w:rsidP="00B84EFA">
            <w:pPr>
              <w:rPr>
                <w:rFonts w:ascii="Arial" w:hAnsi="Arial" w:cs="Arial"/>
                <w:bCs/>
                <w:sz w:val="24"/>
                <w:szCs w:val="24"/>
              </w:rPr>
            </w:pPr>
            <w:r w:rsidRPr="00FE12FE">
              <w:rPr>
                <w:rFonts w:ascii="Arial" w:hAnsi="Arial" w:cs="Arial"/>
                <w:bCs/>
                <w:sz w:val="24"/>
                <w:szCs w:val="24"/>
              </w:rPr>
              <w:t>To be completed alongside IHA paperwork within 2 days of child becoming Looked After</w:t>
            </w:r>
          </w:p>
        </w:tc>
        <w:tc>
          <w:tcPr>
            <w:tcW w:w="4387" w:type="dxa"/>
          </w:tcPr>
          <w:p w:rsidR="00970EB1" w:rsidRPr="00FE12FE" w:rsidRDefault="00970EB1" w:rsidP="00B84EFA">
            <w:pPr>
              <w:rPr>
                <w:rFonts w:ascii="Arial" w:hAnsi="Arial" w:cs="Arial"/>
                <w:bCs/>
                <w:sz w:val="24"/>
                <w:szCs w:val="24"/>
              </w:rPr>
            </w:pPr>
            <w:r w:rsidRPr="00FE12FE">
              <w:rPr>
                <w:rFonts w:ascii="Arial" w:hAnsi="Arial" w:cs="Arial"/>
                <w:bCs/>
                <w:sz w:val="24"/>
                <w:szCs w:val="24"/>
              </w:rPr>
              <w:t xml:space="preserve">Checklist is a supporting tool to ensure practitioners complete all paperwork for the IHA </w:t>
            </w:r>
            <w:proofErr w:type="gramStart"/>
            <w:r w:rsidRPr="00FE12FE">
              <w:rPr>
                <w:rFonts w:ascii="Arial" w:hAnsi="Arial" w:cs="Arial"/>
                <w:bCs/>
                <w:sz w:val="24"/>
                <w:szCs w:val="24"/>
              </w:rPr>
              <w:t>process</w:t>
            </w:r>
            <w:proofErr w:type="gramEnd"/>
          </w:p>
          <w:p w:rsidR="00970EB1" w:rsidRPr="00FE12FE" w:rsidRDefault="00970EB1" w:rsidP="00B84EFA">
            <w:pPr>
              <w:rPr>
                <w:rFonts w:ascii="Arial" w:hAnsi="Arial" w:cs="Arial"/>
                <w:bCs/>
                <w:sz w:val="24"/>
                <w:szCs w:val="24"/>
              </w:rPr>
            </w:pPr>
          </w:p>
          <w:p w:rsidR="00970EB1" w:rsidRPr="00FE12FE" w:rsidRDefault="00324A95" w:rsidP="00B84EFA">
            <w:pPr>
              <w:rPr>
                <w:rFonts w:ascii="Arial" w:hAnsi="Arial" w:cs="Arial"/>
                <w:bCs/>
                <w:sz w:val="24"/>
                <w:szCs w:val="24"/>
              </w:rPr>
            </w:pPr>
            <w:hyperlink r:id="rId11" w:anchor="collapse4_6" w:history="1">
              <w:r w:rsidR="00970EB1" w:rsidRPr="00324A95">
                <w:rPr>
                  <w:rStyle w:val="Hyperlink"/>
                </w:rPr>
                <w:t>Health Forms Checklist</w:t>
              </w:r>
            </w:hyperlink>
          </w:p>
        </w:tc>
      </w:tr>
      <w:tr w:rsidR="00970EB1" w:rsidTr="00B84EFA">
        <w:tc>
          <w:tcPr>
            <w:tcW w:w="4655" w:type="dxa"/>
          </w:tcPr>
          <w:p w:rsidR="00970EB1" w:rsidRPr="00464776" w:rsidRDefault="00970EB1" w:rsidP="00B84EFA">
            <w:pPr>
              <w:rPr>
                <w:rFonts w:ascii="Arial" w:hAnsi="Arial" w:cs="Arial"/>
                <w:b/>
                <w:sz w:val="24"/>
                <w:szCs w:val="24"/>
              </w:rPr>
            </w:pPr>
            <w:r w:rsidRPr="00464776">
              <w:rPr>
                <w:rFonts w:ascii="Arial" w:hAnsi="Arial" w:cs="Arial"/>
                <w:b/>
                <w:sz w:val="24"/>
                <w:szCs w:val="24"/>
              </w:rPr>
              <w:t>Rolling Consent Form</w:t>
            </w:r>
          </w:p>
          <w:p w:rsidR="00970EB1" w:rsidRDefault="00970EB1" w:rsidP="00B84EFA">
            <w:pPr>
              <w:rPr>
                <w:rFonts w:ascii="Arial" w:hAnsi="Arial" w:cs="Arial"/>
                <w:sz w:val="24"/>
                <w:szCs w:val="24"/>
              </w:rPr>
            </w:pPr>
            <w:r>
              <w:rPr>
                <w:rFonts w:ascii="Arial" w:hAnsi="Arial" w:cs="Arial"/>
                <w:sz w:val="24"/>
                <w:szCs w:val="24"/>
              </w:rPr>
              <w:t>S20: Signed by Parents (witnessed by social worker)</w:t>
            </w:r>
          </w:p>
          <w:p w:rsidR="00970EB1" w:rsidRDefault="00970EB1" w:rsidP="00B84EFA">
            <w:pPr>
              <w:rPr>
                <w:rFonts w:ascii="Arial" w:hAnsi="Arial" w:cs="Arial"/>
                <w:sz w:val="24"/>
                <w:szCs w:val="24"/>
              </w:rPr>
            </w:pPr>
            <w:r>
              <w:rPr>
                <w:rFonts w:ascii="Arial" w:hAnsi="Arial" w:cs="Arial"/>
                <w:sz w:val="24"/>
                <w:szCs w:val="24"/>
              </w:rPr>
              <w:t xml:space="preserve">ICO: Can be signed by social </w:t>
            </w:r>
            <w:proofErr w:type="gramStart"/>
            <w:r>
              <w:rPr>
                <w:rFonts w:ascii="Arial" w:hAnsi="Arial" w:cs="Arial"/>
                <w:sz w:val="24"/>
                <w:szCs w:val="24"/>
              </w:rPr>
              <w:t>worker</w:t>
            </w:r>
            <w:proofErr w:type="gramEnd"/>
          </w:p>
          <w:p w:rsidR="00970EB1" w:rsidRDefault="00970EB1" w:rsidP="00B84EFA">
            <w:pPr>
              <w:rPr>
                <w:rFonts w:ascii="Arial" w:hAnsi="Arial" w:cs="Arial"/>
                <w:sz w:val="24"/>
                <w:szCs w:val="24"/>
              </w:rPr>
            </w:pPr>
          </w:p>
          <w:p w:rsidR="00970EB1" w:rsidRPr="00FE12FE" w:rsidRDefault="00970EB1" w:rsidP="00B84EFA">
            <w:pPr>
              <w:rPr>
                <w:rFonts w:ascii="Arial" w:hAnsi="Arial" w:cs="Arial"/>
                <w:bCs/>
                <w:sz w:val="24"/>
                <w:szCs w:val="24"/>
              </w:rPr>
            </w:pPr>
            <w:r w:rsidRPr="00FE12FE">
              <w:rPr>
                <w:rFonts w:ascii="Arial" w:hAnsi="Arial" w:cs="Arial"/>
                <w:bCs/>
                <w:sz w:val="24"/>
                <w:szCs w:val="24"/>
              </w:rPr>
              <w:t>Social worker sends completed form to LAC Health Duty box for Admin from the relevant area to pick up</w:t>
            </w:r>
          </w:p>
        </w:tc>
        <w:tc>
          <w:tcPr>
            <w:tcW w:w="4906" w:type="dxa"/>
          </w:tcPr>
          <w:p w:rsidR="00970EB1" w:rsidRDefault="00970EB1" w:rsidP="00B84EFA">
            <w:pPr>
              <w:rPr>
                <w:rFonts w:ascii="Arial" w:hAnsi="Arial" w:cs="Arial"/>
                <w:sz w:val="24"/>
                <w:szCs w:val="24"/>
              </w:rPr>
            </w:pPr>
            <w:r>
              <w:rPr>
                <w:rFonts w:ascii="Arial" w:hAnsi="Arial" w:cs="Arial"/>
                <w:sz w:val="24"/>
                <w:szCs w:val="24"/>
              </w:rPr>
              <w:t xml:space="preserve">Completion as soon as the child becomes looked after, must be completed within two days to accompany the </w:t>
            </w:r>
            <w:proofErr w:type="gramStart"/>
            <w:r>
              <w:rPr>
                <w:rFonts w:ascii="Arial" w:hAnsi="Arial" w:cs="Arial"/>
                <w:sz w:val="24"/>
                <w:szCs w:val="24"/>
              </w:rPr>
              <w:t>IHA</w:t>
            </w:r>
            <w:proofErr w:type="gramEnd"/>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Can be completed in advance if the placement is planned</w:t>
            </w:r>
          </w:p>
        </w:tc>
        <w:tc>
          <w:tcPr>
            <w:tcW w:w="4387" w:type="dxa"/>
          </w:tcPr>
          <w:p w:rsidR="00970EB1" w:rsidRDefault="00970EB1" w:rsidP="00B84EFA">
            <w:pPr>
              <w:rPr>
                <w:rFonts w:ascii="Arial" w:hAnsi="Arial" w:cs="Arial"/>
                <w:sz w:val="24"/>
                <w:szCs w:val="24"/>
              </w:rPr>
            </w:pPr>
            <w:r>
              <w:rPr>
                <w:rFonts w:ascii="Arial" w:hAnsi="Arial" w:cs="Arial"/>
                <w:sz w:val="24"/>
                <w:szCs w:val="24"/>
              </w:rPr>
              <w:t xml:space="preserve">Section 20 and Rolling Consent is now one combined form. </w:t>
            </w:r>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Young people can self-consent, either by signing the S20/Rolling Consent or at the appointment if necessary.</w:t>
            </w:r>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 xml:space="preserve">If child is subject to a care order, then Social Worker or Team Manager can sign consent. </w:t>
            </w:r>
          </w:p>
          <w:p w:rsidR="00970EB1" w:rsidRDefault="00970EB1" w:rsidP="00B84EFA">
            <w:pPr>
              <w:rPr>
                <w:rFonts w:ascii="Arial" w:hAnsi="Arial" w:cs="Arial"/>
                <w:sz w:val="24"/>
                <w:szCs w:val="24"/>
              </w:rPr>
            </w:pPr>
          </w:p>
          <w:p w:rsidR="00970EB1" w:rsidRDefault="00970EB1" w:rsidP="00B84EFA">
            <w:r>
              <w:t xml:space="preserve">Link - </w:t>
            </w:r>
            <w:hyperlink r:id="rId12" w:anchor="collapse4_6" w:history="1">
              <w:r w:rsidRPr="00324A95">
                <w:rPr>
                  <w:rStyle w:val="Hyperlink"/>
                </w:rPr>
                <w:t>Health Consents S20 For</w:t>
              </w:r>
              <w:r w:rsidR="00324A95" w:rsidRPr="00324A95">
                <w:rPr>
                  <w:rStyle w:val="Hyperlink"/>
                </w:rPr>
                <w:t>m</w:t>
              </w:r>
            </w:hyperlink>
          </w:p>
          <w:p w:rsidR="00970EB1" w:rsidRDefault="00970EB1" w:rsidP="00B84EFA"/>
          <w:p w:rsidR="00970EB1" w:rsidRDefault="00970EB1" w:rsidP="00B84EFA">
            <w:pPr>
              <w:rPr>
                <w:rFonts w:ascii="Arial" w:hAnsi="Arial" w:cs="Arial"/>
                <w:sz w:val="24"/>
                <w:szCs w:val="24"/>
              </w:rPr>
            </w:pPr>
          </w:p>
        </w:tc>
      </w:tr>
      <w:tr w:rsidR="00970EB1" w:rsidTr="00B84EFA">
        <w:tc>
          <w:tcPr>
            <w:tcW w:w="4655" w:type="dxa"/>
          </w:tcPr>
          <w:p w:rsidR="00970EB1" w:rsidRPr="00464776" w:rsidRDefault="00970EB1" w:rsidP="00B84EFA">
            <w:pPr>
              <w:rPr>
                <w:rFonts w:ascii="Arial" w:hAnsi="Arial" w:cs="Arial"/>
                <w:b/>
                <w:sz w:val="24"/>
                <w:szCs w:val="24"/>
              </w:rPr>
            </w:pPr>
            <w:r w:rsidRPr="00464776">
              <w:rPr>
                <w:rFonts w:ascii="Arial" w:hAnsi="Arial" w:cs="Arial"/>
                <w:b/>
                <w:sz w:val="24"/>
                <w:szCs w:val="24"/>
              </w:rPr>
              <w:t>IHA-C (Children 0 – 9)</w:t>
            </w:r>
          </w:p>
          <w:p w:rsidR="00970EB1" w:rsidRPr="00464776" w:rsidRDefault="00970EB1" w:rsidP="00B84EFA">
            <w:pPr>
              <w:rPr>
                <w:rFonts w:ascii="Arial" w:hAnsi="Arial" w:cs="Arial"/>
                <w:b/>
                <w:sz w:val="24"/>
                <w:szCs w:val="24"/>
              </w:rPr>
            </w:pPr>
            <w:r w:rsidRPr="00464776">
              <w:rPr>
                <w:rFonts w:ascii="Arial" w:hAnsi="Arial" w:cs="Arial"/>
                <w:b/>
                <w:sz w:val="24"/>
                <w:szCs w:val="24"/>
              </w:rPr>
              <w:t>IHA-YP (Young People 10 – 18)</w:t>
            </w:r>
          </w:p>
          <w:p w:rsidR="00970EB1" w:rsidRDefault="00970EB1" w:rsidP="00B84EFA">
            <w:pPr>
              <w:rPr>
                <w:rFonts w:ascii="Arial" w:hAnsi="Arial" w:cs="Arial"/>
                <w:sz w:val="24"/>
                <w:szCs w:val="24"/>
              </w:rPr>
            </w:pPr>
            <w:r>
              <w:rPr>
                <w:rFonts w:ascii="Arial" w:hAnsi="Arial" w:cs="Arial"/>
                <w:sz w:val="24"/>
                <w:szCs w:val="24"/>
              </w:rPr>
              <w:t>Typed by Admin (from what information is available on ICS) and sent to the social worker for checking and to have specific information added (reason for becoming looked after/ red book, plus school/GP if not found on LCS or Wisdom)</w:t>
            </w:r>
          </w:p>
          <w:p w:rsidR="00970EB1" w:rsidRDefault="00970EB1" w:rsidP="00B84EFA">
            <w:pPr>
              <w:rPr>
                <w:rFonts w:ascii="Arial" w:hAnsi="Arial" w:cs="Arial"/>
                <w:sz w:val="24"/>
                <w:szCs w:val="24"/>
              </w:rPr>
            </w:pPr>
          </w:p>
          <w:p w:rsidR="00970EB1" w:rsidRPr="00C7070A" w:rsidRDefault="00970EB1" w:rsidP="00B84EFA">
            <w:pPr>
              <w:rPr>
                <w:rFonts w:ascii="Arial" w:hAnsi="Arial" w:cs="Arial"/>
                <w:b/>
                <w:sz w:val="24"/>
                <w:szCs w:val="24"/>
              </w:rPr>
            </w:pPr>
          </w:p>
        </w:tc>
        <w:tc>
          <w:tcPr>
            <w:tcW w:w="4906" w:type="dxa"/>
          </w:tcPr>
          <w:p w:rsidR="00970EB1" w:rsidRDefault="00970EB1" w:rsidP="00B84EFA">
            <w:pPr>
              <w:rPr>
                <w:rFonts w:ascii="Arial" w:hAnsi="Arial" w:cs="Arial"/>
                <w:sz w:val="24"/>
                <w:szCs w:val="24"/>
              </w:rPr>
            </w:pPr>
            <w:r>
              <w:rPr>
                <w:rFonts w:ascii="Arial" w:hAnsi="Arial" w:cs="Arial"/>
                <w:sz w:val="24"/>
                <w:szCs w:val="24"/>
              </w:rPr>
              <w:t>Must be with Health within two days of the child becoming looked after</w:t>
            </w:r>
          </w:p>
        </w:tc>
        <w:tc>
          <w:tcPr>
            <w:tcW w:w="4387" w:type="dxa"/>
          </w:tcPr>
          <w:p w:rsidR="00970EB1" w:rsidRDefault="00970EB1" w:rsidP="00B84EFA">
            <w:pPr>
              <w:rPr>
                <w:rFonts w:ascii="Arial" w:hAnsi="Arial" w:cs="Arial"/>
                <w:sz w:val="24"/>
                <w:szCs w:val="24"/>
              </w:rPr>
            </w:pPr>
            <w:r>
              <w:rPr>
                <w:rFonts w:ascii="Arial" w:hAnsi="Arial" w:cs="Arial"/>
                <w:sz w:val="24"/>
                <w:szCs w:val="24"/>
              </w:rPr>
              <w:t>Health will not accept an IHA without a S20/Rolling Consent form.</w:t>
            </w:r>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 xml:space="preserve">Sometimes PH Forms are completed at this stage and accompany the </w:t>
            </w:r>
            <w:proofErr w:type="gramStart"/>
            <w:r>
              <w:rPr>
                <w:rFonts w:ascii="Arial" w:hAnsi="Arial" w:cs="Arial"/>
                <w:sz w:val="24"/>
                <w:szCs w:val="24"/>
              </w:rPr>
              <w:t>IHA</w:t>
            </w:r>
            <w:proofErr w:type="gramEnd"/>
          </w:p>
          <w:p w:rsidR="00970EB1" w:rsidRDefault="00970EB1" w:rsidP="00B84EFA">
            <w:pPr>
              <w:rPr>
                <w:rFonts w:ascii="Arial" w:hAnsi="Arial" w:cs="Arial"/>
                <w:sz w:val="24"/>
                <w:szCs w:val="24"/>
              </w:rPr>
            </w:pPr>
          </w:p>
          <w:p w:rsidR="00970EB1" w:rsidRDefault="00324A95" w:rsidP="00B84EFA">
            <w:hyperlink r:id="rId13" w:anchor="collapse4_6" w:history="1">
              <w:r w:rsidR="00970EB1" w:rsidRPr="00324A95">
                <w:rPr>
                  <w:rStyle w:val="Hyperlink"/>
                </w:rPr>
                <w:t>IHA-C Part A Form</w:t>
              </w:r>
            </w:hyperlink>
          </w:p>
          <w:p w:rsidR="00970EB1" w:rsidRDefault="00970EB1" w:rsidP="00B84EFA"/>
          <w:p w:rsidR="00970EB1" w:rsidRDefault="00324A95" w:rsidP="00B84EFA">
            <w:pPr>
              <w:rPr>
                <w:rFonts w:ascii="Arial" w:hAnsi="Arial" w:cs="Arial"/>
                <w:sz w:val="24"/>
                <w:szCs w:val="24"/>
              </w:rPr>
            </w:pPr>
            <w:hyperlink r:id="rId14" w:anchor="collapse4_6" w:history="1">
              <w:r w:rsidR="00970EB1" w:rsidRPr="00324A95">
                <w:rPr>
                  <w:rStyle w:val="Hyperlink"/>
                </w:rPr>
                <w:t>IHA-YP Part A Form</w:t>
              </w:r>
            </w:hyperlink>
          </w:p>
        </w:tc>
      </w:tr>
      <w:tr w:rsidR="00970EB1" w:rsidTr="00B84EFA">
        <w:tc>
          <w:tcPr>
            <w:tcW w:w="4655" w:type="dxa"/>
          </w:tcPr>
          <w:p w:rsidR="00970EB1" w:rsidRPr="00FE12FE" w:rsidRDefault="00970EB1" w:rsidP="00B84EFA">
            <w:pPr>
              <w:rPr>
                <w:rFonts w:ascii="Arial" w:hAnsi="Arial" w:cs="Arial"/>
                <w:bCs/>
                <w:sz w:val="24"/>
                <w:szCs w:val="24"/>
              </w:rPr>
            </w:pPr>
            <w:r w:rsidRPr="00FE12FE">
              <w:rPr>
                <w:rFonts w:ascii="Arial" w:hAnsi="Arial" w:cs="Arial"/>
                <w:bCs/>
                <w:sz w:val="24"/>
                <w:szCs w:val="24"/>
              </w:rPr>
              <w:t>LAC Health send approved IHA and Rolling Consent sent from LAC Health Duty box to IHA Referral (who check forms and forward them to the Paediatric Medical Secretaries to book the appointment)</w:t>
            </w:r>
          </w:p>
        </w:tc>
        <w:tc>
          <w:tcPr>
            <w:tcW w:w="4906" w:type="dxa"/>
          </w:tcPr>
          <w:p w:rsidR="00970EB1" w:rsidRDefault="00970EB1" w:rsidP="00B84EFA">
            <w:pPr>
              <w:rPr>
                <w:rFonts w:ascii="Arial" w:hAnsi="Arial" w:cs="Arial"/>
                <w:sz w:val="24"/>
                <w:szCs w:val="24"/>
              </w:rPr>
            </w:pPr>
            <w:r>
              <w:rPr>
                <w:rFonts w:ascii="Arial" w:hAnsi="Arial" w:cs="Arial"/>
                <w:sz w:val="24"/>
                <w:szCs w:val="24"/>
              </w:rPr>
              <w:t xml:space="preserve">Must be sent to health within two days of the child becoming looked after. </w:t>
            </w:r>
          </w:p>
        </w:tc>
        <w:tc>
          <w:tcPr>
            <w:tcW w:w="4387" w:type="dxa"/>
          </w:tcPr>
          <w:p w:rsidR="00970EB1" w:rsidRDefault="00970EB1" w:rsidP="00B84EFA">
            <w:pPr>
              <w:rPr>
                <w:rFonts w:ascii="Arial" w:hAnsi="Arial" w:cs="Arial"/>
                <w:sz w:val="24"/>
                <w:szCs w:val="24"/>
              </w:rPr>
            </w:pPr>
          </w:p>
        </w:tc>
      </w:tr>
      <w:tr w:rsidR="00970EB1" w:rsidTr="00B84EFA">
        <w:tc>
          <w:tcPr>
            <w:tcW w:w="4655" w:type="dxa"/>
          </w:tcPr>
          <w:p w:rsidR="00970EB1" w:rsidRPr="00732995" w:rsidRDefault="00970EB1" w:rsidP="00B84EFA">
            <w:pPr>
              <w:rPr>
                <w:rFonts w:ascii="Arial" w:hAnsi="Arial" w:cs="Arial"/>
                <w:b/>
                <w:sz w:val="24"/>
                <w:szCs w:val="24"/>
              </w:rPr>
            </w:pPr>
            <w:r w:rsidRPr="00732995">
              <w:rPr>
                <w:rFonts w:ascii="Arial" w:hAnsi="Arial" w:cs="Arial"/>
                <w:b/>
                <w:sz w:val="24"/>
                <w:szCs w:val="24"/>
              </w:rPr>
              <w:t>EHCP</w:t>
            </w:r>
          </w:p>
          <w:p w:rsidR="00970EB1" w:rsidRDefault="00970EB1" w:rsidP="00B84EFA">
            <w:pPr>
              <w:rPr>
                <w:rFonts w:ascii="Arial" w:hAnsi="Arial" w:cs="Arial"/>
                <w:sz w:val="24"/>
                <w:szCs w:val="24"/>
              </w:rPr>
            </w:pPr>
            <w:r>
              <w:rPr>
                <w:rFonts w:ascii="Arial" w:hAnsi="Arial" w:cs="Arial"/>
                <w:sz w:val="24"/>
                <w:szCs w:val="24"/>
              </w:rPr>
              <w:t xml:space="preserve">Admin alert relevant SEND Team to child becoming looked after, check on LCS and EYEs for EHCP and send with IHA if </w:t>
            </w:r>
            <w:proofErr w:type="gramStart"/>
            <w:r>
              <w:rPr>
                <w:rFonts w:ascii="Arial" w:hAnsi="Arial" w:cs="Arial"/>
                <w:sz w:val="24"/>
                <w:szCs w:val="24"/>
              </w:rPr>
              <w:t>found</w:t>
            </w:r>
            <w:proofErr w:type="gramEnd"/>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sidRPr="00D4716C">
              <w:rPr>
                <w:rFonts w:ascii="Arial" w:hAnsi="Arial" w:cs="Arial"/>
                <w:b/>
                <w:sz w:val="24"/>
                <w:szCs w:val="24"/>
              </w:rPr>
              <w:t>Sent by Admin from LAC Health Duty box to IHA Referral</w:t>
            </w:r>
          </w:p>
        </w:tc>
        <w:tc>
          <w:tcPr>
            <w:tcW w:w="4906" w:type="dxa"/>
          </w:tcPr>
          <w:p w:rsidR="00970EB1" w:rsidRDefault="00970EB1" w:rsidP="00B84EFA">
            <w:pPr>
              <w:rPr>
                <w:rFonts w:ascii="Arial" w:hAnsi="Arial" w:cs="Arial"/>
                <w:sz w:val="24"/>
                <w:szCs w:val="24"/>
              </w:rPr>
            </w:pPr>
            <w:r>
              <w:rPr>
                <w:rFonts w:ascii="Arial" w:hAnsi="Arial" w:cs="Arial"/>
                <w:sz w:val="24"/>
                <w:szCs w:val="24"/>
              </w:rPr>
              <w:t>EHCP should accompany the IHA, therefore needs to be sent within two days</w:t>
            </w:r>
          </w:p>
        </w:tc>
        <w:tc>
          <w:tcPr>
            <w:tcW w:w="4387" w:type="dxa"/>
          </w:tcPr>
          <w:p w:rsidR="00970EB1" w:rsidRDefault="00970EB1" w:rsidP="00B84EFA">
            <w:pPr>
              <w:rPr>
                <w:rFonts w:ascii="Arial" w:hAnsi="Arial" w:cs="Arial"/>
                <w:sz w:val="24"/>
                <w:szCs w:val="24"/>
              </w:rPr>
            </w:pPr>
            <w:r>
              <w:rPr>
                <w:rFonts w:ascii="Arial" w:hAnsi="Arial" w:cs="Arial"/>
                <w:sz w:val="24"/>
                <w:szCs w:val="24"/>
              </w:rPr>
              <w:t>Checks can also be completed on “</w:t>
            </w:r>
            <w:proofErr w:type="gramStart"/>
            <w:r>
              <w:rPr>
                <w:rFonts w:ascii="Arial" w:hAnsi="Arial" w:cs="Arial"/>
                <w:sz w:val="24"/>
                <w:szCs w:val="24"/>
              </w:rPr>
              <w:t>EYES”</w:t>
            </w:r>
            <w:proofErr w:type="gramEnd"/>
          </w:p>
          <w:p w:rsidR="00DD2198" w:rsidRDefault="00DD2198" w:rsidP="00B84EFA">
            <w:pPr>
              <w:rPr>
                <w:rFonts w:ascii="Arial" w:hAnsi="Arial" w:cs="Arial"/>
                <w:sz w:val="24"/>
                <w:szCs w:val="24"/>
              </w:rPr>
            </w:pPr>
          </w:p>
          <w:p w:rsidR="00DD2198" w:rsidRDefault="00973A4E" w:rsidP="00B84EFA">
            <w:pPr>
              <w:rPr>
                <w:rFonts w:ascii="Arial" w:hAnsi="Arial" w:cs="Arial"/>
                <w:sz w:val="24"/>
                <w:szCs w:val="24"/>
              </w:rPr>
            </w:pPr>
            <w:hyperlink r:id="rId15" w:anchor="collapse4_6" w:history="1">
              <w:r w:rsidR="00DD2198" w:rsidRPr="00DD2198">
                <w:rPr>
                  <w:rStyle w:val="Hyperlink"/>
                  <w:sz w:val="24"/>
                  <w:szCs w:val="24"/>
                </w:rPr>
                <w:t>Communication Pathway 1 – Existing EHC</w:t>
              </w:r>
              <w:r w:rsidR="00DD2198" w:rsidRPr="00DD2198">
                <w:rPr>
                  <w:rStyle w:val="Hyperlink"/>
                  <w:sz w:val="24"/>
                  <w:szCs w:val="24"/>
                </w:rPr>
                <w:t>P</w:t>
              </w:r>
              <w:r w:rsidR="00DD2198" w:rsidRPr="00DD2198">
                <w:rPr>
                  <w:rStyle w:val="Hyperlink"/>
                  <w:sz w:val="24"/>
                  <w:szCs w:val="24"/>
                </w:rPr>
                <w:t xml:space="preserve"> Child New in Care</w:t>
              </w:r>
            </w:hyperlink>
          </w:p>
          <w:p w:rsidR="00970EB1" w:rsidRDefault="00970EB1" w:rsidP="00B84EFA"/>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p>
        </w:tc>
      </w:tr>
      <w:tr w:rsidR="00970EB1" w:rsidTr="00B84EFA">
        <w:tc>
          <w:tcPr>
            <w:tcW w:w="4655" w:type="dxa"/>
          </w:tcPr>
          <w:p w:rsidR="00970EB1" w:rsidRPr="00FE12FE" w:rsidRDefault="00970EB1" w:rsidP="00B84EFA">
            <w:pPr>
              <w:rPr>
                <w:rFonts w:ascii="Arial" w:hAnsi="Arial" w:cs="Arial"/>
                <w:b/>
                <w:sz w:val="24"/>
                <w:szCs w:val="24"/>
              </w:rPr>
            </w:pPr>
            <w:r w:rsidRPr="00FE12FE">
              <w:rPr>
                <w:rFonts w:ascii="Arial" w:hAnsi="Arial" w:cs="Arial"/>
                <w:b/>
                <w:sz w:val="24"/>
                <w:szCs w:val="24"/>
              </w:rPr>
              <w:t>PH (Parental Health) Form</w:t>
            </w:r>
          </w:p>
          <w:p w:rsidR="00970EB1" w:rsidRPr="00FE12FE" w:rsidRDefault="00970EB1" w:rsidP="00B84EFA">
            <w:pPr>
              <w:rPr>
                <w:rFonts w:ascii="Arial" w:hAnsi="Arial" w:cs="Arial"/>
                <w:sz w:val="24"/>
                <w:szCs w:val="24"/>
              </w:rPr>
            </w:pPr>
            <w:r w:rsidRPr="00FE12FE">
              <w:rPr>
                <w:rFonts w:ascii="Arial" w:hAnsi="Arial" w:cs="Arial"/>
                <w:sz w:val="24"/>
                <w:szCs w:val="24"/>
              </w:rPr>
              <w:t xml:space="preserve">Front page completed by social worker, health information completed by parent (separate form for mother and father), witnessed by social </w:t>
            </w:r>
            <w:proofErr w:type="gramStart"/>
            <w:r w:rsidRPr="00FE12FE">
              <w:rPr>
                <w:rFonts w:ascii="Arial" w:hAnsi="Arial" w:cs="Arial"/>
                <w:sz w:val="24"/>
                <w:szCs w:val="24"/>
              </w:rPr>
              <w:t>worker</w:t>
            </w:r>
            <w:proofErr w:type="gramEnd"/>
          </w:p>
          <w:p w:rsidR="00970EB1" w:rsidRPr="00FE12FE" w:rsidRDefault="00970EB1" w:rsidP="00B84EFA">
            <w:pPr>
              <w:rPr>
                <w:rFonts w:ascii="Arial" w:hAnsi="Arial" w:cs="Arial"/>
                <w:sz w:val="24"/>
                <w:szCs w:val="24"/>
              </w:rPr>
            </w:pPr>
          </w:p>
          <w:p w:rsidR="00970EB1" w:rsidRPr="00FE12FE" w:rsidRDefault="00970EB1" w:rsidP="00B84EFA">
            <w:pPr>
              <w:rPr>
                <w:rFonts w:ascii="Arial" w:hAnsi="Arial" w:cs="Arial"/>
                <w:sz w:val="24"/>
                <w:szCs w:val="24"/>
              </w:rPr>
            </w:pPr>
            <w:r w:rsidRPr="00FE12FE">
              <w:rPr>
                <w:rFonts w:ascii="Arial" w:hAnsi="Arial" w:cs="Arial"/>
                <w:b/>
                <w:sz w:val="24"/>
                <w:szCs w:val="24"/>
              </w:rPr>
              <w:t>Sent by Admin from LAC Health Duty box to IHA Referral</w:t>
            </w:r>
          </w:p>
        </w:tc>
        <w:tc>
          <w:tcPr>
            <w:tcW w:w="4906" w:type="dxa"/>
          </w:tcPr>
          <w:p w:rsidR="00970EB1" w:rsidRPr="00FE12FE" w:rsidRDefault="00970EB1" w:rsidP="00B84EFA">
            <w:pPr>
              <w:rPr>
                <w:rFonts w:ascii="Arial" w:hAnsi="Arial" w:cs="Arial"/>
                <w:sz w:val="24"/>
                <w:szCs w:val="24"/>
              </w:rPr>
            </w:pPr>
            <w:r w:rsidRPr="00FE12FE">
              <w:rPr>
                <w:rFonts w:ascii="Arial" w:hAnsi="Arial" w:cs="Arial"/>
                <w:sz w:val="24"/>
                <w:szCs w:val="24"/>
              </w:rPr>
              <w:t>Needs to be with Health before the date of the IHA appointment (by day 8)</w:t>
            </w:r>
          </w:p>
        </w:tc>
        <w:tc>
          <w:tcPr>
            <w:tcW w:w="4387" w:type="dxa"/>
          </w:tcPr>
          <w:p w:rsidR="00970EB1" w:rsidRPr="00FE12FE" w:rsidRDefault="00970EB1" w:rsidP="00B84EFA">
            <w:pPr>
              <w:rPr>
                <w:rFonts w:ascii="Arial" w:hAnsi="Arial" w:cs="Arial"/>
                <w:sz w:val="24"/>
                <w:szCs w:val="24"/>
              </w:rPr>
            </w:pPr>
            <w:r w:rsidRPr="00FE12FE">
              <w:rPr>
                <w:rFonts w:ascii="Arial" w:hAnsi="Arial" w:cs="Arial"/>
                <w:sz w:val="24"/>
                <w:szCs w:val="24"/>
              </w:rPr>
              <w:t xml:space="preserve">Separate front page and header needed for each child in a sibling </w:t>
            </w:r>
            <w:proofErr w:type="gramStart"/>
            <w:r w:rsidRPr="00FE12FE">
              <w:rPr>
                <w:rFonts w:ascii="Arial" w:hAnsi="Arial" w:cs="Arial"/>
                <w:sz w:val="24"/>
                <w:szCs w:val="24"/>
              </w:rPr>
              <w:t>group</w:t>
            </w:r>
            <w:proofErr w:type="gramEnd"/>
          </w:p>
          <w:p w:rsidR="00970EB1" w:rsidRPr="00FE12FE" w:rsidRDefault="00970EB1" w:rsidP="00B84EFA">
            <w:pPr>
              <w:rPr>
                <w:rFonts w:ascii="Arial" w:hAnsi="Arial" w:cs="Arial"/>
                <w:sz w:val="24"/>
                <w:szCs w:val="24"/>
              </w:rPr>
            </w:pPr>
          </w:p>
          <w:p w:rsidR="00970EB1" w:rsidRPr="00FE12FE" w:rsidRDefault="00324A95" w:rsidP="00B84EFA">
            <w:pPr>
              <w:rPr>
                <w:rFonts w:ascii="Arial" w:hAnsi="Arial" w:cs="Arial"/>
                <w:sz w:val="24"/>
                <w:szCs w:val="24"/>
              </w:rPr>
            </w:pPr>
            <w:hyperlink r:id="rId16" w:anchor="collapse4_6" w:history="1">
              <w:r w:rsidR="00970EB1" w:rsidRPr="00324A95">
                <w:rPr>
                  <w:rStyle w:val="Hyperlink"/>
                </w:rPr>
                <w:t>PH Fo</w:t>
              </w:r>
              <w:r w:rsidR="00970EB1" w:rsidRPr="00324A95">
                <w:rPr>
                  <w:rStyle w:val="Hyperlink"/>
                </w:rPr>
                <w:t>r</w:t>
              </w:r>
              <w:r w:rsidR="00970EB1" w:rsidRPr="00324A95">
                <w:rPr>
                  <w:rStyle w:val="Hyperlink"/>
                </w:rPr>
                <w:t>m</w:t>
              </w:r>
            </w:hyperlink>
          </w:p>
          <w:p w:rsidR="00970EB1" w:rsidRPr="00FE12FE" w:rsidRDefault="00970EB1" w:rsidP="00B84EFA">
            <w:pPr>
              <w:rPr>
                <w:rFonts w:ascii="Arial" w:hAnsi="Arial" w:cs="Arial"/>
                <w:sz w:val="24"/>
                <w:szCs w:val="24"/>
              </w:rPr>
            </w:pPr>
          </w:p>
          <w:p w:rsidR="00970EB1" w:rsidRDefault="00970EB1" w:rsidP="00B84EFA">
            <w:pPr>
              <w:rPr>
                <w:rFonts w:ascii="Arial" w:hAnsi="Arial" w:cs="Arial"/>
                <w:sz w:val="24"/>
                <w:szCs w:val="24"/>
              </w:rPr>
            </w:pPr>
          </w:p>
        </w:tc>
      </w:tr>
      <w:tr w:rsidR="00970EB1" w:rsidTr="00B84EFA">
        <w:tc>
          <w:tcPr>
            <w:tcW w:w="4655" w:type="dxa"/>
          </w:tcPr>
          <w:p w:rsidR="00970EB1" w:rsidRDefault="00970EB1" w:rsidP="00B84EFA">
            <w:pPr>
              <w:rPr>
                <w:rFonts w:ascii="Arial" w:hAnsi="Arial" w:cs="Arial"/>
                <w:b/>
                <w:sz w:val="24"/>
                <w:szCs w:val="24"/>
              </w:rPr>
            </w:pPr>
            <w:r w:rsidRPr="005A5BD0">
              <w:rPr>
                <w:rFonts w:ascii="Arial" w:hAnsi="Arial" w:cs="Arial"/>
                <w:b/>
                <w:sz w:val="24"/>
                <w:szCs w:val="24"/>
              </w:rPr>
              <w:t>Form M (Mother)</w:t>
            </w:r>
          </w:p>
          <w:p w:rsidR="00970EB1" w:rsidRDefault="00970EB1" w:rsidP="00B84EFA">
            <w:pPr>
              <w:rPr>
                <w:rFonts w:ascii="Arial" w:hAnsi="Arial" w:cs="Arial"/>
                <w:sz w:val="24"/>
                <w:szCs w:val="24"/>
              </w:rPr>
            </w:pPr>
            <w:r>
              <w:rPr>
                <w:rFonts w:ascii="Arial" w:hAnsi="Arial" w:cs="Arial"/>
                <w:sz w:val="24"/>
                <w:szCs w:val="24"/>
              </w:rPr>
              <w:t xml:space="preserve">Requested from birth hospital – </w:t>
            </w:r>
            <w:r w:rsidRPr="005A5BD0">
              <w:rPr>
                <w:rFonts w:ascii="Arial" w:hAnsi="Arial" w:cs="Arial"/>
                <w:sz w:val="24"/>
                <w:szCs w:val="24"/>
                <w:u w:val="single"/>
              </w:rPr>
              <w:t>Mother’s</w:t>
            </w:r>
            <w:r>
              <w:rPr>
                <w:rFonts w:ascii="Arial" w:hAnsi="Arial" w:cs="Arial"/>
                <w:sz w:val="24"/>
                <w:szCs w:val="24"/>
              </w:rPr>
              <w:t xml:space="preserve"> Rolling Consent form </w:t>
            </w:r>
            <w:proofErr w:type="gramStart"/>
            <w:r>
              <w:rPr>
                <w:rFonts w:ascii="Arial" w:hAnsi="Arial" w:cs="Arial"/>
                <w:sz w:val="24"/>
                <w:szCs w:val="24"/>
              </w:rPr>
              <w:t>needed</w:t>
            </w:r>
            <w:proofErr w:type="gramEnd"/>
          </w:p>
          <w:p w:rsidR="00970EB1" w:rsidRDefault="00970EB1" w:rsidP="00B84EFA">
            <w:pPr>
              <w:rPr>
                <w:rFonts w:ascii="Arial" w:hAnsi="Arial" w:cs="Arial"/>
                <w:sz w:val="24"/>
                <w:szCs w:val="24"/>
              </w:rPr>
            </w:pPr>
            <w:r>
              <w:rPr>
                <w:rFonts w:ascii="Arial" w:hAnsi="Arial" w:cs="Arial"/>
                <w:sz w:val="24"/>
                <w:szCs w:val="24"/>
              </w:rPr>
              <w:t xml:space="preserve">Requested by social worker, Admin or Family Support Worker depending on </w:t>
            </w:r>
            <w:proofErr w:type="gramStart"/>
            <w:r>
              <w:rPr>
                <w:rFonts w:ascii="Arial" w:hAnsi="Arial" w:cs="Arial"/>
                <w:sz w:val="24"/>
                <w:szCs w:val="24"/>
              </w:rPr>
              <w:t>area</w:t>
            </w:r>
            <w:proofErr w:type="gramEnd"/>
          </w:p>
          <w:p w:rsidR="00970EB1" w:rsidRDefault="00970EB1" w:rsidP="00B84EFA">
            <w:pPr>
              <w:rPr>
                <w:rFonts w:ascii="Arial" w:hAnsi="Arial" w:cs="Arial"/>
                <w:sz w:val="24"/>
                <w:szCs w:val="24"/>
              </w:rPr>
            </w:pPr>
          </w:p>
          <w:p w:rsidR="00970EB1" w:rsidRPr="005A5BD0" w:rsidRDefault="00970EB1" w:rsidP="00B84EFA">
            <w:pPr>
              <w:rPr>
                <w:rFonts w:ascii="Arial" w:hAnsi="Arial" w:cs="Arial"/>
                <w:sz w:val="24"/>
                <w:szCs w:val="24"/>
              </w:rPr>
            </w:pPr>
            <w:r>
              <w:rPr>
                <w:rFonts w:ascii="Arial" w:hAnsi="Arial" w:cs="Arial"/>
                <w:b/>
                <w:sz w:val="24"/>
                <w:szCs w:val="24"/>
              </w:rPr>
              <w:t>Completed form s</w:t>
            </w:r>
            <w:r w:rsidRPr="00D4716C">
              <w:rPr>
                <w:rFonts w:ascii="Arial" w:hAnsi="Arial" w:cs="Arial"/>
                <w:b/>
                <w:sz w:val="24"/>
                <w:szCs w:val="24"/>
              </w:rPr>
              <w:t>ent by Admin from LAC Health Duty box to IHA Referral</w:t>
            </w:r>
          </w:p>
        </w:tc>
        <w:tc>
          <w:tcPr>
            <w:tcW w:w="4906" w:type="dxa"/>
          </w:tcPr>
          <w:p w:rsidR="00970EB1" w:rsidRDefault="00970EB1" w:rsidP="00B84EFA">
            <w:pPr>
              <w:rPr>
                <w:rFonts w:ascii="Arial" w:hAnsi="Arial" w:cs="Arial"/>
                <w:sz w:val="24"/>
                <w:szCs w:val="24"/>
              </w:rPr>
            </w:pPr>
            <w:r w:rsidRPr="005A5BD0">
              <w:rPr>
                <w:rFonts w:ascii="Arial" w:hAnsi="Arial" w:cs="Arial"/>
                <w:sz w:val="24"/>
                <w:szCs w:val="24"/>
              </w:rPr>
              <w:t>Needs to be with Health before the date of the IHA appointment (</w:t>
            </w:r>
            <w:r>
              <w:rPr>
                <w:rFonts w:ascii="Arial" w:hAnsi="Arial" w:cs="Arial"/>
                <w:sz w:val="24"/>
                <w:szCs w:val="24"/>
              </w:rPr>
              <w:t>by d</w:t>
            </w:r>
            <w:r w:rsidRPr="005A5BD0">
              <w:rPr>
                <w:rFonts w:ascii="Arial" w:hAnsi="Arial" w:cs="Arial"/>
                <w:sz w:val="24"/>
                <w:szCs w:val="24"/>
              </w:rPr>
              <w:t>ay 8)</w:t>
            </w:r>
          </w:p>
        </w:tc>
        <w:tc>
          <w:tcPr>
            <w:tcW w:w="4387" w:type="dxa"/>
          </w:tcPr>
          <w:p w:rsidR="00970EB1" w:rsidRDefault="00970EB1" w:rsidP="00B84EFA">
            <w:pPr>
              <w:rPr>
                <w:rFonts w:ascii="Arial" w:hAnsi="Arial" w:cs="Arial"/>
                <w:sz w:val="24"/>
                <w:szCs w:val="24"/>
              </w:rPr>
            </w:pPr>
            <w:r>
              <w:rPr>
                <w:rFonts w:ascii="Arial" w:hAnsi="Arial" w:cs="Arial"/>
                <w:sz w:val="24"/>
                <w:szCs w:val="24"/>
              </w:rPr>
              <w:t>Now required for all children under 7, not just under 5’s.</w:t>
            </w:r>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 xml:space="preserve">This will be delayed if there is no Rolling Consent from </w:t>
            </w:r>
            <w:proofErr w:type="gramStart"/>
            <w:r>
              <w:rPr>
                <w:rFonts w:ascii="Arial" w:hAnsi="Arial" w:cs="Arial"/>
                <w:sz w:val="24"/>
                <w:szCs w:val="24"/>
              </w:rPr>
              <w:t>mother</w:t>
            </w:r>
            <w:proofErr w:type="gramEnd"/>
          </w:p>
          <w:p w:rsidR="00970EB1" w:rsidRDefault="00970EB1" w:rsidP="00B84EFA">
            <w:pPr>
              <w:rPr>
                <w:rFonts w:ascii="Arial" w:hAnsi="Arial" w:cs="Arial"/>
                <w:sz w:val="24"/>
                <w:szCs w:val="24"/>
              </w:rPr>
            </w:pPr>
          </w:p>
          <w:p w:rsidR="00970EB1" w:rsidRDefault="00324A95" w:rsidP="00B84EFA">
            <w:hyperlink r:id="rId17" w:anchor="collapse4_6" w:history="1">
              <w:proofErr w:type="spellStart"/>
              <w:r w:rsidR="00970EB1" w:rsidRPr="00324A95">
                <w:rPr>
                  <w:rStyle w:val="Hyperlink"/>
                </w:rPr>
                <w:t>CoramBAAF</w:t>
              </w:r>
              <w:proofErr w:type="spellEnd"/>
              <w:r w:rsidR="00970EB1" w:rsidRPr="00324A95">
                <w:rPr>
                  <w:rStyle w:val="Hyperlink"/>
                </w:rPr>
                <w:t xml:space="preserve"> Form M</w:t>
              </w:r>
            </w:hyperlink>
          </w:p>
          <w:p w:rsidR="00970EB1" w:rsidRDefault="00970EB1" w:rsidP="00B84EFA">
            <w:pPr>
              <w:rPr>
                <w:rFonts w:ascii="Arial" w:hAnsi="Arial" w:cs="Arial"/>
                <w:sz w:val="24"/>
                <w:szCs w:val="24"/>
              </w:rPr>
            </w:pPr>
          </w:p>
        </w:tc>
      </w:tr>
      <w:tr w:rsidR="00970EB1" w:rsidTr="00B84EFA">
        <w:tc>
          <w:tcPr>
            <w:tcW w:w="4655" w:type="dxa"/>
          </w:tcPr>
          <w:p w:rsidR="00970EB1" w:rsidRPr="00D2336B" w:rsidRDefault="00970EB1" w:rsidP="00B84EFA">
            <w:pPr>
              <w:rPr>
                <w:rFonts w:ascii="Arial" w:hAnsi="Arial" w:cs="Arial"/>
                <w:b/>
                <w:sz w:val="24"/>
                <w:szCs w:val="24"/>
              </w:rPr>
            </w:pPr>
            <w:r w:rsidRPr="00D2336B">
              <w:rPr>
                <w:rFonts w:ascii="Arial" w:hAnsi="Arial" w:cs="Arial"/>
                <w:b/>
                <w:sz w:val="24"/>
                <w:szCs w:val="24"/>
              </w:rPr>
              <w:t xml:space="preserve">Form </w:t>
            </w:r>
            <w:r>
              <w:rPr>
                <w:rFonts w:ascii="Arial" w:hAnsi="Arial" w:cs="Arial"/>
                <w:b/>
                <w:sz w:val="24"/>
                <w:szCs w:val="24"/>
              </w:rPr>
              <w:t>B</w:t>
            </w:r>
            <w:r w:rsidRPr="00D2336B">
              <w:rPr>
                <w:rFonts w:ascii="Arial" w:hAnsi="Arial" w:cs="Arial"/>
                <w:b/>
                <w:sz w:val="24"/>
                <w:szCs w:val="24"/>
              </w:rPr>
              <w:t xml:space="preserve"> (</w:t>
            </w:r>
            <w:r>
              <w:rPr>
                <w:rFonts w:ascii="Arial" w:hAnsi="Arial" w:cs="Arial"/>
                <w:b/>
                <w:sz w:val="24"/>
                <w:szCs w:val="24"/>
              </w:rPr>
              <w:t>Baby</w:t>
            </w:r>
            <w:r w:rsidRPr="00D2336B">
              <w:rPr>
                <w:rFonts w:ascii="Arial" w:hAnsi="Arial" w:cs="Arial"/>
                <w:b/>
                <w:sz w:val="24"/>
                <w:szCs w:val="24"/>
              </w:rPr>
              <w:t>)</w:t>
            </w:r>
          </w:p>
          <w:p w:rsidR="00970EB1" w:rsidRPr="00D2336B" w:rsidRDefault="00970EB1" w:rsidP="00B84EFA">
            <w:pPr>
              <w:rPr>
                <w:rFonts w:ascii="Arial" w:hAnsi="Arial" w:cs="Arial"/>
                <w:sz w:val="24"/>
                <w:szCs w:val="24"/>
              </w:rPr>
            </w:pPr>
            <w:r w:rsidRPr="00D2336B">
              <w:rPr>
                <w:rFonts w:ascii="Arial" w:hAnsi="Arial" w:cs="Arial"/>
                <w:sz w:val="24"/>
                <w:szCs w:val="24"/>
              </w:rPr>
              <w:t xml:space="preserve">Requested from birth hospital – Rolling Consent form </w:t>
            </w:r>
            <w:proofErr w:type="gramStart"/>
            <w:r w:rsidRPr="00D2336B">
              <w:rPr>
                <w:rFonts w:ascii="Arial" w:hAnsi="Arial" w:cs="Arial"/>
                <w:sz w:val="24"/>
                <w:szCs w:val="24"/>
              </w:rPr>
              <w:t>needed</w:t>
            </w:r>
            <w:proofErr w:type="gramEnd"/>
          </w:p>
          <w:p w:rsidR="00970EB1" w:rsidRDefault="00970EB1" w:rsidP="00B84EFA">
            <w:pPr>
              <w:rPr>
                <w:rFonts w:ascii="Arial" w:hAnsi="Arial" w:cs="Arial"/>
                <w:sz w:val="24"/>
                <w:szCs w:val="24"/>
              </w:rPr>
            </w:pPr>
            <w:r w:rsidRPr="00D2336B">
              <w:rPr>
                <w:rFonts w:ascii="Arial" w:hAnsi="Arial" w:cs="Arial"/>
                <w:sz w:val="24"/>
                <w:szCs w:val="24"/>
              </w:rPr>
              <w:t>Requested by social worker, Admin or F</w:t>
            </w:r>
            <w:r>
              <w:rPr>
                <w:rFonts w:ascii="Arial" w:hAnsi="Arial" w:cs="Arial"/>
                <w:sz w:val="24"/>
                <w:szCs w:val="24"/>
              </w:rPr>
              <w:t xml:space="preserve">amily </w:t>
            </w:r>
            <w:r w:rsidRPr="00D2336B">
              <w:rPr>
                <w:rFonts w:ascii="Arial" w:hAnsi="Arial" w:cs="Arial"/>
                <w:sz w:val="24"/>
                <w:szCs w:val="24"/>
              </w:rPr>
              <w:t>S</w:t>
            </w:r>
            <w:r>
              <w:rPr>
                <w:rFonts w:ascii="Arial" w:hAnsi="Arial" w:cs="Arial"/>
                <w:sz w:val="24"/>
                <w:szCs w:val="24"/>
              </w:rPr>
              <w:t xml:space="preserve">upport </w:t>
            </w:r>
            <w:r w:rsidRPr="00D2336B">
              <w:rPr>
                <w:rFonts w:ascii="Arial" w:hAnsi="Arial" w:cs="Arial"/>
                <w:sz w:val="24"/>
                <w:szCs w:val="24"/>
              </w:rPr>
              <w:t>W</w:t>
            </w:r>
            <w:r>
              <w:rPr>
                <w:rFonts w:ascii="Arial" w:hAnsi="Arial" w:cs="Arial"/>
                <w:sz w:val="24"/>
                <w:szCs w:val="24"/>
              </w:rPr>
              <w:t>orker</w:t>
            </w:r>
            <w:r w:rsidRPr="00D2336B">
              <w:rPr>
                <w:rFonts w:ascii="Arial" w:hAnsi="Arial" w:cs="Arial"/>
                <w:sz w:val="24"/>
                <w:szCs w:val="24"/>
              </w:rPr>
              <w:t xml:space="preserve"> depending on </w:t>
            </w:r>
            <w:proofErr w:type="gramStart"/>
            <w:r w:rsidRPr="00D2336B">
              <w:rPr>
                <w:rFonts w:ascii="Arial" w:hAnsi="Arial" w:cs="Arial"/>
                <w:sz w:val="24"/>
                <w:szCs w:val="24"/>
              </w:rPr>
              <w:t>area</w:t>
            </w:r>
            <w:proofErr w:type="gramEnd"/>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sidRPr="000B2D15">
              <w:rPr>
                <w:rFonts w:ascii="Arial" w:hAnsi="Arial" w:cs="Arial"/>
                <w:b/>
                <w:sz w:val="24"/>
                <w:szCs w:val="24"/>
              </w:rPr>
              <w:t>Completed form sent by Admin from LAC Health Duty box to IHA Referral</w:t>
            </w:r>
          </w:p>
        </w:tc>
        <w:tc>
          <w:tcPr>
            <w:tcW w:w="4906" w:type="dxa"/>
          </w:tcPr>
          <w:p w:rsidR="00970EB1" w:rsidRDefault="00970EB1" w:rsidP="00B84EFA">
            <w:pPr>
              <w:rPr>
                <w:rFonts w:ascii="Arial" w:hAnsi="Arial" w:cs="Arial"/>
                <w:sz w:val="24"/>
                <w:szCs w:val="24"/>
              </w:rPr>
            </w:pPr>
            <w:r w:rsidRPr="00D2336B">
              <w:rPr>
                <w:rFonts w:ascii="Arial" w:hAnsi="Arial" w:cs="Arial"/>
                <w:sz w:val="24"/>
                <w:szCs w:val="24"/>
              </w:rPr>
              <w:t>Needs to be with Health before the date of the IHA appointment (</w:t>
            </w:r>
            <w:r>
              <w:rPr>
                <w:rFonts w:ascii="Arial" w:hAnsi="Arial" w:cs="Arial"/>
                <w:sz w:val="24"/>
                <w:szCs w:val="24"/>
              </w:rPr>
              <w:t>by d</w:t>
            </w:r>
            <w:r w:rsidRPr="00D2336B">
              <w:rPr>
                <w:rFonts w:ascii="Arial" w:hAnsi="Arial" w:cs="Arial"/>
                <w:sz w:val="24"/>
                <w:szCs w:val="24"/>
              </w:rPr>
              <w:t>ay 8)</w:t>
            </w:r>
          </w:p>
        </w:tc>
        <w:tc>
          <w:tcPr>
            <w:tcW w:w="4387" w:type="dxa"/>
          </w:tcPr>
          <w:p w:rsidR="00970EB1" w:rsidRDefault="00970EB1" w:rsidP="00B84EFA">
            <w:pPr>
              <w:rPr>
                <w:rFonts w:ascii="Arial" w:hAnsi="Arial" w:cs="Arial"/>
                <w:sz w:val="24"/>
                <w:szCs w:val="24"/>
              </w:rPr>
            </w:pPr>
            <w:r w:rsidRPr="00D2336B">
              <w:rPr>
                <w:rFonts w:ascii="Arial" w:hAnsi="Arial" w:cs="Arial"/>
                <w:sz w:val="24"/>
                <w:szCs w:val="24"/>
              </w:rPr>
              <w:t>Now required for all children</w:t>
            </w:r>
            <w:r>
              <w:rPr>
                <w:rFonts w:ascii="Arial" w:hAnsi="Arial" w:cs="Arial"/>
                <w:sz w:val="24"/>
                <w:szCs w:val="24"/>
              </w:rPr>
              <w:t xml:space="preserve"> under 7</w:t>
            </w:r>
            <w:r w:rsidRPr="00D2336B">
              <w:rPr>
                <w:rFonts w:ascii="Arial" w:hAnsi="Arial" w:cs="Arial"/>
                <w:sz w:val="24"/>
                <w:szCs w:val="24"/>
              </w:rPr>
              <w:t>, not just under 5</w:t>
            </w:r>
            <w:r>
              <w:rPr>
                <w:rFonts w:ascii="Arial" w:hAnsi="Arial" w:cs="Arial"/>
                <w:sz w:val="24"/>
                <w:szCs w:val="24"/>
              </w:rPr>
              <w:t>’</w:t>
            </w:r>
            <w:r w:rsidRPr="00D2336B">
              <w:rPr>
                <w:rFonts w:ascii="Arial" w:hAnsi="Arial" w:cs="Arial"/>
                <w:sz w:val="24"/>
                <w:szCs w:val="24"/>
              </w:rPr>
              <w:t>s</w:t>
            </w:r>
            <w:r>
              <w:rPr>
                <w:rFonts w:ascii="Arial" w:hAnsi="Arial" w:cs="Arial"/>
                <w:sz w:val="24"/>
                <w:szCs w:val="24"/>
              </w:rPr>
              <w:t xml:space="preserve">. </w:t>
            </w:r>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Delayed if there is no Rolling Consent</w:t>
            </w:r>
          </w:p>
          <w:p w:rsidR="00970EB1" w:rsidRDefault="00970EB1" w:rsidP="00B84EFA">
            <w:pPr>
              <w:rPr>
                <w:rFonts w:ascii="Arial" w:hAnsi="Arial" w:cs="Arial"/>
                <w:sz w:val="24"/>
                <w:szCs w:val="24"/>
              </w:rPr>
            </w:pPr>
          </w:p>
          <w:p w:rsidR="00970EB1" w:rsidRDefault="00324A95" w:rsidP="00B84EFA">
            <w:pPr>
              <w:rPr>
                <w:rFonts w:ascii="Arial" w:hAnsi="Arial" w:cs="Arial"/>
                <w:sz w:val="24"/>
                <w:szCs w:val="24"/>
              </w:rPr>
            </w:pPr>
            <w:hyperlink r:id="rId18" w:anchor="collapse4_6" w:history="1">
              <w:proofErr w:type="spellStart"/>
              <w:r w:rsidR="00970EB1" w:rsidRPr="00324A95">
                <w:rPr>
                  <w:rStyle w:val="Hyperlink"/>
                </w:rPr>
                <w:t>CoramBAAF</w:t>
              </w:r>
              <w:proofErr w:type="spellEnd"/>
              <w:r w:rsidR="00970EB1" w:rsidRPr="00324A95">
                <w:rPr>
                  <w:rStyle w:val="Hyperlink"/>
                </w:rPr>
                <w:t xml:space="preserve"> Form B</w:t>
              </w:r>
            </w:hyperlink>
          </w:p>
        </w:tc>
      </w:tr>
    </w:tbl>
    <w:p w:rsidR="00970EB1" w:rsidRDefault="00970EB1" w:rsidP="00970EB1">
      <w:pPr>
        <w:rPr>
          <w:rFonts w:ascii="Arial" w:hAnsi="Arial" w:cs="Arial"/>
          <w:sz w:val="24"/>
          <w:szCs w:val="24"/>
        </w:rPr>
      </w:pPr>
    </w:p>
    <w:p w:rsidR="00970EB1" w:rsidRPr="00FE12FE" w:rsidRDefault="00970EB1" w:rsidP="00970EB1">
      <w:pPr>
        <w:pStyle w:val="NoSpacing"/>
        <w:rPr>
          <w:rFonts w:ascii="Arial" w:hAnsi="Arial" w:cs="Arial"/>
          <w:b/>
          <w:bCs/>
          <w:sz w:val="24"/>
          <w:szCs w:val="24"/>
        </w:rPr>
      </w:pPr>
      <w:r w:rsidRPr="00FE12FE">
        <w:rPr>
          <w:rFonts w:ascii="Arial" w:hAnsi="Arial" w:cs="Arial"/>
          <w:b/>
          <w:bCs/>
          <w:sz w:val="24"/>
          <w:szCs w:val="24"/>
        </w:rPr>
        <w:t>Escalation Process</w:t>
      </w:r>
      <w:r>
        <w:rPr>
          <w:rFonts w:ascii="Arial" w:hAnsi="Arial" w:cs="Arial"/>
          <w:b/>
          <w:bCs/>
          <w:sz w:val="24"/>
          <w:szCs w:val="24"/>
        </w:rPr>
        <w:t xml:space="preserve"> for IHA</w:t>
      </w:r>
    </w:p>
    <w:p w:rsidR="00970EB1" w:rsidRDefault="00970EB1" w:rsidP="00970EB1">
      <w:pPr>
        <w:rPr>
          <w:rFonts w:ascii="Arial" w:hAnsi="Arial" w:cs="Arial"/>
          <w:bCs/>
          <w:sz w:val="24"/>
          <w:szCs w:val="24"/>
        </w:rPr>
      </w:pPr>
      <w:r>
        <w:rPr>
          <w:rFonts w:ascii="Arial" w:hAnsi="Arial" w:cs="Arial"/>
          <w:bCs/>
          <w:sz w:val="24"/>
          <w:szCs w:val="24"/>
        </w:rPr>
        <w:t>When a child becomes looked after LAC Health will notify the social worker and team manager</w:t>
      </w:r>
    </w:p>
    <w:p w:rsidR="00970EB1" w:rsidRDefault="00970EB1" w:rsidP="00970EB1">
      <w:pPr>
        <w:rPr>
          <w:rFonts w:ascii="Arial" w:hAnsi="Arial" w:cs="Arial"/>
          <w:bCs/>
          <w:sz w:val="24"/>
          <w:szCs w:val="24"/>
        </w:rPr>
      </w:pPr>
      <w:r>
        <w:rPr>
          <w:rFonts w:ascii="Arial" w:hAnsi="Arial" w:cs="Arial"/>
          <w:bCs/>
          <w:sz w:val="24"/>
          <w:szCs w:val="24"/>
        </w:rPr>
        <w:t xml:space="preserve">On day 2 - If the paperwork is not received within 2 working days of the child becoming looked after, a further request is made to the social worker and team manager alongside the Service Manager with </w:t>
      </w:r>
      <w:proofErr w:type="spellStart"/>
      <w:proofErr w:type="gramStart"/>
      <w:r>
        <w:rPr>
          <w:rFonts w:ascii="Arial" w:hAnsi="Arial" w:cs="Arial"/>
          <w:bCs/>
          <w:sz w:val="24"/>
          <w:szCs w:val="24"/>
        </w:rPr>
        <w:t>a</w:t>
      </w:r>
      <w:proofErr w:type="spellEnd"/>
      <w:proofErr w:type="gramEnd"/>
      <w:r>
        <w:rPr>
          <w:rFonts w:ascii="Arial" w:hAnsi="Arial" w:cs="Arial"/>
          <w:bCs/>
          <w:sz w:val="24"/>
          <w:szCs w:val="24"/>
        </w:rPr>
        <w:t xml:space="preserve"> additional request to explain the delay of the paperwork and timescales for completion to be agreed.  </w:t>
      </w:r>
    </w:p>
    <w:p w:rsidR="00970EB1" w:rsidRDefault="00970EB1" w:rsidP="00970EB1">
      <w:pPr>
        <w:rPr>
          <w:rFonts w:ascii="Arial" w:hAnsi="Arial" w:cs="Arial"/>
          <w:bCs/>
          <w:sz w:val="24"/>
          <w:szCs w:val="24"/>
        </w:rPr>
      </w:pPr>
      <w:r>
        <w:rPr>
          <w:rFonts w:ascii="Arial" w:hAnsi="Arial" w:cs="Arial"/>
          <w:bCs/>
          <w:sz w:val="24"/>
          <w:szCs w:val="24"/>
        </w:rPr>
        <w:t xml:space="preserve">On day 5 - If the paperwork is not received within 5 working days of the child becoming looked after, a further request is made to the Service Manager to escalate delay to the Service Lead Assistant Director. </w:t>
      </w:r>
    </w:p>
    <w:p w:rsidR="00970EB1" w:rsidRDefault="00970EB1" w:rsidP="00970EB1">
      <w:pPr>
        <w:rPr>
          <w:rFonts w:ascii="Arial" w:hAnsi="Arial" w:cs="Arial"/>
          <w:bCs/>
          <w:sz w:val="24"/>
          <w:szCs w:val="24"/>
        </w:rPr>
      </w:pPr>
    </w:p>
    <w:p w:rsidR="00970EB1" w:rsidRPr="00FE12FE" w:rsidRDefault="00970EB1" w:rsidP="00970EB1">
      <w:pPr>
        <w:rPr>
          <w:rFonts w:ascii="Arial" w:hAnsi="Arial" w:cs="Arial"/>
          <w:bCs/>
          <w:sz w:val="24"/>
          <w:szCs w:val="24"/>
        </w:rPr>
      </w:pPr>
    </w:p>
    <w:p w:rsidR="00970EB1" w:rsidRPr="00D14851" w:rsidRDefault="00970EB1" w:rsidP="00970EB1">
      <w:pPr>
        <w:rPr>
          <w:rFonts w:ascii="Arial" w:hAnsi="Arial" w:cs="Arial"/>
          <w:b/>
          <w:sz w:val="24"/>
          <w:szCs w:val="24"/>
        </w:rPr>
      </w:pPr>
      <w:r w:rsidRPr="000B2D15">
        <w:rPr>
          <w:rFonts w:ascii="Arial" w:hAnsi="Arial" w:cs="Arial"/>
          <w:b/>
          <w:sz w:val="24"/>
          <w:szCs w:val="24"/>
        </w:rPr>
        <w:t xml:space="preserve"> </w:t>
      </w:r>
      <w:r>
        <w:rPr>
          <w:rFonts w:ascii="Arial" w:hAnsi="Arial" w:cs="Arial"/>
          <w:sz w:val="24"/>
          <w:szCs w:val="24"/>
        </w:rPr>
        <w:br w:type="page"/>
      </w:r>
      <w:r w:rsidRPr="00D14851">
        <w:rPr>
          <w:rFonts w:ascii="Arial" w:hAnsi="Arial" w:cs="Arial"/>
          <w:b/>
          <w:sz w:val="24"/>
          <w:szCs w:val="24"/>
        </w:rPr>
        <w:t>HEALTH FORMS AND TIMESCALES: REVIEW HEALTH ASSESSMENTS</w:t>
      </w:r>
    </w:p>
    <w:tbl>
      <w:tblPr>
        <w:tblStyle w:val="TableGrid"/>
        <w:tblW w:w="0" w:type="auto"/>
        <w:tblLook w:val="04A0" w:firstRow="1" w:lastRow="0" w:firstColumn="1" w:lastColumn="0" w:noHBand="0" w:noVBand="1"/>
      </w:tblPr>
      <w:tblGrid>
        <w:gridCol w:w="4649"/>
        <w:gridCol w:w="4649"/>
        <w:gridCol w:w="4650"/>
      </w:tblGrid>
      <w:tr w:rsidR="00970EB1" w:rsidRPr="00D14851" w:rsidTr="00B84EFA">
        <w:tc>
          <w:tcPr>
            <w:tcW w:w="4649" w:type="dxa"/>
          </w:tcPr>
          <w:p w:rsidR="00970EB1" w:rsidRDefault="00970EB1" w:rsidP="00B84EFA">
            <w:pPr>
              <w:rPr>
                <w:rFonts w:ascii="Arial" w:hAnsi="Arial" w:cs="Arial"/>
                <w:b/>
                <w:sz w:val="24"/>
                <w:szCs w:val="24"/>
              </w:rPr>
            </w:pPr>
            <w:r>
              <w:rPr>
                <w:rFonts w:ascii="Arial" w:hAnsi="Arial" w:cs="Arial"/>
                <w:b/>
                <w:sz w:val="24"/>
                <w:szCs w:val="24"/>
              </w:rPr>
              <w:t>FORM</w:t>
            </w:r>
          </w:p>
        </w:tc>
        <w:tc>
          <w:tcPr>
            <w:tcW w:w="4649" w:type="dxa"/>
          </w:tcPr>
          <w:p w:rsidR="00970EB1" w:rsidRDefault="00970EB1" w:rsidP="00B84EFA">
            <w:pPr>
              <w:rPr>
                <w:rFonts w:ascii="Arial" w:hAnsi="Arial" w:cs="Arial"/>
                <w:b/>
                <w:sz w:val="24"/>
                <w:szCs w:val="24"/>
              </w:rPr>
            </w:pPr>
            <w:r>
              <w:rPr>
                <w:rFonts w:ascii="Arial" w:hAnsi="Arial" w:cs="Arial"/>
                <w:b/>
                <w:sz w:val="24"/>
                <w:szCs w:val="24"/>
              </w:rPr>
              <w:t>TIMESCALE</w:t>
            </w:r>
          </w:p>
        </w:tc>
        <w:tc>
          <w:tcPr>
            <w:tcW w:w="4650" w:type="dxa"/>
          </w:tcPr>
          <w:p w:rsidR="00970EB1" w:rsidRDefault="00970EB1" w:rsidP="00B84EFA">
            <w:pPr>
              <w:rPr>
                <w:rFonts w:ascii="Arial" w:hAnsi="Arial" w:cs="Arial"/>
                <w:b/>
                <w:sz w:val="24"/>
                <w:szCs w:val="24"/>
              </w:rPr>
            </w:pPr>
            <w:r>
              <w:rPr>
                <w:rFonts w:ascii="Arial" w:hAnsi="Arial" w:cs="Arial"/>
                <w:b/>
                <w:sz w:val="24"/>
                <w:szCs w:val="24"/>
              </w:rPr>
              <w:t>NOTES</w:t>
            </w:r>
          </w:p>
        </w:tc>
      </w:tr>
      <w:tr w:rsidR="00970EB1" w:rsidRPr="00D14851" w:rsidTr="00B84EFA">
        <w:tc>
          <w:tcPr>
            <w:tcW w:w="4649" w:type="dxa"/>
          </w:tcPr>
          <w:p w:rsidR="00970EB1" w:rsidRPr="00197C17" w:rsidRDefault="00970EB1" w:rsidP="00B84EFA">
            <w:pPr>
              <w:rPr>
                <w:rFonts w:ascii="Arial" w:hAnsi="Arial" w:cs="Arial"/>
                <w:b/>
                <w:color w:val="943634" w:themeColor="accent2" w:themeShade="BF"/>
                <w:sz w:val="24"/>
                <w:szCs w:val="24"/>
              </w:rPr>
            </w:pPr>
            <w:r w:rsidRPr="00D14851">
              <w:rPr>
                <w:rFonts w:ascii="Arial" w:hAnsi="Arial" w:cs="Arial"/>
                <w:b/>
                <w:sz w:val="24"/>
                <w:szCs w:val="24"/>
              </w:rPr>
              <w:t xml:space="preserve">RHA-C </w:t>
            </w:r>
            <w:r w:rsidRPr="00197C17">
              <w:rPr>
                <w:rFonts w:ascii="Arial" w:hAnsi="Arial" w:cs="Arial"/>
                <w:b/>
                <w:color w:val="943634" w:themeColor="accent2" w:themeShade="BF"/>
                <w:sz w:val="24"/>
                <w:szCs w:val="24"/>
              </w:rPr>
              <w:t>(Children Under 5)</w:t>
            </w:r>
          </w:p>
          <w:p w:rsidR="00970EB1" w:rsidRDefault="00970EB1" w:rsidP="00B84EFA">
            <w:pPr>
              <w:rPr>
                <w:rFonts w:ascii="Arial" w:hAnsi="Arial" w:cs="Arial"/>
                <w:sz w:val="24"/>
                <w:szCs w:val="24"/>
              </w:rPr>
            </w:pPr>
            <w:r>
              <w:rPr>
                <w:rFonts w:ascii="Arial" w:hAnsi="Arial" w:cs="Arial"/>
                <w:sz w:val="24"/>
                <w:szCs w:val="24"/>
              </w:rPr>
              <w:t>Completed by Admin, sent to social worker for checking and to have social worker updates and risk assessment added.</w:t>
            </w:r>
          </w:p>
          <w:p w:rsidR="00970EB1" w:rsidRDefault="00970EB1" w:rsidP="00B84EFA">
            <w:pPr>
              <w:rPr>
                <w:rFonts w:ascii="Arial" w:hAnsi="Arial" w:cs="Arial"/>
                <w:sz w:val="24"/>
                <w:szCs w:val="24"/>
              </w:rPr>
            </w:pPr>
          </w:p>
          <w:p w:rsidR="00970EB1" w:rsidRPr="00E6701B" w:rsidRDefault="00970EB1" w:rsidP="00B84EFA">
            <w:pPr>
              <w:rPr>
                <w:rFonts w:ascii="Arial" w:hAnsi="Arial" w:cs="Arial"/>
                <w:b/>
                <w:sz w:val="24"/>
                <w:szCs w:val="24"/>
              </w:rPr>
            </w:pPr>
            <w:r w:rsidRPr="00E6701B">
              <w:rPr>
                <w:rFonts w:ascii="Arial" w:hAnsi="Arial" w:cs="Arial"/>
                <w:b/>
                <w:sz w:val="24"/>
                <w:szCs w:val="24"/>
              </w:rPr>
              <w:t xml:space="preserve">Approved form </w:t>
            </w:r>
            <w:r>
              <w:rPr>
                <w:rFonts w:ascii="Arial" w:hAnsi="Arial" w:cs="Arial"/>
                <w:b/>
                <w:sz w:val="24"/>
                <w:szCs w:val="24"/>
              </w:rPr>
              <w:t xml:space="preserve">and existing Rolling Consent form </w:t>
            </w:r>
            <w:r w:rsidRPr="00E6701B">
              <w:rPr>
                <w:rFonts w:ascii="Arial" w:hAnsi="Arial" w:cs="Arial"/>
                <w:b/>
                <w:sz w:val="24"/>
                <w:szCs w:val="24"/>
              </w:rPr>
              <w:t>sent by Admin from LAC Health Duty box to In County or Out of County LAC Health team, depending on placement</w:t>
            </w:r>
          </w:p>
        </w:tc>
        <w:tc>
          <w:tcPr>
            <w:tcW w:w="4649" w:type="dxa"/>
          </w:tcPr>
          <w:p w:rsidR="00970EB1" w:rsidRDefault="00970EB1" w:rsidP="00B84EFA">
            <w:pPr>
              <w:rPr>
                <w:rFonts w:ascii="Arial" w:hAnsi="Arial" w:cs="Arial"/>
                <w:sz w:val="24"/>
                <w:szCs w:val="24"/>
              </w:rPr>
            </w:pPr>
            <w:r>
              <w:rPr>
                <w:rFonts w:ascii="Arial" w:hAnsi="Arial" w:cs="Arial"/>
                <w:sz w:val="24"/>
                <w:szCs w:val="24"/>
              </w:rPr>
              <w:t>Due six months on from date of previous assessment</w:t>
            </w:r>
          </w:p>
          <w:p w:rsidR="00970EB1" w:rsidRDefault="00970EB1" w:rsidP="00B84EFA">
            <w:pPr>
              <w:rPr>
                <w:rFonts w:ascii="Arial" w:hAnsi="Arial" w:cs="Arial"/>
                <w:sz w:val="24"/>
                <w:szCs w:val="24"/>
              </w:rPr>
            </w:pPr>
          </w:p>
          <w:p w:rsidR="00970EB1" w:rsidRPr="00D14851" w:rsidRDefault="00970EB1" w:rsidP="00B84EFA">
            <w:pPr>
              <w:rPr>
                <w:rFonts w:ascii="Arial" w:hAnsi="Arial" w:cs="Arial"/>
                <w:sz w:val="24"/>
                <w:szCs w:val="24"/>
              </w:rPr>
            </w:pPr>
            <w:r>
              <w:rPr>
                <w:rFonts w:ascii="Arial" w:hAnsi="Arial" w:cs="Arial"/>
                <w:sz w:val="24"/>
                <w:szCs w:val="24"/>
              </w:rPr>
              <w:t>Sent to Health three months before due date</w:t>
            </w:r>
          </w:p>
        </w:tc>
        <w:tc>
          <w:tcPr>
            <w:tcW w:w="4650" w:type="dxa"/>
          </w:tcPr>
          <w:p w:rsidR="00970EB1" w:rsidRDefault="00970EB1" w:rsidP="00B84EFA">
            <w:pPr>
              <w:rPr>
                <w:rFonts w:ascii="Arial" w:hAnsi="Arial" w:cs="Arial"/>
                <w:sz w:val="24"/>
                <w:szCs w:val="24"/>
              </w:rPr>
            </w:pPr>
            <w:r>
              <w:rPr>
                <w:rFonts w:ascii="Arial" w:hAnsi="Arial" w:cs="Arial"/>
                <w:sz w:val="24"/>
                <w:szCs w:val="24"/>
              </w:rPr>
              <w:t xml:space="preserve">S20/Rolling Consent form signed at the IHA remains valid for the entire period of </w:t>
            </w:r>
            <w:proofErr w:type="gramStart"/>
            <w:r>
              <w:rPr>
                <w:rFonts w:ascii="Arial" w:hAnsi="Arial" w:cs="Arial"/>
                <w:sz w:val="24"/>
                <w:szCs w:val="24"/>
              </w:rPr>
              <w:t>care</w:t>
            </w:r>
            <w:proofErr w:type="gramEnd"/>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 xml:space="preserve">When a child becomes subject </w:t>
            </w:r>
            <w:proofErr w:type="gramStart"/>
            <w:r>
              <w:rPr>
                <w:rFonts w:ascii="Arial" w:hAnsi="Arial" w:cs="Arial"/>
                <w:sz w:val="24"/>
                <w:szCs w:val="24"/>
              </w:rPr>
              <w:t>to  a</w:t>
            </w:r>
            <w:proofErr w:type="gramEnd"/>
            <w:r>
              <w:rPr>
                <w:rFonts w:ascii="Arial" w:hAnsi="Arial" w:cs="Arial"/>
                <w:sz w:val="24"/>
                <w:szCs w:val="24"/>
              </w:rPr>
              <w:t xml:space="preserve"> Care Order, the S20/Rolling Consent   should be signed by the Service Manager if the existing consent is signed by the parents and if Health request this.</w:t>
            </w:r>
          </w:p>
          <w:p w:rsidR="00970EB1" w:rsidRDefault="00970EB1" w:rsidP="00B84EFA">
            <w:pPr>
              <w:rPr>
                <w:rFonts w:ascii="Arial" w:hAnsi="Arial" w:cs="Arial"/>
                <w:sz w:val="24"/>
                <w:szCs w:val="24"/>
              </w:rPr>
            </w:pPr>
          </w:p>
          <w:p w:rsidR="00970EB1" w:rsidRDefault="00324A95" w:rsidP="00B84EFA">
            <w:hyperlink r:id="rId19" w:anchor="collapse4_6" w:history="1">
              <w:r w:rsidR="00970EB1" w:rsidRPr="00324A95">
                <w:rPr>
                  <w:rStyle w:val="Hyperlink"/>
                </w:rPr>
                <w:t>RHA-C Part A Fo</w:t>
              </w:r>
              <w:r w:rsidR="00970EB1" w:rsidRPr="00324A95">
                <w:rPr>
                  <w:rStyle w:val="Hyperlink"/>
                </w:rPr>
                <w:t>r</w:t>
              </w:r>
              <w:r w:rsidR="00970EB1" w:rsidRPr="00324A95">
                <w:rPr>
                  <w:rStyle w:val="Hyperlink"/>
                </w:rPr>
                <w:t>m</w:t>
              </w:r>
            </w:hyperlink>
          </w:p>
          <w:p w:rsidR="00970EB1" w:rsidRPr="00D14851" w:rsidRDefault="00970EB1" w:rsidP="00B84EFA">
            <w:pPr>
              <w:rPr>
                <w:rFonts w:ascii="Arial" w:hAnsi="Arial" w:cs="Arial"/>
                <w:sz w:val="24"/>
                <w:szCs w:val="24"/>
              </w:rPr>
            </w:pPr>
          </w:p>
        </w:tc>
      </w:tr>
      <w:tr w:rsidR="00970EB1" w:rsidRPr="00D14851" w:rsidTr="00B84EFA">
        <w:tc>
          <w:tcPr>
            <w:tcW w:w="4649" w:type="dxa"/>
          </w:tcPr>
          <w:p w:rsidR="00970EB1" w:rsidRDefault="00970EB1" w:rsidP="00B84EFA">
            <w:pPr>
              <w:rPr>
                <w:rFonts w:ascii="Arial" w:hAnsi="Arial" w:cs="Arial"/>
                <w:b/>
                <w:sz w:val="24"/>
                <w:szCs w:val="24"/>
              </w:rPr>
            </w:pPr>
            <w:r w:rsidRPr="00E6701B">
              <w:rPr>
                <w:rFonts w:ascii="Arial" w:hAnsi="Arial" w:cs="Arial"/>
                <w:b/>
                <w:sz w:val="24"/>
                <w:szCs w:val="24"/>
              </w:rPr>
              <w:t xml:space="preserve">RHA-C </w:t>
            </w:r>
            <w:r w:rsidRPr="00197C17">
              <w:rPr>
                <w:rFonts w:ascii="Arial" w:hAnsi="Arial" w:cs="Arial"/>
                <w:b/>
                <w:color w:val="943634" w:themeColor="accent2" w:themeShade="BF"/>
                <w:sz w:val="24"/>
                <w:szCs w:val="24"/>
              </w:rPr>
              <w:t>(Children 5 – 9)</w:t>
            </w:r>
          </w:p>
          <w:p w:rsidR="00970EB1" w:rsidRPr="00E6701B" w:rsidRDefault="00970EB1" w:rsidP="00B84EFA">
            <w:pPr>
              <w:rPr>
                <w:rFonts w:ascii="Arial" w:hAnsi="Arial" w:cs="Arial"/>
                <w:b/>
                <w:sz w:val="24"/>
                <w:szCs w:val="24"/>
              </w:rPr>
            </w:pPr>
            <w:r>
              <w:rPr>
                <w:rFonts w:ascii="Arial" w:hAnsi="Arial" w:cs="Arial"/>
                <w:b/>
                <w:sz w:val="24"/>
                <w:szCs w:val="24"/>
              </w:rPr>
              <w:t>RHA-YP (Young People 10 – 18)</w:t>
            </w:r>
          </w:p>
          <w:p w:rsidR="00970EB1" w:rsidRPr="00E6701B" w:rsidRDefault="00970EB1" w:rsidP="00B84EFA">
            <w:pPr>
              <w:rPr>
                <w:rFonts w:ascii="Arial" w:hAnsi="Arial" w:cs="Arial"/>
                <w:sz w:val="24"/>
                <w:szCs w:val="24"/>
              </w:rPr>
            </w:pPr>
            <w:r w:rsidRPr="00E6701B">
              <w:rPr>
                <w:rFonts w:ascii="Arial" w:hAnsi="Arial" w:cs="Arial"/>
                <w:sz w:val="24"/>
                <w:szCs w:val="24"/>
              </w:rPr>
              <w:t>Completed by Admin, sent to social worker for checking and to have social worker updates and risk assessment added.</w:t>
            </w:r>
          </w:p>
          <w:p w:rsidR="00970EB1" w:rsidRPr="00E6701B" w:rsidRDefault="00970EB1" w:rsidP="00B84EFA">
            <w:pPr>
              <w:rPr>
                <w:rFonts w:ascii="Arial" w:hAnsi="Arial" w:cs="Arial"/>
                <w:sz w:val="24"/>
                <w:szCs w:val="24"/>
              </w:rPr>
            </w:pPr>
          </w:p>
          <w:p w:rsidR="00970EB1" w:rsidRPr="00D14851" w:rsidRDefault="00970EB1" w:rsidP="00B84EFA">
            <w:pPr>
              <w:rPr>
                <w:rFonts w:ascii="Arial" w:hAnsi="Arial" w:cs="Arial"/>
                <w:sz w:val="24"/>
                <w:szCs w:val="24"/>
              </w:rPr>
            </w:pPr>
            <w:r w:rsidRPr="00E6701B">
              <w:rPr>
                <w:rFonts w:ascii="Arial" w:hAnsi="Arial" w:cs="Arial"/>
                <w:b/>
                <w:sz w:val="24"/>
                <w:szCs w:val="24"/>
              </w:rPr>
              <w:t>Approved form and existing Rolling Consent form sent by Admin from LAC Health Duty box to In County or Out of County LAC Health team, depending on placement</w:t>
            </w:r>
          </w:p>
        </w:tc>
        <w:tc>
          <w:tcPr>
            <w:tcW w:w="4649" w:type="dxa"/>
          </w:tcPr>
          <w:p w:rsidR="00970EB1" w:rsidRPr="00E6701B" w:rsidRDefault="00970EB1" w:rsidP="00B84EFA">
            <w:pPr>
              <w:rPr>
                <w:rFonts w:ascii="Arial" w:hAnsi="Arial" w:cs="Arial"/>
                <w:sz w:val="24"/>
                <w:szCs w:val="24"/>
              </w:rPr>
            </w:pPr>
            <w:r w:rsidRPr="00E6701B">
              <w:rPr>
                <w:rFonts w:ascii="Arial" w:hAnsi="Arial" w:cs="Arial"/>
                <w:sz w:val="24"/>
                <w:szCs w:val="24"/>
              </w:rPr>
              <w:t xml:space="preserve">Due </w:t>
            </w:r>
            <w:r>
              <w:rPr>
                <w:rFonts w:ascii="Arial" w:hAnsi="Arial" w:cs="Arial"/>
                <w:sz w:val="24"/>
                <w:szCs w:val="24"/>
              </w:rPr>
              <w:t>twelve</w:t>
            </w:r>
            <w:r w:rsidRPr="00E6701B">
              <w:rPr>
                <w:rFonts w:ascii="Arial" w:hAnsi="Arial" w:cs="Arial"/>
                <w:sz w:val="24"/>
                <w:szCs w:val="24"/>
              </w:rPr>
              <w:t xml:space="preserve"> months on from date of previous assessment</w:t>
            </w:r>
          </w:p>
          <w:p w:rsidR="00970EB1" w:rsidRPr="00E6701B" w:rsidRDefault="00970EB1" w:rsidP="00B84EFA">
            <w:pPr>
              <w:rPr>
                <w:rFonts w:ascii="Arial" w:hAnsi="Arial" w:cs="Arial"/>
                <w:sz w:val="24"/>
                <w:szCs w:val="24"/>
              </w:rPr>
            </w:pPr>
          </w:p>
          <w:p w:rsidR="00970EB1" w:rsidRPr="00D14851" w:rsidRDefault="00970EB1" w:rsidP="00B84EFA">
            <w:pPr>
              <w:rPr>
                <w:rFonts w:ascii="Arial" w:hAnsi="Arial" w:cs="Arial"/>
                <w:sz w:val="24"/>
                <w:szCs w:val="24"/>
              </w:rPr>
            </w:pPr>
            <w:r w:rsidRPr="00E6701B">
              <w:rPr>
                <w:rFonts w:ascii="Arial" w:hAnsi="Arial" w:cs="Arial"/>
                <w:sz w:val="24"/>
                <w:szCs w:val="24"/>
              </w:rPr>
              <w:t>Sent to Health three months before due date</w:t>
            </w:r>
          </w:p>
        </w:tc>
        <w:tc>
          <w:tcPr>
            <w:tcW w:w="4650" w:type="dxa"/>
          </w:tcPr>
          <w:p w:rsidR="00970EB1" w:rsidRDefault="00970EB1" w:rsidP="00B84EFA">
            <w:pPr>
              <w:rPr>
                <w:rFonts w:ascii="Arial" w:hAnsi="Arial" w:cs="Arial"/>
                <w:sz w:val="24"/>
                <w:szCs w:val="24"/>
              </w:rPr>
            </w:pPr>
            <w:r>
              <w:rPr>
                <w:rFonts w:ascii="Arial" w:hAnsi="Arial" w:cs="Arial"/>
                <w:sz w:val="24"/>
                <w:szCs w:val="24"/>
              </w:rPr>
              <w:t>Rolling Consent as above</w:t>
            </w:r>
          </w:p>
          <w:p w:rsidR="00970EB1" w:rsidRDefault="00970EB1" w:rsidP="00B84EFA">
            <w:pPr>
              <w:rPr>
                <w:rFonts w:ascii="Arial" w:hAnsi="Arial" w:cs="Arial"/>
                <w:sz w:val="24"/>
                <w:szCs w:val="24"/>
              </w:rPr>
            </w:pPr>
          </w:p>
          <w:p w:rsidR="00970EB1" w:rsidRPr="00D14851" w:rsidRDefault="00324A95" w:rsidP="00B84EFA">
            <w:pPr>
              <w:rPr>
                <w:rFonts w:ascii="Arial" w:hAnsi="Arial" w:cs="Arial"/>
                <w:sz w:val="24"/>
                <w:szCs w:val="24"/>
              </w:rPr>
            </w:pPr>
            <w:r>
              <w:rPr>
                <w:rFonts w:ascii="Arial" w:hAnsi="Arial" w:cs="Arial"/>
                <w:b/>
                <w:bCs/>
              </w:rPr>
              <w:fldChar w:fldCharType="begin"/>
            </w:r>
            <w:r>
              <w:rPr>
                <w:rFonts w:ascii="Arial" w:hAnsi="Arial" w:cs="Arial"/>
                <w:b/>
                <w:bCs/>
              </w:rPr>
              <w:instrText>HYPERLINK "https://proceduresonline.com/trixcms2/surreycs/doc-library/" \l "collapse4_6"</w:instrText>
            </w:r>
            <w:r>
              <w:rPr>
                <w:rFonts w:ascii="Arial" w:hAnsi="Arial" w:cs="Arial"/>
                <w:b/>
                <w:bCs/>
              </w:rPr>
            </w:r>
            <w:r>
              <w:rPr>
                <w:rFonts w:ascii="Arial" w:hAnsi="Arial" w:cs="Arial"/>
                <w:b/>
                <w:bCs/>
              </w:rPr>
              <w:fldChar w:fldCharType="separate"/>
            </w:r>
            <w:r w:rsidR="00970EB1" w:rsidRPr="00324A95">
              <w:rPr>
                <w:rStyle w:val="Hyperlink"/>
              </w:rPr>
              <w:t>RHA-YP Part A</w:t>
            </w:r>
            <w:r w:rsidR="00970EB1" w:rsidRPr="00324A95">
              <w:rPr>
                <w:rStyle w:val="Hyperlink"/>
              </w:rPr>
              <w:t xml:space="preserve"> </w:t>
            </w:r>
            <w:r w:rsidR="00970EB1" w:rsidRPr="00324A95">
              <w:rPr>
                <w:rStyle w:val="Hyperlink"/>
              </w:rPr>
              <w:t>Form</w:t>
            </w:r>
            <w:r>
              <w:rPr>
                <w:rFonts w:ascii="Arial" w:hAnsi="Arial" w:cs="Arial"/>
                <w:b/>
                <w:bCs/>
              </w:rPr>
              <w:fldChar w:fldCharType="end"/>
            </w:r>
          </w:p>
        </w:tc>
      </w:tr>
      <w:tr w:rsidR="00970EB1" w:rsidRPr="00D14851" w:rsidTr="00B84EFA">
        <w:tc>
          <w:tcPr>
            <w:tcW w:w="4649" w:type="dxa"/>
          </w:tcPr>
          <w:p w:rsidR="00970EB1" w:rsidRPr="00015521" w:rsidRDefault="00970EB1" w:rsidP="00B84EFA">
            <w:pPr>
              <w:rPr>
                <w:rFonts w:ascii="Arial" w:hAnsi="Arial" w:cs="Arial"/>
                <w:b/>
                <w:sz w:val="24"/>
                <w:szCs w:val="24"/>
              </w:rPr>
            </w:pPr>
            <w:r w:rsidRPr="00015521">
              <w:rPr>
                <w:rFonts w:ascii="Arial" w:hAnsi="Arial" w:cs="Arial"/>
                <w:b/>
                <w:sz w:val="24"/>
                <w:szCs w:val="24"/>
              </w:rPr>
              <w:t>EHCP</w:t>
            </w:r>
          </w:p>
          <w:p w:rsidR="00970EB1" w:rsidRPr="00D14851" w:rsidRDefault="00970EB1" w:rsidP="00B84EFA">
            <w:pPr>
              <w:rPr>
                <w:rFonts w:ascii="Arial" w:hAnsi="Arial" w:cs="Arial"/>
                <w:sz w:val="24"/>
                <w:szCs w:val="24"/>
              </w:rPr>
            </w:pPr>
            <w:r>
              <w:rPr>
                <w:rFonts w:ascii="Arial" w:hAnsi="Arial" w:cs="Arial"/>
                <w:sz w:val="24"/>
                <w:szCs w:val="24"/>
              </w:rPr>
              <w:t>C</w:t>
            </w:r>
            <w:r w:rsidRPr="00015521">
              <w:rPr>
                <w:rFonts w:ascii="Arial" w:hAnsi="Arial" w:cs="Arial"/>
                <w:sz w:val="24"/>
                <w:szCs w:val="24"/>
              </w:rPr>
              <w:t xml:space="preserve">heck on LCS </w:t>
            </w:r>
            <w:r>
              <w:rPr>
                <w:rFonts w:ascii="Arial" w:hAnsi="Arial" w:cs="Arial"/>
                <w:sz w:val="24"/>
                <w:szCs w:val="24"/>
              </w:rPr>
              <w:t xml:space="preserve">and EYE’s </w:t>
            </w:r>
            <w:r w:rsidRPr="00015521">
              <w:rPr>
                <w:rFonts w:ascii="Arial" w:hAnsi="Arial" w:cs="Arial"/>
                <w:sz w:val="24"/>
                <w:szCs w:val="24"/>
              </w:rPr>
              <w:t xml:space="preserve">for EHCP and send with </w:t>
            </w:r>
            <w:r>
              <w:rPr>
                <w:rFonts w:ascii="Arial" w:hAnsi="Arial" w:cs="Arial"/>
                <w:sz w:val="24"/>
                <w:szCs w:val="24"/>
              </w:rPr>
              <w:t>R</w:t>
            </w:r>
            <w:r w:rsidRPr="00015521">
              <w:rPr>
                <w:rFonts w:ascii="Arial" w:hAnsi="Arial" w:cs="Arial"/>
                <w:sz w:val="24"/>
                <w:szCs w:val="24"/>
              </w:rPr>
              <w:t xml:space="preserve">HA </w:t>
            </w:r>
            <w:r>
              <w:rPr>
                <w:rFonts w:ascii="Arial" w:hAnsi="Arial" w:cs="Arial"/>
                <w:sz w:val="24"/>
                <w:szCs w:val="24"/>
              </w:rPr>
              <w:t xml:space="preserve">(as above) </w:t>
            </w:r>
            <w:r w:rsidRPr="00015521">
              <w:rPr>
                <w:rFonts w:ascii="Arial" w:hAnsi="Arial" w:cs="Arial"/>
                <w:sz w:val="24"/>
                <w:szCs w:val="24"/>
              </w:rPr>
              <w:t>if found</w:t>
            </w:r>
          </w:p>
        </w:tc>
        <w:tc>
          <w:tcPr>
            <w:tcW w:w="4649" w:type="dxa"/>
          </w:tcPr>
          <w:p w:rsidR="00970EB1" w:rsidRPr="00D14851" w:rsidRDefault="00970EB1" w:rsidP="00B84EFA">
            <w:pPr>
              <w:rPr>
                <w:rFonts w:ascii="Arial" w:hAnsi="Arial" w:cs="Arial"/>
                <w:sz w:val="24"/>
                <w:szCs w:val="24"/>
              </w:rPr>
            </w:pPr>
          </w:p>
        </w:tc>
        <w:tc>
          <w:tcPr>
            <w:tcW w:w="4650" w:type="dxa"/>
          </w:tcPr>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r>
              <w:rPr>
                <w:rFonts w:ascii="Arial" w:hAnsi="Arial" w:cs="Arial"/>
                <w:sz w:val="24"/>
                <w:szCs w:val="24"/>
              </w:rPr>
              <w:t>Checks can also be completed on “</w:t>
            </w:r>
            <w:proofErr w:type="gramStart"/>
            <w:r>
              <w:rPr>
                <w:rFonts w:ascii="Arial" w:hAnsi="Arial" w:cs="Arial"/>
                <w:sz w:val="24"/>
                <w:szCs w:val="24"/>
              </w:rPr>
              <w:t>EYES”</w:t>
            </w:r>
            <w:proofErr w:type="gramEnd"/>
          </w:p>
          <w:p w:rsidR="00970EB1" w:rsidRDefault="00970EB1" w:rsidP="00B84EFA">
            <w:pPr>
              <w:rPr>
                <w:rFonts w:ascii="Arial" w:hAnsi="Arial" w:cs="Arial"/>
                <w:sz w:val="24"/>
                <w:szCs w:val="24"/>
              </w:rPr>
            </w:pPr>
          </w:p>
          <w:p w:rsidR="00DD2198" w:rsidRDefault="00DD2198" w:rsidP="00B84EFA">
            <w:pPr>
              <w:rPr>
                <w:rFonts w:ascii="Arial" w:hAnsi="Arial" w:cs="Arial"/>
                <w:sz w:val="24"/>
                <w:szCs w:val="24"/>
              </w:rPr>
            </w:pPr>
          </w:p>
          <w:p w:rsidR="00DD2198" w:rsidRDefault="00973A4E" w:rsidP="00B84EFA">
            <w:pPr>
              <w:rPr>
                <w:rFonts w:ascii="Arial" w:hAnsi="Arial" w:cs="Arial"/>
                <w:sz w:val="24"/>
                <w:szCs w:val="24"/>
              </w:rPr>
            </w:pPr>
            <w:hyperlink r:id="rId20" w:anchor="collapse4_6" w:history="1">
              <w:r w:rsidR="00DD2198" w:rsidRPr="00DD2198">
                <w:rPr>
                  <w:rStyle w:val="Hyperlink"/>
                  <w:sz w:val="24"/>
                  <w:szCs w:val="24"/>
                </w:rPr>
                <w:t>Communication Pathway 2 – Child in Care Requiring an EHCP</w:t>
              </w:r>
            </w:hyperlink>
          </w:p>
          <w:p w:rsidR="00970EB1" w:rsidRDefault="00970EB1" w:rsidP="00B84EFA">
            <w:pPr>
              <w:rPr>
                <w:rFonts w:ascii="Arial" w:hAnsi="Arial" w:cs="Arial"/>
                <w:sz w:val="24"/>
                <w:szCs w:val="24"/>
              </w:rPr>
            </w:pPr>
          </w:p>
          <w:p w:rsidR="00970EB1" w:rsidRDefault="00970EB1" w:rsidP="00B84EFA">
            <w:pPr>
              <w:rPr>
                <w:rFonts w:ascii="Arial" w:hAnsi="Arial" w:cs="Arial"/>
                <w:sz w:val="24"/>
                <w:szCs w:val="24"/>
              </w:rPr>
            </w:pPr>
          </w:p>
          <w:p w:rsidR="00970EB1" w:rsidRPr="00D14851" w:rsidRDefault="00970EB1" w:rsidP="00B84EFA">
            <w:pPr>
              <w:rPr>
                <w:rFonts w:ascii="Arial" w:hAnsi="Arial" w:cs="Arial"/>
                <w:sz w:val="24"/>
                <w:szCs w:val="24"/>
              </w:rPr>
            </w:pPr>
          </w:p>
        </w:tc>
      </w:tr>
    </w:tbl>
    <w:p w:rsidR="00970EB1" w:rsidRDefault="00970EB1" w:rsidP="00970EB1">
      <w:pPr>
        <w:rPr>
          <w:rFonts w:ascii="Arial" w:hAnsi="Arial" w:cs="Arial"/>
          <w:b/>
          <w:sz w:val="24"/>
          <w:szCs w:val="24"/>
        </w:rPr>
      </w:pPr>
    </w:p>
    <w:p w:rsidR="00970EB1" w:rsidRPr="00C9600C" w:rsidRDefault="00970EB1" w:rsidP="00970EB1">
      <w:pPr>
        <w:pStyle w:val="NoSpacing"/>
        <w:rPr>
          <w:rFonts w:ascii="Arial" w:hAnsi="Arial" w:cs="Arial"/>
          <w:b/>
          <w:bCs/>
          <w:sz w:val="24"/>
          <w:szCs w:val="24"/>
        </w:rPr>
      </w:pPr>
      <w:r w:rsidRPr="00C9600C">
        <w:rPr>
          <w:rFonts w:ascii="Arial" w:hAnsi="Arial" w:cs="Arial"/>
          <w:b/>
          <w:bCs/>
          <w:sz w:val="24"/>
          <w:szCs w:val="24"/>
        </w:rPr>
        <w:t>Escalation Process</w:t>
      </w:r>
      <w:r>
        <w:rPr>
          <w:rFonts w:ascii="Arial" w:hAnsi="Arial" w:cs="Arial"/>
          <w:b/>
          <w:bCs/>
          <w:sz w:val="24"/>
          <w:szCs w:val="24"/>
        </w:rPr>
        <w:t xml:space="preserve"> for RHA</w:t>
      </w:r>
    </w:p>
    <w:p w:rsidR="00970EB1" w:rsidRDefault="00970EB1" w:rsidP="00970EB1">
      <w:pPr>
        <w:rPr>
          <w:rFonts w:ascii="Arial" w:hAnsi="Arial" w:cs="Arial"/>
          <w:bCs/>
          <w:sz w:val="24"/>
          <w:szCs w:val="24"/>
        </w:rPr>
      </w:pPr>
      <w:r>
        <w:rPr>
          <w:rFonts w:ascii="Arial" w:hAnsi="Arial" w:cs="Arial"/>
          <w:bCs/>
          <w:sz w:val="24"/>
          <w:szCs w:val="24"/>
        </w:rPr>
        <w:t xml:space="preserve">Review Health Assessment forms must be completed 3 months prior to the next due date.    LAC health will send the RHA information to the social worker and their team manager in the first week of the month of those children requiring </w:t>
      </w:r>
      <w:proofErr w:type="gramStart"/>
      <w:r>
        <w:rPr>
          <w:rFonts w:ascii="Arial" w:hAnsi="Arial" w:cs="Arial"/>
          <w:bCs/>
          <w:sz w:val="24"/>
          <w:szCs w:val="24"/>
        </w:rPr>
        <w:t>a</w:t>
      </w:r>
      <w:proofErr w:type="gramEnd"/>
      <w:r>
        <w:rPr>
          <w:rFonts w:ascii="Arial" w:hAnsi="Arial" w:cs="Arial"/>
          <w:bCs/>
          <w:sz w:val="24"/>
          <w:szCs w:val="24"/>
        </w:rPr>
        <w:t xml:space="preserve"> RHA in 3 </w:t>
      </w:r>
      <w:proofErr w:type="spellStart"/>
      <w:r>
        <w:rPr>
          <w:rFonts w:ascii="Arial" w:hAnsi="Arial" w:cs="Arial"/>
          <w:bCs/>
          <w:sz w:val="24"/>
          <w:szCs w:val="24"/>
        </w:rPr>
        <w:t>months time</w:t>
      </w:r>
      <w:proofErr w:type="spellEnd"/>
    </w:p>
    <w:p w:rsidR="00970EB1" w:rsidRPr="00C9600C" w:rsidRDefault="00970EB1" w:rsidP="00970EB1">
      <w:pPr>
        <w:rPr>
          <w:rFonts w:ascii="Arial" w:hAnsi="Arial" w:cs="Arial"/>
          <w:bCs/>
          <w:sz w:val="24"/>
          <w:szCs w:val="24"/>
        </w:rPr>
      </w:pPr>
      <w:r>
        <w:rPr>
          <w:rFonts w:ascii="Arial" w:hAnsi="Arial" w:cs="Arial"/>
          <w:bCs/>
          <w:sz w:val="24"/>
          <w:szCs w:val="24"/>
        </w:rPr>
        <w:t xml:space="preserve">If the paperwork is not received by the end of second week of the month, a further request is made to the social worker and team manager alongside the Service Manager with an additional request to explain the delay of the paperwork and timescales for completion to be agreed.  </w:t>
      </w:r>
    </w:p>
    <w:p w:rsidR="00970EB1" w:rsidRDefault="00970EB1" w:rsidP="00970EB1">
      <w:pPr>
        <w:rPr>
          <w:rFonts w:ascii="Arial" w:hAnsi="Arial" w:cs="Arial"/>
          <w:b/>
          <w:sz w:val="24"/>
          <w:szCs w:val="24"/>
        </w:rPr>
      </w:pPr>
    </w:p>
    <w:p w:rsidR="00970EB1" w:rsidRDefault="00970EB1" w:rsidP="00970EB1">
      <w:pPr>
        <w:rPr>
          <w:rFonts w:ascii="Arial" w:hAnsi="Arial" w:cs="Arial"/>
          <w:b/>
          <w:sz w:val="24"/>
          <w:szCs w:val="24"/>
        </w:rPr>
      </w:pPr>
    </w:p>
    <w:p w:rsidR="00DD2198" w:rsidRDefault="00DD2198" w:rsidP="00970EB1">
      <w:pPr>
        <w:rPr>
          <w:rFonts w:ascii="Arial" w:hAnsi="Arial" w:cs="Arial"/>
          <w:b/>
          <w:sz w:val="24"/>
          <w:szCs w:val="24"/>
        </w:rPr>
      </w:pPr>
    </w:p>
    <w:p w:rsidR="00DD2198" w:rsidRDefault="00DD2198" w:rsidP="00970EB1">
      <w:pPr>
        <w:rPr>
          <w:rFonts w:ascii="Arial" w:hAnsi="Arial" w:cs="Arial"/>
          <w:b/>
          <w:sz w:val="24"/>
          <w:szCs w:val="24"/>
        </w:rPr>
      </w:pPr>
    </w:p>
    <w:p w:rsidR="00DD2198" w:rsidRDefault="00DD2198" w:rsidP="00970EB1">
      <w:pPr>
        <w:rPr>
          <w:rFonts w:ascii="Arial" w:hAnsi="Arial" w:cs="Arial"/>
          <w:b/>
          <w:sz w:val="24"/>
          <w:szCs w:val="24"/>
        </w:rPr>
      </w:pPr>
    </w:p>
    <w:p w:rsidR="00DD2198" w:rsidRDefault="00DD2198" w:rsidP="00970EB1">
      <w:pPr>
        <w:rPr>
          <w:rFonts w:ascii="Arial" w:hAnsi="Arial" w:cs="Arial"/>
          <w:b/>
          <w:sz w:val="24"/>
          <w:szCs w:val="24"/>
        </w:rPr>
      </w:pPr>
    </w:p>
    <w:p w:rsidR="00DD2198" w:rsidRDefault="00DD2198" w:rsidP="00970EB1">
      <w:pPr>
        <w:rPr>
          <w:rFonts w:ascii="Arial" w:hAnsi="Arial" w:cs="Arial"/>
          <w:b/>
          <w:sz w:val="24"/>
          <w:szCs w:val="24"/>
        </w:rPr>
      </w:pPr>
    </w:p>
    <w:p w:rsidR="00DD2198" w:rsidRPr="00DD2198" w:rsidRDefault="00DD2198" w:rsidP="00DD2198">
      <w:pPr>
        <w:pStyle w:val="NoSpacing"/>
        <w:rPr>
          <w:rFonts w:ascii="Arial" w:hAnsi="Arial" w:cs="Arial"/>
          <w:sz w:val="24"/>
          <w:szCs w:val="24"/>
        </w:rPr>
      </w:pPr>
      <w:r w:rsidRPr="00DD2198">
        <w:rPr>
          <w:rFonts w:ascii="Arial" w:hAnsi="Arial" w:cs="Arial"/>
          <w:sz w:val="24"/>
          <w:szCs w:val="24"/>
        </w:rPr>
        <w:t xml:space="preserve">Document Last Reviewed: </w:t>
      </w:r>
      <w:proofErr w:type="gramStart"/>
      <w:r w:rsidRPr="00DD2198">
        <w:rPr>
          <w:rFonts w:ascii="Arial" w:hAnsi="Arial" w:cs="Arial"/>
          <w:sz w:val="24"/>
          <w:szCs w:val="24"/>
        </w:rPr>
        <w:t>09.10.2023</w:t>
      </w:r>
      <w:proofErr w:type="gramEnd"/>
    </w:p>
    <w:p w:rsidR="00D24D59" w:rsidRPr="00DD2198" w:rsidRDefault="00DD2198" w:rsidP="00DD2198">
      <w:pPr>
        <w:pStyle w:val="NoSpacing"/>
        <w:rPr>
          <w:rFonts w:ascii="Arial" w:hAnsi="Arial" w:cs="Arial"/>
          <w:sz w:val="24"/>
          <w:szCs w:val="24"/>
        </w:rPr>
      </w:pPr>
      <w:r w:rsidRPr="00DD2198">
        <w:rPr>
          <w:rFonts w:ascii="Arial" w:hAnsi="Arial" w:cs="Arial"/>
          <w:sz w:val="24"/>
          <w:szCs w:val="24"/>
        </w:rPr>
        <w:t xml:space="preserve">Reviewed by: </w:t>
      </w:r>
      <w:r w:rsidR="00970EB1" w:rsidRPr="00DD2198">
        <w:rPr>
          <w:rFonts w:ascii="Arial" w:hAnsi="Arial" w:cs="Arial"/>
          <w:sz w:val="24"/>
          <w:szCs w:val="24"/>
        </w:rPr>
        <w:t xml:space="preserve">Elaine Andrews </w:t>
      </w:r>
    </w:p>
    <w:p w:rsidR="00970EB1" w:rsidRPr="00DD2198" w:rsidRDefault="00DD2198" w:rsidP="00DD2198">
      <w:pPr>
        <w:pStyle w:val="NoSpacing"/>
        <w:rPr>
          <w:rFonts w:ascii="Arial" w:hAnsi="Arial" w:cs="Arial"/>
          <w:b/>
          <w:sz w:val="24"/>
          <w:szCs w:val="24"/>
        </w:rPr>
      </w:pPr>
      <w:r w:rsidRPr="00DD2198">
        <w:rPr>
          <w:rFonts w:ascii="Arial" w:hAnsi="Arial" w:cs="Arial"/>
          <w:sz w:val="24"/>
          <w:szCs w:val="24"/>
        </w:rPr>
        <w:t>Next review date: October 2024</w:t>
      </w:r>
    </w:p>
    <w:sectPr w:rsidR="00970EB1" w:rsidRPr="00DD2198" w:rsidSect="00970EB1">
      <w:headerReference w:type="default" r:id="rId21"/>
      <w:footerReference w:type="default" r:id="rId22"/>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A4E" w:rsidRDefault="00973A4E" w:rsidP="0062554B">
      <w:pPr>
        <w:spacing w:after="0" w:line="240" w:lineRule="auto"/>
      </w:pPr>
      <w:r>
        <w:separator/>
      </w:r>
    </w:p>
  </w:endnote>
  <w:endnote w:type="continuationSeparator" w:id="0">
    <w:p w:rsidR="00973A4E" w:rsidRDefault="00973A4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A4E" w:rsidRDefault="00973A4E" w:rsidP="0062554B">
      <w:pPr>
        <w:spacing w:after="0" w:line="240" w:lineRule="auto"/>
      </w:pPr>
      <w:r>
        <w:separator/>
      </w:r>
    </w:p>
  </w:footnote>
  <w:footnote w:type="continuationSeparator" w:id="0">
    <w:p w:rsidR="00973A4E" w:rsidRDefault="00973A4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7"/>
  </w:num>
  <w:num w:numId="2" w16cid:durableId="1080516709">
    <w:abstractNumId w:val="10"/>
  </w:num>
  <w:num w:numId="3" w16cid:durableId="283197693">
    <w:abstractNumId w:val="3"/>
  </w:num>
  <w:num w:numId="4" w16cid:durableId="412318963">
    <w:abstractNumId w:val="1"/>
  </w:num>
  <w:num w:numId="5" w16cid:durableId="1456291987">
    <w:abstractNumId w:val="12"/>
  </w:num>
  <w:num w:numId="6" w16cid:durableId="1111630075">
    <w:abstractNumId w:val="9"/>
  </w:num>
  <w:num w:numId="7" w16cid:durableId="1196774958">
    <w:abstractNumId w:val="5"/>
  </w:num>
  <w:num w:numId="8" w16cid:durableId="1820995963">
    <w:abstractNumId w:val="6"/>
  </w:num>
  <w:num w:numId="9" w16cid:durableId="1746103722">
    <w:abstractNumId w:val="11"/>
  </w:num>
  <w:num w:numId="10" w16cid:durableId="1690719349">
    <w:abstractNumId w:val="2"/>
  </w:num>
  <w:num w:numId="11" w16cid:durableId="1337422971">
    <w:abstractNumId w:val="8"/>
  </w:num>
  <w:num w:numId="12" w16cid:durableId="1843738745">
    <w:abstractNumId w:val="4"/>
  </w:num>
  <w:num w:numId="13" w16cid:durableId="11310477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97C17"/>
    <w:rsid w:val="001A1574"/>
    <w:rsid w:val="001A513B"/>
    <w:rsid w:val="001C3BF6"/>
    <w:rsid w:val="001D67F6"/>
    <w:rsid w:val="001E4F1A"/>
    <w:rsid w:val="001F5530"/>
    <w:rsid w:val="00244826"/>
    <w:rsid w:val="0027621A"/>
    <w:rsid w:val="00291511"/>
    <w:rsid w:val="0029793C"/>
    <w:rsid w:val="003063C3"/>
    <w:rsid w:val="0031298A"/>
    <w:rsid w:val="00324A95"/>
    <w:rsid w:val="003617D6"/>
    <w:rsid w:val="00393571"/>
    <w:rsid w:val="00396587"/>
    <w:rsid w:val="003A7640"/>
    <w:rsid w:val="003C33EB"/>
    <w:rsid w:val="003C5F2E"/>
    <w:rsid w:val="003D3ED3"/>
    <w:rsid w:val="003E6C84"/>
    <w:rsid w:val="004135E6"/>
    <w:rsid w:val="00456F31"/>
    <w:rsid w:val="004728B4"/>
    <w:rsid w:val="004802F6"/>
    <w:rsid w:val="004A07CF"/>
    <w:rsid w:val="004E35D1"/>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70EB1"/>
    <w:rsid w:val="00973A4E"/>
    <w:rsid w:val="00996D72"/>
    <w:rsid w:val="009B7C32"/>
    <w:rsid w:val="00A31397"/>
    <w:rsid w:val="00A31664"/>
    <w:rsid w:val="00B74AE5"/>
    <w:rsid w:val="00BF4928"/>
    <w:rsid w:val="00C069F0"/>
    <w:rsid w:val="00C1559A"/>
    <w:rsid w:val="00C15A20"/>
    <w:rsid w:val="00C40C6B"/>
    <w:rsid w:val="00C82ACB"/>
    <w:rsid w:val="00CE5803"/>
    <w:rsid w:val="00D24D59"/>
    <w:rsid w:val="00D74B49"/>
    <w:rsid w:val="00D81A3A"/>
    <w:rsid w:val="00DB4320"/>
    <w:rsid w:val="00DD2198"/>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NoSpacing">
    <w:name w:val="No Spacing"/>
    <w:uiPriority w:val="1"/>
    <w:qFormat/>
    <w:rsid w:val="00970EB1"/>
    <w:pPr>
      <w:spacing w:after="0" w:line="240" w:lineRule="auto"/>
    </w:pPr>
  </w:style>
  <w:style w:type="character" w:styleId="UnresolvedMention">
    <w:name w:val="Unresolved Mention"/>
    <w:basedOn w:val="DefaultParagraphFont"/>
    <w:uiPriority w:val="99"/>
    <w:semiHidden/>
    <w:unhideWhenUsed/>
    <w:rsid w:val="00DD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eduresonline.com/trixcms2/surreycs/doc-library/" TargetMode="External"/><Relationship Id="rId18" Type="http://schemas.openxmlformats.org/officeDocument/2006/relationships/hyperlink" Target="https://proceduresonline.com/trixcms2/surreycs/doc-libra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oceduresonline.com/trixcms2/surreycs/doc-library/" TargetMode="External"/><Relationship Id="rId17" Type="http://schemas.openxmlformats.org/officeDocument/2006/relationships/hyperlink" Target="https://proceduresonline.com/trixcms2/surreycs/doc-library/" TargetMode="External"/><Relationship Id="rId2" Type="http://schemas.openxmlformats.org/officeDocument/2006/relationships/numbering" Target="numbering.xml"/><Relationship Id="rId16" Type="http://schemas.openxmlformats.org/officeDocument/2006/relationships/hyperlink" Target="https://proceduresonline.com/trixcms2/surreycs/doc-library/" TargetMode="External"/><Relationship Id="rId20" Type="http://schemas.openxmlformats.org/officeDocument/2006/relationships/hyperlink" Target="https://proceduresonline.com/trixcms2/surreycs/doc-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2/surreycs/doc-libr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ceduresonline.com/trixcms2/surreycs/doc-library/" TargetMode="External"/><Relationship Id="rId23" Type="http://schemas.openxmlformats.org/officeDocument/2006/relationships/fontTable" Target="fontTable.xml"/><Relationship Id="rId10" Type="http://schemas.openxmlformats.org/officeDocument/2006/relationships/hyperlink" Target="http://www.surreycc.gov.uk/" TargetMode="External"/><Relationship Id="rId19" Type="http://schemas.openxmlformats.org/officeDocument/2006/relationships/hyperlink" Target="https://proceduresonline.com/trixcms2/surreycs/doc-libr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ceduresonline.com/trixcms2/surreycs/doc-libr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1</cp:revision>
  <dcterms:created xsi:type="dcterms:W3CDTF">2023-11-10T11:45:00Z</dcterms:created>
  <dcterms:modified xsi:type="dcterms:W3CDTF">2023-11-10T11:45:00Z</dcterms:modified>
</cp:coreProperties>
</file>