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BABFB" w14:textId="77777777" w:rsidR="00CD21A0" w:rsidRPr="00CD21A0" w:rsidRDefault="00CD21A0" w:rsidP="00CD21A0">
      <w:pPr>
        <w:spacing w:line="480" w:lineRule="auto"/>
        <w:jc w:val="center"/>
        <w:rPr>
          <w:rFonts w:ascii="Arial" w:hAnsi="Arial" w:cs="Arial"/>
          <w:b/>
          <w:bCs/>
          <w:sz w:val="20"/>
          <w:szCs w:val="20"/>
          <w:u w:val="single"/>
        </w:rPr>
      </w:pPr>
    </w:p>
    <w:p w14:paraId="0F9B0C9B" w14:textId="5405DA58" w:rsidR="00CE2076" w:rsidRPr="00CD21A0" w:rsidRDefault="0042710A" w:rsidP="00CD21A0">
      <w:pPr>
        <w:spacing w:line="480" w:lineRule="auto"/>
        <w:jc w:val="center"/>
        <w:rPr>
          <w:rFonts w:ascii="Arial" w:hAnsi="Arial" w:cs="Arial"/>
          <w:b/>
          <w:bCs/>
          <w:sz w:val="28"/>
          <w:szCs w:val="28"/>
          <w:u w:val="single"/>
        </w:rPr>
      </w:pPr>
      <w:r w:rsidRPr="00CD21A0">
        <w:rPr>
          <w:rFonts w:ascii="Arial" w:hAnsi="Arial" w:cs="Arial"/>
          <w:b/>
          <w:bCs/>
          <w:sz w:val="28"/>
          <w:szCs w:val="28"/>
          <w:u w:val="single"/>
        </w:rPr>
        <w:t xml:space="preserve">Practice Guidance for </w:t>
      </w:r>
      <w:r w:rsidR="006E376E">
        <w:rPr>
          <w:rFonts w:ascii="Arial" w:hAnsi="Arial" w:cs="Arial"/>
          <w:b/>
          <w:bCs/>
          <w:sz w:val="28"/>
          <w:szCs w:val="28"/>
          <w:u w:val="single"/>
        </w:rPr>
        <w:t>Working with</w:t>
      </w:r>
      <w:r w:rsidRPr="00CD21A0">
        <w:rPr>
          <w:rFonts w:ascii="Arial" w:hAnsi="Arial" w:cs="Arial"/>
          <w:b/>
          <w:bCs/>
          <w:sz w:val="28"/>
          <w:szCs w:val="28"/>
          <w:u w:val="single"/>
        </w:rPr>
        <w:t xml:space="preserve"> an Interpreter</w:t>
      </w:r>
    </w:p>
    <w:p w14:paraId="0CD42CB7" w14:textId="42C417C3" w:rsidR="00CD21A0" w:rsidRDefault="00CD21A0" w:rsidP="00CD21A0">
      <w:pPr>
        <w:spacing w:line="480" w:lineRule="auto"/>
        <w:jc w:val="center"/>
        <w:rPr>
          <w:rFonts w:ascii="Arial" w:hAnsi="Arial" w:cs="Arial"/>
          <w:b/>
          <w:bCs/>
          <w:sz w:val="24"/>
          <w:szCs w:val="24"/>
        </w:rPr>
      </w:pPr>
    </w:p>
    <w:p w14:paraId="0FD6375D" w14:textId="30922E90" w:rsidR="00CD21A0" w:rsidRDefault="00CD21A0" w:rsidP="00CD21A0">
      <w:pPr>
        <w:spacing w:line="480" w:lineRule="auto"/>
        <w:jc w:val="both"/>
        <w:rPr>
          <w:rFonts w:ascii="Arial" w:hAnsi="Arial" w:cs="Arial"/>
          <w:b/>
          <w:bCs/>
          <w:sz w:val="24"/>
          <w:szCs w:val="24"/>
          <w:u w:val="single"/>
        </w:rPr>
      </w:pPr>
      <w:r>
        <w:rPr>
          <w:rFonts w:ascii="Arial" w:hAnsi="Arial" w:cs="Arial"/>
          <w:b/>
          <w:bCs/>
          <w:sz w:val="24"/>
          <w:szCs w:val="24"/>
          <w:u w:val="single"/>
        </w:rPr>
        <w:t xml:space="preserve">Why is it important to </w:t>
      </w:r>
      <w:r w:rsidR="006E376E">
        <w:rPr>
          <w:rFonts w:ascii="Arial" w:hAnsi="Arial" w:cs="Arial"/>
          <w:b/>
          <w:bCs/>
          <w:sz w:val="24"/>
          <w:szCs w:val="24"/>
          <w:u w:val="single"/>
        </w:rPr>
        <w:t>work with</w:t>
      </w:r>
      <w:r>
        <w:rPr>
          <w:rFonts w:ascii="Arial" w:hAnsi="Arial" w:cs="Arial"/>
          <w:b/>
          <w:bCs/>
          <w:sz w:val="24"/>
          <w:szCs w:val="24"/>
          <w:u w:val="single"/>
        </w:rPr>
        <w:t xml:space="preserve"> an interpreter?</w:t>
      </w:r>
    </w:p>
    <w:p w14:paraId="2816A41B" w14:textId="6E4AD003" w:rsidR="00CD21A0" w:rsidRDefault="00CD21A0" w:rsidP="00CD21A0">
      <w:pPr>
        <w:spacing w:line="480" w:lineRule="auto"/>
        <w:jc w:val="both"/>
        <w:rPr>
          <w:rFonts w:ascii="Arial" w:hAnsi="Arial" w:cs="Arial"/>
          <w:sz w:val="24"/>
          <w:szCs w:val="24"/>
        </w:rPr>
      </w:pPr>
      <w:r>
        <w:rPr>
          <w:rFonts w:ascii="Arial" w:hAnsi="Arial" w:cs="Arial"/>
          <w:sz w:val="24"/>
          <w:szCs w:val="24"/>
        </w:rPr>
        <w:t xml:space="preserve">Effective communication is central to safeguarding and supporting the children and families we work with.  As professionals, we may find ourselves working with people where there is no shared language between us.  In the 2021 Census, 880,000 people across England and Wales described themselves as being unable to speak English well, a further 161,000 people described themselves as being unable to speak English at all.  People who require interpreters may face barriers to accessing services due to not being aware of the support available to them.  The importance of breaking down these barriers </w:t>
      </w:r>
      <w:proofErr w:type="gramStart"/>
      <w:r>
        <w:rPr>
          <w:rFonts w:ascii="Arial" w:hAnsi="Arial" w:cs="Arial"/>
          <w:sz w:val="24"/>
          <w:szCs w:val="24"/>
        </w:rPr>
        <w:t>in order to</w:t>
      </w:r>
      <w:proofErr w:type="gramEnd"/>
      <w:r>
        <w:rPr>
          <w:rFonts w:ascii="Arial" w:hAnsi="Arial" w:cs="Arial"/>
          <w:sz w:val="24"/>
          <w:szCs w:val="24"/>
        </w:rPr>
        <w:t xml:space="preserve"> keep children safe is something which has been highlighted within both national and local case reviews.</w:t>
      </w:r>
    </w:p>
    <w:p w14:paraId="471AF5F4" w14:textId="77777777" w:rsidR="00CD21A0" w:rsidRDefault="00CD21A0" w:rsidP="00CD21A0">
      <w:pPr>
        <w:spacing w:line="480" w:lineRule="auto"/>
        <w:jc w:val="both"/>
        <w:rPr>
          <w:rFonts w:ascii="Arial" w:hAnsi="Arial" w:cs="Arial"/>
          <w:sz w:val="24"/>
          <w:szCs w:val="24"/>
        </w:rPr>
      </w:pPr>
    </w:p>
    <w:p w14:paraId="07A277EE" w14:textId="7C53D0E9" w:rsidR="00CD21A0" w:rsidRDefault="00CD21A0" w:rsidP="00CD21A0">
      <w:pPr>
        <w:spacing w:line="480" w:lineRule="auto"/>
        <w:jc w:val="both"/>
        <w:rPr>
          <w:rFonts w:ascii="Arial" w:hAnsi="Arial" w:cs="Arial"/>
          <w:sz w:val="24"/>
          <w:szCs w:val="24"/>
        </w:rPr>
      </w:pPr>
      <w:r>
        <w:rPr>
          <w:rFonts w:ascii="Arial" w:hAnsi="Arial" w:cs="Arial"/>
          <w:sz w:val="24"/>
          <w:szCs w:val="24"/>
        </w:rPr>
        <w:t xml:space="preserve">In 2013 a Serious Case Review was undertaken in relation to the death of Daniel Pelka, who was murdered by his mother and </w:t>
      </w:r>
      <w:proofErr w:type="gramStart"/>
      <w:r>
        <w:rPr>
          <w:rFonts w:ascii="Arial" w:hAnsi="Arial" w:cs="Arial"/>
          <w:sz w:val="24"/>
          <w:szCs w:val="24"/>
        </w:rPr>
        <w:t>step-father</w:t>
      </w:r>
      <w:proofErr w:type="gramEnd"/>
      <w:r>
        <w:rPr>
          <w:rFonts w:ascii="Arial" w:hAnsi="Arial" w:cs="Arial"/>
          <w:sz w:val="24"/>
          <w:szCs w:val="24"/>
        </w:rPr>
        <w:t xml:space="preserve"> following a period of abuse.  Daniel and his family were Polish and the review highlighted failures through not </w:t>
      </w:r>
      <w:r w:rsidR="006E376E">
        <w:rPr>
          <w:rFonts w:ascii="Arial" w:hAnsi="Arial" w:cs="Arial"/>
          <w:sz w:val="24"/>
          <w:szCs w:val="24"/>
        </w:rPr>
        <w:t>working with</w:t>
      </w:r>
      <w:r>
        <w:rPr>
          <w:rFonts w:ascii="Arial" w:hAnsi="Arial" w:cs="Arial"/>
          <w:sz w:val="24"/>
          <w:szCs w:val="24"/>
        </w:rPr>
        <w:t xml:space="preserve"> an interpreter to speak with Daniel about his injuries and his experiences of living at home.  Interpreters were not consistently </w:t>
      </w:r>
      <w:r w:rsidR="006E376E">
        <w:rPr>
          <w:rFonts w:ascii="Arial" w:hAnsi="Arial" w:cs="Arial"/>
          <w:sz w:val="24"/>
          <w:szCs w:val="24"/>
        </w:rPr>
        <w:t xml:space="preserve">engaged </w:t>
      </w:r>
      <w:r>
        <w:rPr>
          <w:rFonts w:ascii="Arial" w:hAnsi="Arial" w:cs="Arial"/>
          <w:sz w:val="24"/>
          <w:szCs w:val="24"/>
        </w:rPr>
        <w:t xml:space="preserve">when communicating with his mother and it also raised concerns around Daniel’s sister – who was only 2 and a half years older than him – being used inappropriately to interpret.  </w:t>
      </w:r>
      <w:r w:rsidR="006E376E">
        <w:rPr>
          <w:rFonts w:ascii="Arial" w:hAnsi="Arial" w:cs="Arial"/>
          <w:sz w:val="24"/>
          <w:szCs w:val="24"/>
        </w:rPr>
        <w:t>Working with</w:t>
      </w:r>
      <w:r>
        <w:rPr>
          <w:rFonts w:ascii="Arial" w:hAnsi="Arial" w:cs="Arial"/>
          <w:sz w:val="24"/>
          <w:szCs w:val="24"/>
        </w:rPr>
        <w:t xml:space="preserve"> an interpreter effectively can promote equality and help to empower the service user, it is also key to anti-oppressive and anti-discriminatory practice.</w:t>
      </w:r>
    </w:p>
    <w:p w14:paraId="60BC1AB9" w14:textId="77777777" w:rsidR="00CD21A0" w:rsidRPr="009B45A9" w:rsidRDefault="00CD21A0" w:rsidP="00CD21A0">
      <w:pPr>
        <w:spacing w:line="480" w:lineRule="auto"/>
        <w:jc w:val="both"/>
        <w:rPr>
          <w:rFonts w:ascii="Arial" w:hAnsi="Arial" w:cs="Arial"/>
          <w:b/>
          <w:bCs/>
          <w:sz w:val="24"/>
          <w:szCs w:val="24"/>
          <w:u w:val="single"/>
        </w:rPr>
      </w:pPr>
      <w:r w:rsidRPr="009B45A9">
        <w:rPr>
          <w:rFonts w:ascii="Arial" w:hAnsi="Arial" w:cs="Arial"/>
          <w:b/>
          <w:bCs/>
          <w:sz w:val="24"/>
          <w:szCs w:val="24"/>
          <w:u w:val="single"/>
        </w:rPr>
        <w:t>Who can interpret?</w:t>
      </w:r>
    </w:p>
    <w:p w14:paraId="2B5A1755" w14:textId="77777777" w:rsidR="00CD21A0" w:rsidRPr="008D250A" w:rsidRDefault="00CD21A0" w:rsidP="00CD21A0">
      <w:pPr>
        <w:spacing w:line="480" w:lineRule="auto"/>
        <w:jc w:val="both"/>
        <w:rPr>
          <w:rFonts w:ascii="Arial" w:hAnsi="Arial" w:cs="Arial"/>
          <w:b/>
          <w:bCs/>
          <w:color w:val="00B050"/>
          <w:sz w:val="24"/>
          <w:szCs w:val="24"/>
        </w:rPr>
      </w:pPr>
      <w:r w:rsidRPr="008D250A">
        <w:rPr>
          <w:rFonts w:ascii="Arial" w:hAnsi="Arial" w:cs="Arial"/>
          <w:b/>
          <w:bCs/>
          <w:color w:val="00B050"/>
          <w:sz w:val="24"/>
          <w:szCs w:val="24"/>
        </w:rPr>
        <w:t>Children should NEVER be used as interpreters.</w:t>
      </w:r>
    </w:p>
    <w:p w14:paraId="1F6F454E" w14:textId="77777777" w:rsidR="00F155E4" w:rsidRDefault="00CD21A0" w:rsidP="00CD21A0">
      <w:pPr>
        <w:spacing w:line="480" w:lineRule="auto"/>
        <w:jc w:val="both"/>
        <w:rPr>
          <w:rFonts w:ascii="Arial" w:hAnsi="Arial" w:cs="Arial"/>
          <w:sz w:val="24"/>
          <w:szCs w:val="24"/>
        </w:rPr>
      </w:pPr>
      <w:r w:rsidRPr="008D250A">
        <w:rPr>
          <w:rFonts w:ascii="Arial" w:hAnsi="Arial" w:cs="Arial"/>
          <w:b/>
          <w:bCs/>
          <w:color w:val="00B050"/>
          <w:sz w:val="24"/>
          <w:szCs w:val="24"/>
        </w:rPr>
        <w:t>Where possible, always use a professional interpreter</w:t>
      </w:r>
      <w:r w:rsidRPr="008D250A">
        <w:rPr>
          <w:rFonts w:ascii="Arial" w:hAnsi="Arial" w:cs="Arial"/>
          <w:color w:val="00B050"/>
          <w:sz w:val="24"/>
          <w:szCs w:val="24"/>
        </w:rPr>
        <w:t xml:space="preserve">.  </w:t>
      </w:r>
      <w:r>
        <w:rPr>
          <w:rFonts w:ascii="Arial" w:hAnsi="Arial" w:cs="Arial"/>
          <w:sz w:val="24"/>
          <w:szCs w:val="24"/>
        </w:rPr>
        <w:t xml:space="preserve">Avoid using family members, carers or friends to interpret as this may lead to a conflict of interest, lack of impartiality, inaccurate interpreting or be a safeguarding risk, </w:t>
      </w:r>
      <w:proofErr w:type="gramStart"/>
      <w:r>
        <w:rPr>
          <w:rFonts w:ascii="Arial" w:hAnsi="Arial" w:cs="Arial"/>
          <w:sz w:val="24"/>
          <w:szCs w:val="24"/>
        </w:rPr>
        <w:t>e.g.</w:t>
      </w:r>
      <w:proofErr w:type="gramEnd"/>
      <w:r>
        <w:rPr>
          <w:rFonts w:ascii="Arial" w:hAnsi="Arial" w:cs="Arial"/>
          <w:sz w:val="24"/>
          <w:szCs w:val="24"/>
        </w:rPr>
        <w:t xml:space="preserve"> an abusive partner distorting information.</w:t>
      </w:r>
      <w:r w:rsidR="00CB763D">
        <w:rPr>
          <w:rFonts w:ascii="Arial" w:hAnsi="Arial" w:cs="Arial"/>
          <w:sz w:val="24"/>
          <w:szCs w:val="24"/>
        </w:rPr>
        <w:t xml:space="preserve">  </w:t>
      </w:r>
    </w:p>
    <w:p w14:paraId="3A3DCF7A" w14:textId="6D6A6404" w:rsidR="00CD21A0" w:rsidRDefault="00CB763D" w:rsidP="00CD21A0">
      <w:pPr>
        <w:spacing w:line="480" w:lineRule="auto"/>
        <w:jc w:val="both"/>
        <w:rPr>
          <w:rFonts w:ascii="Arial" w:hAnsi="Arial" w:cs="Arial"/>
          <w:sz w:val="24"/>
          <w:szCs w:val="24"/>
        </w:rPr>
      </w:pPr>
      <w:r>
        <w:rPr>
          <w:rFonts w:ascii="Arial" w:hAnsi="Arial" w:cs="Arial"/>
          <w:sz w:val="24"/>
          <w:szCs w:val="24"/>
        </w:rPr>
        <w:t xml:space="preserve">If a colleague speaks the service user’s language during a </w:t>
      </w:r>
      <w:proofErr w:type="gramStart"/>
      <w:r>
        <w:rPr>
          <w:rFonts w:ascii="Arial" w:hAnsi="Arial" w:cs="Arial"/>
          <w:sz w:val="24"/>
          <w:szCs w:val="24"/>
        </w:rPr>
        <w:t>meeting</w:t>
      </w:r>
      <w:proofErr w:type="gramEnd"/>
      <w:r>
        <w:rPr>
          <w:rFonts w:ascii="Arial" w:hAnsi="Arial" w:cs="Arial"/>
          <w:sz w:val="24"/>
          <w:szCs w:val="24"/>
        </w:rPr>
        <w:t xml:space="preserve"> you are chairing then they should not be </w:t>
      </w:r>
      <w:r w:rsidR="00937A8D">
        <w:rPr>
          <w:rFonts w:ascii="Arial" w:hAnsi="Arial" w:cs="Arial"/>
          <w:sz w:val="24"/>
          <w:szCs w:val="24"/>
        </w:rPr>
        <w:t>asked</w:t>
      </w:r>
      <w:r>
        <w:rPr>
          <w:rFonts w:ascii="Arial" w:hAnsi="Arial" w:cs="Arial"/>
          <w:sz w:val="24"/>
          <w:szCs w:val="24"/>
        </w:rPr>
        <w:t xml:space="preserve"> to interpret for all attendees.  While it would be acceptable for the worker to speak with the service user in their preferred language during their own communications, the professional interpreter should be used to interpret th</w:t>
      </w:r>
      <w:r w:rsidR="00F155E4">
        <w:rPr>
          <w:rFonts w:ascii="Arial" w:hAnsi="Arial" w:cs="Arial"/>
          <w:sz w:val="24"/>
          <w:szCs w:val="24"/>
        </w:rPr>
        <w:t>ese</w:t>
      </w:r>
      <w:r>
        <w:rPr>
          <w:rFonts w:ascii="Arial" w:hAnsi="Arial" w:cs="Arial"/>
          <w:sz w:val="24"/>
          <w:szCs w:val="24"/>
        </w:rPr>
        <w:t xml:space="preserve"> conversations with the fellow participants</w:t>
      </w:r>
      <w:r w:rsidR="00F155E4">
        <w:rPr>
          <w:rFonts w:ascii="Arial" w:hAnsi="Arial" w:cs="Arial"/>
          <w:sz w:val="24"/>
          <w:szCs w:val="24"/>
        </w:rPr>
        <w:t xml:space="preserve"> of the meeting</w:t>
      </w:r>
      <w:r>
        <w:rPr>
          <w:rFonts w:ascii="Arial" w:hAnsi="Arial" w:cs="Arial"/>
          <w:sz w:val="24"/>
          <w:szCs w:val="24"/>
        </w:rPr>
        <w:t>.</w:t>
      </w:r>
    </w:p>
    <w:p w14:paraId="704D4C9D" w14:textId="77777777" w:rsidR="00CD21A0" w:rsidRDefault="00CD21A0" w:rsidP="00CD21A0">
      <w:pPr>
        <w:spacing w:line="480" w:lineRule="auto"/>
        <w:jc w:val="both"/>
        <w:rPr>
          <w:rFonts w:ascii="Arial" w:hAnsi="Arial" w:cs="Arial"/>
          <w:sz w:val="24"/>
          <w:szCs w:val="24"/>
        </w:rPr>
      </w:pPr>
    </w:p>
    <w:p w14:paraId="6081264F" w14:textId="77777777" w:rsidR="00CD21A0" w:rsidRPr="00E5334C" w:rsidRDefault="00CD21A0" w:rsidP="00CD21A0">
      <w:pPr>
        <w:spacing w:line="480" w:lineRule="auto"/>
        <w:jc w:val="both"/>
        <w:rPr>
          <w:rFonts w:ascii="Arial" w:hAnsi="Arial" w:cs="Arial"/>
          <w:b/>
          <w:bCs/>
          <w:sz w:val="24"/>
          <w:szCs w:val="24"/>
          <w:u w:val="single"/>
        </w:rPr>
      </w:pPr>
      <w:r w:rsidRPr="00E5334C">
        <w:rPr>
          <w:rFonts w:ascii="Arial" w:hAnsi="Arial" w:cs="Arial"/>
          <w:b/>
          <w:bCs/>
          <w:sz w:val="24"/>
          <w:szCs w:val="24"/>
          <w:u w:val="single"/>
        </w:rPr>
        <w:t>How do I book an interpreter?</w:t>
      </w:r>
    </w:p>
    <w:p w14:paraId="55A78787" w14:textId="384DEAF6" w:rsidR="00CD21A0" w:rsidRDefault="00CD21A0" w:rsidP="00CD21A0">
      <w:pPr>
        <w:spacing w:line="480" w:lineRule="auto"/>
        <w:jc w:val="both"/>
        <w:rPr>
          <w:rFonts w:ascii="Arial" w:hAnsi="Arial" w:cs="Arial"/>
          <w:sz w:val="24"/>
          <w:szCs w:val="24"/>
        </w:rPr>
      </w:pPr>
      <w:r>
        <w:rPr>
          <w:rFonts w:ascii="Arial" w:hAnsi="Arial" w:cs="Arial"/>
          <w:sz w:val="24"/>
          <w:szCs w:val="24"/>
        </w:rPr>
        <w:t xml:space="preserve">To book an interpreter, email </w:t>
      </w:r>
      <w:hyperlink r:id="rId11" w:history="1">
        <w:r w:rsidRPr="00B54435">
          <w:rPr>
            <w:rStyle w:val="Hyperlink"/>
            <w:rFonts w:ascii="Arial" w:hAnsi="Arial" w:cs="Arial"/>
            <w:sz w:val="24"/>
            <w:szCs w:val="24"/>
          </w:rPr>
          <w:t>L2L@dudley.gov.uk</w:t>
        </w:r>
      </w:hyperlink>
      <w:r>
        <w:rPr>
          <w:rFonts w:ascii="Arial" w:hAnsi="Arial" w:cs="Arial"/>
          <w:sz w:val="24"/>
          <w:szCs w:val="24"/>
        </w:rPr>
        <w:t xml:space="preserve"> to request the type of booking you require; </w:t>
      </w:r>
      <w:r w:rsidR="005E429C" w:rsidRPr="005E429C">
        <w:rPr>
          <w:rFonts w:ascii="Arial" w:hAnsi="Arial" w:cs="Arial"/>
          <w:sz w:val="24"/>
          <w:szCs w:val="24"/>
        </w:rPr>
        <w:t>interpretation face to face, over MS Teams and the telephone</w:t>
      </w:r>
      <w:r w:rsidR="005E429C">
        <w:rPr>
          <w:rFonts w:ascii="Arial" w:hAnsi="Arial" w:cs="Arial"/>
          <w:sz w:val="24"/>
          <w:szCs w:val="24"/>
        </w:rPr>
        <w:t xml:space="preserve">, </w:t>
      </w:r>
      <w:r w:rsidR="005E429C" w:rsidRPr="005E429C">
        <w:rPr>
          <w:rFonts w:ascii="Arial" w:hAnsi="Arial" w:cs="Arial"/>
          <w:sz w:val="24"/>
          <w:szCs w:val="24"/>
        </w:rPr>
        <w:t xml:space="preserve">written translation, </w:t>
      </w:r>
      <w:r w:rsidR="005E429C">
        <w:rPr>
          <w:rFonts w:ascii="Arial" w:hAnsi="Arial" w:cs="Arial"/>
          <w:sz w:val="24"/>
          <w:szCs w:val="24"/>
        </w:rPr>
        <w:t>and</w:t>
      </w:r>
      <w:r w:rsidR="005E429C" w:rsidRPr="005E429C">
        <w:rPr>
          <w:rFonts w:ascii="Arial" w:hAnsi="Arial" w:cs="Arial"/>
          <w:sz w:val="24"/>
          <w:szCs w:val="24"/>
        </w:rPr>
        <w:t xml:space="preserve"> alternative formats, such as audio, easy read and large print</w:t>
      </w:r>
      <w:r>
        <w:rPr>
          <w:rFonts w:ascii="Arial" w:hAnsi="Arial" w:cs="Arial"/>
          <w:sz w:val="24"/>
          <w:szCs w:val="24"/>
        </w:rPr>
        <w:t>.  The relevant referral form will then be sent out for you to complete.</w:t>
      </w:r>
    </w:p>
    <w:p w14:paraId="1707364A" w14:textId="77777777" w:rsidR="00CD21A0" w:rsidRDefault="00CD21A0" w:rsidP="00CD21A0">
      <w:pPr>
        <w:spacing w:line="480" w:lineRule="auto"/>
        <w:jc w:val="both"/>
        <w:rPr>
          <w:rFonts w:ascii="Arial" w:hAnsi="Arial" w:cs="Arial"/>
          <w:sz w:val="24"/>
          <w:szCs w:val="24"/>
        </w:rPr>
      </w:pPr>
    </w:p>
    <w:p w14:paraId="0ABA6C1C" w14:textId="77777777" w:rsidR="00CD21A0" w:rsidRPr="00407485" w:rsidRDefault="00CD21A0" w:rsidP="00CD21A0">
      <w:pPr>
        <w:spacing w:line="480" w:lineRule="auto"/>
        <w:jc w:val="both"/>
        <w:rPr>
          <w:rFonts w:ascii="Arial" w:hAnsi="Arial" w:cs="Arial"/>
          <w:b/>
          <w:bCs/>
          <w:sz w:val="24"/>
          <w:szCs w:val="24"/>
          <w:u w:val="single"/>
        </w:rPr>
      </w:pPr>
      <w:r w:rsidRPr="00407485">
        <w:rPr>
          <w:rFonts w:ascii="Arial" w:hAnsi="Arial" w:cs="Arial"/>
          <w:b/>
          <w:bCs/>
          <w:sz w:val="24"/>
          <w:szCs w:val="24"/>
          <w:u w:val="single"/>
        </w:rPr>
        <w:t>What do I need to think about before booking an interpreter?</w:t>
      </w:r>
    </w:p>
    <w:p w14:paraId="2CD21CA1" w14:textId="77777777" w:rsidR="00CD21A0" w:rsidRPr="00407485" w:rsidRDefault="00CD21A0" w:rsidP="00CD21A0">
      <w:pPr>
        <w:spacing w:line="480" w:lineRule="auto"/>
        <w:jc w:val="both"/>
        <w:rPr>
          <w:rFonts w:ascii="Arial" w:hAnsi="Arial" w:cs="Arial"/>
          <w:sz w:val="24"/>
          <w:szCs w:val="24"/>
        </w:rPr>
      </w:pPr>
      <w:r w:rsidRPr="008D250A">
        <w:rPr>
          <w:rFonts w:ascii="Arial" w:hAnsi="Arial" w:cs="Arial"/>
          <w:b/>
          <w:bCs/>
          <w:color w:val="00B050"/>
          <w:sz w:val="24"/>
          <w:szCs w:val="24"/>
        </w:rPr>
        <w:t xml:space="preserve">Plan the amount of time you will need for the visit, </w:t>
      </w:r>
      <w:proofErr w:type="gramStart"/>
      <w:r w:rsidRPr="008D250A">
        <w:rPr>
          <w:rFonts w:ascii="Arial" w:hAnsi="Arial" w:cs="Arial"/>
          <w:b/>
          <w:bCs/>
          <w:color w:val="00B050"/>
          <w:sz w:val="24"/>
          <w:szCs w:val="24"/>
        </w:rPr>
        <w:t>interview</w:t>
      </w:r>
      <w:proofErr w:type="gramEnd"/>
      <w:r w:rsidRPr="008D250A">
        <w:rPr>
          <w:rFonts w:ascii="Arial" w:hAnsi="Arial" w:cs="Arial"/>
          <w:b/>
          <w:bCs/>
          <w:color w:val="00B050"/>
          <w:sz w:val="24"/>
          <w:szCs w:val="24"/>
        </w:rPr>
        <w:t xml:space="preserve"> or meeting.</w:t>
      </w:r>
      <w:r w:rsidRPr="008D250A">
        <w:rPr>
          <w:rFonts w:ascii="Arial" w:hAnsi="Arial" w:cs="Arial"/>
          <w:color w:val="00B050"/>
          <w:sz w:val="24"/>
          <w:szCs w:val="24"/>
        </w:rPr>
        <w:t xml:space="preserve">  </w:t>
      </w:r>
      <w:r w:rsidRPr="00407485">
        <w:rPr>
          <w:rFonts w:ascii="Arial" w:hAnsi="Arial" w:cs="Arial"/>
          <w:sz w:val="24"/>
          <w:szCs w:val="24"/>
        </w:rPr>
        <w:t>Remember that all questions and answers will need to be repeated by the interpreter.</w:t>
      </w:r>
    </w:p>
    <w:p w14:paraId="7D29583B" w14:textId="2B99B4AF" w:rsidR="00B419C9" w:rsidRPr="00B419C9" w:rsidRDefault="00CD21A0" w:rsidP="00CD21A0">
      <w:pPr>
        <w:spacing w:line="480" w:lineRule="auto"/>
        <w:jc w:val="both"/>
        <w:rPr>
          <w:rFonts w:ascii="Arial" w:hAnsi="Arial" w:cs="Arial"/>
          <w:sz w:val="24"/>
          <w:szCs w:val="24"/>
        </w:rPr>
      </w:pPr>
      <w:r w:rsidRPr="008D250A">
        <w:rPr>
          <w:rFonts w:ascii="Arial" w:hAnsi="Arial" w:cs="Arial"/>
          <w:b/>
          <w:bCs/>
          <w:color w:val="00B050"/>
          <w:sz w:val="24"/>
          <w:szCs w:val="24"/>
        </w:rPr>
        <w:t xml:space="preserve">Find out what language the service user speaks.  </w:t>
      </w:r>
      <w:r w:rsidRPr="00407485">
        <w:rPr>
          <w:rFonts w:ascii="Arial" w:hAnsi="Arial" w:cs="Arial"/>
          <w:sz w:val="24"/>
          <w:szCs w:val="24"/>
        </w:rPr>
        <w:t>Be mindful of any specific dialect requirements they may have</w:t>
      </w:r>
      <w:r w:rsidR="00B419C9">
        <w:rPr>
          <w:rFonts w:ascii="Arial" w:hAnsi="Arial" w:cs="Arial"/>
          <w:sz w:val="24"/>
          <w:szCs w:val="24"/>
        </w:rPr>
        <w:t>, if there is a preference for some region or country of origin for the interpreter or if there are any cultural considerations.</w:t>
      </w:r>
    </w:p>
    <w:p w14:paraId="2614CF8A" w14:textId="36226244" w:rsidR="00CD21A0" w:rsidRPr="00407485" w:rsidRDefault="00CD21A0" w:rsidP="00CD21A0">
      <w:pPr>
        <w:spacing w:line="480" w:lineRule="auto"/>
        <w:jc w:val="both"/>
        <w:rPr>
          <w:rFonts w:ascii="Arial" w:hAnsi="Arial" w:cs="Arial"/>
          <w:sz w:val="24"/>
          <w:szCs w:val="24"/>
        </w:rPr>
      </w:pPr>
      <w:r w:rsidRPr="008D250A">
        <w:rPr>
          <w:rFonts w:ascii="Arial" w:hAnsi="Arial" w:cs="Arial"/>
          <w:b/>
          <w:bCs/>
          <w:color w:val="00B050"/>
          <w:sz w:val="24"/>
          <w:szCs w:val="24"/>
        </w:rPr>
        <w:t>Does the sex of the interpreter matter?</w:t>
      </w:r>
      <w:r w:rsidRPr="008D250A">
        <w:rPr>
          <w:rFonts w:ascii="Arial" w:hAnsi="Arial" w:cs="Arial"/>
          <w:color w:val="00B050"/>
          <w:sz w:val="24"/>
          <w:szCs w:val="24"/>
        </w:rPr>
        <w:t xml:space="preserve">  </w:t>
      </w:r>
      <w:r w:rsidRPr="00407485">
        <w:rPr>
          <w:rFonts w:ascii="Arial" w:hAnsi="Arial" w:cs="Arial"/>
          <w:sz w:val="24"/>
          <w:szCs w:val="24"/>
        </w:rPr>
        <w:t>For example, consider if a female victim of domestic abuse feels comfortable speaking with a male interpreter</w:t>
      </w:r>
      <w:r w:rsidR="0010726B">
        <w:rPr>
          <w:rFonts w:ascii="Arial" w:hAnsi="Arial" w:cs="Arial"/>
          <w:sz w:val="24"/>
          <w:szCs w:val="24"/>
        </w:rPr>
        <w:t xml:space="preserve"> or if there are any cultural issues to consider</w:t>
      </w:r>
      <w:r w:rsidRPr="00407485">
        <w:rPr>
          <w:rFonts w:ascii="Arial" w:hAnsi="Arial" w:cs="Arial"/>
          <w:sz w:val="24"/>
          <w:szCs w:val="24"/>
        </w:rPr>
        <w:t>.</w:t>
      </w:r>
    </w:p>
    <w:p w14:paraId="076A9643" w14:textId="77777777" w:rsidR="00CD21A0" w:rsidRPr="00407485" w:rsidRDefault="00CD21A0" w:rsidP="00CD21A0">
      <w:pPr>
        <w:spacing w:line="480" w:lineRule="auto"/>
        <w:jc w:val="both"/>
        <w:rPr>
          <w:rFonts w:ascii="Arial" w:hAnsi="Arial" w:cs="Arial"/>
          <w:sz w:val="24"/>
          <w:szCs w:val="24"/>
        </w:rPr>
      </w:pPr>
    </w:p>
    <w:p w14:paraId="1F133380" w14:textId="77777777" w:rsidR="00CD21A0" w:rsidRPr="00407485" w:rsidRDefault="00CD21A0" w:rsidP="00CD21A0">
      <w:pPr>
        <w:spacing w:line="480" w:lineRule="auto"/>
        <w:jc w:val="both"/>
        <w:rPr>
          <w:rFonts w:ascii="Arial" w:hAnsi="Arial" w:cs="Arial"/>
          <w:b/>
          <w:bCs/>
          <w:sz w:val="24"/>
          <w:szCs w:val="24"/>
          <w:u w:val="single"/>
        </w:rPr>
      </w:pPr>
      <w:r w:rsidRPr="00407485">
        <w:rPr>
          <w:rFonts w:ascii="Arial" w:hAnsi="Arial" w:cs="Arial"/>
          <w:b/>
          <w:bCs/>
          <w:sz w:val="24"/>
          <w:szCs w:val="24"/>
          <w:u w:val="single"/>
        </w:rPr>
        <w:t>What should I do before starting the interview/meeting?</w:t>
      </w:r>
    </w:p>
    <w:p w14:paraId="3EAB80F4" w14:textId="1A2A97FA" w:rsidR="00CD21A0" w:rsidRPr="00407485" w:rsidRDefault="00CD21A0" w:rsidP="00CD21A0">
      <w:pPr>
        <w:spacing w:line="480" w:lineRule="auto"/>
        <w:jc w:val="both"/>
        <w:rPr>
          <w:rFonts w:ascii="Arial" w:hAnsi="Arial" w:cs="Arial"/>
          <w:sz w:val="24"/>
          <w:szCs w:val="24"/>
        </w:rPr>
      </w:pPr>
      <w:r w:rsidRPr="008D250A">
        <w:rPr>
          <w:rFonts w:ascii="Arial" w:hAnsi="Arial" w:cs="Arial"/>
          <w:b/>
          <w:bCs/>
          <w:color w:val="00B050"/>
          <w:sz w:val="24"/>
          <w:szCs w:val="24"/>
        </w:rPr>
        <w:t xml:space="preserve">Meet the interpreter alone before the interview.  </w:t>
      </w:r>
      <w:r w:rsidRPr="00407485">
        <w:rPr>
          <w:rFonts w:ascii="Arial" w:hAnsi="Arial" w:cs="Arial"/>
          <w:sz w:val="24"/>
          <w:szCs w:val="24"/>
        </w:rPr>
        <w:t xml:space="preserve">If you are </w:t>
      </w:r>
      <w:r w:rsidR="00937A8D">
        <w:rPr>
          <w:rFonts w:ascii="Arial" w:hAnsi="Arial" w:cs="Arial"/>
          <w:sz w:val="24"/>
          <w:szCs w:val="24"/>
        </w:rPr>
        <w:t>working with</w:t>
      </w:r>
      <w:r w:rsidRPr="00407485">
        <w:rPr>
          <w:rFonts w:ascii="Arial" w:hAnsi="Arial" w:cs="Arial"/>
          <w:sz w:val="24"/>
          <w:szCs w:val="24"/>
        </w:rPr>
        <w:t xml:space="preserve"> a telephone interpreter, ensure you speak with the interpreter </w:t>
      </w:r>
      <w:r w:rsidR="0010726B">
        <w:rPr>
          <w:rFonts w:ascii="Arial" w:hAnsi="Arial" w:cs="Arial"/>
          <w:sz w:val="24"/>
          <w:szCs w:val="24"/>
        </w:rPr>
        <w:t xml:space="preserve">separately </w:t>
      </w:r>
      <w:r w:rsidRPr="00407485">
        <w:rPr>
          <w:rFonts w:ascii="Arial" w:hAnsi="Arial" w:cs="Arial"/>
          <w:sz w:val="24"/>
          <w:szCs w:val="24"/>
        </w:rPr>
        <w:t xml:space="preserve">before the service user joins the call.  </w:t>
      </w:r>
    </w:p>
    <w:p w14:paraId="547EE71B" w14:textId="08F2C72C" w:rsidR="00CD21A0" w:rsidRPr="00407485" w:rsidRDefault="00CD21A0" w:rsidP="00CD21A0">
      <w:pPr>
        <w:spacing w:line="480" w:lineRule="auto"/>
        <w:jc w:val="both"/>
        <w:rPr>
          <w:rFonts w:ascii="Arial" w:hAnsi="Arial" w:cs="Arial"/>
          <w:sz w:val="24"/>
          <w:szCs w:val="24"/>
        </w:rPr>
      </w:pPr>
      <w:r w:rsidRPr="008D250A">
        <w:rPr>
          <w:rFonts w:ascii="Arial" w:hAnsi="Arial" w:cs="Arial"/>
          <w:b/>
          <w:bCs/>
          <w:color w:val="00B050"/>
          <w:sz w:val="24"/>
          <w:szCs w:val="24"/>
        </w:rPr>
        <w:t xml:space="preserve">Explain the context and purpose of the interview. </w:t>
      </w:r>
      <w:r w:rsidRPr="008D250A">
        <w:rPr>
          <w:rFonts w:ascii="Arial" w:hAnsi="Arial" w:cs="Arial"/>
          <w:color w:val="00B050"/>
          <w:sz w:val="24"/>
          <w:szCs w:val="24"/>
        </w:rPr>
        <w:t xml:space="preserve"> </w:t>
      </w:r>
      <w:r w:rsidRPr="00407485">
        <w:rPr>
          <w:rFonts w:ascii="Arial" w:hAnsi="Arial" w:cs="Arial"/>
          <w:sz w:val="24"/>
          <w:szCs w:val="24"/>
        </w:rPr>
        <w:t>Check whether the interpreter is familiar with the potential subject matter and language</w:t>
      </w:r>
      <w:r w:rsidR="0010726B">
        <w:rPr>
          <w:rFonts w:ascii="Arial" w:hAnsi="Arial" w:cs="Arial"/>
          <w:sz w:val="24"/>
          <w:szCs w:val="24"/>
        </w:rPr>
        <w:t>/terminology</w:t>
      </w:r>
      <w:r w:rsidRPr="00407485">
        <w:rPr>
          <w:rFonts w:ascii="Arial" w:hAnsi="Arial" w:cs="Arial"/>
          <w:sz w:val="24"/>
          <w:szCs w:val="24"/>
        </w:rPr>
        <w:t xml:space="preserve"> which may be used.  Make sure they are aware of any potential challenges to </w:t>
      </w:r>
      <w:proofErr w:type="gramStart"/>
      <w:r w:rsidRPr="00407485">
        <w:rPr>
          <w:rFonts w:ascii="Arial" w:hAnsi="Arial" w:cs="Arial"/>
          <w:sz w:val="24"/>
          <w:szCs w:val="24"/>
        </w:rPr>
        <w:t>communication;</w:t>
      </w:r>
      <w:proofErr w:type="gramEnd"/>
      <w:r w:rsidRPr="00407485">
        <w:rPr>
          <w:rFonts w:ascii="Arial" w:hAnsi="Arial" w:cs="Arial"/>
          <w:sz w:val="24"/>
          <w:szCs w:val="24"/>
        </w:rPr>
        <w:t xml:space="preserve"> e.g. mental health, abusive language, learning disabilities.</w:t>
      </w:r>
    </w:p>
    <w:p w14:paraId="2374E82D" w14:textId="77777777" w:rsidR="00CD21A0" w:rsidRPr="00407485" w:rsidRDefault="00CD21A0" w:rsidP="00CD21A0">
      <w:pPr>
        <w:spacing w:line="480" w:lineRule="auto"/>
        <w:jc w:val="both"/>
        <w:rPr>
          <w:rFonts w:ascii="Arial" w:hAnsi="Arial" w:cs="Arial"/>
          <w:sz w:val="24"/>
          <w:szCs w:val="24"/>
        </w:rPr>
      </w:pPr>
      <w:r w:rsidRPr="008D250A">
        <w:rPr>
          <w:rFonts w:ascii="Arial" w:hAnsi="Arial" w:cs="Arial"/>
          <w:b/>
          <w:bCs/>
          <w:color w:val="00B050"/>
          <w:sz w:val="24"/>
          <w:szCs w:val="24"/>
        </w:rPr>
        <w:t>Agree an interpreting style.</w:t>
      </w:r>
      <w:r w:rsidRPr="00407485">
        <w:rPr>
          <w:rFonts w:ascii="Arial" w:hAnsi="Arial" w:cs="Arial"/>
          <w:b/>
          <w:bCs/>
          <w:color w:val="5B9BD5" w:themeColor="accent1"/>
          <w:sz w:val="24"/>
          <w:szCs w:val="24"/>
        </w:rPr>
        <w:t xml:space="preserve"> </w:t>
      </w:r>
      <w:r w:rsidRPr="00407485">
        <w:rPr>
          <w:rFonts w:ascii="Arial" w:hAnsi="Arial" w:cs="Arial"/>
          <w:sz w:val="24"/>
          <w:szCs w:val="24"/>
        </w:rPr>
        <w:t xml:space="preserve"> Ask that your words are interpreted verbatim – interpreters should not be adding anything additional to what you are saying as this may obstruct your conversations and reduce your understanding of the situation.  Likewise, ask that they interpret everything the service user says – even if they are swearing.</w:t>
      </w:r>
    </w:p>
    <w:p w14:paraId="56FBD95E" w14:textId="77777777" w:rsidR="00CD21A0" w:rsidRPr="00407485" w:rsidRDefault="00CD21A0" w:rsidP="00CD21A0">
      <w:pPr>
        <w:spacing w:line="480" w:lineRule="auto"/>
        <w:jc w:val="both"/>
        <w:rPr>
          <w:rFonts w:ascii="Arial" w:hAnsi="Arial" w:cs="Arial"/>
          <w:sz w:val="24"/>
          <w:szCs w:val="24"/>
        </w:rPr>
      </w:pPr>
      <w:r w:rsidRPr="008D250A">
        <w:rPr>
          <w:rFonts w:ascii="Arial" w:hAnsi="Arial" w:cs="Arial"/>
          <w:b/>
          <w:bCs/>
          <w:color w:val="00B050"/>
          <w:sz w:val="24"/>
          <w:szCs w:val="24"/>
        </w:rPr>
        <w:t>Ask the interpreter to tell you if they don’t understand.</w:t>
      </w:r>
      <w:r w:rsidRPr="008D250A">
        <w:rPr>
          <w:rFonts w:ascii="Arial" w:hAnsi="Arial" w:cs="Arial"/>
          <w:color w:val="00B050"/>
          <w:sz w:val="24"/>
          <w:szCs w:val="24"/>
        </w:rPr>
        <w:t xml:space="preserve"> </w:t>
      </w:r>
      <w:r w:rsidRPr="008D250A">
        <w:rPr>
          <w:rFonts w:ascii="Arial" w:hAnsi="Arial" w:cs="Arial"/>
          <w:color w:val="0070C0"/>
          <w:sz w:val="24"/>
          <w:szCs w:val="24"/>
        </w:rPr>
        <w:t xml:space="preserve"> </w:t>
      </w:r>
      <w:r w:rsidRPr="00407485">
        <w:rPr>
          <w:rFonts w:ascii="Arial" w:hAnsi="Arial" w:cs="Arial"/>
          <w:sz w:val="24"/>
          <w:szCs w:val="24"/>
        </w:rPr>
        <w:t>Ask the interpreter to let you know if they don’t understand what the service user is saying – this may be because the service user is under the influence of substances or suffering with poor mental health.  If the interpreter is unsure how to translate a particular word or phrase, ask them to tell you so you can rephrase the sentence.</w:t>
      </w:r>
    </w:p>
    <w:p w14:paraId="16CECEE1" w14:textId="77777777" w:rsidR="00CD21A0" w:rsidRDefault="00CD21A0" w:rsidP="00CD21A0">
      <w:pPr>
        <w:spacing w:line="480" w:lineRule="auto"/>
        <w:jc w:val="both"/>
        <w:rPr>
          <w:rFonts w:ascii="Arial" w:hAnsi="Arial" w:cs="Arial"/>
          <w:sz w:val="24"/>
          <w:szCs w:val="24"/>
        </w:rPr>
      </w:pPr>
      <w:r w:rsidRPr="008D250A">
        <w:rPr>
          <w:rFonts w:ascii="Arial" w:hAnsi="Arial" w:cs="Arial"/>
          <w:b/>
          <w:bCs/>
          <w:color w:val="00B050"/>
          <w:sz w:val="24"/>
          <w:szCs w:val="24"/>
        </w:rPr>
        <w:t xml:space="preserve">Speak up if they know the service user. </w:t>
      </w:r>
      <w:r w:rsidRPr="00407485">
        <w:rPr>
          <w:rFonts w:ascii="Arial" w:hAnsi="Arial" w:cs="Arial"/>
          <w:sz w:val="24"/>
          <w:szCs w:val="24"/>
        </w:rPr>
        <w:t xml:space="preserve"> Ask the interpreter to let you know immediately if they personally know the service user – the interpreter should be independent </w:t>
      </w:r>
      <w:r>
        <w:rPr>
          <w:rFonts w:ascii="Arial" w:hAnsi="Arial" w:cs="Arial"/>
          <w:sz w:val="24"/>
          <w:szCs w:val="24"/>
        </w:rPr>
        <w:t xml:space="preserve">to ensure neutrality and confidentiality </w:t>
      </w:r>
      <w:r w:rsidRPr="00407485">
        <w:rPr>
          <w:rFonts w:ascii="Arial" w:hAnsi="Arial" w:cs="Arial"/>
          <w:sz w:val="24"/>
          <w:szCs w:val="24"/>
        </w:rPr>
        <w:t xml:space="preserve">and </w:t>
      </w:r>
      <w:r>
        <w:rPr>
          <w:rFonts w:ascii="Arial" w:hAnsi="Arial" w:cs="Arial"/>
          <w:sz w:val="24"/>
          <w:szCs w:val="24"/>
        </w:rPr>
        <w:t>avoid any conflicts of interest.  T</w:t>
      </w:r>
      <w:r w:rsidRPr="00407485">
        <w:rPr>
          <w:rFonts w:ascii="Arial" w:hAnsi="Arial" w:cs="Arial"/>
          <w:sz w:val="24"/>
          <w:szCs w:val="24"/>
        </w:rPr>
        <w:t>herefore</w:t>
      </w:r>
      <w:r>
        <w:rPr>
          <w:rFonts w:ascii="Arial" w:hAnsi="Arial" w:cs="Arial"/>
          <w:sz w:val="24"/>
          <w:szCs w:val="24"/>
        </w:rPr>
        <w:t>,</w:t>
      </w:r>
      <w:r w:rsidRPr="00407485">
        <w:rPr>
          <w:rFonts w:ascii="Arial" w:hAnsi="Arial" w:cs="Arial"/>
          <w:sz w:val="24"/>
          <w:szCs w:val="24"/>
        </w:rPr>
        <w:t xml:space="preserve"> the visit or meeting will have to be re-arranged with another interpreter present.</w:t>
      </w:r>
    </w:p>
    <w:p w14:paraId="16E35E84" w14:textId="77777777" w:rsidR="00CD21A0" w:rsidRDefault="00CD21A0" w:rsidP="00CD21A0">
      <w:pPr>
        <w:spacing w:line="480" w:lineRule="auto"/>
        <w:jc w:val="both"/>
        <w:rPr>
          <w:rFonts w:ascii="Arial" w:hAnsi="Arial" w:cs="Arial"/>
          <w:sz w:val="24"/>
          <w:szCs w:val="24"/>
        </w:rPr>
      </w:pPr>
      <w:r w:rsidRPr="008D250A">
        <w:rPr>
          <w:rFonts w:ascii="Arial" w:hAnsi="Arial" w:cs="Arial"/>
          <w:b/>
          <w:bCs/>
          <w:color w:val="00B050"/>
          <w:sz w:val="24"/>
          <w:szCs w:val="24"/>
        </w:rPr>
        <w:t>Sit facing the service user.</w:t>
      </w:r>
      <w:r w:rsidRPr="008D250A">
        <w:rPr>
          <w:rFonts w:ascii="Arial" w:hAnsi="Arial" w:cs="Arial"/>
          <w:color w:val="00B050"/>
          <w:sz w:val="24"/>
          <w:szCs w:val="24"/>
        </w:rPr>
        <w:t xml:space="preserve">  </w:t>
      </w:r>
      <w:r>
        <w:rPr>
          <w:rFonts w:ascii="Arial" w:hAnsi="Arial" w:cs="Arial"/>
          <w:sz w:val="24"/>
          <w:szCs w:val="24"/>
        </w:rPr>
        <w:t xml:space="preserve">Make sure that you and the service user are facing each other when seated, this will help you to build a rapport and control the dialogue.  Ask the interpreter to sit close to both </w:t>
      </w:r>
      <w:proofErr w:type="gramStart"/>
      <w:r>
        <w:rPr>
          <w:rFonts w:ascii="Arial" w:hAnsi="Arial" w:cs="Arial"/>
          <w:sz w:val="24"/>
          <w:szCs w:val="24"/>
        </w:rPr>
        <w:t>yourself</w:t>
      </w:r>
      <w:proofErr w:type="gramEnd"/>
      <w:r>
        <w:rPr>
          <w:rFonts w:ascii="Arial" w:hAnsi="Arial" w:cs="Arial"/>
          <w:sz w:val="24"/>
          <w:szCs w:val="24"/>
        </w:rPr>
        <w:t xml:space="preserve"> and the service user, but not in a position which breaks your line of sight.</w:t>
      </w:r>
    </w:p>
    <w:p w14:paraId="2BAD9A16" w14:textId="77777777" w:rsidR="00CD21A0" w:rsidRDefault="00CD21A0" w:rsidP="00CD21A0">
      <w:pPr>
        <w:spacing w:line="480" w:lineRule="auto"/>
        <w:jc w:val="both"/>
        <w:rPr>
          <w:rFonts w:ascii="Arial" w:hAnsi="Arial" w:cs="Arial"/>
          <w:sz w:val="24"/>
          <w:szCs w:val="24"/>
        </w:rPr>
      </w:pPr>
    </w:p>
    <w:p w14:paraId="3DFD174F" w14:textId="77777777" w:rsidR="00CD21A0" w:rsidRDefault="00CD21A0" w:rsidP="00CD21A0">
      <w:pPr>
        <w:spacing w:line="480" w:lineRule="auto"/>
        <w:jc w:val="both"/>
        <w:rPr>
          <w:rFonts w:ascii="Arial" w:hAnsi="Arial" w:cs="Arial"/>
          <w:b/>
          <w:bCs/>
          <w:sz w:val="24"/>
          <w:szCs w:val="24"/>
          <w:u w:val="single"/>
        </w:rPr>
      </w:pPr>
      <w:r w:rsidRPr="003E27E5">
        <w:rPr>
          <w:rFonts w:ascii="Arial" w:hAnsi="Arial" w:cs="Arial"/>
          <w:b/>
          <w:bCs/>
          <w:sz w:val="24"/>
          <w:szCs w:val="24"/>
          <w:u w:val="single"/>
        </w:rPr>
        <w:t>Top tips for communicating effectively</w:t>
      </w:r>
    </w:p>
    <w:p w14:paraId="3173F8F5" w14:textId="0A801F82" w:rsidR="00CD21A0" w:rsidRDefault="00CD21A0" w:rsidP="00CD21A0">
      <w:pPr>
        <w:spacing w:line="480" w:lineRule="auto"/>
        <w:jc w:val="both"/>
        <w:rPr>
          <w:rFonts w:ascii="Arial" w:hAnsi="Arial" w:cs="Arial"/>
          <w:sz w:val="24"/>
          <w:szCs w:val="24"/>
        </w:rPr>
      </w:pPr>
      <w:r w:rsidRPr="008D250A">
        <w:rPr>
          <w:rFonts w:ascii="Arial" w:hAnsi="Arial" w:cs="Arial"/>
          <w:b/>
          <w:bCs/>
          <w:color w:val="00B050"/>
          <w:sz w:val="24"/>
          <w:szCs w:val="24"/>
        </w:rPr>
        <w:t xml:space="preserve">Complete introductions and explain the </w:t>
      </w:r>
      <w:r w:rsidR="00D75124" w:rsidRPr="008D250A">
        <w:rPr>
          <w:rFonts w:ascii="Arial" w:hAnsi="Arial" w:cs="Arial"/>
          <w:b/>
          <w:bCs/>
          <w:color w:val="00B050"/>
          <w:sz w:val="24"/>
          <w:szCs w:val="24"/>
        </w:rPr>
        <w:t>interpreter’s</w:t>
      </w:r>
      <w:r w:rsidRPr="008D250A">
        <w:rPr>
          <w:rFonts w:ascii="Arial" w:hAnsi="Arial" w:cs="Arial"/>
          <w:b/>
          <w:bCs/>
          <w:color w:val="00B050"/>
          <w:sz w:val="24"/>
          <w:szCs w:val="24"/>
        </w:rPr>
        <w:t xml:space="preserve"> role.  </w:t>
      </w:r>
      <w:r>
        <w:rPr>
          <w:rFonts w:ascii="Arial" w:hAnsi="Arial" w:cs="Arial"/>
          <w:sz w:val="24"/>
          <w:szCs w:val="24"/>
        </w:rPr>
        <w:t>Introduce the interpreter to the service user and check that they can understand each other.</w:t>
      </w:r>
    </w:p>
    <w:p w14:paraId="49229EE1" w14:textId="77777777" w:rsidR="00CD21A0" w:rsidRDefault="00CD21A0" w:rsidP="00CD21A0">
      <w:pPr>
        <w:spacing w:line="480" w:lineRule="auto"/>
        <w:jc w:val="both"/>
        <w:rPr>
          <w:rFonts w:ascii="Arial" w:hAnsi="Arial" w:cs="Arial"/>
          <w:sz w:val="24"/>
          <w:szCs w:val="24"/>
        </w:rPr>
      </w:pPr>
      <w:r>
        <w:rPr>
          <w:rFonts w:ascii="Arial" w:hAnsi="Arial" w:cs="Arial"/>
          <w:sz w:val="24"/>
          <w:szCs w:val="24"/>
        </w:rPr>
        <w:t xml:space="preserve">  Explain that:</w:t>
      </w:r>
    </w:p>
    <w:p w14:paraId="5035E957" w14:textId="77777777" w:rsidR="00CD21A0" w:rsidRPr="00BF1FAE" w:rsidRDefault="00CD21A0" w:rsidP="00CD21A0">
      <w:pPr>
        <w:pStyle w:val="ListParagraph"/>
        <w:numPr>
          <w:ilvl w:val="0"/>
          <w:numId w:val="9"/>
        </w:numPr>
        <w:spacing w:line="480" w:lineRule="auto"/>
        <w:jc w:val="both"/>
        <w:rPr>
          <w:rFonts w:ascii="Arial" w:hAnsi="Arial" w:cs="Arial"/>
          <w:sz w:val="24"/>
          <w:szCs w:val="24"/>
        </w:rPr>
      </w:pPr>
      <w:r w:rsidRPr="00BF1FAE">
        <w:rPr>
          <w:rFonts w:ascii="Arial" w:hAnsi="Arial" w:cs="Arial"/>
          <w:sz w:val="24"/>
          <w:szCs w:val="24"/>
        </w:rPr>
        <w:t>the interpreter will interpret your words verbatim.</w:t>
      </w:r>
    </w:p>
    <w:p w14:paraId="62FF2A9A" w14:textId="61CBCF63" w:rsidR="00F155E4" w:rsidRPr="00D75124" w:rsidRDefault="00CD21A0" w:rsidP="00D75124">
      <w:pPr>
        <w:pStyle w:val="ListParagraph"/>
        <w:numPr>
          <w:ilvl w:val="0"/>
          <w:numId w:val="9"/>
        </w:numPr>
        <w:spacing w:line="480" w:lineRule="auto"/>
        <w:jc w:val="both"/>
        <w:rPr>
          <w:rFonts w:ascii="Arial" w:hAnsi="Arial" w:cs="Arial"/>
          <w:sz w:val="24"/>
          <w:szCs w:val="24"/>
        </w:rPr>
      </w:pPr>
      <w:r>
        <w:rPr>
          <w:rFonts w:ascii="Arial" w:hAnsi="Arial" w:cs="Arial"/>
          <w:sz w:val="24"/>
          <w:szCs w:val="24"/>
        </w:rPr>
        <w:t>t</w:t>
      </w:r>
      <w:r w:rsidRPr="00BF1FAE">
        <w:rPr>
          <w:rFonts w:ascii="Arial" w:hAnsi="Arial" w:cs="Arial"/>
          <w:sz w:val="24"/>
          <w:szCs w:val="24"/>
        </w:rPr>
        <w:t>he interpreter is bound by confidentiality.</w:t>
      </w:r>
      <w:r w:rsidR="00F155E4" w:rsidRPr="00D75124">
        <w:rPr>
          <w:rFonts w:ascii="Arial" w:hAnsi="Arial" w:cs="Arial"/>
          <w:b/>
          <w:bCs/>
          <w:color w:val="00B050"/>
          <w:sz w:val="24"/>
          <w:szCs w:val="24"/>
        </w:rPr>
        <w:br w:type="page"/>
      </w:r>
    </w:p>
    <w:p w14:paraId="6B259CD9" w14:textId="0AC281ED" w:rsidR="00CD21A0" w:rsidRPr="008D250A" w:rsidRDefault="00CD21A0" w:rsidP="00CD21A0">
      <w:pPr>
        <w:spacing w:line="480" w:lineRule="auto"/>
        <w:jc w:val="both"/>
        <w:rPr>
          <w:rFonts w:ascii="Arial" w:hAnsi="Arial" w:cs="Arial"/>
          <w:color w:val="00B050"/>
          <w:sz w:val="24"/>
          <w:szCs w:val="24"/>
        </w:rPr>
      </w:pPr>
      <w:r w:rsidRPr="008D250A">
        <w:rPr>
          <w:rFonts w:ascii="Arial" w:hAnsi="Arial" w:cs="Arial"/>
          <w:b/>
          <w:bCs/>
          <w:color w:val="00B050"/>
          <w:sz w:val="24"/>
          <w:szCs w:val="24"/>
        </w:rPr>
        <w:t xml:space="preserve">Speak clearly and in the first person. </w:t>
      </w:r>
      <w:r w:rsidRPr="008D250A">
        <w:rPr>
          <w:rFonts w:ascii="Arial" w:hAnsi="Arial" w:cs="Arial"/>
          <w:color w:val="00B050"/>
          <w:sz w:val="24"/>
          <w:szCs w:val="24"/>
        </w:rPr>
        <w:t xml:space="preserve"> </w:t>
      </w:r>
    </w:p>
    <w:p w14:paraId="1CFF2AF8" w14:textId="77777777" w:rsidR="00CD21A0" w:rsidRPr="005E654E" w:rsidRDefault="00CD21A0" w:rsidP="00CD21A0">
      <w:pPr>
        <w:pStyle w:val="ListParagraph"/>
        <w:numPr>
          <w:ilvl w:val="0"/>
          <w:numId w:val="10"/>
        </w:numPr>
        <w:spacing w:line="480" w:lineRule="auto"/>
        <w:jc w:val="both"/>
        <w:rPr>
          <w:rFonts w:ascii="Arial" w:hAnsi="Arial" w:cs="Arial"/>
          <w:sz w:val="24"/>
          <w:szCs w:val="24"/>
        </w:rPr>
      </w:pPr>
      <w:r w:rsidRPr="00F56372">
        <w:rPr>
          <w:rFonts w:ascii="Arial" w:hAnsi="Arial" w:cs="Arial"/>
          <w:sz w:val="24"/>
          <w:szCs w:val="24"/>
        </w:rPr>
        <w:t xml:space="preserve">Speak directly to the service user when asking or answering questions, e.g. “I would like to talk to </w:t>
      </w:r>
      <w:r w:rsidRPr="00F56372">
        <w:rPr>
          <w:rFonts w:ascii="Arial" w:hAnsi="Arial" w:cs="Arial"/>
          <w:b/>
          <w:bCs/>
          <w:sz w:val="24"/>
          <w:szCs w:val="24"/>
        </w:rPr>
        <w:t>you</w:t>
      </w:r>
      <w:r w:rsidRPr="00F56372">
        <w:rPr>
          <w:rFonts w:ascii="Arial" w:hAnsi="Arial" w:cs="Arial"/>
          <w:sz w:val="24"/>
          <w:szCs w:val="24"/>
        </w:rPr>
        <w:t xml:space="preserve"> about…” rather than, “could you ask </w:t>
      </w:r>
      <w:r w:rsidRPr="00F56372">
        <w:rPr>
          <w:rFonts w:ascii="Arial" w:hAnsi="Arial" w:cs="Arial"/>
          <w:b/>
          <w:bCs/>
          <w:sz w:val="24"/>
          <w:szCs w:val="24"/>
        </w:rPr>
        <w:t>her</w:t>
      </w:r>
      <w:r w:rsidRPr="00F56372">
        <w:rPr>
          <w:rFonts w:ascii="Arial" w:hAnsi="Arial" w:cs="Arial"/>
          <w:sz w:val="24"/>
          <w:szCs w:val="24"/>
        </w:rPr>
        <w:t xml:space="preserve"> about…”.</w:t>
      </w:r>
      <w:r>
        <w:rPr>
          <w:rFonts w:ascii="Arial" w:hAnsi="Arial" w:cs="Arial"/>
          <w:sz w:val="24"/>
          <w:szCs w:val="24"/>
        </w:rPr>
        <w:t xml:space="preserve">  </w:t>
      </w:r>
      <w:r w:rsidRPr="005E654E">
        <w:rPr>
          <w:rFonts w:ascii="Arial" w:hAnsi="Arial" w:cs="Arial"/>
          <w:sz w:val="24"/>
          <w:szCs w:val="24"/>
        </w:rPr>
        <w:t xml:space="preserve">Remember the service user is the </w:t>
      </w:r>
      <w:proofErr w:type="gramStart"/>
      <w:r w:rsidRPr="005E654E">
        <w:rPr>
          <w:rFonts w:ascii="Arial" w:hAnsi="Arial" w:cs="Arial"/>
          <w:sz w:val="24"/>
          <w:szCs w:val="24"/>
        </w:rPr>
        <w:t>main focus</w:t>
      </w:r>
      <w:proofErr w:type="gramEnd"/>
      <w:r w:rsidRPr="005E654E">
        <w:rPr>
          <w:rFonts w:ascii="Arial" w:hAnsi="Arial" w:cs="Arial"/>
          <w:sz w:val="24"/>
          <w:szCs w:val="24"/>
        </w:rPr>
        <w:t xml:space="preserve"> within the conversation – even when the interpreter is speaking. </w:t>
      </w:r>
    </w:p>
    <w:p w14:paraId="68174B4D" w14:textId="04F3F63D" w:rsidR="002C2E36" w:rsidRPr="002C2E36" w:rsidRDefault="00CD21A0" w:rsidP="002C2E36">
      <w:pPr>
        <w:pStyle w:val="ListParagraph"/>
        <w:numPr>
          <w:ilvl w:val="0"/>
          <w:numId w:val="10"/>
        </w:numPr>
        <w:spacing w:line="480" w:lineRule="auto"/>
        <w:jc w:val="both"/>
        <w:rPr>
          <w:rFonts w:ascii="Arial" w:hAnsi="Arial" w:cs="Arial"/>
          <w:sz w:val="24"/>
          <w:szCs w:val="24"/>
        </w:rPr>
      </w:pPr>
      <w:r w:rsidRPr="00F56372">
        <w:rPr>
          <w:rFonts w:ascii="Arial" w:hAnsi="Arial" w:cs="Arial"/>
          <w:sz w:val="24"/>
          <w:szCs w:val="24"/>
        </w:rPr>
        <w:t xml:space="preserve">Avoid using jargon and professional terms which the service user and interpreter may not know.  </w:t>
      </w:r>
      <w:r w:rsidR="002C2E36">
        <w:rPr>
          <w:rFonts w:ascii="Arial" w:hAnsi="Arial" w:cs="Arial"/>
          <w:sz w:val="24"/>
          <w:szCs w:val="24"/>
        </w:rPr>
        <w:t xml:space="preserve">Be mindful that some words we use, like ‘Social Worker’ and ‘looked after’ may not translate into non-European languages.  Consider preparing your own explanations for these terms, rather than relying on the interpreter to do this.  </w:t>
      </w:r>
      <w:proofErr w:type="gramStart"/>
      <w:r w:rsidR="002C2E36">
        <w:rPr>
          <w:rFonts w:ascii="Arial" w:hAnsi="Arial" w:cs="Arial"/>
          <w:sz w:val="24"/>
          <w:szCs w:val="24"/>
        </w:rPr>
        <w:t>E.g.</w:t>
      </w:r>
      <w:proofErr w:type="gramEnd"/>
      <w:r w:rsidR="002C2E36">
        <w:rPr>
          <w:rFonts w:ascii="Arial" w:hAnsi="Arial" w:cs="Arial"/>
          <w:sz w:val="24"/>
          <w:szCs w:val="24"/>
        </w:rPr>
        <w:t xml:space="preserve"> “I am going to be your Social Worker.  That means it is my job to make sure that we </w:t>
      </w:r>
      <w:proofErr w:type="gramStart"/>
      <w:r w:rsidR="002C2E36">
        <w:rPr>
          <w:rFonts w:ascii="Arial" w:hAnsi="Arial" w:cs="Arial"/>
          <w:sz w:val="24"/>
          <w:szCs w:val="24"/>
        </w:rPr>
        <w:t>make a plan</w:t>
      </w:r>
      <w:proofErr w:type="gramEnd"/>
      <w:r w:rsidR="002C2E36">
        <w:rPr>
          <w:rFonts w:ascii="Arial" w:hAnsi="Arial" w:cs="Arial"/>
          <w:sz w:val="24"/>
          <w:szCs w:val="24"/>
        </w:rPr>
        <w:t xml:space="preserve"> for you to live somewhere you feel happy and safe / help your mum and dad to look after you”.</w:t>
      </w:r>
    </w:p>
    <w:p w14:paraId="5FDAF089" w14:textId="77777777" w:rsidR="00CD21A0" w:rsidRPr="00F56372" w:rsidRDefault="00CD21A0" w:rsidP="00CD21A0">
      <w:pPr>
        <w:pStyle w:val="ListParagraph"/>
        <w:numPr>
          <w:ilvl w:val="0"/>
          <w:numId w:val="10"/>
        </w:numPr>
        <w:spacing w:line="480" w:lineRule="auto"/>
        <w:jc w:val="both"/>
        <w:rPr>
          <w:rFonts w:ascii="Arial" w:hAnsi="Arial" w:cs="Arial"/>
          <w:sz w:val="24"/>
          <w:szCs w:val="24"/>
        </w:rPr>
      </w:pPr>
      <w:r w:rsidRPr="00F56372">
        <w:rPr>
          <w:rFonts w:ascii="Arial" w:hAnsi="Arial" w:cs="Arial"/>
          <w:sz w:val="24"/>
          <w:szCs w:val="24"/>
        </w:rPr>
        <w:t>Remember to pause regularly to allow the interpreter to relay your words to the service user in manageable chunks</w:t>
      </w:r>
      <w:r>
        <w:rPr>
          <w:rFonts w:ascii="Arial" w:hAnsi="Arial" w:cs="Arial"/>
          <w:sz w:val="24"/>
          <w:szCs w:val="24"/>
        </w:rPr>
        <w:t xml:space="preserve"> – consider delivering one or two sentences at a time</w:t>
      </w:r>
      <w:r w:rsidRPr="00F56372">
        <w:rPr>
          <w:rFonts w:ascii="Arial" w:hAnsi="Arial" w:cs="Arial"/>
          <w:sz w:val="24"/>
          <w:szCs w:val="24"/>
        </w:rPr>
        <w:t>.</w:t>
      </w:r>
    </w:p>
    <w:p w14:paraId="6D4AAC21" w14:textId="77777777" w:rsidR="00CD21A0" w:rsidRDefault="00CD21A0" w:rsidP="00CD21A0">
      <w:pPr>
        <w:spacing w:line="480" w:lineRule="auto"/>
        <w:jc w:val="both"/>
        <w:rPr>
          <w:rFonts w:ascii="Arial" w:hAnsi="Arial" w:cs="Arial"/>
          <w:sz w:val="24"/>
          <w:szCs w:val="24"/>
        </w:rPr>
      </w:pPr>
      <w:r w:rsidRPr="008D250A">
        <w:rPr>
          <w:rFonts w:ascii="Arial" w:hAnsi="Arial" w:cs="Arial"/>
          <w:b/>
          <w:bCs/>
          <w:color w:val="00B050"/>
          <w:sz w:val="24"/>
          <w:szCs w:val="24"/>
        </w:rPr>
        <w:t xml:space="preserve">If the interpreter and service user engage in non-directed dialogue – STOP! </w:t>
      </w:r>
      <w:r w:rsidRPr="008D250A">
        <w:rPr>
          <w:rFonts w:ascii="Arial" w:hAnsi="Arial" w:cs="Arial"/>
          <w:color w:val="00B050"/>
          <w:sz w:val="24"/>
          <w:szCs w:val="24"/>
        </w:rPr>
        <w:t xml:space="preserve"> </w:t>
      </w:r>
      <w:r>
        <w:rPr>
          <w:rFonts w:ascii="Arial" w:hAnsi="Arial" w:cs="Arial"/>
          <w:sz w:val="24"/>
          <w:szCs w:val="24"/>
        </w:rPr>
        <w:t>Don’t be afraid to stop any conversations which you feel aren’t being directed by you – if a conversation seems to be taking place between the interpreter and service user which isn’t being interpreted back to you, ask the interpreter to stop, remind them of their role and relay this to the service user.</w:t>
      </w:r>
    </w:p>
    <w:p w14:paraId="64BA718F" w14:textId="51E52EAB" w:rsidR="00CD21A0" w:rsidRDefault="00CD21A0" w:rsidP="00CD21A0">
      <w:pPr>
        <w:spacing w:line="480" w:lineRule="auto"/>
        <w:jc w:val="both"/>
        <w:rPr>
          <w:rFonts w:ascii="Arial" w:hAnsi="Arial" w:cs="Arial"/>
          <w:sz w:val="24"/>
          <w:szCs w:val="24"/>
        </w:rPr>
      </w:pPr>
      <w:r w:rsidRPr="008D250A">
        <w:rPr>
          <w:rFonts w:ascii="Arial" w:hAnsi="Arial" w:cs="Arial"/>
          <w:b/>
          <w:bCs/>
          <w:color w:val="00B050"/>
          <w:sz w:val="24"/>
          <w:szCs w:val="24"/>
        </w:rPr>
        <w:t xml:space="preserve">Complete regular </w:t>
      </w:r>
      <w:r w:rsidR="006F6463" w:rsidRPr="008D250A">
        <w:rPr>
          <w:rFonts w:ascii="Arial" w:hAnsi="Arial" w:cs="Arial"/>
          <w:b/>
          <w:bCs/>
          <w:color w:val="00B050"/>
          <w:sz w:val="24"/>
          <w:szCs w:val="24"/>
        </w:rPr>
        <w:t>check-ins</w:t>
      </w:r>
      <w:r w:rsidRPr="008D250A">
        <w:rPr>
          <w:rFonts w:ascii="Arial" w:hAnsi="Arial" w:cs="Arial"/>
          <w:b/>
          <w:bCs/>
          <w:color w:val="00B050"/>
          <w:sz w:val="24"/>
          <w:szCs w:val="24"/>
        </w:rPr>
        <w:t xml:space="preserve"> with the service user.</w:t>
      </w:r>
      <w:r w:rsidRPr="008D250A">
        <w:rPr>
          <w:rFonts w:ascii="Arial" w:hAnsi="Arial" w:cs="Arial"/>
          <w:color w:val="00B050"/>
          <w:sz w:val="24"/>
          <w:szCs w:val="24"/>
        </w:rPr>
        <w:t xml:space="preserve">  </w:t>
      </w:r>
      <w:r>
        <w:rPr>
          <w:rFonts w:ascii="Arial" w:hAnsi="Arial" w:cs="Arial"/>
          <w:sz w:val="24"/>
          <w:szCs w:val="24"/>
        </w:rPr>
        <w:t>At regular intervals throughout the interview/meeting, check that the service user understands what you are saying, e.g. “Could you explain what I’ve just said back to me please?”</w:t>
      </w:r>
      <w:r w:rsidR="00CB763D">
        <w:rPr>
          <w:rFonts w:ascii="Arial" w:hAnsi="Arial" w:cs="Arial"/>
          <w:sz w:val="24"/>
          <w:szCs w:val="24"/>
        </w:rPr>
        <w:t>.</w:t>
      </w:r>
    </w:p>
    <w:p w14:paraId="5FA379A7" w14:textId="77777777" w:rsidR="00CD21A0" w:rsidRPr="00F56372" w:rsidRDefault="00CD21A0" w:rsidP="00CD21A0">
      <w:pPr>
        <w:spacing w:line="480" w:lineRule="auto"/>
        <w:jc w:val="both"/>
        <w:rPr>
          <w:rFonts w:ascii="Arial" w:hAnsi="Arial" w:cs="Arial"/>
          <w:sz w:val="24"/>
          <w:szCs w:val="24"/>
        </w:rPr>
      </w:pPr>
      <w:r w:rsidRPr="008D250A">
        <w:rPr>
          <w:rFonts w:ascii="Arial" w:hAnsi="Arial" w:cs="Arial"/>
          <w:b/>
          <w:bCs/>
          <w:color w:val="00B050"/>
          <w:sz w:val="24"/>
          <w:szCs w:val="24"/>
        </w:rPr>
        <w:t>One speaker at a time.</w:t>
      </w:r>
      <w:r w:rsidRPr="008D250A">
        <w:rPr>
          <w:rFonts w:ascii="Arial" w:hAnsi="Arial" w:cs="Arial"/>
          <w:color w:val="00B050"/>
          <w:sz w:val="24"/>
          <w:szCs w:val="24"/>
        </w:rPr>
        <w:t xml:space="preserve">  </w:t>
      </w:r>
      <w:r>
        <w:rPr>
          <w:rFonts w:ascii="Arial" w:hAnsi="Arial" w:cs="Arial"/>
          <w:sz w:val="24"/>
          <w:szCs w:val="24"/>
        </w:rPr>
        <w:t>If you are chairing a meeting or there are other family members present during a visit, it is important you only let one person speak at a time or it will become difficult for the interpreter to follow the line of conversation.</w:t>
      </w:r>
    </w:p>
    <w:p w14:paraId="1D7EDB6E" w14:textId="77777777" w:rsidR="00CD21A0" w:rsidRDefault="00CD21A0" w:rsidP="00CD21A0">
      <w:pPr>
        <w:spacing w:line="480" w:lineRule="auto"/>
        <w:jc w:val="both"/>
        <w:rPr>
          <w:rFonts w:ascii="Arial" w:hAnsi="Arial" w:cs="Arial"/>
          <w:sz w:val="24"/>
          <w:szCs w:val="24"/>
        </w:rPr>
      </w:pPr>
    </w:p>
    <w:p w14:paraId="26B4C3AF" w14:textId="77777777" w:rsidR="00CD21A0" w:rsidRDefault="00CD21A0" w:rsidP="00CD21A0">
      <w:pPr>
        <w:spacing w:line="480" w:lineRule="auto"/>
        <w:jc w:val="both"/>
        <w:rPr>
          <w:rFonts w:ascii="Arial" w:hAnsi="Arial" w:cs="Arial"/>
          <w:b/>
          <w:bCs/>
          <w:sz w:val="24"/>
          <w:szCs w:val="24"/>
          <w:u w:val="single"/>
        </w:rPr>
      </w:pPr>
      <w:r w:rsidRPr="000D2298">
        <w:rPr>
          <w:rFonts w:ascii="Arial" w:hAnsi="Arial" w:cs="Arial"/>
          <w:b/>
          <w:bCs/>
          <w:sz w:val="24"/>
          <w:szCs w:val="24"/>
          <w:u w:val="single"/>
        </w:rPr>
        <w:t>How do I end the interview?</w:t>
      </w:r>
    </w:p>
    <w:p w14:paraId="7FC3D74E" w14:textId="14F0AFC1" w:rsidR="00CD21A0" w:rsidRDefault="00CD21A0" w:rsidP="00CD21A0">
      <w:pPr>
        <w:spacing w:line="480" w:lineRule="auto"/>
        <w:jc w:val="both"/>
        <w:rPr>
          <w:rFonts w:ascii="Arial" w:hAnsi="Arial" w:cs="Arial"/>
          <w:sz w:val="24"/>
          <w:szCs w:val="24"/>
        </w:rPr>
      </w:pPr>
      <w:r w:rsidRPr="008D250A">
        <w:rPr>
          <w:rFonts w:ascii="Arial" w:hAnsi="Arial" w:cs="Arial"/>
          <w:b/>
          <w:bCs/>
          <w:color w:val="00B050"/>
          <w:sz w:val="24"/>
          <w:szCs w:val="24"/>
        </w:rPr>
        <w:t xml:space="preserve">Make time for questions. </w:t>
      </w:r>
      <w:r w:rsidRPr="008D250A">
        <w:rPr>
          <w:rFonts w:ascii="Arial" w:hAnsi="Arial" w:cs="Arial"/>
          <w:color w:val="00B050"/>
          <w:sz w:val="24"/>
          <w:szCs w:val="24"/>
        </w:rPr>
        <w:t xml:space="preserve"> </w:t>
      </w:r>
      <w:r>
        <w:rPr>
          <w:rFonts w:ascii="Arial" w:hAnsi="Arial" w:cs="Arial"/>
          <w:sz w:val="24"/>
          <w:szCs w:val="24"/>
        </w:rPr>
        <w:t>Make sure you leave enough time for the service user to ask any questions.  Ensure they have a good understanding of what was spoken about and what the actions / next steps are.</w:t>
      </w:r>
    </w:p>
    <w:p w14:paraId="1727B729" w14:textId="28466724" w:rsidR="00CD21A0" w:rsidRDefault="00CD21A0" w:rsidP="00CD21A0">
      <w:pPr>
        <w:spacing w:line="480" w:lineRule="auto"/>
        <w:jc w:val="both"/>
        <w:rPr>
          <w:rFonts w:ascii="Arial" w:hAnsi="Arial" w:cs="Arial"/>
          <w:sz w:val="24"/>
          <w:szCs w:val="24"/>
        </w:rPr>
      </w:pPr>
      <w:r w:rsidRPr="008D250A">
        <w:rPr>
          <w:rFonts w:ascii="Arial" w:hAnsi="Arial" w:cs="Arial"/>
          <w:b/>
          <w:bCs/>
          <w:color w:val="00B050"/>
          <w:sz w:val="24"/>
          <w:szCs w:val="24"/>
        </w:rPr>
        <w:t>Check-out with the Interpreter.</w:t>
      </w:r>
      <w:r w:rsidRPr="008D250A">
        <w:rPr>
          <w:rFonts w:ascii="Arial" w:hAnsi="Arial" w:cs="Arial"/>
          <w:color w:val="00B050"/>
          <w:sz w:val="24"/>
          <w:szCs w:val="24"/>
        </w:rPr>
        <w:t xml:space="preserve">  </w:t>
      </w:r>
      <w:r>
        <w:rPr>
          <w:rFonts w:ascii="Arial" w:hAnsi="Arial" w:cs="Arial"/>
          <w:sz w:val="24"/>
          <w:szCs w:val="24"/>
        </w:rPr>
        <w:t xml:space="preserve">Is there anything they left out during the interview, </w:t>
      </w:r>
      <w:proofErr w:type="gramStart"/>
      <w:r>
        <w:rPr>
          <w:rFonts w:ascii="Arial" w:hAnsi="Arial" w:cs="Arial"/>
          <w:sz w:val="24"/>
          <w:szCs w:val="24"/>
        </w:rPr>
        <w:t>e.g.</w:t>
      </w:r>
      <w:proofErr w:type="gramEnd"/>
      <w:r>
        <w:rPr>
          <w:rFonts w:ascii="Arial" w:hAnsi="Arial" w:cs="Arial"/>
          <w:sz w:val="24"/>
          <w:szCs w:val="24"/>
        </w:rPr>
        <w:t xml:space="preserve"> abusive language, observations of the service user or any cultural knowledge or observations?</w:t>
      </w:r>
    </w:p>
    <w:p w14:paraId="14D59665" w14:textId="2B1D4CC1" w:rsidR="006A367A" w:rsidRPr="006A367A" w:rsidRDefault="006A367A" w:rsidP="006A367A">
      <w:pPr>
        <w:spacing w:line="480" w:lineRule="auto"/>
        <w:jc w:val="both"/>
        <w:rPr>
          <w:rFonts w:ascii="Arial" w:hAnsi="Arial" w:cs="Arial"/>
          <w:sz w:val="24"/>
          <w:szCs w:val="24"/>
        </w:rPr>
      </w:pPr>
      <w:r>
        <w:rPr>
          <w:rFonts w:ascii="Arial" w:hAnsi="Arial" w:cs="Arial"/>
          <w:b/>
          <w:bCs/>
          <w:color w:val="00B050"/>
          <w:sz w:val="24"/>
          <w:szCs w:val="24"/>
        </w:rPr>
        <w:t xml:space="preserve">Provide feedback to the interpreter.  </w:t>
      </w:r>
    </w:p>
    <w:p w14:paraId="69AA620E" w14:textId="0BCDBB44" w:rsidR="00CD21A0" w:rsidRPr="004A50B1" w:rsidRDefault="00CD21A0" w:rsidP="00CD21A0">
      <w:pPr>
        <w:spacing w:line="480" w:lineRule="auto"/>
        <w:jc w:val="both"/>
        <w:rPr>
          <w:rFonts w:ascii="Arial" w:hAnsi="Arial" w:cs="Arial"/>
          <w:sz w:val="16"/>
          <w:szCs w:val="16"/>
        </w:rPr>
      </w:pPr>
    </w:p>
    <w:p w14:paraId="0E4A65EE" w14:textId="77777777" w:rsidR="006A367A" w:rsidRDefault="006A367A" w:rsidP="00540894">
      <w:pPr>
        <w:spacing w:line="480" w:lineRule="auto"/>
        <w:jc w:val="both"/>
        <w:rPr>
          <w:rFonts w:ascii="Arial" w:hAnsi="Arial" w:cs="Arial"/>
          <w:b/>
          <w:bCs/>
          <w:sz w:val="24"/>
          <w:szCs w:val="24"/>
          <w:u w:val="single"/>
        </w:rPr>
      </w:pPr>
    </w:p>
    <w:p w14:paraId="02F352FC" w14:textId="60F7677F" w:rsidR="00540894" w:rsidRDefault="00540894" w:rsidP="00540894">
      <w:pPr>
        <w:spacing w:line="480" w:lineRule="auto"/>
        <w:jc w:val="both"/>
        <w:rPr>
          <w:rFonts w:ascii="Arial" w:hAnsi="Arial" w:cs="Arial"/>
          <w:b/>
          <w:bCs/>
          <w:sz w:val="24"/>
          <w:szCs w:val="24"/>
          <w:u w:val="single"/>
        </w:rPr>
      </w:pPr>
      <w:r>
        <w:rPr>
          <w:rFonts w:ascii="Arial" w:hAnsi="Arial" w:cs="Arial"/>
          <w:b/>
          <w:bCs/>
          <w:sz w:val="24"/>
          <w:szCs w:val="24"/>
          <w:u w:val="single"/>
        </w:rPr>
        <w:t>Direct Work Tools</w:t>
      </w:r>
    </w:p>
    <w:p w14:paraId="6E95C6AA" w14:textId="30089629" w:rsidR="00F155E4" w:rsidRDefault="00540894" w:rsidP="004A50B1">
      <w:pPr>
        <w:spacing w:line="240" w:lineRule="auto"/>
        <w:jc w:val="both"/>
        <w:rPr>
          <w:rFonts w:ascii="Arial" w:hAnsi="Arial" w:cs="Arial"/>
          <w:sz w:val="24"/>
          <w:szCs w:val="24"/>
        </w:rPr>
      </w:pPr>
      <w:r>
        <w:rPr>
          <w:rFonts w:ascii="Arial" w:hAnsi="Arial" w:cs="Arial"/>
          <w:sz w:val="24"/>
          <w:szCs w:val="24"/>
        </w:rPr>
        <w:t>Below are some direct work tools that you could do with children and young people</w:t>
      </w:r>
      <w:r w:rsidR="004A50B1">
        <w:rPr>
          <w:rFonts w:ascii="Arial" w:hAnsi="Arial" w:cs="Arial"/>
          <w:sz w:val="24"/>
          <w:szCs w:val="24"/>
        </w:rPr>
        <w:t xml:space="preserve"> where English is not their first language:</w:t>
      </w:r>
    </w:p>
    <w:p w14:paraId="54757610" w14:textId="77777777" w:rsidR="00F155E4" w:rsidRDefault="00F155E4">
      <w:pPr>
        <w:rPr>
          <w:rFonts w:ascii="Arial" w:hAnsi="Arial" w:cs="Arial"/>
          <w:sz w:val="24"/>
          <w:szCs w:val="24"/>
        </w:rPr>
      </w:pPr>
      <w:r>
        <w:rPr>
          <w:rFonts w:ascii="Arial" w:hAnsi="Arial" w:cs="Arial"/>
          <w:sz w:val="24"/>
          <w:szCs w:val="24"/>
        </w:rPr>
        <w:br w:type="page"/>
      </w:r>
    </w:p>
    <w:p w14:paraId="3FD6D726" w14:textId="54C7A2C6" w:rsidR="00540894" w:rsidRPr="00407485" w:rsidRDefault="00F155E4" w:rsidP="004A50B1">
      <w:pPr>
        <w:spacing w:line="240" w:lineRule="auto"/>
        <w:jc w:val="both"/>
        <w:rPr>
          <w:rFonts w:ascii="Arial" w:hAnsi="Arial" w:cs="Arial"/>
          <w:sz w:val="24"/>
          <w:szCs w:val="24"/>
        </w:rPr>
      </w:pPr>
      <w:r>
        <w:rPr>
          <w:noProof/>
        </w:rPr>
        <w:drawing>
          <wp:anchor distT="0" distB="0" distL="114300" distR="114300" simplePos="0" relativeHeight="251659264" behindDoc="1" locked="0" layoutInCell="1" allowOverlap="1" wp14:anchorId="71FEEA5E" wp14:editId="09BC6697">
            <wp:simplePos x="0" y="0"/>
            <wp:positionH relativeFrom="margin">
              <wp:align>center</wp:align>
            </wp:positionH>
            <wp:positionV relativeFrom="paragraph">
              <wp:posOffset>-12341</wp:posOffset>
            </wp:positionV>
            <wp:extent cx="6441440" cy="796720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1440" cy="7967207"/>
                    </a:xfrm>
                    <a:prstGeom prst="rect">
                      <a:avLst/>
                    </a:prstGeom>
                    <a:noFill/>
                    <a:ln>
                      <a:noFill/>
                    </a:ln>
                  </pic:spPr>
                </pic:pic>
              </a:graphicData>
            </a:graphic>
            <wp14:sizeRelV relativeFrom="margin">
              <wp14:pctHeight>0</wp14:pctHeight>
            </wp14:sizeRelV>
          </wp:anchor>
        </w:drawing>
      </w:r>
    </w:p>
    <w:p w14:paraId="48809BD6" w14:textId="0F0BDA70" w:rsidR="00CD21A0" w:rsidRPr="00407485" w:rsidRDefault="00CD21A0" w:rsidP="00CD21A0">
      <w:pPr>
        <w:spacing w:line="480" w:lineRule="auto"/>
        <w:jc w:val="both"/>
        <w:rPr>
          <w:rFonts w:ascii="Arial" w:hAnsi="Arial" w:cs="Arial"/>
          <w:sz w:val="24"/>
          <w:szCs w:val="24"/>
        </w:rPr>
      </w:pPr>
    </w:p>
    <w:p w14:paraId="77D05EEA" w14:textId="54A36950" w:rsidR="00CD21A0" w:rsidRDefault="00CD21A0" w:rsidP="00CD21A0">
      <w:pPr>
        <w:spacing w:line="480" w:lineRule="auto"/>
        <w:jc w:val="center"/>
        <w:rPr>
          <w:rFonts w:ascii="Arial" w:hAnsi="Arial" w:cs="Arial"/>
          <w:b/>
          <w:bCs/>
          <w:sz w:val="24"/>
          <w:szCs w:val="24"/>
        </w:rPr>
      </w:pPr>
    </w:p>
    <w:p w14:paraId="1C0BFD1A" w14:textId="5AE45D31" w:rsidR="004A50B1" w:rsidRPr="004A50B1" w:rsidRDefault="004A50B1" w:rsidP="004A50B1">
      <w:pPr>
        <w:rPr>
          <w:rFonts w:ascii="Arial" w:hAnsi="Arial" w:cs="Arial"/>
          <w:sz w:val="24"/>
          <w:szCs w:val="24"/>
        </w:rPr>
      </w:pPr>
    </w:p>
    <w:p w14:paraId="05D7FC5E" w14:textId="49F95446" w:rsidR="004A50B1" w:rsidRPr="004A50B1" w:rsidRDefault="004A50B1" w:rsidP="004A50B1">
      <w:pPr>
        <w:rPr>
          <w:rFonts w:ascii="Arial" w:hAnsi="Arial" w:cs="Arial"/>
          <w:sz w:val="24"/>
          <w:szCs w:val="24"/>
        </w:rPr>
      </w:pPr>
    </w:p>
    <w:p w14:paraId="7D22EF1F" w14:textId="403C7578" w:rsidR="004A50B1" w:rsidRPr="004A50B1" w:rsidRDefault="004A50B1" w:rsidP="004A50B1">
      <w:pPr>
        <w:rPr>
          <w:rFonts w:ascii="Arial" w:hAnsi="Arial" w:cs="Arial"/>
          <w:sz w:val="24"/>
          <w:szCs w:val="24"/>
        </w:rPr>
      </w:pPr>
    </w:p>
    <w:p w14:paraId="6A734426" w14:textId="630A518D" w:rsidR="004A50B1" w:rsidRPr="004A50B1" w:rsidRDefault="004A50B1" w:rsidP="004A50B1">
      <w:pPr>
        <w:rPr>
          <w:rFonts w:ascii="Arial" w:hAnsi="Arial" w:cs="Arial"/>
          <w:sz w:val="24"/>
          <w:szCs w:val="24"/>
        </w:rPr>
      </w:pPr>
    </w:p>
    <w:p w14:paraId="1DE76FB5" w14:textId="52B5324B" w:rsidR="004A50B1" w:rsidRPr="004A50B1" w:rsidRDefault="004A50B1" w:rsidP="004A50B1">
      <w:pPr>
        <w:rPr>
          <w:rFonts w:ascii="Arial" w:hAnsi="Arial" w:cs="Arial"/>
          <w:sz w:val="24"/>
          <w:szCs w:val="24"/>
        </w:rPr>
      </w:pPr>
    </w:p>
    <w:p w14:paraId="0C57424A" w14:textId="0A96B899" w:rsidR="004A50B1" w:rsidRPr="004A50B1" w:rsidRDefault="004A50B1" w:rsidP="004A50B1">
      <w:pPr>
        <w:rPr>
          <w:rFonts w:ascii="Arial" w:hAnsi="Arial" w:cs="Arial"/>
          <w:sz w:val="24"/>
          <w:szCs w:val="24"/>
        </w:rPr>
      </w:pPr>
    </w:p>
    <w:p w14:paraId="53348366" w14:textId="20A1B447" w:rsidR="004A50B1" w:rsidRPr="004A50B1" w:rsidRDefault="004A50B1" w:rsidP="004A50B1">
      <w:pPr>
        <w:rPr>
          <w:rFonts w:ascii="Arial" w:hAnsi="Arial" w:cs="Arial"/>
          <w:sz w:val="24"/>
          <w:szCs w:val="24"/>
        </w:rPr>
      </w:pPr>
    </w:p>
    <w:p w14:paraId="768DC18F" w14:textId="37478CE0" w:rsidR="004A50B1" w:rsidRPr="004A50B1" w:rsidRDefault="004A50B1" w:rsidP="004A50B1">
      <w:pPr>
        <w:rPr>
          <w:rFonts w:ascii="Arial" w:hAnsi="Arial" w:cs="Arial"/>
          <w:sz w:val="24"/>
          <w:szCs w:val="24"/>
        </w:rPr>
      </w:pPr>
    </w:p>
    <w:p w14:paraId="4EF44604" w14:textId="0C2EDCBA" w:rsidR="004A50B1" w:rsidRPr="004A50B1" w:rsidRDefault="004A50B1" w:rsidP="004A50B1">
      <w:pPr>
        <w:rPr>
          <w:rFonts w:ascii="Arial" w:hAnsi="Arial" w:cs="Arial"/>
          <w:sz w:val="24"/>
          <w:szCs w:val="24"/>
        </w:rPr>
      </w:pPr>
    </w:p>
    <w:p w14:paraId="7CD673CE" w14:textId="4A25946E" w:rsidR="004A50B1" w:rsidRDefault="004A50B1" w:rsidP="004A50B1">
      <w:pPr>
        <w:rPr>
          <w:rFonts w:ascii="Arial" w:hAnsi="Arial" w:cs="Arial"/>
          <w:b/>
          <w:bCs/>
          <w:sz w:val="24"/>
          <w:szCs w:val="24"/>
        </w:rPr>
      </w:pPr>
    </w:p>
    <w:p w14:paraId="1EBC1DB3" w14:textId="31CC186C" w:rsidR="004A50B1" w:rsidRDefault="004A50B1" w:rsidP="004A50B1">
      <w:pPr>
        <w:rPr>
          <w:rFonts w:ascii="Arial" w:hAnsi="Arial" w:cs="Arial"/>
          <w:b/>
          <w:bCs/>
          <w:sz w:val="24"/>
          <w:szCs w:val="24"/>
        </w:rPr>
      </w:pPr>
    </w:p>
    <w:p w14:paraId="7DD1AA24" w14:textId="6F792F25" w:rsidR="004A50B1" w:rsidRDefault="004A50B1" w:rsidP="004A50B1">
      <w:pPr>
        <w:jc w:val="right"/>
        <w:rPr>
          <w:rFonts w:ascii="Arial" w:hAnsi="Arial" w:cs="Arial"/>
          <w:sz w:val="24"/>
          <w:szCs w:val="24"/>
        </w:rPr>
      </w:pPr>
    </w:p>
    <w:p w14:paraId="17129940" w14:textId="3F8DFB00" w:rsidR="004A50B1" w:rsidRDefault="004A50B1" w:rsidP="004A50B1">
      <w:pPr>
        <w:jc w:val="right"/>
        <w:rPr>
          <w:rFonts w:ascii="Arial" w:hAnsi="Arial" w:cs="Arial"/>
          <w:sz w:val="24"/>
          <w:szCs w:val="24"/>
        </w:rPr>
      </w:pPr>
    </w:p>
    <w:p w14:paraId="44E3052B" w14:textId="544A181D" w:rsidR="004A50B1" w:rsidRDefault="004A50B1" w:rsidP="004A50B1">
      <w:pPr>
        <w:jc w:val="right"/>
        <w:rPr>
          <w:rFonts w:ascii="Arial" w:hAnsi="Arial" w:cs="Arial"/>
          <w:sz w:val="24"/>
          <w:szCs w:val="24"/>
        </w:rPr>
      </w:pPr>
    </w:p>
    <w:p w14:paraId="398BF40A" w14:textId="491E05DD" w:rsidR="004A50B1" w:rsidRDefault="004A50B1" w:rsidP="004A50B1">
      <w:pPr>
        <w:jc w:val="right"/>
        <w:rPr>
          <w:rFonts w:ascii="Arial" w:hAnsi="Arial" w:cs="Arial"/>
          <w:sz w:val="24"/>
          <w:szCs w:val="24"/>
        </w:rPr>
      </w:pPr>
    </w:p>
    <w:p w14:paraId="1FD3CE26" w14:textId="1B9839A2" w:rsidR="004A50B1" w:rsidRDefault="004A50B1" w:rsidP="004A50B1">
      <w:pPr>
        <w:jc w:val="right"/>
        <w:rPr>
          <w:rFonts w:ascii="Arial" w:hAnsi="Arial" w:cs="Arial"/>
          <w:sz w:val="24"/>
          <w:szCs w:val="24"/>
        </w:rPr>
      </w:pPr>
    </w:p>
    <w:p w14:paraId="39E7CDAD" w14:textId="0CCA26D0" w:rsidR="004A50B1" w:rsidRDefault="004A50B1" w:rsidP="004A50B1">
      <w:pPr>
        <w:jc w:val="right"/>
        <w:rPr>
          <w:rFonts w:ascii="Arial" w:hAnsi="Arial" w:cs="Arial"/>
          <w:sz w:val="24"/>
          <w:szCs w:val="24"/>
        </w:rPr>
      </w:pPr>
    </w:p>
    <w:p w14:paraId="423FBF8C" w14:textId="22A42A5D" w:rsidR="004A50B1" w:rsidRDefault="004A50B1" w:rsidP="004A50B1">
      <w:pPr>
        <w:jc w:val="right"/>
        <w:rPr>
          <w:rFonts w:ascii="Arial" w:hAnsi="Arial" w:cs="Arial"/>
          <w:sz w:val="24"/>
          <w:szCs w:val="24"/>
        </w:rPr>
      </w:pPr>
    </w:p>
    <w:p w14:paraId="0EF9F6B9" w14:textId="267ACEE1" w:rsidR="004A50B1" w:rsidRDefault="004A50B1" w:rsidP="004A50B1">
      <w:pPr>
        <w:jc w:val="right"/>
        <w:rPr>
          <w:rFonts w:ascii="Arial" w:hAnsi="Arial" w:cs="Arial"/>
          <w:sz w:val="24"/>
          <w:szCs w:val="24"/>
        </w:rPr>
      </w:pPr>
    </w:p>
    <w:p w14:paraId="505F6601" w14:textId="76D90D26" w:rsidR="004A50B1" w:rsidRDefault="004A50B1" w:rsidP="004A50B1">
      <w:pPr>
        <w:jc w:val="right"/>
        <w:rPr>
          <w:rFonts w:ascii="Arial" w:hAnsi="Arial" w:cs="Arial"/>
          <w:sz w:val="24"/>
          <w:szCs w:val="24"/>
        </w:rPr>
      </w:pPr>
    </w:p>
    <w:p w14:paraId="7FDA745F" w14:textId="7AAF4D3B" w:rsidR="004A50B1" w:rsidRDefault="004A50B1" w:rsidP="004A50B1">
      <w:pPr>
        <w:jc w:val="right"/>
        <w:rPr>
          <w:rFonts w:ascii="Arial" w:hAnsi="Arial" w:cs="Arial"/>
          <w:sz w:val="24"/>
          <w:szCs w:val="24"/>
        </w:rPr>
      </w:pPr>
    </w:p>
    <w:p w14:paraId="3232BFDA" w14:textId="5FF6EBEE" w:rsidR="004A50B1" w:rsidRDefault="004A50B1" w:rsidP="004A50B1">
      <w:pPr>
        <w:jc w:val="right"/>
        <w:rPr>
          <w:rFonts w:ascii="Arial" w:hAnsi="Arial" w:cs="Arial"/>
          <w:sz w:val="24"/>
          <w:szCs w:val="24"/>
        </w:rPr>
      </w:pPr>
    </w:p>
    <w:p w14:paraId="1EC5EC38" w14:textId="2A03E342" w:rsidR="004A50B1" w:rsidRDefault="004A50B1" w:rsidP="004A50B1">
      <w:pPr>
        <w:jc w:val="right"/>
        <w:rPr>
          <w:rFonts w:ascii="Arial" w:hAnsi="Arial" w:cs="Arial"/>
          <w:sz w:val="24"/>
          <w:szCs w:val="24"/>
        </w:rPr>
      </w:pPr>
    </w:p>
    <w:p w14:paraId="092C84E7" w14:textId="77777777" w:rsidR="00F155E4" w:rsidRDefault="00F155E4" w:rsidP="003D20EA">
      <w:pPr>
        <w:jc w:val="center"/>
        <w:rPr>
          <w:rFonts w:ascii="Arial" w:hAnsi="Arial" w:cs="Arial"/>
          <w:sz w:val="24"/>
          <w:szCs w:val="24"/>
        </w:rPr>
      </w:pPr>
    </w:p>
    <w:p w14:paraId="56C4F1DD" w14:textId="0D72D39A" w:rsidR="003D20EA" w:rsidRPr="00300C67" w:rsidRDefault="003D20EA" w:rsidP="003D20EA">
      <w:pPr>
        <w:jc w:val="center"/>
        <w:rPr>
          <w:rFonts w:ascii="Arial" w:hAnsi="Arial" w:cs="Arial"/>
          <w:b/>
          <w:bCs/>
          <w:sz w:val="28"/>
          <w:szCs w:val="28"/>
        </w:rPr>
      </w:pPr>
      <w:r w:rsidRPr="00300C67">
        <w:rPr>
          <w:rFonts w:ascii="Arial" w:hAnsi="Arial" w:cs="Arial"/>
          <w:b/>
          <w:bCs/>
          <w:sz w:val="28"/>
          <w:szCs w:val="28"/>
        </w:rPr>
        <w:t xml:space="preserve">Picture Cards – ‘Get to </w:t>
      </w:r>
      <w:r>
        <w:rPr>
          <w:rFonts w:ascii="Arial" w:hAnsi="Arial" w:cs="Arial"/>
          <w:b/>
          <w:bCs/>
          <w:sz w:val="28"/>
          <w:szCs w:val="28"/>
        </w:rPr>
        <w:t>K</w:t>
      </w:r>
      <w:r w:rsidRPr="00300C67">
        <w:rPr>
          <w:rFonts w:ascii="Arial" w:hAnsi="Arial" w:cs="Arial"/>
          <w:b/>
          <w:bCs/>
          <w:sz w:val="28"/>
          <w:szCs w:val="28"/>
        </w:rPr>
        <w:t xml:space="preserve">now </w:t>
      </w:r>
      <w:r>
        <w:rPr>
          <w:rFonts w:ascii="Arial" w:hAnsi="Arial" w:cs="Arial"/>
          <w:b/>
          <w:bCs/>
          <w:sz w:val="28"/>
          <w:szCs w:val="28"/>
        </w:rPr>
        <w:t>M</w:t>
      </w:r>
      <w:r w:rsidRPr="00300C67">
        <w:rPr>
          <w:rFonts w:ascii="Arial" w:hAnsi="Arial" w:cs="Arial"/>
          <w:b/>
          <w:bCs/>
          <w:sz w:val="28"/>
          <w:szCs w:val="28"/>
        </w:rPr>
        <w:t>e!’</w:t>
      </w:r>
    </w:p>
    <w:p w14:paraId="5C7F8247" w14:textId="77777777" w:rsidR="003D20EA" w:rsidRPr="007065B0" w:rsidRDefault="003D20EA" w:rsidP="003D20EA">
      <w:pPr>
        <w:jc w:val="center"/>
        <w:rPr>
          <w:rFonts w:ascii="Arial" w:hAnsi="Arial" w:cs="Arial"/>
        </w:rPr>
      </w:pPr>
    </w:p>
    <w:p w14:paraId="22B5B337" w14:textId="77777777" w:rsidR="003D20EA" w:rsidRPr="007065B0" w:rsidRDefault="003D20EA" w:rsidP="003D20EA">
      <w:pPr>
        <w:rPr>
          <w:rFonts w:ascii="Arial" w:hAnsi="Arial" w:cs="Arial"/>
        </w:rPr>
      </w:pPr>
      <w:r w:rsidRPr="007065B0">
        <w:rPr>
          <w:rFonts w:ascii="Arial" w:hAnsi="Arial" w:cs="Arial"/>
        </w:rPr>
        <w:t xml:space="preserve">Using the different picture cards, learn about the child or young person by encouraging them to choose </w:t>
      </w:r>
      <w:r>
        <w:rPr>
          <w:rFonts w:ascii="Arial" w:hAnsi="Arial" w:cs="Arial"/>
        </w:rPr>
        <w:t xml:space="preserve">pictures that capture </w:t>
      </w:r>
      <w:r w:rsidRPr="007065B0">
        <w:rPr>
          <w:rFonts w:ascii="Arial" w:hAnsi="Arial" w:cs="Arial"/>
        </w:rPr>
        <w:t xml:space="preserve">things that </w:t>
      </w:r>
      <w:r>
        <w:rPr>
          <w:rFonts w:ascii="Arial" w:hAnsi="Arial" w:cs="Arial"/>
        </w:rPr>
        <w:t>are important to them or that they do and don’t like.</w:t>
      </w:r>
    </w:p>
    <w:p w14:paraId="2FA8FB28" w14:textId="77777777" w:rsidR="003D20EA" w:rsidRDefault="003D20EA" w:rsidP="003D20EA">
      <w:pPr>
        <w:rPr>
          <w:rFonts w:ascii="Arial" w:hAnsi="Arial" w:cs="Arial"/>
        </w:rPr>
      </w:pPr>
      <w:r w:rsidRPr="007065B0">
        <w:rPr>
          <w:rFonts w:ascii="Arial" w:hAnsi="Arial" w:cs="Arial"/>
        </w:rPr>
        <w:t xml:space="preserve">You can do this with them, so they learn about you as well! </w:t>
      </w:r>
      <w:r>
        <w:rPr>
          <w:rFonts w:ascii="Arial" w:hAnsi="Arial" w:cs="Arial"/>
        </w:rPr>
        <w:t xml:space="preserve">You can make two columns of likes and dislikes, or you can put the child’s name in the centre and put their cards around them to indicate what is important to them. The images are not labelled so children can attach any meaning or name to the pictures. </w:t>
      </w:r>
    </w:p>
    <w:p w14:paraId="00B7ED86" w14:textId="77777777" w:rsidR="003D20EA" w:rsidRPr="007065B0" w:rsidRDefault="003D20EA" w:rsidP="003D20EA">
      <w:pPr>
        <w:rPr>
          <w:rFonts w:ascii="Arial" w:hAnsi="Arial" w:cs="Arial"/>
        </w:rPr>
      </w:pPr>
      <w:r>
        <w:rPr>
          <w:rFonts w:ascii="Arial" w:hAnsi="Arial" w:cs="Arial"/>
        </w:rPr>
        <w:t xml:space="preserve">Please add to these images, considering the interests of children and young people and build upon them as part of your practice. </w:t>
      </w:r>
    </w:p>
    <w:p w14:paraId="2B1FE5CD" w14:textId="77777777" w:rsidR="003D20EA" w:rsidRPr="00E100C1" w:rsidRDefault="003D20EA" w:rsidP="003D20EA">
      <w:pPr>
        <w:rPr>
          <w:rFonts w:ascii="Arial" w:hAnsi="Arial" w:cs="Arial"/>
        </w:rPr>
      </w:pPr>
      <w:r w:rsidRPr="00E100C1">
        <w:rPr>
          <w:rFonts w:ascii="Arial" w:hAnsi="Arial" w:cs="Arial"/>
        </w:rPr>
        <w:t>There are a few ways to use these picture cards</w:t>
      </w:r>
      <w:r>
        <w:rPr>
          <w:rFonts w:ascii="Arial" w:hAnsi="Arial" w:cs="Arial"/>
        </w:rPr>
        <w:t>. They can be used:</w:t>
      </w:r>
    </w:p>
    <w:p w14:paraId="01BFC531" w14:textId="77777777" w:rsidR="003D20EA" w:rsidRDefault="003D20EA" w:rsidP="003D20EA">
      <w:pPr>
        <w:pStyle w:val="ListParagraph"/>
        <w:numPr>
          <w:ilvl w:val="0"/>
          <w:numId w:val="11"/>
        </w:numPr>
        <w:rPr>
          <w:rFonts w:ascii="Arial" w:hAnsi="Arial" w:cs="Arial"/>
        </w:rPr>
      </w:pPr>
      <w:r>
        <w:rPr>
          <w:rFonts w:ascii="Arial" w:hAnsi="Arial" w:cs="Arial"/>
        </w:rPr>
        <w:t>With</w:t>
      </w:r>
      <w:r w:rsidRPr="00300C67">
        <w:rPr>
          <w:rFonts w:ascii="Arial" w:hAnsi="Arial" w:cs="Arial"/>
        </w:rPr>
        <w:t xml:space="preserve"> children or young people with </w:t>
      </w:r>
      <w:proofErr w:type="gramStart"/>
      <w:r w:rsidRPr="00300C67">
        <w:rPr>
          <w:rFonts w:ascii="Arial" w:hAnsi="Arial" w:cs="Arial"/>
        </w:rPr>
        <w:t>disabilities</w:t>
      </w:r>
      <w:r>
        <w:rPr>
          <w:rFonts w:ascii="Arial" w:hAnsi="Arial" w:cs="Arial"/>
        </w:rPr>
        <w:t>;</w:t>
      </w:r>
      <w:proofErr w:type="gramEnd"/>
    </w:p>
    <w:p w14:paraId="34FC8E01" w14:textId="77777777" w:rsidR="003D20EA" w:rsidRDefault="003D20EA" w:rsidP="003D20EA">
      <w:pPr>
        <w:pStyle w:val="ListParagraph"/>
        <w:numPr>
          <w:ilvl w:val="0"/>
          <w:numId w:val="11"/>
        </w:numPr>
        <w:rPr>
          <w:rFonts w:ascii="Arial" w:hAnsi="Arial" w:cs="Arial"/>
        </w:rPr>
      </w:pPr>
      <w:r>
        <w:rPr>
          <w:rFonts w:ascii="Arial" w:hAnsi="Arial" w:cs="Arial"/>
        </w:rPr>
        <w:t xml:space="preserve">To effectively communicate with children in circumstances where English is not their first </w:t>
      </w:r>
      <w:proofErr w:type="gramStart"/>
      <w:r>
        <w:rPr>
          <w:rFonts w:ascii="Arial" w:hAnsi="Arial" w:cs="Arial"/>
        </w:rPr>
        <w:t>language;</w:t>
      </w:r>
      <w:proofErr w:type="gramEnd"/>
    </w:p>
    <w:p w14:paraId="57E08A1A" w14:textId="77777777" w:rsidR="003D20EA" w:rsidRDefault="003D20EA" w:rsidP="003D20EA">
      <w:pPr>
        <w:pStyle w:val="ListParagraph"/>
        <w:numPr>
          <w:ilvl w:val="0"/>
          <w:numId w:val="11"/>
        </w:numPr>
        <w:rPr>
          <w:rFonts w:ascii="Arial" w:hAnsi="Arial" w:cs="Arial"/>
        </w:rPr>
      </w:pPr>
      <w:r w:rsidRPr="00C47946">
        <w:rPr>
          <w:noProof/>
          <w:color w:val="5B9BD5" w:themeColor="accent1"/>
          <w:sz w:val="32"/>
          <w:szCs w:val="32"/>
          <w:u w:val="single"/>
          <w:lang w:eastAsia="en-GB"/>
        </w:rPr>
        <w:drawing>
          <wp:anchor distT="0" distB="0" distL="114300" distR="114300" simplePos="0" relativeHeight="251661312" behindDoc="1" locked="0" layoutInCell="1" allowOverlap="1" wp14:anchorId="38C97912" wp14:editId="243671CC">
            <wp:simplePos x="0" y="0"/>
            <wp:positionH relativeFrom="margin">
              <wp:posOffset>-567083</wp:posOffset>
            </wp:positionH>
            <wp:positionV relativeFrom="paragraph">
              <wp:posOffset>221781</wp:posOffset>
            </wp:positionV>
            <wp:extent cx="768350" cy="882650"/>
            <wp:effectExtent l="0" t="0" r="0" b="0"/>
            <wp:wrapTight wrapText="bothSides">
              <wp:wrapPolygon edited="0">
                <wp:start x="12317" y="0"/>
                <wp:lineTo x="1607" y="1399"/>
                <wp:lineTo x="1071" y="6993"/>
                <wp:lineTo x="6426" y="7459"/>
                <wp:lineTo x="0" y="10722"/>
                <wp:lineTo x="0" y="12121"/>
                <wp:lineTo x="6962" y="14918"/>
                <wp:lineTo x="13924" y="20978"/>
                <wp:lineTo x="14460" y="20978"/>
                <wp:lineTo x="20350" y="20978"/>
                <wp:lineTo x="20886" y="19114"/>
                <wp:lineTo x="20886" y="932"/>
                <wp:lineTo x="16066" y="0"/>
                <wp:lineTo x="12317" y="0"/>
              </wp:wrapPolygon>
            </wp:wrapTight>
            <wp:docPr id="208" name="Picture 208" descr="C:\Users\v.silvester-grant\AppData\Local\Packages\Microsoft.MicrosoftEdge_8wekyb3d8bbwe\TempState\Downloads\pngguru.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silvester-grant\AppData\Local\Packages\Microsoft.MicrosoftEdge_8wekyb3d8bbwe\TempState\Downloads\pngguru.co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8350"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To build a relationship where the practitioner and the child learn about each other.</w:t>
      </w:r>
    </w:p>
    <w:p w14:paraId="5C1EF673" w14:textId="77777777" w:rsidR="003D20EA" w:rsidRDefault="003D20EA" w:rsidP="003D20EA">
      <w:pPr>
        <w:rPr>
          <w:rFonts w:ascii="Arial" w:hAnsi="Arial" w:cs="Arial"/>
        </w:rPr>
      </w:pPr>
    </w:p>
    <w:p w14:paraId="2AE18A9F" w14:textId="77777777" w:rsidR="003D20EA" w:rsidRDefault="003D20EA" w:rsidP="003D20EA">
      <w:pPr>
        <w:rPr>
          <w:rFonts w:ascii="Arial" w:hAnsi="Arial" w:cs="Arial"/>
        </w:rPr>
      </w:pPr>
      <w:r w:rsidRPr="00300C67">
        <w:rPr>
          <w:rFonts w:ascii="Arial" w:hAnsi="Arial" w:cs="Arial"/>
          <w:b/>
          <w:bCs/>
          <w:u w:val="single"/>
        </w:rPr>
        <w:t>Tip:</w:t>
      </w:r>
      <w:r w:rsidRPr="007065B0">
        <w:rPr>
          <w:rFonts w:ascii="Arial" w:hAnsi="Arial" w:cs="Arial"/>
        </w:rPr>
        <w:t xml:space="preserve"> You can either print, cut and laminate the cards so you can reuse them in your visits, or you can bring them up on your laptop and copy and paste the pictures on</w:t>
      </w:r>
      <w:r>
        <w:rPr>
          <w:rFonts w:ascii="Arial" w:hAnsi="Arial" w:cs="Arial"/>
        </w:rPr>
        <w:t xml:space="preserve"> </w:t>
      </w:r>
      <w:r w:rsidRPr="007065B0">
        <w:rPr>
          <w:rFonts w:ascii="Arial" w:hAnsi="Arial" w:cs="Arial"/>
        </w:rPr>
        <w:t>to paint or a word document for a more interactive session.</w:t>
      </w:r>
      <w:r>
        <w:rPr>
          <w:rFonts w:ascii="Arial" w:hAnsi="Arial" w:cs="Arial"/>
        </w:rPr>
        <w:t xml:space="preserve"> </w:t>
      </w:r>
    </w:p>
    <w:p w14:paraId="298FBE5E" w14:textId="77777777" w:rsidR="003D20EA" w:rsidRPr="00300C67" w:rsidRDefault="003D20EA" w:rsidP="003D20EA">
      <w:pPr>
        <w:rPr>
          <w:rFonts w:ascii="Arial" w:hAnsi="Arial" w:cs="Arial"/>
        </w:rPr>
      </w:pPr>
    </w:p>
    <w:tbl>
      <w:tblPr>
        <w:tblStyle w:val="TableGrid"/>
        <w:tblW w:w="0" w:type="auto"/>
        <w:tblBorders>
          <w:top w:val="dashed" w:sz="12" w:space="0" w:color="00B0F0"/>
          <w:left w:val="dashed" w:sz="12" w:space="0" w:color="00B0F0"/>
          <w:bottom w:val="dashed" w:sz="12" w:space="0" w:color="00B0F0"/>
          <w:right w:val="dashed" w:sz="12" w:space="0" w:color="00B0F0"/>
          <w:insideH w:val="dashed" w:sz="12" w:space="0" w:color="00B0F0"/>
          <w:insideV w:val="dashed" w:sz="12" w:space="0" w:color="00B0F0"/>
        </w:tblBorders>
        <w:tblLook w:val="04A0" w:firstRow="1" w:lastRow="0" w:firstColumn="1" w:lastColumn="0" w:noHBand="0" w:noVBand="1"/>
      </w:tblPr>
      <w:tblGrid>
        <w:gridCol w:w="4888"/>
        <w:gridCol w:w="5146"/>
      </w:tblGrid>
      <w:tr w:rsidR="003D20EA" w14:paraId="72D5FA19" w14:textId="77777777" w:rsidTr="0037066A">
        <w:tc>
          <w:tcPr>
            <w:tcW w:w="4508" w:type="dxa"/>
          </w:tcPr>
          <w:p w14:paraId="0A86F65E" w14:textId="77777777" w:rsidR="003D20EA" w:rsidRDefault="003D20EA" w:rsidP="0037066A">
            <w:pPr>
              <w:jc w:val="center"/>
            </w:pPr>
            <w:r>
              <w:rPr>
                <w:rFonts w:ascii="Arial" w:hAnsi="Arial" w:cs="Arial"/>
                <w:noProof/>
              </w:rPr>
              <mc:AlternateContent>
                <mc:Choice Requires="wps">
                  <w:drawing>
                    <wp:anchor distT="0" distB="0" distL="114300" distR="114300" simplePos="0" relativeHeight="251662336" behindDoc="0" locked="0" layoutInCell="1" allowOverlap="1" wp14:anchorId="57B852CF" wp14:editId="554DB5C6">
                      <wp:simplePos x="0" y="0"/>
                      <wp:positionH relativeFrom="column">
                        <wp:posOffset>631604</wp:posOffset>
                      </wp:positionH>
                      <wp:positionV relativeFrom="paragraph">
                        <wp:posOffset>127236</wp:posOffset>
                      </wp:positionV>
                      <wp:extent cx="1533378" cy="1477108"/>
                      <wp:effectExtent l="0" t="0" r="10160" b="27940"/>
                      <wp:wrapNone/>
                      <wp:docPr id="1" name="Smiley Face 1"/>
                      <wp:cNvGraphicFramePr/>
                      <a:graphic xmlns:a="http://schemas.openxmlformats.org/drawingml/2006/main">
                        <a:graphicData uri="http://schemas.microsoft.com/office/word/2010/wordprocessingShape">
                          <wps:wsp>
                            <wps:cNvSpPr/>
                            <wps:spPr>
                              <a:xfrm>
                                <a:off x="0" y="0"/>
                                <a:ext cx="1533378" cy="1477108"/>
                              </a:xfrm>
                              <a:prstGeom prst="smileyFace">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E016C"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 o:spid="_x0000_s1026" type="#_x0000_t96" style="position:absolute;margin-left:49.75pt;margin-top:10pt;width:120.75pt;height:11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" fillcolor="#a8d08d [1945]" strokecolor="#538135 [2409]" strokeweight="1pt">
                      <v:stroke joinstyle="miter"/>
                    </v:shape>
                  </w:pict>
                </mc:Fallback>
              </mc:AlternateContent>
            </w:r>
          </w:p>
          <w:p w14:paraId="76A61BEF" w14:textId="77777777" w:rsidR="003D20EA" w:rsidRDefault="003D20EA" w:rsidP="0037066A">
            <w:pPr>
              <w:jc w:val="center"/>
            </w:pPr>
          </w:p>
          <w:p w14:paraId="5D8A8AF8" w14:textId="77777777" w:rsidR="003D20EA" w:rsidRDefault="003D20EA" w:rsidP="0037066A">
            <w:pPr>
              <w:jc w:val="center"/>
            </w:pPr>
          </w:p>
          <w:p w14:paraId="270242B5" w14:textId="77777777" w:rsidR="003D20EA" w:rsidRDefault="003D20EA" w:rsidP="0037066A">
            <w:pPr>
              <w:jc w:val="center"/>
            </w:pPr>
          </w:p>
          <w:p w14:paraId="1CC5E1D6" w14:textId="77777777" w:rsidR="003D20EA" w:rsidRDefault="003D20EA" w:rsidP="0037066A">
            <w:pPr>
              <w:jc w:val="center"/>
            </w:pPr>
          </w:p>
          <w:p w14:paraId="6E759E8A" w14:textId="77777777" w:rsidR="003D20EA" w:rsidRDefault="003D20EA" w:rsidP="0037066A">
            <w:pPr>
              <w:jc w:val="center"/>
            </w:pPr>
          </w:p>
          <w:p w14:paraId="314FFF22" w14:textId="77777777" w:rsidR="003D20EA" w:rsidRDefault="003D20EA" w:rsidP="0037066A">
            <w:pPr>
              <w:jc w:val="center"/>
            </w:pPr>
          </w:p>
          <w:p w14:paraId="64FB7D83" w14:textId="77777777" w:rsidR="003D20EA" w:rsidRDefault="003D20EA" w:rsidP="0037066A">
            <w:pPr>
              <w:jc w:val="center"/>
            </w:pPr>
          </w:p>
          <w:p w14:paraId="1F0AF358" w14:textId="77777777" w:rsidR="003D20EA" w:rsidRDefault="003D20EA" w:rsidP="0037066A">
            <w:pPr>
              <w:jc w:val="center"/>
            </w:pPr>
          </w:p>
          <w:p w14:paraId="022627E7" w14:textId="77777777" w:rsidR="003D20EA" w:rsidRDefault="003D20EA" w:rsidP="0037066A">
            <w:pPr>
              <w:jc w:val="center"/>
            </w:pPr>
          </w:p>
        </w:tc>
        <w:tc>
          <w:tcPr>
            <w:tcW w:w="4508" w:type="dxa"/>
          </w:tcPr>
          <w:p w14:paraId="0CD56D7D" w14:textId="77777777" w:rsidR="003D20EA" w:rsidRDefault="003D20EA" w:rsidP="0037066A">
            <w:r>
              <w:rPr>
                <w:rFonts w:ascii="Arial" w:hAnsi="Arial" w:cs="Arial"/>
                <w:noProof/>
              </w:rPr>
              <mc:AlternateContent>
                <mc:Choice Requires="wps">
                  <w:drawing>
                    <wp:anchor distT="0" distB="0" distL="114300" distR="114300" simplePos="0" relativeHeight="251663360" behindDoc="0" locked="0" layoutInCell="1" allowOverlap="1" wp14:anchorId="21436052" wp14:editId="30D2F924">
                      <wp:simplePos x="0" y="0"/>
                      <wp:positionH relativeFrom="column">
                        <wp:posOffset>629226</wp:posOffset>
                      </wp:positionH>
                      <wp:positionV relativeFrom="paragraph">
                        <wp:posOffset>147749</wp:posOffset>
                      </wp:positionV>
                      <wp:extent cx="1617785" cy="1420837"/>
                      <wp:effectExtent l="0" t="0" r="20955" b="27305"/>
                      <wp:wrapNone/>
                      <wp:docPr id="3" name="Smiley Face 3"/>
                      <wp:cNvGraphicFramePr/>
                      <a:graphic xmlns:a="http://schemas.openxmlformats.org/drawingml/2006/main">
                        <a:graphicData uri="http://schemas.microsoft.com/office/word/2010/wordprocessingShape">
                          <wps:wsp>
                            <wps:cNvSpPr/>
                            <wps:spPr>
                              <a:xfrm>
                                <a:off x="0" y="0"/>
                                <a:ext cx="1617785" cy="1420837"/>
                              </a:xfrm>
                              <a:prstGeom prst="smileyFace">
                                <a:avLst>
                                  <a:gd name="adj" fmla="val -4653"/>
                                </a:avLst>
                              </a:prstGeom>
                              <a:solidFill>
                                <a:srgbClr val="FF5D5D"/>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29F47" id="Smiley Face 3" o:spid="_x0000_s1026" type="#_x0000_t96" style="position:absolute;margin-left:49.55pt;margin-top:11.65pt;width:127.4pt;height:11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" adj="15510" fillcolor="#ff5d5d" strokecolor="#c00000" strokeweight="1pt">
                      <v:stroke joinstyle="miter"/>
                    </v:shape>
                  </w:pict>
                </mc:Fallback>
              </mc:AlternateContent>
            </w:r>
          </w:p>
        </w:tc>
      </w:tr>
      <w:tr w:rsidR="003D20EA" w14:paraId="73CEB6B4" w14:textId="77777777" w:rsidTr="0037066A">
        <w:tc>
          <w:tcPr>
            <w:tcW w:w="4508" w:type="dxa"/>
          </w:tcPr>
          <w:p w14:paraId="15E88FEE" w14:textId="77777777" w:rsidR="003D20EA" w:rsidRDefault="003D20EA" w:rsidP="0037066A">
            <w:pPr>
              <w:jc w:val="center"/>
              <w:rPr>
                <w:rFonts w:ascii="Arial" w:hAnsi="Arial" w:cs="Arial"/>
                <w:noProof/>
              </w:rPr>
            </w:pPr>
            <w:r>
              <w:rPr>
                <w:rFonts w:ascii="Arial" w:hAnsi="Arial" w:cs="Arial"/>
                <w:noProof/>
              </w:rPr>
              <w:drawing>
                <wp:anchor distT="0" distB="0" distL="114300" distR="114300" simplePos="0" relativeHeight="251664384" behindDoc="1" locked="0" layoutInCell="1" allowOverlap="1" wp14:anchorId="28AC9B44" wp14:editId="00CD5A98">
                  <wp:simplePos x="0" y="0"/>
                  <wp:positionH relativeFrom="column">
                    <wp:posOffset>25547</wp:posOffset>
                  </wp:positionH>
                  <wp:positionV relativeFrom="paragraph">
                    <wp:posOffset>8122</wp:posOffset>
                  </wp:positionV>
                  <wp:extent cx="2580005" cy="2580005"/>
                  <wp:effectExtent l="0" t="0" r="0" b="0"/>
                  <wp:wrapTight wrapText="bothSides">
                    <wp:wrapPolygon edited="0">
                      <wp:start x="13078" y="4306"/>
                      <wp:lineTo x="10367" y="6220"/>
                      <wp:lineTo x="11164" y="7177"/>
                      <wp:lineTo x="11324" y="9729"/>
                      <wp:lineTo x="9569" y="12281"/>
                      <wp:lineTo x="4944" y="14673"/>
                      <wp:lineTo x="4944" y="15630"/>
                      <wp:lineTo x="8134" y="16746"/>
                      <wp:lineTo x="10686" y="17065"/>
                      <wp:lineTo x="16427" y="17065"/>
                      <wp:lineTo x="16587" y="16746"/>
                      <wp:lineTo x="15630" y="15630"/>
                      <wp:lineTo x="14832" y="14832"/>
                      <wp:lineTo x="14673" y="12281"/>
                      <wp:lineTo x="15311" y="9729"/>
                      <wp:lineTo x="15630" y="6220"/>
                      <wp:lineTo x="15151" y="5263"/>
                      <wp:lineTo x="14354" y="4306"/>
                      <wp:lineTo x="13078" y="4306"/>
                    </wp:wrapPolygon>
                  </wp:wrapTight>
                  <wp:docPr id="4" name="Graphic 4" descr="A sitting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A sitting do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80005" cy="2580005"/>
                          </a:xfrm>
                          <a:prstGeom prst="rect">
                            <a:avLst/>
                          </a:prstGeom>
                        </pic:spPr>
                      </pic:pic>
                    </a:graphicData>
                  </a:graphic>
                  <wp14:sizeRelH relativeFrom="margin">
                    <wp14:pctWidth>0</wp14:pctWidth>
                  </wp14:sizeRelH>
                  <wp14:sizeRelV relativeFrom="margin">
                    <wp14:pctHeight>0</wp14:pctHeight>
                  </wp14:sizeRelV>
                </wp:anchor>
              </w:drawing>
            </w:r>
          </w:p>
          <w:p w14:paraId="15E65596" w14:textId="77777777" w:rsidR="003D20EA" w:rsidRDefault="003D20EA" w:rsidP="0037066A">
            <w:pPr>
              <w:jc w:val="center"/>
              <w:rPr>
                <w:rFonts w:ascii="Arial" w:hAnsi="Arial" w:cs="Arial"/>
                <w:noProof/>
              </w:rPr>
            </w:pPr>
          </w:p>
          <w:p w14:paraId="406E10D7" w14:textId="77777777" w:rsidR="003D20EA" w:rsidRDefault="003D20EA" w:rsidP="0037066A">
            <w:pPr>
              <w:jc w:val="center"/>
              <w:rPr>
                <w:rFonts w:ascii="Arial" w:hAnsi="Arial" w:cs="Arial"/>
                <w:noProof/>
              </w:rPr>
            </w:pPr>
          </w:p>
          <w:p w14:paraId="5988EE88" w14:textId="77777777" w:rsidR="003D20EA" w:rsidRDefault="003D20EA" w:rsidP="0037066A">
            <w:pPr>
              <w:jc w:val="center"/>
              <w:rPr>
                <w:rFonts w:ascii="Arial" w:hAnsi="Arial" w:cs="Arial"/>
                <w:noProof/>
              </w:rPr>
            </w:pPr>
          </w:p>
          <w:p w14:paraId="7533BCDB" w14:textId="77777777" w:rsidR="003D20EA" w:rsidRDefault="003D20EA" w:rsidP="0037066A">
            <w:pPr>
              <w:jc w:val="center"/>
              <w:rPr>
                <w:rFonts w:ascii="Arial" w:hAnsi="Arial" w:cs="Arial"/>
                <w:noProof/>
              </w:rPr>
            </w:pPr>
          </w:p>
          <w:p w14:paraId="5CE11B83" w14:textId="77777777" w:rsidR="003D20EA" w:rsidRDefault="003D20EA" w:rsidP="0037066A">
            <w:pPr>
              <w:jc w:val="center"/>
              <w:rPr>
                <w:rFonts w:ascii="Arial" w:hAnsi="Arial" w:cs="Arial"/>
                <w:noProof/>
              </w:rPr>
            </w:pPr>
          </w:p>
          <w:p w14:paraId="42E95777" w14:textId="77777777" w:rsidR="003D20EA" w:rsidRDefault="003D20EA" w:rsidP="0037066A">
            <w:pPr>
              <w:jc w:val="center"/>
              <w:rPr>
                <w:rFonts w:ascii="Arial" w:hAnsi="Arial" w:cs="Arial"/>
                <w:noProof/>
              </w:rPr>
            </w:pPr>
          </w:p>
          <w:p w14:paraId="0CCD5922" w14:textId="77777777" w:rsidR="003D20EA" w:rsidRDefault="003D20EA" w:rsidP="0037066A">
            <w:pPr>
              <w:jc w:val="center"/>
              <w:rPr>
                <w:rFonts w:ascii="Arial" w:hAnsi="Arial" w:cs="Arial"/>
                <w:noProof/>
              </w:rPr>
            </w:pPr>
          </w:p>
          <w:p w14:paraId="3CE12C38" w14:textId="77777777" w:rsidR="003D20EA" w:rsidRDefault="003D20EA" w:rsidP="0037066A">
            <w:pPr>
              <w:jc w:val="center"/>
              <w:rPr>
                <w:rFonts w:ascii="Arial" w:hAnsi="Arial" w:cs="Arial"/>
                <w:noProof/>
              </w:rPr>
            </w:pPr>
          </w:p>
        </w:tc>
        <w:tc>
          <w:tcPr>
            <w:tcW w:w="4508" w:type="dxa"/>
          </w:tcPr>
          <w:p w14:paraId="256A2308" w14:textId="77777777" w:rsidR="003D20EA" w:rsidRDefault="003D20EA" w:rsidP="0037066A">
            <w:pPr>
              <w:rPr>
                <w:rFonts w:ascii="Arial" w:hAnsi="Arial" w:cs="Arial"/>
                <w:noProof/>
              </w:rPr>
            </w:pPr>
            <w:r>
              <w:rPr>
                <w:rFonts w:ascii="Arial" w:hAnsi="Arial" w:cs="Arial"/>
                <w:noProof/>
              </w:rPr>
              <w:drawing>
                <wp:anchor distT="0" distB="0" distL="114300" distR="114300" simplePos="0" relativeHeight="251665408" behindDoc="1" locked="0" layoutInCell="1" allowOverlap="1" wp14:anchorId="6119395B" wp14:editId="1FBA447C">
                  <wp:simplePos x="0" y="0"/>
                  <wp:positionH relativeFrom="column">
                    <wp:posOffset>586696</wp:posOffset>
                  </wp:positionH>
                  <wp:positionV relativeFrom="paragraph">
                    <wp:posOffset>179543</wp:posOffset>
                  </wp:positionV>
                  <wp:extent cx="1828800" cy="1828800"/>
                  <wp:effectExtent l="0" t="0" r="0" b="0"/>
                  <wp:wrapTight wrapText="bothSides">
                    <wp:wrapPolygon edited="0">
                      <wp:start x="17775" y="18675"/>
                      <wp:lineTo x="18000" y="14625"/>
                      <wp:lineTo x="20475" y="14625"/>
                      <wp:lineTo x="20250" y="13275"/>
                      <wp:lineTo x="13950" y="11025"/>
                      <wp:lineTo x="13275" y="7425"/>
                      <wp:lineTo x="16425" y="3825"/>
                      <wp:lineTo x="16425" y="2250"/>
                      <wp:lineTo x="4500" y="2250"/>
                      <wp:lineTo x="3600" y="3825"/>
                      <wp:lineTo x="4500" y="6525"/>
                      <wp:lineTo x="4950" y="12600"/>
                      <wp:lineTo x="7200" y="14625"/>
                      <wp:lineTo x="9450" y="14625"/>
                      <wp:lineTo x="9450" y="18675"/>
                      <wp:lineTo x="17775" y="18675"/>
                    </wp:wrapPolygon>
                  </wp:wrapTight>
                  <wp:docPr id="10" name="Graphic 10" descr="A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 cat"/>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rot="10800000" flipV="1">
                            <a:off x="0" y="0"/>
                            <a:ext cx="1828800" cy="1828800"/>
                          </a:xfrm>
                          <a:prstGeom prst="rect">
                            <a:avLst/>
                          </a:prstGeom>
                        </pic:spPr>
                      </pic:pic>
                    </a:graphicData>
                  </a:graphic>
                </wp:anchor>
              </w:drawing>
            </w:r>
          </w:p>
        </w:tc>
      </w:tr>
      <w:tr w:rsidR="003D20EA" w14:paraId="1AF1946E" w14:textId="77777777" w:rsidTr="0037066A">
        <w:tc>
          <w:tcPr>
            <w:tcW w:w="4508" w:type="dxa"/>
          </w:tcPr>
          <w:p w14:paraId="5C441E8F" w14:textId="77777777" w:rsidR="003D20EA" w:rsidRDefault="003D20EA" w:rsidP="0037066A">
            <w:pPr>
              <w:rPr>
                <w:rFonts w:ascii="Arial" w:hAnsi="Arial" w:cs="Arial"/>
                <w:noProof/>
              </w:rPr>
            </w:pPr>
            <w:r>
              <w:rPr>
                <w:noProof/>
              </w:rPr>
              <w:drawing>
                <wp:anchor distT="0" distB="0" distL="114300" distR="114300" simplePos="0" relativeHeight="251666432" behindDoc="1" locked="0" layoutInCell="1" allowOverlap="1" wp14:anchorId="47E2019E" wp14:editId="4464E98F">
                  <wp:simplePos x="0" y="0"/>
                  <wp:positionH relativeFrom="column">
                    <wp:posOffset>292174</wp:posOffset>
                  </wp:positionH>
                  <wp:positionV relativeFrom="paragraph">
                    <wp:posOffset>153050</wp:posOffset>
                  </wp:positionV>
                  <wp:extent cx="2281555" cy="2281555"/>
                  <wp:effectExtent l="0" t="0" r="4445" b="4445"/>
                  <wp:wrapTight wrapText="bothSides">
                    <wp:wrapPolygon edited="0">
                      <wp:start x="0" y="0"/>
                      <wp:lineTo x="0" y="21462"/>
                      <wp:lineTo x="21462" y="21462"/>
                      <wp:lineTo x="21462" y="0"/>
                      <wp:lineTo x="0" y="0"/>
                    </wp:wrapPolygon>
                  </wp:wrapTight>
                  <wp:docPr id="5" name="Picture 5" descr="Free House Clip Art Images｜Illus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House Clip Art Images｜Illusto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1555" cy="2281555"/>
                          </a:xfrm>
                          <a:prstGeom prst="rect">
                            <a:avLst/>
                          </a:prstGeom>
                          <a:noFill/>
                          <a:ln>
                            <a:noFill/>
                          </a:ln>
                        </pic:spPr>
                      </pic:pic>
                    </a:graphicData>
                  </a:graphic>
                </wp:anchor>
              </w:drawing>
            </w:r>
          </w:p>
          <w:p w14:paraId="3C5547DD" w14:textId="77777777" w:rsidR="003D20EA" w:rsidRDefault="003D20EA" w:rsidP="0037066A">
            <w:pPr>
              <w:rPr>
                <w:rFonts w:ascii="Arial" w:hAnsi="Arial" w:cs="Arial"/>
                <w:noProof/>
              </w:rPr>
            </w:pPr>
          </w:p>
        </w:tc>
        <w:tc>
          <w:tcPr>
            <w:tcW w:w="4508" w:type="dxa"/>
          </w:tcPr>
          <w:p w14:paraId="2EB2C30D" w14:textId="77777777" w:rsidR="003D20EA" w:rsidRDefault="003D20EA" w:rsidP="0037066A">
            <w:pPr>
              <w:rPr>
                <w:rFonts w:ascii="Arial" w:hAnsi="Arial" w:cs="Arial"/>
                <w:noProof/>
              </w:rPr>
            </w:pPr>
            <w:r>
              <w:rPr>
                <w:noProof/>
              </w:rPr>
              <w:drawing>
                <wp:anchor distT="0" distB="0" distL="114300" distR="114300" simplePos="0" relativeHeight="251667456" behindDoc="1" locked="0" layoutInCell="1" allowOverlap="1" wp14:anchorId="6E60E0A6" wp14:editId="15972802">
                  <wp:simplePos x="0" y="0"/>
                  <wp:positionH relativeFrom="column">
                    <wp:posOffset>257086</wp:posOffset>
                  </wp:positionH>
                  <wp:positionV relativeFrom="paragraph">
                    <wp:posOffset>318401</wp:posOffset>
                  </wp:positionV>
                  <wp:extent cx="2127448" cy="2356786"/>
                  <wp:effectExtent l="0" t="0" r="6350" b="5715"/>
                  <wp:wrapTight wrapText="bothSides">
                    <wp:wrapPolygon edited="0">
                      <wp:start x="0" y="0"/>
                      <wp:lineTo x="0" y="21478"/>
                      <wp:lineTo x="21471" y="21478"/>
                      <wp:lineTo x="21471" y="0"/>
                      <wp:lineTo x="0" y="0"/>
                    </wp:wrapPolygon>
                  </wp:wrapTight>
                  <wp:docPr id="6" name="Picture 6" descr="Apartment Building - Apartment Building Clipart Png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artment Building - Apartment Building Clipart Png PNG Image | Transparent  PNG Free Download on Seek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7448" cy="2356786"/>
                          </a:xfrm>
                          <a:prstGeom prst="rect">
                            <a:avLst/>
                          </a:prstGeom>
                          <a:noFill/>
                          <a:ln>
                            <a:noFill/>
                          </a:ln>
                        </pic:spPr>
                      </pic:pic>
                    </a:graphicData>
                  </a:graphic>
                </wp:anchor>
              </w:drawing>
            </w:r>
          </w:p>
        </w:tc>
      </w:tr>
      <w:tr w:rsidR="003D20EA" w14:paraId="5E5D5637" w14:textId="77777777" w:rsidTr="0037066A">
        <w:trPr>
          <w:trHeight w:val="4325"/>
        </w:trPr>
        <w:tc>
          <w:tcPr>
            <w:tcW w:w="4508" w:type="dxa"/>
          </w:tcPr>
          <w:p w14:paraId="40D7F71C" w14:textId="77777777" w:rsidR="003D20EA" w:rsidRDefault="003D20EA" w:rsidP="0037066A">
            <w:pPr>
              <w:rPr>
                <w:noProof/>
              </w:rPr>
            </w:pPr>
            <w:r>
              <w:rPr>
                <w:rFonts w:ascii="Arial" w:hAnsi="Arial" w:cs="Arial"/>
                <w:noProof/>
              </w:rPr>
              <w:drawing>
                <wp:anchor distT="0" distB="0" distL="114300" distR="114300" simplePos="0" relativeHeight="251668480" behindDoc="1" locked="0" layoutInCell="1" allowOverlap="1" wp14:anchorId="62E69730" wp14:editId="4342EAB3">
                  <wp:simplePos x="0" y="0"/>
                  <wp:positionH relativeFrom="column">
                    <wp:posOffset>238199</wp:posOffset>
                  </wp:positionH>
                  <wp:positionV relativeFrom="paragraph">
                    <wp:posOffset>182541</wp:posOffset>
                  </wp:positionV>
                  <wp:extent cx="2290445" cy="2000885"/>
                  <wp:effectExtent l="0" t="0" r="0" b="0"/>
                  <wp:wrapTight wrapText="bothSides">
                    <wp:wrapPolygon edited="0">
                      <wp:start x="0" y="0"/>
                      <wp:lineTo x="0" y="21387"/>
                      <wp:lineTo x="21378" y="21387"/>
                      <wp:lineTo x="2137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0445" cy="2000885"/>
                          </a:xfrm>
                          <a:prstGeom prst="rect">
                            <a:avLst/>
                          </a:prstGeom>
                          <a:noFill/>
                          <a:ln>
                            <a:noFill/>
                          </a:ln>
                        </pic:spPr>
                      </pic:pic>
                    </a:graphicData>
                  </a:graphic>
                </wp:anchor>
              </w:drawing>
            </w:r>
          </w:p>
          <w:p w14:paraId="382FBB06" w14:textId="77777777" w:rsidR="003D20EA" w:rsidRDefault="003D20EA" w:rsidP="0037066A">
            <w:pPr>
              <w:rPr>
                <w:noProof/>
              </w:rPr>
            </w:pPr>
          </w:p>
          <w:p w14:paraId="1A26A475" w14:textId="77777777" w:rsidR="003D20EA" w:rsidRDefault="003D20EA" w:rsidP="0037066A">
            <w:pPr>
              <w:rPr>
                <w:noProof/>
              </w:rPr>
            </w:pPr>
          </w:p>
        </w:tc>
        <w:tc>
          <w:tcPr>
            <w:tcW w:w="4508" w:type="dxa"/>
          </w:tcPr>
          <w:p w14:paraId="577FD6B9" w14:textId="77777777" w:rsidR="003D20EA" w:rsidRDefault="003D20EA" w:rsidP="0037066A">
            <w:pPr>
              <w:rPr>
                <w:noProof/>
              </w:rPr>
            </w:pPr>
            <w:r>
              <w:rPr>
                <w:noProof/>
                <w:sz w:val="32"/>
                <w:szCs w:val="32"/>
              </w:rPr>
              <w:drawing>
                <wp:anchor distT="0" distB="0" distL="114300" distR="114300" simplePos="0" relativeHeight="251669504" behindDoc="1" locked="0" layoutInCell="1" allowOverlap="1" wp14:anchorId="79329BD5" wp14:editId="25912D2C">
                  <wp:simplePos x="0" y="0"/>
                  <wp:positionH relativeFrom="column">
                    <wp:posOffset>1905</wp:posOffset>
                  </wp:positionH>
                  <wp:positionV relativeFrom="paragraph">
                    <wp:posOffset>179705</wp:posOffset>
                  </wp:positionV>
                  <wp:extent cx="2647315" cy="1764665"/>
                  <wp:effectExtent l="0" t="0" r="635" b="6985"/>
                  <wp:wrapTight wrapText="bothSides">
                    <wp:wrapPolygon edited="0">
                      <wp:start x="0" y="0"/>
                      <wp:lineTo x="0" y="21452"/>
                      <wp:lineTo x="21450" y="21452"/>
                      <wp:lineTo x="21450" y="0"/>
                      <wp:lineTo x="0" y="0"/>
                    </wp:wrapPolygon>
                  </wp:wrapTight>
                  <wp:docPr id="26" name="Picture 26" descr="Device and text message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evice and text message bubble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7315" cy="1764665"/>
                          </a:xfrm>
                          <a:prstGeom prst="rect">
                            <a:avLst/>
                          </a:prstGeom>
                        </pic:spPr>
                      </pic:pic>
                    </a:graphicData>
                  </a:graphic>
                </wp:anchor>
              </w:drawing>
            </w:r>
          </w:p>
        </w:tc>
      </w:tr>
      <w:tr w:rsidR="003D20EA" w14:paraId="55C6CED3" w14:textId="77777777" w:rsidTr="0037066A">
        <w:trPr>
          <w:trHeight w:val="4325"/>
        </w:trPr>
        <w:tc>
          <w:tcPr>
            <w:tcW w:w="4508" w:type="dxa"/>
          </w:tcPr>
          <w:p w14:paraId="3DC1621C" w14:textId="77777777" w:rsidR="003D20EA" w:rsidRDefault="003D20EA" w:rsidP="0037066A">
            <w:pPr>
              <w:rPr>
                <w:rFonts w:ascii="Arial" w:hAnsi="Arial" w:cs="Arial"/>
                <w:noProof/>
              </w:rPr>
            </w:pPr>
            <w:r>
              <w:rPr>
                <w:rFonts w:ascii="Arial" w:hAnsi="Arial" w:cs="Arial"/>
                <w:noProof/>
              </w:rPr>
              <w:drawing>
                <wp:anchor distT="0" distB="0" distL="114300" distR="114300" simplePos="0" relativeHeight="251670528" behindDoc="1" locked="0" layoutInCell="1" allowOverlap="1" wp14:anchorId="4D7EAEF3" wp14:editId="100A8270">
                  <wp:simplePos x="0" y="0"/>
                  <wp:positionH relativeFrom="column">
                    <wp:posOffset>55703</wp:posOffset>
                  </wp:positionH>
                  <wp:positionV relativeFrom="paragraph">
                    <wp:posOffset>297711</wp:posOffset>
                  </wp:positionV>
                  <wp:extent cx="2657010" cy="1774480"/>
                  <wp:effectExtent l="0" t="0" r="0" b="0"/>
                  <wp:wrapTight wrapText="bothSides">
                    <wp:wrapPolygon edited="0">
                      <wp:start x="0" y="0"/>
                      <wp:lineTo x="0" y="21337"/>
                      <wp:lineTo x="21373" y="21337"/>
                      <wp:lineTo x="21373" y="0"/>
                      <wp:lineTo x="0" y="0"/>
                    </wp:wrapPolygon>
                  </wp:wrapTight>
                  <wp:docPr id="14" name="Picture 14" descr="Football goal in the 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ootball goal in the ne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57010" cy="1774480"/>
                          </a:xfrm>
                          <a:prstGeom prst="rect">
                            <a:avLst/>
                          </a:prstGeom>
                        </pic:spPr>
                      </pic:pic>
                    </a:graphicData>
                  </a:graphic>
                </wp:anchor>
              </w:drawing>
            </w:r>
          </w:p>
        </w:tc>
        <w:tc>
          <w:tcPr>
            <w:tcW w:w="4508" w:type="dxa"/>
          </w:tcPr>
          <w:p w14:paraId="3EDD95C0" w14:textId="77777777" w:rsidR="003D20EA" w:rsidRDefault="003D20EA" w:rsidP="0037066A">
            <w:pPr>
              <w:rPr>
                <w:noProof/>
                <w:sz w:val="32"/>
                <w:szCs w:val="32"/>
              </w:rPr>
            </w:pPr>
            <w:r>
              <w:rPr>
                <w:rFonts w:ascii="Arial" w:hAnsi="Arial" w:cs="Arial"/>
                <w:noProof/>
              </w:rPr>
              <w:drawing>
                <wp:anchor distT="0" distB="0" distL="114300" distR="114300" simplePos="0" relativeHeight="251671552" behindDoc="1" locked="0" layoutInCell="1" allowOverlap="1" wp14:anchorId="7E3AB436" wp14:editId="2D207E4B">
                  <wp:simplePos x="0" y="0"/>
                  <wp:positionH relativeFrom="column">
                    <wp:posOffset>-65316</wp:posOffset>
                  </wp:positionH>
                  <wp:positionV relativeFrom="paragraph">
                    <wp:posOffset>138223</wp:posOffset>
                  </wp:positionV>
                  <wp:extent cx="3162343" cy="2100404"/>
                  <wp:effectExtent l="0" t="0" r="0" b="0"/>
                  <wp:wrapTight wrapText="bothSides">
                    <wp:wrapPolygon edited="0">
                      <wp:start x="0" y="0"/>
                      <wp:lineTo x="0" y="21358"/>
                      <wp:lineTo x="21470" y="21358"/>
                      <wp:lineTo x="21470" y="0"/>
                      <wp:lineTo x="0" y="0"/>
                    </wp:wrapPolygon>
                  </wp:wrapTight>
                  <wp:docPr id="20" name="Picture 20" descr="Rollercoaster track loops and twists shown against th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Rollercoaster track loops and twists shown against the sky"/>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62343" cy="2100404"/>
                          </a:xfrm>
                          <a:prstGeom prst="rect">
                            <a:avLst/>
                          </a:prstGeom>
                        </pic:spPr>
                      </pic:pic>
                    </a:graphicData>
                  </a:graphic>
                </wp:anchor>
              </w:drawing>
            </w:r>
          </w:p>
        </w:tc>
      </w:tr>
      <w:tr w:rsidR="003D20EA" w14:paraId="3552CD06" w14:textId="77777777" w:rsidTr="0037066A">
        <w:trPr>
          <w:trHeight w:val="4325"/>
        </w:trPr>
        <w:tc>
          <w:tcPr>
            <w:tcW w:w="4508" w:type="dxa"/>
          </w:tcPr>
          <w:p w14:paraId="46F959F5" w14:textId="77777777" w:rsidR="003D20EA" w:rsidRDefault="003D20EA" w:rsidP="0037066A">
            <w:pPr>
              <w:rPr>
                <w:rFonts w:ascii="Arial" w:hAnsi="Arial" w:cs="Arial"/>
                <w:noProof/>
              </w:rPr>
            </w:pPr>
          </w:p>
          <w:p w14:paraId="66FCD5A8" w14:textId="77777777" w:rsidR="003D20EA" w:rsidRDefault="003D20EA" w:rsidP="0037066A">
            <w:pPr>
              <w:rPr>
                <w:rFonts w:ascii="Arial" w:hAnsi="Arial" w:cs="Arial"/>
                <w:noProof/>
              </w:rPr>
            </w:pPr>
            <w:r>
              <w:rPr>
                <w:noProof/>
              </w:rPr>
              <w:drawing>
                <wp:inline distT="0" distB="0" distL="0" distR="0" wp14:anchorId="5299D4B1" wp14:editId="72817525">
                  <wp:extent cx="2997364" cy="1998132"/>
                  <wp:effectExtent l="0" t="0" r="0" b="2540"/>
                  <wp:docPr id="17" name="Picture 17" descr="Deck of cards in front of gree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eck of cards in front of green backgroun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15502" cy="2010224"/>
                          </a:xfrm>
                          <a:prstGeom prst="rect">
                            <a:avLst/>
                          </a:prstGeom>
                        </pic:spPr>
                      </pic:pic>
                    </a:graphicData>
                  </a:graphic>
                </wp:inline>
              </w:drawing>
            </w:r>
          </w:p>
        </w:tc>
        <w:tc>
          <w:tcPr>
            <w:tcW w:w="4508" w:type="dxa"/>
          </w:tcPr>
          <w:p w14:paraId="0C9D7D14" w14:textId="77777777" w:rsidR="003D20EA" w:rsidRDefault="003D20EA" w:rsidP="0037066A">
            <w:pPr>
              <w:rPr>
                <w:rFonts w:ascii="Arial" w:hAnsi="Arial" w:cs="Arial"/>
                <w:noProof/>
              </w:rPr>
            </w:pPr>
          </w:p>
          <w:p w14:paraId="10D42316" w14:textId="77777777" w:rsidR="003D20EA" w:rsidRDefault="003D20EA" w:rsidP="0037066A">
            <w:pPr>
              <w:rPr>
                <w:rFonts w:ascii="Arial" w:hAnsi="Arial" w:cs="Arial"/>
                <w:noProof/>
              </w:rPr>
            </w:pPr>
            <w:r>
              <w:rPr>
                <w:noProof/>
              </w:rPr>
              <w:drawing>
                <wp:anchor distT="0" distB="0" distL="114300" distR="114300" simplePos="0" relativeHeight="251672576" behindDoc="1" locked="0" layoutInCell="1" allowOverlap="1" wp14:anchorId="6B780D64" wp14:editId="77A6A664">
                  <wp:simplePos x="0" y="0"/>
                  <wp:positionH relativeFrom="column">
                    <wp:posOffset>635</wp:posOffset>
                  </wp:positionH>
                  <wp:positionV relativeFrom="paragraph">
                    <wp:posOffset>171450</wp:posOffset>
                  </wp:positionV>
                  <wp:extent cx="2716530" cy="1629410"/>
                  <wp:effectExtent l="0" t="0" r="7620" b="8890"/>
                  <wp:wrapTight wrapText="bothSides">
                    <wp:wrapPolygon edited="0">
                      <wp:start x="0" y="0"/>
                      <wp:lineTo x="0" y="21465"/>
                      <wp:lineTo x="21509" y="21465"/>
                      <wp:lineTo x="21509" y="0"/>
                      <wp:lineTo x="0" y="0"/>
                    </wp:wrapPolygon>
                  </wp:wrapTight>
                  <wp:docPr id="18" name="Picture 18" descr="Two bowling pins on a blu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wo bowling pins on a blue surfa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16530" cy="1629410"/>
                          </a:xfrm>
                          <a:prstGeom prst="rect">
                            <a:avLst/>
                          </a:prstGeom>
                        </pic:spPr>
                      </pic:pic>
                    </a:graphicData>
                  </a:graphic>
                  <wp14:sizeRelH relativeFrom="margin">
                    <wp14:pctWidth>0</wp14:pctWidth>
                  </wp14:sizeRelH>
                  <wp14:sizeRelV relativeFrom="margin">
                    <wp14:pctHeight>0</wp14:pctHeight>
                  </wp14:sizeRelV>
                </wp:anchor>
              </w:drawing>
            </w:r>
          </w:p>
        </w:tc>
      </w:tr>
      <w:tr w:rsidR="003D20EA" w14:paraId="16BBACF1" w14:textId="77777777" w:rsidTr="0037066A">
        <w:trPr>
          <w:trHeight w:val="3420"/>
        </w:trPr>
        <w:tc>
          <w:tcPr>
            <w:tcW w:w="4508" w:type="dxa"/>
          </w:tcPr>
          <w:p w14:paraId="44902457" w14:textId="77777777" w:rsidR="003D20EA" w:rsidRDefault="003D20EA" w:rsidP="0037066A">
            <w:pPr>
              <w:rPr>
                <w:rFonts w:ascii="Arial" w:hAnsi="Arial" w:cs="Arial"/>
                <w:noProof/>
              </w:rPr>
            </w:pPr>
            <w:r>
              <w:rPr>
                <w:rFonts w:ascii="Arial" w:hAnsi="Arial" w:cs="Arial"/>
                <w:noProof/>
              </w:rPr>
              <w:drawing>
                <wp:inline distT="0" distB="0" distL="0" distR="0" wp14:anchorId="4F4A4E47" wp14:editId="70A9CEAF">
                  <wp:extent cx="2782651" cy="1850065"/>
                  <wp:effectExtent l="0" t="0" r="0" b="0"/>
                  <wp:docPr id="8" name="Picture 8" descr="Dice and pins on a board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ce and pins on a board g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97130" cy="1859692"/>
                          </a:xfrm>
                          <a:prstGeom prst="rect">
                            <a:avLst/>
                          </a:prstGeom>
                        </pic:spPr>
                      </pic:pic>
                    </a:graphicData>
                  </a:graphic>
                </wp:inline>
              </w:drawing>
            </w:r>
          </w:p>
        </w:tc>
        <w:tc>
          <w:tcPr>
            <w:tcW w:w="4508" w:type="dxa"/>
          </w:tcPr>
          <w:p w14:paraId="68CEEA2E" w14:textId="77777777" w:rsidR="003D20EA" w:rsidRDefault="003D20EA" w:rsidP="0037066A">
            <w:pPr>
              <w:rPr>
                <w:rFonts w:ascii="Arial" w:hAnsi="Arial" w:cs="Arial"/>
                <w:noProof/>
              </w:rPr>
            </w:pPr>
          </w:p>
          <w:p w14:paraId="64FAD8FA" w14:textId="77777777" w:rsidR="003D20EA" w:rsidRDefault="003D20EA" w:rsidP="0037066A">
            <w:pPr>
              <w:rPr>
                <w:rFonts w:ascii="Arial" w:hAnsi="Arial" w:cs="Arial"/>
                <w:noProof/>
              </w:rPr>
            </w:pPr>
          </w:p>
          <w:p w14:paraId="0662C8BD" w14:textId="77777777" w:rsidR="003D20EA" w:rsidRDefault="003D20EA" w:rsidP="0037066A">
            <w:pPr>
              <w:rPr>
                <w:rFonts w:ascii="Arial" w:hAnsi="Arial" w:cs="Arial"/>
                <w:noProof/>
              </w:rPr>
            </w:pPr>
            <w:r w:rsidRPr="00237841">
              <w:rPr>
                <w:rFonts w:cstheme="minorHAnsi"/>
                <w:noProof/>
                <w:color w:val="5B9BD5" w:themeColor="accent1"/>
                <w:sz w:val="24"/>
                <w:szCs w:val="24"/>
                <w:lang w:eastAsia="en-GB"/>
              </w:rPr>
              <w:drawing>
                <wp:anchor distT="0" distB="0" distL="114300" distR="114300" simplePos="0" relativeHeight="251673600" behindDoc="1" locked="0" layoutInCell="1" allowOverlap="1" wp14:anchorId="3D6B080F" wp14:editId="4E210449">
                  <wp:simplePos x="0" y="0"/>
                  <wp:positionH relativeFrom="margin">
                    <wp:posOffset>596058</wp:posOffset>
                  </wp:positionH>
                  <wp:positionV relativeFrom="paragraph">
                    <wp:posOffset>158277</wp:posOffset>
                  </wp:positionV>
                  <wp:extent cx="1783715" cy="1411605"/>
                  <wp:effectExtent l="0" t="0" r="6985" b="0"/>
                  <wp:wrapTight wrapText="bothSides">
                    <wp:wrapPolygon edited="0">
                      <wp:start x="9689" y="0"/>
                      <wp:lineTo x="923" y="3789"/>
                      <wp:lineTo x="923" y="4955"/>
                      <wp:lineTo x="0" y="9328"/>
                      <wp:lineTo x="0" y="13117"/>
                      <wp:lineTo x="923" y="18947"/>
                      <wp:lineTo x="11304" y="21279"/>
                      <wp:lineTo x="12457" y="21279"/>
                      <wp:lineTo x="15225" y="21279"/>
                      <wp:lineTo x="21454" y="13409"/>
                      <wp:lineTo x="21454" y="8745"/>
                      <wp:lineTo x="21223" y="1457"/>
                      <wp:lineTo x="20070" y="583"/>
                      <wp:lineTo x="13611" y="0"/>
                      <wp:lineTo x="9689" y="0"/>
                    </wp:wrapPolygon>
                  </wp:wrapTight>
                  <wp:docPr id="193" name="Picture 2" descr="Image result fo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mage result for book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3715" cy="1411605"/>
                          </a:xfrm>
                          <a:prstGeom prst="rect">
                            <a:avLst/>
                          </a:prstGeom>
                          <a:noFill/>
                        </pic:spPr>
                      </pic:pic>
                    </a:graphicData>
                  </a:graphic>
                  <wp14:sizeRelH relativeFrom="margin">
                    <wp14:pctWidth>0</wp14:pctWidth>
                  </wp14:sizeRelH>
                  <wp14:sizeRelV relativeFrom="margin">
                    <wp14:pctHeight>0</wp14:pctHeight>
                  </wp14:sizeRelV>
                </wp:anchor>
              </w:drawing>
            </w:r>
          </w:p>
        </w:tc>
      </w:tr>
      <w:tr w:rsidR="003D20EA" w14:paraId="7563B0E7" w14:textId="77777777" w:rsidTr="0037066A">
        <w:trPr>
          <w:trHeight w:val="4325"/>
        </w:trPr>
        <w:tc>
          <w:tcPr>
            <w:tcW w:w="4508" w:type="dxa"/>
          </w:tcPr>
          <w:p w14:paraId="38E64875" w14:textId="77777777" w:rsidR="003D20EA" w:rsidRDefault="003D20EA" w:rsidP="0037066A">
            <w:pPr>
              <w:rPr>
                <w:noProof/>
              </w:rPr>
            </w:pPr>
          </w:p>
          <w:p w14:paraId="75767F1A" w14:textId="77777777" w:rsidR="003D20EA" w:rsidRDefault="003D20EA" w:rsidP="0037066A">
            <w:pPr>
              <w:rPr>
                <w:noProof/>
              </w:rPr>
            </w:pPr>
            <w:r>
              <w:rPr>
                <w:noProof/>
              </w:rPr>
              <w:drawing>
                <wp:anchor distT="0" distB="0" distL="114300" distR="114300" simplePos="0" relativeHeight="251674624" behindDoc="1" locked="0" layoutInCell="1" allowOverlap="1" wp14:anchorId="63AE4061" wp14:editId="2EE8BD9A">
                  <wp:simplePos x="0" y="0"/>
                  <wp:positionH relativeFrom="column">
                    <wp:posOffset>-65405</wp:posOffset>
                  </wp:positionH>
                  <wp:positionV relativeFrom="paragraph">
                    <wp:posOffset>180340</wp:posOffset>
                  </wp:positionV>
                  <wp:extent cx="2803270" cy="1669774"/>
                  <wp:effectExtent l="0" t="0" r="0" b="0"/>
                  <wp:wrapTight wrapText="bothSides">
                    <wp:wrapPolygon edited="0">
                      <wp:start x="1615" y="739"/>
                      <wp:lineTo x="1468" y="1725"/>
                      <wp:lineTo x="1762" y="5176"/>
                      <wp:lineTo x="881" y="7887"/>
                      <wp:lineTo x="881" y="10352"/>
                      <wp:lineTo x="1468" y="14296"/>
                      <wp:lineTo x="1174" y="18979"/>
                      <wp:lineTo x="17910" y="19719"/>
                      <wp:lineTo x="20993" y="19719"/>
                      <wp:lineTo x="19085" y="13064"/>
                      <wp:lineTo x="18351" y="8380"/>
                      <wp:lineTo x="14240" y="4930"/>
                      <wp:lineTo x="11304" y="3697"/>
                      <wp:lineTo x="2789" y="739"/>
                      <wp:lineTo x="1615" y="739"/>
                    </wp:wrapPolygon>
                  </wp:wrapTight>
                  <wp:docPr id="23" name="Graphic 23" descr="Playground with swing and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Playground with swing and slide"/>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03270" cy="1669774"/>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tcPr>
          <w:p w14:paraId="5DF6F70A" w14:textId="77777777" w:rsidR="003D20EA" w:rsidRDefault="003D20EA" w:rsidP="0037066A">
            <w:pPr>
              <w:rPr>
                <w:rFonts w:ascii="Arial" w:hAnsi="Arial" w:cs="Arial"/>
                <w:noProof/>
              </w:rPr>
            </w:pPr>
          </w:p>
          <w:p w14:paraId="6670185E" w14:textId="77777777" w:rsidR="003D20EA" w:rsidRDefault="003D20EA" w:rsidP="0037066A">
            <w:pPr>
              <w:rPr>
                <w:rFonts w:ascii="Arial" w:hAnsi="Arial" w:cs="Arial"/>
                <w:noProof/>
              </w:rPr>
            </w:pPr>
            <w:r>
              <w:rPr>
                <w:rFonts w:ascii="Arial" w:hAnsi="Arial" w:cs="Arial"/>
                <w:noProof/>
              </w:rPr>
              <w:drawing>
                <wp:inline distT="0" distB="0" distL="0" distR="0" wp14:anchorId="31BE9A28" wp14:editId="782CC8DE">
                  <wp:extent cx="2669162" cy="1779343"/>
                  <wp:effectExtent l="0" t="0" r="0" b="0"/>
                  <wp:docPr id="11" name="Picture 11" descr="Vintage yellow TV on top of a wood plank with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ntage yellow TV on top of a wood plank with blue backgroun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76317" cy="1784113"/>
                          </a:xfrm>
                          <a:prstGeom prst="rect">
                            <a:avLst/>
                          </a:prstGeom>
                        </pic:spPr>
                      </pic:pic>
                    </a:graphicData>
                  </a:graphic>
                </wp:inline>
              </w:drawing>
            </w:r>
          </w:p>
        </w:tc>
      </w:tr>
      <w:tr w:rsidR="003D20EA" w14:paraId="4FC7B04C" w14:textId="77777777" w:rsidTr="0037066A">
        <w:trPr>
          <w:trHeight w:val="3798"/>
        </w:trPr>
        <w:tc>
          <w:tcPr>
            <w:tcW w:w="4508" w:type="dxa"/>
          </w:tcPr>
          <w:p w14:paraId="0C867732" w14:textId="77777777" w:rsidR="003D20EA" w:rsidRDefault="003D20EA" w:rsidP="0037066A">
            <w:pPr>
              <w:rPr>
                <w:noProof/>
              </w:rPr>
            </w:pPr>
          </w:p>
          <w:p w14:paraId="1D977496" w14:textId="77777777" w:rsidR="003D20EA" w:rsidRDefault="003D20EA" w:rsidP="0037066A">
            <w:pPr>
              <w:rPr>
                <w:noProof/>
              </w:rPr>
            </w:pPr>
            <w:r>
              <w:rPr>
                <w:noProof/>
              </w:rPr>
              <w:drawing>
                <wp:inline distT="0" distB="0" distL="0" distR="0" wp14:anchorId="6922F2C5" wp14:editId="7CC84ECC">
                  <wp:extent cx="2589419" cy="1720159"/>
                  <wp:effectExtent l="0" t="0" r="1905" b="0"/>
                  <wp:docPr id="22" name="Picture 22" descr="Free Friends Clip 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Friends Clip Art Pictures - Clipartix"/>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5842" cy="1731069"/>
                          </a:xfrm>
                          <a:prstGeom prst="rect">
                            <a:avLst/>
                          </a:prstGeom>
                          <a:noFill/>
                          <a:ln>
                            <a:noFill/>
                          </a:ln>
                        </pic:spPr>
                      </pic:pic>
                    </a:graphicData>
                  </a:graphic>
                </wp:inline>
              </w:drawing>
            </w:r>
          </w:p>
        </w:tc>
        <w:tc>
          <w:tcPr>
            <w:tcW w:w="4508" w:type="dxa"/>
          </w:tcPr>
          <w:p w14:paraId="5660538A" w14:textId="77777777" w:rsidR="003D20EA" w:rsidRDefault="003D20EA" w:rsidP="0037066A">
            <w:pPr>
              <w:rPr>
                <w:rFonts w:ascii="Arial" w:hAnsi="Arial" w:cs="Arial"/>
                <w:noProof/>
              </w:rPr>
            </w:pPr>
          </w:p>
          <w:p w14:paraId="4871C60D" w14:textId="77777777" w:rsidR="003D20EA" w:rsidRDefault="003D20EA" w:rsidP="0037066A">
            <w:pPr>
              <w:rPr>
                <w:rFonts w:ascii="Arial" w:hAnsi="Arial" w:cs="Arial"/>
                <w:noProof/>
              </w:rPr>
            </w:pPr>
            <w:r w:rsidRPr="005322EC">
              <w:rPr>
                <w:rFonts w:ascii="Arial" w:hAnsi="Arial" w:cs="Arial"/>
                <w:noProof/>
                <w:color w:val="2F5496" w:themeColor="accent5" w:themeShade="BF"/>
                <w:sz w:val="20"/>
                <w:szCs w:val="20"/>
                <w:lang w:eastAsia="en-GB"/>
              </w:rPr>
              <w:drawing>
                <wp:anchor distT="0" distB="0" distL="114300" distR="114300" simplePos="0" relativeHeight="251675648" behindDoc="1" locked="0" layoutInCell="1" allowOverlap="1" wp14:anchorId="2B83E325" wp14:editId="7DADBFCE">
                  <wp:simplePos x="0" y="0"/>
                  <wp:positionH relativeFrom="margin">
                    <wp:posOffset>330244</wp:posOffset>
                  </wp:positionH>
                  <wp:positionV relativeFrom="paragraph">
                    <wp:posOffset>138917</wp:posOffset>
                  </wp:positionV>
                  <wp:extent cx="2082800" cy="2070100"/>
                  <wp:effectExtent l="0" t="0" r="0" b="6350"/>
                  <wp:wrapTight wrapText="bothSides">
                    <wp:wrapPolygon edited="0">
                      <wp:start x="12644" y="0"/>
                      <wp:lineTo x="7310" y="1391"/>
                      <wp:lineTo x="5137" y="2385"/>
                      <wp:lineTo x="5137" y="3180"/>
                      <wp:lineTo x="593" y="6361"/>
                      <wp:lineTo x="198" y="7553"/>
                      <wp:lineTo x="0" y="10734"/>
                      <wp:lineTo x="0" y="16101"/>
                      <wp:lineTo x="1185" y="19082"/>
                      <wp:lineTo x="1185" y="21467"/>
                      <wp:lineTo x="20349" y="21467"/>
                      <wp:lineTo x="20349" y="19082"/>
                      <wp:lineTo x="21337" y="18486"/>
                      <wp:lineTo x="21337" y="15504"/>
                      <wp:lineTo x="20349" y="12721"/>
                      <wp:lineTo x="20941" y="11728"/>
                      <wp:lineTo x="20941" y="10336"/>
                      <wp:lineTo x="17188" y="6361"/>
                      <wp:lineTo x="17385" y="2584"/>
                      <wp:lineTo x="16398" y="795"/>
                      <wp:lineTo x="15410" y="0"/>
                      <wp:lineTo x="12644" y="0"/>
                    </wp:wrapPolygon>
                  </wp:wrapTight>
                  <wp:docPr id="25" name="Picture 25" descr="Image result for family clipart">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mily clipart">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2800" cy="2070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D20EA" w14:paraId="03FE3A73" w14:textId="77777777" w:rsidTr="0037066A">
        <w:trPr>
          <w:trHeight w:val="2711"/>
        </w:trPr>
        <w:tc>
          <w:tcPr>
            <w:tcW w:w="4508" w:type="dxa"/>
          </w:tcPr>
          <w:p w14:paraId="3AC329B4" w14:textId="77777777" w:rsidR="003D20EA" w:rsidRDefault="003D20EA" w:rsidP="0037066A">
            <w:pPr>
              <w:rPr>
                <w:noProof/>
              </w:rPr>
            </w:pPr>
          </w:p>
          <w:p w14:paraId="6C23ACEA" w14:textId="77777777" w:rsidR="003D20EA" w:rsidRDefault="003D20EA" w:rsidP="0037066A">
            <w:pPr>
              <w:rPr>
                <w:noProof/>
              </w:rPr>
            </w:pPr>
          </w:p>
          <w:p w14:paraId="2FAD74A3" w14:textId="77777777" w:rsidR="003D20EA" w:rsidRDefault="003D20EA" w:rsidP="0037066A">
            <w:pPr>
              <w:rPr>
                <w:noProof/>
              </w:rPr>
            </w:pPr>
          </w:p>
          <w:p w14:paraId="2C604CC9" w14:textId="77777777" w:rsidR="003D20EA" w:rsidRDefault="003D20EA" w:rsidP="0037066A">
            <w:pPr>
              <w:rPr>
                <w:noProof/>
              </w:rPr>
            </w:pPr>
          </w:p>
          <w:p w14:paraId="056E7E02" w14:textId="77777777" w:rsidR="003D20EA" w:rsidRDefault="003D20EA" w:rsidP="0037066A">
            <w:pPr>
              <w:rPr>
                <w:noProof/>
              </w:rPr>
            </w:pPr>
          </w:p>
          <w:p w14:paraId="7AE4D509" w14:textId="77777777" w:rsidR="003D20EA" w:rsidRDefault="003D20EA" w:rsidP="0037066A">
            <w:pPr>
              <w:jc w:val="center"/>
              <w:rPr>
                <w:noProof/>
              </w:rPr>
            </w:pPr>
            <w:r>
              <w:rPr>
                <w:noProof/>
              </w:rPr>
              <w:t>Create your own picture cards!</w:t>
            </w:r>
          </w:p>
        </w:tc>
        <w:tc>
          <w:tcPr>
            <w:tcW w:w="4508" w:type="dxa"/>
          </w:tcPr>
          <w:p w14:paraId="37CDB0F5" w14:textId="77777777" w:rsidR="003D20EA" w:rsidRDefault="003D20EA" w:rsidP="0037066A">
            <w:pPr>
              <w:rPr>
                <w:rFonts w:ascii="Arial" w:hAnsi="Arial" w:cs="Arial"/>
                <w:noProof/>
              </w:rPr>
            </w:pPr>
          </w:p>
          <w:p w14:paraId="690A760D" w14:textId="77777777" w:rsidR="003D20EA" w:rsidRDefault="003D20EA" w:rsidP="0037066A">
            <w:pPr>
              <w:rPr>
                <w:rFonts w:ascii="Arial" w:hAnsi="Arial" w:cs="Arial"/>
                <w:noProof/>
              </w:rPr>
            </w:pPr>
          </w:p>
          <w:p w14:paraId="515FC2C3" w14:textId="77777777" w:rsidR="003D20EA" w:rsidRDefault="003D20EA" w:rsidP="0037066A">
            <w:pPr>
              <w:rPr>
                <w:rFonts w:ascii="Arial" w:hAnsi="Arial" w:cs="Arial"/>
                <w:noProof/>
              </w:rPr>
            </w:pPr>
          </w:p>
          <w:p w14:paraId="61BF9E36" w14:textId="77777777" w:rsidR="003D20EA" w:rsidRDefault="003D20EA" w:rsidP="0037066A">
            <w:pPr>
              <w:rPr>
                <w:rFonts w:ascii="Arial" w:hAnsi="Arial" w:cs="Arial"/>
                <w:noProof/>
              </w:rPr>
            </w:pPr>
          </w:p>
          <w:p w14:paraId="0F2562A0" w14:textId="77777777" w:rsidR="003D20EA" w:rsidRDefault="003D20EA" w:rsidP="0037066A">
            <w:pPr>
              <w:rPr>
                <w:rFonts w:ascii="Arial" w:hAnsi="Arial" w:cs="Arial"/>
                <w:noProof/>
              </w:rPr>
            </w:pPr>
          </w:p>
          <w:p w14:paraId="284541E8" w14:textId="77777777" w:rsidR="003D20EA" w:rsidRDefault="003D20EA" w:rsidP="0037066A">
            <w:pPr>
              <w:jc w:val="center"/>
              <w:rPr>
                <w:rFonts w:ascii="Arial" w:hAnsi="Arial" w:cs="Arial"/>
                <w:noProof/>
              </w:rPr>
            </w:pPr>
            <w:r>
              <w:rPr>
                <w:noProof/>
              </w:rPr>
              <w:t>Create your own picture cards!</w:t>
            </w:r>
          </w:p>
        </w:tc>
      </w:tr>
    </w:tbl>
    <w:p w14:paraId="4B150719" w14:textId="77777777" w:rsidR="003D20EA" w:rsidRDefault="003D20EA" w:rsidP="003D20EA">
      <w:pPr>
        <w:rPr>
          <w:rFonts w:ascii="Arial" w:hAnsi="Arial" w:cs="Arial"/>
        </w:rPr>
      </w:pPr>
    </w:p>
    <w:p w14:paraId="00BE2234" w14:textId="77777777" w:rsidR="003D20EA" w:rsidRPr="007065B0" w:rsidRDefault="003D20EA" w:rsidP="003D20EA">
      <w:pPr>
        <w:rPr>
          <w:rFonts w:ascii="Arial" w:hAnsi="Arial" w:cs="Arial"/>
        </w:rPr>
      </w:pPr>
    </w:p>
    <w:p w14:paraId="1932C962" w14:textId="77777777" w:rsidR="003D20EA" w:rsidRPr="007065B0" w:rsidRDefault="003D20EA" w:rsidP="003D20EA">
      <w:pPr>
        <w:rPr>
          <w:rFonts w:ascii="Arial" w:hAnsi="Arial" w:cs="Arial"/>
        </w:rPr>
      </w:pPr>
    </w:p>
    <w:p w14:paraId="4C6479B0" w14:textId="77777777" w:rsidR="003D20EA" w:rsidRDefault="003D20EA" w:rsidP="003D20EA"/>
    <w:p w14:paraId="0DC1870A" w14:textId="459D260C" w:rsidR="004A50B1" w:rsidRDefault="004A50B1" w:rsidP="003D20EA">
      <w:pPr>
        <w:tabs>
          <w:tab w:val="left" w:pos="3456"/>
        </w:tabs>
        <w:rPr>
          <w:rFonts w:ascii="Arial" w:hAnsi="Arial" w:cs="Arial"/>
          <w:sz w:val="24"/>
          <w:szCs w:val="24"/>
        </w:rPr>
      </w:pPr>
    </w:p>
    <w:p w14:paraId="72DC5928" w14:textId="18A5B775" w:rsidR="004A50B1" w:rsidRPr="004A50B1" w:rsidRDefault="00562A53" w:rsidP="00562A53">
      <w:pPr>
        <w:tabs>
          <w:tab w:val="left" w:pos="1252"/>
        </w:tabs>
        <w:rPr>
          <w:rFonts w:ascii="Arial" w:hAnsi="Arial" w:cs="Arial"/>
          <w:sz w:val="24"/>
          <w:szCs w:val="24"/>
        </w:rPr>
      </w:pPr>
      <w:r>
        <w:rPr>
          <w:noProof/>
        </w:rPr>
        <w:drawing>
          <wp:anchor distT="0" distB="0" distL="114300" distR="114300" simplePos="0" relativeHeight="251676672" behindDoc="1" locked="0" layoutInCell="1" allowOverlap="1" wp14:anchorId="5BC7D3E4" wp14:editId="3089216E">
            <wp:simplePos x="0" y="0"/>
            <wp:positionH relativeFrom="column">
              <wp:posOffset>-711537</wp:posOffset>
            </wp:positionH>
            <wp:positionV relativeFrom="paragraph">
              <wp:posOffset>798393</wp:posOffset>
            </wp:positionV>
            <wp:extent cx="7780541" cy="5267946"/>
            <wp:effectExtent l="0" t="953"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7797482" cy="52794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ab/>
      </w:r>
    </w:p>
    <w:sectPr w:rsidR="004A50B1" w:rsidRPr="004A50B1" w:rsidSect="008E597E">
      <w:headerReference w:type="default" r:id="rId35"/>
      <w:footerReference w:type="default" r:id="rId36"/>
      <w:pgSz w:w="11906" w:h="16838"/>
      <w:pgMar w:top="1440" w:right="991" w:bottom="2410" w:left="85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08936" w14:textId="77777777" w:rsidR="00030AE9" w:rsidRDefault="00030AE9" w:rsidP="00D17782">
      <w:pPr>
        <w:spacing w:after="0" w:line="240" w:lineRule="auto"/>
      </w:pPr>
      <w:r>
        <w:separator/>
      </w:r>
    </w:p>
  </w:endnote>
  <w:endnote w:type="continuationSeparator" w:id="0">
    <w:p w14:paraId="131B0B35" w14:textId="77777777" w:rsidR="00030AE9" w:rsidRDefault="00030AE9" w:rsidP="00D17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55 Roman">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E812C" w14:textId="77777777" w:rsidR="008E597E" w:rsidRDefault="008E597E">
    <w:pPr>
      <w:pStyle w:val="Footer"/>
      <w:rPr>
        <w:noProof/>
      </w:rPr>
    </w:pPr>
    <w:r>
      <w:rPr>
        <w:noProof/>
      </w:rPr>
      <w:drawing>
        <wp:anchor distT="0" distB="0" distL="114300" distR="114300" simplePos="0" relativeHeight="251663360" behindDoc="0" locked="0" layoutInCell="1" allowOverlap="1" wp14:anchorId="61711C4A" wp14:editId="4B5733B9">
          <wp:simplePos x="0" y="0"/>
          <wp:positionH relativeFrom="column">
            <wp:posOffset>45085</wp:posOffset>
          </wp:positionH>
          <wp:positionV relativeFrom="paragraph">
            <wp:posOffset>62086</wp:posOffset>
          </wp:positionV>
          <wp:extent cx="6390640" cy="1684020"/>
          <wp:effectExtent l="0" t="0" r="0" b="0"/>
          <wp:wrapSquare wrapText="bothSides"/>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udley cpp footer.jpg"/>
                  <pic:cNvPicPr/>
                </pic:nvPicPr>
                <pic:blipFill>
                  <a:blip r:embed="rId1">
                    <a:extLst>
                      <a:ext uri="{28A0092B-C50C-407E-A947-70E740481C1C}">
                        <a14:useLocalDpi xmlns:a14="http://schemas.microsoft.com/office/drawing/2010/main" val="0"/>
                      </a:ext>
                    </a:extLst>
                  </a:blip>
                  <a:stretch>
                    <a:fillRect/>
                  </a:stretch>
                </pic:blipFill>
                <pic:spPr>
                  <a:xfrm>
                    <a:off x="0" y="0"/>
                    <a:ext cx="6390640" cy="168402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8A2A5" w14:textId="77777777" w:rsidR="00030AE9" w:rsidRDefault="00030AE9" w:rsidP="00D17782">
      <w:pPr>
        <w:spacing w:after="0" w:line="240" w:lineRule="auto"/>
      </w:pPr>
      <w:r>
        <w:separator/>
      </w:r>
    </w:p>
  </w:footnote>
  <w:footnote w:type="continuationSeparator" w:id="0">
    <w:p w14:paraId="4D0370B9" w14:textId="77777777" w:rsidR="00030AE9" w:rsidRDefault="00030AE9" w:rsidP="00D177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3CF1" w14:textId="77777777" w:rsidR="00273606" w:rsidRDefault="000C166D" w:rsidP="00273606">
    <w:pPr>
      <w:pStyle w:val="Default"/>
      <w:jc w:val="center"/>
    </w:pPr>
    <w:r>
      <w:rPr>
        <w:noProof/>
        <w:lang w:eastAsia="en-GB"/>
      </w:rPr>
      <w:drawing>
        <wp:anchor distT="0" distB="0" distL="114300" distR="114300" simplePos="0" relativeHeight="251662336" behindDoc="1" locked="0" layoutInCell="1" allowOverlap="1" wp14:anchorId="4BA2CC7B" wp14:editId="3F8B6366">
          <wp:simplePos x="0" y="0"/>
          <wp:positionH relativeFrom="column">
            <wp:posOffset>275508</wp:posOffset>
          </wp:positionH>
          <wp:positionV relativeFrom="paragraph">
            <wp:posOffset>-243205</wp:posOffset>
          </wp:positionV>
          <wp:extent cx="5731510" cy="548640"/>
          <wp:effectExtent l="0" t="0" r="254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ildren at the hea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48640"/>
                  </a:xfrm>
                  <a:prstGeom prst="rect">
                    <a:avLst/>
                  </a:prstGeom>
                </pic:spPr>
              </pic:pic>
            </a:graphicData>
          </a:graphic>
          <wp14:sizeRelH relativeFrom="page">
            <wp14:pctWidth>0</wp14:pctWidth>
          </wp14:sizeRelH>
          <wp14:sizeRelV relativeFrom="page">
            <wp14:pctHeight>0</wp14:pctHeight>
          </wp14:sizeRelV>
        </wp:anchor>
      </w:drawing>
    </w:r>
  </w:p>
  <w:p w14:paraId="460CA771" w14:textId="77777777" w:rsidR="000C166D" w:rsidRPr="00273606" w:rsidRDefault="00273606" w:rsidP="00273606">
    <w:pPr>
      <w:pStyle w:val="Default"/>
      <w:jc w:val="center"/>
      <w:rPr>
        <w:sz w:val="30"/>
      </w:rPr>
    </w:pPr>
    <w:r w:rsidRPr="00273606">
      <w:rPr>
        <w:b/>
        <w:bCs/>
        <w:color w:val="1F5EA8"/>
        <w:sz w:val="26"/>
        <w:szCs w:val="20"/>
      </w:rPr>
      <w:t>CHILDREN’S SERVICES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9642D"/>
    <w:multiLevelType w:val="hybridMultilevel"/>
    <w:tmpl w:val="F2FA139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CCD5CFF"/>
    <w:multiLevelType w:val="hybridMultilevel"/>
    <w:tmpl w:val="C036778E"/>
    <w:lvl w:ilvl="0" w:tplc="61F45D1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8845F3"/>
    <w:multiLevelType w:val="hybridMultilevel"/>
    <w:tmpl w:val="2DD81156"/>
    <w:lvl w:ilvl="0" w:tplc="08090001">
      <w:start w:val="1"/>
      <w:numFmt w:val="bullet"/>
      <w:lvlText w:val=""/>
      <w:lvlJc w:val="left"/>
      <w:pPr>
        <w:ind w:left="753" w:hanging="360"/>
      </w:pPr>
      <w:rPr>
        <w:rFonts w:ascii="Symbol" w:hAnsi="Symbol" w:hint="default"/>
      </w:rPr>
    </w:lvl>
    <w:lvl w:ilvl="1" w:tplc="08090003">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3" w15:restartNumberingAfterBreak="0">
    <w:nsid w:val="4B7F1DBD"/>
    <w:multiLevelType w:val="hybridMultilevel"/>
    <w:tmpl w:val="28F6F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8933AC"/>
    <w:multiLevelType w:val="hybridMultilevel"/>
    <w:tmpl w:val="00E0F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1619C4"/>
    <w:multiLevelType w:val="hybridMultilevel"/>
    <w:tmpl w:val="2FF08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61286C"/>
    <w:multiLevelType w:val="hybridMultilevel"/>
    <w:tmpl w:val="DB8C1016"/>
    <w:lvl w:ilvl="0" w:tplc="0809000F">
      <w:start w:val="1"/>
      <w:numFmt w:val="decimal"/>
      <w:lvlText w:val="%1."/>
      <w:lvlJc w:val="left"/>
      <w:pPr>
        <w:ind w:left="757" w:hanging="360"/>
      </w:p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7" w15:restartNumberingAfterBreak="0">
    <w:nsid w:val="677371FD"/>
    <w:multiLevelType w:val="hybridMultilevel"/>
    <w:tmpl w:val="7068A004"/>
    <w:lvl w:ilvl="0" w:tplc="0809000F">
      <w:start w:val="1"/>
      <w:numFmt w:val="decimal"/>
      <w:lvlText w:val="%1."/>
      <w:lvlJc w:val="left"/>
      <w:pPr>
        <w:ind w:left="1221" w:hanging="360"/>
      </w:pPr>
    </w:lvl>
    <w:lvl w:ilvl="1" w:tplc="08090019">
      <w:start w:val="1"/>
      <w:numFmt w:val="lowerLetter"/>
      <w:lvlText w:val="%2."/>
      <w:lvlJc w:val="left"/>
      <w:pPr>
        <w:ind w:left="1941" w:hanging="360"/>
      </w:pPr>
    </w:lvl>
    <w:lvl w:ilvl="2" w:tplc="0809001B" w:tentative="1">
      <w:start w:val="1"/>
      <w:numFmt w:val="lowerRoman"/>
      <w:lvlText w:val="%3."/>
      <w:lvlJc w:val="right"/>
      <w:pPr>
        <w:ind w:left="2661" w:hanging="180"/>
      </w:pPr>
    </w:lvl>
    <w:lvl w:ilvl="3" w:tplc="0809000F" w:tentative="1">
      <w:start w:val="1"/>
      <w:numFmt w:val="decimal"/>
      <w:lvlText w:val="%4."/>
      <w:lvlJc w:val="left"/>
      <w:pPr>
        <w:ind w:left="3381" w:hanging="360"/>
      </w:pPr>
    </w:lvl>
    <w:lvl w:ilvl="4" w:tplc="08090019" w:tentative="1">
      <w:start w:val="1"/>
      <w:numFmt w:val="lowerLetter"/>
      <w:lvlText w:val="%5."/>
      <w:lvlJc w:val="left"/>
      <w:pPr>
        <w:ind w:left="4101" w:hanging="360"/>
      </w:pPr>
    </w:lvl>
    <w:lvl w:ilvl="5" w:tplc="0809001B" w:tentative="1">
      <w:start w:val="1"/>
      <w:numFmt w:val="lowerRoman"/>
      <w:lvlText w:val="%6."/>
      <w:lvlJc w:val="right"/>
      <w:pPr>
        <w:ind w:left="4821" w:hanging="180"/>
      </w:pPr>
    </w:lvl>
    <w:lvl w:ilvl="6" w:tplc="0809000F" w:tentative="1">
      <w:start w:val="1"/>
      <w:numFmt w:val="decimal"/>
      <w:lvlText w:val="%7."/>
      <w:lvlJc w:val="left"/>
      <w:pPr>
        <w:ind w:left="5541" w:hanging="360"/>
      </w:pPr>
    </w:lvl>
    <w:lvl w:ilvl="7" w:tplc="08090019" w:tentative="1">
      <w:start w:val="1"/>
      <w:numFmt w:val="lowerLetter"/>
      <w:lvlText w:val="%8."/>
      <w:lvlJc w:val="left"/>
      <w:pPr>
        <w:ind w:left="6261" w:hanging="360"/>
      </w:pPr>
    </w:lvl>
    <w:lvl w:ilvl="8" w:tplc="0809001B" w:tentative="1">
      <w:start w:val="1"/>
      <w:numFmt w:val="lowerRoman"/>
      <w:lvlText w:val="%9."/>
      <w:lvlJc w:val="right"/>
      <w:pPr>
        <w:ind w:left="6981" w:hanging="180"/>
      </w:pPr>
    </w:lvl>
  </w:abstractNum>
  <w:abstractNum w:abstractNumId="8" w15:restartNumberingAfterBreak="0">
    <w:nsid w:val="679E63EC"/>
    <w:multiLevelType w:val="hybridMultilevel"/>
    <w:tmpl w:val="2B2EC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2A3A83"/>
    <w:multiLevelType w:val="hybridMultilevel"/>
    <w:tmpl w:val="EA78A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9F4273"/>
    <w:multiLevelType w:val="hybridMultilevel"/>
    <w:tmpl w:val="09EA93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3007879">
    <w:abstractNumId w:val="1"/>
  </w:num>
  <w:num w:numId="2" w16cid:durableId="685861981">
    <w:abstractNumId w:val="2"/>
  </w:num>
  <w:num w:numId="3" w16cid:durableId="941183719">
    <w:abstractNumId w:val="6"/>
  </w:num>
  <w:num w:numId="4" w16cid:durableId="630668763">
    <w:abstractNumId w:val="7"/>
  </w:num>
  <w:num w:numId="5" w16cid:durableId="1354921991">
    <w:abstractNumId w:val="4"/>
  </w:num>
  <w:num w:numId="6" w16cid:durableId="1760977222">
    <w:abstractNumId w:val="9"/>
  </w:num>
  <w:num w:numId="7" w16cid:durableId="1534611136">
    <w:abstractNumId w:val="3"/>
  </w:num>
  <w:num w:numId="8" w16cid:durableId="1659533636">
    <w:abstractNumId w:val="10"/>
  </w:num>
  <w:num w:numId="9" w16cid:durableId="1398436811">
    <w:abstractNumId w:val="5"/>
  </w:num>
  <w:num w:numId="10" w16cid:durableId="2128767693">
    <w:abstractNumId w:val="8"/>
  </w:num>
  <w:num w:numId="11" w16cid:durableId="15273999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076"/>
    <w:rsid w:val="00030AE9"/>
    <w:rsid w:val="000C166D"/>
    <w:rsid w:val="000D4E4E"/>
    <w:rsid w:val="0010726B"/>
    <w:rsid w:val="001662C4"/>
    <w:rsid w:val="00273606"/>
    <w:rsid w:val="00282770"/>
    <w:rsid w:val="002B20AC"/>
    <w:rsid w:val="002B58F1"/>
    <w:rsid w:val="002C2E36"/>
    <w:rsid w:val="003D0FD1"/>
    <w:rsid w:val="003D20EA"/>
    <w:rsid w:val="004224C5"/>
    <w:rsid w:val="0042710A"/>
    <w:rsid w:val="004A50B1"/>
    <w:rsid w:val="0054010A"/>
    <w:rsid w:val="00540894"/>
    <w:rsid w:val="00562A53"/>
    <w:rsid w:val="00567F14"/>
    <w:rsid w:val="005E429C"/>
    <w:rsid w:val="00697933"/>
    <w:rsid w:val="006A367A"/>
    <w:rsid w:val="006C1022"/>
    <w:rsid w:val="006E376E"/>
    <w:rsid w:val="006F0B81"/>
    <w:rsid w:val="006F6463"/>
    <w:rsid w:val="007005B4"/>
    <w:rsid w:val="00781A28"/>
    <w:rsid w:val="008D250A"/>
    <w:rsid w:val="008E597E"/>
    <w:rsid w:val="009074F9"/>
    <w:rsid w:val="00937A8D"/>
    <w:rsid w:val="009A178E"/>
    <w:rsid w:val="00A2108A"/>
    <w:rsid w:val="00B1331C"/>
    <w:rsid w:val="00B419C9"/>
    <w:rsid w:val="00B9538F"/>
    <w:rsid w:val="00BE76FA"/>
    <w:rsid w:val="00C775CB"/>
    <w:rsid w:val="00CB763D"/>
    <w:rsid w:val="00CC7E25"/>
    <w:rsid w:val="00CD21A0"/>
    <w:rsid w:val="00CE0903"/>
    <w:rsid w:val="00CE2076"/>
    <w:rsid w:val="00CE2A5A"/>
    <w:rsid w:val="00D17782"/>
    <w:rsid w:val="00D75124"/>
    <w:rsid w:val="00F155E4"/>
    <w:rsid w:val="00F26BCD"/>
    <w:rsid w:val="00F75C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E6AB90"/>
  <w15:chartTrackingRefBased/>
  <w15:docId w15:val="{AF1C4AB8-4FC8-4F1F-983E-8F67852EA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20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77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7782"/>
  </w:style>
  <w:style w:type="paragraph" w:styleId="Footer">
    <w:name w:val="footer"/>
    <w:basedOn w:val="Normal"/>
    <w:link w:val="FooterChar"/>
    <w:uiPriority w:val="99"/>
    <w:unhideWhenUsed/>
    <w:rsid w:val="00D177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7782"/>
  </w:style>
  <w:style w:type="paragraph" w:styleId="NoSpacing">
    <w:name w:val="No Spacing"/>
    <w:uiPriority w:val="5"/>
    <w:qFormat/>
    <w:rsid w:val="000C166D"/>
    <w:pPr>
      <w:spacing w:after="0" w:line="240" w:lineRule="auto"/>
    </w:pPr>
    <w:rPr>
      <w:rFonts w:ascii="Times New Roman" w:eastAsia="Times New Roman" w:hAnsi="Times New Roman" w:cs="Times New Roman"/>
      <w:sz w:val="24"/>
      <w:szCs w:val="24"/>
      <w:lang w:eastAsia="en-GB"/>
    </w:rPr>
  </w:style>
  <w:style w:type="paragraph" w:customStyle="1" w:styleId="Default">
    <w:name w:val="Default"/>
    <w:rsid w:val="00273606"/>
    <w:pPr>
      <w:autoSpaceDE w:val="0"/>
      <w:autoSpaceDN w:val="0"/>
      <w:adjustRightInd w:val="0"/>
      <w:spacing w:after="0" w:line="240" w:lineRule="auto"/>
    </w:pPr>
    <w:rPr>
      <w:rFonts w:ascii="Helvetica 55 Roman" w:hAnsi="Helvetica 55 Roman" w:cs="Helvetica 55 Roman"/>
      <w:color w:val="000000"/>
      <w:sz w:val="24"/>
      <w:szCs w:val="24"/>
    </w:rPr>
  </w:style>
  <w:style w:type="table" w:styleId="TableGrid">
    <w:name w:val="Table Grid"/>
    <w:basedOn w:val="TableNormal"/>
    <w:uiPriority w:val="39"/>
    <w:rsid w:val="00B95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538F"/>
    <w:pPr>
      <w:ind w:left="720"/>
      <w:contextualSpacing/>
    </w:pPr>
  </w:style>
  <w:style w:type="character" w:styleId="Hyperlink">
    <w:name w:val="Hyperlink"/>
    <w:basedOn w:val="DefaultParagraphFont"/>
    <w:uiPriority w:val="99"/>
    <w:unhideWhenUsed/>
    <w:rsid w:val="00B9538F"/>
    <w:rPr>
      <w:color w:val="0563C1" w:themeColor="hyperlink"/>
      <w:u w:val="single"/>
    </w:rPr>
  </w:style>
  <w:style w:type="character" w:styleId="FollowedHyperlink">
    <w:name w:val="FollowedHyperlink"/>
    <w:basedOn w:val="DefaultParagraphFont"/>
    <w:uiPriority w:val="99"/>
    <w:semiHidden/>
    <w:unhideWhenUsed/>
    <w:rsid w:val="005E42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4769090">
      <w:bodyDiv w:val="1"/>
      <w:marLeft w:val="0"/>
      <w:marRight w:val="0"/>
      <w:marTop w:val="0"/>
      <w:marBottom w:val="0"/>
      <w:divBdr>
        <w:top w:val="none" w:sz="0" w:space="0" w:color="auto"/>
        <w:left w:val="none" w:sz="0" w:space="0" w:color="auto"/>
        <w:bottom w:val="none" w:sz="0" w:space="0" w:color="auto"/>
        <w:right w:val="none" w:sz="0" w:space="0" w:color="auto"/>
      </w:divBdr>
    </w:div>
    <w:div w:id="1646281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image" Target="media/image14.jpe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2L@dudley.gov.uk" TargetMode="External"/><Relationship Id="rId24" Type="http://schemas.openxmlformats.org/officeDocument/2006/relationships/image" Target="media/image13.jpeg"/><Relationship Id="rId32" Type="http://schemas.openxmlformats.org/officeDocument/2006/relationships/hyperlink" Target="https://www.google.com/url?sa=i&amp;url=http%3A%2F%2Fwww.clker.com%2Fclipart-multicolor-family.html&amp;psig=AOvVaw3r_DAExRHVMOi3MvyqQNLl&amp;ust=1584179043848000&amp;source=images&amp;cd=vfe&amp;ved=0CAIQjRxqFwoTCLDx2IiVl-gCFQAAAAAdAAAAABAJ"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4.jp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E7DFD4A38EF6468B2B24C5FA185DD5" ma:contentTypeVersion="12" ma:contentTypeDescription="Create a new document." ma:contentTypeScope="" ma:versionID="a1354e1b66ad0728442384eb83754358">
  <xsd:schema xmlns:xsd="http://www.w3.org/2001/XMLSchema" xmlns:xs="http://www.w3.org/2001/XMLSchema" xmlns:p="http://schemas.microsoft.com/office/2006/metadata/properties" xmlns:ns2="fb2141da-1f12-4788-a0b0-9c6229778481" targetNamespace="http://schemas.microsoft.com/office/2006/metadata/properties" ma:root="true" ma:fieldsID="d5e01b7d9f3a9da2dcdf4ab7e496889d" ns2:_="">
    <xsd:import namespace="fb2141da-1f12-4788-a0b0-9c6229778481"/>
    <xsd:element name="properties">
      <xsd:complexType>
        <xsd:sequence>
          <xsd:element name="documentManagement">
            <xsd:complexType>
              <xsd:all>
                <xsd:element ref="ns2:SupportCategory" minOccurs="0"/>
                <xsd:element ref="ns2:DocumentCategory" minOccurs="0"/>
                <xsd:element ref="ns2:PinboardItem" minOccurs="0"/>
                <xsd:element ref="ns2:o35fb112a38c499499b1f05473acc0d8" minOccurs="0"/>
                <xsd:element ref="ns2:TaxCatchAll" minOccurs="0"/>
                <xsd:element ref="ns2:o08f1b52a2b244ac81738a72e1f2e60f" minOccurs="0"/>
                <xsd:element ref="ns2:fba0e30c82964238a08c8cfa9d18a3e9"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141da-1f12-4788-a0b0-9c6229778481" elementFormDefault="qualified">
    <xsd:import namespace="http://schemas.microsoft.com/office/2006/documentManagement/types"/>
    <xsd:import namespace="http://schemas.microsoft.com/office/infopath/2007/PartnerControls"/>
    <xsd:element name="SupportCategory" ma:index="8" nillable="true" ma:displayName="Support Category" ma:format="Dropdown" ma:internalName="SupportCategory">
      <xsd:simpleType>
        <xsd:restriction base="dms:Choice">
          <xsd:enumeration value="Audit"/>
          <xsd:enumeration value="Communications and Public Affairs"/>
          <xsd:enumeration value="Corporate"/>
          <xsd:enumeration value="Corporate Landlord Services"/>
          <xsd:enumeration value="Democratic Services"/>
          <xsd:enumeration value="Emergency Planning"/>
          <xsd:enumeration value="Employee Benefits"/>
          <xsd:enumeration value="Financial Services"/>
          <xsd:enumeration value="Health and Safety"/>
          <xsd:enumeration value="Health and Wellbeing"/>
          <xsd:enumeration value="Human Resources"/>
          <xsd:enumeration value="ICT"/>
          <xsd:enumeration value="Information Governance"/>
          <xsd:enumeration value="Initiatives"/>
          <xsd:enumeration value="Learning and Development"/>
          <xsd:enumeration value="Legal Services"/>
          <xsd:enumeration value="Plans and Performance Management"/>
          <xsd:enumeration value="Procurement and Commissioning"/>
          <xsd:enumeration value="Schools Services"/>
          <xsd:enumeration value="Transport Services"/>
        </xsd:restriction>
      </xsd:simpleType>
    </xsd:element>
    <xsd:element name="DocumentCategory" ma:index="9" nillable="true" ma:displayName="Document Category" ma:default="General" ma:format="Dropdown" ma:internalName="DocumentCategory">
      <xsd:simpleType>
        <xsd:restriction base="dms:Choice">
          <xsd:enumeration value="General"/>
          <xsd:enumeration value="Appraisal"/>
          <xsd:enumeration value="Briefing"/>
          <xsd:enumeration value="Contract"/>
          <xsd:enumeration value="Form"/>
          <xsd:enumeration value="Guidance"/>
          <xsd:enumeration value="Marketing"/>
          <xsd:enumeration value="Plan"/>
          <xsd:enumeration value="Policy"/>
          <xsd:enumeration value="Presentation"/>
          <xsd:enumeration value="Procedure"/>
          <xsd:enumeration value="Report"/>
          <xsd:enumeration value="Specification"/>
          <xsd:enumeration value="Strategy"/>
          <xsd:enumeration value="Support"/>
          <xsd:enumeration value="Survey"/>
          <xsd:enumeration value="Terms and Conditions"/>
          <xsd:enumeration value="Toolkit"/>
        </xsd:restriction>
      </xsd:simpleType>
    </xsd:element>
    <xsd:element name="PinboardItem" ma:index="10" nillable="true" ma:displayName="Pinboard Item" ma:default="No" ma:format="Dropdown" ma:internalName="PinboardItem">
      <xsd:simpleType>
        <xsd:restriction base="dms:Choice">
          <xsd:enumeration value="Yes"/>
          <xsd:enumeration value="No"/>
        </xsd:restriction>
      </xsd:simpleType>
    </xsd:element>
    <xsd:element name="o35fb112a38c499499b1f05473acc0d8" ma:index="12" ma:taxonomy="true" ma:internalName="o35fb112a38c499499b1f05473acc0d8" ma:taxonomyFieldName="LGCL" ma:displayName="LGCL" ma:readOnly="false" ma:default="" ma:fieldId="{835fb112-a38c-4994-99b1-f05473acc0d8}" ma:taxonomyMulti="true" ma:sspId="0af8065e-e659-4f33-9ffa-669220b50881" ma:termSetId="85b98252-bf31-4165-b5b7-696e9ca470b6"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f861985b-34f0-4091-af34-bebeacfe09f2}" ma:internalName="TaxCatchAll" ma:showField="CatchAllData" ma:web="fb2141da-1f12-4788-a0b0-9c6229778481">
      <xsd:complexType>
        <xsd:complexContent>
          <xsd:extension base="dms:MultiChoiceLookup">
            <xsd:sequence>
              <xsd:element name="Value" type="dms:Lookup" maxOccurs="unbounded" minOccurs="0" nillable="true"/>
            </xsd:sequence>
          </xsd:extension>
        </xsd:complexContent>
      </xsd:complexType>
    </xsd:element>
    <xsd:element name="o08f1b52a2b244ac81738a72e1f2e60f" ma:index="15" nillable="true" ma:taxonomy="true" ma:internalName="o08f1b52a2b244ac81738a72e1f2e60f" ma:taxonomyFieldName="DocumentCategories" ma:displayName="Document Categories" ma:default="" ma:fieldId="{808f1b52-a2b2-44ac-8173-8a72e1f2e60f}" ma:taxonomyMulti="true" ma:sspId="0af8065e-e659-4f33-9ffa-669220b50881" ma:termSetId="58951a60-4876-4896-9001-a057a1d58f4a" ma:anchorId="00000000-0000-0000-0000-000000000000" ma:open="false" ma:isKeyword="false">
      <xsd:complexType>
        <xsd:sequence>
          <xsd:element ref="pc:Terms" minOccurs="0" maxOccurs="1"/>
        </xsd:sequence>
      </xsd:complexType>
    </xsd:element>
    <xsd:element name="fba0e30c82964238a08c8cfa9d18a3e9" ma:index="17" nillable="true" ma:taxonomy="true" ma:internalName="fba0e30c82964238a08c8cfa9d18a3e9" ma:taxonomyFieldName="SupportCategories" ma:displayName="Support Categories" ma:default="" ma:fieldId="{fba0e30c-8296-4238-a08c-8cfa9d18a3e9}" ma:taxonomyMulti="true" ma:sspId="0af8065e-e659-4f33-9ffa-669220b50881" ma:termSetId="45087f02-4128-44bc-9178-ad0e0abd76c4" ma:anchorId="00000000-0000-0000-0000-000000000000" ma:open="false" ma:isKeyword="false">
      <xsd:complexType>
        <xsd:sequence>
          <xsd:element ref="pc:Terms" minOccurs="0" maxOccurs="1"/>
        </xsd:sequence>
      </xsd:complex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08f1b52a2b244ac81738a72e1f2e60f xmlns="fb2141da-1f12-4788-a0b0-9c6229778481">
      <Terms xmlns="http://schemas.microsoft.com/office/infopath/2007/PartnerControls">
        <TermInfo xmlns="http://schemas.microsoft.com/office/infopath/2007/PartnerControls">
          <TermName xmlns="http://schemas.microsoft.com/office/infopath/2007/PartnerControls">Briefing</TermName>
          <TermId xmlns="http://schemas.microsoft.com/office/infopath/2007/PartnerControls">0723598f-7453-4a42-bef8-fd1e1850ebea</TermId>
        </TermInfo>
      </Terms>
    </o08f1b52a2b244ac81738a72e1f2e60f>
    <DocumentCategory xmlns="fb2141da-1f12-4788-a0b0-9c6229778481">Briefing</DocumentCategory>
    <o35fb112a38c499499b1f05473acc0d8 xmlns="fb2141da-1f12-4788-a0b0-9c6229778481">
      <Terms xmlns="http://schemas.microsoft.com/office/infopath/2007/PartnerControls">
        <TermInfo xmlns="http://schemas.microsoft.com/office/infopath/2007/PartnerControls">
          <TermName xmlns="http://schemas.microsoft.com/office/infopath/2007/PartnerControls">Information management</TermName>
          <TermId xmlns="http://schemas.microsoft.com/office/infopath/2007/PartnerControls">22b5931d-a622-45c8-afba-f6b7d4943931</TermId>
        </TermInfo>
      </Terms>
    </o35fb112a38c499499b1f05473acc0d8>
    <PinboardItem xmlns="fb2141da-1f12-4788-a0b0-9c6229778481">No</PinboardItem>
    <TaxCatchAll xmlns="fb2141da-1f12-4788-a0b0-9c6229778481">
      <Value>162</Value>
      <Value>8</Value>
      <Value>56</Value>
    </TaxCatchAll>
    <fba0e30c82964238a08c8cfa9d18a3e9 xmlns="fb2141da-1f12-4788-a0b0-9c6229778481">
      <Terms xmlns="http://schemas.microsoft.com/office/infopath/2007/PartnerControls">
        <TermInfo xmlns="http://schemas.microsoft.com/office/infopath/2007/PartnerControls">
          <TermName xmlns="http://schemas.microsoft.com/office/infopath/2007/PartnerControls">Communications and Public Affairs</TermName>
          <TermId xmlns="http://schemas.microsoft.com/office/infopath/2007/PartnerControls">9b70284a-eb44-4a8c-bac9-abfd9ef233ad</TermId>
        </TermInfo>
      </Terms>
    </fba0e30c82964238a08c8cfa9d18a3e9>
    <SupportCategory xmlns="fb2141da-1f12-4788-a0b0-9c6229778481">Communications and Public Affairs</SupportCategory>
    <_dlc_DocId xmlns="fb2141da-1f12-4788-a0b0-9c6229778481">CONNECT-403683136-3913</_dlc_DocId>
    <_dlc_DocIdUrl xmlns="fb2141da-1f12-4788-a0b0-9c6229778481">
      <Url>https://connect.dudley.gov.uk/documents/_layouts/15/DocIdRedir.aspx?ID=CONNECT-403683136-3913</Url>
      <Description>CONNECT-403683136-3913</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796F104-67AE-4AC4-87A6-7A6E1AEAA0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141da-1f12-4788-a0b0-9c62297784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8C75CA-51F0-4E1C-9015-F7974606832D}">
  <ds:schemaRefs>
    <ds:schemaRef ds:uri="http://schemas.microsoft.com/office/2006/metadata/properties"/>
    <ds:schemaRef ds:uri="http://schemas.microsoft.com/office/infopath/2007/PartnerControls"/>
    <ds:schemaRef ds:uri="fb2141da-1f12-4788-a0b0-9c6229778481"/>
  </ds:schemaRefs>
</ds:datastoreItem>
</file>

<file path=customXml/itemProps3.xml><?xml version="1.0" encoding="utf-8"?>
<ds:datastoreItem xmlns:ds="http://schemas.openxmlformats.org/officeDocument/2006/customXml" ds:itemID="{69186D0D-3303-4A21-883D-B999D1775945}">
  <ds:schemaRefs>
    <ds:schemaRef ds:uri="http://schemas.microsoft.com/sharepoint/v3/contenttype/forms"/>
  </ds:schemaRefs>
</ds:datastoreItem>
</file>

<file path=customXml/itemProps4.xml><?xml version="1.0" encoding="utf-8"?>
<ds:datastoreItem xmlns:ds="http://schemas.openxmlformats.org/officeDocument/2006/customXml" ds:itemID="{D1D098A2-48A2-430E-B6AA-4EEBC61B37E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1410</Words>
  <Characters>8038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Corporate branding - document template - portrait FC</vt:lpstr>
    </vt:vector>
  </TitlesOfParts>
  <Company>Dudley MBC</Company>
  <LinksUpToDate>false</LinksUpToDate>
  <CharactersWithSpaces>9430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branding - document template - portrait FC</dc:title>
  <dc:subject/>
  <dc:creator>Nisha.Patel</dc:creator>
  <cp:keywords/>
  <dc:description/>
  <cp:lastModifiedBy>Vicki Silvester-Grant (Childrens Social Care)</cp:lastModifiedBy>
  <cp:revision>2</cp:revision>
  <dcterms:created xsi:type="dcterms:W3CDTF">2023-11-17T12:23:00Z</dcterms:created>
  <dcterms:modified xsi:type="dcterms:W3CDTF">2023-11-17T12:23:00Z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0x01010074E7DFD4A38EF6468B2B24C5FA185DD5</vt:lpwstr>
  </property>
  <property fmtid="{D5CDD505-2E9C-101B-9397-08002B2CF9AE}" pid="3" name="_dlc_DocIdItemGuid">
    <vt:lpwstr>75c31b73-0b39-4065-99ba-f3b2a44470df</vt:lpwstr>
  </property>
  <property fmtid="{D5CDD505-2E9C-101B-9397-08002B2CF9AE}" pid="4" name="LGCL">
    <vt:lpwstr>8;#Information management|22b5931d-a622-45c8-afba-f6b7d4943931</vt:lpwstr>
  </property>
  <property fmtid="{D5CDD505-2E9C-101B-9397-08002B2CF9AE}" pid="5" name="DocumentCategories">
    <vt:lpwstr>56;#Briefing|0723598f-7453-4a42-bef8-fd1e1850ebea</vt:lpwstr>
  </property>
  <property fmtid="{D5CDD505-2E9C-101B-9397-08002B2CF9AE}" pid="6" name="SupportCategories">
    <vt:lpwstr>162;#Communications and Public Affairs|9b70284a-eb44-4a8c-bac9-abfd9ef233ad</vt:lpwstr>
  </property>
</Properties>
</file>