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C085" w14:textId="52EF2323" w:rsidR="00FE6BB9" w:rsidRPr="00FE6BB9" w:rsidRDefault="00FE6BB9" w:rsidP="00FE6BB9">
      <w:pPr>
        <w:jc w:val="center"/>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6BB9">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Services</w:t>
      </w:r>
    </w:p>
    <w:p w14:paraId="21F97E01" w14:textId="42941851" w:rsidR="00FE6BB9" w:rsidRPr="00FE6BB9" w:rsidRDefault="00FE6BB9" w:rsidP="00FE6BB9">
      <w:pPr>
        <w:jc w:val="center"/>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6BB9">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Quality Assurance</w:t>
      </w:r>
      <w:r w:rsidR="00AE332A">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6BB9">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Learning </w:t>
      </w:r>
      <w:r w:rsidR="00AE332A">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Development </w:t>
      </w:r>
      <w:r w:rsidRPr="00FE6BB9">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Framework</w:t>
      </w:r>
    </w:p>
    <w:p w14:paraId="68BE822B" w14:textId="64770E3C" w:rsidR="00FE6BB9" w:rsidRPr="00FE6BB9" w:rsidRDefault="36045436" w:rsidP="00FE6BB9">
      <w:pPr>
        <w:jc w:val="center"/>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6BB9">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51617F01" w:rsidRPr="00FE6BB9">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6EF79CEF" w:rsidRPr="00FE6BB9">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51617F01">
        <w:rPr>
          <w:rFonts w:ascii="Arial" w:hAnsi="Arial" w:cs="Arial"/>
          <w:b/>
          <w:bCs/>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5DD199B0" w14:textId="7CAD5DEE" w:rsidR="003F432D" w:rsidRDefault="0031747F" w:rsidP="00D815FC">
      <w:pPr>
        <w:rPr>
          <w:rFonts w:ascii="Arial" w:hAnsi="Arial" w:cs="Arial"/>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noProof/>
          <w:color w:val="000000" w:themeColor="text1"/>
          <w:sz w:val="52"/>
          <w:szCs w:val="5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23D9171" wp14:editId="4F36998C">
            <wp:extent cx="5731510" cy="468218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42437" r="-192"/>
                    <a:stretch/>
                  </pic:blipFill>
                  <pic:spPr bwMode="auto">
                    <a:xfrm>
                      <a:off x="0" y="0"/>
                      <a:ext cx="5731510" cy="4682185"/>
                    </a:xfrm>
                    <a:prstGeom prst="rect">
                      <a:avLst/>
                    </a:prstGeom>
                    <a:noFill/>
                    <a:ln>
                      <a:noFill/>
                    </a:ln>
                    <a:extLst>
                      <a:ext uri="{53640926-AAD7-44D8-BBD7-CCE9431645EC}">
                        <a14:shadowObscured xmlns:a14="http://schemas.microsoft.com/office/drawing/2010/main"/>
                      </a:ext>
                    </a:extLst>
                  </pic:spPr>
                </pic:pic>
              </a:graphicData>
            </a:graphic>
          </wp:inline>
        </w:drawing>
      </w:r>
    </w:p>
    <w:p w14:paraId="66250AE4" w14:textId="155DD6B8" w:rsidR="00AD2944" w:rsidRDefault="00AD2944" w:rsidP="008440D5">
      <w:pPr>
        <w:jc w:val="both"/>
        <w:rPr>
          <w:rFonts w:ascii="Arial" w:hAnsi="Arial" w:cs="Arial"/>
          <w:b/>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0307EA" w14:textId="77777777" w:rsidR="00DF0EC2" w:rsidRDefault="00DF0EC2" w:rsidP="008440D5">
      <w:pPr>
        <w:jc w:val="both"/>
        <w:rPr>
          <w:rFonts w:ascii="Arial" w:hAnsi="Arial" w:cs="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3AA878D" w14:textId="77777777" w:rsidR="00FE6BB9" w:rsidRDefault="00FE6BB9" w:rsidP="006E4568">
      <w:pPr>
        <w:spacing w:line="360" w:lineRule="auto"/>
        <w:jc w:val="both"/>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B08AB22" w14:textId="79DE533D" w:rsidR="006C754C" w:rsidRPr="0031747F" w:rsidRDefault="003B3F49" w:rsidP="0031747F">
      <w:pPr>
        <w:jc w:val="both"/>
        <w:rPr>
          <w:rFonts w:ascii="Arial" w:hAnsi="Arial" w:cs="Arial"/>
          <w:sz w:val="24"/>
          <w:szCs w:val="24"/>
        </w:rPr>
      </w:pPr>
      <w:r>
        <w:rPr>
          <w:rFonts w:ascii="Arial" w:hAnsi="Arial" w:cs="Arial"/>
          <w:b/>
          <w:sz w:val="24"/>
          <w:szCs w:val="24"/>
          <w:u w:val="single"/>
        </w:rPr>
        <w:t xml:space="preserve">Index </w:t>
      </w:r>
      <w:r w:rsidRPr="003B3F49">
        <w:rPr>
          <w:rFonts w:ascii="Arial" w:hAnsi="Arial" w:cs="Arial"/>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083"/>
      </w:tblGrid>
      <w:tr w:rsidR="0031747F" w14:paraId="67254E36" w14:textId="77777777" w:rsidTr="0000586B">
        <w:tc>
          <w:tcPr>
            <w:tcW w:w="7933" w:type="dxa"/>
          </w:tcPr>
          <w:p w14:paraId="4721015E" w14:textId="361F1BAB" w:rsidR="0031747F" w:rsidRPr="00DF0EC2" w:rsidRDefault="0031747F" w:rsidP="00AD2944">
            <w:pPr>
              <w:jc w:val="both"/>
              <w:rPr>
                <w:rFonts w:ascii="Arial" w:hAnsi="Arial" w:cs="Arial"/>
                <w:b/>
                <w:bCs/>
                <w:sz w:val="24"/>
                <w:szCs w:val="24"/>
                <w:u w:val="single"/>
              </w:rPr>
            </w:pPr>
          </w:p>
        </w:tc>
        <w:tc>
          <w:tcPr>
            <w:tcW w:w="1083" w:type="dxa"/>
          </w:tcPr>
          <w:p w14:paraId="583E3FE0" w14:textId="483BB86D" w:rsidR="0031747F" w:rsidRPr="00DF0EC2" w:rsidRDefault="00DF0EC2" w:rsidP="00DF0EC2">
            <w:pPr>
              <w:jc w:val="center"/>
              <w:rPr>
                <w:rFonts w:ascii="Arial" w:hAnsi="Arial" w:cs="Arial"/>
                <w:b/>
                <w:bCs/>
                <w:sz w:val="24"/>
                <w:szCs w:val="24"/>
                <w:u w:val="single"/>
              </w:rPr>
            </w:pPr>
            <w:r w:rsidRPr="00DF0EC2">
              <w:rPr>
                <w:rFonts w:ascii="Arial" w:hAnsi="Arial" w:cs="Arial"/>
                <w:b/>
                <w:bCs/>
                <w:sz w:val="24"/>
                <w:szCs w:val="24"/>
                <w:u w:val="single"/>
              </w:rPr>
              <w:t>Page</w:t>
            </w:r>
          </w:p>
        </w:tc>
      </w:tr>
      <w:tr w:rsidR="0031747F" w14:paraId="0A57BAAE" w14:textId="77777777" w:rsidTr="0000586B">
        <w:tc>
          <w:tcPr>
            <w:tcW w:w="7933" w:type="dxa"/>
          </w:tcPr>
          <w:p w14:paraId="1D3665A8" w14:textId="77777777" w:rsidR="0031747F" w:rsidRPr="00DF0EC2" w:rsidRDefault="0031747F" w:rsidP="00AD2944">
            <w:pPr>
              <w:jc w:val="both"/>
              <w:rPr>
                <w:rFonts w:ascii="Arial" w:hAnsi="Arial" w:cs="Arial"/>
                <w:sz w:val="24"/>
                <w:szCs w:val="24"/>
              </w:rPr>
            </w:pPr>
          </w:p>
        </w:tc>
        <w:tc>
          <w:tcPr>
            <w:tcW w:w="1083" w:type="dxa"/>
          </w:tcPr>
          <w:p w14:paraId="4AE6910F" w14:textId="77777777" w:rsidR="0031747F" w:rsidRPr="00DF0EC2" w:rsidRDefault="0031747F" w:rsidP="00AD2944">
            <w:pPr>
              <w:jc w:val="both"/>
              <w:rPr>
                <w:rFonts w:ascii="Arial" w:hAnsi="Arial" w:cs="Arial"/>
                <w:sz w:val="24"/>
                <w:szCs w:val="24"/>
              </w:rPr>
            </w:pPr>
          </w:p>
        </w:tc>
      </w:tr>
      <w:tr w:rsidR="0031747F" w14:paraId="4A81B20C" w14:textId="77777777" w:rsidTr="0000586B">
        <w:tc>
          <w:tcPr>
            <w:tcW w:w="7933" w:type="dxa"/>
          </w:tcPr>
          <w:p w14:paraId="38DA1A81" w14:textId="6DDE10B4" w:rsidR="0031747F" w:rsidRPr="00DF0EC2" w:rsidRDefault="0031747F" w:rsidP="00AD2944">
            <w:pPr>
              <w:jc w:val="both"/>
              <w:rPr>
                <w:rFonts w:ascii="Arial" w:hAnsi="Arial" w:cs="Arial"/>
                <w:b/>
                <w:bCs/>
                <w:sz w:val="24"/>
                <w:szCs w:val="24"/>
              </w:rPr>
            </w:pPr>
            <w:r w:rsidRPr="00DF0EC2">
              <w:rPr>
                <w:rFonts w:ascii="Arial" w:hAnsi="Arial" w:cs="Arial"/>
                <w:b/>
                <w:bCs/>
                <w:sz w:val="24"/>
                <w:szCs w:val="24"/>
              </w:rPr>
              <w:t>Foreword</w:t>
            </w:r>
          </w:p>
        </w:tc>
        <w:tc>
          <w:tcPr>
            <w:tcW w:w="1083" w:type="dxa"/>
          </w:tcPr>
          <w:p w14:paraId="22379CA9" w14:textId="2F8059A7" w:rsidR="0031747F" w:rsidRPr="00DF0EC2" w:rsidRDefault="009A03EA" w:rsidP="0031747F">
            <w:pPr>
              <w:jc w:val="right"/>
              <w:rPr>
                <w:rFonts w:ascii="Arial" w:hAnsi="Arial" w:cs="Arial"/>
                <w:sz w:val="24"/>
                <w:szCs w:val="24"/>
              </w:rPr>
            </w:pPr>
            <w:r>
              <w:rPr>
                <w:rFonts w:ascii="Arial" w:hAnsi="Arial" w:cs="Arial"/>
                <w:sz w:val="24"/>
                <w:szCs w:val="24"/>
              </w:rPr>
              <w:t>3</w:t>
            </w:r>
          </w:p>
        </w:tc>
      </w:tr>
      <w:tr w:rsidR="0031747F" w14:paraId="04975B9F" w14:textId="77777777" w:rsidTr="0000586B">
        <w:tc>
          <w:tcPr>
            <w:tcW w:w="7933" w:type="dxa"/>
          </w:tcPr>
          <w:p w14:paraId="62A14A99" w14:textId="3E4489B4" w:rsidR="0031747F" w:rsidRPr="00DF0EC2" w:rsidRDefault="00000000" w:rsidP="0031747F">
            <w:pPr>
              <w:rPr>
                <w:rFonts w:ascii="Arial" w:hAnsi="Arial" w:cs="Arial"/>
                <w:sz w:val="24"/>
                <w:szCs w:val="24"/>
              </w:rPr>
            </w:pPr>
            <w:hyperlink w:anchor="Section1" w:history="1">
              <w:r w:rsidR="0031747F" w:rsidRPr="00DF0EC2">
                <w:rPr>
                  <w:rStyle w:val="Hyperlink"/>
                  <w:rFonts w:ascii="Arial" w:hAnsi="Arial" w:cs="Arial"/>
                  <w:b/>
                  <w:bCs/>
                  <w:sz w:val="24"/>
                  <w:szCs w:val="24"/>
                </w:rPr>
                <w:t>Section 1</w:t>
              </w:r>
              <w:r w:rsidR="0031747F" w:rsidRPr="00DF0EC2">
                <w:rPr>
                  <w:rStyle w:val="Hyperlink"/>
                  <w:rFonts w:ascii="Arial" w:hAnsi="Arial" w:cs="Arial"/>
                  <w:sz w:val="24"/>
                  <w:szCs w:val="24"/>
                </w:rPr>
                <w:t xml:space="preserve"> </w:t>
              </w:r>
              <w:r w:rsidR="0031747F" w:rsidRPr="00DF0EC2">
                <w:rPr>
                  <w:rStyle w:val="Hyperlink"/>
                  <w:rFonts w:ascii="Arial" w:hAnsi="Arial" w:cs="Arial"/>
                  <w:bCs/>
                  <w:sz w:val="24"/>
                  <w:szCs w:val="24"/>
                </w:rPr>
                <w:t>- Introduction</w:t>
              </w:r>
            </w:hyperlink>
          </w:p>
        </w:tc>
        <w:tc>
          <w:tcPr>
            <w:tcW w:w="1083" w:type="dxa"/>
          </w:tcPr>
          <w:p w14:paraId="60B7C1EC" w14:textId="11EAAE73" w:rsidR="0031747F" w:rsidRPr="00DF0EC2" w:rsidRDefault="00DF0EC2" w:rsidP="0031747F">
            <w:pPr>
              <w:jc w:val="right"/>
              <w:rPr>
                <w:rFonts w:ascii="Arial" w:hAnsi="Arial" w:cs="Arial"/>
                <w:sz w:val="24"/>
                <w:szCs w:val="24"/>
              </w:rPr>
            </w:pPr>
            <w:r>
              <w:rPr>
                <w:rFonts w:ascii="Arial" w:hAnsi="Arial" w:cs="Arial"/>
                <w:sz w:val="24"/>
                <w:szCs w:val="24"/>
              </w:rPr>
              <w:t>4</w:t>
            </w:r>
          </w:p>
        </w:tc>
      </w:tr>
      <w:tr w:rsidR="007F541A" w14:paraId="49F21906" w14:textId="77777777" w:rsidTr="0000586B">
        <w:tc>
          <w:tcPr>
            <w:tcW w:w="7933" w:type="dxa"/>
          </w:tcPr>
          <w:p w14:paraId="2269AA5D" w14:textId="3BA0E97B" w:rsidR="007F541A" w:rsidRPr="00DF0EC2" w:rsidRDefault="00000000" w:rsidP="0031747F">
            <w:pPr>
              <w:rPr>
                <w:rFonts w:ascii="Arial" w:hAnsi="Arial" w:cs="Arial"/>
                <w:sz w:val="24"/>
                <w:szCs w:val="24"/>
              </w:rPr>
            </w:pPr>
            <w:hyperlink w:anchor="Principles" w:history="1">
              <w:r w:rsidR="007F541A" w:rsidRPr="00DF0EC2">
                <w:rPr>
                  <w:rStyle w:val="Hyperlink"/>
                  <w:rFonts w:ascii="Arial" w:hAnsi="Arial" w:cs="Arial"/>
                  <w:sz w:val="24"/>
                  <w:szCs w:val="24"/>
                </w:rPr>
                <w:t>Principles</w:t>
              </w:r>
            </w:hyperlink>
          </w:p>
        </w:tc>
        <w:tc>
          <w:tcPr>
            <w:tcW w:w="1083" w:type="dxa"/>
          </w:tcPr>
          <w:p w14:paraId="4AB98362" w14:textId="09EB816E" w:rsidR="007F541A" w:rsidRPr="00DF0EC2" w:rsidRDefault="009A03EA" w:rsidP="0031747F">
            <w:pPr>
              <w:jc w:val="right"/>
              <w:rPr>
                <w:rFonts w:ascii="Arial" w:hAnsi="Arial" w:cs="Arial"/>
                <w:sz w:val="24"/>
                <w:szCs w:val="24"/>
              </w:rPr>
            </w:pPr>
            <w:r>
              <w:rPr>
                <w:rFonts w:ascii="Arial" w:hAnsi="Arial" w:cs="Arial"/>
                <w:sz w:val="24"/>
                <w:szCs w:val="24"/>
              </w:rPr>
              <w:t>4</w:t>
            </w:r>
          </w:p>
        </w:tc>
      </w:tr>
      <w:tr w:rsidR="007F541A" w14:paraId="63430322" w14:textId="77777777" w:rsidTr="0000586B">
        <w:tc>
          <w:tcPr>
            <w:tcW w:w="7933" w:type="dxa"/>
          </w:tcPr>
          <w:p w14:paraId="1EB55CF1" w14:textId="22247BA1" w:rsidR="007F541A" w:rsidRPr="00DF0EC2" w:rsidRDefault="00000000" w:rsidP="0031747F">
            <w:pPr>
              <w:rPr>
                <w:rFonts w:ascii="Arial" w:hAnsi="Arial" w:cs="Arial"/>
                <w:sz w:val="24"/>
                <w:szCs w:val="24"/>
              </w:rPr>
            </w:pPr>
            <w:hyperlink w:anchor="Purpose" w:history="1">
              <w:r w:rsidR="007F541A" w:rsidRPr="00DF0EC2">
                <w:rPr>
                  <w:rStyle w:val="Hyperlink"/>
                  <w:rFonts w:ascii="Arial" w:hAnsi="Arial" w:cs="Arial"/>
                  <w:sz w:val="24"/>
                  <w:szCs w:val="24"/>
                </w:rPr>
                <w:t>Purpose</w:t>
              </w:r>
            </w:hyperlink>
          </w:p>
        </w:tc>
        <w:tc>
          <w:tcPr>
            <w:tcW w:w="1083" w:type="dxa"/>
          </w:tcPr>
          <w:p w14:paraId="2EBB51EF" w14:textId="0BC744B0" w:rsidR="007F541A" w:rsidRPr="00DF0EC2" w:rsidRDefault="00DF0EC2" w:rsidP="0031747F">
            <w:pPr>
              <w:jc w:val="right"/>
              <w:rPr>
                <w:rFonts w:ascii="Arial" w:hAnsi="Arial" w:cs="Arial"/>
                <w:sz w:val="24"/>
                <w:szCs w:val="24"/>
              </w:rPr>
            </w:pPr>
            <w:r>
              <w:rPr>
                <w:rFonts w:ascii="Arial" w:hAnsi="Arial" w:cs="Arial"/>
                <w:sz w:val="24"/>
                <w:szCs w:val="24"/>
              </w:rPr>
              <w:t>5</w:t>
            </w:r>
          </w:p>
        </w:tc>
      </w:tr>
      <w:tr w:rsidR="007F541A" w14:paraId="552F8E67" w14:textId="77777777" w:rsidTr="0000586B">
        <w:tc>
          <w:tcPr>
            <w:tcW w:w="7933" w:type="dxa"/>
          </w:tcPr>
          <w:p w14:paraId="00854CC8" w14:textId="2EBFE4EF" w:rsidR="007F541A" w:rsidRPr="00DF0EC2" w:rsidRDefault="00000000" w:rsidP="0031747F">
            <w:pPr>
              <w:rPr>
                <w:rFonts w:ascii="Arial" w:hAnsi="Arial" w:cs="Arial"/>
                <w:sz w:val="24"/>
                <w:szCs w:val="24"/>
              </w:rPr>
            </w:pPr>
            <w:hyperlink w:anchor="TheoreticalModel" w:history="1">
              <w:r w:rsidR="007F541A" w:rsidRPr="00DF0EC2">
                <w:rPr>
                  <w:rStyle w:val="Hyperlink"/>
                  <w:rFonts w:ascii="Arial" w:hAnsi="Arial" w:cs="Arial"/>
                  <w:sz w:val="24"/>
                  <w:szCs w:val="24"/>
                </w:rPr>
                <w:t>Theoretical Model</w:t>
              </w:r>
            </w:hyperlink>
          </w:p>
        </w:tc>
        <w:tc>
          <w:tcPr>
            <w:tcW w:w="1083" w:type="dxa"/>
          </w:tcPr>
          <w:p w14:paraId="14DF4A3C" w14:textId="76A2B9A0" w:rsidR="007F541A" w:rsidRPr="00DF0EC2" w:rsidRDefault="00DF0EC2" w:rsidP="0031747F">
            <w:pPr>
              <w:jc w:val="right"/>
              <w:rPr>
                <w:rFonts w:ascii="Arial" w:hAnsi="Arial" w:cs="Arial"/>
                <w:sz w:val="24"/>
                <w:szCs w:val="24"/>
              </w:rPr>
            </w:pPr>
            <w:r>
              <w:rPr>
                <w:rFonts w:ascii="Arial" w:hAnsi="Arial" w:cs="Arial"/>
                <w:sz w:val="24"/>
                <w:szCs w:val="24"/>
              </w:rPr>
              <w:t>5</w:t>
            </w:r>
          </w:p>
        </w:tc>
      </w:tr>
      <w:tr w:rsidR="007F541A" w14:paraId="1F04F410" w14:textId="77777777" w:rsidTr="0000586B">
        <w:tc>
          <w:tcPr>
            <w:tcW w:w="7933" w:type="dxa"/>
          </w:tcPr>
          <w:p w14:paraId="3D1A8F00" w14:textId="500EA873" w:rsidR="007F541A" w:rsidRPr="00DF0EC2" w:rsidRDefault="00000000" w:rsidP="0031747F">
            <w:pPr>
              <w:rPr>
                <w:rFonts w:ascii="Arial" w:hAnsi="Arial" w:cs="Arial"/>
                <w:sz w:val="24"/>
                <w:szCs w:val="24"/>
              </w:rPr>
            </w:pPr>
            <w:hyperlink w:anchor="Figure1" w:history="1">
              <w:r w:rsidR="007F541A" w:rsidRPr="00DF0EC2">
                <w:rPr>
                  <w:rStyle w:val="Hyperlink"/>
                  <w:rFonts w:ascii="Arial" w:hAnsi="Arial" w:cs="Arial"/>
                  <w:sz w:val="24"/>
                  <w:szCs w:val="24"/>
                </w:rPr>
                <w:t>Figure 1</w:t>
              </w:r>
            </w:hyperlink>
            <w:r w:rsidR="007F541A" w:rsidRPr="00DF0EC2">
              <w:rPr>
                <w:rFonts w:ascii="Arial" w:hAnsi="Arial" w:cs="Arial"/>
                <w:sz w:val="24"/>
                <w:szCs w:val="24"/>
              </w:rPr>
              <w:t xml:space="preserve"> - Modified - Research in Practice - Continuous Improvement &amp; Learning System (2018)</w:t>
            </w:r>
          </w:p>
        </w:tc>
        <w:tc>
          <w:tcPr>
            <w:tcW w:w="1083" w:type="dxa"/>
          </w:tcPr>
          <w:p w14:paraId="3EECD71B" w14:textId="5BB816F9" w:rsidR="007F541A" w:rsidRPr="00DF0EC2" w:rsidRDefault="00DF0EC2" w:rsidP="0031747F">
            <w:pPr>
              <w:jc w:val="right"/>
              <w:rPr>
                <w:rFonts w:ascii="Arial" w:hAnsi="Arial" w:cs="Arial"/>
                <w:sz w:val="24"/>
                <w:szCs w:val="24"/>
              </w:rPr>
            </w:pPr>
            <w:r>
              <w:rPr>
                <w:rFonts w:ascii="Arial" w:hAnsi="Arial" w:cs="Arial"/>
                <w:sz w:val="24"/>
                <w:szCs w:val="24"/>
              </w:rPr>
              <w:t>6</w:t>
            </w:r>
          </w:p>
        </w:tc>
      </w:tr>
      <w:tr w:rsidR="007F541A" w14:paraId="7FB0721D" w14:textId="77777777" w:rsidTr="0000586B">
        <w:tc>
          <w:tcPr>
            <w:tcW w:w="7933" w:type="dxa"/>
          </w:tcPr>
          <w:p w14:paraId="1373DFDE" w14:textId="231E0E0B" w:rsidR="007F541A" w:rsidRPr="00DF0EC2" w:rsidRDefault="00000000" w:rsidP="0031747F">
            <w:pPr>
              <w:rPr>
                <w:rFonts w:ascii="Arial" w:hAnsi="Arial" w:cs="Arial"/>
                <w:sz w:val="24"/>
                <w:szCs w:val="24"/>
              </w:rPr>
            </w:pPr>
            <w:hyperlink w:anchor="Figure2" w:history="1">
              <w:r w:rsidR="007F541A" w:rsidRPr="00DF0EC2">
                <w:rPr>
                  <w:rStyle w:val="Hyperlink"/>
                  <w:rFonts w:ascii="Arial" w:hAnsi="Arial" w:cs="Arial"/>
                  <w:sz w:val="24"/>
                  <w:szCs w:val="24"/>
                </w:rPr>
                <w:t>Figure 2</w:t>
              </w:r>
            </w:hyperlink>
            <w:r w:rsidR="007F541A" w:rsidRPr="00DF0EC2">
              <w:rPr>
                <w:rFonts w:ascii="Arial" w:hAnsi="Arial" w:cs="Arial"/>
                <w:sz w:val="24"/>
                <w:szCs w:val="24"/>
              </w:rPr>
              <w:t xml:space="preserve"> - Dudley Systems Map</w:t>
            </w:r>
          </w:p>
        </w:tc>
        <w:tc>
          <w:tcPr>
            <w:tcW w:w="1083" w:type="dxa"/>
          </w:tcPr>
          <w:p w14:paraId="5F5FF7C0" w14:textId="531BE857" w:rsidR="007F541A" w:rsidRPr="00DF0EC2" w:rsidRDefault="009A03EA" w:rsidP="0031747F">
            <w:pPr>
              <w:jc w:val="right"/>
              <w:rPr>
                <w:rFonts w:ascii="Arial" w:hAnsi="Arial" w:cs="Arial"/>
                <w:sz w:val="24"/>
                <w:szCs w:val="24"/>
              </w:rPr>
            </w:pPr>
            <w:r>
              <w:rPr>
                <w:rFonts w:ascii="Arial" w:hAnsi="Arial" w:cs="Arial"/>
                <w:sz w:val="24"/>
                <w:szCs w:val="24"/>
              </w:rPr>
              <w:t>7</w:t>
            </w:r>
          </w:p>
        </w:tc>
      </w:tr>
      <w:tr w:rsidR="007F541A" w14:paraId="5CD02AC6" w14:textId="77777777" w:rsidTr="0000586B">
        <w:tc>
          <w:tcPr>
            <w:tcW w:w="7933" w:type="dxa"/>
          </w:tcPr>
          <w:p w14:paraId="13C9EDCD" w14:textId="559C30A6" w:rsidR="007F541A" w:rsidRPr="00DF0EC2" w:rsidRDefault="00000000" w:rsidP="0031747F">
            <w:pPr>
              <w:rPr>
                <w:rFonts w:ascii="Arial" w:hAnsi="Arial" w:cs="Arial"/>
                <w:sz w:val="24"/>
                <w:szCs w:val="24"/>
              </w:rPr>
            </w:pPr>
            <w:hyperlink w:anchor="ReportingMechanism" w:history="1">
              <w:r w:rsidR="007F541A" w:rsidRPr="00DF0EC2">
                <w:rPr>
                  <w:rStyle w:val="Hyperlink"/>
                  <w:rFonts w:ascii="Arial" w:hAnsi="Arial" w:cs="Arial"/>
                  <w:sz w:val="24"/>
                  <w:szCs w:val="24"/>
                </w:rPr>
                <w:t>Reporting Mechanism</w:t>
              </w:r>
            </w:hyperlink>
          </w:p>
        </w:tc>
        <w:tc>
          <w:tcPr>
            <w:tcW w:w="1083" w:type="dxa"/>
          </w:tcPr>
          <w:p w14:paraId="44B487F2" w14:textId="37D6B750" w:rsidR="007F541A" w:rsidRPr="00DF0EC2" w:rsidRDefault="009A03EA" w:rsidP="0031747F">
            <w:pPr>
              <w:jc w:val="right"/>
              <w:rPr>
                <w:rFonts w:ascii="Arial" w:hAnsi="Arial" w:cs="Arial"/>
                <w:sz w:val="24"/>
                <w:szCs w:val="24"/>
              </w:rPr>
            </w:pPr>
            <w:r>
              <w:rPr>
                <w:rFonts w:ascii="Arial" w:hAnsi="Arial" w:cs="Arial"/>
                <w:sz w:val="24"/>
                <w:szCs w:val="24"/>
              </w:rPr>
              <w:t>8</w:t>
            </w:r>
          </w:p>
        </w:tc>
      </w:tr>
      <w:tr w:rsidR="00DF0EC2" w14:paraId="35BC6B9D" w14:textId="77777777" w:rsidTr="0000586B">
        <w:tc>
          <w:tcPr>
            <w:tcW w:w="7933" w:type="dxa"/>
          </w:tcPr>
          <w:p w14:paraId="7568E56A" w14:textId="77777777" w:rsidR="00DF0EC2" w:rsidRPr="00DF0EC2" w:rsidRDefault="00DF0EC2" w:rsidP="0031747F">
            <w:pPr>
              <w:rPr>
                <w:rFonts w:ascii="Arial" w:hAnsi="Arial" w:cs="Arial"/>
                <w:sz w:val="24"/>
                <w:szCs w:val="24"/>
              </w:rPr>
            </w:pPr>
          </w:p>
        </w:tc>
        <w:tc>
          <w:tcPr>
            <w:tcW w:w="1083" w:type="dxa"/>
          </w:tcPr>
          <w:p w14:paraId="5435F9C9" w14:textId="77777777" w:rsidR="00DF0EC2" w:rsidRPr="00DF0EC2" w:rsidRDefault="00DF0EC2" w:rsidP="0031747F">
            <w:pPr>
              <w:jc w:val="right"/>
              <w:rPr>
                <w:rFonts w:ascii="Arial" w:hAnsi="Arial" w:cs="Arial"/>
                <w:sz w:val="24"/>
                <w:szCs w:val="24"/>
              </w:rPr>
            </w:pPr>
          </w:p>
        </w:tc>
      </w:tr>
      <w:tr w:rsidR="0031747F" w14:paraId="76632D87" w14:textId="77777777" w:rsidTr="0000586B">
        <w:tc>
          <w:tcPr>
            <w:tcW w:w="7933" w:type="dxa"/>
          </w:tcPr>
          <w:p w14:paraId="3DA290EB" w14:textId="06919DCA" w:rsidR="0031747F" w:rsidRPr="00DF0EC2" w:rsidRDefault="00000000" w:rsidP="00AD2944">
            <w:pPr>
              <w:jc w:val="both"/>
              <w:rPr>
                <w:rFonts w:ascii="Arial" w:hAnsi="Arial" w:cs="Arial"/>
                <w:sz w:val="24"/>
                <w:szCs w:val="24"/>
              </w:rPr>
            </w:pPr>
            <w:hyperlink w:anchor="Section2" w:history="1">
              <w:r w:rsidR="0031747F" w:rsidRPr="00DF0EC2">
                <w:rPr>
                  <w:rStyle w:val="Hyperlink"/>
                  <w:rFonts w:ascii="Arial" w:hAnsi="Arial" w:cs="Arial"/>
                  <w:b/>
                  <w:bCs/>
                  <w:sz w:val="24"/>
                  <w:szCs w:val="24"/>
                </w:rPr>
                <w:t>Section 2</w:t>
              </w:r>
              <w:r w:rsidR="0031747F" w:rsidRPr="00DF0EC2">
                <w:rPr>
                  <w:rStyle w:val="Hyperlink"/>
                  <w:rFonts w:ascii="Arial" w:hAnsi="Arial" w:cs="Arial"/>
                  <w:b/>
                  <w:sz w:val="24"/>
                  <w:szCs w:val="24"/>
                </w:rPr>
                <w:t xml:space="preserve"> </w:t>
              </w:r>
              <w:r w:rsidR="0031747F" w:rsidRPr="00DF0EC2">
                <w:rPr>
                  <w:rStyle w:val="Hyperlink"/>
                  <w:rFonts w:ascii="Arial" w:hAnsi="Arial" w:cs="Arial"/>
                  <w:bCs/>
                  <w:sz w:val="24"/>
                  <w:szCs w:val="24"/>
                </w:rPr>
                <w:t>- Sources of Evidence Providing Assurance</w:t>
              </w:r>
              <w:r w:rsidR="0031747F" w:rsidRPr="00DF0EC2">
                <w:rPr>
                  <w:rStyle w:val="Hyperlink"/>
                  <w:rFonts w:ascii="Arial" w:hAnsi="Arial" w:cs="Arial"/>
                  <w:bCs/>
                  <w:sz w:val="24"/>
                  <w:szCs w:val="24"/>
                </w:rPr>
                <w:tab/>
              </w:r>
            </w:hyperlink>
          </w:p>
        </w:tc>
        <w:tc>
          <w:tcPr>
            <w:tcW w:w="1083" w:type="dxa"/>
          </w:tcPr>
          <w:p w14:paraId="209E5D04" w14:textId="34D8D9B9" w:rsidR="0031747F" w:rsidRPr="00DF0EC2" w:rsidRDefault="009A03EA" w:rsidP="0031747F">
            <w:pPr>
              <w:jc w:val="right"/>
              <w:rPr>
                <w:rFonts w:ascii="Arial" w:hAnsi="Arial" w:cs="Arial"/>
                <w:sz w:val="24"/>
                <w:szCs w:val="24"/>
              </w:rPr>
            </w:pPr>
            <w:r>
              <w:rPr>
                <w:rFonts w:ascii="Arial" w:hAnsi="Arial" w:cs="Arial"/>
                <w:sz w:val="24"/>
                <w:szCs w:val="24"/>
              </w:rPr>
              <w:t>9</w:t>
            </w:r>
          </w:p>
        </w:tc>
      </w:tr>
      <w:tr w:rsidR="007F541A" w14:paraId="0383A979" w14:textId="77777777" w:rsidTr="0000586B">
        <w:tc>
          <w:tcPr>
            <w:tcW w:w="7933" w:type="dxa"/>
          </w:tcPr>
          <w:p w14:paraId="64C988EB" w14:textId="164D1F5B" w:rsidR="007F541A" w:rsidRPr="00DF0EC2" w:rsidRDefault="00000000" w:rsidP="00AD2944">
            <w:pPr>
              <w:jc w:val="both"/>
              <w:rPr>
                <w:rFonts w:ascii="Arial" w:hAnsi="Arial" w:cs="Arial"/>
                <w:sz w:val="24"/>
                <w:szCs w:val="24"/>
              </w:rPr>
            </w:pPr>
            <w:hyperlink w:anchor="VoiceandInfluence" w:history="1">
              <w:r w:rsidR="007F541A" w:rsidRPr="00DF0EC2">
                <w:rPr>
                  <w:rStyle w:val="Hyperlink"/>
                  <w:rFonts w:ascii="Arial" w:hAnsi="Arial" w:cs="Arial"/>
                  <w:sz w:val="24"/>
                  <w:szCs w:val="24"/>
                </w:rPr>
                <w:t>Voice and Influence</w:t>
              </w:r>
            </w:hyperlink>
          </w:p>
        </w:tc>
        <w:tc>
          <w:tcPr>
            <w:tcW w:w="1083" w:type="dxa"/>
          </w:tcPr>
          <w:p w14:paraId="22968547" w14:textId="1AF7E427" w:rsidR="007F541A" w:rsidRPr="00DF0EC2" w:rsidRDefault="009A03EA" w:rsidP="0031747F">
            <w:pPr>
              <w:jc w:val="right"/>
              <w:rPr>
                <w:rFonts w:ascii="Arial" w:hAnsi="Arial" w:cs="Arial"/>
                <w:sz w:val="24"/>
                <w:szCs w:val="24"/>
              </w:rPr>
            </w:pPr>
            <w:r>
              <w:rPr>
                <w:rFonts w:ascii="Arial" w:hAnsi="Arial" w:cs="Arial"/>
                <w:sz w:val="24"/>
                <w:szCs w:val="24"/>
              </w:rPr>
              <w:t>9</w:t>
            </w:r>
          </w:p>
        </w:tc>
      </w:tr>
      <w:tr w:rsidR="007F541A" w14:paraId="498FC282" w14:textId="77777777" w:rsidTr="0000586B">
        <w:tc>
          <w:tcPr>
            <w:tcW w:w="7933" w:type="dxa"/>
          </w:tcPr>
          <w:p w14:paraId="45195503" w14:textId="5F0665EC" w:rsidR="007F541A" w:rsidRPr="00DF0EC2" w:rsidRDefault="00000000" w:rsidP="00AD2944">
            <w:pPr>
              <w:jc w:val="both"/>
              <w:rPr>
                <w:rFonts w:ascii="Arial" w:hAnsi="Arial" w:cs="Arial"/>
                <w:sz w:val="24"/>
                <w:szCs w:val="24"/>
              </w:rPr>
            </w:pPr>
            <w:hyperlink w:anchor="PerformanceFramework" w:history="1">
              <w:r w:rsidR="007F541A" w:rsidRPr="00DF0EC2">
                <w:rPr>
                  <w:rStyle w:val="Hyperlink"/>
                  <w:rFonts w:ascii="Arial" w:hAnsi="Arial" w:cs="Arial"/>
                  <w:sz w:val="24"/>
                  <w:szCs w:val="24"/>
                </w:rPr>
                <w:t>Performance Framework</w:t>
              </w:r>
            </w:hyperlink>
          </w:p>
        </w:tc>
        <w:tc>
          <w:tcPr>
            <w:tcW w:w="1083" w:type="dxa"/>
          </w:tcPr>
          <w:p w14:paraId="77DF38B7" w14:textId="1ECAE406" w:rsidR="007F541A" w:rsidRPr="00DF0EC2" w:rsidRDefault="00DF0EC2" w:rsidP="0031747F">
            <w:pPr>
              <w:jc w:val="right"/>
              <w:rPr>
                <w:rFonts w:ascii="Arial" w:hAnsi="Arial" w:cs="Arial"/>
                <w:sz w:val="24"/>
                <w:szCs w:val="24"/>
              </w:rPr>
            </w:pPr>
            <w:r>
              <w:rPr>
                <w:rFonts w:ascii="Arial" w:hAnsi="Arial" w:cs="Arial"/>
                <w:sz w:val="24"/>
                <w:szCs w:val="24"/>
              </w:rPr>
              <w:t>10</w:t>
            </w:r>
          </w:p>
        </w:tc>
      </w:tr>
      <w:tr w:rsidR="007F541A" w14:paraId="170062B2" w14:textId="77777777" w:rsidTr="0000586B">
        <w:tc>
          <w:tcPr>
            <w:tcW w:w="7933" w:type="dxa"/>
          </w:tcPr>
          <w:p w14:paraId="200D2EE1" w14:textId="78E15174" w:rsidR="007F541A" w:rsidRPr="00DF0EC2" w:rsidRDefault="00000000" w:rsidP="00AD2944">
            <w:pPr>
              <w:jc w:val="both"/>
              <w:rPr>
                <w:rFonts w:ascii="Arial" w:hAnsi="Arial" w:cs="Arial"/>
                <w:sz w:val="24"/>
                <w:szCs w:val="24"/>
              </w:rPr>
            </w:pPr>
            <w:hyperlink w:anchor="Table1" w:history="1">
              <w:r w:rsidR="007F541A" w:rsidRPr="00DF0EC2">
                <w:rPr>
                  <w:rStyle w:val="Hyperlink"/>
                  <w:rFonts w:ascii="Arial" w:hAnsi="Arial" w:cs="Arial"/>
                  <w:sz w:val="24"/>
                  <w:szCs w:val="24"/>
                </w:rPr>
                <w:t>Table 1</w:t>
              </w:r>
            </w:hyperlink>
          </w:p>
        </w:tc>
        <w:tc>
          <w:tcPr>
            <w:tcW w:w="1083" w:type="dxa"/>
          </w:tcPr>
          <w:p w14:paraId="34CC26FC" w14:textId="5DFF0614" w:rsidR="007F541A" w:rsidRPr="00DF0EC2" w:rsidRDefault="00DF0EC2" w:rsidP="0031747F">
            <w:pPr>
              <w:jc w:val="right"/>
              <w:rPr>
                <w:rFonts w:ascii="Arial" w:hAnsi="Arial" w:cs="Arial"/>
                <w:sz w:val="24"/>
                <w:szCs w:val="24"/>
              </w:rPr>
            </w:pPr>
            <w:r>
              <w:rPr>
                <w:rFonts w:ascii="Arial" w:hAnsi="Arial" w:cs="Arial"/>
                <w:sz w:val="24"/>
                <w:szCs w:val="24"/>
              </w:rPr>
              <w:t>1</w:t>
            </w:r>
            <w:r w:rsidR="009A03EA">
              <w:rPr>
                <w:rFonts w:ascii="Arial" w:hAnsi="Arial" w:cs="Arial"/>
                <w:sz w:val="24"/>
                <w:szCs w:val="24"/>
              </w:rPr>
              <w:t>0</w:t>
            </w:r>
          </w:p>
        </w:tc>
      </w:tr>
      <w:tr w:rsidR="007F541A" w14:paraId="66DD7169" w14:textId="77777777" w:rsidTr="0000586B">
        <w:tc>
          <w:tcPr>
            <w:tcW w:w="7933" w:type="dxa"/>
          </w:tcPr>
          <w:p w14:paraId="3E935C46" w14:textId="77777777" w:rsidR="007F541A" w:rsidRDefault="00000000" w:rsidP="00AD2944">
            <w:pPr>
              <w:jc w:val="both"/>
              <w:rPr>
                <w:rStyle w:val="Hyperlink"/>
                <w:rFonts w:ascii="Arial" w:hAnsi="Arial" w:cs="Arial"/>
                <w:sz w:val="24"/>
                <w:szCs w:val="24"/>
              </w:rPr>
            </w:pPr>
            <w:hyperlink w:anchor="Safeguarding" w:history="1">
              <w:r w:rsidR="007F541A" w:rsidRPr="00DF0EC2">
                <w:rPr>
                  <w:rStyle w:val="Hyperlink"/>
                  <w:rFonts w:ascii="Arial" w:hAnsi="Arial" w:cs="Arial"/>
                  <w:sz w:val="24"/>
                  <w:szCs w:val="24"/>
                </w:rPr>
                <w:t>Safeguarding and Review</w:t>
              </w:r>
            </w:hyperlink>
          </w:p>
          <w:p w14:paraId="2A66F1F4" w14:textId="0FAE3768" w:rsidR="00A4445C" w:rsidRPr="007B7988" w:rsidRDefault="00A4445C" w:rsidP="00AD2944">
            <w:pPr>
              <w:jc w:val="both"/>
              <w:rPr>
                <w:rFonts w:ascii="Arial" w:hAnsi="Arial" w:cs="Arial"/>
                <w:sz w:val="24"/>
                <w:szCs w:val="24"/>
                <w:u w:val="single"/>
              </w:rPr>
            </w:pPr>
          </w:p>
        </w:tc>
        <w:tc>
          <w:tcPr>
            <w:tcW w:w="1083" w:type="dxa"/>
          </w:tcPr>
          <w:p w14:paraId="4A5CD829" w14:textId="70B424DC" w:rsidR="007B7988" w:rsidRPr="00DF0EC2" w:rsidRDefault="007B7988" w:rsidP="00180D46">
            <w:pPr>
              <w:rPr>
                <w:rFonts w:ascii="Arial" w:hAnsi="Arial" w:cs="Arial"/>
                <w:sz w:val="24"/>
                <w:szCs w:val="24"/>
              </w:rPr>
            </w:pPr>
          </w:p>
        </w:tc>
      </w:tr>
      <w:tr w:rsidR="007F541A" w14:paraId="0C6AB452" w14:textId="77777777" w:rsidTr="0000586B">
        <w:tc>
          <w:tcPr>
            <w:tcW w:w="7933" w:type="dxa"/>
          </w:tcPr>
          <w:p w14:paraId="4A239851" w14:textId="6FACD192" w:rsidR="007F541A" w:rsidRPr="00DF0EC2" w:rsidRDefault="00000000" w:rsidP="00AD2944">
            <w:pPr>
              <w:jc w:val="both"/>
              <w:rPr>
                <w:rFonts w:ascii="Arial" w:hAnsi="Arial" w:cs="Arial"/>
                <w:sz w:val="24"/>
                <w:szCs w:val="24"/>
              </w:rPr>
            </w:pPr>
            <w:hyperlink w:anchor="DSPP" w:history="1">
              <w:r w:rsidR="005736AF" w:rsidRPr="005736AF">
                <w:rPr>
                  <w:rStyle w:val="Hyperlink"/>
                  <w:rFonts w:ascii="Arial" w:hAnsi="Arial" w:cs="Arial"/>
                  <w:sz w:val="24"/>
                  <w:szCs w:val="24"/>
                </w:rPr>
                <w:t>Dudley Safer Peoples Partnership</w:t>
              </w:r>
            </w:hyperlink>
          </w:p>
        </w:tc>
        <w:tc>
          <w:tcPr>
            <w:tcW w:w="1083" w:type="dxa"/>
          </w:tcPr>
          <w:p w14:paraId="52972B73" w14:textId="7756EA36" w:rsidR="007F541A" w:rsidRPr="00DF0EC2" w:rsidRDefault="00DF0EC2" w:rsidP="0031747F">
            <w:pPr>
              <w:jc w:val="right"/>
              <w:rPr>
                <w:rFonts w:ascii="Arial" w:hAnsi="Arial" w:cs="Arial"/>
                <w:sz w:val="24"/>
                <w:szCs w:val="24"/>
              </w:rPr>
            </w:pPr>
            <w:r>
              <w:rPr>
                <w:rFonts w:ascii="Arial" w:hAnsi="Arial" w:cs="Arial"/>
                <w:sz w:val="24"/>
                <w:szCs w:val="24"/>
              </w:rPr>
              <w:t>1</w:t>
            </w:r>
            <w:r w:rsidR="00F137CB">
              <w:rPr>
                <w:rFonts w:ascii="Arial" w:hAnsi="Arial" w:cs="Arial"/>
                <w:sz w:val="24"/>
                <w:szCs w:val="24"/>
              </w:rPr>
              <w:t>2</w:t>
            </w:r>
          </w:p>
        </w:tc>
      </w:tr>
      <w:tr w:rsidR="00DF0EC2" w14:paraId="090D223A" w14:textId="77777777" w:rsidTr="0000586B">
        <w:tc>
          <w:tcPr>
            <w:tcW w:w="7933" w:type="dxa"/>
          </w:tcPr>
          <w:p w14:paraId="1211DAD1" w14:textId="77777777" w:rsidR="00DF0EC2" w:rsidRPr="00DF0EC2" w:rsidRDefault="00DF0EC2" w:rsidP="00AD2944">
            <w:pPr>
              <w:jc w:val="both"/>
              <w:rPr>
                <w:rFonts w:ascii="Arial" w:hAnsi="Arial" w:cs="Arial"/>
                <w:sz w:val="24"/>
                <w:szCs w:val="24"/>
              </w:rPr>
            </w:pPr>
          </w:p>
        </w:tc>
        <w:tc>
          <w:tcPr>
            <w:tcW w:w="1083" w:type="dxa"/>
          </w:tcPr>
          <w:p w14:paraId="52044663" w14:textId="4769F4AA" w:rsidR="00DF0EC2" w:rsidRPr="00DF0EC2" w:rsidRDefault="00DF0EC2" w:rsidP="0031747F">
            <w:pPr>
              <w:jc w:val="right"/>
              <w:rPr>
                <w:rFonts w:ascii="Arial" w:hAnsi="Arial" w:cs="Arial"/>
                <w:sz w:val="24"/>
                <w:szCs w:val="24"/>
              </w:rPr>
            </w:pPr>
          </w:p>
        </w:tc>
      </w:tr>
      <w:tr w:rsidR="00DF0EC2" w14:paraId="595228FD" w14:textId="77777777" w:rsidTr="0000586B">
        <w:tc>
          <w:tcPr>
            <w:tcW w:w="7933" w:type="dxa"/>
          </w:tcPr>
          <w:p w14:paraId="55D69465" w14:textId="3835FBAE" w:rsidR="00DF0EC2" w:rsidRPr="00DF0EC2" w:rsidRDefault="00000000" w:rsidP="00DF0EC2">
            <w:pPr>
              <w:jc w:val="both"/>
              <w:rPr>
                <w:rFonts w:ascii="Arial" w:hAnsi="Arial" w:cs="Arial"/>
                <w:sz w:val="24"/>
                <w:szCs w:val="24"/>
              </w:rPr>
            </w:pPr>
            <w:hyperlink w:anchor="Section3" w:history="1">
              <w:r w:rsidR="00DF0EC2" w:rsidRPr="00DF0EC2">
                <w:rPr>
                  <w:rStyle w:val="Hyperlink"/>
                  <w:rFonts w:ascii="Arial" w:hAnsi="Arial" w:cs="Arial"/>
                  <w:b/>
                  <w:sz w:val="24"/>
                  <w:szCs w:val="24"/>
                </w:rPr>
                <w:t xml:space="preserve">Section 3 </w:t>
              </w:r>
              <w:r w:rsidR="00DF0EC2" w:rsidRPr="00DF0EC2">
                <w:rPr>
                  <w:rStyle w:val="Hyperlink"/>
                  <w:rFonts w:ascii="Arial" w:hAnsi="Arial" w:cs="Arial"/>
                  <w:bCs/>
                  <w:sz w:val="24"/>
                  <w:szCs w:val="24"/>
                </w:rPr>
                <w:t>- Quality Assurance Activity</w:t>
              </w:r>
            </w:hyperlink>
          </w:p>
        </w:tc>
        <w:tc>
          <w:tcPr>
            <w:tcW w:w="1083" w:type="dxa"/>
          </w:tcPr>
          <w:p w14:paraId="2407C660" w14:textId="0ABA7A23" w:rsidR="00DF0EC2" w:rsidRPr="00DF0EC2" w:rsidRDefault="00DF0EC2" w:rsidP="00DF0EC2">
            <w:pPr>
              <w:jc w:val="right"/>
              <w:rPr>
                <w:rFonts w:ascii="Arial" w:hAnsi="Arial" w:cs="Arial"/>
                <w:sz w:val="24"/>
                <w:szCs w:val="24"/>
              </w:rPr>
            </w:pPr>
            <w:r>
              <w:rPr>
                <w:rFonts w:ascii="Arial" w:hAnsi="Arial" w:cs="Arial"/>
                <w:sz w:val="24"/>
                <w:szCs w:val="24"/>
              </w:rPr>
              <w:t>12</w:t>
            </w:r>
          </w:p>
        </w:tc>
      </w:tr>
      <w:tr w:rsidR="00DF0EC2" w14:paraId="4BDC4D4E" w14:textId="77777777" w:rsidTr="0000586B">
        <w:tc>
          <w:tcPr>
            <w:tcW w:w="7933" w:type="dxa"/>
          </w:tcPr>
          <w:p w14:paraId="110FBD40" w14:textId="6F7BB89C" w:rsidR="00DF0EC2" w:rsidRPr="00DF0EC2" w:rsidRDefault="00000000" w:rsidP="00DF0EC2">
            <w:pPr>
              <w:jc w:val="both"/>
              <w:rPr>
                <w:rFonts w:ascii="Arial" w:hAnsi="Arial" w:cs="Arial"/>
                <w:bCs/>
                <w:sz w:val="24"/>
                <w:szCs w:val="24"/>
              </w:rPr>
            </w:pPr>
            <w:hyperlink w:anchor="AuditingSchedule" w:history="1">
              <w:r w:rsidR="00DF0EC2" w:rsidRPr="00DF0EC2">
                <w:rPr>
                  <w:rStyle w:val="Hyperlink"/>
                  <w:rFonts w:ascii="Arial" w:hAnsi="Arial" w:cs="Arial"/>
                  <w:bCs/>
                  <w:sz w:val="24"/>
                  <w:szCs w:val="24"/>
                </w:rPr>
                <w:t>Auditing Schedule</w:t>
              </w:r>
            </w:hyperlink>
          </w:p>
        </w:tc>
        <w:tc>
          <w:tcPr>
            <w:tcW w:w="1083" w:type="dxa"/>
          </w:tcPr>
          <w:p w14:paraId="23DC0C9B" w14:textId="39377B04" w:rsidR="00DF0EC2" w:rsidRPr="00DF0EC2" w:rsidRDefault="00DF0EC2" w:rsidP="00DF0EC2">
            <w:pPr>
              <w:jc w:val="right"/>
              <w:rPr>
                <w:rFonts w:ascii="Arial" w:hAnsi="Arial" w:cs="Arial"/>
                <w:sz w:val="24"/>
                <w:szCs w:val="24"/>
              </w:rPr>
            </w:pPr>
            <w:r>
              <w:rPr>
                <w:rFonts w:ascii="Arial" w:hAnsi="Arial" w:cs="Arial"/>
                <w:sz w:val="24"/>
                <w:szCs w:val="24"/>
              </w:rPr>
              <w:t>12</w:t>
            </w:r>
          </w:p>
        </w:tc>
      </w:tr>
      <w:tr w:rsidR="00DF0EC2" w14:paraId="153BF102" w14:textId="77777777" w:rsidTr="0000586B">
        <w:tc>
          <w:tcPr>
            <w:tcW w:w="7933" w:type="dxa"/>
          </w:tcPr>
          <w:p w14:paraId="64DBA2E0" w14:textId="6ADF6CE5" w:rsidR="00DF0EC2" w:rsidRPr="00DF0EC2" w:rsidRDefault="00000000" w:rsidP="00DF0EC2">
            <w:pPr>
              <w:jc w:val="both"/>
              <w:rPr>
                <w:rFonts w:ascii="Arial" w:hAnsi="Arial" w:cs="Arial"/>
                <w:bCs/>
                <w:sz w:val="24"/>
                <w:szCs w:val="24"/>
              </w:rPr>
            </w:pPr>
            <w:hyperlink w:anchor="Moderation" w:history="1">
              <w:r w:rsidR="00DF0EC2" w:rsidRPr="00DF0EC2">
                <w:rPr>
                  <w:rStyle w:val="Hyperlink"/>
                  <w:rFonts w:ascii="Arial" w:hAnsi="Arial" w:cs="Arial"/>
                  <w:bCs/>
                  <w:sz w:val="24"/>
                  <w:szCs w:val="24"/>
                </w:rPr>
                <w:t>Moderation</w:t>
              </w:r>
            </w:hyperlink>
          </w:p>
        </w:tc>
        <w:tc>
          <w:tcPr>
            <w:tcW w:w="1083" w:type="dxa"/>
          </w:tcPr>
          <w:p w14:paraId="59044E47" w14:textId="151DCC6A" w:rsidR="00DF0EC2" w:rsidRPr="00DF0EC2" w:rsidRDefault="00DF0EC2" w:rsidP="00DF0EC2">
            <w:pPr>
              <w:jc w:val="right"/>
              <w:rPr>
                <w:rFonts w:ascii="Arial" w:hAnsi="Arial" w:cs="Arial"/>
                <w:sz w:val="24"/>
                <w:szCs w:val="24"/>
              </w:rPr>
            </w:pPr>
            <w:r>
              <w:rPr>
                <w:rFonts w:ascii="Arial" w:hAnsi="Arial" w:cs="Arial"/>
                <w:sz w:val="24"/>
                <w:szCs w:val="24"/>
              </w:rPr>
              <w:t>13</w:t>
            </w:r>
          </w:p>
        </w:tc>
      </w:tr>
      <w:tr w:rsidR="00DF0EC2" w14:paraId="61238017" w14:textId="77777777" w:rsidTr="0000586B">
        <w:tc>
          <w:tcPr>
            <w:tcW w:w="7933" w:type="dxa"/>
          </w:tcPr>
          <w:p w14:paraId="006A45D6" w14:textId="63A8E517" w:rsidR="00DF0EC2" w:rsidRPr="00DF0EC2" w:rsidRDefault="00000000" w:rsidP="00DF0EC2">
            <w:pPr>
              <w:jc w:val="both"/>
              <w:rPr>
                <w:rFonts w:ascii="Arial" w:hAnsi="Arial" w:cs="Arial"/>
                <w:bCs/>
                <w:sz w:val="24"/>
                <w:szCs w:val="24"/>
              </w:rPr>
            </w:pPr>
            <w:hyperlink w:anchor="Inadequate" w:history="1">
              <w:r w:rsidR="00DF0EC2" w:rsidRPr="00DF0EC2">
                <w:rPr>
                  <w:rStyle w:val="Hyperlink"/>
                  <w:rFonts w:ascii="Arial" w:hAnsi="Arial" w:cs="Arial"/>
                  <w:bCs/>
                  <w:sz w:val="24"/>
                  <w:szCs w:val="24"/>
                </w:rPr>
                <w:t xml:space="preserve">Re-audit of Inadequate </w:t>
              </w:r>
              <w:r w:rsidR="009826EE">
                <w:rPr>
                  <w:rStyle w:val="Hyperlink"/>
                  <w:rFonts w:ascii="Arial" w:hAnsi="Arial" w:cs="Arial"/>
                  <w:bCs/>
                  <w:sz w:val="24"/>
                  <w:szCs w:val="24"/>
                </w:rPr>
                <w:t>Files</w:t>
              </w:r>
            </w:hyperlink>
          </w:p>
        </w:tc>
        <w:tc>
          <w:tcPr>
            <w:tcW w:w="1083" w:type="dxa"/>
          </w:tcPr>
          <w:p w14:paraId="0805CA03" w14:textId="7A100996" w:rsidR="00DF0EC2" w:rsidRPr="00DF0EC2" w:rsidRDefault="00DF0EC2" w:rsidP="00DF0EC2">
            <w:pPr>
              <w:jc w:val="right"/>
              <w:rPr>
                <w:rFonts w:ascii="Arial" w:hAnsi="Arial" w:cs="Arial"/>
                <w:sz w:val="24"/>
                <w:szCs w:val="24"/>
              </w:rPr>
            </w:pPr>
            <w:r>
              <w:rPr>
                <w:rFonts w:ascii="Arial" w:hAnsi="Arial" w:cs="Arial"/>
                <w:sz w:val="24"/>
                <w:szCs w:val="24"/>
              </w:rPr>
              <w:t>13</w:t>
            </w:r>
          </w:p>
        </w:tc>
      </w:tr>
      <w:tr w:rsidR="00DF0EC2" w14:paraId="356F07A8" w14:textId="77777777" w:rsidTr="0000586B">
        <w:tc>
          <w:tcPr>
            <w:tcW w:w="7933" w:type="dxa"/>
          </w:tcPr>
          <w:p w14:paraId="3F5A1FF3" w14:textId="2E81A478" w:rsidR="00DF0EC2" w:rsidRPr="00DF0EC2" w:rsidRDefault="00000000" w:rsidP="00DF0EC2">
            <w:pPr>
              <w:jc w:val="both"/>
              <w:rPr>
                <w:rFonts w:ascii="Arial" w:hAnsi="Arial" w:cs="Arial"/>
                <w:bCs/>
                <w:sz w:val="24"/>
                <w:szCs w:val="24"/>
              </w:rPr>
            </w:pPr>
            <w:hyperlink w:anchor="Bespoke" w:history="1">
              <w:r w:rsidR="00DF0EC2" w:rsidRPr="00DF0EC2">
                <w:rPr>
                  <w:rStyle w:val="Hyperlink"/>
                  <w:rFonts w:ascii="Arial" w:hAnsi="Arial" w:cs="Arial"/>
                  <w:bCs/>
                  <w:sz w:val="24"/>
                  <w:szCs w:val="24"/>
                </w:rPr>
                <w:t>Bespoke and themed audits</w:t>
              </w:r>
            </w:hyperlink>
          </w:p>
        </w:tc>
        <w:tc>
          <w:tcPr>
            <w:tcW w:w="1083" w:type="dxa"/>
          </w:tcPr>
          <w:p w14:paraId="7F8892A7" w14:textId="4EA4F87B" w:rsidR="00DF0EC2" w:rsidRPr="00DF0EC2" w:rsidRDefault="00DF0EC2" w:rsidP="00DF0EC2">
            <w:pPr>
              <w:jc w:val="right"/>
              <w:rPr>
                <w:rFonts w:ascii="Arial" w:hAnsi="Arial" w:cs="Arial"/>
                <w:sz w:val="24"/>
                <w:szCs w:val="24"/>
              </w:rPr>
            </w:pPr>
            <w:r>
              <w:rPr>
                <w:rFonts w:ascii="Arial" w:hAnsi="Arial" w:cs="Arial"/>
                <w:sz w:val="24"/>
                <w:szCs w:val="24"/>
              </w:rPr>
              <w:t>1</w:t>
            </w:r>
            <w:r w:rsidR="009A03EA">
              <w:rPr>
                <w:rFonts w:ascii="Arial" w:hAnsi="Arial" w:cs="Arial"/>
                <w:sz w:val="24"/>
                <w:szCs w:val="24"/>
              </w:rPr>
              <w:t>3</w:t>
            </w:r>
          </w:p>
        </w:tc>
      </w:tr>
      <w:tr w:rsidR="00DF0EC2" w14:paraId="4A7FEDBA" w14:textId="77777777" w:rsidTr="0000586B">
        <w:tc>
          <w:tcPr>
            <w:tcW w:w="7933" w:type="dxa"/>
          </w:tcPr>
          <w:p w14:paraId="48D21C31" w14:textId="77777777" w:rsidR="00DF0EC2" w:rsidRDefault="00000000" w:rsidP="00DF0EC2">
            <w:pPr>
              <w:jc w:val="both"/>
              <w:rPr>
                <w:rStyle w:val="Hyperlink"/>
                <w:rFonts w:ascii="Arial" w:hAnsi="Arial" w:cs="Arial"/>
                <w:bCs/>
                <w:sz w:val="24"/>
                <w:szCs w:val="24"/>
              </w:rPr>
            </w:pPr>
            <w:hyperlink w:anchor="AuditProcess" w:history="1">
              <w:r w:rsidR="007C469C">
                <w:rPr>
                  <w:rStyle w:val="Hyperlink"/>
                  <w:rFonts w:ascii="Arial" w:hAnsi="Arial" w:cs="Arial"/>
                  <w:bCs/>
                  <w:sz w:val="24"/>
                  <w:szCs w:val="24"/>
                </w:rPr>
                <w:t>Deep Dive A</w:t>
              </w:r>
              <w:r w:rsidR="00DF0EC2" w:rsidRPr="00DF0EC2">
                <w:rPr>
                  <w:rStyle w:val="Hyperlink"/>
                  <w:rFonts w:ascii="Arial" w:hAnsi="Arial" w:cs="Arial"/>
                  <w:bCs/>
                  <w:sz w:val="24"/>
                  <w:szCs w:val="24"/>
                </w:rPr>
                <w:t>udit Process and Feedback Loop</w:t>
              </w:r>
            </w:hyperlink>
          </w:p>
          <w:p w14:paraId="13186095" w14:textId="3F929A03" w:rsidR="005736AF" w:rsidRPr="00DF0EC2" w:rsidRDefault="00000000" w:rsidP="00DF0EC2">
            <w:pPr>
              <w:jc w:val="both"/>
              <w:rPr>
                <w:rFonts w:ascii="Arial" w:hAnsi="Arial" w:cs="Arial"/>
                <w:bCs/>
                <w:sz w:val="24"/>
                <w:szCs w:val="24"/>
              </w:rPr>
            </w:pPr>
            <w:hyperlink w:anchor="Targeted" w:history="1">
              <w:r w:rsidR="005736AF" w:rsidRPr="005736AF">
                <w:rPr>
                  <w:rStyle w:val="Hyperlink"/>
                  <w:rFonts w:ascii="Arial" w:hAnsi="Arial" w:cs="Arial"/>
                  <w:bCs/>
                  <w:sz w:val="24"/>
                  <w:szCs w:val="24"/>
                </w:rPr>
                <w:t xml:space="preserve">Targeted Audit Process and Feedback Loop   </w:t>
              </w:r>
            </w:hyperlink>
            <w:r w:rsidR="005736AF">
              <w:rPr>
                <w:rFonts w:ascii="Arial" w:hAnsi="Arial" w:cs="Arial"/>
                <w:bCs/>
                <w:sz w:val="24"/>
                <w:szCs w:val="24"/>
              </w:rPr>
              <w:t xml:space="preserve"> </w:t>
            </w:r>
          </w:p>
        </w:tc>
        <w:tc>
          <w:tcPr>
            <w:tcW w:w="1083" w:type="dxa"/>
          </w:tcPr>
          <w:p w14:paraId="11A3D54F" w14:textId="77777777" w:rsidR="00DF0EC2" w:rsidRDefault="00DF0EC2" w:rsidP="00DF0EC2">
            <w:pPr>
              <w:jc w:val="right"/>
              <w:rPr>
                <w:rFonts w:ascii="Arial" w:hAnsi="Arial" w:cs="Arial"/>
                <w:sz w:val="24"/>
                <w:szCs w:val="24"/>
              </w:rPr>
            </w:pPr>
            <w:r>
              <w:rPr>
                <w:rFonts w:ascii="Arial" w:hAnsi="Arial" w:cs="Arial"/>
                <w:sz w:val="24"/>
                <w:szCs w:val="24"/>
              </w:rPr>
              <w:t>14</w:t>
            </w:r>
          </w:p>
          <w:p w14:paraId="293DFF82" w14:textId="4FB91664" w:rsidR="005736AF" w:rsidRPr="00DF0EC2" w:rsidRDefault="005736AF" w:rsidP="00DF0EC2">
            <w:pPr>
              <w:jc w:val="right"/>
              <w:rPr>
                <w:rFonts w:ascii="Arial" w:hAnsi="Arial" w:cs="Arial"/>
                <w:sz w:val="24"/>
                <w:szCs w:val="24"/>
              </w:rPr>
            </w:pPr>
            <w:r>
              <w:rPr>
                <w:rFonts w:ascii="Arial" w:hAnsi="Arial" w:cs="Arial"/>
                <w:sz w:val="24"/>
                <w:szCs w:val="24"/>
              </w:rPr>
              <w:t>16</w:t>
            </w:r>
          </w:p>
        </w:tc>
      </w:tr>
      <w:tr w:rsidR="00DF0EC2" w14:paraId="267F5DD8" w14:textId="77777777" w:rsidTr="0000586B">
        <w:tc>
          <w:tcPr>
            <w:tcW w:w="7933" w:type="dxa"/>
          </w:tcPr>
          <w:p w14:paraId="00D9022B" w14:textId="0B9665EA" w:rsidR="00DF0EC2" w:rsidRPr="00DF0EC2" w:rsidRDefault="00000000" w:rsidP="00DF0EC2">
            <w:pPr>
              <w:jc w:val="both"/>
              <w:rPr>
                <w:rFonts w:ascii="Arial" w:hAnsi="Arial" w:cs="Arial"/>
                <w:bCs/>
                <w:sz w:val="24"/>
                <w:szCs w:val="24"/>
              </w:rPr>
            </w:pPr>
            <w:hyperlink w:anchor="AuditorsLearning" w:history="1">
              <w:r w:rsidR="00DF0EC2" w:rsidRPr="00DF0EC2">
                <w:rPr>
                  <w:rStyle w:val="Hyperlink"/>
                  <w:rFonts w:ascii="Arial" w:hAnsi="Arial" w:cs="Arial"/>
                  <w:bCs/>
                  <w:sz w:val="24"/>
                  <w:szCs w:val="24"/>
                </w:rPr>
                <w:t>Auditors Learning Development</w:t>
              </w:r>
            </w:hyperlink>
          </w:p>
        </w:tc>
        <w:tc>
          <w:tcPr>
            <w:tcW w:w="1083" w:type="dxa"/>
          </w:tcPr>
          <w:p w14:paraId="2034D941" w14:textId="6089DEB3" w:rsidR="00DF0EC2" w:rsidRPr="00DF0EC2" w:rsidRDefault="00DF0EC2" w:rsidP="00DF0EC2">
            <w:pPr>
              <w:jc w:val="right"/>
              <w:rPr>
                <w:rFonts w:ascii="Arial" w:hAnsi="Arial" w:cs="Arial"/>
                <w:sz w:val="24"/>
                <w:szCs w:val="24"/>
              </w:rPr>
            </w:pPr>
            <w:r>
              <w:rPr>
                <w:rFonts w:ascii="Arial" w:hAnsi="Arial" w:cs="Arial"/>
                <w:sz w:val="24"/>
                <w:szCs w:val="24"/>
              </w:rPr>
              <w:t>1</w:t>
            </w:r>
            <w:r w:rsidR="009A03EA">
              <w:rPr>
                <w:rFonts w:ascii="Arial" w:hAnsi="Arial" w:cs="Arial"/>
                <w:sz w:val="24"/>
                <w:szCs w:val="24"/>
              </w:rPr>
              <w:t>6</w:t>
            </w:r>
          </w:p>
        </w:tc>
      </w:tr>
      <w:tr w:rsidR="00DF0EC2" w14:paraId="2D023208" w14:textId="77777777" w:rsidTr="0000586B">
        <w:tc>
          <w:tcPr>
            <w:tcW w:w="7933" w:type="dxa"/>
          </w:tcPr>
          <w:p w14:paraId="089CC075" w14:textId="47963F41" w:rsidR="00DF0EC2" w:rsidRPr="00DF0EC2" w:rsidRDefault="00000000" w:rsidP="00DF0EC2">
            <w:pPr>
              <w:jc w:val="both"/>
              <w:rPr>
                <w:rFonts w:ascii="Arial" w:hAnsi="Arial" w:cs="Arial"/>
                <w:bCs/>
                <w:sz w:val="24"/>
                <w:szCs w:val="24"/>
              </w:rPr>
            </w:pPr>
            <w:hyperlink w:anchor="Observation" w:history="1">
              <w:r w:rsidR="00DF0EC2" w:rsidRPr="00DF0EC2">
                <w:rPr>
                  <w:rStyle w:val="Hyperlink"/>
                  <w:rFonts w:ascii="Arial" w:hAnsi="Arial" w:cs="Arial"/>
                  <w:bCs/>
                  <w:sz w:val="24"/>
                  <w:szCs w:val="24"/>
                </w:rPr>
                <w:t>Observation, Visits and Welfare</w:t>
              </w:r>
            </w:hyperlink>
          </w:p>
        </w:tc>
        <w:tc>
          <w:tcPr>
            <w:tcW w:w="1083" w:type="dxa"/>
          </w:tcPr>
          <w:p w14:paraId="008FF04C" w14:textId="0BE91B61" w:rsidR="00DF0EC2" w:rsidRPr="00DF0EC2" w:rsidRDefault="00DF0EC2" w:rsidP="00DF0EC2">
            <w:pPr>
              <w:jc w:val="right"/>
              <w:rPr>
                <w:rFonts w:ascii="Arial" w:hAnsi="Arial" w:cs="Arial"/>
                <w:sz w:val="24"/>
                <w:szCs w:val="24"/>
              </w:rPr>
            </w:pPr>
            <w:r>
              <w:rPr>
                <w:rFonts w:ascii="Arial" w:hAnsi="Arial" w:cs="Arial"/>
                <w:sz w:val="24"/>
                <w:szCs w:val="24"/>
              </w:rPr>
              <w:t>1</w:t>
            </w:r>
            <w:r w:rsidR="009A03EA">
              <w:rPr>
                <w:rFonts w:ascii="Arial" w:hAnsi="Arial" w:cs="Arial"/>
                <w:sz w:val="24"/>
                <w:szCs w:val="24"/>
              </w:rPr>
              <w:t>7</w:t>
            </w:r>
          </w:p>
        </w:tc>
      </w:tr>
      <w:tr w:rsidR="00DF0EC2" w14:paraId="1FF94033" w14:textId="77777777" w:rsidTr="0000586B">
        <w:tc>
          <w:tcPr>
            <w:tcW w:w="7933" w:type="dxa"/>
          </w:tcPr>
          <w:p w14:paraId="3E183C96" w14:textId="77777777" w:rsidR="00DF0EC2" w:rsidRPr="00DF0EC2" w:rsidRDefault="00DF0EC2" w:rsidP="00DF0EC2">
            <w:pPr>
              <w:jc w:val="both"/>
              <w:rPr>
                <w:rFonts w:ascii="Arial" w:hAnsi="Arial" w:cs="Arial"/>
                <w:bCs/>
                <w:sz w:val="24"/>
                <w:szCs w:val="24"/>
              </w:rPr>
            </w:pPr>
          </w:p>
        </w:tc>
        <w:tc>
          <w:tcPr>
            <w:tcW w:w="1083" w:type="dxa"/>
          </w:tcPr>
          <w:p w14:paraId="42D928A6" w14:textId="6E5E57FC" w:rsidR="00DF0EC2" w:rsidRPr="00DF0EC2" w:rsidRDefault="00DF0EC2" w:rsidP="00DF0EC2">
            <w:pPr>
              <w:jc w:val="right"/>
              <w:rPr>
                <w:rFonts w:ascii="Arial" w:hAnsi="Arial" w:cs="Arial"/>
                <w:sz w:val="24"/>
                <w:szCs w:val="24"/>
              </w:rPr>
            </w:pPr>
          </w:p>
        </w:tc>
      </w:tr>
      <w:tr w:rsidR="00DF0EC2" w14:paraId="4320D483" w14:textId="77777777" w:rsidTr="0000586B">
        <w:tc>
          <w:tcPr>
            <w:tcW w:w="7933" w:type="dxa"/>
          </w:tcPr>
          <w:p w14:paraId="3FFB6321" w14:textId="6B8FD2C3" w:rsidR="00DF0EC2" w:rsidRPr="00DF0EC2" w:rsidRDefault="00000000" w:rsidP="00DF0EC2">
            <w:pPr>
              <w:jc w:val="both"/>
              <w:rPr>
                <w:rFonts w:ascii="Arial" w:hAnsi="Arial" w:cs="Arial"/>
                <w:sz w:val="24"/>
                <w:szCs w:val="24"/>
              </w:rPr>
            </w:pPr>
            <w:hyperlink w:anchor="Section4" w:history="1">
              <w:r w:rsidR="00DF0EC2" w:rsidRPr="00DF0EC2">
                <w:rPr>
                  <w:rStyle w:val="Hyperlink"/>
                  <w:rFonts w:ascii="Arial" w:hAnsi="Arial" w:cs="Arial"/>
                  <w:b/>
                  <w:sz w:val="24"/>
                  <w:szCs w:val="24"/>
                </w:rPr>
                <w:t xml:space="preserve">Section 4 </w:t>
              </w:r>
              <w:r w:rsidR="00DF0EC2" w:rsidRPr="00DF0EC2">
                <w:rPr>
                  <w:rStyle w:val="Hyperlink"/>
                  <w:rFonts w:ascii="Arial" w:hAnsi="Arial" w:cs="Arial"/>
                  <w:bCs/>
                  <w:sz w:val="24"/>
                  <w:szCs w:val="24"/>
                </w:rPr>
                <w:t>- Quality Assurance Impact on Learning and Development</w:t>
              </w:r>
            </w:hyperlink>
          </w:p>
        </w:tc>
        <w:tc>
          <w:tcPr>
            <w:tcW w:w="1083" w:type="dxa"/>
          </w:tcPr>
          <w:p w14:paraId="2A16AE13" w14:textId="015A9471" w:rsidR="00DF0EC2" w:rsidRPr="00DF0EC2" w:rsidRDefault="00DF0EC2" w:rsidP="00DF0EC2">
            <w:pPr>
              <w:jc w:val="right"/>
              <w:rPr>
                <w:rFonts w:ascii="Arial" w:hAnsi="Arial" w:cs="Arial"/>
                <w:sz w:val="24"/>
                <w:szCs w:val="24"/>
              </w:rPr>
            </w:pPr>
            <w:r>
              <w:rPr>
                <w:rFonts w:ascii="Arial" w:hAnsi="Arial" w:cs="Arial"/>
                <w:sz w:val="24"/>
                <w:szCs w:val="24"/>
              </w:rPr>
              <w:t>1</w:t>
            </w:r>
            <w:r w:rsidR="009A03EA">
              <w:rPr>
                <w:rFonts w:ascii="Arial" w:hAnsi="Arial" w:cs="Arial"/>
                <w:sz w:val="24"/>
                <w:szCs w:val="24"/>
              </w:rPr>
              <w:t>8</w:t>
            </w:r>
          </w:p>
        </w:tc>
      </w:tr>
      <w:tr w:rsidR="00DF0EC2" w14:paraId="1DC3A091" w14:textId="77777777" w:rsidTr="0000586B">
        <w:tc>
          <w:tcPr>
            <w:tcW w:w="7933" w:type="dxa"/>
          </w:tcPr>
          <w:p w14:paraId="5D85759D" w14:textId="3D04AC19" w:rsidR="00DF0EC2" w:rsidRPr="00DF0EC2" w:rsidRDefault="00000000" w:rsidP="00DF0EC2">
            <w:pPr>
              <w:jc w:val="both"/>
              <w:rPr>
                <w:rFonts w:ascii="Arial" w:hAnsi="Arial" w:cs="Arial"/>
                <w:sz w:val="24"/>
                <w:szCs w:val="24"/>
              </w:rPr>
            </w:pPr>
            <w:hyperlink w:anchor="PracticeStandards" w:history="1">
              <w:r w:rsidR="00DF0EC2" w:rsidRPr="00DF0EC2">
                <w:rPr>
                  <w:rStyle w:val="Hyperlink"/>
                  <w:rFonts w:ascii="Arial" w:hAnsi="Arial" w:cs="Arial"/>
                  <w:sz w:val="24"/>
                  <w:szCs w:val="24"/>
                </w:rPr>
                <w:t>Practice Standards</w:t>
              </w:r>
            </w:hyperlink>
          </w:p>
        </w:tc>
        <w:tc>
          <w:tcPr>
            <w:tcW w:w="1083" w:type="dxa"/>
          </w:tcPr>
          <w:p w14:paraId="63FDE193" w14:textId="5E607F0F" w:rsidR="00DF0EC2" w:rsidRPr="00DF0EC2" w:rsidRDefault="00DF0EC2" w:rsidP="00DF0EC2">
            <w:pPr>
              <w:jc w:val="right"/>
              <w:rPr>
                <w:rFonts w:ascii="Arial" w:hAnsi="Arial" w:cs="Arial"/>
                <w:sz w:val="24"/>
                <w:szCs w:val="24"/>
              </w:rPr>
            </w:pPr>
            <w:r>
              <w:rPr>
                <w:rFonts w:ascii="Arial" w:hAnsi="Arial" w:cs="Arial"/>
                <w:sz w:val="24"/>
                <w:szCs w:val="24"/>
              </w:rPr>
              <w:t>1</w:t>
            </w:r>
            <w:r w:rsidR="009A03EA">
              <w:rPr>
                <w:rFonts w:ascii="Arial" w:hAnsi="Arial" w:cs="Arial"/>
                <w:sz w:val="24"/>
                <w:szCs w:val="24"/>
              </w:rPr>
              <w:t>8</w:t>
            </w:r>
          </w:p>
        </w:tc>
      </w:tr>
      <w:tr w:rsidR="00DF0EC2" w14:paraId="79F77918" w14:textId="77777777" w:rsidTr="0000586B">
        <w:tc>
          <w:tcPr>
            <w:tcW w:w="7933" w:type="dxa"/>
          </w:tcPr>
          <w:p w14:paraId="74F39E2F" w14:textId="7ECED497" w:rsidR="00DF0EC2" w:rsidRPr="00DF0EC2" w:rsidRDefault="00000000" w:rsidP="00DF0EC2">
            <w:pPr>
              <w:jc w:val="both"/>
              <w:rPr>
                <w:rFonts w:ascii="Arial" w:hAnsi="Arial" w:cs="Arial"/>
                <w:sz w:val="24"/>
                <w:szCs w:val="24"/>
              </w:rPr>
            </w:pPr>
            <w:hyperlink w:anchor="SupervisionandMyAnnual" w:history="1">
              <w:r w:rsidR="00DF0EC2" w:rsidRPr="00DF0EC2">
                <w:rPr>
                  <w:rStyle w:val="Hyperlink"/>
                  <w:rFonts w:ascii="Arial" w:hAnsi="Arial" w:cs="Arial"/>
                  <w:sz w:val="24"/>
                  <w:szCs w:val="24"/>
                </w:rPr>
                <w:t>Supervision and My Annual Review</w:t>
              </w:r>
            </w:hyperlink>
          </w:p>
        </w:tc>
        <w:tc>
          <w:tcPr>
            <w:tcW w:w="1083" w:type="dxa"/>
          </w:tcPr>
          <w:p w14:paraId="4108642A" w14:textId="7BCCE055" w:rsidR="00DF0EC2" w:rsidRPr="00DF0EC2" w:rsidRDefault="00DF0EC2" w:rsidP="00DF0EC2">
            <w:pPr>
              <w:jc w:val="right"/>
              <w:rPr>
                <w:rFonts w:ascii="Arial" w:hAnsi="Arial" w:cs="Arial"/>
                <w:sz w:val="24"/>
                <w:szCs w:val="24"/>
              </w:rPr>
            </w:pPr>
            <w:r>
              <w:rPr>
                <w:rFonts w:ascii="Arial" w:hAnsi="Arial" w:cs="Arial"/>
                <w:sz w:val="24"/>
                <w:szCs w:val="24"/>
              </w:rPr>
              <w:t>1</w:t>
            </w:r>
            <w:r w:rsidR="009A03EA">
              <w:rPr>
                <w:rFonts w:ascii="Arial" w:hAnsi="Arial" w:cs="Arial"/>
                <w:sz w:val="24"/>
                <w:szCs w:val="24"/>
              </w:rPr>
              <w:t>9</w:t>
            </w:r>
          </w:p>
        </w:tc>
      </w:tr>
    </w:tbl>
    <w:p w14:paraId="038A7B72" w14:textId="2162F92E" w:rsidR="009867F8" w:rsidRPr="006C754C" w:rsidRDefault="009867F8" w:rsidP="00AD2944">
      <w:pPr>
        <w:jc w:val="both"/>
        <w:rPr>
          <w:rFonts w:ascii="Arial" w:hAnsi="Arial" w:cs="Arial"/>
          <w:sz w:val="24"/>
          <w:szCs w:val="24"/>
        </w:rPr>
      </w:pPr>
    </w:p>
    <w:p w14:paraId="0628B94F" w14:textId="517C35E0" w:rsidR="00847050" w:rsidRDefault="00847050" w:rsidP="008440D5">
      <w:pPr>
        <w:jc w:val="both"/>
        <w:rPr>
          <w:rFonts w:ascii="Arial" w:hAnsi="Arial" w:cs="Arial"/>
          <w:sz w:val="24"/>
          <w:szCs w:val="24"/>
        </w:rPr>
      </w:pPr>
    </w:p>
    <w:p w14:paraId="252BB4C2" w14:textId="0AAF5C10" w:rsidR="009A03EA" w:rsidRDefault="009A03EA">
      <w:pPr>
        <w:rPr>
          <w:rFonts w:ascii="Arial" w:hAnsi="Arial" w:cs="Arial"/>
          <w:sz w:val="24"/>
          <w:szCs w:val="24"/>
        </w:rPr>
      </w:pPr>
      <w:r>
        <w:rPr>
          <w:rFonts w:ascii="Arial" w:hAnsi="Arial" w:cs="Arial"/>
          <w:sz w:val="24"/>
          <w:szCs w:val="24"/>
        </w:rPr>
        <w:br w:type="page"/>
      </w:r>
    </w:p>
    <w:p w14:paraId="2BABBC25" w14:textId="77777777" w:rsidR="009A03EA" w:rsidRPr="006E4568" w:rsidRDefault="009A03EA" w:rsidP="009A03EA">
      <w:pPr>
        <w:spacing w:line="360" w:lineRule="auto"/>
        <w:jc w:val="both"/>
        <w:rPr>
          <w:rFonts w:ascii="Arial" w:hAnsi="Arial" w:cs="Arial"/>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E4568">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FOREWORD</w:t>
      </w:r>
    </w:p>
    <w:p w14:paraId="765D9029" w14:textId="77777777" w:rsidR="009A03EA" w:rsidRPr="00E06B4F" w:rsidRDefault="009A03EA" w:rsidP="003C1EDB">
      <w:pPr>
        <w:spacing w:line="276" w:lineRule="auto"/>
        <w:jc w:val="both"/>
        <w:rPr>
          <w:rFonts w:ascii="Arial" w:hAnsi="Arial" w:cs="Arial"/>
          <w:sz w:val="24"/>
          <w:szCs w:val="24"/>
        </w:rPr>
      </w:pPr>
      <w:r w:rsidRPr="00E06B4F">
        <w:rPr>
          <w:rFonts w:ascii="Arial" w:hAnsi="Arial" w:cs="Arial"/>
          <w:sz w:val="24"/>
          <w:szCs w:val="24"/>
        </w:rPr>
        <w:t>Dear Colleagues,</w:t>
      </w:r>
    </w:p>
    <w:p w14:paraId="7E7061FD" w14:textId="6370FB6B" w:rsidR="009A03EA" w:rsidRPr="00E06B4F" w:rsidRDefault="009A03EA" w:rsidP="003C1EDB">
      <w:pPr>
        <w:spacing w:line="276" w:lineRule="auto"/>
        <w:jc w:val="both"/>
        <w:rPr>
          <w:rFonts w:ascii="Arial" w:hAnsi="Arial" w:cs="Arial"/>
          <w:sz w:val="24"/>
          <w:szCs w:val="24"/>
        </w:rPr>
      </w:pPr>
      <w:r w:rsidRPr="00E06B4F">
        <w:rPr>
          <w:rFonts w:ascii="Arial" w:hAnsi="Arial" w:cs="Arial"/>
          <w:sz w:val="24"/>
          <w:szCs w:val="24"/>
        </w:rPr>
        <w:t>Welcome to our Quality Assurance</w:t>
      </w:r>
      <w:r w:rsidR="00AE332A">
        <w:rPr>
          <w:rFonts w:ascii="Arial" w:hAnsi="Arial" w:cs="Arial"/>
          <w:sz w:val="24"/>
          <w:szCs w:val="24"/>
        </w:rPr>
        <w:t xml:space="preserve">, </w:t>
      </w:r>
      <w:r>
        <w:rPr>
          <w:rFonts w:ascii="Arial" w:hAnsi="Arial" w:cs="Arial"/>
          <w:sz w:val="24"/>
          <w:szCs w:val="24"/>
        </w:rPr>
        <w:t xml:space="preserve">Learning </w:t>
      </w:r>
      <w:r w:rsidR="00AE332A">
        <w:rPr>
          <w:rFonts w:ascii="Arial" w:hAnsi="Arial" w:cs="Arial"/>
          <w:sz w:val="24"/>
          <w:szCs w:val="24"/>
        </w:rPr>
        <w:t xml:space="preserve">and Development </w:t>
      </w:r>
      <w:r w:rsidRPr="00E06B4F">
        <w:rPr>
          <w:rFonts w:ascii="Arial" w:hAnsi="Arial" w:cs="Arial"/>
          <w:sz w:val="24"/>
          <w:szCs w:val="24"/>
        </w:rPr>
        <w:t>Framework Guidance. This document will help us to ensure that the practice and development of the service will help us to achieve our vision;</w:t>
      </w:r>
    </w:p>
    <w:p w14:paraId="386C12BC" w14:textId="77777777" w:rsidR="009A03EA" w:rsidRPr="005C2A8A" w:rsidRDefault="009A03EA" w:rsidP="003C1EDB">
      <w:pPr>
        <w:spacing w:line="276" w:lineRule="auto"/>
        <w:jc w:val="both"/>
        <w:rPr>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pPr>
      <w:r w:rsidRPr="005C2A8A">
        <w:rPr>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t>‘Children first at the heart of all we do’</w:t>
      </w:r>
    </w:p>
    <w:p w14:paraId="25177876" w14:textId="1DE48DDF" w:rsidR="009A03EA" w:rsidRPr="00E06B4F" w:rsidRDefault="009A03EA" w:rsidP="003C1EDB">
      <w:pPr>
        <w:spacing w:line="240" w:lineRule="auto"/>
        <w:jc w:val="both"/>
        <w:rPr>
          <w:rFonts w:ascii="Arial" w:hAnsi="Arial" w:cs="Arial"/>
          <w:sz w:val="24"/>
          <w:szCs w:val="24"/>
        </w:rPr>
      </w:pPr>
      <w:r w:rsidRPr="02939567">
        <w:rPr>
          <w:rFonts w:ascii="Arial" w:hAnsi="Arial" w:cs="Arial"/>
          <w:sz w:val="24"/>
          <w:szCs w:val="24"/>
        </w:rPr>
        <w:t>Working with children and young people and their families is complex, and all of us who work in this world know that their needs are multi-faceted, and that we need to take a whole system approach towards helping them to live safely at home</w:t>
      </w:r>
      <w:r w:rsidR="00DA009C" w:rsidRPr="02939567">
        <w:rPr>
          <w:rFonts w:ascii="Arial" w:hAnsi="Arial" w:cs="Arial"/>
          <w:sz w:val="24"/>
          <w:szCs w:val="24"/>
        </w:rPr>
        <w:t xml:space="preserve"> and to prepare for their life as an adult</w:t>
      </w:r>
    </w:p>
    <w:p w14:paraId="10750942" w14:textId="6D1CEEAC" w:rsidR="009A03EA" w:rsidRPr="00E06B4F" w:rsidRDefault="009A03EA" w:rsidP="003C1EDB">
      <w:pPr>
        <w:spacing w:line="240" w:lineRule="auto"/>
        <w:jc w:val="both"/>
        <w:rPr>
          <w:rFonts w:ascii="Arial" w:hAnsi="Arial" w:cs="Arial"/>
          <w:sz w:val="24"/>
          <w:szCs w:val="24"/>
        </w:rPr>
      </w:pPr>
      <w:r w:rsidRPr="02939567">
        <w:rPr>
          <w:rFonts w:ascii="Arial" w:hAnsi="Arial" w:cs="Arial"/>
          <w:sz w:val="24"/>
          <w:szCs w:val="24"/>
        </w:rPr>
        <w:t xml:space="preserve">When working with families we need to ensure that we constantly explore and build on areas of strength and agree effective plans for improvement where risks are identified. Similarly, we need </w:t>
      </w:r>
      <w:r w:rsidR="00B0591F" w:rsidRPr="02939567">
        <w:rPr>
          <w:rFonts w:ascii="Arial" w:hAnsi="Arial" w:cs="Arial"/>
          <w:sz w:val="24"/>
          <w:szCs w:val="24"/>
        </w:rPr>
        <w:t>to explore</w:t>
      </w:r>
      <w:r w:rsidRPr="02939567">
        <w:rPr>
          <w:rFonts w:ascii="Arial" w:hAnsi="Arial" w:cs="Arial"/>
          <w:sz w:val="24"/>
          <w:szCs w:val="24"/>
        </w:rPr>
        <w:t xml:space="preserve"> and build on areas of strength in the quality of services we deliver to children and young people and their families and agree effective plans for improvement where the quality of practice does not meet required standards.</w:t>
      </w:r>
    </w:p>
    <w:p w14:paraId="74F0D9E7" w14:textId="2AC561A4" w:rsidR="009A03EA" w:rsidRPr="00E06B4F" w:rsidRDefault="009A03EA" w:rsidP="003C1EDB">
      <w:pPr>
        <w:spacing w:line="240" w:lineRule="auto"/>
        <w:jc w:val="both"/>
        <w:rPr>
          <w:rFonts w:ascii="Arial" w:hAnsi="Arial" w:cs="Arial"/>
          <w:sz w:val="24"/>
          <w:szCs w:val="24"/>
        </w:rPr>
      </w:pPr>
      <w:r w:rsidRPr="02939567">
        <w:rPr>
          <w:rFonts w:ascii="Arial" w:hAnsi="Arial" w:cs="Arial"/>
          <w:sz w:val="24"/>
          <w:szCs w:val="24"/>
        </w:rPr>
        <w:t xml:space="preserve">This Quality Assurance and Learning Framework sets out the principles and standards of practice expected of practitioners and managers across Children’s Services. It also sets out the mechanisms we will use to assess the quality of our practice, </w:t>
      </w:r>
      <w:r w:rsidR="00B0591F" w:rsidRPr="02939567">
        <w:rPr>
          <w:rFonts w:ascii="Arial" w:hAnsi="Arial" w:cs="Arial"/>
          <w:sz w:val="24"/>
          <w:szCs w:val="24"/>
        </w:rPr>
        <w:t>systems</w:t>
      </w:r>
      <w:r w:rsidRPr="02939567">
        <w:rPr>
          <w:rFonts w:ascii="Arial" w:hAnsi="Arial" w:cs="Arial"/>
          <w:sz w:val="24"/>
          <w:szCs w:val="24"/>
        </w:rPr>
        <w:t xml:space="preserve"> and processes, and use the learning to make improvements in practice and outcomes.</w:t>
      </w:r>
    </w:p>
    <w:p w14:paraId="56E46435" w14:textId="3F1337B7" w:rsidR="009A03EA" w:rsidRDefault="009A03EA" w:rsidP="003C1EDB">
      <w:pPr>
        <w:spacing w:line="240" w:lineRule="auto"/>
        <w:jc w:val="both"/>
        <w:rPr>
          <w:rFonts w:ascii="Arial" w:hAnsi="Arial" w:cs="Arial"/>
          <w:sz w:val="24"/>
          <w:szCs w:val="24"/>
        </w:rPr>
      </w:pPr>
      <w:r w:rsidRPr="02939567">
        <w:rPr>
          <w:rFonts w:ascii="Arial" w:hAnsi="Arial" w:cs="Arial"/>
          <w:sz w:val="24"/>
          <w:szCs w:val="24"/>
        </w:rPr>
        <w:t xml:space="preserve">All of us are undertaking important work </w:t>
      </w:r>
      <w:r w:rsidR="00DA009C" w:rsidRPr="02939567">
        <w:rPr>
          <w:rFonts w:ascii="Arial" w:hAnsi="Arial" w:cs="Arial"/>
          <w:sz w:val="24"/>
          <w:szCs w:val="24"/>
        </w:rPr>
        <w:t xml:space="preserve">and aim </w:t>
      </w:r>
      <w:r w:rsidRPr="02939567">
        <w:rPr>
          <w:rFonts w:ascii="Arial" w:hAnsi="Arial" w:cs="Arial"/>
          <w:sz w:val="24"/>
          <w:szCs w:val="24"/>
        </w:rPr>
        <w:t>to do the best we can</w:t>
      </w:r>
      <w:r w:rsidR="00DA009C" w:rsidRPr="02939567">
        <w:rPr>
          <w:rFonts w:ascii="Arial" w:hAnsi="Arial" w:cs="Arial"/>
          <w:sz w:val="24"/>
          <w:szCs w:val="24"/>
        </w:rPr>
        <w:t xml:space="preserve"> to work with children, young people and their families to secure positive outcomes</w:t>
      </w:r>
      <w:r w:rsidRPr="02939567">
        <w:rPr>
          <w:rFonts w:ascii="Arial" w:hAnsi="Arial" w:cs="Arial"/>
          <w:sz w:val="24"/>
          <w:szCs w:val="24"/>
        </w:rPr>
        <w:t>. I hope you will find this guidance both interesting and helpful in ensuring good practice from us and good outcomes for the children and young people we work with.</w:t>
      </w:r>
    </w:p>
    <w:p w14:paraId="7D67B053" w14:textId="37F44E72" w:rsidR="009A03EA" w:rsidRDefault="009A03EA" w:rsidP="003C1EDB">
      <w:pPr>
        <w:spacing w:line="240" w:lineRule="auto"/>
        <w:jc w:val="both"/>
        <w:rPr>
          <w:rFonts w:ascii="Arial" w:hAnsi="Arial" w:cs="Arial"/>
          <w:sz w:val="24"/>
          <w:szCs w:val="24"/>
        </w:rPr>
      </w:pPr>
      <w:r w:rsidRPr="02939567">
        <w:rPr>
          <w:rFonts w:ascii="Arial" w:hAnsi="Arial" w:cs="Arial"/>
          <w:sz w:val="24"/>
          <w:szCs w:val="24"/>
        </w:rPr>
        <w:t>Th</w:t>
      </w:r>
      <w:r w:rsidR="3CBFBEB1" w:rsidRPr="02939567">
        <w:rPr>
          <w:rFonts w:ascii="Arial" w:hAnsi="Arial" w:cs="Arial"/>
          <w:sz w:val="24"/>
          <w:szCs w:val="24"/>
        </w:rPr>
        <w:t>is revision of the</w:t>
      </w:r>
      <w:r w:rsidRPr="02939567">
        <w:rPr>
          <w:rFonts w:ascii="Arial" w:hAnsi="Arial" w:cs="Arial"/>
          <w:sz w:val="24"/>
          <w:szCs w:val="24"/>
        </w:rPr>
        <w:t xml:space="preserve"> Quality Assurance and Learning Framework was approved by the Senior Leadership Team on </w:t>
      </w:r>
      <w:r w:rsidR="37BA7809" w:rsidRPr="02939567">
        <w:rPr>
          <w:rFonts w:ascii="Arial" w:hAnsi="Arial" w:cs="Arial"/>
          <w:sz w:val="24"/>
          <w:szCs w:val="24"/>
        </w:rPr>
        <w:t>10</w:t>
      </w:r>
      <w:r w:rsidR="37BA7809" w:rsidRPr="02939567">
        <w:rPr>
          <w:rFonts w:ascii="Arial" w:hAnsi="Arial" w:cs="Arial"/>
          <w:sz w:val="24"/>
          <w:szCs w:val="24"/>
          <w:vertAlign w:val="superscript"/>
        </w:rPr>
        <w:t>th</w:t>
      </w:r>
      <w:r w:rsidR="37BA7809" w:rsidRPr="02939567">
        <w:rPr>
          <w:rFonts w:ascii="Arial" w:hAnsi="Arial" w:cs="Arial"/>
          <w:sz w:val="24"/>
          <w:szCs w:val="24"/>
        </w:rPr>
        <w:t xml:space="preserve"> October 2023</w:t>
      </w:r>
    </w:p>
    <w:p w14:paraId="7E9582F8" w14:textId="7ED4B147" w:rsidR="009A03EA" w:rsidRPr="00E06B4F" w:rsidRDefault="009A03EA" w:rsidP="009A03EA">
      <w:pPr>
        <w:spacing w:line="276" w:lineRule="auto"/>
        <w:jc w:val="both"/>
        <w:rPr>
          <w:rFonts w:ascii="Arial" w:hAnsi="Arial" w:cs="Arial"/>
          <w:b/>
          <w:sz w:val="24"/>
          <w:szCs w:val="24"/>
        </w:rPr>
      </w:pPr>
      <w:r>
        <w:rPr>
          <w:rFonts w:ascii="Arial" w:hAnsi="Arial" w:cs="Arial"/>
          <w:b/>
          <w:sz w:val="24"/>
          <w:szCs w:val="24"/>
        </w:rPr>
        <w:t xml:space="preserve">Catherine Driscoll </w:t>
      </w:r>
      <w:r w:rsidR="00B0591F">
        <w:rPr>
          <w:rFonts w:ascii="Arial" w:hAnsi="Arial" w:cs="Arial"/>
          <w:b/>
          <w:sz w:val="24"/>
          <w:szCs w:val="24"/>
        </w:rPr>
        <w:t>- Director</w:t>
      </w:r>
      <w:r>
        <w:rPr>
          <w:rFonts w:ascii="Arial" w:hAnsi="Arial" w:cs="Arial"/>
          <w:b/>
          <w:sz w:val="24"/>
          <w:szCs w:val="24"/>
        </w:rPr>
        <w:t xml:space="preserve"> Children’s S</w:t>
      </w:r>
      <w:r w:rsidRPr="00E06B4F">
        <w:rPr>
          <w:rFonts w:ascii="Arial" w:hAnsi="Arial" w:cs="Arial"/>
          <w:b/>
          <w:sz w:val="24"/>
          <w:szCs w:val="24"/>
        </w:rPr>
        <w:t>ervices</w:t>
      </w:r>
    </w:p>
    <w:p w14:paraId="046B83CB" w14:textId="77777777" w:rsidR="00BE2B40" w:rsidRDefault="00BE2B40" w:rsidP="008440D5">
      <w:pPr>
        <w:jc w:val="both"/>
        <w:rPr>
          <w:rFonts w:ascii="Arial" w:hAnsi="Arial" w:cs="Arial"/>
          <w:sz w:val="24"/>
          <w:szCs w:val="24"/>
        </w:rPr>
      </w:pPr>
    </w:p>
    <w:p w14:paraId="74658A5F" w14:textId="0EB12BEF" w:rsidR="00990E12" w:rsidRDefault="00990E12" w:rsidP="009F797A">
      <w:pPr>
        <w:jc w:val="both"/>
        <w:rPr>
          <w:rFonts w:ascii="Arial" w:hAnsi="Arial" w:cs="Arial"/>
          <w:sz w:val="24"/>
          <w:szCs w:val="24"/>
        </w:rPr>
      </w:pPr>
    </w:p>
    <w:p w14:paraId="49416A1D" w14:textId="77777777" w:rsidR="00564BB9" w:rsidRDefault="00564BB9" w:rsidP="009F797A">
      <w:pPr>
        <w:jc w:val="both"/>
        <w:rPr>
          <w:rFonts w:ascii="Arial" w:hAnsi="Arial" w:cs="Arial"/>
          <w:sz w:val="24"/>
          <w:szCs w:val="24"/>
        </w:rPr>
      </w:pPr>
    </w:p>
    <w:p w14:paraId="3EB55695" w14:textId="1C763B8D" w:rsidR="003F7DD5" w:rsidRDefault="003F7DD5" w:rsidP="009F797A">
      <w:pPr>
        <w:jc w:val="both"/>
        <w:rPr>
          <w:rFonts w:ascii="Arial" w:hAnsi="Arial" w:cs="Arial"/>
          <w:sz w:val="24"/>
          <w:szCs w:val="24"/>
        </w:rPr>
      </w:pPr>
    </w:p>
    <w:p w14:paraId="7ED752D5" w14:textId="77777777" w:rsidR="00084FA9" w:rsidRDefault="00084FA9" w:rsidP="009F797A">
      <w:pPr>
        <w:jc w:val="both"/>
        <w:rPr>
          <w:rFonts w:ascii="Arial" w:hAnsi="Arial" w:cs="Arial"/>
          <w:sz w:val="24"/>
          <w:szCs w:val="24"/>
        </w:rPr>
      </w:pPr>
    </w:p>
    <w:p w14:paraId="0E942BDD" w14:textId="1FF2C6A4" w:rsidR="00FE6BB9" w:rsidRDefault="00FE6BB9" w:rsidP="009F797A">
      <w:pPr>
        <w:jc w:val="both"/>
        <w:rPr>
          <w:rFonts w:ascii="Arial" w:hAnsi="Arial" w:cs="Arial"/>
          <w:sz w:val="24"/>
          <w:szCs w:val="24"/>
        </w:rPr>
      </w:pPr>
    </w:p>
    <w:p w14:paraId="3FBB4311" w14:textId="0E08B394" w:rsidR="00B0591F" w:rsidRDefault="00B0591F" w:rsidP="009F797A">
      <w:pPr>
        <w:jc w:val="both"/>
        <w:rPr>
          <w:rFonts w:ascii="Arial" w:hAnsi="Arial" w:cs="Arial"/>
          <w:sz w:val="24"/>
          <w:szCs w:val="24"/>
        </w:rPr>
      </w:pPr>
    </w:p>
    <w:p w14:paraId="7EDDE46B" w14:textId="77777777" w:rsidR="00B0591F" w:rsidRDefault="00B0591F" w:rsidP="009F797A">
      <w:pPr>
        <w:jc w:val="both"/>
        <w:rPr>
          <w:rFonts w:ascii="Arial" w:hAnsi="Arial" w:cs="Arial"/>
          <w:sz w:val="24"/>
          <w:szCs w:val="24"/>
        </w:rPr>
      </w:pPr>
    </w:p>
    <w:p w14:paraId="005FA94A" w14:textId="584EFEC7" w:rsidR="21AAE64E" w:rsidRDefault="21AAE64E" w:rsidP="21AAE64E">
      <w:pPr>
        <w:jc w:val="both"/>
        <w:rPr>
          <w:rFonts w:ascii="Arial" w:hAnsi="Arial" w:cs="Arial"/>
          <w:sz w:val="24"/>
          <w:szCs w:val="24"/>
        </w:rPr>
      </w:pPr>
    </w:p>
    <w:p w14:paraId="490E77AD" w14:textId="77777777" w:rsidR="00DA70BB" w:rsidRDefault="00DA70BB" w:rsidP="006C2E32">
      <w:pPr>
        <w:spacing w:line="276" w:lineRule="auto"/>
        <w:jc w:val="both"/>
        <w:rPr>
          <w:rFonts w:ascii="Arial" w:hAnsi="Arial" w:cs="Arial"/>
          <w:sz w:val="24"/>
          <w:szCs w:val="24"/>
        </w:rPr>
      </w:pPr>
      <w:bookmarkStart w:id="0" w:name="Section1"/>
    </w:p>
    <w:p w14:paraId="6667BA9C" w14:textId="11D59053" w:rsidR="0006521A" w:rsidRPr="009F797A" w:rsidRDefault="009F797A" w:rsidP="006C2E32">
      <w:pPr>
        <w:spacing w:line="276" w:lineRule="auto"/>
        <w:jc w:val="both"/>
        <w:rPr>
          <w:rFonts w:ascii="Arial" w:hAnsi="Arial" w:cs="Arial"/>
          <w:b/>
          <w:sz w:val="24"/>
          <w:szCs w:val="24"/>
          <w:u w:val="single"/>
        </w:rPr>
      </w:pPr>
      <w:r>
        <w:rPr>
          <w:rFonts w:ascii="Arial" w:hAnsi="Arial" w:cs="Arial"/>
          <w:b/>
          <w:sz w:val="24"/>
          <w:szCs w:val="24"/>
          <w:u w:val="single"/>
        </w:rPr>
        <w:lastRenderedPageBreak/>
        <w:t xml:space="preserve">Section 1 - </w:t>
      </w:r>
      <w:r w:rsidR="0006521A" w:rsidRPr="009F797A">
        <w:rPr>
          <w:rFonts w:ascii="Arial" w:hAnsi="Arial" w:cs="Arial"/>
          <w:b/>
          <w:sz w:val="24"/>
          <w:szCs w:val="24"/>
          <w:u w:val="single"/>
        </w:rPr>
        <w:t>Introduction</w:t>
      </w:r>
    </w:p>
    <w:bookmarkEnd w:id="0"/>
    <w:p w14:paraId="7AFC7260" w14:textId="220EA251" w:rsidR="00F8595C" w:rsidRDefault="0006521A" w:rsidP="003C1EDB">
      <w:pPr>
        <w:spacing w:line="276" w:lineRule="auto"/>
        <w:jc w:val="both"/>
        <w:rPr>
          <w:rFonts w:ascii="Arial" w:hAnsi="Arial" w:cs="Arial"/>
          <w:sz w:val="24"/>
          <w:szCs w:val="24"/>
        </w:rPr>
      </w:pPr>
      <w:r w:rsidRPr="00E06B4F">
        <w:rPr>
          <w:rFonts w:ascii="Arial" w:hAnsi="Arial" w:cs="Arial"/>
          <w:sz w:val="24"/>
          <w:szCs w:val="24"/>
        </w:rPr>
        <w:t>The Quality Assurance</w:t>
      </w:r>
      <w:r w:rsidR="00AE332A">
        <w:rPr>
          <w:rFonts w:ascii="Arial" w:hAnsi="Arial" w:cs="Arial"/>
          <w:sz w:val="24"/>
          <w:szCs w:val="24"/>
        </w:rPr>
        <w:t xml:space="preserve">, </w:t>
      </w:r>
      <w:r w:rsidRPr="00E06B4F">
        <w:rPr>
          <w:rFonts w:ascii="Arial" w:hAnsi="Arial" w:cs="Arial"/>
          <w:sz w:val="24"/>
          <w:szCs w:val="24"/>
        </w:rPr>
        <w:t xml:space="preserve">Learning </w:t>
      </w:r>
      <w:r w:rsidR="00AE332A">
        <w:rPr>
          <w:rFonts w:ascii="Arial" w:hAnsi="Arial" w:cs="Arial"/>
          <w:sz w:val="24"/>
          <w:szCs w:val="24"/>
        </w:rPr>
        <w:t xml:space="preserve">and Development </w:t>
      </w:r>
      <w:r w:rsidRPr="00E06B4F">
        <w:rPr>
          <w:rFonts w:ascii="Arial" w:hAnsi="Arial" w:cs="Arial"/>
          <w:sz w:val="24"/>
          <w:szCs w:val="24"/>
        </w:rPr>
        <w:t>Fram</w:t>
      </w:r>
      <w:r w:rsidR="00C906F7">
        <w:rPr>
          <w:rFonts w:ascii="Arial" w:hAnsi="Arial" w:cs="Arial"/>
          <w:sz w:val="24"/>
          <w:szCs w:val="24"/>
        </w:rPr>
        <w:t>ework for Children's Services</w:t>
      </w:r>
      <w:r w:rsidRPr="00E06B4F">
        <w:rPr>
          <w:rFonts w:ascii="Arial" w:hAnsi="Arial" w:cs="Arial"/>
          <w:sz w:val="24"/>
          <w:szCs w:val="24"/>
        </w:rPr>
        <w:t xml:space="preserve"> in Dudley </w:t>
      </w:r>
      <w:r w:rsidR="00DE5BF6">
        <w:rPr>
          <w:rFonts w:ascii="Arial" w:hAnsi="Arial" w:cs="Arial"/>
          <w:sz w:val="24"/>
          <w:szCs w:val="24"/>
        </w:rPr>
        <w:t xml:space="preserve">outlines </w:t>
      </w:r>
      <w:r w:rsidR="00F330A0">
        <w:rPr>
          <w:rFonts w:ascii="Arial" w:hAnsi="Arial" w:cs="Arial"/>
          <w:sz w:val="24"/>
          <w:szCs w:val="24"/>
        </w:rPr>
        <w:t xml:space="preserve">the principles, purpose, and theoretical models that underpin </w:t>
      </w:r>
      <w:r w:rsidR="00DE5BF6">
        <w:rPr>
          <w:rFonts w:ascii="Arial" w:hAnsi="Arial" w:cs="Arial"/>
          <w:sz w:val="24"/>
          <w:szCs w:val="24"/>
        </w:rPr>
        <w:t xml:space="preserve">the range of </w:t>
      </w:r>
      <w:r w:rsidR="00F330A0">
        <w:rPr>
          <w:rFonts w:ascii="Arial" w:hAnsi="Arial" w:cs="Arial"/>
          <w:sz w:val="24"/>
          <w:szCs w:val="24"/>
        </w:rPr>
        <w:t xml:space="preserve">quality assurance and learning </w:t>
      </w:r>
      <w:r w:rsidRPr="00E06B4F">
        <w:rPr>
          <w:rFonts w:ascii="Arial" w:hAnsi="Arial" w:cs="Arial"/>
          <w:sz w:val="24"/>
          <w:szCs w:val="24"/>
        </w:rPr>
        <w:t xml:space="preserve">activity undertaken </w:t>
      </w:r>
      <w:r w:rsidR="001421C5">
        <w:rPr>
          <w:rFonts w:ascii="Arial" w:hAnsi="Arial" w:cs="Arial"/>
          <w:sz w:val="24"/>
          <w:szCs w:val="24"/>
        </w:rPr>
        <w:t xml:space="preserve">by </w:t>
      </w:r>
      <w:r w:rsidR="00F330A0">
        <w:rPr>
          <w:rFonts w:ascii="Arial" w:hAnsi="Arial" w:cs="Arial"/>
          <w:sz w:val="24"/>
          <w:szCs w:val="24"/>
        </w:rPr>
        <w:t xml:space="preserve">all </w:t>
      </w:r>
      <w:r w:rsidR="001421C5">
        <w:rPr>
          <w:rFonts w:ascii="Arial" w:hAnsi="Arial" w:cs="Arial"/>
          <w:sz w:val="24"/>
          <w:szCs w:val="24"/>
        </w:rPr>
        <w:t>managers</w:t>
      </w:r>
      <w:r w:rsidR="00F330A0">
        <w:rPr>
          <w:rFonts w:ascii="Arial" w:hAnsi="Arial" w:cs="Arial"/>
          <w:sz w:val="24"/>
          <w:szCs w:val="24"/>
        </w:rPr>
        <w:t xml:space="preserve"> across Children’s Services, in collaboration with </w:t>
      </w:r>
      <w:r w:rsidR="00F8595C">
        <w:rPr>
          <w:rFonts w:ascii="Arial" w:hAnsi="Arial" w:cs="Arial"/>
          <w:sz w:val="24"/>
          <w:szCs w:val="24"/>
        </w:rPr>
        <w:t xml:space="preserve">families and </w:t>
      </w:r>
      <w:r w:rsidR="00F330A0">
        <w:rPr>
          <w:rFonts w:ascii="Arial" w:hAnsi="Arial" w:cs="Arial"/>
          <w:sz w:val="24"/>
          <w:szCs w:val="24"/>
        </w:rPr>
        <w:t>practitioners,</w:t>
      </w:r>
      <w:r w:rsidR="001421C5">
        <w:rPr>
          <w:rFonts w:ascii="Arial" w:hAnsi="Arial" w:cs="Arial"/>
          <w:sz w:val="24"/>
          <w:szCs w:val="24"/>
        </w:rPr>
        <w:t xml:space="preserve"> </w:t>
      </w:r>
      <w:r w:rsidRPr="00E06B4F">
        <w:rPr>
          <w:rFonts w:ascii="Arial" w:hAnsi="Arial" w:cs="Arial"/>
          <w:sz w:val="24"/>
          <w:szCs w:val="24"/>
        </w:rPr>
        <w:t xml:space="preserve">to ensure that work is carried out to the highest quality. </w:t>
      </w:r>
    </w:p>
    <w:p w14:paraId="346EDE1F" w14:textId="539A6740" w:rsidR="0006521A" w:rsidRDefault="0006521A" w:rsidP="003C1EDB">
      <w:pPr>
        <w:spacing w:line="276" w:lineRule="auto"/>
        <w:jc w:val="both"/>
        <w:rPr>
          <w:rFonts w:ascii="Arial" w:hAnsi="Arial" w:cs="Arial"/>
          <w:sz w:val="24"/>
          <w:szCs w:val="24"/>
        </w:rPr>
      </w:pPr>
      <w:r w:rsidRPr="00E06B4F">
        <w:rPr>
          <w:rFonts w:ascii="Arial" w:hAnsi="Arial" w:cs="Arial"/>
          <w:sz w:val="24"/>
          <w:szCs w:val="24"/>
        </w:rPr>
        <w:t xml:space="preserve">This </w:t>
      </w:r>
      <w:r w:rsidR="00F8595C">
        <w:rPr>
          <w:rFonts w:ascii="Arial" w:hAnsi="Arial" w:cs="Arial"/>
          <w:sz w:val="24"/>
          <w:szCs w:val="24"/>
        </w:rPr>
        <w:t>i</w:t>
      </w:r>
      <w:r w:rsidRPr="00E06B4F">
        <w:rPr>
          <w:rFonts w:ascii="Arial" w:hAnsi="Arial" w:cs="Arial"/>
          <w:sz w:val="24"/>
          <w:szCs w:val="24"/>
        </w:rPr>
        <w:t>nform</w:t>
      </w:r>
      <w:r w:rsidR="00F8595C">
        <w:rPr>
          <w:rFonts w:ascii="Arial" w:hAnsi="Arial" w:cs="Arial"/>
          <w:sz w:val="24"/>
          <w:szCs w:val="24"/>
        </w:rPr>
        <w:t>s</w:t>
      </w:r>
      <w:r w:rsidRPr="00E06B4F">
        <w:rPr>
          <w:rFonts w:ascii="Arial" w:hAnsi="Arial" w:cs="Arial"/>
          <w:sz w:val="24"/>
          <w:szCs w:val="24"/>
        </w:rPr>
        <w:t xml:space="preserve"> our work by providing systematic monitoring</w:t>
      </w:r>
      <w:r w:rsidR="001421C5">
        <w:rPr>
          <w:rFonts w:ascii="Arial" w:hAnsi="Arial" w:cs="Arial"/>
          <w:sz w:val="24"/>
          <w:szCs w:val="24"/>
        </w:rPr>
        <w:t>,</w:t>
      </w:r>
      <w:r w:rsidRPr="00E06B4F">
        <w:rPr>
          <w:rFonts w:ascii="Arial" w:hAnsi="Arial" w:cs="Arial"/>
          <w:sz w:val="24"/>
          <w:szCs w:val="24"/>
        </w:rPr>
        <w:t xml:space="preserve"> evaluation </w:t>
      </w:r>
      <w:r w:rsidR="001421C5">
        <w:rPr>
          <w:rFonts w:ascii="Arial" w:hAnsi="Arial" w:cs="Arial"/>
          <w:sz w:val="24"/>
          <w:szCs w:val="24"/>
        </w:rPr>
        <w:t xml:space="preserve">and implementation </w:t>
      </w:r>
      <w:r w:rsidRPr="00E06B4F">
        <w:rPr>
          <w:rFonts w:ascii="Arial" w:hAnsi="Arial" w:cs="Arial"/>
          <w:sz w:val="24"/>
          <w:szCs w:val="24"/>
        </w:rPr>
        <w:t>of practice, policies, and procedures, with the aim of improving our understanding of whether we are supporting the right children, in the right way, at the right time, and whether we are making a difference</w:t>
      </w:r>
      <w:r w:rsidR="001421C5">
        <w:rPr>
          <w:rFonts w:ascii="Arial" w:hAnsi="Arial" w:cs="Arial"/>
          <w:sz w:val="24"/>
          <w:szCs w:val="24"/>
        </w:rPr>
        <w:t xml:space="preserve"> to improve outcomes for children</w:t>
      </w:r>
      <w:r w:rsidR="00DA009C">
        <w:rPr>
          <w:rFonts w:ascii="Arial" w:hAnsi="Arial" w:cs="Arial"/>
          <w:sz w:val="24"/>
          <w:szCs w:val="24"/>
        </w:rPr>
        <w:t xml:space="preserve">, young </w:t>
      </w:r>
      <w:r w:rsidR="00B0591F">
        <w:rPr>
          <w:rFonts w:ascii="Arial" w:hAnsi="Arial" w:cs="Arial"/>
          <w:sz w:val="24"/>
          <w:szCs w:val="24"/>
        </w:rPr>
        <w:t>people and</w:t>
      </w:r>
      <w:r w:rsidR="001421C5">
        <w:rPr>
          <w:rFonts w:ascii="Arial" w:hAnsi="Arial" w:cs="Arial"/>
          <w:sz w:val="24"/>
          <w:szCs w:val="24"/>
        </w:rPr>
        <w:t xml:space="preserve"> their families</w:t>
      </w:r>
      <w:r w:rsidRPr="00E06B4F">
        <w:rPr>
          <w:rFonts w:ascii="Arial" w:hAnsi="Arial" w:cs="Arial"/>
          <w:sz w:val="24"/>
          <w:szCs w:val="24"/>
        </w:rPr>
        <w:t>.</w:t>
      </w:r>
    </w:p>
    <w:p w14:paraId="244E3935" w14:textId="70C58C54" w:rsidR="005C2A8A" w:rsidRDefault="009400C8" w:rsidP="003C1EDB">
      <w:pPr>
        <w:spacing w:line="276" w:lineRule="auto"/>
        <w:jc w:val="both"/>
        <w:rPr>
          <w:rFonts w:ascii="Arial" w:hAnsi="Arial" w:cs="Arial"/>
          <w:sz w:val="24"/>
          <w:szCs w:val="24"/>
        </w:rPr>
      </w:pPr>
      <w:r w:rsidRPr="009400C8">
        <w:rPr>
          <w:rFonts w:ascii="Arial" w:hAnsi="Arial" w:cs="Arial"/>
          <w:sz w:val="24"/>
          <w:szCs w:val="24"/>
        </w:rPr>
        <w:t xml:space="preserve">The </w:t>
      </w:r>
      <w:r w:rsidR="00AE332A" w:rsidRPr="00E06B4F">
        <w:rPr>
          <w:rFonts w:ascii="Arial" w:hAnsi="Arial" w:cs="Arial"/>
          <w:sz w:val="24"/>
          <w:szCs w:val="24"/>
        </w:rPr>
        <w:t>Quality Assurance</w:t>
      </w:r>
      <w:r w:rsidR="00AE332A">
        <w:rPr>
          <w:rFonts w:ascii="Arial" w:hAnsi="Arial" w:cs="Arial"/>
          <w:sz w:val="24"/>
          <w:szCs w:val="24"/>
        </w:rPr>
        <w:t xml:space="preserve">, </w:t>
      </w:r>
      <w:r w:rsidR="00AE332A" w:rsidRPr="00E06B4F">
        <w:rPr>
          <w:rFonts w:ascii="Arial" w:hAnsi="Arial" w:cs="Arial"/>
          <w:sz w:val="24"/>
          <w:szCs w:val="24"/>
        </w:rPr>
        <w:t xml:space="preserve">Learning </w:t>
      </w:r>
      <w:r w:rsidR="00AE332A">
        <w:rPr>
          <w:rFonts w:ascii="Arial" w:hAnsi="Arial" w:cs="Arial"/>
          <w:sz w:val="24"/>
          <w:szCs w:val="24"/>
        </w:rPr>
        <w:t xml:space="preserve">and Development </w:t>
      </w:r>
      <w:r w:rsidR="00AE332A" w:rsidRPr="00E06B4F">
        <w:rPr>
          <w:rFonts w:ascii="Arial" w:hAnsi="Arial" w:cs="Arial"/>
          <w:sz w:val="24"/>
          <w:szCs w:val="24"/>
        </w:rPr>
        <w:t>Fram</w:t>
      </w:r>
      <w:r w:rsidR="00AE332A">
        <w:rPr>
          <w:rFonts w:ascii="Arial" w:hAnsi="Arial" w:cs="Arial"/>
          <w:sz w:val="24"/>
          <w:szCs w:val="24"/>
        </w:rPr>
        <w:t xml:space="preserve">ework </w:t>
      </w:r>
      <w:r w:rsidRPr="009400C8">
        <w:rPr>
          <w:rFonts w:ascii="Arial" w:hAnsi="Arial" w:cs="Arial"/>
          <w:sz w:val="24"/>
          <w:szCs w:val="24"/>
        </w:rPr>
        <w:t>recognises that audit</w:t>
      </w:r>
      <w:r w:rsidR="000C626A">
        <w:rPr>
          <w:rFonts w:ascii="Arial" w:hAnsi="Arial" w:cs="Arial"/>
          <w:sz w:val="24"/>
          <w:szCs w:val="24"/>
        </w:rPr>
        <w:t>s</w:t>
      </w:r>
      <w:r w:rsidR="009826EE">
        <w:rPr>
          <w:rFonts w:ascii="Arial" w:hAnsi="Arial" w:cs="Arial"/>
          <w:sz w:val="24"/>
          <w:szCs w:val="24"/>
        </w:rPr>
        <w:t xml:space="preserve"> of children’s files</w:t>
      </w:r>
      <w:r w:rsidRPr="009400C8">
        <w:rPr>
          <w:rFonts w:ascii="Arial" w:hAnsi="Arial" w:cs="Arial"/>
          <w:sz w:val="24"/>
          <w:szCs w:val="24"/>
        </w:rPr>
        <w:t xml:space="preserve"> </w:t>
      </w:r>
      <w:r w:rsidR="000C626A">
        <w:rPr>
          <w:rFonts w:ascii="Arial" w:hAnsi="Arial" w:cs="Arial"/>
          <w:sz w:val="24"/>
          <w:szCs w:val="24"/>
        </w:rPr>
        <w:t xml:space="preserve">and performance data </w:t>
      </w:r>
      <w:r w:rsidRPr="009400C8">
        <w:rPr>
          <w:rFonts w:ascii="Arial" w:hAnsi="Arial" w:cs="Arial"/>
          <w:sz w:val="24"/>
          <w:szCs w:val="24"/>
        </w:rPr>
        <w:t xml:space="preserve">alone will not improve quality of practice and therefore sets out an ambitious vision that through a range of </w:t>
      </w:r>
      <w:r>
        <w:rPr>
          <w:rFonts w:ascii="Arial" w:hAnsi="Arial" w:cs="Arial"/>
          <w:sz w:val="24"/>
          <w:szCs w:val="24"/>
        </w:rPr>
        <w:t xml:space="preserve">stakeholder feedback, </w:t>
      </w:r>
      <w:r w:rsidRPr="009400C8">
        <w:rPr>
          <w:rFonts w:ascii="Arial" w:hAnsi="Arial" w:cs="Arial"/>
          <w:sz w:val="24"/>
          <w:szCs w:val="24"/>
        </w:rPr>
        <w:t xml:space="preserve">quality assurance, observational and evaluative activity we will see improved and sustained quality of practice. Pivotal to the success of </w:t>
      </w:r>
      <w:r>
        <w:rPr>
          <w:rFonts w:ascii="Arial" w:hAnsi="Arial" w:cs="Arial"/>
          <w:sz w:val="24"/>
          <w:szCs w:val="24"/>
        </w:rPr>
        <w:t xml:space="preserve">this </w:t>
      </w:r>
      <w:r w:rsidRPr="009400C8">
        <w:rPr>
          <w:rFonts w:ascii="Arial" w:hAnsi="Arial" w:cs="Arial"/>
          <w:sz w:val="24"/>
          <w:szCs w:val="24"/>
        </w:rPr>
        <w:t xml:space="preserve">framework is the ability to consistently share learning widely across services and in a way that is engaging and owned by </w:t>
      </w:r>
      <w:r w:rsidR="007458C9">
        <w:rPr>
          <w:rFonts w:ascii="Arial" w:hAnsi="Arial" w:cs="Arial"/>
          <w:sz w:val="24"/>
          <w:szCs w:val="24"/>
        </w:rPr>
        <w:t>P</w:t>
      </w:r>
      <w:r w:rsidRPr="009400C8">
        <w:rPr>
          <w:rFonts w:ascii="Arial" w:hAnsi="Arial" w:cs="Arial"/>
          <w:sz w:val="24"/>
          <w:szCs w:val="24"/>
        </w:rPr>
        <w:t>ractitioners</w:t>
      </w:r>
      <w:r w:rsidR="000C626A">
        <w:rPr>
          <w:rFonts w:ascii="Arial" w:hAnsi="Arial" w:cs="Arial"/>
          <w:sz w:val="24"/>
          <w:szCs w:val="24"/>
        </w:rPr>
        <w:t xml:space="preserve">, </w:t>
      </w:r>
      <w:r w:rsidR="007458C9">
        <w:rPr>
          <w:rFonts w:ascii="Arial" w:hAnsi="Arial" w:cs="Arial"/>
          <w:sz w:val="24"/>
          <w:szCs w:val="24"/>
        </w:rPr>
        <w:t>T</w:t>
      </w:r>
      <w:r w:rsidR="000C626A">
        <w:rPr>
          <w:rFonts w:ascii="Arial" w:hAnsi="Arial" w:cs="Arial"/>
          <w:sz w:val="24"/>
          <w:szCs w:val="24"/>
        </w:rPr>
        <w:t xml:space="preserve">eam </w:t>
      </w:r>
      <w:r w:rsidR="007458C9">
        <w:rPr>
          <w:rFonts w:ascii="Arial" w:hAnsi="Arial" w:cs="Arial"/>
          <w:sz w:val="24"/>
          <w:szCs w:val="24"/>
        </w:rPr>
        <w:t>M</w:t>
      </w:r>
      <w:r w:rsidR="000C626A">
        <w:rPr>
          <w:rFonts w:ascii="Arial" w:hAnsi="Arial" w:cs="Arial"/>
          <w:sz w:val="24"/>
          <w:szCs w:val="24"/>
        </w:rPr>
        <w:t xml:space="preserve">anagers, </w:t>
      </w:r>
      <w:r w:rsidR="007458C9">
        <w:rPr>
          <w:rFonts w:ascii="Arial" w:hAnsi="Arial" w:cs="Arial"/>
          <w:sz w:val="24"/>
          <w:szCs w:val="24"/>
        </w:rPr>
        <w:t>I</w:t>
      </w:r>
      <w:r w:rsidR="00717E55">
        <w:rPr>
          <w:rFonts w:ascii="Arial" w:hAnsi="Arial" w:cs="Arial"/>
          <w:sz w:val="24"/>
          <w:szCs w:val="24"/>
        </w:rPr>
        <w:t xml:space="preserve">ndependent </w:t>
      </w:r>
      <w:r w:rsidR="007458C9">
        <w:rPr>
          <w:rFonts w:ascii="Arial" w:hAnsi="Arial" w:cs="Arial"/>
          <w:sz w:val="24"/>
          <w:szCs w:val="24"/>
        </w:rPr>
        <w:t>R</w:t>
      </w:r>
      <w:r w:rsidR="00717E55">
        <w:rPr>
          <w:rFonts w:ascii="Arial" w:hAnsi="Arial" w:cs="Arial"/>
          <w:sz w:val="24"/>
          <w:szCs w:val="24"/>
        </w:rPr>
        <w:t xml:space="preserve">eviewing </w:t>
      </w:r>
      <w:r w:rsidR="007458C9">
        <w:rPr>
          <w:rFonts w:ascii="Arial" w:hAnsi="Arial" w:cs="Arial"/>
          <w:sz w:val="24"/>
          <w:szCs w:val="24"/>
        </w:rPr>
        <w:t>O</w:t>
      </w:r>
      <w:r w:rsidR="00717E55">
        <w:rPr>
          <w:rFonts w:ascii="Arial" w:hAnsi="Arial" w:cs="Arial"/>
          <w:sz w:val="24"/>
          <w:szCs w:val="24"/>
        </w:rPr>
        <w:t xml:space="preserve">fficers (IROs), </w:t>
      </w:r>
      <w:r w:rsidR="007458C9">
        <w:rPr>
          <w:rFonts w:ascii="Arial" w:hAnsi="Arial" w:cs="Arial"/>
          <w:sz w:val="24"/>
          <w:szCs w:val="24"/>
        </w:rPr>
        <w:t>S</w:t>
      </w:r>
      <w:r w:rsidR="000C626A">
        <w:rPr>
          <w:rFonts w:ascii="Arial" w:hAnsi="Arial" w:cs="Arial"/>
          <w:sz w:val="24"/>
          <w:szCs w:val="24"/>
        </w:rPr>
        <w:t xml:space="preserve">ervice </w:t>
      </w:r>
      <w:r w:rsidR="007458C9">
        <w:rPr>
          <w:rFonts w:ascii="Arial" w:hAnsi="Arial" w:cs="Arial"/>
          <w:sz w:val="24"/>
          <w:szCs w:val="24"/>
        </w:rPr>
        <w:t>M</w:t>
      </w:r>
      <w:r w:rsidR="000C626A">
        <w:rPr>
          <w:rFonts w:ascii="Arial" w:hAnsi="Arial" w:cs="Arial"/>
          <w:sz w:val="24"/>
          <w:szCs w:val="24"/>
        </w:rPr>
        <w:t xml:space="preserve">anagers, </w:t>
      </w:r>
      <w:r w:rsidR="007458C9">
        <w:rPr>
          <w:rFonts w:ascii="Arial" w:hAnsi="Arial" w:cs="Arial"/>
          <w:sz w:val="24"/>
          <w:szCs w:val="24"/>
        </w:rPr>
        <w:t>H</w:t>
      </w:r>
      <w:r w:rsidR="000C626A">
        <w:rPr>
          <w:rFonts w:ascii="Arial" w:hAnsi="Arial" w:cs="Arial"/>
          <w:sz w:val="24"/>
          <w:szCs w:val="24"/>
        </w:rPr>
        <w:t xml:space="preserve">eads of </w:t>
      </w:r>
      <w:r w:rsidR="007458C9">
        <w:rPr>
          <w:rFonts w:ascii="Arial" w:hAnsi="Arial" w:cs="Arial"/>
          <w:sz w:val="24"/>
          <w:szCs w:val="24"/>
        </w:rPr>
        <w:t>S</w:t>
      </w:r>
      <w:r w:rsidR="000C626A">
        <w:rPr>
          <w:rFonts w:ascii="Arial" w:hAnsi="Arial" w:cs="Arial"/>
          <w:sz w:val="24"/>
          <w:szCs w:val="24"/>
        </w:rPr>
        <w:t xml:space="preserve">ervice (HoS) and </w:t>
      </w:r>
      <w:r w:rsidR="007458C9">
        <w:rPr>
          <w:rFonts w:ascii="Arial" w:hAnsi="Arial" w:cs="Arial"/>
          <w:sz w:val="24"/>
          <w:szCs w:val="24"/>
        </w:rPr>
        <w:t>S</w:t>
      </w:r>
      <w:r w:rsidR="000C626A">
        <w:rPr>
          <w:rFonts w:ascii="Arial" w:hAnsi="Arial" w:cs="Arial"/>
          <w:sz w:val="24"/>
          <w:szCs w:val="24"/>
        </w:rPr>
        <w:t>enior</w:t>
      </w:r>
      <w:r w:rsidRPr="009400C8">
        <w:rPr>
          <w:rFonts w:ascii="Arial" w:hAnsi="Arial" w:cs="Arial"/>
          <w:sz w:val="24"/>
          <w:szCs w:val="24"/>
        </w:rPr>
        <w:t xml:space="preserve"> </w:t>
      </w:r>
      <w:r w:rsidR="007458C9">
        <w:rPr>
          <w:rFonts w:ascii="Arial" w:hAnsi="Arial" w:cs="Arial"/>
          <w:sz w:val="24"/>
          <w:szCs w:val="24"/>
        </w:rPr>
        <w:t>M</w:t>
      </w:r>
      <w:r w:rsidRPr="009400C8">
        <w:rPr>
          <w:rFonts w:ascii="Arial" w:hAnsi="Arial" w:cs="Arial"/>
          <w:sz w:val="24"/>
          <w:szCs w:val="24"/>
        </w:rPr>
        <w:t>anagers</w:t>
      </w:r>
      <w:r w:rsidR="000C626A">
        <w:rPr>
          <w:rFonts w:ascii="Arial" w:hAnsi="Arial" w:cs="Arial"/>
          <w:sz w:val="24"/>
          <w:szCs w:val="24"/>
        </w:rPr>
        <w:t xml:space="preserve"> across Children’s </w:t>
      </w:r>
      <w:r w:rsidR="00C312C3">
        <w:rPr>
          <w:rFonts w:ascii="Arial" w:hAnsi="Arial" w:cs="Arial"/>
          <w:sz w:val="24"/>
          <w:szCs w:val="24"/>
        </w:rPr>
        <w:t>Services</w:t>
      </w:r>
      <w:r w:rsidRPr="009400C8">
        <w:rPr>
          <w:rFonts w:ascii="Arial" w:hAnsi="Arial" w:cs="Arial"/>
          <w:sz w:val="24"/>
          <w:szCs w:val="24"/>
        </w:rPr>
        <w:t xml:space="preserve">. </w:t>
      </w:r>
      <w:r w:rsidR="0079767F" w:rsidRPr="0079767F">
        <w:rPr>
          <w:rFonts w:ascii="Arial" w:hAnsi="Arial" w:cs="Arial"/>
          <w:sz w:val="24"/>
          <w:szCs w:val="24"/>
        </w:rPr>
        <w:t xml:space="preserve">The </w:t>
      </w:r>
      <w:r w:rsidR="0079767F">
        <w:rPr>
          <w:rFonts w:ascii="Arial" w:hAnsi="Arial" w:cs="Arial"/>
          <w:sz w:val="24"/>
          <w:szCs w:val="24"/>
        </w:rPr>
        <w:t xml:space="preserve">implementation of the </w:t>
      </w:r>
      <w:r w:rsidR="0079767F" w:rsidRPr="0079767F">
        <w:rPr>
          <w:rFonts w:ascii="Arial" w:hAnsi="Arial" w:cs="Arial"/>
          <w:sz w:val="24"/>
          <w:szCs w:val="24"/>
        </w:rPr>
        <w:t>Framework</w:t>
      </w:r>
      <w:r w:rsidR="0079767F">
        <w:rPr>
          <w:rFonts w:ascii="Arial" w:hAnsi="Arial" w:cs="Arial"/>
          <w:sz w:val="24"/>
          <w:szCs w:val="24"/>
        </w:rPr>
        <w:t xml:space="preserve"> is supported by the Performance Team who </w:t>
      </w:r>
      <w:r w:rsidR="003B5C71">
        <w:rPr>
          <w:rFonts w:ascii="Arial" w:hAnsi="Arial" w:cs="Arial"/>
          <w:sz w:val="24"/>
          <w:szCs w:val="24"/>
        </w:rPr>
        <w:t>produce</w:t>
      </w:r>
      <w:r w:rsidR="0079767F">
        <w:rPr>
          <w:rFonts w:ascii="Arial" w:hAnsi="Arial" w:cs="Arial"/>
          <w:sz w:val="24"/>
          <w:szCs w:val="24"/>
        </w:rPr>
        <w:t xml:space="preserve"> performance data and the Centre for Professional Practice </w:t>
      </w:r>
      <w:r w:rsidR="009D5425">
        <w:rPr>
          <w:rFonts w:ascii="Arial" w:hAnsi="Arial" w:cs="Arial"/>
          <w:sz w:val="24"/>
          <w:szCs w:val="24"/>
        </w:rPr>
        <w:t xml:space="preserve">(CPP) </w:t>
      </w:r>
      <w:r w:rsidR="0079767F">
        <w:rPr>
          <w:rFonts w:ascii="Arial" w:hAnsi="Arial" w:cs="Arial"/>
          <w:sz w:val="24"/>
          <w:szCs w:val="24"/>
        </w:rPr>
        <w:t>who coordinate a range of quality assurance</w:t>
      </w:r>
      <w:r w:rsidR="000C626A">
        <w:rPr>
          <w:rFonts w:ascii="Arial" w:hAnsi="Arial" w:cs="Arial"/>
          <w:sz w:val="24"/>
          <w:szCs w:val="24"/>
        </w:rPr>
        <w:t>,</w:t>
      </w:r>
      <w:r w:rsidR="003B5C71">
        <w:rPr>
          <w:rFonts w:ascii="Arial" w:hAnsi="Arial" w:cs="Arial"/>
          <w:sz w:val="24"/>
          <w:szCs w:val="24"/>
        </w:rPr>
        <w:t xml:space="preserve"> learning </w:t>
      </w:r>
      <w:r w:rsidR="000C626A">
        <w:rPr>
          <w:rFonts w:ascii="Arial" w:hAnsi="Arial" w:cs="Arial"/>
          <w:sz w:val="24"/>
          <w:szCs w:val="24"/>
        </w:rPr>
        <w:t xml:space="preserve">and training </w:t>
      </w:r>
      <w:r w:rsidR="0079767F">
        <w:rPr>
          <w:rFonts w:ascii="Arial" w:hAnsi="Arial" w:cs="Arial"/>
          <w:sz w:val="24"/>
          <w:szCs w:val="24"/>
        </w:rPr>
        <w:t xml:space="preserve">activity. </w:t>
      </w:r>
    </w:p>
    <w:p w14:paraId="2228FCD6" w14:textId="77777777" w:rsidR="005C2A8A" w:rsidRDefault="005C2A8A" w:rsidP="00B9067E">
      <w:pPr>
        <w:spacing w:line="276" w:lineRule="auto"/>
        <w:jc w:val="both"/>
        <w:rPr>
          <w:rFonts w:ascii="Arial" w:hAnsi="Arial" w:cs="Arial"/>
          <w:sz w:val="24"/>
          <w:szCs w:val="24"/>
        </w:rPr>
      </w:pPr>
    </w:p>
    <w:p w14:paraId="49F9C596" w14:textId="7A7CE446" w:rsidR="001421C5" w:rsidRPr="00202597" w:rsidRDefault="001421C5" w:rsidP="00B9067E">
      <w:pPr>
        <w:spacing w:line="276" w:lineRule="auto"/>
        <w:jc w:val="both"/>
        <w:rPr>
          <w:rFonts w:ascii="Arial" w:hAnsi="Arial" w:cs="Arial"/>
          <w:i/>
          <w:iCs/>
          <w:sz w:val="24"/>
          <w:szCs w:val="24"/>
        </w:rPr>
      </w:pPr>
      <w:bookmarkStart w:id="1" w:name="Principles"/>
      <w:r w:rsidRPr="00202597">
        <w:rPr>
          <w:rFonts w:ascii="Arial" w:hAnsi="Arial" w:cs="Arial"/>
          <w:b/>
          <w:i/>
          <w:iCs/>
          <w:sz w:val="24"/>
          <w:szCs w:val="24"/>
        </w:rPr>
        <w:t>Principles</w:t>
      </w:r>
    </w:p>
    <w:bookmarkEnd w:id="1"/>
    <w:p w14:paraId="6FD68335" w14:textId="5916BA80" w:rsidR="00711D41" w:rsidRPr="00711D41" w:rsidRDefault="001421C5" w:rsidP="003C1EDB">
      <w:pPr>
        <w:pStyle w:val="ListParagraph"/>
        <w:numPr>
          <w:ilvl w:val="0"/>
          <w:numId w:val="17"/>
        </w:numPr>
        <w:shd w:val="clear" w:color="auto" w:fill="FFFFFF"/>
        <w:spacing w:before="192" w:after="192" w:line="240" w:lineRule="auto"/>
        <w:jc w:val="both"/>
        <w:rPr>
          <w:rFonts w:ascii="Arial" w:eastAsia="Times New Roman" w:hAnsi="Arial" w:cs="Arial"/>
          <w:color w:val="5A5B5B"/>
          <w:sz w:val="18"/>
          <w:szCs w:val="18"/>
          <w:lang w:eastAsia="en-GB"/>
        </w:rPr>
      </w:pPr>
      <w:r w:rsidRPr="00711D41">
        <w:rPr>
          <w:rFonts w:ascii="Arial" w:hAnsi="Arial" w:cs="Arial"/>
          <w:sz w:val="24"/>
          <w:szCs w:val="24"/>
        </w:rPr>
        <w:t>Quality assurance is child centred with a focus upon the experiences, progress and outcomes for children as they journey through Children’s Services and safeguarding systems – ‘</w:t>
      </w:r>
      <w:r w:rsidR="006C2E32" w:rsidRPr="00711D41">
        <w:rPr>
          <w:rFonts w:ascii="Arial" w:hAnsi="Arial" w:cs="Arial"/>
          <w:sz w:val="24"/>
          <w:szCs w:val="24"/>
        </w:rPr>
        <w:t>c</w:t>
      </w:r>
      <w:r w:rsidRPr="00711D41">
        <w:rPr>
          <w:rFonts w:ascii="Arial" w:hAnsi="Arial" w:cs="Arial"/>
          <w:sz w:val="24"/>
          <w:szCs w:val="24"/>
        </w:rPr>
        <w:t>hildren at the heart of all we do’</w:t>
      </w:r>
      <w:r w:rsidR="00A02761" w:rsidRPr="00711D41">
        <w:rPr>
          <w:rFonts w:ascii="Arial" w:hAnsi="Arial" w:cs="Arial"/>
          <w:sz w:val="24"/>
          <w:szCs w:val="24"/>
        </w:rPr>
        <w:t>.</w:t>
      </w:r>
    </w:p>
    <w:p w14:paraId="57FDB876" w14:textId="77777777" w:rsidR="00711D41" w:rsidRPr="00711D41" w:rsidRDefault="00711D41" w:rsidP="003C1EDB">
      <w:pPr>
        <w:pStyle w:val="ListParagraph"/>
        <w:shd w:val="clear" w:color="auto" w:fill="FFFFFF"/>
        <w:spacing w:before="192" w:after="192" w:line="240" w:lineRule="auto"/>
        <w:jc w:val="both"/>
        <w:rPr>
          <w:rFonts w:ascii="Arial" w:eastAsia="Times New Roman" w:hAnsi="Arial" w:cs="Arial"/>
          <w:color w:val="5A5B5B"/>
          <w:sz w:val="18"/>
          <w:szCs w:val="18"/>
          <w:lang w:eastAsia="en-GB"/>
        </w:rPr>
      </w:pPr>
    </w:p>
    <w:p w14:paraId="3B9A594A" w14:textId="6ACA1EE8" w:rsidR="00711D41" w:rsidRPr="00DF31BD" w:rsidRDefault="00711D41" w:rsidP="003C1EDB">
      <w:pPr>
        <w:pStyle w:val="ListParagraph"/>
        <w:numPr>
          <w:ilvl w:val="0"/>
          <w:numId w:val="17"/>
        </w:numPr>
        <w:shd w:val="clear" w:color="auto" w:fill="FFFFFF"/>
        <w:spacing w:before="192" w:after="192" w:line="240" w:lineRule="auto"/>
        <w:jc w:val="both"/>
        <w:rPr>
          <w:rFonts w:ascii="Arial" w:eastAsia="Times New Roman" w:hAnsi="Arial" w:cs="Arial"/>
          <w:color w:val="5A5B5B"/>
          <w:sz w:val="18"/>
          <w:szCs w:val="18"/>
          <w:lang w:eastAsia="en-GB"/>
        </w:rPr>
      </w:pPr>
      <w:r w:rsidRPr="00DF31BD">
        <w:rPr>
          <w:rFonts w:ascii="Arial" w:hAnsi="Arial" w:cs="Arial"/>
          <w:sz w:val="24"/>
          <w:szCs w:val="24"/>
        </w:rPr>
        <w:t xml:space="preserve">Quality assurance </w:t>
      </w:r>
      <w:r w:rsidR="00DF31BD" w:rsidRPr="00DF31BD">
        <w:rPr>
          <w:rFonts w:ascii="Arial" w:eastAsia="Times New Roman" w:hAnsi="Arial" w:cs="Arial"/>
          <w:sz w:val="24"/>
          <w:szCs w:val="24"/>
          <w:lang w:eastAsia="en-GB"/>
        </w:rPr>
        <w:t>is more than meeting targets and counting activity, it includes a qualitative approach. There are three key elements that underpin our approach to Quality Assurance</w:t>
      </w:r>
      <w:r w:rsidR="00DF31BD">
        <w:rPr>
          <w:rFonts w:ascii="Arial" w:eastAsia="Times New Roman" w:hAnsi="Arial" w:cs="Arial"/>
          <w:sz w:val="24"/>
          <w:szCs w:val="24"/>
          <w:lang w:eastAsia="en-GB"/>
        </w:rPr>
        <w:t>.</w:t>
      </w:r>
    </w:p>
    <w:p w14:paraId="04DF2F01" w14:textId="77777777" w:rsidR="00DF31BD" w:rsidRPr="00DF31BD" w:rsidRDefault="00DF31BD" w:rsidP="00DF31BD">
      <w:pPr>
        <w:pStyle w:val="ListParagraph"/>
        <w:rPr>
          <w:rFonts w:ascii="Arial" w:eastAsia="Times New Roman" w:hAnsi="Arial" w:cs="Arial"/>
          <w:color w:val="5A5B5B"/>
          <w:sz w:val="18"/>
          <w:szCs w:val="18"/>
          <w:lang w:eastAsia="en-GB"/>
        </w:rPr>
      </w:pPr>
    </w:p>
    <w:p w14:paraId="6710A6E3" w14:textId="62CB6D94" w:rsidR="00DF31BD" w:rsidRPr="00DF31BD" w:rsidRDefault="00DF31BD" w:rsidP="00DF31BD">
      <w:pPr>
        <w:pStyle w:val="ListParagraph"/>
        <w:numPr>
          <w:ilvl w:val="1"/>
          <w:numId w:val="17"/>
        </w:numPr>
        <w:shd w:val="clear" w:color="auto" w:fill="FFFFFF"/>
        <w:spacing w:before="192" w:after="192" w:line="240" w:lineRule="auto"/>
        <w:jc w:val="both"/>
        <w:rPr>
          <w:rFonts w:ascii="Arial" w:eastAsia="Times New Roman" w:hAnsi="Arial" w:cs="Arial"/>
          <w:sz w:val="24"/>
          <w:szCs w:val="24"/>
          <w:lang w:eastAsia="en-GB"/>
        </w:rPr>
      </w:pPr>
      <w:r w:rsidRPr="00DF31BD">
        <w:rPr>
          <w:rFonts w:ascii="Arial" w:eastAsia="Times New Roman" w:hAnsi="Arial" w:cs="Arial"/>
          <w:sz w:val="24"/>
          <w:szCs w:val="24"/>
          <w:lang w:eastAsia="en-GB"/>
        </w:rPr>
        <w:t xml:space="preserve">Quantity </w:t>
      </w:r>
      <w:r>
        <w:rPr>
          <w:rFonts w:ascii="Arial" w:eastAsia="Times New Roman" w:hAnsi="Arial" w:cs="Arial"/>
          <w:sz w:val="24"/>
          <w:szCs w:val="24"/>
          <w:lang w:eastAsia="en-GB"/>
        </w:rPr>
        <w:tab/>
      </w:r>
      <w:r w:rsidRPr="00DF31BD">
        <w:rPr>
          <w:rFonts w:ascii="Arial" w:eastAsia="Times New Roman" w:hAnsi="Arial" w:cs="Arial"/>
          <w:sz w:val="24"/>
          <w:szCs w:val="24"/>
          <w:lang w:eastAsia="en-GB"/>
        </w:rPr>
        <w:t>– How much did we do?</w:t>
      </w:r>
    </w:p>
    <w:p w14:paraId="2771C665" w14:textId="4060B1BA" w:rsidR="00DF31BD" w:rsidRPr="00DF31BD" w:rsidRDefault="00DF31BD" w:rsidP="00DF31BD">
      <w:pPr>
        <w:pStyle w:val="ListParagraph"/>
        <w:numPr>
          <w:ilvl w:val="1"/>
          <w:numId w:val="17"/>
        </w:numPr>
        <w:shd w:val="clear" w:color="auto" w:fill="FFFFFF"/>
        <w:spacing w:before="192" w:after="192" w:line="240" w:lineRule="auto"/>
        <w:jc w:val="both"/>
        <w:rPr>
          <w:rFonts w:ascii="Arial" w:eastAsia="Times New Roman" w:hAnsi="Arial" w:cs="Arial"/>
          <w:sz w:val="24"/>
          <w:szCs w:val="24"/>
          <w:lang w:eastAsia="en-GB"/>
        </w:rPr>
      </w:pPr>
      <w:r w:rsidRPr="00DF31BD">
        <w:rPr>
          <w:rFonts w:ascii="Arial" w:eastAsia="Times New Roman" w:hAnsi="Arial" w:cs="Arial"/>
          <w:sz w:val="24"/>
          <w:szCs w:val="24"/>
          <w:lang w:eastAsia="en-GB"/>
        </w:rPr>
        <w:t xml:space="preserve">Quality </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Pr="00DF31BD">
        <w:rPr>
          <w:rFonts w:ascii="Arial" w:eastAsia="Times New Roman" w:hAnsi="Arial" w:cs="Arial"/>
          <w:sz w:val="24"/>
          <w:szCs w:val="24"/>
          <w:lang w:eastAsia="en-GB"/>
        </w:rPr>
        <w:t>– How well did we do it?</w:t>
      </w:r>
    </w:p>
    <w:p w14:paraId="390067A3" w14:textId="588F0D60" w:rsidR="00DF31BD" w:rsidRPr="00DF31BD" w:rsidRDefault="00DF31BD" w:rsidP="00DF31BD">
      <w:pPr>
        <w:pStyle w:val="ListParagraph"/>
        <w:numPr>
          <w:ilvl w:val="1"/>
          <w:numId w:val="17"/>
        </w:numPr>
        <w:shd w:val="clear" w:color="auto" w:fill="FFFFFF"/>
        <w:spacing w:before="192" w:after="192" w:line="240" w:lineRule="auto"/>
        <w:jc w:val="both"/>
        <w:rPr>
          <w:rFonts w:ascii="Arial" w:eastAsia="Times New Roman" w:hAnsi="Arial" w:cs="Arial"/>
          <w:sz w:val="24"/>
          <w:szCs w:val="24"/>
          <w:lang w:eastAsia="en-GB"/>
        </w:rPr>
      </w:pPr>
      <w:r w:rsidRPr="00DF31BD">
        <w:rPr>
          <w:rFonts w:ascii="Arial" w:eastAsia="Times New Roman" w:hAnsi="Arial" w:cs="Arial"/>
          <w:sz w:val="24"/>
          <w:szCs w:val="24"/>
          <w:lang w:eastAsia="en-GB"/>
        </w:rPr>
        <w:t xml:space="preserve">Outcome </w:t>
      </w:r>
      <w:r>
        <w:rPr>
          <w:rFonts w:ascii="Arial" w:eastAsia="Times New Roman" w:hAnsi="Arial" w:cs="Arial"/>
          <w:sz w:val="24"/>
          <w:szCs w:val="24"/>
          <w:lang w:eastAsia="en-GB"/>
        </w:rPr>
        <w:tab/>
        <w:t>–</w:t>
      </w:r>
      <w:r w:rsidRPr="00DF31BD">
        <w:rPr>
          <w:rFonts w:ascii="Arial" w:eastAsia="Times New Roman" w:hAnsi="Arial" w:cs="Arial"/>
          <w:sz w:val="24"/>
          <w:szCs w:val="24"/>
          <w:lang w:eastAsia="en-GB"/>
        </w:rPr>
        <w:t xml:space="preserve"> Did it make a difference?</w:t>
      </w:r>
    </w:p>
    <w:p w14:paraId="56A6D3C3" w14:textId="77777777" w:rsidR="00711D41" w:rsidRPr="00711D41" w:rsidRDefault="00711D41" w:rsidP="00711D41">
      <w:pPr>
        <w:pStyle w:val="ListParagraph"/>
        <w:shd w:val="clear" w:color="auto" w:fill="FFFFFF"/>
        <w:spacing w:before="192" w:after="192" w:line="240" w:lineRule="auto"/>
        <w:jc w:val="both"/>
        <w:rPr>
          <w:rFonts w:ascii="Arial" w:eastAsia="Times New Roman" w:hAnsi="Arial" w:cs="Arial"/>
          <w:color w:val="5A5B5B"/>
          <w:sz w:val="18"/>
          <w:szCs w:val="18"/>
          <w:lang w:eastAsia="en-GB"/>
        </w:rPr>
      </w:pPr>
    </w:p>
    <w:p w14:paraId="7636DE2F" w14:textId="77777777" w:rsidR="00711D41" w:rsidRPr="00711D41" w:rsidRDefault="00711D41" w:rsidP="00711D41">
      <w:pPr>
        <w:pStyle w:val="ListParagraph"/>
        <w:shd w:val="clear" w:color="auto" w:fill="FFFFFF"/>
        <w:spacing w:before="192" w:after="192" w:line="240" w:lineRule="auto"/>
        <w:jc w:val="both"/>
        <w:rPr>
          <w:rFonts w:ascii="Arial" w:eastAsia="Times New Roman" w:hAnsi="Arial" w:cs="Arial"/>
          <w:color w:val="5A5B5B"/>
          <w:sz w:val="18"/>
          <w:szCs w:val="18"/>
          <w:lang w:eastAsia="en-GB"/>
        </w:rPr>
      </w:pPr>
    </w:p>
    <w:p w14:paraId="36E0FC09" w14:textId="264BD6FA" w:rsidR="00711D41" w:rsidRPr="00711D41" w:rsidRDefault="00DF31BD" w:rsidP="003C1EDB">
      <w:pPr>
        <w:pStyle w:val="ListParagraph"/>
        <w:numPr>
          <w:ilvl w:val="0"/>
          <w:numId w:val="17"/>
        </w:numPr>
        <w:shd w:val="clear" w:color="auto" w:fill="FFFFFF"/>
        <w:spacing w:before="192" w:after="192" w:line="240" w:lineRule="auto"/>
        <w:jc w:val="both"/>
        <w:rPr>
          <w:rFonts w:ascii="Arial" w:eastAsia="Times New Roman" w:hAnsi="Arial" w:cs="Arial"/>
          <w:color w:val="5A5B5B"/>
          <w:sz w:val="18"/>
          <w:szCs w:val="18"/>
          <w:lang w:eastAsia="en-GB"/>
        </w:rPr>
      </w:pPr>
      <w:r>
        <w:rPr>
          <w:rFonts w:ascii="Arial" w:eastAsia="Times New Roman" w:hAnsi="Arial" w:cs="Arial"/>
          <w:sz w:val="24"/>
          <w:szCs w:val="24"/>
          <w:lang w:eastAsia="en-GB"/>
        </w:rPr>
        <w:t>Our approach to q</w:t>
      </w:r>
      <w:r w:rsidR="007B3A40" w:rsidRPr="00711D41">
        <w:rPr>
          <w:rFonts w:ascii="Arial" w:eastAsia="Times New Roman" w:hAnsi="Arial" w:cs="Arial"/>
          <w:sz w:val="24"/>
          <w:szCs w:val="24"/>
          <w:lang w:eastAsia="en-GB"/>
        </w:rPr>
        <w:t xml:space="preserve">uality assurance </w:t>
      </w:r>
      <w:r>
        <w:rPr>
          <w:rFonts w:ascii="Arial" w:eastAsia="Times New Roman" w:hAnsi="Arial" w:cs="Arial"/>
          <w:sz w:val="24"/>
          <w:szCs w:val="24"/>
          <w:lang w:eastAsia="en-GB"/>
        </w:rPr>
        <w:t>is</w:t>
      </w:r>
      <w:r w:rsidR="007B3A40" w:rsidRPr="00711D41">
        <w:rPr>
          <w:rFonts w:ascii="Arial" w:eastAsia="Times New Roman" w:hAnsi="Arial" w:cs="Arial"/>
          <w:sz w:val="24"/>
          <w:szCs w:val="24"/>
          <w:lang w:eastAsia="en-GB"/>
        </w:rPr>
        <w:t xml:space="preserve"> restorative and </w:t>
      </w:r>
      <w:r>
        <w:rPr>
          <w:rFonts w:ascii="Arial" w:eastAsia="Times New Roman" w:hAnsi="Arial" w:cs="Arial"/>
          <w:sz w:val="24"/>
          <w:szCs w:val="24"/>
          <w:lang w:eastAsia="en-GB"/>
        </w:rPr>
        <w:t xml:space="preserve">is </w:t>
      </w:r>
      <w:r w:rsidR="007B3A40" w:rsidRPr="00711D41">
        <w:rPr>
          <w:rFonts w:ascii="Arial" w:eastAsia="Times New Roman" w:hAnsi="Arial" w:cs="Arial"/>
          <w:sz w:val="24"/>
          <w:szCs w:val="24"/>
          <w:lang w:eastAsia="en-GB"/>
        </w:rPr>
        <w:t xml:space="preserve">based on </w:t>
      </w:r>
      <w:r>
        <w:rPr>
          <w:rFonts w:ascii="Arial" w:eastAsia="Times New Roman" w:hAnsi="Arial" w:cs="Arial"/>
          <w:sz w:val="24"/>
          <w:szCs w:val="24"/>
          <w:lang w:eastAsia="en-GB"/>
        </w:rPr>
        <w:t xml:space="preserve">a high challenge, high support mindset using relational approaches to work </w:t>
      </w:r>
      <w:r w:rsidR="007B3A40" w:rsidRPr="00711D41">
        <w:rPr>
          <w:rFonts w:ascii="Arial" w:eastAsia="Times New Roman" w:hAnsi="Arial" w:cs="Arial"/>
          <w:i/>
          <w:iCs/>
          <w:sz w:val="24"/>
          <w:szCs w:val="24"/>
          <w:lang w:eastAsia="en-GB"/>
        </w:rPr>
        <w:t>with</w:t>
      </w:r>
      <w:r w:rsidR="007B3A40" w:rsidRPr="00711D41">
        <w:rPr>
          <w:rFonts w:ascii="Arial" w:eastAsia="Times New Roman" w:hAnsi="Arial" w:cs="Arial"/>
          <w:sz w:val="24"/>
          <w:szCs w:val="24"/>
          <w:lang w:eastAsia="en-GB"/>
        </w:rPr>
        <w:t> </w:t>
      </w:r>
      <w:r>
        <w:rPr>
          <w:rFonts w:ascii="Arial" w:eastAsia="Times New Roman" w:hAnsi="Arial" w:cs="Arial"/>
          <w:sz w:val="24"/>
          <w:szCs w:val="24"/>
          <w:lang w:eastAsia="en-GB"/>
        </w:rPr>
        <w:t xml:space="preserve">families, our </w:t>
      </w:r>
      <w:r w:rsidR="007B3A40" w:rsidRPr="00711D41">
        <w:rPr>
          <w:rFonts w:ascii="Arial" w:eastAsia="Times New Roman" w:hAnsi="Arial" w:cs="Arial"/>
          <w:sz w:val="24"/>
          <w:szCs w:val="24"/>
          <w:lang w:eastAsia="en-GB"/>
        </w:rPr>
        <w:t>staff</w:t>
      </w:r>
      <w:r>
        <w:rPr>
          <w:rFonts w:ascii="Arial" w:eastAsia="Times New Roman" w:hAnsi="Arial" w:cs="Arial"/>
          <w:sz w:val="24"/>
          <w:szCs w:val="24"/>
          <w:lang w:eastAsia="en-GB"/>
        </w:rPr>
        <w:t>,</w:t>
      </w:r>
      <w:r w:rsidR="007B3A40" w:rsidRPr="00711D41">
        <w:rPr>
          <w:rFonts w:ascii="Arial" w:eastAsia="Times New Roman" w:hAnsi="Arial" w:cs="Arial"/>
          <w:sz w:val="24"/>
          <w:szCs w:val="24"/>
          <w:lang w:eastAsia="en-GB"/>
        </w:rPr>
        <w:t xml:space="preserve"> </w:t>
      </w:r>
      <w:r w:rsidRPr="00711D41">
        <w:rPr>
          <w:rFonts w:ascii="Arial" w:eastAsia="Times New Roman" w:hAnsi="Arial" w:cs="Arial"/>
          <w:sz w:val="24"/>
          <w:szCs w:val="24"/>
          <w:lang w:eastAsia="en-GB"/>
        </w:rPr>
        <w:t>managers,</w:t>
      </w:r>
      <w:r w:rsidR="007B3A40" w:rsidRPr="00711D41">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partners. </w:t>
      </w:r>
    </w:p>
    <w:p w14:paraId="7031B61D" w14:textId="77777777" w:rsidR="00711D41" w:rsidRPr="00711D41" w:rsidRDefault="00711D41" w:rsidP="003C1EDB">
      <w:pPr>
        <w:pStyle w:val="ListParagraph"/>
        <w:jc w:val="both"/>
        <w:rPr>
          <w:rFonts w:ascii="Arial" w:hAnsi="Arial" w:cs="Arial"/>
          <w:sz w:val="24"/>
          <w:szCs w:val="24"/>
        </w:rPr>
      </w:pPr>
    </w:p>
    <w:p w14:paraId="0F0A704C" w14:textId="1AF93388" w:rsidR="00711D41" w:rsidRPr="00711D41" w:rsidRDefault="001421C5" w:rsidP="003C1EDB">
      <w:pPr>
        <w:pStyle w:val="ListParagraph"/>
        <w:numPr>
          <w:ilvl w:val="0"/>
          <w:numId w:val="17"/>
        </w:numPr>
        <w:shd w:val="clear" w:color="auto" w:fill="FFFFFF"/>
        <w:spacing w:before="192" w:after="192" w:line="240" w:lineRule="auto"/>
        <w:jc w:val="both"/>
        <w:rPr>
          <w:rFonts w:ascii="Arial" w:eastAsia="Times New Roman" w:hAnsi="Arial" w:cs="Arial"/>
          <w:color w:val="5A5B5B"/>
          <w:sz w:val="18"/>
          <w:szCs w:val="18"/>
          <w:lang w:eastAsia="en-GB"/>
        </w:rPr>
      </w:pPr>
      <w:r w:rsidRPr="00711D41">
        <w:rPr>
          <w:rFonts w:ascii="Arial" w:hAnsi="Arial" w:cs="Arial"/>
          <w:sz w:val="24"/>
          <w:szCs w:val="24"/>
        </w:rPr>
        <w:t xml:space="preserve">Quality assurance is everybody’s business and is based upon building </w:t>
      </w:r>
      <w:r w:rsidR="00DF31BD">
        <w:rPr>
          <w:rFonts w:ascii="Arial" w:hAnsi="Arial" w:cs="Arial"/>
          <w:sz w:val="24"/>
          <w:szCs w:val="24"/>
        </w:rPr>
        <w:t xml:space="preserve">strong </w:t>
      </w:r>
      <w:r w:rsidRPr="00711D41">
        <w:rPr>
          <w:rFonts w:ascii="Arial" w:hAnsi="Arial" w:cs="Arial"/>
          <w:sz w:val="24"/>
          <w:szCs w:val="24"/>
        </w:rPr>
        <w:t xml:space="preserve">relationships, through conversations and shared </w:t>
      </w:r>
      <w:r w:rsidR="00DF31BD">
        <w:rPr>
          <w:rFonts w:ascii="Arial" w:hAnsi="Arial" w:cs="Arial"/>
          <w:sz w:val="24"/>
          <w:szCs w:val="24"/>
        </w:rPr>
        <w:t xml:space="preserve">values and </w:t>
      </w:r>
      <w:r w:rsidRPr="00711D41">
        <w:rPr>
          <w:rFonts w:ascii="Arial" w:hAnsi="Arial" w:cs="Arial"/>
          <w:sz w:val="24"/>
          <w:szCs w:val="24"/>
        </w:rPr>
        <w:t>understanding with each other and with our partner agencies.</w:t>
      </w:r>
    </w:p>
    <w:p w14:paraId="1E82D300" w14:textId="77777777" w:rsidR="00711D41" w:rsidRPr="00711D41" w:rsidRDefault="00711D41" w:rsidP="00711D41">
      <w:pPr>
        <w:pStyle w:val="ListParagraph"/>
        <w:rPr>
          <w:rFonts w:ascii="Arial" w:hAnsi="Arial" w:cs="Arial"/>
          <w:sz w:val="24"/>
          <w:szCs w:val="24"/>
        </w:rPr>
      </w:pPr>
    </w:p>
    <w:p w14:paraId="3A790B89" w14:textId="444E587D" w:rsidR="00711D41" w:rsidRPr="00711D41" w:rsidRDefault="001421C5" w:rsidP="003C1EDB">
      <w:pPr>
        <w:pStyle w:val="ListParagraph"/>
        <w:numPr>
          <w:ilvl w:val="0"/>
          <w:numId w:val="17"/>
        </w:numPr>
        <w:shd w:val="clear" w:color="auto" w:fill="FFFFFF"/>
        <w:spacing w:before="192" w:after="192" w:line="240" w:lineRule="auto"/>
        <w:jc w:val="both"/>
        <w:rPr>
          <w:rFonts w:ascii="Arial" w:eastAsia="Times New Roman" w:hAnsi="Arial" w:cs="Arial"/>
          <w:color w:val="5A5B5B"/>
          <w:sz w:val="18"/>
          <w:szCs w:val="18"/>
          <w:lang w:eastAsia="en-GB"/>
        </w:rPr>
      </w:pPr>
      <w:r w:rsidRPr="00711D41">
        <w:rPr>
          <w:rFonts w:ascii="Arial" w:hAnsi="Arial" w:cs="Arial"/>
          <w:sz w:val="24"/>
          <w:szCs w:val="24"/>
        </w:rPr>
        <w:t xml:space="preserve">Quality assurance is enriched by </w:t>
      </w:r>
      <w:r w:rsidR="00711D41">
        <w:rPr>
          <w:rFonts w:ascii="Arial" w:hAnsi="Arial" w:cs="Arial"/>
          <w:sz w:val="24"/>
          <w:szCs w:val="24"/>
        </w:rPr>
        <w:t>developing an understanding of the perspectives</w:t>
      </w:r>
      <w:r w:rsidR="00B0591F">
        <w:rPr>
          <w:rFonts w:ascii="Arial" w:hAnsi="Arial" w:cs="Arial"/>
          <w:sz w:val="24"/>
          <w:szCs w:val="24"/>
        </w:rPr>
        <w:t xml:space="preserve"> </w:t>
      </w:r>
      <w:r w:rsidR="00711D41">
        <w:rPr>
          <w:rFonts w:ascii="Arial" w:hAnsi="Arial" w:cs="Arial"/>
          <w:sz w:val="24"/>
          <w:szCs w:val="24"/>
        </w:rPr>
        <w:t>and experiences of others. Meaningfully g</w:t>
      </w:r>
      <w:r w:rsidRPr="00711D41">
        <w:rPr>
          <w:rFonts w:ascii="Arial" w:hAnsi="Arial" w:cs="Arial"/>
          <w:sz w:val="24"/>
          <w:szCs w:val="24"/>
        </w:rPr>
        <w:t xml:space="preserve">aining </w:t>
      </w:r>
      <w:r w:rsidR="00711D41">
        <w:rPr>
          <w:rFonts w:ascii="Arial" w:hAnsi="Arial" w:cs="Arial"/>
          <w:sz w:val="24"/>
          <w:szCs w:val="24"/>
        </w:rPr>
        <w:t xml:space="preserve">and understanding </w:t>
      </w:r>
      <w:r w:rsidRPr="00711D41">
        <w:rPr>
          <w:rFonts w:ascii="Arial" w:hAnsi="Arial" w:cs="Arial"/>
          <w:sz w:val="24"/>
          <w:szCs w:val="24"/>
        </w:rPr>
        <w:t>the voices of children, families, staff and partners and the influence of those voices in the shaping of the services that we provide.</w:t>
      </w:r>
    </w:p>
    <w:p w14:paraId="50BC6999" w14:textId="77777777" w:rsidR="00711D41" w:rsidRPr="00711D41" w:rsidRDefault="00711D41" w:rsidP="003C1EDB">
      <w:pPr>
        <w:pStyle w:val="ListParagraph"/>
        <w:jc w:val="both"/>
        <w:rPr>
          <w:rFonts w:ascii="Arial" w:hAnsi="Arial" w:cs="Arial"/>
          <w:sz w:val="24"/>
          <w:szCs w:val="24"/>
        </w:rPr>
      </w:pPr>
    </w:p>
    <w:p w14:paraId="3A72432B" w14:textId="6F1CFB30" w:rsidR="00711D41" w:rsidRPr="00711D41" w:rsidRDefault="001421C5" w:rsidP="003C1EDB">
      <w:pPr>
        <w:pStyle w:val="ListParagraph"/>
        <w:numPr>
          <w:ilvl w:val="0"/>
          <w:numId w:val="17"/>
        </w:numPr>
        <w:shd w:val="clear" w:color="auto" w:fill="FFFFFF"/>
        <w:spacing w:before="192" w:after="192" w:line="240" w:lineRule="auto"/>
        <w:jc w:val="both"/>
        <w:rPr>
          <w:rFonts w:ascii="Arial" w:eastAsia="Times New Roman" w:hAnsi="Arial" w:cs="Arial"/>
          <w:color w:val="5A5B5B"/>
          <w:sz w:val="18"/>
          <w:szCs w:val="18"/>
          <w:lang w:eastAsia="en-GB"/>
        </w:rPr>
      </w:pPr>
      <w:r w:rsidRPr="00711D41">
        <w:rPr>
          <w:rFonts w:ascii="Arial" w:hAnsi="Arial" w:cs="Arial"/>
          <w:sz w:val="24"/>
          <w:szCs w:val="24"/>
        </w:rPr>
        <w:t xml:space="preserve">Quality assurance </w:t>
      </w:r>
      <w:r w:rsidR="00DF31BD">
        <w:rPr>
          <w:rFonts w:ascii="Arial" w:hAnsi="Arial" w:cs="Arial"/>
          <w:sz w:val="24"/>
          <w:szCs w:val="24"/>
        </w:rPr>
        <w:t xml:space="preserve">is </w:t>
      </w:r>
      <w:r w:rsidRPr="00711D41">
        <w:rPr>
          <w:rFonts w:ascii="Arial" w:hAnsi="Arial" w:cs="Arial"/>
          <w:sz w:val="24"/>
          <w:szCs w:val="24"/>
        </w:rPr>
        <w:t xml:space="preserve">a learning system </w:t>
      </w:r>
      <w:r w:rsidR="00DF31BD">
        <w:rPr>
          <w:rFonts w:ascii="Arial" w:hAnsi="Arial" w:cs="Arial"/>
          <w:sz w:val="24"/>
          <w:szCs w:val="24"/>
        </w:rPr>
        <w:t xml:space="preserve">that </w:t>
      </w:r>
      <w:r w:rsidR="00581FAA">
        <w:rPr>
          <w:rFonts w:ascii="Arial" w:hAnsi="Arial" w:cs="Arial"/>
          <w:sz w:val="24"/>
          <w:szCs w:val="24"/>
        </w:rPr>
        <w:t xml:space="preserve">enables us to </w:t>
      </w:r>
      <w:r w:rsidRPr="00711D41">
        <w:rPr>
          <w:rFonts w:ascii="Arial" w:hAnsi="Arial" w:cs="Arial"/>
          <w:sz w:val="24"/>
          <w:szCs w:val="24"/>
        </w:rPr>
        <w:t>collaborat</w:t>
      </w:r>
      <w:r w:rsidR="00581FAA">
        <w:rPr>
          <w:rFonts w:ascii="Arial" w:hAnsi="Arial" w:cs="Arial"/>
          <w:sz w:val="24"/>
          <w:szCs w:val="24"/>
        </w:rPr>
        <w:t xml:space="preserve">e </w:t>
      </w:r>
      <w:r w:rsidRPr="00711D41">
        <w:rPr>
          <w:rFonts w:ascii="Arial" w:hAnsi="Arial" w:cs="Arial"/>
          <w:sz w:val="24"/>
          <w:szCs w:val="24"/>
        </w:rPr>
        <w:t xml:space="preserve">with practitioners and managers, to </w:t>
      </w:r>
      <w:r w:rsidR="001C66C2">
        <w:rPr>
          <w:rFonts w:ascii="Arial" w:hAnsi="Arial" w:cs="Arial"/>
          <w:sz w:val="24"/>
          <w:szCs w:val="24"/>
        </w:rPr>
        <w:t>promote</w:t>
      </w:r>
      <w:r w:rsidRPr="00711D41">
        <w:rPr>
          <w:rFonts w:ascii="Arial" w:hAnsi="Arial" w:cs="Arial"/>
          <w:sz w:val="24"/>
          <w:szCs w:val="24"/>
        </w:rPr>
        <w:t xml:space="preserve"> learning, accountability and change.</w:t>
      </w:r>
    </w:p>
    <w:p w14:paraId="4C879E7D" w14:textId="77777777" w:rsidR="00711D41" w:rsidRPr="00711D41" w:rsidRDefault="00711D41" w:rsidP="003C1EDB">
      <w:pPr>
        <w:pStyle w:val="ListParagraph"/>
        <w:jc w:val="both"/>
        <w:rPr>
          <w:rFonts w:ascii="Arial" w:hAnsi="Arial" w:cs="Arial"/>
          <w:sz w:val="24"/>
          <w:szCs w:val="24"/>
        </w:rPr>
      </w:pPr>
    </w:p>
    <w:p w14:paraId="12F41E2A" w14:textId="3FBA43BE" w:rsidR="00711D41" w:rsidRPr="00711D41" w:rsidRDefault="00C9242A" w:rsidP="003C1EDB">
      <w:pPr>
        <w:pStyle w:val="ListParagraph"/>
        <w:numPr>
          <w:ilvl w:val="0"/>
          <w:numId w:val="17"/>
        </w:numPr>
        <w:shd w:val="clear" w:color="auto" w:fill="FFFFFF"/>
        <w:spacing w:before="192" w:after="192" w:line="240" w:lineRule="auto"/>
        <w:jc w:val="both"/>
        <w:rPr>
          <w:rFonts w:ascii="Arial" w:eastAsia="Times New Roman" w:hAnsi="Arial" w:cs="Arial"/>
          <w:color w:val="5A5B5B"/>
          <w:sz w:val="18"/>
          <w:szCs w:val="18"/>
          <w:lang w:eastAsia="en-GB"/>
        </w:rPr>
      </w:pPr>
      <w:r w:rsidRPr="00711D41">
        <w:rPr>
          <w:rFonts w:ascii="Arial" w:hAnsi="Arial" w:cs="Arial"/>
          <w:sz w:val="24"/>
          <w:szCs w:val="24"/>
        </w:rPr>
        <w:t xml:space="preserve">Quality assurance </w:t>
      </w:r>
      <w:r w:rsidR="001C66C2">
        <w:rPr>
          <w:rFonts w:ascii="Arial" w:hAnsi="Arial" w:cs="Arial"/>
          <w:sz w:val="24"/>
          <w:szCs w:val="24"/>
        </w:rPr>
        <w:t xml:space="preserve">contributes to and supports </w:t>
      </w:r>
      <w:r w:rsidRPr="00711D41">
        <w:rPr>
          <w:rFonts w:ascii="Arial" w:hAnsi="Arial" w:cs="Arial"/>
          <w:sz w:val="24"/>
          <w:szCs w:val="24"/>
        </w:rPr>
        <w:t>an organisational culture that is committed to learning and continual development.</w:t>
      </w:r>
      <w:bookmarkStart w:id="2" w:name="Purpose"/>
    </w:p>
    <w:p w14:paraId="70C03ED3" w14:textId="77777777" w:rsidR="00711D41" w:rsidRPr="00711D41" w:rsidRDefault="00711D41" w:rsidP="00711D41">
      <w:pPr>
        <w:pStyle w:val="ListParagraph"/>
        <w:rPr>
          <w:rFonts w:ascii="Arial" w:eastAsia="Times New Roman" w:hAnsi="Arial" w:cs="Arial"/>
          <w:color w:val="5A5B5B"/>
          <w:sz w:val="18"/>
          <w:szCs w:val="18"/>
          <w:lang w:eastAsia="en-GB"/>
        </w:rPr>
      </w:pPr>
    </w:p>
    <w:p w14:paraId="28342508" w14:textId="6522358A" w:rsidR="001421C5" w:rsidRPr="00080F52" w:rsidRDefault="001421C5" w:rsidP="003C1EDB">
      <w:pPr>
        <w:spacing w:line="276" w:lineRule="auto"/>
        <w:ind w:left="360"/>
        <w:jc w:val="both"/>
        <w:rPr>
          <w:rFonts w:ascii="Arial" w:hAnsi="Arial" w:cs="Arial"/>
          <w:sz w:val="24"/>
          <w:szCs w:val="24"/>
        </w:rPr>
      </w:pPr>
      <w:r w:rsidRPr="00080F52">
        <w:rPr>
          <w:rFonts w:ascii="Arial" w:hAnsi="Arial" w:cs="Arial"/>
          <w:b/>
          <w:i/>
          <w:iCs/>
          <w:sz w:val="24"/>
          <w:szCs w:val="24"/>
        </w:rPr>
        <w:t>Purpose</w:t>
      </w:r>
    </w:p>
    <w:bookmarkEnd w:id="2"/>
    <w:p w14:paraId="24B3793A" w14:textId="58A39021" w:rsidR="001C66C2" w:rsidRDefault="001421C5" w:rsidP="003C1EDB">
      <w:pPr>
        <w:pStyle w:val="ListParagraph"/>
        <w:numPr>
          <w:ilvl w:val="0"/>
          <w:numId w:val="18"/>
        </w:numPr>
        <w:spacing w:line="276" w:lineRule="auto"/>
        <w:jc w:val="both"/>
        <w:rPr>
          <w:rFonts w:ascii="Arial" w:hAnsi="Arial" w:cs="Arial"/>
          <w:sz w:val="24"/>
          <w:szCs w:val="24"/>
        </w:rPr>
      </w:pPr>
      <w:r w:rsidRPr="00F95358">
        <w:rPr>
          <w:rFonts w:ascii="Arial" w:hAnsi="Arial" w:cs="Arial"/>
          <w:sz w:val="24"/>
          <w:szCs w:val="24"/>
        </w:rPr>
        <w:t xml:space="preserve">To </w:t>
      </w:r>
      <w:r w:rsidR="00F95358" w:rsidRPr="00F95358">
        <w:rPr>
          <w:rFonts w:ascii="Arial" w:hAnsi="Arial" w:cs="Arial"/>
          <w:sz w:val="24"/>
          <w:szCs w:val="24"/>
        </w:rPr>
        <w:t xml:space="preserve">deliver positive outcomes for Children and Families by </w:t>
      </w:r>
      <w:r w:rsidR="00F95358">
        <w:rPr>
          <w:rFonts w:ascii="Arial" w:hAnsi="Arial" w:cs="Arial"/>
          <w:sz w:val="24"/>
          <w:szCs w:val="24"/>
        </w:rPr>
        <w:t>d</w:t>
      </w:r>
      <w:r w:rsidRPr="00F95358">
        <w:rPr>
          <w:rFonts w:ascii="Arial" w:hAnsi="Arial" w:cs="Arial"/>
          <w:sz w:val="24"/>
          <w:szCs w:val="24"/>
        </w:rPr>
        <w:t>evelop</w:t>
      </w:r>
      <w:r w:rsidR="00F95358">
        <w:rPr>
          <w:rFonts w:ascii="Arial" w:hAnsi="Arial" w:cs="Arial"/>
          <w:sz w:val="24"/>
          <w:szCs w:val="24"/>
        </w:rPr>
        <w:t>ing</w:t>
      </w:r>
      <w:r w:rsidRPr="00F95358">
        <w:rPr>
          <w:rFonts w:ascii="Arial" w:hAnsi="Arial" w:cs="Arial"/>
          <w:sz w:val="24"/>
          <w:szCs w:val="24"/>
        </w:rPr>
        <w:t xml:space="preserve"> a more confident and effective workforce</w:t>
      </w:r>
      <w:r w:rsidR="00080F52" w:rsidRPr="00F95358">
        <w:rPr>
          <w:rFonts w:ascii="Arial" w:hAnsi="Arial" w:cs="Arial"/>
          <w:sz w:val="24"/>
          <w:szCs w:val="24"/>
        </w:rPr>
        <w:t>,</w:t>
      </w:r>
      <w:r w:rsidRPr="00F95358">
        <w:rPr>
          <w:rFonts w:ascii="Arial" w:hAnsi="Arial" w:cs="Arial"/>
          <w:sz w:val="24"/>
          <w:szCs w:val="24"/>
        </w:rPr>
        <w:t xml:space="preserve"> who understand ‘what good looks like’</w:t>
      </w:r>
      <w:r w:rsidR="00F95358">
        <w:rPr>
          <w:rFonts w:ascii="Arial" w:hAnsi="Arial" w:cs="Arial"/>
          <w:sz w:val="24"/>
          <w:szCs w:val="24"/>
        </w:rPr>
        <w:t>.</w:t>
      </w:r>
    </w:p>
    <w:p w14:paraId="15DD1A8E" w14:textId="77777777" w:rsidR="00F95358" w:rsidRDefault="00F95358" w:rsidP="003C1EDB">
      <w:pPr>
        <w:pStyle w:val="ListParagraph"/>
        <w:spacing w:line="276" w:lineRule="auto"/>
        <w:jc w:val="both"/>
        <w:rPr>
          <w:rFonts w:ascii="Arial" w:hAnsi="Arial" w:cs="Arial"/>
          <w:sz w:val="24"/>
          <w:szCs w:val="24"/>
        </w:rPr>
      </w:pPr>
    </w:p>
    <w:p w14:paraId="64B6ECB4" w14:textId="77777777" w:rsidR="00F95358" w:rsidRDefault="00F95358" w:rsidP="003C1EDB">
      <w:pPr>
        <w:pStyle w:val="ListParagraph"/>
        <w:numPr>
          <w:ilvl w:val="0"/>
          <w:numId w:val="18"/>
        </w:numPr>
        <w:spacing w:line="276" w:lineRule="auto"/>
        <w:jc w:val="both"/>
        <w:rPr>
          <w:rFonts w:ascii="Arial" w:hAnsi="Arial" w:cs="Arial"/>
          <w:sz w:val="24"/>
          <w:szCs w:val="24"/>
        </w:rPr>
      </w:pPr>
      <w:r w:rsidRPr="00E06B4F">
        <w:rPr>
          <w:rFonts w:ascii="Arial" w:hAnsi="Arial" w:cs="Arial"/>
          <w:sz w:val="24"/>
          <w:szCs w:val="24"/>
        </w:rPr>
        <w:t xml:space="preserve">To continually develop a mechanism to </w:t>
      </w:r>
      <w:r>
        <w:rPr>
          <w:rFonts w:ascii="Arial" w:hAnsi="Arial" w:cs="Arial"/>
          <w:sz w:val="24"/>
          <w:szCs w:val="24"/>
        </w:rPr>
        <w:t xml:space="preserve">regularly evaluate services and </w:t>
      </w:r>
      <w:r w:rsidRPr="00E06B4F">
        <w:rPr>
          <w:rFonts w:ascii="Arial" w:hAnsi="Arial" w:cs="Arial"/>
          <w:sz w:val="24"/>
          <w:szCs w:val="24"/>
        </w:rPr>
        <w:t>identify what difference we are making to children, young people and their families</w:t>
      </w:r>
    </w:p>
    <w:p w14:paraId="307CA25F" w14:textId="77777777" w:rsidR="00F95358" w:rsidRPr="00F95358" w:rsidRDefault="00F95358" w:rsidP="003C1EDB">
      <w:pPr>
        <w:pStyle w:val="ListParagraph"/>
        <w:spacing w:line="276" w:lineRule="auto"/>
        <w:jc w:val="both"/>
        <w:rPr>
          <w:rFonts w:ascii="Arial" w:hAnsi="Arial" w:cs="Arial"/>
          <w:sz w:val="24"/>
          <w:szCs w:val="24"/>
        </w:rPr>
      </w:pPr>
    </w:p>
    <w:p w14:paraId="2C62A732" w14:textId="386DD9DF" w:rsidR="001421C5" w:rsidRDefault="001421C5" w:rsidP="003C1EDB">
      <w:pPr>
        <w:pStyle w:val="ListParagraph"/>
        <w:numPr>
          <w:ilvl w:val="0"/>
          <w:numId w:val="18"/>
        </w:numPr>
        <w:spacing w:line="276" w:lineRule="auto"/>
        <w:jc w:val="both"/>
        <w:rPr>
          <w:rFonts w:ascii="Arial" w:hAnsi="Arial" w:cs="Arial"/>
          <w:sz w:val="24"/>
          <w:szCs w:val="24"/>
        </w:rPr>
      </w:pPr>
      <w:r w:rsidRPr="00E06B4F">
        <w:rPr>
          <w:rFonts w:ascii="Arial" w:hAnsi="Arial" w:cs="Arial"/>
          <w:sz w:val="24"/>
          <w:szCs w:val="24"/>
        </w:rPr>
        <w:t>To continuously improve and sustain good quality of practice through reviewed and updated Practice Standards, Practice Guidance, Procedures and Policies.</w:t>
      </w:r>
    </w:p>
    <w:p w14:paraId="293A9E57" w14:textId="77777777" w:rsidR="00F95358" w:rsidRPr="00F95358" w:rsidRDefault="00F95358" w:rsidP="003C1EDB">
      <w:pPr>
        <w:pStyle w:val="ListParagraph"/>
        <w:jc w:val="both"/>
        <w:rPr>
          <w:rFonts w:ascii="Arial" w:hAnsi="Arial" w:cs="Arial"/>
          <w:sz w:val="24"/>
          <w:szCs w:val="24"/>
        </w:rPr>
      </w:pPr>
    </w:p>
    <w:p w14:paraId="5FB4EF12" w14:textId="00F1E731" w:rsidR="001421C5" w:rsidRDefault="001421C5" w:rsidP="003C1EDB">
      <w:pPr>
        <w:pStyle w:val="ListParagraph"/>
        <w:numPr>
          <w:ilvl w:val="0"/>
          <w:numId w:val="18"/>
        </w:numPr>
        <w:spacing w:line="276" w:lineRule="auto"/>
        <w:jc w:val="both"/>
        <w:rPr>
          <w:rFonts w:ascii="Arial" w:hAnsi="Arial" w:cs="Arial"/>
          <w:sz w:val="24"/>
          <w:szCs w:val="24"/>
        </w:rPr>
      </w:pPr>
      <w:r w:rsidRPr="00E06B4F">
        <w:rPr>
          <w:rFonts w:ascii="Arial" w:hAnsi="Arial" w:cs="Arial"/>
          <w:sz w:val="24"/>
          <w:szCs w:val="24"/>
        </w:rPr>
        <w:t>To know</w:t>
      </w:r>
      <w:r w:rsidR="00080F52">
        <w:rPr>
          <w:rFonts w:ascii="Arial" w:hAnsi="Arial" w:cs="Arial"/>
          <w:sz w:val="24"/>
          <w:szCs w:val="24"/>
        </w:rPr>
        <w:t xml:space="preserve"> </w:t>
      </w:r>
      <w:r w:rsidRPr="00E06B4F">
        <w:rPr>
          <w:rFonts w:ascii="Arial" w:hAnsi="Arial" w:cs="Arial"/>
          <w:sz w:val="24"/>
          <w:szCs w:val="24"/>
        </w:rPr>
        <w:t>ourselves well, through triangulation of quality assuranc</w:t>
      </w:r>
      <w:r w:rsidR="00F12977">
        <w:rPr>
          <w:rFonts w:ascii="Arial" w:hAnsi="Arial" w:cs="Arial"/>
          <w:sz w:val="24"/>
          <w:szCs w:val="24"/>
        </w:rPr>
        <w:t>e, performance data and feedback from children and families.</w:t>
      </w:r>
    </w:p>
    <w:p w14:paraId="7823FFE8" w14:textId="77777777" w:rsidR="00F95358" w:rsidRPr="00F95358" w:rsidRDefault="00F95358" w:rsidP="003C1EDB">
      <w:pPr>
        <w:pStyle w:val="ListParagraph"/>
        <w:jc w:val="both"/>
        <w:rPr>
          <w:rFonts w:ascii="Arial" w:hAnsi="Arial" w:cs="Arial"/>
          <w:sz w:val="24"/>
          <w:szCs w:val="24"/>
        </w:rPr>
      </w:pPr>
    </w:p>
    <w:p w14:paraId="3B447170" w14:textId="5B3EF77A" w:rsidR="001421C5" w:rsidRDefault="001421C5" w:rsidP="003C1EDB">
      <w:pPr>
        <w:pStyle w:val="ListParagraph"/>
        <w:numPr>
          <w:ilvl w:val="0"/>
          <w:numId w:val="18"/>
        </w:numPr>
        <w:spacing w:line="276" w:lineRule="auto"/>
        <w:jc w:val="both"/>
        <w:rPr>
          <w:rFonts w:ascii="Arial" w:hAnsi="Arial" w:cs="Arial"/>
          <w:sz w:val="24"/>
          <w:szCs w:val="24"/>
        </w:rPr>
      </w:pPr>
      <w:r w:rsidRPr="00E06B4F">
        <w:rPr>
          <w:rFonts w:ascii="Arial" w:hAnsi="Arial" w:cs="Arial"/>
          <w:sz w:val="24"/>
          <w:szCs w:val="24"/>
        </w:rPr>
        <w:t>To develop workforce involvement in the reviewing/evaluation process, thus ensuring that our self-evaluation is well understood and owned by all</w:t>
      </w:r>
      <w:r w:rsidR="007458C9">
        <w:rPr>
          <w:rFonts w:ascii="Arial" w:hAnsi="Arial" w:cs="Arial"/>
          <w:sz w:val="24"/>
          <w:szCs w:val="24"/>
        </w:rPr>
        <w:t xml:space="preserve"> </w:t>
      </w:r>
      <w:r w:rsidRPr="00E06B4F">
        <w:rPr>
          <w:rFonts w:ascii="Arial" w:hAnsi="Arial" w:cs="Arial"/>
          <w:sz w:val="24"/>
          <w:szCs w:val="24"/>
        </w:rPr>
        <w:t>of our workforce.</w:t>
      </w:r>
    </w:p>
    <w:p w14:paraId="7FE832B2" w14:textId="77777777" w:rsidR="00F12977" w:rsidRPr="00F12977" w:rsidRDefault="00F12977" w:rsidP="003C1EDB">
      <w:pPr>
        <w:pStyle w:val="ListParagraph"/>
        <w:jc w:val="both"/>
        <w:rPr>
          <w:rFonts w:ascii="Arial" w:hAnsi="Arial" w:cs="Arial"/>
          <w:sz w:val="24"/>
          <w:szCs w:val="24"/>
        </w:rPr>
      </w:pPr>
    </w:p>
    <w:p w14:paraId="19A8E865" w14:textId="7355E730" w:rsidR="00F12977" w:rsidRDefault="00F12977" w:rsidP="003C1EDB">
      <w:pPr>
        <w:pStyle w:val="ListParagraph"/>
        <w:numPr>
          <w:ilvl w:val="0"/>
          <w:numId w:val="18"/>
        </w:numPr>
        <w:spacing w:line="276" w:lineRule="auto"/>
        <w:jc w:val="both"/>
        <w:rPr>
          <w:rFonts w:ascii="Arial" w:hAnsi="Arial" w:cs="Arial"/>
          <w:sz w:val="24"/>
          <w:szCs w:val="24"/>
        </w:rPr>
      </w:pPr>
      <w:r>
        <w:rPr>
          <w:rFonts w:ascii="Arial" w:hAnsi="Arial" w:cs="Arial"/>
          <w:sz w:val="24"/>
          <w:szCs w:val="24"/>
        </w:rPr>
        <w:t>For Line Managers to use learning from quality assurance to develop their Teams and individual staff within supervision and appraisals.</w:t>
      </w:r>
    </w:p>
    <w:p w14:paraId="0BB3C05E" w14:textId="77777777" w:rsidR="00F95358" w:rsidRPr="00F95358" w:rsidRDefault="00F95358" w:rsidP="003C1EDB">
      <w:pPr>
        <w:pStyle w:val="ListParagraph"/>
        <w:jc w:val="both"/>
        <w:rPr>
          <w:rFonts w:ascii="Arial" w:hAnsi="Arial" w:cs="Arial"/>
          <w:sz w:val="24"/>
          <w:szCs w:val="24"/>
        </w:rPr>
      </w:pPr>
    </w:p>
    <w:p w14:paraId="48ABCEF0" w14:textId="3DECA4F2" w:rsidR="003421B6" w:rsidRDefault="003421B6" w:rsidP="003C1EDB">
      <w:pPr>
        <w:pStyle w:val="ListParagraph"/>
        <w:numPr>
          <w:ilvl w:val="0"/>
          <w:numId w:val="18"/>
        </w:numPr>
        <w:spacing w:line="276" w:lineRule="auto"/>
        <w:jc w:val="both"/>
        <w:rPr>
          <w:rFonts w:ascii="Arial" w:hAnsi="Arial" w:cs="Arial"/>
          <w:sz w:val="24"/>
          <w:szCs w:val="24"/>
        </w:rPr>
      </w:pPr>
      <w:r>
        <w:rPr>
          <w:rFonts w:ascii="Arial" w:hAnsi="Arial" w:cs="Arial"/>
          <w:sz w:val="24"/>
          <w:szCs w:val="24"/>
        </w:rPr>
        <w:t xml:space="preserve">To highlight </w:t>
      </w:r>
      <w:r w:rsidR="006004B4" w:rsidRPr="00B21D37">
        <w:rPr>
          <w:rFonts w:ascii="Arial" w:hAnsi="Arial" w:cs="Arial"/>
          <w:sz w:val="24"/>
          <w:szCs w:val="24"/>
        </w:rPr>
        <w:t>that</w:t>
      </w:r>
      <w:r w:rsidR="006004B4">
        <w:rPr>
          <w:rFonts w:ascii="Arial" w:hAnsi="Arial" w:cs="Arial"/>
          <w:sz w:val="24"/>
          <w:szCs w:val="24"/>
        </w:rPr>
        <w:t xml:space="preserve"> </w:t>
      </w:r>
      <w:r>
        <w:rPr>
          <w:rFonts w:ascii="Arial" w:hAnsi="Arial" w:cs="Arial"/>
          <w:sz w:val="24"/>
          <w:szCs w:val="24"/>
        </w:rPr>
        <w:t>senior managers</w:t>
      </w:r>
      <w:r w:rsidR="006C2E32">
        <w:rPr>
          <w:rFonts w:ascii="Arial" w:hAnsi="Arial" w:cs="Arial"/>
          <w:sz w:val="24"/>
          <w:szCs w:val="24"/>
        </w:rPr>
        <w:t>’</w:t>
      </w:r>
      <w:r>
        <w:rPr>
          <w:rFonts w:ascii="Arial" w:hAnsi="Arial" w:cs="Arial"/>
          <w:sz w:val="24"/>
          <w:szCs w:val="24"/>
        </w:rPr>
        <w:t xml:space="preserve"> role in promoting and monitoring quality assurance activity is undertaken </w:t>
      </w:r>
      <w:r w:rsidR="00515667" w:rsidRPr="00515667">
        <w:rPr>
          <w:rFonts w:ascii="Arial" w:hAnsi="Arial" w:cs="Arial"/>
          <w:sz w:val="24"/>
          <w:szCs w:val="24"/>
        </w:rPr>
        <w:t xml:space="preserve">consistently </w:t>
      </w:r>
      <w:r>
        <w:rPr>
          <w:rFonts w:ascii="Arial" w:hAnsi="Arial" w:cs="Arial"/>
          <w:sz w:val="24"/>
          <w:szCs w:val="24"/>
        </w:rPr>
        <w:t xml:space="preserve">and </w:t>
      </w:r>
      <w:r w:rsidR="00515667">
        <w:rPr>
          <w:rFonts w:ascii="Arial" w:hAnsi="Arial" w:cs="Arial"/>
          <w:sz w:val="24"/>
          <w:szCs w:val="24"/>
        </w:rPr>
        <w:t xml:space="preserve">ensuring </w:t>
      </w:r>
      <w:r>
        <w:rPr>
          <w:rFonts w:ascii="Arial" w:hAnsi="Arial" w:cs="Arial"/>
          <w:sz w:val="24"/>
          <w:szCs w:val="24"/>
        </w:rPr>
        <w:t xml:space="preserve">that learning and improvement </w:t>
      </w:r>
      <w:r w:rsidR="00515667">
        <w:rPr>
          <w:rFonts w:ascii="Arial" w:hAnsi="Arial" w:cs="Arial"/>
          <w:sz w:val="24"/>
          <w:szCs w:val="24"/>
        </w:rPr>
        <w:t xml:space="preserve">is achieved. </w:t>
      </w:r>
    </w:p>
    <w:p w14:paraId="76978620" w14:textId="77777777" w:rsidR="00F95358" w:rsidRPr="00F95358" w:rsidRDefault="00F95358" w:rsidP="003C1EDB">
      <w:pPr>
        <w:pStyle w:val="ListParagraph"/>
        <w:jc w:val="both"/>
        <w:rPr>
          <w:rFonts w:ascii="Arial" w:hAnsi="Arial" w:cs="Arial"/>
          <w:sz w:val="24"/>
          <w:szCs w:val="24"/>
        </w:rPr>
      </w:pPr>
    </w:p>
    <w:p w14:paraId="4CA6863D" w14:textId="16E800C2" w:rsidR="00BE2B40" w:rsidRDefault="001421C5" w:rsidP="003C1EDB">
      <w:pPr>
        <w:pStyle w:val="ListParagraph"/>
        <w:numPr>
          <w:ilvl w:val="0"/>
          <w:numId w:val="18"/>
        </w:numPr>
        <w:spacing w:line="276" w:lineRule="auto"/>
        <w:jc w:val="both"/>
        <w:rPr>
          <w:rFonts w:ascii="Arial" w:hAnsi="Arial" w:cs="Arial"/>
          <w:sz w:val="24"/>
          <w:szCs w:val="24"/>
        </w:rPr>
      </w:pPr>
      <w:r w:rsidRPr="00E06B4F">
        <w:rPr>
          <w:rFonts w:ascii="Arial" w:hAnsi="Arial" w:cs="Arial"/>
          <w:sz w:val="24"/>
          <w:szCs w:val="24"/>
        </w:rPr>
        <w:t>To ensure that good practice and learning from quality assurance activity is effectively shared and that we monitor impact on practice.</w:t>
      </w:r>
    </w:p>
    <w:p w14:paraId="5D71D157" w14:textId="2190CACB" w:rsidR="005C2A8A" w:rsidRDefault="005C2A8A" w:rsidP="003C1EDB">
      <w:pPr>
        <w:pStyle w:val="ListParagraph"/>
        <w:spacing w:line="276" w:lineRule="auto"/>
        <w:jc w:val="both"/>
        <w:rPr>
          <w:rFonts w:ascii="Arial" w:hAnsi="Arial" w:cs="Arial"/>
          <w:i/>
          <w:iCs/>
          <w:sz w:val="24"/>
          <w:szCs w:val="24"/>
        </w:rPr>
      </w:pPr>
    </w:p>
    <w:p w14:paraId="5D065AB4" w14:textId="4A6F1169" w:rsidR="21AAE64E" w:rsidRDefault="21AAE64E" w:rsidP="21AAE64E">
      <w:pPr>
        <w:pStyle w:val="ListParagraph"/>
        <w:spacing w:line="276" w:lineRule="auto"/>
        <w:jc w:val="both"/>
        <w:rPr>
          <w:rFonts w:ascii="Arial" w:hAnsi="Arial" w:cs="Arial"/>
          <w:i/>
          <w:iCs/>
          <w:sz w:val="24"/>
          <w:szCs w:val="24"/>
        </w:rPr>
      </w:pPr>
    </w:p>
    <w:p w14:paraId="21FBB7D2" w14:textId="50C7C27D" w:rsidR="003C1EDB" w:rsidRDefault="003C1EDB" w:rsidP="21AAE64E">
      <w:pPr>
        <w:pStyle w:val="ListParagraph"/>
        <w:spacing w:line="276" w:lineRule="auto"/>
        <w:jc w:val="both"/>
        <w:rPr>
          <w:rFonts w:ascii="Arial" w:hAnsi="Arial" w:cs="Arial"/>
          <w:i/>
          <w:iCs/>
          <w:sz w:val="24"/>
          <w:szCs w:val="24"/>
        </w:rPr>
      </w:pPr>
    </w:p>
    <w:p w14:paraId="1A7D0F07" w14:textId="1663973F" w:rsidR="003C1EDB" w:rsidRDefault="003C1EDB" w:rsidP="21AAE64E">
      <w:pPr>
        <w:pStyle w:val="ListParagraph"/>
        <w:spacing w:line="276" w:lineRule="auto"/>
        <w:jc w:val="both"/>
        <w:rPr>
          <w:rFonts w:ascii="Arial" w:hAnsi="Arial" w:cs="Arial"/>
          <w:i/>
          <w:iCs/>
          <w:sz w:val="24"/>
          <w:szCs w:val="24"/>
        </w:rPr>
      </w:pPr>
    </w:p>
    <w:p w14:paraId="05ADFBD8" w14:textId="1CB8270A" w:rsidR="003C1EDB" w:rsidRDefault="003C1EDB" w:rsidP="21AAE64E">
      <w:pPr>
        <w:pStyle w:val="ListParagraph"/>
        <w:spacing w:line="276" w:lineRule="auto"/>
        <w:jc w:val="both"/>
        <w:rPr>
          <w:rFonts w:ascii="Arial" w:hAnsi="Arial" w:cs="Arial"/>
          <w:i/>
          <w:iCs/>
          <w:sz w:val="24"/>
          <w:szCs w:val="24"/>
        </w:rPr>
      </w:pPr>
    </w:p>
    <w:p w14:paraId="5FBE6A05" w14:textId="77777777" w:rsidR="003C1EDB" w:rsidRDefault="003C1EDB" w:rsidP="21AAE64E">
      <w:pPr>
        <w:pStyle w:val="ListParagraph"/>
        <w:spacing w:line="276" w:lineRule="auto"/>
        <w:jc w:val="both"/>
        <w:rPr>
          <w:rFonts w:ascii="Arial" w:hAnsi="Arial" w:cs="Arial"/>
          <w:i/>
          <w:iCs/>
          <w:sz w:val="24"/>
          <w:szCs w:val="24"/>
        </w:rPr>
      </w:pPr>
    </w:p>
    <w:p w14:paraId="428C3C63" w14:textId="5841330D" w:rsidR="21AAE64E" w:rsidRPr="003C1EDB" w:rsidRDefault="00324F64" w:rsidP="21AAE64E">
      <w:pPr>
        <w:spacing w:line="276" w:lineRule="auto"/>
        <w:jc w:val="both"/>
        <w:rPr>
          <w:rFonts w:ascii="Arial" w:hAnsi="Arial" w:cs="Arial"/>
          <w:b/>
          <w:i/>
          <w:iCs/>
          <w:sz w:val="24"/>
          <w:szCs w:val="24"/>
        </w:rPr>
      </w:pPr>
      <w:bookmarkStart w:id="3" w:name="TheoreticalModel"/>
      <w:r w:rsidRPr="21AAE64E">
        <w:rPr>
          <w:rFonts w:ascii="Arial" w:hAnsi="Arial" w:cs="Arial"/>
          <w:b/>
          <w:bCs/>
          <w:i/>
          <w:iCs/>
          <w:sz w:val="24"/>
          <w:szCs w:val="24"/>
        </w:rPr>
        <w:lastRenderedPageBreak/>
        <w:t xml:space="preserve">Theoretical </w:t>
      </w:r>
      <w:r w:rsidR="006E4568" w:rsidRPr="21AAE64E">
        <w:rPr>
          <w:rFonts w:ascii="Arial" w:hAnsi="Arial" w:cs="Arial"/>
          <w:b/>
          <w:bCs/>
          <w:i/>
          <w:iCs/>
          <w:sz w:val="24"/>
          <w:szCs w:val="24"/>
        </w:rPr>
        <w:t>M</w:t>
      </w:r>
      <w:r w:rsidRPr="21AAE64E">
        <w:rPr>
          <w:rFonts w:ascii="Arial" w:hAnsi="Arial" w:cs="Arial"/>
          <w:b/>
          <w:bCs/>
          <w:i/>
          <w:iCs/>
          <w:sz w:val="24"/>
          <w:szCs w:val="24"/>
        </w:rPr>
        <w:t>odel</w:t>
      </w:r>
      <w:bookmarkEnd w:id="3"/>
    </w:p>
    <w:p w14:paraId="7EB186FB" w14:textId="4BF87B59" w:rsidR="00F95358" w:rsidRDefault="009F797A" w:rsidP="00B9067E">
      <w:pPr>
        <w:spacing w:line="276" w:lineRule="auto"/>
        <w:jc w:val="both"/>
        <w:rPr>
          <w:rFonts w:ascii="Arial" w:hAnsi="Arial" w:cs="Arial"/>
          <w:sz w:val="24"/>
          <w:szCs w:val="24"/>
        </w:rPr>
      </w:pPr>
      <w:r w:rsidRPr="00E06B4F">
        <w:rPr>
          <w:rFonts w:ascii="Arial" w:hAnsi="Arial" w:cs="Arial"/>
          <w:sz w:val="24"/>
          <w:szCs w:val="24"/>
        </w:rPr>
        <w:t xml:space="preserve">The Continuous Improvement </w:t>
      </w:r>
      <w:r w:rsidR="00357281">
        <w:rPr>
          <w:rFonts w:ascii="Arial" w:hAnsi="Arial" w:cs="Arial"/>
          <w:sz w:val="24"/>
          <w:szCs w:val="24"/>
        </w:rPr>
        <w:t xml:space="preserve">&amp; Learning System </w:t>
      </w:r>
      <w:r>
        <w:rPr>
          <w:rFonts w:ascii="Arial" w:hAnsi="Arial" w:cs="Arial"/>
          <w:sz w:val="24"/>
          <w:szCs w:val="24"/>
        </w:rPr>
        <w:t>(</w:t>
      </w:r>
      <w:r w:rsidR="00357281">
        <w:rPr>
          <w:rFonts w:ascii="Arial" w:hAnsi="Arial" w:cs="Arial"/>
          <w:sz w:val="24"/>
          <w:szCs w:val="24"/>
        </w:rPr>
        <w:t>figure</w:t>
      </w:r>
      <w:r>
        <w:rPr>
          <w:rFonts w:ascii="Arial" w:hAnsi="Arial" w:cs="Arial"/>
          <w:sz w:val="24"/>
          <w:szCs w:val="24"/>
        </w:rPr>
        <w:t xml:space="preserve"> 1) </w:t>
      </w:r>
      <w:r w:rsidR="00F95358">
        <w:rPr>
          <w:rFonts w:ascii="Arial" w:hAnsi="Arial" w:cs="Arial"/>
          <w:sz w:val="24"/>
          <w:szCs w:val="24"/>
        </w:rPr>
        <w:t xml:space="preserve">provides a framework for the </w:t>
      </w:r>
      <w:r w:rsidRPr="00E06B4F">
        <w:rPr>
          <w:rFonts w:ascii="Arial" w:hAnsi="Arial" w:cs="Arial"/>
          <w:sz w:val="24"/>
          <w:szCs w:val="24"/>
        </w:rPr>
        <w:t>systematic analysis</w:t>
      </w:r>
      <w:r w:rsidR="00F95358">
        <w:rPr>
          <w:rFonts w:ascii="Arial" w:hAnsi="Arial" w:cs="Arial"/>
          <w:sz w:val="24"/>
          <w:szCs w:val="24"/>
        </w:rPr>
        <w:t xml:space="preserve"> of information</w:t>
      </w:r>
      <w:r w:rsidRPr="00E06B4F">
        <w:rPr>
          <w:rFonts w:ascii="Arial" w:hAnsi="Arial" w:cs="Arial"/>
          <w:sz w:val="24"/>
          <w:szCs w:val="24"/>
        </w:rPr>
        <w:t xml:space="preserve">, </w:t>
      </w:r>
      <w:r w:rsidR="00F95358">
        <w:rPr>
          <w:rFonts w:ascii="Arial" w:hAnsi="Arial" w:cs="Arial"/>
          <w:sz w:val="24"/>
          <w:szCs w:val="24"/>
        </w:rPr>
        <w:t xml:space="preserve">the </w:t>
      </w:r>
      <w:r w:rsidRPr="00E06B4F">
        <w:rPr>
          <w:rFonts w:ascii="Arial" w:hAnsi="Arial" w:cs="Arial"/>
          <w:sz w:val="24"/>
          <w:szCs w:val="24"/>
        </w:rPr>
        <w:t xml:space="preserve">knowledge gained </w:t>
      </w:r>
      <w:r w:rsidR="00F95358">
        <w:rPr>
          <w:rFonts w:ascii="Arial" w:hAnsi="Arial" w:cs="Arial"/>
          <w:sz w:val="24"/>
          <w:szCs w:val="24"/>
        </w:rPr>
        <w:t xml:space="preserve">is used </w:t>
      </w:r>
      <w:r w:rsidRPr="00E06B4F">
        <w:rPr>
          <w:rFonts w:ascii="Arial" w:hAnsi="Arial" w:cs="Arial"/>
          <w:sz w:val="24"/>
          <w:szCs w:val="24"/>
        </w:rPr>
        <w:t>to inform service development</w:t>
      </w:r>
      <w:r>
        <w:rPr>
          <w:rFonts w:ascii="Arial" w:hAnsi="Arial" w:cs="Arial"/>
          <w:sz w:val="24"/>
          <w:szCs w:val="24"/>
        </w:rPr>
        <w:t xml:space="preserve"> </w:t>
      </w:r>
      <w:r w:rsidRPr="00612F09">
        <w:rPr>
          <w:rFonts w:ascii="Arial" w:hAnsi="Arial" w:cs="Arial"/>
          <w:sz w:val="24"/>
          <w:szCs w:val="24"/>
        </w:rPr>
        <w:t xml:space="preserve">and </w:t>
      </w:r>
      <w:r w:rsidR="00F95358">
        <w:rPr>
          <w:rFonts w:ascii="Arial" w:hAnsi="Arial" w:cs="Arial"/>
          <w:sz w:val="24"/>
          <w:szCs w:val="24"/>
        </w:rPr>
        <w:t xml:space="preserve">drives </w:t>
      </w:r>
      <w:r w:rsidRPr="00612F09">
        <w:rPr>
          <w:rFonts w:ascii="Arial" w:hAnsi="Arial" w:cs="Arial"/>
          <w:sz w:val="24"/>
          <w:szCs w:val="24"/>
        </w:rPr>
        <w:t>an</w:t>
      </w:r>
      <w:r w:rsidRPr="00BD1D5B">
        <w:rPr>
          <w:rFonts w:ascii="Arial" w:hAnsi="Arial" w:cs="Arial"/>
          <w:sz w:val="24"/>
          <w:szCs w:val="24"/>
        </w:rPr>
        <w:t xml:space="preserve"> evidence-based approach to practice improvement</w:t>
      </w:r>
      <w:r>
        <w:rPr>
          <w:rFonts w:ascii="Arial" w:hAnsi="Arial" w:cs="Arial"/>
          <w:sz w:val="24"/>
          <w:szCs w:val="24"/>
        </w:rPr>
        <w:t xml:space="preserve">. </w:t>
      </w:r>
      <w:r w:rsidRPr="00B91B84">
        <w:rPr>
          <w:rFonts w:ascii="Arial" w:hAnsi="Arial" w:cs="Arial"/>
          <w:sz w:val="24"/>
          <w:szCs w:val="24"/>
        </w:rPr>
        <w:t>This learning inform</w:t>
      </w:r>
      <w:r w:rsidR="00F95358">
        <w:rPr>
          <w:rFonts w:ascii="Arial" w:hAnsi="Arial" w:cs="Arial"/>
          <w:sz w:val="24"/>
          <w:szCs w:val="24"/>
        </w:rPr>
        <w:t>s</w:t>
      </w:r>
      <w:r w:rsidRPr="00B91B84">
        <w:rPr>
          <w:rFonts w:ascii="Arial" w:hAnsi="Arial" w:cs="Arial"/>
          <w:sz w:val="24"/>
          <w:szCs w:val="24"/>
        </w:rPr>
        <w:t xml:space="preserve"> direct work</w:t>
      </w:r>
      <w:r w:rsidR="00F95358">
        <w:rPr>
          <w:rFonts w:ascii="Arial" w:hAnsi="Arial" w:cs="Arial"/>
          <w:sz w:val="24"/>
          <w:szCs w:val="24"/>
        </w:rPr>
        <w:t xml:space="preserve"> with children and families and provides a direct link between practice development and training activity. </w:t>
      </w:r>
      <w:r w:rsidRPr="00B91B84">
        <w:rPr>
          <w:rFonts w:ascii="Arial" w:hAnsi="Arial" w:cs="Arial"/>
          <w:sz w:val="24"/>
          <w:szCs w:val="24"/>
        </w:rPr>
        <w:t>The Quality Assurance</w:t>
      </w:r>
      <w:r w:rsidR="00F95358">
        <w:rPr>
          <w:rFonts w:ascii="Arial" w:hAnsi="Arial" w:cs="Arial"/>
          <w:sz w:val="24"/>
          <w:szCs w:val="24"/>
        </w:rPr>
        <w:t xml:space="preserve">, </w:t>
      </w:r>
      <w:r w:rsidR="00AE332A">
        <w:rPr>
          <w:rFonts w:ascii="Arial" w:hAnsi="Arial" w:cs="Arial"/>
          <w:sz w:val="24"/>
          <w:szCs w:val="24"/>
        </w:rPr>
        <w:t xml:space="preserve">Learning </w:t>
      </w:r>
      <w:r w:rsidR="00AE332A" w:rsidRPr="00B91B84">
        <w:rPr>
          <w:rFonts w:ascii="Arial" w:hAnsi="Arial" w:cs="Arial"/>
          <w:sz w:val="24"/>
          <w:szCs w:val="24"/>
        </w:rPr>
        <w:t>and</w:t>
      </w:r>
      <w:r w:rsidRPr="00B91B84">
        <w:rPr>
          <w:rFonts w:ascii="Arial" w:hAnsi="Arial" w:cs="Arial"/>
          <w:sz w:val="24"/>
          <w:szCs w:val="24"/>
        </w:rPr>
        <w:t xml:space="preserve"> </w:t>
      </w:r>
      <w:r w:rsidR="00F95358">
        <w:rPr>
          <w:rFonts w:ascii="Arial" w:hAnsi="Arial" w:cs="Arial"/>
          <w:sz w:val="24"/>
          <w:szCs w:val="24"/>
        </w:rPr>
        <w:t xml:space="preserve">Development </w:t>
      </w:r>
      <w:r w:rsidRPr="00B91B84">
        <w:rPr>
          <w:rFonts w:ascii="Arial" w:hAnsi="Arial" w:cs="Arial"/>
          <w:sz w:val="24"/>
          <w:szCs w:val="24"/>
        </w:rPr>
        <w:t>Framework inform</w:t>
      </w:r>
      <w:r w:rsidR="00F95358">
        <w:rPr>
          <w:rFonts w:ascii="Arial" w:hAnsi="Arial" w:cs="Arial"/>
          <w:sz w:val="24"/>
          <w:szCs w:val="24"/>
        </w:rPr>
        <w:t>s</w:t>
      </w:r>
      <w:r w:rsidRPr="00B91B84">
        <w:rPr>
          <w:rFonts w:ascii="Arial" w:hAnsi="Arial" w:cs="Arial"/>
          <w:sz w:val="24"/>
          <w:szCs w:val="24"/>
        </w:rPr>
        <w:t xml:space="preserve"> the Workforce Development Strategy ensur</w:t>
      </w:r>
      <w:r w:rsidR="00F95358">
        <w:rPr>
          <w:rFonts w:ascii="Arial" w:hAnsi="Arial" w:cs="Arial"/>
          <w:sz w:val="24"/>
          <w:szCs w:val="24"/>
        </w:rPr>
        <w:t xml:space="preserve">ing that </w:t>
      </w:r>
      <w:r w:rsidRPr="00B91B84">
        <w:rPr>
          <w:rFonts w:ascii="Arial" w:hAnsi="Arial" w:cs="Arial"/>
          <w:sz w:val="24"/>
          <w:szCs w:val="24"/>
        </w:rPr>
        <w:t xml:space="preserve">recruitment, retention, and development of highly skilled practitioners </w:t>
      </w:r>
      <w:r w:rsidR="00F95358">
        <w:rPr>
          <w:rFonts w:ascii="Arial" w:hAnsi="Arial" w:cs="Arial"/>
          <w:sz w:val="24"/>
          <w:szCs w:val="24"/>
        </w:rPr>
        <w:t xml:space="preserve">is informed by </w:t>
      </w:r>
      <w:r w:rsidRPr="00B91B84">
        <w:rPr>
          <w:rFonts w:ascii="Arial" w:hAnsi="Arial" w:cs="Arial"/>
          <w:sz w:val="24"/>
          <w:szCs w:val="24"/>
        </w:rPr>
        <w:t>a co</w:t>
      </w:r>
      <w:r w:rsidR="007458C9">
        <w:rPr>
          <w:rFonts w:ascii="Arial" w:hAnsi="Arial" w:cs="Arial"/>
          <w:sz w:val="24"/>
          <w:szCs w:val="24"/>
        </w:rPr>
        <w:t>n</w:t>
      </w:r>
      <w:r w:rsidRPr="00B91B84">
        <w:rPr>
          <w:rFonts w:ascii="Arial" w:hAnsi="Arial" w:cs="Arial"/>
          <w:sz w:val="24"/>
          <w:szCs w:val="24"/>
        </w:rPr>
        <w:t>tinuous cycle</w:t>
      </w:r>
      <w:r w:rsidR="00F95358">
        <w:rPr>
          <w:rFonts w:ascii="Arial" w:hAnsi="Arial" w:cs="Arial"/>
          <w:sz w:val="24"/>
          <w:szCs w:val="24"/>
        </w:rPr>
        <w:t xml:space="preserve"> of learning and development</w:t>
      </w:r>
      <w:r w:rsidRPr="00B91B84">
        <w:rPr>
          <w:rFonts w:ascii="Arial" w:hAnsi="Arial" w:cs="Arial"/>
          <w:sz w:val="24"/>
          <w:szCs w:val="24"/>
        </w:rPr>
        <w:t>.</w:t>
      </w:r>
      <w:bookmarkStart w:id="4" w:name="Figure1"/>
    </w:p>
    <w:p w14:paraId="16A0E458" w14:textId="77777777" w:rsidR="00597CD4" w:rsidRDefault="00597CD4" w:rsidP="00B9067E">
      <w:pPr>
        <w:spacing w:line="276" w:lineRule="auto"/>
        <w:jc w:val="both"/>
        <w:rPr>
          <w:rFonts w:ascii="Arial" w:hAnsi="Arial" w:cs="Arial"/>
          <w:b/>
          <w:i/>
          <w:iCs/>
          <w:sz w:val="24"/>
          <w:szCs w:val="24"/>
        </w:rPr>
      </w:pPr>
    </w:p>
    <w:p w14:paraId="39E82AC7" w14:textId="2BB94C51" w:rsidR="006E4568" w:rsidRDefault="001D2E74" w:rsidP="00B9067E">
      <w:pPr>
        <w:spacing w:line="276" w:lineRule="auto"/>
        <w:jc w:val="both"/>
        <w:rPr>
          <w:rFonts w:ascii="Arial" w:hAnsi="Arial" w:cs="Arial"/>
          <w:b/>
          <w:noProof/>
          <w:sz w:val="24"/>
          <w:szCs w:val="24"/>
        </w:rPr>
      </w:pPr>
      <w:r w:rsidRPr="00202597">
        <w:rPr>
          <w:rFonts w:ascii="Arial" w:hAnsi="Arial" w:cs="Arial"/>
          <w:b/>
          <w:i/>
          <w:iCs/>
          <w:sz w:val="24"/>
          <w:szCs w:val="24"/>
        </w:rPr>
        <w:t>Figure 1</w:t>
      </w:r>
      <w:r w:rsidR="00CD7CED">
        <w:rPr>
          <w:rFonts w:ascii="Arial" w:hAnsi="Arial" w:cs="Arial"/>
          <w:b/>
          <w:i/>
          <w:iCs/>
          <w:sz w:val="24"/>
          <w:szCs w:val="24"/>
        </w:rPr>
        <w:t>.</w:t>
      </w:r>
      <w:r w:rsidRPr="001D2E74">
        <w:rPr>
          <w:rFonts w:ascii="Arial" w:hAnsi="Arial" w:cs="Arial"/>
          <w:bCs/>
          <w:sz w:val="24"/>
          <w:szCs w:val="24"/>
        </w:rPr>
        <w:t xml:space="preserve">  </w:t>
      </w:r>
      <w:r w:rsidRPr="00CD7CED">
        <w:rPr>
          <w:rFonts w:ascii="Arial" w:hAnsi="Arial" w:cs="Arial"/>
          <w:b/>
          <w:i/>
          <w:iCs/>
          <w:sz w:val="24"/>
          <w:szCs w:val="24"/>
        </w:rPr>
        <w:t xml:space="preserve">Modified - Research in Practice - Continuous </w:t>
      </w:r>
      <w:r w:rsidR="007458C9" w:rsidRPr="00CD7CED">
        <w:rPr>
          <w:rFonts w:ascii="Arial" w:hAnsi="Arial" w:cs="Arial"/>
          <w:b/>
          <w:i/>
          <w:iCs/>
          <w:sz w:val="24"/>
          <w:szCs w:val="24"/>
        </w:rPr>
        <w:t>I</w:t>
      </w:r>
      <w:r w:rsidRPr="00CD7CED">
        <w:rPr>
          <w:rFonts w:ascii="Arial" w:hAnsi="Arial" w:cs="Arial"/>
          <w:b/>
          <w:i/>
          <w:iCs/>
          <w:sz w:val="24"/>
          <w:szCs w:val="24"/>
        </w:rPr>
        <w:t xml:space="preserve">mprovement </w:t>
      </w:r>
      <w:r w:rsidR="00357281" w:rsidRPr="00CD7CED">
        <w:rPr>
          <w:rFonts w:ascii="Arial" w:hAnsi="Arial" w:cs="Arial"/>
          <w:b/>
          <w:i/>
          <w:iCs/>
          <w:sz w:val="24"/>
          <w:szCs w:val="24"/>
        </w:rPr>
        <w:t xml:space="preserve">&amp; </w:t>
      </w:r>
      <w:r w:rsidR="007458C9" w:rsidRPr="00CD7CED">
        <w:rPr>
          <w:rFonts w:ascii="Arial" w:hAnsi="Arial" w:cs="Arial"/>
          <w:b/>
          <w:i/>
          <w:iCs/>
          <w:sz w:val="24"/>
          <w:szCs w:val="24"/>
        </w:rPr>
        <w:t>L</w:t>
      </w:r>
      <w:r w:rsidRPr="00CD7CED">
        <w:rPr>
          <w:rFonts w:ascii="Arial" w:hAnsi="Arial" w:cs="Arial"/>
          <w:b/>
          <w:i/>
          <w:iCs/>
          <w:sz w:val="24"/>
          <w:szCs w:val="24"/>
        </w:rPr>
        <w:t>earning</w:t>
      </w:r>
      <w:r w:rsidR="006E4568" w:rsidRPr="00CD7CED">
        <w:rPr>
          <w:rFonts w:ascii="Arial" w:hAnsi="Arial" w:cs="Arial"/>
          <w:b/>
          <w:i/>
          <w:iCs/>
          <w:sz w:val="24"/>
          <w:szCs w:val="24"/>
        </w:rPr>
        <w:t xml:space="preserve"> </w:t>
      </w:r>
      <w:r w:rsidR="007458C9" w:rsidRPr="00CD7CED">
        <w:rPr>
          <w:rFonts w:ascii="Arial" w:hAnsi="Arial" w:cs="Arial"/>
          <w:b/>
          <w:i/>
          <w:iCs/>
          <w:sz w:val="24"/>
          <w:szCs w:val="24"/>
        </w:rPr>
        <w:t>S</w:t>
      </w:r>
      <w:r w:rsidRPr="00CD7CED">
        <w:rPr>
          <w:rFonts w:ascii="Arial" w:hAnsi="Arial" w:cs="Arial"/>
          <w:b/>
          <w:i/>
          <w:iCs/>
          <w:sz w:val="24"/>
          <w:szCs w:val="24"/>
        </w:rPr>
        <w:t>ystem (2018)</w:t>
      </w:r>
      <w:r w:rsidR="006E4568" w:rsidRPr="006E4568">
        <w:rPr>
          <w:rFonts w:ascii="Arial" w:hAnsi="Arial" w:cs="Arial"/>
          <w:b/>
          <w:noProof/>
          <w:sz w:val="24"/>
          <w:szCs w:val="24"/>
        </w:rPr>
        <w:t xml:space="preserve"> </w:t>
      </w:r>
    </w:p>
    <w:bookmarkEnd w:id="4"/>
    <w:p w14:paraId="54DDBFCE" w14:textId="535ED7C1" w:rsidR="00B21D37" w:rsidRDefault="00DE5036" w:rsidP="31FC4E86">
      <w:pPr>
        <w:jc w:val="center"/>
        <w:rPr>
          <w:rFonts w:ascii="Arial" w:hAnsi="Arial" w:cs="Arial"/>
          <w:b/>
          <w:bCs/>
          <w:sz w:val="24"/>
          <w:szCs w:val="24"/>
        </w:rPr>
      </w:pPr>
      <w:r>
        <w:rPr>
          <w:rFonts w:ascii="Arial" w:hAnsi="Arial" w:cs="Arial"/>
          <w:b/>
          <w:noProof/>
          <w:color w:val="2B579A"/>
          <w:sz w:val="24"/>
          <w:szCs w:val="24"/>
          <w:shd w:val="clear" w:color="auto" w:fill="E6E6E6"/>
        </w:rPr>
        <mc:AlternateContent>
          <mc:Choice Requires="wps">
            <w:drawing>
              <wp:anchor distT="0" distB="0" distL="114300" distR="114300" simplePos="0" relativeHeight="251670528" behindDoc="0" locked="0" layoutInCell="1" allowOverlap="1" wp14:anchorId="07F1F3EE" wp14:editId="4D25EE74">
                <wp:simplePos x="0" y="0"/>
                <wp:positionH relativeFrom="column">
                  <wp:posOffset>2141220</wp:posOffset>
                </wp:positionH>
                <wp:positionV relativeFrom="paragraph">
                  <wp:posOffset>1506855</wp:posOffset>
                </wp:positionV>
                <wp:extent cx="1524000" cy="803910"/>
                <wp:effectExtent l="342900" t="57150" r="38100" b="320040"/>
                <wp:wrapNone/>
                <wp:docPr id="7" name="Rectangle: Rounded Corners 7"/>
                <wp:cNvGraphicFramePr/>
                <a:graphic xmlns:a="http://schemas.openxmlformats.org/drawingml/2006/main">
                  <a:graphicData uri="http://schemas.microsoft.com/office/word/2010/wordprocessingShape">
                    <wps:wsp>
                      <wps:cNvSpPr/>
                      <wps:spPr>
                        <a:xfrm>
                          <a:off x="0" y="0"/>
                          <a:ext cx="1524000" cy="803910"/>
                        </a:xfrm>
                        <a:prstGeom prst="round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14:paraId="08ECE7FC" w14:textId="77777777" w:rsidR="00BE3CAD" w:rsidRPr="00992337" w:rsidRDefault="00BE3CAD" w:rsidP="00DE5036">
                            <w:pPr>
                              <w:jc w:val="center"/>
                              <w:rPr>
                                <w:b/>
                                <w:bCs/>
                                <w:sz w:val="18"/>
                                <w:szCs w:val="18"/>
                              </w:rPr>
                            </w:pPr>
                            <w:r w:rsidRPr="00992337">
                              <w:rPr>
                                <w:b/>
                                <w:bCs/>
                                <w:sz w:val="18"/>
                                <w:szCs w:val="18"/>
                              </w:rPr>
                              <w:t>Improved outcomes for children through learning and improvement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1F3EE" id="Rectangle: Rounded Corners 7" o:spid="_x0000_s1026" style="position:absolute;left:0;text-align:left;margin-left:168.6pt;margin-top:118.65pt;width:120pt;height:6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" fillcolor="#5b9bd5 [3204]" stroked="f" strokeweight="1pt">
                <v:stroke joinstyle="miter"/>
                <v:shadow on="t" color="black" opacity="18350f" offset="-5.40094mm,4.37361mm"/>
                <v:textbox>
                  <w:txbxContent>
                    <w:p w14:paraId="08ECE7FC" w14:textId="77777777" w:rsidR="00BE3CAD" w:rsidRPr="00992337" w:rsidRDefault="00BE3CAD" w:rsidP="00DE5036">
                      <w:pPr>
                        <w:jc w:val="center"/>
                        <w:rPr>
                          <w:b/>
                          <w:bCs/>
                          <w:sz w:val="18"/>
                          <w:szCs w:val="18"/>
                        </w:rPr>
                      </w:pPr>
                      <w:r w:rsidRPr="00992337">
                        <w:rPr>
                          <w:b/>
                          <w:bCs/>
                          <w:sz w:val="18"/>
                          <w:szCs w:val="18"/>
                        </w:rPr>
                        <w:t>Improved outcomes for children through learning and improvement cycle</w:t>
                      </w:r>
                    </w:p>
                  </w:txbxContent>
                </v:textbox>
              </v:roundrect>
            </w:pict>
          </mc:Fallback>
        </mc:AlternateContent>
      </w:r>
      <w:r>
        <w:rPr>
          <w:rFonts w:ascii="Arial" w:hAnsi="Arial" w:cs="Arial"/>
          <w:b/>
          <w:noProof/>
          <w:color w:val="2B579A"/>
          <w:sz w:val="24"/>
          <w:szCs w:val="24"/>
          <w:shd w:val="clear" w:color="auto" w:fill="E6E6E6"/>
        </w:rPr>
        <w:drawing>
          <wp:inline distT="0" distB="0" distL="0" distR="0" wp14:anchorId="15B490F9" wp14:editId="5D4A6640">
            <wp:extent cx="5509260" cy="3749040"/>
            <wp:effectExtent l="0" t="38100" r="0" b="419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0AE9AD7" w14:textId="7B9436ED" w:rsidR="00CD7CED" w:rsidRDefault="00CD7CED" w:rsidP="00357281">
      <w:pPr>
        <w:jc w:val="both"/>
        <w:rPr>
          <w:rFonts w:ascii="Arial" w:hAnsi="Arial" w:cs="Arial"/>
          <w:b/>
          <w:bCs/>
          <w:i/>
          <w:iCs/>
          <w:sz w:val="24"/>
          <w:szCs w:val="24"/>
        </w:rPr>
      </w:pPr>
    </w:p>
    <w:p w14:paraId="384F4228" w14:textId="77777777" w:rsidR="00597CD4" w:rsidRDefault="00597CD4">
      <w:pPr>
        <w:rPr>
          <w:rFonts w:ascii="Arial" w:hAnsi="Arial" w:cs="Arial"/>
          <w:b/>
          <w:bCs/>
          <w:i/>
          <w:iCs/>
          <w:sz w:val="24"/>
          <w:szCs w:val="24"/>
        </w:rPr>
      </w:pPr>
      <w:bookmarkStart w:id="5" w:name="Figure2"/>
      <w:r>
        <w:rPr>
          <w:rFonts w:ascii="Arial" w:hAnsi="Arial" w:cs="Arial"/>
          <w:b/>
          <w:bCs/>
          <w:i/>
          <w:iCs/>
          <w:sz w:val="24"/>
          <w:szCs w:val="24"/>
        </w:rPr>
        <w:br w:type="page"/>
      </w:r>
    </w:p>
    <w:p w14:paraId="1905E97E" w14:textId="5A819573" w:rsidR="00CD7CED" w:rsidRDefault="00357281" w:rsidP="00357281">
      <w:pPr>
        <w:jc w:val="both"/>
        <w:rPr>
          <w:rFonts w:ascii="Arial" w:hAnsi="Arial" w:cs="Arial"/>
          <w:b/>
          <w:bCs/>
          <w:i/>
          <w:iCs/>
          <w:sz w:val="24"/>
          <w:szCs w:val="24"/>
        </w:rPr>
      </w:pPr>
      <w:r w:rsidRPr="00202597">
        <w:rPr>
          <w:rFonts w:ascii="Arial" w:hAnsi="Arial" w:cs="Arial"/>
          <w:b/>
          <w:bCs/>
          <w:i/>
          <w:iCs/>
          <w:sz w:val="24"/>
          <w:szCs w:val="24"/>
        </w:rPr>
        <w:lastRenderedPageBreak/>
        <w:t xml:space="preserve">Figure 2. </w:t>
      </w:r>
      <w:r w:rsidR="00B21D37" w:rsidRPr="00202597">
        <w:rPr>
          <w:rFonts w:ascii="Arial" w:hAnsi="Arial" w:cs="Arial"/>
          <w:b/>
          <w:bCs/>
          <w:i/>
          <w:iCs/>
          <w:sz w:val="24"/>
          <w:szCs w:val="24"/>
        </w:rPr>
        <w:t>Dudley Systems Map</w:t>
      </w:r>
      <w:bookmarkEnd w:id="5"/>
    </w:p>
    <w:p w14:paraId="080EB1F4" w14:textId="36CD9E9B" w:rsidR="00DE5036" w:rsidRPr="00DE5036" w:rsidRDefault="00DE5036" w:rsidP="00DE5036">
      <w:pPr>
        <w:jc w:val="center"/>
        <w:rPr>
          <w:rFonts w:ascii="Arial" w:hAnsi="Arial" w:cs="Arial"/>
          <w:b/>
          <w:bCs/>
          <w:sz w:val="24"/>
          <w:szCs w:val="24"/>
        </w:rPr>
      </w:pPr>
      <w:r>
        <w:rPr>
          <w:rFonts w:ascii="Arial" w:hAnsi="Arial" w:cs="Arial"/>
          <w:b/>
          <w:bCs/>
          <w:noProof/>
          <w:color w:val="2B579A"/>
          <w:sz w:val="24"/>
          <w:szCs w:val="24"/>
          <w:shd w:val="clear" w:color="auto" w:fill="E6E6E6"/>
        </w:rPr>
        <w:drawing>
          <wp:inline distT="0" distB="0" distL="0" distR="0" wp14:anchorId="1223A76A" wp14:editId="7E48FF14">
            <wp:extent cx="5731510" cy="3290722"/>
            <wp:effectExtent l="0" t="266700" r="0" b="2413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B6F3F0C" w14:textId="21409285" w:rsidR="00D510FE" w:rsidRDefault="00B21D37" w:rsidP="003C1EDB">
      <w:pPr>
        <w:spacing w:line="276" w:lineRule="auto"/>
        <w:jc w:val="both"/>
        <w:rPr>
          <w:rFonts w:ascii="Arial" w:hAnsi="Arial" w:cs="Arial"/>
          <w:sz w:val="24"/>
          <w:szCs w:val="24"/>
        </w:rPr>
      </w:pPr>
      <w:r w:rsidRPr="00E82569">
        <w:rPr>
          <w:rFonts w:ascii="Arial" w:hAnsi="Arial" w:cs="Arial"/>
          <w:sz w:val="24"/>
          <w:szCs w:val="24"/>
        </w:rPr>
        <w:t>The Dudley Systems Map demonstrates how children</w:t>
      </w:r>
      <w:r w:rsidR="00503206" w:rsidRPr="00E82569">
        <w:rPr>
          <w:rFonts w:ascii="Arial" w:hAnsi="Arial" w:cs="Arial"/>
          <w:sz w:val="24"/>
          <w:szCs w:val="24"/>
        </w:rPr>
        <w:t xml:space="preserve">, </w:t>
      </w:r>
      <w:r w:rsidRPr="00E82569">
        <w:rPr>
          <w:rFonts w:ascii="Arial" w:hAnsi="Arial" w:cs="Arial"/>
          <w:sz w:val="24"/>
          <w:szCs w:val="24"/>
        </w:rPr>
        <w:t xml:space="preserve">their </w:t>
      </w:r>
      <w:r w:rsidR="00357281" w:rsidRPr="00E82569">
        <w:rPr>
          <w:rFonts w:ascii="Arial" w:hAnsi="Arial" w:cs="Arial"/>
          <w:sz w:val="24"/>
          <w:szCs w:val="24"/>
        </w:rPr>
        <w:t>families</w:t>
      </w:r>
      <w:r w:rsidR="00503206" w:rsidRPr="00E82569">
        <w:rPr>
          <w:rFonts w:ascii="Arial" w:hAnsi="Arial" w:cs="Arial"/>
          <w:sz w:val="24"/>
          <w:szCs w:val="24"/>
        </w:rPr>
        <w:t>, and practitioners</w:t>
      </w:r>
      <w:r w:rsidR="006E4568">
        <w:rPr>
          <w:rFonts w:ascii="Arial" w:hAnsi="Arial" w:cs="Arial"/>
          <w:sz w:val="24"/>
          <w:szCs w:val="24"/>
        </w:rPr>
        <w:t>'</w:t>
      </w:r>
      <w:r w:rsidR="00503206" w:rsidRPr="00E82569">
        <w:rPr>
          <w:rFonts w:ascii="Arial" w:hAnsi="Arial" w:cs="Arial"/>
          <w:sz w:val="24"/>
          <w:szCs w:val="24"/>
        </w:rPr>
        <w:t xml:space="preserve"> </w:t>
      </w:r>
      <w:r w:rsidR="00357281" w:rsidRPr="00E82569">
        <w:rPr>
          <w:rFonts w:ascii="Arial" w:hAnsi="Arial" w:cs="Arial"/>
          <w:sz w:val="24"/>
          <w:szCs w:val="24"/>
        </w:rPr>
        <w:t>“</w:t>
      </w:r>
      <w:r w:rsidRPr="00E82569">
        <w:rPr>
          <w:rFonts w:ascii="Arial" w:hAnsi="Arial" w:cs="Arial"/>
          <w:sz w:val="24"/>
          <w:szCs w:val="24"/>
        </w:rPr>
        <w:t>voice and influence</w:t>
      </w:r>
      <w:r w:rsidR="00357281" w:rsidRPr="00E82569">
        <w:rPr>
          <w:rFonts w:ascii="Arial" w:hAnsi="Arial" w:cs="Arial"/>
          <w:sz w:val="24"/>
          <w:szCs w:val="24"/>
        </w:rPr>
        <w:t>”</w:t>
      </w:r>
      <w:r w:rsidRPr="00E82569">
        <w:rPr>
          <w:rFonts w:ascii="Arial" w:hAnsi="Arial" w:cs="Arial"/>
          <w:sz w:val="24"/>
          <w:szCs w:val="24"/>
        </w:rPr>
        <w:t xml:space="preserve"> alongside </w:t>
      </w:r>
      <w:r w:rsidR="00357281" w:rsidRPr="00E82569">
        <w:rPr>
          <w:rFonts w:ascii="Arial" w:hAnsi="Arial" w:cs="Arial"/>
          <w:sz w:val="24"/>
          <w:szCs w:val="24"/>
        </w:rPr>
        <w:t>“</w:t>
      </w:r>
      <w:r w:rsidRPr="00E82569">
        <w:rPr>
          <w:rFonts w:ascii="Arial" w:hAnsi="Arial" w:cs="Arial"/>
          <w:sz w:val="24"/>
          <w:szCs w:val="24"/>
        </w:rPr>
        <w:t>our sources of evidence</w:t>
      </w:r>
      <w:r w:rsidR="00357281" w:rsidRPr="00E82569">
        <w:rPr>
          <w:rFonts w:ascii="Arial" w:hAnsi="Arial" w:cs="Arial"/>
          <w:sz w:val="24"/>
          <w:szCs w:val="24"/>
        </w:rPr>
        <w:t>”</w:t>
      </w:r>
      <w:r w:rsidRPr="00E82569">
        <w:rPr>
          <w:rFonts w:ascii="Arial" w:hAnsi="Arial" w:cs="Arial"/>
          <w:sz w:val="24"/>
          <w:szCs w:val="24"/>
        </w:rPr>
        <w:t xml:space="preserve"> are </w:t>
      </w:r>
      <w:r w:rsidR="00503206" w:rsidRPr="00E82569">
        <w:rPr>
          <w:rFonts w:ascii="Arial" w:hAnsi="Arial" w:cs="Arial"/>
          <w:sz w:val="24"/>
          <w:szCs w:val="24"/>
        </w:rPr>
        <w:t xml:space="preserve">gathered, reported, and </w:t>
      </w:r>
      <w:r w:rsidRPr="00E82569">
        <w:rPr>
          <w:rFonts w:ascii="Arial" w:hAnsi="Arial" w:cs="Arial"/>
          <w:sz w:val="24"/>
          <w:szCs w:val="24"/>
        </w:rPr>
        <w:t>b</w:t>
      </w:r>
      <w:r w:rsidR="0008091D">
        <w:rPr>
          <w:rFonts w:ascii="Arial" w:hAnsi="Arial" w:cs="Arial"/>
          <w:sz w:val="24"/>
          <w:szCs w:val="24"/>
        </w:rPr>
        <w:t>r</w:t>
      </w:r>
      <w:r w:rsidRPr="00E82569">
        <w:rPr>
          <w:rFonts w:ascii="Arial" w:hAnsi="Arial" w:cs="Arial"/>
          <w:sz w:val="24"/>
          <w:szCs w:val="24"/>
        </w:rPr>
        <w:t xml:space="preserve">ought together </w:t>
      </w:r>
      <w:r w:rsidR="00503206" w:rsidRPr="00E82569">
        <w:rPr>
          <w:rFonts w:ascii="Arial" w:hAnsi="Arial" w:cs="Arial"/>
          <w:sz w:val="24"/>
          <w:szCs w:val="24"/>
        </w:rPr>
        <w:t>in a range of “</w:t>
      </w:r>
      <w:r w:rsidRPr="00E82569">
        <w:rPr>
          <w:rFonts w:ascii="Arial" w:hAnsi="Arial" w:cs="Arial"/>
          <w:sz w:val="24"/>
          <w:szCs w:val="24"/>
        </w:rPr>
        <w:t>self-</w:t>
      </w:r>
      <w:r w:rsidR="00080F52">
        <w:rPr>
          <w:rFonts w:ascii="Arial" w:hAnsi="Arial" w:cs="Arial"/>
          <w:sz w:val="24"/>
          <w:szCs w:val="24"/>
        </w:rPr>
        <w:t>assessment</w:t>
      </w:r>
      <w:r w:rsidRPr="00E82569">
        <w:rPr>
          <w:rFonts w:ascii="Arial" w:hAnsi="Arial" w:cs="Arial"/>
          <w:sz w:val="24"/>
          <w:szCs w:val="24"/>
        </w:rPr>
        <w:t xml:space="preserve"> and scrutiny</w:t>
      </w:r>
      <w:r w:rsidR="00503206" w:rsidRPr="00E82569">
        <w:rPr>
          <w:rFonts w:ascii="Arial" w:hAnsi="Arial" w:cs="Arial"/>
          <w:sz w:val="24"/>
          <w:szCs w:val="24"/>
        </w:rPr>
        <w:t>” activity. This informs the</w:t>
      </w:r>
      <w:r w:rsidRPr="00E82569">
        <w:rPr>
          <w:rFonts w:ascii="Arial" w:hAnsi="Arial" w:cs="Arial"/>
          <w:sz w:val="24"/>
          <w:szCs w:val="24"/>
        </w:rPr>
        <w:t xml:space="preserve"> </w:t>
      </w:r>
      <w:r w:rsidR="00503206" w:rsidRPr="00E82569">
        <w:rPr>
          <w:rFonts w:ascii="Arial" w:hAnsi="Arial" w:cs="Arial"/>
          <w:sz w:val="24"/>
          <w:szCs w:val="24"/>
        </w:rPr>
        <w:t>“</w:t>
      </w:r>
      <w:r w:rsidRPr="00E82569">
        <w:rPr>
          <w:rFonts w:ascii="Arial" w:hAnsi="Arial" w:cs="Arial"/>
          <w:sz w:val="24"/>
          <w:szCs w:val="24"/>
        </w:rPr>
        <w:t>learning and development</w:t>
      </w:r>
      <w:r w:rsidR="00503206" w:rsidRPr="00E82569">
        <w:rPr>
          <w:rFonts w:ascii="Arial" w:hAnsi="Arial" w:cs="Arial"/>
          <w:sz w:val="24"/>
          <w:szCs w:val="24"/>
        </w:rPr>
        <w:t xml:space="preserve">” offer </w:t>
      </w:r>
      <w:r w:rsidR="00F95358">
        <w:rPr>
          <w:rFonts w:ascii="Arial" w:hAnsi="Arial" w:cs="Arial"/>
          <w:sz w:val="24"/>
          <w:szCs w:val="24"/>
        </w:rPr>
        <w:t xml:space="preserve">which </w:t>
      </w:r>
      <w:r w:rsidR="00503206" w:rsidRPr="00E82569">
        <w:rPr>
          <w:rFonts w:ascii="Arial" w:hAnsi="Arial" w:cs="Arial"/>
          <w:sz w:val="24"/>
          <w:szCs w:val="24"/>
        </w:rPr>
        <w:t>provide</w:t>
      </w:r>
      <w:r w:rsidR="00F95358">
        <w:rPr>
          <w:rFonts w:ascii="Arial" w:hAnsi="Arial" w:cs="Arial"/>
          <w:sz w:val="24"/>
          <w:szCs w:val="24"/>
        </w:rPr>
        <w:t>s</w:t>
      </w:r>
      <w:r w:rsidR="00503206" w:rsidRPr="00E82569">
        <w:rPr>
          <w:rFonts w:ascii="Arial" w:hAnsi="Arial" w:cs="Arial"/>
          <w:sz w:val="24"/>
          <w:szCs w:val="24"/>
        </w:rPr>
        <w:t xml:space="preserve"> a framework for continuous learning and improvement. </w:t>
      </w:r>
      <w:r w:rsidR="00357281" w:rsidRPr="00E82569">
        <w:rPr>
          <w:rFonts w:ascii="Arial" w:hAnsi="Arial" w:cs="Arial"/>
          <w:sz w:val="24"/>
          <w:szCs w:val="24"/>
        </w:rPr>
        <w:t>This model ensure</w:t>
      </w:r>
      <w:r w:rsidR="00F95358">
        <w:rPr>
          <w:rFonts w:ascii="Arial" w:hAnsi="Arial" w:cs="Arial"/>
          <w:sz w:val="24"/>
          <w:szCs w:val="24"/>
        </w:rPr>
        <w:t xml:space="preserve">s that </w:t>
      </w:r>
      <w:r w:rsidR="00357281" w:rsidRPr="00E82569">
        <w:rPr>
          <w:rFonts w:ascii="Arial" w:hAnsi="Arial" w:cs="Arial"/>
          <w:sz w:val="24"/>
          <w:szCs w:val="24"/>
        </w:rPr>
        <w:t xml:space="preserve">practice </w:t>
      </w:r>
      <w:r w:rsidR="00F95358">
        <w:rPr>
          <w:rFonts w:ascii="Arial" w:hAnsi="Arial" w:cs="Arial"/>
          <w:sz w:val="24"/>
          <w:szCs w:val="24"/>
        </w:rPr>
        <w:t xml:space="preserve">and service development and delivery is responsive </w:t>
      </w:r>
      <w:r w:rsidR="00357281" w:rsidRPr="00E82569">
        <w:rPr>
          <w:rFonts w:ascii="Arial" w:hAnsi="Arial" w:cs="Arial"/>
          <w:sz w:val="24"/>
          <w:szCs w:val="24"/>
        </w:rPr>
        <w:t xml:space="preserve">to </w:t>
      </w:r>
      <w:r w:rsidR="00F95358">
        <w:rPr>
          <w:rFonts w:ascii="Arial" w:hAnsi="Arial" w:cs="Arial"/>
          <w:sz w:val="24"/>
          <w:szCs w:val="24"/>
        </w:rPr>
        <w:t xml:space="preserve">the </w:t>
      </w:r>
      <w:r w:rsidR="00357281" w:rsidRPr="00E82569">
        <w:rPr>
          <w:rFonts w:ascii="Arial" w:hAnsi="Arial" w:cs="Arial"/>
          <w:sz w:val="24"/>
          <w:szCs w:val="24"/>
        </w:rPr>
        <w:t xml:space="preserve">needs </w:t>
      </w:r>
      <w:r w:rsidR="00F95358">
        <w:rPr>
          <w:rFonts w:ascii="Arial" w:hAnsi="Arial" w:cs="Arial"/>
          <w:sz w:val="24"/>
          <w:szCs w:val="24"/>
        </w:rPr>
        <w:t xml:space="preserve">of children, their </w:t>
      </w:r>
      <w:r w:rsidR="00D510FE">
        <w:rPr>
          <w:rFonts w:ascii="Arial" w:hAnsi="Arial" w:cs="Arial"/>
          <w:sz w:val="24"/>
          <w:szCs w:val="24"/>
        </w:rPr>
        <w:t xml:space="preserve">families, </w:t>
      </w:r>
      <w:r w:rsidR="00357281" w:rsidRPr="00E82569">
        <w:rPr>
          <w:rFonts w:ascii="Arial" w:hAnsi="Arial" w:cs="Arial"/>
          <w:sz w:val="24"/>
          <w:szCs w:val="24"/>
        </w:rPr>
        <w:t>and</w:t>
      </w:r>
      <w:r w:rsidR="00D510FE">
        <w:rPr>
          <w:rFonts w:ascii="Arial" w:hAnsi="Arial" w:cs="Arial"/>
          <w:sz w:val="24"/>
          <w:szCs w:val="24"/>
        </w:rPr>
        <w:t xml:space="preserve"> networks. </w:t>
      </w:r>
    </w:p>
    <w:p w14:paraId="36ED041C" w14:textId="270A2FFA" w:rsidR="00B21D37" w:rsidRPr="00E82569" w:rsidRDefault="00443FD8" w:rsidP="003C1EDB">
      <w:pPr>
        <w:spacing w:line="276" w:lineRule="auto"/>
        <w:jc w:val="both"/>
        <w:rPr>
          <w:rFonts w:ascii="Arial" w:hAnsi="Arial" w:cs="Arial"/>
          <w:sz w:val="24"/>
          <w:szCs w:val="24"/>
        </w:rPr>
      </w:pPr>
      <w:r>
        <w:rPr>
          <w:rFonts w:ascii="Arial" w:hAnsi="Arial" w:cs="Arial"/>
          <w:sz w:val="24"/>
          <w:szCs w:val="24"/>
        </w:rPr>
        <w:t>Dialogue with and f</w:t>
      </w:r>
      <w:r w:rsidR="00357281" w:rsidRPr="00E82569">
        <w:rPr>
          <w:rFonts w:ascii="Arial" w:hAnsi="Arial" w:cs="Arial"/>
          <w:sz w:val="24"/>
          <w:szCs w:val="24"/>
        </w:rPr>
        <w:t>eedback</w:t>
      </w:r>
      <w:r>
        <w:rPr>
          <w:rFonts w:ascii="Arial" w:hAnsi="Arial" w:cs="Arial"/>
          <w:sz w:val="24"/>
          <w:szCs w:val="24"/>
        </w:rPr>
        <w:t xml:space="preserve"> from staff </w:t>
      </w:r>
      <w:r w:rsidR="00357281" w:rsidRPr="00E82569">
        <w:rPr>
          <w:rFonts w:ascii="Arial" w:hAnsi="Arial" w:cs="Arial"/>
          <w:sz w:val="24"/>
          <w:szCs w:val="24"/>
        </w:rPr>
        <w:t>a</w:t>
      </w:r>
      <w:r>
        <w:rPr>
          <w:rFonts w:ascii="Arial" w:hAnsi="Arial" w:cs="Arial"/>
          <w:sz w:val="24"/>
          <w:szCs w:val="24"/>
        </w:rPr>
        <w:t xml:space="preserve">s well as individual and group </w:t>
      </w:r>
      <w:r w:rsidR="00357281" w:rsidRPr="00E82569">
        <w:rPr>
          <w:rFonts w:ascii="Arial" w:hAnsi="Arial" w:cs="Arial"/>
          <w:sz w:val="24"/>
          <w:szCs w:val="24"/>
        </w:rPr>
        <w:t>supervision</w:t>
      </w:r>
      <w:r>
        <w:rPr>
          <w:rFonts w:ascii="Arial" w:hAnsi="Arial" w:cs="Arial"/>
          <w:sz w:val="24"/>
          <w:szCs w:val="24"/>
        </w:rPr>
        <w:t xml:space="preserve"> provide</w:t>
      </w:r>
      <w:r w:rsidR="00357281" w:rsidRPr="00E82569">
        <w:rPr>
          <w:rFonts w:ascii="Arial" w:hAnsi="Arial" w:cs="Arial"/>
          <w:sz w:val="24"/>
          <w:szCs w:val="24"/>
        </w:rPr>
        <w:t xml:space="preserve"> key opportunity for reflection and self-assessment, enabling learning from experience, which is an essential process in the learning cycle (Kolb, 1984).</w:t>
      </w:r>
    </w:p>
    <w:p w14:paraId="3A3CFEF8" w14:textId="2BF137C2" w:rsidR="00443FD8" w:rsidRDefault="00517D58" w:rsidP="003C1EDB">
      <w:pPr>
        <w:spacing w:line="276" w:lineRule="auto"/>
        <w:jc w:val="both"/>
        <w:rPr>
          <w:rFonts w:ascii="Arial" w:hAnsi="Arial" w:cs="Arial"/>
          <w:sz w:val="24"/>
          <w:szCs w:val="24"/>
        </w:rPr>
      </w:pPr>
      <w:r w:rsidRPr="00E82569">
        <w:rPr>
          <w:rFonts w:ascii="Arial" w:hAnsi="Arial" w:cs="Arial"/>
          <w:sz w:val="24"/>
          <w:szCs w:val="24"/>
        </w:rPr>
        <w:t xml:space="preserve">The </w:t>
      </w:r>
      <w:r w:rsidR="008A63BC">
        <w:rPr>
          <w:rFonts w:ascii="Arial" w:hAnsi="Arial" w:cs="Arial"/>
          <w:sz w:val="24"/>
          <w:szCs w:val="24"/>
        </w:rPr>
        <w:t xml:space="preserve">Team Manager for Quality Assurance </w:t>
      </w:r>
      <w:r w:rsidR="007F44FE">
        <w:rPr>
          <w:rFonts w:ascii="Arial" w:hAnsi="Arial" w:cs="Arial"/>
          <w:sz w:val="24"/>
          <w:szCs w:val="24"/>
        </w:rPr>
        <w:t>in</w:t>
      </w:r>
      <w:r w:rsidR="007F44FE" w:rsidRPr="00E82569">
        <w:rPr>
          <w:rFonts w:ascii="Arial" w:hAnsi="Arial" w:cs="Arial"/>
          <w:sz w:val="24"/>
          <w:szCs w:val="24"/>
        </w:rPr>
        <w:t xml:space="preserve"> CPP</w:t>
      </w:r>
      <w:r w:rsidRPr="00E82569">
        <w:rPr>
          <w:rFonts w:ascii="Arial" w:hAnsi="Arial" w:cs="Arial"/>
          <w:sz w:val="24"/>
          <w:szCs w:val="24"/>
        </w:rPr>
        <w:t xml:space="preserve"> produce</w:t>
      </w:r>
      <w:r w:rsidR="00443FD8">
        <w:rPr>
          <w:rFonts w:ascii="Arial" w:hAnsi="Arial" w:cs="Arial"/>
          <w:sz w:val="24"/>
          <w:szCs w:val="24"/>
        </w:rPr>
        <w:t>s</w:t>
      </w:r>
      <w:r w:rsidRPr="00E82569">
        <w:rPr>
          <w:rFonts w:ascii="Arial" w:hAnsi="Arial" w:cs="Arial"/>
          <w:sz w:val="24"/>
          <w:szCs w:val="24"/>
        </w:rPr>
        <w:t xml:space="preserve"> a monthly quality assurance report</w:t>
      </w:r>
      <w:r w:rsidR="00AE545D" w:rsidRPr="00E82569">
        <w:rPr>
          <w:rFonts w:ascii="Arial" w:hAnsi="Arial" w:cs="Arial"/>
          <w:sz w:val="24"/>
          <w:szCs w:val="24"/>
        </w:rPr>
        <w:t>, summari</w:t>
      </w:r>
      <w:r w:rsidR="00503206" w:rsidRPr="00E82569">
        <w:rPr>
          <w:rFonts w:ascii="Arial" w:hAnsi="Arial" w:cs="Arial"/>
          <w:sz w:val="24"/>
          <w:szCs w:val="24"/>
        </w:rPr>
        <w:t>si</w:t>
      </w:r>
      <w:r w:rsidR="00AE545D" w:rsidRPr="00E82569">
        <w:rPr>
          <w:rFonts w:ascii="Arial" w:hAnsi="Arial" w:cs="Arial"/>
          <w:sz w:val="24"/>
          <w:szCs w:val="24"/>
        </w:rPr>
        <w:t>ng the findings from audit</w:t>
      </w:r>
      <w:r w:rsidR="00443FD8">
        <w:rPr>
          <w:rFonts w:ascii="Arial" w:hAnsi="Arial" w:cs="Arial"/>
          <w:sz w:val="24"/>
          <w:szCs w:val="24"/>
        </w:rPr>
        <w:t xml:space="preserve"> including </w:t>
      </w:r>
      <w:r w:rsidR="00AE545D" w:rsidRPr="00E82569">
        <w:rPr>
          <w:rFonts w:ascii="Arial" w:hAnsi="Arial" w:cs="Arial"/>
          <w:sz w:val="24"/>
          <w:szCs w:val="24"/>
        </w:rPr>
        <w:t xml:space="preserve">themes </w:t>
      </w:r>
      <w:r w:rsidR="00443FD8">
        <w:rPr>
          <w:rFonts w:ascii="Arial" w:hAnsi="Arial" w:cs="Arial"/>
          <w:sz w:val="24"/>
          <w:szCs w:val="24"/>
        </w:rPr>
        <w:t xml:space="preserve">and trends. This is </w:t>
      </w:r>
      <w:r w:rsidRPr="00E82569">
        <w:rPr>
          <w:rFonts w:ascii="Arial" w:hAnsi="Arial" w:cs="Arial"/>
          <w:sz w:val="24"/>
          <w:szCs w:val="24"/>
        </w:rPr>
        <w:t xml:space="preserve">discussed at </w:t>
      </w:r>
      <w:r w:rsidR="008A63BC">
        <w:rPr>
          <w:rFonts w:ascii="Arial" w:hAnsi="Arial" w:cs="Arial"/>
          <w:sz w:val="24"/>
          <w:szCs w:val="24"/>
        </w:rPr>
        <w:t>Service and Team Meetings</w:t>
      </w:r>
      <w:r w:rsidR="00443FD8">
        <w:rPr>
          <w:rFonts w:ascii="Arial" w:hAnsi="Arial" w:cs="Arial"/>
          <w:sz w:val="24"/>
          <w:szCs w:val="24"/>
        </w:rPr>
        <w:t xml:space="preserve"> a</w:t>
      </w:r>
      <w:r w:rsidR="00503206" w:rsidRPr="00E82569">
        <w:rPr>
          <w:rFonts w:ascii="Arial" w:hAnsi="Arial" w:cs="Arial"/>
          <w:sz w:val="24"/>
          <w:szCs w:val="24"/>
        </w:rPr>
        <w:t xml:space="preserve">nd </w:t>
      </w:r>
      <w:r w:rsidR="00443FD8">
        <w:rPr>
          <w:rFonts w:ascii="Arial" w:hAnsi="Arial" w:cs="Arial"/>
          <w:sz w:val="24"/>
          <w:szCs w:val="24"/>
        </w:rPr>
        <w:t xml:space="preserve">is </w:t>
      </w:r>
      <w:r w:rsidR="00503206" w:rsidRPr="00E82569">
        <w:rPr>
          <w:rFonts w:ascii="Arial" w:hAnsi="Arial" w:cs="Arial"/>
          <w:sz w:val="24"/>
          <w:szCs w:val="24"/>
        </w:rPr>
        <w:t xml:space="preserve">shared with practitioners through </w:t>
      </w:r>
      <w:r w:rsidR="007860D8">
        <w:rPr>
          <w:rFonts w:ascii="Arial" w:hAnsi="Arial" w:cs="Arial"/>
          <w:sz w:val="24"/>
          <w:szCs w:val="24"/>
        </w:rPr>
        <w:t>audit</w:t>
      </w:r>
      <w:r w:rsidR="00503206" w:rsidRPr="00E82569">
        <w:rPr>
          <w:rFonts w:ascii="Arial" w:hAnsi="Arial" w:cs="Arial"/>
          <w:sz w:val="24"/>
          <w:szCs w:val="24"/>
        </w:rPr>
        <w:t xml:space="preserve"> briefings.</w:t>
      </w:r>
      <w:r w:rsidR="00012B19">
        <w:rPr>
          <w:rFonts w:ascii="Arial" w:hAnsi="Arial" w:cs="Arial"/>
          <w:sz w:val="24"/>
          <w:szCs w:val="24"/>
        </w:rPr>
        <w:t xml:space="preserve"> </w:t>
      </w:r>
    </w:p>
    <w:p w14:paraId="1A14AEE4" w14:textId="4DA92AA5" w:rsidR="00443FD8" w:rsidRDefault="00443FD8" w:rsidP="003C1EDB">
      <w:pPr>
        <w:spacing w:line="276" w:lineRule="auto"/>
        <w:jc w:val="both"/>
        <w:rPr>
          <w:rFonts w:ascii="Arial" w:hAnsi="Arial" w:cs="Arial"/>
          <w:sz w:val="24"/>
          <w:szCs w:val="24"/>
        </w:rPr>
      </w:pPr>
      <w:r>
        <w:rPr>
          <w:rFonts w:ascii="Arial" w:hAnsi="Arial" w:cs="Arial"/>
          <w:sz w:val="24"/>
          <w:szCs w:val="24"/>
        </w:rPr>
        <w:t xml:space="preserve">Monthly reports are </w:t>
      </w:r>
      <w:r w:rsidR="00012B19">
        <w:rPr>
          <w:rFonts w:ascii="Arial" w:hAnsi="Arial" w:cs="Arial"/>
          <w:sz w:val="24"/>
          <w:szCs w:val="24"/>
        </w:rPr>
        <w:t>complimented with quarterly reports presented to DLT</w:t>
      </w:r>
      <w:r w:rsidR="00FE6BB9">
        <w:rPr>
          <w:rFonts w:ascii="Arial" w:hAnsi="Arial" w:cs="Arial"/>
          <w:sz w:val="24"/>
          <w:szCs w:val="24"/>
        </w:rPr>
        <w:t xml:space="preserve">.  </w:t>
      </w:r>
      <w:r w:rsidR="00503206" w:rsidRPr="00E82569">
        <w:rPr>
          <w:rFonts w:ascii="Arial" w:hAnsi="Arial" w:cs="Arial"/>
          <w:sz w:val="24"/>
          <w:szCs w:val="24"/>
        </w:rPr>
        <w:t>The Participation, Complaints</w:t>
      </w:r>
      <w:r w:rsidR="00FE6BB9">
        <w:rPr>
          <w:rFonts w:ascii="Arial" w:hAnsi="Arial" w:cs="Arial"/>
          <w:sz w:val="24"/>
          <w:szCs w:val="24"/>
        </w:rPr>
        <w:t xml:space="preserve"> </w:t>
      </w:r>
      <w:r w:rsidR="00503206" w:rsidRPr="00E82569">
        <w:rPr>
          <w:rFonts w:ascii="Arial" w:hAnsi="Arial" w:cs="Arial"/>
          <w:sz w:val="24"/>
          <w:szCs w:val="24"/>
        </w:rPr>
        <w:t xml:space="preserve">and </w:t>
      </w:r>
      <w:r w:rsidR="00FE6BB9">
        <w:rPr>
          <w:rFonts w:ascii="Arial" w:hAnsi="Arial" w:cs="Arial"/>
          <w:sz w:val="24"/>
          <w:szCs w:val="24"/>
        </w:rPr>
        <w:t xml:space="preserve">IRO </w:t>
      </w:r>
      <w:r w:rsidR="00503206" w:rsidRPr="00E82569">
        <w:rPr>
          <w:rFonts w:ascii="Arial" w:hAnsi="Arial" w:cs="Arial"/>
          <w:sz w:val="24"/>
          <w:szCs w:val="24"/>
        </w:rPr>
        <w:t>D</w:t>
      </w:r>
      <w:r w:rsidR="00FE6BB9">
        <w:rPr>
          <w:rFonts w:ascii="Arial" w:hAnsi="Arial" w:cs="Arial"/>
          <w:sz w:val="24"/>
          <w:szCs w:val="24"/>
        </w:rPr>
        <w:t xml:space="preserve">ispute </w:t>
      </w:r>
      <w:r w:rsidR="00503206" w:rsidRPr="00E82569">
        <w:rPr>
          <w:rFonts w:ascii="Arial" w:hAnsi="Arial" w:cs="Arial"/>
          <w:sz w:val="24"/>
          <w:szCs w:val="24"/>
        </w:rPr>
        <w:t>R</w:t>
      </w:r>
      <w:r w:rsidR="00FE6BB9">
        <w:rPr>
          <w:rFonts w:ascii="Arial" w:hAnsi="Arial" w:cs="Arial"/>
          <w:sz w:val="24"/>
          <w:szCs w:val="24"/>
        </w:rPr>
        <w:t xml:space="preserve">esolution and Quality Assurance </w:t>
      </w:r>
      <w:r w:rsidR="00503206" w:rsidRPr="00E82569">
        <w:rPr>
          <w:rFonts w:ascii="Arial" w:hAnsi="Arial" w:cs="Arial"/>
          <w:sz w:val="24"/>
          <w:szCs w:val="24"/>
        </w:rPr>
        <w:t>Quarterly Reports (outlined within the Framework) will feed into the</w:t>
      </w:r>
      <w:r w:rsidR="00517D58" w:rsidRPr="00E82569">
        <w:rPr>
          <w:rFonts w:ascii="Arial" w:hAnsi="Arial" w:cs="Arial"/>
          <w:sz w:val="24"/>
          <w:szCs w:val="24"/>
        </w:rPr>
        <w:t xml:space="preserve"> </w:t>
      </w:r>
      <w:r w:rsidR="00517D58" w:rsidRPr="000F695F">
        <w:rPr>
          <w:rFonts w:ascii="Arial" w:hAnsi="Arial" w:cs="Arial"/>
          <w:sz w:val="24"/>
          <w:szCs w:val="24"/>
        </w:rPr>
        <w:t xml:space="preserve">CPP </w:t>
      </w:r>
      <w:r w:rsidR="000F695F" w:rsidRPr="000F695F">
        <w:rPr>
          <w:rFonts w:ascii="Arial" w:hAnsi="Arial" w:cs="Arial"/>
          <w:sz w:val="24"/>
          <w:szCs w:val="24"/>
        </w:rPr>
        <w:t xml:space="preserve">Quarterly </w:t>
      </w:r>
      <w:r w:rsidR="00517D58" w:rsidRPr="00E82569">
        <w:rPr>
          <w:rFonts w:ascii="Arial" w:hAnsi="Arial" w:cs="Arial"/>
          <w:sz w:val="24"/>
          <w:szCs w:val="24"/>
        </w:rPr>
        <w:t>Quality Assurance Report</w:t>
      </w:r>
      <w:r w:rsidR="006E4568">
        <w:rPr>
          <w:rFonts w:ascii="Arial" w:hAnsi="Arial" w:cs="Arial"/>
          <w:sz w:val="24"/>
          <w:szCs w:val="24"/>
        </w:rPr>
        <w:t>,</w:t>
      </w:r>
      <w:r w:rsidR="00517D58" w:rsidRPr="00E82569">
        <w:rPr>
          <w:rFonts w:ascii="Arial" w:hAnsi="Arial" w:cs="Arial"/>
          <w:sz w:val="24"/>
          <w:szCs w:val="24"/>
        </w:rPr>
        <w:t xml:space="preserve"> drawing together </w:t>
      </w:r>
      <w:r w:rsidR="007F44FE" w:rsidRPr="00E82569">
        <w:rPr>
          <w:rFonts w:ascii="Arial" w:hAnsi="Arial" w:cs="Arial"/>
          <w:sz w:val="24"/>
          <w:szCs w:val="24"/>
        </w:rPr>
        <w:t>all</w:t>
      </w:r>
      <w:r w:rsidR="00517D58" w:rsidRPr="00E82569">
        <w:rPr>
          <w:rFonts w:ascii="Arial" w:hAnsi="Arial" w:cs="Arial"/>
          <w:sz w:val="24"/>
          <w:szCs w:val="24"/>
        </w:rPr>
        <w:t xml:space="preserve"> the sources of evidence within the Quality Assurance and Learning Framework</w:t>
      </w:r>
      <w:r w:rsidR="00503206" w:rsidRPr="00E82569">
        <w:t xml:space="preserve"> </w:t>
      </w:r>
      <w:r w:rsidR="00503206" w:rsidRPr="00E82569">
        <w:rPr>
          <w:rFonts w:ascii="Arial" w:hAnsi="Arial" w:cs="Arial"/>
          <w:sz w:val="24"/>
          <w:szCs w:val="24"/>
        </w:rPr>
        <w:t>comp</w:t>
      </w:r>
      <w:r w:rsidR="0008091D">
        <w:rPr>
          <w:rFonts w:ascii="Arial" w:hAnsi="Arial" w:cs="Arial"/>
          <w:sz w:val="24"/>
          <w:szCs w:val="24"/>
        </w:rPr>
        <w:t>il</w:t>
      </w:r>
      <w:r w:rsidR="00503206" w:rsidRPr="00E82569">
        <w:rPr>
          <w:rFonts w:ascii="Arial" w:hAnsi="Arial" w:cs="Arial"/>
          <w:sz w:val="24"/>
          <w:szCs w:val="24"/>
        </w:rPr>
        <w:t>ed by the Service Manager for the CPP</w:t>
      </w:r>
      <w:r w:rsidR="00517D58" w:rsidRPr="00E82569">
        <w:rPr>
          <w:rFonts w:ascii="Arial" w:hAnsi="Arial" w:cs="Arial"/>
          <w:sz w:val="24"/>
          <w:szCs w:val="24"/>
        </w:rPr>
        <w:t xml:space="preserve">. </w:t>
      </w:r>
    </w:p>
    <w:p w14:paraId="4F39E110" w14:textId="6FE0B7C7" w:rsidR="00715525" w:rsidRPr="00E82569" w:rsidRDefault="008A63BC" w:rsidP="003C1EDB">
      <w:pPr>
        <w:spacing w:line="276" w:lineRule="auto"/>
        <w:jc w:val="both"/>
        <w:rPr>
          <w:rFonts w:ascii="Arial" w:hAnsi="Arial" w:cs="Arial"/>
          <w:sz w:val="24"/>
          <w:szCs w:val="24"/>
        </w:rPr>
      </w:pPr>
      <w:r>
        <w:rPr>
          <w:rFonts w:ascii="Arial" w:hAnsi="Arial" w:cs="Arial"/>
          <w:sz w:val="24"/>
          <w:szCs w:val="24"/>
        </w:rPr>
        <w:t xml:space="preserve">The </w:t>
      </w:r>
      <w:r w:rsidR="000F695F">
        <w:rPr>
          <w:rFonts w:ascii="Arial" w:hAnsi="Arial" w:cs="Arial"/>
          <w:sz w:val="24"/>
          <w:szCs w:val="24"/>
        </w:rPr>
        <w:t>Head of Service</w:t>
      </w:r>
      <w:r>
        <w:rPr>
          <w:rFonts w:ascii="Arial" w:hAnsi="Arial" w:cs="Arial"/>
          <w:sz w:val="24"/>
          <w:szCs w:val="24"/>
        </w:rPr>
        <w:t xml:space="preserve"> for Safeguarding, Practice and Quality Assurance</w:t>
      </w:r>
      <w:r w:rsidR="000F695F">
        <w:rPr>
          <w:rFonts w:ascii="Arial" w:hAnsi="Arial" w:cs="Arial"/>
          <w:sz w:val="24"/>
          <w:szCs w:val="24"/>
        </w:rPr>
        <w:t xml:space="preserve"> provide</w:t>
      </w:r>
      <w:r>
        <w:rPr>
          <w:rFonts w:ascii="Arial" w:hAnsi="Arial" w:cs="Arial"/>
          <w:sz w:val="24"/>
          <w:szCs w:val="24"/>
        </w:rPr>
        <w:t>s</w:t>
      </w:r>
      <w:r w:rsidR="000F695F">
        <w:rPr>
          <w:rFonts w:ascii="Arial" w:hAnsi="Arial" w:cs="Arial"/>
          <w:sz w:val="24"/>
          <w:szCs w:val="24"/>
        </w:rPr>
        <w:t xml:space="preserve"> </w:t>
      </w:r>
      <w:r w:rsidR="00875CBC" w:rsidRPr="00875CBC">
        <w:rPr>
          <w:rFonts w:ascii="Arial" w:hAnsi="Arial" w:cs="Arial"/>
          <w:sz w:val="24"/>
          <w:szCs w:val="24"/>
        </w:rPr>
        <w:t xml:space="preserve">the </w:t>
      </w:r>
      <w:r w:rsidR="007860D8" w:rsidRPr="00875CBC">
        <w:rPr>
          <w:rFonts w:ascii="Arial" w:hAnsi="Arial" w:cs="Arial"/>
          <w:sz w:val="24"/>
          <w:szCs w:val="24"/>
        </w:rPr>
        <w:t xml:space="preserve">Chief </w:t>
      </w:r>
      <w:r w:rsidR="00875CBC" w:rsidRPr="00875CBC">
        <w:rPr>
          <w:rFonts w:ascii="Arial" w:hAnsi="Arial" w:cs="Arial"/>
          <w:sz w:val="24"/>
          <w:szCs w:val="24"/>
        </w:rPr>
        <w:t>Executive</w:t>
      </w:r>
      <w:r w:rsidR="007860D8" w:rsidRPr="00875CBC">
        <w:rPr>
          <w:rFonts w:ascii="Arial" w:hAnsi="Arial" w:cs="Arial"/>
          <w:sz w:val="24"/>
          <w:szCs w:val="24"/>
        </w:rPr>
        <w:t xml:space="preserve"> and </w:t>
      </w:r>
      <w:r w:rsidR="00875CBC" w:rsidRPr="00875CBC">
        <w:rPr>
          <w:rFonts w:ascii="Arial" w:hAnsi="Arial" w:cs="Arial"/>
          <w:sz w:val="24"/>
          <w:szCs w:val="24"/>
        </w:rPr>
        <w:t xml:space="preserve">Lead </w:t>
      </w:r>
      <w:r w:rsidR="007860D8" w:rsidRPr="00875CBC">
        <w:rPr>
          <w:rFonts w:ascii="Arial" w:hAnsi="Arial" w:cs="Arial"/>
          <w:sz w:val="24"/>
          <w:szCs w:val="24"/>
        </w:rPr>
        <w:t>Elected Member</w:t>
      </w:r>
      <w:r w:rsidR="00875CBC" w:rsidRPr="00875CBC">
        <w:rPr>
          <w:rFonts w:ascii="Arial" w:hAnsi="Arial" w:cs="Arial"/>
          <w:sz w:val="24"/>
          <w:szCs w:val="24"/>
        </w:rPr>
        <w:t xml:space="preserve"> for Children’s Services with quarterly </w:t>
      </w:r>
      <w:r w:rsidR="007860D8" w:rsidRPr="00875CBC">
        <w:rPr>
          <w:rFonts w:ascii="Arial" w:hAnsi="Arial" w:cs="Arial"/>
          <w:sz w:val="24"/>
          <w:szCs w:val="24"/>
        </w:rPr>
        <w:t>briefings outlining the audit activity and findings</w:t>
      </w:r>
      <w:r w:rsidR="00715525">
        <w:rPr>
          <w:rFonts w:ascii="Arial" w:hAnsi="Arial" w:cs="Arial"/>
          <w:sz w:val="24"/>
          <w:szCs w:val="24"/>
        </w:rPr>
        <w:t>.</w:t>
      </w:r>
    </w:p>
    <w:p w14:paraId="7380A168" w14:textId="77777777" w:rsidR="00252009" w:rsidRDefault="6A7B9CCB" w:rsidP="005C2A8A">
      <w:pPr>
        <w:spacing w:line="276" w:lineRule="auto"/>
        <w:jc w:val="both"/>
        <w:rPr>
          <w:rFonts w:ascii="Arial" w:hAnsi="Arial" w:cs="Arial"/>
          <w:b/>
          <w:bCs/>
          <w:i/>
          <w:iCs/>
          <w:sz w:val="24"/>
          <w:szCs w:val="24"/>
        </w:rPr>
      </w:pPr>
      <w:bookmarkStart w:id="6" w:name="ReportingMechanism"/>
      <w:r w:rsidRPr="31FC4E86">
        <w:rPr>
          <w:rFonts w:ascii="Arial" w:hAnsi="Arial" w:cs="Arial"/>
          <w:b/>
          <w:bCs/>
          <w:i/>
          <w:iCs/>
          <w:sz w:val="24"/>
          <w:szCs w:val="24"/>
        </w:rPr>
        <w:lastRenderedPageBreak/>
        <w:t xml:space="preserve">Reporting </w:t>
      </w:r>
      <w:r w:rsidR="44F760A2" w:rsidRPr="31FC4E86">
        <w:rPr>
          <w:rFonts w:ascii="Arial" w:hAnsi="Arial" w:cs="Arial"/>
          <w:b/>
          <w:bCs/>
          <w:i/>
          <w:iCs/>
          <w:sz w:val="24"/>
          <w:szCs w:val="24"/>
        </w:rPr>
        <w:t>M</w:t>
      </w:r>
      <w:r w:rsidRPr="31FC4E86">
        <w:rPr>
          <w:rFonts w:ascii="Arial" w:hAnsi="Arial" w:cs="Arial"/>
          <w:b/>
          <w:bCs/>
          <w:i/>
          <w:iCs/>
          <w:sz w:val="24"/>
          <w:szCs w:val="24"/>
        </w:rPr>
        <w:t>echanism</w:t>
      </w:r>
      <w:bookmarkEnd w:id="6"/>
    </w:p>
    <w:p w14:paraId="0BCFF724" w14:textId="316D4BC2" w:rsidR="00443FD8" w:rsidRDefault="002162F6" w:rsidP="005C2A8A">
      <w:pPr>
        <w:spacing w:line="276" w:lineRule="auto"/>
        <w:jc w:val="both"/>
        <w:rPr>
          <w:rFonts w:ascii="Arial" w:hAnsi="Arial" w:cs="Arial"/>
          <w:b/>
          <w:bCs/>
          <w:sz w:val="24"/>
          <w:szCs w:val="24"/>
          <w:u w:val="single"/>
        </w:rPr>
      </w:pPr>
      <w:r>
        <w:rPr>
          <w:rFonts w:ascii="Arial" w:hAnsi="Arial" w:cs="Arial"/>
          <w:b/>
          <w:bCs/>
          <w:noProof/>
          <w:color w:val="2B579A"/>
          <w:sz w:val="24"/>
          <w:szCs w:val="24"/>
          <w:shd w:val="clear" w:color="auto" w:fill="E6E6E6"/>
        </w:rPr>
        <w:drawing>
          <wp:inline distT="0" distB="0" distL="0" distR="0" wp14:anchorId="7C494974" wp14:editId="760182C7">
            <wp:extent cx="5748551" cy="4879074"/>
            <wp:effectExtent l="38100" t="0" r="6223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Start w:id="7" w:name="Section2"/>
    </w:p>
    <w:p w14:paraId="39FF93B7" w14:textId="77777777" w:rsidR="00443FD8" w:rsidRDefault="00443FD8" w:rsidP="005C2A8A">
      <w:pPr>
        <w:spacing w:line="276" w:lineRule="auto"/>
        <w:jc w:val="both"/>
        <w:rPr>
          <w:rFonts w:ascii="Arial" w:hAnsi="Arial" w:cs="Arial"/>
          <w:b/>
          <w:bCs/>
          <w:sz w:val="24"/>
          <w:szCs w:val="24"/>
          <w:u w:val="single"/>
        </w:rPr>
      </w:pPr>
    </w:p>
    <w:p w14:paraId="34D7ECE8" w14:textId="4BE8B31E" w:rsidR="001131E8" w:rsidRPr="004D5BB5" w:rsidRDefault="001131E8" w:rsidP="005C2A8A">
      <w:pPr>
        <w:spacing w:line="276" w:lineRule="auto"/>
        <w:jc w:val="both"/>
        <w:rPr>
          <w:rFonts w:ascii="Arial" w:hAnsi="Arial" w:cs="Arial"/>
          <w:sz w:val="24"/>
          <w:szCs w:val="24"/>
        </w:rPr>
      </w:pPr>
      <w:r w:rsidRPr="00BE2B40">
        <w:rPr>
          <w:rFonts w:ascii="Arial" w:hAnsi="Arial" w:cs="Arial"/>
          <w:b/>
          <w:bCs/>
          <w:sz w:val="24"/>
          <w:szCs w:val="24"/>
          <w:u w:val="single"/>
        </w:rPr>
        <w:t xml:space="preserve">Section 2 - Sources of Evidence </w:t>
      </w:r>
      <w:r w:rsidR="006E4568">
        <w:rPr>
          <w:rFonts w:ascii="Arial" w:hAnsi="Arial" w:cs="Arial"/>
          <w:b/>
          <w:bCs/>
          <w:sz w:val="24"/>
          <w:szCs w:val="24"/>
          <w:u w:val="single"/>
        </w:rPr>
        <w:t>P</w:t>
      </w:r>
      <w:r w:rsidRPr="00BE2B40">
        <w:rPr>
          <w:rFonts w:ascii="Arial" w:hAnsi="Arial" w:cs="Arial"/>
          <w:b/>
          <w:bCs/>
          <w:sz w:val="24"/>
          <w:szCs w:val="24"/>
          <w:u w:val="single"/>
        </w:rPr>
        <w:t xml:space="preserve">roviding </w:t>
      </w:r>
      <w:r w:rsidR="006E4568">
        <w:rPr>
          <w:rFonts w:ascii="Arial" w:hAnsi="Arial" w:cs="Arial"/>
          <w:b/>
          <w:bCs/>
          <w:sz w:val="24"/>
          <w:szCs w:val="24"/>
          <w:u w:val="single"/>
        </w:rPr>
        <w:t>A</w:t>
      </w:r>
      <w:r w:rsidRPr="00BE2B40">
        <w:rPr>
          <w:rFonts w:ascii="Arial" w:hAnsi="Arial" w:cs="Arial"/>
          <w:b/>
          <w:bCs/>
          <w:sz w:val="24"/>
          <w:szCs w:val="24"/>
          <w:u w:val="single"/>
        </w:rPr>
        <w:t>ssurance</w:t>
      </w:r>
    </w:p>
    <w:bookmarkEnd w:id="7"/>
    <w:p w14:paraId="114F2CBD" w14:textId="7A7BF7C7" w:rsidR="00683246" w:rsidRDefault="00314FAF" w:rsidP="005C2A8A">
      <w:pPr>
        <w:spacing w:line="276" w:lineRule="auto"/>
        <w:jc w:val="both"/>
        <w:rPr>
          <w:rFonts w:ascii="Arial" w:hAnsi="Arial" w:cs="Arial"/>
          <w:sz w:val="24"/>
          <w:szCs w:val="24"/>
          <w:lang w:eastAsia="en-GB"/>
        </w:rPr>
      </w:pPr>
      <w:r>
        <w:rPr>
          <w:rFonts w:ascii="Arial" w:hAnsi="Arial" w:cs="Arial"/>
          <w:sz w:val="24"/>
          <w:szCs w:val="24"/>
          <w:lang w:eastAsia="en-GB"/>
        </w:rPr>
        <w:t>The s</w:t>
      </w:r>
      <w:r w:rsidR="001131E8" w:rsidRPr="00E86AA8">
        <w:rPr>
          <w:rFonts w:ascii="Arial" w:hAnsi="Arial" w:cs="Arial"/>
          <w:sz w:val="24"/>
          <w:szCs w:val="24"/>
          <w:lang w:eastAsia="en-GB"/>
        </w:rPr>
        <w:t xml:space="preserve">ources of evidence </w:t>
      </w:r>
      <w:r w:rsidR="00443FD8">
        <w:rPr>
          <w:rFonts w:ascii="Arial" w:hAnsi="Arial" w:cs="Arial"/>
          <w:sz w:val="24"/>
          <w:szCs w:val="24"/>
          <w:lang w:eastAsia="en-GB"/>
        </w:rPr>
        <w:t xml:space="preserve">that </w:t>
      </w:r>
      <w:r>
        <w:rPr>
          <w:rFonts w:ascii="Arial" w:hAnsi="Arial" w:cs="Arial"/>
          <w:sz w:val="24"/>
          <w:szCs w:val="24"/>
          <w:lang w:eastAsia="en-GB"/>
        </w:rPr>
        <w:t xml:space="preserve">inform </w:t>
      </w:r>
      <w:r w:rsidR="00443FD8">
        <w:rPr>
          <w:rFonts w:ascii="Arial" w:hAnsi="Arial" w:cs="Arial"/>
          <w:sz w:val="24"/>
          <w:szCs w:val="24"/>
          <w:lang w:eastAsia="en-GB"/>
        </w:rPr>
        <w:t xml:space="preserve">our </w:t>
      </w:r>
      <w:r w:rsidR="001131E8" w:rsidRPr="00E86AA8">
        <w:rPr>
          <w:rFonts w:ascii="Arial" w:hAnsi="Arial" w:cs="Arial"/>
          <w:sz w:val="24"/>
          <w:szCs w:val="24"/>
          <w:lang w:eastAsia="en-GB"/>
        </w:rPr>
        <w:t>assurance</w:t>
      </w:r>
      <w:r w:rsidR="00443FD8">
        <w:rPr>
          <w:rFonts w:ascii="Arial" w:hAnsi="Arial" w:cs="Arial"/>
          <w:sz w:val="24"/>
          <w:szCs w:val="24"/>
          <w:lang w:eastAsia="en-GB"/>
        </w:rPr>
        <w:t xml:space="preserve"> activity are </w:t>
      </w:r>
      <w:r w:rsidR="001131E8" w:rsidRPr="00E86AA8">
        <w:rPr>
          <w:rFonts w:ascii="Arial" w:hAnsi="Arial" w:cs="Arial"/>
          <w:sz w:val="24"/>
          <w:szCs w:val="24"/>
          <w:lang w:eastAsia="en-GB"/>
        </w:rPr>
        <w:t>wide</w:t>
      </w:r>
      <w:r w:rsidR="006A0B56">
        <w:rPr>
          <w:rFonts w:ascii="Arial" w:hAnsi="Arial" w:cs="Arial"/>
          <w:sz w:val="24"/>
          <w:szCs w:val="24"/>
          <w:lang w:eastAsia="en-GB"/>
        </w:rPr>
        <w:t xml:space="preserve"> </w:t>
      </w:r>
      <w:r w:rsidRPr="00E86AA8">
        <w:rPr>
          <w:rFonts w:ascii="Arial" w:hAnsi="Arial" w:cs="Arial"/>
          <w:sz w:val="24"/>
          <w:szCs w:val="24"/>
          <w:lang w:eastAsia="en-GB"/>
        </w:rPr>
        <w:t>enabl</w:t>
      </w:r>
      <w:r w:rsidR="006A0B56">
        <w:rPr>
          <w:rFonts w:ascii="Arial" w:hAnsi="Arial" w:cs="Arial"/>
          <w:sz w:val="24"/>
          <w:szCs w:val="24"/>
          <w:lang w:eastAsia="en-GB"/>
        </w:rPr>
        <w:t xml:space="preserve">ing </w:t>
      </w:r>
      <w:r w:rsidR="001131E8" w:rsidRPr="00E86AA8">
        <w:rPr>
          <w:rFonts w:ascii="Arial" w:hAnsi="Arial" w:cs="Arial"/>
          <w:sz w:val="24"/>
          <w:szCs w:val="24"/>
          <w:lang w:eastAsia="en-GB"/>
        </w:rPr>
        <w:t xml:space="preserve">us to seek assurance about </w:t>
      </w:r>
      <w:r>
        <w:rPr>
          <w:rFonts w:ascii="Arial" w:hAnsi="Arial" w:cs="Arial"/>
          <w:sz w:val="24"/>
          <w:szCs w:val="24"/>
          <w:lang w:eastAsia="en-GB"/>
        </w:rPr>
        <w:t xml:space="preserve">the effectiveness of the services we provide and the quality of </w:t>
      </w:r>
      <w:r w:rsidR="001131E8" w:rsidRPr="00E86AA8">
        <w:rPr>
          <w:rFonts w:ascii="Arial" w:hAnsi="Arial" w:cs="Arial"/>
          <w:sz w:val="24"/>
          <w:szCs w:val="24"/>
          <w:lang w:eastAsia="en-GB"/>
        </w:rPr>
        <w:t>practice</w:t>
      </w:r>
      <w:r>
        <w:rPr>
          <w:rFonts w:ascii="Arial" w:hAnsi="Arial" w:cs="Arial"/>
          <w:sz w:val="24"/>
          <w:szCs w:val="24"/>
          <w:lang w:eastAsia="en-GB"/>
        </w:rPr>
        <w:t xml:space="preserve"> </w:t>
      </w:r>
      <w:r w:rsidR="001131E8" w:rsidRPr="00E86AA8">
        <w:rPr>
          <w:rFonts w:ascii="Arial" w:hAnsi="Arial" w:cs="Arial"/>
          <w:sz w:val="24"/>
          <w:szCs w:val="24"/>
          <w:lang w:eastAsia="en-GB"/>
        </w:rPr>
        <w:t xml:space="preserve">across Children’s Services. </w:t>
      </w:r>
      <w:r>
        <w:rPr>
          <w:rFonts w:ascii="Arial" w:hAnsi="Arial" w:cs="Arial"/>
          <w:sz w:val="24"/>
          <w:szCs w:val="24"/>
          <w:lang w:eastAsia="en-GB"/>
        </w:rPr>
        <w:t xml:space="preserve">We believe that we our assurance activity should move beyond </w:t>
      </w:r>
      <w:r w:rsidR="001131E8" w:rsidRPr="00E86AA8">
        <w:rPr>
          <w:rFonts w:ascii="Arial" w:hAnsi="Arial" w:cs="Arial"/>
          <w:sz w:val="24"/>
          <w:szCs w:val="24"/>
          <w:lang w:eastAsia="en-GB"/>
        </w:rPr>
        <w:t>auditing</w:t>
      </w:r>
      <w:r>
        <w:rPr>
          <w:rFonts w:ascii="Arial" w:hAnsi="Arial" w:cs="Arial"/>
          <w:sz w:val="24"/>
          <w:szCs w:val="24"/>
          <w:lang w:eastAsia="en-GB"/>
        </w:rPr>
        <w:t xml:space="preserve"> processes and should be underpinned by learning from </w:t>
      </w:r>
      <w:r w:rsidR="001131E8" w:rsidRPr="00E86AA8">
        <w:rPr>
          <w:rFonts w:ascii="Arial" w:hAnsi="Arial" w:cs="Arial"/>
          <w:sz w:val="24"/>
          <w:szCs w:val="24"/>
          <w:lang w:eastAsia="en-GB"/>
        </w:rPr>
        <w:t xml:space="preserve">the </w:t>
      </w:r>
      <w:r>
        <w:rPr>
          <w:rFonts w:ascii="Arial" w:hAnsi="Arial" w:cs="Arial"/>
          <w:sz w:val="24"/>
          <w:szCs w:val="24"/>
          <w:lang w:eastAsia="en-GB"/>
        </w:rPr>
        <w:t xml:space="preserve">expressed views </w:t>
      </w:r>
      <w:r w:rsidR="001131E8" w:rsidRPr="00E86AA8">
        <w:rPr>
          <w:rFonts w:ascii="Arial" w:hAnsi="Arial" w:cs="Arial"/>
          <w:sz w:val="24"/>
          <w:szCs w:val="24"/>
          <w:lang w:eastAsia="en-GB"/>
        </w:rPr>
        <w:t xml:space="preserve">of children, young people, parents </w:t>
      </w:r>
      <w:r>
        <w:rPr>
          <w:rFonts w:ascii="Arial" w:hAnsi="Arial" w:cs="Arial"/>
          <w:sz w:val="24"/>
          <w:szCs w:val="24"/>
          <w:lang w:eastAsia="en-GB"/>
        </w:rPr>
        <w:t xml:space="preserve">and carers as well as </w:t>
      </w:r>
      <w:r w:rsidR="001131E8" w:rsidRPr="00E86AA8">
        <w:rPr>
          <w:rFonts w:ascii="Arial" w:hAnsi="Arial" w:cs="Arial"/>
          <w:sz w:val="24"/>
          <w:szCs w:val="24"/>
          <w:lang w:eastAsia="en-GB"/>
        </w:rPr>
        <w:t>our practitioners and the development of our workforce.</w:t>
      </w:r>
      <w:bookmarkStart w:id="8" w:name="VoiceandInfluence"/>
    </w:p>
    <w:p w14:paraId="41DA80BC" w14:textId="77777777" w:rsidR="002D7B74" w:rsidRDefault="002D7B74" w:rsidP="00CD7CED">
      <w:pPr>
        <w:spacing w:line="276" w:lineRule="auto"/>
        <w:jc w:val="both"/>
        <w:rPr>
          <w:rFonts w:ascii="Arial" w:hAnsi="Arial" w:cs="Arial"/>
          <w:sz w:val="24"/>
          <w:szCs w:val="24"/>
          <w:lang w:eastAsia="en-GB"/>
        </w:rPr>
      </w:pPr>
    </w:p>
    <w:p w14:paraId="15C354B1" w14:textId="77777777" w:rsidR="002D7B74" w:rsidRDefault="002D7B74" w:rsidP="00CD7CED">
      <w:pPr>
        <w:spacing w:line="276" w:lineRule="auto"/>
        <w:jc w:val="both"/>
        <w:rPr>
          <w:rFonts w:ascii="Arial" w:hAnsi="Arial" w:cs="Arial"/>
          <w:sz w:val="24"/>
          <w:szCs w:val="24"/>
          <w:lang w:eastAsia="en-GB"/>
        </w:rPr>
      </w:pPr>
    </w:p>
    <w:p w14:paraId="193197D2" w14:textId="77777777" w:rsidR="003C1EDB" w:rsidRDefault="003C1EDB" w:rsidP="00CD7CED">
      <w:pPr>
        <w:spacing w:line="276" w:lineRule="auto"/>
        <w:jc w:val="both"/>
        <w:rPr>
          <w:rFonts w:ascii="Arial" w:hAnsi="Arial" w:cs="Arial"/>
          <w:b/>
          <w:i/>
          <w:iCs/>
          <w:sz w:val="24"/>
          <w:szCs w:val="24"/>
        </w:rPr>
      </w:pPr>
    </w:p>
    <w:p w14:paraId="15D18114" w14:textId="77777777" w:rsidR="003C1EDB" w:rsidRDefault="003C1EDB" w:rsidP="00CD7CED">
      <w:pPr>
        <w:spacing w:line="276" w:lineRule="auto"/>
        <w:jc w:val="both"/>
        <w:rPr>
          <w:rFonts w:ascii="Arial" w:hAnsi="Arial" w:cs="Arial"/>
          <w:b/>
          <w:i/>
          <w:iCs/>
          <w:sz w:val="24"/>
          <w:szCs w:val="24"/>
        </w:rPr>
      </w:pPr>
    </w:p>
    <w:p w14:paraId="4FF329FB" w14:textId="77777777" w:rsidR="003C1EDB" w:rsidRDefault="003C1EDB" w:rsidP="00CD7CED">
      <w:pPr>
        <w:spacing w:line="276" w:lineRule="auto"/>
        <w:jc w:val="both"/>
        <w:rPr>
          <w:rFonts w:ascii="Arial" w:hAnsi="Arial" w:cs="Arial"/>
          <w:b/>
          <w:i/>
          <w:iCs/>
          <w:sz w:val="24"/>
          <w:szCs w:val="24"/>
        </w:rPr>
      </w:pPr>
    </w:p>
    <w:p w14:paraId="4C23C1C9" w14:textId="215188A0" w:rsidR="00B2624E" w:rsidRDefault="003F7DD5" w:rsidP="00CD7CED">
      <w:pPr>
        <w:spacing w:line="276" w:lineRule="auto"/>
        <w:jc w:val="both"/>
        <w:rPr>
          <w:rFonts w:ascii="Arial" w:hAnsi="Arial" w:cs="Arial"/>
          <w:b/>
          <w:i/>
          <w:iCs/>
          <w:sz w:val="24"/>
          <w:szCs w:val="24"/>
        </w:rPr>
      </w:pPr>
      <w:r w:rsidRPr="00202597">
        <w:rPr>
          <w:rFonts w:ascii="Arial" w:hAnsi="Arial" w:cs="Arial"/>
          <w:b/>
          <w:i/>
          <w:iCs/>
          <w:sz w:val="24"/>
          <w:szCs w:val="24"/>
        </w:rPr>
        <w:lastRenderedPageBreak/>
        <w:t>Voice and Influence</w:t>
      </w:r>
      <w:bookmarkEnd w:id="8"/>
    </w:p>
    <w:p w14:paraId="736C7CD1" w14:textId="3D73BC40" w:rsidR="00AE332A" w:rsidRDefault="00D355A4" w:rsidP="003C1EDB">
      <w:pPr>
        <w:spacing w:line="276" w:lineRule="auto"/>
        <w:jc w:val="both"/>
        <w:rPr>
          <w:rFonts w:ascii="Arial" w:hAnsi="Arial" w:cs="Arial"/>
          <w:sz w:val="24"/>
          <w:szCs w:val="24"/>
        </w:rPr>
      </w:pPr>
      <w:r w:rsidRPr="00D355A4">
        <w:rPr>
          <w:rFonts w:ascii="Arial" w:hAnsi="Arial" w:cs="Arial"/>
          <w:sz w:val="24"/>
          <w:szCs w:val="24"/>
        </w:rPr>
        <w:t xml:space="preserve">Participation and Advocacy work with </w:t>
      </w:r>
      <w:r w:rsidR="006E4568">
        <w:rPr>
          <w:rFonts w:ascii="Arial" w:hAnsi="Arial" w:cs="Arial"/>
          <w:sz w:val="24"/>
          <w:szCs w:val="24"/>
        </w:rPr>
        <w:t>c</w:t>
      </w:r>
      <w:r w:rsidRPr="00D355A4">
        <w:rPr>
          <w:rFonts w:ascii="Arial" w:hAnsi="Arial" w:cs="Arial"/>
          <w:sz w:val="24"/>
          <w:szCs w:val="24"/>
        </w:rPr>
        <w:t>hildren and their families is also a vital component in the Quality Assurance and Learning Framework.</w:t>
      </w:r>
    </w:p>
    <w:p w14:paraId="6232945D" w14:textId="55DB1507" w:rsidR="00715525" w:rsidRDefault="00AE332A" w:rsidP="003C1EDB">
      <w:pPr>
        <w:jc w:val="both"/>
        <w:rPr>
          <w:rFonts w:ascii="Arial" w:hAnsi="Arial" w:cs="Arial"/>
          <w:sz w:val="24"/>
          <w:szCs w:val="24"/>
        </w:rPr>
      </w:pPr>
      <w:r>
        <w:rPr>
          <w:rFonts w:ascii="Arial" w:hAnsi="Arial" w:cs="Arial"/>
          <w:sz w:val="24"/>
          <w:szCs w:val="24"/>
        </w:rPr>
        <w:t>The experiences and views of c</w:t>
      </w:r>
      <w:r w:rsidRPr="00AE332A">
        <w:rPr>
          <w:rFonts w:ascii="Arial" w:hAnsi="Arial" w:cs="Arial"/>
          <w:sz w:val="24"/>
          <w:szCs w:val="24"/>
        </w:rPr>
        <w:t xml:space="preserve">hildren, young people, and </w:t>
      </w:r>
      <w:r>
        <w:rPr>
          <w:rFonts w:ascii="Arial" w:hAnsi="Arial" w:cs="Arial"/>
          <w:sz w:val="24"/>
          <w:szCs w:val="24"/>
        </w:rPr>
        <w:t xml:space="preserve">their </w:t>
      </w:r>
      <w:r w:rsidRPr="00AE332A">
        <w:rPr>
          <w:rFonts w:ascii="Arial" w:hAnsi="Arial" w:cs="Arial"/>
          <w:sz w:val="24"/>
          <w:szCs w:val="24"/>
        </w:rPr>
        <w:t>families</w:t>
      </w:r>
      <w:r>
        <w:rPr>
          <w:rFonts w:ascii="Arial" w:hAnsi="Arial" w:cs="Arial"/>
          <w:sz w:val="24"/>
          <w:szCs w:val="24"/>
        </w:rPr>
        <w:t xml:space="preserve"> are sought as an integral component of our Deep Dive audit and quality assurance process. </w:t>
      </w:r>
    </w:p>
    <w:p w14:paraId="3820F9AA" w14:textId="2641F681" w:rsidR="00D355A4" w:rsidRDefault="00311B77" w:rsidP="00CD7CED">
      <w:pPr>
        <w:spacing w:line="276" w:lineRule="auto"/>
        <w:jc w:val="both"/>
        <w:rPr>
          <w:rFonts w:ascii="Arial" w:hAnsi="Arial" w:cs="Arial"/>
          <w:sz w:val="24"/>
          <w:szCs w:val="24"/>
        </w:rPr>
      </w:pPr>
      <w:r>
        <w:rPr>
          <w:rFonts w:ascii="Times New Roman" w:hAnsi="Times New Roman" w:cs="Times New Roman"/>
          <w:noProof/>
          <w:color w:val="2B579A"/>
          <w:sz w:val="24"/>
          <w:szCs w:val="24"/>
          <w:shd w:val="clear" w:color="auto" w:fill="E6E6E6"/>
        </w:rPr>
        <w:drawing>
          <wp:anchor distT="0" distB="0" distL="114300" distR="114300" simplePos="0" relativeHeight="251673600" behindDoc="1" locked="0" layoutInCell="1" allowOverlap="1" wp14:anchorId="548C05E1" wp14:editId="1ACA6D85">
            <wp:simplePos x="0" y="0"/>
            <wp:positionH relativeFrom="margin">
              <wp:posOffset>0</wp:posOffset>
            </wp:positionH>
            <wp:positionV relativeFrom="paragraph">
              <wp:posOffset>203200</wp:posOffset>
            </wp:positionV>
            <wp:extent cx="1616710" cy="1506855"/>
            <wp:effectExtent l="0" t="0" r="2540" b="0"/>
            <wp:wrapSquare wrapText="bothSides"/>
            <wp:docPr id="2" name="Picture 2" descr="Celebrating our Diversity at Bordeaux « The Anglican Church in ...">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brating our Diversity at Bordeaux « The Anglican Church in ...">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6710" cy="1506855"/>
                    </a:xfrm>
                    <a:prstGeom prst="rect">
                      <a:avLst/>
                    </a:prstGeom>
                    <a:noFill/>
                  </pic:spPr>
                </pic:pic>
              </a:graphicData>
            </a:graphic>
            <wp14:sizeRelH relativeFrom="page">
              <wp14:pctWidth>0</wp14:pctWidth>
            </wp14:sizeRelH>
            <wp14:sizeRelV relativeFrom="page">
              <wp14:pctHeight>0</wp14:pctHeight>
            </wp14:sizeRelV>
          </wp:anchor>
        </w:drawing>
      </w:r>
      <w:r w:rsidR="00D355A4" w:rsidRPr="00D355A4">
        <w:rPr>
          <w:rFonts w:ascii="Arial" w:hAnsi="Arial" w:cs="Arial"/>
          <w:sz w:val="24"/>
          <w:szCs w:val="24"/>
        </w:rPr>
        <w:t xml:space="preserve">We expect our workforce to have a commitment to meaningfully gaining the views of children, young people and their families and ensuring that they are involved in key decision making on a </w:t>
      </w:r>
      <w:r w:rsidR="009E3B01" w:rsidRPr="00D355A4">
        <w:rPr>
          <w:rFonts w:ascii="Arial" w:hAnsi="Arial" w:cs="Arial"/>
          <w:sz w:val="24"/>
          <w:szCs w:val="24"/>
        </w:rPr>
        <w:t>day-to-day</w:t>
      </w:r>
      <w:r w:rsidR="00D355A4" w:rsidRPr="00D355A4">
        <w:rPr>
          <w:rFonts w:ascii="Arial" w:hAnsi="Arial" w:cs="Arial"/>
          <w:sz w:val="24"/>
          <w:szCs w:val="24"/>
        </w:rPr>
        <w:t xml:space="preserve"> basis. We are building on existing systems to </w:t>
      </w:r>
      <w:r w:rsidR="006A0B56">
        <w:rPr>
          <w:rFonts w:ascii="Arial" w:hAnsi="Arial" w:cs="Arial"/>
          <w:sz w:val="24"/>
          <w:szCs w:val="24"/>
        </w:rPr>
        <w:t xml:space="preserve">develop </w:t>
      </w:r>
      <w:r w:rsidR="00D355A4" w:rsidRPr="00D355A4">
        <w:rPr>
          <w:rFonts w:ascii="Arial" w:hAnsi="Arial" w:cs="Arial"/>
          <w:sz w:val="24"/>
          <w:szCs w:val="24"/>
        </w:rPr>
        <w:t xml:space="preserve">participation </w:t>
      </w:r>
      <w:r w:rsidR="006A0B56">
        <w:rPr>
          <w:rFonts w:ascii="Arial" w:hAnsi="Arial" w:cs="Arial"/>
          <w:sz w:val="24"/>
          <w:szCs w:val="24"/>
        </w:rPr>
        <w:t xml:space="preserve">and collaboration </w:t>
      </w:r>
      <w:r w:rsidR="00D355A4" w:rsidRPr="00D355A4">
        <w:rPr>
          <w:rFonts w:ascii="Arial" w:hAnsi="Arial" w:cs="Arial"/>
          <w:sz w:val="24"/>
          <w:szCs w:val="24"/>
        </w:rPr>
        <w:t>across Children’s Services</w:t>
      </w:r>
      <w:r w:rsidR="006A0B56">
        <w:rPr>
          <w:rFonts w:ascii="Arial" w:hAnsi="Arial" w:cs="Arial"/>
          <w:sz w:val="24"/>
          <w:szCs w:val="24"/>
        </w:rPr>
        <w:t xml:space="preserve">. The </w:t>
      </w:r>
      <w:r w:rsidR="00D355A4" w:rsidRPr="00D355A4">
        <w:rPr>
          <w:rFonts w:ascii="Arial" w:hAnsi="Arial" w:cs="Arial"/>
          <w:sz w:val="24"/>
          <w:szCs w:val="24"/>
        </w:rPr>
        <w:t>important influence that feedback from families has upon the services that we offer</w:t>
      </w:r>
      <w:r w:rsidR="006A0B56">
        <w:rPr>
          <w:rFonts w:ascii="Arial" w:hAnsi="Arial" w:cs="Arial"/>
          <w:sz w:val="24"/>
          <w:szCs w:val="24"/>
        </w:rPr>
        <w:t xml:space="preserve"> is </w:t>
      </w:r>
      <w:r w:rsidR="00D355A4">
        <w:rPr>
          <w:rFonts w:ascii="Arial" w:hAnsi="Arial" w:cs="Arial"/>
          <w:sz w:val="24"/>
          <w:szCs w:val="24"/>
        </w:rPr>
        <w:t>outlined in the Participation Strategy</w:t>
      </w:r>
      <w:r w:rsidR="00D355A4" w:rsidRPr="00D355A4">
        <w:rPr>
          <w:rFonts w:ascii="Arial" w:hAnsi="Arial" w:cs="Arial"/>
          <w:sz w:val="24"/>
          <w:szCs w:val="24"/>
        </w:rPr>
        <w:t xml:space="preserve">. </w:t>
      </w:r>
      <w:r w:rsidR="006A0B56">
        <w:rPr>
          <w:rFonts w:ascii="Arial" w:hAnsi="Arial" w:cs="Arial"/>
          <w:sz w:val="24"/>
          <w:szCs w:val="24"/>
        </w:rPr>
        <w:t>This provides a</w:t>
      </w:r>
      <w:r w:rsidR="00D355A4" w:rsidRPr="00D355A4">
        <w:rPr>
          <w:rFonts w:ascii="Arial" w:hAnsi="Arial" w:cs="Arial"/>
          <w:sz w:val="24"/>
          <w:szCs w:val="24"/>
        </w:rPr>
        <w:t xml:space="preserve"> continuous feedback loop, throughout our </w:t>
      </w:r>
      <w:r w:rsidR="006A0B56">
        <w:rPr>
          <w:rFonts w:ascii="Arial" w:hAnsi="Arial" w:cs="Arial"/>
          <w:sz w:val="24"/>
          <w:szCs w:val="24"/>
        </w:rPr>
        <w:t xml:space="preserve">involvement with families and is </w:t>
      </w:r>
      <w:r w:rsidR="00D355A4" w:rsidRPr="00D355A4">
        <w:rPr>
          <w:rFonts w:ascii="Arial" w:hAnsi="Arial" w:cs="Arial"/>
          <w:sz w:val="24"/>
          <w:szCs w:val="24"/>
        </w:rPr>
        <w:t xml:space="preserve">essential </w:t>
      </w:r>
      <w:r w:rsidR="006A0B56">
        <w:rPr>
          <w:rFonts w:ascii="Arial" w:hAnsi="Arial" w:cs="Arial"/>
          <w:sz w:val="24"/>
          <w:szCs w:val="24"/>
        </w:rPr>
        <w:t xml:space="preserve">to </w:t>
      </w:r>
      <w:r w:rsidR="00D355A4" w:rsidRPr="00D355A4">
        <w:rPr>
          <w:rFonts w:ascii="Arial" w:hAnsi="Arial" w:cs="Arial"/>
          <w:sz w:val="24"/>
          <w:szCs w:val="24"/>
        </w:rPr>
        <w:t xml:space="preserve">understanding </w:t>
      </w:r>
      <w:r w:rsidR="007F44FE">
        <w:rPr>
          <w:rFonts w:ascii="Arial" w:hAnsi="Arial" w:cs="Arial"/>
          <w:sz w:val="24"/>
          <w:szCs w:val="24"/>
        </w:rPr>
        <w:t>families’</w:t>
      </w:r>
      <w:r w:rsidR="009E3B01">
        <w:rPr>
          <w:rFonts w:ascii="Arial" w:hAnsi="Arial" w:cs="Arial"/>
          <w:sz w:val="24"/>
          <w:szCs w:val="24"/>
        </w:rPr>
        <w:t xml:space="preserve"> experiences </w:t>
      </w:r>
      <w:r w:rsidR="006A0B56">
        <w:rPr>
          <w:rFonts w:ascii="Arial" w:hAnsi="Arial" w:cs="Arial"/>
          <w:sz w:val="24"/>
          <w:szCs w:val="24"/>
        </w:rPr>
        <w:t xml:space="preserve">of the support and </w:t>
      </w:r>
      <w:r w:rsidR="00D355A4" w:rsidRPr="00D355A4">
        <w:rPr>
          <w:rFonts w:ascii="Arial" w:hAnsi="Arial" w:cs="Arial"/>
          <w:sz w:val="24"/>
          <w:szCs w:val="24"/>
        </w:rPr>
        <w:t>interventions</w:t>
      </w:r>
      <w:r w:rsidR="006A0B56">
        <w:rPr>
          <w:rFonts w:ascii="Arial" w:hAnsi="Arial" w:cs="Arial"/>
          <w:sz w:val="24"/>
          <w:szCs w:val="24"/>
        </w:rPr>
        <w:t xml:space="preserve"> we</w:t>
      </w:r>
      <w:r w:rsidR="00D355A4" w:rsidRPr="00D355A4">
        <w:rPr>
          <w:rFonts w:ascii="Arial" w:hAnsi="Arial" w:cs="Arial"/>
          <w:sz w:val="24"/>
          <w:szCs w:val="24"/>
        </w:rPr>
        <w:t xml:space="preserve"> </w:t>
      </w:r>
      <w:r w:rsidR="006A0B56">
        <w:rPr>
          <w:rFonts w:ascii="Arial" w:hAnsi="Arial" w:cs="Arial"/>
          <w:sz w:val="24"/>
          <w:szCs w:val="24"/>
        </w:rPr>
        <w:t>provide</w:t>
      </w:r>
      <w:r w:rsidR="009E3B01">
        <w:rPr>
          <w:rFonts w:ascii="Arial" w:hAnsi="Arial" w:cs="Arial"/>
          <w:sz w:val="24"/>
          <w:szCs w:val="24"/>
        </w:rPr>
        <w:t xml:space="preserve"> and the impact this has on outcomes for children</w:t>
      </w:r>
      <w:r w:rsidR="006A0B56">
        <w:rPr>
          <w:rFonts w:ascii="Arial" w:hAnsi="Arial" w:cs="Arial"/>
          <w:sz w:val="24"/>
          <w:szCs w:val="24"/>
        </w:rPr>
        <w:t xml:space="preserve">.  </w:t>
      </w:r>
    </w:p>
    <w:p w14:paraId="185AD8D7" w14:textId="60B99397" w:rsidR="002C61A3" w:rsidRDefault="7B31324F" w:rsidP="00CD7CED">
      <w:pPr>
        <w:spacing w:line="276" w:lineRule="auto"/>
        <w:jc w:val="both"/>
        <w:rPr>
          <w:rFonts w:ascii="Arial" w:hAnsi="Arial" w:cs="Arial"/>
          <w:sz w:val="24"/>
          <w:szCs w:val="24"/>
        </w:rPr>
      </w:pPr>
      <w:bookmarkStart w:id="9" w:name="_Hlk89865562"/>
      <w:r w:rsidRPr="138073AE">
        <w:rPr>
          <w:rFonts w:ascii="Arial" w:hAnsi="Arial" w:cs="Arial"/>
          <w:sz w:val="24"/>
          <w:szCs w:val="24"/>
        </w:rPr>
        <w:t>CPP</w:t>
      </w:r>
      <w:r w:rsidR="674591A8" w:rsidRPr="138073AE">
        <w:rPr>
          <w:rFonts w:ascii="Arial" w:hAnsi="Arial" w:cs="Arial"/>
          <w:sz w:val="24"/>
          <w:szCs w:val="24"/>
        </w:rPr>
        <w:t xml:space="preserve"> will complete a quarterly report </w:t>
      </w:r>
      <w:r w:rsidRPr="138073AE">
        <w:rPr>
          <w:rFonts w:ascii="Arial" w:hAnsi="Arial" w:cs="Arial"/>
          <w:sz w:val="24"/>
          <w:szCs w:val="24"/>
        </w:rPr>
        <w:t>including</w:t>
      </w:r>
      <w:r w:rsidR="674591A8" w:rsidRPr="138073AE">
        <w:rPr>
          <w:rFonts w:ascii="Arial" w:hAnsi="Arial" w:cs="Arial"/>
          <w:sz w:val="24"/>
          <w:szCs w:val="24"/>
        </w:rPr>
        <w:t xml:space="preserve"> </w:t>
      </w:r>
      <w:r w:rsidR="672841BC" w:rsidRPr="138073AE">
        <w:rPr>
          <w:rFonts w:ascii="Arial" w:hAnsi="Arial" w:cs="Arial"/>
          <w:sz w:val="24"/>
          <w:szCs w:val="24"/>
        </w:rPr>
        <w:t xml:space="preserve">participation and </w:t>
      </w:r>
      <w:r w:rsidR="674591A8" w:rsidRPr="138073AE">
        <w:rPr>
          <w:rFonts w:ascii="Arial" w:hAnsi="Arial" w:cs="Arial"/>
          <w:sz w:val="24"/>
          <w:szCs w:val="24"/>
        </w:rPr>
        <w:t>advocacy</w:t>
      </w:r>
      <w:r w:rsidRPr="138073AE">
        <w:rPr>
          <w:rFonts w:ascii="Arial" w:hAnsi="Arial" w:cs="Arial"/>
          <w:sz w:val="24"/>
          <w:szCs w:val="24"/>
        </w:rPr>
        <w:t xml:space="preserve"> activity</w:t>
      </w:r>
      <w:r w:rsidR="2AB48A42" w:rsidRPr="138073AE">
        <w:rPr>
          <w:rFonts w:ascii="Arial" w:hAnsi="Arial" w:cs="Arial"/>
          <w:sz w:val="24"/>
          <w:szCs w:val="24"/>
        </w:rPr>
        <w:t>, internal and externally commissioned,</w:t>
      </w:r>
      <w:r w:rsidR="674591A8" w:rsidRPr="138073AE">
        <w:rPr>
          <w:rFonts w:ascii="Arial" w:hAnsi="Arial" w:cs="Arial"/>
          <w:sz w:val="24"/>
          <w:szCs w:val="24"/>
        </w:rPr>
        <w:t xml:space="preserve"> provided to young people</w:t>
      </w:r>
      <w:r w:rsidR="2AB48A42" w:rsidRPr="138073AE">
        <w:rPr>
          <w:rFonts w:ascii="Arial" w:hAnsi="Arial" w:cs="Arial"/>
          <w:sz w:val="24"/>
          <w:szCs w:val="24"/>
        </w:rPr>
        <w:t xml:space="preserve">. </w:t>
      </w:r>
      <w:r w:rsidR="474F281F" w:rsidRPr="138073AE">
        <w:rPr>
          <w:rFonts w:ascii="Arial" w:hAnsi="Arial" w:cs="Arial"/>
          <w:sz w:val="24"/>
          <w:szCs w:val="24"/>
        </w:rPr>
        <w:t>T</w:t>
      </w:r>
      <w:r w:rsidR="674591A8" w:rsidRPr="138073AE">
        <w:rPr>
          <w:rFonts w:ascii="Arial" w:hAnsi="Arial" w:cs="Arial"/>
          <w:sz w:val="24"/>
          <w:szCs w:val="24"/>
        </w:rPr>
        <w:t>he report will contain a brief analysis which will identify key themes</w:t>
      </w:r>
      <w:r w:rsidR="672841BC" w:rsidRPr="138073AE">
        <w:rPr>
          <w:rFonts w:ascii="Arial" w:hAnsi="Arial" w:cs="Arial"/>
          <w:sz w:val="24"/>
          <w:szCs w:val="24"/>
        </w:rPr>
        <w:t>,</w:t>
      </w:r>
      <w:r w:rsidR="674591A8" w:rsidRPr="138073AE">
        <w:rPr>
          <w:rFonts w:ascii="Arial" w:hAnsi="Arial" w:cs="Arial"/>
          <w:sz w:val="24"/>
          <w:szCs w:val="24"/>
        </w:rPr>
        <w:t xml:space="preserve"> trends</w:t>
      </w:r>
      <w:r w:rsidR="672841BC" w:rsidRPr="138073AE">
        <w:rPr>
          <w:rFonts w:ascii="Arial" w:hAnsi="Arial" w:cs="Arial"/>
          <w:sz w:val="24"/>
          <w:szCs w:val="24"/>
        </w:rPr>
        <w:t>, and any</w:t>
      </w:r>
      <w:r w:rsidR="674591A8" w:rsidRPr="138073AE">
        <w:rPr>
          <w:rFonts w:ascii="Arial" w:hAnsi="Arial" w:cs="Arial"/>
          <w:sz w:val="24"/>
          <w:szCs w:val="24"/>
        </w:rPr>
        <w:t xml:space="preserve"> </w:t>
      </w:r>
      <w:r w:rsidR="672841BC" w:rsidRPr="138073AE">
        <w:rPr>
          <w:rFonts w:ascii="Arial" w:hAnsi="Arial" w:cs="Arial"/>
          <w:sz w:val="24"/>
          <w:szCs w:val="24"/>
        </w:rPr>
        <w:t>difficulties</w:t>
      </w:r>
      <w:r w:rsidR="674591A8" w:rsidRPr="138073AE">
        <w:rPr>
          <w:rFonts w:ascii="Arial" w:hAnsi="Arial" w:cs="Arial"/>
          <w:sz w:val="24"/>
          <w:szCs w:val="24"/>
        </w:rPr>
        <w:t xml:space="preserve"> young people are experiencing with service provision and engagement. </w:t>
      </w:r>
      <w:bookmarkEnd w:id="9"/>
      <w:r w:rsidR="60465DDA" w:rsidRPr="138073AE">
        <w:rPr>
          <w:rFonts w:ascii="Arial" w:hAnsi="Arial" w:cs="Arial"/>
          <w:sz w:val="24"/>
          <w:szCs w:val="24"/>
        </w:rPr>
        <w:t xml:space="preserve">The report will be shared with DLT </w:t>
      </w:r>
    </w:p>
    <w:p w14:paraId="62EEF22F" w14:textId="0690AC80" w:rsidR="3D8203E1" w:rsidRDefault="3D8203E1" w:rsidP="4F2E4249">
      <w:pPr>
        <w:spacing w:line="276" w:lineRule="auto"/>
        <w:jc w:val="both"/>
        <w:rPr>
          <w:rFonts w:ascii="Arial" w:hAnsi="Arial" w:cs="Arial"/>
          <w:sz w:val="24"/>
          <w:szCs w:val="24"/>
        </w:rPr>
      </w:pPr>
      <w:r w:rsidRPr="4F2E4249">
        <w:rPr>
          <w:rFonts w:ascii="Arial" w:hAnsi="Arial" w:cs="Arial"/>
          <w:sz w:val="24"/>
          <w:szCs w:val="24"/>
        </w:rPr>
        <w:t>On a Quarterly basis, Service Managers undertake a ‘Stocktake and Showcase’ exercise to present work undertaken in relation to the Practice Framework and Participation Strategy.  Reports are presented to the Principal Social</w:t>
      </w:r>
      <w:r w:rsidR="79EDB539" w:rsidRPr="4F2E4249">
        <w:rPr>
          <w:rFonts w:ascii="Arial" w:hAnsi="Arial" w:cs="Arial"/>
          <w:sz w:val="24"/>
          <w:szCs w:val="24"/>
        </w:rPr>
        <w:t xml:space="preserve"> Worker quarterly and during the quarterly events, Service Managers rotate on an annual basis to present their updates to the Service Manager group across the directorate, which Heads of Service and Service Directors also attend.</w:t>
      </w:r>
    </w:p>
    <w:p w14:paraId="35FE4ADA" w14:textId="4229E02E" w:rsidR="0031480D" w:rsidRDefault="002D7B74" w:rsidP="003C1EDB">
      <w:pPr>
        <w:spacing w:line="276" w:lineRule="auto"/>
        <w:jc w:val="both"/>
        <w:rPr>
          <w:rFonts w:ascii="Arial" w:hAnsi="Arial" w:cs="Arial"/>
          <w:b/>
          <w:i/>
          <w:iCs/>
          <w:sz w:val="24"/>
          <w:szCs w:val="24"/>
        </w:rPr>
      </w:pPr>
      <w:r>
        <w:rPr>
          <w:noProof/>
          <w:color w:val="2B579A"/>
          <w:shd w:val="clear" w:color="auto" w:fill="E6E6E6"/>
        </w:rPr>
        <w:drawing>
          <wp:anchor distT="0" distB="0" distL="114300" distR="114300" simplePos="0" relativeHeight="251671552" behindDoc="0" locked="0" layoutInCell="1" allowOverlap="1" wp14:anchorId="5E5FFE77" wp14:editId="1A972321">
            <wp:simplePos x="0" y="0"/>
            <wp:positionH relativeFrom="column">
              <wp:posOffset>1801458</wp:posOffset>
            </wp:positionH>
            <wp:positionV relativeFrom="paragraph">
              <wp:posOffset>1153645</wp:posOffset>
            </wp:positionV>
            <wp:extent cx="3039035" cy="168084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039035" cy="1680845"/>
                    </a:xfrm>
                    <a:prstGeom prst="rect">
                      <a:avLst/>
                    </a:prstGeom>
                  </pic:spPr>
                </pic:pic>
              </a:graphicData>
            </a:graphic>
            <wp14:sizeRelH relativeFrom="margin">
              <wp14:pctWidth>0</wp14:pctWidth>
            </wp14:sizeRelH>
            <wp14:sizeRelV relativeFrom="margin">
              <wp14:pctHeight>0</wp14:pctHeight>
            </wp14:sizeRelV>
          </wp:anchor>
        </w:drawing>
      </w:r>
      <w:r w:rsidR="009F797A" w:rsidRPr="009F797A">
        <w:rPr>
          <w:rFonts w:ascii="Arial" w:hAnsi="Arial" w:cs="Arial"/>
          <w:sz w:val="24"/>
          <w:szCs w:val="24"/>
        </w:rPr>
        <w:t>Complaints and compliments about Children’s S</w:t>
      </w:r>
      <w:r w:rsidR="00BD6A70">
        <w:rPr>
          <w:rFonts w:ascii="Arial" w:hAnsi="Arial" w:cs="Arial"/>
          <w:sz w:val="24"/>
          <w:szCs w:val="24"/>
        </w:rPr>
        <w:t>erv</w:t>
      </w:r>
      <w:r w:rsidR="002F29C3">
        <w:rPr>
          <w:rFonts w:ascii="Arial" w:hAnsi="Arial" w:cs="Arial"/>
          <w:sz w:val="24"/>
          <w:szCs w:val="24"/>
        </w:rPr>
        <w:t>ices</w:t>
      </w:r>
      <w:r w:rsidR="009F797A" w:rsidRPr="009F797A">
        <w:rPr>
          <w:rFonts w:ascii="Arial" w:hAnsi="Arial" w:cs="Arial"/>
          <w:sz w:val="24"/>
          <w:szCs w:val="24"/>
        </w:rPr>
        <w:t xml:space="preserve"> are another important element of the Quality Assurance and Learning Framework. The Children’s Services Complaints Team will provide a quarterly report, identifying the nature of all reports received and provide an analysis which identifies trends about the nature of complaints.</w:t>
      </w:r>
      <w:r w:rsidR="002C61A3" w:rsidRPr="002C61A3">
        <w:t xml:space="preserve"> </w:t>
      </w:r>
      <w:r w:rsidR="002C61A3" w:rsidRPr="002C61A3">
        <w:rPr>
          <w:rFonts w:ascii="Arial" w:hAnsi="Arial" w:cs="Arial"/>
          <w:sz w:val="24"/>
          <w:szCs w:val="24"/>
        </w:rPr>
        <w:t>The report will be shared with DLT and analysed in the CPP Quarterly Quality Assurance Report.</w:t>
      </w:r>
    </w:p>
    <w:p w14:paraId="481E6A07" w14:textId="1A68D115" w:rsidR="00113E8B" w:rsidRPr="00202597" w:rsidRDefault="3C60A160" w:rsidP="138073AE">
      <w:pPr>
        <w:jc w:val="both"/>
        <w:rPr>
          <w:rFonts w:ascii="Arial" w:hAnsi="Arial" w:cs="Arial"/>
          <w:b/>
          <w:bCs/>
          <w:i/>
          <w:iCs/>
          <w:sz w:val="24"/>
          <w:szCs w:val="24"/>
        </w:rPr>
      </w:pPr>
      <w:bookmarkStart w:id="10" w:name="PerformanceFramework"/>
      <w:r w:rsidRPr="138073AE">
        <w:rPr>
          <w:rFonts w:ascii="Arial" w:hAnsi="Arial" w:cs="Arial"/>
          <w:b/>
          <w:bCs/>
          <w:i/>
          <w:iCs/>
          <w:sz w:val="24"/>
          <w:szCs w:val="24"/>
        </w:rPr>
        <w:t xml:space="preserve">Performance </w:t>
      </w:r>
      <w:r w:rsidR="721C7C7F" w:rsidRPr="138073AE">
        <w:rPr>
          <w:rFonts w:ascii="Arial" w:hAnsi="Arial" w:cs="Arial"/>
          <w:b/>
          <w:bCs/>
          <w:i/>
          <w:iCs/>
          <w:sz w:val="24"/>
          <w:szCs w:val="24"/>
        </w:rPr>
        <w:t xml:space="preserve">Framework </w:t>
      </w:r>
      <w:bookmarkEnd w:id="10"/>
    </w:p>
    <w:p w14:paraId="7A8E8E20" w14:textId="45BAAE87" w:rsidR="00113E8B" w:rsidRDefault="00113E8B" w:rsidP="00113E8B">
      <w:pPr>
        <w:jc w:val="center"/>
        <w:rPr>
          <w:rFonts w:ascii="Arial" w:hAnsi="Arial" w:cs="Arial"/>
          <w:sz w:val="24"/>
          <w:szCs w:val="24"/>
        </w:rPr>
      </w:pPr>
    </w:p>
    <w:p w14:paraId="082BCF55" w14:textId="77777777" w:rsidR="002162F6" w:rsidRDefault="002162F6" w:rsidP="004E2181">
      <w:pPr>
        <w:spacing w:line="276" w:lineRule="auto"/>
        <w:jc w:val="both"/>
        <w:rPr>
          <w:rFonts w:ascii="Arial" w:hAnsi="Arial" w:cs="Arial"/>
          <w:sz w:val="24"/>
          <w:szCs w:val="24"/>
        </w:rPr>
      </w:pPr>
    </w:p>
    <w:p w14:paraId="6FE56C8F" w14:textId="77777777" w:rsidR="002162F6" w:rsidRDefault="002162F6" w:rsidP="004E2181">
      <w:pPr>
        <w:spacing w:line="276" w:lineRule="auto"/>
        <w:jc w:val="both"/>
        <w:rPr>
          <w:rFonts w:ascii="Arial" w:hAnsi="Arial" w:cs="Arial"/>
          <w:sz w:val="24"/>
          <w:szCs w:val="24"/>
        </w:rPr>
      </w:pPr>
    </w:p>
    <w:p w14:paraId="1378C1CC" w14:textId="3FCFF0D6" w:rsidR="00591EB5" w:rsidRPr="000C64D3" w:rsidRDefault="001768DA" w:rsidP="003C1EDB">
      <w:pPr>
        <w:spacing w:line="276" w:lineRule="auto"/>
        <w:jc w:val="both"/>
        <w:rPr>
          <w:rFonts w:ascii="Arial" w:hAnsi="Arial" w:cs="Arial"/>
          <w:sz w:val="24"/>
          <w:szCs w:val="24"/>
        </w:rPr>
      </w:pPr>
      <w:r w:rsidRPr="000C64D3">
        <w:rPr>
          <w:rFonts w:ascii="Arial" w:hAnsi="Arial" w:cs="Arial"/>
          <w:sz w:val="24"/>
          <w:szCs w:val="24"/>
        </w:rPr>
        <w:lastRenderedPageBreak/>
        <w:t xml:space="preserve">In Dudley, our performance data includes an agreed set of performance indicators and targets that are set nationally based on statutory guidance </w:t>
      </w:r>
      <w:r w:rsidR="004F6462" w:rsidRPr="000C64D3">
        <w:rPr>
          <w:rFonts w:ascii="Arial" w:hAnsi="Arial" w:cs="Arial"/>
          <w:sz w:val="24"/>
          <w:szCs w:val="24"/>
        </w:rPr>
        <w:t>(Working Together to Safeguard Children, 2018; the Care Planning, Placement, and Case Review Regulations 2010</w:t>
      </w:r>
      <w:r w:rsidR="00D12744" w:rsidRPr="000C64D3">
        <w:rPr>
          <w:rFonts w:ascii="Arial" w:hAnsi="Arial" w:cs="Arial"/>
          <w:sz w:val="24"/>
          <w:szCs w:val="24"/>
        </w:rPr>
        <w:t xml:space="preserve">) </w:t>
      </w:r>
      <w:r w:rsidRPr="000C64D3">
        <w:rPr>
          <w:rFonts w:ascii="Arial" w:hAnsi="Arial" w:cs="Arial"/>
          <w:sz w:val="24"/>
          <w:szCs w:val="24"/>
        </w:rPr>
        <w:t xml:space="preserve">and locally. Nationally determined performance indicators allow us to benchmark local practice against national, regional and statistical neighbours to determine </w:t>
      </w:r>
      <w:r w:rsidR="009E3B01" w:rsidRPr="000C64D3">
        <w:rPr>
          <w:rFonts w:ascii="Arial" w:hAnsi="Arial" w:cs="Arial"/>
          <w:sz w:val="24"/>
          <w:szCs w:val="24"/>
        </w:rPr>
        <w:t>performance,</w:t>
      </w:r>
      <w:r w:rsidRPr="000C64D3">
        <w:rPr>
          <w:rFonts w:ascii="Arial" w:hAnsi="Arial" w:cs="Arial"/>
          <w:sz w:val="24"/>
          <w:szCs w:val="24"/>
        </w:rPr>
        <w:t xml:space="preserve"> </w:t>
      </w:r>
      <w:r w:rsidR="00A2283F" w:rsidRPr="000C64D3">
        <w:rPr>
          <w:rFonts w:ascii="Arial" w:hAnsi="Arial" w:cs="Arial"/>
          <w:sz w:val="24"/>
          <w:szCs w:val="24"/>
        </w:rPr>
        <w:t xml:space="preserve">identifying areas of strength and areas requiring improvement. </w:t>
      </w:r>
      <w:r w:rsidR="002C61A3" w:rsidRPr="000C64D3">
        <w:rPr>
          <w:rFonts w:ascii="Arial" w:hAnsi="Arial" w:cs="Arial"/>
          <w:sz w:val="24"/>
          <w:szCs w:val="24"/>
        </w:rPr>
        <w:t xml:space="preserve">Our focus is that all managers and practitioners </w:t>
      </w:r>
      <w:r w:rsidR="007F44FE">
        <w:rPr>
          <w:rFonts w:ascii="Arial" w:hAnsi="Arial" w:cs="Arial"/>
          <w:sz w:val="24"/>
          <w:szCs w:val="24"/>
        </w:rPr>
        <w:t xml:space="preserve">fully </w:t>
      </w:r>
      <w:r w:rsidR="007F44FE" w:rsidRPr="000C64D3">
        <w:rPr>
          <w:rFonts w:ascii="Arial" w:hAnsi="Arial" w:cs="Arial"/>
          <w:sz w:val="24"/>
          <w:szCs w:val="24"/>
        </w:rPr>
        <w:t>understand</w:t>
      </w:r>
      <w:r w:rsidR="002C61A3" w:rsidRPr="000C64D3">
        <w:rPr>
          <w:rFonts w:ascii="Arial" w:hAnsi="Arial" w:cs="Arial"/>
          <w:sz w:val="24"/>
          <w:szCs w:val="24"/>
        </w:rPr>
        <w:t xml:space="preserve"> their role to improve performance and that managers recognise that they are accountable for effectively managing the performance of their teams/services.</w:t>
      </w:r>
    </w:p>
    <w:p w14:paraId="163FF0F7" w14:textId="77777777" w:rsidR="004E2181" w:rsidRPr="00202597" w:rsidRDefault="004E2181" w:rsidP="000C64D3">
      <w:pPr>
        <w:spacing w:line="276" w:lineRule="auto"/>
        <w:jc w:val="both"/>
        <w:rPr>
          <w:rFonts w:ascii="Arial" w:hAnsi="Arial" w:cs="Arial"/>
          <w:b/>
          <w:i/>
          <w:iCs/>
          <w:sz w:val="24"/>
          <w:szCs w:val="24"/>
        </w:rPr>
      </w:pPr>
    </w:p>
    <w:p w14:paraId="6EFC2820" w14:textId="5ED7C225" w:rsidR="009867F8" w:rsidRPr="00202597" w:rsidRDefault="009867F8" w:rsidP="000C64D3">
      <w:pPr>
        <w:spacing w:line="276" w:lineRule="auto"/>
        <w:jc w:val="both"/>
        <w:rPr>
          <w:rFonts w:ascii="Arial" w:hAnsi="Arial" w:cs="Arial"/>
          <w:b/>
          <w:i/>
          <w:iCs/>
          <w:sz w:val="24"/>
          <w:szCs w:val="24"/>
        </w:rPr>
      </w:pPr>
      <w:bookmarkStart w:id="11" w:name="Table1"/>
      <w:r w:rsidRPr="00202597">
        <w:rPr>
          <w:rFonts w:ascii="Arial" w:hAnsi="Arial" w:cs="Arial"/>
          <w:b/>
          <w:i/>
          <w:iCs/>
          <w:sz w:val="24"/>
          <w:szCs w:val="24"/>
        </w:rPr>
        <w:t xml:space="preserve">Table 1 – The Performance Reporting Framework </w:t>
      </w:r>
    </w:p>
    <w:bookmarkEnd w:id="11"/>
    <w:p w14:paraId="748F1938" w14:textId="56F88C21" w:rsidR="009867F8" w:rsidRDefault="002162F6" w:rsidP="004E2181">
      <w:pPr>
        <w:spacing w:line="276" w:lineRule="auto"/>
        <w:jc w:val="both"/>
        <w:rPr>
          <w:rFonts w:ascii="Arial" w:hAnsi="Arial" w:cs="Arial"/>
          <w:sz w:val="24"/>
          <w:szCs w:val="24"/>
        </w:rPr>
      </w:pPr>
      <w:r>
        <w:rPr>
          <w:rFonts w:ascii="Arial" w:hAnsi="Arial" w:cs="Arial"/>
          <w:b/>
          <w:noProof/>
          <w:color w:val="2B579A"/>
          <w:sz w:val="24"/>
          <w:szCs w:val="24"/>
          <w:shd w:val="clear" w:color="auto" w:fill="E6E6E6"/>
        </w:rPr>
        <w:drawing>
          <wp:inline distT="0" distB="0" distL="0" distR="0" wp14:anchorId="1824A6DB" wp14:editId="03D1806E">
            <wp:extent cx="5897880" cy="1811020"/>
            <wp:effectExtent l="0" t="19050" r="26670" b="3683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EBB6549" w14:textId="2CC3EFFF" w:rsidR="002C61A3" w:rsidRDefault="685586C6" w:rsidP="003C1EDB">
      <w:pPr>
        <w:spacing w:line="276" w:lineRule="auto"/>
        <w:jc w:val="both"/>
        <w:rPr>
          <w:rFonts w:ascii="Arial" w:hAnsi="Arial" w:cs="Arial"/>
          <w:sz w:val="24"/>
          <w:szCs w:val="24"/>
        </w:rPr>
      </w:pPr>
      <w:r w:rsidRPr="138073AE">
        <w:rPr>
          <w:rFonts w:ascii="Arial" w:hAnsi="Arial" w:cs="Arial"/>
          <w:sz w:val="24"/>
          <w:szCs w:val="24"/>
        </w:rPr>
        <w:t xml:space="preserve">Performance data is generated from recordings on children’s electronic files and </w:t>
      </w:r>
      <w:r w:rsidR="3EAD8533" w:rsidRPr="138073AE">
        <w:rPr>
          <w:rFonts w:ascii="Arial" w:hAnsi="Arial" w:cs="Arial"/>
          <w:sz w:val="24"/>
          <w:szCs w:val="24"/>
        </w:rPr>
        <w:t xml:space="preserve">is </w:t>
      </w:r>
      <w:r w:rsidRPr="138073AE">
        <w:rPr>
          <w:rFonts w:ascii="Arial" w:hAnsi="Arial" w:cs="Arial"/>
          <w:sz w:val="24"/>
          <w:szCs w:val="24"/>
        </w:rPr>
        <w:t>available in a range of formats</w:t>
      </w:r>
      <w:r w:rsidR="721C7C7F" w:rsidRPr="138073AE">
        <w:rPr>
          <w:rFonts w:ascii="Arial" w:hAnsi="Arial" w:cs="Arial"/>
          <w:sz w:val="24"/>
          <w:szCs w:val="24"/>
        </w:rPr>
        <w:t xml:space="preserve">. </w:t>
      </w:r>
      <w:r w:rsidRPr="138073AE">
        <w:rPr>
          <w:rFonts w:ascii="Arial" w:hAnsi="Arial" w:cs="Arial"/>
          <w:sz w:val="24"/>
          <w:szCs w:val="24"/>
        </w:rPr>
        <w:t>Daily regenerated reports are available</w:t>
      </w:r>
      <w:r w:rsidR="473E530F" w:rsidRPr="138073AE">
        <w:rPr>
          <w:rFonts w:ascii="Arial" w:hAnsi="Arial" w:cs="Arial"/>
          <w:sz w:val="24"/>
          <w:szCs w:val="24"/>
        </w:rPr>
        <w:t xml:space="preserve"> on </w:t>
      </w:r>
      <w:r w:rsidR="007F44FE" w:rsidRPr="138073AE">
        <w:rPr>
          <w:rFonts w:ascii="Arial" w:hAnsi="Arial" w:cs="Arial"/>
          <w:sz w:val="24"/>
          <w:szCs w:val="24"/>
        </w:rPr>
        <w:t>the intranet</w:t>
      </w:r>
      <w:r w:rsidRPr="138073AE">
        <w:rPr>
          <w:rFonts w:ascii="Arial" w:hAnsi="Arial" w:cs="Arial"/>
          <w:sz w:val="24"/>
          <w:szCs w:val="24"/>
        </w:rPr>
        <w:t xml:space="preserve"> </w:t>
      </w:r>
      <w:r w:rsidR="721C7C7F" w:rsidRPr="138073AE">
        <w:rPr>
          <w:rFonts w:ascii="Arial" w:hAnsi="Arial" w:cs="Arial"/>
          <w:sz w:val="24"/>
          <w:szCs w:val="24"/>
        </w:rPr>
        <w:t xml:space="preserve">meaning </w:t>
      </w:r>
      <w:r w:rsidRPr="138073AE">
        <w:rPr>
          <w:rFonts w:ascii="Arial" w:hAnsi="Arial" w:cs="Arial"/>
          <w:sz w:val="24"/>
          <w:szCs w:val="24"/>
        </w:rPr>
        <w:t xml:space="preserve">consistently accessible </w:t>
      </w:r>
      <w:r w:rsidR="721C7C7F" w:rsidRPr="138073AE">
        <w:rPr>
          <w:rFonts w:ascii="Arial" w:hAnsi="Arial" w:cs="Arial"/>
          <w:sz w:val="24"/>
          <w:szCs w:val="24"/>
        </w:rPr>
        <w:t xml:space="preserve">data </w:t>
      </w:r>
      <w:r w:rsidR="35679894" w:rsidRPr="138073AE">
        <w:rPr>
          <w:rFonts w:ascii="Arial" w:hAnsi="Arial" w:cs="Arial"/>
          <w:sz w:val="24"/>
          <w:szCs w:val="24"/>
        </w:rPr>
        <w:t>is</w:t>
      </w:r>
      <w:r w:rsidR="721C7C7F" w:rsidRPr="138073AE">
        <w:rPr>
          <w:rFonts w:ascii="Arial" w:hAnsi="Arial" w:cs="Arial"/>
          <w:sz w:val="24"/>
          <w:szCs w:val="24"/>
        </w:rPr>
        <w:t xml:space="preserve"> available </w:t>
      </w:r>
      <w:r w:rsidRPr="138073AE">
        <w:rPr>
          <w:rFonts w:ascii="Arial" w:hAnsi="Arial" w:cs="Arial"/>
          <w:sz w:val="24"/>
          <w:szCs w:val="24"/>
        </w:rPr>
        <w:t xml:space="preserve">to all levels of management and designed to assist </w:t>
      </w:r>
      <w:r w:rsidR="60563CE6" w:rsidRPr="138073AE">
        <w:rPr>
          <w:rFonts w:ascii="Arial" w:hAnsi="Arial" w:cs="Arial"/>
          <w:sz w:val="24"/>
          <w:szCs w:val="24"/>
        </w:rPr>
        <w:t>T</w:t>
      </w:r>
      <w:r w:rsidR="4F8BADD0" w:rsidRPr="138073AE">
        <w:rPr>
          <w:rFonts w:ascii="Arial" w:hAnsi="Arial" w:cs="Arial"/>
          <w:sz w:val="24"/>
          <w:szCs w:val="24"/>
        </w:rPr>
        <w:t>eam</w:t>
      </w:r>
      <w:r w:rsidRPr="138073AE">
        <w:rPr>
          <w:rFonts w:ascii="Arial" w:hAnsi="Arial" w:cs="Arial"/>
          <w:sz w:val="24"/>
          <w:szCs w:val="24"/>
        </w:rPr>
        <w:t xml:space="preserve"> </w:t>
      </w:r>
      <w:r w:rsidR="60563CE6" w:rsidRPr="138073AE">
        <w:rPr>
          <w:rFonts w:ascii="Arial" w:hAnsi="Arial" w:cs="Arial"/>
          <w:sz w:val="24"/>
          <w:szCs w:val="24"/>
        </w:rPr>
        <w:t>M</w:t>
      </w:r>
      <w:r w:rsidRPr="138073AE">
        <w:rPr>
          <w:rFonts w:ascii="Arial" w:hAnsi="Arial" w:cs="Arial"/>
          <w:sz w:val="24"/>
          <w:szCs w:val="24"/>
        </w:rPr>
        <w:t>anagers</w:t>
      </w:r>
      <w:r w:rsidR="721C7C7F" w:rsidRPr="138073AE">
        <w:rPr>
          <w:rFonts w:ascii="Arial" w:hAnsi="Arial" w:cs="Arial"/>
          <w:sz w:val="24"/>
          <w:szCs w:val="24"/>
        </w:rPr>
        <w:t xml:space="preserve"> </w:t>
      </w:r>
      <w:r w:rsidR="3EAD8533" w:rsidRPr="138073AE">
        <w:rPr>
          <w:rFonts w:ascii="Arial" w:hAnsi="Arial" w:cs="Arial"/>
          <w:sz w:val="24"/>
          <w:szCs w:val="24"/>
        </w:rPr>
        <w:t xml:space="preserve">to monitor individual workers </w:t>
      </w:r>
      <w:r w:rsidR="2BC2A1B7" w:rsidRPr="138073AE">
        <w:rPr>
          <w:rFonts w:ascii="Arial" w:hAnsi="Arial" w:cs="Arial"/>
          <w:sz w:val="24"/>
          <w:szCs w:val="24"/>
        </w:rPr>
        <w:t>work</w:t>
      </w:r>
      <w:r w:rsidR="3EAD8533" w:rsidRPr="138073AE">
        <w:rPr>
          <w:rFonts w:ascii="Arial" w:hAnsi="Arial" w:cs="Arial"/>
          <w:sz w:val="24"/>
          <w:szCs w:val="24"/>
        </w:rPr>
        <w:t>loads and drill down into how individual children’s needs are being met in</w:t>
      </w:r>
      <w:r w:rsidR="7F488A4D" w:rsidRPr="138073AE">
        <w:rPr>
          <w:rFonts w:ascii="Arial" w:hAnsi="Arial" w:cs="Arial"/>
          <w:sz w:val="24"/>
          <w:szCs w:val="24"/>
        </w:rPr>
        <w:t xml:space="preserve"> all</w:t>
      </w:r>
      <w:r w:rsidR="3EAD8533" w:rsidRPr="138073AE">
        <w:rPr>
          <w:rFonts w:ascii="Arial" w:hAnsi="Arial" w:cs="Arial"/>
          <w:sz w:val="24"/>
          <w:szCs w:val="24"/>
        </w:rPr>
        <w:t xml:space="preserve"> areas.</w:t>
      </w:r>
      <w:r w:rsidR="7442EF50" w:rsidRPr="138073AE">
        <w:rPr>
          <w:rFonts w:ascii="Arial" w:hAnsi="Arial" w:cs="Arial"/>
          <w:sz w:val="24"/>
          <w:szCs w:val="24"/>
        </w:rPr>
        <w:t xml:space="preserve"> This data </w:t>
      </w:r>
      <w:r w:rsidR="35679894" w:rsidRPr="138073AE">
        <w:rPr>
          <w:rFonts w:ascii="Arial" w:hAnsi="Arial" w:cs="Arial"/>
          <w:sz w:val="24"/>
          <w:szCs w:val="24"/>
        </w:rPr>
        <w:t>is</w:t>
      </w:r>
      <w:r w:rsidR="7442EF50" w:rsidRPr="138073AE">
        <w:rPr>
          <w:rFonts w:ascii="Arial" w:hAnsi="Arial" w:cs="Arial"/>
          <w:sz w:val="24"/>
          <w:szCs w:val="24"/>
        </w:rPr>
        <w:t xml:space="preserve"> used in staff supervision or team meetings </w:t>
      </w:r>
      <w:r w:rsidR="35679894" w:rsidRPr="138073AE">
        <w:rPr>
          <w:rFonts w:ascii="Arial" w:hAnsi="Arial" w:cs="Arial"/>
          <w:sz w:val="24"/>
          <w:szCs w:val="24"/>
        </w:rPr>
        <w:t>to drive improved performance</w:t>
      </w:r>
      <w:r w:rsidR="7442EF50" w:rsidRPr="138073AE">
        <w:rPr>
          <w:rFonts w:ascii="Arial" w:hAnsi="Arial" w:cs="Arial"/>
          <w:sz w:val="24"/>
          <w:szCs w:val="24"/>
        </w:rPr>
        <w:t>.</w:t>
      </w:r>
      <w:r w:rsidR="3EAD8533" w:rsidRPr="138073AE">
        <w:rPr>
          <w:rFonts w:ascii="Arial" w:hAnsi="Arial" w:cs="Arial"/>
          <w:sz w:val="24"/>
          <w:szCs w:val="24"/>
        </w:rPr>
        <w:t xml:space="preserve"> </w:t>
      </w:r>
      <w:r w:rsidR="7442EF50" w:rsidRPr="138073AE">
        <w:rPr>
          <w:rFonts w:ascii="Arial" w:hAnsi="Arial" w:cs="Arial"/>
          <w:sz w:val="24"/>
          <w:szCs w:val="24"/>
        </w:rPr>
        <w:t>Th</w:t>
      </w:r>
      <w:r w:rsidR="35679894" w:rsidRPr="138073AE">
        <w:rPr>
          <w:rFonts w:ascii="Arial" w:hAnsi="Arial" w:cs="Arial"/>
          <w:sz w:val="24"/>
          <w:szCs w:val="24"/>
        </w:rPr>
        <w:t>e</w:t>
      </w:r>
      <w:r w:rsidR="7442EF50" w:rsidRPr="138073AE">
        <w:rPr>
          <w:rFonts w:ascii="Arial" w:hAnsi="Arial" w:cs="Arial"/>
          <w:sz w:val="24"/>
          <w:szCs w:val="24"/>
        </w:rPr>
        <w:t xml:space="preserve"> data </w:t>
      </w:r>
      <w:r w:rsidR="35679894" w:rsidRPr="138073AE">
        <w:rPr>
          <w:rFonts w:ascii="Arial" w:hAnsi="Arial" w:cs="Arial"/>
          <w:sz w:val="24"/>
          <w:szCs w:val="24"/>
        </w:rPr>
        <w:t xml:space="preserve">is also </w:t>
      </w:r>
      <w:r w:rsidR="7442EF50" w:rsidRPr="138073AE">
        <w:rPr>
          <w:rFonts w:ascii="Arial" w:hAnsi="Arial" w:cs="Arial"/>
          <w:sz w:val="24"/>
          <w:szCs w:val="24"/>
        </w:rPr>
        <w:t xml:space="preserve">used in </w:t>
      </w:r>
      <w:r w:rsidR="60563CE6" w:rsidRPr="138073AE">
        <w:rPr>
          <w:rFonts w:ascii="Arial" w:hAnsi="Arial" w:cs="Arial"/>
          <w:sz w:val="24"/>
          <w:szCs w:val="24"/>
        </w:rPr>
        <w:t>T</w:t>
      </w:r>
      <w:r w:rsidR="7442EF50" w:rsidRPr="138073AE">
        <w:rPr>
          <w:rFonts w:ascii="Arial" w:hAnsi="Arial" w:cs="Arial"/>
          <w:sz w:val="24"/>
          <w:szCs w:val="24"/>
        </w:rPr>
        <w:t xml:space="preserve">eam </w:t>
      </w:r>
      <w:r w:rsidR="60563CE6" w:rsidRPr="138073AE">
        <w:rPr>
          <w:rFonts w:ascii="Arial" w:hAnsi="Arial" w:cs="Arial"/>
          <w:sz w:val="24"/>
          <w:szCs w:val="24"/>
        </w:rPr>
        <w:t>M</w:t>
      </w:r>
      <w:r w:rsidR="7442EF50" w:rsidRPr="138073AE">
        <w:rPr>
          <w:rFonts w:ascii="Arial" w:hAnsi="Arial" w:cs="Arial"/>
          <w:sz w:val="24"/>
          <w:szCs w:val="24"/>
        </w:rPr>
        <w:t>anagers</w:t>
      </w:r>
      <w:r w:rsidR="60563CE6" w:rsidRPr="138073AE">
        <w:rPr>
          <w:rFonts w:ascii="Arial" w:hAnsi="Arial" w:cs="Arial"/>
          <w:sz w:val="24"/>
          <w:szCs w:val="24"/>
        </w:rPr>
        <w:t>’</w:t>
      </w:r>
      <w:r w:rsidR="7442EF50" w:rsidRPr="138073AE">
        <w:rPr>
          <w:rFonts w:ascii="Arial" w:hAnsi="Arial" w:cs="Arial"/>
          <w:sz w:val="24"/>
          <w:szCs w:val="24"/>
        </w:rPr>
        <w:t xml:space="preserve"> supervision and </w:t>
      </w:r>
      <w:r w:rsidR="35679894" w:rsidRPr="138073AE">
        <w:rPr>
          <w:rFonts w:ascii="Arial" w:hAnsi="Arial" w:cs="Arial"/>
          <w:sz w:val="24"/>
          <w:szCs w:val="24"/>
        </w:rPr>
        <w:t>P</w:t>
      </w:r>
      <w:r w:rsidR="7442EF50" w:rsidRPr="138073AE">
        <w:rPr>
          <w:rFonts w:ascii="Arial" w:hAnsi="Arial" w:cs="Arial"/>
          <w:sz w:val="24"/>
          <w:szCs w:val="24"/>
        </w:rPr>
        <w:t xml:space="preserve">erformance </w:t>
      </w:r>
      <w:r w:rsidR="35679894" w:rsidRPr="138073AE">
        <w:rPr>
          <w:rFonts w:ascii="Arial" w:hAnsi="Arial" w:cs="Arial"/>
          <w:sz w:val="24"/>
          <w:szCs w:val="24"/>
        </w:rPr>
        <w:t>Meetings</w:t>
      </w:r>
      <w:r w:rsidR="7442EF50" w:rsidRPr="138073AE">
        <w:rPr>
          <w:rFonts w:ascii="Arial" w:hAnsi="Arial" w:cs="Arial"/>
          <w:sz w:val="24"/>
          <w:szCs w:val="24"/>
        </w:rPr>
        <w:t xml:space="preserve"> (</w:t>
      </w:r>
      <w:r w:rsidR="60563CE6" w:rsidRPr="138073AE">
        <w:rPr>
          <w:rFonts w:ascii="Arial" w:hAnsi="Arial" w:cs="Arial"/>
          <w:sz w:val="24"/>
          <w:szCs w:val="24"/>
        </w:rPr>
        <w:t>S</w:t>
      </w:r>
      <w:r w:rsidR="7442EF50" w:rsidRPr="138073AE">
        <w:rPr>
          <w:rFonts w:ascii="Arial" w:hAnsi="Arial" w:cs="Arial"/>
          <w:sz w:val="24"/>
          <w:szCs w:val="24"/>
        </w:rPr>
        <w:t xml:space="preserve">ervice </w:t>
      </w:r>
      <w:r w:rsidR="60563CE6" w:rsidRPr="138073AE">
        <w:rPr>
          <w:rFonts w:ascii="Arial" w:hAnsi="Arial" w:cs="Arial"/>
          <w:sz w:val="24"/>
          <w:szCs w:val="24"/>
        </w:rPr>
        <w:t>M</w:t>
      </w:r>
      <w:r w:rsidR="7442EF50" w:rsidRPr="138073AE">
        <w:rPr>
          <w:rFonts w:ascii="Arial" w:hAnsi="Arial" w:cs="Arial"/>
          <w:sz w:val="24"/>
          <w:szCs w:val="24"/>
        </w:rPr>
        <w:t xml:space="preserve">anager </w:t>
      </w:r>
      <w:r w:rsidR="4F8BADD0" w:rsidRPr="138073AE">
        <w:rPr>
          <w:rFonts w:ascii="Arial" w:hAnsi="Arial" w:cs="Arial"/>
          <w:sz w:val="24"/>
          <w:szCs w:val="24"/>
        </w:rPr>
        <w:t xml:space="preserve">chaired </w:t>
      </w:r>
      <w:r w:rsidR="7442EF50" w:rsidRPr="138073AE">
        <w:rPr>
          <w:rFonts w:ascii="Arial" w:hAnsi="Arial" w:cs="Arial"/>
          <w:sz w:val="24"/>
          <w:szCs w:val="24"/>
        </w:rPr>
        <w:t xml:space="preserve">meetings with </w:t>
      </w:r>
      <w:r w:rsidR="60563CE6" w:rsidRPr="138073AE">
        <w:rPr>
          <w:rFonts w:ascii="Arial" w:hAnsi="Arial" w:cs="Arial"/>
          <w:sz w:val="24"/>
          <w:szCs w:val="24"/>
        </w:rPr>
        <w:t>T</w:t>
      </w:r>
      <w:r w:rsidR="7442EF50" w:rsidRPr="138073AE">
        <w:rPr>
          <w:rFonts w:ascii="Arial" w:hAnsi="Arial" w:cs="Arial"/>
          <w:sz w:val="24"/>
          <w:szCs w:val="24"/>
        </w:rPr>
        <w:t xml:space="preserve">eam </w:t>
      </w:r>
      <w:r w:rsidR="60563CE6" w:rsidRPr="138073AE">
        <w:rPr>
          <w:rFonts w:ascii="Arial" w:hAnsi="Arial" w:cs="Arial"/>
          <w:sz w:val="24"/>
          <w:szCs w:val="24"/>
        </w:rPr>
        <w:t>M</w:t>
      </w:r>
      <w:r w:rsidR="7442EF50" w:rsidRPr="138073AE">
        <w:rPr>
          <w:rFonts w:ascii="Arial" w:hAnsi="Arial" w:cs="Arial"/>
          <w:sz w:val="24"/>
          <w:szCs w:val="24"/>
        </w:rPr>
        <w:t>anagers</w:t>
      </w:r>
      <w:r w:rsidR="2E456933" w:rsidRPr="138073AE">
        <w:rPr>
          <w:rFonts w:ascii="Arial" w:hAnsi="Arial" w:cs="Arial"/>
          <w:sz w:val="24"/>
          <w:szCs w:val="24"/>
        </w:rPr>
        <w:t xml:space="preserve"> and HoS chair</w:t>
      </w:r>
      <w:r w:rsidR="050BBFFE" w:rsidRPr="138073AE">
        <w:rPr>
          <w:rFonts w:ascii="Arial" w:hAnsi="Arial" w:cs="Arial"/>
          <w:sz w:val="24"/>
          <w:szCs w:val="24"/>
        </w:rPr>
        <w:t>e</w:t>
      </w:r>
      <w:r w:rsidR="2E456933" w:rsidRPr="138073AE">
        <w:rPr>
          <w:rFonts w:ascii="Arial" w:hAnsi="Arial" w:cs="Arial"/>
          <w:sz w:val="24"/>
          <w:szCs w:val="24"/>
        </w:rPr>
        <w:t xml:space="preserve">d meetings with </w:t>
      </w:r>
      <w:r w:rsidR="60563CE6" w:rsidRPr="138073AE">
        <w:rPr>
          <w:rFonts w:ascii="Arial" w:hAnsi="Arial" w:cs="Arial"/>
          <w:sz w:val="24"/>
          <w:szCs w:val="24"/>
        </w:rPr>
        <w:t>S</w:t>
      </w:r>
      <w:r w:rsidR="2E456933" w:rsidRPr="138073AE">
        <w:rPr>
          <w:rFonts w:ascii="Arial" w:hAnsi="Arial" w:cs="Arial"/>
          <w:sz w:val="24"/>
          <w:szCs w:val="24"/>
        </w:rPr>
        <w:t xml:space="preserve">ervice </w:t>
      </w:r>
      <w:r w:rsidR="60563CE6" w:rsidRPr="138073AE">
        <w:rPr>
          <w:rFonts w:ascii="Arial" w:hAnsi="Arial" w:cs="Arial"/>
          <w:sz w:val="24"/>
          <w:szCs w:val="24"/>
        </w:rPr>
        <w:t>M</w:t>
      </w:r>
      <w:r w:rsidR="2E456933" w:rsidRPr="138073AE">
        <w:rPr>
          <w:rFonts w:ascii="Arial" w:hAnsi="Arial" w:cs="Arial"/>
          <w:sz w:val="24"/>
          <w:szCs w:val="24"/>
        </w:rPr>
        <w:t>anagers</w:t>
      </w:r>
      <w:r w:rsidR="7442EF50" w:rsidRPr="138073AE">
        <w:rPr>
          <w:rFonts w:ascii="Arial" w:hAnsi="Arial" w:cs="Arial"/>
          <w:sz w:val="24"/>
          <w:szCs w:val="24"/>
        </w:rPr>
        <w:t xml:space="preserve">). </w:t>
      </w:r>
      <w:r w:rsidRPr="138073AE">
        <w:rPr>
          <w:rFonts w:ascii="Arial" w:hAnsi="Arial" w:cs="Arial"/>
          <w:sz w:val="24"/>
          <w:szCs w:val="24"/>
        </w:rPr>
        <w:t xml:space="preserve">There is a monthly Directorate Scorecard </w:t>
      </w:r>
      <w:r w:rsidR="35679894" w:rsidRPr="138073AE">
        <w:rPr>
          <w:rFonts w:ascii="Arial" w:hAnsi="Arial" w:cs="Arial"/>
          <w:sz w:val="24"/>
          <w:szCs w:val="24"/>
        </w:rPr>
        <w:t xml:space="preserve">which is used by Heads of Service and </w:t>
      </w:r>
      <w:r w:rsidR="7F488A4D" w:rsidRPr="138073AE">
        <w:rPr>
          <w:rFonts w:ascii="Arial" w:hAnsi="Arial" w:cs="Arial"/>
          <w:sz w:val="24"/>
          <w:szCs w:val="24"/>
        </w:rPr>
        <w:t xml:space="preserve">Service Managers </w:t>
      </w:r>
      <w:r w:rsidR="35679894" w:rsidRPr="138073AE">
        <w:rPr>
          <w:rFonts w:ascii="Arial" w:hAnsi="Arial" w:cs="Arial"/>
          <w:sz w:val="24"/>
          <w:szCs w:val="24"/>
        </w:rPr>
        <w:t xml:space="preserve">to provide Performance Reports to the </w:t>
      </w:r>
      <w:r w:rsidR="7F488A4D" w:rsidRPr="138073AE">
        <w:rPr>
          <w:rFonts w:ascii="Arial" w:hAnsi="Arial" w:cs="Arial"/>
          <w:sz w:val="24"/>
          <w:szCs w:val="24"/>
        </w:rPr>
        <w:t>Director of Children’s Services</w:t>
      </w:r>
      <w:r w:rsidR="35679894" w:rsidRPr="138073AE">
        <w:rPr>
          <w:rFonts w:ascii="Arial" w:hAnsi="Arial" w:cs="Arial"/>
          <w:sz w:val="24"/>
          <w:szCs w:val="24"/>
        </w:rPr>
        <w:t xml:space="preserve"> monthly </w:t>
      </w:r>
      <w:r w:rsidR="7F488A4D" w:rsidRPr="138073AE">
        <w:rPr>
          <w:rFonts w:ascii="Arial" w:hAnsi="Arial" w:cs="Arial"/>
          <w:sz w:val="24"/>
          <w:szCs w:val="24"/>
        </w:rPr>
        <w:t>Assurance</w:t>
      </w:r>
      <w:r w:rsidR="35679894" w:rsidRPr="138073AE">
        <w:rPr>
          <w:rFonts w:ascii="Arial" w:hAnsi="Arial" w:cs="Arial"/>
          <w:sz w:val="24"/>
          <w:szCs w:val="24"/>
        </w:rPr>
        <w:t xml:space="preserve"> Clinic.  </w:t>
      </w:r>
      <w:r w:rsidR="4F8BADD0" w:rsidRPr="138073AE">
        <w:rPr>
          <w:rFonts w:ascii="Arial" w:hAnsi="Arial" w:cs="Arial"/>
          <w:sz w:val="24"/>
          <w:szCs w:val="24"/>
        </w:rPr>
        <w:t>HoS</w:t>
      </w:r>
      <w:r w:rsidRPr="138073AE">
        <w:rPr>
          <w:rFonts w:ascii="Arial" w:hAnsi="Arial" w:cs="Arial"/>
          <w:sz w:val="24"/>
          <w:szCs w:val="24"/>
        </w:rPr>
        <w:t xml:space="preserve"> and </w:t>
      </w:r>
      <w:r w:rsidR="60563CE6" w:rsidRPr="138073AE">
        <w:rPr>
          <w:rFonts w:ascii="Arial" w:hAnsi="Arial" w:cs="Arial"/>
          <w:sz w:val="24"/>
          <w:szCs w:val="24"/>
        </w:rPr>
        <w:t>S</w:t>
      </w:r>
      <w:r w:rsidRPr="138073AE">
        <w:rPr>
          <w:rFonts w:ascii="Arial" w:hAnsi="Arial" w:cs="Arial"/>
          <w:sz w:val="24"/>
          <w:szCs w:val="24"/>
        </w:rPr>
        <w:t xml:space="preserve">enior </w:t>
      </w:r>
      <w:r w:rsidR="60563CE6" w:rsidRPr="138073AE">
        <w:rPr>
          <w:rFonts w:ascii="Arial" w:hAnsi="Arial" w:cs="Arial"/>
          <w:sz w:val="24"/>
          <w:szCs w:val="24"/>
        </w:rPr>
        <w:t>M</w:t>
      </w:r>
      <w:r w:rsidRPr="138073AE">
        <w:rPr>
          <w:rFonts w:ascii="Arial" w:hAnsi="Arial" w:cs="Arial"/>
          <w:sz w:val="24"/>
          <w:szCs w:val="24"/>
        </w:rPr>
        <w:t>anagers</w:t>
      </w:r>
      <w:r w:rsidR="3EAD8533" w:rsidRPr="138073AE">
        <w:rPr>
          <w:rFonts w:ascii="Arial" w:hAnsi="Arial" w:cs="Arial"/>
          <w:sz w:val="24"/>
          <w:szCs w:val="24"/>
        </w:rPr>
        <w:t xml:space="preserve"> and provide</w:t>
      </w:r>
      <w:r w:rsidR="7F488A4D" w:rsidRPr="138073AE">
        <w:rPr>
          <w:rFonts w:ascii="Arial" w:hAnsi="Arial" w:cs="Arial"/>
          <w:sz w:val="24"/>
          <w:szCs w:val="24"/>
        </w:rPr>
        <w:t xml:space="preserve"> </w:t>
      </w:r>
      <w:r w:rsidR="3EAD8533" w:rsidRPr="138073AE">
        <w:rPr>
          <w:rFonts w:ascii="Arial" w:hAnsi="Arial" w:cs="Arial"/>
          <w:sz w:val="24"/>
          <w:szCs w:val="24"/>
        </w:rPr>
        <w:t>an overview of practice alongside agreed targets and enables comparison with national, regional and statistical neighbours</w:t>
      </w:r>
      <w:r w:rsidRPr="138073AE">
        <w:rPr>
          <w:rFonts w:ascii="Arial" w:hAnsi="Arial" w:cs="Arial"/>
          <w:sz w:val="24"/>
          <w:szCs w:val="24"/>
        </w:rPr>
        <w:t xml:space="preserve">. </w:t>
      </w:r>
      <w:r w:rsidR="7442EF50" w:rsidRPr="138073AE">
        <w:rPr>
          <w:rFonts w:ascii="Arial" w:hAnsi="Arial" w:cs="Arial"/>
          <w:sz w:val="24"/>
          <w:szCs w:val="24"/>
        </w:rPr>
        <w:t xml:space="preserve">This data is used by managers as outlined in Table </w:t>
      </w:r>
      <w:r w:rsidR="721C7C7F" w:rsidRPr="138073AE">
        <w:rPr>
          <w:rFonts w:ascii="Arial" w:hAnsi="Arial" w:cs="Arial"/>
          <w:sz w:val="24"/>
          <w:szCs w:val="24"/>
        </w:rPr>
        <w:t>1</w:t>
      </w:r>
      <w:r w:rsidR="7442EF50" w:rsidRPr="138073AE">
        <w:rPr>
          <w:rFonts w:ascii="Arial" w:hAnsi="Arial" w:cs="Arial"/>
          <w:sz w:val="24"/>
          <w:szCs w:val="24"/>
        </w:rPr>
        <w:t xml:space="preserve">. </w:t>
      </w:r>
    </w:p>
    <w:p w14:paraId="080E365A" w14:textId="77777777" w:rsidR="00C112A4" w:rsidRDefault="00C112A4" w:rsidP="004E2181">
      <w:pPr>
        <w:spacing w:line="276" w:lineRule="auto"/>
        <w:jc w:val="both"/>
        <w:rPr>
          <w:rFonts w:ascii="Arial" w:hAnsi="Arial" w:cs="Arial"/>
          <w:b/>
          <w:bCs/>
          <w:i/>
          <w:iCs/>
          <w:sz w:val="24"/>
          <w:szCs w:val="24"/>
        </w:rPr>
      </w:pPr>
      <w:bookmarkStart w:id="12" w:name="Safeguarding"/>
    </w:p>
    <w:p w14:paraId="0A0D478C" w14:textId="5156BFF0" w:rsidR="00BE2B40" w:rsidRPr="00202597" w:rsidRDefault="00BE2B40" w:rsidP="004E2181">
      <w:pPr>
        <w:spacing w:line="276" w:lineRule="auto"/>
        <w:jc w:val="both"/>
        <w:rPr>
          <w:rFonts w:ascii="Arial" w:hAnsi="Arial" w:cs="Arial"/>
          <w:b/>
          <w:bCs/>
          <w:i/>
          <w:iCs/>
          <w:sz w:val="24"/>
          <w:szCs w:val="24"/>
        </w:rPr>
      </w:pPr>
      <w:r w:rsidRPr="00202597">
        <w:rPr>
          <w:rFonts w:ascii="Arial" w:hAnsi="Arial" w:cs="Arial"/>
          <w:b/>
          <w:bCs/>
          <w:i/>
          <w:iCs/>
          <w:sz w:val="24"/>
          <w:szCs w:val="24"/>
        </w:rPr>
        <w:t>Safeguarding &amp; Review Service</w:t>
      </w:r>
    </w:p>
    <w:bookmarkEnd w:id="12"/>
    <w:p w14:paraId="7D9CDBF7" w14:textId="77777777" w:rsidR="00715525" w:rsidRDefault="00BE2B40" w:rsidP="003C1EDB">
      <w:pPr>
        <w:spacing w:line="276" w:lineRule="auto"/>
        <w:jc w:val="both"/>
        <w:rPr>
          <w:rFonts w:ascii="Arial" w:hAnsi="Arial" w:cs="Arial"/>
          <w:sz w:val="24"/>
          <w:szCs w:val="24"/>
        </w:rPr>
      </w:pPr>
      <w:r w:rsidRPr="007904E5">
        <w:rPr>
          <w:rFonts w:ascii="Arial" w:hAnsi="Arial" w:cs="Arial"/>
          <w:sz w:val="24"/>
          <w:szCs w:val="24"/>
        </w:rPr>
        <w:t xml:space="preserve">The role of the IROs in quality assurance is pivotal as the critical friends of the local authority.  IROs have an important part to play in </w:t>
      </w:r>
      <w:r w:rsidR="00943989" w:rsidRPr="007904E5">
        <w:rPr>
          <w:rFonts w:ascii="Arial" w:hAnsi="Arial" w:cs="Arial"/>
          <w:sz w:val="24"/>
          <w:szCs w:val="24"/>
        </w:rPr>
        <w:t>identif</w:t>
      </w:r>
      <w:r w:rsidR="00943989">
        <w:rPr>
          <w:rFonts w:ascii="Arial" w:hAnsi="Arial" w:cs="Arial"/>
          <w:sz w:val="24"/>
          <w:szCs w:val="24"/>
        </w:rPr>
        <w:t>ying</w:t>
      </w:r>
      <w:r w:rsidRPr="007904E5">
        <w:rPr>
          <w:rFonts w:ascii="Arial" w:hAnsi="Arial" w:cs="Arial"/>
          <w:sz w:val="24"/>
          <w:szCs w:val="24"/>
        </w:rPr>
        <w:t xml:space="preserve"> </w:t>
      </w:r>
      <w:r>
        <w:rPr>
          <w:rFonts w:ascii="Arial" w:hAnsi="Arial" w:cs="Arial"/>
          <w:sz w:val="24"/>
          <w:szCs w:val="24"/>
        </w:rPr>
        <w:t>good practice</w:t>
      </w:r>
      <w:r w:rsidR="002C61A3">
        <w:rPr>
          <w:rFonts w:ascii="Arial" w:hAnsi="Arial" w:cs="Arial"/>
          <w:sz w:val="24"/>
          <w:szCs w:val="24"/>
        </w:rPr>
        <w:t>,</w:t>
      </w:r>
      <w:r>
        <w:rPr>
          <w:rFonts w:ascii="Arial" w:hAnsi="Arial" w:cs="Arial"/>
          <w:sz w:val="24"/>
          <w:szCs w:val="24"/>
        </w:rPr>
        <w:t xml:space="preserve"> </w:t>
      </w:r>
      <w:r w:rsidR="00357281">
        <w:rPr>
          <w:rFonts w:ascii="Arial" w:hAnsi="Arial" w:cs="Arial"/>
          <w:sz w:val="24"/>
          <w:szCs w:val="24"/>
        </w:rPr>
        <w:t xml:space="preserve">the timely progression of </w:t>
      </w:r>
      <w:r w:rsidRPr="007904E5">
        <w:rPr>
          <w:rFonts w:ascii="Arial" w:hAnsi="Arial" w:cs="Arial"/>
          <w:sz w:val="24"/>
          <w:szCs w:val="24"/>
        </w:rPr>
        <w:t>children</w:t>
      </w:r>
      <w:r w:rsidR="002C61A3">
        <w:rPr>
          <w:rFonts w:ascii="Arial" w:hAnsi="Arial" w:cs="Arial"/>
          <w:sz w:val="24"/>
          <w:szCs w:val="24"/>
        </w:rPr>
        <w:t>’s plans,</w:t>
      </w:r>
      <w:r w:rsidRPr="007904E5">
        <w:rPr>
          <w:rFonts w:ascii="Arial" w:hAnsi="Arial" w:cs="Arial"/>
          <w:sz w:val="24"/>
          <w:szCs w:val="24"/>
        </w:rPr>
        <w:t xml:space="preserve"> and</w:t>
      </w:r>
      <w:r w:rsidR="00357281">
        <w:rPr>
          <w:rFonts w:ascii="Arial" w:hAnsi="Arial" w:cs="Arial"/>
          <w:sz w:val="24"/>
          <w:szCs w:val="24"/>
        </w:rPr>
        <w:t xml:space="preserve"> initiating effective challenge when practice falls short of practice standards</w:t>
      </w:r>
      <w:r w:rsidRPr="007904E5">
        <w:rPr>
          <w:rFonts w:ascii="Arial" w:hAnsi="Arial" w:cs="Arial"/>
          <w:sz w:val="24"/>
          <w:szCs w:val="24"/>
        </w:rPr>
        <w:t xml:space="preserve">. </w:t>
      </w:r>
    </w:p>
    <w:p w14:paraId="1830E4E3" w14:textId="19D43909" w:rsidR="002C61A3" w:rsidRDefault="00244656" w:rsidP="003C1EDB">
      <w:pPr>
        <w:spacing w:line="276" w:lineRule="auto"/>
        <w:jc w:val="both"/>
        <w:rPr>
          <w:rFonts w:ascii="Arial" w:hAnsi="Arial" w:cs="Arial"/>
          <w:sz w:val="24"/>
          <w:szCs w:val="24"/>
        </w:rPr>
      </w:pPr>
      <w:r w:rsidRPr="00244656">
        <w:rPr>
          <w:rFonts w:ascii="Arial" w:hAnsi="Arial" w:cs="Arial"/>
          <w:sz w:val="24"/>
          <w:szCs w:val="24"/>
        </w:rPr>
        <w:lastRenderedPageBreak/>
        <w:t>Furthermore, the IRO Handbook states: 'the individual IRO is personally responsible for activating the dispute resolution process, even if this step may not be in accordance with the child's wishes and feelings, but may, in the IRO's view, be in accordance with the best interest and welfare of the child, as well as his/her human rights' (Section 6.4</w:t>
      </w:r>
      <w:r>
        <w:rPr>
          <w:rFonts w:ascii="Arial" w:hAnsi="Arial" w:cs="Arial"/>
          <w:sz w:val="24"/>
          <w:szCs w:val="24"/>
        </w:rPr>
        <w:t>,</w:t>
      </w:r>
      <w:r w:rsidRPr="00244656">
        <w:rPr>
          <w:rFonts w:ascii="Arial" w:hAnsi="Arial" w:cs="Arial"/>
          <w:sz w:val="24"/>
          <w:szCs w:val="24"/>
        </w:rPr>
        <w:t xml:space="preserve"> IRO Handbook</w:t>
      </w:r>
      <w:r>
        <w:rPr>
          <w:rFonts w:ascii="Arial" w:hAnsi="Arial" w:cs="Arial"/>
          <w:sz w:val="24"/>
          <w:szCs w:val="24"/>
        </w:rPr>
        <w:t>, 2010</w:t>
      </w:r>
      <w:r w:rsidRPr="00244656">
        <w:rPr>
          <w:rFonts w:ascii="Arial" w:hAnsi="Arial" w:cs="Arial"/>
          <w:sz w:val="24"/>
          <w:szCs w:val="24"/>
        </w:rPr>
        <w:t>).</w:t>
      </w:r>
    </w:p>
    <w:p w14:paraId="1D9FB4BD" w14:textId="704E5700" w:rsidR="00943989" w:rsidRDefault="32E520C2" w:rsidP="00D35503">
      <w:pPr>
        <w:spacing w:line="276" w:lineRule="auto"/>
        <w:jc w:val="both"/>
        <w:rPr>
          <w:rFonts w:ascii="Arial" w:hAnsi="Arial" w:cs="Arial"/>
          <w:sz w:val="24"/>
          <w:szCs w:val="24"/>
        </w:rPr>
      </w:pPr>
      <w:r w:rsidRPr="138073AE">
        <w:rPr>
          <w:rFonts w:ascii="Arial" w:hAnsi="Arial" w:cs="Arial"/>
          <w:sz w:val="24"/>
          <w:szCs w:val="24"/>
        </w:rPr>
        <w:t xml:space="preserve">IROs </w:t>
      </w:r>
      <w:r w:rsidR="2D991501" w:rsidRPr="138073AE">
        <w:rPr>
          <w:rFonts w:ascii="Arial" w:hAnsi="Arial" w:cs="Arial"/>
          <w:sz w:val="24"/>
          <w:szCs w:val="24"/>
        </w:rPr>
        <w:t xml:space="preserve">and IRO Service Managers undertake </w:t>
      </w:r>
      <w:r w:rsidR="3B605C34" w:rsidRPr="138073AE">
        <w:rPr>
          <w:rFonts w:ascii="Arial" w:hAnsi="Arial" w:cs="Arial"/>
          <w:sz w:val="24"/>
          <w:szCs w:val="24"/>
        </w:rPr>
        <w:t xml:space="preserve">monthly </w:t>
      </w:r>
      <w:r w:rsidR="2D991501" w:rsidRPr="138073AE">
        <w:rPr>
          <w:rFonts w:ascii="Arial" w:hAnsi="Arial" w:cs="Arial"/>
          <w:sz w:val="24"/>
          <w:szCs w:val="24"/>
        </w:rPr>
        <w:t>‘deep dive’ audits as detailed in the Learning, Development and Assurance timeline.</w:t>
      </w:r>
      <w:r w:rsidR="3D39E129" w:rsidRPr="138073AE">
        <w:rPr>
          <w:rFonts w:ascii="Arial" w:hAnsi="Arial" w:cs="Arial"/>
          <w:sz w:val="24"/>
          <w:szCs w:val="24"/>
        </w:rPr>
        <w:t xml:space="preserve"> This includes analysis of independent review gradings and Head of Service oversight for inadequate gradings. </w:t>
      </w:r>
      <w:r w:rsidR="2D991501" w:rsidRPr="138073AE">
        <w:rPr>
          <w:rFonts w:ascii="Arial" w:hAnsi="Arial" w:cs="Arial"/>
          <w:sz w:val="24"/>
          <w:szCs w:val="24"/>
        </w:rPr>
        <w:t xml:space="preserve">  </w:t>
      </w:r>
    </w:p>
    <w:p w14:paraId="2296F7AE" w14:textId="3C8E8A35" w:rsidR="00BE2B40" w:rsidRPr="0031480D" w:rsidRDefault="00DC70F0" w:rsidP="00D35503">
      <w:pPr>
        <w:spacing w:line="276" w:lineRule="auto"/>
        <w:jc w:val="both"/>
        <w:rPr>
          <w:rFonts w:ascii="Arial" w:hAnsi="Arial" w:cs="Arial"/>
          <w:sz w:val="24"/>
          <w:szCs w:val="24"/>
        </w:rPr>
      </w:pPr>
      <w:r>
        <w:rPr>
          <w:rFonts w:ascii="Arial" w:hAnsi="Arial" w:cs="Arial"/>
          <w:sz w:val="24"/>
          <w:szCs w:val="24"/>
        </w:rPr>
        <w:t>I</w:t>
      </w:r>
      <w:r w:rsidR="00BE2B40">
        <w:rPr>
          <w:rFonts w:ascii="Arial" w:hAnsi="Arial" w:cs="Arial"/>
          <w:sz w:val="24"/>
          <w:szCs w:val="24"/>
        </w:rPr>
        <w:t xml:space="preserve">n Dudley, IROs undertake a Progress Review </w:t>
      </w:r>
      <w:r w:rsidR="00BE2B40" w:rsidRPr="00BD1D5B">
        <w:rPr>
          <w:rFonts w:ascii="Arial" w:hAnsi="Arial" w:cs="Arial"/>
          <w:sz w:val="24"/>
          <w:szCs w:val="24"/>
        </w:rPr>
        <w:t xml:space="preserve">for all children </w:t>
      </w:r>
      <w:r w:rsidR="005215ED">
        <w:rPr>
          <w:rFonts w:ascii="Arial" w:hAnsi="Arial" w:cs="Arial"/>
          <w:sz w:val="24"/>
          <w:szCs w:val="24"/>
        </w:rPr>
        <w:t>allocated to them</w:t>
      </w:r>
      <w:r w:rsidR="00BE2B40">
        <w:rPr>
          <w:rFonts w:ascii="Arial" w:hAnsi="Arial" w:cs="Arial"/>
          <w:sz w:val="24"/>
          <w:szCs w:val="24"/>
        </w:rPr>
        <w:t xml:space="preserve">. The practice standard for a Progress Review can be found in the </w:t>
      </w:r>
      <w:hyperlink r:id="rId35" w:history="1">
        <w:r w:rsidR="00BE2B40" w:rsidRPr="004E2181">
          <w:rPr>
            <w:rStyle w:val="Hyperlink"/>
            <w:rFonts w:ascii="Arial" w:hAnsi="Arial" w:cs="Arial"/>
            <w:color w:val="0070C0"/>
            <w:sz w:val="24"/>
            <w:szCs w:val="24"/>
          </w:rPr>
          <w:t>IRO Practice Standards Guidance.</w:t>
        </w:r>
      </w:hyperlink>
      <w:r w:rsidR="00BE2B40">
        <w:rPr>
          <w:rFonts w:ascii="Arial" w:hAnsi="Arial" w:cs="Arial"/>
          <w:sz w:val="24"/>
          <w:szCs w:val="24"/>
        </w:rPr>
        <w:t xml:space="preserve"> The Progress Review is a recorded as a “Progress Review” case note on the child’s electronic file. The Progress Review is a key monitoring activity and is an opportunity for IROs to ensure children’s plans are being progressed. </w:t>
      </w:r>
      <w:r w:rsidR="00BE2B40" w:rsidRPr="0031480D">
        <w:rPr>
          <w:rFonts w:ascii="Arial" w:hAnsi="Arial" w:cs="Arial"/>
          <w:sz w:val="24"/>
          <w:szCs w:val="24"/>
        </w:rPr>
        <w:t xml:space="preserve">If there is insufficient progress the </w:t>
      </w:r>
      <w:r w:rsidR="00BE2B40" w:rsidRPr="0031480D">
        <w:rPr>
          <w:rFonts w:ascii="Arial" w:hAnsi="Arial" w:cs="Arial"/>
          <w:color w:val="0070C0"/>
          <w:sz w:val="24"/>
          <w:szCs w:val="24"/>
          <w:u w:val="single"/>
        </w:rPr>
        <w:t>Dispute Resolution Process</w:t>
      </w:r>
      <w:r w:rsidR="00BE2B40" w:rsidRPr="0031480D">
        <w:rPr>
          <w:rFonts w:ascii="Arial" w:hAnsi="Arial" w:cs="Arial"/>
          <w:color w:val="0070C0"/>
          <w:sz w:val="24"/>
          <w:szCs w:val="24"/>
        </w:rPr>
        <w:t xml:space="preserve"> </w:t>
      </w:r>
      <w:r w:rsidR="00BE2B40" w:rsidRPr="0031480D">
        <w:rPr>
          <w:rFonts w:ascii="Arial" w:hAnsi="Arial" w:cs="Arial"/>
          <w:sz w:val="24"/>
          <w:szCs w:val="24"/>
        </w:rPr>
        <w:t xml:space="preserve">(DRP) is initiated.  </w:t>
      </w:r>
    </w:p>
    <w:p w14:paraId="5BC93490" w14:textId="4F4456F1" w:rsidR="0031480D" w:rsidRDefault="003754CC" w:rsidP="004E2181">
      <w:pPr>
        <w:spacing w:line="276" w:lineRule="auto"/>
        <w:jc w:val="both"/>
        <w:rPr>
          <w:rFonts w:ascii="Arial" w:hAnsi="Arial" w:cs="Arial"/>
          <w:sz w:val="24"/>
          <w:szCs w:val="24"/>
        </w:rPr>
      </w:pPr>
      <w:r w:rsidRPr="00202597">
        <w:rPr>
          <w:rFonts w:ascii="Arial" w:hAnsi="Arial" w:cs="Arial"/>
          <w:b/>
          <w:bCs/>
          <w:i/>
          <w:iCs/>
          <w:noProof/>
          <w:color w:val="2B579A"/>
          <w:sz w:val="24"/>
          <w:szCs w:val="24"/>
          <w:shd w:val="clear" w:color="auto" w:fill="E6E6E6"/>
        </w:rPr>
        <w:drawing>
          <wp:anchor distT="0" distB="0" distL="114300" distR="114300" simplePos="0" relativeHeight="251668480" behindDoc="0" locked="0" layoutInCell="1" allowOverlap="1" wp14:anchorId="179323CA" wp14:editId="7D07280D">
            <wp:simplePos x="0" y="0"/>
            <wp:positionH relativeFrom="margin">
              <wp:posOffset>3712845</wp:posOffset>
            </wp:positionH>
            <wp:positionV relativeFrom="paragraph">
              <wp:posOffset>1064260</wp:posOffset>
            </wp:positionV>
            <wp:extent cx="2123440" cy="7010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123440" cy="701040"/>
                    </a:xfrm>
                    <a:prstGeom prst="rect">
                      <a:avLst/>
                    </a:prstGeom>
                  </pic:spPr>
                </pic:pic>
              </a:graphicData>
            </a:graphic>
            <wp14:sizeRelH relativeFrom="page">
              <wp14:pctWidth>0</wp14:pctWidth>
            </wp14:sizeRelH>
            <wp14:sizeRelV relativeFrom="page">
              <wp14:pctHeight>0</wp14:pctHeight>
            </wp14:sizeRelV>
          </wp:anchor>
        </w:drawing>
      </w:r>
      <w:r w:rsidR="00BE2B40" w:rsidRPr="0031480D">
        <w:rPr>
          <w:rFonts w:ascii="Arial" w:hAnsi="Arial" w:cs="Arial"/>
          <w:sz w:val="24"/>
          <w:szCs w:val="24"/>
        </w:rPr>
        <w:t>DRP is an important element of the Quality Assurance and Learning Framework. The Service Managers for the Safeguarding and Review Service collate a DRP quarterly report of all alerts raised</w:t>
      </w:r>
      <w:r w:rsidR="004E2181" w:rsidRPr="0031480D">
        <w:rPr>
          <w:rFonts w:ascii="Arial" w:hAnsi="Arial" w:cs="Arial"/>
          <w:sz w:val="24"/>
          <w:szCs w:val="24"/>
        </w:rPr>
        <w:t>,</w:t>
      </w:r>
      <w:r w:rsidR="00BE2B40" w:rsidRPr="0031480D">
        <w:rPr>
          <w:rFonts w:ascii="Arial" w:hAnsi="Arial" w:cs="Arial"/>
          <w:sz w:val="24"/>
          <w:szCs w:val="24"/>
        </w:rPr>
        <w:t xml:space="preserve"> identifying key themes about practice issues relating to frontline work</w:t>
      </w:r>
      <w:r w:rsidR="002C61A3" w:rsidRPr="0031480D">
        <w:rPr>
          <w:rFonts w:ascii="Arial" w:hAnsi="Arial" w:cs="Arial"/>
          <w:sz w:val="24"/>
          <w:szCs w:val="24"/>
        </w:rPr>
        <w:t>,</w:t>
      </w:r>
      <w:r w:rsidR="00BE2B40" w:rsidRPr="0031480D">
        <w:rPr>
          <w:rFonts w:ascii="Arial" w:hAnsi="Arial" w:cs="Arial"/>
          <w:sz w:val="24"/>
          <w:szCs w:val="24"/>
        </w:rPr>
        <w:t xml:space="preserve"> management response or organisational/systemic culture. The report </w:t>
      </w:r>
      <w:r w:rsidR="00FE6BB9">
        <w:rPr>
          <w:rFonts w:ascii="Arial" w:hAnsi="Arial" w:cs="Arial"/>
          <w:sz w:val="24"/>
          <w:szCs w:val="24"/>
        </w:rPr>
        <w:t>is</w:t>
      </w:r>
      <w:r w:rsidR="00BE2B40" w:rsidRPr="0031480D">
        <w:rPr>
          <w:rFonts w:ascii="Arial" w:hAnsi="Arial" w:cs="Arial"/>
          <w:sz w:val="24"/>
          <w:szCs w:val="24"/>
        </w:rPr>
        <w:t xml:space="preserve"> shared</w:t>
      </w:r>
      <w:r w:rsidR="0031480D" w:rsidRPr="0031480D">
        <w:rPr>
          <w:rFonts w:ascii="Arial" w:hAnsi="Arial" w:cs="Arial"/>
          <w:sz w:val="24"/>
          <w:szCs w:val="24"/>
        </w:rPr>
        <w:t xml:space="preserve"> </w:t>
      </w:r>
      <w:r w:rsidR="00FE6BB9">
        <w:rPr>
          <w:rFonts w:ascii="Arial" w:hAnsi="Arial" w:cs="Arial"/>
          <w:sz w:val="24"/>
          <w:szCs w:val="24"/>
        </w:rPr>
        <w:t>at DLT and within performance clinics.</w:t>
      </w:r>
    </w:p>
    <w:p w14:paraId="178CC621" w14:textId="55CCF032" w:rsidR="003754CC" w:rsidRDefault="003754CC" w:rsidP="004E2181">
      <w:pPr>
        <w:spacing w:line="276" w:lineRule="auto"/>
        <w:jc w:val="both"/>
        <w:rPr>
          <w:rFonts w:ascii="Arial" w:hAnsi="Arial" w:cs="Arial"/>
          <w:sz w:val="24"/>
          <w:szCs w:val="24"/>
        </w:rPr>
      </w:pPr>
    </w:p>
    <w:p w14:paraId="245AF6DF" w14:textId="4A162989" w:rsidR="00BE2B40" w:rsidRPr="0031480D" w:rsidRDefault="00BE2B40" w:rsidP="004E2181">
      <w:pPr>
        <w:spacing w:line="276" w:lineRule="auto"/>
        <w:jc w:val="both"/>
        <w:rPr>
          <w:rFonts w:ascii="Arial" w:hAnsi="Arial" w:cs="Arial"/>
          <w:sz w:val="24"/>
          <w:szCs w:val="24"/>
        </w:rPr>
      </w:pPr>
      <w:r w:rsidRPr="00202597">
        <w:rPr>
          <w:rFonts w:ascii="Arial" w:hAnsi="Arial" w:cs="Arial"/>
          <w:b/>
          <w:bCs/>
          <w:i/>
          <w:iCs/>
          <w:sz w:val="24"/>
          <w:szCs w:val="24"/>
        </w:rPr>
        <w:t>Du</w:t>
      </w:r>
      <w:bookmarkStart w:id="13" w:name="DSPP"/>
      <w:bookmarkEnd w:id="13"/>
      <w:r w:rsidRPr="00202597">
        <w:rPr>
          <w:rFonts w:ascii="Arial" w:hAnsi="Arial" w:cs="Arial"/>
          <w:b/>
          <w:bCs/>
          <w:i/>
          <w:iCs/>
          <w:sz w:val="24"/>
          <w:szCs w:val="24"/>
        </w:rPr>
        <w:t xml:space="preserve">dley Safeguarding People Partnership </w:t>
      </w:r>
    </w:p>
    <w:p w14:paraId="339DC1DD" w14:textId="318E2C21" w:rsidR="00C77745" w:rsidRPr="00B334A6" w:rsidRDefault="00BF56F5" w:rsidP="00C77745">
      <w:pPr>
        <w:shd w:val="clear" w:color="auto" w:fill="FFFFFF"/>
        <w:spacing w:line="276" w:lineRule="auto"/>
        <w:rPr>
          <w:rFonts w:eastAsia="Times New Roman" w:cstheme="minorHAnsi"/>
          <w:color w:val="7030A0"/>
        </w:rPr>
      </w:pPr>
      <w:r>
        <w:rPr>
          <w:rFonts w:ascii="Arial" w:hAnsi="Arial" w:cs="Arial"/>
          <w:sz w:val="24"/>
          <w:szCs w:val="24"/>
        </w:rPr>
        <w:t xml:space="preserve">DSPP </w:t>
      </w:r>
      <w:r w:rsidR="00BE2B40" w:rsidRPr="002123A0">
        <w:rPr>
          <w:rFonts w:ascii="Arial" w:hAnsi="Arial" w:cs="Arial"/>
          <w:sz w:val="24"/>
          <w:szCs w:val="24"/>
        </w:rPr>
        <w:t xml:space="preserve">undertake a programme of multi-agency quality assurance and audit activity each year, which is supported across the Partnership. Children’s Services will participate in and learn from relevant multi-agency audits commissioned by the DSPP.  Findings from such </w:t>
      </w:r>
      <w:r w:rsidR="00D26CD6">
        <w:rPr>
          <w:rFonts w:ascii="Arial" w:hAnsi="Arial" w:cs="Arial"/>
          <w:sz w:val="24"/>
          <w:szCs w:val="24"/>
        </w:rPr>
        <w:t xml:space="preserve">multi-agency assurance of practice audits (MAAP) </w:t>
      </w:r>
      <w:r w:rsidR="00314B92">
        <w:rPr>
          <w:rFonts w:ascii="Arial" w:hAnsi="Arial" w:cs="Arial"/>
          <w:sz w:val="24"/>
          <w:szCs w:val="24"/>
        </w:rPr>
        <w:t xml:space="preserve">and Child Safeguarding Practice Reviews (CSPRs) </w:t>
      </w:r>
      <w:r w:rsidR="00BE2B40" w:rsidRPr="002123A0">
        <w:rPr>
          <w:rFonts w:ascii="Arial" w:hAnsi="Arial" w:cs="Arial"/>
          <w:sz w:val="24"/>
          <w:szCs w:val="24"/>
        </w:rPr>
        <w:t xml:space="preserve">will be included in </w:t>
      </w:r>
      <w:r>
        <w:rPr>
          <w:rFonts w:ascii="Arial" w:hAnsi="Arial" w:cs="Arial"/>
          <w:sz w:val="24"/>
          <w:szCs w:val="24"/>
        </w:rPr>
        <w:t>the CPP</w:t>
      </w:r>
      <w:r w:rsidR="00BE2B40" w:rsidRPr="002123A0">
        <w:rPr>
          <w:rFonts w:ascii="Arial" w:hAnsi="Arial" w:cs="Arial"/>
          <w:sz w:val="24"/>
          <w:szCs w:val="24"/>
        </w:rPr>
        <w:t xml:space="preserve"> Quarterly Quality Assurance Reports.</w:t>
      </w:r>
      <w:r w:rsidR="008B7106">
        <w:rPr>
          <w:rFonts w:ascii="Arial" w:hAnsi="Arial" w:cs="Arial"/>
          <w:sz w:val="24"/>
          <w:szCs w:val="24"/>
        </w:rPr>
        <w:t xml:space="preserve"> </w:t>
      </w:r>
      <w:r w:rsidR="00D26CD6">
        <w:rPr>
          <w:rFonts w:ascii="Arial" w:eastAsia="Times New Roman" w:hAnsi="Arial" w:cs="Arial"/>
          <w:sz w:val="24"/>
          <w:szCs w:val="24"/>
        </w:rPr>
        <w:t>The Head of Safeguarding, Practice and Quality Assurance chairs the MAAP process</w:t>
      </w:r>
      <w:r w:rsidR="00C77745" w:rsidRPr="00BD3DA3">
        <w:rPr>
          <w:rFonts w:ascii="Arial" w:eastAsia="Times New Roman" w:hAnsi="Arial" w:cs="Arial"/>
          <w:sz w:val="24"/>
          <w:szCs w:val="24"/>
        </w:rPr>
        <w:t xml:space="preserve"> so there will be correlation across the audit learning.</w:t>
      </w:r>
    </w:p>
    <w:p w14:paraId="7944E9A8" w14:textId="1960BA79" w:rsidR="00395402" w:rsidRDefault="0E213DD1" w:rsidP="138073AE">
      <w:pPr>
        <w:spacing w:line="276" w:lineRule="auto"/>
        <w:jc w:val="both"/>
        <w:rPr>
          <w:rFonts w:ascii="Arial" w:hAnsi="Arial" w:cs="Arial"/>
          <w:sz w:val="24"/>
          <w:szCs w:val="24"/>
          <w:highlight w:val="yellow"/>
        </w:rPr>
      </w:pPr>
      <w:r w:rsidRPr="138073AE">
        <w:rPr>
          <w:rFonts w:ascii="Arial" w:hAnsi="Arial" w:cs="Arial"/>
          <w:sz w:val="24"/>
          <w:szCs w:val="24"/>
        </w:rPr>
        <w:t>A</w:t>
      </w:r>
      <w:r w:rsidR="56D7AD78" w:rsidRPr="138073AE">
        <w:rPr>
          <w:rFonts w:ascii="Arial" w:hAnsi="Arial" w:cs="Arial"/>
          <w:sz w:val="24"/>
          <w:szCs w:val="24"/>
        </w:rPr>
        <w:t xml:space="preserve">dvanced practitioners from </w:t>
      </w:r>
      <w:r w:rsidRPr="138073AE">
        <w:rPr>
          <w:rFonts w:ascii="Arial" w:hAnsi="Arial" w:cs="Arial"/>
          <w:sz w:val="24"/>
          <w:szCs w:val="24"/>
        </w:rPr>
        <w:t>CPP complete</w:t>
      </w:r>
      <w:r w:rsidR="56D7AD78" w:rsidRPr="138073AE">
        <w:rPr>
          <w:rFonts w:ascii="Arial" w:hAnsi="Arial" w:cs="Arial"/>
          <w:sz w:val="24"/>
          <w:szCs w:val="24"/>
        </w:rPr>
        <w:t xml:space="preserve"> audits for the </w:t>
      </w:r>
      <w:r w:rsidR="3B605C34" w:rsidRPr="138073AE">
        <w:rPr>
          <w:rFonts w:ascii="Arial" w:hAnsi="Arial" w:cs="Arial"/>
          <w:sz w:val="24"/>
          <w:szCs w:val="24"/>
        </w:rPr>
        <w:t>MAPP</w:t>
      </w:r>
      <w:r w:rsidR="56D7AD78" w:rsidRPr="138073AE">
        <w:rPr>
          <w:rFonts w:ascii="Arial" w:hAnsi="Arial" w:cs="Arial"/>
          <w:sz w:val="24"/>
          <w:szCs w:val="24"/>
        </w:rPr>
        <w:t>. The learning</w:t>
      </w:r>
      <w:r w:rsidR="15BDD588" w:rsidRPr="138073AE">
        <w:rPr>
          <w:rFonts w:ascii="Arial" w:hAnsi="Arial" w:cs="Arial"/>
          <w:sz w:val="24"/>
          <w:szCs w:val="24"/>
        </w:rPr>
        <w:t xml:space="preserve"> from the </w:t>
      </w:r>
      <w:r w:rsidR="3B605C34" w:rsidRPr="138073AE">
        <w:rPr>
          <w:rFonts w:ascii="Arial" w:hAnsi="Arial" w:cs="Arial"/>
          <w:sz w:val="24"/>
          <w:szCs w:val="24"/>
        </w:rPr>
        <w:t xml:space="preserve">MAAP </w:t>
      </w:r>
      <w:r w:rsidR="15BDD588" w:rsidRPr="138073AE">
        <w:rPr>
          <w:rFonts w:ascii="Arial" w:hAnsi="Arial" w:cs="Arial"/>
          <w:sz w:val="24"/>
          <w:szCs w:val="24"/>
        </w:rPr>
        <w:t xml:space="preserve">audits </w:t>
      </w:r>
      <w:r w:rsidR="56D7AD78" w:rsidRPr="138073AE">
        <w:rPr>
          <w:rFonts w:ascii="Arial" w:hAnsi="Arial" w:cs="Arial"/>
          <w:sz w:val="24"/>
          <w:szCs w:val="24"/>
        </w:rPr>
        <w:t xml:space="preserve">is shared in a learning briefing published on the DSPP website. Learning is also shared </w:t>
      </w:r>
      <w:r w:rsidR="15BDD588" w:rsidRPr="138073AE">
        <w:rPr>
          <w:rFonts w:ascii="Arial" w:hAnsi="Arial" w:cs="Arial"/>
          <w:sz w:val="24"/>
          <w:szCs w:val="24"/>
        </w:rPr>
        <w:t xml:space="preserve">via </w:t>
      </w:r>
      <w:r w:rsidR="56D7AD78" w:rsidRPr="138073AE">
        <w:rPr>
          <w:rFonts w:ascii="Arial" w:hAnsi="Arial" w:cs="Arial"/>
          <w:sz w:val="24"/>
          <w:szCs w:val="24"/>
        </w:rPr>
        <w:t xml:space="preserve">the learning from audit </w:t>
      </w:r>
      <w:r w:rsidR="15BDD588" w:rsidRPr="138073AE">
        <w:rPr>
          <w:rFonts w:ascii="Arial" w:hAnsi="Arial" w:cs="Arial"/>
          <w:sz w:val="24"/>
          <w:szCs w:val="24"/>
        </w:rPr>
        <w:t>briefings</w:t>
      </w:r>
      <w:r w:rsidR="56D7AD78" w:rsidRPr="138073AE">
        <w:rPr>
          <w:rFonts w:ascii="Arial" w:hAnsi="Arial" w:cs="Arial"/>
          <w:sz w:val="24"/>
          <w:szCs w:val="24"/>
        </w:rPr>
        <w:t>.</w:t>
      </w:r>
    </w:p>
    <w:p w14:paraId="5290B816" w14:textId="7B530D5E" w:rsidR="006944F5" w:rsidRDefault="00BE2B40" w:rsidP="00D35503">
      <w:pPr>
        <w:spacing w:line="276" w:lineRule="auto"/>
        <w:jc w:val="both"/>
        <w:rPr>
          <w:rFonts w:ascii="Arial" w:hAnsi="Arial" w:cs="Arial"/>
          <w:sz w:val="24"/>
          <w:szCs w:val="24"/>
        </w:rPr>
      </w:pPr>
      <w:r w:rsidRPr="002123A0">
        <w:rPr>
          <w:rFonts w:ascii="Arial" w:hAnsi="Arial" w:cs="Arial"/>
          <w:sz w:val="24"/>
          <w:szCs w:val="24"/>
        </w:rPr>
        <w:t>We also engage in learning events and any improvement activity in relation to findings from Child Safeguarding Practice Reviews</w:t>
      </w:r>
      <w:r w:rsidR="00D26CD6">
        <w:rPr>
          <w:rFonts w:ascii="Arial" w:hAnsi="Arial" w:cs="Arial"/>
          <w:sz w:val="24"/>
          <w:szCs w:val="24"/>
        </w:rPr>
        <w:t xml:space="preserve"> and Domestic Homicide Reviews</w:t>
      </w:r>
      <w:r w:rsidRPr="002123A0">
        <w:rPr>
          <w:rFonts w:ascii="Arial" w:hAnsi="Arial" w:cs="Arial"/>
          <w:sz w:val="24"/>
          <w:szCs w:val="24"/>
        </w:rPr>
        <w:t xml:space="preserve">. </w:t>
      </w:r>
      <w:r w:rsidR="00BF56F5" w:rsidRPr="006944F5">
        <w:rPr>
          <w:rFonts w:ascii="Arial" w:hAnsi="Arial" w:cs="Arial"/>
          <w:sz w:val="24"/>
          <w:szCs w:val="24"/>
        </w:rPr>
        <w:t xml:space="preserve">The </w:t>
      </w:r>
      <w:r w:rsidR="002846B6" w:rsidRPr="006944F5">
        <w:rPr>
          <w:rFonts w:ascii="Arial" w:hAnsi="Arial" w:cs="Arial"/>
          <w:sz w:val="24"/>
          <w:szCs w:val="24"/>
        </w:rPr>
        <w:t>Service Manager for Professional Practice sit</w:t>
      </w:r>
      <w:r w:rsidR="00D26CD6">
        <w:rPr>
          <w:rFonts w:ascii="Arial" w:hAnsi="Arial" w:cs="Arial"/>
          <w:sz w:val="24"/>
          <w:szCs w:val="24"/>
        </w:rPr>
        <w:t>s</w:t>
      </w:r>
      <w:r w:rsidR="002846B6" w:rsidRPr="006944F5">
        <w:rPr>
          <w:rFonts w:ascii="Arial" w:hAnsi="Arial" w:cs="Arial"/>
          <w:sz w:val="24"/>
          <w:szCs w:val="24"/>
        </w:rPr>
        <w:t xml:space="preserve"> on the DSPP Learning and Improvement Sub</w:t>
      </w:r>
      <w:r w:rsidR="006944F5" w:rsidRPr="006944F5">
        <w:rPr>
          <w:rFonts w:ascii="Arial" w:hAnsi="Arial" w:cs="Arial"/>
          <w:sz w:val="24"/>
          <w:szCs w:val="24"/>
        </w:rPr>
        <w:t>-</w:t>
      </w:r>
      <w:r w:rsidR="002846B6" w:rsidRPr="006944F5">
        <w:rPr>
          <w:rFonts w:ascii="Arial" w:hAnsi="Arial" w:cs="Arial"/>
          <w:sz w:val="24"/>
          <w:szCs w:val="24"/>
        </w:rPr>
        <w:t>Group</w:t>
      </w:r>
      <w:r w:rsidR="006944F5" w:rsidRPr="006944F5">
        <w:rPr>
          <w:rFonts w:ascii="Arial" w:hAnsi="Arial" w:cs="Arial"/>
          <w:sz w:val="24"/>
          <w:szCs w:val="24"/>
        </w:rPr>
        <w:t xml:space="preserve"> and provide updates and feedback that inform the themes selected for </w:t>
      </w:r>
      <w:r w:rsidR="00D26CD6" w:rsidRPr="006944F5">
        <w:rPr>
          <w:rFonts w:ascii="Arial" w:hAnsi="Arial" w:cs="Arial"/>
          <w:sz w:val="24"/>
          <w:szCs w:val="24"/>
        </w:rPr>
        <w:t>M</w:t>
      </w:r>
      <w:r w:rsidR="00D26CD6">
        <w:rPr>
          <w:rFonts w:ascii="Arial" w:hAnsi="Arial" w:cs="Arial"/>
          <w:sz w:val="24"/>
          <w:szCs w:val="24"/>
        </w:rPr>
        <w:t>AAP</w:t>
      </w:r>
      <w:r w:rsidR="006944F5" w:rsidRPr="006944F5">
        <w:rPr>
          <w:rFonts w:ascii="Arial" w:hAnsi="Arial" w:cs="Arial"/>
          <w:sz w:val="24"/>
          <w:szCs w:val="24"/>
        </w:rPr>
        <w:t xml:space="preserve">. </w:t>
      </w:r>
      <w:r w:rsidR="00D26CD6">
        <w:rPr>
          <w:rFonts w:ascii="Arial" w:hAnsi="Arial" w:cs="Arial"/>
          <w:sz w:val="24"/>
          <w:szCs w:val="24"/>
        </w:rPr>
        <w:t xml:space="preserve"> The Head of Safeguarding Practice and Quality Assurance chairs the Quality and Performance subgroup for the DSPP.  The Head of Safeguarding Practice and Quality Assurance leads a quarterly workshop for managers across Children’s Services to share findings from CSPRs and DHRs (local and national).</w:t>
      </w:r>
    </w:p>
    <w:p w14:paraId="53036CCF" w14:textId="385F9B93" w:rsidR="00A86F4F" w:rsidRPr="00BE2B40" w:rsidRDefault="00BE2B40" w:rsidP="00D35503">
      <w:pPr>
        <w:spacing w:line="276" w:lineRule="auto"/>
        <w:jc w:val="both"/>
        <w:rPr>
          <w:rFonts w:ascii="Arial" w:hAnsi="Arial" w:cs="Arial"/>
          <w:sz w:val="24"/>
          <w:szCs w:val="24"/>
          <w:u w:val="single"/>
        </w:rPr>
      </w:pPr>
      <w:bookmarkStart w:id="14" w:name="Section3"/>
      <w:r>
        <w:rPr>
          <w:rFonts w:ascii="Arial" w:hAnsi="Arial" w:cs="Arial"/>
          <w:b/>
          <w:sz w:val="24"/>
          <w:szCs w:val="24"/>
          <w:u w:val="single"/>
        </w:rPr>
        <w:lastRenderedPageBreak/>
        <w:t xml:space="preserve">Section 3 </w:t>
      </w:r>
      <w:r w:rsidR="003F7DD5" w:rsidRPr="003F7DD5">
        <w:rPr>
          <w:rFonts w:ascii="Arial" w:hAnsi="Arial" w:cs="Arial"/>
          <w:b/>
          <w:sz w:val="24"/>
          <w:szCs w:val="24"/>
          <w:u w:val="single"/>
        </w:rPr>
        <w:t xml:space="preserve">- </w:t>
      </w:r>
      <w:r w:rsidR="003F7DD5" w:rsidRPr="003F7DD5">
        <w:rPr>
          <w:rFonts w:ascii="Arial" w:hAnsi="Arial" w:cs="Arial"/>
          <w:b/>
          <w:bCs/>
          <w:sz w:val="24"/>
          <w:szCs w:val="24"/>
          <w:u w:val="single"/>
        </w:rPr>
        <w:t>Quality Assurance Activity</w:t>
      </w:r>
    </w:p>
    <w:bookmarkEnd w:id="14"/>
    <w:p w14:paraId="36073AC6" w14:textId="041B1A65" w:rsidR="004E2181" w:rsidRPr="00FE6BB9" w:rsidRDefault="29CF09CB" w:rsidP="003C1EDB">
      <w:pPr>
        <w:spacing w:line="276" w:lineRule="auto"/>
        <w:jc w:val="both"/>
        <w:rPr>
          <w:rFonts w:ascii="Arial" w:hAnsi="Arial" w:cs="Arial"/>
          <w:sz w:val="24"/>
          <w:szCs w:val="24"/>
        </w:rPr>
      </w:pPr>
      <w:r w:rsidRPr="31FC4E86">
        <w:rPr>
          <w:rFonts w:ascii="Arial" w:hAnsi="Arial" w:cs="Arial"/>
          <w:sz w:val="24"/>
          <w:szCs w:val="24"/>
        </w:rPr>
        <w:t>A</w:t>
      </w:r>
      <w:r w:rsidR="078E708E" w:rsidRPr="31FC4E86">
        <w:rPr>
          <w:rFonts w:ascii="Arial" w:hAnsi="Arial" w:cs="Arial"/>
          <w:sz w:val="24"/>
          <w:szCs w:val="24"/>
        </w:rPr>
        <w:t>udits</w:t>
      </w:r>
      <w:r w:rsidRPr="31FC4E86">
        <w:rPr>
          <w:rFonts w:ascii="Arial" w:hAnsi="Arial" w:cs="Arial"/>
          <w:sz w:val="24"/>
          <w:szCs w:val="24"/>
        </w:rPr>
        <w:t xml:space="preserve"> of children’s files</w:t>
      </w:r>
      <w:r w:rsidR="793588E2" w:rsidRPr="31FC4E86">
        <w:rPr>
          <w:rFonts w:ascii="Arial" w:hAnsi="Arial" w:cs="Arial"/>
          <w:sz w:val="24"/>
          <w:szCs w:val="24"/>
        </w:rPr>
        <w:t>, welfare supervision audits, observations and service visits</w:t>
      </w:r>
      <w:r w:rsidR="078E708E" w:rsidRPr="31FC4E86">
        <w:rPr>
          <w:rFonts w:ascii="Arial" w:hAnsi="Arial" w:cs="Arial"/>
          <w:sz w:val="24"/>
          <w:szCs w:val="24"/>
        </w:rPr>
        <w:t xml:space="preserve"> provide insight into the journey of the child and the impact of our actions and decision making and whether this has led to change.  </w:t>
      </w:r>
    </w:p>
    <w:p w14:paraId="483E3687" w14:textId="2E9CB989" w:rsidR="009B163C" w:rsidRDefault="009B163C" w:rsidP="003C1EDB">
      <w:pPr>
        <w:spacing w:line="276" w:lineRule="auto"/>
        <w:jc w:val="both"/>
        <w:rPr>
          <w:rFonts w:ascii="Arial" w:hAnsi="Arial" w:cs="Arial"/>
          <w:sz w:val="24"/>
          <w:szCs w:val="24"/>
        </w:rPr>
      </w:pPr>
      <w:r w:rsidRPr="7C4B5CAA">
        <w:rPr>
          <w:rFonts w:ascii="Arial" w:hAnsi="Arial" w:cs="Arial"/>
          <w:sz w:val="24"/>
          <w:szCs w:val="24"/>
          <w:u w:val="single"/>
        </w:rPr>
        <w:t>Special Educational Needs and/or Disability (SEND)</w:t>
      </w:r>
      <w:r w:rsidRPr="7C4B5CAA">
        <w:rPr>
          <w:rFonts w:ascii="Arial" w:hAnsi="Arial" w:cs="Arial"/>
          <w:sz w:val="24"/>
          <w:szCs w:val="24"/>
        </w:rPr>
        <w:t xml:space="preserve">The Quality Assurance Framework supports the Dudley SEND system to produce high quality Education Health Care (EHC) plans and should be read alongside the Dudley SEND Strategy and the Preparing For Adulthood (PFA) Strategy. </w:t>
      </w:r>
    </w:p>
    <w:p w14:paraId="15BEC611" w14:textId="77777777" w:rsidR="009B163C" w:rsidRDefault="009B163C" w:rsidP="003C1EDB">
      <w:pPr>
        <w:spacing w:line="276" w:lineRule="auto"/>
        <w:jc w:val="both"/>
        <w:rPr>
          <w:rFonts w:ascii="Arial" w:hAnsi="Arial" w:cs="Arial"/>
          <w:sz w:val="24"/>
          <w:szCs w:val="24"/>
        </w:rPr>
      </w:pPr>
      <w:r>
        <w:rPr>
          <w:rFonts w:ascii="Arial" w:hAnsi="Arial" w:cs="Arial"/>
          <w:sz w:val="24"/>
          <w:szCs w:val="24"/>
        </w:rPr>
        <w:t xml:space="preserve">This Quality Assurance Framework and Guidance also supports the ongoing improvement work detailed within the Local Area SEND Accelerated Progress Plan (APP), which was the outcome of the joint reinspection of the Local Area SEND system, January 2022. </w:t>
      </w:r>
    </w:p>
    <w:p w14:paraId="52C138AA" w14:textId="77777777" w:rsidR="009B163C" w:rsidRPr="00FE1B43" w:rsidRDefault="009B163C" w:rsidP="003C1EDB">
      <w:pPr>
        <w:spacing w:line="276" w:lineRule="auto"/>
        <w:jc w:val="both"/>
        <w:rPr>
          <w:rFonts w:ascii="Arial" w:hAnsi="Arial" w:cs="Arial"/>
          <w:sz w:val="24"/>
          <w:szCs w:val="24"/>
        </w:rPr>
      </w:pPr>
      <w:r>
        <w:rPr>
          <w:rFonts w:ascii="Arial" w:hAnsi="Arial" w:cs="Arial"/>
          <w:sz w:val="24"/>
          <w:szCs w:val="24"/>
        </w:rPr>
        <w:t xml:space="preserve">The Quality Assurance Framework takes account of the statutory duties of the local area in respect of the EHC needs assessment process and EHC plans as defined by the Children and Families Act 2014 and the SEND Code of Practice 2015 thereby ensuring that there is a consistent approach to quality assurance and reporting that is person centred and places children at the heart of all we do.  </w:t>
      </w:r>
    </w:p>
    <w:p w14:paraId="59A7BE54" w14:textId="77777777" w:rsidR="009B163C" w:rsidRPr="00FE1B43" w:rsidRDefault="02E2CB79" w:rsidP="003C1EDB">
      <w:pPr>
        <w:spacing w:line="276" w:lineRule="auto"/>
        <w:jc w:val="both"/>
        <w:rPr>
          <w:rFonts w:ascii="Arial" w:hAnsi="Arial" w:cs="Arial"/>
          <w:sz w:val="24"/>
          <w:szCs w:val="24"/>
        </w:rPr>
      </w:pPr>
      <w:r w:rsidRPr="138073AE">
        <w:rPr>
          <w:rFonts w:ascii="Arial" w:hAnsi="Arial" w:cs="Arial"/>
          <w:sz w:val="24"/>
          <w:szCs w:val="24"/>
        </w:rPr>
        <w:t>This Quality Assurance Framework sets out the principles and standards of practice expected of all partners contributing to the EHC needs assessment process and those partners supporting the delivery of the provision identified within the EHCP. It also sets out the mechanisms we will use to assess the quality of our SEND practice, systems and processes, and how we will use the learning to make improvements in practice which will, in turn, lead to better outcomes.</w:t>
      </w:r>
    </w:p>
    <w:p w14:paraId="63743CBB" w14:textId="631FC873" w:rsidR="004E2181" w:rsidRPr="00FE6BB9" w:rsidRDefault="0004B063" w:rsidP="003C1EDB">
      <w:pPr>
        <w:spacing w:line="257" w:lineRule="auto"/>
        <w:jc w:val="both"/>
        <w:rPr>
          <w:rFonts w:ascii="Arial" w:eastAsia="Arial" w:hAnsi="Arial" w:cs="Arial"/>
          <w:color w:val="000000" w:themeColor="text1"/>
          <w:sz w:val="24"/>
          <w:szCs w:val="24"/>
        </w:rPr>
      </w:pPr>
      <w:r w:rsidRPr="7C4B5CAA">
        <w:rPr>
          <w:rFonts w:ascii="Arial" w:eastAsia="Arial" w:hAnsi="Arial" w:cs="Arial"/>
          <w:sz w:val="24"/>
          <w:szCs w:val="24"/>
        </w:rPr>
        <w:t xml:space="preserve">SEND will complete multi-agency audits </w:t>
      </w:r>
      <w:r w:rsidRPr="7C4B5CAA">
        <w:rPr>
          <w:rFonts w:ascii="Arial" w:eastAsia="Arial" w:hAnsi="Arial" w:cs="Arial"/>
          <w:color w:val="000000" w:themeColor="text1"/>
          <w:sz w:val="24"/>
          <w:szCs w:val="24"/>
        </w:rPr>
        <w:t xml:space="preserve">where files are reviewed by Education, Health and Care to ensure plans are representative of all agencies. </w:t>
      </w:r>
    </w:p>
    <w:p w14:paraId="69564D85" w14:textId="0E216F94" w:rsidR="5A9D2992" w:rsidRPr="00180D46" w:rsidRDefault="31BE13A7" w:rsidP="003C1EDB">
      <w:pPr>
        <w:spacing w:line="257" w:lineRule="auto"/>
        <w:jc w:val="both"/>
        <w:rPr>
          <w:rFonts w:ascii="Arial" w:eastAsia="Arial" w:hAnsi="Arial" w:cs="Arial"/>
          <w:sz w:val="24"/>
          <w:szCs w:val="24"/>
          <w:u w:val="single"/>
        </w:rPr>
      </w:pPr>
      <w:r w:rsidRPr="00180D46">
        <w:rPr>
          <w:rFonts w:ascii="Arial" w:eastAsia="Arial" w:hAnsi="Arial" w:cs="Arial"/>
          <w:sz w:val="24"/>
          <w:szCs w:val="24"/>
          <w:u w:val="single"/>
        </w:rPr>
        <w:t>New EHCP’s</w:t>
      </w:r>
    </w:p>
    <w:p w14:paraId="7E2DD9FA" w14:textId="064CCAD1" w:rsidR="5A9D2992" w:rsidRPr="00180D46" w:rsidRDefault="31BE13A7" w:rsidP="003C1EDB">
      <w:pPr>
        <w:spacing w:line="257" w:lineRule="auto"/>
        <w:jc w:val="both"/>
        <w:rPr>
          <w:rFonts w:ascii="Arial" w:eastAsia="Arial" w:hAnsi="Arial" w:cs="Arial"/>
          <w:i/>
          <w:iCs/>
          <w:sz w:val="24"/>
          <w:szCs w:val="24"/>
        </w:rPr>
      </w:pPr>
      <w:r w:rsidRPr="00180D46">
        <w:rPr>
          <w:rFonts w:ascii="Arial" w:eastAsia="Arial" w:hAnsi="Arial" w:cs="Arial"/>
          <w:sz w:val="24"/>
          <w:szCs w:val="24"/>
        </w:rPr>
        <w:t xml:space="preserve">Draft EHCP’s are moderated by a Senior Practitioner prior to being issued by </w:t>
      </w:r>
      <w:r w:rsidR="152ECC69" w:rsidRPr="00180D46">
        <w:rPr>
          <w:rFonts w:ascii="Arial" w:eastAsia="Arial" w:hAnsi="Arial" w:cs="Arial"/>
          <w:sz w:val="24"/>
          <w:szCs w:val="24"/>
        </w:rPr>
        <w:t xml:space="preserve">Assessment </w:t>
      </w:r>
      <w:r w:rsidRPr="00180D46">
        <w:rPr>
          <w:rFonts w:ascii="Arial" w:eastAsia="Arial" w:hAnsi="Arial" w:cs="Arial"/>
          <w:sz w:val="24"/>
          <w:szCs w:val="24"/>
        </w:rPr>
        <w:t>Case Offi</w:t>
      </w:r>
      <w:r w:rsidR="0734CE81" w:rsidRPr="00180D46">
        <w:rPr>
          <w:rFonts w:ascii="Arial" w:eastAsia="Arial" w:hAnsi="Arial" w:cs="Arial"/>
          <w:sz w:val="24"/>
          <w:szCs w:val="24"/>
        </w:rPr>
        <w:t>cer</w:t>
      </w:r>
      <w:r w:rsidR="3DE44578" w:rsidRPr="00180D46">
        <w:rPr>
          <w:rFonts w:ascii="Arial" w:eastAsia="Arial" w:hAnsi="Arial" w:cs="Arial"/>
          <w:sz w:val="24"/>
          <w:szCs w:val="24"/>
        </w:rPr>
        <w:t>s</w:t>
      </w:r>
      <w:r w:rsidR="0734CE81" w:rsidRPr="00180D46">
        <w:rPr>
          <w:rFonts w:ascii="Arial" w:eastAsia="Arial" w:hAnsi="Arial" w:cs="Arial"/>
          <w:sz w:val="24"/>
          <w:szCs w:val="24"/>
        </w:rPr>
        <w:t xml:space="preserve">.  Changes are ‘tracked’ and returned to the case officer to </w:t>
      </w:r>
      <w:r w:rsidR="68F09793" w:rsidRPr="00180D46">
        <w:rPr>
          <w:rFonts w:ascii="Arial" w:eastAsia="Arial" w:hAnsi="Arial" w:cs="Arial"/>
          <w:sz w:val="24"/>
          <w:szCs w:val="24"/>
        </w:rPr>
        <w:t>ensure there is on-going learning opportunities resulting in continued improvement i</w:t>
      </w:r>
      <w:r w:rsidR="7E26FD70" w:rsidRPr="00180D46">
        <w:rPr>
          <w:rFonts w:ascii="Arial" w:eastAsia="Arial" w:hAnsi="Arial" w:cs="Arial"/>
          <w:sz w:val="24"/>
          <w:szCs w:val="24"/>
        </w:rPr>
        <w:t>n the quality of EHC plans.</w:t>
      </w:r>
      <w:r w:rsidR="02D700AE" w:rsidRPr="00180D46">
        <w:rPr>
          <w:rFonts w:ascii="Arial" w:eastAsia="Arial" w:hAnsi="Arial" w:cs="Arial"/>
          <w:sz w:val="24"/>
          <w:szCs w:val="24"/>
        </w:rPr>
        <w:t xml:space="preserve"> </w:t>
      </w:r>
      <w:r w:rsidR="02D700AE" w:rsidRPr="00180D46">
        <w:rPr>
          <w:rFonts w:ascii="Arial" w:eastAsia="Arial" w:hAnsi="Arial" w:cs="Arial"/>
          <w:i/>
          <w:iCs/>
          <w:sz w:val="24"/>
          <w:szCs w:val="24"/>
        </w:rPr>
        <w:t xml:space="preserve">(Examples of EHCP’s with tracked </w:t>
      </w:r>
      <w:r w:rsidR="1BE748EC" w:rsidRPr="00180D46">
        <w:rPr>
          <w:rFonts w:ascii="Arial" w:eastAsia="Arial" w:hAnsi="Arial" w:cs="Arial"/>
          <w:i/>
          <w:iCs/>
          <w:sz w:val="24"/>
          <w:szCs w:val="24"/>
        </w:rPr>
        <w:t>amendments are saved)</w:t>
      </w:r>
    </w:p>
    <w:p w14:paraId="68E0A177" w14:textId="59FB4C24" w:rsidR="5855BC9F" w:rsidRPr="00180D46" w:rsidRDefault="7E26FD70" w:rsidP="003C1EDB">
      <w:pPr>
        <w:spacing w:line="257" w:lineRule="auto"/>
        <w:jc w:val="both"/>
        <w:rPr>
          <w:rFonts w:ascii="Arial" w:eastAsia="Arial" w:hAnsi="Arial" w:cs="Arial"/>
          <w:sz w:val="24"/>
          <w:szCs w:val="24"/>
        </w:rPr>
      </w:pPr>
      <w:r w:rsidRPr="00180D46">
        <w:rPr>
          <w:rFonts w:ascii="Arial" w:eastAsia="Arial" w:hAnsi="Arial" w:cs="Arial"/>
          <w:sz w:val="24"/>
          <w:szCs w:val="24"/>
        </w:rPr>
        <w:t xml:space="preserve">Moderating officers </w:t>
      </w:r>
      <w:r w:rsidR="5F81B3ED" w:rsidRPr="00180D46">
        <w:rPr>
          <w:rFonts w:ascii="Arial" w:eastAsia="Arial" w:hAnsi="Arial" w:cs="Arial"/>
          <w:sz w:val="24"/>
          <w:szCs w:val="24"/>
        </w:rPr>
        <w:t>note</w:t>
      </w:r>
      <w:r w:rsidRPr="00180D46">
        <w:rPr>
          <w:rFonts w:ascii="Arial" w:eastAsia="Arial" w:hAnsi="Arial" w:cs="Arial"/>
          <w:sz w:val="24"/>
          <w:szCs w:val="24"/>
        </w:rPr>
        <w:t xml:space="preserve"> areas of concern and </w:t>
      </w:r>
      <w:r w:rsidR="3A944C4C" w:rsidRPr="00180D46">
        <w:rPr>
          <w:rFonts w:ascii="Arial" w:eastAsia="Arial" w:hAnsi="Arial" w:cs="Arial"/>
          <w:sz w:val="24"/>
          <w:szCs w:val="24"/>
        </w:rPr>
        <w:t xml:space="preserve">any </w:t>
      </w:r>
      <w:r w:rsidRPr="00180D46">
        <w:rPr>
          <w:rFonts w:ascii="Arial" w:eastAsia="Arial" w:hAnsi="Arial" w:cs="Arial"/>
          <w:sz w:val="24"/>
          <w:szCs w:val="24"/>
        </w:rPr>
        <w:t>learn</w:t>
      </w:r>
      <w:r w:rsidR="4750A831" w:rsidRPr="00180D46">
        <w:rPr>
          <w:rFonts w:ascii="Arial" w:eastAsia="Arial" w:hAnsi="Arial" w:cs="Arial"/>
          <w:sz w:val="24"/>
          <w:szCs w:val="24"/>
        </w:rPr>
        <w:t>ing opportunities</w:t>
      </w:r>
      <w:r w:rsidR="0F4D77E3" w:rsidRPr="00180D46">
        <w:rPr>
          <w:rFonts w:ascii="Arial" w:eastAsia="Arial" w:hAnsi="Arial" w:cs="Arial"/>
          <w:sz w:val="24"/>
          <w:szCs w:val="24"/>
        </w:rPr>
        <w:t>. These</w:t>
      </w:r>
      <w:r w:rsidR="4750A831" w:rsidRPr="00180D46">
        <w:rPr>
          <w:rFonts w:ascii="Arial" w:eastAsia="Arial" w:hAnsi="Arial" w:cs="Arial"/>
          <w:sz w:val="24"/>
          <w:szCs w:val="24"/>
        </w:rPr>
        <w:t xml:space="preserve"> are shared</w:t>
      </w:r>
      <w:r w:rsidR="10DDCA03" w:rsidRPr="00180D46">
        <w:rPr>
          <w:rFonts w:ascii="Arial" w:eastAsia="Arial" w:hAnsi="Arial" w:cs="Arial"/>
          <w:sz w:val="24"/>
          <w:szCs w:val="24"/>
        </w:rPr>
        <w:t xml:space="preserve"> as part of on-going training</w:t>
      </w:r>
      <w:r w:rsidR="783AA5B6" w:rsidRPr="00180D46">
        <w:rPr>
          <w:rFonts w:ascii="Arial" w:eastAsia="Arial" w:hAnsi="Arial" w:cs="Arial"/>
          <w:sz w:val="24"/>
          <w:szCs w:val="24"/>
        </w:rPr>
        <w:t>,</w:t>
      </w:r>
      <w:r w:rsidR="10DDCA03" w:rsidRPr="00180D46">
        <w:rPr>
          <w:rFonts w:ascii="Arial" w:eastAsia="Arial" w:hAnsi="Arial" w:cs="Arial"/>
          <w:sz w:val="24"/>
          <w:szCs w:val="24"/>
        </w:rPr>
        <w:t xml:space="preserve"> </w:t>
      </w:r>
      <w:r w:rsidR="6FE69B99" w:rsidRPr="00180D46">
        <w:rPr>
          <w:rFonts w:ascii="Arial" w:eastAsia="Arial" w:hAnsi="Arial" w:cs="Arial"/>
          <w:sz w:val="24"/>
          <w:szCs w:val="24"/>
        </w:rPr>
        <w:t xml:space="preserve">delivered </w:t>
      </w:r>
      <w:r w:rsidR="10DDCA03" w:rsidRPr="00180D46">
        <w:rPr>
          <w:rFonts w:ascii="Arial" w:eastAsia="Arial" w:hAnsi="Arial" w:cs="Arial"/>
          <w:sz w:val="24"/>
          <w:szCs w:val="24"/>
        </w:rPr>
        <w:t>at termly ‘Plan-writers’ meetings.</w:t>
      </w:r>
    </w:p>
    <w:p w14:paraId="7611148E" w14:textId="20136C88" w:rsidR="4EA44856" w:rsidRPr="00180D46" w:rsidRDefault="4EA44856" w:rsidP="003C1EDB">
      <w:pPr>
        <w:spacing w:line="257" w:lineRule="auto"/>
        <w:jc w:val="both"/>
        <w:rPr>
          <w:rFonts w:ascii="Arial" w:eastAsia="Arial" w:hAnsi="Arial" w:cs="Arial"/>
          <w:i/>
          <w:iCs/>
          <w:sz w:val="24"/>
          <w:szCs w:val="24"/>
        </w:rPr>
      </w:pPr>
      <w:r w:rsidRPr="00180D46">
        <w:rPr>
          <w:rFonts w:ascii="Arial" w:eastAsia="Arial" w:hAnsi="Arial" w:cs="Arial"/>
          <w:i/>
          <w:iCs/>
          <w:sz w:val="24"/>
          <w:szCs w:val="24"/>
        </w:rPr>
        <w:t>(Presentation saved)</w:t>
      </w:r>
    </w:p>
    <w:p w14:paraId="12627111" w14:textId="24333420" w:rsidR="09DF9712" w:rsidRPr="00180D46" w:rsidRDefault="65DFFC18" w:rsidP="003C1EDB">
      <w:pPr>
        <w:spacing w:line="257" w:lineRule="auto"/>
        <w:jc w:val="both"/>
        <w:rPr>
          <w:rFonts w:ascii="Arial" w:eastAsia="Arial" w:hAnsi="Arial" w:cs="Arial"/>
          <w:sz w:val="24"/>
          <w:szCs w:val="24"/>
        </w:rPr>
      </w:pPr>
      <w:r w:rsidRPr="00180D46">
        <w:rPr>
          <w:rFonts w:ascii="Arial" w:eastAsia="Arial" w:hAnsi="Arial" w:cs="Arial"/>
          <w:sz w:val="24"/>
          <w:szCs w:val="24"/>
        </w:rPr>
        <w:t xml:space="preserve">A specialist multi-agency auditing group meets on a monthly basis to </w:t>
      </w:r>
      <w:r w:rsidR="0F34B098" w:rsidRPr="00180D46">
        <w:rPr>
          <w:rFonts w:ascii="Arial" w:eastAsia="Arial" w:hAnsi="Arial" w:cs="Arial"/>
          <w:sz w:val="24"/>
          <w:szCs w:val="24"/>
        </w:rPr>
        <w:t xml:space="preserve">monitor the quality of advice and information that is received to inform the </w:t>
      </w:r>
      <w:r w:rsidR="239F5898" w:rsidRPr="00180D46">
        <w:rPr>
          <w:rFonts w:ascii="Arial" w:eastAsia="Arial" w:hAnsi="Arial" w:cs="Arial"/>
          <w:sz w:val="24"/>
          <w:szCs w:val="24"/>
        </w:rPr>
        <w:t>writing of EHC plans and to consider whether this information is accurately represented within the fi</w:t>
      </w:r>
      <w:r w:rsidR="0A2CEFBE" w:rsidRPr="00180D46">
        <w:rPr>
          <w:rFonts w:ascii="Arial" w:eastAsia="Arial" w:hAnsi="Arial" w:cs="Arial"/>
          <w:sz w:val="24"/>
          <w:szCs w:val="24"/>
        </w:rPr>
        <w:t xml:space="preserve">nal EHC plan. Feedback is recorded on the </w:t>
      </w:r>
      <w:r w:rsidR="30BF4EDB" w:rsidRPr="00180D46">
        <w:rPr>
          <w:rFonts w:ascii="Arial" w:eastAsia="Arial" w:hAnsi="Arial" w:cs="Arial"/>
          <w:sz w:val="24"/>
          <w:szCs w:val="24"/>
        </w:rPr>
        <w:t>Advice QA Tool and collated and reported by the SEND Advanced Practitioner</w:t>
      </w:r>
      <w:r w:rsidR="78513BB4" w:rsidRPr="00180D46">
        <w:rPr>
          <w:rFonts w:ascii="Arial" w:eastAsia="Arial" w:hAnsi="Arial" w:cs="Arial"/>
          <w:sz w:val="24"/>
          <w:szCs w:val="24"/>
        </w:rPr>
        <w:t xml:space="preserve"> and shared</w:t>
      </w:r>
      <w:r w:rsidR="30BF4EDB" w:rsidRPr="00180D46">
        <w:rPr>
          <w:rFonts w:ascii="Arial" w:eastAsia="Arial" w:hAnsi="Arial" w:cs="Arial"/>
          <w:sz w:val="24"/>
          <w:szCs w:val="24"/>
        </w:rPr>
        <w:t xml:space="preserve"> through</w:t>
      </w:r>
      <w:r w:rsidR="440FED19" w:rsidRPr="00180D46">
        <w:rPr>
          <w:rFonts w:ascii="Arial" w:eastAsia="Arial" w:hAnsi="Arial" w:cs="Arial"/>
          <w:sz w:val="24"/>
          <w:szCs w:val="24"/>
        </w:rPr>
        <w:t xml:space="preserve"> the monthly CPP report.</w:t>
      </w:r>
    </w:p>
    <w:p w14:paraId="64E8C879" w14:textId="2C8A421D" w:rsidR="67357492" w:rsidRPr="00180D46" w:rsidRDefault="67357492" w:rsidP="003C1EDB">
      <w:pPr>
        <w:spacing w:line="257" w:lineRule="auto"/>
        <w:jc w:val="both"/>
        <w:rPr>
          <w:rFonts w:ascii="Arial" w:eastAsia="Arial" w:hAnsi="Arial" w:cs="Arial"/>
          <w:sz w:val="24"/>
          <w:szCs w:val="24"/>
        </w:rPr>
      </w:pPr>
      <w:r w:rsidRPr="00180D46">
        <w:rPr>
          <w:rFonts w:ascii="Arial" w:eastAsia="Arial" w:hAnsi="Arial" w:cs="Arial"/>
          <w:sz w:val="24"/>
          <w:szCs w:val="24"/>
        </w:rPr>
        <w:lastRenderedPageBreak/>
        <w:t>As part of this auditing process the group will also consider the quality of advice that is provided by representatives and services from Education, Health and Care</w:t>
      </w:r>
    </w:p>
    <w:p w14:paraId="59558010" w14:textId="6E64E254" w:rsidR="0FCE8024" w:rsidRPr="00180D46" w:rsidRDefault="796D03BA" w:rsidP="003C1EDB">
      <w:pPr>
        <w:spacing w:line="257" w:lineRule="auto"/>
        <w:jc w:val="both"/>
        <w:rPr>
          <w:rFonts w:ascii="Arial" w:eastAsia="Arial" w:hAnsi="Arial" w:cs="Arial"/>
          <w:sz w:val="24"/>
          <w:szCs w:val="24"/>
          <w:u w:val="single"/>
        </w:rPr>
      </w:pPr>
      <w:r w:rsidRPr="00180D46">
        <w:rPr>
          <w:rFonts w:ascii="Arial" w:eastAsia="Arial" w:hAnsi="Arial" w:cs="Arial"/>
          <w:sz w:val="24"/>
          <w:szCs w:val="24"/>
          <w:u w:val="single"/>
        </w:rPr>
        <w:t>On-going</w:t>
      </w:r>
      <w:r w:rsidR="381A6F56" w:rsidRPr="00180D46">
        <w:rPr>
          <w:rFonts w:ascii="Arial" w:eastAsia="Arial" w:hAnsi="Arial" w:cs="Arial"/>
          <w:sz w:val="24"/>
          <w:szCs w:val="24"/>
          <w:u w:val="single"/>
        </w:rPr>
        <w:t xml:space="preserve"> EHCP’s</w:t>
      </w:r>
    </w:p>
    <w:p w14:paraId="0A278DAF" w14:textId="1D2D8F19" w:rsidR="501CCA07" w:rsidRPr="00180D46" w:rsidRDefault="4D981D4E" w:rsidP="003C1EDB">
      <w:pPr>
        <w:spacing w:line="257" w:lineRule="auto"/>
        <w:jc w:val="both"/>
        <w:rPr>
          <w:rFonts w:ascii="Arial" w:eastAsia="Arial" w:hAnsi="Arial" w:cs="Arial"/>
          <w:sz w:val="24"/>
          <w:szCs w:val="24"/>
        </w:rPr>
      </w:pPr>
      <w:r w:rsidRPr="00180D46">
        <w:rPr>
          <w:rFonts w:ascii="Arial" w:eastAsia="Arial" w:hAnsi="Arial" w:cs="Arial"/>
          <w:sz w:val="24"/>
          <w:szCs w:val="24"/>
        </w:rPr>
        <w:t xml:space="preserve">A number of </w:t>
      </w:r>
      <w:r w:rsidR="2BE53574" w:rsidRPr="00180D46">
        <w:rPr>
          <w:rFonts w:ascii="Arial" w:eastAsia="Arial" w:hAnsi="Arial" w:cs="Arial"/>
          <w:sz w:val="24"/>
          <w:szCs w:val="24"/>
        </w:rPr>
        <w:t xml:space="preserve">EHCP’s are audited each term </w:t>
      </w:r>
      <w:r w:rsidR="29EE6093" w:rsidRPr="00180D46">
        <w:rPr>
          <w:rFonts w:ascii="Arial" w:eastAsia="Arial" w:hAnsi="Arial" w:cs="Arial"/>
          <w:sz w:val="24"/>
          <w:szCs w:val="24"/>
        </w:rPr>
        <w:t>by a multi-agency team, involving practitioners from education, health and care, along with representatives from PCF</w:t>
      </w:r>
      <w:r w:rsidR="1C934C71" w:rsidRPr="00180D46">
        <w:rPr>
          <w:rFonts w:ascii="Arial" w:eastAsia="Arial" w:hAnsi="Arial" w:cs="Arial"/>
          <w:sz w:val="24"/>
          <w:szCs w:val="24"/>
        </w:rPr>
        <w:t>.</w:t>
      </w:r>
      <w:r w:rsidR="70777AA6" w:rsidRPr="00180D46">
        <w:rPr>
          <w:rFonts w:ascii="Arial" w:eastAsia="Arial" w:hAnsi="Arial" w:cs="Arial"/>
          <w:sz w:val="24"/>
          <w:szCs w:val="24"/>
        </w:rPr>
        <w:t xml:space="preserve"> The auditing of each plan is recor</w:t>
      </w:r>
      <w:r w:rsidR="4A888852" w:rsidRPr="00180D46">
        <w:rPr>
          <w:rFonts w:ascii="Arial" w:eastAsia="Arial" w:hAnsi="Arial" w:cs="Arial"/>
          <w:sz w:val="24"/>
          <w:szCs w:val="24"/>
        </w:rPr>
        <w:t>ded on the QA t</w:t>
      </w:r>
      <w:r w:rsidR="52EA286B" w:rsidRPr="00180D46">
        <w:rPr>
          <w:rFonts w:ascii="Arial" w:eastAsia="Arial" w:hAnsi="Arial" w:cs="Arial"/>
          <w:sz w:val="24"/>
          <w:szCs w:val="24"/>
        </w:rPr>
        <w:t>ool</w:t>
      </w:r>
      <w:r w:rsidR="4A888852" w:rsidRPr="00180D46">
        <w:rPr>
          <w:rFonts w:ascii="Arial" w:eastAsia="Arial" w:hAnsi="Arial" w:cs="Arial"/>
          <w:sz w:val="24"/>
          <w:szCs w:val="24"/>
        </w:rPr>
        <w:t xml:space="preserve">.  </w:t>
      </w:r>
      <w:r w:rsidR="0AA28DB9" w:rsidRPr="00180D46">
        <w:rPr>
          <w:rFonts w:ascii="Arial" w:eastAsia="Arial" w:hAnsi="Arial" w:cs="Arial"/>
          <w:sz w:val="24"/>
          <w:szCs w:val="24"/>
        </w:rPr>
        <w:t xml:space="preserve"> </w:t>
      </w:r>
      <w:r w:rsidR="5CEDB016" w:rsidRPr="00180D46">
        <w:rPr>
          <w:rFonts w:ascii="Arial" w:eastAsia="Arial" w:hAnsi="Arial" w:cs="Arial"/>
          <w:sz w:val="24"/>
          <w:szCs w:val="24"/>
        </w:rPr>
        <w:t xml:space="preserve">Each auditing meeting has a specific focus; </w:t>
      </w:r>
      <w:r w:rsidR="007F44FE" w:rsidRPr="00180D46">
        <w:rPr>
          <w:rFonts w:ascii="Arial" w:eastAsia="Arial" w:hAnsi="Arial" w:cs="Arial"/>
          <w:sz w:val="24"/>
          <w:szCs w:val="24"/>
        </w:rPr>
        <w:t>e.g.,</w:t>
      </w:r>
      <w:r w:rsidR="5CEDB016" w:rsidRPr="00180D46">
        <w:rPr>
          <w:rFonts w:ascii="Arial" w:eastAsia="Arial" w:hAnsi="Arial" w:cs="Arial"/>
          <w:sz w:val="24"/>
          <w:szCs w:val="24"/>
        </w:rPr>
        <w:t xml:space="preserve"> Post 16, Early Years, etc.  </w:t>
      </w:r>
      <w:r w:rsidR="0AA28DB9" w:rsidRPr="00180D46">
        <w:rPr>
          <w:rFonts w:ascii="Arial" w:eastAsia="Arial" w:hAnsi="Arial" w:cs="Arial"/>
          <w:sz w:val="24"/>
          <w:szCs w:val="24"/>
        </w:rPr>
        <w:t>Fe</w:t>
      </w:r>
      <w:r w:rsidR="4A888852" w:rsidRPr="00180D46">
        <w:rPr>
          <w:rFonts w:ascii="Arial" w:eastAsia="Arial" w:hAnsi="Arial" w:cs="Arial"/>
          <w:sz w:val="24"/>
          <w:szCs w:val="24"/>
        </w:rPr>
        <w:t xml:space="preserve">edback </w:t>
      </w:r>
      <w:r w:rsidR="00C93FBB" w:rsidRPr="00180D46">
        <w:rPr>
          <w:rFonts w:ascii="Arial" w:eastAsia="Arial" w:hAnsi="Arial" w:cs="Arial"/>
          <w:sz w:val="24"/>
          <w:szCs w:val="24"/>
        </w:rPr>
        <w:t xml:space="preserve">and learning </w:t>
      </w:r>
      <w:r w:rsidR="007F44FE" w:rsidRPr="00180D46">
        <w:rPr>
          <w:rFonts w:ascii="Arial" w:eastAsia="Arial" w:hAnsi="Arial" w:cs="Arial"/>
          <w:sz w:val="24"/>
          <w:szCs w:val="24"/>
        </w:rPr>
        <w:t>are</w:t>
      </w:r>
      <w:r w:rsidR="4A888852" w:rsidRPr="00180D46">
        <w:rPr>
          <w:rFonts w:ascii="Arial" w:eastAsia="Arial" w:hAnsi="Arial" w:cs="Arial"/>
          <w:sz w:val="24"/>
          <w:szCs w:val="24"/>
        </w:rPr>
        <w:t xml:space="preserve"> collated </w:t>
      </w:r>
      <w:r w:rsidR="5E4DBB7B" w:rsidRPr="00180D46">
        <w:rPr>
          <w:rFonts w:ascii="Arial" w:eastAsia="Arial" w:hAnsi="Arial" w:cs="Arial"/>
          <w:sz w:val="24"/>
          <w:szCs w:val="24"/>
        </w:rPr>
        <w:t xml:space="preserve">by the SEND Advanced Practitioner </w:t>
      </w:r>
      <w:r w:rsidR="37409B23" w:rsidRPr="00180D46">
        <w:rPr>
          <w:rFonts w:ascii="Arial" w:eastAsia="Arial" w:hAnsi="Arial" w:cs="Arial"/>
          <w:sz w:val="24"/>
          <w:szCs w:val="24"/>
        </w:rPr>
        <w:t>and shared</w:t>
      </w:r>
      <w:r w:rsidR="5D7F3C38" w:rsidRPr="00180D46">
        <w:rPr>
          <w:rFonts w:ascii="Arial" w:eastAsia="Arial" w:hAnsi="Arial" w:cs="Arial"/>
          <w:sz w:val="24"/>
          <w:szCs w:val="24"/>
        </w:rPr>
        <w:t>.</w:t>
      </w:r>
    </w:p>
    <w:p w14:paraId="01CF7B76" w14:textId="109B3BC0" w:rsidR="33A464E4" w:rsidRPr="00180D46" w:rsidRDefault="33A464E4" w:rsidP="003C1EDB">
      <w:pPr>
        <w:spacing w:line="257" w:lineRule="auto"/>
        <w:jc w:val="both"/>
        <w:rPr>
          <w:rFonts w:ascii="Arial" w:eastAsia="Arial" w:hAnsi="Arial" w:cs="Arial"/>
          <w:sz w:val="24"/>
          <w:szCs w:val="24"/>
        </w:rPr>
      </w:pPr>
      <w:r w:rsidRPr="00180D46">
        <w:rPr>
          <w:rFonts w:ascii="Arial" w:eastAsia="Arial" w:hAnsi="Arial" w:cs="Arial"/>
          <w:sz w:val="24"/>
          <w:szCs w:val="24"/>
        </w:rPr>
        <w:t>As part of this groups auditing responsibilities there will be a specific focus on the Post 16 cohort to include</w:t>
      </w:r>
      <w:r w:rsidR="4C40EDC9" w:rsidRPr="00180D46">
        <w:rPr>
          <w:rFonts w:ascii="Arial" w:eastAsia="Arial" w:hAnsi="Arial" w:cs="Arial"/>
          <w:sz w:val="24"/>
          <w:szCs w:val="24"/>
        </w:rPr>
        <w:t xml:space="preserve"> representation from Preparation for Adulthood (PfA) groups, Connexi</w:t>
      </w:r>
      <w:r w:rsidR="44B43E01" w:rsidRPr="00180D46">
        <w:rPr>
          <w:rFonts w:ascii="Arial" w:eastAsia="Arial" w:hAnsi="Arial" w:cs="Arial"/>
          <w:sz w:val="24"/>
          <w:szCs w:val="24"/>
        </w:rPr>
        <w:t>ons etc.</w:t>
      </w:r>
    </w:p>
    <w:p w14:paraId="1376832A" w14:textId="5EB370B9" w:rsidR="1B4E1A8F" w:rsidRPr="00180D46" w:rsidRDefault="2CF2471F" w:rsidP="00715525">
      <w:pPr>
        <w:spacing w:line="257" w:lineRule="auto"/>
        <w:rPr>
          <w:rFonts w:ascii="Arial" w:eastAsia="Arial" w:hAnsi="Arial" w:cs="Arial"/>
          <w:sz w:val="24"/>
          <w:szCs w:val="24"/>
          <w:u w:val="single"/>
        </w:rPr>
      </w:pPr>
      <w:r w:rsidRPr="00180D46">
        <w:rPr>
          <w:rFonts w:ascii="Arial" w:eastAsia="Arial" w:hAnsi="Arial" w:cs="Arial"/>
          <w:sz w:val="24"/>
          <w:szCs w:val="24"/>
          <w:u w:val="single"/>
        </w:rPr>
        <w:t>Annual Review of EHCP’s</w:t>
      </w:r>
    </w:p>
    <w:p w14:paraId="21F46DE2" w14:textId="59125F32" w:rsidR="004E2181" w:rsidRPr="00180D46" w:rsidRDefault="1EF7F150" w:rsidP="003C1EDB">
      <w:pPr>
        <w:spacing w:line="257" w:lineRule="auto"/>
        <w:jc w:val="both"/>
        <w:rPr>
          <w:rFonts w:ascii="Arial" w:eastAsia="Arial" w:hAnsi="Arial" w:cs="Arial"/>
          <w:sz w:val="24"/>
          <w:szCs w:val="24"/>
        </w:rPr>
      </w:pPr>
      <w:r w:rsidRPr="00180D46">
        <w:rPr>
          <w:rFonts w:ascii="Arial" w:eastAsia="Arial" w:hAnsi="Arial" w:cs="Arial"/>
          <w:sz w:val="24"/>
          <w:szCs w:val="24"/>
        </w:rPr>
        <w:t>Annual review paperwork has been updated and made available on the Local Offer.  Training and guidance materia</w:t>
      </w:r>
      <w:r w:rsidR="742DF5FA" w:rsidRPr="00180D46">
        <w:rPr>
          <w:rFonts w:ascii="Arial" w:eastAsia="Arial" w:hAnsi="Arial" w:cs="Arial"/>
          <w:sz w:val="24"/>
          <w:szCs w:val="24"/>
        </w:rPr>
        <w:t>l</w:t>
      </w:r>
      <w:r w:rsidRPr="00180D46">
        <w:rPr>
          <w:rFonts w:ascii="Arial" w:eastAsia="Arial" w:hAnsi="Arial" w:cs="Arial"/>
          <w:sz w:val="24"/>
          <w:szCs w:val="24"/>
        </w:rPr>
        <w:t xml:space="preserve"> has been prov</w:t>
      </w:r>
      <w:r w:rsidR="3AAA7B0B" w:rsidRPr="00180D46">
        <w:rPr>
          <w:rFonts w:ascii="Arial" w:eastAsia="Arial" w:hAnsi="Arial" w:cs="Arial"/>
          <w:sz w:val="24"/>
          <w:szCs w:val="24"/>
        </w:rPr>
        <w:t xml:space="preserve">ided </w:t>
      </w:r>
      <w:r w:rsidR="3DB27967" w:rsidRPr="00180D46">
        <w:rPr>
          <w:rFonts w:ascii="Arial" w:eastAsia="Arial" w:hAnsi="Arial" w:cs="Arial"/>
          <w:sz w:val="24"/>
          <w:szCs w:val="24"/>
        </w:rPr>
        <w:t>to SENCOs through the SENCO network meetings.</w:t>
      </w:r>
    </w:p>
    <w:p w14:paraId="363455EB" w14:textId="1F3FFB07" w:rsidR="004E2181" w:rsidRPr="00180D46" w:rsidRDefault="2CF2471F" w:rsidP="003C1EDB">
      <w:pPr>
        <w:spacing w:line="257" w:lineRule="auto"/>
        <w:jc w:val="both"/>
        <w:rPr>
          <w:rFonts w:ascii="Arial" w:eastAsia="Arial" w:hAnsi="Arial" w:cs="Arial"/>
          <w:sz w:val="24"/>
          <w:szCs w:val="24"/>
        </w:rPr>
      </w:pPr>
      <w:r w:rsidRPr="00180D46">
        <w:rPr>
          <w:rFonts w:ascii="Arial" w:eastAsia="Arial" w:hAnsi="Arial" w:cs="Arial"/>
          <w:sz w:val="24"/>
          <w:szCs w:val="24"/>
        </w:rPr>
        <w:t xml:space="preserve">As part of the statutory annual review process all EHCP’s </w:t>
      </w:r>
      <w:r w:rsidR="6CBC13DD" w:rsidRPr="00180D46">
        <w:rPr>
          <w:rFonts w:ascii="Arial" w:eastAsia="Arial" w:hAnsi="Arial" w:cs="Arial"/>
          <w:sz w:val="24"/>
          <w:szCs w:val="24"/>
        </w:rPr>
        <w:t xml:space="preserve">are </w:t>
      </w:r>
      <w:r w:rsidR="5759E510" w:rsidRPr="00180D46">
        <w:rPr>
          <w:rFonts w:ascii="Arial" w:eastAsia="Arial" w:hAnsi="Arial" w:cs="Arial"/>
          <w:sz w:val="24"/>
          <w:szCs w:val="24"/>
        </w:rPr>
        <w:t>reviewed</w:t>
      </w:r>
      <w:r w:rsidR="6CBC13DD" w:rsidRPr="00180D46">
        <w:rPr>
          <w:rFonts w:ascii="Arial" w:eastAsia="Arial" w:hAnsi="Arial" w:cs="Arial"/>
          <w:sz w:val="24"/>
          <w:szCs w:val="24"/>
        </w:rPr>
        <w:t xml:space="preserve"> to ensure they remain relevant and up-to-date.  T</w:t>
      </w:r>
      <w:r w:rsidR="7EEC8D38" w:rsidRPr="00180D46">
        <w:rPr>
          <w:rFonts w:ascii="Arial" w:eastAsia="Arial" w:hAnsi="Arial" w:cs="Arial"/>
          <w:sz w:val="24"/>
          <w:szCs w:val="24"/>
        </w:rPr>
        <w:t xml:space="preserve">he annual review meeting is conducted on behalf of the local authority by education settings.  To audit the quality of these meetings </w:t>
      </w:r>
      <w:r w:rsidR="333854E0" w:rsidRPr="00180D46">
        <w:rPr>
          <w:rFonts w:ascii="Arial" w:eastAsia="Arial" w:hAnsi="Arial" w:cs="Arial"/>
          <w:sz w:val="24"/>
          <w:szCs w:val="24"/>
        </w:rPr>
        <w:t>all parents/young people will be requested to complete a survey t</w:t>
      </w:r>
      <w:r w:rsidR="0B90E5CA" w:rsidRPr="00180D46">
        <w:rPr>
          <w:rFonts w:ascii="Arial" w:eastAsia="Arial" w:hAnsi="Arial" w:cs="Arial"/>
          <w:sz w:val="24"/>
          <w:szCs w:val="24"/>
        </w:rPr>
        <w:t>o</w:t>
      </w:r>
      <w:r w:rsidR="52237C9D" w:rsidRPr="00180D46">
        <w:rPr>
          <w:rFonts w:ascii="Arial" w:eastAsia="Arial" w:hAnsi="Arial" w:cs="Arial"/>
          <w:sz w:val="24"/>
          <w:szCs w:val="24"/>
        </w:rPr>
        <w:t xml:space="preserve"> provide</w:t>
      </w:r>
      <w:r w:rsidR="396CD7F2" w:rsidRPr="00180D46">
        <w:rPr>
          <w:rFonts w:ascii="Arial" w:eastAsia="Arial" w:hAnsi="Arial" w:cs="Arial"/>
          <w:sz w:val="24"/>
          <w:szCs w:val="24"/>
        </w:rPr>
        <w:t xml:space="preserve"> </w:t>
      </w:r>
      <w:r w:rsidR="0B90E5CA" w:rsidRPr="00180D46">
        <w:rPr>
          <w:rFonts w:ascii="Arial" w:eastAsia="Arial" w:hAnsi="Arial" w:cs="Arial"/>
          <w:sz w:val="24"/>
          <w:szCs w:val="24"/>
        </w:rPr>
        <w:t>feedback</w:t>
      </w:r>
      <w:r w:rsidR="511EDF4F" w:rsidRPr="00180D46">
        <w:rPr>
          <w:rFonts w:ascii="Arial" w:eastAsia="Arial" w:hAnsi="Arial" w:cs="Arial"/>
          <w:sz w:val="24"/>
          <w:szCs w:val="24"/>
        </w:rPr>
        <w:t xml:space="preserve"> of their experience.</w:t>
      </w:r>
      <w:r w:rsidR="1FFF59EE" w:rsidRPr="00180D46">
        <w:rPr>
          <w:rFonts w:ascii="Arial" w:eastAsia="Arial" w:hAnsi="Arial" w:cs="Arial"/>
          <w:sz w:val="24"/>
          <w:szCs w:val="24"/>
        </w:rPr>
        <w:t xml:space="preserve"> </w:t>
      </w:r>
      <w:r w:rsidR="1D57EF51" w:rsidRPr="00180D46">
        <w:rPr>
          <w:rFonts w:ascii="Arial" w:eastAsia="Arial" w:hAnsi="Arial" w:cs="Arial"/>
          <w:sz w:val="24"/>
          <w:szCs w:val="24"/>
        </w:rPr>
        <w:t xml:space="preserve"> Links to the survey are shared on the annual review response letter </w:t>
      </w:r>
      <w:r w:rsidR="007F44FE" w:rsidRPr="00180D46">
        <w:rPr>
          <w:rFonts w:ascii="Arial" w:eastAsia="Arial" w:hAnsi="Arial" w:cs="Arial"/>
          <w:sz w:val="24"/>
          <w:szCs w:val="24"/>
        </w:rPr>
        <w:t>and</w:t>
      </w:r>
      <w:r w:rsidR="1D57EF51" w:rsidRPr="00180D46">
        <w:rPr>
          <w:rFonts w:ascii="Arial" w:eastAsia="Arial" w:hAnsi="Arial" w:cs="Arial"/>
          <w:sz w:val="24"/>
          <w:szCs w:val="24"/>
        </w:rPr>
        <w:t xml:space="preserve"> included on the Local Offer.</w:t>
      </w:r>
    </w:p>
    <w:p w14:paraId="076E31F0" w14:textId="190B4A6C" w:rsidR="004E2181" w:rsidRPr="00180D46" w:rsidRDefault="6F8393D8" w:rsidP="003C1EDB">
      <w:pPr>
        <w:spacing w:line="257" w:lineRule="auto"/>
        <w:jc w:val="both"/>
        <w:rPr>
          <w:rFonts w:ascii="Arial" w:eastAsia="Arial" w:hAnsi="Arial" w:cs="Arial"/>
          <w:sz w:val="24"/>
          <w:szCs w:val="24"/>
        </w:rPr>
      </w:pPr>
      <w:r w:rsidRPr="00180D46">
        <w:rPr>
          <w:rFonts w:ascii="Arial" w:eastAsia="Arial" w:hAnsi="Arial" w:cs="Arial"/>
          <w:sz w:val="24"/>
          <w:szCs w:val="24"/>
        </w:rPr>
        <w:t>The timeliness of responding and processing paperwork is to be monitored through Synergy reports.</w:t>
      </w:r>
    </w:p>
    <w:p w14:paraId="14823550" w14:textId="7DF31AF0" w:rsidR="004E2181" w:rsidRPr="00180D46" w:rsidRDefault="460C8E1A" w:rsidP="003C1EDB">
      <w:pPr>
        <w:spacing w:line="257" w:lineRule="auto"/>
        <w:jc w:val="both"/>
        <w:rPr>
          <w:rFonts w:ascii="Arial" w:eastAsia="Arial" w:hAnsi="Arial" w:cs="Arial"/>
          <w:sz w:val="24"/>
          <w:szCs w:val="24"/>
        </w:rPr>
      </w:pPr>
      <w:r w:rsidRPr="00180D46">
        <w:rPr>
          <w:rFonts w:ascii="Arial" w:eastAsia="Arial" w:hAnsi="Arial" w:cs="Arial"/>
          <w:sz w:val="24"/>
          <w:szCs w:val="24"/>
        </w:rPr>
        <w:t>An auditing</w:t>
      </w:r>
      <w:r w:rsidR="6F8393D8" w:rsidRPr="00180D46">
        <w:rPr>
          <w:rFonts w:ascii="Arial" w:eastAsia="Arial" w:hAnsi="Arial" w:cs="Arial"/>
          <w:sz w:val="24"/>
          <w:szCs w:val="24"/>
        </w:rPr>
        <w:t xml:space="preserve"> process is </w:t>
      </w:r>
      <w:r w:rsidR="353EE35F" w:rsidRPr="00180D46">
        <w:rPr>
          <w:rFonts w:ascii="Arial" w:eastAsia="Arial" w:hAnsi="Arial" w:cs="Arial"/>
          <w:sz w:val="24"/>
          <w:szCs w:val="24"/>
        </w:rPr>
        <w:t>being developed to monitor the quality of amended EHC plans following an annual r</w:t>
      </w:r>
      <w:r w:rsidR="70021377" w:rsidRPr="00180D46">
        <w:rPr>
          <w:rFonts w:ascii="Arial" w:eastAsia="Arial" w:hAnsi="Arial" w:cs="Arial"/>
          <w:sz w:val="24"/>
          <w:szCs w:val="24"/>
        </w:rPr>
        <w:t>eview. This to be implemented by October 2023.</w:t>
      </w:r>
      <w:r w:rsidR="1FFF59EE" w:rsidRPr="00180D46">
        <w:rPr>
          <w:rFonts w:ascii="Arial" w:eastAsia="Arial" w:hAnsi="Arial" w:cs="Arial"/>
          <w:sz w:val="24"/>
          <w:szCs w:val="24"/>
        </w:rPr>
        <w:t xml:space="preserve"> </w:t>
      </w:r>
    </w:p>
    <w:p w14:paraId="5C8A305D" w14:textId="76F9826B" w:rsidR="138073AE" w:rsidRDefault="138073AE" w:rsidP="138073AE">
      <w:pPr>
        <w:spacing w:line="257" w:lineRule="auto"/>
        <w:jc w:val="both"/>
        <w:rPr>
          <w:rFonts w:ascii="Arial" w:eastAsia="Arial" w:hAnsi="Arial" w:cs="Arial"/>
          <w:color w:val="002060"/>
          <w:sz w:val="24"/>
          <w:szCs w:val="24"/>
        </w:rPr>
      </w:pPr>
    </w:p>
    <w:p w14:paraId="1AFB4BDF" w14:textId="68F38BBF" w:rsidR="004E2181" w:rsidRPr="00FE6BB9" w:rsidRDefault="3593535A" w:rsidP="00715525">
      <w:pPr>
        <w:spacing w:line="257" w:lineRule="auto"/>
        <w:rPr>
          <w:rFonts w:ascii="Arial" w:eastAsia="Arial" w:hAnsi="Arial" w:cs="Arial"/>
          <w:sz w:val="24"/>
          <w:szCs w:val="24"/>
        </w:rPr>
      </w:pPr>
      <w:r w:rsidRPr="138073AE">
        <w:rPr>
          <w:rFonts w:ascii="Arial" w:eastAsia="Arial" w:hAnsi="Arial" w:cs="Arial"/>
          <w:sz w:val="24"/>
          <w:szCs w:val="24"/>
        </w:rPr>
        <w:t>Soc</w:t>
      </w:r>
      <w:r w:rsidRPr="138073AE">
        <w:rPr>
          <w:rFonts w:ascii="Arial" w:eastAsia="Arial" w:hAnsi="Arial" w:cs="Arial"/>
          <w:sz w:val="24"/>
          <w:szCs w:val="24"/>
          <w:u w:val="single"/>
        </w:rPr>
        <w:t xml:space="preserve">ial Care input to </w:t>
      </w:r>
      <w:r w:rsidR="1E00FFDB" w:rsidRPr="138073AE">
        <w:rPr>
          <w:rFonts w:ascii="Arial" w:eastAsia="Arial" w:hAnsi="Arial" w:cs="Arial"/>
          <w:sz w:val="24"/>
          <w:szCs w:val="24"/>
          <w:u w:val="single"/>
        </w:rPr>
        <w:t>EHCP’s</w:t>
      </w:r>
    </w:p>
    <w:p w14:paraId="64F14951" w14:textId="4FFAB70F" w:rsidR="004E2181" w:rsidRPr="00FE6BB9" w:rsidRDefault="0004B063" w:rsidP="003C1EDB">
      <w:pPr>
        <w:spacing w:line="257" w:lineRule="auto"/>
        <w:jc w:val="both"/>
        <w:rPr>
          <w:rFonts w:ascii="Arial" w:eastAsia="Arial" w:hAnsi="Arial" w:cs="Arial"/>
          <w:color w:val="000000" w:themeColor="text1"/>
          <w:sz w:val="24"/>
          <w:szCs w:val="24"/>
        </w:rPr>
      </w:pPr>
      <w:r w:rsidRPr="31FC4E86">
        <w:rPr>
          <w:rFonts w:ascii="Arial" w:eastAsia="Arial" w:hAnsi="Arial" w:cs="Arial"/>
          <w:color w:val="000000" w:themeColor="text1"/>
          <w:sz w:val="24"/>
          <w:szCs w:val="24"/>
        </w:rPr>
        <w:t>Education and Health care Plans are audited each month by the Designated Social Care Officer. 5 audits are completed per month which specifically look at children and young people on LCS where there is an EHCP.</w:t>
      </w:r>
    </w:p>
    <w:p w14:paraId="62D5DC50" w14:textId="04622121" w:rsidR="004E2181" w:rsidRPr="00FE6BB9" w:rsidRDefault="0004B063" w:rsidP="003C1EDB">
      <w:pPr>
        <w:spacing w:line="257" w:lineRule="auto"/>
        <w:jc w:val="both"/>
        <w:rPr>
          <w:rFonts w:ascii="Arial" w:eastAsia="Arial" w:hAnsi="Arial" w:cs="Arial"/>
          <w:color w:val="000000" w:themeColor="text1"/>
          <w:sz w:val="24"/>
          <w:szCs w:val="24"/>
        </w:rPr>
      </w:pPr>
      <w:r w:rsidRPr="7C4B5CAA">
        <w:rPr>
          <w:rFonts w:ascii="Arial" w:eastAsia="Arial" w:hAnsi="Arial" w:cs="Arial"/>
          <w:color w:val="000000" w:themeColor="text1"/>
          <w:sz w:val="24"/>
          <w:szCs w:val="24"/>
        </w:rPr>
        <w:t xml:space="preserve">The audit process will specifically be to establish where Social Care have made contributions to EHCP’s, the standard of these contributions (looking for good practice and areas of development) in order to support the </w:t>
      </w:r>
      <w:r w:rsidR="007F44FE" w:rsidRPr="7C4B5CAA">
        <w:rPr>
          <w:rFonts w:ascii="Arial" w:eastAsia="Arial" w:hAnsi="Arial" w:cs="Arial"/>
          <w:color w:val="000000" w:themeColor="text1"/>
          <w:sz w:val="24"/>
          <w:szCs w:val="24"/>
        </w:rPr>
        <w:t>longer-term</w:t>
      </w:r>
      <w:r w:rsidRPr="7C4B5CAA">
        <w:rPr>
          <w:rFonts w:ascii="Arial" w:eastAsia="Arial" w:hAnsi="Arial" w:cs="Arial"/>
          <w:color w:val="000000" w:themeColor="text1"/>
          <w:sz w:val="24"/>
          <w:szCs w:val="24"/>
        </w:rPr>
        <w:t xml:space="preserve"> goals of good social care contributions.  </w:t>
      </w:r>
    </w:p>
    <w:p w14:paraId="50AB7195" w14:textId="7A436471" w:rsidR="004E2181" w:rsidRPr="00FE6BB9" w:rsidRDefault="0004B063" w:rsidP="003C1EDB">
      <w:pPr>
        <w:spacing w:line="257" w:lineRule="auto"/>
        <w:jc w:val="both"/>
        <w:rPr>
          <w:rFonts w:ascii="Arial" w:eastAsia="Arial" w:hAnsi="Arial" w:cs="Arial"/>
          <w:color w:val="000000" w:themeColor="text1"/>
          <w:sz w:val="24"/>
          <w:szCs w:val="24"/>
        </w:rPr>
      </w:pPr>
      <w:r w:rsidRPr="31FC4E86">
        <w:rPr>
          <w:rFonts w:ascii="Arial" w:eastAsia="Arial" w:hAnsi="Arial" w:cs="Arial"/>
          <w:color w:val="000000" w:themeColor="text1"/>
          <w:sz w:val="24"/>
          <w:szCs w:val="24"/>
        </w:rPr>
        <w:t xml:space="preserve">The children and young people’s PINS will be allocated by CPP each month, and an audit template that has been developed specifically for this process will be used to complete these. The Designated Social Care Officer will identify the key themes from this, which will be included in the monthly report completed by CPP. </w:t>
      </w:r>
    </w:p>
    <w:p w14:paraId="68DCE269" w14:textId="2F3EDEA6" w:rsidR="004E2181" w:rsidRPr="00FE6BB9" w:rsidRDefault="0004B063" w:rsidP="31FC4E86">
      <w:pPr>
        <w:spacing w:line="257" w:lineRule="auto"/>
        <w:jc w:val="both"/>
        <w:rPr>
          <w:rFonts w:ascii="Arial" w:eastAsia="Arial" w:hAnsi="Arial" w:cs="Arial"/>
          <w:sz w:val="24"/>
          <w:szCs w:val="24"/>
        </w:rPr>
      </w:pPr>
      <w:r w:rsidRPr="31FC4E86">
        <w:rPr>
          <w:rFonts w:ascii="Arial" w:eastAsia="Arial" w:hAnsi="Arial" w:cs="Arial"/>
          <w:sz w:val="24"/>
          <w:szCs w:val="24"/>
        </w:rPr>
        <w:t xml:space="preserve"> </w:t>
      </w:r>
    </w:p>
    <w:p w14:paraId="22DD6F66" w14:textId="2B201FF3" w:rsidR="004E2181" w:rsidRPr="00FE6BB9" w:rsidRDefault="0004B063" w:rsidP="00715525">
      <w:pPr>
        <w:spacing w:line="257" w:lineRule="auto"/>
        <w:rPr>
          <w:rFonts w:ascii="Arial" w:eastAsia="Arial" w:hAnsi="Arial" w:cs="Arial"/>
          <w:sz w:val="24"/>
          <w:szCs w:val="24"/>
          <w:u w:val="single"/>
        </w:rPr>
      </w:pPr>
      <w:r w:rsidRPr="31FC4E86">
        <w:rPr>
          <w:rFonts w:ascii="Arial" w:eastAsia="Arial" w:hAnsi="Arial" w:cs="Arial"/>
          <w:sz w:val="24"/>
          <w:szCs w:val="24"/>
          <w:u w:val="single"/>
        </w:rPr>
        <w:lastRenderedPageBreak/>
        <w:t>Youth Justice</w:t>
      </w:r>
    </w:p>
    <w:p w14:paraId="50B3102B" w14:textId="0A1C2B36" w:rsidR="004E2181" w:rsidRPr="00FE6BB9" w:rsidRDefault="0004B063" w:rsidP="003C1EDB">
      <w:pPr>
        <w:spacing w:line="257" w:lineRule="auto"/>
        <w:jc w:val="both"/>
        <w:rPr>
          <w:rFonts w:ascii="Arial" w:eastAsia="Arial" w:hAnsi="Arial" w:cs="Arial"/>
          <w:sz w:val="24"/>
          <w:szCs w:val="24"/>
        </w:rPr>
      </w:pPr>
      <w:r w:rsidRPr="31FC4E86">
        <w:rPr>
          <w:rFonts w:ascii="Arial" w:eastAsia="Arial" w:hAnsi="Arial" w:cs="Arial"/>
          <w:sz w:val="24"/>
          <w:szCs w:val="24"/>
        </w:rPr>
        <w:t>Youth Justice will be undertaking a deep dive into the files of four young people every month. The social care deep dive audit form has been adapted to ensure that it fits with the youth justice work. It is aimed that 4 audits will be completed per month by the Advanced Social Work Practitioners and Service Manager. There will be a monthly moderation which will be supported by an Advanced Social Work Practitioner from CPP, in order to assist in quality assurance and consistency of auditing between the managers. This agenda for this moderation meeting will be:</w:t>
      </w:r>
    </w:p>
    <w:p w14:paraId="23F9A792" w14:textId="5181632C" w:rsidR="004E2181" w:rsidRPr="00FE6BB9" w:rsidRDefault="0004B063" w:rsidP="00715525">
      <w:pPr>
        <w:pStyle w:val="ListParagraph"/>
        <w:numPr>
          <w:ilvl w:val="0"/>
          <w:numId w:val="10"/>
        </w:numPr>
        <w:spacing w:after="0" w:line="257" w:lineRule="auto"/>
        <w:rPr>
          <w:rFonts w:ascii="Arial" w:eastAsia="Arial" w:hAnsi="Arial" w:cs="Arial"/>
          <w:sz w:val="24"/>
          <w:szCs w:val="24"/>
        </w:rPr>
      </w:pPr>
      <w:r w:rsidRPr="31FC4E86">
        <w:rPr>
          <w:rFonts w:ascii="Arial" w:eastAsia="Arial" w:hAnsi="Arial" w:cs="Arial"/>
          <w:sz w:val="24"/>
          <w:szCs w:val="24"/>
        </w:rPr>
        <w:t>Full moderation of one audit.  (45 mins)</w:t>
      </w:r>
    </w:p>
    <w:p w14:paraId="1F4D2454" w14:textId="70F5345E" w:rsidR="004E2181" w:rsidRPr="00FE6BB9" w:rsidRDefault="0004B063" w:rsidP="00715525">
      <w:pPr>
        <w:pStyle w:val="ListParagraph"/>
        <w:numPr>
          <w:ilvl w:val="0"/>
          <w:numId w:val="10"/>
        </w:numPr>
        <w:spacing w:after="0" w:line="257" w:lineRule="auto"/>
        <w:rPr>
          <w:rFonts w:ascii="Arial" w:eastAsia="Arial" w:hAnsi="Arial" w:cs="Arial"/>
          <w:sz w:val="24"/>
          <w:szCs w:val="24"/>
        </w:rPr>
      </w:pPr>
      <w:r w:rsidRPr="31FC4E86">
        <w:rPr>
          <w:rFonts w:ascii="Arial" w:eastAsia="Arial" w:hAnsi="Arial" w:cs="Arial"/>
          <w:sz w:val="24"/>
          <w:szCs w:val="24"/>
        </w:rPr>
        <w:t>Good practice from all audits</w:t>
      </w:r>
    </w:p>
    <w:p w14:paraId="424B2AB6" w14:textId="429C0EF8" w:rsidR="004E2181" w:rsidRPr="00FE6BB9" w:rsidRDefault="0004B063" w:rsidP="00715525">
      <w:pPr>
        <w:pStyle w:val="ListParagraph"/>
        <w:numPr>
          <w:ilvl w:val="0"/>
          <w:numId w:val="10"/>
        </w:numPr>
        <w:spacing w:after="0" w:line="257" w:lineRule="auto"/>
        <w:rPr>
          <w:rFonts w:ascii="Arial" w:eastAsia="Arial" w:hAnsi="Arial" w:cs="Arial"/>
          <w:sz w:val="24"/>
          <w:szCs w:val="24"/>
        </w:rPr>
      </w:pPr>
      <w:r w:rsidRPr="31FC4E86">
        <w:rPr>
          <w:rFonts w:ascii="Arial" w:eastAsia="Arial" w:hAnsi="Arial" w:cs="Arial"/>
          <w:sz w:val="24"/>
          <w:szCs w:val="24"/>
        </w:rPr>
        <w:t>Development points from all audits</w:t>
      </w:r>
    </w:p>
    <w:p w14:paraId="27EE2DB6" w14:textId="2398C7AE" w:rsidR="004E2181" w:rsidRPr="00FE6BB9" w:rsidRDefault="0004B063" w:rsidP="00715525">
      <w:pPr>
        <w:pStyle w:val="ListParagraph"/>
        <w:numPr>
          <w:ilvl w:val="0"/>
          <w:numId w:val="10"/>
        </w:numPr>
        <w:spacing w:after="0" w:line="257" w:lineRule="auto"/>
        <w:rPr>
          <w:rFonts w:ascii="Arial" w:eastAsia="Arial" w:hAnsi="Arial" w:cs="Arial"/>
          <w:sz w:val="24"/>
          <w:szCs w:val="24"/>
        </w:rPr>
      </w:pPr>
      <w:r w:rsidRPr="31FC4E86">
        <w:rPr>
          <w:rFonts w:ascii="Arial" w:eastAsia="Arial" w:hAnsi="Arial" w:cs="Arial"/>
          <w:sz w:val="24"/>
          <w:szCs w:val="24"/>
        </w:rPr>
        <w:t>Themes from audits</w:t>
      </w:r>
    </w:p>
    <w:p w14:paraId="37DF382F" w14:textId="242DF810" w:rsidR="004E2181" w:rsidRPr="00FE6BB9" w:rsidRDefault="0004B063" w:rsidP="00715525">
      <w:pPr>
        <w:pStyle w:val="ListParagraph"/>
        <w:numPr>
          <w:ilvl w:val="0"/>
          <w:numId w:val="10"/>
        </w:numPr>
        <w:spacing w:after="0" w:line="257" w:lineRule="auto"/>
        <w:rPr>
          <w:rFonts w:ascii="Arial" w:eastAsia="Arial" w:hAnsi="Arial" w:cs="Arial"/>
          <w:sz w:val="24"/>
          <w:szCs w:val="24"/>
        </w:rPr>
      </w:pPr>
      <w:r w:rsidRPr="31FC4E86">
        <w:rPr>
          <w:rFonts w:ascii="Arial" w:eastAsia="Arial" w:hAnsi="Arial" w:cs="Arial"/>
          <w:sz w:val="24"/>
          <w:szCs w:val="24"/>
        </w:rPr>
        <w:t>Updates/improvements since last audit</w:t>
      </w:r>
    </w:p>
    <w:p w14:paraId="6551A19D" w14:textId="2FB0E29F" w:rsidR="004E2181" w:rsidRPr="00FE6BB9" w:rsidRDefault="0004B063" w:rsidP="003C1EDB">
      <w:pPr>
        <w:spacing w:line="257" w:lineRule="auto"/>
        <w:jc w:val="both"/>
        <w:rPr>
          <w:rFonts w:ascii="Arial" w:eastAsia="Arial" w:hAnsi="Arial" w:cs="Arial"/>
          <w:sz w:val="24"/>
          <w:szCs w:val="24"/>
        </w:rPr>
      </w:pPr>
      <w:r w:rsidRPr="31FC4E86">
        <w:rPr>
          <w:rFonts w:ascii="Arial" w:eastAsia="Arial" w:hAnsi="Arial" w:cs="Arial"/>
          <w:sz w:val="24"/>
          <w:szCs w:val="24"/>
        </w:rPr>
        <w:t>The key themes from this will then be included on a bi-monthly basis in the monthly audit report completed by CPP.</w:t>
      </w:r>
    </w:p>
    <w:p w14:paraId="2D702095" w14:textId="7A5BBC09" w:rsidR="004E2181" w:rsidRPr="00FE6BB9" w:rsidRDefault="0004B063" w:rsidP="31FC4E86">
      <w:pPr>
        <w:spacing w:line="257" w:lineRule="auto"/>
        <w:jc w:val="both"/>
        <w:rPr>
          <w:rFonts w:ascii="Arial" w:eastAsia="Arial" w:hAnsi="Arial" w:cs="Arial"/>
          <w:sz w:val="24"/>
          <w:szCs w:val="24"/>
        </w:rPr>
      </w:pPr>
      <w:r w:rsidRPr="31FC4E86">
        <w:rPr>
          <w:rFonts w:ascii="Arial" w:eastAsia="Arial" w:hAnsi="Arial" w:cs="Arial"/>
          <w:sz w:val="24"/>
          <w:szCs w:val="24"/>
        </w:rPr>
        <w:t xml:space="preserve"> </w:t>
      </w:r>
    </w:p>
    <w:p w14:paraId="372451D5" w14:textId="56638481" w:rsidR="004E2181" w:rsidRPr="00FE6BB9" w:rsidRDefault="0004B063" w:rsidP="00715525">
      <w:pPr>
        <w:spacing w:line="257" w:lineRule="auto"/>
        <w:rPr>
          <w:rFonts w:ascii="Arial" w:eastAsia="Arial" w:hAnsi="Arial" w:cs="Arial"/>
          <w:sz w:val="24"/>
          <w:szCs w:val="24"/>
          <w:u w:val="single"/>
        </w:rPr>
      </w:pPr>
      <w:r w:rsidRPr="31FC4E86">
        <w:rPr>
          <w:rFonts w:ascii="Arial" w:eastAsia="Arial" w:hAnsi="Arial" w:cs="Arial"/>
          <w:sz w:val="24"/>
          <w:szCs w:val="24"/>
          <w:u w:val="single"/>
        </w:rPr>
        <w:t>Early Help</w:t>
      </w:r>
    </w:p>
    <w:p w14:paraId="5C96152B" w14:textId="128DF3F9" w:rsidR="004E2181" w:rsidRPr="00FE6BB9" w:rsidRDefault="0004B063" w:rsidP="003C1EDB">
      <w:pPr>
        <w:spacing w:line="257" w:lineRule="auto"/>
        <w:jc w:val="both"/>
        <w:rPr>
          <w:rFonts w:ascii="Arial" w:eastAsia="Arial" w:hAnsi="Arial" w:cs="Arial"/>
          <w:sz w:val="24"/>
          <w:szCs w:val="24"/>
        </w:rPr>
      </w:pPr>
      <w:r w:rsidRPr="31FC4E86">
        <w:rPr>
          <w:rFonts w:ascii="Arial" w:eastAsia="Arial" w:hAnsi="Arial" w:cs="Arial"/>
          <w:sz w:val="24"/>
          <w:szCs w:val="24"/>
        </w:rPr>
        <w:t xml:space="preserve">Early help plans are audited on an </w:t>
      </w:r>
      <w:r w:rsidR="007F44FE" w:rsidRPr="31FC4E86">
        <w:rPr>
          <w:rFonts w:ascii="Arial" w:eastAsia="Arial" w:hAnsi="Arial" w:cs="Arial"/>
          <w:sz w:val="24"/>
          <w:szCs w:val="24"/>
        </w:rPr>
        <w:t>8-week</w:t>
      </w:r>
      <w:r w:rsidRPr="31FC4E86">
        <w:rPr>
          <w:rFonts w:ascii="Arial" w:eastAsia="Arial" w:hAnsi="Arial" w:cs="Arial"/>
          <w:sz w:val="24"/>
          <w:szCs w:val="24"/>
        </w:rPr>
        <w:t xml:space="preserve"> cycle, in which  6 external EH assessments and 4 internal are picked randomly for audit. </w:t>
      </w:r>
    </w:p>
    <w:p w14:paraId="55FED75B" w14:textId="3BD1DBC4" w:rsidR="004E2181" w:rsidRPr="00FE6BB9" w:rsidRDefault="0004B063" w:rsidP="003C1EDB">
      <w:pPr>
        <w:spacing w:line="257" w:lineRule="auto"/>
        <w:jc w:val="both"/>
        <w:rPr>
          <w:rFonts w:ascii="Arial" w:eastAsia="Arial" w:hAnsi="Arial" w:cs="Arial"/>
          <w:sz w:val="24"/>
          <w:szCs w:val="24"/>
        </w:rPr>
      </w:pPr>
      <w:r w:rsidRPr="31FC4E86">
        <w:rPr>
          <w:rFonts w:ascii="Arial" w:eastAsia="Arial" w:hAnsi="Arial" w:cs="Arial"/>
          <w:sz w:val="24"/>
          <w:szCs w:val="24"/>
        </w:rPr>
        <w:t>The aim of the audit is to review the quality of the assessments to ensure that they are robust, and inform the support offered to families.  The audit tool comments on 5 specific areas:</w:t>
      </w:r>
    </w:p>
    <w:p w14:paraId="0BB241B6" w14:textId="5E22CDDE" w:rsidR="004E2181" w:rsidRPr="00FE6BB9" w:rsidRDefault="0004B063" w:rsidP="00715525">
      <w:pPr>
        <w:pStyle w:val="ListParagraph"/>
        <w:numPr>
          <w:ilvl w:val="0"/>
          <w:numId w:val="5"/>
        </w:numPr>
        <w:spacing w:after="0" w:line="252" w:lineRule="auto"/>
        <w:rPr>
          <w:rFonts w:ascii="Arial" w:eastAsia="Arial" w:hAnsi="Arial" w:cs="Arial"/>
          <w:sz w:val="24"/>
          <w:szCs w:val="24"/>
        </w:rPr>
      </w:pPr>
      <w:r w:rsidRPr="31FC4E86">
        <w:rPr>
          <w:rFonts w:ascii="Arial" w:eastAsia="Arial" w:hAnsi="Arial" w:cs="Arial"/>
          <w:sz w:val="24"/>
          <w:szCs w:val="24"/>
        </w:rPr>
        <w:t>Good assessment</w:t>
      </w:r>
    </w:p>
    <w:p w14:paraId="799189D7" w14:textId="594D7CE5" w:rsidR="004E2181" w:rsidRPr="00FE6BB9" w:rsidRDefault="0004B063" w:rsidP="00715525">
      <w:pPr>
        <w:pStyle w:val="ListParagraph"/>
        <w:numPr>
          <w:ilvl w:val="0"/>
          <w:numId w:val="5"/>
        </w:numPr>
        <w:spacing w:after="0" w:line="252" w:lineRule="auto"/>
        <w:rPr>
          <w:rFonts w:ascii="Arial" w:eastAsia="Arial" w:hAnsi="Arial" w:cs="Arial"/>
          <w:sz w:val="24"/>
          <w:szCs w:val="24"/>
        </w:rPr>
      </w:pPr>
      <w:r w:rsidRPr="31FC4E86">
        <w:rPr>
          <w:rFonts w:ascii="Arial" w:eastAsia="Arial" w:hAnsi="Arial" w:cs="Arial"/>
          <w:sz w:val="24"/>
          <w:szCs w:val="24"/>
        </w:rPr>
        <w:t>No Child Voice</w:t>
      </w:r>
    </w:p>
    <w:p w14:paraId="3A5B6EF2" w14:textId="2680408E" w:rsidR="004E2181" w:rsidRPr="00FE6BB9" w:rsidRDefault="0004B063" w:rsidP="00715525">
      <w:pPr>
        <w:pStyle w:val="ListParagraph"/>
        <w:numPr>
          <w:ilvl w:val="0"/>
          <w:numId w:val="5"/>
        </w:numPr>
        <w:spacing w:after="0" w:line="252" w:lineRule="auto"/>
        <w:rPr>
          <w:rFonts w:ascii="Arial" w:eastAsia="Arial" w:hAnsi="Arial" w:cs="Arial"/>
          <w:sz w:val="24"/>
          <w:szCs w:val="24"/>
        </w:rPr>
      </w:pPr>
      <w:r w:rsidRPr="31FC4E86">
        <w:rPr>
          <w:rFonts w:ascii="Arial" w:eastAsia="Arial" w:hAnsi="Arial" w:cs="Arial"/>
          <w:sz w:val="24"/>
          <w:szCs w:val="24"/>
        </w:rPr>
        <w:t>Lacks detail</w:t>
      </w:r>
    </w:p>
    <w:p w14:paraId="5646AD0E" w14:textId="7E9A6958" w:rsidR="004E2181" w:rsidRPr="00FE6BB9" w:rsidRDefault="0004B063" w:rsidP="00715525">
      <w:pPr>
        <w:pStyle w:val="ListParagraph"/>
        <w:numPr>
          <w:ilvl w:val="0"/>
          <w:numId w:val="5"/>
        </w:numPr>
        <w:spacing w:after="0" w:line="252" w:lineRule="auto"/>
        <w:rPr>
          <w:rFonts w:ascii="Arial" w:eastAsia="Arial" w:hAnsi="Arial" w:cs="Arial"/>
          <w:sz w:val="24"/>
          <w:szCs w:val="24"/>
        </w:rPr>
      </w:pPr>
      <w:r w:rsidRPr="31FC4E86">
        <w:rPr>
          <w:rFonts w:ascii="Arial" w:eastAsia="Arial" w:hAnsi="Arial" w:cs="Arial"/>
          <w:sz w:val="24"/>
          <w:szCs w:val="24"/>
        </w:rPr>
        <w:t>Father not included</w:t>
      </w:r>
    </w:p>
    <w:p w14:paraId="294D036E" w14:textId="6AD5545F" w:rsidR="004E2181" w:rsidRDefault="0004B063" w:rsidP="00715525">
      <w:pPr>
        <w:pStyle w:val="ListParagraph"/>
        <w:numPr>
          <w:ilvl w:val="0"/>
          <w:numId w:val="5"/>
        </w:numPr>
        <w:spacing w:after="0" w:line="252" w:lineRule="auto"/>
        <w:rPr>
          <w:rFonts w:ascii="Arial" w:eastAsia="Arial" w:hAnsi="Arial" w:cs="Arial"/>
          <w:sz w:val="24"/>
          <w:szCs w:val="24"/>
        </w:rPr>
      </w:pPr>
      <w:r w:rsidRPr="31FC4E86">
        <w:rPr>
          <w:rFonts w:ascii="Arial" w:eastAsia="Arial" w:hAnsi="Arial" w:cs="Arial"/>
          <w:sz w:val="24"/>
          <w:szCs w:val="24"/>
        </w:rPr>
        <w:t>No consent</w:t>
      </w:r>
    </w:p>
    <w:p w14:paraId="1512B434" w14:textId="77777777" w:rsidR="007F44FE" w:rsidRPr="00FE6BB9" w:rsidRDefault="007F44FE" w:rsidP="00715525">
      <w:pPr>
        <w:pStyle w:val="ListParagraph"/>
        <w:spacing w:after="0" w:line="252" w:lineRule="auto"/>
        <w:rPr>
          <w:rFonts w:ascii="Arial" w:eastAsia="Arial" w:hAnsi="Arial" w:cs="Arial"/>
          <w:sz w:val="24"/>
          <w:szCs w:val="24"/>
        </w:rPr>
      </w:pPr>
    </w:p>
    <w:p w14:paraId="230BB2B5" w14:textId="6900FC47" w:rsidR="004E2181" w:rsidRPr="00FE6BB9" w:rsidRDefault="0004B063" w:rsidP="003C1EDB">
      <w:pPr>
        <w:spacing w:line="257" w:lineRule="auto"/>
        <w:jc w:val="both"/>
        <w:rPr>
          <w:rFonts w:ascii="Arial" w:eastAsia="Arial" w:hAnsi="Arial" w:cs="Arial"/>
          <w:sz w:val="24"/>
          <w:szCs w:val="24"/>
        </w:rPr>
      </w:pPr>
      <w:r w:rsidRPr="31FC4E86">
        <w:rPr>
          <w:rFonts w:ascii="Arial" w:eastAsia="Arial" w:hAnsi="Arial" w:cs="Arial"/>
          <w:sz w:val="24"/>
          <w:szCs w:val="24"/>
        </w:rPr>
        <w:t>Three EH enablers complete the audits prior to each performance challenge for each family Centre. The audits are completed using the audit tool on EHM unless the child/young person is closed. In this situation, a word template is used and is then added to documents on the child/young person’s file. The enablers do not audit assessments from the centres that they are linked to.</w:t>
      </w:r>
    </w:p>
    <w:p w14:paraId="1EAD1E7D" w14:textId="2214D137" w:rsidR="004E2181" w:rsidRPr="00FE6BB9" w:rsidRDefault="0004B063" w:rsidP="003C1EDB">
      <w:pPr>
        <w:spacing w:line="257" w:lineRule="auto"/>
        <w:jc w:val="both"/>
        <w:rPr>
          <w:rFonts w:ascii="Arial" w:eastAsia="Arial" w:hAnsi="Arial" w:cs="Arial"/>
          <w:sz w:val="24"/>
          <w:szCs w:val="24"/>
        </w:rPr>
      </w:pPr>
      <w:r w:rsidRPr="31FC4E86">
        <w:rPr>
          <w:rFonts w:ascii="Arial" w:eastAsia="Arial" w:hAnsi="Arial" w:cs="Arial"/>
          <w:sz w:val="24"/>
          <w:szCs w:val="24"/>
        </w:rPr>
        <w:t xml:space="preserve">A moderation meeting will then take place in order to ensure there is consistency in the completion of audits. The EH enablers come together to discuss the audits and feed back to each other. They will then attend team meetings in order to share good practice. These identified key themes will be incorporated on a bi-monthly basis into the audit report completed by CPP. </w:t>
      </w:r>
    </w:p>
    <w:p w14:paraId="7269AB52" w14:textId="11B187F7" w:rsidR="004E2181" w:rsidRPr="00FE6BB9" w:rsidRDefault="0004B063" w:rsidP="003C1EDB">
      <w:pPr>
        <w:spacing w:line="257" w:lineRule="auto"/>
        <w:jc w:val="both"/>
        <w:rPr>
          <w:rFonts w:ascii="Arial" w:eastAsia="Arial" w:hAnsi="Arial" w:cs="Arial"/>
          <w:sz w:val="24"/>
          <w:szCs w:val="24"/>
        </w:rPr>
      </w:pPr>
      <w:r w:rsidRPr="31FC4E86">
        <w:rPr>
          <w:rFonts w:ascii="Arial" w:eastAsia="Arial" w:hAnsi="Arial" w:cs="Arial"/>
          <w:sz w:val="24"/>
          <w:szCs w:val="24"/>
        </w:rPr>
        <w:t xml:space="preserve">As additional audit activity, on a quarterly basis there is a Multi-Agency auditing session event that takes place with the leads of partner agencies. In the initial meeting, all individuals look at how/what they are going to audit and they are then paired up </w:t>
      </w:r>
      <w:r w:rsidRPr="31FC4E86">
        <w:rPr>
          <w:rFonts w:ascii="Arial" w:eastAsia="Arial" w:hAnsi="Arial" w:cs="Arial"/>
          <w:sz w:val="24"/>
          <w:szCs w:val="24"/>
        </w:rPr>
        <w:lastRenderedPageBreak/>
        <w:t>with an EH enabler for support. The following Monday, everyone meets again in order to report back their findings.</w:t>
      </w:r>
    </w:p>
    <w:p w14:paraId="17CBA880" w14:textId="0DD329E8" w:rsidR="004E2181" w:rsidRPr="00FE6BB9" w:rsidRDefault="004E2181" w:rsidP="003C1EDB">
      <w:pPr>
        <w:spacing w:line="276" w:lineRule="auto"/>
        <w:jc w:val="both"/>
        <w:rPr>
          <w:rFonts w:ascii="Arial" w:hAnsi="Arial" w:cs="Arial"/>
          <w:sz w:val="24"/>
          <w:szCs w:val="24"/>
        </w:rPr>
      </w:pPr>
    </w:p>
    <w:p w14:paraId="6DFF236A" w14:textId="759F5ACB" w:rsidR="004E2181" w:rsidRPr="00180D46" w:rsidRDefault="35BB1C59" w:rsidP="003C1EDB">
      <w:pPr>
        <w:spacing w:line="276" w:lineRule="auto"/>
        <w:jc w:val="both"/>
        <w:rPr>
          <w:rFonts w:ascii="Arial" w:hAnsi="Arial" w:cs="Arial"/>
          <w:sz w:val="24"/>
          <w:szCs w:val="24"/>
          <w:u w:val="single"/>
        </w:rPr>
      </w:pPr>
      <w:r w:rsidRPr="00180D46">
        <w:rPr>
          <w:rFonts w:ascii="Arial" w:hAnsi="Arial" w:cs="Arial"/>
          <w:sz w:val="24"/>
          <w:szCs w:val="24"/>
          <w:u w:val="single"/>
        </w:rPr>
        <w:t>Children’s Social Care</w:t>
      </w:r>
    </w:p>
    <w:p w14:paraId="664BC33E" w14:textId="0203484D" w:rsidR="004E2181" w:rsidRPr="00FE6BB9" w:rsidRDefault="078E708E" w:rsidP="003C1EDB">
      <w:pPr>
        <w:spacing w:line="276" w:lineRule="auto"/>
        <w:jc w:val="both"/>
        <w:rPr>
          <w:rFonts w:ascii="Arial" w:hAnsi="Arial" w:cs="Arial"/>
          <w:sz w:val="24"/>
          <w:szCs w:val="24"/>
        </w:rPr>
      </w:pPr>
      <w:r w:rsidRPr="31FC4E86">
        <w:rPr>
          <w:rFonts w:ascii="Arial" w:hAnsi="Arial" w:cs="Arial"/>
          <w:sz w:val="24"/>
          <w:szCs w:val="24"/>
        </w:rPr>
        <w:t xml:space="preserve">All </w:t>
      </w:r>
      <w:r w:rsidR="6667F333" w:rsidRPr="31FC4E86">
        <w:rPr>
          <w:rFonts w:ascii="Arial" w:hAnsi="Arial" w:cs="Arial"/>
          <w:sz w:val="24"/>
          <w:szCs w:val="24"/>
        </w:rPr>
        <w:t>m</w:t>
      </w:r>
      <w:r w:rsidRPr="31FC4E86">
        <w:rPr>
          <w:rFonts w:ascii="Arial" w:hAnsi="Arial" w:cs="Arial"/>
          <w:sz w:val="24"/>
          <w:szCs w:val="24"/>
        </w:rPr>
        <w:t>anagers</w:t>
      </w:r>
      <w:r w:rsidR="58F8AE03" w:rsidRPr="31FC4E86">
        <w:rPr>
          <w:rFonts w:ascii="Arial" w:hAnsi="Arial" w:cs="Arial"/>
          <w:sz w:val="24"/>
          <w:szCs w:val="24"/>
        </w:rPr>
        <w:t xml:space="preserve"> across Children’s S</w:t>
      </w:r>
      <w:r w:rsidR="6A5044CE" w:rsidRPr="31FC4E86">
        <w:rPr>
          <w:rFonts w:ascii="Arial" w:hAnsi="Arial" w:cs="Arial"/>
          <w:sz w:val="24"/>
          <w:szCs w:val="24"/>
        </w:rPr>
        <w:t>ocial Care</w:t>
      </w:r>
      <w:r w:rsidR="3DAE63BE" w:rsidRPr="31FC4E86">
        <w:rPr>
          <w:rFonts w:ascii="Arial" w:hAnsi="Arial" w:cs="Arial"/>
          <w:sz w:val="24"/>
          <w:szCs w:val="24"/>
        </w:rPr>
        <w:t xml:space="preserve"> (Team Manager </w:t>
      </w:r>
      <w:r w:rsidR="6A5044CE" w:rsidRPr="31FC4E86">
        <w:rPr>
          <w:rFonts w:ascii="Arial" w:hAnsi="Arial" w:cs="Arial"/>
          <w:sz w:val="24"/>
          <w:szCs w:val="24"/>
        </w:rPr>
        <w:t>level and above</w:t>
      </w:r>
      <w:r w:rsidR="3DAE63BE" w:rsidRPr="31FC4E86">
        <w:rPr>
          <w:rFonts w:ascii="Arial" w:hAnsi="Arial" w:cs="Arial"/>
          <w:sz w:val="24"/>
          <w:szCs w:val="24"/>
        </w:rPr>
        <w:t xml:space="preserve">) </w:t>
      </w:r>
      <w:r w:rsidRPr="31FC4E86">
        <w:rPr>
          <w:rFonts w:ascii="Arial" w:hAnsi="Arial" w:cs="Arial"/>
          <w:sz w:val="24"/>
          <w:szCs w:val="24"/>
        </w:rPr>
        <w:t xml:space="preserve">will undertake </w:t>
      </w:r>
      <w:r w:rsidR="3DAE63BE" w:rsidRPr="31FC4E86">
        <w:rPr>
          <w:rFonts w:ascii="Arial" w:hAnsi="Arial" w:cs="Arial"/>
          <w:sz w:val="24"/>
          <w:szCs w:val="24"/>
        </w:rPr>
        <w:t xml:space="preserve">monthly </w:t>
      </w:r>
      <w:r w:rsidRPr="31FC4E86">
        <w:rPr>
          <w:rFonts w:ascii="Arial" w:hAnsi="Arial" w:cs="Arial"/>
          <w:sz w:val="24"/>
          <w:szCs w:val="24"/>
        </w:rPr>
        <w:t>file audits to assess the quality of recording, practice and the outcomes and experiences of children and young people.</w:t>
      </w:r>
      <w:r w:rsidR="19BAF850" w:rsidRPr="31FC4E86">
        <w:rPr>
          <w:rFonts w:ascii="Arial" w:hAnsi="Arial" w:cs="Arial"/>
          <w:sz w:val="24"/>
          <w:szCs w:val="24"/>
        </w:rPr>
        <w:t xml:space="preserve">  </w:t>
      </w:r>
    </w:p>
    <w:p w14:paraId="5BFE4B72" w14:textId="04C72090" w:rsidR="00BE2B40" w:rsidRPr="002F5BB8" w:rsidRDefault="7CD881BD" w:rsidP="00715525">
      <w:pPr>
        <w:spacing w:line="276" w:lineRule="auto"/>
        <w:rPr>
          <w:rFonts w:ascii="Arial" w:hAnsi="Arial" w:cs="Arial"/>
          <w:b/>
          <w:bCs/>
          <w:sz w:val="24"/>
          <w:szCs w:val="24"/>
        </w:rPr>
      </w:pPr>
      <w:bookmarkStart w:id="15" w:name="AuditingSchedule"/>
      <w:r w:rsidRPr="002F5BB8">
        <w:rPr>
          <w:rFonts w:ascii="Arial" w:hAnsi="Arial" w:cs="Arial"/>
          <w:b/>
          <w:bCs/>
          <w:color w:val="2B579A"/>
          <w:sz w:val="24"/>
          <w:szCs w:val="24"/>
          <w:shd w:val="clear" w:color="auto" w:fill="E6E6E6"/>
        </w:rPr>
        <w:t xml:space="preserve">Auditing schedule </w:t>
      </w:r>
    </w:p>
    <w:bookmarkEnd w:id="15"/>
    <w:p w14:paraId="0C28EE49" w14:textId="499AE3A4" w:rsidR="00277063" w:rsidRPr="00FE6BB9" w:rsidRDefault="1752CCE0" w:rsidP="003C1EDB">
      <w:pPr>
        <w:spacing w:line="276" w:lineRule="auto"/>
        <w:jc w:val="both"/>
        <w:rPr>
          <w:rFonts w:ascii="Arial" w:hAnsi="Arial" w:cs="Arial"/>
          <w:sz w:val="24"/>
          <w:szCs w:val="24"/>
        </w:rPr>
      </w:pPr>
      <w:r w:rsidRPr="31FC4E86">
        <w:rPr>
          <w:rFonts w:ascii="Arial" w:hAnsi="Arial" w:cs="Arial"/>
          <w:sz w:val="24"/>
          <w:szCs w:val="24"/>
        </w:rPr>
        <w:t>Monthly full case file audits are carried out, allocated to managers within children’s social care and</w:t>
      </w:r>
      <w:r w:rsidR="1BAA8750" w:rsidRPr="31FC4E86">
        <w:rPr>
          <w:rFonts w:ascii="Arial" w:hAnsi="Arial" w:cs="Arial"/>
          <w:sz w:val="24"/>
          <w:szCs w:val="24"/>
        </w:rPr>
        <w:t xml:space="preserve"> Children’s files being randomly selected. </w:t>
      </w:r>
      <w:r w:rsidR="6BEB0070" w:rsidRPr="31FC4E86">
        <w:rPr>
          <w:rFonts w:ascii="Arial" w:hAnsi="Arial" w:cs="Arial"/>
          <w:sz w:val="24"/>
          <w:szCs w:val="24"/>
        </w:rPr>
        <w:t xml:space="preserve">Audits of Foster Carers are included </w:t>
      </w:r>
      <w:r w:rsidR="60ED1DF1" w:rsidRPr="31FC4E86">
        <w:rPr>
          <w:rFonts w:ascii="Arial" w:hAnsi="Arial" w:cs="Arial"/>
          <w:sz w:val="24"/>
          <w:szCs w:val="24"/>
        </w:rPr>
        <w:t>within</w:t>
      </w:r>
      <w:r w:rsidR="6BEB0070" w:rsidRPr="31FC4E86">
        <w:rPr>
          <w:rFonts w:ascii="Arial" w:hAnsi="Arial" w:cs="Arial"/>
          <w:sz w:val="24"/>
          <w:szCs w:val="24"/>
        </w:rPr>
        <w:t xml:space="preserve"> this monthly </w:t>
      </w:r>
      <w:r w:rsidR="396BAB90" w:rsidRPr="31FC4E86">
        <w:rPr>
          <w:rFonts w:ascii="Arial" w:hAnsi="Arial" w:cs="Arial"/>
          <w:sz w:val="24"/>
          <w:szCs w:val="24"/>
        </w:rPr>
        <w:t xml:space="preserve">activity </w:t>
      </w:r>
      <w:r w:rsidR="00A0729D" w:rsidRPr="31FC4E86">
        <w:rPr>
          <w:rFonts w:ascii="Arial" w:hAnsi="Arial" w:cs="Arial"/>
          <w:sz w:val="24"/>
          <w:szCs w:val="24"/>
        </w:rPr>
        <w:t>whereby managers</w:t>
      </w:r>
      <w:r w:rsidR="6BEB0070" w:rsidRPr="31FC4E86">
        <w:rPr>
          <w:rFonts w:ascii="Arial" w:hAnsi="Arial" w:cs="Arial"/>
          <w:sz w:val="24"/>
          <w:szCs w:val="24"/>
        </w:rPr>
        <w:t xml:space="preserve"> within the fostering service complete these rather tha</w:t>
      </w:r>
      <w:r w:rsidR="28A5BAAC" w:rsidRPr="31FC4E86">
        <w:rPr>
          <w:rFonts w:ascii="Arial" w:hAnsi="Arial" w:cs="Arial"/>
          <w:sz w:val="24"/>
          <w:szCs w:val="24"/>
        </w:rPr>
        <w:t>n</w:t>
      </w:r>
      <w:r w:rsidR="6BEB0070" w:rsidRPr="31FC4E86">
        <w:rPr>
          <w:rFonts w:ascii="Arial" w:hAnsi="Arial" w:cs="Arial"/>
          <w:sz w:val="24"/>
          <w:szCs w:val="24"/>
        </w:rPr>
        <w:t xml:space="preserve"> the </w:t>
      </w:r>
      <w:r w:rsidR="67680566" w:rsidRPr="31FC4E86">
        <w:rPr>
          <w:rFonts w:ascii="Arial" w:hAnsi="Arial" w:cs="Arial"/>
          <w:sz w:val="24"/>
          <w:szCs w:val="24"/>
        </w:rPr>
        <w:t xml:space="preserve">social care deep dive. </w:t>
      </w:r>
    </w:p>
    <w:p w14:paraId="6C3274D8" w14:textId="5ED465E1" w:rsidR="00277063" w:rsidRPr="00FE6BB9" w:rsidRDefault="00277063" w:rsidP="003C1EDB">
      <w:pPr>
        <w:jc w:val="both"/>
        <w:rPr>
          <w:rFonts w:ascii="Arial" w:hAnsi="Arial" w:cs="Arial"/>
          <w:color w:val="000000"/>
          <w:sz w:val="24"/>
          <w:szCs w:val="24"/>
        </w:rPr>
      </w:pPr>
      <w:r w:rsidRPr="00FE6BB9">
        <w:rPr>
          <w:rFonts w:ascii="Arial" w:hAnsi="Arial" w:cs="Arial"/>
          <w:sz w:val="24"/>
          <w:szCs w:val="24"/>
        </w:rPr>
        <w:t xml:space="preserve">Targeted DiP sample audits are undertaken </w:t>
      </w:r>
      <w:r w:rsidR="00D26CD6">
        <w:rPr>
          <w:rFonts w:ascii="Arial" w:hAnsi="Arial" w:cs="Arial"/>
          <w:sz w:val="24"/>
          <w:szCs w:val="24"/>
        </w:rPr>
        <w:t>when necessary following themes arising from performance indicators, complaints or practice reviews</w:t>
      </w:r>
      <w:r w:rsidRPr="00FE6BB9">
        <w:rPr>
          <w:rFonts w:ascii="Arial" w:hAnsi="Arial" w:cs="Arial"/>
          <w:sz w:val="24"/>
          <w:szCs w:val="24"/>
        </w:rPr>
        <w:t xml:space="preserve">. </w:t>
      </w:r>
      <w:r w:rsidRPr="00FE6BB9">
        <w:rPr>
          <w:rFonts w:ascii="Arial" w:hAnsi="Arial" w:cs="Arial"/>
          <w:color w:val="000000"/>
          <w:sz w:val="24"/>
          <w:szCs w:val="24"/>
        </w:rPr>
        <w:t>This provides us with an approach to our quality assurance activity that is flexible and responsive allowing us to focus on specific themes and aspects of practice, having a very clear focus on the impact of practice on outcomes for children.  </w:t>
      </w:r>
    </w:p>
    <w:p w14:paraId="6AD4322E" w14:textId="155560C7" w:rsidR="00277063" w:rsidRPr="00FE6BB9" w:rsidRDefault="00277063" w:rsidP="003C1EDB">
      <w:pPr>
        <w:jc w:val="both"/>
        <w:rPr>
          <w:rFonts w:ascii="Arial" w:hAnsi="Arial" w:cs="Arial"/>
          <w:sz w:val="24"/>
          <w:szCs w:val="24"/>
        </w:rPr>
      </w:pPr>
      <w:r w:rsidRPr="00FE6BB9">
        <w:rPr>
          <w:rFonts w:ascii="Arial" w:hAnsi="Arial" w:cs="Arial"/>
          <w:sz w:val="24"/>
          <w:szCs w:val="24"/>
        </w:rPr>
        <w:t xml:space="preserve">Themes and focus for </w:t>
      </w:r>
      <w:r w:rsidR="00D26CD6">
        <w:rPr>
          <w:rFonts w:ascii="Arial" w:hAnsi="Arial" w:cs="Arial"/>
          <w:sz w:val="24"/>
          <w:szCs w:val="24"/>
        </w:rPr>
        <w:t>any</w:t>
      </w:r>
      <w:r w:rsidR="00D26CD6" w:rsidRPr="00FE6BB9">
        <w:rPr>
          <w:rFonts w:ascii="Arial" w:hAnsi="Arial" w:cs="Arial"/>
          <w:sz w:val="24"/>
          <w:szCs w:val="24"/>
        </w:rPr>
        <w:t xml:space="preserve"> </w:t>
      </w:r>
      <w:r w:rsidRPr="00FE6BB9">
        <w:rPr>
          <w:rFonts w:ascii="Arial" w:hAnsi="Arial" w:cs="Arial"/>
          <w:sz w:val="24"/>
          <w:szCs w:val="24"/>
        </w:rPr>
        <w:t xml:space="preserve">targeted audit are decided with Heads of Service and Service Director based on information from </w:t>
      </w:r>
    </w:p>
    <w:p w14:paraId="6995FDC1" w14:textId="77777777" w:rsidR="00277063" w:rsidRPr="00FE6BB9" w:rsidRDefault="00277063" w:rsidP="00715525">
      <w:pPr>
        <w:pStyle w:val="ListParagraph"/>
        <w:rPr>
          <w:rFonts w:ascii="Arial" w:hAnsi="Arial" w:cs="Arial"/>
          <w:sz w:val="24"/>
          <w:szCs w:val="24"/>
        </w:rPr>
      </w:pPr>
    </w:p>
    <w:p w14:paraId="3A34B672" w14:textId="77777777" w:rsidR="00277063" w:rsidRPr="00FE6BB9" w:rsidRDefault="00277063" w:rsidP="00715525">
      <w:pPr>
        <w:pStyle w:val="ListParagraph"/>
        <w:numPr>
          <w:ilvl w:val="1"/>
          <w:numId w:val="42"/>
        </w:numPr>
        <w:rPr>
          <w:rFonts w:ascii="Arial" w:hAnsi="Arial" w:cs="Arial"/>
          <w:sz w:val="24"/>
          <w:szCs w:val="24"/>
        </w:rPr>
      </w:pPr>
      <w:r w:rsidRPr="00FE6BB9">
        <w:rPr>
          <w:rFonts w:ascii="Arial" w:hAnsi="Arial" w:cs="Arial"/>
          <w:sz w:val="24"/>
          <w:szCs w:val="24"/>
        </w:rPr>
        <w:t>Feedback from children, young people, and families.</w:t>
      </w:r>
    </w:p>
    <w:p w14:paraId="13480B62" w14:textId="77777777" w:rsidR="00277063" w:rsidRPr="00FE6BB9" w:rsidRDefault="00277063" w:rsidP="00715525">
      <w:pPr>
        <w:pStyle w:val="ListParagraph"/>
        <w:numPr>
          <w:ilvl w:val="1"/>
          <w:numId w:val="42"/>
        </w:numPr>
        <w:rPr>
          <w:rFonts w:ascii="Arial" w:hAnsi="Arial" w:cs="Arial"/>
          <w:sz w:val="24"/>
          <w:szCs w:val="24"/>
        </w:rPr>
      </w:pPr>
      <w:r w:rsidRPr="00FE6BB9">
        <w:rPr>
          <w:rFonts w:ascii="Arial" w:hAnsi="Arial" w:cs="Arial"/>
          <w:sz w:val="24"/>
          <w:szCs w:val="24"/>
        </w:rPr>
        <w:t>Performance data and themes identified from Performance Clinic</w:t>
      </w:r>
    </w:p>
    <w:p w14:paraId="4DE96B85" w14:textId="77777777" w:rsidR="00277063" w:rsidRPr="00FE6BB9" w:rsidRDefault="00277063" w:rsidP="00715525">
      <w:pPr>
        <w:pStyle w:val="ListParagraph"/>
        <w:numPr>
          <w:ilvl w:val="1"/>
          <w:numId w:val="42"/>
        </w:numPr>
        <w:rPr>
          <w:rFonts w:ascii="Arial" w:hAnsi="Arial" w:cs="Arial"/>
          <w:sz w:val="24"/>
          <w:szCs w:val="24"/>
        </w:rPr>
      </w:pPr>
      <w:r w:rsidRPr="00FE6BB9">
        <w:rPr>
          <w:rFonts w:ascii="Arial" w:hAnsi="Arial" w:cs="Arial"/>
          <w:sz w:val="24"/>
          <w:szCs w:val="24"/>
        </w:rPr>
        <w:t>Themes in practice and observations</w:t>
      </w:r>
    </w:p>
    <w:p w14:paraId="0ECE9AA5" w14:textId="77777777" w:rsidR="00277063" w:rsidRPr="00FE6BB9" w:rsidRDefault="00277063" w:rsidP="00715525">
      <w:pPr>
        <w:pStyle w:val="ListParagraph"/>
        <w:numPr>
          <w:ilvl w:val="1"/>
          <w:numId w:val="42"/>
        </w:numPr>
        <w:rPr>
          <w:rFonts w:ascii="Arial" w:hAnsi="Arial" w:cs="Arial"/>
          <w:sz w:val="24"/>
          <w:szCs w:val="24"/>
        </w:rPr>
      </w:pPr>
      <w:r w:rsidRPr="00FE6BB9">
        <w:rPr>
          <w:rFonts w:ascii="Arial" w:hAnsi="Arial" w:cs="Arial"/>
          <w:sz w:val="24"/>
          <w:szCs w:val="24"/>
        </w:rPr>
        <w:t>Learning from complaints</w:t>
      </w:r>
    </w:p>
    <w:p w14:paraId="270F70CD" w14:textId="77777777" w:rsidR="00277063" w:rsidRPr="00FE6BB9" w:rsidRDefault="00277063" w:rsidP="00715525">
      <w:pPr>
        <w:pStyle w:val="ListParagraph"/>
        <w:numPr>
          <w:ilvl w:val="1"/>
          <w:numId w:val="42"/>
        </w:numPr>
        <w:rPr>
          <w:rFonts w:ascii="Arial" w:hAnsi="Arial" w:cs="Arial"/>
          <w:sz w:val="24"/>
          <w:szCs w:val="24"/>
        </w:rPr>
      </w:pPr>
      <w:r w:rsidRPr="00FE6BB9">
        <w:rPr>
          <w:rFonts w:ascii="Arial" w:hAnsi="Arial" w:cs="Arial"/>
          <w:sz w:val="24"/>
          <w:szCs w:val="24"/>
        </w:rPr>
        <w:t>Learning from good practice examples</w:t>
      </w:r>
    </w:p>
    <w:p w14:paraId="16673F8B" w14:textId="77777777" w:rsidR="00277063" w:rsidRPr="00FE6BB9" w:rsidRDefault="00277063" w:rsidP="00715525">
      <w:pPr>
        <w:pStyle w:val="ListParagraph"/>
        <w:numPr>
          <w:ilvl w:val="1"/>
          <w:numId w:val="42"/>
        </w:numPr>
        <w:rPr>
          <w:rFonts w:ascii="Arial" w:hAnsi="Arial" w:cs="Arial"/>
          <w:sz w:val="24"/>
          <w:szCs w:val="24"/>
        </w:rPr>
      </w:pPr>
      <w:r w:rsidRPr="00FE6BB9">
        <w:rPr>
          <w:rFonts w:ascii="Arial" w:hAnsi="Arial" w:cs="Arial"/>
          <w:sz w:val="24"/>
          <w:szCs w:val="24"/>
        </w:rPr>
        <w:t>Learning from local and national Child Safeguarding Practice Reviews</w:t>
      </w:r>
    </w:p>
    <w:p w14:paraId="11FD6D86" w14:textId="77777777" w:rsidR="00277063" w:rsidRPr="00FE6BB9" w:rsidRDefault="00277063" w:rsidP="00715525">
      <w:pPr>
        <w:pStyle w:val="ListParagraph"/>
        <w:numPr>
          <w:ilvl w:val="1"/>
          <w:numId w:val="42"/>
        </w:numPr>
        <w:rPr>
          <w:rFonts w:ascii="Arial" w:hAnsi="Arial" w:cs="Arial"/>
          <w:sz w:val="24"/>
          <w:szCs w:val="24"/>
        </w:rPr>
      </w:pPr>
      <w:r w:rsidRPr="00FE6BB9">
        <w:rPr>
          <w:rFonts w:ascii="Arial" w:hAnsi="Arial" w:cs="Arial"/>
          <w:sz w:val="24"/>
          <w:szCs w:val="24"/>
        </w:rPr>
        <w:t>Learning from local MACFA</w:t>
      </w:r>
    </w:p>
    <w:p w14:paraId="425F5FBB" w14:textId="77777777" w:rsidR="00277063" w:rsidRPr="00FE6BB9" w:rsidRDefault="00277063" w:rsidP="00715525">
      <w:pPr>
        <w:pStyle w:val="ListParagraph"/>
        <w:numPr>
          <w:ilvl w:val="1"/>
          <w:numId w:val="42"/>
        </w:numPr>
        <w:rPr>
          <w:rFonts w:ascii="Arial" w:hAnsi="Arial" w:cs="Arial"/>
          <w:sz w:val="24"/>
          <w:szCs w:val="24"/>
        </w:rPr>
      </w:pPr>
      <w:r w:rsidRPr="00FE6BB9">
        <w:rPr>
          <w:rFonts w:ascii="Arial" w:hAnsi="Arial" w:cs="Arial"/>
          <w:sz w:val="24"/>
          <w:szCs w:val="24"/>
        </w:rPr>
        <w:t>Peer reviews</w:t>
      </w:r>
    </w:p>
    <w:p w14:paraId="5FE86FA9" w14:textId="77777777" w:rsidR="00277063" w:rsidRPr="00FE6BB9" w:rsidRDefault="00277063" w:rsidP="00715525">
      <w:pPr>
        <w:pStyle w:val="ListParagraph"/>
        <w:numPr>
          <w:ilvl w:val="1"/>
          <w:numId w:val="42"/>
        </w:numPr>
        <w:rPr>
          <w:rFonts w:ascii="Arial" w:hAnsi="Arial" w:cs="Arial"/>
          <w:sz w:val="24"/>
          <w:szCs w:val="24"/>
        </w:rPr>
      </w:pPr>
      <w:r w:rsidRPr="00FE6BB9">
        <w:rPr>
          <w:rFonts w:ascii="Arial" w:hAnsi="Arial" w:cs="Arial"/>
          <w:sz w:val="24"/>
          <w:szCs w:val="24"/>
        </w:rPr>
        <w:t>Inspection</w:t>
      </w:r>
    </w:p>
    <w:p w14:paraId="7310815B" w14:textId="77777777" w:rsidR="00277063" w:rsidRPr="00FE6BB9" w:rsidRDefault="00277063" w:rsidP="00715525">
      <w:pPr>
        <w:pStyle w:val="ListParagraph"/>
        <w:numPr>
          <w:ilvl w:val="1"/>
          <w:numId w:val="42"/>
        </w:numPr>
        <w:rPr>
          <w:rFonts w:ascii="Arial" w:hAnsi="Arial" w:cs="Arial"/>
          <w:sz w:val="24"/>
          <w:szCs w:val="24"/>
        </w:rPr>
      </w:pPr>
      <w:r w:rsidRPr="00FE6BB9">
        <w:rPr>
          <w:rFonts w:ascii="Arial" w:hAnsi="Arial" w:cs="Arial"/>
          <w:sz w:val="24"/>
          <w:szCs w:val="24"/>
        </w:rPr>
        <w:t>Placement and adoption disruptions</w:t>
      </w:r>
    </w:p>
    <w:p w14:paraId="5B3F6D87" w14:textId="77777777" w:rsidR="00277063" w:rsidRPr="00FE6BB9" w:rsidRDefault="00277063" w:rsidP="00715525">
      <w:pPr>
        <w:pStyle w:val="ListParagraph"/>
        <w:numPr>
          <w:ilvl w:val="1"/>
          <w:numId w:val="42"/>
        </w:numPr>
        <w:rPr>
          <w:rFonts w:ascii="Arial" w:hAnsi="Arial" w:cs="Arial"/>
          <w:sz w:val="24"/>
          <w:szCs w:val="24"/>
        </w:rPr>
      </w:pPr>
      <w:r w:rsidRPr="00FE6BB9">
        <w:rPr>
          <w:rFonts w:ascii="Arial" w:hAnsi="Arial" w:cs="Arial"/>
          <w:sz w:val="24"/>
          <w:szCs w:val="24"/>
        </w:rPr>
        <w:t>Learning from conference chair/IRO dispute resolution and escalations</w:t>
      </w:r>
    </w:p>
    <w:p w14:paraId="2B59BC6B" w14:textId="13E978BF" w:rsidR="00277063" w:rsidRPr="00FE6BB9" w:rsidRDefault="00277063" w:rsidP="00715525">
      <w:pPr>
        <w:pStyle w:val="ListParagraph"/>
        <w:numPr>
          <w:ilvl w:val="1"/>
          <w:numId w:val="42"/>
        </w:numPr>
        <w:rPr>
          <w:rFonts w:ascii="Arial" w:hAnsi="Arial" w:cs="Arial"/>
          <w:sz w:val="24"/>
          <w:szCs w:val="24"/>
        </w:rPr>
      </w:pPr>
      <w:r w:rsidRPr="00FE6BB9">
        <w:rPr>
          <w:rFonts w:ascii="Arial" w:hAnsi="Arial" w:cs="Arial"/>
          <w:sz w:val="24"/>
          <w:szCs w:val="24"/>
        </w:rPr>
        <w:t xml:space="preserve">Feedback from Practitioner, </w:t>
      </w:r>
      <w:r w:rsidR="00F12977">
        <w:rPr>
          <w:rFonts w:ascii="Arial" w:hAnsi="Arial" w:cs="Arial"/>
          <w:sz w:val="24"/>
          <w:szCs w:val="24"/>
        </w:rPr>
        <w:t xml:space="preserve">Team </w:t>
      </w:r>
      <w:r w:rsidRPr="00F12977">
        <w:rPr>
          <w:rFonts w:ascii="Arial" w:hAnsi="Arial" w:cs="Arial"/>
          <w:sz w:val="24"/>
          <w:szCs w:val="24"/>
        </w:rPr>
        <w:t>Manager</w:t>
      </w:r>
      <w:r w:rsidR="00F12977">
        <w:rPr>
          <w:rFonts w:ascii="Arial" w:hAnsi="Arial" w:cs="Arial"/>
          <w:sz w:val="24"/>
          <w:szCs w:val="24"/>
        </w:rPr>
        <w:t>/IRO</w:t>
      </w:r>
      <w:r w:rsidRPr="00FE6BB9">
        <w:rPr>
          <w:rFonts w:ascii="Arial" w:hAnsi="Arial" w:cs="Arial"/>
          <w:sz w:val="24"/>
          <w:szCs w:val="24"/>
        </w:rPr>
        <w:t xml:space="preserve"> and Service Manager Circles  </w:t>
      </w:r>
    </w:p>
    <w:p w14:paraId="22BA9433" w14:textId="77777777" w:rsidR="00277063" w:rsidRPr="00FE6BB9" w:rsidRDefault="00277063" w:rsidP="00715525">
      <w:pPr>
        <w:spacing w:line="276" w:lineRule="auto"/>
        <w:rPr>
          <w:rFonts w:ascii="Arial" w:hAnsi="Arial" w:cs="Arial"/>
          <w:sz w:val="24"/>
          <w:szCs w:val="24"/>
        </w:rPr>
      </w:pPr>
    </w:p>
    <w:p w14:paraId="3266B7A9" w14:textId="1684A89D" w:rsidR="7A6B70F9" w:rsidRDefault="00D26CD6" w:rsidP="003C1EDB">
      <w:pPr>
        <w:spacing w:line="276" w:lineRule="auto"/>
        <w:jc w:val="both"/>
        <w:rPr>
          <w:rFonts w:ascii="Arial" w:hAnsi="Arial" w:cs="Arial"/>
          <w:sz w:val="24"/>
          <w:szCs w:val="24"/>
        </w:rPr>
      </w:pPr>
      <w:r w:rsidRPr="7A6B70F9">
        <w:rPr>
          <w:rFonts w:ascii="Arial" w:hAnsi="Arial" w:cs="Arial"/>
          <w:sz w:val="24"/>
          <w:szCs w:val="24"/>
        </w:rPr>
        <w:t>Additional audit activity is agreed at SMT or DCS assurance and planned by CPP together with the respective Service Managers for the area sampled.</w:t>
      </w:r>
    </w:p>
    <w:p w14:paraId="7A4559CF" w14:textId="0997F3C1" w:rsidR="00E5363C" w:rsidRDefault="00E5363C" w:rsidP="00715525">
      <w:pPr>
        <w:spacing w:line="276" w:lineRule="auto"/>
        <w:rPr>
          <w:rFonts w:ascii="Arial" w:hAnsi="Arial" w:cs="Arial"/>
          <w:sz w:val="24"/>
          <w:szCs w:val="24"/>
        </w:rPr>
      </w:pPr>
    </w:p>
    <w:p w14:paraId="256EE3D2" w14:textId="77777777" w:rsidR="007F44FE" w:rsidRDefault="007F44FE" w:rsidP="7A6B70F9">
      <w:pPr>
        <w:spacing w:line="276" w:lineRule="auto"/>
        <w:jc w:val="both"/>
        <w:rPr>
          <w:rFonts w:ascii="Arial" w:hAnsi="Arial" w:cs="Arial"/>
          <w:sz w:val="24"/>
          <w:szCs w:val="24"/>
        </w:rPr>
      </w:pPr>
    </w:p>
    <w:p w14:paraId="10BAD8F6" w14:textId="23F6CB3A" w:rsidR="00F676B6" w:rsidRPr="00202597" w:rsidRDefault="00F676B6" w:rsidP="00715525">
      <w:pPr>
        <w:spacing w:line="276" w:lineRule="auto"/>
        <w:rPr>
          <w:rFonts w:ascii="Arial" w:hAnsi="Arial" w:cs="Arial"/>
          <w:b/>
          <w:bCs/>
          <w:i/>
          <w:iCs/>
          <w:sz w:val="24"/>
          <w:szCs w:val="24"/>
        </w:rPr>
      </w:pPr>
      <w:bookmarkStart w:id="16" w:name="Moderation"/>
      <w:r w:rsidRPr="00202597">
        <w:rPr>
          <w:rFonts w:ascii="Arial" w:hAnsi="Arial" w:cs="Arial"/>
          <w:b/>
          <w:bCs/>
          <w:i/>
          <w:iCs/>
          <w:sz w:val="24"/>
          <w:szCs w:val="24"/>
        </w:rPr>
        <w:lastRenderedPageBreak/>
        <w:t>Moderation</w:t>
      </w:r>
      <w:bookmarkEnd w:id="16"/>
      <w:r w:rsidR="002C18BD">
        <w:rPr>
          <w:rFonts w:ascii="Arial" w:hAnsi="Arial" w:cs="Arial"/>
          <w:b/>
          <w:bCs/>
          <w:i/>
          <w:iCs/>
          <w:sz w:val="24"/>
          <w:szCs w:val="24"/>
        </w:rPr>
        <w:t>;</w:t>
      </w:r>
    </w:p>
    <w:p w14:paraId="7B748CDE" w14:textId="7E4B2599" w:rsidR="008D0A3C" w:rsidRDefault="56D92D8A" w:rsidP="003C1EDB">
      <w:pPr>
        <w:pStyle w:val="ListParagraph"/>
        <w:numPr>
          <w:ilvl w:val="0"/>
          <w:numId w:val="19"/>
        </w:numPr>
        <w:spacing w:line="276" w:lineRule="auto"/>
        <w:jc w:val="both"/>
        <w:rPr>
          <w:rFonts w:ascii="Arial" w:hAnsi="Arial" w:cs="Arial"/>
          <w:sz w:val="24"/>
          <w:szCs w:val="24"/>
        </w:rPr>
      </w:pPr>
      <w:r w:rsidRPr="138073AE">
        <w:rPr>
          <w:rFonts w:ascii="Arial" w:hAnsi="Arial" w:cs="Arial"/>
          <w:sz w:val="24"/>
          <w:szCs w:val="24"/>
        </w:rPr>
        <w:t xml:space="preserve">Each month, </w:t>
      </w:r>
      <w:r w:rsidR="44C4EF90" w:rsidRPr="138073AE">
        <w:rPr>
          <w:rFonts w:ascii="Arial" w:hAnsi="Arial" w:cs="Arial"/>
          <w:sz w:val="24"/>
          <w:szCs w:val="24"/>
        </w:rPr>
        <w:t xml:space="preserve">CPP </w:t>
      </w:r>
      <w:r w:rsidR="3DF3A197" w:rsidRPr="138073AE">
        <w:rPr>
          <w:rFonts w:ascii="Arial" w:hAnsi="Arial" w:cs="Arial"/>
          <w:sz w:val="24"/>
          <w:szCs w:val="24"/>
        </w:rPr>
        <w:t>arranges a second</w:t>
      </w:r>
      <w:r w:rsidR="6D9817FD" w:rsidRPr="138073AE">
        <w:rPr>
          <w:rFonts w:ascii="Arial" w:hAnsi="Arial" w:cs="Arial"/>
          <w:sz w:val="24"/>
          <w:szCs w:val="24"/>
        </w:rPr>
        <w:t>, moderation</w:t>
      </w:r>
      <w:r w:rsidR="44C4EF90" w:rsidRPr="138073AE">
        <w:rPr>
          <w:rFonts w:ascii="Arial" w:hAnsi="Arial" w:cs="Arial"/>
          <w:sz w:val="24"/>
          <w:szCs w:val="24"/>
        </w:rPr>
        <w:t xml:space="preserve"> audit</w:t>
      </w:r>
      <w:r w:rsidR="12F8EB83" w:rsidRPr="138073AE">
        <w:rPr>
          <w:rFonts w:ascii="Arial" w:hAnsi="Arial" w:cs="Arial"/>
          <w:sz w:val="24"/>
          <w:szCs w:val="24"/>
        </w:rPr>
        <w:t xml:space="preserve"> of</w:t>
      </w:r>
      <w:r w:rsidR="44C4EF90" w:rsidRPr="138073AE">
        <w:rPr>
          <w:rFonts w:ascii="Arial" w:hAnsi="Arial" w:cs="Arial"/>
          <w:sz w:val="24"/>
          <w:szCs w:val="24"/>
        </w:rPr>
        <w:t xml:space="preserve"> </w:t>
      </w:r>
      <w:r w:rsidR="6D839010" w:rsidRPr="138073AE">
        <w:rPr>
          <w:rFonts w:ascii="Arial" w:hAnsi="Arial" w:cs="Arial"/>
          <w:sz w:val="24"/>
          <w:szCs w:val="24"/>
        </w:rPr>
        <w:t xml:space="preserve">all files graded as inadequate and </w:t>
      </w:r>
      <w:r w:rsidR="44C4EF90" w:rsidRPr="138073AE">
        <w:rPr>
          <w:rFonts w:ascii="Arial" w:hAnsi="Arial" w:cs="Arial"/>
          <w:sz w:val="24"/>
          <w:szCs w:val="24"/>
        </w:rPr>
        <w:t xml:space="preserve">20% of </w:t>
      </w:r>
      <w:r w:rsidR="6516BC5D" w:rsidRPr="138073AE">
        <w:rPr>
          <w:rFonts w:ascii="Arial" w:hAnsi="Arial" w:cs="Arial"/>
          <w:sz w:val="24"/>
          <w:szCs w:val="24"/>
        </w:rPr>
        <w:t>the remaining audits</w:t>
      </w:r>
      <w:r w:rsidR="44C4EF90" w:rsidRPr="138073AE">
        <w:rPr>
          <w:rFonts w:ascii="Arial" w:hAnsi="Arial" w:cs="Arial"/>
          <w:sz w:val="24"/>
          <w:szCs w:val="24"/>
        </w:rPr>
        <w:t xml:space="preserve"> undertaken</w:t>
      </w:r>
      <w:r w:rsidR="30E6F51C" w:rsidRPr="138073AE">
        <w:rPr>
          <w:rFonts w:ascii="Arial" w:hAnsi="Arial" w:cs="Arial"/>
          <w:sz w:val="24"/>
          <w:szCs w:val="24"/>
        </w:rPr>
        <w:t xml:space="preserve"> within Social Care</w:t>
      </w:r>
      <w:r w:rsidR="6C5EBD74" w:rsidRPr="138073AE">
        <w:rPr>
          <w:rFonts w:ascii="Arial" w:hAnsi="Arial" w:cs="Arial"/>
          <w:sz w:val="24"/>
          <w:szCs w:val="24"/>
        </w:rPr>
        <w:t xml:space="preserve">. This will be a range of the remaining gradings. </w:t>
      </w:r>
      <w:r w:rsidR="2CADB385" w:rsidRPr="138073AE">
        <w:rPr>
          <w:rFonts w:ascii="Arial" w:hAnsi="Arial" w:cs="Arial"/>
          <w:sz w:val="24"/>
          <w:szCs w:val="24"/>
        </w:rPr>
        <w:t xml:space="preserve"> The moderation form is completed on LCS on the child/young person’s file.</w:t>
      </w:r>
      <w:r w:rsidR="7D1AE9F6" w:rsidRPr="138073AE">
        <w:rPr>
          <w:rFonts w:ascii="Arial" w:hAnsi="Arial" w:cs="Arial"/>
          <w:sz w:val="24"/>
          <w:szCs w:val="24"/>
        </w:rPr>
        <w:t xml:space="preserve">  These audits are undertaken by managers and APs in CPP.</w:t>
      </w:r>
      <w:r w:rsidR="2CADB385" w:rsidRPr="138073AE">
        <w:rPr>
          <w:rFonts w:ascii="Arial" w:hAnsi="Arial" w:cs="Arial"/>
          <w:sz w:val="24"/>
          <w:szCs w:val="24"/>
        </w:rPr>
        <w:t xml:space="preserve"> </w:t>
      </w:r>
      <w:r w:rsidR="2C104DEB" w:rsidRPr="138073AE">
        <w:rPr>
          <w:rFonts w:ascii="Arial" w:hAnsi="Arial" w:cs="Arial"/>
          <w:sz w:val="24"/>
          <w:szCs w:val="24"/>
        </w:rPr>
        <w:t xml:space="preserve"> </w:t>
      </w:r>
      <w:r w:rsidR="7F5BAF17" w:rsidRPr="138073AE">
        <w:rPr>
          <w:rFonts w:ascii="Arial" w:hAnsi="Arial" w:cs="Arial"/>
          <w:sz w:val="24"/>
          <w:szCs w:val="24"/>
        </w:rPr>
        <w:t>For a</w:t>
      </w:r>
      <w:r w:rsidR="44C4EF90" w:rsidRPr="138073AE">
        <w:rPr>
          <w:rFonts w:ascii="Arial" w:hAnsi="Arial" w:cs="Arial"/>
          <w:sz w:val="24"/>
          <w:szCs w:val="24"/>
        </w:rPr>
        <w:t xml:space="preserve">ll audits identified as </w:t>
      </w:r>
      <w:r w:rsidR="3A432D73" w:rsidRPr="138073AE">
        <w:rPr>
          <w:rFonts w:ascii="Arial" w:hAnsi="Arial" w:cs="Arial"/>
          <w:sz w:val="24"/>
          <w:szCs w:val="24"/>
        </w:rPr>
        <w:t>I</w:t>
      </w:r>
      <w:r w:rsidR="44C4EF90" w:rsidRPr="138073AE">
        <w:rPr>
          <w:rFonts w:ascii="Arial" w:hAnsi="Arial" w:cs="Arial"/>
          <w:sz w:val="24"/>
          <w:szCs w:val="24"/>
        </w:rPr>
        <w:t xml:space="preserve">nadequate </w:t>
      </w:r>
      <w:r w:rsidR="019464D7" w:rsidRPr="138073AE">
        <w:rPr>
          <w:rFonts w:ascii="Arial" w:hAnsi="Arial" w:cs="Arial"/>
          <w:sz w:val="24"/>
          <w:szCs w:val="24"/>
        </w:rPr>
        <w:t>the Service Manager in CPP will ensure that the relevant Head of Service is aware of this, and it will be expected that the HoS will re-audit after 3 months in order to i</w:t>
      </w:r>
      <w:r w:rsidR="053F0DC0" w:rsidRPr="138073AE">
        <w:rPr>
          <w:rFonts w:ascii="Arial" w:hAnsi="Arial" w:cs="Arial"/>
          <w:sz w:val="24"/>
          <w:szCs w:val="24"/>
        </w:rPr>
        <w:t>dentify</w:t>
      </w:r>
      <w:r w:rsidR="019464D7" w:rsidRPr="138073AE">
        <w:rPr>
          <w:rFonts w:ascii="Arial" w:hAnsi="Arial" w:cs="Arial"/>
          <w:sz w:val="24"/>
          <w:szCs w:val="24"/>
        </w:rPr>
        <w:t xml:space="preserve"> whether any progress has been made. </w:t>
      </w:r>
    </w:p>
    <w:p w14:paraId="48005615" w14:textId="77777777" w:rsidR="00A278DE" w:rsidRPr="004D71FE" w:rsidRDefault="00A278DE" w:rsidP="00715525">
      <w:pPr>
        <w:pStyle w:val="ListParagraph"/>
        <w:spacing w:line="276" w:lineRule="auto"/>
        <w:rPr>
          <w:rFonts w:ascii="Arial" w:hAnsi="Arial" w:cs="Arial"/>
          <w:sz w:val="24"/>
          <w:szCs w:val="24"/>
        </w:rPr>
      </w:pPr>
    </w:p>
    <w:p w14:paraId="78579CC9" w14:textId="574CD266" w:rsidR="00F676B6" w:rsidRPr="00202597" w:rsidRDefault="00F676B6" w:rsidP="00715525">
      <w:pPr>
        <w:spacing w:line="276" w:lineRule="auto"/>
        <w:rPr>
          <w:rFonts w:ascii="Arial" w:hAnsi="Arial" w:cs="Arial"/>
          <w:b/>
          <w:bCs/>
          <w:i/>
          <w:iCs/>
          <w:sz w:val="24"/>
          <w:szCs w:val="24"/>
        </w:rPr>
      </w:pPr>
      <w:bookmarkStart w:id="17" w:name="Inadequate"/>
      <w:r w:rsidRPr="00202597">
        <w:rPr>
          <w:rFonts w:ascii="Arial" w:hAnsi="Arial" w:cs="Arial"/>
          <w:b/>
          <w:bCs/>
          <w:i/>
          <w:iCs/>
          <w:sz w:val="24"/>
          <w:szCs w:val="24"/>
        </w:rPr>
        <w:t>Re-audit of</w:t>
      </w:r>
      <w:r w:rsidR="0087516A">
        <w:rPr>
          <w:rFonts w:ascii="Arial" w:hAnsi="Arial" w:cs="Arial"/>
          <w:b/>
          <w:bCs/>
          <w:i/>
          <w:iCs/>
          <w:sz w:val="24"/>
          <w:szCs w:val="24"/>
        </w:rPr>
        <w:t xml:space="preserve"> Children’s Files with</w:t>
      </w:r>
      <w:r w:rsidRPr="00202597">
        <w:rPr>
          <w:rFonts w:ascii="Arial" w:hAnsi="Arial" w:cs="Arial"/>
          <w:b/>
          <w:bCs/>
          <w:i/>
          <w:iCs/>
          <w:sz w:val="24"/>
          <w:szCs w:val="24"/>
        </w:rPr>
        <w:t xml:space="preserve"> </w:t>
      </w:r>
      <w:r w:rsidR="00202597">
        <w:rPr>
          <w:rFonts w:ascii="Arial" w:hAnsi="Arial" w:cs="Arial"/>
          <w:b/>
          <w:bCs/>
          <w:i/>
          <w:iCs/>
          <w:sz w:val="24"/>
          <w:szCs w:val="24"/>
        </w:rPr>
        <w:t>I</w:t>
      </w:r>
      <w:r w:rsidRPr="00202597">
        <w:rPr>
          <w:rFonts w:ascii="Arial" w:hAnsi="Arial" w:cs="Arial"/>
          <w:b/>
          <w:bCs/>
          <w:i/>
          <w:iCs/>
          <w:sz w:val="24"/>
          <w:szCs w:val="24"/>
        </w:rPr>
        <w:t>nadequate</w:t>
      </w:r>
      <w:r w:rsidR="0087516A">
        <w:rPr>
          <w:rFonts w:ascii="Arial" w:hAnsi="Arial" w:cs="Arial"/>
          <w:b/>
          <w:bCs/>
          <w:i/>
          <w:iCs/>
          <w:sz w:val="24"/>
          <w:szCs w:val="24"/>
        </w:rPr>
        <w:t xml:space="preserve"> Gradings. </w:t>
      </w:r>
      <w:bookmarkEnd w:id="17"/>
    </w:p>
    <w:p w14:paraId="0A766F9E" w14:textId="7AAEF0FE" w:rsidR="00D35503" w:rsidRPr="007317F2" w:rsidRDefault="32E520C2" w:rsidP="003C1EDB">
      <w:pPr>
        <w:pStyle w:val="ListParagraph"/>
        <w:numPr>
          <w:ilvl w:val="0"/>
          <w:numId w:val="19"/>
        </w:numPr>
        <w:spacing w:line="276" w:lineRule="auto"/>
        <w:jc w:val="both"/>
        <w:rPr>
          <w:rFonts w:ascii="Arial" w:hAnsi="Arial" w:cs="Arial"/>
          <w:sz w:val="24"/>
          <w:szCs w:val="24"/>
        </w:rPr>
      </w:pPr>
      <w:r w:rsidRPr="138073AE">
        <w:rPr>
          <w:rFonts w:ascii="Arial" w:hAnsi="Arial" w:cs="Arial"/>
          <w:sz w:val="24"/>
          <w:szCs w:val="24"/>
        </w:rPr>
        <w:t>Head</w:t>
      </w:r>
      <w:r w:rsidR="7D6FF44A" w:rsidRPr="138073AE">
        <w:rPr>
          <w:rFonts w:ascii="Arial" w:hAnsi="Arial" w:cs="Arial"/>
          <w:sz w:val="24"/>
          <w:szCs w:val="24"/>
        </w:rPr>
        <w:t>s</w:t>
      </w:r>
      <w:r w:rsidRPr="138073AE">
        <w:rPr>
          <w:rFonts w:ascii="Arial" w:hAnsi="Arial" w:cs="Arial"/>
          <w:sz w:val="24"/>
          <w:szCs w:val="24"/>
        </w:rPr>
        <w:t xml:space="preserve"> of Service </w:t>
      </w:r>
      <w:r w:rsidR="0FE5A3E7" w:rsidRPr="138073AE">
        <w:rPr>
          <w:rFonts w:ascii="Arial" w:hAnsi="Arial" w:cs="Arial"/>
          <w:sz w:val="24"/>
          <w:szCs w:val="24"/>
        </w:rPr>
        <w:t>are</w:t>
      </w:r>
      <w:r w:rsidR="3F292196" w:rsidRPr="138073AE">
        <w:rPr>
          <w:rFonts w:ascii="Arial" w:hAnsi="Arial" w:cs="Arial"/>
          <w:sz w:val="24"/>
          <w:szCs w:val="24"/>
        </w:rPr>
        <w:t xml:space="preserve"> notified of </w:t>
      </w:r>
      <w:r w:rsidR="35679894" w:rsidRPr="138073AE">
        <w:rPr>
          <w:rFonts w:ascii="Arial" w:hAnsi="Arial" w:cs="Arial"/>
          <w:sz w:val="24"/>
          <w:szCs w:val="24"/>
        </w:rPr>
        <w:t xml:space="preserve">audits with an Inadequate or Requires Improvement grading, </w:t>
      </w:r>
      <w:r w:rsidR="3F292196" w:rsidRPr="138073AE">
        <w:rPr>
          <w:rFonts w:ascii="Arial" w:hAnsi="Arial" w:cs="Arial"/>
          <w:sz w:val="24"/>
          <w:szCs w:val="24"/>
        </w:rPr>
        <w:t xml:space="preserve">by 12 noon the day following the audit submission date. Heads of Service </w:t>
      </w:r>
      <w:r w:rsidR="52947B82" w:rsidRPr="138073AE">
        <w:rPr>
          <w:rFonts w:ascii="Arial" w:hAnsi="Arial" w:cs="Arial"/>
          <w:sz w:val="24"/>
          <w:szCs w:val="24"/>
        </w:rPr>
        <w:t xml:space="preserve">will </w:t>
      </w:r>
      <w:r w:rsidR="1DA6BF38" w:rsidRPr="138073AE">
        <w:rPr>
          <w:rFonts w:ascii="Arial" w:hAnsi="Arial" w:cs="Arial"/>
          <w:sz w:val="24"/>
          <w:szCs w:val="24"/>
        </w:rPr>
        <w:t>re-audit</w:t>
      </w:r>
      <w:r w:rsidR="7D6FF44A" w:rsidRPr="138073AE">
        <w:rPr>
          <w:rFonts w:ascii="Arial" w:hAnsi="Arial" w:cs="Arial"/>
          <w:sz w:val="24"/>
          <w:szCs w:val="24"/>
        </w:rPr>
        <w:t xml:space="preserve"> </w:t>
      </w:r>
      <w:r w:rsidR="3F292196" w:rsidRPr="138073AE">
        <w:rPr>
          <w:rFonts w:ascii="Arial" w:hAnsi="Arial" w:cs="Arial"/>
          <w:sz w:val="24"/>
          <w:szCs w:val="24"/>
        </w:rPr>
        <w:t xml:space="preserve">inadequate </w:t>
      </w:r>
      <w:r w:rsidR="35679894" w:rsidRPr="138073AE">
        <w:rPr>
          <w:rFonts w:ascii="Arial" w:hAnsi="Arial" w:cs="Arial"/>
          <w:sz w:val="24"/>
          <w:szCs w:val="24"/>
        </w:rPr>
        <w:t xml:space="preserve">and (RI) </w:t>
      </w:r>
      <w:r w:rsidR="3F292196" w:rsidRPr="138073AE">
        <w:rPr>
          <w:rFonts w:ascii="Arial" w:hAnsi="Arial" w:cs="Arial"/>
          <w:sz w:val="24"/>
          <w:szCs w:val="24"/>
        </w:rPr>
        <w:t xml:space="preserve">audits in their service areas </w:t>
      </w:r>
      <w:r w:rsidR="35679894" w:rsidRPr="138073AE">
        <w:rPr>
          <w:rFonts w:ascii="Arial" w:hAnsi="Arial" w:cs="Arial"/>
          <w:sz w:val="24"/>
          <w:szCs w:val="24"/>
        </w:rPr>
        <w:t xml:space="preserve">by </w:t>
      </w:r>
      <w:r w:rsidR="3F292196" w:rsidRPr="138073AE">
        <w:rPr>
          <w:rFonts w:ascii="Arial" w:hAnsi="Arial" w:cs="Arial"/>
          <w:sz w:val="24"/>
          <w:szCs w:val="24"/>
        </w:rPr>
        <w:t xml:space="preserve">3 months after the initial audit. </w:t>
      </w:r>
      <w:r w:rsidR="3D3F25C6" w:rsidRPr="138073AE">
        <w:rPr>
          <w:rFonts w:ascii="Arial" w:hAnsi="Arial" w:cs="Arial"/>
          <w:sz w:val="24"/>
          <w:szCs w:val="24"/>
        </w:rPr>
        <w:t>This ensure</w:t>
      </w:r>
      <w:r w:rsidR="0FE5A3E7" w:rsidRPr="138073AE">
        <w:rPr>
          <w:rFonts w:ascii="Arial" w:hAnsi="Arial" w:cs="Arial"/>
          <w:sz w:val="24"/>
          <w:szCs w:val="24"/>
        </w:rPr>
        <w:t>s</w:t>
      </w:r>
      <w:r w:rsidR="3D3F25C6" w:rsidRPr="138073AE">
        <w:rPr>
          <w:rFonts w:ascii="Arial" w:hAnsi="Arial" w:cs="Arial"/>
          <w:sz w:val="24"/>
          <w:szCs w:val="24"/>
        </w:rPr>
        <w:t xml:space="preserve"> that the audit action plan has been completed and that the </w:t>
      </w:r>
      <w:r w:rsidR="3EF7A288" w:rsidRPr="138073AE">
        <w:rPr>
          <w:rFonts w:ascii="Arial" w:hAnsi="Arial" w:cs="Arial"/>
          <w:sz w:val="24"/>
          <w:szCs w:val="24"/>
        </w:rPr>
        <w:t xml:space="preserve">child’s file </w:t>
      </w:r>
      <w:r w:rsidR="3D3F25C6" w:rsidRPr="138073AE">
        <w:rPr>
          <w:rFonts w:ascii="Arial" w:hAnsi="Arial" w:cs="Arial"/>
          <w:sz w:val="24"/>
          <w:szCs w:val="24"/>
        </w:rPr>
        <w:t xml:space="preserve">is no longer </w:t>
      </w:r>
      <w:r w:rsidR="00C6ABCE" w:rsidRPr="138073AE">
        <w:rPr>
          <w:rFonts w:ascii="Arial" w:hAnsi="Arial" w:cs="Arial"/>
          <w:sz w:val="24"/>
          <w:szCs w:val="24"/>
        </w:rPr>
        <w:t>I</w:t>
      </w:r>
      <w:r w:rsidR="3D3F25C6" w:rsidRPr="138073AE">
        <w:rPr>
          <w:rFonts w:ascii="Arial" w:hAnsi="Arial" w:cs="Arial"/>
          <w:sz w:val="24"/>
          <w:szCs w:val="24"/>
        </w:rPr>
        <w:t>nadequate</w:t>
      </w:r>
      <w:r w:rsidR="35679894" w:rsidRPr="138073AE">
        <w:rPr>
          <w:rFonts w:ascii="Arial" w:hAnsi="Arial" w:cs="Arial"/>
          <w:sz w:val="24"/>
          <w:szCs w:val="24"/>
        </w:rPr>
        <w:t xml:space="preserve"> or Requires Improvement</w:t>
      </w:r>
      <w:r w:rsidR="3D3F25C6" w:rsidRPr="138073AE">
        <w:rPr>
          <w:rFonts w:ascii="Arial" w:hAnsi="Arial" w:cs="Arial"/>
          <w:sz w:val="24"/>
          <w:szCs w:val="24"/>
        </w:rPr>
        <w:t xml:space="preserve">. </w:t>
      </w:r>
      <w:r w:rsidR="5135B5C6" w:rsidRPr="138073AE">
        <w:rPr>
          <w:rFonts w:ascii="Arial" w:hAnsi="Arial" w:cs="Arial"/>
          <w:sz w:val="24"/>
          <w:szCs w:val="24"/>
        </w:rPr>
        <w:t xml:space="preserve">The re-audit will be shared with the responsible </w:t>
      </w:r>
      <w:r w:rsidR="1DA6BF38" w:rsidRPr="138073AE">
        <w:rPr>
          <w:rFonts w:ascii="Arial" w:hAnsi="Arial" w:cs="Arial"/>
          <w:sz w:val="24"/>
          <w:szCs w:val="24"/>
        </w:rPr>
        <w:t>Service Managers</w:t>
      </w:r>
      <w:r w:rsidR="00C6ABCE" w:rsidRPr="138073AE">
        <w:rPr>
          <w:rFonts w:ascii="Arial" w:hAnsi="Arial" w:cs="Arial"/>
          <w:sz w:val="24"/>
          <w:szCs w:val="24"/>
        </w:rPr>
        <w:t xml:space="preserve"> t</w:t>
      </w:r>
      <w:r w:rsidR="5135B5C6" w:rsidRPr="138073AE">
        <w:rPr>
          <w:rFonts w:ascii="Arial" w:hAnsi="Arial" w:cs="Arial"/>
          <w:sz w:val="24"/>
          <w:szCs w:val="24"/>
        </w:rPr>
        <w:t>o ensure a</w:t>
      </w:r>
      <w:r w:rsidR="3D3F25C6" w:rsidRPr="138073AE">
        <w:rPr>
          <w:rFonts w:ascii="Arial" w:hAnsi="Arial" w:cs="Arial"/>
          <w:sz w:val="24"/>
          <w:szCs w:val="24"/>
        </w:rPr>
        <w:t>ny remaining actions will be monitored and evaluated</w:t>
      </w:r>
      <w:r w:rsidR="00C6ABCE" w:rsidRPr="138073AE">
        <w:rPr>
          <w:rFonts w:ascii="Arial" w:hAnsi="Arial" w:cs="Arial"/>
          <w:sz w:val="24"/>
          <w:szCs w:val="24"/>
        </w:rPr>
        <w:t>.</w:t>
      </w:r>
    </w:p>
    <w:p w14:paraId="749D49A2" w14:textId="15B143B0" w:rsidR="00FD6414" w:rsidRPr="005215ED" w:rsidRDefault="00BE2B40" w:rsidP="00715525">
      <w:pPr>
        <w:spacing w:line="276" w:lineRule="auto"/>
        <w:rPr>
          <w:rFonts w:ascii="Arial" w:hAnsi="Arial" w:cs="Arial"/>
          <w:b/>
          <w:bCs/>
          <w:i/>
          <w:iCs/>
          <w:sz w:val="24"/>
          <w:szCs w:val="24"/>
        </w:rPr>
      </w:pPr>
      <w:bookmarkStart w:id="18" w:name="Bespoke"/>
      <w:r w:rsidRPr="00C55D19">
        <w:rPr>
          <w:rFonts w:ascii="Arial" w:hAnsi="Arial" w:cs="Arial"/>
          <w:b/>
          <w:bCs/>
          <w:i/>
          <w:iCs/>
          <w:sz w:val="24"/>
          <w:szCs w:val="24"/>
        </w:rPr>
        <w:t>Bespoke</w:t>
      </w:r>
      <w:bookmarkEnd w:id="18"/>
      <w:r w:rsidR="004776F2">
        <w:rPr>
          <w:rFonts w:ascii="Arial" w:hAnsi="Arial" w:cs="Arial"/>
          <w:b/>
          <w:bCs/>
          <w:i/>
          <w:iCs/>
          <w:sz w:val="24"/>
          <w:szCs w:val="24"/>
        </w:rPr>
        <w:t>;</w:t>
      </w:r>
    </w:p>
    <w:p w14:paraId="2E8DDB23" w14:textId="48C90F88" w:rsidR="004776F2" w:rsidRPr="005215ED" w:rsidRDefault="0BCED0C7" w:rsidP="003C1EDB">
      <w:pPr>
        <w:pStyle w:val="ListParagraph"/>
        <w:numPr>
          <w:ilvl w:val="0"/>
          <w:numId w:val="38"/>
        </w:numPr>
        <w:spacing w:line="276" w:lineRule="auto"/>
        <w:jc w:val="both"/>
        <w:rPr>
          <w:rFonts w:ascii="Arial" w:hAnsi="Arial" w:cs="Arial"/>
          <w:sz w:val="24"/>
          <w:szCs w:val="24"/>
        </w:rPr>
      </w:pPr>
      <w:r w:rsidRPr="138073AE">
        <w:rPr>
          <w:rFonts w:ascii="Arial" w:hAnsi="Arial" w:cs="Arial"/>
          <w:sz w:val="24"/>
          <w:szCs w:val="24"/>
        </w:rPr>
        <w:t>An audit of a child’s file maybe requested at an</w:t>
      </w:r>
      <w:r w:rsidR="41215E57" w:rsidRPr="138073AE">
        <w:rPr>
          <w:rFonts w:ascii="Arial" w:hAnsi="Arial" w:cs="Arial"/>
          <w:sz w:val="24"/>
          <w:szCs w:val="24"/>
        </w:rPr>
        <w:t>y</w:t>
      </w:r>
      <w:r w:rsidRPr="138073AE">
        <w:rPr>
          <w:rFonts w:ascii="Arial" w:hAnsi="Arial" w:cs="Arial"/>
          <w:sz w:val="24"/>
          <w:szCs w:val="24"/>
        </w:rPr>
        <w:t xml:space="preserve"> point by the Senior Leadership Team in response to specific practice concerns arising from issues with individual, team or service performance</w:t>
      </w:r>
      <w:r w:rsidR="3B605C34" w:rsidRPr="138073AE">
        <w:rPr>
          <w:rFonts w:ascii="Arial" w:hAnsi="Arial" w:cs="Arial"/>
          <w:sz w:val="24"/>
          <w:szCs w:val="24"/>
        </w:rPr>
        <w:t xml:space="preserve"> or following a critical incident for a child</w:t>
      </w:r>
      <w:r w:rsidRPr="138073AE">
        <w:rPr>
          <w:rFonts w:ascii="Arial" w:hAnsi="Arial" w:cs="Arial"/>
          <w:sz w:val="24"/>
          <w:szCs w:val="24"/>
        </w:rPr>
        <w:t>.</w:t>
      </w:r>
    </w:p>
    <w:p w14:paraId="241356AE" w14:textId="5B8D1E5A" w:rsidR="00FD6414" w:rsidRPr="00FD6414" w:rsidRDefault="00FD6414" w:rsidP="003C1EDB">
      <w:pPr>
        <w:pStyle w:val="ListParagraph"/>
        <w:jc w:val="both"/>
        <w:rPr>
          <w:rFonts w:ascii="Arial" w:hAnsi="Arial" w:cs="Arial"/>
          <w:sz w:val="24"/>
          <w:szCs w:val="24"/>
        </w:rPr>
      </w:pPr>
    </w:p>
    <w:p w14:paraId="7C1E527D" w14:textId="1FC63053" w:rsidR="00994E5A" w:rsidRDefault="3B605C34" w:rsidP="003C1EDB">
      <w:pPr>
        <w:pStyle w:val="ListParagraph"/>
        <w:numPr>
          <w:ilvl w:val="0"/>
          <w:numId w:val="38"/>
        </w:numPr>
        <w:spacing w:line="276" w:lineRule="auto"/>
        <w:jc w:val="both"/>
        <w:rPr>
          <w:rFonts w:ascii="Arial" w:hAnsi="Arial" w:cs="Arial"/>
          <w:sz w:val="24"/>
          <w:szCs w:val="24"/>
        </w:rPr>
      </w:pPr>
      <w:r w:rsidRPr="138073AE">
        <w:rPr>
          <w:rFonts w:ascii="Arial" w:hAnsi="Arial" w:cs="Arial"/>
          <w:sz w:val="24"/>
          <w:szCs w:val="24"/>
        </w:rPr>
        <w:t xml:space="preserve">MAAP </w:t>
      </w:r>
      <w:r w:rsidR="6D64379D" w:rsidRPr="138073AE">
        <w:rPr>
          <w:rFonts w:ascii="Arial" w:hAnsi="Arial" w:cs="Arial"/>
          <w:sz w:val="24"/>
          <w:szCs w:val="24"/>
        </w:rPr>
        <w:t xml:space="preserve">audits are completed in line with the DSPP </w:t>
      </w:r>
      <w:r w:rsidR="007F44FE" w:rsidRPr="138073AE">
        <w:rPr>
          <w:rFonts w:ascii="Arial" w:hAnsi="Arial" w:cs="Arial"/>
          <w:sz w:val="24"/>
          <w:szCs w:val="24"/>
        </w:rPr>
        <w:t>priorities and</w:t>
      </w:r>
      <w:r w:rsidR="6D64379D" w:rsidRPr="138073AE">
        <w:rPr>
          <w:rFonts w:ascii="Arial" w:hAnsi="Arial" w:cs="Arial"/>
          <w:sz w:val="24"/>
          <w:szCs w:val="24"/>
        </w:rPr>
        <w:t xml:space="preserve"> are scheduled on a quarterly basis.  </w:t>
      </w:r>
    </w:p>
    <w:p w14:paraId="225EABC2" w14:textId="6F9A6707" w:rsidR="00C55D19" w:rsidRDefault="00C55D19" w:rsidP="00715525">
      <w:pPr>
        <w:pStyle w:val="ListParagraph"/>
        <w:spacing w:line="276" w:lineRule="auto"/>
        <w:rPr>
          <w:rFonts w:ascii="Arial" w:hAnsi="Arial" w:cs="Arial"/>
          <w:i/>
          <w:iCs/>
          <w:sz w:val="24"/>
          <w:szCs w:val="24"/>
        </w:rPr>
      </w:pPr>
    </w:p>
    <w:p w14:paraId="52119EEA" w14:textId="055C11E4" w:rsidR="00310C01" w:rsidRPr="00C55D19" w:rsidRDefault="00FD6414" w:rsidP="00715525">
      <w:pPr>
        <w:spacing w:line="276" w:lineRule="auto"/>
        <w:rPr>
          <w:rFonts w:ascii="Arial" w:hAnsi="Arial" w:cs="Arial"/>
          <w:b/>
          <w:i/>
          <w:iCs/>
          <w:sz w:val="24"/>
          <w:szCs w:val="24"/>
        </w:rPr>
      </w:pPr>
      <w:bookmarkStart w:id="19" w:name="AuditProcess"/>
      <w:r w:rsidRPr="00F57CF5">
        <w:rPr>
          <w:rFonts w:ascii="Arial" w:hAnsi="Arial" w:cs="Arial"/>
          <w:b/>
          <w:i/>
          <w:iCs/>
          <w:sz w:val="24"/>
          <w:szCs w:val="24"/>
        </w:rPr>
        <w:t xml:space="preserve">Deep Dive </w:t>
      </w:r>
      <w:r w:rsidR="0006521A" w:rsidRPr="00F57CF5">
        <w:rPr>
          <w:rFonts w:ascii="Arial" w:hAnsi="Arial" w:cs="Arial"/>
          <w:b/>
          <w:i/>
          <w:iCs/>
          <w:sz w:val="24"/>
          <w:szCs w:val="24"/>
        </w:rPr>
        <w:t xml:space="preserve">Audit </w:t>
      </w:r>
      <w:r w:rsidR="00B01762" w:rsidRPr="00F57CF5">
        <w:rPr>
          <w:rFonts w:ascii="Arial" w:hAnsi="Arial" w:cs="Arial"/>
          <w:b/>
          <w:i/>
          <w:iCs/>
          <w:sz w:val="24"/>
          <w:szCs w:val="24"/>
        </w:rPr>
        <w:t>Process</w:t>
      </w:r>
      <w:r w:rsidR="006428D4" w:rsidRPr="00F57CF5">
        <w:rPr>
          <w:rFonts w:ascii="Arial" w:hAnsi="Arial" w:cs="Arial"/>
          <w:b/>
          <w:i/>
          <w:iCs/>
          <w:sz w:val="24"/>
          <w:szCs w:val="24"/>
        </w:rPr>
        <w:t xml:space="preserve"> and Feedback Loop</w:t>
      </w:r>
    </w:p>
    <w:bookmarkEnd w:id="19"/>
    <w:p w14:paraId="71CB3CEF" w14:textId="38B2EB03" w:rsidR="00824001" w:rsidRPr="00824001" w:rsidRDefault="00AD2944" w:rsidP="003C1EDB">
      <w:pPr>
        <w:spacing w:line="276" w:lineRule="auto"/>
        <w:jc w:val="both"/>
        <w:rPr>
          <w:rFonts w:ascii="Arial" w:hAnsi="Arial" w:cs="Arial"/>
          <w:sz w:val="24"/>
          <w:szCs w:val="24"/>
        </w:rPr>
      </w:pPr>
      <w:r>
        <w:rPr>
          <w:rFonts w:ascii="Arial" w:hAnsi="Arial" w:cs="Arial"/>
          <w:sz w:val="24"/>
          <w:szCs w:val="24"/>
        </w:rPr>
        <w:t xml:space="preserve">The </w:t>
      </w:r>
      <w:r w:rsidR="00FD6414">
        <w:rPr>
          <w:rFonts w:ascii="Arial" w:hAnsi="Arial" w:cs="Arial"/>
          <w:sz w:val="24"/>
          <w:szCs w:val="24"/>
        </w:rPr>
        <w:t xml:space="preserve">deep dive </w:t>
      </w:r>
      <w:r>
        <w:rPr>
          <w:rFonts w:ascii="Arial" w:hAnsi="Arial" w:cs="Arial"/>
          <w:sz w:val="24"/>
          <w:szCs w:val="24"/>
        </w:rPr>
        <w:t>a</w:t>
      </w:r>
      <w:r w:rsidR="00824001" w:rsidRPr="00E06B4F">
        <w:rPr>
          <w:rFonts w:ascii="Arial" w:hAnsi="Arial" w:cs="Arial"/>
          <w:sz w:val="24"/>
          <w:szCs w:val="24"/>
        </w:rPr>
        <w:t>udit tool ha</w:t>
      </w:r>
      <w:r w:rsidR="00EA16A2">
        <w:rPr>
          <w:rFonts w:ascii="Arial" w:hAnsi="Arial" w:cs="Arial"/>
          <w:sz w:val="24"/>
          <w:szCs w:val="24"/>
        </w:rPr>
        <w:t>s</w:t>
      </w:r>
      <w:r w:rsidR="00824001" w:rsidRPr="00E06B4F">
        <w:rPr>
          <w:rFonts w:ascii="Arial" w:hAnsi="Arial" w:cs="Arial"/>
          <w:sz w:val="24"/>
          <w:szCs w:val="24"/>
        </w:rPr>
        <w:t xml:space="preserve"> been developed </w:t>
      </w:r>
      <w:r w:rsidR="00824001">
        <w:rPr>
          <w:rFonts w:ascii="Arial" w:hAnsi="Arial" w:cs="Arial"/>
          <w:sz w:val="24"/>
          <w:szCs w:val="24"/>
        </w:rPr>
        <w:t>by the CPP</w:t>
      </w:r>
      <w:r w:rsidR="00A16B97">
        <w:rPr>
          <w:rFonts w:ascii="Arial" w:hAnsi="Arial" w:cs="Arial"/>
          <w:sz w:val="24"/>
          <w:szCs w:val="24"/>
        </w:rPr>
        <w:t xml:space="preserve"> </w:t>
      </w:r>
      <w:r w:rsidR="00824001" w:rsidRPr="00E06B4F">
        <w:rPr>
          <w:rFonts w:ascii="Arial" w:hAnsi="Arial" w:cs="Arial"/>
          <w:sz w:val="24"/>
          <w:szCs w:val="24"/>
        </w:rPr>
        <w:t xml:space="preserve">and </w:t>
      </w:r>
      <w:r w:rsidR="00A16B97">
        <w:rPr>
          <w:rFonts w:ascii="Arial" w:hAnsi="Arial" w:cs="Arial"/>
          <w:sz w:val="24"/>
          <w:szCs w:val="24"/>
        </w:rPr>
        <w:t xml:space="preserve">includes </w:t>
      </w:r>
      <w:r w:rsidR="00824001" w:rsidRPr="00E06B4F">
        <w:rPr>
          <w:rFonts w:ascii="Arial" w:hAnsi="Arial" w:cs="Arial"/>
          <w:sz w:val="24"/>
          <w:szCs w:val="24"/>
        </w:rPr>
        <w:t xml:space="preserve">specific targeted questions in relation to Children in Need, children subject </w:t>
      </w:r>
      <w:r w:rsidR="00824001">
        <w:rPr>
          <w:rFonts w:ascii="Arial" w:hAnsi="Arial" w:cs="Arial"/>
          <w:sz w:val="24"/>
          <w:szCs w:val="24"/>
        </w:rPr>
        <w:t>to a</w:t>
      </w:r>
      <w:r w:rsidR="00824001" w:rsidRPr="00E06B4F">
        <w:rPr>
          <w:rFonts w:ascii="Arial" w:hAnsi="Arial" w:cs="Arial"/>
          <w:sz w:val="24"/>
          <w:szCs w:val="24"/>
        </w:rPr>
        <w:t xml:space="preserve"> Child Protection Plan, and Children in </w:t>
      </w:r>
      <w:r w:rsidR="00FD6414">
        <w:rPr>
          <w:rFonts w:ascii="Arial" w:hAnsi="Arial" w:cs="Arial"/>
          <w:sz w:val="24"/>
          <w:szCs w:val="24"/>
        </w:rPr>
        <w:t xml:space="preserve">our </w:t>
      </w:r>
      <w:r w:rsidR="00824001" w:rsidRPr="00E06B4F">
        <w:rPr>
          <w:rFonts w:ascii="Arial" w:hAnsi="Arial" w:cs="Arial"/>
          <w:sz w:val="24"/>
          <w:szCs w:val="24"/>
        </w:rPr>
        <w:t>Care.</w:t>
      </w:r>
      <w:r w:rsidR="00D02BD8" w:rsidRPr="00D02BD8">
        <w:rPr>
          <w:rFonts w:ascii="Arial" w:hAnsi="Arial" w:cs="Arial"/>
          <w:sz w:val="24"/>
          <w:szCs w:val="24"/>
        </w:rPr>
        <w:t xml:space="preserve"> The audit tool includes a judgment about the quality of work based on Ofsted grades, underpinned by Ofsted’s evaluation criteria and grade descriptors.</w:t>
      </w:r>
      <w:r w:rsidR="00D02BD8">
        <w:rPr>
          <w:rFonts w:ascii="Arial" w:hAnsi="Arial" w:cs="Arial"/>
          <w:sz w:val="24"/>
          <w:szCs w:val="24"/>
        </w:rPr>
        <w:t xml:space="preserve"> </w:t>
      </w:r>
      <w:r w:rsidR="005D0919">
        <w:rPr>
          <w:rFonts w:ascii="Arial" w:hAnsi="Arial" w:cs="Arial"/>
          <w:sz w:val="24"/>
          <w:szCs w:val="24"/>
        </w:rPr>
        <w:t>This is embedded into the Child’s electronic record.</w:t>
      </w:r>
    </w:p>
    <w:p w14:paraId="650F1E1F" w14:textId="45757747" w:rsidR="00C735BA" w:rsidRDefault="00D372E5" w:rsidP="003C1EDB">
      <w:pPr>
        <w:spacing w:line="276" w:lineRule="auto"/>
        <w:jc w:val="both"/>
        <w:rPr>
          <w:rFonts w:ascii="Arial" w:hAnsi="Arial" w:cs="Arial"/>
          <w:iCs/>
          <w:sz w:val="24"/>
          <w:szCs w:val="24"/>
        </w:rPr>
      </w:pPr>
      <w:r w:rsidRPr="00BD1D5B">
        <w:rPr>
          <w:rFonts w:ascii="Arial" w:hAnsi="Arial" w:cs="Arial"/>
          <w:iCs/>
          <w:sz w:val="24"/>
          <w:szCs w:val="24"/>
        </w:rPr>
        <w:t xml:space="preserve">At the point of </w:t>
      </w:r>
      <w:r w:rsidR="00BD1D5B" w:rsidRPr="00BD1D5B">
        <w:rPr>
          <w:rFonts w:ascii="Arial" w:hAnsi="Arial" w:cs="Arial"/>
          <w:iCs/>
          <w:sz w:val="24"/>
          <w:szCs w:val="24"/>
        </w:rPr>
        <w:t>allocation,</w:t>
      </w:r>
      <w:r w:rsidRPr="00BD1D5B">
        <w:rPr>
          <w:rFonts w:ascii="Arial" w:hAnsi="Arial" w:cs="Arial"/>
          <w:iCs/>
          <w:sz w:val="24"/>
          <w:szCs w:val="24"/>
        </w:rPr>
        <w:t xml:space="preserve"> t</w:t>
      </w:r>
      <w:r w:rsidR="00310C01" w:rsidRPr="00BD1D5B">
        <w:rPr>
          <w:rFonts w:ascii="Arial" w:hAnsi="Arial" w:cs="Arial"/>
          <w:iCs/>
          <w:sz w:val="24"/>
          <w:szCs w:val="24"/>
        </w:rPr>
        <w:t xml:space="preserve">he auditor will </w:t>
      </w:r>
      <w:r w:rsidR="007F44FE" w:rsidRPr="00BD1D5B">
        <w:rPr>
          <w:rFonts w:ascii="Arial" w:hAnsi="Arial" w:cs="Arial"/>
          <w:iCs/>
          <w:sz w:val="24"/>
          <w:szCs w:val="24"/>
        </w:rPr>
        <w:t>contact</w:t>
      </w:r>
      <w:r w:rsidR="00310C01" w:rsidRPr="00BD1D5B">
        <w:rPr>
          <w:rFonts w:ascii="Arial" w:hAnsi="Arial" w:cs="Arial"/>
          <w:iCs/>
          <w:sz w:val="24"/>
          <w:szCs w:val="24"/>
        </w:rPr>
        <w:t xml:space="preserve"> the </w:t>
      </w:r>
      <w:r w:rsidR="009D5425" w:rsidRPr="00BD1D5B">
        <w:rPr>
          <w:rFonts w:ascii="Arial" w:hAnsi="Arial" w:cs="Arial"/>
          <w:iCs/>
          <w:sz w:val="24"/>
          <w:szCs w:val="24"/>
        </w:rPr>
        <w:t xml:space="preserve">practitioner </w:t>
      </w:r>
      <w:r w:rsidR="00310C01" w:rsidRPr="00BD1D5B">
        <w:rPr>
          <w:rFonts w:ascii="Arial" w:hAnsi="Arial" w:cs="Arial"/>
          <w:iCs/>
          <w:sz w:val="24"/>
          <w:szCs w:val="24"/>
        </w:rPr>
        <w:t xml:space="preserve">and </w:t>
      </w:r>
      <w:r w:rsidR="00C55D19">
        <w:rPr>
          <w:rFonts w:ascii="Arial" w:hAnsi="Arial" w:cs="Arial"/>
          <w:iCs/>
          <w:sz w:val="24"/>
          <w:szCs w:val="24"/>
        </w:rPr>
        <w:t>T</w:t>
      </w:r>
      <w:r w:rsidR="004C0A1A" w:rsidRPr="00BD1D5B">
        <w:rPr>
          <w:rFonts w:ascii="Arial" w:hAnsi="Arial" w:cs="Arial"/>
          <w:iCs/>
          <w:sz w:val="24"/>
          <w:szCs w:val="24"/>
        </w:rPr>
        <w:t xml:space="preserve">eam </w:t>
      </w:r>
      <w:r w:rsidR="00C55D19">
        <w:rPr>
          <w:rFonts w:ascii="Arial" w:hAnsi="Arial" w:cs="Arial"/>
          <w:iCs/>
          <w:sz w:val="24"/>
          <w:szCs w:val="24"/>
        </w:rPr>
        <w:t>M</w:t>
      </w:r>
      <w:r w:rsidR="004C0A1A" w:rsidRPr="00BD1D5B">
        <w:rPr>
          <w:rFonts w:ascii="Arial" w:hAnsi="Arial" w:cs="Arial"/>
          <w:iCs/>
          <w:sz w:val="24"/>
          <w:szCs w:val="24"/>
        </w:rPr>
        <w:t>anager</w:t>
      </w:r>
      <w:r w:rsidR="00310C01" w:rsidRPr="00BD1D5B">
        <w:rPr>
          <w:rFonts w:ascii="Arial" w:hAnsi="Arial" w:cs="Arial"/>
          <w:iCs/>
          <w:sz w:val="24"/>
          <w:szCs w:val="24"/>
        </w:rPr>
        <w:t xml:space="preserve"> </w:t>
      </w:r>
      <w:r w:rsidR="009D5425" w:rsidRPr="00BD1D5B">
        <w:rPr>
          <w:rFonts w:ascii="Arial" w:hAnsi="Arial" w:cs="Arial"/>
          <w:iCs/>
          <w:sz w:val="24"/>
          <w:szCs w:val="24"/>
        </w:rPr>
        <w:t>to inform them that an audit is being completed and arrange a time</w:t>
      </w:r>
      <w:r w:rsidRPr="00BD1D5B">
        <w:rPr>
          <w:rFonts w:ascii="Arial" w:hAnsi="Arial" w:cs="Arial"/>
          <w:iCs/>
          <w:sz w:val="24"/>
          <w:szCs w:val="24"/>
        </w:rPr>
        <w:t>, ,</w:t>
      </w:r>
      <w:r w:rsidR="009D5425" w:rsidRPr="00BD1D5B">
        <w:rPr>
          <w:rFonts w:ascii="Arial" w:hAnsi="Arial" w:cs="Arial"/>
          <w:iCs/>
          <w:sz w:val="24"/>
          <w:szCs w:val="24"/>
        </w:rPr>
        <w:t xml:space="preserve"> to meet with the practitioner to undertake the audit together. This is an important part of the process and allows the auditor to focus on the right issues for the </w:t>
      </w:r>
      <w:r w:rsidR="00443005">
        <w:rPr>
          <w:rFonts w:ascii="Arial" w:hAnsi="Arial" w:cs="Arial"/>
          <w:iCs/>
          <w:sz w:val="24"/>
          <w:szCs w:val="24"/>
        </w:rPr>
        <w:t>child and worker,</w:t>
      </w:r>
      <w:r w:rsidR="009D5425" w:rsidRPr="00BD1D5B">
        <w:rPr>
          <w:rFonts w:ascii="Arial" w:hAnsi="Arial" w:cs="Arial"/>
          <w:iCs/>
          <w:sz w:val="24"/>
          <w:szCs w:val="24"/>
        </w:rPr>
        <w:t xml:space="preserve"> in real time and reach conclusions that are jointly understood by the auditor and worker so that recommendations are agreed together, owned by the worker, and actions are the most </w:t>
      </w:r>
      <w:r w:rsidR="009D5425" w:rsidRPr="00BD1D5B">
        <w:rPr>
          <w:rFonts w:ascii="Arial" w:hAnsi="Arial" w:cs="Arial"/>
          <w:iCs/>
          <w:sz w:val="24"/>
          <w:szCs w:val="24"/>
        </w:rPr>
        <w:lastRenderedPageBreak/>
        <w:t xml:space="preserve">important for improving outcomes for the child. </w:t>
      </w:r>
      <w:r w:rsidRPr="00BD1D5B">
        <w:rPr>
          <w:rFonts w:ascii="Arial" w:hAnsi="Arial" w:cs="Arial"/>
          <w:iCs/>
          <w:sz w:val="24"/>
          <w:szCs w:val="24"/>
        </w:rPr>
        <w:t xml:space="preserve">The worker should prepare for the meeting by ensuring that the child’s electronic </w:t>
      </w:r>
      <w:r w:rsidR="009826EE">
        <w:rPr>
          <w:rFonts w:ascii="Arial" w:hAnsi="Arial" w:cs="Arial"/>
          <w:iCs/>
          <w:sz w:val="24"/>
          <w:szCs w:val="24"/>
        </w:rPr>
        <w:t>file</w:t>
      </w:r>
      <w:r w:rsidRPr="00BD1D5B">
        <w:rPr>
          <w:rFonts w:ascii="Arial" w:hAnsi="Arial" w:cs="Arial"/>
          <w:iCs/>
          <w:sz w:val="24"/>
          <w:szCs w:val="24"/>
        </w:rPr>
        <w:t xml:space="preserve"> is up to date. </w:t>
      </w:r>
    </w:p>
    <w:p w14:paraId="18F16B57" w14:textId="77777777" w:rsidR="00B0591F" w:rsidRDefault="00B0591F" w:rsidP="003C1EDB">
      <w:pPr>
        <w:spacing w:line="276" w:lineRule="auto"/>
        <w:jc w:val="both"/>
        <w:rPr>
          <w:rFonts w:ascii="Arial" w:hAnsi="Arial" w:cs="Arial"/>
          <w:iCs/>
          <w:sz w:val="24"/>
          <w:szCs w:val="24"/>
        </w:rPr>
      </w:pPr>
    </w:p>
    <w:p w14:paraId="10CAFB47" w14:textId="37EB9DBD" w:rsidR="00D16A9A" w:rsidRDefault="009D5425" w:rsidP="003C1EDB">
      <w:pPr>
        <w:spacing w:line="276" w:lineRule="auto"/>
        <w:jc w:val="both"/>
        <w:rPr>
          <w:rFonts w:ascii="Arial" w:hAnsi="Arial" w:cs="Arial"/>
          <w:iCs/>
          <w:sz w:val="24"/>
          <w:szCs w:val="24"/>
        </w:rPr>
      </w:pPr>
      <w:r w:rsidRPr="00BD1D5B">
        <w:rPr>
          <w:rFonts w:ascii="Arial" w:hAnsi="Arial" w:cs="Arial"/>
          <w:iCs/>
          <w:sz w:val="24"/>
          <w:szCs w:val="24"/>
        </w:rPr>
        <w:t xml:space="preserve">The auditor should prepare for the meeting by familiarising themselves with the audit tool and supplementary reading, including practice or statutory guidance, provided by CPP when the audit was allocated. </w:t>
      </w:r>
      <w:r w:rsidR="00D16A9A" w:rsidRPr="00D16A9A">
        <w:rPr>
          <w:rFonts w:ascii="Arial" w:hAnsi="Arial" w:cs="Arial"/>
          <w:iCs/>
          <w:sz w:val="24"/>
          <w:szCs w:val="24"/>
        </w:rPr>
        <w:t xml:space="preserve">The completion of the audit tool </w:t>
      </w:r>
      <w:r w:rsidR="002C18BD">
        <w:rPr>
          <w:rFonts w:ascii="Arial" w:hAnsi="Arial" w:cs="Arial"/>
          <w:iCs/>
          <w:sz w:val="24"/>
          <w:szCs w:val="24"/>
        </w:rPr>
        <w:t xml:space="preserve">on LCS, </w:t>
      </w:r>
      <w:r w:rsidR="00D16A9A" w:rsidRPr="00D16A9A">
        <w:rPr>
          <w:rFonts w:ascii="Arial" w:hAnsi="Arial" w:cs="Arial"/>
          <w:iCs/>
          <w:sz w:val="24"/>
          <w:szCs w:val="24"/>
        </w:rPr>
        <w:t>following the meeting is the responsibility of the auditor.</w:t>
      </w:r>
    </w:p>
    <w:p w14:paraId="5C812E3C" w14:textId="782C85E5" w:rsidR="00D16A9A" w:rsidRDefault="00D16A9A" w:rsidP="003C1EDB">
      <w:pPr>
        <w:spacing w:line="276" w:lineRule="auto"/>
        <w:jc w:val="both"/>
        <w:rPr>
          <w:rFonts w:ascii="Arial" w:hAnsi="Arial" w:cs="Arial"/>
          <w:iCs/>
          <w:sz w:val="24"/>
          <w:szCs w:val="24"/>
        </w:rPr>
      </w:pPr>
      <w:r>
        <w:rPr>
          <w:rFonts w:ascii="Arial" w:hAnsi="Arial" w:cs="Arial"/>
          <w:iCs/>
          <w:sz w:val="24"/>
          <w:szCs w:val="24"/>
        </w:rPr>
        <w:t>The auditor, following consultation with the allocated worker, will</w:t>
      </w:r>
      <w:r w:rsidR="00616CC0">
        <w:rPr>
          <w:rFonts w:ascii="Arial" w:hAnsi="Arial" w:cs="Arial"/>
          <w:iCs/>
          <w:sz w:val="24"/>
          <w:szCs w:val="24"/>
        </w:rPr>
        <w:t xml:space="preserve"> </w:t>
      </w:r>
      <w:r>
        <w:rPr>
          <w:rFonts w:ascii="Arial" w:hAnsi="Arial" w:cs="Arial"/>
          <w:iCs/>
          <w:sz w:val="24"/>
          <w:szCs w:val="24"/>
        </w:rPr>
        <w:t>contact the child’s main carer</w:t>
      </w:r>
      <w:r w:rsidR="005215ED">
        <w:rPr>
          <w:rFonts w:ascii="Arial" w:hAnsi="Arial" w:cs="Arial"/>
          <w:iCs/>
          <w:sz w:val="24"/>
          <w:szCs w:val="24"/>
        </w:rPr>
        <w:t>, and the child if appropriate,</w:t>
      </w:r>
      <w:r>
        <w:rPr>
          <w:rFonts w:ascii="Arial" w:hAnsi="Arial" w:cs="Arial"/>
          <w:iCs/>
          <w:sz w:val="24"/>
          <w:szCs w:val="24"/>
        </w:rPr>
        <w:t xml:space="preserve"> to </w:t>
      </w:r>
      <w:r w:rsidR="005215ED">
        <w:rPr>
          <w:rFonts w:ascii="Arial" w:hAnsi="Arial" w:cs="Arial"/>
          <w:iCs/>
          <w:sz w:val="24"/>
          <w:szCs w:val="24"/>
        </w:rPr>
        <w:t>obtain feedback as</w:t>
      </w:r>
      <w:r>
        <w:rPr>
          <w:rFonts w:ascii="Arial" w:hAnsi="Arial" w:cs="Arial"/>
          <w:iCs/>
          <w:sz w:val="24"/>
          <w:szCs w:val="24"/>
        </w:rPr>
        <w:t xml:space="preserve"> part of the </w:t>
      </w:r>
      <w:r w:rsidR="007F44FE">
        <w:rPr>
          <w:rFonts w:ascii="Arial" w:hAnsi="Arial" w:cs="Arial"/>
          <w:iCs/>
          <w:sz w:val="24"/>
          <w:szCs w:val="24"/>
        </w:rPr>
        <w:t>audit. This</w:t>
      </w:r>
      <w:r w:rsidR="00D26CD6">
        <w:rPr>
          <w:rFonts w:ascii="Arial" w:hAnsi="Arial" w:cs="Arial"/>
          <w:iCs/>
          <w:sz w:val="24"/>
          <w:szCs w:val="24"/>
        </w:rPr>
        <w:t xml:space="preserve"> feedback is threaded through the audit form on LCS.</w:t>
      </w:r>
    </w:p>
    <w:p w14:paraId="4A0BE399" w14:textId="182706D2" w:rsidR="005B2A43" w:rsidRDefault="34CD3799" w:rsidP="003C1EDB">
      <w:pPr>
        <w:spacing w:line="276" w:lineRule="auto"/>
        <w:jc w:val="both"/>
        <w:rPr>
          <w:rFonts w:ascii="Arial" w:hAnsi="Arial" w:cs="Arial"/>
          <w:sz w:val="24"/>
          <w:szCs w:val="24"/>
        </w:rPr>
      </w:pPr>
      <w:r w:rsidRPr="31FC4E86">
        <w:rPr>
          <w:rFonts w:ascii="Arial" w:hAnsi="Arial" w:cs="Arial"/>
          <w:sz w:val="24"/>
          <w:szCs w:val="24"/>
        </w:rPr>
        <w:t>If d</w:t>
      </w:r>
      <w:r w:rsidR="7342CAEC" w:rsidRPr="31FC4E86">
        <w:rPr>
          <w:rFonts w:ascii="Arial" w:hAnsi="Arial" w:cs="Arial"/>
          <w:sz w:val="24"/>
          <w:szCs w:val="24"/>
        </w:rPr>
        <w:t xml:space="preserve">uring the audit process the auditor </w:t>
      </w:r>
      <w:r w:rsidRPr="31FC4E86">
        <w:rPr>
          <w:rFonts w:ascii="Arial" w:hAnsi="Arial" w:cs="Arial"/>
          <w:sz w:val="24"/>
          <w:szCs w:val="24"/>
        </w:rPr>
        <w:t xml:space="preserve">becomes </w:t>
      </w:r>
      <w:r w:rsidR="7342CAEC" w:rsidRPr="31FC4E86">
        <w:rPr>
          <w:rFonts w:ascii="Arial" w:hAnsi="Arial" w:cs="Arial"/>
          <w:sz w:val="24"/>
          <w:szCs w:val="24"/>
        </w:rPr>
        <w:t xml:space="preserve">concerned about the safety and welfare of the </w:t>
      </w:r>
      <w:r w:rsidR="007F44FE" w:rsidRPr="31FC4E86">
        <w:rPr>
          <w:rFonts w:ascii="Arial" w:hAnsi="Arial" w:cs="Arial"/>
          <w:sz w:val="24"/>
          <w:szCs w:val="24"/>
        </w:rPr>
        <w:t>child the</w:t>
      </w:r>
      <w:r w:rsidR="7342CAEC" w:rsidRPr="31FC4E86">
        <w:rPr>
          <w:rFonts w:ascii="Arial" w:hAnsi="Arial" w:cs="Arial"/>
          <w:sz w:val="24"/>
          <w:szCs w:val="24"/>
        </w:rPr>
        <w:t xml:space="preserve"> auditor will immediately alert the relevant HoS and any safety concerns will be addressed immediately.</w:t>
      </w:r>
    </w:p>
    <w:p w14:paraId="2FC3DE50" w14:textId="6EC14BC6" w:rsidR="00D16A9A" w:rsidRPr="00BD1D5B" w:rsidRDefault="00D16A9A" w:rsidP="003C1EDB">
      <w:pPr>
        <w:spacing w:line="276" w:lineRule="auto"/>
        <w:jc w:val="both"/>
        <w:rPr>
          <w:rFonts w:ascii="Arial" w:hAnsi="Arial" w:cs="Arial"/>
          <w:iCs/>
          <w:sz w:val="24"/>
          <w:szCs w:val="24"/>
        </w:rPr>
      </w:pPr>
      <w:r>
        <w:rPr>
          <w:rFonts w:ascii="Arial" w:hAnsi="Arial" w:cs="Arial"/>
          <w:iCs/>
          <w:sz w:val="24"/>
          <w:szCs w:val="24"/>
        </w:rPr>
        <w:t xml:space="preserve">If any practitioner involved with the audit </w:t>
      </w:r>
      <w:r w:rsidR="00CB4468">
        <w:rPr>
          <w:rFonts w:ascii="Arial" w:hAnsi="Arial" w:cs="Arial"/>
          <w:iCs/>
          <w:sz w:val="24"/>
          <w:szCs w:val="24"/>
        </w:rPr>
        <w:t xml:space="preserve">disagrees with the </w:t>
      </w:r>
      <w:r>
        <w:rPr>
          <w:rFonts w:ascii="Arial" w:hAnsi="Arial" w:cs="Arial"/>
          <w:iCs/>
          <w:sz w:val="24"/>
          <w:szCs w:val="24"/>
        </w:rPr>
        <w:t xml:space="preserve">findings of the </w:t>
      </w:r>
      <w:r w:rsidR="00CB4468">
        <w:rPr>
          <w:rFonts w:ascii="Arial" w:hAnsi="Arial" w:cs="Arial"/>
          <w:iCs/>
          <w:sz w:val="24"/>
          <w:szCs w:val="24"/>
        </w:rPr>
        <w:t>audit,</w:t>
      </w:r>
      <w:r>
        <w:rPr>
          <w:rFonts w:ascii="Arial" w:hAnsi="Arial" w:cs="Arial"/>
          <w:iCs/>
          <w:sz w:val="24"/>
          <w:szCs w:val="24"/>
        </w:rPr>
        <w:t xml:space="preserve"> </w:t>
      </w:r>
      <w:r w:rsidR="00CB4468">
        <w:rPr>
          <w:rFonts w:ascii="Arial" w:hAnsi="Arial" w:cs="Arial"/>
          <w:iCs/>
          <w:sz w:val="24"/>
          <w:szCs w:val="24"/>
        </w:rPr>
        <w:t>they should first discuss this with the auditor. If the practitioner and auditor cannot find a resolution</w:t>
      </w:r>
      <w:r w:rsidR="00C55D19">
        <w:rPr>
          <w:rFonts w:ascii="Arial" w:hAnsi="Arial" w:cs="Arial"/>
          <w:iCs/>
          <w:sz w:val="24"/>
          <w:szCs w:val="24"/>
        </w:rPr>
        <w:t>,</w:t>
      </w:r>
      <w:r w:rsidR="00CB4468">
        <w:rPr>
          <w:rFonts w:ascii="Arial" w:hAnsi="Arial" w:cs="Arial"/>
          <w:iCs/>
          <w:sz w:val="24"/>
          <w:szCs w:val="24"/>
        </w:rPr>
        <w:t xml:space="preserve"> the auditor will alert CPP to the dispute. The CPP team will allocate a worker to hold a Restorative Conversation with the practitioner and auditor. If the dispute remains</w:t>
      </w:r>
      <w:r w:rsidR="00EA16A2">
        <w:rPr>
          <w:rFonts w:ascii="Arial" w:hAnsi="Arial" w:cs="Arial"/>
          <w:iCs/>
          <w:sz w:val="24"/>
          <w:szCs w:val="24"/>
        </w:rPr>
        <w:t>,</w:t>
      </w:r>
      <w:r w:rsidR="00CB4468">
        <w:rPr>
          <w:rFonts w:ascii="Arial" w:hAnsi="Arial" w:cs="Arial"/>
          <w:iCs/>
          <w:sz w:val="24"/>
          <w:szCs w:val="24"/>
        </w:rPr>
        <w:t xml:space="preserve"> the HoS for Safeguarding, Practice and Quality Assurance will be alerted. </w:t>
      </w:r>
    </w:p>
    <w:p w14:paraId="1681694A" w14:textId="346A8155" w:rsidR="00E96DE9" w:rsidRDefault="00E96DE9" w:rsidP="003C1EDB">
      <w:pPr>
        <w:spacing w:line="276" w:lineRule="auto"/>
        <w:jc w:val="both"/>
        <w:rPr>
          <w:rFonts w:ascii="Arial" w:hAnsi="Arial" w:cs="Arial"/>
          <w:sz w:val="24"/>
          <w:szCs w:val="24"/>
        </w:rPr>
      </w:pPr>
      <w:r w:rsidRPr="005D0919">
        <w:rPr>
          <w:rFonts w:ascii="Arial" w:hAnsi="Arial" w:cs="Arial"/>
          <w:sz w:val="24"/>
          <w:szCs w:val="24"/>
        </w:rPr>
        <w:t>The auditor is responsible for</w:t>
      </w:r>
      <w:r w:rsidR="006428D4" w:rsidRPr="005D0919">
        <w:rPr>
          <w:rFonts w:ascii="Arial" w:hAnsi="Arial" w:cs="Arial"/>
          <w:sz w:val="24"/>
          <w:szCs w:val="24"/>
        </w:rPr>
        <w:t xml:space="preserve"> </w:t>
      </w:r>
      <w:r w:rsidR="00D16A9A" w:rsidRPr="005D0919">
        <w:rPr>
          <w:rFonts w:ascii="Arial" w:hAnsi="Arial" w:cs="Arial"/>
          <w:sz w:val="24"/>
          <w:szCs w:val="24"/>
        </w:rPr>
        <w:t>complet</w:t>
      </w:r>
      <w:r w:rsidR="002C18BD" w:rsidRPr="005D0919">
        <w:rPr>
          <w:rFonts w:ascii="Arial" w:hAnsi="Arial" w:cs="Arial"/>
          <w:sz w:val="24"/>
          <w:szCs w:val="24"/>
        </w:rPr>
        <w:t xml:space="preserve">ing the </w:t>
      </w:r>
      <w:r w:rsidR="006428D4" w:rsidRPr="005D0919">
        <w:rPr>
          <w:rFonts w:ascii="Arial" w:hAnsi="Arial" w:cs="Arial"/>
          <w:sz w:val="24"/>
          <w:szCs w:val="24"/>
        </w:rPr>
        <w:t xml:space="preserve">audit </w:t>
      </w:r>
      <w:r w:rsidR="002C18BD" w:rsidRPr="005D0919">
        <w:rPr>
          <w:rFonts w:ascii="Arial" w:hAnsi="Arial" w:cs="Arial"/>
          <w:sz w:val="24"/>
          <w:szCs w:val="24"/>
        </w:rPr>
        <w:t xml:space="preserve">on the child’s record. </w:t>
      </w:r>
      <w:r w:rsidRPr="005D0919">
        <w:rPr>
          <w:rFonts w:ascii="Arial" w:hAnsi="Arial" w:cs="Arial"/>
          <w:sz w:val="24"/>
          <w:szCs w:val="24"/>
        </w:rPr>
        <w:t xml:space="preserve">It is critical that auditors ensure that what is recorded on the </w:t>
      </w:r>
      <w:r w:rsidR="00D16A9A" w:rsidRPr="005D0919">
        <w:rPr>
          <w:rFonts w:ascii="Arial" w:hAnsi="Arial" w:cs="Arial"/>
          <w:sz w:val="24"/>
          <w:szCs w:val="24"/>
        </w:rPr>
        <w:t>c</w:t>
      </w:r>
      <w:r w:rsidRPr="005D0919">
        <w:rPr>
          <w:rFonts w:ascii="Arial" w:hAnsi="Arial" w:cs="Arial"/>
          <w:sz w:val="24"/>
          <w:szCs w:val="24"/>
        </w:rPr>
        <w:t xml:space="preserve">hild’s </w:t>
      </w:r>
      <w:r w:rsidR="009826EE">
        <w:rPr>
          <w:rFonts w:ascii="Arial" w:hAnsi="Arial" w:cs="Arial"/>
          <w:sz w:val="24"/>
          <w:szCs w:val="24"/>
        </w:rPr>
        <w:t xml:space="preserve">file </w:t>
      </w:r>
      <w:r w:rsidRPr="005D0919">
        <w:rPr>
          <w:rFonts w:ascii="Arial" w:hAnsi="Arial" w:cs="Arial"/>
          <w:sz w:val="24"/>
          <w:szCs w:val="24"/>
        </w:rPr>
        <w:t>is appropriate information.</w:t>
      </w:r>
      <w:r w:rsidRPr="00E96DE9">
        <w:rPr>
          <w:rFonts w:ascii="Arial" w:hAnsi="Arial" w:cs="Arial"/>
          <w:sz w:val="24"/>
          <w:szCs w:val="24"/>
        </w:rPr>
        <w:t xml:space="preserve"> This information may be used in future to support legal proceedings and</w:t>
      </w:r>
      <w:r w:rsidR="00D16A9A">
        <w:rPr>
          <w:rFonts w:ascii="Arial" w:hAnsi="Arial" w:cs="Arial"/>
          <w:sz w:val="24"/>
          <w:szCs w:val="24"/>
        </w:rPr>
        <w:t xml:space="preserve">/or </w:t>
      </w:r>
      <w:r w:rsidRPr="00E96DE9">
        <w:rPr>
          <w:rFonts w:ascii="Arial" w:hAnsi="Arial" w:cs="Arial"/>
          <w:sz w:val="24"/>
          <w:szCs w:val="24"/>
        </w:rPr>
        <w:t xml:space="preserve">accessed by the child should they request access to their records at a later stage. </w:t>
      </w:r>
    </w:p>
    <w:p w14:paraId="61189AB7" w14:textId="5BC1BE4C" w:rsidR="00B5258F" w:rsidRDefault="00B5258F" w:rsidP="003C1EDB">
      <w:pPr>
        <w:spacing w:line="276" w:lineRule="auto"/>
        <w:jc w:val="both"/>
        <w:rPr>
          <w:rFonts w:ascii="Arial" w:hAnsi="Arial" w:cs="Arial"/>
          <w:sz w:val="24"/>
          <w:szCs w:val="24"/>
        </w:rPr>
      </w:pPr>
      <w:r w:rsidRPr="00B5258F">
        <w:rPr>
          <w:rFonts w:ascii="Arial" w:hAnsi="Arial" w:cs="Arial"/>
          <w:sz w:val="24"/>
          <w:szCs w:val="24"/>
        </w:rPr>
        <w:t xml:space="preserve">It is essential that audits </w:t>
      </w:r>
      <w:r w:rsidR="009826EE">
        <w:rPr>
          <w:rFonts w:ascii="Arial" w:hAnsi="Arial" w:cs="Arial"/>
          <w:sz w:val="24"/>
          <w:szCs w:val="24"/>
        </w:rPr>
        <w:t xml:space="preserve">of children’s files </w:t>
      </w:r>
      <w:r w:rsidRPr="00B5258F">
        <w:rPr>
          <w:rFonts w:ascii="Arial" w:hAnsi="Arial" w:cs="Arial"/>
          <w:sz w:val="24"/>
          <w:szCs w:val="24"/>
        </w:rPr>
        <w:t xml:space="preserve">result in improved practice with children and families, </w:t>
      </w:r>
      <w:r>
        <w:rPr>
          <w:rFonts w:ascii="Arial" w:hAnsi="Arial" w:cs="Arial"/>
          <w:sz w:val="24"/>
          <w:szCs w:val="24"/>
        </w:rPr>
        <w:t xml:space="preserve">therefore, </w:t>
      </w:r>
      <w:r w:rsidRPr="00B5258F">
        <w:rPr>
          <w:rFonts w:ascii="Arial" w:hAnsi="Arial" w:cs="Arial"/>
          <w:sz w:val="24"/>
          <w:szCs w:val="24"/>
        </w:rPr>
        <w:t xml:space="preserve">even those audits rated as good or outstanding, </w:t>
      </w:r>
      <w:r>
        <w:rPr>
          <w:rFonts w:ascii="Arial" w:hAnsi="Arial" w:cs="Arial"/>
          <w:sz w:val="24"/>
          <w:szCs w:val="24"/>
        </w:rPr>
        <w:t xml:space="preserve">must </w:t>
      </w:r>
      <w:r w:rsidRPr="00B5258F">
        <w:rPr>
          <w:rFonts w:ascii="Arial" w:hAnsi="Arial" w:cs="Arial"/>
          <w:sz w:val="24"/>
          <w:szCs w:val="24"/>
        </w:rPr>
        <w:t xml:space="preserve">include a </w:t>
      </w:r>
      <w:r w:rsidRPr="00F94DFE">
        <w:rPr>
          <w:rFonts w:ascii="Arial" w:hAnsi="Arial" w:cs="Arial"/>
          <w:b/>
          <w:bCs/>
          <w:sz w:val="24"/>
          <w:szCs w:val="24"/>
        </w:rPr>
        <w:t>stretch target</w:t>
      </w:r>
      <w:r w:rsidRPr="00B5258F">
        <w:rPr>
          <w:rFonts w:ascii="Arial" w:hAnsi="Arial" w:cs="Arial"/>
          <w:sz w:val="24"/>
          <w:szCs w:val="24"/>
        </w:rPr>
        <w:t xml:space="preserve"> for both the practitioner and manager involved. This learning includes feeding back any </w:t>
      </w:r>
      <w:r>
        <w:rPr>
          <w:rFonts w:ascii="Arial" w:hAnsi="Arial" w:cs="Arial"/>
          <w:sz w:val="24"/>
          <w:szCs w:val="24"/>
        </w:rPr>
        <w:t xml:space="preserve">learning for </w:t>
      </w:r>
      <w:r w:rsidRPr="00B5258F">
        <w:rPr>
          <w:rFonts w:ascii="Arial" w:hAnsi="Arial" w:cs="Arial"/>
          <w:sz w:val="24"/>
          <w:szCs w:val="24"/>
        </w:rPr>
        <w:t>partner agenc</w:t>
      </w:r>
      <w:r>
        <w:rPr>
          <w:rFonts w:ascii="Arial" w:hAnsi="Arial" w:cs="Arial"/>
          <w:sz w:val="24"/>
          <w:szCs w:val="24"/>
        </w:rPr>
        <w:t>ies</w:t>
      </w:r>
      <w:r w:rsidRPr="00B5258F">
        <w:rPr>
          <w:rFonts w:ascii="Arial" w:hAnsi="Arial" w:cs="Arial"/>
          <w:sz w:val="24"/>
          <w:szCs w:val="24"/>
        </w:rPr>
        <w:t xml:space="preserve"> to the DSPP via the CPP Quarterly Quality Assurance Report.</w:t>
      </w:r>
    </w:p>
    <w:p w14:paraId="0AADB835" w14:textId="3B44E663" w:rsidR="00B5258F" w:rsidRDefault="00E96DE9" w:rsidP="003C1EDB">
      <w:pPr>
        <w:spacing w:line="276" w:lineRule="auto"/>
        <w:jc w:val="both"/>
        <w:rPr>
          <w:rFonts w:ascii="Arial" w:hAnsi="Arial" w:cs="Arial"/>
          <w:sz w:val="24"/>
          <w:szCs w:val="24"/>
        </w:rPr>
      </w:pPr>
      <w:r w:rsidRPr="00E96DE9">
        <w:rPr>
          <w:rFonts w:ascii="Arial" w:hAnsi="Arial" w:cs="Arial"/>
          <w:sz w:val="24"/>
          <w:szCs w:val="24"/>
        </w:rPr>
        <w:t>T</w:t>
      </w:r>
      <w:r w:rsidR="00E47CD2">
        <w:rPr>
          <w:rFonts w:ascii="Arial" w:hAnsi="Arial" w:cs="Arial"/>
          <w:sz w:val="24"/>
          <w:szCs w:val="24"/>
        </w:rPr>
        <w:t xml:space="preserve">o ensure this learning is acted upon within Children’s Services, </w:t>
      </w:r>
      <w:r w:rsidR="00E47CD2" w:rsidRPr="002D1975">
        <w:rPr>
          <w:rFonts w:ascii="Arial" w:hAnsi="Arial" w:cs="Arial"/>
          <w:sz w:val="24"/>
          <w:szCs w:val="24"/>
        </w:rPr>
        <w:t>t</w:t>
      </w:r>
      <w:r w:rsidRPr="002D1975">
        <w:rPr>
          <w:rFonts w:ascii="Arial" w:hAnsi="Arial" w:cs="Arial"/>
          <w:sz w:val="24"/>
          <w:szCs w:val="24"/>
        </w:rPr>
        <w:t xml:space="preserve">he manager </w:t>
      </w:r>
      <w:r w:rsidR="002D1975" w:rsidRPr="002D1975">
        <w:rPr>
          <w:rFonts w:ascii="Arial" w:hAnsi="Arial" w:cs="Arial"/>
          <w:sz w:val="24"/>
          <w:szCs w:val="24"/>
        </w:rPr>
        <w:t>in supervision with the Practitioner,</w:t>
      </w:r>
      <w:r w:rsidRPr="002D1975">
        <w:rPr>
          <w:rFonts w:ascii="Arial" w:hAnsi="Arial" w:cs="Arial"/>
          <w:sz w:val="24"/>
          <w:szCs w:val="24"/>
        </w:rPr>
        <w:t xml:space="preserve"> explore with them the core elements from the audit</w:t>
      </w:r>
      <w:r w:rsidR="002D1975" w:rsidRPr="002D1975">
        <w:rPr>
          <w:rFonts w:ascii="Arial" w:hAnsi="Arial" w:cs="Arial"/>
          <w:sz w:val="24"/>
          <w:szCs w:val="24"/>
        </w:rPr>
        <w:t xml:space="preserve"> and</w:t>
      </w:r>
      <w:r w:rsidRPr="002D1975">
        <w:rPr>
          <w:rFonts w:ascii="Arial" w:hAnsi="Arial" w:cs="Arial"/>
          <w:sz w:val="24"/>
          <w:szCs w:val="24"/>
        </w:rPr>
        <w:t xml:space="preserve"> hold a reflective ‘support &amp; challenge’ conversation</w:t>
      </w:r>
      <w:r w:rsidR="00E47CD2" w:rsidRPr="002D1975">
        <w:rPr>
          <w:rFonts w:ascii="Arial" w:hAnsi="Arial" w:cs="Arial"/>
          <w:sz w:val="24"/>
          <w:szCs w:val="24"/>
        </w:rPr>
        <w:t>,</w:t>
      </w:r>
      <w:r w:rsidR="00E47CD2">
        <w:rPr>
          <w:rFonts w:ascii="Arial" w:hAnsi="Arial" w:cs="Arial"/>
          <w:sz w:val="24"/>
          <w:szCs w:val="24"/>
        </w:rPr>
        <w:t xml:space="preserve"> including the setting of a stretch target,</w:t>
      </w:r>
      <w:r w:rsidRPr="00E96DE9">
        <w:rPr>
          <w:rFonts w:ascii="Arial" w:hAnsi="Arial" w:cs="Arial"/>
          <w:sz w:val="24"/>
          <w:szCs w:val="24"/>
        </w:rPr>
        <w:t xml:space="preserve"> and ensure recommended actions are undertaken. This will be recorded on the </w:t>
      </w:r>
      <w:r w:rsidR="00B5258F">
        <w:rPr>
          <w:rFonts w:ascii="Arial" w:hAnsi="Arial" w:cs="Arial"/>
          <w:sz w:val="24"/>
          <w:szCs w:val="24"/>
        </w:rPr>
        <w:t xml:space="preserve">child’s file </w:t>
      </w:r>
      <w:r w:rsidRPr="00E96DE9">
        <w:rPr>
          <w:rFonts w:ascii="Arial" w:hAnsi="Arial" w:cs="Arial"/>
          <w:sz w:val="24"/>
          <w:szCs w:val="24"/>
        </w:rPr>
        <w:t>as Supervision/response to audit</w:t>
      </w:r>
      <w:r w:rsidR="00B5258F">
        <w:rPr>
          <w:rFonts w:ascii="Arial" w:hAnsi="Arial" w:cs="Arial"/>
          <w:sz w:val="24"/>
          <w:szCs w:val="24"/>
        </w:rPr>
        <w:t xml:space="preserve"> as well as being recorded on the workers Welfare Supervision record on PIMs. </w:t>
      </w:r>
    </w:p>
    <w:p w14:paraId="04F03F64" w14:textId="44C387D6" w:rsidR="005B2A43" w:rsidRDefault="00E47CD2" w:rsidP="003C1EDB">
      <w:pPr>
        <w:spacing w:line="276" w:lineRule="auto"/>
        <w:jc w:val="both"/>
        <w:rPr>
          <w:rFonts w:ascii="Arial" w:hAnsi="Arial" w:cs="Arial"/>
          <w:sz w:val="24"/>
          <w:szCs w:val="24"/>
        </w:rPr>
      </w:pPr>
      <w:r>
        <w:rPr>
          <w:rFonts w:ascii="Arial" w:hAnsi="Arial" w:cs="Arial"/>
          <w:sz w:val="24"/>
          <w:szCs w:val="24"/>
        </w:rPr>
        <w:t xml:space="preserve">In addition, and </w:t>
      </w:r>
      <w:r w:rsidR="00395402">
        <w:rPr>
          <w:rFonts w:ascii="Arial" w:hAnsi="Arial" w:cs="Arial"/>
          <w:sz w:val="24"/>
          <w:szCs w:val="24"/>
        </w:rPr>
        <w:t xml:space="preserve">to </w:t>
      </w:r>
      <w:r>
        <w:rPr>
          <w:rFonts w:ascii="Arial" w:hAnsi="Arial" w:cs="Arial"/>
          <w:sz w:val="24"/>
          <w:szCs w:val="24"/>
        </w:rPr>
        <w:t>ensure the feedback loop is concluded, t</w:t>
      </w:r>
      <w:r w:rsidR="00B5258F">
        <w:rPr>
          <w:rFonts w:ascii="Arial" w:hAnsi="Arial" w:cs="Arial"/>
          <w:sz w:val="24"/>
          <w:szCs w:val="24"/>
        </w:rPr>
        <w:t xml:space="preserve">he </w:t>
      </w:r>
      <w:r w:rsidR="00C55D19">
        <w:rPr>
          <w:rFonts w:ascii="Arial" w:hAnsi="Arial" w:cs="Arial"/>
          <w:sz w:val="24"/>
          <w:szCs w:val="24"/>
        </w:rPr>
        <w:t>S</w:t>
      </w:r>
      <w:r w:rsidR="00B5258F">
        <w:rPr>
          <w:rFonts w:ascii="Arial" w:hAnsi="Arial" w:cs="Arial"/>
          <w:sz w:val="24"/>
          <w:szCs w:val="24"/>
        </w:rPr>
        <w:t xml:space="preserve">ervice </w:t>
      </w:r>
      <w:r w:rsidR="00C55D19">
        <w:rPr>
          <w:rFonts w:ascii="Arial" w:hAnsi="Arial" w:cs="Arial"/>
          <w:sz w:val="24"/>
          <w:szCs w:val="24"/>
        </w:rPr>
        <w:t>M</w:t>
      </w:r>
      <w:r w:rsidR="00B5258F">
        <w:rPr>
          <w:rFonts w:ascii="Arial" w:hAnsi="Arial" w:cs="Arial"/>
          <w:sz w:val="24"/>
          <w:szCs w:val="24"/>
        </w:rPr>
        <w:t xml:space="preserve">anager </w:t>
      </w:r>
      <w:r w:rsidR="00B5258F" w:rsidRPr="00B5258F">
        <w:rPr>
          <w:rFonts w:ascii="Arial" w:hAnsi="Arial" w:cs="Arial"/>
          <w:sz w:val="24"/>
          <w:szCs w:val="24"/>
        </w:rPr>
        <w:t xml:space="preserve">will </w:t>
      </w:r>
      <w:r w:rsidR="002D1975">
        <w:rPr>
          <w:rFonts w:ascii="Arial" w:hAnsi="Arial" w:cs="Arial"/>
          <w:sz w:val="24"/>
          <w:szCs w:val="24"/>
        </w:rPr>
        <w:t>discuss audit findings with the Team Manager in supervision</w:t>
      </w:r>
      <w:r w:rsidR="00B5258F">
        <w:rPr>
          <w:rFonts w:ascii="Arial" w:hAnsi="Arial" w:cs="Arial"/>
          <w:sz w:val="24"/>
          <w:szCs w:val="24"/>
        </w:rPr>
        <w:t xml:space="preserve"> </w:t>
      </w:r>
      <w:r w:rsidR="00B5258F" w:rsidRPr="00B5258F">
        <w:rPr>
          <w:rFonts w:ascii="Arial" w:hAnsi="Arial" w:cs="Arial"/>
          <w:sz w:val="24"/>
          <w:szCs w:val="24"/>
        </w:rPr>
        <w:t>and hold a reflective ‘support &amp; challenge’ conversation</w:t>
      </w:r>
      <w:r w:rsidRPr="00E47CD2">
        <w:rPr>
          <w:rFonts w:ascii="Arial" w:hAnsi="Arial" w:cs="Arial"/>
          <w:sz w:val="24"/>
          <w:szCs w:val="24"/>
        </w:rPr>
        <w:t>, including the setting of a stretch target</w:t>
      </w:r>
      <w:r w:rsidR="00B5258F" w:rsidRPr="00B5258F">
        <w:rPr>
          <w:rFonts w:ascii="Arial" w:hAnsi="Arial" w:cs="Arial"/>
          <w:sz w:val="24"/>
          <w:szCs w:val="24"/>
        </w:rPr>
        <w:t xml:space="preserve">. This will be recorded on the </w:t>
      </w:r>
      <w:r w:rsidR="00B5258F">
        <w:rPr>
          <w:rFonts w:ascii="Arial" w:hAnsi="Arial" w:cs="Arial"/>
          <w:sz w:val="24"/>
          <w:szCs w:val="24"/>
        </w:rPr>
        <w:t>managers</w:t>
      </w:r>
      <w:r w:rsidR="00B5258F" w:rsidRPr="00B5258F">
        <w:rPr>
          <w:rFonts w:ascii="Arial" w:hAnsi="Arial" w:cs="Arial"/>
          <w:sz w:val="24"/>
          <w:szCs w:val="24"/>
        </w:rPr>
        <w:t xml:space="preserve"> Welfare Supervision record on PIMs.</w:t>
      </w:r>
    </w:p>
    <w:p w14:paraId="6B430BF7" w14:textId="77777777" w:rsidR="00B0591F" w:rsidRDefault="00BE3CAD" w:rsidP="003C1EDB">
      <w:pPr>
        <w:spacing w:line="276" w:lineRule="auto"/>
        <w:jc w:val="both"/>
        <w:rPr>
          <w:rFonts w:ascii="Arial" w:hAnsi="Arial" w:cs="Arial"/>
          <w:sz w:val="24"/>
          <w:szCs w:val="24"/>
        </w:rPr>
      </w:pPr>
      <w:r w:rsidRPr="7A6B70F9">
        <w:rPr>
          <w:rFonts w:ascii="Arial" w:hAnsi="Arial" w:cs="Arial"/>
          <w:sz w:val="24"/>
          <w:szCs w:val="24"/>
        </w:rPr>
        <w:lastRenderedPageBreak/>
        <w:t xml:space="preserve">Audits that have a ‘Requires Improvement’ judgement require Team Managers to follow up remedial actions within one week, Service Managers are required to respond </w:t>
      </w:r>
      <w:r w:rsidR="00554C6A" w:rsidRPr="7A6B70F9">
        <w:rPr>
          <w:rFonts w:ascii="Arial" w:hAnsi="Arial" w:cs="Arial"/>
          <w:sz w:val="24"/>
          <w:szCs w:val="24"/>
        </w:rPr>
        <w:t xml:space="preserve">and sign off actions </w:t>
      </w:r>
      <w:r w:rsidRPr="7A6B70F9">
        <w:rPr>
          <w:rFonts w:ascii="Arial" w:hAnsi="Arial" w:cs="Arial"/>
          <w:sz w:val="24"/>
          <w:szCs w:val="24"/>
        </w:rPr>
        <w:t xml:space="preserve">within one month. </w:t>
      </w:r>
      <w:r w:rsidR="00554C6A" w:rsidRPr="7A6B70F9">
        <w:rPr>
          <w:rFonts w:ascii="Arial" w:hAnsi="Arial" w:cs="Arial"/>
          <w:sz w:val="24"/>
          <w:szCs w:val="24"/>
        </w:rPr>
        <w:t xml:space="preserve">Audits identified as being inadequate are subject to moderation and follow up. </w:t>
      </w:r>
    </w:p>
    <w:p w14:paraId="3B2FFB9D" w14:textId="00AF9711" w:rsidR="00C735BA" w:rsidRDefault="00BE3CAD" w:rsidP="003C1EDB">
      <w:pPr>
        <w:spacing w:line="276" w:lineRule="auto"/>
        <w:jc w:val="both"/>
        <w:rPr>
          <w:rFonts w:ascii="Arial" w:hAnsi="Arial" w:cs="Arial"/>
          <w:sz w:val="24"/>
          <w:szCs w:val="24"/>
        </w:rPr>
      </w:pPr>
      <w:r w:rsidRPr="7A6B70F9">
        <w:rPr>
          <w:rFonts w:ascii="Arial" w:hAnsi="Arial" w:cs="Arial"/>
          <w:sz w:val="24"/>
          <w:szCs w:val="24"/>
        </w:rPr>
        <w:t>For audits that have an ‘Inadequate’ judgement Service Managers are required to respond and follow up remedial actions within one week</w:t>
      </w:r>
      <w:r w:rsidR="001573F2" w:rsidRPr="7A6B70F9">
        <w:rPr>
          <w:rFonts w:ascii="Arial" w:hAnsi="Arial" w:cs="Arial"/>
          <w:sz w:val="24"/>
          <w:szCs w:val="24"/>
        </w:rPr>
        <w:t xml:space="preserve">, Heads of Service are required to </w:t>
      </w:r>
      <w:r w:rsidR="00F12977" w:rsidRPr="7A6B70F9">
        <w:rPr>
          <w:rFonts w:ascii="Arial" w:hAnsi="Arial" w:cs="Arial"/>
          <w:sz w:val="24"/>
          <w:szCs w:val="24"/>
        </w:rPr>
        <w:t>re-audit and review the actions have been completed</w:t>
      </w:r>
      <w:r w:rsidR="001573F2" w:rsidRPr="7A6B70F9">
        <w:rPr>
          <w:rFonts w:ascii="Arial" w:hAnsi="Arial" w:cs="Arial"/>
          <w:sz w:val="24"/>
          <w:szCs w:val="24"/>
        </w:rPr>
        <w:t xml:space="preserve"> within 3 months. </w:t>
      </w:r>
    </w:p>
    <w:p w14:paraId="01B1B2A8" w14:textId="30551EEA" w:rsidR="008C3A8A" w:rsidRDefault="00C735BA" w:rsidP="003C1EDB">
      <w:pPr>
        <w:spacing w:line="276" w:lineRule="auto"/>
        <w:jc w:val="both"/>
        <w:rPr>
          <w:rFonts w:ascii="Arial" w:hAnsi="Arial" w:cs="Arial"/>
          <w:sz w:val="24"/>
          <w:szCs w:val="24"/>
        </w:rPr>
      </w:pPr>
      <w:r w:rsidRPr="7A6B70F9">
        <w:rPr>
          <w:rFonts w:ascii="Arial" w:hAnsi="Arial" w:cs="Arial"/>
          <w:sz w:val="24"/>
          <w:szCs w:val="24"/>
        </w:rPr>
        <w:t xml:space="preserve">The Centre for Professional Practice collate identified good practice as well as </w:t>
      </w:r>
      <w:r w:rsidR="003F7DD5" w:rsidRPr="7A6B70F9">
        <w:rPr>
          <w:rFonts w:ascii="Arial" w:hAnsi="Arial" w:cs="Arial"/>
          <w:sz w:val="24"/>
          <w:szCs w:val="24"/>
        </w:rPr>
        <w:t xml:space="preserve">Specific examples of good practice identified within audits will be recognised as part of this process and fed back to </w:t>
      </w:r>
      <w:r w:rsidR="00B5258F" w:rsidRPr="7A6B70F9">
        <w:rPr>
          <w:rFonts w:ascii="Arial" w:hAnsi="Arial" w:cs="Arial"/>
          <w:sz w:val="24"/>
          <w:szCs w:val="24"/>
        </w:rPr>
        <w:t>practitioner via</w:t>
      </w:r>
      <w:r w:rsidR="003F7DD5" w:rsidRPr="7A6B70F9">
        <w:rPr>
          <w:rFonts w:ascii="Arial" w:hAnsi="Arial" w:cs="Arial"/>
          <w:sz w:val="24"/>
          <w:szCs w:val="24"/>
        </w:rPr>
        <w:t xml:space="preserve"> individual recognition emails and </w:t>
      </w:r>
      <w:r w:rsidR="00B5258F" w:rsidRPr="7A6B70F9">
        <w:rPr>
          <w:rFonts w:ascii="Arial" w:hAnsi="Arial" w:cs="Arial"/>
          <w:sz w:val="24"/>
          <w:szCs w:val="24"/>
        </w:rPr>
        <w:t xml:space="preserve">to </w:t>
      </w:r>
      <w:r w:rsidR="003F7DD5" w:rsidRPr="7A6B70F9">
        <w:rPr>
          <w:rFonts w:ascii="Arial" w:hAnsi="Arial" w:cs="Arial"/>
          <w:sz w:val="24"/>
          <w:szCs w:val="24"/>
        </w:rPr>
        <w:t xml:space="preserve">management as outlined in the </w:t>
      </w:r>
      <w:r w:rsidR="00B5258F" w:rsidRPr="7A6B70F9">
        <w:rPr>
          <w:rFonts w:ascii="Arial" w:hAnsi="Arial" w:cs="Arial"/>
          <w:sz w:val="24"/>
          <w:szCs w:val="24"/>
        </w:rPr>
        <w:t>S</w:t>
      </w:r>
      <w:r w:rsidR="003F7DD5" w:rsidRPr="7A6B70F9">
        <w:rPr>
          <w:rFonts w:ascii="Arial" w:hAnsi="Arial" w:cs="Arial"/>
          <w:sz w:val="24"/>
          <w:szCs w:val="24"/>
        </w:rPr>
        <w:t xml:space="preserve">ystems </w:t>
      </w:r>
      <w:r w:rsidR="00B5258F" w:rsidRPr="7A6B70F9">
        <w:rPr>
          <w:rFonts w:ascii="Arial" w:hAnsi="Arial" w:cs="Arial"/>
          <w:sz w:val="24"/>
          <w:szCs w:val="24"/>
        </w:rPr>
        <w:t>M</w:t>
      </w:r>
      <w:r w:rsidR="003F7DD5" w:rsidRPr="7A6B70F9">
        <w:rPr>
          <w:rFonts w:ascii="Arial" w:hAnsi="Arial" w:cs="Arial"/>
          <w:sz w:val="24"/>
          <w:szCs w:val="24"/>
        </w:rPr>
        <w:t>ap (Section 1).</w:t>
      </w:r>
      <w:r w:rsidR="002D1975" w:rsidRPr="7A6B70F9">
        <w:rPr>
          <w:rFonts w:ascii="Arial" w:hAnsi="Arial" w:cs="Arial"/>
          <w:sz w:val="24"/>
          <w:szCs w:val="24"/>
        </w:rPr>
        <w:t xml:space="preserve">  </w:t>
      </w:r>
    </w:p>
    <w:p w14:paraId="4C8FCD53" w14:textId="77777777" w:rsidR="008770EA" w:rsidRDefault="008770EA" w:rsidP="00D35503">
      <w:pPr>
        <w:spacing w:line="276" w:lineRule="auto"/>
        <w:jc w:val="both"/>
        <w:rPr>
          <w:rFonts w:ascii="Arial" w:hAnsi="Arial" w:cs="Arial"/>
          <w:sz w:val="24"/>
          <w:szCs w:val="24"/>
        </w:rPr>
      </w:pPr>
    </w:p>
    <w:p w14:paraId="203CA8B4" w14:textId="504266B8" w:rsidR="007860D8" w:rsidRPr="00E06B4F" w:rsidRDefault="007860D8" w:rsidP="00D35503">
      <w:pPr>
        <w:spacing w:line="276" w:lineRule="auto"/>
        <w:jc w:val="both"/>
        <w:rPr>
          <w:rFonts w:ascii="Arial" w:hAnsi="Arial" w:cs="Arial"/>
          <w:sz w:val="24"/>
          <w:szCs w:val="24"/>
        </w:rPr>
      </w:pPr>
      <w:r>
        <w:rPr>
          <w:rFonts w:ascii="Arial" w:hAnsi="Arial" w:cs="Arial"/>
          <w:noProof/>
          <w:color w:val="2B579A"/>
          <w:sz w:val="24"/>
          <w:szCs w:val="24"/>
          <w:shd w:val="clear" w:color="auto" w:fill="E6E6E6"/>
        </w:rPr>
        <w:drawing>
          <wp:inline distT="0" distB="0" distL="0" distR="0" wp14:anchorId="1E6B7F8E" wp14:editId="727C0E48">
            <wp:extent cx="5800299" cy="3678072"/>
            <wp:effectExtent l="0" t="0" r="0" b="1778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0026E700" w14:textId="00B310B0" w:rsidR="00C55D19" w:rsidRPr="00C55D19" w:rsidRDefault="00EA3824" w:rsidP="00715525">
      <w:pPr>
        <w:spacing w:line="276" w:lineRule="auto"/>
        <w:rPr>
          <w:rFonts w:ascii="Arial" w:hAnsi="Arial" w:cs="Arial"/>
          <w:b/>
          <w:bCs/>
          <w:i/>
          <w:sz w:val="24"/>
          <w:szCs w:val="24"/>
        </w:rPr>
      </w:pPr>
      <w:bookmarkStart w:id="20" w:name="AuditorsLearning"/>
      <w:r w:rsidRPr="00C55D19">
        <w:rPr>
          <w:rFonts w:ascii="Arial" w:hAnsi="Arial" w:cs="Arial"/>
          <w:b/>
          <w:bCs/>
          <w:i/>
          <w:sz w:val="24"/>
          <w:szCs w:val="24"/>
        </w:rPr>
        <w:t>Auditors</w:t>
      </w:r>
      <w:r w:rsidR="00A016EE" w:rsidRPr="00C55D19">
        <w:rPr>
          <w:rFonts w:ascii="Arial" w:hAnsi="Arial" w:cs="Arial"/>
          <w:b/>
          <w:bCs/>
          <w:i/>
          <w:sz w:val="24"/>
          <w:szCs w:val="24"/>
        </w:rPr>
        <w:t xml:space="preserve"> </w:t>
      </w:r>
      <w:r w:rsidR="00C55D19">
        <w:rPr>
          <w:rFonts w:ascii="Arial" w:hAnsi="Arial" w:cs="Arial"/>
          <w:b/>
          <w:bCs/>
          <w:i/>
          <w:sz w:val="24"/>
          <w:szCs w:val="24"/>
        </w:rPr>
        <w:t>L</w:t>
      </w:r>
      <w:r w:rsidR="00A016EE" w:rsidRPr="00C55D19">
        <w:rPr>
          <w:rFonts w:ascii="Arial" w:hAnsi="Arial" w:cs="Arial"/>
          <w:b/>
          <w:bCs/>
          <w:i/>
          <w:sz w:val="24"/>
          <w:szCs w:val="24"/>
        </w:rPr>
        <w:t xml:space="preserve">earning and </w:t>
      </w:r>
      <w:r w:rsidR="00C55D19">
        <w:rPr>
          <w:rFonts w:ascii="Arial" w:hAnsi="Arial" w:cs="Arial"/>
          <w:b/>
          <w:bCs/>
          <w:i/>
          <w:sz w:val="24"/>
          <w:szCs w:val="24"/>
        </w:rPr>
        <w:t>D</w:t>
      </w:r>
      <w:r w:rsidR="00A016EE" w:rsidRPr="00C55D19">
        <w:rPr>
          <w:rFonts w:ascii="Arial" w:hAnsi="Arial" w:cs="Arial"/>
          <w:b/>
          <w:bCs/>
          <w:i/>
          <w:sz w:val="24"/>
          <w:szCs w:val="24"/>
        </w:rPr>
        <w:t xml:space="preserve">evelopment </w:t>
      </w:r>
    </w:p>
    <w:bookmarkEnd w:id="20"/>
    <w:p w14:paraId="36FFACAB" w14:textId="7A1CAF4A" w:rsidR="00C55D19" w:rsidRPr="009954C3" w:rsidRDefault="005544CA" w:rsidP="003C1EDB">
      <w:pPr>
        <w:spacing w:line="276" w:lineRule="auto"/>
        <w:jc w:val="both"/>
        <w:rPr>
          <w:rFonts w:ascii="Arial" w:hAnsi="Arial" w:cs="Arial"/>
          <w:i/>
          <w:sz w:val="24"/>
          <w:szCs w:val="24"/>
        </w:rPr>
      </w:pPr>
      <w:r w:rsidRPr="005544CA">
        <w:rPr>
          <w:rFonts w:ascii="Arial" w:hAnsi="Arial" w:cs="Arial"/>
          <w:iCs/>
          <w:sz w:val="24"/>
          <w:szCs w:val="24"/>
        </w:rPr>
        <w:t xml:space="preserve">We have recognised that </w:t>
      </w:r>
      <w:r w:rsidR="00A016EE">
        <w:rPr>
          <w:rFonts w:ascii="Arial" w:hAnsi="Arial" w:cs="Arial"/>
          <w:iCs/>
          <w:sz w:val="24"/>
          <w:szCs w:val="24"/>
        </w:rPr>
        <w:t xml:space="preserve">for </w:t>
      </w:r>
      <w:r w:rsidRPr="005544CA">
        <w:rPr>
          <w:rFonts w:ascii="Arial" w:hAnsi="Arial" w:cs="Arial"/>
          <w:iCs/>
          <w:sz w:val="24"/>
          <w:szCs w:val="24"/>
        </w:rPr>
        <w:t xml:space="preserve">good quality auditing </w:t>
      </w:r>
      <w:r w:rsidR="00A016EE">
        <w:rPr>
          <w:rFonts w:ascii="Arial" w:hAnsi="Arial" w:cs="Arial"/>
          <w:iCs/>
          <w:sz w:val="24"/>
          <w:szCs w:val="24"/>
        </w:rPr>
        <w:t>to take place</w:t>
      </w:r>
      <w:r w:rsidRPr="005544CA">
        <w:rPr>
          <w:rFonts w:ascii="Arial" w:hAnsi="Arial" w:cs="Arial"/>
          <w:iCs/>
          <w:sz w:val="24"/>
          <w:szCs w:val="24"/>
        </w:rPr>
        <w:t xml:space="preserve"> </w:t>
      </w:r>
      <w:r w:rsidR="00A407C7" w:rsidRPr="005544CA">
        <w:rPr>
          <w:rFonts w:ascii="Arial" w:hAnsi="Arial" w:cs="Arial"/>
          <w:iCs/>
          <w:sz w:val="24"/>
          <w:szCs w:val="24"/>
        </w:rPr>
        <w:t>all</w:t>
      </w:r>
      <w:r w:rsidRPr="005544CA">
        <w:rPr>
          <w:rFonts w:ascii="Arial" w:hAnsi="Arial" w:cs="Arial"/>
          <w:iCs/>
          <w:sz w:val="24"/>
          <w:szCs w:val="24"/>
        </w:rPr>
        <w:t xml:space="preserve"> managers need</w:t>
      </w:r>
      <w:r w:rsidR="00A016EE">
        <w:rPr>
          <w:rFonts w:ascii="Arial" w:hAnsi="Arial" w:cs="Arial"/>
          <w:iCs/>
          <w:sz w:val="24"/>
          <w:szCs w:val="24"/>
        </w:rPr>
        <w:t xml:space="preserve"> the time</w:t>
      </w:r>
      <w:r w:rsidR="00A407C7">
        <w:rPr>
          <w:rFonts w:ascii="Arial" w:hAnsi="Arial" w:cs="Arial"/>
          <w:iCs/>
          <w:sz w:val="24"/>
          <w:szCs w:val="24"/>
        </w:rPr>
        <w:t xml:space="preserve"> to undertake audit activity alongside effective </w:t>
      </w:r>
      <w:r w:rsidR="00A016EE">
        <w:rPr>
          <w:rFonts w:ascii="Arial" w:hAnsi="Arial" w:cs="Arial"/>
          <w:iCs/>
          <w:sz w:val="24"/>
          <w:szCs w:val="24"/>
        </w:rPr>
        <w:t>training and support.</w:t>
      </w:r>
      <w:r w:rsidRPr="005544CA">
        <w:rPr>
          <w:rFonts w:ascii="Arial" w:hAnsi="Arial" w:cs="Arial"/>
          <w:iCs/>
          <w:sz w:val="24"/>
          <w:szCs w:val="24"/>
        </w:rPr>
        <w:t xml:space="preserve"> </w:t>
      </w:r>
      <w:r w:rsidR="00A407C7">
        <w:rPr>
          <w:rFonts w:ascii="Arial" w:hAnsi="Arial" w:cs="Arial"/>
          <w:iCs/>
          <w:sz w:val="24"/>
          <w:szCs w:val="24"/>
        </w:rPr>
        <w:t>Furthermore,</w:t>
      </w:r>
      <w:r w:rsidR="00A016EE">
        <w:rPr>
          <w:rFonts w:ascii="Arial" w:hAnsi="Arial" w:cs="Arial"/>
          <w:iCs/>
          <w:sz w:val="24"/>
          <w:szCs w:val="24"/>
        </w:rPr>
        <w:t xml:space="preserve"> </w:t>
      </w:r>
      <w:r w:rsidRPr="005544CA">
        <w:rPr>
          <w:rFonts w:ascii="Arial" w:hAnsi="Arial" w:cs="Arial"/>
          <w:iCs/>
          <w:sz w:val="24"/>
          <w:szCs w:val="24"/>
        </w:rPr>
        <w:t xml:space="preserve">that our staff in the </w:t>
      </w:r>
      <w:r>
        <w:rPr>
          <w:rFonts w:ascii="Arial" w:hAnsi="Arial" w:cs="Arial"/>
          <w:iCs/>
          <w:sz w:val="24"/>
          <w:szCs w:val="24"/>
        </w:rPr>
        <w:t xml:space="preserve">CPP </w:t>
      </w:r>
      <w:r w:rsidRPr="005544CA">
        <w:rPr>
          <w:rFonts w:ascii="Arial" w:hAnsi="Arial" w:cs="Arial"/>
          <w:iCs/>
          <w:sz w:val="24"/>
          <w:szCs w:val="24"/>
        </w:rPr>
        <w:t>also need</w:t>
      </w:r>
      <w:r w:rsidR="00A407C7">
        <w:rPr>
          <w:rFonts w:ascii="Arial" w:hAnsi="Arial" w:cs="Arial"/>
          <w:iCs/>
          <w:sz w:val="24"/>
          <w:szCs w:val="24"/>
        </w:rPr>
        <w:t xml:space="preserve"> ongoing</w:t>
      </w:r>
      <w:r w:rsidRPr="005544CA">
        <w:rPr>
          <w:rFonts w:ascii="Arial" w:hAnsi="Arial" w:cs="Arial"/>
          <w:iCs/>
          <w:sz w:val="24"/>
          <w:szCs w:val="24"/>
        </w:rPr>
        <w:t xml:space="preserve"> develop</w:t>
      </w:r>
      <w:r w:rsidR="00A407C7">
        <w:rPr>
          <w:rFonts w:ascii="Arial" w:hAnsi="Arial" w:cs="Arial"/>
          <w:iCs/>
          <w:sz w:val="24"/>
          <w:szCs w:val="24"/>
        </w:rPr>
        <w:t>ment to</w:t>
      </w:r>
      <w:r w:rsidRPr="005544CA">
        <w:rPr>
          <w:rFonts w:ascii="Arial" w:hAnsi="Arial" w:cs="Arial"/>
          <w:iCs/>
          <w:sz w:val="24"/>
          <w:szCs w:val="24"/>
        </w:rPr>
        <w:t xml:space="preserve"> produc</w:t>
      </w:r>
      <w:r w:rsidR="00A407C7">
        <w:rPr>
          <w:rFonts w:ascii="Arial" w:hAnsi="Arial" w:cs="Arial"/>
          <w:iCs/>
          <w:sz w:val="24"/>
          <w:szCs w:val="24"/>
        </w:rPr>
        <w:t>e</w:t>
      </w:r>
      <w:r w:rsidRPr="005544CA">
        <w:rPr>
          <w:rFonts w:ascii="Arial" w:hAnsi="Arial" w:cs="Arial"/>
          <w:iCs/>
          <w:sz w:val="24"/>
          <w:szCs w:val="24"/>
        </w:rPr>
        <w:t xml:space="preserve"> consistent moderations.  Th</w:t>
      </w:r>
      <w:r w:rsidR="00A407C7">
        <w:rPr>
          <w:rFonts w:ascii="Arial" w:hAnsi="Arial" w:cs="Arial"/>
          <w:iCs/>
          <w:sz w:val="24"/>
          <w:szCs w:val="24"/>
        </w:rPr>
        <w:t xml:space="preserve">erefore, all staff undertaking audits will attend </w:t>
      </w:r>
      <w:r w:rsidR="00994E5A">
        <w:rPr>
          <w:rFonts w:ascii="Arial" w:hAnsi="Arial" w:cs="Arial"/>
          <w:iCs/>
          <w:sz w:val="24"/>
          <w:szCs w:val="24"/>
        </w:rPr>
        <w:t>training</w:t>
      </w:r>
      <w:r w:rsidR="00A407C7">
        <w:rPr>
          <w:rFonts w:ascii="Arial" w:hAnsi="Arial" w:cs="Arial"/>
          <w:iCs/>
          <w:sz w:val="24"/>
          <w:szCs w:val="24"/>
        </w:rPr>
        <w:t xml:space="preserve"> around this Framework</w:t>
      </w:r>
      <w:r w:rsidR="00994E5A">
        <w:rPr>
          <w:rFonts w:ascii="Arial" w:hAnsi="Arial" w:cs="Arial"/>
          <w:iCs/>
          <w:sz w:val="24"/>
          <w:szCs w:val="24"/>
        </w:rPr>
        <w:t>, best practice for audit</w:t>
      </w:r>
      <w:r w:rsidR="00A407C7">
        <w:rPr>
          <w:rFonts w:ascii="Arial" w:hAnsi="Arial" w:cs="Arial"/>
          <w:iCs/>
          <w:sz w:val="24"/>
          <w:szCs w:val="24"/>
        </w:rPr>
        <w:t xml:space="preserve"> and </w:t>
      </w:r>
      <w:r w:rsidR="00994E5A">
        <w:rPr>
          <w:rFonts w:ascii="Arial" w:hAnsi="Arial" w:cs="Arial"/>
          <w:iCs/>
          <w:sz w:val="24"/>
          <w:szCs w:val="24"/>
        </w:rPr>
        <w:t>use of the audit tool</w:t>
      </w:r>
      <w:r w:rsidR="00A407C7">
        <w:rPr>
          <w:rFonts w:ascii="Arial" w:hAnsi="Arial" w:cs="Arial"/>
          <w:iCs/>
          <w:sz w:val="24"/>
          <w:szCs w:val="24"/>
        </w:rPr>
        <w:t xml:space="preserve">. </w:t>
      </w:r>
      <w:r w:rsidR="00994E5A">
        <w:rPr>
          <w:rFonts w:ascii="Arial" w:hAnsi="Arial" w:cs="Arial"/>
          <w:iCs/>
          <w:sz w:val="24"/>
          <w:szCs w:val="24"/>
        </w:rPr>
        <w:t xml:space="preserve">The audit training is included in the Induction training package for new Managers joining the Local Authority.  </w:t>
      </w:r>
      <w:r w:rsidRPr="006002FB">
        <w:rPr>
          <w:rFonts w:ascii="Arial" w:hAnsi="Arial" w:cs="Arial"/>
          <w:iCs/>
          <w:sz w:val="24"/>
          <w:szCs w:val="24"/>
        </w:rPr>
        <w:t>Managers are also provided with Audit Guidance documents produced by CPP</w:t>
      </w:r>
      <w:r w:rsidR="00B80A22" w:rsidRPr="006002FB">
        <w:rPr>
          <w:rFonts w:ascii="Arial" w:hAnsi="Arial" w:cs="Arial"/>
          <w:iCs/>
          <w:sz w:val="24"/>
          <w:szCs w:val="24"/>
        </w:rPr>
        <w:t xml:space="preserve"> </w:t>
      </w:r>
      <w:r w:rsidRPr="005544CA">
        <w:rPr>
          <w:rFonts w:ascii="Arial" w:hAnsi="Arial" w:cs="Arial"/>
          <w:iCs/>
          <w:sz w:val="24"/>
          <w:szCs w:val="24"/>
        </w:rPr>
        <w:t xml:space="preserve">Guidance is also provided to practitioners to guide them through their role in the quality assurance process.   </w:t>
      </w:r>
    </w:p>
    <w:p w14:paraId="426A40D2" w14:textId="1362C8D9" w:rsidR="00B01762" w:rsidRPr="00C55D19" w:rsidRDefault="00DE5BF6" w:rsidP="00715525">
      <w:pPr>
        <w:spacing w:line="276" w:lineRule="auto"/>
        <w:rPr>
          <w:rFonts w:ascii="Arial" w:hAnsi="Arial" w:cs="Arial"/>
          <w:b/>
          <w:bCs/>
          <w:i/>
          <w:iCs/>
          <w:sz w:val="24"/>
          <w:szCs w:val="24"/>
        </w:rPr>
      </w:pPr>
      <w:bookmarkStart w:id="21" w:name="Observation"/>
      <w:r w:rsidRPr="00C55D19">
        <w:rPr>
          <w:rFonts w:ascii="Arial" w:hAnsi="Arial" w:cs="Arial"/>
          <w:b/>
          <w:bCs/>
          <w:i/>
          <w:iCs/>
          <w:sz w:val="24"/>
          <w:szCs w:val="24"/>
        </w:rPr>
        <w:lastRenderedPageBreak/>
        <w:t>Observation, Visits and Welfare Supervision Audits</w:t>
      </w:r>
    </w:p>
    <w:bookmarkEnd w:id="21"/>
    <w:p w14:paraId="29FC1A01" w14:textId="167B4F1E" w:rsidR="00E64544" w:rsidRDefault="00E64544" w:rsidP="003C1EDB">
      <w:pPr>
        <w:spacing w:line="276" w:lineRule="auto"/>
        <w:jc w:val="both"/>
        <w:rPr>
          <w:rFonts w:ascii="Arial" w:hAnsi="Arial" w:cs="Arial"/>
          <w:sz w:val="24"/>
          <w:szCs w:val="24"/>
        </w:rPr>
      </w:pPr>
      <w:r>
        <w:rPr>
          <w:rFonts w:ascii="Arial" w:hAnsi="Arial" w:cs="Arial"/>
          <w:sz w:val="24"/>
          <w:szCs w:val="24"/>
        </w:rPr>
        <w:t xml:space="preserve">Observation of staff in </w:t>
      </w:r>
      <w:r w:rsidRPr="00E64544">
        <w:rPr>
          <w:rFonts w:ascii="Arial" w:hAnsi="Arial" w:cs="Arial"/>
          <w:sz w:val="24"/>
          <w:szCs w:val="24"/>
        </w:rPr>
        <w:t xml:space="preserve">their everyday work is an important element of quality assuring front line practice. </w:t>
      </w:r>
      <w:r w:rsidR="000E3BF4">
        <w:rPr>
          <w:rFonts w:ascii="Arial" w:hAnsi="Arial" w:cs="Arial"/>
          <w:sz w:val="24"/>
          <w:szCs w:val="24"/>
        </w:rPr>
        <w:t>Alongside s</w:t>
      </w:r>
      <w:r w:rsidRPr="00E64544">
        <w:rPr>
          <w:rFonts w:ascii="Arial" w:hAnsi="Arial" w:cs="Arial"/>
          <w:sz w:val="24"/>
          <w:szCs w:val="24"/>
        </w:rPr>
        <w:t>upervision and audits</w:t>
      </w:r>
      <w:r w:rsidR="009826EE">
        <w:rPr>
          <w:rFonts w:ascii="Arial" w:hAnsi="Arial" w:cs="Arial"/>
          <w:sz w:val="24"/>
          <w:szCs w:val="24"/>
        </w:rPr>
        <w:t xml:space="preserve"> of children’s files</w:t>
      </w:r>
      <w:r w:rsidR="000E3BF4">
        <w:rPr>
          <w:rFonts w:ascii="Arial" w:hAnsi="Arial" w:cs="Arial"/>
          <w:sz w:val="24"/>
          <w:szCs w:val="24"/>
        </w:rPr>
        <w:t>, observations</w:t>
      </w:r>
      <w:r w:rsidRPr="00E64544">
        <w:rPr>
          <w:rFonts w:ascii="Arial" w:hAnsi="Arial" w:cs="Arial"/>
          <w:sz w:val="24"/>
          <w:szCs w:val="24"/>
        </w:rPr>
        <w:t xml:space="preserve"> are very useful for understanding the quality of </w:t>
      </w:r>
      <w:r w:rsidR="000E3BF4">
        <w:rPr>
          <w:rFonts w:ascii="Arial" w:hAnsi="Arial" w:cs="Arial"/>
          <w:sz w:val="24"/>
          <w:szCs w:val="24"/>
        </w:rPr>
        <w:t xml:space="preserve">practice and identifying </w:t>
      </w:r>
      <w:r w:rsidRPr="00E64544">
        <w:rPr>
          <w:rFonts w:ascii="Arial" w:hAnsi="Arial" w:cs="Arial"/>
          <w:sz w:val="24"/>
          <w:szCs w:val="24"/>
        </w:rPr>
        <w:t>strengths and areas of development of our workforce when working directly with families</w:t>
      </w:r>
      <w:r w:rsidR="00797EE0">
        <w:rPr>
          <w:rFonts w:ascii="Arial" w:hAnsi="Arial" w:cs="Arial"/>
          <w:sz w:val="24"/>
          <w:szCs w:val="24"/>
        </w:rPr>
        <w:t>.</w:t>
      </w:r>
      <w:r w:rsidR="003335BE">
        <w:rPr>
          <w:rFonts w:ascii="Arial" w:hAnsi="Arial" w:cs="Arial"/>
          <w:sz w:val="24"/>
          <w:szCs w:val="24"/>
        </w:rPr>
        <w:t xml:space="preserve">  Feedback from observations will be included in the CPP Annual Report.  Observations will be submitted to CPP so this important activity is tracked and collated.</w:t>
      </w:r>
    </w:p>
    <w:p w14:paraId="579F708B" w14:textId="0DFEE25D" w:rsidR="001C1F15" w:rsidRDefault="001C1F15" w:rsidP="003C1EDB">
      <w:pPr>
        <w:spacing w:line="276" w:lineRule="auto"/>
        <w:jc w:val="both"/>
        <w:rPr>
          <w:rFonts w:ascii="Arial" w:hAnsi="Arial" w:cs="Arial"/>
          <w:sz w:val="24"/>
          <w:szCs w:val="24"/>
        </w:rPr>
      </w:pPr>
      <w:r w:rsidRPr="001C1F15">
        <w:rPr>
          <w:rFonts w:ascii="Arial" w:hAnsi="Arial" w:cs="Arial"/>
          <w:sz w:val="24"/>
          <w:szCs w:val="24"/>
        </w:rPr>
        <w:t xml:space="preserve">Key decision-making meetings will be observed </w:t>
      </w:r>
      <w:r>
        <w:rPr>
          <w:rFonts w:ascii="Arial" w:hAnsi="Arial" w:cs="Arial"/>
          <w:sz w:val="24"/>
          <w:szCs w:val="24"/>
        </w:rPr>
        <w:t xml:space="preserve">in order to </w:t>
      </w:r>
      <w:r w:rsidRPr="001C1F15">
        <w:rPr>
          <w:rFonts w:ascii="Arial" w:hAnsi="Arial" w:cs="Arial"/>
          <w:sz w:val="24"/>
          <w:szCs w:val="24"/>
        </w:rPr>
        <w:t>consider key factors such as leadership by Children’s Services staff, multi-agency working and the involvement of children and families.  Any observation of planned meetings with children, young people and their families, will be with their explicit and informed consent.  Observers will explain that the purpose of this is to assess the effectiveness of help, care and protection for children, young people, their families and carers; it is not to make judgements about individuals</w:t>
      </w:r>
      <w:r w:rsidR="00AE6F76">
        <w:rPr>
          <w:rFonts w:ascii="Arial" w:hAnsi="Arial" w:cs="Arial"/>
          <w:sz w:val="24"/>
          <w:szCs w:val="24"/>
        </w:rPr>
        <w:t>.</w:t>
      </w:r>
    </w:p>
    <w:p w14:paraId="063EB3C0" w14:textId="39C75FAD" w:rsidR="00AE6F76" w:rsidRDefault="00AE6F76" w:rsidP="003C1EDB">
      <w:pPr>
        <w:spacing w:line="276" w:lineRule="auto"/>
        <w:jc w:val="both"/>
        <w:rPr>
          <w:rFonts w:ascii="Arial" w:hAnsi="Arial" w:cs="Arial"/>
          <w:sz w:val="24"/>
          <w:szCs w:val="24"/>
        </w:rPr>
      </w:pPr>
      <w:r w:rsidRPr="00AE6F76">
        <w:rPr>
          <w:rFonts w:ascii="Arial" w:hAnsi="Arial" w:cs="Arial"/>
          <w:sz w:val="24"/>
          <w:szCs w:val="24"/>
        </w:rPr>
        <w:t xml:space="preserve">The approach to </w:t>
      </w:r>
      <w:r w:rsidRPr="00AE24DB">
        <w:rPr>
          <w:rFonts w:ascii="Arial" w:hAnsi="Arial" w:cs="Arial"/>
          <w:sz w:val="24"/>
          <w:szCs w:val="24"/>
        </w:rPr>
        <w:t>staff observation</w:t>
      </w:r>
      <w:r w:rsidRPr="00AE6F76">
        <w:rPr>
          <w:rFonts w:ascii="Arial" w:hAnsi="Arial" w:cs="Arial"/>
          <w:sz w:val="24"/>
          <w:szCs w:val="24"/>
        </w:rPr>
        <w:t xml:space="preserve"> will be closely linked to the workers My Annual Review (Appraisal). Specific </w:t>
      </w:r>
      <w:r w:rsidR="008524D9">
        <w:rPr>
          <w:rFonts w:ascii="Arial" w:hAnsi="Arial" w:cs="Arial"/>
          <w:sz w:val="24"/>
          <w:szCs w:val="24"/>
        </w:rPr>
        <w:t xml:space="preserve">themes identified </w:t>
      </w:r>
      <w:r w:rsidRPr="00AE6F76">
        <w:rPr>
          <w:rFonts w:ascii="Arial" w:hAnsi="Arial" w:cs="Arial"/>
          <w:sz w:val="24"/>
          <w:szCs w:val="24"/>
        </w:rPr>
        <w:t xml:space="preserve">during practice observations will inform My Annual Review </w:t>
      </w:r>
      <w:r w:rsidR="008524D9">
        <w:rPr>
          <w:rFonts w:ascii="Arial" w:hAnsi="Arial" w:cs="Arial"/>
          <w:sz w:val="24"/>
          <w:szCs w:val="24"/>
        </w:rPr>
        <w:t>objectives</w:t>
      </w:r>
      <w:r w:rsidRPr="00AE6F76">
        <w:rPr>
          <w:rFonts w:ascii="Arial" w:hAnsi="Arial" w:cs="Arial"/>
          <w:sz w:val="24"/>
          <w:szCs w:val="24"/>
        </w:rPr>
        <w:t xml:space="preserve">.  Learning from practice observations will </w:t>
      </w:r>
      <w:r w:rsidR="008524D9">
        <w:rPr>
          <w:rFonts w:ascii="Arial" w:hAnsi="Arial" w:cs="Arial"/>
          <w:sz w:val="24"/>
          <w:szCs w:val="24"/>
        </w:rPr>
        <w:t xml:space="preserve">be </w:t>
      </w:r>
      <w:r w:rsidRPr="00AE6F76">
        <w:rPr>
          <w:rFonts w:ascii="Arial" w:hAnsi="Arial" w:cs="Arial"/>
          <w:sz w:val="24"/>
          <w:szCs w:val="24"/>
        </w:rPr>
        <w:t>used to support individual staff members and importantly, the wider continuous improvement agenda.</w:t>
      </w:r>
    </w:p>
    <w:p w14:paraId="71CA6CD5" w14:textId="5F92C327" w:rsidR="00816868" w:rsidRPr="00816868" w:rsidRDefault="00816868" w:rsidP="003C1EDB">
      <w:pPr>
        <w:spacing w:line="276" w:lineRule="auto"/>
        <w:jc w:val="both"/>
        <w:rPr>
          <w:rFonts w:ascii="Arial" w:hAnsi="Arial" w:cs="Arial"/>
          <w:sz w:val="24"/>
          <w:szCs w:val="24"/>
        </w:rPr>
      </w:pPr>
      <w:r>
        <w:rPr>
          <w:rFonts w:ascii="Arial" w:hAnsi="Arial" w:cs="Arial"/>
          <w:sz w:val="24"/>
          <w:szCs w:val="24"/>
        </w:rPr>
        <w:t xml:space="preserve">Observations are planned, detailed and tracked by CPP using the </w:t>
      </w:r>
      <w:r w:rsidR="004776F2">
        <w:rPr>
          <w:rFonts w:ascii="Arial" w:hAnsi="Arial" w:cs="Arial"/>
          <w:sz w:val="24"/>
          <w:szCs w:val="24"/>
        </w:rPr>
        <w:t xml:space="preserve">Learning, Development and </w:t>
      </w:r>
      <w:r>
        <w:rPr>
          <w:rFonts w:ascii="Arial" w:hAnsi="Arial" w:cs="Arial"/>
          <w:sz w:val="24"/>
          <w:szCs w:val="24"/>
        </w:rPr>
        <w:t xml:space="preserve">Assurance Timeline. </w:t>
      </w:r>
    </w:p>
    <w:p w14:paraId="57FCFF6A" w14:textId="11DEBC10" w:rsidR="008524D9" w:rsidRPr="00C55D19" w:rsidRDefault="008524D9" w:rsidP="003C1EDB">
      <w:pPr>
        <w:spacing w:line="276" w:lineRule="auto"/>
        <w:jc w:val="both"/>
        <w:rPr>
          <w:rFonts w:ascii="Arial" w:hAnsi="Arial" w:cs="Arial"/>
          <w:b/>
          <w:bCs/>
          <w:i/>
          <w:iCs/>
          <w:sz w:val="24"/>
          <w:szCs w:val="24"/>
        </w:rPr>
      </w:pPr>
      <w:r w:rsidRPr="00C55D19">
        <w:rPr>
          <w:rFonts w:ascii="Arial" w:hAnsi="Arial" w:cs="Arial"/>
          <w:b/>
          <w:bCs/>
          <w:i/>
          <w:iCs/>
          <w:sz w:val="24"/>
          <w:szCs w:val="24"/>
        </w:rPr>
        <w:t xml:space="preserve">Audit activity: </w:t>
      </w:r>
    </w:p>
    <w:p w14:paraId="69F12795" w14:textId="2F8527B4" w:rsidR="004C4FBB" w:rsidRDefault="63715069" w:rsidP="003C1EDB">
      <w:pPr>
        <w:pStyle w:val="ListParagraph"/>
        <w:numPr>
          <w:ilvl w:val="0"/>
          <w:numId w:val="20"/>
        </w:numPr>
        <w:spacing w:line="276" w:lineRule="auto"/>
        <w:jc w:val="both"/>
        <w:rPr>
          <w:rFonts w:ascii="Arial" w:hAnsi="Arial" w:cs="Arial"/>
          <w:sz w:val="24"/>
          <w:szCs w:val="24"/>
        </w:rPr>
      </w:pPr>
      <w:r w:rsidRPr="138073AE">
        <w:rPr>
          <w:rFonts w:ascii="Arial" w:hAnsi="Arial" w:cs="Arial"/>
          <w:sz w:val="24"/>
          <w:szCs w:val="24"/>
        </w:rPr>
        <w:t>Observation</w:t>
      </w:r>
      <w:r w:rsidR="0BCED0C7" w:rsidRPr="138073AE">
        <w:rPr>
          <w:rFonts w:ascii="Arial" w:hAnsi="Arial" w:cs="Arial"/>
          <w:sz w:val="24"/>
          <w:szCs w:val="24"/>
        </w:rPr>
        <w:t>s of practice</w:t>
      </w:r>
      <w:r w:rsidR="6ECA27A2" w:rsidRPr="138073AE">
        <w:rPr>
          <w:rFonts w:ascii="Arial" w:hAnsi="Arial" w:cs="Arial"/>
          <w:sz w:val="24"/>
          <w:szCs w:val="24"/>
        </w:rPr>
        <w:t xml:space="preserve"> in Children’s Social Care</w:t>
      </w:r>
      <w:r w:rsidR="71340D08" w:rsidRPr="138073AE">
        <w:rPr>
          <w:rFonts w:ascii="Arial" w:hAnsi="Arial" w:cs="Arial"/>
          <w:sz w:val="24"/>
          <w:szCs w:val="24"/>
        </w:rPr>
        <w:t xml:space="preserve"> teams (including Children with Disabilities)</w:t>
      </w:r>
      <w:r w:rsidR="6ECA27A2" w:rsidRPr="138073AE">
        <w:rPr>
          <w:rFonts w:ascii="Arial" w:hAnsi="Arial" w:cs="Arial"/>
          <w:sz w:val="24"/>
          <w:szCs w:val="24"/>
        </w:rPr>
        <w:t>, Family Solutions and Youth Justice</w:t>
      </w:r>
      <w:r w:rsidR="71340D08" w:rsidRPr="138073AE">
        <w:rPr>
          <w:rFonts w:ascii="Arial" w:hAnsi="Arial" w:cs="Arial"/>
          <w:sz w:val="24"/>
          <w:szCs w:val="24"/>
        </w:rPr>
        <w:t xml:space="preserve"> </w:t>
      </w:r>
      <w:r w:rsidR="0BCED0C7" w:rsidRPr="138073AE">
        <w:rPr>
          <w:rFonts w:ascii="Arial" w:hAnsi="Arial" w:cs="Arial"/>
          <w:sz w:val="24"/>
          <w:szCs w:val="24"/>
        </w:rPr>
        <w:t xml:space="preserve"> </w:t>
      </w:r>
      <w:r w:rsidRPr="138073AE">
        <w:rPr>
          <w:rFonts w:ascii="Arial" w:hAnsi="Arial" w:cs="Arial"/>
          <w:sz w:val="24"/>
          <w:szCs w:val="24"/>
        </w:rPr>
        <w:t xml:space="preserve">take place on a planned basis twice yearly </w:t>
      </w:r>
      <w:r w:rsidR="0BCED0C7" w:rsidRPr="138073AE">
        <w:rPr>
          <w:rFonts w:ascii="Arial" w:hAnsi="Arial" w:cs="Arial"/>
          <w:sz w:val="24"/>
          <w:szCs w:val="24"/>
        </w:rPr>
        <w:t xml:space="preserve">as part of ‘practice week’ held in Spring and autumn. The </w:t>
      </w:r>
      <w:r w:rsidRPr="138073AE">
        <w:rPr>
          <w:rFonts w:ascii="Arial" w:hAnsi="Arial" w:cs="Arial"/>
          <w:sz w:val="24"/>
          <w:szCs w:val="24"/>
        </w:rPr>
        <w:t xml:space="preserve">DCS, </w:t>
      </w:r>
      <w:r w:rsidR="284058D9" w:rsidRPr="138073AE">
        <w:rPr>
          <w:rFonts w:ascii="Arial" w:hAnsi="Arial" w:cs="Arial"/>
          <w:sz w:val="24"/>
          <w:szCs w:val="24"/>
        </w:rPr>
        <w:t xml:space="preserve">Service Director and Heads of Service </w:t>
      </w:r>
      <w:r w:rsidR="0BCED0C7" w:rsidRPr="138073AE">
        <w:rPr>
          <w:rFonts w:ascii="Arial" w:hAnsi="Arial" w:cs="Arial"/>
          <w:sz w:val="24"/>
          <w:szCs w:val="24"/>
        </w:rPr>
        <w:t xml:space="preserve">are allocated to a team for two days and </w:t>
      </w:r>
      <w:r w:rsidRPr="138073AE">
        <w:rPr>
          <w:rFonts w:ascii="Arial" w:hAnsi="Arial" w:cs="Arial"/>
          <w:sz w:val="24"/>
          <w:szCs w:val="24"/>
        </w:rPr>
        <w:t xml:space="preserve">undertake at least two observations of practice </w:t>
      </w:r>
    </w:p>
    <w:p w14:paraId="427123CB" w14:textId="77777777" w:rsidR="00992400" w:rsidRPr="005215ED" w:rsidRDefault="00992400" w:rsidP="003C1EDB">
      <w:pPr>
        <w:pStyle w:val="ListParagraph"/>
        <w:spacing w:line="276" w:lineRule="auto"/>
        <w:jc w:val="both"/>
        <w:rPr>
          <w:rFonts w:ascii="Arial" w:hAnsi="Arial" w:cs="Arial"/>
          <w:sz w:val="24"/>
          <w:szCs w:val="24"/>
        </w:rPr>
      </w:pPr>
    </w:p>
    <w:p w14:paraId="3FFC6DF5" w14:textId="6B71D679" w:rsidR="0086082F" w:rsidRPr="005215ED" w:rsidRDefault="00C85657" w:rsidP="003C1EDB">
      <w:pPr>
        <w:pStyle w:val="ListParagraph"/>
        <w:numPr>
          <w:ilvl w:val="0"/>
          <w:numId w:val="20"/>
        </w:numPr>
        <w:spacing w:line="276" w:lineRule="auto"/>
        <w:jc w:val="both"/>
        <w:rPr>
          <w:rFonts w:ascii="Arial" w:hAnsi="Arial" w:cs="Arial"/>
          <w:sz w:val="24"/>
          <w:szCs w:val="24"/>
        </w:rPr>
      </w:pPr>
      <w:r w:rsidRPr="005215ED">
        <w:rPr>
          <w:rFonts w:ascii="Arial" w:hAnsi="Arial" w:cs="Arial"/>
          <w:sz w:val="24"/>
          <w:szCs w:val="24"/>
        </w:rPr>
        <w:t xml:space="preserve">Team </w:t>
      </w:r>
      <w:r w:rsidR="004C0A1A" w:rsidRPr="005215ED">
        <w:rPr>
          <w:rFonts w:ascii="Arial" w:hAnsi="Arial" w:cs="Arial"/>
          <w:sz w:val="24"/>
          <w:szCs w:val="24"/>
        </w:rPr>
        <w:t>M</w:t>
      </w:r>
      <w:r w:rsidRPr="005215ED">
        <w:rPr>
          <w:rFonts w:ascii="Arial" w:hAnsi="Arial" w:cs="Arial"/>
          <w:sz w:val="24"/>
          <w:szCs w:val="24"/>
        </w:rPr>
        <w:t xml:space="preserve">anagers </w:t>
      </w:r>
      <w:r w:rsidR="004C0A1A" w:rsidRPr="005215ED">
        <w:rPr>
          <w:rFonts w:ascii="Arial" w:hAnsi="Arial" w:cs="Arial"/>
          <w:sz w:val="24"/>
          <w:szCs w:val="24"/>
        </w:rPr>
        <w:t>will complete</w:t>
      </w:r>
      <w:r w:rsidRPr="005215ED">
        <w:rPr>
          <w:rFonts w:ascii="Arial" w:hAnsi="Arial" w:cs="Arial"/>
          <w:sz w:val="24"/>
          <w:szCs w:val="24"/>
        </w:rPr>
        <w:t xml:space="preserve"> at</w:t>
      </w:r>
      <w:r w:rsidR="00AE014D" w:rsidRPr="005215ED">
        <w:rPr>
          <w:rFonts w:ascii="Arial" w:hAnsi="Arial" w:cs="Arial"/>
          <w:sz w:val="24"/>
          <w:szCs w:val="24"/>
        </w:rPr>
        <w:t xml:space="preserve"> least 1 practice observation per team member a year</w:t>
      </w:r>
      <w:r w:rsidR="004776F2" w:rsidRPr="005215ED">
        <w:rPr>
          <w:rFonts w:ascii="Arial" w:hAnsi="Arial" w:cs="Arial"/>
          <w:sz w:val="24"/>
          <w:szCs w:val="24"/>
        </w:rPr>
        <w:t xml:space="preserve">. </w:t>
      </w:r>
    </w:p>
    <w:p w14:paraId="20100B90" w14:textId="77777777" w:rsidR="00981A27" w:rsidRPr="005215ED" w:rsidRDefault="00981A27" w:rsidP="003C1EDB">
      <w:pPr>
        <w:pStyle w:val="ListParagraph"/>
        <w:spacing w:line="276" w:lineRule="auto"/>
        <w:jc w:val="both"/>
        <w:rPr>
          <w:rFonts w:ascii="Arial" w:hAnsi="Arial" w:cs="Arial"/>
          <w:sz w:val="24"/>
          <w:szCs w:val="24"/>
        </w:rPr>
      </w:pPr>
    </w:p>
    <w:p w14:paraId="21C168E0" w14:textId="2349739D" w:rsidR="00981A27" w:rsidRPr="005215ED" w:rsidRDefault="00981A27" w:rsidP="003C1EDB">
      <w:pPr>
        <w:pStyle w:val="ListParagraph"/>
        <w:numPr>
          <w:ilvl w:val="0"/>
          <w:numId w:val="20"/>
        </w:numPr>
        <w:spacing w:line="276" w:lineRule="auto"/>
        <w:jc w:val="both"/>
        <w:rPr>
          <w:rFonts w:ascii="Arial" w:hAnsi="Arial" w:cs="Arial"/>
          <w:sz w:val="24"/>
          <w:szCs w:val="24"/>
        </w:rPr>
      </w:pPr>
      <w:r w:rsidRPr="005215ED">
        <w:rPr>
          <w:rFonts w:ascii="Arial" w:hAnsi="Arial" w:cs="Arial"/>
          <w:sz w:val="24"/>
          <w:szCs w:val="24"/>
        </w:rPr>
        <w:t xml:space="preserve">Observations of welfare supervision take place </w:t>
      </w:r>
      <w:r w:rsidR="0053016B">
        <w:rPr>
          <w:rFonts w:ascii="Arial" w:hAnsi="Arial" w:cs="Arial"/>
          <w:sz w:val="24"/>
          <w:szCs w:val="24"/>
        </w:rPr>
        <w:t>once per year for every manager</w:t>
      </w:r>
      <w:r w:rsidRPr="005215ED">
        <w:rPr>
          <w:rFonts w:ascii="Arial" w:hAnsi="Arial" w:cs="Arial"/>
          <w:sz w:val="24"/>
          <w:szCs w:val="24"/>
        </w:rPr>
        <w:t xml:space="preserve"> </w:t>
      </w:r>
    </w:p>
    <w:p w14:paraId="43985C1E" w14:textId="320E2FF8" w:rsidR="00981A27" w:rsidRPr="005215ED" w:rsidRDefault="00981A27" w:rsidP="003C1EDB">
      <w:pPr>
        <w:pStyle w:val="ListParagraph"/>
        <w:numPr>
          <w:ilvl w:val="1"/>
          <w:numId w:val="20"/>
        </w:numPr>
        <w:jc w:val="both"/>
        <w:rPr>
          <w:rFonts w:ascii="Arial" w:hAnsi="Arial"/>
          <w:color w:val="000000"/>
          <w:sz w:val="24"/>
          <w:szCs w:val="24"/>
        </w:rPr>
      </w:pPr>
      <w:r w:rsidRPr="005215ED">
        <w:rPr>
          <w:rFonts w:ascii="Arial" w:hAnsi="Arial"/>
          <w:color w:val="000000"/>
          <w:sz w:val="24"/>
          <w:szCs w:val="24"/>
        </w:rPr>
        <w:t xml:space="preserve">Service Managers will undertake one observation of a Team Manager </w:t>
      </w:r>
      <w:r w:rsidR="0053016B">
        <w:rPr>
          <w:rFonts w:ascii="Arial" w:hAnsi="Arial"/>
          <w:color w:val="000000"/>
          <w:sz w:val="24"/>
          <w:szCs w:val="24"/>
        </w:rPr>
        <w:t xml:space="preserve">per year </w:t>
      </w:r>
      <w:r w:rsidRPr="005215ED">
        <w:rPr>
          <w:rFonts w:ascii="Arial" w:hAnsi="Arial"/>
          <w:color w:val="000000"/>
          <w:sz w:val="24"/>
          <w:szCs w:val="24"/>
        </w:rPr>
        <w:t xml:space="preserve">providing supervision to a worker who directly reports to them. </w:t>
      </w:r>
    </w:p>
    <w:p w14:paraId="4712CEC7" w14:textId="100683FC" w:rsidR="00981A27" w:rsidRDefault="00981A27" w:rsidP="003C1EDB">
      <w:pPr>
        <w:pStyle w:val="ListParagraph"/>
        <w:numPr>
          <w:ilvl w:val="1"/>
          <w:numId w:val="20"/>
        </w:numPr>
        <w:jc w:val="both"/>
        <w:rPr>
          <w:rFonts w:ascii="Arial" w:hAnsi="Arial"/>
          <w:color w:val="000000"/>
          <w:sz w:val="24"/>
          <w:szCs w:val="24"/>
        </w:rPr>
      </w:pPr>
      <w:r w:rsidRPr="005215ED">
        <w:rPr>
          <w:rFonts w:ascii="Arial" w:hAnsi="Arial"/>
          <w:color w:val="000000"/>
          <w:sz w:val="24"/>
          <w:szCs w:val="24"/>
        </w:rPr>
        <w:t xml:space="preserve">Head of Service will undertake one observation of Service Manager </w:t>
      </w:r>
      <w:r w:rsidR="0053016B">
        <w:rPr>
          <w:rFonts w:ascii="Arial" w:hAnsi="Arial"/>
          <w:color w:val="000000"/>
          <w:sz w:val="24"/>
          <w:szCs w:val="24"/>
        </w:rPr>
        <w:t xml:space="preserve">once per year </w:t>
      </w:r>
      <w:r w:rsidRPr="005215ED">
        <w:rPr>
          <w:rFonts w:ascii="Arial" w:hAnsi="Arial"/>
          <w:color w:val="000000"/>
          <w:sz w:val="24"/>
          <w:szCs w:val="24"/>
        </w:rPr>
        <w:t xml:space="preserve">providing supervision to a Team Manager.  </w:t>
      </w:r>
    </w:p>
    <w:p w14:paraId="650219C9" w14:textId="61266FAF" w:rsidR="0053016B" w:rsidRPr="005215ED" w:rsidRDefault="2920F867" w:rsidP="003C1EDB">
      <w:pPr>
        <w:pStyle w:val="ListParagraph"/>
        <w:numPr>
          <w:ilvl w:val="1"/>
          <w:numId w:val="20"/>
        </w:numPr>
        <w:jc w:val="both"/>
        <w:rPr>
          <w:rFonts w:ascii="Arial" w:hAnsi="Arial"/>
          <w:color w:val="000000"/>
          <w:sz w:val="24"/>
          <w:szCs w:val="24"/>
        </w:rPr>
      </w:pPr>
      <w:r w:rsidRPr="31FC4E86">
        <w:rPr>
          <w:rFonts w:ascii="Arial" w:hAnsi="Arial"/>
          <w:color w:val="000000" w:themeColor="text1"/>
          <w:sz w:val="24"/>
          <w:szCs w:val="24"/>
        </w:rPr>
        <w:t>Service Director will observe each Head of Service providing supervision, once per year</w:t>
      </w:r>
    </w:p>
    <w:p w14:paraId="58A54BFC" w14:textId="47D53507" w:rsidR="00C85657" w:rsidRPr="00981A27" w:rsidRDefault="00C85657" w:rsidP="003C1EDB">
      <w:pPr>
        <w:pStyle w:val="ListParagraph"/>
        <w:spacing w:line="276" w:lineRule="auto"/>
        <w:jc w:val="both"/>
        <w:rPr>
          <w:rFonts w:ascii="Arial" w:hAnsi="Arial" w:cs="Arial"/>
          <w:sz w:val="24"/>
          <w:szCs w:val="24"/>
          <w:highlight w:val="yellow"/>
        </w:rPr>
      </w:pPr>
    </w:p>
    <w:p w14:paraId="3099421A" w14:textId="3938ACB8" w:rsidR="00616CC0" w:rsidRPr="00B31359" w:rsidRDefault="00616CC0" w:rsidP="003C1EDB">
      <w:pPr>
        <w:pStyle w:val="ListParagraph"/>
        <w:numPr>
          <w:ilvl w:val="0"/>
          <w:numId w:val="20"/>
        </w:numPr>
        <w:spacing w:line="276" w:lineRule="auto"/>
        <w:jc w:val="both"/>
        <w:rPr>
          <w:rFonts w:ascii="Arial" w:hAnsi="Arial" w:cs="Arial"/>
          <w:sz w:val="24"/>
          <w:szCs w:val="24"/>
        </w:rPr>
      </w:pPr>
      <w:r w:rsidRPr="00B31359">
        <w:rPr>
          <w:rFonts w:ascii="Arial" w:hAnsi="Arial" w:cs="Arial"/>
          <w:sz w:val="24"/>
          <w:szCs w:val="24"/>
        </w:rPr>
        <w:lastRenderedPageBreak/>
        <w:t>IROs</w:t>
      </w:r>
      <w:r w:rsidR="0053016B">
        <w:rPr>
          <w:rFonts w:ascii="Arial" w:hAnsi="Arial" w:cs="Arial"/>
          <w:sz w:val="24"/>
          <w:szCs w:val="24"/>
        </w:rPr>
        <w:t xml:space="preserve"> and Child Protection Conference Chairs</w:t>
      </w:r>
      <w:r w:rsidRPr="00B31359">
        <w:rPr>
          <w:rFonts w:ascii="Arial" w:hAnsi="Arial" w:cs="Arial"/>
          <w:sz w:val="24"/>
          <w:szCs w:val="24"/>
        </w:rPr>
        <w:t xml:space="preserve"> will be observed at least once per year</w:t>
      </w:r>
      <w:r w:rsidR="003335BE" w:rsidRPr="00B31359">
        <w:rPr>
          <w:rFonts w:ascii="Arial" w:hAnsi="Arial" w:cs="Arial"/>
          <w:sz w:val="24"/>
          <w:szCs w:val="24"/>
        </w:rPr>
        <w:t xml:space="preserve"> by th</w:t>
      </w:r>
      <w:r w:rsidR="0053016B">
        <w:rPr>
          <w:rFonts w:ascii="Arial" w:hAnsi="Arial" w:cs="Arial"/>
          <w:sz w:val="24"/>
          <w:szCs w:val="24"/>
        </w:rPr>
        <w:t>eir respective</w:t>
      </w:r>
      <w:r w:rsidR="003335BE" w:rsidRPr="00B31359">
        <w:rPr>
          <w:rFonts w:ascii="Arial" w:hAnsi="Arial" w:cs="Arial"/>
          <w:sz w:val="24"/>
          <w:szCs w:val="24"/>
        </w:rPr>
        <w:t xml:space="preserve"> Service Manager</w:t>
      </w:r>
      <w:r w:rsidR="00992400" w:rsidRPr="00B31359">
        <w:rPr>
          <w:rFonts w:ascii="Arial" w:hAnsi="Arial" w:cs="Arial"/>
          <w:sz w:val="24"/>
          <w:szCs w:val="24"/>
        </w:rPr>
        <w:t xml:space="preserve">, </w:t>
      </w:r>
      <w:r w:rsidR="003335BE" w:rsidRPr="00B31359">
        <w:rPr>
          <w:rFonts w:ascii="Arial" w:hAnsi="Arial" w:cs="Arial"/>
          <w:sz w:val="24"/>
          <w:szCs w:val="24"/>
        </w:rPr>
        <w:t>;</w:t>
      </w:r>
      <w:r w:rsidR="005759D6" w:rsidRPr="00B31359">
        <w:rPr>
          <w:rFonts w:ascii="Arial" w:hAnsi="Arial" w:cs="Arial"/>
          <w:sz w:val="24"/>
          <w:szCs w:val="24"/>
        </w:rPr>
        <w:t xml:space="preserve"> chairing one Child </w:t>
      </w:r>
      <w:r w:rsidR="007F5386" w:rsidRPr="00B31359">
        <w:rPr>
          <w:rFonts w:ascii="Arial" w:hAnsi="Arial" w:cs="Arial"/>
          <w:sz w:val="24"/>
          <w:szCs w:val="24"/>
        </w:rPr>
        <w:t>i</w:t>
      </w:r>
      <w:r w:rsidR="005759D6" w:rsidRPr="00B31359">
        <w:rPr>
          <w:rFonts w:ascii="Arial" w:hAnsi="Arial" w:cs="Arial"/>
          <w:sz w:val="24"/>
          <w:szCs w:val="24"/>
        </w:rPr>
        <w:t>n Care Review</w:t>
      </w:r>
      <w:r w:rsidRPr="00B31359">
        <w:rPr>
          <w:rFonts w:ascii="Arial" w:hAnsi="Arial" w:cs="Arial"/>
          <w:sz w:val="24"/>
          <w:szCs w:val="24"/>
        </w:rPr>
        <w:t xml:space="preserve"> </w:t>
      </w:r>
      <w:r w:rsidR="00992400" w:rsidRPr="00B31359">
        <w:rPr>
          <w:rFonts w:ascii="Arial" w:hAnsi="Arial" w:cs="Arial"/>
          <w:sz w:val="24"/>
          <w:szCs w:val="24"/>
        </w:rPr>
        <w:t>or</w:t>
      </w:r>
      <w:r w:rsidRPr="00B31359">
        <w:rPr>
          <w:rFonts w:ascii="Arial" w:hAnsi="Arial" w:cs="Arial"/>
          <w:sz w:val="24"/>
          <w:szCs w:val="24"/>
        </w:rPr>
        <w:t xml:space="preserve"> one C</w:t>
      </w:r>
      <w:r w:rsidR="005759D6" w:rsidRPr="00B31359">
        <w:rPr>
          <w:rFonts w:ascii="Arial" w:hAnsi="Arial" w:cs="Arial"/>
          <w:sz w:val="24"/>
          <w:szCs w:val="24"/>
        </w:rPr>
        <w:t xml:space="preserve">hild </w:t>
      </w:r>
      <w:r w:rsidRPr="00B31359">
        <w:rPr>
          <w:rFonts w:ascii="Arial" w:hAnsi="Arial" w:cs="Arial"/>
          <w:sz w:val="24"/>
          <w:szCs w:val="24"/>
        </w:rPr>
        <w:t>P</w:t>
      </w:r>
      <w:r w:rsidR="005759D6" w:rsidRPr="00B31359">
        <w:rPr>
          <w:rFonts w:ascii="Arial" w:hAnsi="Arial" w:cs="Arial"/>
          <w:sz w:val="24"/>
          <w:szCs w:val="24"/>
        </w:rPr>
        <w:t>rotection Conference</w:t>
      </w:r>
    </w:p>
    <w:p w14:paraId="495328DD" w14:textId="77777777" w:rsidR="00981A27" w:rsidRPr="004C4FBB" w:rsidRDefault="00981A27" w:rsidP="003C1EDB">
      <w:pPr>
        <w:pStyle w:val="ListParagraph"/>
        <w:spacing w:line="276" w:lineRule="auto"/>
        <w:jc w:val="both"/>
        <w:rPr>
          <w:rFonts w:ascii="Arial" w:hAnsi="Arial" w:cs="Arial"/>
          <w:sz w:val="24"/>
          <w:szCs w:val="24"/>
        </w:rPr>
      </w:pPr>
    </w:p>
    <w:p w14:paraId="7D0A496D" w14:textId="77777777" w:rsidR="003335BE" w:rsidRPr="004C4FBB" w:rsidRDefault="00C85657" w:rsidP="003C1EDB">
      <w:pPr>
        <w:pStyle w:val="ListParagraph"/>
        <w:numPr>
          <w:ilvl w:val="0"/>
          <w:numId w:val="20"/>
        </w:numPr>
        <w:spacing w:line="276" w:lineRule="auto"/>
        <w:jc w:val="both"/>
        <w:rPr>
          <w:rFonts w:ascii="Arial" w:hAnsi="Arial" w:cs="Arial"/>
          <w:sz w:val="24"/>
          <w:szCs w:val="24"/>
        </w:rPr>
      </w:pPr>
      <w:r w:rsidRPr="004C4FBB">
        <w:rPr>
          <w:rFonts w:ascii="Arial" w:hAnsi="Arial" w:cs="Arial"/>
          <w:sz w:val="24"/>
          <w:szCs w:val="24"/>
        </w:rPr>
        <w:t xml:space="preserve">All </w:t>
      </w:r>
      <w:r w:rsidR="00C55D19" w:rsidRPr="004C4FBB">
        <w:rPr>
          <w:rFonts w:ascii="Arial" w:hAnsi="Arial" w:cs="Arial"/>
          <w:sz w:val="24"/>
          <w:szCs w:val="24"/>
        </w:rPr>
        <w:t>S</w:t>
      </w:r>
      <w:r w:rsidRPr="004C4FBB">
        <w:rPr>
          <w:rFonts w:ascii="Arial" w:hAnsi="Arial" w:cs="Arial"/>
          <w:sz w:val="24"/>
          <w:szCs w:val="24"/>
        </w:rPr>
        <w:t xml:space="preserve">enior </w:t>
      </w:r>
      <w:r w:rsidR="00C55D19" w:rsidRPr="004C4FBB">
        <w:rPr>
          <w:rFonts w:ascii="Arial" w:hAnsi="Arial" w:cs="Arial"/>
          <w:sz w:val="24"/>
          <w:szCs w:val="24"/>
        </w:rPr>
        <w:t>M</w:t>
      </w:r>
      <w:r w:rsidRPr="004C4FBB">
        <w:rPr>
          <w:rFonts w:ascii="Arial" w:hAnsi="Arial" w:cs="Arial"/>
          <w:sz w:val="24"/>
          <w:szCs w:val="24"/>
        </w:rPr>
        <w:t xml:space="preserve">anagers will undertake visits to staff teams, </w:t>
      </w:r>
      <w:r w:rsidR="00C419CF" w:rsidRPr="004C4FBB">
        <w:rPr>
          <w:rFonts w:ascii="Arial" w:hAnsi="Arial" w:cs="Arial"/>
          <w:sz w:val="24"/>
          <w:szCs w:val="24"/>
        </w:rPr>
        <w:t xml:space="preserve">residential </w:t>
      </w:r>
      <w:r w:rsidRPr="004C4FBB">
        <w:rPr>
          <w:rFonts w:ascii="Arial" w:hAnsi="Arial" w:cs="Arial"/>
          <w:sz w:val="24"/>
          <w:szCs w:val="24"/>
        </w:rPr>
        <w:t xml:space="preserve">homes and other settings </w:t>
      </w:r>
      <w:r w:rsidR="00B80A22" w:rsidRPr="004C4FBB">
        <w:rPr>
          <w:rFonts w:ascii="Arial" w:hAnsi="Arial" w:cs="Arial"/>
          <w:sz w:val="24"/>
          <w:szCs w:val="24"/>
        </w:rPr>
        <w:t xml:space="preserve">as part of planned practice week. </w:t>
      </w:r>
      <w:bookmarkStart w:id="22" w:name="Section4"/>
    </w:p>
    <w:p w14:paraId="551594B2" w14:textId="6CAB2729" w:rsidR="00990E12" w:rsidRPr="003335BE" w:rsidRDefault="00095E5E" w:rsidP="00715525">
      <w:pPr>
        <w:spacing w:line="276" w:lineRule="auto"/>
        <w:rPr>
          <w:rFonts w:ascii="Arial" w:hAnsi="Arial" w:cs="Arial"/>
          <w:sz w:val="24"/>
          <w:szCs w:val="24"/>
        </w:rPr>
      </w:pPr>
      <w:r w:rsidRPr="003335BE">
        <w:rPr>
          <w:rFonts w:ascii="Arial" w:hAnsi="Arial" w:cs="Arial"/>
          <w:b/>
          <w:sz w:val="24"/>
          <w:szCs w:val="24"/>
          <w:u w:val="single"/>
        </w:rPr>
        <w:t>Section 4 - Quality Assurance Impact on Learning and Development</w:t>
      </w:r>
      <w:bookmarkEnd w:id="22"/>
    </w:p>
    <w:p w14:paraId="7E46A924" w14:textId="7C7E2E81" w:rsidR="00095E5E" w:rsidRDefault="00095E5E" w:rsidP="003C1EDB">
      <w:pPr>
        <w:spacing w:line="276" w:lineRule="auto"/>
        <w:jc w:val="both"/>
        <w:rPr>
          <w:rFonts w:ascii="Arial" w:hAnsi="Arial" w:cs="Arial"/>
          <w:sz w:val="24"/>
          <w:szCs w:val="24"/>
        </w:rPr>
      </w:pPr>
      <w:r w:rsidRPr="00761F20">
        <w:rPr>
          <w:rFonts w:ascii="Arial" w:hAnsi="Arial" w:cs="Arial"/>
          <w:sz w:val="24"/>
          <w:szCs w:val="24"/>
        </w:rPr>
        <w:t xml:space="preserve">The Framework has the expectation that </w:t>
      </w:r>
      <w:r w:rsidR="00AE545D">
        <w:rPr>
          <w:rFonts w:ascii="Arial" w:hAnsi="Arial" w:cs="Arial"/>
          <w:sz w:val="24"/>
          <w:szCs w:val="24"/>
        </w:rPr>
        <w:t>q</w:t>
      </w:r>
      <w:r w:rsidR="00AE545D" w:rsidRPr="00AE545D">
        <w:rPr>
          <w:rFonts w:ascii="Arial" w:hAnsi="Arial" w:cs="Arial"/>
          <w:sz w:val="24"/>
          <w:szCs w:val="24"/>
        </w:rPr>
        <w:t>uality assurance activity leads to learning for individuals, teams and the organization as a whole</w:t>
      </w:r>
      <w:r w:rsidR="00C55D19">
        <w:rPr>
          <w:rFonts w:ascii="Arial" w:hAnsi="Arial" w:cs="Arial"/>
          <w:sz w:val="24"/>
          <w:szCs w:val="24"/>
        </w:rPr>
        <w:t>.</w:t>
      </w:r>
      <w:r w:rsidR="00AE545D" w:rsidRPr="00AE545D">
        <w:rPr>
          <w:rFonts w:ascii="Arial" w:hAnsi="Arial" w:cs="Arial"/>
          <w:sz w:val="24"/>
          <w:szCs w:val="24"/>
        </w:rPr>
        <w:t xml:space="preserve"> The Quality Assurance and Learning Framework will ensure that we share what we have learnt about our quality of practice with the workforce in  a way th</w:t>
      </w:r>
      <w:r w:rsidR="00971739">
        <w:rPr>
          <w:rFonts w:ascii="Arial" w:hAnsi="Arial" w:cs="Arial"/>
          <w:sz w:val="24"/>
          <w:szCs w:val="24"/>
        </w:rPr>
        <w:t>at</w:t>
      </w:r>
      <w:r w:rsidR="00AE545D" w:rsidRPr="00AE545D">
        <w:rPr>
          <w:rFonts w:ascii="Arial" w:hAnsi="Arial" w:cs="Arial"/>
          <w:sz w:val="24"/>
          <w:szCs w:val="24"/>
        </w:rPr>
        <w:t xml:space="preserve"> develops and sustains good practice.</w:t>
      </w:r>
      <w:r w:rsidR="00AE545D">
        <w:rPr>
          <w:rFonts w:ascii="Arial" w:hAnsi="Arial" w:cs="Arial"/>
          <w:sz w:val="24"/>
          <w:szCs w:val="24"/>
        </w:rPr>
        <w:t xml:space="preserve"> Th</w:t>
      </w:r>
      <w:r w:rsidR="00715525">
        <w:rPr>
          <w:rFonts w:ascii="Arial" w:hAnsi="Arial" w:cs="Arial"/>
          <w:sz w:val="24"/>
          <w:szCs w:val="24"/>
        </w:rPr>
        <w:t>ese</w:t>
      </w:r>
      <w:r w:rsidR="00AE545D">
        <w:rPr>
          <w:rFonts w:ascii="Arial" w:hAnsi="Arial" w:cs="Arial"/>
          <w:sz w:val="24"/>
          <w:szCs w:val="24"/>
        </w:rPr>
        <w:t xml:space="preserve"> </w:t>
      </w:r>
      <w:r w:rsidRPr="00761F20">
        <w:rPr>
          <w:rFonts w:ascii="Arial" w:hAnsi="Arial" w:cs="Arial"/>
          <w:sz w:val="24"/>
          <w:szCs w:val="24"/>
        </w:rPr>
        <w:t xml:space="preserve">workforce development plans, service plans and </w:t>
      </w:r>
      <w:r w:rsidR="001E364D" w:rsidRPr="001E364D">
        <w:rPr>
          <w:rFonts w:ascii="Arial" w:hAnsi="Arial" w:cs="Arial"/>
          <w:sz w:val="24"/>
          <w:szCs w:val="24"/>
        </w:rPr>
        <w:t xml:space="preserve">My Annual Review </w:t>
      </w:r>
      <w:r w:rsidRPr="00761F20">
        <w:rPr>
          <w:rFonts w:ascii="Arial" w:hAnsi="Arial" w:cs="Arial"/>
          <w:sz w:val="24"/>
          <w:szCs w:val="24"/>
        </w:rPr>
        <w:t>plans will evidence that they are shaped by the learning from the quality assurance process.</w:t>
      </w:r>
    </w:p>
    <w:p w14:paraId="77D3BCDD" w14:textId="7643E554" w:rsidR="00095E5E" w:rsidRDefault="1521B1E8" w:rsidP="003C1EDB">
      <w:pPr>
        <w:spacing w:line="276" w:lineRule="auto"/>
        <w:jc w:val="both"/>
        <w:rPr>
          <w:rFonts w:ascii="Arial" w:hAnsi="Arial" w:cs="Arial"/>
          <w:sz w:val="24"/>
          <w:szCs w:val="24"/>
        </w:rPr>
      </w:pPr>
      <w:r w:rsidRPr="31FC4E86">
        <w:rPr>
          <w:rFonts w:ascii="Arial" w:hAnsi="Arial" w:cs="Arial"/>
          <w:sz w:val="24"/>
          <w:szCs w:val="24"/>
        </w:rPr>
        <w:t>Registration of social work staff with Social Work England</w:t>
      </w:r>
      <w:r w:rsidR="796ABE54" w:rsidRPr="31FC4E86">
        <w:rPr>
          <w:rFonts w:ascii="Arial" w:hAnsi="Arial" w:cs="Arial"/>
          <w:sz w:val="24"/>
          <w:szCs w:val="24"/>
        </w:rPr>
        <w:t xml:space="preserve"> (SWE)</w:t>
      </w:r>
      <w:r w:rsidRPr="31FC4E86">
        <w:rPr>
          <w:rFonts w:ascii="Arial" w:hAnsi="Arial" w:cs="Arial"/>
          <w:sz w:val="24"/>
          <w:szCs w:val="24"/>
        </w:rPr>
        <w:t xml:space="preserve"> is reliant upon evidence of minimum learning requirements over a </w:t>
      </w:r>
      <w:r w:rsidR="007F44FE" w:rsidRPr="31FC4E86">
        <w:rPr>
          <w:rFonts w:ascii="Arial" w:hAnsi="Arial" w:cs="Arial"/>
          <w:sz w:val="24"/>
          <w:szCs w:val="24"/>
        </w:rPr>
        <w:t>12-month</w:t>
      </w:r>
      <w:r w:rsidRPr="31FC4E86">
        <w:rPr>
          <w:rFonts w:ascii="Arial" w:hAnsi="Arial" w:cs="Arial"/>
          <w:sz w:val="24"/>
          <w:szCs w:val="24"/>
        </w:rPr>
        <w:t xml:space="preserve"> period; </w:t>
      </w:r>
      <w:r w:rsidR="70CAF417" w:rsidRPr="31FC4E86">
        <w:rPr>
          <w:rFonts w:ascii="Arial" w:hAnsi="Arial" w:cs="Arial"/>
          <w:sz w:val="24"/>
          <w:szCs w:val="24"/>
        </w:rPr>
        <w:t>which social workers must upload to their SWE account.</w:t>
      </w:r>
    </w:p>
    <w:p w14:paraId="2A9D5C0E" w14:textId="297829D2" w:rsidR="00E82569" w:rsidRDefault="00E82569" w:rsidP="003C1EDB">
      <w:pPr>
        <w:spacing w:line="276" w:lineRule="auto"/>
        <w:jc w:val="both"/>
        <w:rPr>
          <w:rFonts w:ascii="Arial" w:hAnsi="Arial" w:cs="Arial"/>
          <w:sz w:val="24"/>
          <w:szCs w:val="24"/>
        </w:rPr>
      </w:pPr>
      <w:r w:rsidRPr="00E82569">
        <w:rPr>
          <w:rFonts w:ascii="Arial" w:hAnsi="Arial" w:cs="Arial"/>
          <w:sz w:val="24"/>
          <w:szCs w:val="24"/>
        </w:rPr>
        <w:t xml:space="preserve">The Quality Assurance and Learning Framework feedback loop includes the expectation that the impact of training will itself be quality assured. As a result, Dudley </w:t>
      </w:r>
      <w:r w:rsidR="00902145">
        <w:rPr>
          <w:rFonts w:ascii="Arial" w:hAnsi="Arial" w:cs="Arial"/>
          <w:sz w:val="24"/>
          <w:szCs w:val="24"/>
        </w:rPr>
        <w:t xml:space="preserve">CPP </w:t>
      </w:r>
      <w:r w:rsidRPr="00E82569">
        <w:rPr>
          <w:rFonts w:ascii="Arial" w:hAnsi="Arial" w:cs="Arial"/>
          <w:sz w:val="24"/>
          <w:szCs w:val="24"/>
        </w:rPr>
        <w:t xml:space="preserve">will be assessing the impact of training; this will be reviewed </w:t>
      </w:r>
      <w:r w:rsidR="00902145">
        <w:rPr>
          <w:rFonts w:ascii="Arial" w:hAnsi="Arial" w:cs="Arial"/>
          <w:sz w:val="24"/>
          <w:szCs w:val="24"/>
        </w:rPr>
        <w:t xml:space="preserve">quarterly </w:t>
      </w:r>
      <w:r w:rsidRPr="00E82569">
        <w:rPr>
          <w:rFonts w:ascii="Arial" w:hAnsi="Arial" w:cs="Arial"/>
          <w:sz w:val="24"/>
          <w:szCs w:val="24"/>
        </w:rPr>
        <w:t>by the CPP and inform the training schedule.</w:t>
      </w:r>
    </w:p>
    <w:p w14:paraId="550462FD" w14:textId="77777777" w:rsidR="00C55D19" w:rsidRPr="00C55D19" w:rsidRDefault="00C55D19" w:rsidP="00715525">
      <w:pPr>
        <w:spacing w:line="276" w:lineRule="auto"/>
        <w:rPr>
          <w:rFonts w:ascii="Arial" w:hAnsi="Arial" w:cs="Arial"/>
          <w:b/>
          <w:i/>
          <w:iCs/>
          <w:sz w:val="24"/>
          <w:szCs w:val="24"/>
        </w:rPr>
      </w:pPr>
    </w:p>
    <w:p w14:paraId="13092D03" w14:textId="77777777" w:rsidR="00E152FD" w:rsidRPr="00C55D19" w:rsidRDefault="00E152FD" w:rsidP="00715525">
      <w:pPr>
        <w:spacing w:line="276" w:lineRule="auto"/>
        <w:rPr>
          <w:rFonts w:ascii="Arial" w:hAnsi="Arial" w:cs="Arial"/>
          <w:b/>
          <w:i/>
          <w:iCs/>
          <w:sz w:val="24"/>
          <w:szCs w:val="24"/>
        </w:rPr>
      </w:pPr>
      <w:bookmarkStart w:id="23" w:name="PracticeStandards"/>
      <w:r w:rsidRPr="00C55D19">
        <w:rPr>
          <w:rFonts w:ascii="Arial" w:hAnsi="Arial" w:cs="Arial"/>
          <w:b/>
          <w:i/>
          <w:iCs/>
          <w:sz w:val="24"/>
          <w:szCs w:val="24"/>
        </w:rPr>
        <w:t>Practice Standards</w:t>
      </w:r>
    </w:p>
    <w:bookmarkEnd w:id="23"/>
    <w:p w14:paraId="62107F7D" w14:textId="653B7B18" w:rsidR="00E152FD" w:rsidRDefault="43A2516C" w:rsidP="003C1EDB">
      <w:pPr>
        <w:spacing w:line="276" w:lineRule="auto"/>
        <w:jc w:val="both"/>
        <w:rPr>
          <w:rFonts w:ascii="Arial" w:hAnsi="Arial" w:cs="Arial"/>
          <w:sz w:val="24"/>
          <w:szCs w:val="24"/>
        </w:rPr>
      </w:pPr>
      <w:r w:rsidRPr="138073AE">
        <w:rPr>
          <w:rFonts w:ascii="Arial" w:hAnsi="Arial" w:cs="Arial"/>
          <w:sz w:val="24"/>
          <w:szCs w:val="24"/>
        </w:rPr>
        <w:t xml:space="preserve">Practitioners and managers employed by Dudley Children’s Services are held accountable for making sure that practice standards are met. </w:t>
      </w:r>
      <w:hyperlink r:id="rId42">
        <w:r w:rsidRPr="138073AE">
          <w:rPr>
            <w:rStyle w:val="Hyperlink"/>
            <w:rFonts w:ascii="Arial" w:hAnsi="Arial" w:cs="Arial"/>
            <w:sz w:val="24"/>
            <w:szCs w:val="24"/>
          </w:rPr>
          <w:t>The Supervision Policy</w:t>
        </w:r>
      </w:hyperlink>
      <w:r w:rsidRPr="138073AE">
        <w:rPr>
          <w:rFonts w:ascii="Arial" w:hAnsi="Arial" w:cs="Arial"/>
          <w:color w:val="0070C0"/>
          <w:sz w:val="24"/>
          <w:szCs w:val="24"/>
        </w:rPr>
        <w:t xml:space="preserve"> </w:t>
      </w:r>
      <w:r w:rsidRPr="138073AE">
        <w:rPr>
          <w:rFonts w:ascii="Arial" w:hAnsi="Arial" w:cs="Arial"/>
          <w:sz w:val="24"/>
          <w:szCs w:val="24"/>
        </w:rPr>
        <w:t xml:space="preserve">and Annual Appraisal process ensures that staff are supported, challenged and have identified developmental targets to ensure practice is continually improved. </w:t>
      </w:r>
      <w:r w:rsidR="00E152FD">
        <w:rPr>
          <w:rFonts w:ascii="Arial" w:hAnsi="Arial" w:cs="Arial"/>
          <w:sz w:val="24"/>
          <w:szCs w:val="24"/>
        </w:rPr>
        <w:t xml:space="preserve"> and have identified developmental targets to ensure practice is continually improved. </w:t>
      </w:r>
    </w:p>
    <w:p w14:paraId="2DF7CF7A" w14:textId="40A06A59" w:rsidR="00E152FD" w:rsidRPr="00395402" w:rsidRDefault="00E152FD" w:rsidP="003C1EDB">
      <w:pPr>
        <w:spacing w:line="276" w:lineRule="auto"/>
        <w:jc w:val="both"/>
        <w:rPr>
          <w:rFonts w:ascii="Arial" w:hAnsi="Arial" w:cs="Arial"/>
          <w:color w:val="FF0000"/>
          <w:sz w:val="24"/>
          <w:szCs w:val="24"/>
        </w:rPr>
      </w:pPr>
      <w:r>
        <w:rPr>
          <w:rFonts w:ascii="Arial" w:hAnsi="Arial" w:cs="Arial"/>
          <w:sz w:val="24"/>
          <w:szCs w:val="24"/>
        </w:rPr>
        <w:t>Those</w:t>
      </w:r>
      <w:r w:rsidRPr="00E06B4F">
        <w:rPr>
          <w:rFonts w:ascii="Arial" w:hAnsi="Arial" w:cs="Arial"/>
          <w:sz w:val="24"/>
          <w:szCs w:val="24"/>
        </w:rPr>
        <w:t xml:space="preserve"> providing services on behalf of the Council are held accountable for making sure that practice standards are met </w:t>
      </w:r>
      <w:r>
        <w:rPr>
          <w:rFonts w:ascii="Arial" w:hAnsi="Arial" w:cs="Arial"/>
          <w:sz w:val="24"/>
          <w:szCs w:val="24"/>
        </w:rPr>
        <w:t xml:space="preserve">through Dudley’s commissioning arrangements which outline these expectations at the onset. Partner agencies working with children and their families are held accountable, and can hold Dudley’s Children’s Service staff accountable, through the Dudley Safeguarding People Partnership (DSPP) and the </w:t>
      </w:r>
      <w:hyperlink r:id="rId43" w:history="1">
        <w:r w:rsidRPr="00AB4DB6">
          <w:rPr>
            <w:rStyle w:val="Hyperlink"/>
            <w:rFonts w:ascii="Arial" w:hAnsi="Arial" w:cs="Arial"/>
            <w:sz w:val="24"/>
            <w:szCs w:val="24"/>
          </w:rPr>
          <w:t>DSPP Multi-Agency Resolution and Escalation Protocol</w:t>
        </w:r>
      </w:hyperlink>
      <w:r w:rsidRPr="00AB4DB6">
        <w:rPr>
          <w:rFonts w:ascii="Arial" w:hAnsi="Arial" w:cs="Arial"/>
          <w:sz w:val="24"/>
          <w:szCs w:val="24"/>
        </w:rPr>
        <w:t>.</w:t>
      </w:r>
      <w:r w:rsidRPr="00B9067E">
        <w:rPr>
          <w:rFonts w:ascii="Arial" w:hAnsi="Arial" w:cs="Arial"/>
          <w:color w:val="0070C0"/>
          <w:sz w:val="24"/>
          <w:szCs w:val="24"/>
        </w:rPr>
        <w:t xml:space="preserve"> </w:t>
      </w:r>
    </w:p>
    <w:p w14:paraId="16DF58D5" w14:textId="797FAAF0" w:rsidR="00E152FD" w:rsidRPr="00E06B4F" w:rsidRDefault="43A2516C" w:rsidP="003C1EDB">
      <w:pPr>
        <w:spacing w:line="276" w:lineRule="auto"/>
        <w:jc w:val="both"/>
        <w:rPr>
          <w:rFonts w:ascii="Arial" w:hAnsi="Arial" w:cs="Arial"/>
          <w:sz w:val="24"/>
          <w:szCs w:val="24"/>
        </w:rPr>
      </w:pPr>
      <w:r w:rsidRPr="138073AE">
        <w:rPr>
          <w:rFonts w:ascii="Arial" w:hAnsi="Arial" w:cs="Arial"/>
          <w:sz w:val="24"/>
          <w:szCs w:val="24"/>
        </w:rPr>
        <w:t>Practice with children and their families is underpinned by the Children Act 1989 and Dudley’s Practice Standards for</w:t>
      </w:r>
      <w:hyperlink r:id="rId44">
        <w:r w:rsidRPr="138073AE">
          <w:rPr>
            <w:rStyle w:val="Hyperlink"/>
            <w:rFonts w:ascii="Arial" w:hAnsi="Arial" w:cs="Arial"/>
            <w:sz w:val="24"/>
            <w:szCs w:val="24"/>
          </w:rPr>
          <w:t xml:space="preserve"> Social Workers</w:t>
        </w:r>
      </w:hyperlink>
      <w:r w:rsidRPr="138073AE">
        <w:rPr>
          <w:rFonts w:ascii="Arial" w:hAnsi="Arial" w:cs="Arial"/>
          <w:sz w:val="24"/>
          <w:szCs w:val="24"/>
        </w:rPr>
        <w:t xml:space="preserve">, </w:t>
      </w:r>
      <w:hyperlink r:id="rId45">
        <w:r w:rsidRPr="138073AE">
          <w:rPr>
            <w:rStyle w:val="Hyperlink"/>
            <w:rFonts w:ascii="Arial" w:hAnsi="Arial" w:cs="Arial"/>
            <w:sz w:val="24"/>
            <w:szCs w:val="24"/>
          </w:rPr>
          <w:t>Managers</w:t>
        </w:r>
      </w:hyperlink>
      <w:r w:rsidRPr="138073AE">
        <w:rPr>
          <w:rFonts w:ascii="Arial" w:hAnsi="Arial" w:cs="Arial"/>
          <w:sz w:val="24"/>
          <w:szCs w:val="24"/>
        </w:rPr>
        <w:t xml:space="preserve"> and </w:t>
      </w:r>
      <w:hyperlink r:id="rId46">
        <w:r w:rsidRPr="138073AE">
          <w:rPr>
            <w:rStyle w:val="Hyperlink"/>
            <w:rFonts w:ascii="Arial" w:hAnsi="Arial" w:cs="Arial"/>
            <w:sz w:val="24"/>
            <w:szCs w:val="24"/>
          </w:rPr>
          <w:t>IROs</w:t>
        </w:r>
      </w:hyperlink>
      <w:r w:rsidRPr="138073AE">
        <w:rPr>
          <w:rFonts w:ascii="Arial" w:hAnsi="Arial" w:cs="Arial"/>
          <w:sz w:val="24"/>
          <w:szCs w:val="24"/>
        </w:rPr>
        <w:t xml:space="preserve"> are informed by statutory guidance and regulation (Working Together to Safeguard Children, 2018; the Care Planning, Placement, and Case Review Regulations 2010; IRO Handbook, 2010). They are based on evidence from the elements of practice which are most likely </w:t>
      </w:r>
      <w:r w:rsidRPr="138073AE">
        <w:rPr>
          <w:rFonts w:ascii="Arial" w:hAnsi="Arial" w:cs="Arial"/>
          <w:sz w:val="24"/>
          <w:szCs w:val="24"/>
        </w:rPr>
        <w:lastRenderedPageBreak/>
        <w:t xml:space="preserve">to lead to good quality services and positive outcomes for children, young people and their </w:t>
      </w:r>
      <w:r w:rsidR="00B0591F" w:rsidRPr="138073AE">
        <w:rPr>
          <w:rFonts w:ascii="Arial" w:hAnsi="Arial" w:cs="Arial"/>
          <w:sz w:val="24"/>
          <w:szCs w:val="24"/>
        </w:rPr>
        <w:t>families</w:t>
      </w:r>
      <w:r w:rsidR="00E152FD" w:rsidRPr="00E06B4F">
        <w:rPr>
          <w:rFonts w:ascii="Arial" w:hAnsi="Arial" w:cs="Arial"/>
          <w:sz w:val="24"/>
          <w:szCs w:val="24"/>
        </w:rPr>
        <w:t>.</w:t>
      </w:r>
    </w:p>
    <w:p w14:paraId="6B0ECCB5" w14:textId="5DE5654B" w:rsidR="00B0591F" w:rsidRPr="00B0591F" w:rsidRDefault="051BE624" w:rsidP="003C1EDB">
      <w:pPr>
        <w:pStyle w:val="NoSpacing"/>
        <w:rPr>
          <w:rFonts w:ascii="Arial" w:hAnsi="Arial" w:cs="Arial"/>
          <w:sz w:val="24"/>
          <w:szCs w:val="24"/>
        </w:rPr>
      </w:pPr>
      <w:r w:rsidRPr="00B0591F">
        <w:rPr>
          <w:rFonts w:ascii="Arial" w:hAnsi="Arial" w:cs="Arial"/>
          <w:sz w:val="24"/>
          <w:szCs w:val="24"/>
        </w:rPr>
        <w:t>The</w:t>
      </w:r>
      <w:r w:rsidR="1B2585DD" w:rsidRPr="00B0591F">
        <w:rPr>
          <w:rFonts w:ascii="Arial" w:hAnsi="Arial" w:cs="Arial"/>
          <w:sz w:val="24"/>
          <w:szCs w:val="24"/>
        </w:rPr>
        <w:t xml:space="preserve"> Professional Capabilities </w:t>
      </w:r>
      <w:r w:rsidR="00571F8D" w:rsidRPr="00B0591F">
        <w:rPr>
          <w:rFonts w:ascii="Arial" w:hAnsi="Arial" w:cs="Arial"/>
          <w:sz w:val="24"/>
          <w:szCs w:val="24"/>
        </w:rPr>
        <w:t>Framework sets</w:t>
      </w:r>
      <w:r w:rsidRPr="00B0591F">
        <w:rPr>
          <w:rFonts w:ascii="Arial" w:hAnsi="Arial" w:cs="Arial"/>
          <w:sz w:val="24"/>
          <w:szCs w:val="24"/>
        </w:rPr>
        <w:t xml:space="preserve"> out</w:t>
      </w:r>
      <w:r w:rsidR="0ACD8F4F" w:rsidRPr="00B0591F">
        <w:rPr>
          <w:rFonts w:ascii="Arial" w:hAnsi="Arial" w:cs="Arial"/>
          <w:sz w:val="24"/>
          <w:szCs w:val="24"/>
        </w:rPr>
        <w:t xml:space="preserve"> practice</w:t>
      </w:r>
      <w:r w:rsidRPr="00B0591F">
        <w:rPr>
          <w:rFonts w:ascii="Arial" w:hAnsi="Arial" w:cs="Arial"/>
          <w:sz w:val="24"/>
          <w:szCs w:val="24"/>
        </w:rPr>
        <w:t xml:space="preserve"> standards for all social work </w:t>
      </w:r>
      <w:r w:rsidR="00B0591F" w:rsidRPr="00B0591F">
        <w:rPr>
          <w:rFonts w:ascii="Arial" w:hAnsi="Arial" w:cs="Arial"/>
          <w:sz w:val="24"/>
          <w:szCs w:val="24"/>
        </w:rPr>
        <w:t>staff, originally</w:t>
      </w:r>
      <w:r w:rsidR="264DA5AD" w:rsidRPr="00B0591F">
        <w:rPr>
          <w:rFonts w:ascii="Arial" w:hAnsi="Arial" w:cs="Arial"/>
          <w:sz w:val="24"/>
          <w:szCs w:val="24"/>
        </w:rPr>
        <w:t xml:space="preserve"> drawn up by the College of Social Work and now held by the </w:t>
      </w:r>
      <w:r w:rsidR="00B0591F" w:rsidRPr="00B0591F">
        <w:rPr>
          <w:rFonts w:ascii="Arial" w:hAnsi="Arial" w:cs="Arial"/>
          <w:sz w:val="24"/>
          <w:szCs w:val="24"/>
        </w:rPr>
        <w:t>British Association of Social Workers</w:t>
      </w:r>
      <w:r w:rsidR="007F44FE">
        <w:rPr>
          <w:rFonts w:ascii="Arial" w:hAnsi="Arial" w:cs="Arial"/>
          <w:sz w:val="24"/>
          <w:szCs w:val="24"/>
        </w:rPr>
        <w:t xml:space="preserve">. </w:t>
      </w:r>
      <w:r w:rsidR="00D5316F" w:rsidRPr="00B0591F">
        <w:rPr>
          <w:rFonts w:ascii="Arial" w:hAnsi="Arial" w:cs="Arial"/>
          <w:sz w:val="24"/>
          <w:szCs w:val="24"/>
        </w:rPr>
        <w:t>(</w:t>
      </w:r>
      <w:r w:rsidR="006731E4" w:rsidRPr="00B0591F">
        <w:rPr>
          <w:rFonts w:ascii="Arial" w:hAnsi="Arial" w:cs="Arial"/>
          <w:sz w:val="24"/>
          <w:szCs w:val="24"/>
        </w:rPr>
        <w:t>https://dudleychildcare.proceduresonline.com/p_whistleblowing.html</w:t>
      </w:r>
      <w:r w:rsidRPr="00B0591F">
        <w:rPr>
          <w:rFonts w:ascii="Arial" w:hAnsi="Arial" w:cs="Arial"/>
          <w:sz w:val="24"/>
          <w:szCs w:val="24"/>
        </w:rPr>
        <w:t>revised 2018)</w:t>
      </w:r>
      <w:r w:rsidR="00B0591F">
        <w:rPr>
          <w:rFonts w:ascii="Arial" w:hAnsi="Arial" w:cs="Arial"/>
          <w:sz w:val="24"/>
          <w:szCs w:val="24"/>
        </w:rPr>
        <w:t>.</w:t>
      </w:r>
    </w:p>
    <w:p w14:paraId="1F1EF3B6" w14:textId="75070086" w:rsidR="00E152FD" w:rsidRDefault="00E152FD" w:rsidP="003C1EDB">
      <w:pPr>
        <w:spacing w:line="276" w:lineRule="auto"/>
        <w:jc w:val="both"/>
        <w:rPr>
          <w:rFonts w:ascii="Arial" w:hAnsi="Arial" w:cs="Arial"/>
          <w:sz w:val="24"/>
          <w:szCs w:val="24"/>
        </w:rPr>
      </w:pPr>
      <w:r w:rsidRPr="007F5386">
        <w:rPr>
          <w:rFonts w:ascii="Arial" w:hAnsi="Arial" w:cs="Arial"/>
          <w:sz w:val="24"/>
          <w:szCs w:val="24"/>
        </w:rPr>
        <w:t xml:space="preserve">Practitioners may identify unsafe practice or have concerns about the service a child is receiving outside of the audit activity.  In the first instance this should be raised with their Line Manager and if unresolved would be reported to the Head of Service for Safeguarding, Practice and Quality Assurance.  Processes are also outlined within the internal escalation and whistleblowing </w:t>
      </w:r>
      <w:r w:rsidR="00B0591F" w:rsidRPr="007F5386">
        <w:rPr>
          <w:rFonts w:ascii="Arial" w:hAnsi="Arial" w:cs="Arial"/>
          <w:sz w:val="24"/>
          <w:szCs w:val="24"/>
        </w:rPr>
        <w:t>policy.</w:t>
      </w:r>
    </w:p>
    <w:p w14:paraId="01784757" w14:textId="77777777" w:rsidR="00E152FD" w:rsidRDefault="00E152FD" w:rsidP="00E152FD">
      <w:pPr>
        <w:spacing w:line="276" w:lineRule="auto"/>
        <w:jc w:val="both"/>
        <w:rPr>
          <w:rFonts w:ascii="Arial" w:hAnsi="Arial" w:cs="Arial"/>
          <w:sz w:val="24"/>
          <w:szCs w:val="24"/>
        </w:rPr>
      </w:pPr>
      <w:r>
        <w:rPr>
          <w:rFonts w:ascii="Arial" w:hAnsi="Arial" w:cs="Arial"/>
          <w:sz w:val="24"/>
          <w:szCs w:val="24"/>
        </w:rPr>
        <w:t xml:space="preserve"> </w:t>
      </w:r>
      <w:hyperlink r:id="rId47" w:history="1">
        <w:r w:rsidRPr="005E2638">
          <w:rPr>
            <w:rStyle w:val="Hyperlink"/>
            <w:rFonts w:ascii="Arial" w:hAnsi="Arial" w:cs="Arial"/>
            <w:sz w:val="24"/>
            <w:szCs w:val="24"/>
          </w:rPr>
          <w:t>https://dudleychildcare.proceduresonline.com/p_whistleblowing.html</w:t>
        </w:r>
      </w:hyperlink>
      <w:r w:rsidRPr="00994E5A">
        <w:rPr>
          <w:rFonts w:ascii="Arial" w:hAnsi="Arial" w:cs="Arial"/>
          <w:sz w:val="24"/>
          <w:szCs w:val="24"/>
          <w:highlight w:val="yellow"/>
        </w:rPr>
        <w:t xml:space="preserve"> </w:t>
      </w:r>
      <w:r>
        <w:rPr>
          <w:rFonts w:ascii="Arial" w:hAnsi="Arial" w:cs="Arial"/>
          <w:sz w:val="24"/>
          <w:szCs w:val="24"/>
        </w:rPr>
        <w:t xml:space="preserve">  </w:t>
      </w:r>
    </w:p>
    <w:p w14:paraId="092D70C8" w14:textId="77777777" w:rsidR="00C55D19" w:rsidRDefault="00C55D19" w:rsidP="00715525">
      <w:pPr>
        <w:spacing w:line="276" w:lineRule="auto"/>
        <w:rPr>
          <w:rFonts w:ascii="Arial" w:hAnsi="Arial" w:cs="Arial"/>
          <w:b/>
          <w:bCs/>
          <w:i/>
          <w:iCs/>
          <w:sz w:val="24"/>
          <w:szCs w:val="24"/>
        </w:rPr>
      </w:pPr>
    </w:p>
    <w:p w14:paraId="72AD94BD" w14:textId="2D1491E3" w:rsidR="00357281" w:rsidRPr="00C55D19" w:rsidRDefault="00E82569" w:rsidP="00715525">
      <w:pPr>
        <w:spacing w:line="276" w:lineRule="auto"/>
        <w:rPr>
          <w:rFonts w:ascii="Arial" w:hAnsi="Arial" w:cs="Arial"/>
          <w:b/>
          <w:bCs/>
          <w:i/>
          <w:iCs/>
          <w:sz w:val="24"/>
          <w:szCs w:val="24"/>
        </w:rPr>
      </w:pPr>
      <w:bookmarkStart w:id="24" w:name="SupervisionandMyAnnual"/>
      <w:r w:rsidRPr="00C55D19">
        <w:rPr>
          <w:rFonts w:ascii="Arial" w:hAnsi="Arial" w:cs="Arial"/>
          <w:b/>
          <w:bCs/>
          <w:i/>
          <w:iCs/>
          <w:sz w:val="24"/>
          <w:szCs w:val="24"/>
        </w:rPr>
        <w:t xml:space="preserve">Supervision and My Annual Review </w:t>
      </w:r>
    </w:p>
    <w:bookmarkEnd w:id="24"/>
    <w:p w14:paraId="110174FB" w14:textId="3F3D9022" w:rsidR="00095E5E" w:rsidRPr="00E06B4F" w:rsidRDefault="00095E5E" w:rsidP="003C1EDB">
      <w:pPr>
        <w:spacing w:line="276" w:lineRule="auto"/>
        <w:jc w:val="both"/>
        <w:rPr>
          <w:rFonts w:ascii="Arial" w:hAnsi="Arial" w:cs="Arial"/>
          <w:sz w:val="24"/>
          <w:szCs w:val="24"/>
        </w:rPr>
      </w:pPr>
      <w:r w:rsidRPr="00E06B4F">
        <w:rPr>
          <w:rFonts w:ascii="Arial" w:hAnsi="Arial" w:cs="Arial"/>
          <w:sz w:val="24"/>
          <w:szCs w:val="24"/>
        </w:rPr>
        <w:t xml:space="preserve">Dudley has a </w:t>
      </w:r>
      <w:r w:rsidR="00C55D19">
        <w:rPr>
          <w:rFonts w:ascii="Arial" w:hAnsi="Arial" w:cs="Arial"/>
          <w:sz w:val="24"/>
          <w:szCs w:val="24"/>
        </w:rPr>
        <w:t>S</w:t>
      </w:r>
      <w:r w:rsidRPr="00E06B4F">
        <w:rPr>
          <w:rFonts w:ascii="Arial" w:hAnsi="Arial" w:cs="Arial"/>
          <w:sz w:val="24"/>
          <w:szCs w:val="24"/>
        </w:rPr>
        <w:t xml:space="preserve">upervision </w:t>
      </w:r>
      <w:r w:rsidR="00C55D19">
        <w:rPr>
          <w:rFonts w:ascii="Arial" w:hAnsi="Arial" w:cs="Arial"/>
          <w:sz w:val="24"/>
          <w:szCs w:val="24"/>
        </w:rPr>
        <w:t>P</w:t>
      </w:r>
      <w:r w:rsidRPr="00E06B4F">
        <w:rPr>
          <w:rFonts w:ascii="Arial" w:hAnsi="Arial" w:cs="Arial"/>
          <w:sz w:val="24"/>
          <w:szCs w:val="24"/>
        </w:rPr>
        <w:t>olicy that requires practitioners, with their managers, to reflect on the</w:t>
      </w:r>
      <w:r w:rsidR="009826EE">
        <w:rPr>
          <w:rFonts w:ascii="Arial" w:hAnsi="Arial" w:cs="Arial"/>
          <w:sz w:val="24"/>
          <w:szCs w:val="24"/>
        </w:rPr>
        <w:t xml:space="preserve"> support and interventions with children and families </w:t>
      </w:r>
      <w:r w:rsidRPr="00E06B4F">
        <w:rPr>
          <w:rFonts w:ascii="Arial" w:hAnsi="Arial" w:cs="Arial"/>
          <w:sz w:val="24"/>
          <w:szCs w:val="24"/>
        </w:rPr>
        <w:t>foster</w:t>
      </w:r>
      <w:r w:rsidR="009826EE">
        <w:rPr>
          <w:rFonts w:ascii="Arial" w:hAnsi="Arial" w:cs="Arial"/>
          <w:sz w:val="24"/>
          <w:szCs w:val="24"/>
        </w:rPr>
        <w:t>ing</w:t>
      </w:r>
      <w:r w:rsidRPr="00E06B4F">
        <w:rPr>
          <w:rFonts w:ascii="Arial" w:hAnsi="Arial" w:cs="Arial"/>
          <w:sz w:val="24"/>
          <w:szCs w:val="24"/>
        </w:rPr>
        <w:t xml:space="preserve"> </w:t>
      </w:r>
      <w:r w:rsidR="009826EE">
        <w:rPr>
          <w:rFonts w:ascii="Arial" w:hAnsi="Arial" w:cs="Arial"/>
          <w:sz w:val="24"/>
          <w:szCs w:val="24"/>
        </w:rPr>
        <w:t>professional curiosity and critical reflection. S</w:t>
      </w:r>
      <w:r w:rsidRPr="00E06B4F">
        <w:rPr>
          <w:rFonts w:ascii="Arial" w:hAnsi="Arial" w:cs="Arial"/>
          <w:sz w:val="24"/>
          <w:szCs w:val="24"/>
        </w:rPr>
        <w:t xml:space="preserve">upervision records are used to demonstrate </w:t>
      </w:r>
      <w:r w:rsidR="001E364D">
        <w:rPr>
          <w:rFonts w:ascii="Arial" w:hAnsi="Arial" w:cs="Arial"/>
          <w:sz w:val="24"/>
          <w:szCs w:val="24"/>
        </w:rPr>
        <w:t xml:space="preserve">practitioners’ </w:t>
      </w:r>
      <w:r w:rsidRPr="00E06B4F">
        <w:rPr>
          <w:rFonts w:ascii="Arial" w:hAnsi="Arial" w:cs="Arial"/>
          <w:sz w:val="24"/>
          <w:szCs w:val="24"/>
        </w:rPr>
        <w:t xml:space="preserve">and managers’ reflections on the </w:t>
      </w:r>
      <w:r w:rsidR="009826EE">
        <w:rPr>
          <w:rFonts w:ascii="Arial" w:hAnsi="Arial" w:cs="Arial"/>
          <w:sz w:val="24"/>
          <w:szCs w:val="24"/>
        </w:rPr>
        <w:t xml:space="preserve">outcomes being achieved for children with their families. </w:t>
      </w:r>
      <w:r w:rsidRPr="00E06B4F">
        <w:rPr>
          <w:rFonts w:ascii="Arial" w:hAnsi="Arial" w:cs="Arial"/>
          <w:sz w:val="24"/>
          <w:szCs w:val="24"/>
        </w:rPr>
        <w:t>The policy also clearly requires the managers to use this process to support the practitioner to identify training needs and to then reflect on whether the training has impacted upon the quality of their practice.</w:t>
      </w:r>
    </w:p>
    <w:p w14:paraId="7FF17D0C" w14:textId="7FD4674F" w:rsidR="00095E5E" w:rsidRPr="00E06B4F" w:rsidRDefault="00095E5E" w:rsidP="003C1EDB">
      <w:pPr>
        <w:spacing w:line="276" w:lineRule="auto"/>
        <w:jc w:val="both"/>
        <w:rPr>
          <w:rFonts w:ascii="Arial" w:hAnsi="Arial" w:cs="Arial"/>
          <w:sz w:val="24"/>
          <w:szCs w:val="24"/>
        </w:rPr>
      </w:pPr>
      <w:r w:rsidRPr="00E06B4F">
        <w:rPr>
          <w:rFonts w:ascii="Arial" w:hAnsi="Arial" w:cs="Arial"/>
          <w:sz w:val="24"/>
          <w:szCs w:val="24"/>
        </w:rPr>
        <w:t xml:space="preserve">All </w:t>
      </w:r>
      <w:r>
        <w:rPr>
          <w:rFonts w:ascii="Arial" w:hAnsi="Arial" w:cs="Arial"/>
          <w:sz w:val="24"/>
          <w:szCs w:val="24"/>
        </w:rPr>
        <w:t>Dudley MBC</w:t>
      </w:r>
      <w:r w:rsidRPr="00E06B4F">
        <w:rPr>
          <w:rFonts w:ascii="Arial" w:hAnsi="Arial" w:cs="Arial"/>
          <w:sz w:val="24"/>
          <w:szCs w:val="24"/>
        </w:rPr>
        <w:t xml:space="preserve"> staff have a </w:t>
      </w:r>
      <w:r w:rsidR="001E364D" w:rsidRPr="001E364D">
        <w:rPr>
          <w:rFonts w:ascii="Arial" w:hAnsi="Arial" w:cs="Arial"/>
          <w:sz w:val="24"/>
          <w:szCs w:val="24"/>
        </w:rPr>
        <w:t>My Annual Review</w:t>
      </w:r>
      <w:r w:rsidRPr="00E06B4F">
        <w:rPr>
          <w:rFonts w:ascii="Arial" w:hAnsi="Arial" w:cs="Arial"/>
          <w:sz w:val="24"/>
          <w:szCs w:val="24"/>
        </w:rPr>
        <w:t xml:space="preserve">. The appraisal takes the aims and priorities set out in the Council Strategy and Service Plans and translates them into objectives and targets for individual staff members. It provides the opportunity to identify strengths and </w:t>
      </w:r>
      <w:r w:rsidR="001E364D">
        <w:rPr>
          <w:rFonts w:ascii="Arial" w:hAnsi="Arial" w:cs="Arial"/>
          <w:sz w:val="24"/>
          <w:szCs w:val="24"/>
        </w:rPr>
        <w:t>areas for development</w:t>
      </w:r>
      <w:r w:rsidRPr="00E06B4F">
        <w:rPr>
          <w:rFonts w:ascii="Arial" w:hAnsi="Arial" w:cs="Arial"/>
          <w:sz w:val="24"/>
          <w:szCs w:val="24"/>
        </w:rPr>
        <w:t xml:space="preserve"> in staff performance</w:t>
      </w:r>
      <w:r>
        <w:rPr>
          <w:rFonts w:ascii="Arial" w:hAnsi="Arial" w:cs="Arial"/>
          <w:sz w:val="24"/>
          <w:szCs w:val="24"/>
        </w:rPr>
        <w:t>, including findings and recommendations from audits,</w:t>
      </w:r>
      <w:r w:rsidRPr="00E06B4F">
        <w:rPr>
          <w:rFonts w:ascii="Arial" w:hAnsi="Arial" w:cs="Arial"/>
          <w:sz w:val="24"/>
          <w:szCs w:val="24"/>
        </w:rPr>
        <w:t xml:space="preserve"> and provides a vehicle to </w:t>
      </w:r>
      <w:r>
        <w:rPr>
          <w:rFonts w:ascii="Arial" w:hAnsi="Arial" w:cs="Arial"/>
          <w:sz w:val="24"/>
          <w:szCs w:val="24"/>
        </w:rPr>
        <w:t>develop good practice</w:t>
      </w:r>
      <w:r w:rsidRPr="00E06B4F">
        <w:rPr>
          <w:rFonts w:ascii="Arial" w:hAnsi="Arial" w:cs="Arial"/>
          <w:sz w:val="24"/>
          <w:szCs w:val="24"/>
        </w:rPr>
        <w:t>.</w:t>
      </w:r>
    </w:p>
    <w:p w14:paraId="4C44E8AA" w14:textId="31FE99A7" w:rsidR="00AE545D" w:rsidRDefault="00AE545D" w:rsidP="003C1EDB">
      <w:pPr>
        <w:spacing w:line="276" w:lineRule="auto"/>
        <w:jc w:val="both"/>
        <w:rPr>
          <w:rFonts w:ascii="Arial" w:hAnsi="Arial" w:cs="Arial"/>
          <w:sz w:val="24"/>
          <w:szCs w:val="24"/>
        </w:rPr>
      </w:pPr>
      <w:r w:rsidRPr="00AE545D">
        <w:rPr>
          <w:rFonts w:ascii="Arial" w:hAnsi="Arial" w:cs="Arial"/>
          <w:sz w:val="24"/>
          <w:szCs w:val="24"/>
        </w:rPr>
        <w:t>Our stable and developed workforce is essential to us on our continued improvement journey.</w:t>
      </w:r>
      <w:r>
        <w:rPr>
          <w:rFonts w:ascii="Arial" w:hAnsi="Arial" w:cs="Arial"/>
          <w:sz w:val="24"/>
          <w:szCs w:val="24"/>
        </w:rPr>
        <w:t xml:space="preserve"> </w:t>
      </w:r>
      <w:r w:rsidRPr="00AE545D">
        <w:rPr>
          <w:rFonts w:ascii="Arial" w:hAnsi="Arial" w:cs="Arial"/>
          <w:sz w:val="24"/>
          <w:szCs w:val="24"/>
        </w:rPr>
        <w:t xml:space="preserve">Here in </w:t>
      </w:r>
      <w:r w:rsidR="007F44FE" w:rsidRPr="00AE545D">
        <w:rPr>
          <w:rFonts w:ascii="Arial" w:hAnsi="Arial" w:cs="Arial"/>
          <w:sz w:val="24"/>
          <w:szCs w:val="24"/>
        </w:rPr>
        <w:t>Dudley,</w:t>
      </w:r>
      <w:r w:rsidRPr="00AE545D">
        <w:rPr>
          <w:rFonts w:ascii="Arial" w:hAnsi="Arial" w:cs="Arial"/>
          <w:sz w:val="24"/>
          <w:szCs w:val="24"/>
        </w:rPr>
        <w:t xml:space="preserve"> we are working towards developing a supportive, yet challenging culture for our staff to grow. </w:t>
      </w:r>
      <w:r w:rsidR="00517D58" w:rsidRPr="00517D58">
        <w:rPr>
          <w:rFonts w:ascii="Arial" w:hAnsi="Arial" w:cs="Arial"/>
          <w:sz w:val="24"/>
          <w:szCs w:val="24"/>
        </w:rPr>
        <w:t>The Quality Assurance and Learning Framework feedback loop</w:t>
      </w:r>
      <w:r w:rsidRPr="00AE545D">
        <w:rPr>
          <w:rFonts w:ascii="Arial" w:hAnsi="Arial" w:cs="Arial"/>
          <w:sz w:val="24"/>
          <w:szCs w:val="24"/>
        </w:rPr>
        <w:t xml:space="preserve"> </w:t>
      </w:r>
      <w:r w:rsidR="00517D58" w:rsidRPr="00517D58">
        <w:rPr>
          <w:rFonts w:ascii="Arial" w:hAnsi="Arial" w:cs="Arial"/>
          <w:sz w:val="24"/>
          <w:szCs w:val="24"/>
        </w:rPr>
        <w:t xml:space="preserve">will inform the Workforce Development </w:t>
      </w:r>
      <w:r w:rsidR="00517D58">
        <w:rPr>
          <w:rFonts w:ascii="Arial" w:hAnsi="Arial" w:cs="Arial"/>
          <w:sz w:val="24"/>
          <w:szCs w:val="24"/>
        </w:rPr>
        <w:t>Strategy.</w:t>
      </w:r>
      <w:r w:rsidR="00517D58" w:rsidRPr="00517D58">
        <w:rPr>
          <w:rFonts w:ascii="Arial" w:hAnsi="Arial" w:cs="Arial"/>
          <w:sz w:val="24"/>
          <w:szCs w:val="24"/>
        </w:rPr>
        <w:t xml:space="preserve"> </w:t>
      </w:r>
    </w:p>
    <w:p w14:paraId="596E5D3C" w14:textId="3F5C07DD" w:rsidR="00BB1A26" w:rsidRDefault="00BB1A26" w:rsidP="00715525">
      <w:pPr>
        <w:rPr>
          <w:rFonts w:ascii="Arial" w:hAnsi="Arial" w:cs="Arial"/>
          <w:sz w:val="24"/>
          <w:szCs w:val="24"/>
        </w:rPr>
      </w:pPr>
    </w:p>
    <w:p w14:paraId="48A691CF" w14:textId="5B637349" w:rsidR="00D35503" w:rsidRDefault="00D35503" w:rsidP="00715525">
      <w:pPr>
        <w:rPr>
          <w:rFonts w:ascii="Arial" w:hAnsi="Arial" w:cs="Arial"/>
          <w:sz w:val="24"/>
          <w:szCs w:val="24"/>
        </w:rPr>
      </w:pPr>
    </w:p>
    <w:p w14:paraId="114A9230" w14:textId="74D6E6AB" w:rsidR="003C1EDB" w:rsidRDefault="003C1EDB" w:rsidP="00715525">
      <w:pPr>
        <w:rPr>
          <w:rFonts w:ascii="Arial" w:hAnsi="Arial" w:cs="Arial"/>
          <w:sz w:val="24"/>
          <w:szCs w:val="24"/>
        </w:rPr>
      </w:pPr>
    </w:p>
    <w:p w14:paraId="735C26E7" w14:textId="314D64A1" w:rsidR="003C1EDB" w:rsidRDefault="003C1EDB" w:rsidP="00715525">
      <w:pPr>
        <w:rPr>
          <w:rFonts w:ascii="Arial" w:hAnsi="Arial" w:cs="Arial"/>
          <w:sz w:val="24"/>
          <w:szCs w:val="24"/>
        </w:rPr>
      </w:pPr>
    </w:p>
    <w:p w14:paraId="011A3FF2" w14:textId="6713D704" w:rsidR="003C1EDB" w:rsidRDefault="003C1EDB" w:rsidP="00715525">
      <w:pPr>
        <w:rPr>
          <w:rFonts w:ascii="Arial" w:hAnsi="Arial" w:cs="Arial"/>
          <w:sz w:val="24"/>
          <w:szCs w:val="24"/>
        </w:rPr>
      </w:pPr>
    </w:p>
    <w:p w14:paraId="7F2CA5D1" w14:textId="6EE247C5" w:rsidR="003C1EDB" w:rsidRDefault="003C1EDB" w:rsidP="00715525">
      <w:pPr>
        <w:rPr>
          <w:rFonts w:ascii="Arial" w:hAnsi="Arial" w:cs="Arial"/>
          <w:sz w:val="24"/>
          <w:szCs w:val="24"/>
        </w:rPr>
      </w:pPr>
    </w:p>
    <w:p w14:paraId="79E852B7" w14:textId="77777777" w:rsidR="003C1EDB" w:rsidRDefault="003C1EDB" w:rsidP="00715525">
      <w:pPr>
        <w:rPr>
          <w:rFonts w:ascii="Arial" w:hAnsi="Arial" w:cs="Arial"/>
          <w:sz w:val="24"/>
          <w:szCs w:val="24"/>
        </w:rPr>
      </w:pPr>
    </w:p>
    <w:tbl>
      <w:tblPr>
        <w:tblStyle w:val="TableGridLight"/>
        <w:tblW w:w="9918" w:type="dxa"/>
        <w:jc w:val="center"/>
        <w:tblLook w:val="04A0" w:firstRow="1" w:lastRow="0" w:firstColumn="1" w:lastColumn="0" w:noHBand="0" w:noVBand="1"/>
      </w:tblPr>
      <w:tblGrid>
        <w:gridCol w:w="5382"/>
        <w:gridCol w:w="4536"/>
      </w:tblGrid>
      <w:tr w:rsidR="009A009F" w14:paraId="765A0BF5" w14:textId="77777777" w:rsidTr="00B9067E">
        <w:trPr>
          <w:jc w:val="center"/>
        </w:trPr>
        <w:tc>
          <w:tcPr>
            <w:tcW w:w="5382" w:type="dxa"/>
          </w:tcPr>
          <w:p w14:paraId="0DEAB8A4" w14:textId="77777777" w:rsidR="009A009F" w:rsidRDefault="009A009F" w:rsidP="00C55D19">
            <w:pPr>
              <w:jc w:val="both"/>
              <w:rPr>
                <w:rFonts w:ascii="Arial" w:hAnsi="Arial" w:cs="Arial"/>
                <w:b/>
                <w:bCs/>
                <w:sz w:val="24"/>
                <w:szCs w:val="24"/>
                <w:u w:val="single"/>
              </w:rPr>
            </w:pPr>
            <w:r>
              <w:rPr>
                <w:rFonts w:ascii="Arial" w:hAnsi="Arial" w:cs="Arial"/>
                <w:b/>
                <w:bCs/>
                <w:sz w:val="24"/>
                <w:szCs w:val="24"/>
                <w:u w:val="single"/>
              </w:rPr>
              <w:lastRenderedPageBreak/>
              <w:t>Approved by:</w:t>
            </w:r>
          </w:p>
          <w:p w14:paraId="643374EA" w14:textId="2F23DD3A" w:rsidR="00C55D19" w:rsidRDefault="00C55D19" w:rsidP="00C55D19">
            <w:pPr>
              <w:jc w:val="both"/>
              <w:rPr>
                <w:rFonts w:ascii="Arial" w:hAnsi="Arial" w:cs="Arial"/>
                <w:b/>
                <w:bCs/>
                <w:sz w:val="24"/>
                <w:szCs w:val="24"/>
                <w:u w:val="single"/>
              </w:rPr>
            </w:pPr>
          </w:p>
        </w:tc>
        <w:tc>
          <w:tcPr>
            <w:tcW w:w="4536" w:type="dxa"/>
          </w:tcPr>
          <w:p w14:paraId="25191A03" w14:textId="5E556FEC" w:rsidR="009A009F" w:rsidRDefault="009A009F" w:rsidP="00C55D19">
            <w:pPr>
              <w:jc w:val="both"/>
              <w:rPr>
                <w:rFonts w:ascii="Arial" w:hAnsi="Arial" w:cs="Arial"/>
                <w:b/>
                <w:bCs/>
                <w:sz w:val="24"/>
                <w:szCs w:val="24"/>
                <w:u w:val="single"/>
              </w:rPr>
            </w:pPr>
            <w:r>
              <w:rPr>
                <w:rFonts w:ascii="Arial" w:hAnsi="Arial" w:cs="Arial"/>
                <w:b/>
                <w:bCs/>
                <w:sz w:val="24"/>
                <w:szCs w:val="24"/>
                <w:u w:val="single"/>
              </w:rPr>
              <w:t>Date</w:t>
            </w:r>
          </w:p>
        </w:tc>
      </w:tr>
      <w:tr w:rsidR="009A009F" w14:paraId="5B6FEC49" w14:textId="77777777" w:rsidTr="00B9067E">
        <w:trPr>
          <w:jc w:val="center"/>
        </w:trPr>
        <w:tc>
          <w:tcPr>
            <w:tcW w:w="5382" w:type="dxa"/>
          </w:tcPr>
          <w:p w14:paraId="7D60639C" w14:textId="677EBA2E" w:rsidR="009A009F" w:rsidRDefault="003335BE" w:rsidP="00C55D19">
            <w:pPr>
              <w:jc w:val="both"/>
              <w:rPr>
                <w:rFonts w:ascii="Arial" w:hAnsi="Arial" w:cs="Arial"/>
                <w:sz w:val="24"/>
                <w:szCs w:val="24"/>
              </w:rPr>
            </w:pPr>
            <w:r>
              <w:rPr>
                <w:rFonts w:ascii="Arial" w:hAnsi="Arial" w:cs="Arial"/>
                <w:sz w:val="24"/>
                <w:szCs w:val="24"/>
              </w:rPr>
              <w:t>Catherine Driscoll</w:t>
            </w:r>
            <w:r w:rsidR="009A009F">
              <w:rPr>
                <w:rFonts w:ascii="Arial" w:hAnsi="Arial" w:cs="Arial"/>
                <w:sz w:val="24"/>
                <w:szCs w:val="24"/>
              </w:rPr>
              <w:t xml:space="preserve"> DCS</w:t>
            </w:r>
          </w:p>
          <w:p w14:paraId="7789BC0C" w14:textId="00BA1265" w:rsidR="00C55D19" w:rsidRPr="00BC72CC" w:rsidRDefault="00C55D19" w:rsidP="00C55D19">
            <w:pPr>
              <w:jc w:val="both"/>
              <w:rPr>
                <w:rFonts w:ascii="Arial" w:hAnsi="Arial" w:cs="Arial"/>
                <w:sz w:val="24"/>
                <w:szCs w:val="24"/>
              </w:rPr>
            </w:pPr>
          </w:p>
        </w:tc>
        <w:tc>
          <w:tcPr>
            <w:tcW w:w="4536" w:type="dxa"/>
          </w:tcPr>
          <w:p w14:paraId="7A0016E9" w14:textId="77777777" w:rsidR="009A009F" w:rsidRDefault="009A009F" w:rsidP="00C55D19">
            <w:pPr>
              <w:jc w:val="both"/>
              <w:rPr>
                <w:rFonts w:ascii="Arial" w:hAnsi="Arial" w:cs="Arial"/>
                <w:b/>
                <w:bCs/>
                <w:sz w:val="24"/>
                <w:szCs w:val="24"/>
                <w:u w:val="single"/>
              </w:rPr>
            </w:pPr>
          </w:p>
        </w:tc>
      </w:tr>
      <w:tr w:rsidR="009A009F" w14:paraId="485E4E5E" w14:textId="77777777" w:rsidTr="00B9067E">
        <w:trPr>
          <w:jc w:val="center"/>
        </w:trPr>
        <w:tc>
          <w:tcPr>
            <w:tcW w:w="5382" w:type="dxa"/>
          </w:tcPr>
          <w:p w14:paraId="553BE025" w14:textId="77777777" w:rsidR="009A009F" w:rsidRDefault="009A009F" w:rsidP="00C55D19">
            <w:pPr>
              <w:jc w:val="both"/>
              <w:rPr>
                <w:rFonts w:ascii="Arial" w:hAnsi="Arial" w:cs="Arial"/>
                <w:b/>
                <w:bCs/>
                <w:sz w:val="24"/>
                <w:szCs w:val="24"/>
                <w:u w:val="single"/>
              </w:rPr>
            </w:pPr>
            <w:r w:rsidRPr="00BC72CC">
              <w:rPr>
                <w:rFonts w:ascii="Arial" w:hAnsi="Arial" w:cs="Arial"/>
                <w:b/>
                <w:bCs/>
                <w:sz w:val="24"/>
                <w:szCs w:val="24"/>
                <w:u w:val="single"/>
              </w:rPr>
              <w:t>Shared with</w:t>
            </w:r>
            <w:r>
              <w:rPr>
                <w:rFonts w:ascii="Arial" w:hAnsi="Arial" w:cs="Arial"/>
                <w:b/>
                <w:bCs/>
                <w:sz w:val="24"/>
                <w:szCs w:val="24"/>
                <w:u w:val="single"/>
              </w:rPr>
              <w:t>:</w:t>
            </w:r>
          </w:p>
          <w:p w14:paraId="3B3DCC04" w14:textId="75DA5D58" w:rsidR="00C55D19" w:rsidRPr="00BC72CC" w:rsidRDefault="00C55D19" w:rsidP="00C55D19">
            <w:pPr>
              <w:jc w:val="both"/>
              <w:rPr>
                <w:rFonts w:ascii="Arial" w:hAnsi="Arial" w:cs="Arial"/>
                <w:b/>
                <w:bCs/>
                <w:sz w:val="24"/>
                <w:szCs w:val="24"/>
                <w:u w:val="single"/>
              </w:rPr>
            </w:pPr>
          </w:p>
        </w:tc>
        <w:tc>
          <w:tcPr>
            <w:tcW w:w="4536" w:type="dxa"/>
          </w:tcPr>
          <w:p w14:paraId="4CC88806" w14:textId="77777777" w:rsidR="009A009F" w:rsidRDefault="009A009F" w:rsidP="00C55D19">
            <w:pPr>
              <w:jc w:val="both"/>
              <w:rPr>
                <w:rFonts w:ascii="Arial" w:hAnsi="Arial" w:cs="Arial"/>
                <w:b/>
                <w:bCs/>
                <w:sz w:val="24"/>
                <w:szCs w:val="24"/>
                <w:u w:val="single"/>
              </w:rPr>
            </w:pPr>
          </w:p>
        </w:tc>
      </w:tr>
      <w:tr w:rsidR="009A009F" w14:paraId="78C67E73" w14:textId="77777777" w:rsidTr="00B9067E">
        <w:trPr>
          <w:jc w:val="center"/>
        </w:trPr>
        <w:tc>
          <w:tcPr>
            <w:tcW w:w="5382" w:type="dxa"/>
          </w:tcPr>
          <w:p w14:paraId="6CD964CF" w14:textId="77777777" w:rsidR="009A009F" w:rsidRDefault="009A009F" w:rsidP="00C55D19">
            <w:pPr>
              <w:jc w:val="both"/>
              <w:rPr>
                <w:rFonts w:ascii="Arial" w:hAnsi="Arial" w:cs="Arial"/>
                <w:sz w:val="24"/>
                <w:szCs w:val="24"/>
              </w:rPr>
            </w:pPr>
            <w:r>
              <w:rPr>
                <w:rFonts w:ascii="Arial" w:hAnsi="Arial" w:cs="Arial"/>
                <w:sz w:val="24"/>
                <w:szCs w:val="24"/>
              </w:rPr>
              <w:t>Elected member</w:t>
            </w:r>
          </w:p>
          <w:p w14:paraId="4E1E446C" w14:textId="7512C9EC" w:rsidR="00C55D19" w:rsidRPr="00BC72CC" w:rsidRDefault="00C55D19" w:rsidP="00C55D19">
            <w:pPr>
              <w:jc w:val="both"/>
              <w:rPr>
                <w:rFonts w:ascii="Arial" w:hAnsi="Arial" w:cs="Arial"/>
                <w:sz w:val="24"/>
                <w:szCs w:val="24"/>
              </w:rPr>
            </w:pPr>
          </w:p>
        </w:tc>
        <w:tc>
          <w:tcPr>
            <w:tcW w:w="4536" w:type="dxa"/>
          </w:tcPr>
          <w:p w14:paraId="7A33C636" w14:textId="77777777" w:rsidR="009A009F" w:rsidRDefault="009A009F" w:rsidP="00C55D19">
            <w:pPr>
              <w:jc w:val="both"/>
              <w:rPr>
                <w:rFonts w:ascii="Arial" w:hAnsi="Arial" w:cs="Arial"/>
                <w:b/>
                <w:bCs/>
                <w:sz w:val="24"/>
                <w:szCs w:val="24"/>
                <w:u w:val="single"/>
              </w:rPr>
            </w:pPr>
          </w:p>
        </w:tc>
      </w:tr>
      <w:tr w:rsidR="009A009F" w14:paraId="7465A165" w14:textId="77777777" w:rsidTr="00B9067E">
        <w:trPr>
          <w:jc w:val="center"/>
        </w:trPr>
        <w:tc>
          <w:tcPr>
            <w:tcW w:w="5382" w:type="dxa"/>
          </w:tcPr>
          <w:p w14:paraId="107EC2A8" w14:textId="77777777" w:rsidR="009A009F" w:rsidRDefault="009A009F" w:rsidP="00C55D19">
            <w:pPr>
              <w:jc w:val="both"/>
              <w:rPr>
                <w:rFonts w:ascii="Arial" w:hAnsi="Arial" w:cs="Arial"/>
                <w:sz w:val="24"/>
                <w:szCs w:val="24"/>
              </w:rPr>
            </w:pPr>
            <w:r>
              <w:rPr>
                <w:rFonts w:ascii="Arial" w:hAnsi="Arial" w:cs="Arial"/>
                <w:sz w:val="24"/>
                <w:szCs w:val="24"/>
              </w:rPr>
              <w:t>DSPP</w:t>
            </w:r>
          </w:p>
          <w:p w14:paraId="0615FF4D" w14:textId="6AFD3FA0" w:rsidR="00C55D19" w:rsidRDefault="00C55D19" w:rsidP="00C55D19">
            <w:pPr>
              <w:jc w:val="both"/>
              <w:rPr>
                <w:rFonts w:ascii="Arial" w:hAnsi="Arial" w:cs="Arial"/>
                <w:sz w:val="24"/>
                <w:szCs w:val="24"/>
              </w:rPr>
            </w:pPr>
          </w:p>
        </w:tc>
        <w:tc>
          <w:tcPr>
            <w:tcW w:w="4536" w:type="dxa"/>
          </w:tcPr>
          <w:p w14:paraId="14EFD763" w14:textId="77777777" w:rsidR="009A009F" w:rsidRDefault="009A009F" w:rsidP="00C55D19">
            <w:pPr>
              <w:jc w:val="both"/>
              <w:rPr>
                <w:rFonts w:ascii="Arial" w:hAnsi="Arial" w:cs="Arial"/>
                <w:b/>
                <w:bCs/>
                <w:sz w:val="24"/>
                <w:szCs w:val="24"/>
                <w:u w:val="single"/>
              </w:rPr>
            </w:pPr>
          </w:p>
        </w:tc>
      </w:tr>
      <w:tr w:rsidR="009A009F" w14:paraId="7D71ECCD" w14:textId="77777777" w:rsidTr="00B9067E">
        <w:trPr>
          <w:jc w:val="center"/>
        </w:trPr>
        <w:tc>
          <w:tcPr>
            <w:tcW w:w="5382" w:type="dxa"/>
          </w:tcPr>
          <w:p w14:paraId="5E9AF69F" w14:textId="77777777" w:rsidR="009A009F" w:rsidRDefault="009A009F" w:rsidP="00C55D19">
            <w:pPr>
              <w:jc w:val="both"/>
              <w:rPr>
                <w:rFonts w:ascii="Arial" w:hAnsi="Arial" w:cs="Arial"/>
                <w:b/>
                <w:bCs/>
                <w:sz w:val="24"/>
                <w:szCs w:val="24"/>
                <w:u w:val="single"/>
              </w:rPr>
            </w:pPr>
            <w:r w:rsidRPr="00BC72CC">
              <w:rPr>
                <w:rFonts w:ascii="Arial" w:hAnsi="Arial" w:cs="Arial"/>
                <w:b/>
                <w:bCs/>
                <w:sz w:val="24"/>
                <w:szCs w:val="24"/>
                <w:u w:val="single"/>
              </w:rPr>
              <w:t>Review:</w:t>
            </w:r>
          </w:p>
          <w:p w14:paraId="5B6590C6" w14:textId="69FE5F4D" w:rsidR="00C55D19" w:rsidRPr="00BC72CC" w:rsidRDefault="00C55D19" w:rsidP="00C55D19">
            <w:pPr>
              <w:jc w:val="both"/>
              <w:rPr>
                <w:rFonts w:ascii="Arial" w:hAnsi="Arial" w:cs="Arial"/>
                <w:b/>
                <w:bCs/>
                <w:sz w:val="24"/>
                <w:szCs w:val="24"/>
                <w:u w:val="single"/>
              </w:rPr>
            </w:pPr>
          </w:p>
        </w:tc>
        <w:tc>
          <w:tcPr>
            <w:tcW w:w="4536" w:type="dxa"/>
          </w:tcPr>
          <w:p w14:paraId="626FDBC3" w14:textId="77777777" w:rsidR="009A009F" w:rsidRDefault="009A009F" w:rsidP="00C55D19">
            <w:pPr>
              <w:jc w:val="both"/>
              <w:rPr>
                <w:rFonts w:ascii="Arial" w:hAnsi="Arial" w:cs="Arial"/>
                <w:b/>
                <w:bCs/>
                <w:sz w:val="24"/>
                <w:szCs w:val="24"/>
                <w:u w:val="single"/>
              </w:rPr>
            </w:pPr>
          </w:p>
        </w:tc>
      </w:tr>
      <w:tr w:rsidR="009A009F" w14:paraId="2912FF3D" w14:textId="77777777" w:rsidTr="00B9067E">
        <w:trPr>
          <w:jc w:val="center"/>
        </w:trPr>
        <w:tc>
          <w:tcPr>
            <w:tcW w:w="5382" w:type="dxa"/>
          </w:tcPr>
          <w:p w14:paraId="23149D1E" w14:textId="77777777" w:rsidR="009A009F" w:rsidRDefault="009A009F" w:rsidP="00C55D19">
            <w:pPr>
              <w:jc w:val="both"/>
              <w:rPr>
                <w:rFonts w:ascii="Arial" w:hAnsi="Arial" w:cs="Arial"/>
                <w:sz w:val="24"/>
                <w:szCs w:val="24"/>
              </w:rPr>
            </w:pPr>
            <w:r>
              <w:rPr>
                <w:rFonts w:ascii="Arial" w:hAnsi="Arial" w:cs="Arial"/>
                <w:sz w:val="24"/>
                <w:szCs w:val="24"/>
              </w:rPr>
              <w:t>T</w:t>
            </w:r>
            <w:r w:rsidRPr="009A009F">
              <w:rPr>
                <w:rFonts w:ascii="Arial" w:hAnsi="Arial" w:cs="Arial"/>
                <w:sz w:val="24"/>
                <w:szCs w:val="24"/>
              </w:rPr>
              <w:t>o be undertaken by the Head of Service, Safeguarding, Practice and Quality Assurance</w:t>
            </w:r>
          </w:p>
          <w:p w14:paraId="096F8414" w14:textId="79F40FF2" w:rsidR="00C55D19" w:rsidRDefault="00C55D19" w:rsidP="00C55D19">
            <w:pPr>
              <w:jc w:val="both"/>
              <w:rPr>
                <w:rFonts w:ascii="Arial" w:hAnsi="Arial" w:cs="Arial"/>
                <w:sz w:val="24"/>
                <w:szCs w:val="24"/>
              </w:rPr>
            </w:pPr>
          </w:p>
        </w:tc>
        <w:tc>
          <w:tcPr>
            <w:tcW w:w="4536" w:type="dxa"/>
          </w:tcPr>
          <w:p w14:paraId="162AA073" w14:textId="53556FC8" w:rsidR="009A009F" w:rsidRPr="009A009F" w:rsidRDefault="005215ED" w:rsidP="00C55D19">
            <w:pPr>
              <w:jc w:val="both"/>
              <w:rPr>
                <w:rFonts w:ascii="Arial" w:hAnsi="Arial" w:cs="Arial"/>
                <w:sz w:val="24"/>
                <w:szCs w:val="24"/>
              </w:rPr>
            </w:pPr>
            <w:r>
              <w:rPr>
                <w:rFonts w:ascii="Arial" w:hAnsi="Arial" w:cs="Arial"/>
                <w:sz w:val="24"/>
                <w:szCs w:val="24"/>
              </w:rPr>
              <w:t>January 202</w:t>
            </w:r>
            <w:r w:rsidR="00180D46">
              <w:rPr>
                <w:rFonts w:ascii="Arial" w:hAnsi="Arial" w:cs="Arial"/>
                <w:sz w:val="24"/>
                <w:szCs w:val="24"/>
              </w:rPr>
              <w:t>5</w:t>
            </w:r>
          </w:p>
        </w:tc>
      </w:tr>
    </w:tbl>
    <w:p w14:paraId="6A8ECEBC" w14:textId="1E24C614" w:rsidR="00980BFC" w:rsidRPr="00FF2A9E" w:rsidRDefault="00980BFC" w:rsidP="008440D5">
      <w:pPr>
        <w:jc w:val="both"/>
        <w:rPr>
          <w:rFonts w:ascii="Arial" w:hAnsi="Arial" w:cs="Arial"/>
          <w:sz w:val="24"/>
          <w:szCs w:val="24"/>
        </w:rPr>
      </w:pPr>
    </w:p>
    <w:sectPr w:rsidR="00980BFC" w:rsidRPr="00FF2A9E" w:rsidSect="00DF0EC2">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3C83" w14:textId="77777777" w:rsidR="005C4C15" w:rsidRDefault="005C4C15" w:rsidP="004F141D">
      <w:pPr>
        <w:spacing w:after="0" w:line="240" w:lineRule="auto"/>
      </w:pPr>
      <w:r>
        <w:separator/>
      </w:r>
    </w:p>
  </w:endnote>
  <w:endnote w:type="continuationSeparator" w:id="0">
    <w:p w14:paraId="3466B42A" w14:textId="77777777" w:rsidR="005C4C15" w:rsidRDefault="005C4C15" w:rsidP="004F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5339" w14:textId="77777777" w:rsidR="002D7B74" w:rsidRDefault="002D7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354150"/>
      <w:docPartObj>
        <w:docPartGallery w:val="Page Numbers (Bottom of Page)"/>
        <w:docPartUnique/>
      </w:docPartObj>
    </w:sdtPr>
    <w:sdtEndPr>
      <w:rPr>
        <w:noProof/>
      </w:rPr>
    </w:sdtEndPr>
    <w:sdtContent>
      <w:p w14:paraId="710B0CC5" w14:textId="261F9D1C" w:rsidR="00BE3CAD" w:rsidRDefault="00BE3CA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2A9FA65" w14:textId="77777777" w:rsidR="00BE3CAD" w:rsidRDefault="00BE3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2AB560" w14:paraId="43B78674" w14:textId="77777777" w:rsidTr="252AB560">
      <w:trPr>
        <w:trHeight w:val="300"/>
      </w:trPr>
      <w:tc>
        <w:tcPr>
          <w:tcW w:w="3005" w:type="dxa"/>
        </w:tcPr>
        <w:p w14:paraId="63DEA523" w14:textId="5F45A4FE" w:rsidR="252AB560" w:rsidRDefault="252AB560" w:rsidP="252AB560">
          <w:pPr>
            <w:pStyle w:val="Header"/>
            <w:ind w:left="-115"/>
          </w:pPr>
        </w:p>
      </w:tc>
      <w:tc>
        <w:tcPr>
          <w:tcW w:w="3005" w:type="dxa"/>
        </w:tcPr>
        <w:p w14:paraId="3A462BB3" w14:textId="53DD27AB" w:rsidR="252AB560" w:rsidRDefault="252AB560" w:rsidP="252AB560">
          <w:pPr>
            <w:pStyle w:val="Header"/>
            <w:jc w:val="center"/>
          </w:pPr>
        </w:p>
      </w:tc>
      <w:tc>
        <w:tcPr>
          <w:tcW w:w="3005" w:type="dxa"/>
        </w:tcPr>
        <w:p w14:paraId="05B0A18A" w14:textId="0785A522" w:rsidR="252AB560" w:rsidRDefault="252AB560" w:rsidP="252AB560">
          <w:pPr>
            <w:pStyle w:val="Header"/>
            <w:ind w:right="-115"/>
            <w:jc w:val="right"/>
          </w:pPr>
        </w:p>
      </w:tc>
    </w:tr>
  </w:tbl>
  <w:p w14:paraId="3C58B929" w14:textId="1C01A71F" w:rsidR="252AB560" w:rsidRDefault="252AB560" w:rsidP="252AB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DB5F" w14:textId="77777777" w:rsidR="005C4C15" w:rsidRDefault="005C4C15" w:rsidP="004F141D">
      <w:pPr>
        <w:spacing w:after="0" w:line="240" w:lineRule="auto"/>
      </w:pPr>
      <w:r>
        <w:separator/>
      </w:r>
    </w:p>
  </w:footnote>
  <w:footnote w:type="continuationSeparator" w:id="0">
    <w:p w14:paraId="1B93C2E1" w14:textId="77777777" w:rsidR="005C4C15" w:rsidRDefault="005C4C15" w:rsidP="004F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E34B" w14:textId="77777777" w:rsidR="002D7B74" w:rsidRDefault="002D7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E2C3" w14:textId="78DB8972" w:rsidR="00BE3CAD" w:rsidRDefault="00BE3CAD">
    <w:pPr>
      <w:pStyle w:val="Header"/>
    </w:pPr>
  </w:p>
  <w:p w14:paraId="034C2022" w14:textId="77777777" w:rsidR="00BE3CAD" w:rsidRDefault="00BE3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2AB560" w14:paraId="0B7D3216" w14:textId="77777777" w:rsidTr="252AB560">
      <w:trPr>
        <w:trHeight w:val="300"/>
      </w:trPr>
      <w:tc>
        <w:tcPr>
          <w:tcW w:w="3005" w:type="dxa"/>
        </w:tcPr>
        <w:p w14:paraId="381C34ED" w14:textId="118B3A46" w:rsidR="252AB560" w:rsidRDefault="252AB560" w:rsidP="252AB560">
          <w:pPr>
            <w:pStyle w:val="Header"/>
            <w:ind w:left="-115"/>
          </w:pPr>
        </w:p>
      </w:tc>
      <w:tc>
        <w:tcPr>
          <w:tcW w:w="3005" w:type="dxa"/>
        </w:tcPr>
        <w:p w14:paraId="08697E7B" w14:textId="46E490D6" w:rsidR="252AB560" w:rsidRDefault="252AB560" w:rsidP="252AB560">
          <w:pPr>
            <w:pStyle w:val="Header"/>
            <w:jc w:val="center"/>
          </w:pPr>
        </w:p>
      </w:tc>
      <w:tc>
        <w:tcPr>
          <w:tcW w:w="3005" w:type="dxa"/>
        </w:tcPr>
        <w:p w14:paraId="61DB4B3B" w14:textId="48574328" w:rsidR="252AB560" w:rsidRDefault="252AB560" w:rsidP="252AB560">
          <w:pPr>
            <w:pStyle w:val="Header"/>
            <w:ind w:right="-115"/>
            <w:jc w:val="right"/>
          </w:pPr>
        </w:p>
      </w:tc>
    </w:tr>
  </w:tbl>
  <w:p w14:paraId="60925062" w14:textId="4BE6DD36" w:rsidR="252AB560" w:rsidRDefault="252AB560" w:rsidP="252AB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14E"/>
    <w:multiLevelType w:val="hybridMultilevel"/>
    <w:tmpl w:val="930E0CB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0F29A"/>
    <w:multiLevelType w:val="hybridMultilevel"/>
    <w:tmpl w:val="5CAA80F0"/>
    <w:lvl w:ilvl="0" w:tplc="1ED654AC">
      <w:start w:val="1"/>
      <w:numFmt w:val="bullet"/>
      <w:lvlText w:val="-"/>
      <w:lvlJc w:val="left"/>
      <w:pPr>
        <w:ind w:left="720" w:hanging="360"/>
      </w:pPr>
      <w:rPr>
        <w:rFonts w:ascii="&quot;Arial&quot;,sans-serif" w:hAnsi="&quot;Arial&quot;,sans-serif" w:hint="default"/>
      </w:rPr>
    </w:lvl>
    <w:lvl w:ilvl="1" w:tplc="B0682C4C">
      <w:start w:val="1"/>
      <w:numFmt w:val="bullet"/>
      <w:lvlText w:val="o"/>
      <w:lvlJc w:val="left"/>
      <w:pPr>
        <w:ind w:left="1440" w:hanging="360"/>
      </w:pPr>
      <w:rPr>
        <w:rFonts w:ascii="Courier New" w:hAnsi="Courier New" w:hint="default"/>
      </w:rPr>
    </w:lvl>
    <w:lvl w:ilvl="2" w:tplc="BD586EF0">
      <w:start w:val="1"/>
      <w:numFmt w:val="bullet"/>
      <w:lvlText w:val=""/>
      <w:lvlJc w:val="left"/>
      <w:pPr>
        <w:ind w:left="2160" w:hanging="360"/>
      </w:pPr>
      <w:rPr>
        <w:rFonts w:ascii="Wingdings" w:hAnsi="Wingdings" w:hint="default"/>
      </w:rPr>
    </w:lvl>
    <w:lvl w:ilvl="3" w:tplc="4844C5D8">
      <w:start w:val="1"/>
      <w:numFmt w:val="bullet"/>
      <w:lvlText w:val=""/>
      <w:lvlJc w:val="left"/>
      <w:pPr>
        <w:ind w:left="2880" w:hanging="360"/>
      </w:pPr>
      <w:rPr>
        <w:rFonts w:ascii="Symbol" w:hAnsi="Symbol" w:hint="default"/>
      </w:rPr>
    </w:lvl>
    <w:lvl w:ilvl="4" w:tplc="716EF07C">
      <w:start w:val="1"/>
      <w:numFmt w:val="bullet"/>
      <w:lvlText w:val="o"/>
      <w:lvlJc w:val="left"/>
      <w:pPr>
        <w:ind w:left="3600" w:hanging="360"/>
      </w:pPr>
      <w:rPr>
        <w:rFonts w:ascii="Courier New" w:hAnsi="Courier New" w:hint="default"/>
      </w:rPr>
    </w:lvl>
    <w:lvl w:ilvl="5" w:tplc="74DA6D24">
      <w:start w:val="1"/>
      <w:numFmt w:val="bullet"/>
      <w:lvlText w:val=""/>
      <w:lvlJc w:val="left"/>
      <w:pPr>
        <w:ind w:left="4320" w:hanging="360"/>
      </w:pPr>
      <w:rPr>
        <w:rFonts w:ascii="Wingdings" w:hAnsi="Wingdings" w:hint="default"/>
      </w:rPr>
    </w:lvl>
    <w:lvl w:ilvl="6" w:tplc="7EC0FBD0">
      <w:start w:val="1"/>
      <w:numFmt w:val="bullet"/>
      <w:lvlText w:val=""/>
      <w:lvlJc w:val="left"/>
      <w:pPr>
        <w:ind w:left="5040" w:hanging="360"/>
      </w:pPr>
      <w:rPr>
        <w:rFonts w:ascii="Symbol" w:hAnsi="Symbol" w:hint="default"/>
      </w:rPr>
    </w:lvl>
    <w:lvl w:ilvl="7" w:tplc="E1E0DAE8">
      <w:start w:val="1"/>
      <w:numFmt w:val="bullet"/>
      <w:lvlText w:val="o"/>
      <w:lvlJc w:val="left"/>
      <w:pPr>
        <w:ind w:left="5760" w:hanging="360"/>
      </w:pPr>
      <w:rPr>
        <w:rFonts w:ascii="Courier New" w:hAnsi="Courier New" w:hint="default"/>
      </w:rPr>
    </w:lvl>
    <w:lvl w:ilvl="8" w:tplc="7EAE61D4">
      <w:start w:val="1"/>
      <w:numFmt w:val="bullet"/>
      <w:lvlText w:val=""/>
      <w:lvlJc w:val="left"/>
      <w:pPr>
        <w:ind w:left="6480" w:hanging="360"/>
      </w:pPr>
      <w:rPr>
        <w:rFonts w:ascii="Wingdings" w:hAnsi="Wingdings" w:hint="default"/>
      </w:rPr>
    </w:lvl>
  </w:abstractNum>
  <w:abstractNum w:abstractNumId="2" w15:restartNumberingAfterBreak="0">
    <w:nsid w:val="08BB108D"/>
    <w:multiLevelType w:val="hybridMultilevel"/>
    <w:tmpl w:val="252E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7313A"/>
    <w:multiLevelType w:val="hybridMultilevel"/>
    <w:tmpl w:val="F850B508"/>
    <w:lvl w:ilvl="0" w:tplc="93FC9B74">
      <w:start w:val="1"/>
      <w:numFmt w:val="bullet"/>
      <w:lvlText w:val="-"/>
      <w:lvlJc w:val="left"/>
      <w:pPr>
        <w:ind w:left="720" w:hanging="360"/>
      </w:pPr>
      <w:rPr>
        <w:rFonts w:ascii="&quot;Arial&quot;,sans-serif" w:hAnsi="&quot;Arial&quot;,sans-serif" w:hint="default"/>
      </w:rPr>
    </w:lvl>
    <w:lvl w:ilvl="1" w:tplc="4080D778">
      <w:start w:val="1"/>
      <w:numFmt w:val="bullet"/>
      <w:lvlText w:val="o"/>
      <w:lvlJc w:val="left"/>
      <w:pPr>
        <w:ind w:left="1440" w:hanging="360"/>
      </w:pPr>
      <w:rPr>
        <w:rFonts w:ascii="Courier New" w:hAnsi="Courier New" w:hint="default"/>
      </w:rPr>
    </w:lvl>
    <w:lvl w:ilvl="2" w:tplc="D0CCA992">
      <w:start w:val="1"/>
      <w:numFmt w:val="bullet"/>
      <w:lvlText w:val=""/>
      <w:lvlJc w:val="left"/>
      <w:pPr>
        <w:ind w:left="2160" w:hanging="360"/>
      </w:pPr>
      <w:rPr>
        <w:rFonts w:ascii="Wingdings" w:hAnsi="Wingdings" w:hint="default"/>
      </w:rPr>
    </w:lvl>
    <w:lvl w:ilvl="3" w:tplc="E9B0B854">
      <w:start w:val="1"/>
      <w:numFmt w:val="bullet"/>
      <w:lvlText w:val=""/>
      <w:lvlJc w:val="left"/>
      <w:pPr>
        <w:ind w:left="2880" w:hanging="360"/>
      </w:pPr>
      <w:rPr>
        <w:rFonts w:ascii="Symbol" w:hAnsi="Symbol" w:hint="default"/>
      </w:rPr>
    </w:lvl>
    <w:lvl w:ilvl="4" w:tplc="18B09814">
      <w:start w:val="1"/>
      <w:numFmt w:val="bullet"/>
      <w:lvlText w:val="o"/>
      <w:lvlJc w:val="left"/>
      <w:pPr>
        <w:ind w:left="3600" w:hanging="360"/>
      </w:pPr>
      <w:rPr>
        <w:rFonts w:ascii="Courier New" w:hAnsi="Courier New" w:hint="default"/>
      </w:rPr>
    </w:lvl>
    <w:lvl w:ilvl="5" w:tplc="C096D8C8">
      <w:start w:val="1"/>
      <w:numFmt w:val="bullet"/>
      <w:lvlText w:val=""/>
      <w:lvlJc w:val="left"/>
      <w:pPr>
        <w:ind w:left="4320" w:hanging="360"/>
      </w:pPr>
      <w:rPr>
        <w:rFonts w:ascii="Wingdings" w:hAnsi="Wingdings" w:hint="default"/>
      </w:rPr>
    </w:lvl>
    <w:lvl w:ilvl="6" w:tplc="F0EE92A6">
      <w:start w:val="1"/>
      <w:numFmt w:val="bullet"/>
      <w:lvlText w:val=""/>
      <w:lvlJc w:val="left"/>
      <w:pPr>
        <w:ind w:left="5040" w:hanging="360"/>
      </w:pPr>
      <w:rPr>
        <w:rFonts w:ascii="Symbol" w:hAnsi="Symbol" w:hint="default"/>
      </w:rPr>
    </w:lvl>
    <w:lvl w:ilvl="7" w:tplc="60A29FB6">
      <w:start w:val="1"/>
      <w:numFmt w:val="bullet"/>
      <w:lvlText w:val="o"/>
      <w:lvlJc w:val="left"/>
      <w:pPr>
        <w:ind w:left="5760" w:hanging="360"/>
      </w:pPr>
      <w:rPr>
        <w:rFonts w:ascii="Courier New" w:hAnsi="Courier New" w:hint="default"/>
      </w:rPr>
    </w:lvl>
    <w:lvl w:ilvl="8" w:tplc="AEBA8CD4">
      <w:start w:val="1"/>
      <w:numFmt w:val="bullet"/>
      <w:lvlText w:val=""/>
      <w:lvlJc w:val="left"/>
      <w:pPr>
        <w:ind w:left="6480" w:hanging="360"/>
      </w:pPr>
      <w:rPr>
        <w:rFonts w:ascii="Wingdings" w:hAnsi="Wingdings" w:hint="default"/>
      </w:rPr>
    </w:lvl>
  </w:abstractNum>
  <w:abstractNum w:abstractNumId="4" w15:restartNumberingAfterBreak="0">
    <w:nsid w:val="0D547091"/>
    <w:multiLevelType w:val="hybridMultilevel"/>
    <w:tmpl w:val="940A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F671B"/>
    <w:multiLevelType w:val="hybridMultilevel"/>
    <w:tmpl w:val="7F72E13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64E07"/>
    <w:multiLevelType w:val="hybridMultilevel"/>
    <w:tmpl w:val="73AA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B5757"/>
    <w:multiLevelType w:val="hybridMultilevel"/>
    <w:tmpl w:val="DD04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F1BF1"/>
    <w:multiLevelType w:val="hybridMultilevel"/>
    <w:tmpl w:val="1A56B3F0"/>
    <w:lvl w:ilvl="0" w:tplc="9D80A52C">
      <w:start w:val="1"/>
      <w:numFmt w:val="bullet"/>
      <w:lvlText w:val="-"/>
      <w:lvlJc w:val="left"/>
      <w:pPr>
        <w:ind w:left="720" w:hanging="360"/>
      </w:pPr>
      <w:rPr>
        <w:rFonts w:ascii="&quot;Arial&quot;,sans-serif" w:hAnsi="&quot;Arial&quot;,sans-serif" w:hint="default"/>
      </w:rPr>
    </w:lvl>
    <w:lvl w:ilvl="1" w:tplc="F94A4BFA">
      <w:start w:val="1"/>
      <w:numFmt w:val="bullet"/>
      <w:lvlText w:val="o"/>
      <w:lvlJc w:val="left"/>
      <w:pPr>
        <w:ind w:left="1440" w:hanging="360"/>
      </w:pPr>
      <w:rPr>
        <w:rFonts w:ascii="Courier New" w:hAnsi="Courier New" w:hint="default"/>
      </w:rPr>
    </w:lvl>
    <w:lvl w:ilvl="2" w:tplc="3638804A">
      <w:start w:val="1"/>
      <w:numFmt w:val="bullet"/>
      <w:lvlText w:val=""/>
      <w:lvlJc w:val="left"/>
      <w:pPr>
        <w:ind w:left="2160" w:hanging="360"/>
      </w:pPr>
      <w:rPr>
        <w:rFonts w:ascii="Wingdings" w:hAnsi="Wingdings" w:hint="default"/>
      </w:rPr>
    </w:lvl>
    <w:lvl w:ilvl="3" w:tplc="F5BAA22A">
      <w:start w:val="1"/>
      <w:numFmt w:val="bullet"/>
      <w:lvlText w:val=""/>
      <w:lvlJc w:val="left"/>
      <w:pPr>
        <w:ind w:left="2880" w:hanging="360"/>
      </w:pPr>
      <w:rPr>
        <w:rFonts w:ascii="Symbol" w:hAnsi="Symbol" w:hint="default"/>
      </w:rPr>
    </w:lvl>
    <w:lvl w:ilvl="4" w:tplc="A11C5A1A">
      <w:start w:val="1"/>
      <w:numFmt w:val="bullet"/>
      <w:lvlText w:val="o"/>
      <w:lvlJc w:val="left"/>
      <w:pPr>
        <w:ind w:left="3600" w:hanging="360"/>
      </w:pPr>
      <w:rPr>
        <w:rFonts w:ascii="Courier New" w:hAnsi="Courier New" w:hint="default"/>
      </w:rPr>
    </w:lvl>
    <w:lvl w:ilvl="5" w:tplc="312A71DE">
      <w:start w:val="1"/>
      <w:numFmt w:val="bullet"/>
      <w:lvlText w:val=""/>
      <w:lvlJc w:val="left"/>
      <w:pPr>
        <w:ind w:left="4320" w:hanging="360"/>
      </w:pPr>
      <w:rPr>
        <w:rFonts w:ascii="Wingdings" w:hAnsi="Wingdings" w:hint="default"/>
      </w:rPr>
    </w:lvl>
    <w:lvl w:ilvl="6" w:tplc="F2F8DE08">
      <w:start w:val="1"/>
      <w:numFmt w:val="bullet"/>
      <w:lvlText w:val=""/>
      <w:lvlJc w:val="left"/>
      <w:pPr>
        <w:ind w:left="5040" w:hanging="360"/>
      </w:pPr>
      <w:rPr>
        <w:rFonts w:ascii="Symbol" w:hAnsi="Symbol" w:hint="default"/>
      </w:rPr>
    </w:lvl>
    <w:lvl w:ilvl="7" w:tplc="6D2C95F0">
      <w:start w:val="1"/>
      <w:numFmt w:val="bullet"/>
      <w:lvlText w:val="o"/>
      <w:lvlJc w:val="left"/>
      <w:pPr>
        <w:ind w:left="5760" w:hanging="360"/>
      </w:pPr>
      <w:rPr>
        <w:rFonts w:ascii="Courier New" w:hAnsi="Courier New" w:hint="default"/>
      </w:rPr>
    </w:lvl>
    <w:lvl w:ilvl="8" w:tplc="A58ED6B2">
      <w:start w:val="1"/>
      <w:numFmt w:val="bullet"/>
      <w:lvlText w:val=""/>
      <w:lvlJc w:val="left"/>
      <w:pPr>
        <w:ind w:left="6480" w:hanging="360"/>
      </w:pPr>
      <w:rPr>
        <w:rFonts w:ascii="Wingdings" w:hAnsi="Wingdings" w:hint="default"/>
      </w:rPr>
    </w:lvl>
  </w:abstractNum>
  <w:abstractNum w:abstractNumId="9" w15:restartNumberingAfterBreak="0">
    <w:nsid w:val="2A992359"/>
    <w:multiLevelType w:val="hybridMultilevel"/>
    <w:tmpl w:val="8C5E691A"/>
    <w:lvl w:ilvl="0" w:tplc="83EA0E1E">
      <w:start w:val="1"/>
      <w:numFmt w:val="bullet"/>
      <w:lvlText w:val="-"/>
      <w:lvlJc w:val="left"/>
      <w:pPr>
        <w:ind w:left="720" w:hanging="360"/>
      </w:pPr>
      <w:rPr>
        <w:rFonts w:ascii="&quot;Arial&quot;,sans-serif" w:hAnsi="&quot;Arial&quot;,sans-serif" w:hint="default"/>
      </w:rPr>
    </w:lvl>
    <w:lvl w:ilvl="1" w:tplc="E01C3D02">
      <w:start w:val="1"/>
      <w:numFmt w:val="bullet"/>
      <w:lvlText w:val="o"/>
      <w:lvlJc w:val="left"/>
      <w:pPr>
        <w:ind w:left="1440" w:hanging="360"/>
      </w:pPr>
      <w:rPr>
        <w:rFonts w:ascii="Courier New" w:hAnsi="Courier New" w:hint="default"/>
      </w:rPr>
    </w:lvl>
    <w:lvl w:ilvl="2" w:tplc="00063122">
      <w:start w:val="1"/>
      <w:numFmt w:val="bullet"/>
      <w:lvlText w:val=""/>
      <w:lvlJc w:val="left"/>
      <w:pPr>
        <w:ind w:left="2160" w:hanging="360"/>
      </w:pPr>
      <w:rPr>
        <w:rFonts w:ascii="Wingdings" w:hAnsi="Wingdings" w:hint="default"/>
      </w:rPr>
    </w:lvl>
    <w:lvl w:ilvl="3" w:tplc="48E28B8C">
      <w:start w:val="1"/>
      <w:numFmt w:val="bullet"/>
      <w:lvlText w:val=""/>
      <w:lvlJc w:val="left"/>
      <w:pPr>
        <w:ind w:left="2880" w:hanging="360"/>
      </w:pPr>
      <w:rPr>
        <w:rFonts w:ascii="Symbol" w:hAnsi="Symbol" w:hint="default"/>
      </w:rPr>
    </w:lvl>
    <w:lvl w:ilvl="4" w:tplc="20ACAA80">
      <w:start w:val="1"/>
      <w:numFmt w:val="bullet"/>
      <w:lvlText w:val="o"/>
      <w:lvlJc w:val="left"/>
      <w:pPr>
        <w:ind w:left="3600" w:hanging="360"/>
      </w:pPr>
      <w:rPr>
        <w:rFonts w:ascii="Courier New" w:hAnsi="Courier New" w:hint="default"/>
      </w:rPr>
    </w:lvl>
    <w:lvl w:ilvl="5" w:tplc="775C815E">
      <w:start w:val="1"/>
      <w:numFmt w:val="bullet"/>
      <w:lvlText w:val=""/>
      <w:lvlJc w:val="left"/>
      <w:pPr>
        <w:ind w:left="4320" w:hanging="360"/>
      </w:pPr>
      <w:rPr>
        <w:rFonts w:ascii="Wingdings" w:hAnsi="Wingdings" w:hint="default"/>
      </w:rPr>
    </w:lvl>
    <w:lvl w:ilvl="6" w:tplc="5B8A4254">
      <w:start w:val="1"/>
      <w:numFmt w:val="bullet"/>
      <w:lvlText w:val=""/>
      <w:lvlJc w:val="left"/>
      <w:pPr>
        <w:ind w:left="5040" w:hanging="360"/>
      </w:pPr>
      <w:rPr>
        <w:rFonts w:ascii="Symbol" w:hAnsi="Symbol" w:hint="default"/>
      </w:rPr>
    </w:lvl>
    <w:lvl w:ilvl="7" w:tplc="F4C6E3D8">
      <w:start w:val="1"/>
      <w:numFmt w:val="bullet"/>
      <w:lvlText w:val="o"/>
      <w:lvlJc w:val="left"/>
      <w:pPr>
        <w:ind w:left="5760" w:hanging="360"/>
      </w:pPr>
      <w:rPr>
        <w:rFonts w:ascii="Courier New" w:hAnsi="Courier New" w:hint="default"/>
      </w:rPr>
    </w:lvl>
    <w:lvl w:ilvl="8" w:tplc="5DD294FC">
      <w:start w:val="1"/>
      <w:numFmt w:val="bullet"/>
      <w:lvlText w:val=""/>
      <w:lvlJc w:val="left"/>
      <w:pPr>
        <w:ind w:left="6480" w:hanging="360"/>
      </w:pPr>
      <w:rPr>
        <w:rFonts w:ascii="Wingdings" w:hAnsi="Wingdings" w:hint="default"/>
      </w:rPr>
    </w:lvl>
  </w:abstractNum>
  <w:abstractNum w:abstractNumId="10" w15:restartNumberingAfterBreak="0">
    <w:nsid w:val="2E7E6649"/>
    <w:multiLevelType w:val="hybridMultilevel"/>
    <w:tmpl w:val="B202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E283D"/>
    <w:multiLevelType w:val="hybridMultilevel"/>
    <w:tmpl w:val="8ACC599C"/>
    <w:lvl w:ilvl="0" w:tplc="52CE31A0">
      <w:start w:val="1"/>
      <w:numFmt w:val="bullet"/>
      <w:lvlText w:val="-"/>
      <w:lvlJc w:val="left"/>
      <w:pPr>
        <w:ind w:left="720" w:hanging="360"/>
      </w:pPr>
      <w:rPr>
        <w:rFonts w:ascii="&quot;Arial&quot;,sans-serif" w:hAnsi="&quot;Arial&quot;,sans-serif" w:hint="default"/>
      </w:rPr>
    </w:lvl>
    <w:lvl w:ilvl="1" w:tplc="330A86FA">
      <w:start w:val="1"/>
      <w:numFmt w:val="bullet"/>
      <w:lvlText w:val="o"/>
      <w:lvlJc w:val="left"/>
      <w:pPr>
        <w:ind w:left="1440" w:hanging="360"/>
      </w:pPr>
      <w:rPr>
        <w:rFonts w:ascii="Courier New" w:hAnsi="Courier New" w:hint="default"/>
      </w:rPr>
    </w:lvl>
    <w:lvl w:ilvl="2" w:tplc="C73CE212">
      <w:start w:val="1"/>
      <w:numFmt w:val="bullet"/>
      <w:lvlText w:val=""/>
      <w:lvlJc w:val="left"/>
      <w:pPr>
        <w:ind w:left="2160" w:hanging="360"/>
      </w:pPr>
      <w:rPr>
        <w:rFonts w:ascii="Wingdings" w:hAnsi="Wingdings" w:hint="default"/>
      </w:rPr>
    </w:lvl>
    <w:lvl w:ilvl="3" w:tplc="53CAEF68">
      <w:start w:val="1"/>
      <w:numFmt w:val="bullet"/>
      <w:lvlText w:val=""/>
      <w:lvlJc w:val="left"/>
      <w:pPr>
        <w:ind w:left="2880" w:hanging="360"/>
      </w:pPr>
      <w:rPr>
        <w:rFonts w:ascii="Symbol" w:hAnsi="Symbol" w:hint="default"/>
      </w:rPr>
    </w:lvl>
    <w:lvl w:ilvl="4" w:tplc="1938BFA0">
      <w:start w:val="1"/>
      <w:numFmt w:val="bullet"/>
      <w:lvlText w:val="o"/>
      <w:lvlJc w:val="left"/>
      <w:pPr>
        <w:ind w:left="3600" w:hanging="360"/>
      </w:pPr>
      <w:rPr>
        <w:rFonts w:ascii="Courier New" w:hAnsi="Courier New" w:hint="default"/>
      </w:rPr>
    </w:lvl>
    <w:lvl w:ilvl="5" w:tplc="E0FE0C30">
      <w:start w:val="1"/>
      <w:numFmt w:val="bullet"/>
      <w:lvlText w:val=""/>
      <w:lvlJc w:val="left"/>
      <w:pPr>
        <w:ind w:left="4320" w:hanging="360"/>
      </w:pPr>
      <w:rPr>
        <w:rFonts w:ascii="Wingdings" w:hAnsi="Wingdings" w:hint="default"/>
      </w:rPr>
    </w:lvl>
    <w:lvl w:ilvl="6" w:tplc="E1761680">
      <w:start w:val="1"/>
      <w:numFmt w:val="bullet"/>
      <w:lvlText w:val=""/>
      <w:lvlJc w:val="left"/>
      <w:pPr>
        <w:ind w:left="5040" w:hanging="360"/>
      </w:pPr>
      <w:rPr>
        <w:rFonts w:ascii="Symbol" w:hAnsi="Symbol" w:hint="default"/>
      </w:rPr>
    </w:lvl>
    <w:lvl w:ilvl="7" w:tplc="96B66346">
      <w:start w:val="1"/>
      <w:numFmt w:val="bullet"/>
      <w:lvlText w:val="o"/>
      <w:lvlJc w:val="left"/>
      <w:pPr>
        <w:ind w:left="5760" w:hanging="360"/>
      </w:pPr>
      <w:rPr>
        <w:rFonts w:ascii="Courier New" w:hAnsi="Courier New" w:hint="default"/>
      </w:rPr>
    </w:lvl>
    <w:lvl w:ilvl="8" w:tplc="EC90E9A2">
      <w:start w:val="1"/>
      <w:numFmt w:val="bullet"/>
      <w:lvlText w:val=""/>
      <w:lvlJc w:val="left"/>
      <w:pPr>
        <w:ind w:left="6480" w:hanging="360"/>
      </w:pPr>
      <w:rPr>
        <w:rFonts w:ascii="Wingdings" w:hAnsi="Wingdings" w:hint="default"/>
      </w:rPr>
    </w:lvl>
  </w:abstractNum>
  <w:abstractNum w:abstractNumId="12" w15:restartNumberingAfterBreak="0">
    <w:nsid w:val="30D76733"/>
    <w:multiLevelType w:val="hybridMultilevel"/>
    <w:tmpl w:val="BC64C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BC35C"/>
    <w:multiLevelType w:val="hybridMultilevel"/>
    <w:tmpl w:val="556A14E8"/>
    <w:lvl w:ilvl="0" w:tplc="742EAA36">
      <w:start w:val="1"/>
      <w:numFmt w:val="bullet"/>
      <w:lvlText w:val="-"/>
      <w:lvlJc w:val="left"/>
      <w:pPr>
        <w:ind w:left="720" w:hanging="360"/>
      </w:pPr>
      <w:rPr>
        <w:rFonts w:ascii="&quot;Arial&quot;,sans-serif" w:hAnsi="&quot;Arial&quot;,sans-serif" w:hint="default"/>
      </w:rPr>
    </w:lvl>
    <w:lvl w:ilvl="1" w:tplc="48BA6006">
      <w:start w:val="1"/>
      <w:numFmt w:val="bullet"/>
      <w:lvlText w:val="o"/>
      <w:lvlJc w:val="left"/>
      <w:pPr>
        <w:ind w:left="1440" w:hanging="360"/>
      </w:pPr>
      <w:rPr>
        <w:rFonts w:ascii="Courier New" w:hAnsi="Courier New" w:hint="default"/>
      </w:rPr>
    </w:lvl>
    <w:lvl w:ilvl="2" w:tplc="35FE99A4">
      <w:start w:val="1"/>
      <w:numFmt w:val="bullet"/>
      <w:lvlText w:val=""/>
      <w:lvlJc w:val="left"/>
      <w:pPr>
        <w:ind w:left="2160" w:hanging="360"/>
      </w:pPr>
      <w:rPr>
        <w:rFonts w:ascii="Wingdings" w:hAnsi="Wingdings" w:hint="default"/>
      </w:rPr>
    </w:lvl>
    <w:lvl w:ilvl="3" w:tplc="D3A048C4">
      <w:start w:val="1"/>
      <w:numFmt w:val="bullet"/>
      <w:lvlText w:val=""/>
      <w:lvlJc w:val="left"/>
      <w:pPr>
        <w:ind w:left="2880" w:hanging="360"/>
      </w:pPr>
      <w:rPr>
        <w:rFonts w:ascii="Symbol" w:hAnsi="Symbol" w:hint="default"/>
      </w:rPr>
    </w:lvl>
    <w:lvl w:ilvl="4" w:tplc="EE000C30">
      <w:start w:val="1"/>
      <w:numFmt w:val="bullet"/>
      <w:lvlText w:val="o"/>
      <w:lvlJc w:val="left"/>
      <w:pPr>
        <w:ind w:left="3600" w:hanging="360"/>
      </w:pPr>
      <w:rPr>
        <w:rFonts w:ascii="Courier New" w:hAnsi="Courier New" w:hint="default"/>
      </w:rPr>
    </w:lvl>
    <w:lvl w:ilvl="5" w:tplc="C91A6178">
      <w:start w:val="1"/>
      <w:numFmt w:val="bullet"/>
      <w:lvlText w:val=""/>
      <w:lvlJc w:val="left"/>
      <w:pPr>
        <w:ind w:left="4320" w:hanging="360"/>
      </w:pPr>
      <w:rPr>
        <w:rFonts w:ascii="Wingdings" w:hAnsi="Wingdings" w:hint="default"/>
      </w:rPr>
    </w:lvl>
    <w:lvl w:ilvl="6" w:tplc="A7BEC816">
      <w:start w:val="1"/>
      <w:numFmt w:val="bullet"/>
      <w:lvlText w:val=""/>
      <w:lvlJc w:val="left"/>
      <w:pPr>
        <w:ind w:left="5040" w:hanging="360"/>
      </w:pPr>
      <w:rPr>
        <w:rFonts w:ascii="Symbol" w:hAnsi="Symbol" w:hint="default"/>
      </w:rPr>
    </w:lvl>
    <w:lvl w:ilvl="7" w:tplc="83F4B0C4">
      <w:start w:val="1"/>
      <w:numFmt w:val="bullet"/>
      <w:lvlText w:val="o"/>
      <w:lvlJc w:val="left"/>
      <w:pPr>
        <w:ind w:left="5760" w:hanging="360"/>
      </w:pPr>
      <w:rPr>
        <w:rFonts w:ascii="Courier New" w:hAnsi="Courier New" w:hint="default"/>
      </w:rPr>
    </w:lvl>
    <w:lvl w:ilvl="8" w:tplc="ECA2C00E">
      <w:start w:val="1"/>
      <w:numFmt w:val="bullet"/>
      <w:lvlText w:val=""/>
      <w:lvlJc w:val="left"/>
      <w:pPr>
        <w:ind w:left="6480" w:hanging="360"/>
      </w:pPr>
      <w:rPr>
        <w:rFonts w:ascii="Wingdings" w:hAnsi="Wingdings" w:hint="default"/>
      </w:rPr>
    </w:lvl>
  </w:abstractNum>
  <w:abstractNum w:abstractNumId="14" w15:restartNumberingAfterBreak="0">
    <w:nsid w:val="3775F17D"/>
    <w:multiLevelType w:val="hybridMultilevel"/>
    <w:tmpl w:val="3B708B3C"/>
    <w:lvl w:ilvl="0" w:tplc="FD543EB6">
      <w:start w:val="1"/>
      <w:numFmt w:val="bullet"/>
      <w:lvlText w:val="-"/>
      <w:lvlJc w:val="left"/>
      <w:pPr>
        <w:ind w:left="720" w:hanging="360"/>
      </w:pPr>
      <w:rPr>
        <w:rFonts w:ascii="&quot;Arial&quot;,sans-serif" w:hAnsi="&quot;Arial&quot;,sans-serif" w:hint="default"/>
      </w:rPr>
    </w:lvl>
    <w:lvl w:ilvl="1" w:tplc="5FEC45F2">
      <w:start w:val="1"/>
      <w:numFmt w:val="bullet"/>
      <w:lvlText w:val="o"/>
      <w:lvlJc w:val="left"/>
      <w:pPr>
        <w:ind w:left="1440" w:hanging="360"/>
      </w:pPr>
      <w:rPr>
        <w:rFonts w:ascii="Courier New" w:hAnsi="Courier New" w:hint="default"/>
      </w:rPr>
    </w:lvl>
    <w:lvl w:ilvl="2" w:tplc="D50E3BD8">
      <w:start w:val="1"/>
      <w:numFmt w:val="bullet"/>
      <w:lvlText w:val=""/>
      <w:lvlJc w:val="left"/>
      <w:pPr>
        <w:ind w:left="2160" w:hanging="360"/>
      </w:pPr>
      <w:rPr>
        <w:rFonts w:ascii="Wingdings" w:hAnsi="Wingdings" w:hint="default"/>
      </w:rPr>
    </w:lvl>
    <w:lvl w:ilvl="3" w:tplc="4D7E3210">
      <w:start w:val="1"/>
      <w:numFmt w:val="bullet"/>
      <w:lvlText w:val=""/>
      <w:lvlJc w:val="left"/>
      <w:pPr>
        <w:ind w:left="2880" w:hanging="360"/>
      </w:pPr>
      <w:rPr>
        <w:rFonts w:ascii="Symbol" w:hAnsi="Symbol" w:hint="default"/>
      </w:rPr>
    </w:lvl>
    <w:lvl w:ilvl="4" w:tplc="1284D3BA">
      <w:start w:val="1"/>
      <w:numFmt w:val="bullet"/>
      <w:lvlText w:val="o"/>
      <w:lvlJc w:val="left"/>
      <w:pPr>
        <w:ind w:left="3600" w:hanging="360"/>
      </w:pPr>
      <w:rPr>
        <w:rFonts w:ascii="Courier New" w:hAnsi="Courier New" w:hint="default"/>
      </w:rPr>
    </w:lvl>
    <w:lvl w:ilvl="5" w:tplc="44F49BD6">
      <w:start w:val="1"/>
      <w:numFmt w:val="bullet"/>
      <w:lvlText w:val=""/>
      <w:lvlJc w:val="left"/>
      <w:pPr>
        <w:ind w:left="4320" w:hanging="360"/>
      </w:pPr>
      <w:rPr>
        <w:rFonts w:ascii="Wingdings" w:hAnsi="Wingdings" w:hint="default"/>
      </w:rPr>
    </w:lvl>
    <w:lvl w:ilvl="6" w:tplc="120EE4B0">
      <w:start w:val="1"/>
      <w:numFmt w:val="bullet"/>
      <w:lvlText w:val=""/>
      <w:lvlJc w:val="left"/>
      <w:pPr>
        <w:ind w:left="5040" w:hanging="360"/>
      </w:pPr>
      <w:rPr>
        <w:rFonts w:ascii="Symbol" w:hAnsi="Symbol" w:hint="default"/>
      </w:rPr>
    </w:lvl>
    <w:lvl w:ilvl="7" w:tplc="D7E4BD40">
      <w:start w:val="1"/>
      <w:numFmt w:val="bullet"/>
      <w:lvlText w:val="o"/>
      <w:lvlJc w:val="left"/>
      <w:pPr>
        <w:ind w:left="5760" w:hanging="360"/>
      </w:pPr>
      <w:rPr>
        <w:rFonts w:ascii="Courier New" w:hAnsi="Courier New" w:hint="default"/>
      </w:rPr>
    </w:lvl>
    <w:lvl w:ilvl="8" w:tplc="E38E49D0">
      <w:start w:val="1"/>
      <w:numFmt w:val="bullet"/>
      <w:lvlText w:val=""/>
      <w:lvlJc w:val="left"/>
      <w:pPr>
        <w:ind w:left="6480" w:hanging="360"/>
      </w:pPr>
      <w:rPr>
        <w:rFonts w:ascii="Wingdings" w:hAnsi="Wingdings" w:hint="default"/>
      </w:rPr>
    </w:lvl>
  </w:abstractNum>
  <w:abstractNum w:abstractNumId="15" w15:restartNumberingAfterBreak="0">
    <w:nsid w:val="3F7071AA"/>
    <w:multiLevelType w:val="hybridMultilevel"/>
    <w:tmpl w:val="C5A0F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A4935"/>
    <w:multiLevelType w:val="hybridMultilevel"/>
    <w:tmpl w:val="70F8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74FB1"/>
    <w:multiLevelType w:val="hybridMultilevel"/>
    <w:tmpl w:val="F5C2C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CE5F40"/>
    <w:multiLevelType w:val="hybridMultilevel"/>
    <w:tmpl w:val="D982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D69BB"/>
    <w:multiLevelType w:val="hybridMultilevel"/>
    <w:tmpl w:val="111A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861E8"/>
    <w:multiLevelType w:val="hybridMultilevel"/>
    <w:tmpl w:val="F5BAA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F1320"/>
    <w:multiLevelType w:val="hybridMultilevel"/>
    <w:tmpl w:val="C096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36A57"/>
    <w:multiLevelType w:val="hybridMultilevel"/>
    <w:tmpl w:val="BA02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B7AD1"/>
    <w:multiLevelType w:val="hybridMultilevel"/>
    <w:tmpl w:val="3E5CC1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3453DA"/>
    <w:multiLevelType w:val="hybridMultilevel"/>
    <w:tmpl w:val="498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80E16"/>
    <w:multiLevelType w:val="hybridMultilevel"/>
    <w:tmpl w:val="A734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E78AD"/>
    <w:multiLevelType w:val="hybridMultilevel"/>
    <w:tmpl w:val="BD2C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C4077"/>
    <w:multiLevelType w:val="hybridMultilevel"/>
    <w:tmpl w:val="025AA9A4"/>
    <w:lvl w:ilvl="0" w:tplc="71949B8C">
      <w:start w:val="1"/>
      <w:numFmt w:val="bullet"/>
      <w:lvlText w:val="-"/>
      <w:lvlJc w:val="left"/>
      <w:pPr>
        <w:ind w:left="720" w:hanging="360"/>
      </w:pPr>
      <w:rPr>
        <w:rFonts w:ascii="&quot;Arial&quot;,sans-serif" w:hAnsi="&quot;Arial&quot;,sans-serif" w:hint="default"/>
      </w:rPr>
    </w:lvl>
    <w:lvl w:ilvl="1" w:tplc="D63A266C">
      <w:start w:val="1"/>
      <w:numFmt w:val="bullet"/>
      <w:lvlText w:val="o"/>
      <w:lvlJc w:val="left"/>
      <w:pPr>
        <w:ind w:left="1440" w:hanging="360"/>
      </w:pPr>
      <w:rPr>
        <w:rFonts w:ascii="Courier New" w:hAnsi="Courier New" w:hint="default"/>
      </w:rPr>
    </w:lvl>
    <w:lvl w:ilvl="2" w:tplc="5AD87EC4">
      <w:start w:val="1"/>
      <w:numFmt w:val="bullet"/>
      <w:lvlText w:val=""/>
      <w:lvlJc w:val="left"/>
      <w:pPr>
        <w:ind w:left="2160" w:hanging="360"/>
      </w:pPr>
      <w:rPr>
        <w:rFonts w:ascii="Wingdings" w:hAnsi="Wingdings" w:hint="default"/>
      </w:rPr>
    </w:lvl>
    <w:lvl w:ilvl="3" w:tplc="A746CD58">
      <w:start w:val="1"/>
      <w:numFmt w:val="bullet"/>
      <w:lvlText w:val=""/>
      <w:lvlJc w:val="left"/>
      <w:pPr>
        <w:ind w:left="2880" w:hanging="360"/>
      </w:pPr>
      <w:rPr>
        <w:rFonts w:ascii="Symbol" w:hAnsi="Symbol" w:hint="default"/>
      </w:rPr>
    </w:lvl>
    <w:lvl w:ilvl="4" w:tplc="42264124">
      <w:start w:val="1"/>
      <w:numFmt w:val="bullet"/>
      <w:lvlText w:val="o"/>
      <w:lvlJc w:val="left"/>
      <w:pPr>
        <w:ind w:left="3600" w:hanging="360"/>
      </w:pPr>
      <w:rPr>
        <w:rFonts w:ascii="Courier New" w:hAnsi="Courier New" w:hint="default"/>
      </w:rPr>
    </w:lvl>
    <w:lvl w:ilvl="5" w:tplc="7D0E1C58">
      <w:start w:val="1"/>
      <w:numFmt w:val="bullet"/>
      <w:lvlText w:val=""/>
      <w:lvlJc w:val="left"/>
      <w:pPr>
        <w:ind w:left="4320" w:hanging="360"/>
      </w:pPr>
      <w:rPr>
        <w:rFonts w:ascii="Wingdings" w:hAnsi="Wingdings" w:hint="default"/>
      </w:rPr>
    </w:lvl>
    <w:lvl w:ilvl="6" w:tplc="A41AEE9E">
      <w:start w:val="1"/>
      <w:numFmt w:val="bullet"/>
      <w:lvlText w:val=""/>
      <w:lvlJc w:val="left"/>
      <w:pPr>
        <w:ind w:left="5040" w:hanging="360"/>
      </w:pPr>
      <w:rPr>
        <w:rFonts w:ascii="Symbol" w:hAnsi="Symbol" w:hint="default"/>
      </w:rPr>
    </w:lvl>
    <w:lvl w:ilvl="7" w:tplc="D3FE6224">
      <w:start w:val="1"/>
      <w:numFmt w:val="bullet"/>
      <w:lvlText w:val="o"/>
      <w:lvlJc w:val="left"/>
      <w:pPr>
        <w:ind w:left="5760" w:hanging="360"/>
      </w:pPr>
      <w:rPr>
        <w:rFonts w:ascii="Courier New" w:hAnsi="Courier New" w:hint="default"/>
      </w:rPr>
    </w:lvl>
    <w:lvl w:ilvl="8" w:tplc="76D65876">
      <w:start w:val="1"/>
      <w:numFmt w:val="bullet"/>
      <w:lvlText w:val=""/>
      <w:lvlJc w:val="left"/>
      <w:pPr>
        <w:ind w:left="6480" w:hanging="360"/>
      </w:pPr>
      <w:rPr>
        <w:rFonts w:ascii="Wingdings" w:hAnsi="Wingdings" w:hint="default"/>
      </w:rPr>
    </w:lvl>
  </w:abstractNum>
  <w:abstractNum w:abstractNumId="28" w15:restartNumberingAfterBreak="0">
    <w:nsid w:val="522C3B65"/>
    <w:multiLevelType w:val="hybridMultilevel"/>
    <w:tmpl w:val="81FC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37AE"/>
    <w:multiLevelType w:val="multilevel"/>
    <w:tmpl w:val="990C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B000C9"/>
    <w:multiLevelType w:val="hybridMultilevel"/>
    <w:tmpl w:val="8D4A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36CD9"/>
    <w:multiLevelType w:val="hybridMultilevel"/>
    <w:tmpl w:val="09DCB0EE"/>
    <w:lvl w:ilvl="0" w:tplc="BB2656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C13C6"/>
    <w:multiLevelType w:val="hybridMultilevel"/>
    <w:tmpl w:val="B07CFE40"/>
    <w:lvl w:ilvl="0" w:tplc="7212BEAC">
      <w:start w:val="1"/>
      <w:numFmt w:val="bullet"/>
      <w:lvlText w:val="-"/>
      <w:lvlJc w:val="left"/>
      <w:pPr>
        <w:ind w:left="720" w:hanging="360"/>
      </w:pPr>
      <w:rPr>
        <w:rFonts w:ascii="&quot;Arial&quot;,sans-serif" w:hAnsi="&quot;Arial&quot;,sans-serif" w:hint="default"/>
      </w:rPr>
    </w:lvl>
    <w:lvl w:ilvl="1" w:tplc="69741C06">
      <w:start w:val="1"/>
      <w:numFmt w:val="bullet"/>
      <w:lvlText w:val="o"/>
      <w:lvlJc w:val="left"/>
      <w:pPr>
        <w:ind w:left="1440" w:hanging="360"/>
      </w:pPr>
      <w:rPr>
        <w:rFonts w:ascii="Courier New" w:hAnsi="Courier New" w:hint="default"/>
      </w:rPr>
    </w:lvl>
    <w:lvl w:ilvl="2" w:tplc="8F44A5D0">
      <w:start w:val="1"/>
      <w:numFmt w:val="bullet"/>
      <w:lvlText w:val=""/>
      <w:lvlJc w:val="left"/>
      <w:pPr>
        <w:ind w:left="2160" w:hanging="360"/>
      </w:pPr>
      <w:rPr>
        <w:rFonts w:ascii="Wingdings" w:hAnsi="Wingdings" w:hint="default"/>
      </w:rPr>
    </w:lvl>
    <w:lvl w:ilvl="3" w:tplc="9684E5C4">
      <w:start w:val="1"/>
      <w:numFmt w:val="bullet"/>
      <w:lvlText w:val=""/>
      <w:lvlJc w:val="left"/>
      <w:pPr>
        <w:ind w:left="2880" w:hanging="360"/>
      </w:pPr>
      <w:rPr>
        <w:rFonts w:ascii="Symbol" w:hAnsi="Symbol" w:hint="default"/>
      </w:rPr>
    </w:lvl>
    <w:lvl w:ilvl="4" w:tplc="19F651C4">
      <w:start w:val="1"/>
      <w:numFmt w:val="bullet"/>
      <w:lvlText w:val="o"/>
      <w:lvlJc w:val="left"/>
      <w:pPr>
        <w:ind w:left="3600" w:hanging="360"/>
      </w:pPr>
      <w:rPr>
        <w:rFonts w:ascii="Courier New" w:hAnsi="Courier New" w:hint="default"/>
      </w:rPr>
    </w:lvl>
    <w:lvl w:ilvl="5" w:tplc="306885DE">
      <w:start w:val="1"/>
      <w:numFmt w:val="bullet"/>
      <w:lvlText w:val=""/>
      <w:lvlJc w:val="left"/>
      <w:pPr>
        <w:ind w:left="4320" w:hanging="360"/>
      </w:pPr>
      <w:rPr>
        <w:rFonts w:ascii="Wingdings" w:hAnsi="Wingdings" w:hint="default"/>
      </w:rPr>
    </w:lvl>
    <w:lvl w:ilvl="6" w:tplc="3CEA4452">
      <w:start w:val="1"/>
      <w:numFmt w:val="bullet"/>
      <w:lvlText w:val=""/>
      <w:lvlJc w:val="left"/>
      <w:pPr>
        <w:ind w:left="5040" w:hanging="360"/>
      </w:pPr>
      <w:rPr>
        <w:rFonts w:ascii="Symbol" w:hAnsi="Symbol" w:hint="default"/>
      </w:rPr>
    </w:lvl>
    <w:lvl w:ilvl="7" w:tplc="743A3AD0">
      <w:start w:val="1"/>
      <w:numFmt w:val="bullet"/>
      <w:lvlText w:val="o"/>
      <w:lvlJc w:val="left"/>
      <w:pPr>
        <w:ind w:left="5760" w:hanging="360"/>
      </w:pPr>
      <w:rPr>
        <w:rFonts w:ascii="Courier New" w:hAnsi="Courier New" w:hint="default"/>
      </w:rPr>
    </w:lvl>
    <w:lvl w:ilvl="8" w:tplc="C7A45636">
      <w:start w:val="1"/>
      <w:numFmt w:val="bullet"/>
      <w:lvlText w:val=""/>
      <w:lvlJc w:val="left"/>
      <w:pPr>
        <w:ind w:left="6480" w:hanging="360"/>
      </w:pPr>
      <w:rPr>
        <w:rFonts w:ascii="Wingdings" w:hAnsi="Wingdings" w:hint="default"/>
      </w:rPr>
    </w:lvl>
  </w:abstractNum>
  <w:abstractNum w:abstractNumId="33" w15:restartNumberingAfterBreak="0">
    <w:nsid w:val="65545168"/>
    <w:multiLevelType w:val="hybridMultilevel"/>
    <w:tmpl w:val="CE2C29D2"/>
    <w:lvl w:ilvl="0" w:tplc="D1E0271E">
      <w:start w:val="1"/>
      <w:numFmt w:val="bullet"/>
      <w:lvlText w:val="-"/>
      <w:lvlJc w:val="left"/>
      <w:pPr>
        <w:ind w:left="720" w:hanging="360"/>
      </w:pPr>
      <w:rPr>
        <w:rFonts w:ascii="&quot;Arial&quot;,sans-serif" w:hAnsi="&quot;Arial&quot;,sans-serif" w:hint="default"/>
      </w:rPr>
    </w:lvl>
    <w:lvl w:ilvl="1" w:tplc="082822B6">
      <w:start w:val="1"/>
      <w:numFmt w:val="bullet"/>
      <w:lvlText w:val="o"/>
      <w:lvlJc w:val="left"/>
      <w:pPr>
        <w:ind w:left="1440" w:hanging="360"/>
      </w:pPr>
      <w:rPr>
        <w:rFonts w:ascii="Courier New" w:hAnsi="Courier New" w:hint="default"/>
      </w:rPr>
    </w:lvl>
    <w:lvl w:ilvl="2" w:tplc="0508427A">
      <w:start w:val="1"/>
      <w:numFmt w:val="bullet"/>
      <w:lvlText w:val=""/>
      <w:lvlJc w:val="left"/>
      <w:pPr>
        <w:ind w:left="2160" w:hanging="360"/>
      </w:pPr>
      <w:rPr>
        <w:rFonts w:ascii="Wingdings" w:hAnsi="Wingdings" w:hint="default"/>
      </w:rPr>
    </w:lvl>
    <w:lvl w:ilvl="3" w:tplc="B2981694">
      <w:start w:val="1"/>
      <w:numFmt w:val="bullet"/>
      <w:lvlText w:val=""/>
      <w:lvlJc w:val="left"/>
      <w:pPr>
        <w:ind w:left="2880" w:hanging="360"/>
      </w:pPr>
      <w:rPr>
        <w:rFonts w:ascii="Symbol" w:hAnsi="Symbol" w:hint="default"/>
      </w:rPr>
    </w:lvl>
    <w:lvl w:ilvl="4" w:tplc="96B4FC1E">
      <w:start w:val="1"/>
      <w:numFmt w:val="bullet"/>
      <w:lvlText w:val="o"/>
      <w:lvlJc w:val="left"/>
      <w:pPr>
        <w:ind w:left="3600" w:hanging="360"/>
      </w:pPr>
      <w:rPr>
        <w:rFonts w:ascii="Courier New" w:hAnsi="Courier New" w:hint="default"/>
      </w:rPr>
    </w:lvl>
    <w:lvl w:ilvl="5" w:tplc="9288D072">
      <w:start w:val="1"/>
      <w:numFmt w:val="bullet"/>
      <w:lvlText w:val=""/>
      <w:lvlJc w:val="left"/>
      <w:pPr>
        <w:ind w:left="4320" w:hanging="360"/>
      </w:pPr>
      <w:rPr>
        <w:rFonts w:ascii="Wingdings" w:hAnsi="Wingdings" w:hint="default"/>
      </w:rPr>
    </w:lvl>
    <w:lvl w:ilvl="6" w:tplc="240059A0">
      <w:start w:val="1"/>
      <w:numFmt w:val="bullet"/>
      <w:lvlText w:val=""/>
      <w:lvlJc w:val="left"/>
      <w:pPr>
        <w:ind w:left="5040" w:hanging="360"/>
      </w:pPr>
      <w:rPr>
        <w:rFonts w:ascii="Symbol" w:hAnsi="Symbol" w:hint="default"/>
      </w:rPr>
    </w:lvl>
    <w:lvl w:ilvl="7" w:tplc="D9ECAE40">
      <w:start w:val="1"/>
      <w:numFmt w:val="bullet"/>
      <w:lvlText w:val="o"/>
      <w:lvlJc w:val="left"/>
      <w:pPr>
        <w:ind w:left="5760" w:hanging="360"/>
      </w:pPr>
      <w:rPr>
        <w:rFonts w:ascii="Courier New" w:hAnsi="Courier New" w:hint="default"/>
      </w:rPr>
    </w:lvl>
    <w:lvl w:ilvl="8" w:tplc="493E57E6">
      <w:start w:val="1"/>
      <w:numFmt w:val="bullet"/>
      <w:lvlText w:val=""/>
      <w:lvlJc w:val="left"/>
      <w:pPr>
        <w:ind w:left="6480" w:hanging="360"/>
      </w:pPr>
      <w:rPr>
        <w:rFonts w:ascii="Wingdings" w:hAnsi="Wingdings" w:hint="default"/>
      </w:rPr>
    </w:lvl>
  </w:abstractNum>
  <w:abstractNum w:abstractNumId="34" w15:restartNumberingAfterBreak="0">
    <w:nsid w:val="655A77EE"/>
    <w:multiLevelType w:val="hybridMultilevel"/>
    <w:tmpl w:val="6D20E818"/>
    <w:lvl w:ilvl="0" w:tplc="BB2656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E2E6E"/>
    <w:multiLevelType w:val="hybridMultilevel"/>
    <w:tmpl w:val="D1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C3C20"/>
    <w:multiLevelType w:val="hybridMultilevel"/>
    <w:tmpl w:val="F6B40EF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9F7908"/>
    <w:multiLevelType w:val="hybridMultilevel"/>
    <w:tmpl w:val="660688F2"/>
    <w:lvl w:ilvl="0" w:tplc="2990F20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A40956"/>
    <w:multiLevelType w:val="hybridMultilevel"/>
    <w:tmpl w:val="C9EE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713AC"/>
    <w:multiLevelType w:val="hybridMultilevel"/>
    <w:tmpl w:val="70F28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E510F"/>
    <w:multiLevelType w:val="hybridMultilevel"/>
    <w:tmpl w:val="DF486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A62A7"/>
    <w:multiLevelType w:val="hybridMultilevel"/>
    <w:tmpl w:val="F850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601218">
    <w:abstractNumId w:val="9"/>
  </w:num>
  <w:num w:numId="2" w16cid:durableId="692847455">
    <w:abstractNumId w:val="3"/>
  </w:num>
  <w:num w:numId="3" w16cid:durableId="1085146910">
    <w:abstractNumId w:val="13"/>
  </w:num>
  <w:num w:numId="4" w16cid:durableId="145438217">
    <w:abstractNumId w:val="33"/>
  </w:num>
  <w:num w:numId="5" w16cid:durableId="1194078621">
    <w:abstractNumId w:val="14"/>
  </w:num>
  <w:num w:numId="6" w16cid:durableId="907225922">
    <w:abstractNumId w:val="1"/>
  </w:num>
  <w:num w:numId="7" w16cid:durableId="1103454525">
    <w:abstractNumId w:val="27"/>
  </w:num>
  <w:num w:numId="8" w16cid:durableId="1469737876">
    <w:abstractNumId w:val="32"/>
  </w:num>
  <w:num w:numId="9" w16cid:durableId="758453841">
    <w:abstractNumId w:val="11"/>
  </w:num>
  <w:num w:numId="10" w16cid:durableId="171385556">
    <w:abstractNumId w:val="8"/>
  </w:num>
  <w:num w:numId="11" w16cid:durableId="1965229703">
    <w:abstractNumId w:val="28"/>
  </w:num>
  <w:num w:numId="12" w16cid:durableId="1561407685">
    <w:abstractNumId w:val="23"/>
  </w:num>
  <w:num w:numId="13" w16cid:durableId="1611744691">
    <w:abstractNumId w:val="34"/>
  </w:num>
  <w:num w:numId="14" w16cid:durableId="986939246">
    <w:abstractNumId w:val="31"/>
  </w:num>
  <w:num w:numId="15" w16cid:durableId="1113674016">
    <w:abstractNumId w:val="12"/>
  </w:num>
  <w:num w:numId="16" w16cid:durableId="290017894">
    <w:abstractNumId w:val="2"/>
  </w:num>
  <w:num w:numId="17" w16cid:durableId="514927932">
    <w:abstractNumId w:val="39"/>
  </w:num>
  <w:num w:numId="18" w16cid:durableId="497112681">
    <w:abstractNumId w:val="25"/>
  </w:num>
  <w:num w:numId="19" w16cid:durableId="471335969">
    <w:abstractNumId w:val="10"/>
  </w:num>
  <w:num w:numId="20" w16cid:durableId="1383407526">
    <w:abstractNumId w:val="40"/>
  </w:num>
  <w:num w:numId="21" w16cid:durableId="1635981685">
    <w:abstractNumId w:val="26"/>
  </w:num>
  <w:num w:numId="22" w16cid:durableId="1836336501">
    <w:abstractNumId w:val="21"/>
  </w:num>
  <w:num w:numId="23" w16cid:durableId="545915899">
    <w:abstractNumId w:val="18"/>
  </w:num>
  <w:num w:numId="24" w16cid:durableId="596867349">
    <w:abstractNumId w:val="41"/>
  </w:num>
  <w:num w:numId="25" w16cid:durableId="100691561">
    <w:abstractNumId w:val="30"/>
  </w:num>
  <w:num w:numId="26" w16cid:durableId="40056128">
    <w:abstractNumId w:val="38"/>
  </w:num>
  <w:num w:numId="27" w16cid:durableId="623729214">
    <w:abstractNumId w:val="4"/>
  </w:num>
  <w:num w:numId="28" w16cid:durableId="1945188631">
    <w:abstractNumId w:val="24"/>
  </w:num>
  <w:num w:numId="29" w16cid:durableId="154297825">
    <w:abstractNumId w:val="16"/>
  </w:num>
  <w:num w:numId="30" w16cid:durableId="359815723">
    <w:abstractNumId w:val="19"/>
  </w:num>
  <w:num w:numId="31" w16cid:durableId="1895853629">
    <w:abstractNumId w:val="37"/>
  </w:num>
  <w:num w:numId="32" w16cid:durableId="1651247021">
    <w:abstractNumId w:val="15"/>
  </w:num>
  <w:num w:numId="33" w16cid:durableId="1172767179">
    <w:abstractNumId w:val="6"/>
  </w:num>
  <w:num w:numId="34" w16cid:durableId="2037726910">
    <w:abstractNumId w:val="5"/>
  </w:num>
  <w:num w:numId="35" w16cid:durableId="1508204365">
    <w:abstractNumId w:val="36"/>
  </w:num>
  <w:num w:numId="36" w16cid:durableId="658120279">
    <w:abstractNumId w:val="0"/>
  </w:num>
  <w:num w:numId="37" w16cid:durableId="1430275201">
    <w:abstractNumId w:val="22"/>
  </w:num>
  <w:num w:numId="38" w16cid:durableId="1054232688">
    <w:abstractNumId w:val="7"/>
  </w:num>
  <w:num w:numId="39" w16cid:durableId="1125854773">
    <w:abstractNumId w:val="29"/>
  </w:num>
  <w:num w:numId="40" w16cid:durableId="898595038">
    <w:abstractNumId w:val="17"/>
  </w:num>
  <w:num w:numId="41" w16cid:durableId="43258274">
    <w:abstractNumId w:val="35"/>
  </w:num>
  <w:num w:numId="42" w16cid:durableId="5131111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1A"/>
    <w:rsid w:val="0000586B"/>
    <w:rsid w:val="00012B19"/>
    <w:rsid w:val="00023C4A"/>
    <w:rsid w:val="0004777E"/>
    <w:rsid w:val="0004B063"/>
    <w:rsid w:val="000522C0"/>
    <w:rsid w:val="00062A4C"/>
    <w:rsid w:val="0006521A"/>
    <w:rsid w:val="00071048"/>
    <w:rsid w:val="0008091D"/>
    <w:rsid w:val="00080F52"/>
    <w:rsid w:val="0008124F"/>
    <w:rsid w:val="00084FA9"/>
    <w:rsid w:val="000854B7"/>
    <w:rsid w:val="00095E5E"/>
    <w:rsid w:val="000B0A1A"/>
    <w:rsid w:val="000C626A"/>
    <w:rsid w:val="000C64D3"/>
    <w:rsid w:val="000C7371"/>
    <w:rsid w:val="000D722B"/>
    <w:rsid w:val="000E2C05"/>
    <w:rsid w:val="000E3BF4"/>
    <w:rsid w:val="000F10B8"/>
    <w:rsid w:val="000F517A"/>
    <w:rsid w:val="000F695F"/>
    <w:rsid w:val="00103642"/>
    <w:rsid w:val="001117EF"/>
    <w:rsid w:val="001131E8"/>
    <w:rsid w:val="00113E8B"/>
    <w:rsid w:val="0011694D"/>
    <w:rsid w:val="001213FA"/>
    <w:rsid w:val="00124C29"/>
    <w:rsid w:val="00132C95"/>
    <w:rsid w:val="00141432"/>
    <w:rsid w:val="001421C5"/>
    <w:rsid w:val="00142A17"/>
    <w:rsid w:val="001573F2"/>
    <w:rsid w:val="00161282"/>
    <w:rsid w:val="00164B22"/>
    <w:rsid w:val="001768DA"/>
    <w:rsid w:val="00176B8C"/>
    <w:rsid w:val="00180D46"/>
    <w:rsid w:val="0019638B"/>
    <w:rsid w:val="001A7C23"/>
    <w:rsid w:val="001B3EE9"/>
    <w:rsid w:val="001B4E85"/>
    <w:rsid w:val="001C13CE"/>
    <w:rsid w:val="001C1F15"/>
    <w:rsid w:val="001C4440"/>
    <w:rsid w:val="001C66C2"/>
    <w:rsid w:val="001D2441"/>
    <w:rsid w:val="001D2E74"/>
    <w:rsid w:val="001E3088"/>
    <w:rsid w:val="001E364D"/>
    <w:rsid w:val="001F34E6"/>
    <w:rsid w:val="00202597"/>
    <w:rsid w:val="0021131D"/>
    <w:rsid w:val="002123A0"/>
    <w:rsid w:val="0021378B"/>
    <w:rsid w:val="002162F6"/>
    <w:rsid w:val="00222F77"/>
    <w:rsid w:val="00226D5B"/>
    <w:rsid w:val="00241D21"/>
    <w:rsid w:val="00243EE4"/>
    <w:rsid w:val="00244656"/>
    <w:rsid w:val="00245AEC"/>
    <w:rsid w:val="00252009"/>
    <w:rsid w:val="00260A68"/>
    <w:rsid w:val="00277063"/>
    <w:rsid w:val="002807D2"/>
    <w:rsid w:val="002846B6"/>
    <w:rsid w:val="0029126D"/>
    <w:rsid w:val="002A686A"/>
    <w:rsid w:val="002C18BD"/>
    <w:rsid w:val="002C61A3"/>
    <w:rsid w:val="002D1975"/>
    <w:rsid w:val="002D4821"/>
    <w:rsid w:val="002D6EC5"/>
    <w:rsid w:val="002D7B74"/>
    <w:rsid w:val="002E0CB1"/>
    <w:rsid w:val="002F1635"/>
    <w:rsid w:val="002F29C3"/>
    <w:rsid w:val="002F3F96"/>
    <w:rsid w:val="002F5BB8"/>
    <w:rsid w:val="00300300"/>
    <w:rsid w:val="00307C90"/>
    <w:rsid w:val="00310C01"/>
    <w:rsid w:val="00311B77"/>
    <w:rsid w:val="0031480D"/>
    <w:rsid w:val="00314B92"/>
    <w:rsid w:val="00314FAF"/>
    <w:rsid w:val="0031747F"/>
    <w:rsid w:val="00324F64"/>
    <w:rsid w:val="003335BE"/>
    <w:rsid w:val="00336508"/>
    <w:rsid w:val="0034011F"/>
    <w:rsid w:val="003421B6"/>
    <w:rsid w:val="00343FAF"/>
    <w:rsid w:val="00352AD6"/>
    <w:rsid w:val="0035672C"/>
    <w:rsid w:val="00357281"/>
    <w:rsid w:val="00362A41"/>
    <w:rsid w:val="00364976"/>
    <w:rsid w:val="00372294"/>
    <w:rsid w:val="003754CC"/>
    <w:rsid w:val="00385080"/>
    <w:rsid w:val="00390634"/>
    <w:rsid w:val="00393C03"/>
    <w:rsid w:val="00394556"/>
    <w:rsid w:val="00395402"/>
    <w:rsid w:val="003B3F49"/>
    <w:rsid w:val="003B5C71"/>
    <w:rsid w:val="003C1EDB"/>
    <w:rsid w:val="003C56B4"/>
    <w:rsid w:val="003D3800"/>
    <w:rsid w:val="003D65B1"/>
    <w:rsid w:val="003E5A88"/>
    <w:rsid w:val="003E7101"/>
    <w:rsid w:val="003F432D"/>
    <w:rsid w:val="003F7DD5"/>
    <w:rsid w:val="0042088A"/>
    <w:rsid w:val="00421DC5"/>
    <w:rsid w:val="00424BE9"/>
    <w:rsid w:val="00437290"/>
    <w:rsid w:val="00443005"/>
    <w:rsid w:val="00443CC1"/>
    <w:rsid w:val="00443FD8"/>
    <w:rsid w:val="0045793F"/>
    <w:rsid w:val="00457C57"/>
    <w:rsid w:val="00461D36"/>
    <w:rsid w:val="00463E8A"/>
    <w:rsid w:val="00464BB6"/>
    <w:rsid w:val="00470FFE"/>
    <w:rsid w:val="00472220"/>
    <w:rsid w:val="0047513B"/>
    <w:rsid w:val="00475D69"/>
    <w:rsid w:val="004776F2"/>
    <w:rsid w:val="004874D6"/>
    <w:rsid w:val="004906D3"/>
    <w:rsid w:val="00497758"/>
    <w:rsid w:val="004B02F7"/>
    <w:rsid w:val="004B0659"/>
    <w:rsid w:val="004C0A1A"/>
    <w:rsid w:val="004C4FBB"/>
    <w:rsid w:val="004D5BB5"/>
    <w:rsid w:val="004D71FE"/>
    <w:rsid w:val="004D78AD"/>
    <w:rsid w:val="004E2181"/>
    <w:rsid w:val="004F139D"/>
    <w:rsid w:val="004F141D"/>
    <w:rsid w:val="004F6462"/>
    <w:rsid w:val="004F69C7"/>
    <w:rsid w:val="00500744"/>
    <w:rsid w:val="00501614"/>
    <w:rsid w:val="00503206"/>
    <w:rsid w:val="005102E3"/>
    <w:rsid w:val="00512C1B"/>
    <w:rsid w:val="00515667"/>
    <w:rsid w:val="00517D58"/>
    <w:rsid w:val="005215ED"/>
    <w:rsid w:val="0053016B"/>
    <w:rsid w:val="00541FFA"/>
    <w:rsid w:val="005420EF"/>
    <w:rsid w:val="005426B0"/>
    <w:rsid w:val="00543C02"/>
    <w:rsid w:val="00545DD8"/>
    <w:rsid w:val="005544CA"/>
    <w:rsid w:val="00554C6A"/>
    <w:rsid w:val="0056362D"/>
    <w:rsid w:val="00564BB9"/>
    <w:rsid w:val="005659C2"/>
    <w:rsid w:val="00567AEC"/>
    <w:rsid w:val="00571F8D"/>
    <w:rsid w:val="005736AF"/>
    <w:rsid w:val="005759D6"/>
    <w:rsid w:val="00577C34"/>
    <w:rsid w:val="00581FAA"/>
    <w:rsid w:val="00582A1B"/>
    <w:rsid w:val="005852B6"/>
    <w:rsid w:val="00591130"/>
    <w:rsid w:val="00591EB5"/>
    <w:rsid w:val="00597CD4"/>
    <w:rsid w:val="005A3E47"/>
    <w:rsid w:val="005A6CF1"/>
    <w:rsid w:val="005B0F44"/>
    <w:rsid w:val="005B2A43"/>
    <w:rsid w:val="005C2A8A"/>
    <w:rsid w:val="005C4C15"/>
    <w:rsid w:val="005D0919"/>
    <w:rsid w:val="005E2638"/>
    <w:rsid w:val="005E49D4"/>
    <w:rsid w:val="005E49EE"/>
    <w:rsid w:val="006002FB"/>
    <w:rsid w:val="006004B4"/>
    <w:rsid w:val="006109A5"/>
    <w:rsid w:val="00612F09"/>
    <w:rsid w:val="006156E5"/>
    <w:rsid w:val="00616CC0"/>
    <w:rsid w:val="00625BD9"/>
    <w:rsid w:val="0063006B"/>
    <w:rsid w:val="00634FB8"/>
    <w:rsid w:val="00636D79"/>
    <w:rsid w:val="006404C2"/>
    <w:rsid w:val="006428D4"/>
    <w:rsid w:val="006549A3"/>
    <w:rsid w:val="006625C1"/>
    <w:rsid w:val="00665BEA"/>
    <w:rsid w:val="006715E9"/>
    <w:rsid w:val="006731E4"/>
    <w:rsid w:val="006816A3"/>
    <w:rsid w:val="00681953"/>
    <w:rsid w:val="00683246"/>
    <w:rsid w:val="0069354F"/>
    <w:rsid w:val="006944F5"/>
    <w:rsid w:val="006A0B56"/>
    <w:rsid w:val="006A2313"/>
    <w:rsid w:val="006A38D6"/>
    <w:rsid w:val="006A7927"/>
    <w:rsid w:val="006B1331"/>
    <w:rsid w:val="006B4FF9"/>
    <w:rsid w:val="006C2E32"/>
    <w:rsid w:val="006C754C"/>
    <w:rsid w:val="006D1A53"/>
    <w:rsid w:val="006D3A66"/>
    <w:rsid w:val="006E1B6B"/>
    <w:rsid w:val="006E328E"/>
    <w:rsid w:val="006E4568"/>
    <w:rsid w:val="006F661B"/>
    <w:rsid w:val="0070778C"/>
    <w:rsid w:val="007109CA"/>
    <w:rsid w:val="00711794"/>
    <w:rsid w:val="00711D41"/>
    <w:rsid w:val="00711FD1"/>
    <w:rsid w:val="0071408E"/>
    <w:rsid w:val="00715465"/>
    <w:rsid w:val="00715525"/>
    <w:rsid w:val="00717E55"/>
    <w:rsid w:val="007317F2"/>
    <w:rsid w:val="007458C9"/>
    <w:rsid w:val="007551D7"/>
    <w:rsid w:val="00761589"/>
    <w:rsid w:val="00761F20"/>
    <w:rsid w:val="007660E8"/>
    <w:rsid w:val="007860D8"/>
    <w:rsid w:val="007904E5"/>
    <w:rsid w:val="00792224"/>
    <w:rsid w:val="00793861"/>
    <w:rsid w:val="00794C24"/>
    <w:rsid w:val="00796758"/>
    <w:rsid w:val="0079767F"/>
    <w:rsid w:val="00797EE0"/>
    <w:rsid w:val="007B3A40"/>
    <w:rsid w:val="007B7988"/>
    <w:rsid w:val="007C469C"/>
    <w:rsid w:val="007E0EED"/>
    <w:rsid w:val="007E23C5"/>
    <w:rsid w:val="007E6AEF"/>
    <w:rsid w:val="007F44FE"/>
    <w:rsid w:val="007F5386"/>
    <w:rsid w:val="007F541A"/>
    <w:rsid w:val="008029CC"/>
    <w:rsid w:val="00816868"/>
    <w:rsid w:val="0081738A"/>
    <w:rsid w:val="00821B97"/>
    <w:rsid w:val="00821BA4"/>
    <w:rsid w:val="00824001"/>
    <w:rsid w:val="00827097"/>
    <w:rsid w:val="00827312"/>
    <w:rsid w:val="008440D5"/>
    <w:rsid w:val="00847050"/>
    <w:rsid w:val="008524D9"/>
    <w:rsid w:val="008524FB"/>
    <w:rsid w:val="0085311D"/>
    <w:rsid w:val="0086082F"/>
    <w:rsid w:val="008631AB"/>
    <w:rsid w:val="00863C5A"/>
    <w:rsid w:val="0086442B"/>
    <w:rsid w:val="008703AF"/>
    <w:rsid w:val="00874FAB"/>
    <w:rsid w:val="0087516A"/>
    <w:rsid w:val="00875CBC"/>
    <w:rsid w:val="008770EA"/>
    <w:rsid w:val="00880C22"/>
    <w:rsid w:val="008A05E4"/>
    <w:rsid w:val="008A63BC"/>
    <w:rsid w:val="008A6C5B"/>
    <w:rsid w:val="008B38F9"/>
    <w:rsid w:val="008B7106"/>
    <w:rsid w:val="008C3A8A"/>
    <w:rsid w:val="008D0A3C"/>
    <w:rsid w:val="008D275C"/>
    <w:rsid w:val="008D3111"/>
    <w:rsid w:val="008E1706"/>
    <w:rsid w:val="008F19BC"/>
    <w:rsid w:val="008F5026"/>
    <w:rsid w:val="008F6384"/>
    <w:rsid w:val="00902145"/>
    <w:rsid w:val="00905368"/>
    <w:rsid w:val="009058CB"/>
    <w:rsid w:val="00935BAD"/>
    <w:rsid w:val="009400C8"/>
    <w:rsid w:val="00943989"/>
    <w:rsid w:val="00951EC2"/>
    <w:rsid w:val="00966EDA"/>
    <w:rsid w:val="00971739"/>
    <w:rsid w:val="00977FDE"/>
    <w:rsid w:val="00980BFC"/>
    <w:rsid w:val="00981347"/>
    <w:rsid w:val="00981A27"/>
    <w:rsid w:val="0098217E"/>
    <w:rsid w:val="009826EE"/>
    <w:rsid w:val="009867F8"/>
    <w:rsid w:val="00990E12"/>
    <w:rsid w:val="00992337"/>
    <w:rsid w:val="00992400"/>
    <w:rsid w:val="00994E5A"/>
    <w:rsid w:val="009954C3"/>
    <w:rsid w:val="00997848"/>
    <w:rsid w:val="009A009F"/>
    <w:rsid w:val="009A03EA"/>
    <w:rsid w:val="009A659F"/>
    <w:rsid w:val="009B163C"/>
    <w:rsid w:val="009B393E"/>
    <w:rsid w:val="009B5222"/>
    <w:rsid w:val="009C57BD"/>
    <w:rsid w:val="009D5425"/>
    <w:rsid w:val="009E3B01"/>
    <w:rsid w:val="009E6E7E"/>
    <w:rsid w:val="009F797A"/>
    <w:rsid w:val="009F7B0C"/>
    <w:rsid w:val="00A016EE"/>
    <w:rsid w:val="00A02761"/>
    <w:rsid w:val="00A0729D"/>
    <w:rsid w:val="00A168E1"/>
    <w:rsid w:val="00A16B97"/>
    <w:rsid w:val="00A2283F"/>
    <w:rsid w:val="00A2488E"/>
    <w:rsid w:val="00A278DE"/>
    <w:rsid w:val="00A27F1C"/>
    <w:rsid w:val="00A407C7"/>
    <w:rsid w:val="00A4124F"/>
    <w:rsid w:val="00A42A1E"/>
    <w:rsid w:val="00A4445C"/>
    <w:rsid w:val="00A46244"/>
    <w:rsid w:val="00A56EBD"/>
    <w:rsid w:val="00A5783D"/>
    <w:rsid w:val="00A57A16"/>
    <w:rsid w:val="00A57CD7"/>
    <w:rsid w:val="00A7283A"/>
    <w:rsid w:val="00A80488"/>
    <w:rsid w:val="00A80F9D"/>
    <w:rsid w:val="00A830D6"/>
    <w:rsid w:val="00A86F4F"/>
    <w:rsid w:val="00A90B35"/>
    <w:rsid w:val="00AA09AB"/>
    <w:rsid w:val="00AA26C9"/>
    <w:rsid w:val="00AA6403"/>
    <w:rsid w:val="00AB16C2"/>
    <w:rsid w:val="00AB377C"/>
    <w:rsid w:val="00AB411A"/>
    <w:rsid w:val="00AC3492"/>
    <w:rsid w:val="00AC4FEE"/>
    <w:rsid w:val="00AD2944"/>
    <w:rsid w:val="00AE014D"/>
    <w:rsid w:val="00AE24DB"/>
    <w:rsid w:val="00AE332A"/>
    <w:rsid w:val="00AE545D"/>
    <w:rsid w:val="00AE6F76"/>
    <w:rsid w:val="00AF356D"/>
    <w:rsid w:val="00B01762"/>
    <w:rsid w:val="00B0591F"/>
    <w:rsid w:val="00B21D37"/>
    <w:rsid w:val="00B25FA5"/>
    <w:rsid w:val="00B2624E"/>
    <w:rsid w:val="00B31359"/>
    <w:rsid w:val="00B36863"/>
    <w:rsid w:val="00B40A11"/>
    <w:rsid w:val="00B4563F"/>
    <w:rsid w:val="00B47FF7"/>
    <w:rsid w:val="00B5258F"/>
    <w:rsid w:val="00B67B9B"/>
    <w:rsid w:val="00B730F0"/>
    <w:rsid w:val="00B80A22"/>
    <w:rsid w:val="00B80B7D"/>
    <w:rsid w:val="00B9067E"/>
    <w:rsid w:val="00B91B84"/>
    <w:rsid w:val="00B9448B"/>
    <w:rsid w:val="00B96D20"/>
    <w:rsid w:val="00BA57D5"/>
    <w:rsid w:val="00BB1A26"/>
    <w:rsid w:val="00BB1A81"/>
    <w:rsid w:val="00BB3506"/>
    <w:rsid w:val="00BB4910"/>
    <w:rsid w:val="00BC01A2"/>
    <w:rsid w:val="00BC72CC"/>
    <w:rsid w:val="00BC764C"/>
    <w:rsid w:val="00BC9CB4"/>
    <w:rsid w:val="00BD103A"/>
    <w:rsid w:val="00BD1D5B"/>
    <w:rsid w:val="00BD3DA3"/>
    <w:rsid w:val="00BD6A70"/>
    <w:rsid w:val="00BD6C74"/>
    <w:rsid w:val="00BE21D2"/>
    <w:rsid w:val="00BE2888"/>
    <w:rsid w:val="00BE2B40"/>
    <w:rsid w:val="00BE2FEF"/>
    <w:rsid w:val="00BE3CAD"/>
    <w:rsid w:val="00BF56F5"/>
    <w:rsid w:val="00C03DD5"/>
    <w:rsid w:val="00C112A4"/>
    <w:rsid w:val="00C16683"/>
    <w:rsid w:val="00C20BB9"/>
    <w:rsid w:val="00C275CC"/>
    <w:rsid w:val="00C312C3"/>
    <w:rsid w:val="00C32511"/>
    <w:rsid w:val="00C341F3"/>
    <w:rsid w:val="00C371E2"/>
    <w:rsid w:val="00C419CF"/>
    <w:rsid w:val="00C47AC9"/>
    <w:rsid w:val="00C55D19"/>
    <w:rsid w:val="00C56719"/>
    <w:rsid w:val="00C6ABCE"/>
    <w:rsid w:val="00C71B4E"/>
    <w:rsid w:val="00C735BA"/>
    <w:rsid w:val="00C77745"/>
    <w:rsid w:val="00C85657"/>
    <w:rsid w:val="00C87658"/>
    <w:rsid w:val="00C906F7"/>
    <w:rsid w:val="00C9242A"/>
    <w:rsid w:val="00C93FBB"/>
    <w:rsid w:val="00CA52AD"/>
    <w:rsid w:val="00CB04BB"/>
    <w:rsid w:val="00CB3960"/>
    <w:rsid w:val="00CB4468"/>
    <w:rsid w:val="00CC1BF6"/>
    <w:rsid w:val="00CC5367"/>
    <w:rsid w:val="00CD0794"/>
    <w:rsid w:val="00CD7CED"/>
    <w:rsid w:val="00D02BD8"/>
    <w:rsid w:val="00D116E4"/>
    <w:rsid w:val="00D11EB5"/>
    <w:rsid w:val="00D12744"/>
    <w:rsid w:val="00D16A9A"/>
    <w:rsid w:val="00D26CD6"/>
    <w:rsid w:val="00D35503"/>
    <w:rsid w:val="00D355A4"/>
    <w:rsid w:val="00D372E5"/>
    <w:rsid w:val="00D4355F"/>
    <w:rsid w:val="00D510FE"/>
    <w:rsid w:val="00D5316F"/>
    <w:rsid w:val="00D53E04"/>
    <w:rsid w:val="00D63088"/>
    <w:rsid w:val="00D7019E"/>
    <w:rsid w:val="00D74352"/>
    <w:rsid w:val="00D815FC"/>
    <w:rsid w:val="00D81C0B"/>
    <w:rsid w:val="00D856B7"/>
    <w:rsid w:val="00D956F1"/>
    <w:rsid w:val="00D96A25"/>
    <w:rsid w:val="00D977BA"/>
    <w:rsid w:val="00DA009C"/>
    <w:rsid w:val="00DA316C"/>
    <w:rsid w:val="00DA606B"/>
    <w:rsid w:val="00DA70BB"/>
    <w:rsid w:val="00DB0361"/>
    <w:rsid w:val="00DC70F0"/>
    <w:rsid w:val="00DC725B"/>
    <w:rsid w:val="00DD097A"/>
    <w:rsid w:val="00DD70E7"/>
    <w:rsid w:val="00DE186D"/>
    <w:rsid w:val="00DE5036"/>
    <w:rsid w:val="00DE5BF6"/>
    <w:rsid w:val="00DF0036"/>
    <w:rsid w:val="00DF0EC2"/>
    <w:rsid w:val="00DF31BD"/>
    <w:rsid w:val="00DF4F74"/>
    <w:rsid w:val="00E01C41"/>
    <w:rsid w:val="00E04855"/>
    <w:rsid w:val="00E06B4F"/>
    <w:rsid w:val="00E15021"/>
    <w:rsid w:val="00E152FD"/>
    <w:rsid w:val="00E15326"/>
    <w:rsid w:val="00E310C2"/>
    <w:rsid w:val="00E32C89"/>
    <w:rsid w:val="00E472BA"/>
    <w:rsid w:val="00E47CD2"/>
    <w:rsid w:val="00E5363C"/>
    <w:rsid w:val="00E57CB6"/>
    <w:rsid w:val="00E64544"/>
    <w:rsid w:val="00E66933"/>
    <w:rsid w:val="00E72AA8"/>
    <w:rsid w:val="00E82569"/>
    <w:rsid w:val="00E835FE"/>
    <w:rsid w:val="00E83E31"/>
    <w:rsid w:val="00E86AA8"/>
    <w:rsid w:val="00E87D33"/>
    <w:rsid w:val="00E96DE9"/>
    <w:rsid w:val="00EA16A2"/>
    <w:rsid w:val="00EA3824"/>
    <w:rsid w:val="00EB13BF"/>
    <w:rsid w:val="00EB2184"/>
    <w:rsid w:val="00EB34E6"/>
    <w:rsid w:val="00EB4823"/>
    <w:rsid w:val="00EC651A"/>
    <w:rsid w:val="00EE3922"/>
    <w:rsid w:val="00EF204A"/>
    <w:rsid w:val="00F12977"/>
    <w:rsid w:val="00F137CB"/>
    <w:rsid w:val="00F1737E"/>
    <w:rsid w:val="00F330A0"/>
    <w:rsid w:val="00F35264"/>
    <w:rsid w:val="00F35D4B"/>
    <w:rsid w:val="00F40B92"/>
    <w:rsid w:val="00F41296"/>
    <w:rsid w:val="00F45B0F"/>
    <w:rsid w:val="00F45CC2"/>
    <w:rsid w:val="00F57CF5"/>
    <w:rsid w:val="00F676B6"/>
    <w:rsid w:val="00F72948"/>
    <w:rsid w:val="00F7449B"/>
    <w:rsid w:val="00F82701"/>
    <w:rsid w:val="00F8595C"/>
    <w:rsid w:val="00F86C99"/>
    <w:rsid w:val="00F91C92"/>
    <w:rsid w:val="00F94DFE"/>
    <w:rsid w:val="00F95358"/>
    <w:rsid w:val="00FA5F06"/>
    <w:rsid w:val="00FB6C00"/>
    <w:rsid w:val="00FD6414"/>
    <w:rsid w:val="00FE5B3A"/>
    <w:rsid w:val="00FE6BB9"/>
    <w:rsid w:val="00FF2A9E"/>
    <w:rsid w:val="00FF63CA"/>
    <w:rsid w:val="019464D7"/>
    <w:rsid w:val="01F1E080"/>
    <w:rsid w:val="02939567"/>
    <w:rsid w:val="02C04305"/>
    <w:rsid w:val="02D700AE"/>
    <w:rsid w:val="02D96B62"/>
    <w:rsid w:val="02E2CB79"/>
    <w:rsid w:val="03AE562E"/>
    <w:rsid w:val="042F7B86"/>
    <w:rsid w:val="043F991F"/>
    <w:rsid w:val="050BBFFE"/>
    <w:rsid w:val="051BE624"/>
    <w:rsid w:val="053F0DC0"/>
    <w:rsid w:val="05F7E3C7"/>
    <w:rsid w:val="0614BFDC"/>
    <w:rsid w:val="072C79E2"/>
    <w:rsid w:val="0734CE81"/>
    <w:rsid w:val="075949DF"/>
    <w:rsid w:val="076A4B6D"/>
    <w:rsid w:val="07884D72"/>
    <w:rsid w:val="078E708E"/>
    <w:rsid w:val="079F5A7D"/>
    <w:rsid w:val="07A60863"/>
    <w:rsid w:val="088F152A"/>
    <w:rsid w:val="09DF9712"/>
    <w:rsid w:val="09E2C81A"/>
    <w:rsid w:val="0A2CEFBE"/>
    <w:rsid w:val="0A31BBF2"/>
    <w:rsid w:val="0A544CA0"/>
    <w:rsid w:val="0AA28DB9"/>
    <w:rsid w:val="0ABFE045"/>
    <w:rsid w:val="0ACD8F4F"/>
    <w:rsid w:val="0B7F9A69"/>
    <w:rsid w:val="0B90E5CA"/>
    <w:rsid w:val="0BCED0C7"/>
    <w:rsid w:val="0C20F491"/>
    <w:rsid w:val="0E213DD1"/>
    <w:rsid w:val="0E7AFD8F"/>
    <w:rsid w:val="0E89946F"/>
    <w:rsid w:val="0E967659"/>
    <w:rsid w:val="0F34B098"/>
    <w:rsid w:val="0F4D77E3"/>
    <w:rsid w:val="0FCE8024"/>
    <w:rsid w:val="0FE5A3E7"/>
    <w:rsid w:val="103D36B3"/>
    <w:rsid w:val="10530B8C"/>
    <w:rsid w:val="10DDCA03"/>
    <w:rsid w:val="10FB1797"/>
    <w:rsid w:val="11112DB3"/>
    <w:rsid w:val="111C2EDD"/>
    <w:rsid w:val="11757322"/>
    <w:rsid w:val="12F8EB83"/>
    <w:rsid w:val="12FA8D59"/>
    <w:rsid w:val="13039371"/>
    <w:rsid w:val="130FE089"/>
    <w:rsid w:val="132D882A"/>
    <w:rsid w:val="138073AE"/>
    <w:rsid w:val="13971B4D"/>
    <w:rsid w:val="139C50D4"/>
    <w:rsid w:val="143DFAC6"/>
    <w:rsid w:val="1521B1E8"/>
    <w:rsid w:val="152ECC69"/>
    <w:rsid w:val="15BDD588"/>
    <w:rsid w:val="15C0A2CA"/>
    <w:rsid w:val="16298CAC"/>
    <w:rsid w:val="16C24D10"/>
    <w:rsid w:val="16E8B4D4"/>
    <w:rsid w:val="1752CCE0"/>
    <w:rsid w:val="1792F845"/>
    <w:rsid w:val="18E1F85D"/>
    <w:rsid w:val="18E6F2A7"/>
    <w:rsid w:val="18F8438C"/>
    <w:rsid w:val="191C1714"/>
    <w:rsid w:val="19BAF850"/>
    <w:rsid w:val="1A95100C"/>
    <w:rsid w:val="1AE178B4"/>
    <w:rsid w:val="1B2585DD"/>
    <w:rsid w:val="1B4E1A8F"/>
    <w:rsid w:val="1B9A6EFF"/>
    <w:rsid w:val="1BAA8750"/>
    <w:rsid w:val="1BE748EC"/>
    <w:rsid w:val="1C122658"/>
    <w:rsid w:val="1C6D7E6E"/>
    <w:rsid w:val="1C934C71"/>
    <w:rsid w:val="1CEAB2F1"/>
    <w:rsid w:val="1D03DB4E"/>
    <w:rsid w:val="1D57EF51"/>
    <w:rsid w:val="1DA461C5"/>
    <w:rsid w:val="1DA6BF38"/>
    <w:rsid w:val="1DDAD642"/>
    <w:rsid w:val="1E00FFDB"/>
    <w:rsid w:val="1E094ECF"/>
    <w:rsid w:val="1ED54C7B"/>
    <w:rsid w:val="1EF7F150"/>
    <w:rsid w:val="1FBCD75D"/>
    <w:rsid w:val="1FFF59EE"/>
    <w:rsid w:val="20187C23"/>
    <w:rsid w:val="208C5627"/>
    <w:rsid w:val="20B7EB89"/>
    <w:rsid w:val="2158A7BE"/>
    <w:rsid w:val="217E9192"/>
    <w:rsid w:val="21AAE64E"/>
    <w:rsid w:val="21D74C71"/>
    <w:rsid w:val="21F0EA85"/>
    <w:rsid w:val="222D928A"/>
    <w:rsid w:val="239F5898"/>
    <w:rsid w:val="23C44A3B"/>
    <w:rsid w:val="24DDAFF0"/>
    <w:rsid w:val="252AB560"/>
    <w:rsid w:val="264DA5AD"/>
    <w:rsid w:val="26532A0D"/>
    <w:rsid w:val="26A41A69"/>
    <w:rsid w:val="284058D9"/>
    <w:rsid w:val="285FC9AA"/>
    <w:rsid w:val="28A5BAAC"/>
    <w:rsid w:val="28B1C671"/>
    <w:rsid w:val="291EB7D9"/>
    <w:rsid w:val="2920F867"/>
    <w:rsid w:val="2921288B"/>
    <w:rsid w:val="29CF09CB"/>
    <w:rsid w:val="29EE6093"/>
    <w:rsid w:val="2AB48A42"/>
    <w:rsid w:val="2BC2A1B7"/>
    <w:rsid w:val="2BE53574"/>
    <w:rsid w:val="2BFD48AB"/>
    <w:rsid w:val="2C104DEB"/>
    <w:rsid w:val="2CADB385"/>
    <w:rsid w:val="2CF2471F"/>
    <w:rsid w:val="2D4F9FE4"/>
    <w:rsid w:val="2D991501"/>
    <w:rsid w:val="2DA92BC6"/>
    <w:rsid w:val="2E456933"/>
    <w:rsid w:val="2E720DE6"/>
    <w:rsid w:val="3038777D"/>
    <w:rsid w:val="307DC1D5"/>
    <w:rsid w:val="30BF4EDB"/>
    <w:rsid w:val="30E6F51C"/>
    <w:rsid w:val="316ECB88"/>
    <w:rsid w:val="31BE13A7"/>
    <w:rsid w:val="31E67D9B"/>
    <w:rsid w:val="31FC4E86"/>
    <w:rsid w:val="326745FD"/>
    <w:rsid w:val="32A40EC5"/>
    <w:rsid w:val="32E520C2"/>
    <w:rsid w:val="333854E0"/>
    <w:rsid w:val="33A464E4"/>
    <w:rsid w:val="33C8BC38"/>
    <w:rsid w:val="33F67156"/>
    <w:rsid w:val="3418E0C6"/>
    <w:rsid w:val="349C3E29"/>
    <w:rsid w:val="34CD3799"/>
    <w:rsid w:val="3513D626"/>
    <w:rsid w:val="353EE35F"/>
    <w:rsid w:val="35679894"/>
    <w:rsid w:val="35796004"/>
    <w:rsid w:val="3593535A"/>
    <w:rsid w:val="35BB1C59"/>
    <w:rsid w:val="36045436"/>
    <w:rsid w:val="365C35C8"/>
    <w:rsid w:val="36AFA687"/>
    <w:rsid w:val="36D95027"/>
    <w:rsid w:val="37409B23"/>
    <w:rsid w:val="37BA7809"/>
    <w:rsid w:val="381A6F56"/>
    <w:rsid w:val="386B0B91"/>
    <w:rsid w:val="388CA54A"/>
    <w:rsid w:val="390F52F8"/>
    <w:rsid w:val="3960B510"/>
    <w:rsid w:val="396BAB90"/>
    <w:rsid w:val="396CD7F2"/>
    <w:rsid w:val="39876908"/>
    <w:rsid w:val="398D926E"/>
    <w:rsid w:val="39A8DC1F"/>
    <w:rsid w:val="39AC6A95"/>
    <w:rsid w:val="39FB4508"/>
    <w:rsid w:val="3A3DBFB0"/>
    <w:rsid w:val="3A432D73"/>
    <w:rsid w:val="3A944C4C"/>
    <w:rsid w:val="3AAA7B0B"/>
    <w:rsid w:val="3B605C34"/>
    <w:rsid w:val="3BAA17AA"/>
    <w:rsid w:val="3C104487"/>
    <w:rsid w:val="3C60A160"/>
    <w:rsid w:val="3CBFBEB1"/>
    <w:rsid w:val="3D16FA85"/>
    <w:rsid w:val="3D39E129"/>
    <w:rsid w:val="3D3F25C6"/>
    <w:rsid w:val="3D8203E1"/>
    <w:rsid w:val="3D8C18C5"/>
    <w:rsid w:val="3DAE63BE"/>
    <w:rsid w:val="3DB27967"/>
    <w:rsid w:val="3DE44578"/>
    <w:rsid w:val="3DF3A197"/>
    <w:rsid w:val="3DF9BEA7"/>
    <w:rsid w:val="3E30C159"/>
    <w:rsid w:val="3EAD8533"/>
    <w:rsid w:val="3EF7A288"/>
    <w:rsid w:val="3F292196"/>
    <w:rsid w:val="3F91A4FB"/>
    <w:rsid w:val="41215E57"/>
    <w:rsid w:val="41E6DC5D"/>
    <w:rsid w:val="422C1EF9"/>
    <w:rsid w:val="4275EBE4"/>
    <w:rsid w:val="428D9654"/>
    <w:rsid w:val="42B14C0F"/>
    <w:rsid w:val="42C5063E"/>
    <w:rsid w:val="43732AD7"/>
    <w:rsid w:val="43A2516C"/>
    <w:rsid w:val="440FED19"/>
    <w:rsid w:val="4411BC45"/>
    <w:rsid w:val="44B43E01"/>
    <w:rsid w:val="44C4EF90"/>
    <w:rsid w:val="44E72FB6"/>
    <w:rsid w:val="44F760A2"/>
    <w:rsid w:val="45B05307"/>
    <w:rsid w:val="460C8E1A"/>
    <w:rsid w:val="465278C8"/>
    <w:rsid w:val="4671C540"/>
    <w:rsid w:val="46E242C0"/>
    <w:rsid w:val="473E530F"/>
    <w:rsid w:val="47495D07"/>
    <w:rsid w:val="474F281F"/>
    <w:rsid w:val="4750A831"/>
    <w:rsid w:val="47EEC86E"/>
    <w:rsid w:val="48619AB2"/>
    <w:rsid w:val="494C0D25"/>
    <w:rsid w:val="4964C576"/>
    <w:rsid w:val="49C142C9"/>
    <w:rsid w:val="4A888852"/>
    <w:rsid w:val="4AA811B0"/>
    <w:rsid w:val="4B182E06"/>
    <w:rsid w:val="4B3DE2E8"/>
    <w:rsid w:val="4B453663"/>
    <w:rsid w:val="4C40EDC9"/>
    <w:rsid w:val="4C90F41B"/>
    <w:rsid w:val="4CB3FE67"/>
    <w:rsid w:val="4CF7C666"/>
    <w:rsid w:val="4D723485"/>
    <w:rsid w:val="4D9271E8"/>
    <w:rsid w:val="4D981D4E"/>
    <w:rsid w:val="4DA04451"/>
    <w:rsid w:val="4E07B8E5"/>
    <w:rsid w:val="4E2E373C"/>
    <w:rsid w:val="4EA44856"/>
    <w:rsid w:val="4F2CD219"/>
    <w:rsid w:val="4F2E4249"/>
    <w:rsid w:val="4F8BADD0"/>
    <w:rsid w:val="4FA38946"/>
    <w:rsid w:val="500079A2"/>
    <w:rsid w:val="501CCA07"/>
    <w:rsid w:val="507BB32A"/>
    <w:rsid w:val="50A953FA"/>
    <w:rsid w:val="50F9433C"/>
    <w:rsid w:val="511EDF4F"/>
    <w:rsid w:val="5135B5C6"/>
    <w:rsid w:val="51617F01"/>
    <w:rsid w:val="5176D465"/>
    <w:rsid w:val="51C5B2BE"/>
    <w:rsid w:val="51E02655"/>
    <w:rsid w:val="52217B10"/>
    <w:rsid w:val="52237C9D"/>
    <w:rsid w:val="52947B82"/>
    <w:rsid w:val="52C77E7F"/>
    <w:rsid w:val="52E3178E"/>
    <w:rsid w:val="52EA286B"/>
    <w:rsid w:val="53A44D59"/>
    <w:rsid w:val="53CD2ACE"/>
    <w:rsid w:val="55CCF3E4"/>
    <w:rsid w:val="5650591C"/>
    <w:rsid w:val="5670FE69"/>
    <w:rsid w:val="5683606B"/>
    <w:rsid w:val="56D7AD78"/>
    <w:rsid w:val="56D92D8A"/>
    <w:rsid w:val="570DB37E"/>
    <w:rsid w:val="5759E510"/>
    <w:rsid w:val="57DDF92E"/>
    <w:rsid w:val="57E8ECC3"/>
    <w:rsid w:val="580CCECA"/>
    <w:rsid w:val="5855BC9F"/>
    <w:rsid w:val="58B13C79"/>
    <w:rsid w:val="58F8AE03"/>
    <w:rsid w:val="59525912"/>
    <w:rsid w:val="5979C98F"/>
    <w:rsid w:val="59BCE05F"/>
    <w:rsid w:val="59D5EBC8"/>
    <w:rsid w:val="5A9D2992"/>
    <w:rsid w:val="5B74828A"/>
    <w:rsid w:val="5B80BA9B"/>
    <w:rsid w:val="5CEDB016"/>
    <w:rsid w:val="5D5AF544"/>
    <w:rsid w:val="5D7F3C38"/>
    <w:rsid w:val="5E4D3AB2"/>
    <w:rsid w:val="5E4DBB7B"/>
    <w:rsid w:val="5EA95CEB"/>
    <w:rsid w:val="5F81B3ED"/>
    <w:rsid w:val="5FD95FF9"/>
    <w:rsid w:val="60465DDA"/>
    <w:rsid w:val="60563CE6"/>
    <w:rsid w:val="60ED1DF1"/>
    <w:rsid w:val="6120B845"/>
    <w:rsid w:val="61D4AB8A"/>
    <w:rsid w:val="6319074B"/>
    <w:rsid w:val="63715069"/>
    <w:rsid w:val="637F946F"/>
    <w:rsid w:val="63E89460"/>
    <w:rsid w:val="6440B482"/>
    <w:rsid w:val="64B4D7AC"/>
    <w:rsid w:val="6516BC5D"/>
    <w:rsid w:val="656FA64F"/>
    <w:rsid w:val="65980D4F"/>
    <w:rsid w:val="65B23767"/>
    <w:rsid w:val="65DFFC18"/>
    <w:rsid w:val="6665EFC3"/>
    <w:rsid w:val="6667F333"/>
    <w:rsid w:val="66CAF526"/>
    <w:rsid w:val="671CB187"/>
    <w:rsid w:val="672841BC"/>
    <w:rsid w:val="67357492"/>
    <w:rsid w:val="674591A8"/>
    <w:rsid w:val="67620FBE"/>
    <w:rsid w:val="67680566"/>
    <w:rsid w:val="67CCAC7B"/>
    <w:rsid w:val="685586C6"/>
    <w:rsid w:val="68698DA4"/>
    <w:rsid w:val="68F09793"/>
    <w:rsid w:val="6943073E"/>
    <w:rsid w:val="6A5044CE"/>
    <w:rsid w:val="6A7B9CCB"/>
    <w:rsid w:val="6B2B63DC"/>
    <w:rsid w:val="6B6EB9B1"/>
    <w:rsid w:val="6BEB0070"/>
    <w:rsid w:val="6BEB704F"/>
    <w:rsid w:val="6C08508E"/>
    <w:rsid w:val="6C5EBD74"/>
    <w:rsid w:val="6CBC13DD"/>
    <w:rsid w:val="6CDD464E"/>
    <w:rsid w:val="6D64379D"/>
    <w:rsid w:val="6D839010"/>
    <w:rsid w:val="6D93E091"/>
    <w:rsid w:val="6D9817FD"/>
    <w:rsid w:val="6DD0FE4D"/>
    <w:rsid w:val="6E2BF384"/>
    <w:rsid w:val="6E97E3E2"/>
    <w:rsid w:val="6ECA27A2"/>
    <w:rsid w:val="6EF79CEF"/>
    <w:rsid w:val="6F071C9D"/>
    <w:rsid w:val="6F2AD258"/>
    <w:rsid w:val="6F4F7CE5"/>
    <w:rsid w:val="6F8393D8"/>
    <w:rsid w:val="6FE69B99"/>
    <w:rsid w:val="70021377"/>
    <w:rsid w:val="7033B443"/>
    <w:rsid w:val="704CDCA0"/>
    <w:rsid w:val="705B01FB"/>
    <w:rsid w:val="70777AA6"/>
    <w:rsid w:val="70CAF417"/>
    <w:rsid w:val="7123E8C0"/>
    <w:rsid w:val="712EC86F"/>
    <w:rsid w:val="71340D08"/>
    <w:rsid w:val="721C7C7F"/>
    <w:rsid w:val="7247CCEF"/>
    <w:rsid w:val="724C7123"/>
    <w:rsid w:val="732DB183"/>
    <w:rsid w:val="733AC7BB"/>
    <w:rsid w:val="7342CAEC"/>
    <w:rsid w:val="738B882A"/>
    <w:rsid w:val="742DF5FA"/>
    <w:rsid w:val="7442EF50"/>
    <w:rsid w:val="747B50FC"/>
    <w:rsid w:val="75050B48"/>
    <w:rsid w:val="75474B3E"/>
    <w:rsid w:val="758234AE"/>
    <w:rsid w:val="7585CA19"/>
    <w:rsid w:val="75AD3A96"/>
    <w:rsid w:val="75BB6AE5"/>
    <w:rsid w:val="760C2330"/>
    <w:rsid w:val="76162DD4"/>
    <w:rsid w:val="761A2BFE"/>
    <w:rsid w:val="783AA5B6"/>
    <w:rsid w:val="783EC628"/>
    <w:rsid w:val="78513BB4"/>
    <w:rsid w:val="793588E2"/>
    <w:rsid w:val="796ABE54"/>
    <w:rsid w:val="796D03BA"/>
    <w:rsid w:val="79EDB539"/>
    <w:rsid w:val="7A6B70F9"/>
    <w:rsid w:val="7A8EDC08"/>
    <w:rsid w:val="7B31324F"/>
    <w:rsid w:val="7B4CFE2F"/>
    <w:rsid w:val="7C484F71"/>
    <w:rsid w:val="7C4B5CAA"/>
    <w:rsid w:val="7CD881BD"/>
    <w:rsid w:val="7CDC4344"/>
    <w:rsid w:val="7D12374B"/>
    <w:rsid w:val="7D1AE9F6"/>
    <w:rsid w:val="7D6FF44A"/>
    <w:rsid w:val="7DDAF4E6"/>
    <w:rsid w:val="7E173515"/>
    <w:rsid w:val="7E1ACE8D"/>
    <w:rsid w:val="7E26FD70"/>
    <w:rsid w:val="7EEC8D38"/>
    <w:rsid w:val="7F488A4D"/>
    <w:rsid w:val="7F5BA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9566"/>
  <w15:chartTrackingRefBased/>
  <w15:docId w15:val="{9067753E-02BF-4F6E-8480-8192DFC3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638B"/>
    <w:pPr>
      <w:ind w:left="720"/>
      <w:contextualSpacing/>
    </w:pPr>
  </w:style>
  <w:style w:type="table" w:styleId="TableGrid">
    <w:name w:val="Table Grid"/>
    <w:basedOn w:val="TableNormal"/>
    <w:uiPriority w:val="39"/>
    <w:rsid w:val="00B6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783D"/>
    <w:rPr>
      <w:sz w:val="16"/>
      <w:szCs w:val="16"/>
    </w:rPr>
  </w:style>
  <w:style w:type="paragraph" w:styleId="CommentText">
    <w:name w:val="annotation text"/>
    <w:basedOn w:val="Normal"/>
    <w:link w:val="CommentTextChar"/>
    <w:uiPriority w:val="99"/>
    <w:unhideWhenUsed/>
    <w:rsid w:val="00A5783D"/>
    <w:pPr>
      <w:spacing w:line="240" w:lineRule="auto"/>
    </w:pPr>
    <w:rPr>
      <w:sz w:val="20"/>
      <w:szCs w:val="20"/>
    </w:rPr>
  </w:style>
  <w:style w:type="character" w:customStyle="1" w:styleId="CommentTextChar">
    <w:name w:val="Comment Text Char"/>
    <w:basedOn w:val="DefaultParagraphFont"/>
    <w:link w:val="CommentText"/>
    <w:uiPriority w:val="99"/>
    <w:rsid w:val="00A5783D"/>
    <w:rPr>
      <w:sz w:val="20"/>
      <w:szCs w:val="20"/>
    </w:rPr>
  </w:style>
  <w:style w:type="paragraph" w:styleId="CommentSubject">
    <w:name w:val="annotation subject"/>
    <w:basedOn w:val="CommentText"/>
    <w:next w:val="CommentText"/>
    <w:link w:val="CommentSubjectChar"/>
    <w:uiPriority w:val="99"/>
    <w:semiHidden/>
    <w:unhideWhenUsed/>
    <w:rsid w:val="00A5783D"/>
    <w:rPr>
      <w:b/>
      <w:bCs/>
    </w:rPr>
  </w:style>
  <w:style w:type="character" w:customStyle="1" w:styleId="CommentSubjectChar">
    <w:name w:val="Comment Subject Char"/>
    <w:basedOn w:val="CommentTextChar"/>
    <w:link w:val="CommentSubject"/>
    <w:uiPriority w:val="99"/>
    <w:semiHidden/>
    <w:rsid w:val="00A5783D"/>
    <w:rPr>
      <w:b/>
      <w:bCs/>
      <w:sz w:val="20"/>
      <w:szCs w:val="20"/>
    </w:rPr>
  </w:style>
  <w:style w:type="paragraph" w:styleId="BalloonText">
    <w:name w:val="Balloon Text"/>
    <w:basedOn w:val="Normal"/>
    <w:link w:val="BalloonTextChar"/>
    <w:uiPriority w:val="99"/>
    <w:semiHidden/>
    <w:unhideWhenUsed/>
    <w:rsid w:val="00A57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83D"/>
    <w:rPr>
      <w:rFonts w:ascii="Segoe UI" w:hAnsi="Segoe UI" w:cs="Segoe UI"/>
      <w:sz w:val="18"/>
      <w:szCs w:val="18"/>
    </w:rPr>
  </w:style>
  <w:style w:type="paragraph" w:styleId="Header">
    <w:name w:val="header"/>
    <w:basedOn w:val="Normal"/>
    <w:link w:val="HeaderChar"/>
    <w:uiPriority w:val="99"/>
    <w:unhideWhenUsed/>
    <w:rsid w:val="004F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41D"/>
  </w:style>
  <w:style w:type="paragraph" w:styleId="Footer">
    <w:name w:val="footer"/>
    <w:basedOn w:val="Normal"/>
    <w:link w:val="FooterChar"/>
    <w:uiPriority w:val="99"/>
    <w:unhideWhenUsed/>
    <w:rsid w:val="004F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41D"/>
  </w:style>
  <w:style w:type="character" w:styleId="Hyperlink">
    <w:name w:val="Hyperlink"/>
    <w:basedOn w:val="DefaultParagraphFont"/>
    <w:uiPriority w:val="99"/>
    <w:unhideWhenUsed/>
    <w:rsid w:val="00BD103A"/>
    <w:rPr>
      <w:color w:val="0000FF"/>
      <w:u w:val="single"/>
    </w:rPr>
  </w:style>
  <w:style w:type="character" w:styleId="UnresolvedMention">
    <w:name w:val="Unresolved Mention"/>
    <w:basedOn w:val="DefaultParagraphFont"/>
    <w:uiPriority w:val="99"/>
    <w:semiHidden/>
    <w:unhideWhenUsed/>
    <w:rsid w:val="009B5222"/>
    <w:rPr>
      <w:color w:val="605E5C"/>
      <w:shd w:val="clear" w:color="auto" w:fill="E1DFDD"/>
    </w:rPr>
  </w:style>
  <w:style w:type="paragraph" w:styleId="Revision">
    <w:name w:val="Revision"/>
    <w:hidden/>
    <w:uiPriority w:val="99"/>
    <w:semiHidden/>
    <w:rsid w:val="006A38D6"/>
    <w:pPr>
      <w:spacing w:after="0" w:line="240" w:lineRule="auto"/>
    </w:pPr>
  </w:style>
  <w:style w:type="paragraph" w:styleId="NoSpacing">
    <w:name w:val="No Spacing"/>
    <w:uiPriority w:val="1"/>
    <w:qFormat/>
    <w:rsid w:val="00B21D37"/>
    <w:pPr>
      <w:spacing w:after="0" w:line="240" w:lineRule="auto"/>
    </w:pPr>
  </w:style>
  <w:style w:type="character" w:styleId="FollowedHyperlink">
    <w:name w:val="FollowedHyperlink"/>
    <w:basedOn w:val="DefaultParagraphFont"/>
    <w:uiPriority w:val="99"/>
    <w:semiHidden/>
    <w:unhideWhenUsed/>
    <w:rsid w:val="00395402"/>
    <w:rPr>
      <w:color w:val="954F72" w:themeColor="followedHyperlink"/>
      <w:u w:val="single"/>
    </w:rPr>
  </w:style>
  <w:style w:type="table" w:styleId="TableGridLight">
    <w:name w:val="Grid Table Light"/>
    <w:basedOn w:val="TableNormal"/>
    <w:uiPriority w:val="40"/>
    <w:rsid w:val="002025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link w:val="ListParagraph"/>
    <w:uiPriority w:val="34"/>
    <w:locked/>
    <w:rsid w:val="00A90B35"/>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970201">
      <w:bodyDiv w:val="1"/>
      <w:marLeft w:val="0"/>
      <w:marRight w:val="0"/>
      <w:marTop w:val="0"/>
      <w:marBottom w:val="0"/>
      <w:divBdr>
        <w:top w:val="none" w:sz="0" w:space="0" w:color="auto"/>
        <w:left w:val="none" w:sz="0" w:space="0" w:color="auto"/>
        <w:bottom w:val="none" w:sz="0" w:space="0" w:color="auto"/>
        <w:right w:val="none" w:sz="0" w:space="0" w:color="auto"/>
      </w:divBdr>
    </w:div>
    <w:div w:id="1642030812">
      <w:bodyDiv w:val="1"/>
      <w:marLeft w:val="0"/>
      <w:marRight w:val="0"/>
      <w:marTop w:val="0"/>
      <w:marBottom w:val="0"/>
      <w:divBdr>
        <w:top w:val="none" w:sz="0" w:space="0" w:color="auto"/>
        <w:left w:val="none" w:sz="0" w:space="0" w:color="auto"/>
        <w:bottom w:val="none" w:sz="0" w:space="0" w:color="auto"/>
        <w:right w:val="none" w:sz="0" w:space="0" w:color="auto"/>
      </w:divBdr>
    </w:div>
    <w:div w:id="17669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5.xml"/><Relationship Id="rId21" Type="http://schemas.microsoft.com/office/2007/relationships/diagramDrawing" Target="diagrams/drawing2.xml"/><Relationship Id="rId34" Type="http://schemas.microsoft.com/office/2007/relationships/diagramDrawing" Target="diagrams/drawing4.xml"/><Relationship Id="rId42" Type="http://schemas.openxmlformats.org/officeDocument/2006/relationships/hyperlink" Target="https://proceduresonline.com/trixcms2/media/19829/supervision-policy.docx" TargetMode="External"/><Relationship Id="rId47" Type="http://schemas.openxmlformats.org/officeDocument/2006/relationships/hyperlink" Target="https://dudleychildcare.proceduresonline.com/p_whistleblowing.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image" Target="media/image3.png"/><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QuickStyle" Target="diagrams/quickStyle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hyperlink" Target="https://proceduresonline.com/trixcms1/media/11320/managers-practice-standards.pdf"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diagramLayout" Target="diagrams/layout4.xml"/><Relationship Id="rId44" Type="http://schemas.openxmlformats.org/officeDocument/2006/relationships/hyperlink" Target="https://www.dudleycpp.org.uk/practice-standards"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yperlink" Target="https://www.google.com/url?sa=i&amp;url=https%3A%2F%2Fwww.anglicanbordeaux.org%2Fdiversity%2F&amp;psig=AOvVaw3UXsfKH4QgfjUxWv-pHR-B&amp;ust=1585735015542000&amp;source=images&amp;cd=vfe&amp;ved=0CAIQjRxqFwoTCMDG87e5xOgCFQAAAAAdAAAAABAJ" TargetMode="External"/><Relationship Id="rId30" Type="http://schemas.openxmlformats.org/officeDocument/2006/relationships/diagramData" Target="diagrams/data4.xml"/><Relationship Id="rId35" Type="http://schemas.openxmlformats.org/officeDocument/2006/relationships/hyperlink" Target="http://www.proceduresonline.com/dudley/childcare/user_controlled_lcms_area/uploaded_files/Independent%20Reviewing%20Officer%20Practice%20Standards.pdf" TargetMode="External"/><Relationship Id="rId43" Type="http://schemas.openxmlformats.org/officeDocument/2006/relationships/hyperlink" Target="http://dudleysafeguarding.org.uk/blog/documents/dspp-multi-agency-professional-challenge-and-resolution-policy-march-2022/" TargetMode="External"/><Relationship Id="rId48" Type="http://schemas.openxmlformats.org/officeDocument/2006/relationships/header" Target="header1.xml"/><Relationship Id="rId56"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Colors" Target="diagrams/colors4.xml"/><Relationship Id="rId38" Type="http://schemas.openxmlformats.org/officeDocument/2006/relationships/diagramLayout" Target="diagrams/layout5.xml"/><Relationship Id="rId46" Type="http://schemas.openxmlformats.org/officeDocument/2006/relationships/hyperlink" Target="https://proceduresonline.com/trixcms1/media/11319/independent-reviewing-officer-practice-standards.pdf" TargetMode="External"/><Relationship Id="rId20" Type="http://schemas.openxmlformats.org/officeDocument/2006/relationships/diagramColors" Target="diagrams/colors2.xml"/><Relationship Id="rId41" Type="http://schemas.microsoft.com/office/2007/relationships/diagramDrawing" Target="diagrams/drawing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image" Target="media/image2.png"/><Relationship Id="rId36" Type="http://schemas.openxmlformats.org/officeDocument/2006/relationships/image" Target="media/image4.png"/><Relationship Id="rId49"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59911F-9997-4605-91C8-A1C82D2E1C5E}" type="doc">
      <dgm:prSet loTypeId="urn:microsoft.com/office/officeart/2005/8/layout/cycle3" loCatId="cycle" qsTypeId="urn:microsoft.com/office/officeart/2005/8/quickstyle/3d2" qsCatId="3D" csTypeId="urn:microsoft.com/office/officeart/2005/8/colors/accent1_2" csCatId="accent1" phldr="1"/>
      <dgm:spPr/>
      <dgm:t>
        <a:bodyPr/>
        <a:lstStyle/>
        <a:p>
          <a:endParaRPr lang="en-GB"/>
        </a:p>
      </dgm:t>
    </dgm:pt>
    <dgm:pt modelId="{89C466FB-8C17-4695-83F8-6CDBBFCD06F9}">
      <dgm:prSet phldrT="[Text]"/>
      <dgm:spPr>
        <a:xfrm>
          <a:off x="2175446" y="1673"/>
          <a:ext cx="1335532" cy="667766"/>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b="1">
              <a:solidFill>
                <a:sysClr val="window" lastClr="FFFFFF"/>
              </a:solidFill>
              <a:latin typeface="Calibri" panose="020F0502020204030204"/>
              <a:ea typeface="+mn-ea"/>
              <a:cs typeface="+mn-cs"/>
            </a:rPr>
            <a:t>Set standards - including procedures and regulations</a:t>
          </a:r>
        </a:p>
      </dgm:t>
    </dgm:pt>
    <dgm:pt modelId="{5823F925-AABC-4317-8750-98439F8F509B}" type="parTrans" cxnId="{7A9F679B-8529-4ADA-A465-CA746B51F82F}">
      <dgm:prSet/>
      <dgm:spPr/>
      <dgm:t>
        <a:bodyPr/>
        <a:lstStyle/>
        <a:p>
          <a:endParaRPr lang="en-GB"/>
        </a:p>
      </dgm:t>
    </dgm:pt>
    <dgm:pt modelId="{7B93CF1D-1016-439E-A0E3-45285CBAAEF6}" type="sibTrans" cxnId="{7A9F679B-8529-4ADA-A465-CA746B51F82F}">
      <dgm:prSet/>
      <dgm:spPr>
        <a:xfrm>
          <a:off x="666304" y="-29590"/>
          <a:ext cx="4353816" cy="4353816"/>
        </a:xfrm>
        <a:prstGeom prst="circularArrow">
          <a:avLst>
            <a:gd name="adj1" fmla="val 5544"/>
            <a:gd name="adj2" fmla="val 330680"/>
            <a:gd name="adj3" fmla="val 14536481"/>
            <a:gd name="adj4" fmla="val 16938400"/>
            <a:gd name="adj5" fmla="val 5757"/>
          </a:avLst>
        </a:prstGeom>
        <a:gradFill rotWithShape="0">
          <a:gsLst>
            <a:gs pos="0">
              <a:srgbClr val="5B9BD5">
                <a:tint val="40000"/>
                <a:hueOff val="0"/>
                <a:satOff val="0"/>
                <a:lumOff val="0"/>
                <a:alphaOff val="0"/>
                <a:satMod val="103000"/>
                <a:lumMod val="102000"/>
                <a:tint val="94000"/>
              </a:srgbClr>
            </a:gs>
            <a:gs pos="50000">
              <a:srgbClr val="5B9BD5">
                <a:tint val="40000"/>
                <a:hueOff val="0"/>
                <a:satOff val="0"/>
                <a:lumOff val="0"/>
                <a:alphaOff val="0"/>
                <a:satMod val="110000"/>
                <a:lumMod val="100000"/>
                <a:shade val="100000"/>
              </a:srgbClr>
            </a:gs>
            <a:gs pos="100000">
              <a:srgbClr val="5B9BD5">
                <a:tint val="4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endParaRPr lang="en-GB"/>
        </a:p>
      </dgm:t>
    </dgm:pt>
    <dgm:pt modelId="{750350EF-F253-4DF2-8948-8702DE7591C8}">
      <dgm:prSet phldrT="[Text]"/>
      <dgm:spPr>
        <a:xfrm>
          <a:off x="3627024" y="700716"/>
          <a:ext cx="1335532" cy="667766"/>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b="1">
              <a:solidFill>
                <a:sysClr val="window" lastClr="FFFFFF"/>
              </a:solidFill>
              <a:latin typeface="Calibri" panose="020F0502020204030204"/>
              <a:ea typeface="+mn-ea"/>
              <a:cs typeface="+mn-cs"/>
            </a:rPr>
            <a:t>Deliver training, policy, guidance reports to improve practice outcomes</a:t>
          </a:r>
        </a:p>
      </dgm:t>
    </dgm:pt>
    <dgm:pt modelId="{9CD923E8-5F30-476C-A221-32066D24D7C9}" type="parTrans" cxnId="{9A3184FD-F006-415C-AC92-59783C7E7D72}">
      <dgm:prSet/>
      <dgm:spPr/>
      <dgm:t>
        <a:bodyPr/>
        <a:lstStyle/>
        <a:p>
          <a:endParaRPr lang="en-GB"/>
        </a:p>
      </dgm:t>
    </dgm:pt>
    <dgm:pt modelId="{C71B6999-0F88-4B5E-8257-5C6C4E55F416}" type="sibTrans" cxnId="{9A3184FD-F006-415C-AC92-59783C7E7D72}">
      <dgm:prSet/>
      <dgm:spPr/>
      <dgm:t>
        <a:bodyPr/>
        <a:lstStyle/>
        <a:p>
          <a:endParaRPr lang="en-GB"/>
        </a:p>
      </dgm:t>
    </dgm:pt>
    <dgm:pt modelId="{A6C31708-A382-47D7-A438-E1C31ED52AF6}">
      <dgm:prSet phldrT="[Text]"/>
      <dgm:spPr>
        <a:xfrm>
          <a:off x="3985534" y="2271452"/>
          <a:ext cx="1335532" cy="667766"/>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b="1">
              <a:solidFill>
                <a:sysClr val="window" lastClr="FFFFFF"/>
              </a:solidFill>
              <a:latin typeface="Calibri" panose="020F0502020204030204"/>
              <a:ea typeface="+mn-ea"/>
              <a:cs typeface="+mn-cs"/>
            </a:rPr>
            <a:t>Monitor, audit, gather information and feedback</a:t>
          </a:r>
        </a:p>
      </dgm:t>
    </dgm:pt>
    <dgm:pt modelId="{B6ACD80C-7ABF-4C04-8510-3B7F8542B1FD}" type="parTrans" cxnId="{6802FA96-76B9-40EC-886E-2D646B7CF747}">
      <dgm:prSet/>
      <dgm:spPr/>
      <dgm:t>
        <a:bodyPr/>
        <a:lstStyle/>
        <a:p>
          <a:endParaRPr lang="en-GB"/>
        </a:p>
      </dgm:t>
    </dgm:pt>
    <dgm:pt modelId="{40EB268C-F17D-4CA9-A1B9-B94D98EB3326}" type="sibTrans" cxnId="{6802FA96-76B9-40EC-886E-2D646B7CF747}">
      <dgm:prSet/>
      <dgm:spPr/>
      <dgm:t>
        <a:bodyPr/>
        <a:lstStyle/>
        <a:p>
          <a:endParaRPr lang="en-GB"/>
        </a:p>
      </dgm:t>
    </dgm:pt>
    <dgm:pt modelId="{1F9DBCC2-B80D-42A5-A3E5-EB265C5912C9}">
      <dgm:prSet phldrT="[Text]"/>
      <dgm:spPr>
        <a:xfrm>
          <a:off x="2981011" y="3531085"/>
          <a:ext cx="1335532" cy="667766"/>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b="1">
              <a:solidFill>
                <a:sysClr val="window" lastClr="FFFFFF"/>
              </a:solidFill>
              <a:latin typeface="Calibri" panose="020F0502020204030204"/>
              <a:ea typeface="+mn-ea"/>
              <a:cs typeface="+mn-cs"/>
            </a:rPr>
            <a:t>Analyse and evaluate QA &amp; Performance information gathered </a:t>
          </a:r>
        </a:p>
      </dgm:t>
    </dgm:pt>
    <dgm:pt modelId="{26119643-3DB9-4039-9AF7-2B89EC93BE1D}" type="parTrans" cxnId="{8D0EA4EF-4B75-4ECD-AA3C-54DC1302FFC1}">
      <dgm:prSet/>
      <dgm:spPr/>
      <dgm:t>
        <a:bodyPr/>
        <a:lstStyle/>
        <a:p>
          <a:endParaRPr lang="en-GB"/>
        </a:p>
      </dgm:t>
    </dgm:pt>
    <dgm:pt modelId="{979828C1-A1C4-432B-8309-FEA71DB052AD}" type="sibTrans" cxnId="{8D0EA4EF-4B75-4ECD-AA3C-54DC1302FFC1}">
      <dgm:prSet/>
      <dgm:spPr/>
      <dgm:t>
        <a:bodyPr/>
        <a:lstStyle/>
        <a:p>
          <a:endParaRPr lang="en-GB"/>
        </a:p>
      </dgm:t>
    </dgm:pt>
    <dgm:pt modelId="{0F347881-7418-4AE9-8067-CFFD1B36A75E}">
      <dgm:prSet phldrT="[Text]"/>
      <dgm:spPr>
        <a:xfrm>
          <a:off x="1369881" y="3531085"/>
          <a:ext cx="1335532" cy="667766"/>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b="1">
              <a:solidFill>
                <a:sysClr val="window" lastClr="FFFFFF"/>
              </a:solidFill>
              <a:latin typeface="Calibri" panose="020F0502020204030204"/>
              <a:ea typeface="+mn-ea"/>
              <a:cs typeface="+mn-cs"/>
            </a:rPr>
            <a:t>Identify improvements needed in practice, policy, and procedures guidance</a:t>
          </a:r>
        </a:p>
      </dgm:t>
    </dgm:pt>
    <dgm:pt modelId="{D60CD6C0-F05D-46E8-90DD-8E4A9E59CDA5}" type="parTrans" cxnId="{BAF08D82-AAF8-4FF5-A45D-EB483CCF550A}">
      <dgm:prSet/>
      <dgm:spPr/>
      <dgm:t>
        <a:bodyPr/>
        <a:lstStyle/>
        <a:p>
          <a:endParaRPr lang="en-GB"/>
        </a:p>
      </dgm:t>
    </dgm:pt>
    <dgm:pt modelId="{DCDCA757-E8C1-4017-9F46-76DD5C676F99}" type="sibTrans" cxnId="{BAF08D82-AAF8-4FF5-A45D-EB483CCF550A}">
      <dgm:prSet/>
      <dgm:spPr/>
      <dgm:t>
        <a:bodyPr/>
        <a:lstStyle/>
        <a:p>
          <a:endParaRPr lang="en-GB"/>
        </a:p>
      </dgm:t>
    </dgm:pt>
    <dgm:pt modelId="{2C35464A-05CA-472B-9B0F-F2EC0A2DD890}">
      <dgm:prSet/>
      <dgm:spPr>
        <a:xfrm>
          <a:off x="365357" y="2271452"/>
          <a:ext cx="1335532" cy="667766"/>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b="1">
              <a:solidFill>
                <a:sysClr val="window" lastClr="FFFFFF"/>
              </a:solidFill>
              <a:latin typeface="Calibri" panose="020F0502020204030204"/>
              <a:ea typeface="+mn-ea"/>
              <a:cs typeface="+mn-cs"/>
            </a:rPr>
            <a:t>Draw on research evidence to inform changes</a:t>
          </a:r>
        </a:p>
      </dgm:t>
    </dgm:pt>
    <dgm:pt modelId="{84441052-9F64-4B23-B8A4-E41FB777DEC4}" type="parTrans" cxnId="{B9DCA624-0F83-47A6-A102-6C8C258E9A17}">
      <dgm:prSet/>
      <dgm:spPr/>
      <dgm:t>
        <a:bodyPr/>
        <a:lstStyle/>
        <a:p>
          <a:endParaRPr lang="en-GB"/>
        </a:p>
      </dgm:t>
    </dgm:pt>
    <dgm:pt modelId="{06DB3050-7714-4D2F-A4C6-AA08C8A80A00}" type="sibTrans" cxnId="{B9DCA624-0F83-47A6-A102-6C8C258E9A17}">
      <dgm:prSet/>
      <dgm:spPr/>
      <dgm:t>
        <a:bodyPr/>
        <a:lstStyle/>
        <a:p>
          <a:endParaRPr lang="en-GB"/>
        </a:p>
      </dgm:t>
    </dgm:pt>
    <dgm:pt modelId="{23FCAFD8-6D49-4C2F-AD21-7989E97BF548}">
      <dgm:prSet/>
      <dgm:spPr>
        <a:xfrm>
          <a:off x="723867" y="700716"/>
          <a:ext cx="1335532" cy="667766"/>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b="1">
              <a:solidFill>
                <a:sysClr val="window" lastClr="FFFFFF"/>
              </a:solidFill>
              <a:latin typeface="Calibri" panose="020F0502020204030204"/>
              <a:ea typeface="+mn-ea"/>
              <a:cs typeface="+mn-cs"/>
            </a:rPr>
            <a:t>Learning and Development Plan and Self Evaluation</a:t>
          </a:r>
        </a:p>
      </dgm:t>
    </dgm:pt>
    <dgm:pt modelId="{EA676508-3064-47B1-ABA9-0EC51CF2AE92}" type="parTrans" cxnId="{F5F378FE-43BA-46E8-8CCF-D8B61D21AA0D}">
      <dgm:prSet/>
      <dgm:spPr/>
      <dgm:t>
        <a:bodyPr/>
        <a:lstStyle/>
        <a:p>
          <a:endParaRPr lang="en-GB"/>
        </a:p>
      </dgm:t>
    </dgm:pt>
    <dgm:pt modelId="{E93F922E-F51D-40A8-B795-DB916D57FC50}" type="sibTrans" cxnId="{F5F378FE-43BA-46E8-8CCF-D8B61D21AA0D}">
      <dgm:prSet/>
      <dgm:spPr/>
      <dgm:t>
        <a:bodyPr/>
        <a:lstStyle/>
        <a:p>
          <a:endParaRPr lang="en-GB"/>
        </a:p>
      </dgm:t>
    </dgm:pt>
    <dgm:pt modelId="{5774540C-84D7-432C-BEDE-FCC160563AB2}" type="pres">
      <dgm:prSet presAssocID="{7459911F-9997-4605-91C8-A1C82D2E1C5E}" presName="Name0" presStyleCnt="0">
        <dgm:presLayoutVars>
          <dgm:dir/>
          <dgm:resizeHandles val="exact"/>
        </dgm:presLayoutVars>
      </dgm:prSet>
      <dgm:spPr/>
    </dgm:pt>
    <dgm:pt modelId="{54E55D40-3F68-4332-A717-5DF1B90CADCA}" type="pres">
      <dgm:prSet presAssocID="{7459911F-9997-4605-91C8-A1C82D2E1C5E}" presName="cycle" presStyleCnt="0"/>
      <dgm:spPr/>
    </dgm:pt>
    <dgm:pt modelId="{88929A68-272E-42B2-876E-29F9EC6DD23E}" type="pres">
      <dgm:prSet presAssocID="{89C466FB-8C17-4695-83F8-6CDBBFCD06F9}" presName="nodeFirstNode" presStyleLbl="node1" presStyleIdx="0" presStyleCnt="7">
        <dgm:presLayoutVars>
          <dgm:bulletEnabled val="1"/>
        </dgm:presLayoutVars>
      </dgm:prSet>
      <dgm:spPr/>
    </dgm:pt>
    <dgm:pt modelId="{58B9DDD0-35AC-4738-95DC-9E61ADFD41AC}" type="pres">
      <dgm:prSet presAssocID="{7B93CF1D-1016-439E-A0E3-45285CBAAEF6}" presName="sibTransFirstNode" presStyleLbl="bgShp" presStyleIdx="0" presStyleCnt="1"/>
      <dgm:spPr/>
    </dgm:pt>
    <dgm:pt modelId="{7815AFD9-CA7D-41B9-A41A-BE6E07C8F243}" type="pres">
      <dgm:prSet presAssocID="{750350EF-F253-4DF2-8948-8702DE7591C8}" presName="nodeFollowingNodes" presStyleLbl="node1" presStyleIdx="1" presStyleCnt="7">
        <dgm:presLayoutVars>
          <dgm:bulletEnabled val="1"/>
        </dgm:presLayoutVars>
      </dgm:prSet>
      <dgm:spPr/>
    </dgm:pt>
    <dgm:pt modelId="{1D4E895D-7787-4FF7-9908-786DB69E1215}" type="pres">
      <dgm:prSet presAssocID="{A6C31708-A382-47D7-A438-E1C31ED52AF6}" presName="nodeFollowingNodes" presStyleLbl="node1" presStyleIdx="2" presStyleCnt="7">
        <dgm:presLayoutVars>
          <dgm:bulletEnabled val="1"/>
        </dgm:presLayoutVars>
      </dgm:prSet>
      <dgm:spPr/>
    </dgm:pt>
    <dgm:pt modelId="{0D102EFB-52D1-4154-8FB6-CFC00A7578F0}" type="pres">
      <dgm:prSet presAssocID="{1F9DBCC2-B80D-42A5-A3E5-EB265C5912C9}" presName="nodeFollowingNodes" presStyleLbl="node1" presStyleIdx="3" presStyleCnt="7">
        <dgm:presLayoutVars>
          <dgm:bulletEnabled val="1"/>
        </dgm:presLayoutVars>
      </dgm:prSet>
      <dgm:spPr/>
    </dgm:pt>
    <dgm:pt modelId="{9A201C45-9591-4513-9FAA-FBE5B583AD31}" type="pres">
      <dgm:prSet presAssocID="{0F347881-7418-4AE9-8067-CFFD1B36A75E}" presName="nodeFollowingNodes" presStyleLbl="node1" presStyleIdx="4" presStyleCnt="7">
        <dgm:presLayoutVars>
          <dgm:bulletEnabled val="1"/>
        </dgm:presLayoutVars>
      </dgm:prSet>
      <dgm:spPr/>
    </dgm:pt>
    <dgm:pt modelId="{FC825CA3-964A-443D-9C7A-C9C1F8EA959F}" type="pres">
      <dgm:prSet presAssocID="{2C35464A-05CA-472B-9B0F-F2EC0A2DD890}" presName="nodeFollowingNodes" presStyleLbl="node1" presStyleIdx="5" presStyleCnt="7">
        <dgm:presLayoutVars>
          <dgm:bulletEnabled val="1"/>
        </dgm:presLayoutVars>
      </dgm:prSet>
      <dgm:spPr/>
    </dgm:pt>
    <dgm:pt modelId="{40A219B9-FA84-49BA-8A33-B78AA33D9FF6}" type="pres">
      <dgm:prSet presAssocID="{23FCAFD8-6D49-4C2F-AD21-7989E97BF548}" presName="nodeFollowingNodes" presStyleLbl="node1" presStyleIdx="6" presStyleCnt="7">
        <dgm:presLayoutVars>
          <dgm:bulletEnabled val="1"/>
        </dgm:presLayoutVars>
      </dgm:prSet>
      <dgm:spPr/>
    </dgm:pt>
  </dgm:ptLst>
  <dgm:cxnLst>
    <dgm:cxn modelId="{3672D606-459E-4D37-AC8E-EC1DB2879CF6}" type="presOf" srcId="{750350EF-F253-4DF2-8948-8702DE7591C8}" destId="{7815AFD9-CA7D-41B9-A41A-BE6E07C8F243}" srcOrd="0" destOrd="0" presId="urn:microsoft.com/office/officeart/2005/8/layout/cycle3"/>
    <dgm:cxn modelId="{380AD716-54C6-43F4-9F75-A8D7B5CD30E6}" type="presOf" srcId="{0F347881-7418-4AE9-8067-CFFD1B36A75E}" destId="{9A201C45-9591-4513-9FAA-FBE5B583AD31}" srcOrd="0" destOrd="0" presId="urn:microsoft.com/office/officeart/2005/8/layout/cycle3"/>
    <dgm:cxn modelId="{27037620-5C42-43A5-BE1F-543EA9D6D257}" type="presOf" srcId="{7459911F-9997-4605-91C8-A1C82D2E1C5E}" destId="{5774540C-84D7-432C-BEDE-FCC160563AB2}" srcOrd="0" destOrd="0" presId="urn:microsoft.com/office/officeart/2005/8/layout/cycle3"/>
    <dgm:cxn modelId="{B9DCA624-0F83-47A6-A102-6C8C258E9A17}" srcId="{7459911F-9997-4605-91C8-A1C82D2E1C5E}" destId="{2C35464A-05CA-472B-9B0F-F2EC0A2DD890}" srcOrd="5" destOrd="0" parTransId="{84441052-9F64-4B23-B8A4-E41FB777DEC4}" sibTransId="{06DB3050-7714-4D2F-A4C6-AA08C8A80A00}"/>
    <dgm:cxn modelId="{119D9035-4F93-459A-856C-DB06703F943B}" type="presOf" srcId="{1F9DBCC2-B80D-42A5-A3E5-EB265C5912C9}" destId="{0D102EFB-52D1-4154-8FB6-CFC00A7578F0}" srcOrd="0" destOrd="0" presId="urn:microsoft.com/office/officeart/2005/8/layout/cycle3"/>
    <dgm:cxn modelId="{0117EF64-F8E3-47ED-8C4B-649E068F342D}" type="presOf" srcId="{A6C31708-A382-47D7-A438-E1C31ED52AF6}" destId="{1D4E895D-7787-4FF7-9908-786DB69E1215}" srcOrd="0" destOrd="0" presId="urn:microsoft.com/office/officeart/2005/8/layout/cycle3"/>
    <dgm:cxn modelId="{BAF08D82-AAF8-4FF5-A45D-EB483CCF550A}" srcId="{7459911F-9997-4605-91C8-A1C82D2E1C5E}" destId="{0F347881-7418-4AE9-8067-CFFD1B36A75E}" srcOrd="4" destOrd="0" parTransId="{D60CD6C0-F05D-46E8-90DD-8E4A9E59CDA5}" sibTransId="{DCDCA757-E8C1-4017-9F46-76DD5C676F99}"/>
    <dgm:cxn modelId="{6802FA96-76B9-40EC-886E-2D646B7CF747}" srcId="{7459911F-9997-4605-91C8-A1C82D2E1C5E}" destId="{A6C31708-A382-47D7-A438-E1C31ED52AF6}" srcOrd="2" destOrd="0" parTransId="{B6ACD80C-7ABF-4C04-8510-3B7F8542B1FD}" sibTransId="{40EB268C-F17D-4CA9-A1B9-B94D98EB3326}"/>
    <dgm:cxn modelId="{6D08B999-9220-4C5E-A395-603D5D187B14}" type="presOf" srcId="{89C466FB-8C17-4695-83F8-6CDBBFCD06F9}" destId="{88929A68-272E-42B2-876E-29F9EC6DD23E}" srcOrd="0" destOrd="0" presId="urn:microsoft.com/office/officeart/2005/8/layout/cycle3"/>
    <dgm:cxn modelId="{7A9F679B-8529-4ADA-A465-CA746B51F82F}" srcId="{7459911F-9997-4605-91C8-A1C82D2E1C5E}" destId="{89C466FB-8C17-4695-83F8-6CDBBFCD06F9}" srcOrd="0" destOrd="0" parTransId="{5823F925-AABC-4317-8750-98439F8F509B}" sibTransId="{7B93CF1D-1016-439E-A0E3-45285CBAAEF6}"/>
    <dgm:cxn modelId="{A79821BE-C138-48E0-8F32-5270826791F4}" type="presOf" srcId="{23FCAFD8-6D49-4C2F-AD21-7989E97BF548}" destId="{40A219B9-FA84-49BA-8A33-B78AA33D9FF6}" srcOrd="0" destOrd="0" presId="urn:microsoft.com/office/officeart/2005/8/layout/cycle3"/>
    <dgm:cxn modelId="{F7C7E1D4-DEF3-4182-8EC7-752AAF953362}" type="presOf" srcId="{7B93CF1D-1016-439E-A0E3-45285CBAAEF6}" destId="{58B9DDD0-35AC-4738-95DC-9E61ADFD41AC}" srcOrd="0" destOrd="0" presId="urn:microsoft.com/office/officeart/2005/8/layout/cycle3"/>
    <dgm:cxn modelId="{13D73DDF-8B61-4EF8-A12F-D84EE09F815A}" type="presOf" srcId="{2C35464A-05CA-472B-9B0F-F2EC0A2DD890}" destId="{FC825CA3-964A-443D-9C7A-C9C1F8EA959F}" srcOrd="0" destOrd="0" presId="urn:microsoft.com/office/officeart/2005/8/layout/cycle3"/>
    <dgm:cxn modelId="{8D0EA4EF-4B75-4ECD-AA3C-54DC1302FFC1}" srcId="{7459911F-9997-4605-91C8-A1C82D2E1C5E}" destId="{1F9DBCC2-B80D-42A5-A3E5-EB265C5912C9}" srcOrd="3" destOrd="0" parTransId="{26119643-3DB9-4039-9AF7-2B89EC93BE1D}" sibTransId="{979828C1-A1C4-432B-8309-FEA71DB052AD}"/>
    <dgm:cxn modelId="{9A3184FD-F006-415C-AC92-59783C7E7D72}" srcId="{7459911F-9997-4605-91C8-A1C82D2E1C5E}" destId="{750350EF-F253-4DF2-8948-8702DE7591C8}" srcOrd="1" destOrd="0" parTransId="{9CD923E8-5F30-476C-A221-32066D24D7C9}" sibTransId="{C71B6999-0F88-4B5E-8257-5C6C4E55F416}"/>
    <dgm:cxn modelId="{F5F378FE-43BA-46E8-8CCF-D8B61D21AA0D}" srcId="{7459911F-9997-4605-91C8-A1C82D2E1C5E}" destId="{23FCAFD8-6D49-4C2F-AD21-7989E97BF548}" srcOrd="6" destOrd="0" parTransId="{EA676508-3064-47B1-ABA9-0EC51CF2AE92}" sibTransId="{E93F922E-F51D-40A8-B795-DB916D57FC50}"/>
    <dgm:cxn modelId="{EB552EA4-95EC-4454-B89A-C978D79353E7}" type="presParOf" srcId="{5774540C-84D7-432C-BEDE-FCC160563AB2}" destId="{54E55D40-3F68-4332-A717-5DF1B90CADCA}" srcOrd="0" destOrd="0" presId="urn:microsoft.com/office/officeart/2005/8/layout/cycle3"/>
    <dgm:cxn modelId="{E474EBB7-E664-4EBA-948A-6EA137D70EF1}" type="presParOf" srcId="{54E55D40-3F68-4332-A717-5DF1B90CADCA}" destId="{88929A68-272E-42B2-876E-29F9EC6DD23E}" srcOrd="0" destOrd="0" presId="urn:microsoft.com/office/officeart/2005/8/layout/cycle3"/>
    <dgm:cxn modelId="{CB2CB70A-4CC7-480F-8B8A-5F37338EADA9}" type="presParOf" srcId="{54E55D40-3F68-4332-A717-5DF1B90CADCA}" destId="{58B9DDD0-35AC-4738-95DC-9E61ADFD41AC}" srcOrd="1" destOrd="0" presId="urn:microsoft.com/office/officeart/2005/8/layout/cycle3"/>
    <dgm:cxn modelId="{38A3168E-5D27-4BBB-88DF-9554F04115CF}" type="presParOf" srcId="{54E55D40-3F68-4332-A717-5DF1B90CADCA}" destId="{7815AFD9-CA7D-41B9-A41A-BE6E07C8F243}" srcOrd="2" destOrd="0" presId="urn:microsoft.com/office/officeart/2005/8/layout/cycle3"/>
    <dgm:cxn modelId="{0888A33C-C951-4071-A979-B88AD7EE64CF}" type="presParOf" srcId="{54E55D40-3F68-4332-A717-5DF1B90CADCA}" destId="{1D4E895D-7787-4FF7-9908-786DB69E1215}" srcOrd="3" destOrd="0" presId="urn:microsoft.com/office/officeart/2005/8/layout/cycle3"/>
    <dgm:cxn modelId="{BF73B24C-D6B2-4938-8E9E-36EB64F41681}" type="presParOf" srcId="{54E55D40-3F68-4332-A717-5DF1B90CADCA}" destId="{0D102EFB-52D1-4154-8FB6-CFC00A7578F0}" srcOrd="4" destOrd="0" presId="urn:microsoft.com/office/officeart/2005/8/layout/cycle3"/>
    <dgm:cxn modelId="{0BF2B320-0DD7-4E3C-81CA-EE3946368AA8}" type="presParOf" srcId="{54E55D40-3F68-4332-A717-5DF1B90CADCA}" destId="{9A201C45-9591-4513-9FAA-FBE5B583AD31}" srcOrd="5" destOrd="0" presId="urn:microsoft.com/office/officeart/2005/8/layout/cycle3"/>
    <dgm:cxn modelId="{DE56D0F6-93D6-41B4-B723-AC14AC869CB8}" type="presParOf" srcId="{54E55D40-3F68-4332-A717-5DF1B90CADCA}" destId="{FC825CA3-964A-443D-9C7A-C9C1F8EA959F}" srcOrd="6" destOrd="0" presId="urn:microsoft.com/office/officeart/2005/8/layout/cycle3"/>
    <dgm:cxn modelId="{DE4C7D91-6BC4-4A5F-81B4-9FC2794FC972}" type="presParOf" srcId="{54E55D40-3F68-4332-A717-5DF1B90CADCA}" destId="{40A219B9-FA84-49BA-8A33-B78AA33D9FF6}" srcOrd="7"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A4AA37-532C-4572-88DD-22D2DB575534}" type="doc">
      <dgm:prSet loTypeId="urn:microsoft.com/office/officeart/2008/layout/RadialCluster" loCatId="cycle" qsTypeId="urn:microsoft.com/office/officeart/2005/8/quickstyle/3d1" qsCatId="3D" csTypeId="urn:microsoft.com/office/officeart/2005/8/colors/accent1_2" csCatId="accent1" phldr="1"/>
      <dgm:spPr/>
      <dgm:t>
        <a:bodyPr/>
        <a:lstStyle/>
        <a:p>
          <a:endParaRPr lang="en-GB"/>
        </a:p>
      </dgm:t>
    </dgm:pt>
    <dgm:pt modelId="{A2AF1F88-DE9C-449D-9458-6FF036F6C451}">
      <dgm:prSet phldrT="[Text]" custT="1"/>
      <dgm:spPr/>
      <dgm:t>
        <a:bodyPr/>
        <a:lstStyle/>
        <a:p>
          <a:r>
            <a:rPr lang="en-GB" sz="800" b="1" u="sng"/>
            <a:t>Self-Evaluation &amp; Scrutiny</a:t>
          </a:r>
          <a:r>
            <a:rPr lang="en-GB" sz="800" b="1"/>
            <a:t>:</a:t>
          </a:r>
          <a:endParaRPr lang="en-GB" sz="800"/>
        </a:p>
        <a:p>
          <a:r>
            <a:rPr lang="en-GB" sz="800">
              <a:solidFill>
                <a:schemeClr val="bg1"/>
              </a:solidFill>
            </a:rPr>
            <a:t>CPP Quarterly Quality Assurance Report </a:t>
          </a:r>
        </a:p>
        <a:p>
          <a:r>
            <a:rPr lang="en-GB" sz="800">
              <a:solidFill>
                <a:schemeClr val="bg1"/>
              </a:solidFill>
            </a:rPr>
            <a:t>Monthly Performance Reports</a:t>
          </a:r>
        </a:p>
        <a:p>
          <a:r>
            <a:rPr lang="en-GB" sz="800"/>
            <a:t>DSPP</a:t>
          </a:r>
        </a:p>
        <a:p>
          <a:r>
            <a:rPr lang="en-GB" sz="800"/>
            <a:t>Quarterly Stocktake and Showcase event</a:t>
          </a:r>
        </a:p>
        <a:p>
          <a:r>
            <a:rPr lang="en-GB" sz="800"/>
            <a:t>Team Manager Forum</a:t>
          </a:r>
        </a:p>
        <a:p>
          <a:r>
            <a:rPr lang="en-GB" sz="800"/>
            <a:t>Service Manager Forum</a:t>
          </a:r>
        </a:p>
        <a:p>
          <a:endParaRPr lang="en-GB" sz="800"/>
        </a:p>
      </dgm:t>
    </dgm:pt>
    <dgm:pt modelId="{452052C3-5620-49F9-A550-BEC0D9B3D8C0}" type="parTrans" cxnId="{6A37EBF2-B790-4554-856C-BEC91F298C29}">
      <dgm:prSet/>
      <dgm:spPr/>
      <dgm:t>
        <a:bodyPr/>
        <a:lstStyle/>
        <a:p>
          <a:endParaRPr lang="en-GB"/>
        </a:p>
      </dgm:t>
    </dgm:pt>
    <dgm:pt modelId="{9DAD7527-21DE-45EA-9057-B736398A09FA}" type="sibTrans" cxnId="{6A37EBF2-B790-4554-856C-BEC91F298C29}">
      <dgm:prSet/>
      <dgm:spPr/>
      <dgm:t>
        <a:bodyPr/>
        <a:lstStyle/>
        <a:p>
          <a:endParaRPr lang="en-GB"/>
        </a:p>
      </dgm:t>
    </dgm:pt>
    <dgm:pt modelId="{22EB1E97-E518-4C82-984E-B4570FF68C15}">
      <dgm:prSet phldrT="[Text]" custT="1"/>
      <dgm:spPr/>
      <dgm:t>
        <a:bodyPr/>
        <a:lstStyle/>
        <a:p>
          <a:r>
            <a:rPr lang="en-GB" sz="800" b="1" u="sng"/>
            <a:t>Voice &amp; Influence:</a:t>
          </a:r>
        </a:p>
        <a:p>
          <a:r>
            <a:rPr lang="en-GB" sz="800"/>
            <a:t>Participation Strategy</a:t>
          </a:r>
        </a:p>
        <a:p>
          <a:r>
            <a:rPr lang="en-GB" sz="800"/>
            <a:t>Participation Reporting</a:t>
          </a:r>
        </a:p>
        <a:p>
          <a:r>
            <a:rPr lang="en-GB" sz="800"/>
            <a:t>Complaints Quarterly Report</a:t>
          </a:r>
        </a:p>
        <a:p>
          <a:r>
            <a:rPr lang="en-GB" sz="800">
              <a:solidFill>
                <a:schemeClr val="bg1"/>
              </a:solidFill>
            </a:rPr>
            <a:t>Principal Social Worker Forum</a:t>
          </a:r>
        </a:p>
        <a:p>
          <a:r>
            <a:rPr lang="en-GB" sz="800"/>
            <a:t>CPP Quarterly Report </a:t>
          </a:r>
        </a:p>
      </dgm:t>
    </dgm:pt>
    <dgm:pt modelId="{E6B5F6F5-513E-4E76-9BA0-1C30BD4FC9E6}" type="parTrans" cxnId="{5067392C-B336-4EA7-A2E2-5C99525ED7EE}">
      <dgm:prSet/>
      <dgm:spPr/>
      <dgm:t>
        <a:bodyPr/>
        <a:lstStyle/>
        <a:p>
          <a:endParaRPr lang="en-GB"/>
        </a:p>
      </dgm:t>
    </dgm:pt>
    <dgm:pt modelId="{408A67C7-32D5-424D-97A6-EB09008B90A3}" type="sibTrans" cxnId="{5067392C-B336-4EA7-A2E2-5C99525ED7EE}">
      <dgm:prSet/>
      <dgm:spPr/>
      <dgm:t>
        <a:bodyPr/>
        <a:lstStyle/>
        <a:p>
          <a:endParaRPr lang="en-GB"/>
        </a:p>
      </dgm:t>
    </dgm:pt>
    <dgm:pt modelId="{BEBF9C3F-8B76-454D-9B19-1F7262D68B57}">
      <dgm:prSet phldrT="[Text]" custT="1"/>
      <dgm:spPr/>
      <dgm:t>
        <a:bodyPr/>
        <a:lstStyle/>
        <a:p>
          <a:r>
            <a:rPr lang="en-GB" sz="800" b="1" u="sng"/>
            <a:t>Learning &amp; Development:</a:t>
          </a:r>
        </a:p>
        <a:p>
          <a:r>
            <a:rPr lang="en-GB" sz="800"/>
            <a:t>Workforce Development Strategy</a:t>
          </a:r>
        </a:p>
        <a:p>
          <a:r>
            <a:rPr lang="en-GB" sz="800"/>
            <a:t>Training Schedule </a:t>
          </a:r>
        </a:p>
        <a:p>
          <a:r>
            <a:rPr lang="en-GB" sz="800"/>
            <a:t>Practice Framework and Standards</a:t>
          </a:r>
        </a:p>
        <a:p>
          <a:r>
            <a:rPr lang="en-GB" sz="800"/>
            <a:t>My Annual Review (appraisal)</a:t>
          </a:r>
        </a:p>
        <a:p>
          <a:r>
            <a:rPr lang="en-GB" sz="800"/>
            <a:t>Supervision </a:t>
          </a:r>
        </a:p>
        <a:p>
          <a:r>
            <a:rPr lang="en-GB" sz="800">
              <a:solidFill>
                <a:schemeClr val="bg1"/>
              </a:solidFill>
            </a:rPr>
            <a:t>Monthly Learning From Audit Briefing </a:t>
          </a:r>
        </a:p>
        <a:p>
          <a:r>
            <a:rPr lang="en-GB" sz="800"/>
            <a:t>CPP Monthly Quality Assurance Report</a:t>
          </a:r>
        </a:p>
        <a:p>
          <a:r>
            <a:rPr lang="en-GB" sz="800"/>
            <a:t>Audit Schedule </a:t>
          </a:r>
        </a:p>
      </dgm:t>
    </dgm:pt>
    <dgm:pt modelId="{1B81A73F-BB1B-49D9-8D4D-8D8703F282C7}" type="parTrans" cxnId="{9D58BFE5-FD61-4F18-839A-2FCE75E451EC}">
      <dgm:prSet/>
      <dgm:spPr/>
      <dgm:t>
        <a:bodyPr/>
        <a:lstStyle/>
        <a:p>
          <a:endParaRPr lang="en-GB"/>
        </a:p>
      </dgm:t>
    </dgm:pt>
    <dgm:pt modelId="{DC793212-C301-4F4E-AA72-D77DE8F677D5}" type="sibTrans" cxnId="{9D58BFE5-FD61-4F18-839A-2FCE75E451EC}">
      <dgm:prSet/>
      <dgm:spPr/>
      <dgm:t>
        <a:bodyPr/>
        <a:lstStyle/>
        <a:p>
          <a:endParaRPr lang="en-GB"/>
        </a:p>
      </dgm:t>
    </dgm:pt>
    <dgm:pt modelId="{6276FF47-13CC-4105-909A-DF81D10A9010}">
      <dgm:prSet phldrT="[Text]" custT="1"/>
      <dgm:spPr/>
      <dgm:t>
        <a:bodyPr/>
        <a:lstStyle/>
        <a:p>
          <a:r>
            <a:rPr lang="en-GB" sz="800" b="0" u="sng"/>
            <a:t>Sources of Evidence:</a:t>
          </a:r>
        </a:p>
        <a:p>
          <a:r>
            <a:rPr lang="en-GB" sz="800" b="0" u="none"/>
            <a:t>Feedback From Children and Families</a:t>
          </a:r>
        </a:p>
        <a:p>
          <a:r>
            <a:rPr lang="en-GB" sz="800"/>
            <a:t>Performance Data Reports</a:t>
          </a:r>
        </a:p>
        <a:p>
          <a:r>
            <a:rPr lang="en-GB" sz="800"/>
            <a:t>File Audits</a:t>
          </a:r>
        </a:p>
        <a:p>
          <a:r>
            <a:rPr lang="en-GB" sz="800"/>
            <a:t>Observations of Practice</a:t>
          </a:r>
        </a:p>
        <a:p>
          <a:r>
            <a:rPr lang="en-GB" sz="800"/>
            <a:t>Welfare Supervision Audits</a:t>
          </a:r>
        </a:p>
        <a:p>
          <a:r>
            <a:rPr lang="en-GB" sz="800"/>
            <a:t>IRO Progress Reviews</a:t>
          </a:r>
        </a:p>
        <a:p>
          <a:r>
            <a:rPr lang="en-GB" sz="800"/>
            <a:t>Safeguarding &amp; Review DRP Quarterly Report</a:t>
          </a:r>
        </a:p>
        <a:p>
          <a:r>
            <a:rPr lang="en-GB" sz="800"/>
            <a:t>Multi-Agency Audits, CSPRs</a:t>
          </a:r>
        </a:p>
      </dgm:t>
    </dgm:pt>
    <dgm:pt modelId="{F029404B-36EA-4B52-8B1E-D2CA9F156095}" type="parTrans" cxnId="{032AE84E-9495-4BA0-9230-C628B1FA008E}">
      <dgm:prSet/>
      <dgm:spPr/>
      <dgm:t>
        <a:bodyPr/>
        <a:lstStyle/>
        <a:p>
          <a:endParaRPr lang="en-GB"/>
        </a:p>
      </dgm:t>
    </dgm:pt>
    <dgm:pt modelId="{4DE7B912-E222-4C6D-B9D6-38893CBF1DFE}" type="sibTrans" cxnId="{032AE84E-9495-4BA0-9230-C628B1FA008E}">
      <dgm:prSet/>
      <dgm:spPr/>
      <dgm:t>
        <a:bodyPr/>
        <a:lstStyle/>
        <a:p>
          <a:endParaRPr lang="en-GB"/>
        </a:p>
      </dgm:t>
    </dgm:pt>
    <dgm:pt modelId="{1295B022-2F89-474A-B644-BA8A37428FFF}" type="pres">
      <dgm:prSet presAssocID="{FCA4AA37-532C-4572-88DD-22D2DB575534}" presName="Name0" presStyleCnt="0">
        <dgm:presLayoutVars>
          <dgm:chMax val="1"/>
          <dgm:chPref val="1"/>
          <dgm:dir/>
          <dgm:animOne val="branch"/>
          <dgm:animLvl val="lvl"/>
        </dgm:presLayoutVars>
      </dgm:prSet>
      <dgm:spPr/>
    </dgm:pt>
    <dgm:pt modelId="{043F071F-5832-465B-9375-02936F1AFFE7}" type="pres">
      <dgm:prSet presAssocID="{A2AF1F88-DE9C-449D-9458-6FF036F6C451}" presName="singleCycle" presStyleCnt="0"/>
      <dgm:spPr/>
    </dgm:pt>
    <dgm:pt modelId="{06D10F38-54D9-4945-802D-7A615CB0A439}" type="pres">
      <dgm:prSet presAssocID="{A2AF1F88-DE9C-449D-9458-6FF036F6C451}" presName="singleCenter" presStyleLbl="node1" presStyleIdx="0" presStyleCnt="4" custScaleX="168693" custScaleY="172030" custLinFactNeighborX="1676" custLinFactNeighborY="17475">
        <dgm:presLayoutVars>
          <dgm:chMax val="7"/>
          <dgm:chPref val="7"/>
        </dgm:presLayoutVars>
      </dgm:prSet>
      <dgm:spPr/>
    </dgm:pt>
    <dgm:pt modelId="{1545FA49-6339-477B-9377-0EA9DFB2F408}" type="pres">
      <dgm:prSet presAssocID="{E6B5F6F5-513E-4E76-9BA0-1C30BD4FC9E6}" presName="Name56" presStyleLbl="parChTrans1D2" presStyleIdx="0" presStyleCnt="3"/>
      <dgm:spPr/>
    </dgm:pt>
    <dgm:pt modelId="{4B4AE977-F8F5-46F3-9BB9-97F0A10D7C46}" type="pres">
      <dgm:prSet presAssocID="{22EB1E97-E518-4C82-984E-B4570FF68C15}" presName="text0" presStyleLbl="node1" presStyleIdx="1" presStyleCnt="4" custScaleX="213148" custScaleY="183162" custRadScaleRad="99377" custRadScaleInc="966">
        <dgm:presLayoutVars>
          <dgm:bulletEnabled val="1"/>
        </dgm:presLayoutVars>
      </dgm:prSet>
      <dgm:spPr/>
    </dgm:pt>
    <dgm:pt modelId="{1A220F11-E09F-4748-B212-0AD1FBA2C3A0}" type="pres">
      <dgm:prSet presAssocID="{1B81A73F-BB1B-49D9-8D4D-8D8703F282C7}" presName="Name56" presStyleLbl="parChTrans1D2" presStyleIdx="1" presStyleCnt="3"/>
      <dgm:spPr/>
    </dgm:pt>
    <dgm:pt modelId="{ED6C08F4-B986-43C3-BA15-24E010580640}" type="pres">
      <dgm:prSet presAssocID="{BEBF9C3F-8B76-454D-9B19-1F7262D68B57}" presName="text0" presStyleLbl="node1" presStyleIdx="2" presStyleCnt="4" custScaleX="289806" custScaleY="246820" custRadScaleRad="134483" custRadScaleInc="-99006">
        <dgm:presLayoutVars>
          <dgm:bulletEnabled val="1"/>
        </dgm:presLayoutVars>
      </dgm:prSet>
      <dgm:spPr/>
    </dgm:pt>
    <dgm:pt modelId="{EF4A98A9-86BF-48B2-96FA-B791497BA4A1}" type="pres">
      <dgm:prSet presAssocID="{F029404B-36EA-4B52-8B1E-D2CA9F156095}" presName="Name56" presStyleLbl="parChTrans1D2" presStyleIdx="2" presStyleCnt="3"/>
      <dgm:spPr/>
    </dgm:pt>
    <dgm:pt modelId="{2AAE2411-ABA0-474D-9268-9959F1177EC5}" type="pres">
      <dgm:prSet presAssocID="{6276FF47-13CC-4105-909A-DF81D10A9010}" presName="text0" presStyleLbl="node1" presStyleIdx="3" presStyleCnt="4" custScaleX="259567" custScaleY="265275" custRadScaleRad="124683" custRadScaleInc="100736">
        <dgm:presLayoutVars>
          <dgm:bulletEnabled val="1"/>
        </dgm:presLayoutVars>
      </dgm:prSet>
      <dgm:spPr/>
    </dgm:pt>
  </dgm:ptLst>
  <dgm:cxnLst>
    <dgm:cxn modelId="{490E9401-4EFB-4696-B3C2-E181FF79B0A7}" type="presOf" srcId="{1B81A73F-BB1B-49D9-8D4D-8D8703F282C7}" destId="{1A220F11-E09F-4748-B212-0AD1FBA2C3A0}" srcOrd="0" destOrd="0" presId="urn:microsoft.com/office/officeart/2008/layout/RadialCluster"/>
    <dgm:cxn modelId="{83FA7A0C-5FEE-480A-9CF6-2ADCF25AFF56}" type="presOf" srcId="{A2AF1F88-DE9C-449D-9458-6FF036F6C451}" destId="{06D10F38-54D9-4945-802D-7A615CB0A439}" srcOrd="0" destOrd="0" presId="urn:microsoft.com/office/officeart/2008/layout/RadialCluster"/>
    <dgm:cxn modelId="{5067392C-B336-4EA7-A2E2-5C99525ED7EE}" srcId="{A2AF1F88-DE9C-449D-9458-6FF036F6C451}" destId="{22EB1E97-E518-4C82-984E-B4570FF68C15}" srcOrd="0" destOrd="0" parTransId="{E6B5F6F5-513E-4E76-9BA0-1C30BD4FC9E6}" sibTransId="{408A67C7-32D5-424D-97A6-EB09008B90A3}"/>
    <dgm:cxn modelId="{E65D8131-F654-4EAA-958C-D0320249B62C}" type="presOf" srcId="{BEBF9C3F-8B76-454D-9B19-1F7262D68B57}" destId="{ED6C08F4-B986-43C3-BA15-24E010580640}" srcOrd="0" destOrd="0" presId="urn:microsoft.com/office/officeart/2008/layout/RadialCluster"/>
    <dgm:cxn modelId="{4FED0864-66FE-4924-8FE7-2142C53896E1}" type="presOf" srcId="{22EB1E97-E518-4C82-984E-B4570FF68C15}" destId="{4B4AE977-F8F5-46F3-9BB9-97F0A10D7C46}" srcOrd="0" destOrd="0" presId="urn:microsoft.com/office/officeart/2008/layout/RadialCluster"/>
    <dgm:cxn modelId="{032AE84E-9495-4BA0-9230-C628B1FA008E}" srcId="{A2AF1F88-DE9C-449D-9458-6FF036F6C451}" destId="{6276FF47-13CC-4105-909A-DF81D10A9010}" srcOrd="2" destOrd="0" parTransId="{F029404B-36EA-4B52-8B1E-D2CA9F156095}" sibTransId="{4DE7B912-E222-4C6D-B9D6-38893CBF1DFE}"/>
    <dgm:cxn modelId="{7E13AC71-602C-4391-8D94-D05EFC5CA61B}" type="presOf" srcId="{6276FF47-13CC-4105-909A-DF81D10A9010}" destId="{2AAE2411-ABA0-474D-9268-9959F1177EC5}" srcOrd="0" destOrd="0" presId="urn:microsoft.com/office/officeart/2008/layout/RadialCluster"/>
    <dgm:cxn modelId="{98CB278D-6834-455C-A9EE-80209ABAE432}" type="presOf" srcId="{FCA4AA37-532C-4572-88DD-22D2DB575534}" destId="{1295B022-2F89-474A-B644-BA8A37428FFF}" srcOrd="0" destOrd="0" presId="urn:microsoft.com/office/officeart/2008/layout/RadialCluster"/>
    <dgm:cxn modelId="{A7185BA6-4231-4EE6-AD06-EA01441EA6A3}" type="presOf" srcId="{F029404B-36EA-4B52-8B1E-D2CA9F156095}" destId="{EF4A98A9-86BF-48B2-96FA-B791497BA4A1}" srcOrd="0" destOrd="0" presId="urn:microsoft.com/office/officeart/2008/layout/RadialCluster"/>
    <dgm:cxn modelId="{9D58BFE5-FD61-4F18-839A-2FCE75E451EC}" srcId="{A2AF1F88-DE9C-449D-9458-6FF036F6C451}" destId="{BEBF9C3F-8B76-454D-9B19-1F7262D68B57}" srcOrd="1" destOrd="0" parTransId="{1B81A73F-BB1B-49D9-8D4D-8D8703F282C7}" sibTransId="{DC793212-C301-4F4E-AA72-D77DE8F677D5}"/>
    <dgm:cxn modelId="{6A37EBF2-B790-4554-856C-BEC91F298C29}" srcId="{FCA4AA37-532C-4572-88DD-22D2DB575534}" destId="{A2AF1F88-DE9C-449D-9458-6FF036F6C451}" srcOrd="0" destOrd="0" parTransId="{452052C3-5620-49F9-A550-BEC0D9B3D8C0}" sibTransId="{9DAD7527-21DE-45EA-9057-B736398A09FA}"/>
    <dgm:cxn modelId="{653E5CFA-407A-4168-BF8B-BB4D3726892A}" type="presOf" srcId="{E6B5F6F5-513E-4E76-9BA0-1C30BD4FC9E6}" destId="{1545FA49-6339-477B-9377-0EA9DFB2F408}" srcOrd="0" destOrd="0" presId="urn:microsoft.com/office/officeart/2008/layout/RadialCluster"/>
    <dgm:cxn modelId="{D4E7017C-C46C-44AB-8472-0EC7E6611F79}" type="presParOf" srcId="{1295B022-2F89-474A-B644-BA8A37428FFF}" destId="{043F071F-5832-465B-9375-02936F1AFFE7}" srcOrd="0" destOrd="0" presId="urn:microsoft.com/office/officeart/2008/layout/RadialCluster"/>
    <dgm:cxn modelId="{DA7449F9-885D-46D9-9FA9-873037660BAC}" type="presParOf" srcId="{043F071F-5832-465B-9375-02936F1AFFE7}" destId="{06D10F38-54D9-4945-802D-7A615CB0A439}" srcOrd="0" destOrd="0" presId="urn:microsoft.com/office/officeart/2008/layout/RadialCluster"/>
    <dgm:cxn modelId="{AF77214E-0C4A-4074-81CC-999FE685F822}" type="presParOf" srcId="{043F071F-5832-465B-9375-02936F1AFFE7}" destId="{1545FA49-6339-477B-9377-0EA9DFB2F408}" srcOrd="1" destOrd="0" presId="urn:microsoft.com/office/officeart/2008/layout/RadialCluster"/>
    <dgm:cxn modelId="{5E3C675C-625C-4F55-9A22-999FA5DAFDAA}" type="presParOf" srcId="{043F071F-5832-465B-9375-02936F1AFFE7}" destId="{4B4AE977-F8F5-46F3-9BB9-97F0A10D7C46}" srcOrd="2" destOrd="0" presId="urn:microsoft.com/office/officeart/2008/layout/RadialCluster"/>
    <dgm:cxn modelId="{03551CA4-825D-4C2F-AEBA-100B8B98EA04}" type="presParOf" srcId="{043F071F-5832-465B-9375-02936F1AFFE7}" destId="{1A220F11-E09F-4748-B212-0AD1FBA2C3A0}" srcOrd="3" destOrd="0" presId="urn:microsoft.com/office/officeart/2008/layout/RadialCluster"/>
    <dgm:cxn modelId="{045A09CB-E9FF-449B-98B2-BB8E1049C65F}" type="presParOf" srcId="{043F071F-5832-465B-9375-02936F1AFFE7}" destId="{ED6C08F4-B986-43C3-BA15-24E010580640}" srcOrd="4" destOrd="0" presId="urn:microsoft.com/office/officeart/2008/layout/RadialCluster"/>
    <dgm:cxn modelId="{695ED42C-FD7A-47EC-ACFB-857BEB957F82}" type="presParOf" srcId="{043F071F-5832-465B-9375-02936F1AFFE7}" destId="{EF4A98A9-86BF-48B2-96FA-B791497BA4A1}" srcOrd="5" destOrd="0" presId="urn:microsoft.com/office/officeart/2008/layout/RadialCluster"/>
    <dgm:cxn modelId="{2F25F612-FABC-4283-8A6C-97273A34DF9F}" type="presParOf" srcId="{043F071F-5832-465B-9375-02936F1AFFE7}" destId="{2AAE2411-ABA0-474D-9268-9959F1177EC5}" srcOrd="6" destOrd="0" presId="urn:microsoft.com/office/officeart/2008/layout/RadialCluster"/>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D1844AD-C037-4738-8E42-A9F3318E6B58}" type="doc">
      <dgm:prSet loTypeId="urn:microsoft.com/office/officeart/2005/8/layout/hierarchy3" loCatId="hierarchy" qsTypeId="urn:microsoft.com/office/officeart/2005/8/quickstyle/3d2" qsCatId="3D" csTypeId="urn:microsoft.com/office/officeart/2005/8/colors/accent1_2" csCatId="accent1" phldr="1"/>
      <dgm:spPr/>
      <dgm:t>
        <a:bodyPr/>
        <a:lstStyle/>
        <a:p>
          <a:endParaRPr lang="en-GB"/>
        </a:p>
      </dgm:t>
    </dgm:pt>
    <dgm:pt modelId="{96092B4D-C116-41FA-BD34-DA40CA630544}">
      <dgm:prSet phldrT="[Text]"/>
      <dgm:spPr/>
      <dgm:t>
        <a:bodyPr/>
        <a:lstStyle/>
        <a:p>
          <a:endParaRPr lang="en-GB"/>
        </a:p>
        <a:p>
          <a:r>
            <a:rPr lang="en-GB"/>
            <a:t>Monthly Outputs		</a:t>
          </a:r>
        </a:p>
      </dgm:t>
    </dgm:pt>
    <dgm:pt modelId="{3338DFCA-0A85-4E84-9EA0-3EAD328244C4}" type="parTrans" cxnId="{93C2D123-EF93-4FE2-AD7B-6C7314DB7768}">
      <dgm:prSet/>
      <dgm:spPr/>
      <dgm:t>
        <a:bodyPr/>
        <a:lstStyle/>
        <a:p>
          <a:endParaRPr lang="en-GB"/>
        </a:p>
      </dgm:t>
    </dgm:pt>
    <dgm:pt modelId="{3D512FE7-5754-4761-91D3-6B576CF7E5E5}" type="sibTrans" cxnId="{93C2D123-EF93-4FE2-AD7B-6C7314DB7768}">
      <dgm:prSet/>
      <dgm:spPr/>
      <dgm:t>
        <a:bodyPr/>
        <a:lstStyle/>
        <a:p>
          <a:endParaRPr lang="en-GB"/>
        </a:p>
      </dgm:t>
    </dgm:pt>
    <dgm:pt modelId="{25F8FE77-49B1-486D-ABC3-E8FFE3CD4709}">
      <dgm:prSet phldrT="[Text]" custT="1"/>
      <dgm:spPr/>
      <dgm:t>
        <a:bodyPr/>
        <a:lstStyle/>
        <a:p>
          <a:endParaRPr lang="en-GB" sz="1100"/>
        </a:p>
        <a:p>
          <a:r>
            <a:rPr lang="en-GB" sz="1100"/>
            <a:t>CPP Monthly Quality Assurance Report for Performance Clinic</a:t>
          </a:r>
        </a:p>
      </dgm:t>
    </dgm:pt>
    <dgm:pt modelId="{93637A2F-2FD0-404E-90A2-D0E28A148FB4}" type="parTrans" cxnId="{4597BEFC-8583-405C-AC9A-70D8AF0CC377}">
      <dgm:prSet/>
      <dgm:spPr/>
      <dgm:t>
        <a:bodyPr/>
        <a:lstStyle/>
        <a:p>
          <a:endParaRPr lang="en-GB"/>
        </a:p>
      </dgm:t>
    </dgm:pt>
    <dgm:pt modelId="{2DA9897C-E297-4958-9DD6-CDAACE78BC07}" type="sibTrans" cxnId="{4597BEFC-8583-405C-AC9A-70D8AF0CC377}">
      <dgm:prSet/>
      <dgm:spPr/>
      <dgm:t>
        <a:bodyPr/>
        <a:lstStyle/>
        <a:p>
          <a:endParaRPr lang="en-GB"/>
        </a:p>
      </dgm:t>
    </dgm:pt>
    <dgm:pt modelId="{A394857D-A303-4E79-8E61-75CA84955285}">
      <dgm:prSet phldrT="[Text]" custT="1"/>
      <dgm:spPr/>
      <dgm:t>
        <a:bodyPr/>
        <a:lstStyle/>
        <a:p>
          <a:r>
            <a:rPr lang="en-GB" sz="1200"/>
            <a:t>Learning from Audit Briefing</a:t>
          </a:r>
        </a:p>
      </dgm:t>
    </dgm:pt>
    <dgm:pt modelId="{5C97F78E-D1F1-4791-BF60-70C52BD397A7}" type="parTrans" cxnId="{16BBEFB1-BD24-471E-9A85-90BE58431A6E}">
      <dgm:prSet/>
      <dgm:spPr/>
      <dgm:t>
        <a:bodyPr/>
        <a:lstStyle/>
        <a:p>
          <a:endParaRPr lang="en-GB"/>
        </a:p>
      </dgm:t>
    </dgm:pt>
    <dgm:pt modelId="{34414046-B0B0-4FB6-BE3E-742C94FDE823}" type="sibTrans" cxnId="{16BBEFB1-BD24-471E-9A85-90BE58431A6E}">
      <dgm:prSet/>
      <dgm:spPr/>
      <dgm:t>
        <a:bodyPr/>
        <a:lstStyle/>
        <a:p>
          <a:endParaRPr lang="en-GB"/>
        </a:p>
      </dgm:t>
    </dgm:pt>
    <dgm:pt modelId="{5E6A36EF-7C1E-447B-B0C5-59987729E7F6}">
      <dgm:prSet phldrT="[Text]"/>
      <dgm:spPr/>
      <dgm:t>
        <a:bodyPr/>
        <a:lstStyle/>
        <a:p>
          <a:r>
            <a:rPr lang="en-GB"/>
            <a:t>Quarterly Outputs</a:t>
          </a:r>
        </a:p>
      </dgm:t>
    </dgm:pt>
    <dgm:pt modelId="{05085BAE-48B7-40FE-B737-BEC74BB46C8F}" type="parTrans" cxnId="{5481ABDB-29FE-4CA7-8CE0-C72E331DE4C0}">
      <dgm:prSet/>
      <dgm:spPr/>
      <dgm:t>
        <a:bodyPr/>
        <a:lstStyle/>
        <a:p>
          <a:endParaRPr lang="en-GB"/>
        </a:p>
      </dgm:t>
    </dgm:pt>
    <dgm:pt modelId="{D7EA3A37-EFE9-4FD3-8443-F37232E336F0}" type="sibTrans" cxnId="{5481ABDB-29FE-4CA7-8CE0-C72E331DE4C0}">
      <dgm:prSet/>
      <dgm:spPr/>
      <dgm:t>
        <a:bodyPr/>
        <a:lstStyle/>
        <a:p>
          <a:endParaRPr lang="en-GB"/>
        </a:p>
      </dgm:t>
    </dgm:pt>
    <dgm:pt modelId="{18A6CDC4-CDB7-4012-B4DF-F46DD9333350}">
      <dgm:prSet phldrT="[Text]" custT="1"/>
      <dgm:spPr/>
      <dgm:t>
        <a:bodyPr/>
        <a:lstStyle/>
        <a:p>
          <a:r>
            <a:rPr lang="en-GB" sz="1100"/>
            <a:t>CPP Quarterly Assurance Report</a:t>
          </a:r>
        </a:p>
        <a:p>
          <a:r>
            <a:rPr lang="en-GB" sz="1100"/>
            <a:t>Complaints Quarterly Report</a:t>
          </a:r>
        </a:p>
        <a:p>
          <a:r>
            <a:rPr lang="en-GB" sz="1100"/>
            <a:t>Safeguarding &amp; Review DRP Quarterly Report</a:t>
          </a:r>
        </a:p>
      </dgm:t>
    </dgm:pt>
    <dgm:pt modelId="{2FC27E66-553E-4B53-B277-3758B702A409}" type="parTrans" cxnId="{A0C397C1-C7F9-4B11-A2A0-9C3D88C123FB}">
      <dgm:prSet/>
      <dgm:spPr/>
      <dgm:t>
        <a:bodyPr/>
        <a:lstStyle/>
        <a:p>
          <a:endParaRPr lang="en-GB"/>
        </a:p>
      </dgm:t>
    </dgm:pt>
    <dgm:pt modelId="{D48B8892-C4D7-4917-A56F-290A775D2990}" type="sibTrans" cxnId="{A0C397C1-C7F9-4B11-A2A0-9C3D88C123FB}">
      <dgm:prSet/>
      <dgm:spPr/>
      <dgm:t>
        <a:bodyPr/>
        <a:lstStyle/>
        <a:p>
          <a:endParaRPr lang="en-GB"/>
        </a:p>
      </dgm:t>
    </dgm:pt>
    <dgm:pt modelId="{5FF02C9B-04DC-47D8-B0B8-925FC07B11F3}">
      <dgm:prSet phldrT="[Text]"/>
      <dgm:spPr/>
      <dgm:t>
        <a:bodyPr/>
        <a:lstStyle/>
        <a:p>
          <a:r>
            <a:rPr lang="en-GB"/>
            <a:t>Annual Outputs</a:t>
          </a:r>
        </a:p>
      </dgm:t>
    </dgm:pt>
    <dgm:pt modelId="{38AA6E95-7DB4-4E82-BA0F-26594EDFECED}" type="parTrans" cxnId="{2CC2BE4E-764E-4927-91A2-8B450225F94D}">
      <dgm:prSet/>
      <dgm:spPr/>
      <dgm:t>
        <a:bodyPr/>
        <a:lstStyle/>
        <a:p>
          <a:endParaRPr lang="en-GB"/>
        </a:p>
      </dgm:t>
    </dgm:pt>
    <dgm:pt modelId="{F44AFFB8-608B-483F-ADCE-C672195E9891}" type="sibTrans" cxnId="{2CC2BE4E-764E-4927-91A2-8B450225F94D}">
      <dgm:prSet/>
      <dgm:spPr/>
      <dgm:t>
        <a:bodyPr/>
        <a:lstStyle/>
        <a:p>
          <a:endParaRPr lang="en-GB"/>
        </a:p>
      </dgm:t>
    </dgm:pt>
    <dgm:pt modelId="{EB3C24B2-20DF-44B9-A10E-121A06C39CEA}">
      <dgm:prSet phldrT="[Text]" custT="1"/>
      <dgm:spPr/>
      <dgm:t>
        <a:bodyPr/>
        <a:lstStyle/>
        <a:p>
          <a:r>
            <a:rPr lang="en-GB" sz="1100"/>
            <a:t>12 month Audit Schedule (to run from Jan-Dec)</a:t>
          </a:r>
        </a:p>
        <a:p>
          <a:r>
            <a:rPr lang="en-GB" sz="1100"/>
            <a:t>Each service presents an annual presentation to the Stocktake and Showcase Forum (held quarterly)</a:t>
          </a:r>
        </a:p>
      </dgm:t>
    </dgm:pt>
    <dgm:pt modelId="{61D1EF47-615A-40C0-A5E2-DA9B5D9D8526}" type="parTrans" cxnId="{C603B0F6-518C-4ABC-B360-98D6DB8757F4}">
      <dgm:prSet/>
      <dgm:spPr/>
      <dgm:t>
        <a:bodyPr/>
        <a:lstStyle/>
        <a:p>
          <a:endParaRPr lang="en-GB"/>
        </a:p>
      </dgm:t>
    </dgm:pt>
    <dgm:pt modelId="{AD64725C-6EC4-4DD2-A49E-C73C4D205B2F}" type="sibTrans" cxnId="{C603B0F6-518C-4ABC-B360-98D6DB8757F4}">
      <dgm:prSet/>
      <dgm:spPr/>
      <dgm:t>
        <a:bodyPr/>
        <a:lstStyle/>
        <a:p>
          <a:endParaRPr lang="en-GB"/>
        </a:p>
      </dgm:t>
    </dgm:pt>
    <dgm:pt modelId="{B8C15290-C754-4BCC-A2D8-68A5E41FC4E3}" type="pres">
      <dgm:prSet presAssocID="{3D1844AD-C037-4738-8E42-A9F3318E6B58}" presName="diagram" presStyleCnt="0">
        <dgm:presLayoutVars>
          <dgm:chPref val="1"/>
          <dgm:dir/>
          <dgm:animOne val="branch"/>
          <dgm:animLvl val="lvl"/>
          <dgm:resizeHandles/>
        </dgm:presLayoutVars>
      </dgm:prSet>
      <dgm:spPr/>
    </dgm:pt>
    <dgm:pt modelId="{213A5CB5-5159-4815-8A0F-01EBD04AF8A6}" type="pres">
      <dgm:prSet presAssocID="{96092B4D-C116-41FA-BD34-DA40CA630544}" presName="root" presStyleCnt="0"/>
      <dgm:spPr/>
    </dgm:pt>
    <dgm:pt modelId="{FC9F58D1-BBC6-4150-8462-3F298F637EB5}" type="pres">
      <dgm:prSet presAssocID="{96092B4D-C116-41FA-BD34-DA40CA630544}" presName="rootComposite" presStyleCnt="0"/>
      <dgm:spPr/>
    </dgm:pt>
    <dgm:pt modelId="{4DB9533D-2DEF-42F1-B4CA-2C1670D9464E}" type="pres">
      <dgm:prSet presAssocID="{96092B4D-C116-41FA-BD34-DA40CA630544}" presName="rootText" presStyleLbl="node1" presStyleIdx="0" presStyleCnt="3"/>
      <dgm:spPr/>
    </dgm:pt>
    <dgm:pt modelId="{04C5ABB1-6199-4287-84EF-0B14F854C800}" type="pres">
      <dgm:prSet presAssocID="{96092B4D-C116-41FA-BD34-DA40CA630544}" presName="rootConnector" presStyleLbl="node1" presStyleIdx="0" presStyleCnt="3"/>
      <dgm:spPr/>
    </dgm:pt>
    <dgm:pt modelId="{597EE48D-FB93-40EF-8F09-78A356A36989}" type="pres">
      <dgm:prSet presAssocID="{96092B4D-C116-41FA-BD34-DA40CA630544}" presName="childShape" presStyleCnt="0"/>
      <dgm:spPr/>
    </dgm:pt>
    <dgm:pt modelId="{667F109C-F18E-4C5A-A749-D5ACF38CBA4A}" type="pres">
      <dgm:prSet presAssocID="{93637A2F-2FD0-404E-90A2-D0E28A148FB4}" presName="Name13" presStyleLbl="parChTrans1D2" presStyleIdx="0" presStyleCnt="4"/>
      <dgm:spPr/>
    </dgm:pt>
    <dgm:pt modelId="{E523BA34-97CB-49A1-97F7-141CD723D141}" type="pres">
      <dgm:prSet presAssocID="{25F8FE77-49B1-486D-ABC3-E8FFE3CD4709}" presName="childText" presStyleLbl="bgAcc1" presStyleIdx="0" presStyleCnt="4">
        <dgm:presLayoutVars>
          <dgm:bulletEnabled val="1"/>
        </dgm:presLayoutVars>
      </dgm:prSet>
      <dgm:spPr/>
    </dgm:pt>
    <dgm:pt modelId="{63222E09-651A-4D71-A3E6-E913D0A1F9FB}" type="pres">
      <dgm:prSet presAssocID="{5C97F78E-D1F1-4791-BF60-70C52BD397A7}" presName="Name13" presStyleLbl="parChTrans1D2" presStyleIdx="1" presStyleCnt="4"/>
      <dgm:spPr/>
    </dgm:pt>
    <dgm:pt modelId="{D6327516-777E-4E1F-AEA3-0AE6F1B2E7F2}" type="pres">
      <dgm:prSet presAssocID="{A394857D-A303-4E79-8E61-75CA84955285}" presName="childText" presStyleLbl="bgAcc1" presStyleIdx="1" presStyleCnt="4">
        <dgm:presLayoutVars>
          <dgm:bulletEnabled val="1"/>
        </dgm:presLayoutVars>
      </dgm:prSet>
      <dgm:spPr/>
    </dgm:pt>
    <dgm:pt modelId="{F28C04F7-4090-480C-9015-4237743AFE82}" type="pres">
      <dgm:prSet presAssocID="{5E6A36EF-7C1E-447B-B0C5-59987729E7F6}" presName="root" presStyleCnt="0"/>
      <dgm:spPr/>
    </dgm:pt>
    <dgm:pt modelId="{9E8E13DD-A5F8-4ED0-97B2-09EE5720BB87}" type="pres">
      <dgm:prSet presAssocID="{5E6A36EF-7C1E-447B-B0C5-59987729E7F6}" presName="rootComposite" presStyleCnt="0"/>
      <dgm:spPr/>
    </dgm:pt>
    <dgm:pt modelId="{FFF00F68-31CC-477D-8F88-DC01F6122093}" type="pres">
      <dgm:prSet presAssocID="{5E6A36EF-7C1E-447B-B0C5-59987729E7F6}" presName="rootText" presStyleLbl="node1" presStyleIdx="1" presStyleCnt="3"/>
      <dgm:spPr/>
    </dgm:pt>
    <dgm:pt modelId="{904EEE65-A26A-4C1F-BB5E-3439C049087B}" type="pres">
      <dgm:prSet presAssocID="{5E6A36EF-7C1E-447B-B0C5-59987729E7F6}" presName="rootConnector" presStyleLbl="node1" presStyleIdx="1" presStyleCnt="3"/>
      <dgm:spPr/>
    </dgm:pt>
    <dgm:pt modelId="{02A65570-0927-4B5C-B81A-1E4656FEF47C}" type="pres">
      <dgm:prSet presAssocID="{5E6A36EF-7C1E-447B-B0C5-59987729E7F6}" presName="childShape" presStyleCnt="0"/>
      <dgm:spPr/>
    </dgm:pt>
    <dgm:pt modelId="{ED95AD58-B092-4E07-A64B-938D9E276C68}" type="pres">
      <dgm:prSet presAssocID="{2FC27E66-553E-4B53-B277-3758B702A409}" presName="Name13" presStyleLbl="parChTrans1D2" presStyleIdx="2" presStyleCnt="4"/>
      <dgm:spPr/>
    </dgm:pt>
    <dgm:pt modelId="{A6A28CE6-D725-4D0B-844D-4621A0428A4A}" type="pres">
      <dgm:prSet presAssocID="{18A6CDC4-CDB7-4012-B4DF-F46DD9333350}" presName="childText" presStyleLbl="bgAcc1" presStyleIdx="2" presStyleCnt="4" custScaleX="118843" custScaleY="254714" custLinFactNeighborX="-5737">
        <dgm:presLayoutVars>
          <dgm:bulletEnabled val="1"/>
        </dgm:presLayoutVars>
      </dgm:prSet>
      <dgm:spPr/>
    </dgm:pt>
    <dgm:pt modelId="{BBC3AC7C-4E0C-401F-B326-A9613D781E42}" type="pres">
      <dgm:prSet presAssocID="{5FF02C9B-04DC-47D8-B0B8-925FC07B11F3}" presName="root" presStyleCnt="0"/>
      <dgm:spPr/>
    </dgm:pt>
    <dgm:pt modelId="{2BBC0816-9DD9-47EA-B0A1-D06A26073249}" type="pres">
      <dgm:prSet presAssocID="{5FF02C9B-04DC-47D8-B0B8-925FC07B11F3}" presName="rootComposite" presStyleCnt="0"/>
      <dgm:spPr/>
    </dgm:pt>
    <dgm:pt modelId="{9641892F-F308-43AF-AC03-E7B8333A3D84}" type="pres">
      <dgm:prSet presAssocID="{5FF02C9B-04DC-47D8-B0B8-925FC07B11F3}" presName="rootText" presStyleLbl="node1" presStyleIdx="2" presStyleCnt="3"/>
      <dgm:spPr/>
    </dgm:pt>
    <dgm:pt modelId="{E37AD431-D672-41AE-BE3A-C427398CAE08}" type="pres">
      <dgm:prSet presAssocID="{5FF02C9B-04DC-47D8-B0B8-925FC07B11F3}" presName="rootConnector" presStyleLbl="node1" presStyleIdx="2" presStyleCnt="3"/>
      <dgm:spPr/>
    </dgm:pt>
    <dgm:pt modelId="{B5652CBD-9C78-44A3-A897-A21257432F3C}" type="pres">
      <dgm:prSet presAssocID="{5FF02C9B-04DC-47D8-B0B8-925FC07B11F3}" presName="childShape" presStyleCnt="0"/>
      <dgm:spPr/>
    </dgm:pt>
    <dgm:pt modelId="{335DCEAE-CB57-4BC9-A12B-17CC523441EA}" type="pres">
      <dgm:prSet presAssocID="{61D1EF47-615A-40C0-A5E2-DA9B5D9D8526}" presName="Name13" presStyleLbl="parChTrans1D2" presStyleIdx="3" presStyleCnt="4"/>
      <dgm:spPr/>
    </dgm:pt>
    <dgm:pt modelId="{618663EF-E104-43B9-833C-54E460E435EF}" type="pres">
      <dgm:prSet presAssocID="{EB3C24B2-20DF-44B9-A10E-121A06C39CEA}" presName="childText" presStyleLbl="bgAcc1" presStyleIdx="3" presStyleCnt="4" custScaleY="223480" custLinFactNeighborX="78" custLinFactNeighborY="-2178">
        <dgm:presLayoutVars>
          <dgm:bulletEnabled val="1"/>
        </dgm:presLayoutVars>
      </dgm:prSet>
      <dgm:spPr/>
    </dgm:pt>
  </dgm:ptLst>
  <dgm:cxnLst>
    <dgm:cxn modelId="{39283009-FB25-4F69-9B00-8C1806954961}" type="presOf" srcId="{5C97F78E-D1F1-4791-BF60-70C52BD397A7}" destId="{63222E09-651A-4D71-A3E6-E913D0A1F9FB}" srcOrd="0" destOrd="0" presId="urn:microsoft.com/office/officeart/2005/8/layout/hierarchy3"/>
    <dgm:cxn modelId="{6CE4D509-17C8-401E-A02D-01EB60195DB5}" type="presOf" srcId="{18A6CDC4-CDB7-4012-B4DF-F46DD9333350}" destId="{A6A28CE6-D725-4D0B-844D-4621A0428A4A}" srcOrd="0" destOrd="0" presId="urn:microsoft.com/office/officeart/2005/8/layout/hierarchy3"/>
    <dgm:cxn modelId="{2EA5F416-EFAD-43A8-A9BB-E691D21CD57B}" type="presOf" srcId="{2FC27E66-553E-4B53-B277-3758B702A409}" destId="{ED95AD58-B092-4E07-A64B-938D9E276C68}" srcOrd="0" destOrd="0" presId="urn:microsoft.com/office/officeart/2005/8/layout/hierarchy3"/>
    <dgm:cxn modelId="{79F90D21-1BB8-4850-9A17-7C2AEA148048}" type="presOf" srcId="{61D1EF47-615A-40C0-A5E2-DA9B5D9D8526}" destId="{335DCEAE-CB57-4BC9-A12B-17CC523441EA}" srcOrd="0" destOrd="0" presId="urn:microsoft.com/office/officeart/2005/8/layout/hierarchy3"/>
    <dgm:cxn modelId="{93C2D123-EF93-4FE2-AD7B-6C7314DB7768}" srcId="{3D1844AD-C037-4738-8E42-A9F3318E6B58}" destId="{96092B4D-C116-41FA-BD34-DA40CA630544}" srcOrd="0" destOrd="0" parTransId="{3338DFCA-0A85-4E84-9EA0-3EAD328244C4}" sibTransId="{3D512FE7-5754-4761-91D3-6B576CF7E5E5}"/>
    <dgm:cxn modelId="{11470333-F2BB-49CF-9ABA-F4CB11A0D3D6}" type="presOf" srcId="{5FF02C9B-04DC-47D8-B0B8-925FC07B11F3}" destId="{9641892F-F308-43AF-AC03-E7B8333A3D84}" srcOrd="0" destOrd="0" presId="urn:microsoft.com/office/officeart/2005/8/layout/hierarchy3"/>
    <dgm:cxn modelId="{2CC2BE4E-764E-4927-91A2-8B450225F94D}" srcId="{3D1844AD-C037-4738-8E42-A9F3318E6B58}" destId="{5FF02C9B-04DC-47D8-B0B8-925FC07B11F3}" srcOrd="2" destOrd="0" parTransId="{38AA6E95-7DB4-4E82-BA0F-26594EDFECED}" sibTransId="{F44AFFB8-608B-483F-ADCE-C672195E9891}"/>
    <dgm:cxn modelId="{CC777272-8610-4D07-9961-201935A29B41}" type="presOf" srcId="{EB3C24B2-20DF-44B9-A10E-121A06C39CEA}" destId="{618663EF-E104-43B9-833C-54E460E435EF}" srcOrd="0" destOrd="0" presId="urn:microsoft.com/office/officeart/2005/8/layout/hierarchy3"/>
    <dgm:cxn modelId="{9D959179-4ECC-4A54-9CD6-60CE7ED29E33}" type="presOf" srcId="{5E6A36EF-7C1E-447B-B0C5-59987729E7F6}" destId="{FFF00F68-31CC-477D-8F88-DC01F6122093}" srcOrd="0" destOrd="0" presId="urn:microsoft.com/office/officeart/2005/8/layout/hierarchy3"/>
    <dgm:cxn modelId="{EC1C6D88-FEEF-4DF9-A01F-6F202188673A}" type="presOf" srcId="{96092B4D-C116-41FA-BD34-DA40CA630544}" destId="{4DB9533D-2DEF-42F1-B4CA-2C1670D9464E}" srcOrd="0" destOrd="0" presId="urn:microsoft.com/office/officeart/2005/8/layout/hierarchy3"/>
    <dgm:cxn modelId="{65446D9B-4990-4442-8680-5BB9E84E1BBA}" type="presOf" srcId="{5FF02C9B-04DC-47D8-B0B8-925FC07B11F3}" destId="{E37AD431-D672-41AE-BE3A-C427398CAE08}" srcOrd="1" destOrd="0" presId="urn:microsoft.com/office/officeart/2005/8/layout/hierarchy3"/>
    <dgm:cxn modelId="{EA2F5E9C-CE20-4E95-B441-40E2D43B98F8}" type="presOf" srcId="{A394857D-A303-4E79-8E61-75CA84955285}" destId="{D6327516-777E-4E1F-AEA3-0AE6F1B2E7F2}" srcOrd="0" destOrd="0" presId="urn:microsoft.com/office/officeart/2005/8/layout/hierarchy3"/>
    <dgm:cxn modelId="{16BBEFB1-BD24-471E-9A85-90BE58431A6E}" srcId="{96092B4D-C116-41FA-BD34-DA40CA630544}" destId="{A394857D-A303-4E79-8E61-75CA84955285}" srcOrd="1" destOrd="0" parTransId="{5C97F78E-D1F1-4791-BF60-70C52BD397A7}" sibTransId="{34414046-B0B0-4FB6-BE3E-742C94FDE823}"/>
    <dgm:cxn modelId="{017B3FB5-10BA-44A5-95D5-7398E77E9413}" type="presOf" srcId="{3D1844AD-C037-4738-8E42-A9F3318E6B58}" destId="{B8C15290-C754-4BCC-A2D8-68A5E41FC4E3}" srcOrd="0" destOrd="0" presId="urn:microsoft.com/office/officeart/2005/8/layout/hierarchy3"/>
    <dgm:cxn modelId="{A0C397C1-C7F9-4B11-A2A0-9C3D88C123FB}" srcId="{5E6A36EF-7C1E-447B-B0C5-59987729E7F6}" destId="{18A6CDC4-CDB7-4012-B4DF-F46DD9333350}" srcOrd="0" destOrd="0" parTransId="{2FC27E66-553E-4B53-B277-3758B702A409}" sibTransId="{D48B8892-C4D7-4917-A56F-290A775D2990}"/>
    <dgm:cxn modelId="{F73A28D5-BC9F-4662-BC43-A1C95DF9D277}" type="presOf" srcId="{96092B4D-C116-41FA-BD34-DA40CA630544}" destId="{04C5ABB1-6199-4287-84EF-0B14F854C800}" srcOrd="1" destOrd="0" presId="urn:microsoft.com/office/officeart/2005/8/layout/hierarchy3"/>
    <dgm:cxn modelId="{5481ABDB-29FE-4CA7-8CE0-C72E331DE4C0}" srcId="{3D1844AD-C037-4738-8E42-A9F3318E6B58}" destId="{5E6A36EF-7C1E-447B-B0C5-59987729E7F6}" srcOrd="1" destOrd="0" parTransId="{05085BAE-48B7-40FE-B737-BEC74BB46C8F}" sibTransId="{D7EA3A37-EFE9-4FD3-8443-F37232E336F0}"/>
    <dgm:cxn modelId="{441BBEDB-246F-411E-96BC-89276297C034}" type="presOf" srcId="{5E6A36EF-7C1E-447B-B0C5-59987729E7F6}" destId="{904EEE65-A26A-4C1F-BB5E-3439C049087B}" srcOrd="1" destOrd="0" presId="urn:microsoft.com/office/officeart/2005/8/layout/hierarchy3"/>
    <dgm:cxn modelId="{29115EEB-F1D9-4624-B44E-EDE8B31C5A0E}" type="presOf" srcId="{25F8FE77-49B1-486D-ABC3-E8FFE3CD4709}" destId="{E523BA34-97CB-49A1-97F7-141CD723D141}" srcOrd="0" destOrd="0" presId="urn:microsoft.com/office/officeart/2005/8/layout/hierarchy3"/>
    <dgm:cxn modelId="{0F5643EF-AF0E-4718-80F0-486F3B013C24}" type="presOf" srcId="{93637A2F-2FD0-404E-90A2-D0E28A148FB4}" destId="{667F109C-F18E-4C5A-A749-D5ACF38CBA4A}" srcOrd="0" destOrd="0" presId="urn:microsoft.com/office/officeart/2005/8/layout/hierarchy3"/>
    <dgm:cxn modelId="{C603B0F6-518C-4ABC-B360-98D6DB8757F4}" srcId="{5FF02C9B-04DC-47D8-B0B8-925FC07B11F3}" destId="{EB3C24B2-20DF-44B9-A10E-121A06C39CEA}" srcOrd="0" destOrd="0" parTransId="{61D1EF47-615A-40C0-A5E2-DA9B5D9D8526}" sibTransId="{AD64725C-6EC4-4DD2-A49E-C73C4D205B2F}"/>
    <dgm:cxn modelId="{4597BEFC-8583-405C-AC9A-70D8AF0CC377}" srcId="{96092B4D-C116-41FA-BD34-DA40CA630544}" destId="{25F8FE77-49B1-486D-ABC3-E8FFE3CD4709}" srcOrd="0" destOrd="0" parTransId="{93637A2F-2FD0-404E-90A2-D0E28A148FB4}" sibTransId="{2DA9897C-E297-4958-9DD6-CDAACE78BC07}"/>
    <dgm:cxn modelId="{0540F974-2BFA-40D7-9E2B-BE46CF433DD2}" type="presParOf" srcId="{B8C15290-C754-4BCC-A2D8-68A5E41FC4E3}" destId="{213A5CB5-5159-4815-8A0F-01EBD04AF8A6}" srcOrd="0" destOrd="0" presId="urn:microsoft.com/office/officeart/2005/8/layout/hierarchy3"/>
    <dgm:cxn modelId="{4E4D854E-3B3C-4AD5-A98C-1B31EA0318E1}" type="presParOf" srcId="{213A5CB5-5159-4815-8A0F-01EBD04AF8A6}" destId="{FC9F58D1-BBC6-4150-8462-3F298F637EB5}" srcOrd="0" destOrd="0" presId="urn:microsoft.com/office/officeart/2005/8/layout/hierarchy3"/>
    <dgm:cxn modelId="{3C96A4CD-319D-4CE6-BA23-702DD7E5053F}" type="presParOf" srcId="{FC9F58D1-BBC6-4150-8462-3F298F637EB5}" destId="{4DB9533D-2DEF-42F1-B4CA-2C1670D9464E}" srcOrd="0" destOrd="0" presId="urn:microsoft.com/office/officeart/2005/8/layout/hierarchy3"/>
    <dgm:cxn modelId="{E1259BCF-060C-4625-A0D8-D9FA007051C4}" type="presParOf" srcId="{FC9F58D1-BBC6-4150-8462-3F298F637EB5}" destId="{04C5ABB1-6199-4287-84EF-0B14F854C800}" srcOrd="1" destOrd="0" presId="urn:microsoft.com/office/officeart/2005/8/layout/hierarchy3"/>
    <dgm:cxn modelId="{9B65C285-1A65-4556-AC9F-A160FDB40289}" type="presParOf" srcId="{213A5CB5-5159-4815-8A0F-01EBD04AF8A6}" destId="{597EE48D-FB93-40EF-8F09-78A356A36989}" srcOrd="1" destOrd="0" presId="urn:microsoft.com/office/officeart/2005/8/layout/hierarchy3"/>
    <dgm:cxn modelId="{7662125A-2482-4991-A7D3-F7F31439C855}" type="presParOf" srcId="{597EE48D-FB93-40EF-8F09-78A356A36989}" destId="{667F109C-F18E-4C5A-A749-D5ACF38CBA4A}" srcOrd="0" destOrd="0" presId="urn:microsoft.com/office/officeart/2005/8/layout/hierarchy3"/>
    <dgm:cxn modelId="{1A3CFFD1-B324-46EB-B896-8C7E0A24DB35}" type="presParOf" srcId="{597EE48D-FB93-40EF-8F09-78A356A36989}" destId="{E523BA34-97CB-49A1-97F7-141CD723D141}" srcOrd="1" destOrd="0" presId="urn:microsoft.com/office/officeart/2005/8/layout/hierarchy3"/>
    <dgm:cxn modelId="{BACD0F93-D4BC-4DA4-B95A-A060EE1E9BDD}" type="presParOf" srcId="{597EE48D-FB93-40EF-8F09-78A356A36989}" destId="{63222E09-651A-4D71-A3E6-E913D0A1F9FB}" srcOrd="2" destOrd="0" presId="urn:microsoft.com/office/officeart/2005/8/layout/hierarchy3"/>
    <dgm:cxn modelId="{4EE383BF-5CFF-485D-8990-6F6C4FDBE9D0}" type="presParOf" srcId="{597EE48D-FB93-40EF-8F09-78A356A36989}" destId="{D6327516-777E-4E1F-AEA3-0AE6F1B2E7F2}" srcOrd="3" destOrd="0" presId="urn:microsoft.com/office/officeart/2005/8/layout/hierarchy3"/>
    <dgm:cxn modelId="{543E15AE-2D9C-49CF-BFC2-1D8036AAFF30}" type="presParOf" srcId="{B8C15290-C754-4BCC-A2D8-68A5E41FC4E3}" destId="{F28C04F7-4090-480C-9015-4237743AFE82}" srcOrd="1" destOrd="0" presId="urn:microsoft.com/office/officeart/2005/8/layout/hierarchy3"/>
    <dgm:cxn modelId="{1600E809-AE8D-4040-B130-3D0B36826CFD}" type="presParOf" srcId="{F28C04F7-4090-480C-9015-4237743AFE82}" destId="{9E8E13DD-A5F8-4ED0-97B2-09EE5720BB87}" srcOrd="0" destOrd="0" presId="urn:microsoft.com/office/officeart/2005/8/layout/hierarchy3"/>
    <dgm:cxn modelId="{78CA4614-8917-46DB-9A8E-E74F84B8485C}" type="presParOf" srcId="{9E8E13DD-A5F8-4ED0-97B2-09EE5720BB87}" destId="{FFF00F68-31CC-477D-8F88-DC01F6122093}" srcOrd="0" destOrd="0" presId="urn:microsoft.com/office/officeart/2005/8/layout/hierarchy3"/>
    <dgm:cxn modelId="{F2EB278C-4B8E-4458-8C5E-E262D56BF615}" type="presParOf" srcId="{9E8E13DD-A5F8-4ED0-97B2-09EE5720BB87}" destId="{904EEE65-A26A-4C1F-BB5E-3439C049087B}" srcOrd="1" destOrd="0" presId="urn:microsoft.com/office/officeart/2005/8/layout/hierarchy3"/>
    <dgm:cxn modelId="{1B9D35EC-E398-40F7-B739-463F3AE0F242}" type="presParOf" srcId="{F28C04F7-4090-480C-9015-4237743AFE82}" destId="{02A65570-0927-4B5C-B81A-1E4656FEF47C}" srcOrd="1" destOrd="0" presId="urn:microsoft.com/office/officeart/2005/8/layout/hierarchy3"/>
    <dgm:cxn modelId="{686993C8-C2A3-42E7-B608-3C3F94E9A23B}" type="presParOf" srcId="{02A65570-0927-4B5C-B81A-1E4656FEF47C}" destId="{ED95AD58-B092-4E07-A64B-938D9E276C68}" srcOrd="0" destOrd="0" presId="urn:microsoft.com/office/officeart/2005/8/layout/hierarchy3"/>
    <dgm:cxn modelId="{99B82BD8-E4BE-41DC-97CD-D5E322FE4B5C}" type="presParOf" srcId="{02A65570-0927-4B5C-B81A-1E4656FEF47C}" destId="{A6A28CE6-D725-4D0B-844D-4621A0428A4A}" srcOrd="1" destOrd="0" presId="urn:microsoft.com/office/officeart/2005/8/layout/hierarchy3"/>
    <dgm:cxn modelId="{078F564D-ACFB-4F53-96F9-A74133EFCCF7}" type="presParOf" srcId="{B8C15290-C754-4BCC-A2D8-68A5E41FC4E3}" destId="{BBC3AC7C-4E0C-401F-B326-A9613D781E42}" srcOrd="2" destOrd="0" presId="urn:microsoft.com/office/officeart/2005/8/layout/hierarchy3"/>
    <dgm:cxn modelId="{559CEF47-353E-4224-BD9B-AC8DE1FB88EC}" type="presParOf" srcId="{BBC3AC7C-4E0C-401F-B326-A9613D781E42}" destId="{2BBC0816-9DD9-47EA-B0A1-D06A26073249}" srcOrd="0" destOrd="0" presId="urn:microsoft.com/office/officeart/2005/8/layout/hierarchy3"/>
    <dgm:cxn modelId="{99C2B98F-145B-4418-9978-B619873DD7B4}" type="presParOf" srcId="{2BBC0816-9DD9-47EA-B0A1-D06A26073249}" destId="{9641892F-F308-43AF-AC03-E7B8333A3D84}" srcOrd="0" destOrd="0" presId="urn:microsoft.com/office/officeart/2005/8/layout/hierarchy3"/>
    <dgm:cxn modelId="{CD8FA484-4006-45C6-AD55-796F630F21A9}" type="presParOf" srcId="{2BBC0816-9DD9-47EA-B0A1-D06A26073249}" destId="{E37AD431-D672-41AE-BE3A-C427398CAE08}" srcOrd="1" destOrd="0" presId="urn:microsoft.com/office/officeart/2005/8/layout/hierarchy3"/>
    <dgm:cxn modelId="{44436EA0-705B-42A6-B5DA-1B87C63D4F31}" type="presParOf" srcId="{BBC3AC7C-4E0C-401F-B326-A9613D781E42}" destId="{B5652CBD-9C78-44A3-A897-A21257432F3C}" srcOrd="1" destOrd="0" presId="urn:microsoft.com/office/officeart/2005/8/layout/hierarchy3"/>
    <dgm:cxn modelId="{00DA86B2-7432-4351-AF25-1900748F8A5E}" type="presParOf" srcId="{B5652CBD-9C78-44A3-A897-A21257432F3C}" destId="{335DCEAE-CB57-4BC9-A12B-17CC523441EA}" srcOrd="0" destOrd="0" presId="urn:microsoft.com/office/officeart/2005/8/layout/hierarchy3"/>
    <dgm:cxn modelId="{7162555D-627B-4E53-BECC-C4248BB336AE}" type="presParOf" srcId="{B5652CBD-9C78-44A3-A897-A21257432F3C}" destId="{618663EF-E104-43B9-833C-54E460E435EF}" srcOrd="1" destOrd="0" presId="urn:microsoft.com/office/officeart/2005/8/layout/hierarchy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E018589-CABF-4EAB-9A60-64637D598C00}"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69964CF9-A743-43C4-9DD1-F9DBB97890C4}">
      <dgm:prSet phldrT="[Text]"/>
      <dgm:spPr/>
      <dgm:t>
        <a:bodyPr/>
        <a:lstStyle/>
        <a:p>
          <a:r>
            <a:rPr lang="en-GB" b="1"/>
            <a:t>2nd full week of each month</a:t>
          </a:r>
          <a:endParaRPr lang="en-GB"/>
        </a:p>
      </dgm:t>
    </dgm:pt>
    <dgm:pt modelId="{25AE137B-6D6C-4F82-8C49-94E44AFC98C0}" type="parTrans" cxnId="{62A8B71F-F9C2-4AFF-AD40-71AE709E48F6}">
      <dgm:prSet/>
      <dgm:spPr/>
      <dgm:t>
        <a:bodyPr/>
        <a:lstStyle/>
        <a:p>
          <a:endParaRPr lang="en-GB"/>
        </a:p>
      </dgm:t>
    </dgm:pt>
    <dgm:pt modelId="{068F4DC1-0C7F-41E8-AA14-633C64C015F3}" type="sibTrans" cxnId="{62A8B71F-F9C2-4AFF-AD40-71AE709E48F6}">
      <dgm:prSet/>
      <dgm:spPr/>
      <dgm:t>
        <a:bodyPr/>
        <a:lstStyle/>
        <a:p>
          <a:endParaRPr lang="en-GB"/>
        </a:p>
      </dgm:t>
    </dgm:pt>
    <dgm:pt modelId="{FCE3A7F7-7EAB-4F7C-9FB3-56A53DD2663D}">
      <dgm:prSet phldrT="[Text]" custT="1"/>
      <dgm:spPr/>
      <dgm:t>
        <a:bodyPr/>
        <a:lstStyle/>
        <a:p>
          <a:pPr algn="just"/>
          <a:r>
            <a:rPr lang="en-GB" sz="900"/>
            <a:t>Performance team to run reports and complete scorecard for circulation.</a:t>
          </a:r>
        </a:p>
      </dgm:t>
    </dgm:pt>
    <dgm:pt modelId="{86610AAC-37CF-4DBF-81E7-7B65DFE4FBA1}" type="parTrans" cxnId="{278F81E9-3E3B-4940-8E06-9ED7883DBE3B}">
      <dgm:prSet/>
      <dgm:spPr/>
      <dgm:t>
        <a:bodyPr/>
        <a:lstStyle/>
        <a:p>
          <a:endParaRPr lang="en-GB"/>
        </a:p>
      </dgm:t>
    </dgm:pt>
    <dgm:pt modelId="{F5627145-6205-4B55-9B02-85EB865C6B31}" type="sibTrans" cxnId="{278F81E9-3E3B-4940-8E06-9ED7883DBE3B}">
      <dgm:prSet/>
      <dgm:spPr/>
      <dgm:t>
        <a:bodyPr/>
        <a:lstStyle/>
        <a:p>
          <a:endParaRPr lang="en-GB"/>
        </a:p>
      </dgm:t>
    </dgm:pt>
    <dgm:pt modelId="{045CA45A-ED80-4059-AE89-5D43F0F92054}">
      <dgm:prSet phldrT="[Text]"/>
      <dgm:spPr/>
      <dgm:t>
        <a:bodyPr/>
        <a:lstStyle/>
        <a:p>
          <a:r>
            <a:rPr lang="en-GB" b="1"/>
            <a:t>3rd / 4th full week of each month</a:t>
          </a:r>
          <a:endParaRPr lang="en-GB"/>
        </a:p>
      </dgm:t>
    </dgm:pt>
    <dgm:pt modelId="{2CD9682D-2977-4F61-B70E-80A1EEFC2F6A}" type="parTrans" cxnId="{D387661C-3E07-4AF6-AAA4-6EC81091D1E1}">
      <dgm:prSet/>
      <dgm:spPr/>
      <dgm:t>
        <a:bodyPr/>
        <a:lstStyle/>
        <a:p>
          <a:endParaRPr lang="en-GB"/>
        </a:p>
      </dgm:t>
    </dgm:pt>
    <dgm:pt modelId="{BCE63FF0-DD68-4305-92AE-C3DA4CF20BBA}" type="sibTrans" cxnId="{D387661C-3E07-4AF6-AAA4-6EC81091D1E1}">
      <dgm:prSet/>
      <dgm:spPr/>
      <dgm:t>
        <a:bodyPr/>
        <a:lstStyle/>
        <a:p>
          <a:endParaRPr lang="en-GB"/>
        </a:p>
      </dgm:t>
    </dgm:pt>
    <dgm:pt modelId="{04240373-798D-4269-A078-B6CB9597F251}">
      <dgm:prSet phldrT="[Text]" custT="1"/>
      <dgm:spPr/>
      <dgm:t>
        <a:bodyPr/>
        <a:lstStyle/>
        <a:p>
          <a:pPr algn="just"/>
          <a:r>
            <a:rPr lang="en-GB" sz="900"/>
            <a:t>HoS and service managers to review performance, with support from analysts through existing meetings and follow up to drill-down on figures.</a:t>
          </a:r>
        </a:p>
      </dgm:t>
    </dgm:pt>
    <dgm:pt modelId="{85547452-662C-4346-B49D-61FE751396F7}" type="parTrans" cxnId="{7C06F8CE-F320-4553-A147-C77F1D532C09}">
      <dgm:prSet/>
      <dgm:spPr/>
      <dgm:t>
        <a:bodyPr/>
        <a:lstStyle/>
        <a:p>
          <a:endParaRPr lang="en-GB"/>
        </a:p>
      </dgm:t>
    </dgm:pt>
    <dgm:pt modelId="{B7829691-55BE-410E-88FF-9BDC1576626B}" type="sibTrans" cxnId="{7C06F8CE-F320-4553-A147-C77F1D532C09}">
      <dgm:prSet/>
      <dgm:spPr/>
      <dgm:t>
        <a:bodyPr/>
        <a:lstStyle/>
        <a:p>
          <a:endParaRPr lang="en-GB"/>
        </a:p>
      </dgm:t>
    </dgm:pt>
    <dgm:pt modelId="{8F39F934-4936-45E7-85D9-E4598F948EBD}">
      <dgm:prSet/>
      <dgm:spPr/>
      <dgm:t>
        <a:bodyPr/>
        <a:lstStyle/>
        <a:p>
          <a:r>
            <a:rPr lang="en-GB" b="1"/>
            <a:t>DCS Assurance Clinic</a:t>
          </a:r>
          <a:endParaRPr lang="en-GB"/>
        </a:p>
      </dgm:t>
    </dgm:pt>
    <dgm:pt modelId="{B282064B-D963-4FA9-B561-DE5ABDEDA1B0}" type="parTrans" cxnId="{6E78C81F-2463-4FA7-AB5E-17EFA29057C3}">
      <dgm:prSet/>
      <dgm:spPr/>
      <dgm:t>
        <a:bodyPr/>
        <a:lstStyle/>
        <a:p>
          <a:endParaRPr lang="en-GB"/>
        </a:p>
      </dgm:t>
    </dgm:pt>
    <dgm:pt modelId="{C7535C31-3B9C-4BE9-8557-A28A94C68C76}" type="sibTrans" cxnId="{6E78C81F-2463-4FA7-AB5E-17EFA29057C3}">
      <dgm:prSet/>
      <dgm:spPr/>
      <dgm:t>
        <a:bodyPr/>
        <a:lstStyle/>
        <a:p>
          <a:endParaRPr lang="en-GB"/>
        </a:p>
      </dgm:t>
    </dgm:pt>
    <dgm:pt modelId="{4FF08193-BE8C-4DCF-9ED2-90856F216C83}">
      <dgm:prSet custT="1"/>
      <dgm:spPr/>
      <dgm:t>
        <a:bodyPr/>
        <a:lstStyle/>
        <a:p>
          <a:pPr algn="just"/>
          <a:r>
            <a:rPr lang="en-GB" sz="900"/>
            <a:t>Performance session based on performance reports from Heads of Service.</a:t>
          </a:r>
        </a:p>
      </dgm:t>
    </dgm:pt>
    <dgm:pt modelId="{70950D72-8717-4282-95D0-5A6A4EB3C2EF}" type="parTrans" cxnId="{B29A0470-FBD1-4554-9DC5-C5CAA2E719AB}">
      <dgm:prSet/>
      <dgm:spPr/>
      <dgm:t>
        <a:bodyPr/>
        <a:lstStyle/>
        <a:p>
          <a:endParaRPr lang="en-GB"/>
        </a:p>
      </dgm:t>
    </dgm:pt>
    <dgm:pt modelId="{7BE194E6-4D86-42F2-81F1-F27DAF4C54A7}" type="sibTrans" cxnId="{B29A0470-FBD1-4554-9DC5-C5CAA2E719AB}">
      <dgm:prSet/>
      <dgm:spPr/>
      <dgm:t>
        <a:bodyPr/>
        <a:lstStyle/>
        <a:p>
          <a:endParaRPr lang="en-GB"/>
        </a:p>
      </dgm:t>
    </dgm:pt>
    <dgm:pt modelId="{DBBEA6EA-1AD5-43BF-BE6C-212C46A45314}" type="pres">
      <dgm:prSet presAssocID="{9E018589-CABF-4EAB-9A60-64637D598C00}" presName="Name0" presStyleCnt="0">
        <dgm:presLayoutVars>
          <dgm:dir/>
          <dgm:animLvl val="lvl"/>
          <dgm:resizeHandles/>
        </dgm:presLayoutVars>
      </dgm:prSet>
      <dgm:spPr/>
    </dgm:pt>
    <dgm:pt modelId="{F98EF1A0-8EE4-4673-B968-D3458560C11D}" type="pres">
      <dgm:prSet presAssocID="{69964CF9-A743-43C4-9DD1-F9DBB97890C4}" presName="linNode" presStyleCnt="0"/>
      <dgm:spPr/>
    </dgm:pt>
    <dgm:pt modelId="{0ED6C7F0-D13F-43B2-A797-36011B68C5B5}" type="pres">
      <dgm:prSet presAssocID="{69964CF9-A743-43C4-9DD1-F9DBB97890C4}" presName="parentShp" presStyleLbl="node1" presStyleIdx="0" presStyleCnt="3">
        <dgm:presLayoutVars>
          <dgm:bulletEnabled val="1"/>
        </dgm:presLayoutVars>
      </dgm:prSet>
      <dgm:spPr/>
    </dgm:pt>
    <dgm:pt modelId="{89C3962F-D3EC-4FB5-90E6-B558DC264626}" type="pres">
      <dgm:prSet presAssocID="{69964CF9-A743-43C4-9DD1-F9DBB97890C4}" presName="childShp" presStyleLbl="bgAccFollowNode1" presStyleIdx="0" presStyleCnt="3" custScaleY="168216">
        <dgm:presLayoutVars>
          <dgm:bulletEnabled val="1"/>
        </dgm:presLayoutVars>
      </dgm:prSet>
      <dgm:spPr/>
    </dgm:pt>
    <dgm:pt modelId="{33492614-A66B-49A4-8DF1-E0741D444DBA}" type="pres">
      <dgm:prSet presAssocID="{068F4DC1-0C7F-41E8-AA14-633C64C015F3}" presName="spacing" presStyleCnt="0"/>
      <dgm:spPr/>
    </dgm:pt>
    <dgm:pt modelId="{AE502CC5-1C1A-43C4-9835-1780471BEED2}" type="pres">
      <dgm:prSet presAssocID="{045CA45A-ED80-4059-AE89-5D43F0F92054}" presName="linNode" presStyleCnt="0"/>
      <dgm:spPr/>
    </dgm:pt>
    <dgm:pt modelId="{37AF7D2D-67EF-497A-8D4D-2FE6F1B6A7A9}" type="pres">
      <dgm:prSet presAssocID="{045CA45A-ED80-4059-AE89-5D43F0F92054}" presName="parentShp" presStyleLbl="node1" presStyleIdx="1" presStyleCnt="3">
        <dgm:presLayoutVars>
          <dgm:bulletEnabled val="1"/>
        </dgm:presLayoutVars>
      </dgm:prSet>
      <dgm:spPr/>
    </dgm:pt>
    <dgm:pt modelId="{7940D22B-0291-44BE-85A6-2A2185E15E85}" type="pres">
      <dgm:prSet presAssocID="{045CA45A-ED80-4059-AE89-5D43F0F92054}" presName="childShp" presStyleLbl="bgAccFollowNode1" presStyleIdx="1" presStyleCnt="3" custScaleY="222736">
        <dgm:presLayoutVars>
          <dgm:bulletEnabled val="1"/>
        </dgm:presLayoutVars>
      </dgm:prSet>
      <dgm:spPr/>
    </dgm:pt>
    <dgm:pt modelId="{DD427BD0-1AA1-4BE5-98EA-6B64310BAA08}" type="pres">
      <dgm:prSet presAssocID="{BCE63FF0-DD68-4305-92AE-C3DA4CF20BBA}" presName="spacing" presStyleCnt="0"/>
      <dgm:spPr/>
    </dgm:pt>
    <dgm:pt modelId="{52AFDA32-0F22-44E6-BEF9-DA33590DB307}" type="pres">
      <dgm:prSet presAssocID="{8F39F934-4936-45E7-85D9-E4598F948EBD}" presName="linNode" presStyleCnt="0"/>
      <dgm:spPr/>
    </dgm:pt>
    <dgm:pt modelId="{59488493-8DA7-4843-B892-A2A028643CD9}" type="pres">
      <dgm:prSet presAssocID="{8F39F934-4936-45E7-85D9-E4598F948EBD}" presName="parentShp" presStyleLbl="node1" presStyleIdx="2" presStyleCnt="3">
        <dgm:presLayoutVars>
          <dgm:bulletEnabled val="1"/>
        </dgm:presLayoutVars>
      </dgm:prSet>
      <dgm:spPr/>
    </dgm:pt>
    <dgm:pt modelId="{F47CE24F-6119-40BD-9AB1-128029C98347}" type="pres">
      <dgm:prSet presAssocID="{8F39F934-4936-45E7-85D9-E4598F948EBD}" presName="childShp" presStyleLbl="bgAccFollowNode1" presStyleIdx="2" presStyleCnt="3" custScaleY="168102">
        <dgm:presLayoutVars>
          <dgm:bulletEnabled val="1"/>
        </dgm:presLayoutVars>
      </dgm:prSet>
      <dgm:spPr/>
    </dgm:pt>
  </dgm:ptLst>
  <dgm:cxnLst>
    <dgm:cxn modelId="{D387661C-3E07-4AF6-AAA4-6EC81091D1E1}" srcId="{9E018589-CABF-4EAB-9A60-64637D598C00}" destId="{045CA45A-ED80-4059-AE89-5D43F0F92054}" srcOrd="1" destOrd="0" parTransId="{2CD9682D-2977-4F61-B70E-80A1EEFC2F6A}" sibTransId="{BCE63FF0-DD68-4305-92AE-C3DA4CF20BBA}"/>
    <dgm:cxn modelId="{62A8B71F-F9C2-4AFF-AD40-71AE709E48F6}" srcId="{9E018589-CABF-4EAB-9A60-64637D598C00}" destId="{69964CF9-A743-43C4-9DD1-F9DBB97890C4}" srcOrd="0" destOrd="0" parTransId="{25AE137B-6D6C-4F82-8C49-94E44AFC98C0}" sibTransId="{068F4DC1-0C7F-41E8-AA14-633C64C015F3}"/>
    <dgm:cxn modelId="{6E78C81F-2463-4FA7-AB5E-17EFA29057C3}" srcId="{9E018589-CABF-4EAB-9A60-64637D598C00}" destId="{8F39F934-4936-45E7-85D9-E4598F948EBD}" srcOrd="2" destOrd="0" parTransId="{B282064B-D963-4FA9-B561-DE5ABDEDA1B0}" sibTransId="{C7535C31-3B9C-4BE9-8557-A28A94C68C76}"/>
    <dgm:cxn modelId="{1F283E33-3EBB-4E21-869C-E3FE197CC9DD}" type="presOf" srcId="{FCE3A7F7-7EAB-4F7C-9FB3-56A53DD2663D}" destId="{89C3962F-D3EC-4FB5-90E6-B558DC264626}" srcOrd="0" destOrd="0" presId="urn:microsoft.com/office/officeart/2005/8/layout/vList6"/>
    <dgm:cxn modelId="{0CEF0337-D679-4D0B-98A5-BC88A2C1AA1C}" type="presOf" srcId="{04240373-798D-4269-A078-B6CB9597F251}" destId="{7940D22B-0291-44BE-85A6-2A2185E15E85}" srcOrd="0" destOrd="0" presId="urn:microsoft.com/office/officeart/2005/8/layout/vList6"/>
    <dgm:cxn modelId="{B29A0470-FBD1-4554-9DC5-C5CAA2E719AB}" srcId="{8F39F934-4936-45E7-85D9-E4598F948EBD}" destId="{4FF08193-BE8C-4DCF-9ED2-90856F216C83}" srcOrd="0" destOrd="0" parTransId="{70950D72-8717-4282-95D0-5A6A4EB3C2EF}" sibTransId="{7BE194E6-4D86-42F2-81F1-F27DAF4C54A7}"/>
    <dgm:cxn modelId="{3E273172-9975-4EC4-8C15-E0DB5CC55C35}" type="presOf" srcId="{045CA45A-ED80-4059-AE89-5D43F0F92054}" destId="{37AF7D2D-67EF-497A-8D4D-2FE6F1B6A7A9}" srcOrd="0" destOrd="0" presId="urn:microsoft.com/office/officeart/2005/8/layout/vList6"/>
    <dgm:cxn modelId="{D9F0D877-C858-4368-B878-3364B78F61AF}" type="presOf" srcId="{69964CF9-A743-43C4-9DD1-F9DBB97890C4}" destId="{0ED6C7F0-D13F-43B2-A797-36011B68C5B5}" srcOrd="0" destOrd="0" presId="urn:microsoft.com/office/officeart/2005/8/layout/vList6"/>
    <dgm:cxn modelId="{98D0BC7A-14AA-487C-B662-B7F06BF9C500}" type="presOf" srcId="{9E018589-CABF-4EAB-9A60-64637D598C00}" destId="{DBBEA6EA-1AD5-43BF-BE6C-212C46A45314}" srcOrd="0" destOrd="0" presId="urn:microsoft.com/office/officeart/2005/8/layout/vList6"/>
    <dgm:cxn modelId="{122259B2-0A60-4652-8FF8-B971361EEAAC}" type="presOf" srcId="{8F39F934-4936-45E7-85D9-E4598F948EBD}" destId="{59488493-8DA7-4843-B892-A2A028643CD9}" srcOrd="0" destOrd="0" presId="urn:microsoft.com/office/officeart/2005/8/layout/vList6"/>
    <dgm:cxn modelId="{7C06F8CE-F320-4553-A147-C77F1D532C09}" srcId="{045CA45A-ED80-4059-AE89-5D43F0F92054}" destId="{04240373-798D-4269-A078-B6CB9597F251}" srcOrd="0" destOrd="0" parTransId="{85547452-662C-4346-B49D-61FE751396F7}" sibTransId="{B7829691-55BE-410E-88FF-9BDC1576626B}"/>
    <dgm:cxn modelId="{278F81E9-3E3B-4940-8E06-9ED7883DBE3B}" srcId="{69964CF9-A743-43C4-9DD1-F9DBB97890C4}" destId="{FCE3A7F7-7EAB-4F7C-9FB3-56A53DD2663D}" srcOrd="0" destOrd="0" parTransId="{86610AAC-37CF-4DBF-81E7-7B65DFE4FBA1}" sibTransId="{F5627145-6205-4B55-9B02-85EB865C6B31}"/>
    <dgm:cxn modelId="{B187CDFB-6BCF-4BBD-987E-5E7A143E405B}" type="presOf" srcId="{4FF08193-BE8C-4DCF-9ED2-90856F216C83}" destId="{F47CE24F-6119-40BD-9AB1-128029C98347}" srcOrd="0" destOrd="0" presId="urn:microsoft.com/office/officeart/2005/8/layout/vList6"/>
    <dgm:cxn modelId="{250E4FCC-862D-4B92-8BE4-332782812C3C}" type="presParOf" srcId="{DBBEA6EA-1AD5-43BF-BE6C-212C46A45314}" destId="{F98EF1A0-8EE4-4673-B968-D3458560C11D}" srcOrd="0" destOrd="0" presId="urn:microsoft.com/office/officeart/2005/8/layout/vList6"/>
    <dgm:cxn modelId="{B33E5ED3-9276-4BF6-9EE8-52CE85C922EE}" type="presParOf" srcId="{F98EF1A0-8EE4-4673-B968-D3458560C11D}" destId="{0ED6C7F0-D13F-43B2-A797-36011B68C5B5}" srcOrd="0" destOrd="0" presId="urn:microsoft.com/office/officeart/2005/8/layout/vList6"/>
    <dgm:cxn modelId="{E60E07B2-88D7-4F71-9E43-2884FC6B2BFF}" type="presParOf" srcId="{F98EF1A0-8EE4-4673-B968-D3458560C11D}" destId="{89C3962F-D3EC-4FB5-90E6-B558DC264626}" srcOrd="1" destOrd="0" presId="urn:microsoft.com/office/officeart/2005/8/layout/vList6"/>
    <dgm:cxn modelId="{48D8F1E0-3D29-4EE7-814A-C7121335A432}" type="presParOf" srcId="{DBBEA6EA-1AD5-43BF-BE6C-212C46A45314}" destId="{33492614-A66B-49A4-8DF1-E0741D444DBA}" srcOrd="1" destOrd="0" presId="urn:microsoft.com/office/officeart/2005/8/layout/vList6"/>
    <dgm:cxn modelId="{4C87A714-5A63-4888-9EA6-5686C4303552}" type="presParOf" srcId="{DBBEA6EA-1AD5-43BF-BE6C-212C46A45314}" destId="{AE502CC5-1C1A-43C4-9835-1780471BEED2}" srcOrd="2" destOrd="0" presId="urn:microsoft.com/office/officeart/2005/8/layout/vList6"/>
    <dgm:cxn modelId="{5F301E7B-D089-42CB-A718-8CBC55BB201E}" type="presParOf" srcId="{AE502CC5-1C1A-43C4-9835-1780471BEED2}" destId="{37AF7D2D-67EF-497A-8D4D-2FE6F1B6A7A9}" srcOrd="0" destOrd="0" presId="urn:microsoft.com/office/officeart/2005/8/layout/vList6"/>
    <dgm:cxn modelId="{FBB1BAA1-5E62-4C1C-B39A-DE3373D7C85B}" type="presParOf" srcId="{AE502CC5-1C1A-43C4-9835-1780471BEED2}" destId="{7940D22B-0291-44BE-85A6-2A2185E15E85}" srcOrd="1" destOrd="0" presId="urn:microsoft.com/office/officeart/2005/8/layout/vList6"/>
    <dgm:cxn modelId="{1F15768A-E45B-4705-873D-1E8F68A5163B}" type="presParOf" srcId="{DBBEA6EA-1AD5-43BF-BE6C-212C46A45314}" destId="{DD427BD0-1AA1-4BE5-98EA-6B64310BAA08}" srcOrd="3" destOrd="0" presId="urn:microsoft.com/office/officeart/2005/8/layout/vList6"/>
    <dgm:cxn modelId="{22441503-E542-468B-860D-424F3E5D313F}" type="presParOf" srcId="{DBBEA6EA-1AD5-43BF-BE6C-212C46A45314}" destId="{52AFDA32-0F22-44E6-BEF9-DA33590DB307}" srcOrd="4" destOrd="0" presId="urn:microsoft.com/office/officeart/2005/8/layout/vList6"/>
    <dgm:cxn modelId="{FFC3DD84-9BAC-4937-ABB3-F5B452760455}" type="presParOf" srcId="{52AFDA32-0F22-44E6-BEF9-DA33590DB307}" destId="{59488493-8DA7-4843-B892-A2A028643CD9}" srcOrd="0" destOrd="0" presId="urn:microsoft.com/office/officeart/2005/8/layout/vList6"/>
    <dgm:cxn modelId="{AB2E7346-0B4B-41AB-B378-E6BC13B65ECD}" type="presParOf" srcId="{52AFDA32-0F22-44E6-BEF9-DA33590DB307}" destId="{F47CE24F-6119-40BD-9AB1-128029C98347}" srcOrd="1" destOrd="0" presId="urn:microsoft.com/office/officeart/2005/8/layout/vList6"/>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6E0EA41-F37D-42EF-AB41-1EA06FAB7497}"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586174EE-3149-4690-865C-3C593F895F2D}">
      <dgm:prSet phldrT="[Text]" custT="1"/>
      <dgm:spPr/>
      <dgm:t>
        <a:bodyPr/>
        <a:lstStyle/>
        <a:p>
          <a:r>
            <a:rPr lang="en-GB" sz="1200"/>
            <a:t>Auditor notifies HOS immediately if the child is unsafe</a:t>
          </a:r>
        </a:p>
      </dgm:t>
    </dgm:pt>
    <dgm:pt modelId="{4B7AAFC5-51D8-4183-B4E3-91020CDDC6BE}" type="parTrans" cxnId="{F6102A7D-9531-4A38-A07E-80B2DC6D057F}">
      <dgm:prSet/>
      <dgm:spPr/>
      <dgm:t>
        <a:bodyPr/>
        <a:lstStyle/>
        <a:p>
          <a:endParaRPr lang="en-GB"/>
        </a:p>
      </dgm:t>
    </dgm:pt>
    <dgm:pt modelId="{9FA76FA4-F134-48B2-80A4-814536AEED25}" type="sibTrans" cxnId="{F6102A7D-9531-4A38-A07E-80B2DC6D057F}">
      <dgm:prSet/>
      <dgm:spPr/>
      <dgm:t>
        <a:bodyPr/>
        <a:lstStyle/>
        <a:p>
          <a:endParaRPr lang="en-GB"/>
        </a:p>
      </dgm:t>
    </dgm:pt>
    <dgm:pt modelId="{779229EF-DE3D-45F0-8FF2-FFADE2D15666}">
      <dgm:prSet phldrT="[Text]"/>
      <dgm:spPr/>
      <dgm:t>
        <a:bodyPr/>
        <a:lstStyle/>
        <a:p>
          <a:r>
            <a:rPr lang="en-GB"/>
            <a:t>Audit allocated</a:t>
          </a:r>
        </a:p>
      </dgm:t>
    </dgm:pt>
    <dgm:pt modelId="{EDE9016C-D599-429B-848F-D78DBE1BE3CC}" type="parTrans" cxnId="{2FECD96B-A994-45D8-931B-6A4AFAEC8FE1}">
      <dgm:prSet/>
      <dgm:spPr/>
      <dgm:t>
        <a:bodyPr/>
        <a:lstStyle/>
        <a:p>
          <a:endParaRPr lang="en-GB"/>
        </a:p>
      </dgm:t>
    </dgm:pt>
    <dgm:pt modelId="{AB0A1991-1967-4812-A70C-BD3A249715EE}" type="sibTrans" cxnId="{2FECD96B-A994-45D8-931B-6A4AFAEC8FE1}">
      <dgm:prSet/>
      <dgm:spPr/>
      <dgm:t>
        <a:bodyPr/>
        <a:lstStyle/>
        <a:p>
          <a:endParaRPr lang="en-GB"/>
        </a:p>
      </dgm:t>
    </dgm:pt>
    <dgm:pt modelId="{2D42605B-F848-45C4-8D91-D58DAC4989A3}">
      <dgm:prSet phldrT="[Text]"/>
      <dgm:spPr/>
      <dgm:t>
        <a:bodyPr/>
        <a:lstStyle/>
        <a:p>
          <a:r>
            <a:rPr lang="en-GB"/>
            <a:t>Auditor meets with SW and TM to complete audit</a:t>
          </a:r>
        </a:p>
      </dgm:t>
    </dgm:pt>
    <dgm:pt modelId="{C58912EF-9AFB-494E-875A-4AB644E80468}" type="parTrans" cxnId="{26944091-6411-461C-BE34-03E164458625}">
      <dgm:prSet/>
      <dgm:spPr/>
      <dgm:t>
        <a:bodyPr/>
        <a:lstStyle/>
        <a:p>
          <a:endParaRPr lang="en-GB"/>
        </a:p>
      </dgm:t>
    </dgm:pt>
    <dgm:pt modelId="{9AC81283-A5EB-4B00-9D82-7ECA9E6F0719}" type="sibTrans" cxnId="{26944091-6411-461C-BE34-03E164458625}">
      <dgm:prSet/>
      <dgm:spPr/>
      <dgm:t>
        <a:bodyPr/>
        <a:lstStyle/>
        <a:p>
          <a:endParaRPr lang="en-GB"/>
        </a:p>
      </dgm:t>
    </dgm:pt>
    <dgm:pt modelId="{4D9F4024-D5A1-44D9-A7EC-3078AFAFD33F}">
      <dgm:prSet phldrT="[Text]"/>
      <dgm:spPr/>
      <dgm:t>
        <a:bodyPr/>
        <a:lstStyle/>
        <a:p>
          <a:r>
            <a:rPr lang="en-GB"/>
            <a:t>Auditor obtains feedback from child/parent/carer to inform audit</a:t>
          </a:r>
        </a:p>
      </dgm:t>
    </dgm:pt>
    <dgm:pt modelId="{058073BA-BCED-4CD2-8267-BDFC8EAFEDC9}" type="parTrans" cxnId="{9024CF9A-8F61-41F7-942C-B82A0E53FA45}">
      <dgm:prSet/>
      <dgm:spPr/>
      <dgm:t>
        <a:bodyPr/>
        <a:lstStyle/>
        <a:p>
          <a:endParaRPr lang="en-GB"/>
        </a:p>
      </dgm:t>
    </dgm:pt>
    <dgm:pt modelId="{B6499B03-E505-4E78-9FE0-4B45A6365245}" type="sibTrans" cxnId="{9024CF9A-8F61-41F7-942C-B82A0E53FA45}">
      <dgm:prSet/>
      <dgm:spPr/>
      <dgm:t>
        <a:bodyPr/>
        <a:lstStyle/>
        <a:p>
          <a:endParaRPr lang="en-GB"/>
        </a:p>
      </dgm:t>
    </dgm:pt>
    <dgm:pt modelId="{2DECDE32-4E63-4173-8FA4-710BF4785B6E}">
      <dgm:prSet phldrT="[Text]"/>
      <dgm:spPr/>
      <dgm:t>
        <a:bodyPr/>
        <a:lstStyle/>
        <a:p>
          <a:r>
            <a:rPr lang="en-GB"/>
            <a:t>Auditor completed on LCS</a:t>
          </a:r>
        </a:p>
      </dgm:t>
    </dgm:pt>
    <dgm:pt modelId="{C60DC845-5F73-4A21-9CA8-A9919428C6E0}" type="parTrans" cxnId="{5D3E0523-453B-49BC-A8ED-BA54C34F15C5}">
      <dgm:prSet/>
      <dgm:spPr/>
      <dgm:t>
        <a:bodyPr/>
        <a:lstStyle/>
        <a:p>
          <a:endParaRPr lang="en-GB"/>
        </a:p>
      </dgm:t>
    </dgm:pt>
    <dgm:pt modelId="{DD06456F-134D-40F7-83E1-93E75498114B}" type="sibTrans" cxnId="{5D3E0523-453B-49BC-A8ED-BA54C34F15C5}">
      <dgm:prSet/>
      <dgm:spPr/>
      <dgm:t>
        <a:bodyPr/>
        <a:lstStyle/>
        <a:p>
          <a:endParaRPr lang="en-GB"/>
        </a:p>
      </dgm:t>
    </dgm:pt>
    <dgm:pt modelId="{9652FB32-FDBE-4C45-AE64-4E95CB363891}">
      <dgm:prSet phldrT="[Text]"/>
      <dgm:spPr/>
      <dgm:t>
        <a:bodyPr/>
        <a:lstStyle/>
        <a:p>
          <a:r>
            <a:rPr lang="en-GB"/>
            <a:t>HOS/SM/TM are notified of inadequate/ Requires  Improvement audits immediately - follow up conversations in supervision and actions tracked</a:t>
          </a:r>
        </a:p>
      </dgm:t>
    </dgm:pt>
    <dgm:pt modelId="{3520392C-C651-4EBA-939C-EEB9453444BD}" type="parTrans" cxnId="{58E25657-E58F-43D7-A978-1E6CA170582F}">
      <dgm:prSet/>
      <dgm:spPr/>
      <dgm:t>
        <a:bodyPr/>
        <a:lstStyle/>
        <a:p>
          <a:endParaRPr lang="en-GB"/>
        </a:p>
      </dgm:t>
    </dgm:pt>
    <dgm:pt modelId="{40BC541A-3F55-403E-804A-8E719900D9E1}" type="sibTrans" cxnId="{58E25657-E58F-43D7-A978-1E6CA170582F}">
      <dgm:prSet/>
      <dgm:spPr/>
      <dgm:t>
        <a:bodyPr/>
        <a:lstStyle/>
        <a:p>
          <a:endParaRPr lang="en-GB"/>
        </a:p>
      </dgm:t>
    </dgm:pt>
    <dgm:pt modelId="{92B51755-BEDC-44C8-8B2E-369F9668C46A}">
      <dgm:prSet phldrT="[Text]"/>
      <dgm:spPr/>
      <dgm:t>
        <a:bodyPr/>
        <a:lstStyle/>
        <a:p>
          <a:r>
            <a:rPr lang="en-GB"/>
            <a:t>HOS reaudits inadeuqate rated Files in 3 months</a:t>
          </a:r>
        </a:p>
      </dgm:t>
    </dgm:pt>
    <dgm:pt modelId="{03736E70-7BE7-4092-BD02-EDF5A0DAD705}" type="parTrans" cxnId="{79C04E02-FC22-4BE8-B8E8-A521C1620A55}">
      <dgm:prSet/>
      <dgm:spPr/>
      <dgm:t>
        <a:bodyPr/>
        <a:lstStyle/>
        <a:p>
          <a:endParaRPr lang="en-GB"/>
        </a:p>
      </dgm:t>
    </dgm:pt>
    <dgm:pt modelId="{509FF34F-FE40-4BFA-AFDA-30C5BF67C730}" type="sibTrans" cxnId="{79C04E02-FC22-4BE8-B8E8-A521C1620A55}">
      <dgm:prSet/>
      <dgm:spPr/>
      <dgm:t>
        <a:bodyPr/>
        <a:lstStyle/>
        <a:p>
          <a:endParaRPr lang="en-GB"/>
        </a:p>
      </dgm:t>
    </dgm:pt>
    <dgm:pt modelId="{73F7EF53-C0AA-4281-9275-91BC07D2C6EB}" type="pres">
      <dgm:prSet presAssocID="{56E0EA41-F37D-42EF-AB41-1EA06FAB7497}" presName="Name0" presStyleCnt="0">
        <dgm:presLayoutVars>
          <dgm:chMax val="1"/>
          <dgm:chPref val="1"/>
          <dgm:dir/>
          <dgm:animOne val="branch"/>
          <dgm:animLvl val="lvl"/>
        </dgm:presLayoutVars>
      </dgm:prSet>
      <dgm:spPr/>
    </dgm:pt>
    <dgm:pt modelId="{E2228223-C9FB-4ABE-8BE6-E3661D3447FB}" type="pres">
      <dgm:prSet presAssocID="{586174EE-3149-4690-865C-3C593F895F2D}" presName="Parent" presStyleLbl="node0" presStyleIdx="0" presStyleCnt="1">
        <dgm:presLayoutVars>
          <dgm:chMax val="6"/>
          <dgm:chPref val="6"/>
        </dgm:presLayoutVars>
      </dgm:prSet>
      <dgm:spPr/>
    </dgm:pt>
    <dgm:pt modelId="{D1FD698D-A616-4640-8895-882F870C39FC}" type="pres">
      <dgm:prSet presAssocID="{779229EF-DE3D-45F0-8FF2-FFADE2D15666}" presName="Accent1" presStyleCnt="0"/>
      <dgm:spPr/>
    </dgm:pt>
    <dgm:pt modelId="{3341DFEB-025E-402C-9CED-A0F585A39926}" type="pres">
      <dgm:prSet presAssocID="{779229EF-DE3D-45F0-8FF2-FFADE2D15666}" presName="Accent" presStyleLbl="bgShp" presStyleIdx="0" presStyleCnt="6"/>
      <dgm:spPr/>
    </dgm:pt>
    <dgm:pt modelId="{F00FDBF0-D465-4C57-B830-E7FBBB66D2F1}" type="pres">
      <dgm:prSet presAssocID="{779229EF-DE3D-45F0-8FF2-FFADE2D15666}" presName="Child1" presStyleLbl="node1" presStyleIdx="0" presStyleCnt="6">
        <dgm:presLayoutVars>
          <dgm:chMax val="0"/>
          <dgm:chPref val="0"/>
          <dgm:bulletEnabled val="1"/>
        </dgm:presLayoutVars>
      </dgm:prSet>
      <dgm:spPr/>
    </dgm:pt>
    <dgm:pt modelId="{9623DD23-52EE-46BE-807C-AA0989384E8C}" type="pres">
      <dgm:prSet presAssocID="{2D42605B-F848-45C4-8D91-D58DAC4989A3}" presName="Accent2" presStyleCnt="0"/>
      <dgm:spPr/>
    </dgm:pt>
    <dgm:pt modelId="{0245B953-CAAD-4DAC-8AE5-4F37DEDA0A06}" type="pres">
      <dgm:prSet presAssocID="{2D42605B-F848-45C4-8D91-D58DAC4989A3}" presName="Accent" presStyleLbl="bgShp" presStyleIdx="1" presStyleCnt="6"/>
      <dgm:spPr/>
    </dgm:pt>
    <dgm:pt modelId="{320530EB-AA57-49CA-863C-9D0879DD5FDE}" type="pres">
      <dgm:prSet presAssocID="{2D42605B-F848-45C4-8D91-D58DAC4989A3}" presName="Child2" presStyleLbl="node1" presStyleIdx="1" presStyleCnt="6">
        <dgm:presLayoutVars>
          <dgm:chMax val="0"/>
          <dgm:chPref val="0"/>
          <dgm:bulletEnabled val="1"/>
        </dgm:presLayoutVars>
      </dgm:prSet>
      <dgm:spPr/>
    </dgm:pt>
    <dgm:pt modelId="{A4E23EA9-CB90-4175-AB18-F699F156C97E}" type="pres">
      <dgm:prSet presAssocID="{4D9F4024-D5A1-44D9-A7EC-3078AFAFD33F}" presName="Accent3" presStyleCnt="0"/>
      <dgm:spPr/>
    </dgm:pt>
    <dgm:pt modelId="{8ED80918-62BB-4109-B80C-00FBF2D27DD6}" type="pres">
      <dgm:prSet presAssocID="{4D9F4024-D5A1-44D9-A7EC-3078AFAFD33F}" presName="Accent" presStyleLbl="bgShp" presStyleIdx="2" presStyleCnt="6"/>
      <dgm:spPr/>
    </dgm:pt>
    <dgm:pt modelId="{DCB26E21-170D-4C99-8BC7-76F4C804D765}" type="pres">
      <dgm:prSet presAssocID="{4D9F4024-D5A1-44D9-A7EC-3078AFAFD33F}" presName="Child3" presStyleLbl="node1" presStyleIdx="2" presStyleCnt="6">
        <dgm:presLayoutVars>
          <dgm:chMax val="0"/>
          <dgm:chPref val="0"/>
          <dgm:bulletEnabled val="1"/>
        </dgm:presLayoutVars>
      </dgm:prSet>
      <dgm:spPr/>
    </dgm:pt>
    <dgm:pt modelId="{621E76FF-A6A6-4E5C-88AC-0544FA0186FC}" type="pres">
      <dgm:prSet presAssocID="{2DECDE32-4E63-4173-8FA4-710BF4785B6E}" presName="Accent4" presStyleCnt="0"/>
      <dgm:spPr/>
    </dgm:pt>
    <dgm:pt modelId="{8C35F090-59AC-48DD-A88E-3DBBA0D9AEF2}" type="pres">
      <dgm:prSet presAssocID="{2DECDE32-4E63-4173-8FA4-710BF4785B6E}" presName="Accent" presStyleLbl="bgShp" presStyleIdx="3" presStyleCnt="6"/>
      <dgm:spPr/>
    </dgm:pt>
    <dgm:pt modelId="{36326FE3-1882-4C97-8E3E-6A8FDA521155}" type="pres">
      <dgm:prSet presAssocID="{2DECDE32-4E63-4173-8FA4-710BF4785B6E}" presName="Child4" presStyleLbl="node1" presStyleIdx="3" presStyleCnt="6">
        <dgm:presLayoutVars>
          <dgm:chMax val="0"/>
          <dgm:chPref val="0"/>
          <dgm:bulletEnabled val="1"/>
        </dgm:presLayoutVars>
      </dgm:prSet>
      <dgm:spPr/>
    </dgm:pt>
    <dgm:pt modelId="{AE12F831-977C-48A7-9290-46BA19E816DE}" type="pres">
      <dgm:prSet presAssocID="{9652FB32-FDBE-4C45-AE64-4E95CB363891}" presName="Accent5" presStyleCnt="0"/>
      <dgm:spPr/>
    </dgm:pt>
    <dgm:pt modelId="{391315E7-3484-4803-9EE7-C8DACC74BF64}" type="pres">
      <dgm:prSet presAssocID="{9652FB32-FDBE-4C45-AE64-4E95CB363891}" presName="Accent" presStyleLbl="bgShp" presStyleIdx="4" presStyleCnt="6"/>
      <dgm:spPr/>
    </dgm:pt>
    <dgm:pt modelId="{D9536420-8E73-4961-BA3F-FFE46D778744}" type="pres">
      <dgm:prSet presAssocID="{9652FB32-FDBE-4C45-AE64-4E95CB363891}" presName="Child5" presStyleLbl="node1" presStyleIdx="4" presStyleCnt="6">
        <dgm:presLayoutVars>
          <dgm:chMax val="0"/>
          <dgm:chPref val="0"/>
          <dgm:bulletEnabled val="1"/>
        </dgm:presLayoutVars>
      </dgm:prSet>
      <dgm:spPr/>
    </dgm:pt>
    <dgm:pt modelId="{00B393A0-D26A-4B3A-BE3A-E1CB86068A86}" type="pres">
      <dgm:prSet presAssocID="{92B51755-BEDC-44C8-8B2E-369F9668C46A}" presName="Accent6" presStyleCnt="0"/>
      <dgm:spPr/>
    </dgm:pt>
    <dgm:pt modelId="{2EC69BA0-EB67-473E-B781-150B06D899FE}" type="pres">
      <dgm:prSet presAssocID="{92B51755-BEDC-44C8-8B2E-369F9668C46A}" presName="Accent" presStyleLbl="bgShp" presStyleIdx="5" presStyleCnt="6"/>
      <dgm:spPr/>
    </dgm:pt>
    <dgm:pt modelId="{BC848AE2-9F4D-4C63-B2A7-EA4739325EB5}" type="pres">
      <dgm:prSet presAssocID="{92B51755-BEDC-44C8-8B2E-369F9668C46A}" presName="Child6" presStyleLbl="node1" presStyleIdx="5" presStyleCnt="6">
        <dgm:presLayoutVars>
          <dgm:chMax val="0"/>
          <dgm:chPref val="0"/>
          <dgm:bulletEnabled val="1"/>
        </dgm:presLayoutVars>
      </dgm:prSet>
      <dgm:spPr/>
    </dgm:pt>
  </dgm:ptLst>
  <dgm:cxnLst>
    <dgm:cxn modelId="{79C04E02-FC22-4BE8-B8E8-A521C1620A55}" srcId="{586174EE-3149-4690-865C-3C593F895F2D}" destId="{92B51755-BEDC-44C8-8B2E-369F9668C46A}" srcOrd="5" destOrd="0" parTransId="{03736E70-7BE7-4092-BD02-EDF5A0DAD705}" sibTransId="{509FF34F-FE40-4BFA-AFDA-30C5BF67C730}"/>
    <dgm:cxn modelId="{5D3E0523-453B-49BC-A8ED-BA54C34F15C5}" srcId="{586174EE-3149-4690-865C-3C593F895F2D}" destId="{2DECDE32-4E63-4173-8FA4-710BF4785B6E}" srcOrd="3" destOrd="0" parTransId="{C60DC845-5F73-4A21-9CA8-A9919428C6E0}" sibTransId="{DD06456F-134D-40F7-83E1-93E75498114B}"/>
    <dgm:cxn modelId="{4DA16D5F-9E4D-447A-83C0-5B610EF4A823}" type="presOf" srcId="{2DECDE32-4E63-4173-8FA4-710BF4785B6E}" destId="{36326FE3-1882-4C97-8E3E-6A8FDA521155}" srcOrd="0" destOrd="0" presId="urn:microsoft.com/office/officeart/2011/layout/HexagonRadial"/>
    <dgm:cxn modelId="{2FECD96B-A994-45D8-931B-6A4AFAEC8FE1}" srcId="{586174EE-3149-4690-865C-3C593F895F2D}" destId="{779229EF-DE3D-45F0-8FF2-FFADE2D15666}" srcOrd="0" destOrd="0" parTransId="{EDE9016C-D599-429B-848F-D78DBE1BE3CC}" sibTransId="{AB0A1991-1967-4812-A70C-BD3A249715EE}"/>
    <dgm:cxn modelId="{58E25657-E58F-43D7-A978-1E6CA170582F}" srcId="{586174EE-3149-4690-865C-3C593F895F2D}" destId="{9652FB32-FDBE-4C45-AE64-4E95CB363891}" srcOrd="4" destOrd="0" parTransId="{3520392C-C651-4EBA-939C-EEB9453444BD}" sibTransId="{40BC541A-3F55-403E-804A-8E719900D9E1}"/>
    <dgm:cxn modelId="{F6102A7D-9531-4A38-A07E-80B2DC6D057F}" srcId="{56E0EA41-F37D-42EF-AB41-1EA06FAB7497}" destId="{586174EE-3149-4690-865C-3C593F895F2D}" srcOrd="0" destOrd="0" parTransId="{4B7AAFC5-51D8-4183-B4E3-91020CDDC6BE}" sibTransId="{9FA76FA4-F134-48B2-80A4-814536AEED25}"/>
    <dgm:cxn modelId="{885AC98C-0EAB-407B-BA67-2CD5B1DB6999}" type="presOf" srcId="{586174EE-3149-4690-865C-3C593F895F2D}" destId="{E2228223-C9FB-4ABE-8BE6-E3661D3447FB}" srcOrd="0" destOrd="0" presId="urn:microsoft.com/office/officeart/2011/layout/HexagonRadial"/>
    <dgm:cxn modelId="{C642A190-FBD7-4E2F-BE68-EDB43453AE4B}" type="presOf" srcId="{92B51755-BEDC-44C8-8B2E-369F9668C46A}" destId="{BC848AE2-9F4D-4C63-B2A7-EA4739325EB5}" srcOrd="0" destOrd="0" presId="urn:microsoft.com/office/officeart/2011/layout/HexagonRadial"/>
    <dgm:cxn modelId="{26944091-6411-461C-BE34-03E164458625}" srcId="{586174EE-3149-4690-865C-3C593F895F2D}" destId="{2D42605B-F848-45C4-8D91-D58DAC4989A3}" srcOrd="1" destOrd="0" parTransId="{C58912EF-9AFB-494E-875A-4AB644E80468}" sibTransId="{9AC81283-A5EB-4B00-9D82-7ECA9E6F0719}"/>
    <dgm:cxn modelId="{9BA39899-0DF7-4DC3-B1FD-A2BC33AADE78}" type="presOf" srcId="{9652FB32-FDBE-4C45-AE64-4E95CB363891}" destId="{D9536420-8E73-4961-BA3F-FFE46D778744}" srcOrd="0" destOrd="0" presId="urn:microsoft.com/office/officeart/2011/layout/HexagonRadial"/>
    <dgm:cxn modelId="{9024CF9A-8F61-41F7-942C-B82A0E53FA45}" srcId="{586174EE-3149-4690-865C-3C593F895F2D}" destId="{4D9F4024-D5A1-44D9-A7EC-3078AFAFD33F}" srcOrd="2" destOrd="0" parTransId="{058073BA-BCED-4CD2-8267-BDFC8EAFEDC9}" sibTransId="{B6499B03-E505-4E78-9FE0-4B45A6365245}"/>
    <dgm:cxn modelId="{B79162A1-3BC0-4749-B319-8AF3C5544895}" type="presOf" srcId="{4D9F4024-D5A1-44D9-A7EC-3078AFAFD33F}" destId="{DCB26E21-170D-4C99-8BC7-76F4C804D765}" srcOrd="0" destOrd="0" presId="urn:microsoft.com/office/officeart/2011/layout/HexagonRadial"/>
    <dgm:cxn modelId="{7F1950A8-B3C9-401B-9C2C-BB8FB3931C94}" type="presOf" srcId="{56E0EA41-F37D-42EF-AB41-1EA06FAB7497}" destId="{73F7EF53-C0AA-4281-9275-91BC07D2C6EB}" srcOrd="0" destOrd="0" presId="urn:microsoft.com/office/officeart/2011/layout/HexagonRadial"/>
    <dgm:cxn modelId="{4ACFA5F1-A5CC-42B1-B584-C3A0BB6E2386}" type="presOf" srcId="{2D42605B-F848-45C4-8D91-D58DAC4989A3}" destId="{320530EB-AA57-49CA-863C-9D0879DD5FDE}" srcOrd="0" destOrd="0" presId="urn:microsoft.com/office/officeart/2011/layout/HexagonRadial"/>
    <dgm:cxn modelId="{FCB44EFC-EE14-46F3-AFF0-2095EECBE2C6}" type="presOf" srcId="{779229EF-DE3D-45F0-8FF2-FFADE2D15666}" destId="{F00FDBF0-D465-4C57-B830-E7FBBB66D2F1}" srcOrd="0" destOrd="0" presId="urn:microsoft.com/office/officeart/2011/layout/HexagonRadial"/>
    <dgm:cxn modelId="{DB6E2891-196C-4E2D-BC6A-DB1AF678FEAE}" type="presParOf" srcId="{73F7EF53-C0AA-4281-9275-91BC07D2C6EB}" destId="{E2228223-C9FB-4ABE-8BE6-E3661D3447FB}" srcOrd="0" destOrd="0" presId="urn:microsoft.com/office/officeart/2011/layout/HexagonRadial"/>
    <dgm:cxn modelId="{A29EC32D-EAD9-4C5B-87BA-612156ED7103}" type="presParOf" srcId="{73F7EF53-C0AA-4281-9275-91BC07D2C6EB}" destId="{D1FD698D-A616-4640-8895-882F870C39FC}" srcOrd="1" destOrd="0" presId="urn:microsoft.com/office/officeart/2011/layout/HexagonRadial"/>
    <dgm:cxn modelId="{D5BC8B48-129C-4035-970B-27C4F213F8C0}" type="presParOf" srcId="{D1FD698D-A616-4640-8895-882F870C39FC}" destId="{3341DFEB-025E-402C-9CED-A0F585A39926}" srcOrd="0" destOrd="0" presId="urn:microsoft.com/office/officeart/2011/layout/HexagonRadial"/>
    <dgm:cxn modelId="{0AAB034D-7760-458C-9AF7-8F253109A9CA}" type="presParOf" srcId="{73F7EF53-C0AA-4281-9275-91BC07D2C6EB}" destId="{F00FDBF0-D465-4C57-B830-E7FBBB66D2F1}" srcOrd="2" destOrd="0" presId="urn:microsoft.com/office/officeart/2011/layout/HexagonRadial"/>
    <dgm:cxn modelId="{70553C0F-39BB-4A43-A6BD-F8790B8C79F2}" type="presParOf" srcId="{73F7EF53-C0AA-4281-9275-91BC07D2C6EB}" destId="{9623DD23-52EE-46BE-807C-AA0989384E8C}" srcOrd="3" destOrd="0" presId="urn:microsoft.com/office/officeart/2011/layout/HexagonRadial"/>
    <dgm:cxn modelId="{92AE2B8C-C35F-48A4-9455-B3F1DE89C0FC}" type="presParOf" srcId="{9623DD23-52EE-46BE-807C-AA0989384E8C}" destId="{0245B953-CAAD-4DAC-8AE5-4F37DEDA0A06}" srcOrd="0" destOrd="0" presId="urn:microsoft.com/office/officeart/2011/layout/HexagonRadial"/>
    <dgm:cxn modelId="{036E8BA9-3EB6-4105-A09C-478257F93C10}" type="presParOf" srcId="{73F7EF53-C0AA-4281-9275-91BC07D2C6EB}" destId="{320530EB-AA57-49CA-863C-9D0879DD5FDE}" srcOrd="4" destOrd="0" presId="urn:microsoft.com/office/officeart/2011/layout/HexagonRadial"/>
    <dgm:cxn modelId="{CA3BBB0F-FAF9-4DB3-BF85-2A0AADA2FBA2}" type="presParOf" srcId="{73F7EF53-C0AA-4281-9275-91BC07D2C6EB}" destId="{A4E23EA9-CB90-4175-AB18-F699F156C97E}" srcOrd="5" destOrd="0" presId="urn:microsoft.com/office/officeart/2011/layout/HexagonRadial"/>
    <dgm:cxn modelId="{CF736499-94C0-4899-BFFA-ECA8537DE6F4}" type="presParOf" srcId="{A4E23EA9-CB90-4175-AB18-F699F156C97E}" destId="{8ED80918-62BB-4109-B80C-00FBF2D27DD6}" srcOrd="0" destOrd="0" presId="urn:microsoft.com/office/officeart/2011/layout/HexagonRadial"/>
    <dgm:cxn modelId="{5C587AAA-C209-4011-8844-0B04BEE95529}" type="presParOf" srcId="{73F7EF53-C0AA-4281-9275-91BC07D2C6EB}" destId="{DCB26E21-170D-4C99-8BC7-76F4C804D765}" srcOrd="6" destOrd="0" presId="urn:microsoft.com/office/officeart/2011/layout/HexagonRadial"/>
    <dgm:cxn modelId="{8D93DA3D-7EBC-4C2D-A571-BCE716B003B6}" type="presParOf" srcId="{73F7EF53-C0AA-4281-9275-91BC07D2C6EB}" destId="{621E76FF-A6A6-4E5C-88AC-0544FA0186FC}" srcOrd="7" destOrd="0" presId="urn:microsoft.com/office/officeart/2011/layout/HexagonRadial"/>
    <dgm:cxn modelId="{466B617E-AC09-4A7F-8F86-34A917D53786}" type="presParOf" srcId="{621E76FF-A6A6-4E5C-88AC-0544FA0186FC}" destId="{8C35F090-59AC-48DD-A88E-3DBBA0D9AEF2}" srcOrd="0" destOrd="0" presId="urn:microsoft.com/office/officeart/2011/layout/HexagonRadial"/>
    <dgm:cxn modelId="{A77E4657-3D85-4969-8EA6-B1864AC1B398}" type="presParOf" srcId="{73F7EF53-C0AA-4281-9275-91BC07D2C6EB}" destId="{36326FE3-1882-4C97-8E3E-6A8FDA521155}" srcOrd="8" destOrd="0" presId="urn:microsoft.com/office/officeart/2011/layout/HexagonRadial"/>
    <dgm:cxn modelId="{21FFDB83-A144-45B5-AB9E-8373B54D5D14}" type="presParOf" srcId="{73F7EF53-C0AA-4281-9275-91BC07D2C6EB}" destId="{AE12F831-977C-48A7-9290-46BA19E816DE}" srcOrd="9" destOrd="0" presId="urn:microsoft.com/office/officeart/2011/layout/HexagonRadial"/>
    <dgm:cxn modelId="{54B81FEB-AD03-4A57-8BAA-3C58BCA70D31}" type="presParOf" srcId="{AE12F831-977C-48A7-9290-46BA19E816DE}" destId="{391315E7-3484-4803-9EE7-C8DACC74BF64}" srcOrd="0" destOrd="0" presId="urn:microsoft.com/office/officeart/2011/layout/HexagonRadial"/>
    <dgm:cxn modelId="{243AB6C7-236E-467B-8CAD-E1D19571C471}" type="presParOf" srcId="{73F7EF53-C0AA-4281-9275-91BC07D2C6EB}" destId="{D9536420-8E73-4961-BA3F-FFE46D778744}" srcOrd="10" destOrd="0" presId="urn:microsoft.com/office/officeart/2011/layout/HexagonRadial"/>
    <dgm:cxn modelId="{BA900F5E-712D-4AF3-A1CC-0BDDA67F3089}" type="presParOf" srcId="{73F7EF53-C0AA-4281-9275-91BC07D2C6EB}" destId="{00B393A0-D26A-4B3A-BE3A-E1CB86068A86}" srcOrd="11" destOrd="0" presId="urn:microsoft.com/office/officeart/2011/layout/HexagonRadial"/>
    <dgm:cxn modelId="{418858C4-1C58-4BFF-A1AE-D56D94A6C6B5}" type="presParOf" srcId="{00B393A0-D26A-4B3A-BE3A-E1CB86068A86}" destId="{2EC69BA0-EB67-473E-B781-150B06D899FE}" srcOrd="0" destOrd="0" presId="urn:microsoft.com/office/officeart/2011/layout/HexagonRadial"/>
    <dgm:cxn modelId="{A9A61D92-DCC5-405B-8F4E-C63F37F3ACDB}" type="presParOf" srcId="{73F7EF53-C0AA-4281-9275-91BC07D2C6EB}" destId="{BC848AE2-9F4D-4C63-B2A7-EA4739325EB5}" srcOrd="12" destOrd="0" presId="urn:microsoft.com/office/officeart/2011/layout/HexagonRadial"/>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B9DDD0-35AC-4738-95DC-9E61ADFD41AC}">
      <dsp:nvSpPr>
        <dsp:cNvPr id="0" name=""/>
        <dsp:cNvSpPr/>
      </dsp:nvSpPr>
      <dsp:spPr>
        <a:xfrm>
          <a:off x="810361" y="-27023"/>
          <a:ext cx="3888536" cy="3888536"/>
        </a:xfrm>
        <a:prstGeom prst="circularArrow">
          <a:avLst>
            <a:gd name="adj1" fmla="val 5544"/>
            <a:gd name="adj2" fmla="val 330680"/>
            <a:gd name="adj3" fmla="val 14536481"/>
            <a:gd name="adj4" fmla="val 16938400"/>
            <a:gd name="adj5" fmla="val 5757"/>
          </a:avLst>
        </a:prstGeom>
        <a:gradFill rotWithShape="0">
          <a:gsLst>
            <a:gs pos="0">
              <a:srgbClr val="5B9BD5">
                <a:tint val="40000"/>
                <a:hueOff val="0"/>
                <a:satOff val="0"/>
                <a:lumOff val="0"/>
                <a:alphaOff val="0"/>
                <a:satMod val="103000"/>
                <a:lumMod val="102000"/>
                <a:tint val="94000"/>
              </a:srgbClr>
            </a:gs>
            <a:gs pos="50000">
              <a:srgbClr val="5B9BD5">
                <a:tint val="40000"/>
                <a:hueOff val="0"/>
                <a:satOff val="0"/>
                <a:lumOff val="0"/>
                <a:alphaOff val="0"/>
                <a:satMod val="110000"/>
                <a:lumMod val="100000"/>
                <a:shade val="100000"/>
              </a:srgbClr>
            </a:gs>
            <a:gs pos="100000">
              <a:srgbClr val="5B9BD5">
                <a:tint val="4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88929A68-272E-42B2-876E-29F9EC6DD23E}">
      <dsp:nvSpPr>
        <dsp:cNvPr id="0" name=""/>
        <dsp:cNvSpPr/>
      </dsp:nvSpPr>
      <dsp:spPr>
        <a:xfrm>
          <a:off x="2160124" y="1150"/>
          <a:ext cx="1189010" cy="594505"/>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Calibri" panose="020F0502020204030204"/>
              <a:ea typeface="+mn-ea"/>
              <a:cs typeface="+mn-cs"/>
            </a:rPr>
            <a:t>Set standards - including procedures and regulations</a:t>
          </a:r>
        </a:p>
      </dsp:txBody>
      <dsp:txXfrm>
        <a:off x="2189145" y="30171"/>
        <a:ext cx="1130968" cy="536463"/>
      </dsp:txXfrm>
    </dsp:sp>
    <dsp:sp modelId="{7815AFD9-CA7D-41B9-A41A-BE6E07C8F243}">
      <dsp:nvSpPr>
        <dsp:cNvPr id="0" name=""/>
        <dsp:cNvSpPr/>
      </dsp:nvSpPr>
      <dsp:spPr>
        <a:xfrm>
          <a:off x="3456577" y="625489"/>
          <a:ext cx="1189010" cy="594505"/>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Calibri" panose="020F0502020204030204"/>
              <a:ea typeface="+mn-ea"/>
              <a:cs typeface="+mn-cs"/>
            </a:rPr>
            <a:t>Deliver training, policy, guidance reports to improve practice outcomes</a:t>
          </a:r>
        </a:p>
      </dsp:txBody>
      <dsp:txXfrm>
        <a:off x="3485598" y="654510"/>
        <a:ext cx="1130968" cy="536463"/>
      </dsp:txXfrm>
    </dsp:sp>
    <dsp:sp modelId="{1D4E895D-7787-4FF7-9908-786DB69E1215}">
      <dsp:nvSpPr>
        <dsp:cNvPr id="0" name=""/>
        <dsp:cNvSpPr/>
      </dsp:nvSpPr>
      <dsp:spPr>
        <a:xfrm>
          <a:off x="3776774" y="2028365"/>
          <a:ext cx="1189010" cy="594505"/>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Calibri" panose="020F0502020204030204"/>
              <a:ea typeface="+mn-ea"/>
              <a:cs typeface="+mn-cs"/>
            </a:rPr>
            <a:t>Monitor, audit, gather information and feedback</a:t>
          </a:r>
        </a:p>
      </dsp:txBody>
      <dsp:txXfrm>
        <a:off x="3805795" y="2057386"/>
        <a:ext cx="1130968" cy="536463"/>
      </dsp:txXfrm>
    </dsp:sp>
    <dsp:sp modelId="{0D102EFB-52D1-4154-8FB6-CFC00A7578F0}">
      <dsp:nvSpPr>
        <dsp:cNvPr id="0" name=""/>
        <dsp:cNvSpPr/>
      </dsp:nvSpPr>
      <dsp:spPr>
        <a:xfrm>
          <a:off x="2879601" y="3153384"/>
          <a:ext cx="1189010" cy="594505"/>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Calibri" panose="020F0502020204030204"/>
              <a:ea typeface="+mn-ea"/>
              <a:cs typeface="+mn-cs"/>
            </a:rPr>
            <a:t>Analyse and evaluate QA &amp; Performance information gathered </a:t>
          </a:r>
        </a:p>
      </dsp:txBody>
      <dsp:txXfrm>
        <a:off x="2908622" y="3182405"/>
        <a:ext cx="1130968" cy="536463"/>
      </dsp:txXfrm>
    </dsp:sp>
    <dsp:sp modelId="{9A201C45-9591-4513-9FAA-FBE5B583AD31}">
      <dsp:nvSpPr>
        <dsp:cNvPr id="0" name=""/>
        <dsp:cNvSpPr/>
      </dsp:nvSpPr>
      <dsp:spPr>
        <a:xfrm>
          <a:off x="1440648" y="3153384"/>
          <a:ext cx="1189010" cy="594505"/>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Calibri" panose="020F0502020204030204"/>
              <a:ea typeface="+mn-ea"/>
              <a:cs typeface="+mn-cs"/>
            </a:rPr>
            <a:t>Identify improvements needed in practice, policy, and procedures guidance</a:t>
          </a:r>
        </a:p>
      </dsp:txBody>
      <dsp:txXfrm>
        <a:off x="1469669" y="3182405"/>
        <a:ext cx="1130968" cy="536463"/>
      </dsp:txXfrm>
    </dsp:sp>
    <dsp:sp modelId="{FC825CA3-964A-443D-9C7A-C9C1F8EA959F}">
      <dsp:nvSpPr>
        <dsp:cNvPr id="0" name=""/>
        <dsp:cNvSpPr/>
      </dsp:nvSpPr>
      <dsp:spPr>
        <a:xfrm>
          <a:off x="543475" y="2028365"/>
          <a:ext cx="1189010" cy="594505"/>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Calibri" panose="020F0502020204030204"/>
              <a:ea typeface="+mn-ea"/>
              <a:cs typeface="+mn-cs"/>
            </a:rPr>
            <a:t>Draw on research evidence to inform changes</a:t>
          </a:r>
        </a:p>
      </dsp:txBody>
      <dsp:txXfrm>
        <a:off x="572496" y="2057386"/>
        <a:ext cx="1130968" cy="536463"/>
      </dsp:txXfrm>
    </dsp:sp>
    <dsp:sp modelId="{40A219B9-FA84-49BA-8A33-B78AA33D9FF6}">
      <dsp:nvSpPr>
        <dsp:cNvPr id="0" name=""/>
        <dsp:cNvSpPr/>
      </dsp:nvSpPr>
      <dsp:spPr>
        <a:xfrm>
          <a:off x="863672" y="625489"/>
          <a:ext cx="1189010" cy="594505"/>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Calibri" panose="020F0502020204030204"/>
              <a:ea typeface="+mn-ea"/>
              <a:cs typeface="+mn-cs"/>
            </a:rPr>
            <a:t>Learning and Development Plan and Self Evaluation</a:t>
          </a:r>
        </a:p>
      </dsp:txBody>
      <dsp:txXfrm>
        <a:off x="892693" y="654510"/>
        <a:ext cx="1130968" cy="5364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10F38-54D9-4945-802D-7A615CB0A439}">
      <dsp:nvSpPr>
        <dsp:cNvPr id="0" name=""/>
        <dsp:cNvSpPr/>
      </dsp:nvSpPr>
      <dsp:spPr>
        <a:xfrm>
          <a:off x="2033913" y="1569757"/>
          <a:ext cx="1665365" cy="169830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b="1" u="sng" kern="1200"/>
            <a:t>Self-Evaluation &amp; Scrutiny</a:t>
          </a:r>
          <a:r>
            <a:rPr lang="en-GB" sz="800" b="1" kern="1200"/>
            <a:t>:</a:t>
          </a:r>
          <a:endParaRPr lang="en-GB" sz="800" kern="1200"/>
        </a:p>
        <a:p>
          <a:pPr marL="0" lvl="0" indent="0" algn="ctr" defTabSz="355600">
            <a:lnSpc>
              <a:spcPct val="90000"/>
            </a:lnSpc>
            <a:spcBef>
              <a:spcPct val="0"/>
            </a:spcBef>
            <a:spcAft>
              <a:spcPct val="35000"/>
            </a:spcAft>
            <a:buNone/>
          </a:pPr>
          <a:r>
            <a:rPr lang="en-GB" sz="800" kern="1200">
              <a:solidFill>
                <a:schemeClr val="bg1"/>
              </a:solidFill>
            </a:rPr>
            <a:t>CPP Quarterly Quality Assurance Report </a:t>
          </a:r>
        </a:p>
        <a:p>
          <a:pPr marL="0" lvl="0" indent="0" algn="ctr" defTabSz="355600">
            <a:lnSpc>
              <a:spcPct val="90000"/>
            </a:lnSpc>
            <a:spcBef>
              <a:spcPct val="0"/>
            </a:spcBef>
            <a:spcAft>
              <a:spcPct val="35000"/>
            </a:spcAft>
            <a:buNone/>
          </a:pPr>
          <a:r>
            <a:rPr lang="en-GB" sz="800" kern="1200">
              <a:solidFill>
                <a:schemeClr val="bg1"/>
              </a:solidFill>
            </a:rPr>
            <a:t>Monthly Performance Reports</a:t>
          </a:r>
        </a:p>
        <a:p>
          <a:pPr marL="0" lvl="0" indent="0" algn="ctr" defTabSz="355600">
            <a:lnSpc>
              <a:spcPct val="90000"/>
            </a:lnSpc>
            <a:spcBef>
              <a:spcPct val="0"/>
            </a:spcBef>
            <a:spcAft>
              <a:spcPct val="35000"/>
            </a:spcAft>
            <a:buNone/>
          </a:pPr>
          <a:r>
            <a:rPr lang="en-GB" sz="800" kern="1200"/>
            <a:t>DSPP</a:t>
          </a:r>
        </a:p>
        <a:p>
          <a:pPr marL="0" lvl="0" indent="0" algn="ctr" defTabSz="355600">
            <a:lnSpc>
              <a:spcPct val="90000"/>
            </a:lnSpc>
            <a:spcBef>
              <a:spcPct val="0"/>
            </a:spcBef>
            <a:spcAft>
              <a:spcPct val="35000"/>
            </a:spcAft>
            <a:buNone/>
          </a:pPr>
          <a:r>
            <a:rPr lang="en-GB" sz="800" kern="1200"/>
            <a:t>Quarterly Stocktake and Showcase event</a:t>
          </a:r>
        </a:p>
        <a:p>
          <a:pPr marL="0" lvl="0" indent="0" algn="ctr" defTabSz="355600">
            <a:lnSpc>
              <a:spcPct val="90000"/>
            </a:lnSpc>
            <a:spcBef>
              <a:spcPct val="0"/>
            </a:spcBef>
            <a:spcAft>
              <a:spcPct val="35000"/>
            </a:spcAft>
            <a:buNone/>
          </a:pPr>
          <a:r>
            <a:rPr lang="en-GB" sz="800" kern="1200"/>
            <a:t>Team Manager Forum</a:t>
          </a:r>
        </a:p>
        <a:p>
          <a:pPr marL="0" lvl="0" indent="0" algn="ctr" defTabSz="355600">
            <a:lnSpc>
              <a:spcPct val="90000"/>
            </a:lnSpc>
            <a:spcBef>
              <a:spcPct val="0"/>
            </a:spcBef>
            <a:spcAft>
              <a:spcPct val="35000"/>
            </a:spcAft>
            <a:buNone/>
          </a:pPr>
          <a:r>
            <a:rPr lang="en-GB" sz="800" kern="1200"/>
            <a:t>Service Manager Forum</a:t>
          </a:r>
        </a:p>
        <a:p>
          <a:pPr marL="0" lvl="0" indent="0" algn="ctr" defTabSz="355600">
            <a:lnSpc>
              <a:spcPct val="90000"/>
            </a:lnSpc>
            <a:spcBef>
              <a:spcPct val="0"/>
            </a:spcBef>
            <a:spcAft>
              <a:spcPct val="35000"/>
            </a:spcAft>
            <a:buNone/>
          </a:pPr>
          <a:endParaRPr lang="en-GB" sz="800" kern="1200"/>
        </a:p>
      </dsp:txBody>
      <dsp:txXfrm>
        <a:off x="2115209" y="1651053"/>
        <a:ext cx="1502773" cy="1535716"/>
      </dsp:txXfrm>
    </dsp:sp>
    <dsp:sp modelId="{1545FA49-6339-477B-9377-0EA9DFB2F408}">
      <dsp:nvSpPr>
        <dsp:cNvPr id="0" name=""/>
        <dsp:cNvSpPr/>
      </dsp:nvSpPr>
      <dsp:spPr>
        <a:xfrm rot="16139946">
          <a:off x="2555370" y="1278500"/>
          <a:ext cx="582603" cy="0"/>
        </a:xfrm>
        <a:custGeom>
          <a:avLst/>
          <a:gdLst/>
          <a:ahLst/>
          <a:cxnLst/>
          <a:rect l="0" t="0" r="0" b="0"/>
          <a:pathLst>
            <a:path>
              <a:moveTo>
                <a:pt x="0" y="0"/>
              </a:moveTo>
              <a:lnTo>
                <a:pt x="582603"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B4AE977-F8F5-46F3-9BB9-97F0A10D7C46}">
      <dsp:nvSpPr>
        <dsp:cNvPr id="0" name=""/>
        <dsp:cNvSpPr/>
      </dsp:nvSpPr>
      <dsp:spPr>
        <a:xfrm>
          <a:off x="2126082" y="-224254"/>
          <a:ext cx="1409835" cy="1211497"/>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b="1" u="sng" kern="1200"/>
            <a:t>Voice &amp; Influence:</a:t>
          </a:r>
        </a:p>
        <a:p>
          <a:pPr marL="0" lvl="0" indent="0" algn="ctr" defTabSz="355600">
            <a:lnSpc>
              <a:spcPct val="90000"/>
            </a:lnSpc>
            <a:spcBef>
              <a:spcPct val="0"/>
            </a:spcBef>
            <a:spcAft>
              <a:spcPct val="35000"/>
            </a:spcAft>
            <a:buNone/>
          </a:pPr>
          <a:r>
            <a:rPr lang="en-GB" sz="800" kern="1200"/>
            <a:t>Participation Strategy</a:t>
          </a:r>
        </a:p>
        <a:p>
          <a:pPr marL="0" lvl="0" indent="0" algn="ctr" defTabSz="355600">
            <a:lnSpc>
              <a:spcPct val="90000"/>
            </a:lnSpc>
            <a:spcBef>
              <a:spcPct val="0"/>
            </a:spcBef>
            <a:spcAft>
              <a:spcPct val="35000"/>
            </a:spcAft>
            <a:buNone/>
          </a:pPr>
          <a:r>
            <a:rPr lang="en-GB" sz="800" kern="1200"/>
            <a:t>Participation Reporting</a:t>
          </a:r>
        </a:p>
        <a:p>
          <a:pPr marL="0" lvl="0" indent="0" algn="ctr" defTabSz="355600">
            <a:lnSpc>
              <a:spcPct val="90000"/>
            </a:lnSpc>
            <a:spcBef>
              <a:spcPct val="0"/>
            </a:spcBef>
            <a:spcAft>
              <a:spcPct val="35000"/>
            </a:spcAft>
            <a:buNone/>
          </a:pPr>
          <a:r>
            <a:rPr lang="en-GB" sz="800" kern="1200"/>
            <a:t>Complaints Quarterly Report</a:t>
          </a:r>
        </a:p>
        <a:p>
          <a:pPr marL="0" lvl="0" indent="0" algn="ctr" defTabSz="355600">
            <a:lnSpc>
              <a:spcPct val="90000"/>
            </a:lnSpc>
            <a:spcBef>
              <a:spcPct val="0"/>
            </a:spcBef>
            <a:spcAft>
              <a:spcPct val="35000"/>
            </a:spcAft>
            <a:buNone/>
          </a:pPr>
          <a:r>
            <a:rPr lang="en-GB" sz="800" kern="1200">
              <a:solidFill>
                <a:schemeClr val="bg1"/>
              </a:solidFill>
            </a:rPr>
            <a:t>Principal Social Worker Forum</a:t>
          </a:r>
        </a:p>
        <a:p>
          <a:pPr marL="0" lvl="0" indent="0" algn="ctr" defTabSz="355600">
            <a:lnSpc>
              <a:spcPct val="90000"/>
            </a:lnSpc>
            <a:spcBef>
              <a:spcPct val="0"/>
            </a:spcBef>
            <a:spcAft>
              <a:spcPct val="35000"/>
            </a:spcAft>
            <a:buNone/>
          </a:pPr>
          <a:r>
            <a:rPr lang="en-GB" sz="800" kern="1200"/>
            <a:t>CPP Quarterly Report </a:t>
          </a:r>
        </a:p>
      </dsp:txBody>
      <dsp:txXfrm>
        <a:off x="2185222" y="-165114"/>
        <a:ext cx="1291555" cy="1093217"/>
      </dsp:txXfrm>
    </dsp:sp>
    <dsp:sp modelId="{1A220F11-E09F-4748-B212-0AD1FBA2C3A0}">
      <dsp:nvSpPr>
        <dsp:cNvPr id="0" name=""/>
        <dsp:cNvSpPr/>
      </dsp:nvSpPr>
      <dsp:spPr>
        <a:xfrm rot="8305137">
          <a:off x="3668383" y="1691843"/>
          <a:ext cx="35348" cy="0"/>
        </a:xfrm>
        <a:custGeom>
          <a:avLst/>
          <a:gdLst/>
          <a:ahLst/>
          <a:cxnLst/>
          <a:rect l="0" t="0" r="0" b="0"/>
          <a:pathLst>
            <a:path>
              <a:moveTo>
                <a:pt x="0" y="0"/>
              </a:moveTo>
              <a:lnTo>
                <a:pt x="35348"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D6C08F4-B986-43C3-BA15-24E010580640}">
      <dsp:nvSpPr>
        <dsp:cNvPr id="0" name=""/>
        <dsp:cNvSpPr/>
      </dsp:nvSpPr>
      <dsp:spPr>
        <a:xfrm>
          <a:off x="3634405" y="71019"/>
          <a:ext cx="1916878" cy="1632554"/>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b="1" u="sng" kern="1200"/>
            <a:t>Learning &amp; Development:</a:t>
          </a:r>
        </a:p>
        <a:p>
          <a:pPr marL="0" lvl="0" indent="0" algn="ctr" defTabSz="355600">
            <a:lnSpc>
              <a:spcPct val="90000"/>
            </a:lnSpc>
            <a:spcBef>
              <a:spcPct val="0"/>
            </a:spcBef>
            <a:spcAft>
              <a:spcPct val="35000"/>
            </a:spcAft>
            <a:buNone/>
          </a:pPr>
          <a:r>
            <a:rPr lang="en-GB" sz="800" kern="1200"/>
            <a:t>Workforce Development Strategy</a:t>
          </a:r>
        </a:p>
        <a:p>
          <a:pPr marL="0" lvl="0" indent="0" algn="ctr" defTabSz="355600">
            <a:lnSpc>
              <a:spcPct val="90000"/>
            </a:lnSpc>
            <a:spcBef>
              <a:spcPct val="0"/>
            </a:spcBef>
            <a:spcAft>
              <a:spcPct val="35000"/>
            </a:spcAft>
            <a:buNone/>
          </a:pPr>
          <a:r>
            <a:rPr lang="en-GB" sz="800" kern="1200"/>
            <a:t>Training Schedule </a:t>
          </a:r>
        </a:p>
        <a:p>
          <a:pPr marL="0" lvl="0" indent="0" algn="ctr" defTabSz="355600">
            <a:lnSpc>
              <a:spcPct val="90000"/>
            </a:lnSpc>
            <a:spcBef>
              <a:spcPct val="0"/>
            </a:spcBef>
            <a:spcAft>
              <a:spcPct val="35000"/>
            </a:spcAft>
            <a:buNone/>
          </a:pPr>
          <a:r>
            <a:rPr lang="en-GB" sz="800" kern="1200"/>
            <a:t>Practice Framework and Standards</a:t>
          </a:r>
        </a:p>
        <a:p>
          <a:pPr marL="0" lvl="0" indent="0" algn="ctr" defTabSz="355600">
            <a:lnSpc>
              <a:spcPct val="90000"/>
            </a:lnSpc>
            <a:spcBef>
              <a:spcPct val="0"/>
            </a:spcBef>
            <a:spcAft>
              <a:spcPct val="35000"/>
            </a:spcAft>
            <a:buNone/>
          </a:pPr>
          <a:r>
            <a:rPr lang="en-GB" sz="800" kern="1200"/>
            <a:t>My Annual Review (appraisal)</a:t>
          </a:r>
        </a:p>
        <a:p>
          <a:pPr marL="0" lvl="0" indent="0" algn="ctr" defTabSz="355600">
            <a:lnSpc>
              <a:spcPct val="90000"/>
            </a:lnSpc>
            <a:spcBef>
              <a:spcPct val="0"/>
            </a:spcBef>
            <a:spcAft>
              <a:spcPct val="35000"/>
            </a:spcAft>
            <a:buNone/>
          </a:pPr>
          <a:r>
            <a:rPr lang="en-GB" sz="800" kern="1200"/>
            <a:t>Supervision </a:t>
          </a:r>
        </a:p>
        <a:p>
          <a:pPr marL="0" lvl="0" indent="0" algn="ctr" defTabSz="355600">
            <a:lnSpc>
              <a:spcPct val="90000"/>
            </a:lnSpc>
            <a:spcBef>
              <a:spcPct val="0"/>
            </a:spcBef>
            <a:spcAft>
              <a:spcPct val="35000"/>
            </a:spcAft>
            <a:buNone/>
          </a:pPr>
          <a:r>
            <a:rPr lang="en-GB" sz="800" kern="1200">
              <a:solidFill>
                <a:schemeClr val="bg1"/>
              </a:solidFill>
            </a:rPr>
            <a:t>Monthly Learning From Audit Briefing </a:t>
          </a:r>
        </a:p>
        <a:p>
          <a:pPr marL="0" lvl="0" indent="0" algn="ctr" defTabSz="355600">
            <a:lnSpc>
              <a:spcPct val="90000"/>
            </a:lnSpc>
            <a:spcBef>
              <a:spcPct val="0"/>
            </a:spcBef>
            <a:spcAft>
              <a:spcPct val="35000"/>
            </a:spcAft>
            <a:buNone/>
          </a:pPr>
          <a:r>
            <a:rPr lang="en-GB" sz="800" kern="1200"/>
            <a:t>CPP Monthly Quality Assurance Report</a:t>
          </a:r>
        </a:p>
        <a:p>
          <a:pPr marL="0" lvl="0" indent="0" algn="ctr" defTabSz="355600">
            <a:lnSpc>
              <a:spcPct val="90000"/>
            </a:lnSpc>
            <a:spcBef>
              <a:spcPct val="0"/>
            </a:spcBef>
            <a:spcAft>
              <a:spcPct val="35000"/>
            </a:spcAft>
            <a:buNone/>
          </a:pPr>
          <a:r>
            <a:rPr lang="en-GB" sz="800" kern="1200"/>
            <a:t>Audit Schedule </a:t>
          </a:r>
        </a:p>
      </dsp:txBody>
      <dsp:txXfrm>
        <a:off x="3714100" y="150714"/>
        <a:ext cx="1757488" cy="1473164"/>
      </dsp:txXfrm>
    </dsp:sp>
    <dsp:sp modelId="{EF4A98A9-86BF-48B2-96FA-B791497BA4A1}">
      <dsp:nvSpPr>
        <dsp:cNvPr id="0" name=""/>
        <dsp:cNvSpPr/>
      </dsp:nvSpPr>
      <dsp:spPr>
        <a:xfrm rot="2490918">
          <a:off x="2032274" y="1686144"/>
          <a:ext cx="13048" cy="0"/>
        </a:xfrm>
        <a:custGeom>
          <a:avLst/>
          <a:gdLst/>
          <a:ahLst/>
          <a:cxnLst/>
          <a:rect l="0" t="0" r="0" b="0"/>
          <a:pathLst>
            <a:path>
              <a:moveTo>
                <a:pt x="0" y="0"/>
              </a:moveTo>
              <a:lnTo>
                <a:pt x="13048"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AE2411-ABA0-474D-9268-9959F1177EC5}">
      <dsp:nvSpPr>
        <dsp:cNvPr id="0" name=""/>
        <dsp:cNvSpPr/>
      </dsp:nvSpPr>
      <dsp:spPr>
        <a:xfrm>
          <a:off x="326816" y="53271"/>
          <a:ext cx="1716867" cy="175462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b="0" u="sng" kern="1200"/>
            <a:t>Sources of Evidence:</a:t>
          </a:r>
        </a:p>
        <a:p>
          <a:pPr marL="0" lvl="0" indent="0" algn="ctr" defTabSz="355600">
            <a:lnSpc>
              <a:spcPct val="90000"/>
            </a:lnSpc>
            <a:spcBef>
              <a:spcPct val="0"/>
            </a:spcBef>
            <a:spcAft>
              <a:spcPct val="35000"/>
            </a:spcAft>
            <a:buNone/>
          </a:pPr>
          <a:r>
            <a:rPr lang="en-GB" sz="800" b="0" u="none" kern="1200"/>
            <a:t>Feedback From Children and Families</a:t>
          </a:r>
        </a:p>
        <a:p>
          <a:pPr marL="0" lvl="0" indent="0" algn="ctr" defTabSz="355600">
            <a:lnSpc>
              <a:spcPct val="90000"/>
            </a:lnSpc>
            <a:spcBef>
              <a:spcPct val="0"/>
            </a:spcBef>
            <a:spcAft>
              <a:spcPct val="35000"/>
            </a:spcAft>
            <a:buNone/>
          </a:pPr>
          <a:r>
            <a:rPr lang="en-GB" sz="800" kern="1200"/>
            <a:t>Performance Data Reports</a:t>
          </a:r>
        </a:p>
        <a:p>
          <a:pPr marL="0" lvl="0" indent="0" algn="ctr" defTabSz="355600">
            <a:lnSpc>
              <a:spcPct val="90000"/>
            </a:lnSpc>
            <a:spcBef>
              <a:spcPct val="0"/>
            </a:spcBef>
            <a:spcAft>
              <a:spcPct val="35000"/>
            </a:spcAft>
            <a:buNone/>
          </a:pPr>
          <a:r>
            <a:rPr lang="en-GB" sz="800" kern="1200"/>
            <a:t>File Audits</a:t>
          </a:r>
        </a:p>
        <a:p>
          <a:pPr marL="0" lvl="0" indent="0" algn="ctr" defTabSz="355600">
            <a:lnSpc>
              <a:spcPct val="90000"/>
            </a:lnSpc>
            <a:spcBef>
              <a:spcPct val="0"/>
            </a:spcBef>
            <a:spcAft>
              <a:spcPct val="35000"/>
            </a:spcAft>
            <a:buNone/>
          </a:pPr>
          <a:r>
            <a:rPr lang="en-GB" sz="800" kern="1200"/>
            <a:t>Observations of Practice</a:t>
          </a:r>
        </a:p>
        <a:p>
          <a:pPr marL="0" lvl="0" indent="0" algn="ctr" defTabSz="355600">
            <a:lnSpc>
              <a:spcPct val="90000"/>
            </a:lnSpc>
            <a:spcBef>
              <a:spcPct val="0"/>
            </a:spcBef>
            <a:spcAft>
              <a:spcPct val="35000"/>
            </a:spcAft>
            <a:buNone/>
          </a:pPr>
          <a:r>
            <a:rPr lang="en-GB" sz="800" kern="1200"/>
            <a:t>Welfare Supervision Audits</a:t>
          </a:r>
        </a:p>
        <a:p>
          <a:pPr marL="0" lvl="0" indent="0" algn="ctr" defTabSz="355600">
            <a:lnSpc>
              <a:spcPct val="90000"/>
            </a:lnSpc>
            <a:spcBef>
              <a:spcPct val="0"/>
            </a:spcBef>
            <a:spcAft>
              <a:spcPct val="35000"/>
            </a:spcAft>
            <a:buNone/>
          </a:pPr>
          <a:r>
            <a:rPr lang="en-GB" sz="800" kern="1200"/>
            <a:t>IRO Progress Reviews</a:t>
          </a:r>
        </a:p>
        <a:p>
          <a:pPr marL="0" lvl="0" indent="0" algn="ctr" defTabSz="355600">
            <a:lnSpc>
              <a:spcPct val="90000"/>
            </a:lnSpc>
            <a:spcBef>
              <a:spcPct val="0"/>
            </a:spcBef>
            <a:spcAft>
              <a:spcPct val="35000"/>
            </a:spcAft>
            <a:buNone/>
          </a:pPr>
          <a:r>
            <a:rPr lang="en-GB" sz="800" kern="1200"/>
            <a:t>Safeguarding &amp; Review DRP Quarterly Report</a:t>
          </a:r>
        </a:p>
        <a:p>
          <a:pPr marL="0" lvl="0" indent="0" algn="ctr" defTabSz="355600">
            <a:lnSpc>
              <a:spcPct val="90000"/>
            </a:lnSpc>
            <a:spcBef>
              <a:spcPct val="0"/>
            </a:spcBef>
            <a:spcAft>
              <a:spcPct val="35000"/>
            </a:spcAft>
            <a:buNone/>
          </a:pPr>
          <a:r>
            <a:rPr lang="en-GB" sz="800" kern="1200"/>
            <a:t>Multi-Agency Audits, CSPRs</a:t>
          </a:r>
        </a:p>
      </dsp:txBody>
      <dsp:txXfrm>
        <a:off x="410627" y="137082"/>
        <a:ext cx="1549245" cy="1587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B9533D-2DEF-42F1-B4CA-2C1670D9464E}">
      <dsp:nvSpPr>
        <dsp:cNvPr id="0" name=""/>
        <dsp:cNvSpPr/>
      </dsp:nvSpPr>
      <dsp:spPr>
        <a:xfrm>
          <a:off x="701" y="880771"/>
          <a:ext cx="1642042" cy="82102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endParaRPr lang="en-GB" sz="1500" kern="1200"/>
        </a:p>
        <a:p>
          <a:pPr marL="0" lvl="0" indent="0" algn="ctr" defTabSz="666750">
            <a:lnSpc>
              <a:spcPct val="90000"/>
            </a:lnSpc>
            <a:spcBef>
              <a:spcPct val="0"/>
            </a:spcBef>
            <a:spcAft>
              <a:spcPct val="35000"/>
            </a:spcAft>
            <a:buNone/>
          </a:pPr>
          <a:r>
            <a:rPr lang="en-GB" sz="1500" kern="1200"/>
            <a:t>Monthly Outputs		</a:t>
          </a:r>
        </a:p>
      </dsp:txBody>
      <dsp:txXfrm>
        <a:off x="24748" y="904818"/>
        <a:ext cx="1593948" cy="772927"/>
      </dsp:txXfrm>
    </dsp:sp>
    <dsp:sp modelId="{667F109C-F18E-4C5A-A749-D5ACF38CBA4A}">
      <dsp:nvSpPr>
        <dsp:cNvPr id="0" name=""/>
        <dsp:cNvSpPr/>
      </dsp:nvSpPr>
      <dsp:spPr>
        <a:xfrm>
          <a:off x="164905" y="1701792"/>
          <a:ext cx="164204" cy="615765"/>
        </a:xfrm>
        <a:custGeom>
          <a:avLst/>
          <a:gdLst/>
          <a:ahLst/>
          <a:cxnLst/>
          <a:rect l="0" t="0" r="0" b="0"/>
          <a:pathLst>
            <a:path>
              <a:moveTo>
                <a:pt x="0" y="0"/>
              </a:moveTo>
              <a:lnTo>
                <a:pt x="0" y="615765"/>
              </a:lnTo>
              <a:lnTo>
                <a:pt x="164204" y="61576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523BA34-97CB-49A1-97F7-141CD723D141}">
      <dsp:nvSpPr>
        <dsp:cNvPr id="0" name=""/>
        <dsp:cNvSpPr/>
      </dsp:nvSpPr>
      <dsp:spPr>
        <a:xfrm>
          <a:off x="329110" y="1907047"/>
          <a:ext cx="1313633" cy="82102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endParaRPr lang="en-GB" sz="1100" kern="1200"/>
        </a:p>
        <a:p>
          <a:pPr marL="0" lvl="0" indent="0" algn="ctr" defTabSz="488950">
            <a:lnSpc>
              <a:spcPct val="90000"/>
            </a:lnSpc>
            <a:spcBef>
              <a:spcPct val="0"/>
            </a:spcBef>
            <a:spcAft>
              <a:spcPct val="35000"/>
            </a:spcAft>
            <a:buNone/>
          </a:pPr>
          <a:r>
            <a:rPr lang="en-GB" sz="1100" kern="1200"/>
            <a:t>CPP Monthly Quality Assurance Report for Performance Clinic</a:t>
          </a:r>
        </a:p>
      </dsp:txBody>
      <dsp:txXfrm>
        <a:off x="353157" y="1931094"/>
        <a:ext cx="1265539" cy="772927"/>
      </dsp:txXfrm>
    </dsp:sp>
    <dsp:sp modelId="{63222E09-651A-4D71-A3E6-E913D0A1F9FB}">
      <dsp:nvSpPr>
        <dsp:cNvPr id="0" name=""/>
        <dsp:cNvSpPr/>
      </dsp:nvSpPr>
      <dsp:spPr>
        <a:xfrm>
          <a:off x="164905" y="1701792"/>
          <a:ext cx="164204" cy="1642042"/>
        </a:xfrm>
        <a:custGeom>
          <a:avLst/>
          <a:gdLst/>
          <a:ahLst/>
          <a:cxnLst/>
          <a:rect l="0" t="0" r="0" b="0"/>
          <a:pathLst>
            <a:path>
              <a:moveTo>
                <a:pt x="0" y="0"/>
              </a:moveTo>
              <a:lnTo>
                <a:pt x="0" y="1642042"/>
              </a:lnTo>
              <a:lnTo>
                <a:pt x="164204" y="164204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327516-777E-4E1F-AEA3-0AE6F1B2E7F2}">
      <dsp:nvSpPr>
        <dsp:cNvPr id="0" name=""/>
        <dsp:cNvSpPr/>
      </dsp:nvSpPr>
      <dsp:spPr>
        <a:xfrm>
          <a:off x="329110" y="2933323"/>
          <a:ext cx="1313633" cy="82102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t>Learning from Audit Briefing</a:t>
          </a:r>
        </a:p>
      </dsp:txBody>
      <dsp:txXfrm>
        <a:off x="353157" y="2957370"/>
        <a:ext cx="1265539" cy="772927"/>
      </dsp:txXfrm>
    </dsp:sp>
    <dsp:sp modelId="{FFF00F68-31CC-477D-8F88-DC01F6122093}">
      <dsp:nvSpPr>
        <dsp:cNvPr id="0" name=""/>
        <dsp:cNvSpPr/>
      </dsp:nvSpPr>
      <dsp:spPr>
        <a:xfrm>
          <a:off x="2053254" y="880771"/>
          <a:ext cx="1642042" cy="82102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Quarterly Outputs</a:t>
          </a:r>
        </a:p>
      </dsp:txBody>
      <dsp:txXfrm>
        <a:off x="2077301" y="904818"/>
        <a:ext cx="1593948" cy="772927"/>
      </dsp:txXfrm>
    </dsp:sp>
    <dsp:sp modelId="{ED95AD58-B092-4E07-A64B-938D9E276C68}">
      <dsp:nvSpPr>
        <dsp:cNvPr id="0" name=""/>
        <dsp:cNvSpPr/>
      </dsp:nvSpPr>
      <dsp:spPr>
        <a:xfrm>
          <a:off x="2171738" y="1701792"/>
          <a:ext cx="91440" cy="1250883"/>
        </a:xfrm>
        <a:custGeom>
          <a:avLst/>
          <a:gdLst/>
          <a:ahLst/>
          <a:cxnLst/>
          <a:rect l="0" t="0" r="0" b="0"/>
          <a:pathLst>
            <a:path>
              <a:moveTo>
                <a:pt x="45720" y="0"/>
              </a:moveTo>
              <a:lnTo>
                <a:pt x="45720" y="1250883"/>
              </a:lnTo>
              <a:lnTo>
                <a:pt x="134561" y="125088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6A28CE6-D725-4D0B-844D-4621A0428A4A}">
      <dsp:nvSpPr>
        <dsp:cNvPr id="0" name=""/>
        <dsp:cNvSpPr/>
      </dsp:nvSpPr>
      <dsp:spPr>
        <a:xfrm>
          <a:off x="2306299" y="1907047"/>
          <a:ext cx="1561161" cy="209125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CPP Quarterly Assurance Report</a:t>
          </a:r>
        </a:p>
        <a:p>
          <a:pPr marL="0" lvl="0" indent="0" algn="ctr" defTabSz="488950">
            <a:lnSpc>
              <a:spcPct val="90000"/>
            </a:lnSpc>
            <a:spcBef>
              <a:spcPct val="0"/>
            </a:spcBef>
            <a:spcAft>
              <a:spcPct val="35000"/>
            </a:spcAft>
            <a:buNone/>
          </a:pPr>
          <a:r>
            <a:rPr lang="en-GB" sz="1100" kern="1200"/>
            <a:t>Complaints Quarterly Report</a:t>
          </a:r>
        </a:p>
        <a:p>
          <a:pPr marL="0" lvl="0" indent="0" algn="ctr" defTabSz="488950">
            <a:lnSpc>
              <a:spcPct val="90000"/>
            </a:lnSpc>
            <a:spcBef>
              <a:spcPct val="0"/>
            </a:spcBef>
            <a:spcAft>
              <a:spcPct val="35000"/>
            </a:spcAft>
            <a:buNone/>
          </a:pPr>
          <a:r>
            <a:rPr lang="en-GB" sz="1100" kern="1200"/>
            <a:t>Safeguarding &amp; Review DRP Quarterly Report</a:t>
          </a:r>
        </a:p>
      </dsp:txBody>
      <dsp:txXfrm>
        <a:off x="2352024" y="1952772"/>
        <a:ext cx="1469711" cy="1999805"/>
      </dsp:txXfrm>
    </dsp:sp>
    <dsp:sp modelId="{9641892F-F308-43AF-AC03-E7B8333A3D84}">
      <dsp:nvSpPr>
        <dsp:cNvPr id="0" name=""/>
        <dsp:cNvSpPr/>
      </dsp:nvSpPr>
      <dsp:spPr>
        <a:xfrm>
          <a:off x="4105807" y="880771"/>
          <a:ext cx="1642042" cy="82102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Annual Outputs</a:t>
          </a:r>
        </a:p>
      </dsp:txBody>
      <dsp:txXfrm>
        <a:off x="4129854" y="904818"/>
        <a:ext cx="1593948" cy="772927"/>
      </dsp:txXfrm>
    </dsp:sp>
    <dsp:sp modelId="{335DCEAE-CB57-4BC9-A12B-17CC523441EA}">
      <dsp:nvSpPr>
        <dsp:cNvPr id="0" name=""/>
        <dsp:cNvSpPr/>
      </dsp:nvSpPr>
      <dsp:spPr>
        <a:xfrm>
          <a:off x="4270011" y="1701792"/>
          <a:ext cx="164905" cy="1104782"/>
        </a:xfrm>
        <a:custGeom>
          <a:avLst/>
          <a:gdLst/>
          <a:ahLst/>
          <a:cxnLst/>
          <a:rect l="0" t="0" r="0" b="0"/>
          <a:pathLst>
            <a:path>
              <a:moveTo>
                <a:pt x="0" y="0"/>
              </a:moveTo>
              <a:lnTo>
                <a:pt x="0" y="1104782"/>
              </a:lnTo>
              <a:lnTo>
                <a:pt x="164905" y="110478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18663EF-E104-43B9-833C-54E460E435EF}">
      <dsp:nvSpPr>
        <dsp:cNvPr id="0" name=""/>
        <dsp:cNvSpPr/>
      </dsp:nvSpPr>
      <dsp:spPr>
        <a:xfrm>
          <a:off x="4434917" y="1889165"/>
          <a:ext cx="1313633" cy="183481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12 month Audit Schedule (to run from Jan-Dec)</a:t>
          </a:r>
        </a:p>
        <a:p>
          <a:pPr marL="0" lvl="0" indent="0" algn="ctr" defTabSz="488950">
            <a:lnSpc>
              <a:spcPct val="90000"/>
            </a:lnSpc>
            <a:spcBef>
              <a:spcPct val="0"/>
            </a:spcBef>
            <a:spcAft>
              <a:spcPct val="35000"/>
            </a:spcAft>
            <a:buNone/>
          </a:pPr>
          <a:r>
            <a:rPr lang="en-GB" sz="1100" kern="1200"/>
            <a:t>Each service presents an annual presentation to the Stocktake and Showcase Forum (held quarterly)</a:t>
          </a:r>
        </a:p>
      </dsp:txBody>
      <dsp:txXfrm>
        <a:off x="4473392" y="1927640"/>
        <a:ext cx="1236683" cy="17578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C3962F-D3EC-4FB5-90E6-B558DC264626}">
      <dsp:nvSpPr>
        <dsp:cNvPr id="0" name=""/>
        <dsp:cNvSpPr/>
      </dsp:nvSpPr>
      <dsp:spPr>
        <a:xfrm>
          <a:off x="2359727" y="461"/>
          <a:ext cx="3535272" cy="52583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just" defTabSz="400050">
            <a:lnSpc>
              <a:spcPct val="90000"/>
            </a:lnSpc>
            <a:spcBef>
              <a:spcPct val="0"/>
            </a:spcBef>
            <a:spcAft>
              <a:spcPct val="15000"/>
            </a:spcAft>
            <a:buChar char="•"/>
          </a:pPr>
          <a:r>
            <a:rPr lang="en-GB" sz="900" kern="1200"/>
            <a:t>Performance team to run reports and complete scorecard for circulation.</a:t>
          </a:r>
        </a:p>
      </dsp:txBody>
      <dsp:txXfrm>
        <a:off x="2359727" y="66190"/>
        <a:ext cx="3338084" cy="394377"/>
      </dsp:txXfrm>
    </dsp:sp>
    <dsp:sp modelId="{0ED6C7F0-D13F-43B2-A797-36011B68C5B5}">
      <dsp:nvSpPr>
        <dsp:cNvPr id="0" name=""/>
        <dsp:cNvSpPr/>
      </dsp:nvSpPr>
      <dsp:spPr>
        <a:xfrm>
          <a:off x="2879" y="107081"/>
          <a:ext cx="2356848" cy="3125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b="1" kern="1200"/>
            <a:t>2nd full week of each month</a:t>
          </a:r>
          <a:endParaRPr lang="en-GB" sz="1200" kern="1200"/>
        </a:p>
      </dsp:txBody>
      <dsp:txXfrm>
        <a:off x="18139" y="122341"/>
        <a:ext cx="2326328" cy="282075"/>
      </dsp:txXfrm>
    </dsp:sp>
    <dsp:sp modelId="{7940D22B-0291-44BE-85A6-2A2185E15E85}">
      <dsp:nvSpPr>
        <dsp:cNvPr id="0" name=""/>
        <dsp:cNvSpPr/>
      </dsp:nvSpPr>
      <dsp:spPr>
        <a:xfrm>
          <a:off x="2359727" y="557556"/>
          <a:ext cx="3535272" cy="69626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just" defTabSz="400050">
            <a:lnSpc>
              <a:spcPct val="90000"/>
            </a:lnSpc>
            <a:spcBef>
              <a:spcPct val="0"/>
            </a:spcBef>
            <a:spcAft>
              <a:spcPct val="15000"/>
            </a:spcAft>
            <a:buChar char="•"/>
          </a:pPr>
          <a:r>
            <a:rPr lang="en-GB" sz="900" kern="1200"/>
            <a:t>HoS and service managers to review performance, with support from analysts through existing meetings and follow up to drill-down on figures.</a:t>
          </a:r>
        </a:p>
      </dsp:txBody>
      <dsp:txXfrm>
        <a:off x="2359727" y="644589"/>
        <a:ext cx="3274174" cy="522196"/>
      </dsp:txXfrm>
    </dsp:sp>
    <dsp:sp modelId="{37AF7D2D-67EF-497A-8D4D-2FE6F1B6A7A9}">
      <dsp:nvSpPr>
        <dsp:cNvPr id="0" name=""/>
        <dsp:cNvSpPr/>
      </dsp:nvSpPr>
      <dsp:spPr>
        <a:xfrm>
          <a:off x="2879" y="749390"/>
          <a:ext cx="2356848" cy="3125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b="1" kern="1200"/>
            <a:t>3rd / 4th full week of each month</a:t>
          </a:r>
          <a:endParaRPr lang="en-GB" sz="1200" kern="1200"/>
        </a:p>
      </dsp:txBody>
      <dsp:txXfrm>
        <a:off x="18139" y="764650"/>
        <a:ext cx="2326328" cy="282075"/>
      </dsp:txXfrm>
    </dsp:sp>
    <dsp:sp modelId="{F47CE24F-6119-40BD-9AB1-128029C98347}">
      <dsp:nvSpPr>
        <dsp:cNvPr id="0" name=""/>
        <dsp:cNvSpPr/>
      </dsp:nvSpPr>
      <dsp:spPr>
        <a:xfrm>
          <a:off x="2359727" y="1285079"/>
          <a:ext cx="3535272" cy="52547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just" defTabSz="400050">
            <a:lnSpc>
              <a:spcPct val="90000"/>
            </a:lnSpc>
            <a:spcBef>
              <a:spcPct val="0"/>
            </a:spcBef>
            <a:spcAft>
              <a:spcPct val="15000"/>
            </a:spcAft>
            <a:buChar char="•"/>
          </a:pPr>
          <a:r>
            <a:rPr lang="en-GB" sz="900" kern="1200"/>
            <a:t>Performance session based on performance reports from Heads of Service.</a:t>
          </a:r>
        </a:p>
      </dsp:txBody>
      <dsp:txXfrm>
        <a:off x="2359727" y="1350764"/>
        <a:ext cx="3338217" cy="394109"/>
      </dsp:txXfrm>
    </dsp:sp>
    <dsp:sp modelId="{59488493-8DA7-4843-B892-A2A028643CD9}">
      <dsp:nvSpPr>
        <dsp:cNvPr id="0" name=""/>
        <dsp:cNvSpPr/>
      </dsp:nvSpPr>
      <dsp:spPr>
        <a:xfrm>
          <a:off x="2879" y="1391520"/>
          <a:ext cx="2356848" cy="3125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b="1" kern="1200"/>
            <a:t>DCS Assurance Clinic</a:t>
          </a:r>
          <a:endParaRPr lang="en-GB" sz="1200" kern="1200"/>
        </a:p>
      </dsp:txBody>
      <dsp:txXfrm>
        <a:off x="18139" y="1406780"/>
        <a:ext cx="2326328" cy="2820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228223-C9FB-4ABE-8BE6-E3661D3447FB}">
      <dsp:nvSpPr>
        <dsp:cNvPr id="0" name=""/>
        <dsp:cNvSpPr/>
      </dsp:nvSpPr>
      <dsp:spPr>
        <a:xfrm>
          <a:off x="2145898" y="1186546"/>
          <a:ext cx="1508151" cy="130461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Auditor notifies HOS immediately if the child is unsafe</a:t>
          </a:r>
        </a:p>
      </dsp:txBody>
      <dsp:txXfrm>
        <a:off x="2395820" y="1402739"/>
        <a:ext cx="1008307" cy="872226"/>
      </dsp:txXfrm>
    </dsp:sp>
    <dsp:sp modelId="{0245B953-CAAD-4DAC-8AE5-4F37DEDA0A06}">
      <dsp:nvSpPr>
        <dsp:cNvPr id="0" name=""/>
        <dsp:cNvSpPr/>
      </dsp:nvSpPr>
      <dsp:spPr>
        <a:xfrm>
          <a:off x="3090290" y="562377"/>
          <a:ext cx="569021" cy="49028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0FDBF0-D465-4C57-B830-E7FBBB66D2F1}">
      <dsp:nvSpPr>
        <dsp:cNvPr id="0" name=""/>
        <dsp:cNvSpPr/>
      </dsp:nvSpPr>
      <dsp:spPr>
        <a:xfrm>
          <a:off x="2284820" y="0"/>
          <a:ext cx="1235919" cy="106921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t>Audit allocated</a:t>
          </a:r>
        </a:p>
      </dsp:txBody>
      <dsp:txXfrm>
        <a:off x="2489638" y="177192"/>
        <a:ext cx="826283" cy="714831"/>
      </dsp:txXfrm>
    </dsp:sp>
    <dsp:sp modelId="{8ED80918-62BB-4109-B80C-00FBF2D27DD6}">
      <dsp:nvSpPr>
        <dsp:cNvPr id="0" name=""/>
        <dsp:cNvSpPr/>
      </dsp:nvSpPr>
      <dsp:spPr>
        <a:xfrm>
          <a:off x="3754382" y="1478952"/>
          <a:ext cx="569021" cy="49028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20530EB-AA57-49CA-863C-9D0879DD5FDE}">
      <dsp:nvSpPr>
        <dsp:cNvPr id="0" name=""/>
        <dsp:cNvSpPr/>
      </dsp:nvSpPr>
      <dsp:spPr>
        <a:xfrm>
          <a:off x="3418302" y="657639"/>
          <a:ext cx="1235919" cy="106921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t>Auditor meets with SW and TM to complete audit</a:t>
          </a:r>
        </a:p>
      </dsp:txBody>
      <dsp:txXfrm>
        <a:off x="3623120" y="834831"/>
        <a:ext cx="826283" cy="714831"/>
      </dsp:txXfrm>
    </dsp:sp>
    <dsp:sp modelId="{8C35F090-59AC-48DD-A88E-3DBBA0D9AEF2}">
      <dsp:nvSpPr>
        <dsp:cNvPr id="0" name=""/>
        <dsp:cNvSpPr/>
      </dsp:nvSpPr>
      <dsp:spPr>
        <a:xfrm>
          <a:off x="3293061" y="2513594"/>
          <a:ext cx="569021" cy="49028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CB26E21-170D-4C99-8BC7-76F4C804D765}">
      <dsp:nvSpPr>
        <dsp:cNvPr id="0" name=""/>
        <dsp:cNvSpPr/>
      </dsp:nvSpPr>
      <dsp:spPr>
        <a:xfrm>
          <a:off x="3418302" y="1950481"/>
          <a:ext cx="1235919" cy="106921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t>Auditor obtains feedback from child/parent/carer to inform audit</a:t>
          </a:r>
        </a:p>
      </dsp:txBody>
      <dsp:txXfrm>
        <a:off x="3623120" y="2127673"/>
        <a:ext cx="826283" cy="714831"/>
      </dsp:txXfrm>
    </dsp:sp>
    <dsp:sp modelId="{391315E7-3484-4803-9EE7-C8DACC74BF64}">
      <dsp:nvSpPr>
        <dsp:cNvPr id="0" name=""/>
        <dsp:cNvSpPr/>
      </dsp:nvSpPr>
      <dsp:spPr>
        <a:xfrm>
          <a:off x="2148704" y="2620994"/>
          <a:ext cx="569021" cy="49028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6326FE3-1882-4C97-8E3E-6A8FDA521155}">
      <dsp:nvSpPr>
        <dsp:cNvPr id="0" name=""/>
        <dsp:cNvSpPr/>
      </dsp:nvSpPr>
      <dsp:spPr>
        <a:xfrm>
          <a:off x="2284820" y="2608856"/>
          <a:ext cx="1235919" cy="106921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t>Auditor completed on LCS</a:t>
          </a:r>
        </a:p>
      </dsp:txBody>
      <dsp:txXfrm>
        <a:off x="2489638" y="2786048"/>
        <a:ext cx="826283" cy="714831"/>
      </dsp:txXfrm>
    </dsp:sp>
    <dsp:sp modelId="{2EC69BA0-EB67-473E-B781-150B06D899FE}">
      <dsp:nvSpPr>
        <dsp:cNvPr id="0" name=""/>
        <dsp:cNvSpPr/>
      </dsp:nvSpPr>
      <dsp:spPr>
        <a:xfrm>
          <a:off x="1473737" y="1704786"/>
          <a:ext cx="569021" cy="49028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9536420-8E73-4961-BA3F-FFE46D778744}">
      <dsp:nvSpPr>
        <dsp:cNvPr id="0" name=""/>
        <dsp:cNvSpPr/>
      </dsp:nvSpPr>
      <dsp:spPr>
        <a:xfrm>
          <a:off x="1146076" y="1951217"/>
          <a:ext cx="1235919" cy="106921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t>HOS/SM/TM are notified of inadequate/ Requires  Improvement audits immediately - follow up conversations in supervision and actions tracked</a:t>
          </a:r>
        </a:p>
      </dsp:txBody>
      <dsp:txXfrm>
        <a:off x="1350894" y="2128409"/>
        <a:ext cx="826283" cy="714831"/>
      </dsp:txXfrm>
    </dsp:sp>
    <dsp:sp modelId="{BC848AE2-9F4D-4C63-B2A7-EA4739325EB5}">
      <dsp:nvSpPr>
        <dsp:cNvPr id="0" name=""/>
        <dsp:cNvSpPr/>
      </dsp:nvSpPr>
      <dsp:spPr>
        <a:xfrm>
          <a:off x="1146076" y="656168"/>
          <a:ext cx="1235919" cy="106921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t>HOS reaudits inadeuqate rated Files in 3 months</a:t>
          </a:r>
        </a:p>
      </dsp:txBody>
      <dsp:txXfrm>
        <a:off x="1350894" y="833360"/>
        <a:ext cx="826283" cy="71483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28418ED1-5BEA-4066-9270-3D70CA964D4F}">
    <t:Anchor>
      <t:Comment id="671330380"/>
    </t:Anchor>
    <t:History>
      <t:Event id="{BB11E8B6-D946-499B-835D-879D4EDE1EFF}" time="2023-08-13T19:31:43.449Z">
        <t:Attribution userId="S::anisha.gill@dudley.gov.uk::45c1d356-92cf-4bea-927a-13115b4450c3" userProvider="AD" userName="Anisha Gill (Childrens Social Care)"/>
        <t:Anchor>
          <t:Comment id="1547136289"/>
        </t:Anchor>
        <t:Create/>
      </t:Event>
      <t:Event id="{67AFD24D-F5AE-4877-ACCB-32E9DEE4E626}" time="2023-08-13T19:31:43.449Z">
        <t:Attribution userId="S::anisha.gill@dudley.gov.uk::45c1d356-92cf-4bea-927a-13115b4450c3" userProvider="AD" userName="Anisha Gill (Childrens Social Care)"/>
        <t:Anchor>
          <t:Comment id="1547136289"/>
        </t:Anchor>
        <t:Assign userId="S::Nisha.Sharred@dudley.gov.uk::a57c753b-40b6-467a-b481-a924cd675ea3" userProvider="AD" userName="Nisha Sharred (Childrens Social Care)"/>
      </t:Event>
      <t:Event id="{5A186EC2-1FBD-4C81-AEA0-D9619BA7C59C}" time="2023-08-13T19:31:43.449Z">
        <t:Attribution userId="S::anisha.gill@dudley.gov.uk::45c1d356-92cf-4bea-927a-13115b4450c3" userProvider="AD" userName="Anisha Gill (Childrens Social Care)"/>
        <t:Anchor>
          <t:Comment id="1547136289"/>
        </t:Anchor>
        <t:SetTitle title="@Nisha Sharred (Childrens Social Care) ?"/>
      </t:Event>
    </t:History>
  </t:Task>
  <t:Task id="{7EBFF7FB-C7E5-4989-8D9A-57638BD87899}">
    <t:Anchor>
      <t:Comment id="671329926"/>
    </t:Anchor>
    <t:History>
      <t:Event id="{5E532906-ADAB-4C29-B798-500A92F1B37A}" time="2023-08-24T17:39:31.566Z">
        <t:Attribution userId="S::cornelia.heaney@dudley.gov.uk::37226113-55c9-49cf-90a9-3dd215a9fcd6" userProvider="AD" userName="Cornelia Heaney (Childrens Social Care)"/>
        <t:Anchor>
          <t:Comment id="1153855348"/>
        </t:Anchor>
        <t:Create/>
      </t:Event>
      <t:Event id="{9B1C6327-8078-4B31-B685-E1F2D17916C5}" time="2023-08-24T17:39:31.566Z">
        <t:Attribution userId="S::cornelia.heaney@dudley.gov.uk::37226113-55c9-49cf-90a9-3dd215a9fcd6" userProvider="AD" userName="Cornelia Heaney (Childrens Social Care)"/>
        <t:Anchor>
          <t:Comment id="1153855348"/>
        </t:Anchor>
        <t:Assign userId="S::Nicola.Hale@dudley.gov.uk::112e8cf6-f9eb-4526-86aa-4eeb1242a350" userProvider="AD" userName="Nicola Hale (Childrens Social Care)"/>
      </t:Event>
      <t:Event id="{5C8082BF-3C0D-4C04-8076-17BA943EAC31}" time="2023-08-24T17:39:31.566Z">
        <t:Attribution userId="S::cornelia.heaney@dudley.gov.uk::37226113-55c9-49cf-90a9-3dd215a9fcd6" userProvider="AD" userName="Cornelia Heaney (Childrens Social Care)"/>
        <t:Anchor>
          <t:Comment id="1153855348"/>
        </t:Anchor>
        <t:SetTitle title="@Nicola Hale (Childrens Social Care) Is this paragraph complete now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96C006382832438553922F0A22EE2B" ma:contentTypeVersion="13" ma:contentTypeDescription="Create a new document." ma:contentTypeScope="" ma:versionID="8684a7f33cc5026601caf1cb8a82a1fc">
  <xsd:schema xmlns:xsd="http://www.w3.org/2001/XMLSchema" xmlns:xs="http://www.w3.org/2001/XMLSchema" xmlns:p="http://schemas.microsoft.com/office/2006/metadata/properties" xmlns:ns2="3172fb38-cde7-4eb4-8318-1bf2ef24637f" xmlns:ns3="6abb39b3-6708-4143-83c1-4cd56ca06f19" targetNamespace="http://schemas.microsoft.com/office/2006/metadata/properties" ma:root="true" ma:fieldsID="d37025e126f4698385eff00608d4bf3d" ns2:_="" ns3:_="">
    <xsd:import namespace="3172fb38-cde7-4eb4-8318-1bf2ef24637f"/>
    <xsd:import namespace="6abb39b3-6708-4143-83c1-4cd56ca06f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2fb38-cde7-4eb4-8318-1bf2ef24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5a40c1-2774-488b-88e3-a0df393a2a4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b39b3-6708-4143-83c1-4cd56ca06f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cefec5c-5496-4ac7-b7e7-bce45172193c}" ma:internalName="TaxCatchAll" ma:showField="CatchAllData" ma:web="6abb39b3-6708-4143-83c1-4cd56ca06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abb39b3-6708-4143-83c1-4cd56ca06f19">
      <UserInfo>
        <DisplayName>Nicola Hale (Childrens Social Care)</DisplayName>
        <AccountId>27</AccountId>
        <AccountType/>
      </UserInfo>
      <UserInfo>
        <DisplayName>Osereme Aito (Communications and Public Affairs)</DisplayName>
        <AccountId>64</AccountId>
        <AccountType/>
      </UserInfo>
      <UserInfo>
        <DisplayName>Shelley Brooks (Communications and Public Affairs)</DisplayName>
        <AccountId>65</AccountId>
        <AccountType/>
      </UserInfo>
      <UserInfo>
        <DisplayName>Cornelia Heaney (Childrens Social Care)</DisplayName>
        <AccountId>11</AccountId>
        <AccountType/>
      </UserInfo>
    </SharedWithUsers>
    <TaxCatchAll xmlns="6abb39b3-6708-4143-83c1-4cd56ca06f19" xsi:nil="true"/>
    <lcf76f155ced4ddcb4097134ff3c332f xmlns="3172fb38-cde7-4eb4-8318-1bf2ef246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FB568D-60AC-44BB-96BD-A481A0FE88A5}">
  <ds:schemaRefs>
    <ds:schemaRef ds:uri="http://schemas.microsoft.com/sharepoint/v3/contenttype/forms"/>
  </ds:schemaRefs>
</ds:datastoreItem>
</file>

<file path=customXml/itemProps2.xml><?xml version="1.0" encoding="utf-8"?>
<ds:datastoreItem xmlns:ds="http://schemas.openxmlformats.org/officeDocument/2006/customXml" ds:itemID="{9919B10B-F600-44D6-9FCD-D9F460FFBFEC}">
  <ds:schemaRefs>
    <ds:schemaRef ds:uri="http://schemas.openxmlformats.org/officeDocument/2006/bibliography"/>
  </ds:schemaRefs>
</ds:datastoreItem>
</file>

<file path=customXml/itemProps3.xml><?xml version="1.0" encoding="utf-8"?>
<ds:datastoreItem xmlns:ds="http://schemas.openxmlformats.org/officeDocument/2006/customXml" ds:itemID="{6B948A5D-E5A5-43B6-AC26-20D7D3C9C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2fb38-cde7-4eb4-8318-1bf2ef24637f"/>
    <ds:schemaRef ds:uri="6abb39b3-6708-4143-83c1-4cd56ca06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DD0D5-5B80-474F-89DF-F777B45185FD}">
  <ds:schemaRefs>
    <ds:schemaRef ds:uri="http://schemas.microsoft.com/office/2006/metadata/properties"/>
    <ds:schemaRef ds:uri="http://schemas.microsoft.com/office/infopath/2007/PartnerControls"/>
    <ds:schemaRef ds:uri="6abb39b3-6708-4143-83c1-4cd56ca06f19"/>
    <ds:schemaRef ds:uri="3172fb38-cde7-4eb4-8318-1bf2ef2463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6392</Words>
  <Characters>36441</Characters>
  <Application>Microsoft Office Word</Application>
  <DocSecurity>0</DocSecurity>
  <Lines>303</Lines>
  <Paragraphs>85</Paragraphs>
  <ScaleCrop>false</ScaleCrop>
  <Company>Dudley MBC</Company>
  <LinksUpToDate>false</LinksUpToDate>
  <CharactersWithSpaces>42748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Sampson (Childrens Social Care)</dc:creator>
  <cp:keywords/>
  <dc:description/>
  <cp:lastModifiedBy>Alia Siddique (Childrens Social Care)</cp:lastModifiedBy>
  <cp:revision>2</cp:revision>
  <dcterms:created xsi:type="dcterms:W3CDTF">2023-11-18T13:45:00Z</dcterms:created>
  <dcterms:modified xsi:type="dcterms:W3CDTF">2023-11-18T13:45:00Z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0x0101009C96C006382832438553922F0A22EE2B</vt:lpwstr>
  </property>
  <property fmtid="{D5CDD505-2E9C-101B-9397-08002B2CF9AE}" pid="3" name="MediaServiceImageTags">
    <vt:lpwstr/>
  </property>
</Properties>
</file>