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639A8B56">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E484AA"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47D46B01" w14:textId="12A7544F" w:rsidR="007D40FF" w:rsidRDefault="007D40FF" w:rsidP="007D40FF">
      <w:pPr>
        <w:jc w:val="center"/>
        <w:rPr>
          <w:b/>
          <w:u w:val="single"/>
        </w:rPr>
      </w:pPr>
      <w:r w:rsidRPr="004E083A">
        <w:rPr>
          <w:b/>
          <w:u w:val="single"/>
        </w:rPr>
        <w:t>THE IMMIGRATION PROCESS FOR UNACCOMPANIED ASYLUM-SEEKING CHILDREN</w:t>
      </w:r>
      <w:r>
        <w:rPr>
          <w:b/>
          <w:u w:val="single"/>
        </w:rPr>
        <w:t xml:space="preserve"> AND IMMIGRATION PROCESS GUIDANCE FOR SOCIAL WORKERS</w:t>
      </w:r>
    </w:p>
    <w:p w14:paraId="1490156A" w14:textId="77777777" w:rsidR="007D40FF" w:rsidRDefault="007D40FF" w:rsidP="007D40FF">
      <w:pPr>
        <w:jc w:val="center"/>
        <w:rPr>
          <w:b/>
          <w:u w:val="single"/>
        </w:rPr>
      </w:pPr>
    </w:p>
    <w:p w14:paraId="6273D1CB" w14:textId="77777777" w:rsidR="007D40FF" w:rsidRPr="004E083A" w:rsidRDefault="007D40FF" w:rsidP="007D40FF">
      <w:pPr>
        <w:jc w:val="center"/>
        <w:rPr>
          <w:b/>
          <w:u w:val="single"/>
        </w:rPr>
      </w:pPr>
    </w:p>
    <w:p w14:paraId="5CF63D97" w14:textId="327F076E" w:rsidR="004E083A" w:rsidRPr="007D40FF" w:rsidRDefault="004E083A" w:rsidP="007D40FF">
      <w:pPr>
        <w:pStyle w:val="ListParagraph"/>
        <w:numPr>
          <w:ilvl w:val="0"/>
          <w:numId w:val="12"/>
        </w:numPr>
        <w:ind w:left="284" w:hanging="284"/>
        <w:jc w:val="both"/>
        <w:rPr>
          <w:b/>
          <w:u w:val="single"/>
        </w:rPr>
      </w:pPr>
      <w:r w:rsidRPr="007D40FF">
        <w:rPr>
          <w:b/>
          <w:u w:val="single"/>
        </w:rPr>
        <w:t>THE IMMIGRATION PROCESS FOR UNACCOMPANIED ASYLUM-SEEKING CHILDREN</w:t>
      </w:r>
    </w:p>
    <w:p w14:paraId="6DA5C077" w14:textId="22C03798" w:rsidR="004E083A" w:rsidRDefault="004E083A" w:rsidP="004E083A">
      <w:r>
        <w:rPr>
          <w:noProof/>
          <w:lang w:eastAsia="en-GB"/>
        </w:rPr>
        <mc:AlternateContent>
          <mc:Choice Requires="wps">
            <w:drawing>
              <wp:anchor distT="0" distB="0" distL="114300" distR="114300" simplePos="0" relativeHeight="251674624" behindDoc="0" locked="0" layoutInCell="1" allowOverlap="1" wp14:anchorId="09728EC1" wp14:editId="48BA4ED0">
                <wp:simplePos x="0" y="0"/>
                <wp:positionH relativeFrom="column">
                  <wp:posOffset>2684145</wp:posOffset>
                </wp:positionH>
                <wp:positionV relativeFrom="paragraph">
                  <wp:posOffset>4947920</wp:posOffset>
                </wp:positionV>
                <wp:extent cx="351790" cy="357836"/>
                <wp:effectExtent l="19050" t="0" r="10160" b="42545"/>
                <wp:wrapNone/>
                <wp:docPr id="13" name="Down Arrow 13" descr="Down arrow"/>
                <wp:cNvGraphicFramePr/>
                <a:graphic xmlns:a="http://schemas.openxmlformats.org/drawingml/2006/main">
                  <a:graphicData uri="http://schemas.microsoft.com/office/word/2010/wordprocessingShape">
                    <wps:wsp>
                      <wps:cNvSpPr/>
                      <wps:spPr>
                        <a:xfrm>
                          <a:off x="0" y="0"/>
                          <a:ext cx="351790" cy="3578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070C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alt="Down arrow" style="position:absolute;margin-left:211.35pt;margin-top:389.6pt;width:27.7pt;height:28.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" adj="10982" fillcolor="#4f81bd [3204]" strokecolor="#243f60 [1604]" strokeweight="2pt"/>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316F79E0" wp14:editId="7F81595B">
                <wp:simplePos x="0" y="0"/>
                <wp:positionH relativeFrom="column">
                  <wp:posOffset>-187325</wp:posOffset>
                </wp:positionH>
                <wp:positionV relativeFrom="paragraph">
                  <wp:posOffset>4126230</wp:posOffset>
                </wp:positionV>
                <wp:extent cx="6049010" cy="695325"/>
                <wp:effectExtent l="0" t="0" r="279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695325"/>
                        </a:xfrm>
                        <a:prstGeom prst="rect">
                          <a:avLst/>
                        </a:prstGeom>
                        <a:solidFill>
                          <a:srgbClr val="FFFFFF"/>
                        </a:solidFill>
                        <a:ln w="25400">
                          <a:solidFill>
                            <a:srgbClr val="000000"/>
                          </a:solidFill>
                          <a:miter lim="800000"/>
                          <a:headEnd/>
                          <a:tailEnd/>
                        </a:ln>
                      </wps:spPr>
                      <wps:txbx>
                        <w:txbxContent>
                          <w:p w14:paraId="7CB81550" w14:textId="77777777" w:rsidR="004E083A" w:rsidRPr="00572067" w:rsidRDefault="004E083A" w:rsidP="004E083A">
                            <w:pPr>
                              <w:spacing w:after="0" w:line="240" w:lineRule="auto"/>
                              <w:jc w:val="center"/>
                              <w:rPr>
                                <w:rFonts w:ascii="Arial" w:hAnsi="Arial" w:cs="Arial"/>
                                <w:b/>
                                <w:sz w:val="20"/>
                                <w:szCs w:val="20"/>
                              </w:rPr>
                            </w:pPr>
                            <w:r w:rsidRPr="00572067">
                              <w:rPr>
                                <w:rFonts w:ascii="Arial" w:hAnsi="Arial" w:cs="Arial"/>
                                <w:b/>
                                <w:sz w:val="20"/>
                                <w:szCs w:val="20"/>
                              </w:rPr>
                              <w:t>The Initial Screening Interview</w:t>
                            </w:r>
                          </w:p>
                          <w:p w14:paraId="3D1685FD" w14:textId="35F98F6C" w:rsidR="004E083A" w:rsidRDefault="004E083A" w:rsidP="004E083A">
                            <w:pPr>
                              <w:spacing w:after="0" w:line="240" w:lineRule="auto"/>
                              <w:jc w:val="center"/>
                              <w:rPr>
                                <w:rFonts w:ascii="Arial" w:hAnsi="Arial" w:cs="Arial"/>
                                <w:sz w:val="20"/>
                                <w:szCs w:val="20"/>
                              </w:rPr>
                            </w:pPr>
                            <w:r w:rsidRPr="00572067">
                              <w:rPr>
                                <w:rFonts w:ascii="Arial" w:hAnsi="Arial" w:cs="Arial"/>
                                <w:sz w:val="20"/>
                                <w:szCs w:val="20"/>
                              </w:rPr>
                              <w:t xml:space="preserve">This will last between 30 minutes and one hour. The child should be accompanied </w:t>
                            </w:r>
                            <w:r w:rsidR="007D40FF">
                              <w:rPr>
                                <w:rFonts w:ascii="Arial" w:hAnsi="Arial" w:cs="Arial"/>
                                <w:sz w:val="20"/>
                                <w:szCs w:val="20"/>
                              </w:rPr>
                              <w:t>an appropriate adult, this can be a</w:t>
                            </w:r>
                            <w:r w:rsidRPr="00572067">
                              <w:rPr>
                                <w:rFonts w:ascii="Arial" w:hAnsi="Arial" w:cs="Arial"/>
                                <w:sz w:val="20"/>
                                <w:szCs w:val="20"/>
                              </w:rPr>
                              <w:t xml:space="preserve"> foster carer,</w:t>
                            </w:r>
                            <w:r w:rsidR="007D40FF">
                              <w:rPr>
                                <w:rFonts w:ascii="Arial" w:hAnsi="Arial" w:cs="Arial"/>
                                <w:sz w:val="20"/>
                                <w:szCs w:val="20"/>
                              </w:rPr>
                              <w:t xml:space="preserve"> support worker, family support worker,</w:t>
                            </w:r>
                            <w:r w:rsidRPr="00572067">
                              <w:rPr>
                                <w:rFonts w:ascii="Arial" w:hAnsi="Arial" w:cs="Arial"/>
                                <w:sz w:val="20"/>
                                <w:szCs w:val="20"/>
                              </w:rPr>
                              <w:t xml:space="preserve"> social </w:t>
                            </w:r>
                            <w:r w:rsidR="007D40FF" w:rsidRPr="00572067">
                              <w:rPr>
                                <w:rFonts w:ascii="Arial" w:hAnsi="Arial" w:cs="Arial"/>
                                <w:sz w:val="20"/>
                                <w:szCs w:val="20"/>
                              </w:rPr>
                              <w:t>worker,</w:t>
                            </w:r>
                            <w:r w:rsidRPr="00572067">
                              <w:rPr>
                                <w:rFonts w:ascii="Arial" w:hAnsi="Arial" w:cs="Arial"/>
                                <w:sz w:val="20"/>
                                <w:szCs w:val="20"/>
                              </w:rPr>
                              <w:t xml:space="preserve"> </w:t>
                            </w:r>
                            <w:r w:rsidR="007D40FF">
                              <w:rPr>
                                <w:rFonts w:ascii="Arial" w:hAnsi="Arial" w:cs="Arial"/>
                                <w:sz w:val="20"/>
                                <w:szCs w:val="20"/>
                              </w:rPr>
                              <w:t>or a</w:t>
                            </w:r>
                            <w:r w:rsidRPr="00572067">
                              <w:rPr>
                                <w:rFonts w:ascii="Arial" w:hAnsi="Arial" w:cs="Arial"/>
                                <w:sz w:val="20"/>
                                <w:szCs w:val="20"/>
                              </w:rPr>
                              <w:t xml:space="preserve"> solicitor.  An interpreter will be provided by the Home Office.</w:t>
                            </w:r>
                          </w:p>
                          <w:p w14:paraId="241F125A" w14:textId="77777777" w:rsidR="004E083A" w:rsidRPr="00572067" w:rsidRDefault="004E083A" w:rsidP="004E083A">
                            <w:pPr>
                              <w:spacing w:after="0" w:line="240" w:lineRule="auto"/>
                              <w:jc w:val="center"/>
                              <w:rPr>
                                <w:sz w:val="20"/>
                                <w:szCs w:val="20"/>
                              </w:rPr>
                            </w:pPr>
                            <w:r>
                              <w:rPr>
                                <w:rFonts w:ascii="Arial" w:hAnsi="Arial" w:cs="Arial"/>
                                <w:sz w:val="20"/>
                                <w:szCs w:val="20"/>
                              </w:rPr>
                              <w:t>The Home Office will then confirm a date for the Substantive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F79E0" id="_x0000_t202" coordsize="21600,21600" o:spt="202" path="m,l,21600r21600,l21600,xe">
                <v:stroke joinstyle="miter"/>
                <v:path gradientshapeok="t" o:connecttype="rect"/>
              </v:shapetype>
              <v:shape id="Text Box 2" o:spid="_x0000_s1026" type="#_x0000_t202" style="position:absolute;margin-left:-14.75pt;margin-top:324.9pt;width:476.3pt;height:5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" strokeweight="2pt">
                <v:textbox>
                  <w:txbxContent>
                    <w:p w14:paraId="7CB81550" w14:textId="77777777" w:rsidR="004E083A" w:rsidRPr="00572067" w:rsidRDefault="004E083A" w:rsidP="004E083A">
                      <w:pPr>
                        <w:spacing w:after="0" w:line="240" w:lineRule="auto"/>
                        <w:jc w:val="center"/>
                        <w:rPr>
                          <w:rFonts w:ascii="Arial" w:hAnsi="Arial" w:cs="Arial"/>
                          <w:b/>
                          <w:sz w:val="20"/>
                          <w:szCs w:val="20"/>
                        </w:rPr>
                      </w:pPr>
                      <w:r w:rsidRPr="00572067">
                        <w:rPr>
                          <w:rFonts w:ascii="Arial" w:hAnsi="Arial" w:cs="Arial"/>
                          <w:b/>
                          <w:sz w:val="20"/>
                          <w:szCs w:val="20"/>
                        </w:rPr>
                        <w:t>The Initial Screening Interview</w:t>
                      </w:r>
                    </w:p>
                    <w:p w14:paraId="3D1685FD" w14:textId="35F98F6C" w:rsidR="004E083A" w:rsidRDefault="004E083A" w:rsidP="004E083A">
                      <w:pPr>
                        <w:spacing w:after="0" w:line="240" w:lineRule="auto"/>
                        <w:jc w:val="center"/>
                        <w:rPr>
                          <w:rFonts w:ascii="Arial" w:hAnsi="Arial" w:cs="Arial"/>
                          <w:sz w:val="20"/>
                          <w:szCs w:val="20"/>
                        </w:rPr>
                      </w:pPr>
                      <w:r w:rsidRPr="00572067">
                        <w:rPr>
                          <w:rFonts w:ascii="Arial" w:hAnsi="Arial" w:cs="Arial"/>
                          <w:sz w:val="20"/>
                          <w:szCs w:val="20"/>
                        </w:rPr>
                        <w:t xml:space="preserve">This will last between 30 minutes and one hour. The child should be accompanied </w:t>
                      </w:r>
                      <w:r w:rsidR="007D40FF">
                        <w:rPr>
                          <w:rFonts w:ascii="Arial" w:hAnsi="Arial" w:cs="Arial"/>
                          <w:sz w:val="20"/>
                          <w:szCs w:val="20"/>
                        </w:rPr>
                        <w:t>an appropriate adult, this can be a</w:t>
                      </w:r>
                      <w:r w:rsidRPr="00572067">
                        <w:rPr>
                          <w:rFonts w:ascii="Arial" w:hAnsi="Arial" w:cs="Arial"/>
                          <w:sz w:val="20"/>
                          <w:szCs w:val="20"/>
                        </w:rPr>
                        <w:t xml:space="preserve"> foster carer,</w:t>
                      </w:r>
                      <w:r w:rsidR="007D40FF">
                        <w:rPr>
                          <w:rFonts w:ascii="Arial" w:hAnsi="Arial" w:cs="Arial"/>
                          <w:sz w:val="20"/>
                          <w:szCs w:val="20"/>
                        </w:rPr>
                        <w:t xml:space="preserve"> support worker, family support worker,</w:t>
                      </w:r>
                      <w:r w:rsidRPr="00572067">
                        <w:rPr>
                          <w:rFonts w:ascii="Arial" w:hAnsi="Arial" w:cs="Arial"/>
                          <w:sz w:val="20"/>
                          <w:szCs w:val="20"/>
                        </w:rPr>
                        <w:t xml:space="preserve"> social </w:t>
                      </w:r>
                      <w:r w:rsidR="007D40FF" w:rsidRPr="00572067">
                        <w:rPr>
                          <w:rFonts w:ascii="Arial" w:hAnsi="Arial" w:cs="Arial"/>
                          <w:sz w:val="20"/>
                          <w:szCs w:val="20"/>
                        </w:rPr>
                        <w:t>worker,</w:t>
                      </w:r>
                      <w:r w:rsidRPr="00572067">
                        <w:rPr>
                          <w:rFonts w:ascii="Arial" w:hAnsi="Arial" w:cs="Arial"/>
                          <w:sz w:val="20"/>
                          <w:szCs w:val="20"/>
                        </w:rPr>
                        <w:t xml:space="preserve"> </w:t>
                      </w:r>
                      <w:r w:rsidR="007D40FF">
                        <w:rPr>
                          <w:rFonts w:ascii="Arial" w:hAnsi="Arial" w:cs="Arial"/>
                          <w:sz w:val="20"/>
                          <w:szCs w:val="20"/>
                        </w:rPr>
                        <w:t>or a</w:t>
                      </w:r>
                      <w:r w:rsidRPr="00572067">
                        <w:rPr>
                          <w:rFonts w:ascii="Arial" w:hAnsi="Arial" w:cs="Arial"/>
                          <w:sz w:val="20"/>
                          <w:szCs w:val="20"/>
                        </w:rPr>
                        <w:t xml:space="preserve"> solicitor.  An interpreter will be provided by the Home Office.</w:t>
                      </w:r>
                    </w:p>
                    <w:p w14:paraId="241F125A" w14:textId="77777777" w:rsidR="004E083A" w:rsidRPr="00572067" w:rsidRDefault="004E083A" w:rsidP="004E083A">
                      <w:pPr>
                        <w:spacing w:after="0" w:line="240" w:lineRule="auto"/>
                        <w:jc w:val="center"/>
                        <w:rPr>
                          <w:sz w:val="20"/>
                          <w:szCs w:val="20"/>
                        </w:rPr>
                      </w:pPr>
                      <w:r>
                        <w:rPr>
                          <w:rFonts w:ascii="Arial" w:hAnsi="Arial" w:cs="Arial"/>
                          <w:sz w:val="20"/>
                          <w:szCs w:val="20"/>
                        </w:rPr>
                        <w:t>The Home Office will then confirm a date for the Substantive Interview</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3E1A246B" wp14:editId="0BF3EFAC">
                <wp:simplePos x="0" y="0"/>
                <wp:positionH relativeFrom="margin">
                  <wp:posOffset>532130</wp:posOffset>
                </wp:positionH>
                <wp:positionV relativeFrom="paragraph">
                  <wp:posOffset>2807335</wp:posOffset>
                </wp:positionV>
                <wp:extent cx="4648835" cy="571500"/>
                <wp:effectExtent l="0" t="0" r="1841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571500"/>
                        </a:xfrm>
                        <a:prstGeom prst="rect">
                          <a:avLst/>
                        </a:prstGeom>
                        <a:solidFill>
                          <a:srgbClr val="FFFFFF"/>
                        </a:solidFill>
                        <a:ln w="9525">
                          <a:solidFill>
                            <a:srgbClr val="000000"/>
                          </a:solidFill>
                          <a:miter lim="800000"/>
                          <a:headEnd/>
                          <a:tailEnd/>
                        </a:ln>
                      </wps:spPr>
                      <wps:txbx>
                        <w:txbxContent>
                          <w:p w14:paraId="17005B20" w14:textId="4E237413" w:rsidR="004E083A" w:rsidRPr="00823CA0" w:rsidRDefault="004E083A" w:rsidP="004E083A">
                            <w:pPr>
                              <w:spacing w:after="0" w:line="240" w:lineRule="auto"/>
                              <w:jc w:val="center"/>
                              <w:rPr>
                                <w:rFonts w:ascii="Arial" w:hAnsi="Arial" w:cs="Arial"/>
                                <w:sz w:val="20"/>
                                <w:szCs w:val="20"/>
                              </w:rPr>
                            </w:pPr>
                            <w:r w:rsidRPr="00823CA0">
                              <w:rPr>
                                <w:rFonts w:ascii="Arial" w:hAnsi="Arial" w:cs="Arial"/>
                                <w:sz w:val="20"/>
                                <w:szCs w:val="20"/>
                              </w:rPr>
                              <w:t xml:space="preserve">The child’s social worker and foster carer must identify a solicitor for the child </w:t>
                            </w:r>
                            <w:r w:rsidRPr="00823CA0">
                              <w:rPr>
                                <w:rFonts w:ascii="Arial" w:hAnsi="Arial" w:cs="Arial"/>
                                <w:i/>
                                <w:sz w:val="20"/>
                                <w:szCs w:val="20"/>
                              </w:rPr>
                              <w:t xml:space="preserve">within one week (or as soon as practicably possible) </w:t>
                            </w:r>
                            <w:r w:rsidRPr="00823CA0">
                              <w:rPr>
                                <w:rFonts w:ascii="Arial" w:hAnsi="Arial" w:cs="Arial"/>
                                <w:sz w:val="20"/>
                                <w:szCs w:val="20"/>
                              </w:rPr>
                              <w:t xml:space="preserve">and meet with the child as soon as possible.  The solicitor will arrange for an interpreter to be </w:t>
                            </w:r>
                            <w:r w:rsidR="007D40FF" w:rsidRPr="00823CA0">
                              <w:rPr>
                                <w:rFonts w:ascii="Arial" w:hAnsi="Arial" w:cs="Arial"/>
                                <w:sz w:val="20"/>
                                <w:szCs w:val="20"/>
                              </w:rPr>
                              <w:t>present.</w:t>
                            </w:r>
                          </w:p>
                          <w:p w14:paraId="03B49CDE" w14:textId="77777777" w:rsidR="004E083A" w:rsidRPr="00823CA0" w:rsidRDefault="004E083A" w:rsidP="004E083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A246B" id="_x0000_s1027" type="#_x0000_t202" style="position:absolute;margin-left:41.9pt;margin-top:221.05pt;width:366.05pt;height: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">
                <v:textbox>
                  <w:txbxContent>
                    <w:p w14:paraId="17005B20" w14:textId="4E237413" w:rsidR="004E083A" w:rsidRPr="00823CA0" w:rsidRDefault="004E083A" w:rsidP="004E083A">
                      <w:pPr>
                        <w:spacing w:after="0" w:line="240" w:lineRule="auto"/>
                        <w:jc w:val="center"/>
                        <w:rPr>
                          <w:rFonts w:ascii="Arial" w:hAnsi="Arial" w:cs="Arial"/>
                          <w:sz w:val="20"/>
                          <w:szCs w:val="20"/>
                        </w:rPr>
                      </w:pPr>
                      <w:r w:rsidRPr="00823CA0">
                        <w:rPr>
                          <w:rFonts w:ascii="Arial" w:hAnsi="Arial" w:cs="Arial"/>
                          <w:sz w:val="20"/>
                          <w:szCs w:val="20"/>
                        </w:rPr>
                        <w:t xml:space="preserve">The child’s social worker and foster carer must identify a solicitor for the child </w:t>
                      </w:r>
                      <w:r w:rsidRPr="00823CA0">
                        <w:rPr>
                          <w:rFonts w:ascii="Arial" w:hAnsi="Arial" w:cs="Arial"/>
                          <w:i/>
                          <w:sz w:val="20"/>
                          <w:szCs w:val="20"/>
                        </w:rPr>
                        <w:t xml:space="preserve">within one week (or as soon as practicably possible) </w:t>
                      </w:r>
                      <w:r w:rsidRPr="00823CA0">
                        <w:rPr>
                          <w:rFonts w:ascii="Arial" w:hAnsi="Arial" w:cs="Arial"/>
                          <w:sz w:val="20"/>
                          <w:szCs w:val="20"/>
                        </w:rPr>
                        <w:t xml:space="preserve">and meet with the child as soon as possible.  The solicitor will arrange for an interpreter to be </w:t>
                      </w:r>
                      <w:r w:rsidR="007D40FF" w:rsidRPr="00823CA0">
                        <w:rPr>
                          <w:rFonts w:ascii="Arial" w:hAnsi="Arial" w:cs="Arial"/>
                          <w:sz w:val="20"/>
                          <w:szCs w:val="20"/>
                        </w:rPr>
                        <w:t>present.</w:t>
                      </w:r>
                    </w:p>
                    <w:p w14:paraId="03B49CDE" w14:textId="77777777" w:rsidR="004E083A" w:rsidRPr="00823CA0" w:rsidRDefault="004E083A" w:rsidP="004E083A">
                      <w:pPr>
                        <w:rPr>
                          <w:sz w:val="20"/>
                          <w:szCs w:val="20"/>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83E41F3" wp14:editId="45F8A7C3">
                <wp:simplePos x="0" y="0"/>
                <wp:positionH relativeFrom="column">
                  <wp:posOffset>2452370</wp:posOffset>
                </wp:positionH>
                <wp:positionV relativeFrom="paragraph">
                  <wp:posOffset>3520440</wp:posOffset>
                </wp:positionV>
                <wp:extent cx="745588" cy="464234"/>
                <wp:effectExtent l="38100" t="0" r="16510" b="31115"/>
                <wp:wrapNone/>
                <wp:docPr id="11" name="Down Arrow 11" descr="Down arrow"/>
                <wp:cNvGraphicFramePr/>
                <a:graphic xmlns:a="http://schemas.openxmlformats.org/drawingml/2006/main">
                  <a:graphicData uri="http://schemas.microsoft.com/office/word/2010/wordprocessingShape">
                    <wps:wsp>
                      <wps:cNvSpPr/>
                      <wps:spPr>
                        <a:xfrm>
                          <a:off x="0" y="0"/>
                          <a:ext cx="745588" cy="4642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C67BBC" id="Down Arrow 11" o:spid="_x0000_s1026" type="#_x0000_t67" alt="Down arrow" style="position:absolute;margin-left:193.1pt;margin-top:277.2pt;width:58.7pt;height:36.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" adj="10800" fillcolor="#4f81bd [3204]" strokecolor="#243f60 [1604]" strokeweight="2pt"/>
            </w:pict>
          </mc:Fallback>
        </mc:AlternateContent>
      </w:r>
      <w:r>
        <w:rPr>
          <w:noProof/>
          <w:lang w:eastAsia="en-GB"/>
        </w:rPr>
        <mc:AlternateContent>
          <mc:Choice Requires="wps">
            <w:drawing>
              <wp:anchor distT="0" distB="0" distL="114300" distR="114300" simplePos="0" relativeHeight="251671552" behindDoc="0" locked="0" layoutInCell="1" allowOverlap="1" wp14:anchorId="67923208" wp14:editId="078C771D">
                <wp:simplePos x="0" y="0"/>
                <wp:positionH relativeFrom="column">
                  <wp:posOffset>2449830</wp:posOffset>
                </wp:positionH>
                <wp:positionV relativeFrom="paragraph">
                  <wp:posOffset>2328545</wp:posOffset>
                </wp:positionV>
                <wp:extent cx="759655" cy="393895"/>
                <wp:effectExtent l="38100" t="0" r="2540" b="44450"/>
                <wp:wrapNone/>
                <wp:docPr id="606262766" name="Down Arrow 10" descr="Down arrow"/>
                <wp:cNvGraphicFramePr/>
                <a:graphic xmlns:a="http://schemas.openxmlformats.org/drawingml/2006/main">
                  <a:graphicData uri="http://schemas.microsoft.com/office/word/2010/wordprocessingShape">
                    <wps:wsp>
                      <wps:cNvSpPr/>
                      <wps:spPr>
                        <a:xfrm>
                          <a:off x="0" y="0"/>
                          <a:ext cx="759655" cy="3938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6661A4" id="Down Arrow 10" o:spid="_x0000_s1026" type="#_x0000_t67" alt="Down arrow" style="position:absolute;margin-left:192.9pt;margin-top:183.35pt;width:59.8pt;height:3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" adj="10800" fillcolor="#4f81bd [3204]" strokecolor="#243f60 [1604]" strokeweight="2pt"/>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15ECB5F9" wp14:editId="350DCAA1">
                <wp:simplePos x="0" y="0"/>
                <wp:positionH relativeFrom="column">
                  <wp:posOffset>438150</wp:posOffset>
                </wp:positionH>
                <wp:positionV relativeFrom="paragraph">
                  <wp:posOffset>127635</wp:posOffset>
                </wp:positionV>
                <wp:extent cx="4730750" cy="21399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2139950"/>
                        </a:xfrm>
                        <a:prstGeom prst="rect">
                          <a:avLst/>
                        </a:prstGeom>
                        <a:solidFill>
                          <a:srgbClr val="FFFFFF"/>
                        </a:solidFill>
                        <a:ln w="9525">
                          <a:solidFill>
                            <a:srgbClr val="000000"/>
                          </a:solidFill>
                          <a:miter lim="800000"/>
                          <a:headEnd/>
                          <a:tailEnd/>
                        </a:ln>
                      </wps:spPr>
                      <wps:txbx>
                        <w:txbxContent>
                          <w:p w14:paraId="6F16CDBF" w14:textId="77777777" w:rsidR="004E083A" w:rsidRPr="007D3CAB" w:rsidRDefault="004E083A" w:rsidP="004E083A">
                            <w:pPr>
                              <w:spacing w:after="0" w:line="240" w:lineRule="auto"/>
                              <w:rPr>
                                <w:rFonts w:ascii="Arial" w:hAnsi="Arial" w:cs="Arial"/>
                                <w:sz w:val="20"/>
                                <w:szCs w:val="20"/>
                              </w:rPr>
                            </w:pPr>
                            <w:r w:rsidRPr="007D3CAB">
                              <w:rPr>
                                <w:rFonts w:ascii="Arial" w:hAnsi="Arial" w:cs="Arial"/>
                                <w:b/>
                                <w:bCs/>
                                <w:sz w:val="20"/>
                                <w:szCs w:val="20"/>
                              </w:rPr>
                              <w:t>For Young People referred from a police station</w:t>
                            </w:r>
                            <w:r w:rsidRPr="007D3CAB">
                              <w:rPr>
                                <w:rFonts w:ascii="Arial" w:hAnsi="Arial" w:cs="Arial"/>
                                <w:sz w:val="20"/>
                                <w:szCs w:val="20"/>
                              </w:rPr>
                              <w:t xml:space="preserve"> - On arrival to the country, the child’s allocated social worker must e-mail </w:t>
                            </w:r>
                            <w:hyperlink r:id="rId11" w:history="1">
                              <w:r w:rsidRPr="007D3CAB">
                                <w:rPr>
                                  <w:rStyle w:val="Hyperlink"/>
                                  <w:sz w:val="20"/>
                                  <w:szCs w:val="20"/>
                                </w:rPr>
                                <w:t>Child.ASUappointment@homeoffice.gsi.gov.uk</w:t>
                              </w:r>
                            </w:hyperlink>
                            <w:r w:rsidRPr="007D3CAB">
                              <w:rPr>
                                <w:rFonts w:ascii="Arial" w:hAnsi="Arial" w:cs="Arial"/>
                                <w:sz w:val="20"/>
                                <w:szCs w:val="20"/>
                              </w:rPr>
                              <w:t xml:space="preserve">, with the child’s details to request a screening appointment. This should be completed </w:t>
                            </w:r>
                            <w:r w:rsidRPr="007D3CAB">
                              <w:rPr>
                                <w:rFonts w:ascii="Arial" w:hAnsi="Arial" w:cs="Arial"/>
                                <w:i/>
                                <w:sz w:val="20"/>
                                <w:szCs w:val="20"/>
                              </w:rPr>
                              <w:t>within 1 working day</w:t>
                            </w:r>
                            <w:r w:rsidRPr="007D3CAB">
                              <w:rPr>
                                <w:rFonts w:ascii="Arial" w:hAnsi="Arial" w:cs="Arial"/>
                                <w:sz w:val="20"/>
                                <w:szCs w:val="20"/>
                              </w:rPr>
                              <w:t>.</w:t>
                            </w:r>
                          </w:p>
                          <w:p w14:paraId="58E00A0D" w14:textId="77777777" w:rsidR="004E083A" w:rsidRDefault="004E083A" w:rsidP="004E083A">
                            <w:pPr>
                              <w:spacing w:after="0" w:line="240" w:lineRule="auto"/>
                              <w:jc w:val="center"/>
                              <w:rPr>
                                <w:rFonts w:ascii="Arial" w:hAnsi="Arial" w:cs="Arial"/>
                                <w:sz w:val="20"/>
                                <w:szCs w:val="20"/>
                              </w:rPr>
                            </w:pPr>
                            <w:r w:rsidRPr="00572067">
                              <w:rPr>
                                <w:rFonts w:ascii="Arial" w:hAnsi="Arial" w:cs="Arial"/>
                                <w:sz w:val="20"/>
                                <w:szCs w:val="20"/>
                              </w:rPr>
                              <w:t>The Home Office will respond with a date for the child’s Initial Screening Interview.</w:t>
                            </w:r>
                          </w:p>
                          <w:p w14:paraId="25EE83B2" w14:textId="77777777" w:rsidR="004E083A" w:rsidRPr="007D3CAB" w:rsidRDefault="004E083A" w:rsidP="004E083A">
                            <w:pPr>
                              <w:rPr>
                                <w:i/>
                                <w:iCs/>
                              </w:rPr>
                            </w:pPr>
                            <w:r w:rsidRPr="007D3CAB">
                              <w:rPr>
                                <w:rFonts w:ascii="Arial" w:hAnsi="Arial" w:cs="Arial"/>
                                <w:i/>
                                <w:iCs/>
                                <w:sz w:val="20"/>
                                <w:szCs w:val="20"/>
                              </w:rPr>
                              <w:t xml:space="preserve">(For Young People coming to us from the National Transfer Scheme (NTS) and hotels, they would have already applied for asylum and therefore the social worker does not need to send this e-mail. The Young Person will already have registered with the Home Office as an asylum seeker and will have a port reference number and an ARC card. We need to refer them to an immigration solicitor as soon as possible). </w:t>
                            </w:r>
                            <w:r w:rsidRPr="007D3CAB">
                              <w:rPr>
                                <w:i/>
                                <w:iCs/>
                              </w:rPr>
                              <w:t xml:space="preserve"> </w:t>
                            </w:r>
                          </w:p>
                          <w:p w14:paraId="4A3EF784" w14:textId="77777777" w:rsidR="004E083A" w:rsidRPr="00572067" w:rsidRDefault="004E083A" w:rsidP="004E083A">
                            <w:pPr>
                              <w:spacing w:after="0" w:line="240" w:lineRule="auto"/>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CB5F9" id="_x0000_s1028" type="#_x0000_t202" style="position:absolute;margin-left:34.5pt;margin-top:10.05pt;width:372.5pt;height:16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">
                <v:textbox>
                  <w:txbxContent>
                    <w:p w14:paraId="6F16CDBF" w14:textId="77777777" w:rsidR="004E083A" w:rsidRPr="007D3CAB" w:rsidRDefault="004E083A" w:rsidP="004E083A">
                      <w:pPr>
                        <w:spacing w:after="0" w:line="240" w:lineRule="auto"/>
                        <w:rPr>
                          <w:rFonts w:ascii="Arial" w:hAnsi="Arial" w:cs="Arial"/>
                          <w:sz w:val="20"/>
                          <w:szCs w:val="20"/>
                        </w:rPr>
                      </w:pPr>
                      <w:r w:rsidRPr="007D3CAB">
                        <w:rPr>
                          <w:rFonts w:ascii="Arial" w:hAnsi="Arial" w:cs="Arial"/>
                          <w:b/>
                          <w:bCs/>
                          <w:sz w:val="20"/>
                          <w:szCs w:val="20"/>
                        </w:rPr>
                        <w:t>For Young People referred from a police station</w:t>
                      </w:r>
                      <w:r w:rsidRPr="007D3CAB">
                        <w:rPr>
                          <w:rFonts w:ascii="Arial" w:hAnsi="Arial" w:cs="Arial"/>
                          <w:sz w:val="20"/>
                          <w:szCs w:val="20"/>
                        </w:rPr>
                        <w:t xml:space="preserve"> - On arrival to the country, the child’s allocated social worker must e-mail </w:t>
                      </w:r>
                      <w:hyperlink r:id="rId12" w:history="1">
                        <w:r w:rsidRPr="007D3CAB">
                          <w:rPr>
                            <w:rStyle w:val="Hyperlink"/>
                            <w:sz w:val="20"/>
                            <w:szCs w:val="20"/>
                          </w:rPr>
                          <w:t>Child.ASUappointment@homeoffice.gsi.gov.uk</w:t>
                        </w:r>
                      </w:hyperlink>
                      <w:r w:rsidRPr="007D3CAB">
                        <w:rPr>
                          <w:rFonts w:ascii="Arial" w:hAnsi="Arial" w:cs="Arial"/>
                          <w:sz w:val="20"/>
                          <w:szCs w:val="20"/>
                        </w:rPr>
                        <w:t xml:space="preserve">, with the child’s details to request a screening appointment. This should be completed </w:t>
                      </w:r>
                      <w:r w:rsidRPr="007D3CAB">
                        <w:rPr>
                          <w:rFonts w:ascii="Arial" w:hAnsi="Arial" w:cs="Arial"/>
                          <w:i/>
                          <w:sz w:val="20"/>
                          <w:szCs w:val="20"/>
                        </w:rPr>
                        <w:t>within 1 working day</w:t>
                      </w:r>
                      <w:r w:rsidRPr="007D3CAB">
                        <w:rPr>
                          <w:rFonts w:ascii="Arial" w:hAnsi="Arial" w:cs="Arial"/>
                          <w:sz w:val="20"/>
                          <w:szCs w:val="20"/>
                        </w:rPr>
                        <w:t>.</w:t>
                      </w:r>
                    </w:p>
                    <w:p w14:paraId="58E00A0D" w14:textId="77777777" w:rsidR="004E083A" w:rsidRDefault="004E083A" w:rsidP="004E083A">
                      <w:pPr>
                        <w:spacing w:after="0" w:line="240" w:lineRule="auto"/>
                        <w:jc w:val="center"/>
                        <w:rPr>
                          <w:rFonts w:ascii="Arial" w:hAnsi="Arial" w:cs="Arial"/>
                          <w:sz w:val="20"/>
                          <w:szCs w:val="20"/>
                        </w:rPr>
                      </w:pPr>
                      <w:r w:rsidRPr="00572067">
                        <w:rPr>
                          <w:rFonts w:ascii="Arial" w:hAnsi="Arial" w:cs="Arial"/>
                          <w:sz w:val="20"/>
                          <w:szCs w:val="20"/>
                        </w:rPr>
                        <w:t>The Home Office will respond with a date for the child’s Initial Screening Interview.</w:t>
                      </w:r>
                    </w:p>
                    <w:p w14:paraId="25EE83B2" w14:textId="77777777" w:rsidR="004E083A" w:rsidRPr="007D3CAB" w:rsidRDefault="004E083A" w:rsidP="004E083A">
                      <w:pPr>
                        <w:rPr>
                          <w:i/>
                          <w:iCs/>
                        </w:rPr>
                      </w:pPr>
                      <w:r w:rsidRPr="007D3CAB">
                        <w:rPr>
                          <w:rFonts w:ascii="Arial" w:hAnsi="Arial" w:cs="Arial"/>
                          <w:i/>
                          <w:iCs/>
                          <w:sz w:val="20"/>
                          <w:szCs w:val="20"/>
                        </w:rPr>
                        <w:t xml:space="preserve">(For Young People coming to us from the National Transfer Scheme (NTS) and hotels, they would have already applied for asylum and therefore the social worker does not need to send this e-mail. The Young Person will already have registered with the Home Office as an asylum seeker and will have a port reference number and an ARC card. We need to refer them to an immigration solicitor as soon as possible). </w:t>
                      </w:r>
                      <w:r w:rsidRPr="007D3CAB">
                        <w:rPr>
                          <w:i/>
                          <w:iCs/>
                        </w:rPr>
                        <w:t xml:space="preserve"> </w:t>
                      </w:r>
                    </w:p>
                    <w:p w14:paraId="4A3EF784" w14:textId="77777777" w:rsidR="004E083A" w:rsidRPr="00572067" w:rsidRDefault="004E083A" w:rsidP="004E083A">
                      <w:pPr>
                        <w:spacing w:after="0" w:line="240" w:lineRule="auto"/>
                        <w:jc w:val="both"/>
                        <w:rPr>
                          <w:sz w:val="20"/>
                          <w:szCs w:val="20"/>
                        </w:rPr>
                      </w:pPr>
                    </w:p>
                  </w:txbxContent>
                </v:textbox>
                <w10:wrap type="square"/>
              </v:shape>
            </w:pict>
          </mc:Fallback>
        </mc:AlternateContent>
      </w:r>
    </w:p>
    <w:p w14:paraId="0CB8D03A" w14:textId="0AE3A8E3" w:rsidR="00FC6433" w:rsidRDefault="00FC6433" w:rsidP="008F7BDB">
      <w:pPr>
        <w:spacing w:after="0" w:line="240" w:lineRule="auto"/>
        <w:jc w:val="center"/>
        <w:rPr>
          <w:rFonts w:ascii="Arial" w:hAnsi="Arial" w:cs="Arial"/>
          <w:b/>
          <w:sz w:val="28"/>
          <w:szCs w:val="28"/>
        </w:rPr>
      </w:pPr>
    </w:p>
    <w:p w14:paraId="3E3F26F6" w14:textId="77777777" w:rsidR="00FC6433" w:rsidRDefault="00FC6433" w:rsidP="008F7BDB">
      <w:pPr>
        <w:spacing w:after="0" w:line="240" w:lineRule="auto"/>
        <w:jc w:val="center"/>
        <w:rPr>
          <w:rFonts w:ascii="Arial" w:hAnsi="Arial" w:cs="Arial"/>
          <w:b/>
          <w:sz w:val="28"/>
          <w:szCs w:val="28"/>
        </w:rPr>
      </w:pPr>
    </w:p>
    <w:p w14:paraId="362A9157" w14:textId="77777777" w:rsidR="00FC6433" w:rsidRDefault="00FC6433" w:rsidP="008F7BDB">
      <w:pPr>
        <w:spacing w:after="0" w:line="240" w:lineRule="auto"/>
        <w:jc w:val="center"/>
        <w:rPr>
          <w:rFonts w:ascii="Arial" w:hAnsi="Arial" w:cs="Arial"/>
          <w:b/>
          <w:sz w:val="28"/>
          <w:szCs w:val="28"/>
        </w:rPr>
      </w:pPr>
    </w:p>
    <w:p w14:paraId="6DC481B0" w14:textId="77777777" w:rsidR="00FC6433" w:rsidRDefault="00FC6433" w:rsidP="008F7BDB">
      <w:pPr>
        <w:spacing w:after="0" w:line="240" w:lineRule="auto"/>
        <w:jc w:val="center"/>
        <w:rPr>
          <w:rFonts w:ascii="Arial" w:hAnsi="Arial" w:cs="Arial"/>
          <w:b/>
          <w:sz w:val="28"/>
          <w:szCs w:val="28"/>
        </w:rPr>
      </w:pPr>
    </w:p>
    <w:p w14:paraId="50FB6D46" w14:textId="77777777" w:rsidR="00FC6433" w:rsidRDefault="00FC6433" w:rsidP="008F7BDB">
      <w:pPr>
        <w:spacing w:after="0" w:line="240" w:lineRule="auto"/>
        <w:jc w:val="center"/>
        <w:rPr>
          <w:rFonts w:ascii="Arial" w:hAnsi="Arial" w:cs="Arial"/>
          <w:b/>
          <w:sz w:val="28"/>
          <w:szCs w:val="28"/>
        </w:rPr>
      </w:pPr>
    </w:p>
    <w:p w14:paraId="7354621A" w14:textId="77777777" w:rsidR="00FC6433" w:rsidRDefault="00FC6433" w:rsidP="008F7BDB">
      <w:pPr>
        <w:spacing w:after="0" w:line="240" w:lineRule="auto"/>
        <w:jc w:val="center"/>
        <w:rPr>
          <w:rFonts w:ascii="Arial" w:hAnsi="Arial" w:cs="Arial"/>
          <w:b/>
          <w:sz w:val="28"/>
          <w:szCs w:val="28"/>
        </w:rPr>
      </w:pPr>
    </w:p>
    <w:p w14:paraId="6AF8A86E" w14:textId="77777777" w:rsidR="00FC6433" w:rsidRDefault="00FC6433" w:rsidP="008F7BDB">
      <w:pPr>
        <w:spacing w:after="0" w:line="240" w:lineRule="auto"/>
        <w:jc w:val="center"/>
        <w:rPr>
          <w:rFonts w:ascii="Arial" w:hAnsi="Arial" w:cs="Arial"/>
          <w:b/>
          <w:sz w:val="28"/>
          <w:szCs w:val="28"/>
        </w:rPr>
      </w:pPr>
    </w:p>
    <w:p w14:paraId="3BF9CDA9" w14:textId="77777777" w:rsidR="00FC6433" w:rsidRDefault="00FC6433" w:rsidP="008F7BDB">
      <w:pPr>
        <w:spacing w:after="0" w:line="240" w:lineRule="auto"/>
        <w:jc w:val="center"/>
        <w:rPr>
          <w:rFonts w:ascii="Arial" w:hAnsi="Arial" w:cs="Arial"/>
          <w:b/>
          <w:sz w:val="28"/>
          <w:szCs w:val="28"/>
        </w:rPr>
      </w:pPr>
    </w:p>
    <w:p w14:paraId="19A43765" w14:textId="77777777" w:rsidR="00FC6433" w:rsidRDefault="00FC6433" w:rsidP="008F7BDB">
      <w:pPr>
        <w:spacing w:after="0" w:line="240" w:lineRule="auto"/>
        <w:jc w:val="center"/>
        <w:rPr>
          <w:rFonts w:ascii="Arial" w:hAnsi="Arial" w:cs="Arial"/>
          <w:b/>
          <w:sz w:val="28"/>
          <w:szCs w:val="28"/>
        </w:rPr>
      </w:pPr>
    </w:p>
    <w:p w14:paraId="7D27F42B" w14:textId="77777777" w:rsidR="00FC6433" w:rsidRDefault="00FC6433" w:rsidP="008F7BDB">
      <w:pPr>
        <w:spacing w:after="0" w:line="240" w:lineRule="auto"/>
        <w:jc w:val="center"/>
        <w:rPr>
          <w:rFonts w:ascii="Arial" w:hAnsi="Arial" w:cs="Arial"/>
          <w:b/>
          <w:sz w:val="28"/>
          <w:szCs w:val="28"/>
        </w:rPr>
      </w:pPr>
    </w:p>
    <w:p w14:paraId="24BB836F" w14:textId="77777777" w:rsidR="00FC6433" w:rsidRDefault="00FC6433" w:rsidP="008F7BDB">
      <w:pPr>
        <w:spacing w:after="0" w:line="240" w:lineRule="auto"/>
        <w:jc w:val="center"/>
        <w:rPr>
          <w:rFonts w:ascii="Arial" w:hAnsi="Arial" w:cs="Arial"/>
          <w:b/>
          <w:sz w:val="28"/>
          <w:szCs w:val="28"/>
        </w:rPr>
      </w:pPr>
    </w:p>
    <w:p w14:paraId="56A6CC03" w14:textId="77777777" w:rsidR="00FC6433" w:rsidRDefault="00FC6433" w:rsidP="008F7BDB">
      <w:pPr>
        <w:spacing w:after="0" w:line="240" w:lineRule="auto"/>
        <w:jc w:val="center"/>
        <w:rPr>
          <w:rFonts w:ascii="Arial" w:hAnsi="Arial" w:cs="Arial"/>
          <w:b/>
          <w:sz w:val="28"/>
          <w:szCs w:val="28"/>
        </w:rPr>
      </w:pPr>
    </w:p>
    <w:p w14:paraId="4A831CC3" w14:textId="77777777" w:rsidR="00FC6433" w:rsidRDefault="00FC6433" w:rsidP="008F7BDB">
      <w:pPr>
        <w:spacing w:after="0" w:line="240" w:lineRule="auto"/>
        <w:jc w:val="center"/>
        <w:rPr>
          <w:rFonts w:ascii="Arial" w:hAnsi="Arial" w:cs="Arial"/>
          <w:b/>
          <w:sz w:val="28"/>
          <w:szCs w:val="28"/>
        </w:rPr>
      </w:pPr>
    </w:p>
    <w:p w14:paraId="67F213CE" w14:textId="77777777" w:rsidR="00FC6433" w:rsidRDefault="00FC6433" w:rsidP="008F7BDB">
      <w:pPr>
        <w:spacing w:after="0" w:line="240" w:lineRule="auto"/>
        <w:jc w:val="center"/>
        <w:rPr>
          <w:rFonts w:ascii="Arial" w:hAnsi="Arial" w:cs="Arial"/>
          <w:b/>
          <w:sz w:val="28"/>
          <w:szCs w:val="28"/>
        </w:rPr>
      </w:pPr>
    </w:p>
    <w:p w14:paraId="7BBDC701" w14:textId="77777777" w:rsidR="00FC6433" w:rsidRDefault="00FC6433" w:rsidP="008F7BDB">
      <w:pPr>
        <w:spacing w:after="0" w:line="240" w:lineRule="auto"/>
        <w:jc w:val="center"/>
        <w:rPr>
          <w:rFonts w:ascii="Arial" w:hAnsi="Arial" w:cs="Arial"/>
          <w:b/>
          <w:sz w:val="28"/>
          <w:szCs w:val="28"/>
        </w:rPr>
      </w:pPr>
    </w:p>
    <w:p w14:paraId="1F48BBB3" w14:textId="77777777" w:rsidR="00FC6433" w:rsidRDefault="00FC6433" w:rsidP="008F7BDB">
      <w:pPr>
        <w:spacing w:after="0" w:line="240" w:lineRule="auto"/>
        <w:jc w:val="center"/>
        <w:rPr>
          <w:rFonts w:ascii="Arial" w:hAnsi="Arial" w:cs="Arial"/>
          <w:b/>
          <w:sz w:val="28"/>
          <w:szCs w:val="28"/>
        </w:rPr>
      </w:pPr>
    </w:p>
    <w:p w14:paraId="1E8F3BC5" w14:textId="77777777" w:rsidR="00FC6433" w:rsidRDefault="00FC6433" w:rsidP="008F7BDB">
      <w:pPr>
        <w:spacing w:after="0" w:line="240" w:lineRule="auto"/>
        <w:jc w:val="center"/>
        <w:rPr>
          <w:rFonts w:ascii="Arial" w:hAnsi="Arial" w:cs="Arial"/>
          <w:b/>
          <w:sz w:val="28"/>
          <w:szCs w:val="28"/>
        </w:rPr>
      </w:pPr>
    </w:p>
    <w:p w14:paraId="0118D193" w14:textId="77777777" w:rsidR="00FC6433" w:rsidRDefault="00FC6433" w:rsidP="008F7BDB">
      <w:pPr>
        <w:spacing w:after="0" w:line="240" w:lineRule="auto"/>
        <w:jc w:val="center"/>
        <w:rPr>
          <w:rFonts w:ascii="Arial" w:hAnsi="Arial" w:cs="Arial"/>
          <w:b/>
          <w:sz w:val="28"/>
          <w:szCs w:val="28"/>
        </w:rPr>
      </w:pPr>
    </w:p>
    <w:p w14:paraId="3DCF21CA" w14:textId="77777777" w:rsidR="00FC6433" w:rsidRDefault="00FC6433" w:rsidP="008F7BDB">
      <w:pPr>
        <w:spacing w:after="0" w:line="240" w:lineRule="auto"/>
        <w:jc w:val="center"/>
        <w:rPr>
          <w:rFonts w:ascii="Arial" w:hAnsi="Arial" w:cs="Arial"/>
          <w:b/>
          <w:sz w:val="28"/>
          <w:szCs w:val="28"/>
        </w:rPr>
      </w:pPr>
    </w:p>
    <w:p w14:paraId="714DA460" w14:textId="77777777" w:rsidR="00FC6433" w:rsidRDefault="00FC6433" w:rsidP="008F7BDB">
      <w:pPr>
        <w:spacing w:after="0" w:line="240" w:lineRule="auto"/>
        <w:jc w:val="center"/>
        <w:rPr>
          <w:rFonts w:ascii="Arial" w:hAnsi="Arial" w:cs="Arial"/>
          <w:b/>
          <w:sz w:val="28"/>
          <w:szCs w:val="28"/>
        </w:rPr>
      </w:pPr>
    </w:p>
    <w:p w14:paraId="28D58AFB" w14:textId="4321783E" w:rsidR="00FC6433" w:rsidRDefault="004E083A" w:rsidP="008F7BDB">
      <w:pPr>
        <w:spacing w:after="0" w:line="240" w:lineRule="auto"/>
        <w:jc w:val="center"/>
        <w:rPr>
          <w:rFonts w:ascii="Arial" w:hAnsi="Arial" w:cs="Arial"/>
          <w:b/>
          <w:sz w:val="28"/>
          <w:szCs w:val="28"/>
        </w:rPr>
      </w:pPr>
      <w:r>
        <w:rPr>
          <w:noProof/>
          <w:lang w:eastAsia="en-GB"/>
        </w:rPr>
        <mc:AlternateContent>
          <mc:Choice Requires="wps">
            <w:drawing>
              <wp:anchor distT="45720" distB="45720" distL="114300" distR="114300" simplePos="0" relativeHeight="251665408" behindDoc="0" locked="0" layoutInCell="1" allowOverlap="1" wp14:anchorId="16533727" wp14:editId="592737F7">
                <wp:simplePos x="0" y="0"/>
                <wp:positionH relativeFrom="column">
                  <wp:posOffset>1009650</wp:posOffset>
                </wp:positionH>
                <wp:positionV relativeFrom="paragraph">
                  <wp:posOffset>100330</wp:posOffset>
                </wp:positionV>
                <wp:extent cx="3549650" cy="59690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596900"/>
                        </a:xfrm>
                        <a:prstGeom prst="rect">
                          <a:avLst/>
                        </a:prstGeom>
                        <a:solidFill>
                          <a:srgbClr val="FFFFFF"/>
                        </a:solidFill>
                        <a:ln w="9525">
                          <a:solidFill>
                            <a:srgbClr val="000000"/>
                          </a:solidFill>
                          <a:miter lim="800000"/>
                          <a:headEnd/>
                          <a:tailEnd/>
                        </a:ln>
                      </wps:spPr>
                      <wps:txbx>
                        <w:txbxContent>
                          <w:p w14:paraId="23B1B8E5" w14:textId="61A5EA90" w:rsidR="004E083A" w:rsidRPr="00572067" w:rsidRDefault="004E083A" w:rsidP="004E083A">
                            <w:pPr>
                              <w:rPr>
                                <w:rFonts w:ascii="Arial" w:hAnsi="Arial" w:cs="Arial"/>
                                <w:sz w:val="20"/>
                                <w:szCs w:val="20"/>
                              </w:rPr>
                            </w:pPr>
                            <w:r w:rsidRPr="00572067">
                              <w:rPr>
                                <w:rFonts w:ascii="Arial" w:hAnsi="Arial" w:cs="Arial"/>
                                <w:sz w:val="20"/>
                                <w:szCs w:val="20"/>
                              </w:rPr>
                              <w:t>The young person will then receive an Asylum Registration Card (ARC card)</w:t>
                            </w:r>
                            <w:r w:rsidR="007D40FF">
                              <w:rPr>
                                <w:rFonts w:ascii="Arial" w:hAnsi="Arial" w:cs="Arial"/>
                                <w:sz w:val="20"/>
                                <w:szCs w:val="20"/>
                              </w:rPr>
                              <w:t xml:space="preserve"> within 3 working days</w:t>
                            </w:r>
                            <w:r w:rsidRPr="00572067">
                              <w:rPr>
                                <w:rFonts w:ascii="Arial" w:hAnsi="Arial" w:cs="Arial"/>
                                <w:sz w:val="20"/>
                                <w:szCs w:val="20"/>
                              </w:rPr>
                              <w:t xml:space="preserve"> which they can use to demonstrate their identity and status as an asylum seeker.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33727" id="_x0000_s1029" type="#_x0000_t202" style="position:absolute;left:0;text-align:left;margin-left:79.5pt;margin-top:7.9pt;width:279.5pt;height:4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">
                <v:textbox>
                  <w:txbxContent>
                    <w:p w14:paraId="23B1B8E5" w14:textId="61A5EA90" w:rsidR="004E083A" w:rsidRPr="00572067" w:rsidRDefault="004E083A" w:rsidP="004E083A">
                      <w:pPr>
                        <w:rPr>
                          <w:rFonts w:ascii="Arial" w:hAnsi="Arial" w:cs="Arial"/>
                          <w:sz w:val="20"/>
                          <w:szCs w:val="20"/>
                        </w:rPr>
                      </w:pPr>
                      <w:r w:rsidRPr="00572067">
                        <w:rPr>
                          <w:rFonts w:ascii="Arial" w:hAnsi="Arial" w:cs="Arial"/>
                          <w:sz w:val="20"/>
                          <w:szCs w:val="20"/>
                        </w:rPr>
                        <w:t>The young person will then receive an Asylum Registration Card (ARC card)</w:t>
                      </w:r>
                      <w:r w:rsidR="007D40FF">
                        <w:rPr>
                          <w:rFonts w:ascii="Arial" w:hAnsi="Arial" w:cs="Arial"/>
                          <w:sz w:val="20"/>
                          <w:szCs w:val="20"/>
                        </w:rPr>
                        <w:t xml:space="preserve"> within 3 working days</w:t>
                      </w:r>
                      <w:r w:rsidRPr="00572067">
                        <w:rPr>
                          <w:rFonts w:ascii="Arial" w:hAnsi="Arial" w:cs="Arial"/>
                          <w:sz w:val="20"/>
                          <w:szCs w:val="20"/>
                        </w:rPr>
                        <w:t xml:space="preserve"> which they can use to demonstrate their identity and status as an asylum seeker.  </w:t>
                      </w:r>
                    </w:p>
                  </w:txbxContent>
                </v:textbox>
                <w10:wrap type="square"/>
              </v:shape>
            </w:pict>
          </mc:Fallback>
        </mc:AlternateContent>
      </w:r>
    </w:p>
    <w:p w14:paraId="22A19A81" w14:textId="06542EAC" w:rsidR="00FC6433" w:rsidRDefault="00FC6433" w:rsidP="008F7BDB">
      <w:pPr>
        <w:spacing w:after="0" w:line="240" w:lineRule="auto"/>
        <w:jc w:val="center"/>
        <w:rPr>
          <w:rFonts w:ascii="Arial" w:hAnsi="Arial" w:cs="Arial"/>
          <w:b/>
          <w:sz w:val="28"/>
          <w:szCs w:val="28"/>
        </w:rPr>
      </w:pPr>
    </w:p>
    <w:p w14:paraId="21B95125" w14:textId="080F1707" w:rsidR="00FC6433" w:rsidRDefault="00FC6433" w:rsidP="008F7BDB">
      <w:pPr>
        <w:spacing w:after="0" w:line="240" w:lineRule="auto"/>
        <w:jc w:val="center"/>
        <w:rPr>
          <w:rFonts w:ascii="Arial" w:hAnsi="Arial" w:cs="Arial"/>
          <w:b/>
          <w:sz w:val="28"/>
          <w:szCs w:val="28"/>
        </w:rPr>
      </w:pPr>
    </w:p>
    <w:p w14:paraId="6088C596" w14:textId="41D9099B" w:rsidR="00FC6433" w:rsidRDefault="004E083A" w:rsidP="008F7BDB">
      <w:pPr>
        <w:spacing w:after="0" w:line="240" w:lineRule="auto"/>
        <w:jc w:val="center"/>
        <w:rPr>
          <w:rFonts w:ascii="Arial" w:hAnsi="Arial" w:cs="Arial"/>
          <w:b/>
          <w:sz w:val="28"/>
          <w:szCs w:val="28"/>
        </w:rPr>
      </w:pPr>
      <w:r>
        <w:rPr>
          <w:noProof/>
          <w:lang w:eastAsia="en-GB"/>
        </w:rPr>
        <mc:AlternateContent>
          <mc:Choice Requires="wps">
            <w:drawing>
              <wp:anchor distT="0" distB="0" distL="114300" distR="114300" simplePos="0" relativeHeight="251673600" behindDoc="0" locked="0" layoutInCell="1" allowOverlap="1" wp14:anchorId="54ABCA18" wp14:editId="231B0D76">
                <wp:simplePos x="0" y="0"/>
                <wp:positionH relativeFrom="column">
                  <wp:posOffset>2556510</wp:posOffset>
                </wp:positionH>
                <wp:positionV relativeFrom="paragraph">
                  <wp:posOffset>150495</wp:posOffset>
                </wp:positionV>
                <wp:extent cx="633339" cy="506437"/>
                <wp:effectExtent l="19050" t="0" r="33655" b="46355"/>
                <wp:wrapNone/>
                <wp:docPr id="12" name="Down Arrow 12" descr="Down arrow"/>
                <wp:cNvGraphicFramePr/>
                <a:graphic xmlns:a="http://schemas.openxmlformats.org/drawingml/2006/main">
                  <a:graphicData uri="http://schemas.microsoft.com/office/word/2010/wordprocessingShape">
                    <wps:wsp>
                      <wps:cNvSpPr/>
                      <wps:spPr>
                        <a:xfrm>
                          <a:off x="0" y="0"/>
                          <a:ext cx="633339" cy="50643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4F4ADA" id="Down Arrow 12" o:spid="_x0000_s1026" type="#_x0000_t67" alt="Down arrow" style="position:absolute;margin-left:201.3pt;margin-top:11.85pt;width:49.85pt;height:39.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" adj="10800" fillcolor="#4f81bd [3204]" strokecolor="#243f60 [1604]" strokeweight="2pt"/>
            </w:pict>
          </mc:Fallback>
        </mc:AlternateContent>
      </w:r>
    </w:p>
    <w:p w14:paraId="74ED230A" w14:textId="363ED6AA" w:rsidR="00FC6433" w:rsidRDefault="00FC6433" w:rsidP="008F7BDB">
      <w:pPr>
        <w:spacing w:after="0" w:line="240" w:lineRule="auto"/>
        <w:jc w:val="center"/>
        <w:rPr>
          <w:rFonts w:ascii="Arial" w:hAnsi="Arial" w:cs="Arial"/>
          <w:b/>
          <w:sz w:val="28"/>
          <w:szCs w:val="28"/>
        </w:rPr>
      </w:pPr>
    </w:p>
    <w:p w14:paraId="283E779B" w14:textId="77777777" w:rsidR="007D40FF" w:rsidRDefault="007D40FF" w:rsidP="008F7BDB">
      <w:pPr>
        <w:spacing w:after="0" w:line="240" w:lineRule="auto"/>
        <w:jc w:val="center"/>
        <w:rPr>
          <w:rFonts w:ascii="Arial" w:hAnsi="Arial" w:cs="Arial"/>
          <w:b/>
          <w:sz w:val="28"/>
          <w:szCs w:val="28"/>
        </w:rPr>
      </w:pPr>
    </w:p>
    <w:p w14:paraId="4F5D3563" w14:textId="77777777" w:rsidR="007D40FF" w:rsidRDefault="007D40FF" w:rsidP="008F7BDB">
      <w:pPr>
        <w:spacing w:after="0" w:line="240" w:lineRule="auto"/>
        <w:jc w:val="center"/>
        <w:rPr>
          <w:rFonts w:ascii="Arial" w:hAnsi="Arial" w:cs="Arial"/>
          <w:b/>
          <w:sz w:val="28"/>
          <w:szCs w:val="28"/>
        </w:rPr>
      </w:pPr>
    </w:p>
    <w:p w14:paraId="13B188BC" w14:textId="7F7F3D3C" w:rsidR="00FC6433" w:rsidRDefault="004E083A" w:rsidP="008F7BDB">
      <w:pPr>
        <w:spacing w:after="0" w:line="240" w:lineRule="auto"/>
        <w:jc w:val="center"/>
        <w:rPr>
          <w:rFonts w:ascii="Arial" w:hAnsi="Arial" w:cs="Arial"/>
          <w:b/>
          <w:sz w:val="28"/>
          <w:szCs w:val="28"/>
        </w:rPr>
      </w:pPr>
      <w:r>
        <w:rPr>
          <w:noProof/>
          <w:lang w:eastAsia="en-GB"/>
        </w:rPr>
        <w:lastRenderedPageBreak/>
        <mc:AlternateContent>
          <mc:Choice Requires="wps">
            <w:drawing>
              <wp:anchor distT="45720" distB="45720" distL="114300" distR="114300" simplePos="0" relativeHeight="251666432" behindDoc="0" locked="0" layoutInCell="1" allowOverlap="1" wp14:anchorId="0AD583AE" wp14:editId="14C3A6B8">
                <wp:simplePos x="0" y="0"/>
                <wp:positionH relativeFrom="column">
                  <wp:posOffset>-67310</wp:posOffset>
                </wp:positionH>
                <wp:positionV relativeFrom="paragraph">
                  <wp:posOffset>279400</wp:posOffset>
                </wp:positionV>
                <wp:extent cx="6049010" cy="857885"/>
                <wp:effectExtent l="0" t="0" r="27940" b="18415"/>
                <wp:wrapSquare wrapText="bothSides"/>
                <wp:docPr id="13603650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857885"/>
                        </a:xfrm>
                        <a:prstGeom prst="rect">
                          <a:avLst/>
                        </a:prstGeom>
                        <a:solidFill>
                          <a:srgbClr val="FFFFFF"/>
                        </a:solidFill>
                        <a:ln w="25400">
                          <a:solidFill>
                            <a:srgbClr val="000000"/>
                          </a:solidFill>
                          <a:miter lim="800000"/>
                          <a:headEnd/>
                          <a:tailEnd/>
                        </a:ln>
                      </wps:spPr>
                      <wps:txbx>
                        <w:txbxContent>
                          <w:p w14:paraId="2C4B9564" w14:textId="77777777" w:rsidR="004E083A" w:rsidRPr="00842B1B" w:rsidRDefault="004E083A" w:rsidP="004E083A">
                            <w:pPr>
                              <w:spacing w:after="0" w:line="240" w:lineRule="auto"/>
                              <w:jc w:val="center"/>
                              <w:rPr>
                                <w:rFonts w:ascii="Arial" w:hAnsi="Arial" w:cs="Arial"/>
                                <w:b/>
                                <w:sz w:val="20"/>
                                <w:szCs w:val="20"/>
                              </w:rPr>
                            </w:pPr>
                            <w:r w:rsidRPr="00842B1B">
                              <w:rPr>
                                <w:rFonts w:ascii="Arial" w:hAnsi="Arial" w:cs="Arial"/>
                                <w:b/>
                                <w:sz w:val="20"/>
                                <w:szCs w:val="20"/>
                              </w:rPr>
                              <w:t>The Substantive Interview</w:t>
                            </w:r>
                          </w:p>
                          <w:p w14:paraId="6AAEE94E" w14:textId="46371FB3" w:rsidR="004E083A" w:rsidRPr="00842B1B" w:rsidRDefault="004E083A" w:rsidP="004E083A">
                            <w:pPr>
                              <w:spacing w:after="0" w:line="240" w:lineRule="auto"/>
                              <w:jc w:val="center"/>
                              <w:rPr>
                                <w:rFonts w:ascii="Arial" w:hAnsi="Arial" w:cs="Arial"/>
                                <w:sz w:val="20"/>
                                <w:szCs w:val="20"/>
                              </w:rPr>
                            </w:pPr>
                            <w:r w:rsidRPr="00842B1B">
                              <w:rPr>
                                <w:rFonts w:ascii="Arial" w:hAnsi="Arial" w:cs="Arial"/>
                                <w:sz w:val="20"/>
                                <w:szCs w:val="20"/>
                              </w:rPr>
                              <w:t>This will last between two and four hours.  The child should again be accompanied by</w:t>
                            </w:r>
                            <w:r w:rsidR="007D40FF">
                              <w:rPr>
                                <w:rFonts w:ascii="Arial" w:hAnsi="Arial" w:cs="Arial"/>
                                <w:sz w:val="20"/>
                                <w:szCs w:val="20"/>
                              </w:rPr>
                              <w:t xml:space="preserve"> an appropriate adult </w:t>
                            </w:r>
                            <w:r w:rsidR="007D40FF">
                              <w:rPr>
                                <w:rFonts w:ascii="Arial" w:hAnsi="Arial" w:cs="Arial"/>
                                <w:sz w:val="20"/>
                                <w:szCs w:val="20"/>
                              </w:rPr>
                              <w:t>this can be a</w:t>
                            </w:r>
                            <w:r w:rsidR="007D40FF" w:rsidRPr="00572067">
                              <w:rPr>
                                <w:rFonts w:ascii="Arial" w:hAnsi="Arial" w:cs="Arial"/>
                                <w:sz w:val="20"/>
                                <w:szCs w:val="20"/>
                              </w:rPr>
                              <w:t xml:space="preserve"> foster carer,</w:t>
                            </w:r>
                            <w:r w:rsidR="007D40FF">
                              <w:rPr>
                                <w:rFonts w:ascii="Arial" w:hAnsi="Arial" w:cs="Arial"/>
                                <w:sz w:val="20"/>
                                <w:szCs w:val="20"/>
                              </w:rPr>
                              <w:t xml:space="preserve"> support worker, family support worker</w:t>
                            </w:r>
                            <w:r w:rsidR="007D40FF">
                              <w:rPr>
                                <w:rFonts w:ascii="Arial" w:hAnsi="Arial" w:cs="Arial"/>
                                <w:sz w:val="20"/>
                                <w:szCs w:val="20"/>
                              </w:rPr>
                              <w:t xml:space="preserve"> or</w:t>
                            </w:r>
                            <w:r w:rsidR="007D40FF" w:rsidRPr="00572067">
                              <w:rPr>
                                <w:rFonts w:ascii="Arial" w:hAnsi="Arial" w:cs="Arial"/>
                                <w:sz w:val="20"/>
                                <w:szCs w:val="20"/>
                              </w:rPr>
                              <w:t xml:space="preserve"> social worker</w:t>
                            </w:r>
                            <w:r w:rsidR="007D40FF">
                              <w:rPr>
                                <w:rFonts w:ascii="Arial" w:hAnsi="Arial" w:cs="Arial"/>
                                <w:sz w:val="20"/>
                                <w:szCs w:val="20"/>
                              </w:rPr>
                              <w:t>. The Young Person’s solicitor will attend this interview.</w:t>
                            </w:r>
                            <w:r>
                              <w:rPr>
                                <w:rFonts w:ascii="Arial" w:hAnsi="Arial" w:cs="Arial"/>
                                <w:sz w:val="20"/>
                                <w:szCs w:val="20"/>
                              </w:rPr>
                              <w:t xml:space="preserve">  The Home Office will provide an interpreter for this interview.</w:t>
                            </w:r>
                          </w:p>
                          <w:p w14:paraId="53393638" w14:textId="4BC7EB97" w:rsidR="004E083A" w:rsidRPr="00842B1B" w:rsidRDefault="004E083A" w:rsidP="004E083A">
                            <w:pPr>
                              <w:spacing w:after="0" w:line="240" w:lineRule="auto"/>
                              <w:jc w:val="center"/>
                              <w:rPr>
                                <w:rFonts w:ascii="Arial" w:hAnsi="Arial" w:cs="Arial"/>
                                <w:sz w:val="20"/>
                                <w:szCs w:val="20"/>
                              </w:rPr>
                            </w:pPr>
                            <w:r w:rsidRPr="00842B1B">
                              <w:rPr>
                                <w:rFonts w:ascii="Arial" w:hAnsi="Arial" w:cs="Arial"/>
                                <w:sz w:val="20"/>
                                <w:szCs w:val="20"/>
                              </w:rPr>
                              <w:t xml:space="preserve">A decision will be made </w:t>
                            </w:r>
                            <w:r>
                              <w:rPr>
                                <w:rFonts w:ascii="Arial" w:hAnsi="Arial" w:cs="Arial"/>
                                <w:sz w:val="20"/>
                                <w:szCs w:val="20"/>
                              </w:rPr>
                              <w:t xml:space="preserve">by the Home Office </w:t>
                            </w:r>
                            <w:r w:rsidRPr="00842B1B">
                              <w:rPr>
                                <w:rFonts w:ascii="Arial" w:hAnsi="Arial" w:cs="Arial"/>
                                <w:sz w:val="20"/>
                                <w:szCs w:val="20"/>
                              </w:rPr>
                              <w:t>as to whether the child should be granted leave to remain</w:t>
                            </w:r>
                            <w:r w:rsidR="007D40FF">
                              <w:rPr>
                                <w:rFonts w:ascii="Arial" w:hAnsi="Arial" w:cs="Arial"/>
                                <w:sz w:val="20"/>
                                <w:szCs w:val="20"/>
                              </w:rPr>
                              <w:t>.</w:t>
                            </w:r>
                            <w:r w:rsidRPr="00842B1B">
                              <w:rPr>
                                <w:rFonts w:ascii="Arial" w:hAnsi="Arial" w:cs="Arial"/>
                                <w:sz w:val="20"/>
                                <w:szCs w:val="20"/>
                              </w:rPr>
                              <w:t xml:space="preserve"> in the UK. The four outcomes from this interview are:</w:t>
                            </w:r>
                          </w:p>
                          <w:p w14:paraId="54E1D6DD" w14:textId="77777777" w:rsidR="004E083A" w:rsidRDefault="004E083A" w:rsidP="004E0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583AE" id="_x0000_s1030" type="#_x0000_t202" style="position:absolute;left:0;text-align:left;margin-left:-5.3pt;margin-top:22pt;width:476.3pt;height:67.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" strokeweight="2pt">
                <v:textbox>
                  <w:txbxContent>
                    <w:p w14:paraId="2C4B9564" w14:textId="77777777" w:rsidR="004E083A" w:rsidRPr="00842B1B" w:rsidRDefault="004E083A" w:rsidP="004E083A">
                      <w:pPr>
                        <w:spacing w:after="0" w:line="240" w:lineRule="auto"/>
                        <w:jc w:val="center"/>
                        <w:rPr>
                          <w:rFonts w:ascii="Arial" w:hAnsi="Arial" w:cs="Arial"/>
                          <w:b/>
                          <w:sz w:val="20"/>
                          <w:szCs w:val="20"/>
                        </w:rPr>
                      </w:pPr>
                      <w:r w:rsidRPr="00842B1B">
                        <w:rPr>
                          <w:rFonts w:ascii="Arial" w:hAnsi="Arial" w:cs="Arial"/>
                          <w:b/>
                          <w:sz w:val="20"/>
                          <w:szCs w:val="20"/>
                        </w:rPr>
                        <w:t>The Substantive Interview</w:t>
                      </w:r>
                    </w:p>
                    <w:p w14:paraId="6AAEE94E" w14:textId="46371FB3" w:rsidR="004E083A" w:rsidRPr="00842B1B" w:rsidRDefault="004E083A" w:rsidP="004E083A">
                      <w:pPr>
                        <w:spacing w:after="0" w:line="240" w:lineRule="auto"/>
                        <w:jc w:val="center"/>
                        <w:rPr>
                          <w:rFonts w:ascii="Arial" w:hAnsi="Arial" w:cs="Arial"/>
                          <w:sz w:val="20"/>
                          <w:szCs w:val="20"/>
                        </w:rPr>
                      </w:pPr>
                      <w:r w:rsidRPr="00842B1B">
                        <w:rPr>
                          <w:rFonts w:ascii="Arial" w:hAnsi="Arial" w:cs="Arial"/>
                          <w:sz w:val="20"/>
                          <w:szCs w:val="20"/>
                        </w:rPr>
                        <w:t>This will last between two and four hours.  The child should again be accompanied by</w:t>
                      </w:r>
                      <w:r w:rsidR="007D40FF">
                        <w:rPr>
                          <w:rFonts w:ascii="Arial" w:hAnsi="Arial" w:cs="Arial"/>
                          <w:sz w:val="20"/>
                          <w:szCs w:val="20"/>
                        </w:rPr>
                        <w:t xml:space="preserve"> an appropriate adult </w:t>
                      </w:r>
                      <w:r w:rsidR="007D40FF">
                        <w:rPr>
                          <w:rFonts w:ascii="Arial" w:hAnsi="Arial" w:cs="Arial"/>
                          <w:sz w:val="20"/>
                          <w:szCs w:val="20"/>
                        </w:rPr>
                        <w:t>this can be a</w:t>
                      </w:r>
                      <w:r w:rsidR="007D40FF" w:rsidRPr="00572067">
                        <w:rPr>
                          <w:rFonts w:ascii="Arial" w:hAnsi="Arial" w:cs="Arial"/>
                          <w:sz w:val="20"/>
                          <w:szCs w:val="20"/>
                        </w:rPr>
                        <w:t xml:space="preserve"> foster carer,</w:t>
                      </w:r>
                      <w:r w:rsidR="007D40FF">
                        <w:rPr>
                          <w:rFonts w:ascii="Arial" w:hAnsi="Arial" w:cs="Arial"/>
                          <w:sz w:val="20"/>
                          <w:szCs w:val="20"/>
                        </w:rPr>
                        <w:t xml:space="preserve"> support worker, family support worker</w:t>
                      </w:r>
                      <w:r w:rsidR="007D40FF">
                        <w:rPr>
                          <w:rFonts w:ascii="Arial" w:hAnsi="Arial" w:cs="Arial"/>
                          <w:sz w:val="20"/>
                          <w:szCs w:val="20"/>
                        </w:rPr>
                        <w:t xml:space="preserve"> or</w:t>
                      </w:r>
                      <w:r w:rsidR="007D40FF" w:rsidRPr="00572067">
                        <w:rPr>
                          <w:rFonts w:ascii="Arial" w:hAnsi="Arial" w:cs="Arial"/>
                          <w:sz w:val="20"/>
                          <w:szCs w:val="20"/>
                        </w:rPr>
                        <w:t xml:space="preserve"> social worker</w:t>
                      </w:r>
                      <w:r w:rsidR="007D40FF">
                        <w:rPr>
                          <w:rFonts w:ascii="Arial" w:hAnsi="Arial" w:cs="Arial"/>
                          <w:sz w:val="20"/>
                          <w:szCs w:val="20"/>
                        </w:rPr>
                        <w:t>. The Young Person’s solicitor will attend this interview.</w:t>
                      </w:r>
                      <w:r>
                        <w:rPr>
                          <w:rFonts w:ascii="Arial" w:hAnsi="Arial" w:cs="Arial"/>
                          <w:sz w:val="20"/>
                          <w:szCs w:val="20"/>
                        </w:rPr>
                        <w:t xml:space="preserve">  The Home Office will provide an interpreter for this interview.</w:t>
                      </w:r>
                    </w:p>
                    <w:p w14:paraId="53393638" w14:textId="4BC7EB97" w:rsidR="004E083A" w:rsidRPr="00842B1B" w:rsidRDefault="004E083A" w:rsidP="004E083A">
                      <w:pPr>
                        <w:spacing w:after="0" w:line="240" w:lineRule="auto"/>
                        <w:jc w:val="center"/>
                        <w:rPr>
                          <w:rFonts w:ascii="Arial" w:hAnsi="Arial" w:cs="Arial"/>
                          <w:sz w:val="20"/>
                          <w:szCs w:val="20"/>
                        </w:rPr>
                      </w:pPr>
                      <w:r w:rsidRPr="00842B1B">
                        <w:rPr>
                          <w:rFonts w:ascii="Arial" w:hAnsi="Arial" w:cs="Arial"/>
                          <w:sz w:val="20"/>
                          <w:szCs w:val="20"/>
                        </w:rPr>
                        <w:t xml:space="preserve">A decision will be made </w:t>
                      </w:r>
                      <w:r>
                        <w:rPr>
                          <w:rFonts w:ascii="Arial" w:hAnsi="Arial" w:cs="Arial"/>
                          <w:sz w:val="20"/>
                          <w:szCs w:val="20"/>
                        </w:rPr>
                        <w:t xml:space="preserve">by the Home Office </w:t>
                      </w:r>
                      <w:r w:rsidRPr="00842B1B">
                        <w:rPr>
                          <w:rFonts w:ascii="Arial" w:hAnsi="Arial" w:cs="Arial"/>
                          <w:sz w:val="20"/>
                          <w:szCs w:val="20"/>
                        </w:rPr>
                        <w:t>as to whether the child should be granted leave to remain</w:t>
                      </w:r>
                      <w:r w:rsidR="007D40FF">
                        <w:rPr>
                          <w:rFonts w:ascii="Arial" w:hAnsi="Arial" w:cs="Arial"/>
                          <w:sz w:val="20"/>
                          <w:szCs w:val="20"/>
                        </w:rPr>
                        <w:t>.</w:t>
                      </w:r>
                      <w:r w:rsidRPr="00842B1B">
                        <w:rPr>
                          <w:rFonts w:ascii="Arial" w:hAnsi="Arial" w:cs="Arial"/>
                          <w:sz w:val="20"/>
                          <w:szCs w:val="20"/>
                        </w:rPr>
                        <w:t xml:space="preserve"> in the UK. The four outcomes from this interview are:</w:t>
                      </w:r>
                    </w:p>
                    <w:p w14:paraId="54E1D6DD" w14:textId="77777777" w:rsidR="004E083A" w:rsidRDefault="004E083A" w:rsidP="004E083A"/>
                  </w:txbxContent>
                </v:textbox>
                <w10:wrap type="square"/>
              </v:shape>
            </w:pict>
          </mc:Fallback>
        </mc:AlternateContent>
      </w:r>
    </w:p>
    <w:p w14:paraId="0AFA5C52" w14:textId="57E29E21" w:rsidR="00FC6433" w:rsidRDefault="004E083A" w:rsidP="008F7BDB">
      <w:pPr>
        <w:spacing w:after="0" w:line="240" w:lineRule="auto"/>
        <w:jc w:val="center"/>
        <w:rPr>
          <w:rFonts w:ascii="Arial" w:hAnsi="Arial" w:cs="Arial"/>
          <w:b/>
          <w:sz w:val="28"/>
          <w:szCs w:val="28"/>
        </w:rPr>
      </w:pPr>
      <w:r>
        <w:rPr>
          <w:noProof/>
          <w:lang w:eastAsia="en-GB"/>
        </w:rPr>
        <mc:AlternateContent>
          <mc:Choice Requires="wps">
            <w:drawing>
              <wp:anchor distT="0" distB="0" distL="114300" distR="114300" simplePos="0" relativeHeight="251680768" behindDoc="0" locked="0" layoutInCell="1" allowOverlap="1" wp14:anchorId="6D234CAA" wp14:editId="139036BC">
                <wp:simplePos x="0" y="0"/>
                <wp:positionH relativeFrom="margin">
                  <wp:align>center</wp:align>
                </wp:positionH>
                <wp:positionV relativeFrom="paragraph">
                  <wp:posOffset>1001395</wp:posOffset>
                </wp:positionV>
                <wp:extent cx="0" cy="520749"/>
                <wp:effectExtent l="0" t="0" r="38100" b="31750"/>
                <wp:wrapNone/>
                <wp:docPr id="20" name="Straight Connector 20" descr="Line down"/>
                <wp:cNvGraphicFramePr/>
                <a:graphic xmlns:a="http://schemas.openxmlformats.org/drawingml/2006/main">
                  <a:graphicData uri="http://schemas.microsoft.com/office/word/2010/wordprocessingShape">
                    <wps:wsp>
                      <wps:cNvCnPr/>
                      <wps:spPr>
                        <a:xfrm>
                          <a:off x="0" y="0"/>
                          <a:ext cx="0" cy="520749"/>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ACB49" id="Straight Connector 20" o:spid="_x0000_s1026" alt="Line down" style="position:absolute;z-index:251680768;visibility:visible;mso-wrap-style:square;mso-wrap-distance-left:9pt;mso-wrap-distance-top:0;mso-wrap-distance-right:9pt;mso-wrap-distance-bottom:0;mso-position-horizontal:center;mso-position-horizontal-relative:margin;mso-position-vertical:absolute;mso-position-vertical-relative:text" from="0,78.85pt" to="0,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" strokecolor="#4579b8 [3044]" strokeweight="2pt">
                <w10:wrap anchorx="margin"/>
              </v:line>
            </w:pict>
          </mc:Fallback>
        </mc:AlternateContent>
      </w:r>
    </w:p>
    <w:p w14:paraId="3FF815BB" w14:textId="68A7456F" w:rsidR="00FC6433" w:rsidRDefault="00FC6433" w:rsidP="008F7BDB">
      <w:pPr>
        <w:spacing w:after="0" w:line="240" w:lineRule="auto"/>
        <w:jc w:val="center"/>
        <w:rPr>
          <w:rFonts w:ascii="Arial" w:hAnsi="Arial" w:cs="Arial"/>
          <w:b/>
          <w:sz w:val="28"/>
          <w:szCs w:val="28"/>
        </w:rPr>
      </w:pPr>
    </w:p>
    <w:p w14:paraId="15E5A36D" w14:textId="138007FA" w:rsidR="00FC6433" w:rsidRDefault="004E083A" w:rsidP="008F7BDB">
      <w:pPr>
        <w:spacing w:after="0" w:line="240" w:lineRule="auto"/>
        <w:jc w:val="center"/>
        <w:rPr>
          <w:rFonts w:ascii="Arial" w:hAnsi="Arial" w:cs="Arial"/>
          <w:b/>
          <w:sz w:val="28"/>
          <w:szCs w:val="28"/>
        </w:rPr>
      </w:pPr>
      <w:r>
        <w:rPr>
          <w:noProof/>
          <w:lang w:eastAsia="en-GB"/>
        </w:rPr>
        <mc:AlternateContent>
          <mc:Choice Requires="wps">
            <w:drawing>
              <wp:anchor distT="0" distB="0" distL="114300" distR="114300" simplePos="0" relativeHeight="251679744" behindDoc="0" locked="0" layoutInCell="1" allowOverlap="1" wp14:anchorId="20F19BC1" wp14:editId="2A51A8D0">
                <wp:simplePos x="0" y="0"/>
                <wp:positionH relativeFrom="column">
                  <wp:posOffset>5148580</wp:posOffset>
                </wp:positionH>
                <wp:positionV relativeFrom="paragraph">
                  <wp:posOffset>85725</wp:posOffset>
                </wp:positionV>
                <wp:extent cx="0" cy="506095"/>
                <wp:effectExtent l="76200" t="0" r="57150" b="65405"/>
                <wp:wrapNone/>
                <wp:docPr id="19" name="Straight Arrow Connector 19" descr="Down arrow"/>
                <wp:cNvGraphicFramePr/>
                <a:graphic xmlns:a="http://schemas.openxmlformats.org/drawingml/2006/main">
                  <a:graphicData uri="http://schemas.microsoft.com/office/word/2010/wordprocessingShape">
                    <wps:wsp>
                      <wps:cNvCnPr/>
                      <wps:spPr>
                        <a:xfrm>
                          <a:off x="0" y="0"/>
                          <a:ext cx="0" cy="50609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9CFB59" id="_x0000_t32" coordsize="21600,21600" o:spt="32" o:oned="t" path="m,l21600,21600e" filled="f">
                <v:path arrowok="t" fillok="f" o:connecttype="none"/>
                <o:lock v:ext="edit" shapetype="t"/>
              </v:shapetype>
              <v:shape id="Straight Arrow Connector 19" o:spid="_x0000_s1026" type="#_x0000_t32" alt="Down arrow" style="position:absolute;margin-left:405.4pt;margin-top:6.75pt;width:0;height:39.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" strokecolor="#4579b8 [3044]" strokeweight="2pt">
                <v:stroke endarrow="block"/>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C061C92" wp14:editId="4474CD3E">
                <wp:simplePos x="0" y="0"/>
                <wp:positionH relativeFrom="column">
                  <wp:posOffset>588010</wp:posOffset>
                </wp:positionH>
                <wp:positionV relativeFrom="paragraph">
                  <wp:posOffset>96520</wp:posOffset>
                </wp:positionV>
                <wp:extent cx="0" cy="506095"/>
                <wp:effectExtent l="76200" t="0" r="57150" b="65405"/>
                <wp:wrapNone/>
                <wp:docPr id="16" name="Straight Arrow Connector 16" descr="Down arrow"/>
                <wp:cNvGraphicFramePr/>
                <a:graphic xmlns:a="http://schemas.openxmlformats.org/drawingml/2006/main">
                  <a:graphicData uri="http://schemas.microsoft.com/office/word/2010/wordprocessingShape">
                    <wps:wsp>
                      <wps:cNvCnPr/>
                      <wps:spPr>
                        <a:xfrm>
                          <a:off x="0" y="0"/>
                          <a:ext cx="0" cy="50609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8F668D" id="Straight Arrow Connector 16" o:spid="_x0000_s1026" type="#_x0000_t32" alt="Down arrow" style="position:absolute;margin-left:46.3pt;margin-top:7.6pt;width:0;height:39.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" strokecolor="#4579b8 [3044]" strokeweight="2pt">
                <v:stroke endarrow="block"/>
              </v:shape>
            </w:pict>
          </mc:Fallback>
        </mc:AlternateContent>
      </w:r>
      <w:r>
        <w:rPr>
          <w:noProof/>
          <w:lang w:eastAsia="en-GB"/>
        </w:rPr>
        <mc:AlternateContent>
          <mc:Choice Requires="wps">
            <w:drawing>
              <wp:anchor distT="0" distB="0" distL="114300" distR="114300" simplePos="0" relativeHeight="251678720" behindDoc="0" locked="0" layoutInCell="1" allowOverlap="1" wp14:anchorId="0DD1F0EC" wp14:editId="2FA20005">
                <wp:simplePos x="0" y="0"/>
                <wp:positionH relativeFrom="column">
                  <wp:posOffset>3613150</wp:posOffset>
                </wp:positionH>
                <wp:positionV relativeFrom="paragraph">
                  <wp:posOffset>111125</wp:posOffset>
                </wp:positionV>
                <wp:extent cx="0" cy="506095"/>
                <wp:effectExtent l="76200" t="0" r="57150" b="65405"/>
                <wp:wrapNone/>
                <wp:docPr id="18" name="Straight Arrow Connector 18" descr="Down arrow"/>
                <wp:cNvGraphicFramePr/>
                <a:graphic xmlns:a="http://schemas.openxmlformats.org/drawingml/2006/main">
                  <a:graphicData uri="http://schemas.microsoft.com/office/word/2010/wordprocessingShape">
                    <wps:wsp>
                      <wps:cNvCnPr/>
                      <wps:spPr>
                        <a:xfrm>
                          <a:off x="0" y="0"/>
                          <a:ext cx="0" cy="50609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A8A645" id="Straight Arrow Connector 18" o:spid="_x0000_s1026" type="#_x0000_t32" alt="Down arrow" style="position:absolute;margin-left:284.5pt;margin-top:8.75pt;width:0;height:39.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" strokecolor="#4579b8 [3044]" strokeweight="2pt">
                <v:stroke endarrow="block"/>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4EB93BE" wp14:editId="6FD50A3B">
                <wp:simplePos x="0" y="0"/>
                <wp:positionH relativeFrom="column">
                  <wp:posOffset>2075180</wp:posOffset>
                </wp:positionH>
                <wp:positionV relativeFrom="paragraph">
                  <wp:posOffset>98425</wp:posOffset>
                </wp:positionV>
                <wp:extent cx="0" cy="506095"/>
                <wp:effectExtent l="76200" t="0" r="57150" b="65405"/>
                <wp:wrapNone/>
                <wp:docPr id="17" name="Straight Arrow Connector 17" descr="Down arrow"/>
                <wp:cNvGraphicFramePr/>
                <a:graphic xmlns:a="http://schemas.openxmlformats.org/drawingml/2006/main">
                  <a:graphicData uri="http://schemas.microsoft.com/office/word/2010/wordprocessingShape">
                    <wps:wsp>
                      <wps:cNvCnPr/>
                      <wps:spPr>
                        <a:xfrm>
                          <a:off x="0" y="0"/>
                          <a:ext cx="0" cy="50609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5E94C" id="Straight Arrow Connector 17" o:spid="_x0000_s1026" type="#_x0000_t32" alt="Down arrow" style="position:absolute;margin-left:163.4pt;margin-top:7.75pt;width:0;height:39.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" strokecolor="#4579b8 [3044]" strokeweight="2pt">
                <v:stroke endarrow="block"/>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128CDB9" wp14:editId="49BADABC">
                <wp:simplePos x="0" y="0"/>
                <wp:positionH relativeFrom="column">
                  <wp:posOffset>575310</wp:posOffset>
                </wp:positionH>
                <wp:positionV relativeFrom="paragraph">
                  <wp:posOffset>102235</wp:posOffset>
                </wp:positionV>
                <wp:extent cx="4586067" cy="14068"/>
                <wp:effectExtent l="0" t="0" r="24130" b="24130"/>
                <wp:wrapNone/>
                <wp:docPr id="15" name="Straight Connector 15" descr="Down arrow"/>
                <wp:cNvGraphicFramePr/>
                <a:graphic xmlns:a="http://schemas.openxmlformats.org/drawingml/2006/main">
                  <a:graphicData uri="http://schemas.microsoft.com/office/word/2010/wordprocessingShape">
                    <wps:wsp>
                      <wps:cNvCnPr/>
                      <wps:spPr>
                        <a:xfrm flipV="1">
                          <a:off x="0" y="0"/>
                          <a:ext cx="4586067" cy="14068"/>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31744" id="Straight Connector 15" o:spid="_x0000_s1026" alt="Down arrow"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45.3pt,8.05pt" to="406.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" strokecolor="#4579b8 [3044]" strokeweight="2pt"/>
            </w:pict>
          </mc:Fallback>
        </mc:AlternateContent>
      </w:r>
    </w:p>
    <w:p w14:paraId="1A905658" w14:textId="0EAD0F6C" w:rsidR="00FC6433" w:rsidRDefault="00FC6433" w:rsidP="008F7BDB">
      <w:pPr>
        <w:spacing w:after="0" w:line="240" w:lineRule="auto"/>
        <w:jc w:val="center"/>
        <w:rPr>
          <w:rFonts w:ascii="Arial" w:hAnsi="Arial" w:cs="Arial"/>
          <w:b/>
          <w:sz w:val="28"/>
          <w:szCs w:val="28"/>
        </w:rPr>
      </w:pPr>
    </w:p>
    <w:p w14:paraId="646CD185" w14:textId="59F3BA6D" w:rsidR="00FC6433" w:rsidRDefault="004E083A" w:rsidP="008F7BDB">
      <w:pPr>
        <w:spacing w:after="0" w:line="240" w:lineRule="auto"/>
        <w:jc w:val="center"/>
        <w:rPr>
          <w:rFonts w:ascii="Arial" w:hAnsi="Arial" w:cs="Arial"/>
          <w:b/>
          <w:sz w:val="28"/>
          <w:szCs w:val="28"/>
        </w:rPr>
      </w:pPr>
      <w:r>
        <w:rPr>
          <w:noProof/>
          <w:lang w:eastAsia="en-GB"/>
        </w:rPr>
        <mc:AlternateContent>
          <mc:Choice Requires="wps">
            <w:drawing>
              <wp:anchor distT="45720" distB="45720" distL="114300" distR="114300" simplePos="0" relativeHeight="251669504" behindDoc="0" locked="0" layoutInCell="1" allowOverlap="1" wp14:anchorId="18E43546" wp14:editId="31D8350E">
                <wp:simplePos x="0" y="0"/>
                <wp:positionH relativeFrom="column">
                  <wp:posOffset>2818130</wp:posOffset>
                </wp:positionH>
                <wp:positionV relativeFrom="paragraph">
                  <wp:posOffset>433705</wp:posOffset>
                </wp:positionV>
                <wp:extent cx="1603375" cy="899160"/>
                <wp:effectExtent l="0" t="0" r="15875" b="15240"/>
                <wp:wrapSquare wrapText="bothSides"/>
                <wp:docPr id="1125143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899160"/>
                        </a:xfrm>
                        <a:prstGeom prst="rect">
                          <a:avLst/>
                        </a:prstGeom>
                        <a:solidFill>
                          <a:srgbClr val="FFFFFF"/>
                        </a:solidFill>
                        <a:ln w="9525">
                          <a:solidFill>
                            <a:srgbClr val="000000"/>
                          </a:solidFill>
                          <a:miter lim="800000"/>
                          <a:headEnd/>
                          <a:tailEnd/>
                        </a:ln>
                      </wps:spPr>
                      <wps:txbx>
                        <w:txbxContent>
                          <w:p w14:paraId="7B19FE9C" w14:textId="79C6B162" w:rsidR="004E083A" w:rsidRPr="00F92128" w:rsidRDefault="004E083A" w:rsidP="004E083A">
                            <w:pPr>
                              <w:jc w:val="center"/>
                              <w:rPr>
                                <w:sz w:val="20"/>
                                <w:szCs w:val="20"/>
                              </w:rPr>
                            </w:pPr>
                            <w:r w:rsidRPr="00F92128">
                              <w:rPr>
                                <w:rFonts w:ascii="Arial" w:hAnsi="Arial" w:cs="Arial"/>
                                <w:b/>
                                <w:sz w:val="20"/>
                                <w:szCs w:val="20"/>
                              </w:rPr>
                              <w:t>Discretionary Leave for Unaccompanied Asylum</w:t>
                            </w:r>
                            <w:r w:rsidR="007D40FF">
                              <w:rPr>
                                <w:rFonts w:ascii="Arial" w:hAnsi="Arial" w:cs="Arial"/>
                                <w:b/>
                                <w:sz w:val="20"/>
                                <w:szCs w:val="20"/>
                              </w:rPr>
                              <w:t>-</w:t>
                            </w:r>
                            <w:r w:rsidRPr="00F92128">
                              <w:rPr>
                                <w:rFonts w:ascii="Arial" w:hAnsi="Arial" w:cs="Arial"/>
                                <w:b/>
                                <w:sz w:val="20"/>
                                <w:szCs w:val="20"/>
                              </w:rPr>
                              <w:t xml:space="preserve">Seeking Children </w:t>
                            </w:r>
                            <w:r w:rsidRPr="00F92128">
                              <w:rPr>
                                <w:rFonts w:ascii="Arial" w:hAnsi="Arial" w:cs="Arial"/>
                                <w:sz w:val="20"/>
                                <w:szCs w:val="20"/>
                              </w:rPr>
                              <w:t>- for 30 months or until the age of 17.5.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43546" id="_x0000_s1031" type="#_x0000_t202" style="position:absolute;left:0;text-align:left;margin-left:221.9pt;margin-top:34.15pt;width:126.25pt;height:7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">
                <v:textbox>
                  <w:txbxContent>
                    <w:p w14:paraId="7B19FE9C" w14:textId="79C6B162" w:rsidR="004E083A" w:rsidRPr="00F92128" w:rsidRDefault="004E083A" w:rsidP="004E083A">
                      <w:pPr>
                        <w:jc w:val="center"/>
                        <w:rPr>
                          <w:sz w:val="20"/>
                          <w:szCs w:val="20"/>
                        </w:rPr>
                      </w:pPr>
                      <w:r w:rsidRPr="00F92128">
                        <w:rPr>
                          <w:rFonts w:ascii="Arial" w:hAnsi="Arial" w:cs="Arial"/>
                          <w:b/>
                          <w:sz w:val="20"/>
                          <w:szCs w:val="20"/>
                        </w:rPr>
                        <w:t>Discretionary Leave for Unaccompanied Asylum</w:t>
                      </w:r>
                      <w:r w:rsidR="007D40FF">
                        <w:rPr>
                          <w:rFonts w:ascii="Arial" w:hAnsi="Arial" w:cs="Arial"/>
                          <w:b/>
                          <w:sz w:val="20"/>
                          <w:szCs w:val="20"/>
                        </w:rPr>
                        <w:t>-</w:t>
                      </w:r>
                      <w:r w:rsidRPr="00F92128">
                        <w:rPr>
                          <w:rFonts w:ascii="Arial" w:hAnsi="Arial" w:cs="Arial"/>
                          <w:b/>
                          <w:sz w:val="20"/>
                          <w:szCs w:val="20"/>
                        </w:rPr>
                        <w:t xml:space="preserve">Seeking Children </w:t>
                      </w:r>
                      <w:r w:rsidRPr="00F92128">
                        <w:rPr>
                          <w:rFonts w:ascii="Arial" w:hAnsi="Arial" w:cs="Arial"/>
                          <w:sz w:val="20"/>
                          <w:szCs w:val="20"/>
                        </w:rPr>
                        <w:t>- for 30 months or until the age of 17.5.</w:t>
                      </w:r>
                    </w:p>
                  </w:txbxContent>
                </v:textbox>
                <w10:wrap type="square"/>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795A714A" wp14:editId="3F63BF76">
                <wp:simplePos x="0" y="0"/>
                <wp:positionH relativeFrom="column">
                  <wp:posOffset>1514475</wp:posOffset>
                </wp:positionH>
                <wp:positionV relativeFrom="paragraph">
                  <wp:posOffset>294005</wp:posOffset>
                </wp:positionV>
                <wp:extent cx="1139190" cy="577215"/>
                <wp:effectExtent l="0" t="0" r="22860" b="13335"/>
                <wp:wrapSquare wrapText="bothSides"/>
                <wp:docPr id="1900772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577215"/>
                        </a:xfrm>
                        <a:prstGeom prst="rect">
                          <a:avLst/>
                        </a:prstGeom>
                        <a:solidFill>
                          <a:srgbClr val="FFFFFF"/>
                        </a:solidFill>
                        <a:ln w="9525">
                          <a:solidFill>
                            <a:srgbClr val="000000"/>
                          </a:solidFill>
                          <a:miter lim="800000"/>
                          <a:headEnd/>
                          <a:tailEnd/>
                        </a:ln>
                      </wps:spPr>
                      <wps:txbx>
                        <w:txbxContent>
                          <w:p w14:paraId="350A0E5A" w14:textId="77777777" w:rsidR="004E083A" w:rsidRPr="00F92128" w:rsidRDefault="004E083A" w:rsidP="004E083A">
                            <w:pPr>
                              <w:jc w:val="center"/>
                              <w:rPr>
                                <w:sz w:val="20"/>
                                <w:szCs w:val="20"/>
                              </w:rPr>
                            </w:pPr>
                            <w:r>
                              <w:rPr>
                                <w:rFonts w:ascii="Arial" w:hAnsi="Arial" w:cs="Arial"/>
                                <w:b/>
                                <w:sz w:val="20"/>
                                <w:szCs w:val="20"/>
                              </w:rPr>
                              <w:t xml:space="preserve">Humanitarian Protection </w:t>
                            </w:r>
                            <w:r w:rsidRPr="00F92128">
                              <w:rPr>
                                <w:rFonts w:ascii="Arial" w:hAnsi="Arial" w:cs="Arial"/>
                                <w:sz w:val="20"/>
                                <w:szCs w:val="20"/>
                              </w:rPr>
                              <w:t>- for 5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A714A" id="_x0000_s1032" type="#_x0000_t202" style="position:absolute;left:0;text-align:left;margin-left:119.25pt;margin-top:23.15pt;width:89.7pt;height:45.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">
                <v:textbox>
                  <w:txbxContent>
                    <w:p w14:paraId="350A0E5A" w14:textId="77777777" w:rsidR="004E083A" w:rsidRPr="00F92128" w:rsidRDefault="004E083A" w:rsidP="004E083A">
                      <w:pPr>
                        <w:jc w:val="center"/>
                        <w:rPr>
                          <w:sz w:val="20"/>
                          <w:szCs w:val="20"/>
                        </w:rPr>
                      </w:pPr>
                      <w:r>
                        <w:rPr>
                          <w:rFonts w:ascii="Arial" w:hAnsi="Arial" w:cs="Arial"/>
                          <w:b/>
                          <w:sz w:val="20"/>
                          <w:szCs w:val="20"/>
                        </w:rPr>
                        <w:t xml:space="preserve">Humanitarian Protection </w:t>
                      </w:r>
                      <w:r w:rsidRPr="00F92128">
                        <w:rPr>
                          <w:rFonts w:ascii="Arial" w:hAnsi="Arial" w:cs="Arial"/>
                          <w:sz w:val="20"/>
                          <w:szCs w:val="20"/>
                        </w:rPr>
                        <w:t>- for 5 years</w:t>
                      </w:r>
                    </w:p>
                  </w:txbxContent>
                </v:textbox>
                <w10:wrap type="square"/>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152B41CA" wp14:editId="532BF346">
                <wp:simplePos x="0" y="0"/>
                <wp:positionH relativeFrom="column">
                  <wp:posOffset>4602480</wp:posOffset>
                </wp:positionH>
                <wp:positionV relativeFrom="paragraph">
                  <wp:posOffset>361315</wp:posOffset>
                </wp:positionV>
                <wp:extent cx="1363980" cy="815340"/>
                <wp:effectExtent l="0" t="0" r="26670" b="22860"/>
                <wp:wrapSquare wrapText="bothSides"/>
                <wp:docPr id="250858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815340"/>
                        </a:xfrm>
                        <a:prstGeom prst="rect">
                          <a:avLst/>
                        </a:prstGeom>
                        <a:solidFill>
                          <a:srgbClr val="FFFFFF"/>
                        </a:solidFill>
                        <a:ln w="9525">
                          <a:solidFill>
                            <a:srgbClr val="000000"/>
                          </a:solidFill>
                          <a:miter lim="800000"/>
                          <a:headEnd/>
                          <a:tailEnd/>
                        </a:ln>
                      </wps:spPr>
                      <wps:txbx>
                        <w:txbxContent>
                          <w:p w14:paraId="7540D048" w14:textId="77777777" w:rsidR="004E083A" w:rsidRPr="00F92128" w:rsidRDefault="004E083A" w:rsidP="004E083A">
                            <w:pPr>
                              <w:jc w:val="center"/>
                              <w:rPr>
                                <w:sz w:val="20"/>
                                <w:szCs w:val="20"/>
                              </w:rPr>
                            </w:pPr>
                            <w:r w:rsidRPr="00F92128">
                              <w:rPr>
                                <w:rFonts w:ascii="Arial" w:hAnsi="Arial" w:cs="Arial"/>
                                <w:b/>
                                <w:sz w:val="20"/>
                                <w:szCs w:val="20"/>
                              </w:rPr>
                              <w:t>Child refused asylum</w:t>
                            </w:r>
                            <w:r w:rsidRPr="00F92128">
                              <w:rPr>
                                <w:rFonts w:ascii="Arial" w:hAnsi="Arial" w:cs="Arial"/>
                                <w:sz w:val="20"/>
                                <w:szCs w:val="20"/>
                              </w:rPr>
                              <w:t xml:space="preserve"> and not granted discretionary </w:t>
                            </w:r>
                            <w:proofErr w:type="gramStart"/>
                            <w:r w:rsidRPr="00F92128">
                              <w:rPr>
                                <w:rFonts w:ascii="Arial" w:hAnsi="Arial" w:cs="Arial"/>
                                <w:sz w:val="20"/>
                                <w:szCs w:val="20"/>
                              </w:rPr>
                              <w:t>leave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B41CA" id="_x0000_s1033" type="#_x0000_t202" style="position:absolute;left:0;text-align:left;margin-left:362.4pt;margin-top:28.45pt;width:107.4pt;height:64.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">
                <v:textbox>
                  <w:txbxContent>
                    <w:p w14:paraId="7540D048" w14:textId="77777777" w:rsidR="004E083A" w:rsidRPr="00F92128" w:rsidRDefault="004E083A" w:rsidP="004E083A">
                      <w:pPr>
                        <w:jc w:val="center"/>
                        <w:rPr>
                          <w:sz w:val="20"/>
                          <w:szCs w:val="20"/>
                        </w:rPr>
                      </w:pPr>
                      <w:r w:rsidRPr="00F92128">
                        <w:rPr>
                          <w:rFonts w:ascii="Arial" w:hAnsi="Arial" w:cs="Arial"/>
                          <w:b/>
                          <w:sz w:val="20"/>
                          <w:szCs w:val="20"/>
                        </w:rPr>
                        <w:t>Child refused asylum</w:t>
                      </w:r>
                      <w:r w:rsidRPr="00F92128">
                        <w:rPr>
                          <w:rFonts w:ascii="Arial" w:hAnsi="Arial" w:cs="Arial"/>
                          <w:sz w:val="20"/>
                          <w:szCs w:val="20"/>
                        </w:rPr>
                        <w:t xml:space="preserve"> and not granted discretionary </w:t>
                      </w:r>
                      <w:proofErr w:type="gramStart"/>
                      <w:r w:rsidRPr="00F92128">
                        <w:rPr>
                          <w:rFonts w:ascii="Arial" w:hAnsi="Arial" w:cs="Arial"/>
                          <w:sz w:val="20"/>
                          <w:szCs w:val="20"/>
                        </w:rPr>
                        <w:t>leave</w:t>
                      </w:r>
                      <w:proofErr w:type="gramEnd"/>
                    </w:p>
                  </w:txbxContent>
                </v:textbox>
                <w10:wrap type="square"/>
              </v:shape>
            </w:pict>
          </mc:Fallback>
        </mc:AlternateContent>
      </w:r>
    </w:p>
    <w:p w14:paraId="7254721B" w14:textId="33B1843E" w:rsidR="00FC6433" w:rsidRDefault="00FC6433" w:rsidP="008F7BDB">
      <w:pPr>
        <w:spacing w:after="0" w:line="240" w:lineRule="auto"/>
        <w:jc w:val="center"/>
        <w:rPr>
          <w:rFonts w:ascii="Arial" w:hAnsi="Arial" w:cs="Arial"/>
          <w:b/>
          <w:sz w:val="28"/>
          <w:szCs w:val="28"/>
        </w:rPr>
      </w:pPr>
    </w:p>
    <w:p w14:paraId="70140A78" w14:textId="387CC0CE" w:rsidR="00FC6433" w:rsidRDefault="004E083A" w:rsidP="008F7BDB">
      <w:pPr>
        <w:spacing w:after="0" w:line="240" w:lineRule="auto"/>
        <w:jc w:val="center"/>
        <w:rPr>
          <w:rFonts w:ascii="Arial" w:hAnsi="Arial" w:cs="Arial"/>
          <w:b/>
          <w:sz w:val="28"/>
          <w:szCs w:val="28"/>
        </w:rPr>
      </w:pPr>
      <w:r>
        <w:rPr>
          <w:noProof/>
          <w:lang w:eastAsia="en-GB"/>
        </w:rPr>
        <mc:AlternateContent>
          <mc:Choice Requires="wps">
            <w:drawing>
              <wp:anchor distT="45720" distB="45720" distL="114300" distR="114300" simplePos="0" relativeHeight="251667456" behindDoc="0" locked="0" layoutInCell="1" allowOverlap="1" wp14:anchorId="61290311" wp14:editId="4B1230A5">
                <wp:simplePos x="0" y="0"/>
                <wp:positionH relativeFrom="column">
                  <wp:posOffset>137795</wp:posOffset>
                </wp:positionH>
                <wp:positionV relativeFrom="paragraph">
                  <wp:posOffset>5715</wp:posOffset>
                </wp:positionV>
                <wp:extent cx="1280160" cy="435610"/>
                <wp:effectExtent l="0" t="0" r="15240" b="21590"/>
                <wp:wrapSquare wrapText="bothSides"/>
                <wp:docPr id="6313138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5610"/>
                        </a:xfrm>
                        <a:prstGeom prst="rect">
                          <a:avLst/>
                        </a:prstGeom>
                        <a:solidFill>
                          <a:srgbClr val="FFFFFF"/>
                        </a:solidFill>
                        <a:ln w="9525">
                          <a:solidFill>
                            <a:srgbClr val="000000"/>
                          </a:solidFill>
                          <a:miter lim="800000"/>
                          <a:headEnd/>
                          <a:tailEnd/>
                        </a:ln>
                      </wps:spPr>
                      <wps:txbx>
                        <w:txbxContent>
                          <w:p w14:paraId="5C841A0A" w14:textId="77777777" w:rsidR="004E083A" w:rsidRPr="00F92128" w:rsidRDefault="004E083A" w:rsidP="004E083A">
                            <w:pPr>
                              <w:jc w:val="center"/>
                              <w:rPr>
                                <w:sz w:val="20"/>
                                <w:szCs w:val="20"/>
                              </w:rPr>
                            </w:pPr>
                            <w:r w:rsidRPr="00F92128">
                              <w:rPr>
                                <w:rFonts w:ascii="Arial" w:hAnsi="Arial" w:cs="Arial"/>
                                <w:b/>
                                <w:sz w:val="20"/>
                                <w:szCs w:val="20"/>
                              </w:rPr>
                              <w:t xml:space="preserve">Refugee Status </w:t>
                            </w:r>
                            <w:r w:rsidRPr="00F92128">
                              <w:rPr>
                                <w:rFonts w:ascii="Arial" w:hAnsi="Arial" w:cs="Arial"/>
                                <w:sz w:val="20"/>
                                <w:szCs w:val="20"/>
                              </w:rPr>
                              <w:t>- for 5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90311" id="_x0000_s1034" type="#_x0000_t202" style="position:absolute;left:0;text-align:left;margin-left:10.85pt;margin-top:.45pt;width:100.8pt;height:34.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">
                <v:textbox>
                  <w:txbxContent>
                    <w:p w14:paraId="5C841A0A" w14:textId="77777777" w:rsidR="004E083A" w:rsidRPr="00F92128" w:rsidRDefault="004E083A" w:rsidP="004E083A">
                      <w:pPr>
                        <w:jc w:val="center"/>
                        <w:rPr>
                          <w:sz w:val="20"/>
                          <w:szCs w:val="20"/>
                        </w:rPr>
                      </w:pPr>
                      <w:r w:rsidRPr="00F92128">
                        <w:rPr>
                          <w:rFonts w:ascii="Arial" w:hAnsi="Arial" w:cs="Arial"/>
                          <w:b/>
                          <w:sz w:val="20"/>
                          <w:szCs w:val="20"/>
                        </w:rPr>
                        <w:t xml:space="preserve">Refugee Status </w:t>
                      </w:r>
                      <w:r w:rsidRPr="00F92128">
                        <w:rPr>
                          <w:rFonts w:ascii="Arial" w:hAnsi="Arial" w:cs="Arial"/>
                          <w:sz w:val="20"/>
                          <w:szCs w:val="20"/>
                        </w:rPr>
                        <w:t>- for 5 years</w:t>
                      </w:r>
                    </w:p>
                  </w:txbxContent>
                </v:textbox>
                <w10:wrap type="square"/>
              </v:shape>
            </w:pict>
          </mc:Fallback>
        </mc:AlternateContent>
      </w:r>
    </w:p>
    <w:p w14:paraId="4F0055F6" w14:textId="00D052EC" w:rsidR="00FC6433" w:rsidRDefault="00FC6433" w:rsidP="008F7BDB">
      <w:pPr>
        <w:spacing w:after="0" w:line="240" w:lineRule="auto"/>
        <w:jc w:val="center"/>
        <w:rPr>
          <w:rFonts w:ascii="Arial" w:hAnsi="Arial" w:cs="Arial"/>
          <w:b/>
          <w:sz w:val="28"/>
          <w:szCs w:val="28"/>
        </w:rPr>
      </w:pPr>
    </w:p>
    <w:p w14:paraId="21121614" w14:textId="6E241BEA" w:rsidR="00FC6433" w:rsidRDefault="00FC6433" w:rsidP="00FC6433">
      <w:pPr>
        <w:spacing w:after="0" w:line="240" w:lineRule="auto"/>
        <w:rPr>
          <w:rFonts w:ascii="Arial" w:hAnsi="Arial" w:cs="Arial"/>
          <w:bCs/>
          <w:sz w:val="20"/>
          <w:szCs w:val="20"/>
        </w:rPr>
      </w:pPr>
    </w:p>
    <w:p w14:paraId="4795718E" w14:textId="77777777" w:rsidR="000E1F84" w:rsidRDefault="000E1F84" w:rsidP="00FC6433">
      <w:pPr>
        <w:spacing w:after="0" w:line="240" w:lineRule="auto"/>
        <w:rPr>
          <w:rFonts w:ascii="Arial" w:hAnsi="Arial" w:cs="Arial"/>
          <w:bCs/>
          <w:sz w:val="20"/>
          <w:szCs w:val="20"/>
        </w:rPr>
      </w:pPr>
    </w:p>
    <w:p w14:paraId="5ED88105" w14:textId="77777777" w:rsidR="000E1F84" w:rsidRDefault="000E1F84" w:rsidP="00FC6433">
      <w:pPr>
        <w:spacing w:after="0" w:line="240" w:lineRule="auto"/>
        <w:rPr>
          <w:rFonts w:ascii="Arial" w:hAnsi="Arial" w:cs="Arial"/>
          <w:bCs/>
          <w:sz w:val="20"/>
          <w:szCs w:val="20"/>
        </w:rPr>
      </w:pPr>
    </w:p>
    <w:p w14:paraId="029F35DA" w14:textId="77777777" w:rsidR="000E1F84" w:rsidRDefault="000E1F84" w:rsidP="00FC6433">
      <w:pPr>
        <w:spacing w:after="0" w:line="240" w:lineRule="auto"/>
        <w:rPr>
          <w:rFonts w:ascii="Arial" w:hAnsi="Arial" w:cs="Arial"/>
          <w:bCs/>
          <w:sz w:val="20"/>
          <w:szCs w:val="20"/>
        </w:rPr>
      </w:pPr>
    </w:p>
    <w:p w14:paraId="5C6967A1" w14:textId="77777777" w:rsidR="000E1F84" w:rsidRDefault="000E1F84" w:rsidP="00FC6433">
      <w:pPr>
        <w:spacing w:after="0" w:line="240" w:lineRule="auto"/>
        <w:rPr>
          <w:rFonts w:ascii="Arial" w:hAnsi="Arial" w:cs="Arial"/>
          <w:bCs/>
          <w:sz w:val="20"/>
          <w:szCs w:val="20"/>
        </w:rPr>
      </w:pPr>
    </w:p>
    <w:p w14:paraId="2F8D80E0" w14:textId="77777777" w:rsidR="000E1F84" w:rsidRDefault="000E1F84" w:rsidP="00FC6433">
      <w:pPr>
        <w:spacing w:after="0" w:line="240" w:lineRule="auto"/>
        <w:rPr>
          <w:rFonts w:ascii="Arial" w:hAnsi="Arial" w:cs="Arial"/>
          <w:bCs/>
          <w:sz w:val="20"/>
          <w:szCs w:val="20"/>
        </w:rPr>
      </w:pPr>
    </w:p>
    <w:p w14:paraId="2B3CBC5D" w14:textId="77777777" w:rsidR="000E1F84" w:rsidRDefault="000E1F84" w:rsidP="00FC6433">
      <w:pPr>
        <w:spacing w:after="0" w:line="240" w:lineRule="auto"/>
        <w:rPr>
          <w:rFonts w:ascii="Arial" w:hAnsi="Arial" w:cs="Arial"/>
          <w:bCs/>
          <w:sz w:val="20"/>
          <w:szCs w:val="20"/>
        </w:rPr>
      </w:pPr>
    </w:p>
    <w:p w14:paraId="16ED66EB" w14:textId="3480409F" w:rsidR="000E1F84" w:rsidRDefault="000E1F84" w:rsidP="00FC6433">
      <w:pPr>
        <w:spacing w:after="0" w:line="240" w:lineRule="auto"/>
        <w:rPr>
          <w:rFonts w:ascii="Arial" w:hAnsi="Arial" w:cs="Arial"/>
          <w:bCs/>
          <w:sz w:val="20"/>
          <w:szCs w:val="20"/>
        </w:rPr>
      </w:pPr>
    </w:p>
    <w:p w14:paraId="781B41F5" w14:textId="77777777" w:rsidR="000E1F84" w:rsidRDefault="000E1F84" w:rsidP="00FC6433">
      <w:pPr>
        <w:spacing w:after="0" w:line="240" w:lineRule="auto"/>
        <w:rPr>
          <w:rFonts w:ascii="Arial" w:hAnsi="Arial" w:cs="Arial"/>
          <w:bCs/>
          <w:sz w:val="20"/>
          <w:szCs w:val="20"/>
        </w:rPr>
      </w:pPr>
    </w:p>
    <w:p w14:paraId="463603A8" w14:textId="77777777" w:rsidR="000E1F84" w:rsidRDefault="000E1F84" w:rsidP="00FC6433">
      <w:pPr>
        <w:spacing w:after="0" w:line="240" w:lineRule="auto"/>
        <w:rPr>
          <w:rFonts w:ascii="Arial" w:hAnsi="Arial" w:cs="Arial"/>
          <w:bCs/>
          <w:sz w:val="20"/>
          <w:szCs w:val="20"/>
        </w:rPr>
      </w:pPr>
    </w:p>
    <w:p w14:paraId="5B08DF9B" w14:textId="77777777" w:rsidR="000E1F84" w:rsidRDefault="000E1F84" w:rsidP="00FC6433">
      <w:pPr>
        <w:spacing w:after="0" w:line="240" w:lineRule="auto"/>
        <w:rPr>
          <w:rFonts w:ascii="Arial" w:hAnsi="Arial" w:cs="Arial"/>
          <w:bCs/>
          <w:sz w:val="20"/>
          <w:szCs w:val="20"/>
        </w:rPr>
      </w:pPr>
    </w:p>
    <w:p w14:paraId="3966C27D" w14:textId="77777777" w:rsidR="000E1F84" w:rsidRDefault="000E1F84" w:rsidP="00FC6433">
      <w:pPr>
        <w:spacing w:after="0" w:line="240" w:lineRule="auto"/>
        <w:rPr>
          <w:rFonts w:ascii="Arial" w:hAnsi="Arial" w:cs="Arial"/>
          <w:bCs/>
          <w:sz w:val="20"/>
          <w:szCs w:val="20"/>
        </w:rPr>
      </w:pPr>
    </w:p>
    <w:p w14:paraId="4EAD88ED" w14:textId="77777777" w:rsidR="000E1F84" w:rsidRDefault="000E1F84" w:rsidP="00FC6433">
      <w:pPr>
        <w:spacing w:after="0" w:line="240" w:lineRule="auto"/>
        <w:rPr>
          <w:rFonts w:ascii="Arial" w:hAnsi="Arial" w:cs="Arial"/>
          <w:bCs/>
          <w:sz w:val="20"/>
          <w:szCs w:val="20"/>
        </w:rPr>
      </w:pPr>
    </w:p>
    <w:p w14:paraId="075A814B" w14:textId="77777777" w:rsidR="000E1F84" w:rsidRDefault="000E1F84" w:rsidP="00FC6433">
      <w:pPr>
        <w:spacing w:after="0" w:line="240" w:lineRule="auto"/>
        <w:rPr>
          <w:rFonts w:ascii="Arial" w:hAnsi="Arial" w:cs="Arial"/>
          <w:bCs/>
          <w:sz w:val="20"/>
          <w:szCs w:val="20"/>
        </w:rPr>
      </w:pPr>
    </w:p>
    <w:p w14:paraId="545A1FD0" w14:textId="77777777" w:rsidR="000E1F84" w:rsidRDefault="000E1F84" w:rsidP="00FC6433">
      <w:pPr>
        <w:spacing w:after="0" w:line="240" w:lineRule="auto"/>
        <w:rPr>
          <w:rFonts w:ascii="Arial" w:hAnsi="Arial" w:cs="Arial"/>
          <w:bCs/>
          <w:sz w:val="20"/>
          <w:szCs w:val="20"/>
        </w:rPr>
      </w:pPr>
    </w:p>
    <w:p w14:paraId="05E3AED4" w14:textId="77777777" w:rsidR="007D40FF" w:rsidRDefault="007D40FF" w:rsidP="00FC6433">
      <w:pPr>
        <w:spacing w:after="0" w:line="240" w:lineRule="auto"/>
        <w:rPr>
          <w:rFonts w:ascii="Arial" w:hAnsi="Arial" w:cs="Arial"/>
          <w:bCs/>
          <w:sz w:val="20"/>
          <w:szCs w:val="20"/>
        </w:rPr>
      </w:pPr>
    </w:p>
    <w:p w14:paraId="1B3D2160" w14:textId="77777777" w:rsidR="007D40FF" w:rsidRDefault="007D40FF" w:rsidP="00FC6433">
      <w:pPr>
        <w:spacing w:after="0" w:line="240" w:lineRule="auto"/>
        <w:rPr>
          <w:rFonts w:ascii="Arial" w:hAnsi="Arial" w:cs="Arial"/>
          <w:bCs/>
          <w:sz w:val="20"/>
          <w:szCs w:val="20"/>
        </w:rPr>
      </w:pPr>
    </w:p>
    <w:p w14:paraId="1BC51E8D" w14:textId="77777777" w:rsidR="007D40FF" w:rsidRDefault="007D40FF" w:rsidP="00FC6433">
      <w:pPr>
        <w:spacing w:after="0" w:line="240" w:lineRule="auto"/>
        <w:rPr>
          <w:rFonts w:ascii="Arial" w:hAnsi="Arial" w:cs="Arial"/>
          <w:bCs/>
          <w:sz w:val="20"/>
          <w:szCs w:val="20"/>
        </w:rPr>
      </w:pPr>
    </w:p>
    <w:p w14:paraId="365DADF6" w14:textId="77777777" w:rsidR="007D40FF" w:rsidRDefault="007D40FF" w:rsidP="00FC6433">
      <w:pPr>
        <w:spacing w:after="0" w:line="240" w:lineRule="auto"/>
        <w:rPr>
          <w:rFonts w:ascii="Arial" w:hAnsi="Arial" w:cs="Arial"/>
          <w:bCs/>
          <w:sz w:val="20"/>
          <w:szCs w:val="20"/>
        </w:rPr>
      </w:pPr>
    </w:p>
    <w:p w14:paraId="497448D7" w14:textId="77777777" w:rsidR="007D40FF" w:rsidRDefault="007D40FF" w:rsidP="00FC6433">
      <w:pPr>
        <w:spacing w:after="0" w:line="240" w:lineRule="auto"/>
        <w:rPr>
          <w:rFonts w:ascii="Arial" w:hAnsi="Arial" w:cs="Arial"/>
          <w:bCs/>
          <w:sz w:val="20"/>
          <w:szCs w:val="20"/>
        </w:rPr>
      </w:pPr>
    </w:p>
    <w:p w14:paraId="664BE473" w14:textId="77777777" w:rsidR="007D40FF" w:rsidRDefault="007D40FF" w:rsidP="00FC6433">
      <w:pPr>
        <w:spacing w:after="0" w:line="240" w:lineRule="auto"/>
        <w:rPr>
          <w:rFonts w:ascii="Arial" w:hAnsi="Arial" w:cs="Arial"/>
          <w:bCs/>
          <w:sz w:val="20"/>
          <w:szCs w:val="20"/>
        </w:rPr>
      </w:pPr>
    </w:p>
    <w:p w14:paraId="63D1C4C6" w14:textId="77777777" w:rsidR="007D40FF" w:rsidRDefault="007D40FF" w:rsidP="00FC6433">
      <w:pPr>
        <w:spacing w:after="0" w:line="240" w:lineRule="auto"/>
        <w:rPr>
          <w:rFonts w:ascii="Arial" w:hAnsi="Arial" w:cs="Arial"/>
          <w:bCs/>
          <w:sz w:val="20"/>
          <w:szCs w:val="20"/>
        </w:rPr>
      </w:pPr>
    </w:p>
    <w:p w14:paraId="42B60CC1" w14:textId="77777777" w:rsidR="007D40FF" w:rsidRDefault="007D40FF" w:rsidP="00FC6433">
      <w:pPr>
        <w:spacing w:after="0" w:line="240" w:lineRule="auto"/>
        <w:rPr>
          <w:rFonts w:ascii="Arial" w:hAnsi="Arial" w:cs="Arial"/>
          <w:bCs/>
          <w:sz w:val="20"/>
          <w:szCs w:val="20"/>
        </w:rPr>
      </w:pPr>
    </w:p>
    <w:p w14:paraId="6ACE8F19" w14:textId="77777777" w:rsidR="007D40FF" w:rsidRDefault="007D40FF" w:rsidP="00FC6433">
      <w:pPr>
        <w:spacing w:after="0" w:line="240" w:lineRule="auto"/>
        <w:rPr>
          <w:rFonts w:ascii="Arial" w:hAnsi="Arial" w:cs="Arial"/>
          <w:bCs/>
          <w:sz w:val="20"/>
          <w:szCs w:val="20"/>
        </w:rPr>
      </w:pPr>
    </w:p>
    <w:p w14:paraId="7814DA07" w14:textId="77777777" w:rsidR="007D40FF" w:rsidRDefault="007D40FF" w:rsidP="00FC6433">
      <w:pPr>
        <w:spacing w:after="0" w:line="240" w:lineRule="auto"/>
        <w:rPr>
          <w:rFonts w:ascii="Arial" w:hAnsi="Arial" w:cs="Arial"/>
          <w:bCs/>
          <w:sz w:val="20"/>
          <w:szCs w:val="20"/>
        </w:rPr>
      </w:pPr>
    </w:p>
    <w:p w14:paraId="5563397B" w14:textId="77777777" w:rsidR="007D40FF" w:rsidRDefault="007D40FF" w:rsidP="00FC6433">
      <w:pPr>
        <w:spacing w:after="0" w:line="240" w:lineRule="auto"/>
        <w:rPr>
          <w:rFonts w:ascii="Arial" w:hAnsi="Arial" w:cs="Arial"/>
          <w:bCs/>
          <w:sz w:val="20"/>
          <w:szCs w:val="20"/>
        </w:rPr>
      </w:pPr>
    </w:p>
    <w:p w14:paraId="6C1F7B60" w14:textId="77777777" w:rsidR="007D40FF" w:rsidRDefault="007D40FF" w:rsidP="00FC6433">
      <w:pPr>
        <w:spacing w:after="0" w:line="240" w:lineRule="auto"/>
        <w:rPr>
          <w:rFonts w:ascii="Arial" w:hAnsi="Arial" w:cs="Arial"/>
          <w:bCs/>
          <w:sz w:val="20"/>
          <w:szCs w:val="20"/>
        </w:rPr>
      </w:pPr>
    </w:p>
    <w:p w14:paraId="6C1BBC5C" w14:textId="77777777" w:rsidR="007D40FF" w:rsidRDefault="007D40FF" w:rsidP="00FC6433">
      <w:pPr>
        <w:spacing w:after="0" w:line="240" w:lineRule="auto"/>
        <w:rPr>
          <w:rFonts w:ascii="Arial" w:hAnsi="Arial" w:cs="Arial"/>
          <w:bCs/>
          <w:sz w:val="20"/>
          <w:szCs w:val="20"/>
        </w:rPr>
      </w:pPr>
    </w:p>
    <w:p w14:paraId="0882C3EA" w14:textId="77777777" w:rsidR="007D40FF" w:rsidRDefault="007D40FF" w:rsidP="00FC6433">
      <w:pPr>
        <w:spacing w:after="0" w:line="240" w:lineRule="auto"/>
        <w:rPr>
          <w:rFonts w:ascii="Arial" w:hAnsi="Arial" w:cs="Arial"/>
          <w:bCs/>
          <w:sz w:val="20"/>
          <w:szCs w:val="20"/>
        </w:rPr>
      </w:pPr>
    </w:p>
    <w:p w14:paraId="483F3534" w14:textId="77777777" w:rsidR="007D40FF" w:rsidRDefault="007D40FF" w:rsidP="00FC6433">
      <w:pPr>
        <w:spacing w:after="0" w:line="240" w:lineRule="auto"/>
        <w:rPr>
          <w:rFonts w:ascii="Arial" w:hAnsi="Arial" w:cs="Arial"/>
          <w:bCs/>
          <w:sz w:val="20"/>
          <w:szCs w:val="20"/>
        </w:rPr>
      </w:pPr>
    </w:p>
    <w:p w14:paraId="6E3865D5" w14:textId="77777777" w:rsidR="007D40FF" w:rsidRDefault="007D40FF" w:rsidP="00FC6433">
      <w:pPr>
        <w:spacing w:after="0" w:line="240" w:lineRule="auto"/>
        <w:rPr>
          <w:rFonts w:ascii="Arial" w:hAnsi="Arial" w:cs="Arial"/>
          <w:bCs/>
          <w:sz w:val="20"/>
          <w:szCs w:val="20"/>
        </w:rPr>
      </w:pPr>
    </w:p>
    <w:p w14:paraId="28F60281" w14:textId="77777777" w:rsidR="007D40FF" w:rsidRDefault="007D40FF" w:rsidP="00FC6433">
      <w:pPr>
        <w:spacing w:after="0" w:line="240" w:lineRule="auto"/>
        <w:rPr>
          <w:rFonts w:ascii="Arial" w:hAnsi="Arial" w:cs="Arial"/>
          <w:bCs/>
          <w:sz w:val="20"/>
          <w:szCs w:val="20"/>
        </w:rPr>
      </w:pPr>
    </w:p>
    <w:p w14:paraId="00C7502A" w14:textId="77777777" w:rsidR="007D40FF" w:rsidRDefault="007D40FF" w:rsidP="00FC6433">
      <w:pPr>
        <w:spacing w:after="0" w:line="240" w:lineRule="auto"/>
        <w:rPr>
          <w:rFonts w:ascii="Arial" w:hAnsi="Arial" w:cs="Arial"/>
          <w:bCs/>
          <w:sz w:val="20"/>
          <w:szCs w:val="20"/>
        </w:rPr>
      </w:pPr>
    </w:p>
    <w:p w14:paraId="3639F4FE" w14:textId="77777777" w:rsidR="007D40FF" w:rsidRDefault="007D40FF" w:rsidP="00FC6433">
      <w:pPr>
        <w:spacing w:after="0" w:line="240" w:lineRule="auto"/>
        <w:rPr>
          <w:rFonts w:ascii="Arial" w:hAnsi="Arial" w:cs="Arial"/>
          <w:bCs/>
          <w:sz w:val="20"/>
          <w:szCs w:val="20"/>
        </w:rPr>
      </w:pPr>
    </w:p>
    <w:p w14:paraId="74583B8C" w14:textId="77777777" w:rsidR="007D40FF" w:rsidRDefault="007D40FF" w:rsidP="00FC6433">
      <w:pPr>
        <w:spacing w:after="0" w:line="240" w:lineRule="auto"/>
        <w:rPr>
          <w:rFonts w:ascii="Arial" w:hAnsi="Arial" w:cs="Arial"/>
          <w:bCs/>
          <w:sz w:val="20"/>
          <w:szCs w:val="20"/>
        </w:rPr>
      </w:pPr>
    </w:p>
    <w:p w14:paraId="0430F18C" w14:textId="77777777" w:rsidR="007D40FF" w:rsidRDefault="007D40FF" w:rsidP="00FC6433">
      <w:pPr>
        <w:spacing w:after="0" w:line="240" w:lineRule="auto"/>
        <w:rPr>
          <w:rFonts w:ascii="Arial" w:hAnsi="Arial" w:cs="Arial"/>
          <w:bCs/>
          <w:sz w:val="20"/>
          <w:szCs w:val="20"/>
        </w:rPr>
      </w:pPr>
    </w:p>
    <w:p w14:paraId="2EB5843F" w14:textId="77777777" w:rsidR="007D40FF" w:rsidRDefault="007D40FF" w:rsidP="00FC6433">
      <w:pPr>
        <w:spacing w:after="0" w:line="240" w:lineRule="auto"/>
        <w:rPr>
          <w:rFonts w:ascii="Arial" w:hAnsi="Arial" w:cs="Arial"/>
          <w:bCs/>
          <w:sz w:val="20"/>
          <w:szCs w:val="20"/>
        </w:rPr>
      </w:pPr>
    </w:p>
    <w:p w14:paraId="5228984E" w14:textId="77777777" w:rsidR="00F72BB2" w:rsidRDefault="00F72BB2" w:rsidP="007D40FF">
      <w:pPr>
        <w:spacing w:after="0" w:line="240" w:lineRule="auto"/>
        <w:rPr>
          <w:rFonts w:ascii="Arial" w:hAnsi="Arial" w:cs="Arial"/>
          <w:b/>
          <w:sz w:val="20"/>
          <w:szCs w:val="20"/>
          <w:u w:val="single"/>
        </w:rPr>
        <w:sectPr w:rsidR="00F72BB2" w:rsidSect="00852F3E">
          <w:headerReference w:type="default" r:id="rId13"/>
          <w:footerReference w:type="default" r:id="rId14"/>
          <w:pgSz w:w="11906" w:h="16838"/>
          <w:pgMar w:top="1440" w:right="1440" w:bottom="993" w:left="1440" w:header="708" w:footer="708" w:gutter="0"/>
          <w:cols w:space="708"/>
          <w:docGrid w:linePitch="360"/>
        </w:sectPr>
      </w:pPr>
    </w:p>
    <w:p w14:paraId="6B504196" w14:textId="0F3F88DB" w:rsidR="007D40FF" w:rsidRPr="007D40FF" w:rsidRDefault="007D40FF" w:rsidP="007D40FF">
      <w:pPr>
        <w:spacing w:after="0" w:line="240" w:lineRule="auto"/>
        <w:rPr>
          <w:rFonts w:ascii="Arial" w:hAnsi="Arial" w:cs="Arial"/>
          <w:b/>
          <w:sz w:val="20"/>
          <w:szCs w:val="20"/>
          <w:u w:val="single"/>
        </w:rPr>
      </w:pPr>
      <w:r w:rsidRPr="007D40FF">
        <w:rPr>
          <w:rFonts w:ascii="Arial" w:hAnsi="Arial" w:cs="Arial"/>
          <w:b/>
          <w:sz w:val="20"/>
          <w:szCs w:val="20"/>
          <w:u w:val="single"/>
        </w:rPr>
        <w:lastRenderedPageBreak/>
        <w:t>B. IMMIGRATION PROCESS GUIDANCE FOR SOCIAL WORKERS</w:t>
      </w:r>
    </w:p>
    <w:p w14:paraId="12A83A94" w14:textId="77777777" w:rsidR="007D40FF" w:rsidRPr="007D40FF" w:rsidRDefault="007D40FF" w:rsidP="007D40FF">
      <w:pPr>
        <w:spacing w:after="0" w:line="240" w:lineRule="auto"/>
        <w:rPr>
          <w:rFonts w:ascii="Arial" w:hAnsi="Arial" w:cs="Arial"/>
          <w:bCs/>
          <w:sz w:val="20"/>
          <w:szCs w:val="20"/>
        </w:rPr>
      </w:pPr>
    </w:p>
    <w:p w14:paraId="459976DB" w14:textId="77777777" w:rsidR="007D40FF" w:rsidRDefault="007D40FF" w:rsidP="00FC6433">
      <w:pPr>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4724"/>
        <w:gridCol w:w="4725"/>
        <w:gridCol w:w="4725"/>
      </w:tblGrid>
      <w:tr w:rsidR="007D40FF" w14:paraId="002BCF76" w14:textId="77777777" w:rsidTr="000E6E14">
        <w:tc>
          <w:tcPr>
            <w:tcW w:w="4724" w:type="dxa"/>
          </w:tcPr>
          <w:p w14:paraId="0A92ECE8" w14:textId="77777777" w:rsidR="007D40FF" w:rsidRPr="00603773" w:rsidRDefault="007D40FF" w:rsidP="000E6E14">
            <w:pPr>
              <w:rPr>
                <w:b/>
              </w:rPr>
            </w:pPr>
            <w:r w:rsidRPr="00603773">
              <w:rPr>
                <w:b/>
              </w:rPr>
              <w:t>Asylum Process</w:t>
            </w:r>
          </w:p>
        </w:tc>
        <w:tc>
          <w:tcPr>
            <w:tcW w:w="4725" w:type="dxa"/>
          </w:tcPr>
          <w:p w14:paraId="41972C0A" w14:textId="77777777" w:rsidR="007D40FF" w:rsidRPr="00603773" w:rsidRDefault="007D40FF" w:rsidP="000E6E14">
            <w:pPr>
              <w:rPr>
                <w:b/>
              </w:rPr>
            </w:pPr>
            <w:r w:rsidRPr="00603773">
              <w:rPr>
                <w:b/>
              </w:rPr>
              <w:t>What should solicitor be doing?</w:t>
            </w:r>
          </w:p>
        </w:tc>
        <w:tc>
          <w:tcPr>
            <w:tcW w:w="4725" w:type="dxa"/>
          </w:tcPr>
          <w:p w14:paraId="5F815878" w14:textId="77777777" w:rsidR="007D40FF" w:rsidRPr="00DE0694" w:rsidRDefault="007D40FF" w:rsidP="000E6E14">
            <w:pPr>
              <w:rPr>
                <w:b/>
              </w:rPr>
            </w:pPr>
            <w:r w:rsidRPr="00DE0694">
              <w:rPr>
                <w:b/>
              </w:rPr>
              <w:t>What can I do?</w:t>
            </w:r>
          </w:p>
        </w:tc>
      </w:tr>
      <w:tr w:rsidR="007D40FF" w14:paraId="0880E91C" w14:textId="77777777" w:rsidTr="000E6E14">
        <w:tc>
          <w:tcPr>
            <w:tcW w:w="4724" w:type="dxa"/>
          </w:tcPr>
          <w:p w14:paraId="2BC28981" w14:textId="77777777" w:rsidR="007D40FF" w:rsidRDefault="007D40FF" w:rsidP="000E6E14">
            <w:r>
              <w:t>Screening / welfare interview</w:t>
            </w:r>
          </w:p>
        </w:tc>
        <w:tc>
          <w:tcPr>
            <w:tcW w:w="4725" w:type="dxa"/>
          </w:tcPr>
          <w:p w14:paraId="6121F713" w14:textId="77777777" w:rsidR="007D40FF" w:rsidRDefault="007D40FF" w:rsidP="007D40FF">
            <w:pPr>
              <w:pStyle w:val="ListParagraph"/>
              <w:numPr>
                <w:ilvl w:val="0"/>
                <w:numId w:val="13"/>
              </w:numPr>
            </w:pPr>
            <w:r>
              <w:t xml:space="preserve">Ideally should have already met with YP and have a basic understanding of </w:t>
            </w:r>
            <w:proofErr w:type="gramStart"/>
            <w:r>
              <w:t>case</w:t>
            </w:r>
            <w:proofErr w:type="gramEnd"/>
          </w:p>
          <w:p w14:paraId="6F107AA0" w14:textId="77777777" w:rsidR="007D40FF" w:rsidRDefault="007D40FF" w:rsidP="007D40FF">
            <w:pPr>
              <w:pStyle w:val="ListParagraph"/>
              <w:numPr>
                <w:ilvl w:val="0"/>
                <w:numId w:val="13"/>
              </w:numPr>
            </w:pPr>
            <w:r>
              <w:t xml:space="preserve">Be present at screening </w:t>
            </w:r>
            <w:proofErr w:type="gramStart"/>
            <w:r>
              <w:t>interview</w:t>
            </w:r>
            <w:proofErr w:type="gramEnd"/>
          </w:p>
          <w:p w14:paraId="663D4D73" w14:textId="77777777" w:rsidR="007D40FF" w:rsidRDefault="007D40FF" w:rsidP="007D40FF">
            <w:pPr>
              <w:pStyle w:val="ListParagraph"/>
              <w:numPr>
                <w:ilvl w:val="0"/>
                <w:numId w:val="13"/>
              </w:numPr>
            </w:pPr>
            <w:r>
              <w:t xml:space="preserve">Get authority from the YP to liaise with </w:t>
            </w:r>
            <w:proofErr w:type="gramStart"/>
            <w:r>
              <w:t>SS</w:t>
            </w:r>
            <w:proofErr w:type="gramEnd"/>
          </w:p>
          <w:p w14:paraId="58D12265" w14:textId="77777777" w:rsidR="007D40FF" w:rsidRDefault="007D40FF" w:rsidP="000E6E14"/>
        </w:tc>
        <w:tc>
          <w:tcPr>
            <w:tcW w:w="4725" w:type="dxa"/>
          </w:tcPr>
          <w:p w14:paraId="6A2172ED" w14:textId="77777777" w:rsidR="007D40FF" w:rsidRPr="00DE0694" w:rsidRDefault="007D40FF" w:rsidP="007D40FF">
            <w:pPr>
              <w:pStyle w:val="ListParagraph"/>
              <w:numPr>
                <w:ilvl w:val="0"/>
                <w:numId w:val="13"/>
              </w:numPr>
            </w:pPr>
            <w:r w:rsidRPr="00DE0694">
              <w:t>Where possible YP should have already been referred to a solicitor and initial instructions taken</w:t>
            </w:r>
          </w:p>
          <w:p w14:paraId="2042E011" w14:textId="77777777" w:rsidR="007D40FF" w:rsidRPr="00DE0694" w:rsidRDefault="007D40FF" w:rsidP="007D40FF">
            <w:pPr>
              <w:pStyle w:val="ListParagraph"/>
              <w:numPr>
                <w:ilvl w:val="0"/>
                <w:numId w:val="13"/>
              </w:numPr>
            </w:pPr>
            <w:r w:rsidRPr="00DE0694">
              <w:t xml:space="preserve">Raise concerns / complain if solicitor </w:t>
            </w:r>
            <w:proofErr w:type="gramStart"/>
            <w:r w:rsidRPr="00DE0694">
              <w:t>not present</w:t>
            </w:r>
            <w:proofErr w:type="gramEnd"/>
            <w:r w:rsidRPr="00DE0694">
              <w:t xml:space="preserve"> at interview</w:t>
            </w:r>
          </w:p>
          <w:p w14:paraId="409AAA37" w14:textId="77777777" w:rsidR="007D40FF" w:rsidRPr="00DE0694" w:rsidRDefault="007D40FF" w:rsidP="007D40FF">
            <w:pPr>
              <w:pStyle w:val="ListParagraph"/>
              <w:numPr>
                <w:ilvl w:val="0"/>
                <w:numId w:val="13"/>
              </w:numPr>
            </w:pPr>
            <w:r w:rsidRPr="00DE0694">
              <w:t xml:space="preserve">Contact Home Office if an ARC has not been received </w:t>
            </w:r>
          </w:p>
        </w:tc>
      </w:tr>
      <w:tr w:rsidR="007D40FF" w14:paraId="1D3AF91C" w14:textId="77777777" w:rsidTr="000E6E14">
        <w:tc>
          <w:tcPr>
            <w:tcW w:w="4724" w:type="dxa"/>
          </w:tcPr>
          <w:p w14:paraId="547B8494" w14:textId="77777777" w:rsidR="007D40FF" w:rsidRDefault="007D40FF" w:rsidP="000E6E14">
            <w:r>
              <w:t>Preparing witness statement and submitting SEF</w:t>
            </w:r>
          </w:p>
        </w:tc>
        <w:tc>
          <w:tcPr>
            <w:tcW w:w="4725" w:type="dxa"/>
          </w:tcPr>
          <w:p w14:paraId="2199FE74" w14:textId="77777777" w:rsidR="007D40FF" w:rsidRDefault="007D40FF" w:rsidP="007D40FF">
            <w:pPr>
              <w:pStyle w:val="ListParagraph"/>
              <w:numPr>
                <w:ilvl w:val="0"/>
                <w:numId w:val="14"/>
              </w:numPr>
            </w:pPr>
            <w:r>
              <w:t xml:space="preserve">Take a detailed witness statement in the YP’s own voice, at the earliest possible stage and over </w:t>
            </w:r>
            <w:proofErr w:type="gramStart"/>
            <w:r>
              <w:t>a number of</w:t>
            </w:r>
            <w:proofErr w:type="gramEnd"/>
            <w:r>
              <w:t xml:space="preserve"> meetings (good solicitors usually take around 6-10 hours to get a good statement)</w:t>
            </w:r>
          </w:p>
          <w:p w14:paraId="2BC37611" w14:textId="77777777" w:rsidR="007D40FF" w:rsidRDefault="007D40FF" w:rsidP="007D40FF">
            <w:pPr>
              <w:pStyle w:val="ListParagraph"/>
              <w:numPr>
                <w:ilvl w:val="0"/>
                <w:numId w:val="14"/>
              </w:numPr>
            </w:pPr>
            <w:r>
              <w:t xml:space="preserve">Engage with and potentially gather evidence from any network of professionals supporting the </w:t>
            </w:r>
            <w:proofErr w:type="gramStart"/>
            <w:r>
              <w:t>YP</w:t>
            </w:r>
            <w:proofErr w:type="gramEnd"/>
          </w:p>
          <w:p w14:paraId="0495406C" w14:textId="77777777" w:rsidR="007D40FF" w:rsidRDefault="007D40FF" w:rsidP="007D40FF">
            <w:pPr>
              <w:pStyle w:val="ListParagraph"/>
              <w:numPr>
                <w:ilvl w:val="0"/>
                <w:numId w:val="14"/>
              </w:numPr>
            </w:pPr>
            <w:r>
              <w:t>Submit the witness statement to the Home Office in a timely manner (</w:t>
            </w:r>
            <w:proofErr w:type="gramStart"/>
            <w:r>
              <w:t>taking into account</w:t>
            </w:r>
            <w:proofErr w:type="gramEnd"/>
            <w:r>
              <w:t xml:space="preserve"> the time it takes to prepare the statement)</w:t>
            </w:r>
          </w:p>
          <w:p w14:paraId="6CD52555" w14:textId="77777777" w:rsidR="007D40FF" w:rsidRDefault="007D40FF" w:rsidP="007D40FF">
            <w:pPr>
              <w:pStyle w:val="ListParagraph"/>
              <w:numPr>
                <w:ilvl w:val="0"/>
                <w:numId w:val="14"/>
              </w:numPr>
            </w:pPr>
            <w:r>
              <w:t xml:space="preserve">In some </w:t>
            </w:r>
            <w:proofErr w:type="gramStart"/>
            <w:r>
              <w:t>cases</w:t>
            </w:r>
            <w:proofErr w:type="gramEnd"/>
            <w:r>
              <w:t xml:space="preserve"> it may not be appropriate to submit the full statement prior to the interview (for instance if the YP has difficulties with recalling specific details, which could be caused by trauma, age etc.). The statement should still be </w:t>
            </w:r>
            <w:proofErr w:type="gramStart"/>
            <w:r>
              <w:t>completed</w:t>
            </w:r>
            <w:proofErr w:type="gramEnd"/>
            <w:r>
              <w:t xml:space="preserve"> and the solicitor should advise the YP about the advisability of submitting the statement prior to the </w:t>
            </w:r>
            <w:r>
              <w:lastRenderedPageBreak/>
              <w:t xml:space="preserve">interview. The decision should ultimately be for the YP to make. </w:t>
            </w:r>
          </w:p>
          <w:p w14:paraId="48060D43" w14:textId="77777777" w:rsidR="007D40FF" w:rsidRDefault="007D40FF" w:rsidP="007D40FF">
            <w:pPr>
              <w:pStyle w:val="ListParagraph"/>
              <w:numPr>
                <w:ilvl w:val="0"/>
                <w:numId w:val="14"/>
              </w:numPr>
            </w:pPr>
            <w:r>
              <w:t>If the YP has mental health issues this may be the appropriate time to consider making referrals for treatment and to consider obtaining a medico-legal report, which should address the appropriateness of attending the substantive interview and/or measures that can be put in place at the interview to minimise the risk of harm.</w:t>
            </w:r>
          </w:p>
        </w:tc>
        <w:tc>
          <w:tcPr>
            <w:tcW w:w="4725" w:type="dxa"/>
          </w:tcPr>
          <w:p w14:paraId="2B37A606" w14:textId="77777777" w:rsidR="007D40FF" w:rsidRPr="00DE0694" w:rsidRDefault="007D40FF" w:rsidP="007D40FF">
            <w:pPr>
              <w:pStyle w:val="ListParagraph"/>
              <w:numPr>
                <w:ilvl w:val="0"/>
                <w:numId w:val="14"/>
              </w:numPr>
            </w:pPr>
            <w:r w:rsidRPr="00DE0694">
              <w:lastRenderedPageBreak/>
              <w:t xml:space="preserve">Support YP to create a file to keep a record of any letters from Home Office and </w:t>
            </w:r>
            <w:proofErr w:type="gramStart"/>
            <w:r w:rsidRPr="00DE0694">
              <w:t>solicitor</w:t>
            </w:r>
            <w:proofErr w:type="gramEnd"/>
          </w:p>
          <w:p w14:paraId="10E8F020" w14:textId="77777777" w:rsidR="007D40FF" w:rsidRPr="00DE0694" w:rsidRDefault="007D40FF" w:rsidP="007D40FF">
            <w:pPr>
              <w:pStyle w:val="ListParagraph"/>
              <w:numPr>
                <w:ilvl w:val="0"/>
                <w:numId w:val="14"/>
              </w:numPr>
            </w:pPr>
            <w:r w:rsidRPr="00DE0694">
              <w:t xml:space="preserve">Liaise with solicitor about possible need for specialist mental health support based on YP’s account. If YP does not want solicitor to share any details with </w:t>
            </w:r>
            <w:proofErr w:type="gramStart"/>
            <w:r w:rsidRPr="00DE0694">
              <w:t>LA</w:t>
            </w:r>
            <w:proofErr w:type="gramEnd"/>
            <w:r w:rsidRPr="00DE0694">
              <w:t xml:space="preserve"> ask solicitor to make referrals.</w:t>
            </w:r>
          </w:p>
          <w:p w14:paraId="5350BB17" w14:textId="77777777" w:rsidR="007D40FF" w:rsidRPr="00DE0694" w:rsidRDefault="007D40FF" w:rsidP="007D40FF">
            <w:pPr>
              <w:pStyle w:val="ListParagraph"/>
              <w:numPr>
                <w:ilvl w:val="0"/>
                <w:numId w:val="14"/>
              </w:numPr>
            </w:pPr>
            <w:r w:rsidRPr="00DE0694">
              <w:t>Provide any relevant documentary evidence (including statements) which may assist. Particularly on points of vulnerability (especially mental health and potential learning difficulties), social care needs and best interest assessments.</w:t>
            </w:r>
          </w:p>
          <w:p w14:paraId="5B26356C" w14:textId="77777777" w:rsidR="007D40FF" w:rsidRPr="00DE0694" w:rsidRDefault="007D40FF" w:rsidP="007D40FF">
            <w:pPr>
              <w:pStyle w:val="ListParagraph"/>
              <w:numPr>
                <w:ilvl w:val="0"/>
                <w:numId w:val="14"/>
              </w:numPr>
            </w:pPr>
            <w:r w:rsidRPr="00DE0694">
              <w:t>Raise concerns / complain if -</w:t>
            </w:r>
          </w:p>
          <w:p w14:paraId="63DC68CB" w14:textId="77777777" w:rsidR="007D40FF" w:rsidRPr="00DE0694" w:rsidRDefault="007D40FF" w:rsidP="007D40FF">
            <w:pPr>
              <w:pStyle w:val="ListParagraph"/>
              <w:numPr>
                <w:ilvl w:val="1"/>
                <w:numId w:val="14"/>
              </w:numPr>
            </w:pPr>
            <w:r w:rsidRPr="00DE0694">
              <w:t xml:space="preserve">The witness statement feels rushed or isn’t sufficiently </w:t>
            </w:r>
            <w:proofErr w:type="gramStart"/>
            <w:r w:rsidRPr="00DE0694">
              <w:t>detailed</w:t>
            </w:r>
            <w:proofErr w:type="gramEnd"/>
          </w:p>
          <w:p w14:paraId="19AD178E" w14:textId="77777777" w:rsidR="007D40FF" w:rsidRPr="00DE0694" w:rsidRDefault="007D40FF" w:rsidP="007D40FF">
            <w:pPr>
              <w:pStyle w:val="ListParagraph"/>
              <w:numPr>
                <w:ilvl w:val="1"/>
                <w:numId w:val="14"/>
              </w:numPr>
            </w:pPr>
            <w:r w:rsidRPr="00DE0694">
              <w:t xml:space="preserve">The solicitor hasn’t submitted the SEF in a reasonable </w:t>
            </w:r>
            <w:proofErr w:type="gramStart"/>
            <w:r w:rsidRPr="00DE0694">
              <w:t>timeframe</w:t>
            </w:r>
            <w:proofErr w:type="gramEnd"/>
          </w:p>
          <w:p w14:paraId="206D53F7" w14:textId="77777777" w:rsidR="007D40FF" w:rsidRPr="00DE0694" w:rsidRDefault="007D40FF" w:rsidP="000E6E14">
            <w:pPr>
              <w:pStyle w:val="ListParagraph"/>
            </w:pPr>
          </w:p>
        </w:tc>
      </w:tr>
      <w:tr w:rsidR="007D40FF" w14:paraId="170403EF" w14:textId="77777777" w:rsidTr="000E6E14">
        <w:tc>
          <w:tcPr>
            <w:tcW w:w="4724" w:type="dxa"/>
          </w:tcPr>
          <w:p w14:paraId="7A735A7F" w14:textId="77777777" w:rsidR="007D40FF" w:rsidRDefault="007D40FF" w:rsidP="000E6E14">
            <w:r>
              <w:t>Substantive interview</w:t>
            </w:r>
          </w:p>
        </w:tc>
        <w:tc>
          <w:tcPr>
            <w:tcW w:w="4725" w:type="dxa"/>
          </w:tcPr>
          <w:p w14:paraId="3663A43C" w14:textId="77777777" w:rsidR="007D40FF" w:rsidRDefault="007D40FF" w:rsidP="007D40FF">
            <w:pPr>
              <w:pStyle w:val="ListParagraph"/>
              <w:numPr>
                <w:ilvl w:val="0"/>
                <w:numId w:val="15"/>
              </w:numPr>
            </w:pPr>
            <w:r>
              <w:t xml:space="preserve">Contact the Home Office to request an interview if there is a </w:t>
            </w:r>
            <w:proofErr w:type="gramStart"/>
            <w:r>
              <w:t>delay</w:t>
            </w:r>
            <w:proofErr w:type="gramEnd"/>
          </w:p>
          <w:p w14:paraId="27A0736E" w14:textId="77777777" w:rsidR="007D40FF" w:rsidRDefault="007D40FF" w:rsidP="007D40FF">
            <w:pPr>
              <w:pStyle w:val="ListParagraph"/>
              <w:numPr>
                <w:ilvl w:val="0"/>
                <w:numId w:val="15"/>
              </w:numPr>
            </w:pPr>
            <w:r>
              <w:t xml:space="preserve">Meet with the YP prior to the interview to ensure that they understand the procedure, the likely issues which will arise, and that they have had the chance to read through their witness </w:t>
            </w:r>
            <w:proofErr w:type="gramStart"/>
            <w:r>
              <w:t>statement</w:t>
            </w:r>
            <w:proofErr w:type="gramEnd"/>
          </w:p>
          <w:p w14:paraId="51791070" w14:textId="77777777" w:rsidR="007D40FF" w:rsidRPr="00603773" w:rsidRDefault="007D40FF" w:rsidP="007D40FF">
            <w:pPr>
              <w:pStyle w:val="ListParagraph"/>
              <w:numPr>
                <w:ilvl w:val="0"/>
                <w:numId w:val="15"/>
              </w:numPr>
              <w:rPr>
                <w:rFonts w:ascii="Times New Roman" w:hAnsi="Times New Roman" w:cs="Times New Roman"/>
                <w:sz w:val="24"/>
                <w:szCs w:val="24"/>
                <w:lang w:eastAsia="en-GB"/>
              </w:rPr>
            </w:pPr>
            <w:r w:rsidRPr="00603773">
              <w:rPr>
                <w:rFonts w:cstheme="minorHAnsi"/>
              </w:rPr>
              <w:t xml:space="preserve">Considers whether it is in the child’s best interest to undergo a substantive interview if particularly young (usually under 12) and/or </w:t>
            </w:r>
            <w:r>
              <w:rPr>
                <w:rFonts w:cstheme="minorHAnsi"/>
              </w:rPr>
              <w:t xml:space="preserve">is particularly traumatised and there is </w:t>
            </w:r>
            <w:r w:rsidRPr="00603773">
              <w:rPr>
                <w:rFonts w:cstheme="minorHAnsi"/>
              </w:rPr>
              <w:t xml:space="preserve">adequate documentary information </w:t>
            </w:r>
            <w:r>
              <w:rPr>
                <w:rFonts w:cstheme="minorHAnsi"/>
              </w:rPr>
              <w:t>which can be</w:t>
            </w:r>
            <w:r w:rsidRPr="00603773">
              <w:rPr>
                <w:rFonts w:cstheme="minorHAnsi"/>
              </w:rPr>
              <w:t xml:space="preserve"> </w:t>
            </w:r>
            <w:proofErr w:type="gramStart"/>
            <w:r>
              <w:rPr>
                <w:rFonts w:cstheme="minorHAnsi"/>
              </w:rPr>
              <w:t>provided</w:t>
            </w:r>
            <w:proofErr w:type="gramEnd"/>
          </w:p>
          <w:p w14:paraId="2C786B7C" w14:textId="77777777" w:rsidR="007D40FF" w:rsidRDefault="007D40FF" w:rsidP="007D40FF">
            <w:pPr>
              <w:pStyle w:val="ListParagraph"/>
              <w:numPr>
                <w:ilvl w:val="0"/>
                <w:numId w:val="15"/>
              </w:numPr>
            </w:pPr>
            <w:r>
              <w:t xml:space="preserve">Be present at the substantive </w:t>
            </w:r>
            <w:proofErr w:type="gramStart"/>
            <w:r>
              <w:t>interview</w:t>
            </w:r>
            <w:proofErr w:type="gramEnd"/>
          </w:p>
          <w:p w14:paraId="22C042E0" w14:textId="77777777" w:rsidR="007D40FF" w:rsidRDefault="007D40FF" w:rsidP="007D40FF">
            <w:pPr>
              <w:pStyle w:val="ListParagraph"/>
              <w:numPr>
                <w:ilvl w:val="0"/>
                <w:numId w:val="15"/>
              </w:numPr>
            </w:pPr>
            <w:r>
              <w:t xml:space="preserve">Have their own interpreter </w:t>
            </w:r>
            <w:proofErr w:type="gramStart"/>
            <w:r>
              <w:t>present</w:t>
            </w:r>
            <w:proofErr w:type="gramEnd"/>
          </w:p>
          <w:p w14:paraId="44D24226" w14:textId="77777777" w:rsidR="007D40FF" w:rsidRPr="00603773" w:rsidRDefault="007D40FF" w:rsidP="007D40FF">
            <w:pPr>
              <w:pStyle w:val="ListParagraph"/>
              <w:numPr>
                <w:ilvl w:val="0"/>
                <w:numId w:val="15"/>
              </w:numPr>
              <w:rPr>
                <w:rFonts w:ascii="Times New Roman" w:hAnsi="Times New Roman" w:cs="Times New Roman"/>
                <w:sz w:val="24"/>
                <w:szCs w:val="24"/>
                <w:lang w:eastAsia="en-GB"/>
              </w:rPr>
            </w:pPr>
            <w:r>
              <w:t xml:space="preserve">Following the interview, </w:t>
            </w:r>
            <w:r>
              <w:rPr>
                <w:rFonts w:cstheme="minorHAnsi"/>
              </w:rPr>
              <w:t>assists the YP</w:t>
            </w:r>
            <w:r w:rsidRPr="00603773">
              <w:rPr>
                <w:rFonts w:cstheme="minorHAnsi"/>
              </w:rPr>
              <w:t xml:space="preserve"> to go through the interview transcript to submit any clarifications or corrections</w:t>
            </w:r>
            <w:r>
              <w:t xml:space="preserve"> </w:t>
            </w:r>
            <w:r w:rsidRPr="00603773">
              <w:rPr>
                <w:rFonts w:cstheme="minorHAnsi"/>
              </w:rPr>
              <w:t xml:space="preserve">within the </w:t>
            </w:r>
            <w:proofErr w:type="gramStart"/>
            <w:r w:rsidRPr="00603773">
              <w:rPr>
                <w:rFonts w:cstheme="minorHAnsi"/>
              </w:rPr>
              <w:t>5 day</w:t>
            </w:r>
            <w:proofErr w:type="gramEnd"/>
            <w:r w:rsidRPr="00603773">
              <w:rPr>
                <w:rFonts w:cstheme="minorHAnsi"/>
              </w:rPr>
              <w:t xml:space="preserve"> deadline</w:t>
            </w:r>
            <w:r w:rsidRPr="00603773">
              <w:rPr>
                <w:rFonts w:ascii="Times New Roman" w:hAnsi="Times New Roman" w:cs="Times New Roman"/>
                <w:sz w:val="24"/>
                <w:szCs w:val="24"/>
                <w:lang w:eastAsia="en-GB"/>
              </w:rPr>
              <w:t xml:space="preserve"> </w:t>
            </w:r>
          </w:p>
        </w:tc>
        <w:tc>
          <w:tcPr>
            <w:tcW w:w="4725" w:type="dxa"/>
          </w:tcPr>
          <w:p w14:paraId="51407D2D" w14:textId="77777777" w:rsidR="007D40FF" w:rsidRPr="00DE0694" w:rsidRDefault="007D40FF" w:rsidP="007D40FF">
            <w:pPr>
              <w:pStyle w:val="ListParagraph"/>
              <w:numPr>
                <w:ilvl w:val="0"/>
                <w:numId w:val="15"/>
              </w:numPr>
              <w:rPr>
                <w:rFonts w:cstheme="minorHAnsi"/>
              </w:rPr>
            </w:pPr>
            <w:r w:rsidRPr="00DE0694">
              <w:rPr>
                <w:rFonts w:cstheme="minorHAnsi"/>
              </w:rPr>
              <w:t xml:space="preserve">Encourage solicitor to challenge delays and raise concerns / complain if </w:t>
            </w:r>
            <w:proofErr w:type="gramStart"/>
            <w:r w:rsidRPr="00DE0694">
              <w:rPr>
                <w:rFonts w:cstheme="minorHAnsi"/>
              </w:rPr>
              <w:t>unwilling</w:t>
            </w:r>
            <w:proofErr w:type="gramEnd"/>
          </w:p>
          <w:p w14:paraId="320F0B3A" w14:textId="77777777" w:rsidR="007D40FF" w:rsidRPr="00DE0694" w:rsidRDefault="007D40FF" w:rsidP="007D40FF">
            <w:pPr>
              <w:pStyle w:val="ListParagraph"/>
              <w:numPr>
                <w:ilvl w:val="0"/>
                <w:numId w:val="15"/>
              </w:numPr>
              <w:rPr>
                <w:rFonts w:cstheme="minorHAnsi"/>
              </w:rPr>
            </w:pPr>
            <w:r w:rsidRPr="00DE0694">
              <w:rPr>
                <w:rFonts w:cstheme="minorHAnsi"/>
              </w:rPr>
              <w:t>Contact the Home Office yourself to challenge delay (with advice and support of solicitor)</w:t>
            </w:r>
          </w:p>
          <w:p w14:paraId="062E8EC9" w14:textId="77777777" w:rsidR="007D40FF" w:rsidRPr="00DE0694" w:rsidRDefault="007D40FF" w:rsidP="007D40FF">
            <w:pPr>
              <w:pStyle w:val="ListParagraph"/>
              <w:numPr>
                <w:ilvl w:val="0"/>
                <w:numId w:val="15"/>
              </w:numPr>
            </w:pPr>
            <w:r w:rsidRPr="00DE0694">
              <w:t xml:space="preserve">Attend interview or support young person to arrange a responsible adult he/she is comfortable with. </w:t>
            </w:r>
          </w:p>
          <w:p w14:paraId="432858E9" w14:textId="77777777" w:rsidR="007D40FF" w:rsidRPr="00DE0694" w:rsidRDefault="007D40FF" w:rsidP="007D40FF">
            <w:pPr>
              <w:pStyle w:val="ListParagraph"/>
              <w:numPr>
                <w:ilvl w:val="0"/>
                <w:numId w:val="15"/>
              </w:numPr>
            </w:pPr>
            <w:r w:rsidRPr="00DE0694">
              <w:t>Raise concerns / complain if –</w:t>
            </w:r>
          </w:p>
          <w:p w14:paraId="7DE7BCB4" w14:textId="77777777" w:rsidR="007D40FF" w:rsidRPr="00DE0694" w:rsidRDefault="007D40FF" w:rsidP="007D40FF">
            <w:pPr>
              <w:pStyle w:val="ListParagraph"/>
              <w:numPr>
                <w:ilvl w:val="1"/>
                <w:numId w:val="15"/>
              </w:numPr>
            </w:pPr>
            <w:r w:rsidRPr="00DE0694">
              <w:t xml:space="preserve">The solicitor isn’t willing to meet with the YP prior to the </w:t>
            </w:r>
            <w:proofErr w:type="gramStart"/>
            <w:r w:rsidRPr="00DE0694">
              <w:t>interview</w:t>
            </w:r>
            <w:proofErr w:type="gramEnd"/>
          </w:p>
          <w:p w14:paraId="3E3F5255" w14:textId="77777777" w:rsidR="007D40FF" w:rsidRPr="00DE0694" w:rsidRDefault="007D40FF" w:rsidP="007D40FF">
            <w:pPr>
              <w:pStyle w:val="ListParagraph"/>
              <w:numPr>
                <w:ilvl w:val="1"/>
                <w:numId w:val="15"/>
              </w:numPr>
            </w:pPr>
            <w:r w:rsidRPr="00DE0694">
              <w:t xml:space="preserve">Isn’t present at the </w:t>
            </w:r>
            <w:proofErr w:type="gramStart"/>
            <w:r w:rsidRPr="00DE0694">
              <w:t>interview</w:t>
            </w:r>
            <w:proofErr w:type="gramEnd"/>
          </w:p>
          <w:p w14:paraId="1E4653FC" w14:textId="77777777" w:rsidR="007D40FF" w:rsidRPr="00DE0694" w:rsidRDefault="007D40FF" w:rsidP="007D40FF">
            <w:pPr>
              <w:pStyle w:val="ListParagraph"/>
              <w:numPr>
                <w:ilvl w:val="1"/>
                <w:numId w:val="15"/>
              </w:numPr>
            </w:pPr>
            <w:r w:rsidRPr="00DE0694">
              <w:t xml:space="preserve">Is resistant to meeting with the YP to go through the transcript in the 5 days following the </w:t>
            </w:r>
            <w:proofErr w:type="gramStart"/>
            <w:r w:rsidRPr="00DE0694">
              <w:t>interview</w:t>
            </w:r>
            <w:proofErr w:type="gramEnd"/>
          </w:p>
          <w:p w14:paraId="0B109A81" w14:textId="77777777" w:rsidR="007D40FF" w:rsidRPr="00DE0694" w:rsidRDefault="007D40FF" w:rsidP="000E6E14">
            <w:pPr>
              <w:pStyle w:val="ListParagraph"/>
              <w:ind w:left="1440"/>
            </w:pPr>
          </w:p>
        </w:tc>
      </w:tr>
      <w:tr w:rsidR="007D40FF" w14:paraId="1B7CE3E8" w14:textId="77777777" w:rsidTr="000E6E14">
        <w:trPr>
          <w:trHeight w:val="3224"/>
        </w:trPr>
        <w:tc>
          <w:tcPr>
            <w:tcW w:w="4724" w:type="dxa"/>
          </w:tcPr>
          <w:p w14:paraId="10179CBA" w14:textId="77777777" w:rsidR="007D40FF" w:rsidRDefault="007D40FF" w:rsidP="000E6E14">
            <w:r>
              <w:lastRenderedPageBreak/>
              <w:t>Home office decision</w:t>
            </w:r>
          </w:p>
        </w:tc>
        <w:tc>
          <w:tcPr>
            <w:tcW w:w="4725" w:type="dxa"/>
          </w:tcPr>
          <w:p w14:paraId="74E4482F" w14:textId="77777777" w:rsidR="007D40FF" w:rsidRPr="00603773" w:rsidRDefault="007D40FF" w:rsidP="000E6E14">
            <w:pPr>
              <w:rPr>
                <w:rFonts w:cstheme="minorHAnsi"/>
                <w:u w:val="single"/>
              </w:rPr>
            </w:pPr>
            <w:r w:rsidRPr="00603773">
              <w:rPr>
                <w:rFonts w:cstheme="minorHAnsi"/>
                <w:u w:val="single"/>
              </w:rPr>
              <w:t>Prior to decision</w:t>
            </w:r>
          </w:p>
          <w:p w14:paraId="74B23140" w14:textId="77777777" w:rsidR="007D40FF" w:rsidRDefault="007D40FF" w:rsidP="007D40FF">
            <w:pPr>
              <w:pStyle w:val="ListParagraph"/>
              <w:numPr>
                <w:ilvl w:val="0"/>
                <w:numId w:val="16"/>
              </w:numPr>
              <w:rPr>
                <w:rFonts w:cstheme="minorHAnsi"/>
              </w:rPr>
            </w:pPr>
            <w:r>
              <w:rPr>
                <w:rFonts w:cstheme="minorHAnsi"/>
              </w:rPr>
              <w:t xml:space="preserve">Write to the Home Office if no decision within 6 </w:t>
            </w:r>
            <w:proofErr w:type="gramStart"/>
            <w:r>
              <w:rPr>
                <w:rFonts w:cstheme="minorHAnsi"/>
              </w:rPr>
              <w:t>months</w:t>
            </w:r>
            <w:proofErr w:type="gramEnd"/>
          </w:p>
          <w:p w14:paraId="73185FF4" w14:textId="77777777" w:rsidR="007D40FF" w:rsidRDefault="007D40FF" w:rsidP="007D40FF">
            <w:pPr>
              <w:pStyle w:val="ListParagraph"/>
              <w:numPr>
                <w:ilvl w:val="0"/>
                <w:numId w:val="16"/>
              </w:numPr>
              <w:rPr>
                <w:rFonts w:cstheme="minorHAnsi"/>
              </w:rPr>
            </w:pPr>
            <w:r>
              <w:rPr>
                <w:rFonts w:cstheme="minorHAnsi"/>
              </w:rPr>
              <w:t xml:space="preserve">Consider challenging any significant delay through pre-action and if necessary judicial review (JR) proceedings. Bearing in mind that in some cases this may not be appropriate, the solicitor should at least be advising the client why they do not think that it is in their best interests to challenge the delay in this case. </w:t>
            </w:r>
          </w:p>
          <w:p w14:paraId="09260FA7" w14:textId="77777777" w:rsidR="007D40FF" w:rsidRDefault="007D40FF" w:rsidP="000E6E14">
            <w:pPr>
              <w:rPr>
                <w:rFonts w:cstheme="minorHAnsi"/>
              </w:rPr>
            </w:pPr>
          </w:p>
          <w:p w14:paraId="14331E76" w14:textId="77777777" w:rsidR="007D40FF" w:rsidRDefault="007D40FF" w:rsidP="000E6E14">
            <w:pPr>
              <w:rPr>
                <w:rFonts w:cstheme="minorHAnsi"/>
              </w:rPr>
            </w:pPr>
          </w:p>
          <w:p w14:paraId="08244F77" w14:textId="77777777" w:rsidR="007D40FF" w:rsidRPr="00603773" w:rsidRDefault="007D40FF" w:rsidP="000E6E14">
            <w:pPr>
              <w:rPr>
                <w:rFonts w:cstheme="minorHAnsi"/>
                <w:u w:val="single"/>
              </w:rPr>
            </w:pPr>
            <w:r w:rsidRPr="00603773">
              <w:rPr>
                <w:rFonts w:cstheme="minorHAnsi"/>
                <w:u w:val="single"/>
              </w:rPr>
              <w:t>Following negative asylum/HP (Humanitarian Protection) decision</w:t>
            </w:r>
          </w:p>
          <w:p w14:paraId="74093D5A" w14:textId="77777777" w:rsidR="007D40FF" w:rsidRPr="00D5704A" w:rsidRDefault="007D40FF" w:rsidP="007D40FF">
            <w:pPr>
              <w:pStyle w:val="ListParagraph"/>
              <w:numPr>
                <w:ilvl w:val="0"/>
                <w:numId w:val="17"/>
              </w:numPr>
              <w:rPr>
                <w:rFonts w:cstheme="minorHAnsi"/>
              </w:rPr>
            </w:pPr>
            <w:r>
              <w:rPr>
                <w:rFonts w:cstheme="minorHAnsi"/>
              </w:rPr>
              <w:t xml:space="preserve">Advises on limitations of UASC leave and right of appeal on asylum/HP </w:t>
            </w:r>
            <w:proofErr w:type="gramStart"/>
            <w:r>
              <w:rPr>
                <w:rFonts w:cstheme="minorHAnsi"/>
              </w:rPr>
              <w:t>decision</w:t>
            </w:r>
            <w:proofErr w:type="gramEnd"/>
            <w:r w:rsidRPr="00D5704A">
              <w:rPr>
                <w:rFonts w:cstheme="minorHAnsi"/>
              </w:rPr>
              <w:t xml:space="preserve"> </w:t>
            </w:r>
          </w:p>
          <w:p w14:paraId="21839D95" w14:textId="77777777" w:rsidR="007D40FF" w:rsidRDefault="007D40FF" w:rsidP="007D40FF">
            <w:pPr>
              <w:pStyle w:val="ListParagraph"/>
              <w:numPr>
                <w:ilvl w:val="0"/>
                <w:numId w:val="17"/>
              </w:numPr>
              <w:rPr>
                <w:rFonts w:cstheme="minorHAnsi"/>
              </w:rPr>
            </w:pPr>
            <w:r>
              <w:rPr>
                <w:rFonts w:cstheme="minorHAnsi"/>
              </w:rPr>
              <w:t xml:space="preserve">Advises of merits of appealing, and ability to act, within reasonable timeframe so that YP can get a second opinion and instruct another solicitor within </w:t>
            </w:r>
            <w:proofErr w:type="gramStart"/>
            <w:r>
              <w:rPr>
                <w:rFonts w:cstheme="minorHAnsi"/>
              </w:rPr>
              <w:t>14 day</w:t>
            </w:r>
            <w:proofErr w:type="gramEnd"/>
            <w:r>
              <w:rPr>
                <w:rFonts w:cstheme="minorHAnsi"/>
              </w:rPr>
              <w:t xml:space="preserve"> deadline if necessary  </w:t>
            </w:r>
          </w:p>
          <w:p w14:paraId="51412895" w14:textId="77777777" w:rsidR="007D40FF" w:rsidRDefault="007D40FF" w:rsidP="007D40FF">
            <w:pPr>
              <w:pStyle w:val="ListParagraph"/>
              <w:numPr>
                <w:ilvl w:val="0"/>
                <w:numId w:val="17"/>
              </w:numPr>
              <w:rPr>
                <w:rFonts w:cstheme="minorHAnsi"/>
              </w:rPr>
            </w:pPr>
            <w:r>
              <w:rPr>
                <w:rFonts w:cstheme="minorHAnsi"/>
              </w:rPr>
              <w:t xml:space="preserve">Submits appeal within 14 days from date on decision </w:t>
            </w:r>
            <w:proofErr w:type="gramStart"/>
            <w:r>
              <w:rPr>
                <w:rFonts w:cstheme="minorHAnsi"/>
              </w:rPr>
              <w:t>letter</w:t>
            </w:r>
            <w:proofErr w:type="gramEnd"/>
          </w:p>
          <w:p w14:paraId="4BBEB299" w14:textId="77777777" w:rsidR="007D40FF" w:rsidRDefault="007D40FF" w:rsidP="000E6E14">
            <w:pPr>
              <w:rPr>
                <w:rFonts w:cstheme="minorHAnsi"/>
                <w:b/>
              </w:rPr>
            </w:pPr>
            <w:r>
              <w:rPr>
                <w:rFonts w:cstheme="minorHAnsi"/>
                <w:b/>
              </w:rPr>
              <w:t xml:space="preserve">In most cases it will be in the YP’s best interests to appeal the negative decision even where they have been given UASC leave. The merits in appealing would have to be poor (less than 45%) to outweigh this. Even then the YP has the right to appeal a refusal of CLR funding (legal aid for the appeal) to an independent funding adjudicator and the solicitor must assist them in </w:t>
            </w:r>
            <w:r>
              <w:rPr>
                <w:rFonts w:cstheme="minorHAnsi"/>
                <w:b/>
              </w:rPr>
              <w:lastRenderedPageBreak/>
              <w:t>completing the appeal form (CW</w:t>
            </w:r>
            <w:proofErr w:type="gramStart"/>
            <w:r>
              <w:rPr>
                <w:rFonts w:cstheme="minorHAnsi"/>
                <w:b/>
              </w:rPr>
              <w:t>4)_</w:t>
            </w:r>
            <w:proofErr w:type="gramEnd"/>
            <w:r>
              <w:rPr>
                <w:rFonts w:cstheme="minorHAnsi"/>
                <w:b/>
              </w:rPr>
              <w:t xml:space="preserve">and send it to the LAA on their behalf. </w:t>
            </w:r>
          </w:p>
          <w:p w14:paraId="6DD66295" w14:textId="77777777" w:rsidR="007D40FF" w:rsidRDefault="007D40FF" w:rsidP="000E6E14">
            <w:pPr>
              <w:rPr>
                <w:rFonts w:cstheme="minorHAnsi"/>
                <w:b/>
              </w:rPr>
            </w:pPr>
          </w:p>
          <w:p w14:paraId="5490E783" w14:textId="77777777" w:rsidR="007D40FF" w:rsidRDefault="007D40FF" w:rsidP="000E6E14">
            <w:pPr>
              <w:rPr>
                <w:rFonts w:cstheme="minorHAnsi"/>
                <w:b/>
              </w:rPr>
            </w:pPr>
          </w:p>
          <w:p w14:paraId="560E7052" w14:textId="77777777" w:rsidR="007D40FF" w:rsidRDefault="007D40FF" w:rsidP="000E6E14">
            <w:pPr>
              <w:rPr>
                <w:rFonts w:cstheme="minorHAnsi"/>
                <w:b/>
              </w:rPr>
            </w:pPr>
          </w:p>
          <w:p w14:paraId="02F7CA91" w14:textId="77777777" w:rsidR="007D40FF" w:rsidRPr="00D5704A" w:rsidRDefault="007D40FF" w:rsidP="000E6E14">
            <w:pPr>
              <w:rPr>
                <w:rFonts w:cstheme="minorHAnsi"/>
                <w:b/>
                <w:u w:val="single"/>
              </w:rPr>
            </w:pPr>
            <w:r w:rsidRPr="00D5704A">
              <w:rPr>
                <w:rFonts w:cstheme="minorHAnsi"/>
                <w:b/>
                <w:u w:val="single"/>
              </w:rPr>
              <w:t xml:space="preserve">It is critical </w:t>
            </w:r>
            <w:r>
              <w:rPr>
                <w:rFonts w:cstheme="minorHAnsi"/>
                <w:b/>
                <w:u w:val="single"/>
              </w:rPr>
              <w:t xml:space="preserve">at this stage </w:t>
            </w:r>
            <w:r w:rsidRPr="00D5704A">
              <w:rPr>
                <w:rFonts w:cstheme="minorHAnsi"/>
                <w:b/>
                <w:u w:val="single"/>
              </w:rPr>
              <w:t>that the Solicitor makes clear to the YP that they must apply for further leave to remain one month before they UASC leave runs out, and the consequences of submitting an out of time application (loss of recourse to public funds / impact on long residence)</w:t>
            </w:r>
          </w:p>
        </w:tc>
        <w:tc>
          <w:tcPr>
            <w:tcW w:w="4725" w:type="dxa"/>
          </w:tcPr>
          <w:p w14:paraId="7722C8CE" w14:textId="77777777" w:rsidR="007D40FF" w:rsidRPr="00DE0694" w:rsidRDefault="007D40FF" w:rsidP="000E6E14">
            <w:pPr>
              <w:rPr>
                <w:rFonts w:cstheme="minorHAnsi"/>
                <w:u w:val="single"/>
              </w:rPr>
            </w:pPr>
            <w:r w:rsidRPr="00DE0694">
              <w:rPr>
                <w:rFonts w:cstheme="minorHAnsi"/>
                <w:u w:val="single"/>
              </w:rPr>
              <w:lastRenderedPageBreak/>
              <w:t xml:space="preserve">Prior to decision </w:t>
            </w:r>
          </w:p>
          <w:p w14:paraId="0C7E8685" w14:textId="77777777" w:rsidR="007D40FF" w:rsidRPr="00DE0694" w:rsidRDefault="007D40FF" w:rsidP="007D40FF">
            <w:pPr>
              <w:pStyle w:val="ListParagraph"/>
              <w:numPr>
                <w:ilvl w:val="0"/>
                <w:numId w:val="18"/>
              </w:numPr>
              <w:rPr>
                <w:rFonts w:cstheme="minorHAnsi"/>
              </w:rPr>
            </w:pPr>
            <w:r w:rsidRPr="00DE0694">
              <w:rPr>
                <w:rFonts w:cstheme="minorHAnsi"/>
              </w:rPr>
              <w:t xml:space="preserve">Encourage solicitor to challenge delays and raise concerns / complain if </w:t>
            </w:r>
            <w:proofErr w:type="gramStart"/>
            <w:r w:rsidRPr="00DE0694">
              <w:rPr>
                <w:rFonts w:cstheme="minorHAnsi"/>
              </w:rPr>
              <w:t>unwilling</w:t>
            </w:r>
            <w:proofErr w:type="gramEnd"/>
          </w:p>
          <w:p w14:paraId="6CFB5449" w14:textId="77777777" w:rsidR="007D40FF" w:rsidRPr="00DE0694" w:rsidRDefault="007D40FF" w:rsidP="007D40FF">
            <w:pPr>
              <w:pStyle w:val="ListParagraph"/>
              <w:numPr>
                <w:ilvl w:val="0"/>
                <w:numId w:val="18"/>
              </w:numPr>
              <w:rPr>
                <w:rFonts w:cstheme="minorHAnsi"/>
              </w:rPr>
            </w:pPr>
            <w:r w:rsidRPr="00DE0694">
              <w:rPr>
                <w:rFonts w:cstheme="minorHAnsi"/>
              </w:rPr>
              <w:t>Contact the Home Office yourself to challenge delay (with advice and support of solicitor)</w:t>
            </w:r>
          </w:p>
          <w:p w14:paraId="00DD68AA" w14:textId="77777777" w:rsidR="007D40FF" w:rsidRPr="00DE0694" w:rsidRDefault="007D40FF" w:rsidP="007D40FF">
            <w:pPr>
              <w:pStyle w:val="ListParagraph"/>
              <w:numPr>
                <w:ilvl w:val="0"/>
                <w:numId w:val="18"/>
              </w:numPr>
              <w:rPr>
                <w:rFonts w:cstheme="minorHAnsi"/>
              </w:rPr>
            </w:pPr>
            <w:r w:rsidRPr="00DE0694">
              <w:rPr>
                <w:rFonts w:cstheme="minorHAnsi"/>
              </w:rPr>
              <w:t>Provide statement commenting on negative impact of delay on YP (</w:t>
            </w:r>
            <w:proofErr w:type="gramStart"/>
            <w:r w:rsidRPr="00DE0694">
              <w:rPr>
                <w:rFonts w:cstheme="minorHAnsi"/>
              </w:rPr>
              <w:t>e.g.</w:t>
            </w:r>
            <w:proofErr w:type="gramEnd"/>
            <w:r w:rsidRPr="00DE0694">
              <w:rPr>
                <w:rFonts w:cstheme="minorHAnsi"/>
              </w:rPr>
              <w:t xml:space="preserve"> on education, mental health, ability to access full range of support from social services) </w:t>
            </w:r>
          </w:p>
          <w:p w14:paraId="4904E3DA" w14:textId="77777777" w:rsidR="007D40FF" w:rsidRPr="00DE0694" w:rsidRDefault="007D40FF" w:rsidP="000E6E14">
            <w:pPr>
              <w:rPr>
                <w:rFonts w:cstheme="minorHAnsi"/>
              </w:rPr>
            </w:pPr>
          </w:p>
          <w:p w14:paraId="5BA5EE79" w14:textId="77777777" w:rsidR="007D40FF" w:rsidRPr="00DE0694" w:rsidRDefault="007D40FF" w:rsidP="000E6E14">
            <w:pPr>
              <w:rPr>
                <w:rFonts w:cstheme="minorHAnsi"/>
                <w:u w:val="single"/>
              </w:rPr>
            </w:pPr>
            <w:r w:rsidRPr="00DE0694">
              <w:rPr>
                <w:rFonts w:cstheme="minorHAnsi"/>
                <w:u w:val="single"/>
              </w:rPr>
              <w:t>Following negative asylum/HP (Humanitarian Protection) decision</w:t>
            </w:r>
          </w:p>
          <w:p w14:paraId="07BA79D1" w14:textId="77777777" w:rsidR="007D40FF" w:rsidRPr="00DE0694" w:rsidRDefault="007D40FF" w:rsidP="007D40FF">
            <w:pPr>
              <w:pStyle w:val="ListParagraph"/>
              <w:numPr>
                <w:ilvl w:val="0"/>
                <w:numId w:val="18"/>
              </w:numPr>
              <w:rPr>
                <w:rFonts w:cstheme="minorHAnsi"/>
              </w:rPr>
            </w:pPr>
            <w:r w:rsidRPr="00DE0694">
              <w:rPr>
                <w:rFonts w:cstheme="minorHAnsi"/>
              </w:rPr>
              <w:t xml:space="preserve">Support young person to access advice in timely manner, </w:t>
            </w:r>
            <w:proofErr w:type="gramStart"/>
            <w:r w:rsidRPr="00DE0694">
              <w:rPr>
                <w:rFonts w:cstheme="minorHAnsi"/>
              </w:rPr>
              <w:t>in particular if</w:t>
            </w:r>
            <w:proofErr w:type="gramEnd"/>
            <w:r w:rsidRPr="00DE0694">
              <w:rPr>
                <w:rFonts w:cstheme="minorHAnsi"/>
              </w:rPr>
              <w:t xml:space="preserve"> YP wants to change solicitor or if solicitor’s advice on merits is negative. </w:t>
            </w:r>
          </w:p>
          <w:p w14:paraId="17E002F2" w14:textId="77777777" w:rsidR="007D40FF" w:rsidRPr="00DE0694" w:rsidRDefault="007D40FF" w:rsidP="000E6E14">
            <w:pPr>
              <w:pStyle w:val="ListParagraph"/>
              <w:rPr>
                <w:rFonts w:cstheme="minorHAnsi"/>
              </w:rPr>
            </w:pPr>
          </w:p>
          <w:p w14:paraId="07DDC45A" w14:textId="77777777" w:rsidR="007D40FF" w:rsidRPr="00DE0694" w:rsidRDefault="007D40FF" w:rsidP="000E6E14">
            <w:pPr>
              <w:ind w:left="360"/>
              <w:rPr>
                <w:rFonts w:cstheme="minorHAnsi"/>
                <w:b/>
                <w:u w:val="single"/>
              </w:rPr>
            </w:pPr>
            <w:r w:rsidRPr="00DE0694">
              <w:rPr>
                <w:rFonts w:cstheme="minorHAnsi"/>
                <w:b/>
                <w:u w:val="single"/>
              </w:rPr>
              <w:t xml:space="preserve">It is possible to change legal aid solicitors at this stage because a new legal aid file must be opened for appeal work. However, if the YP wishes to do this they must be supported to do so very quickly to ensure they are able to submit the appeal within the </w:t>
            </w:r>
            <w:proofErr w:type="gramStart"/>
            <w:r w:rsidRPr="00DE0694">
              <w:rPr>
                <w:rFonts w:cstheme="minorHAnsi"/>
                <w:b/>
                <w:u w:val="single"/>
              </w:rPr>
              <w:t>14 day</w:t>
            </w:r>
            <w:proofErr w:type="gramEnd"/>
            <w:r w:rsidRPr="00DE0694">
              <w:rPr>
                <w:rFonts w:cstheme="minorHAnsi"/>
                <w:b/>
                <w:u w:val="single"/>
              </w:rPr>
              <w:t xml:space="preserve"> deadline.</w:t>
            </w:r>
          </w:p>
          <w:p w14:paraId="61C25A47" w14:textId="77777777" w:rsidR="007D40FF" w:rsidRPr="00DE0694" w:rsidRDefault="007D40FF" w:rsidP="000E6E14">
            <w:pPr>
              <w:pStyle w:val="ListParagraph"/>
              <w:rPr>
                <w:rFonts w:cstheme="minorHAnsi"/>
                <w:color w:val="FF0000"/>
              </w:rPr>
            </w:pPr>
          </w:p>
          <w:p w14:paraId="780E4EB9" w14:textId="77777777" w:rsidR="007D40FF" w:rsidRPr="00DE0694" w:rsidRDefault="007D40FF" w:rsidP="007D40FF">
            <w:pPr>
              <w:pStyle w:val="ListParagraph"/>
              <w:numPr>
                <w:ilvl w:val="0"/>
                <w:numId w:val="18"/>
              </w:numPr>
              <w:rPr>
                <w:rFonts w:cstheme="minorHAnsi"/>
              </w:rPr>
            </w:pPr>
            <w:r w:rsidRPr="00DE0694">
              <w:rPr>
                <w:rFonts w:cstheme="minorHAnsi"/>
              </w:rPr>
              <w:t>Raise concerns / complain if –</w:t>
            </w:r>
          </w:p>
          <w:p w14:paraId="57EF15DA" w14:textId="77777777" w:rsidR="007D40FF" w:rsidRPr="00DE0694" w:rsidRDefault="007D40FF" w:rsidP="007D40FF">
            <w:pPr>
              <w:pStyle w:val="ListParagraph"/>
              <w:numPr>
                <w:ilvl w:val="1"/>
                <w:numId w:val="18"/>
              </w:numPr>
              <w:rPr>
                <w:rFonts w:cstheme="minorHAnsi"/>
              </w:rPr>
            </w:pPr>
            <w:r w:rsidRPr="00DE0694">
              <w:rPr>
                <w:rFonts w:cstheme="minorHAnsi"/>
              </w:rPr>
              <w:t xml:space="preserve">Solicitor isn’t acting in timely manner given </w:t>
            </w:r>
            <w:proofErr w:type="gramStart"/>
            <w:r w:rsidRPr="00DE0694">
              <w:rPr>
                <w:rFonts w:cstheme="minorHAnsi"/>
              </w:rPr>
              <w:t>14 day</w:t>
            </w:r>
            <w:proofErr w:type="gramEnd"/>
            <w:r w:rsidRPr="00DE0694">
              <w:rPr>
                <w:rFonts w:cstheme="minorHAnsi"/>
              </w:rPr>
              <w:t xml:space="preserve"> deadline to appeal</w:t>
            </w:r>
          </w:p>
          <w:p w14:paraId="0A2635C6" w14:textId="77777777" w:rsidR="007D40FF" w:rsidRPr="00DE0694" w:rsidRDefault="007D40FF" w:rsidP="007D40FF">
            <w:pPr>
              <w:pStyle w:val="ListParagraph"/>
              <w:numPr>
                <w:ilvl w:val="1"/>
                <w:numId w:val="18"/>
              </w:numPr>
              <w:rPr>
                <w:rFonts w:cstheme="minorHAnsi"/>
              </w:rPr>
            </w:pPr>
            <w:r w:rsidRPr="00DE0694">
              <w:rPr>
                <w:rFonts w:cstheme="minorHAnsi"/>
              </w:rPr>
              <w:t xml:space="preserve">Solicitor fails to advise on appealing UASC </w:t>
            </w:r>
            <w:proofErr w:type="gramStart"/>
            <w:r w:rsidRPr="00DE0694">
              <w:rPr>
                <w:rFonts w:cstheme="minorHAnsi"/>
              </w:rPr>
              <w:t>leave</w:t>
            </w:r>
            <w:proofErr w:type="gramEnd"/>
          </w:p>
          <w:p w14:paraId="76E99DC8" w14:textId="77777777" w:rsidR="007D40FF" w:rsidRPr="00DE0694" w:rsidRDefault="007D40FF" w:rsidP="007D40FF">
            <w:pPr>
              <w:pStyle w:val="ListParagraph"/>
              <w:numPr>
                <w:ilvl w:val="1"/>
                <w:numId w:val="18"/>
              </w:numPr>
              <w:rPr>
                <w:rFonts w:cstheme="minorHAnsi"/>
              </w:rPr>
            </w:pPr>
            <w:r w:rsidRPr="00DE0694">
              <w:rPr>
                <w:rFonts w:cstheme="minorHAnsi"/>
              </w:rPr>
              <w:lastRenderedPageBreak/>
              <w:t xml:space="preserve">Fails a case on merits but then offers to act privately and submit appeal for a </w:t>
            </w:r>
            <w:proofErr w:type="gramStart"/>
            <w:r w:rsidRPr="00DE0694">
              <w:rPr>
                <w:rFonts w:cstheme="minorHAnsi"/>
              </w:rPr>
              <w:t>fee</w:t>
            </w:r>
            <w:proofErr w:type="gramEnd"/>
          </w:p>
          <w:p w14:paraId="7B56EBFA" w14:textId="77777777" w:rsidR="007D40FF" w:rsidRPr="00DE0694" w:rsidRDefault="007D40FF" w:rsidP="000E6E14">
            <w:pPr>
              <w:pStyle w:val="ListParagraph"/>
              <w:ind w:left="1440"/>
              <w:rPr>
                <w:rFonts w:cstheme="minorHAnsi"/>
              </w:rPr>
            </w:pPr>
          </w:p>
          <w:p w14:paraId="50A7CC6E" w14:textId="77777777" w:rsidR="007D40FF" w:rsidRPr="00DE0694" w:rsidRDefault="007D40FF" w:rsidP="000E6E14">
            <w:pPr>
              <w:pStyle w:val="ListParagraph"/>
              <w:ind w:left="1440"/>
              <w:rPr>
                <w:rFonts w:cstheme="minorHAnsi"/>
              </w:rPr>
            </w:pPr>
          </w:p>
          <w:p w14:paraId="505A867B" w14:textId="77777777" w:rsidR="007D40FF" w:rsidRPr="00DE0694" w:rsidRDefault="007D40FF" w:rsidP="000E6E14">
            <w:pPr>
              <w:pStyle w:val="ListParagraph"/>
              <w:ind w:left="0"/>
              <w:rPr>
                <w:rFonts w:cstheme="minorHAnsi"/>
                <w:b/>
                <w:u w:val="single"/>
              </w:rPr>
            </w:pPr>
          </w:p>
          <w:p w14:paraId="3BE5F373" w14:textId="77777777" w:rsidR="007D40FF" w:rsidRPr="00DE0694" w:rsidRDefault="007D40FF" w:rsidP="000E6E14">
            <w:pPr>
              <w:pStyle w:val="ListParagraph"/>
              <w:ind w:left="0"/>
              <w:rPr>
                <w:rFonts w:cstheme="minorHAnsi"/>
                <w:b/>
                <w:u w:val="single"/>
              </w:rPr>
            </w:pPr>
          </w:p>
          <w:p w14:paraId="7FB969A6" w14:textId="77777777" w:rsidR="007D40FF" w:rsidRPr="00DE0694" w:rsidRDefault="007D40FF" w:rsidP="000E6E14">
            <w:pPr>
              <w:pStyle w:val="ListParagraph"/>
              <w:ind w:left="0"/>
              <w:rPr>
                <w:rFonts w:cstheme="minorHAnsi"/>
                <w:b/>
                <w:u w:val="single"/>
              </w:rPr>
            </w:pPr>
          </w:p>
          <w:p w14:paraId="07171492" w14:textId="77777777" w:rsidR="007D40FF" w:rsidRPr="00DE0694" w:rsidRDefault="007D40FF" w:rsidP="000E6E14">
            <w:pPr>
              <w:pStyle w:val="ListParagraph"/>
              <w:ind w:left="0"/>
              <w:rPr>
                <w:rFonts w:cstheme="minorHAnsi"/>
                <w:b/>
                <w:u w:val="single"/>
              </w:rPr>
            </w:pPr>
            <w:r w:rsidRPr="00DE0694">
              <w:rPr>
                <w:rFonts w:cstheme="minorHAnsi"/>
                <w:b/>
                <w:u w:val="single"/>
              </w:rPr>
              <w:t>Make a record of the date that the UASC leave will run out and support the YP to find a solicitor to support them with the extension application 6 months in advance</w:t>
            </w:r>
          </w:p>
        </w:tc>
      </w:tr>
      <w:tr w:rsidR="007D40FF" w14:paraId="1830A9B6" w14:textId="77777777" w:rsidTr="000E6E14">
        <w:tc>
          <w:tcPr>
            <w:tcW w:w="4724" w:type="dxa"/>
          </w:tcPr>
          <w:p w14:paraId="213FFDF8" w14:textId="77777777" w:rsidR="007D40FF" w:rsidRDefault="007D40FF" w:rsidP="000E6E14">
            <w:r>
              <w:lastRenderedPageBreak/>
              <w:t>Appeal to First Tier Tribunal</w:t>
            </w:r>
          </w:p>
        </w:tc>
        <w:tc>
          <w:tcPr>
            <w:tcW w:w="4725" w:type="dxa"/>
          </w:tcPr>
          <w:p w14:paraId="2EFEDFE6" w14:textId="77777777" w:rsidR="007D40FF" w:rsidRDefault="007D40FF" w:rsidP="007D40FF">
            <w:pPr>
              <w:pStyle w:val="ListParagraph"/>
              <w:numPr>
                <w:ilvl w:val="0"/>
                <w:numId w:val="14"/>
              </w:numPr>
            </w:pPr>
            <w:r>
              <w:t xml:space="preserve">Consider obtaining a country expert </w:t>
            </w:r>
            <w:proofErr w:type="gramStart"/>
            <w:r>
              <w:t>report</w:t>
            </w:r>
            <w:proofErr w:type="gramEnd"/>
          </w:p>
          <w:p w14:paraId="02E03501" w14:textId="77777777" w:rsidR="007D40FF" w:rsidRDefault="007D40FF" w:rsidP="007D40FF">
            <w:pPr>
              <w:pStyle w:val="ListParagraph"/>
              <w:numPr>
                <w:ilvl w:val="0"/>
                <w:numId w:val="14"/>
              </w:numPr>
            </w:pPr>
            <w:r>
              <w:t>Consider obtaining medical expert reports (</w:t>
            </w:r>
            <w:proofErr w:type="gramStart"/>
            <w:r>
              <w:t>e.g.</w:t>
            </w:r>
            <w:proofErr w:type="gramEnd"/>
            <w:r>
              <w:t xml:space="preserve"> if the YP has very poor mental health)</w:t>
            </w:r>
          </w:p>
          <w:p w14:paraId="6E5E0E8C" w14:textId="77777777" w:rsidR="007D40FF" w:rsidRDefault="007D40FF" w:rsidP="007D40FF">
            <w:pPr>
              <w:pStyle w:val="ListParagraph"/>
              <w:numPr>
                <w:ilvl w:val="0"/>
                <w:numId w:val="14"/>
              </w:numPr>
            </w:pPr>
            <w:r>
              <w:t>Consider whether the YP should give oral evidence (</w:t>
            </w:r>
            <w:proofErr w:type="gramStart"/>
            <w:r>
              <w:t>e.g.</w:t>
            </w:r>
            <w:proofErr w:type="gramEnd"/>
            <w:r>
              <w:t xml:space="preserve"> if the YP is particularly traumatised or too mentally unwell to give reliable account)</w:t>
            </w:r>
          </w:p>
          <w:p w14:paraId="296110FE" w14:textId="77777777" w:rsidR="007D40FF" w:rsidRDefault="007D40FF" w:rsidP="007D40FF">
            <w:pPr>
              <w:pStyle w:val="ListParagraph"/>
              <w:numPr>
                <w:ilvl w:val="0"/>
                <w:numId w:val="14"/>
              </w:numPr>
            </w:pPr>
            <w:r>
              <w:t xml:space="preserve">Meet with the YP before the hearing to go over witness statements and explain what the procedure will be on the </w:t>
            </w:r>
            <w:proofErr w:type="gramStart"/>
            <w:r>
              <w:t>day</w:t>
            </w:r>
            <w:proofErr w:type="gramEnd"/>
          </w:p>
          <w:p w14:paraId="0BD59BB2" w14:textId="77777777" w:rsidR="007D40FF" w:rsidRDefault="007D40FF" w:rsidP="007D40FF">
            <w:pPr>
              <w:pStyle w:val="ListParagraph"/>
              <w:numPr>
                <w:ilvl w:val="0"/>
                <w:numId w:val="14"/>
              </w:numPr>
            </w:pPr>
            <w:r>
              <w:t xml:space="preserve">If needed arrange for the YP to meet their barrister prior to the </w:t>
            </w:r>
            <w:proofErr w:type="gramStart"/>
            <w:r>
              <w:t>hearing</w:t>
            </w:r>
            <w:proofErr w:type="gramEnd"/>
          </w:p>
          <w:p w14:paraId="1CC2B0B7" w14:textId="77777777" w:rsidR="007D40FF" w:rsidRDefault="007D40FF" w:rsidP="007D40FF">
            <w:pPr>
              <w:pStyle w:val="ListParagraph"/>
              <w:numPr>
                <w:ilvl w:val="0"/>
                <w:numId w:val="14"/>
              </w:numPr>
            </w:pPr>
            <w:r>
              <w:t xml:space="preserve">Gather evidence from any professionals supporting the YP and where appropriate take witness statements / ask them to attend the hearing to give oral </w:t>
            </w:r>
            <w:proofErr w:type="gramStart"/>
            <w:r>
              <w:t>evidence</w:t>
            </w:r>
            <w:proofErr w:type="gramEnd"/>
          </w:p>
          <w:p w14:paraId="74022708" w14:textId="77777777" w:rsidR="007D40FF" w:rsidRDefault="007D40FF" w:rsidP="007D40FF">
            <w:pPr>
              <w:pStyle w:val="ListParagraph"/>
              <w:numPr>
                <w:ilvl w:val="0"/>
                <w:numId w:val="14"/>
              </w:numPr>
            </w:pPr>
            <w:r>
              <w:t>Arrange for their interpreter to be present at the hearing</w:t>
            </w:r>
          </w:p>
        </w:tc>
        <w:tc>
          <w:tcPr>
            <w:tcW w:w="4725" w:type="dxa"/>
          </w:tcPr>
          <w:p w14:paraId="11A053D9" w14:textId="77777777" w:rsidR="007D40FF" w:rsidRPr="00DE0694" w:rsidRDefault="007D40FF" w:rsidP="007D40FF">
            <w:pPr>
              <w:pStyle w:val="ListParagraph"/>
              <w:numPr>
                <w:ilvl w:val="0"/>
                <w:numId w:val="14"/>
              </w:numPr>
              <w:rPr>
                <w:rFonts w:cstheme="minorHAnsi"/>
              </w:rPr>
            </w:pPr>
            <w:r w:rsidRPr="00DE0694">
              <w:rPr>
                <w:rFonts w:cstheme="minorHAnsi"/>
              </w:rPr>
              <w:t>Raise concerns / complain if –</w:t>
            </w:r>
          </w:p>
          <w:p w14:paraId="4EBD5BB6" w14:textId="77777777" w:rsidR="007D40FF" w:rsidRPr="00DE0694" w:rsidRDefault="007D40FF" w:rsidP="007D40FF">
            <w:pPr>
              <w:pStyle w:val="ListParagraph"/>
              <w:numPr>
                <w:ilvl w:val="1"/>
                <w:numId w:val="14"/>
              </w:numPr>
            </w:pPr>
            <w:r w:rsidRPr="00DE0694">
              <w:t xml:space="preserve">Solicitor refusing to explore/consider getting expert </w:t>
            </w:r>
            <w:proofErr w:type="gramStart"/>
            <w:r w:rsidRPr="00DE0694">
              <w:t>evidence</w:t>
            </w:r>
            <w:proofErr w:type="gramEnd"/>
          </w:p>
          <w:p w14:paraId="51743194" w14:textId="77777777" w:rsidR="007D40FF" w:rsidRPr="00DE0694" w:rsidRDefault="007D40FF" w:rsidP="007D40FF">
            <w:pPr>
              <w:pStyle w:val="ListParagraph"/>
              <w:numPr>
                <w:ilvl w:val="1"/>
                <w:numId w:val="14"/>
              </w:numPr>
            </w:pPr>
            <w:r w:rsidRPr="00DE0694">
              <w:t xml:space="preserve">The witness statement feels rushed or isn’t sufficiently </w:t>
            </w:r>
            <w:proofErr w:type="gramStart"/>
            <w:r w:rsidRPr="00DE0694">
              <w:t>detailed</w:t>
            </w:r>
            <w:proofErr w:type="gramEnd"/>
          </w:p>
          <w:p w14:paraId="719EDA26" w14:textId="77777777" w:rsidR="007D40FF" w:rsidRPr="00DE0694" w:rsidRDefault="007D40FF" w:rsidP="000E6E14">
            <w:pPr>
              <w:pStyle w:val="ListParagraph"/>
              <w:ind w:left="1440"/>
            </w:pPr>
          </w:p>
          <w:p w14:paraId="7623C668" w14:textId="77777777" w:rsidR="007D40FF" w:rsidRPr="00DE0694" w:rsidRDefault="007D40FF" w:rsidP="007D40FF">
            <w:pPr>
              <w:pStyle w:val="ListParagraph"/>
              <w:numPr>
                <w:ilvl w:val="0"/>
                <w:numId w:val="14"/>
              </w:numPr>
            </w:pPr>
            <w:r w:rsidRPr="00DE0694">
              <w:t>Provide any relevant documentary evidence (including statements) which may assist. Particularly on points of vulnerability (especially mental health and potential learning difficulties), social care needs and best interest assessments.</w:t>
            </w:r>
          </w:p>
          <w:p w14:paraId="557F857B" w14:textId="77777777" w:rsidR="007D40FF" w:rsidRPr="00DE0694" w:rsidRDefault="007D40FF" w:rsidP="007D40FF">
            <w:pPr>
              <w:pStyle w:val="ListParagraph"/>
              <w:numPr>
                <w:ilvl w:val="0"/>
                <w:numId w:val="14"/>
              </w:numPr>
            </w:pPr>
            <w:r w:rsidRPr="00DE0694">
              <w:t>Attend hearing (even if not giving oral evidence, judges often place a lot of weight on a visible professional support network)</w:t>
            </w:r>
          </w:p>
        </w:tc>
      </w:tr>
      <w:tr w:rsidR="007D40FF" w14:paraId="6807C74E" w14:textId="77777777" w:rsidTr="000E6E14">
        <w:tc>
          <w:tcPr>
            <w:tcW w:w="4724" w:type="dxa"/>
          </w:tcPr>
          <w:p w14:paraId="1DEB5F6B" w14:textId="77777777" w:rsidR="007D40FF" w:rsidRDefault="007D40FF" w:rsidP="000E6E14">
            <w:r>
              <w:lastRenderedPageBreak/>
              <w:t>Appeal to Upper Tribunal</w:t>
            </w:r>
          </w:p>
        </w:tc>
        <w:tc>
          <w:tcPr>
            <w:tcW w:w="4725" w:type="dxa"/>
          </w:tcPr>
          <w:p w14:paraId="69B85D77" w14:textId="77777777" w:rsidR="007D40FF" w:rsidRDefault="007D40FF" w:rsidP="000E6E14">
            <w:r>
              <w:t>If the appeal if refused –</w:t>
            </w:r>
          </w:p>
          <w:p w14:paraId="60E69703" w14:textId="77777777" w:rsidR="007D40FF" w:rsidRDefault="007D40FF" w:rsidP="007D40FF">
            <w:pPr>
              <w:pStyle w:val="ListParagraph"/>
              <w:numPr>
                <w:ilvl w:val="0"/>
                <w:numId w:val="20"/>
              </w:numPr>
              <w:rPr>
                <w:rFonts w:cstheme="minorHAnsi"/>
              </w:rPr>
            </w:pPr>
            <w:r>
              <w:rPr>
                <w:rFonts w:cstheme="minorHAnsi"/>
              </w:rPr>
              <w:t xml:space="preserve">Advises of merits of applying to FTT for permission to appeal to Upper Tribunal, and ability to act, within reasonable timeframe so that YP can get a second opinion and instruct another solicitor within </w:t>
            </w:r>
            <w:proofErr w:type="gramStart"/>
            <w:r>
              <w:rPr>
                <w:rFonts w:cstheme="minorHAnsi"/>
              </w:rPr>
              <w:t>14 day</w:t>
            </w:r>
            <w:proofErr w:type="gramEnd"/>
            <w:r>
              <w:rPr>
                <w:rFonts w:cstheme="minorHAnsi"/>
              </w:rPr>
              <w:t xml:space="preserve"> deadline if necessary  </w:t>
            </w:r>
          </w:p>
          <w:p w14:paraId="093C46CE" w14:textId="77777777" w:rsidR="007D40FF" w:rsidRDefault="007D40FF" w:rsidP="007D40FF">
            <w:pPr>
              <w:pStyle w:val="ListParagraph"/>
              <w:numPr>
                <w:ilvl w:val="0"/>
                <w:numId w:val="20"/>
              </w:numPr>
              <w:rPr>
                <w:rFonts w:cstheme="minorHAnsi"/>
              </w:rPr>
            </w:pPr>
            <w:r>
              <w:rPr>
                <w:rFonts w:cstheme="minorHAnsi"/>
              </w:rPr>
              <w:t xml:space="preserve">Submits appeal within 14 days from date on decision </w:t>
            </w:r>
            <w:proofErr w:type="gramStart"/>
            <w:r>
              <w:rPr>
                <w:rFonts w:cstheme="minorHAnsi"/>
              </w:rPr>
              <w:t>letter</w:t>
            </w:r>
            <w:proofErr w:type="gramEnd"/>
          </w:p>
          <w:p w14:paraId="6874F1D9" w14:textId="77777777" w:rsidR="007D40FF" w:rsidRDefault="007D40FF" w:rsidP="000E6E14"/>
          <w:p w14:paraId="696F07B1" w14:textId="77777777" w:rsidR="007D40FF" w:rsidRDefault="007D40FF" w:rsidP="000E6E14">
            <w:r>
              <w:t>If permission is refused by FTT –</w:t>
            </w:r>
          </w:p>
          <w:p w14:paraId="638706C9" w14:textId="77777777" w:rsidR="007D40FF" w:rsidRDefault="007D40FF" w:rsidP="007D40FF">
            <w:pPr>
              <w:pStyle w:val="ListParagraph"/>
              <w:numPr>
                <w:ilvl w:val="0"/>
                <w:numId w:val="20"/>
              </w:numPr>
              <w:rPr>
                <w:rFonts w:cstheme="minorHAnsi"/>
              </w:rPr>
            </w:pPr>
            <w:r>
              <w:rPr>
                <w:rFonts w:cstheme="minorHAnsi"/>
              </w:rPr>
              <w:t xml:space="preserve">Advises of merits of applying directly to UT for permission to appeal to Upper Tribunal, and ability to act, within reasonable timeframe so that YP can get a second opinion and instruct another solicitor within </w:t>
            </w:r>
            <w:proofErr w:type="gramStart"/>
            <w:r>
              <w:rPr>
                <w:rFonts w:cstheme="minorHAnsi"/>
              </w:rPr>
              <w:t>14 day</w:t>
            </w:r>
            <w:proofErr w:type="gramEnd"/>
            <w:r>
              <w:rPr>
                <w:rFonts w:cstheme="minorHAnsi"/>
              </w:rPr>
              <w:t xml:space="preserve"> deadline if necessary  </w:t>
            </w:r>
          </w:p>
          <w:p w14:paraId="4E1C4607" w14:textId="77777777" w:rsidR="007D40FF" w:rsidRDefault="007D40FF" w:rsidP="007D40FF">
            <w:pPr>
              <w:pStyle w:val="ListParagraph"/>
              <w:numPr>
                <w:ilvl w:val="0"/>
                <w:numId w:val="20"/>
              </w:numPr>
            </w:pPr>
            <w:r>
              <w:rPr>
                <w:rFonts w:cstheme="minorHAnsi"/>
              </w:rPr>
              <w:t xml:space="preserve">Submits appeal within 14 days from date on decision </w:t>
            </w:r>
            <w:proofErr w:type="gramStart"/>
            <w:r>
              <w:rPr>
                <w:rFonts w:cstheme="minorHAnsi"/>
              </w:rPr>
              <w:t>letter</w:t>
            </w:r>
            <w:proofErr w:type="gramEnd"/>
          </w:p>
          <w:p w14:paraId="2DB761CC" w14:textId="77777777" w:rsidR="007D40FF" w:rsidRDefault="007D40FF" w:rsidP="000E6E14">
            <w:r>
              <w:t xml:space="preserve"> </w:t>
            </w:r>
          </w:p>
          <w:p w14:paraId="6F2F8E1F" w14:textId="77777777" w:rsidR="007D40FF" w:rsidRDefault="007D40FF" w:rsidP="000E6E14">
            <w:r>
              <w:t>If permission is refused by UT</w:t>
            </w:r>
          </w:p>
          <w:p w14:paraId="0E6C3240" w14:textId="77777777" w:rsidR="007D40FF" w:rsidRDefault="007D40FF" w:rsidP="007D40FF">
            <w:pPr>
              <w:pStyle w:val="ListParagraph"/>
              <w:numPr>
                <w:ilvl w:val="0"/>
                <w:numId w:val="21"/>
              </w:numPr>
            </w:pPr>
            <w:r>
              <w:t>Advises on merits of applying for permission to appeal to Court of Appeal and then Supreme Court</w:t>
            </w:r>
          </w:p>
          <w:p w14:paraId="67D085CF" w14:textId="77777777" w:rsidR="007D40FF" w:rsidRDefault="007D40FF" w:rsidP="000E6E14"/>
          <w:p w14:paraId="45AA37C1" w14:textId="77777777" w:rsidR="007D40FF" w:rsidRPr="00275AEC" w:rsidRDefault="007D40FF" w:rsidP="000E6E14">
            <w:pPr>
              <w:rPr>
                <w:b/>
                <w:u w:val="single"/>
              </w:rPr>
            </w:pPr>
            <w:r w:rsidRPr="00275AEC">
              <w:rPr>
                <w:b/>
                <w:u w:val="single"/>
              </w:rPr>
              <w:t>If solicitor gives negative advice on merits of appealing any further at any stage, they should advise the YP on the consequences and risks associated with being Appeal Rights Exhausted (ARE)</w:t>
            </w:r>
          </w:p>
          <w:p w14:paraId="2E29D3FC" w14:textId="77777777" w:rsidR="007D40FF" w:rsidRDefault="007D40FF" w:rsidP="000E6E14"/>
        </w:tc>
        <w:tc>
          <w:tcPr>
            <w:tcW w:w="4725" w:type="dxa"/>
          </w:tcPr>
          <w:p w14:paraId="15B64177" w14:textId="77777777" w:rsidR="007D40FF" w:rsidRPr="00DE0694" w:rsidRDefault="007D40FF" w:rsidP="007D40FF">
            <w:pPr>
              <w:pStyle w:val="ListParagraph"/>
              <w:numPr>
                <w:ilvl w:val="0"/>
                <w:numId w:val="19"/>
              </w:numPr>
              <w:rPr>
                <w:rFonts w:cstheme="minorHAnsi"/>
              </w:rPr>
            </w:pPr>
            <w:r w:rsidRPr="00DE0694">
              <w:rPr>
                <w:rFonts w:cstheme="minorHAnsi"/>
              </w:rPr>
              <w:t xml:space="preserve">If there are concerns about the quality of the solicitor, support YP to get a second opinion from a recommended </w:t>
            </w:r>
            <w:proofErr w:type="gramStart"/>
            <w:r w:rsidRPr="00DE0694">
              <w:rPr>
                <w:rFonts w:cstheme="minorHAnsi"/>
              </w:rPr>
              <w:t>solicitor</w:t>
            </w:r>
            <w:proofErr w:type="gramEnd"/>
            <w:r w:rsidRPr="00DE0694">
              <w:rPr>
                <w:rFonts w:cstheme="minorHAnsi"/>
              </w:rPr>
              <w:t xml:space="preserve"> </w:t>
            </w:r>
          </w:p>
          <w:p w14:paraId="0BFA40AF" w14:textId="77777777" w:rsidR="007D40FF" w:rsidRPr="00DE0694" w:rsidRDefault="007D40FF" w:rsidP="007D40FF">
            <w:pPr>
              <w:pStyle w:val="ListParagraph"/>
              <w:numPr>
                <w:ilvl w:val="0"/>
                <w:numId w:val="19"/>
              </w:numPr>
              <w:rPr>
                <w:rFonts w:cstheme="minorHAnsi"/>
              </w:rPr>
            </w:pPr>
            <w:r w:rsidRPr="00DE0694">
              <w:rPr>
                <w:rFonts w:cstheme="minorHAnsi"/>
              </w:rPr>
              <w:t>Raise concerns / complain if –</w:t>
            </w:r>
          </w:p>
          <w:p w14:paraId="1A9033DF" w14:textId="77777777" w:rsidR="007D40FF" w:rsidRPr="00DE0694" w:rsidRDefault="007D40FF" w:rsidP="007D40FF">
            <w:pPr>
              <w:pStyle w:val="ListParagraph"/>
              <w:numPr>
                <w:ilvl w:val="1"/>
                <w:numId w:val="19"/>
              </w:numPr>
              <w:rPr>
                <w:rFonts w:cstheme="minorHAnsi"/>
              </w:rPr>
            </w:pPr>
            <w:r w:rsidRPr="00DE0694">
              <w:rPr>
                <w:rFonts w:cstheme="minorHAnsi"/>
              </w:rPr>
              <w:t xml:space="preserve">Solicitor isn’t acting in timely manner given </w:t>
            </w:r>
            <w:proofErr w:type="gramStart"/>
            <w:r w:rsidRPr="00DE0694">
              <w:rPr>
                <w:rFonts w:cstheme="minorHAnsi"/>
              </w:rPr>
              <w:t>14 day</w:t>
            </w:r>
            <w:proofErr w:type="gramEnd"/>
            <w:r w:rsidRPr="00DE0694">
              <w:rPr>
                <w:rFonts w:cstheme="minorHAnsi"/>
              </w:rPr>
              <w:t xml:space="preserve"> deadlines to appeal</w:t>
            </w:r>
          </w:p>
          <w:p w14:paraId="2922B1A1" w14:textId="77777777" w:rsidR="007D40FF" w:rsidRPr="00DE0694" w:rsidRDefault="007D40FF" w:rsidP="007D40FF">
            <w:pPr>
              <w:pStyle w:val="ListParagraph"/>
              <w:numPr>
                <w:ilvl w:val="1"/>
                <w:numId w:val="19"/>
              </w:numPr>
              <w:rPr>
                <w:rFonts w:cstheme="minorHAnsi"/>
              </w:rPr>
            </w:pPr>
            <w:r w:rsidRPr="00DE0694">
              <w:rPr>
                <w:rFonts w:cstheme="minorHAnsi"/>
              </w:rPr>
              <w:t xml:space="preserve">Fails a case on merits but then offers to act privately and submit appeal for a </w:t>
            </w:r>
            <w:proofErr w:type="gramStart"/>
            <w:r w:rsidRPr="00DE0694">
              <w:rPr>
                <w:rFonts w:cstheme="minorHAnsi"/>
              </w:rPr>
              <w:t>fee</w:t>
            </w:r>
            <w:proofErr w:type="gramEnd"/>
          </w:p>
          <w:p w14:paraId="33052922" w14:textId="77777777" w:rsidR="007D40FF" w:rsidRPr="00DE0694" w:rsidRDefault="007D40FF" w:rsidP="000E6E14"/>
        </w:tc>
      </w:tr>
      <w:tr w:rsidR="007D40FF" w14:paraId="62196DB7" w14:textId="77777777" w:rsidTr="000E6E14">
        <w:tc>
          <w:tcPr>
            <w:tcW w:w="4724" w:type="dxa"/>
          </w:tcPr>
          <w:p w14:paraId="0D75DFE5" w14:textId="77777777" w:rsidR="007D40FF" w:rsidRDefault="007D40FF" w:rsidP="000E6E14">
            <w:r>
              <w:lastRenderedPageBreak/>
              <w:t>YP becomes Appeal Rights Exhausted (ARE)</w:t>
            </w:r>
          </w:p>
          <w:p w14:paraId="7E1AFE86" w14:textId="77777777" w:rsidR="007D40FF" w:rsidRDefault="007D40FF" w:rsidP="000E6E14"/>
          <w:p w14:paraId="6CA34C91" w14:textId="77777777" w:rsidR="007D40FF" w:rsidRDefault="007D40FF" w:rsidP="000E6E14"/>
          <w:p w14:paraId="4FBD5A79" w14:textId="77777777" w:rsidR="007D40FF" w:rsidRDefault="007D40FF" w:rsidP="000E6E14"/>
          <w:p w14:paraId="2E44C147" w14:textId="77777777" w:rsidR="007D40FF" w:rsidRDefault="007D40FF" w:rsidP="000E6E14"/>
          <w:p w14:paraId="1EB79B29" w14:textId="77777777" w:rsidR="007D40FF" w:rsidRDefault="007D40FF" w:rsidP="000E6E14"/>
          <w:p w14:paraId="04C8299F" w14:textId="77777777" w:rsidR="007D40FF" w:rsidRDefault="007D40FF" w:rsidP="000E6E14"/>
        </w:tc>
        <w:tc>
          <w:tcPr>
            <w:tcW w:w="4725" w:type="dxa"/>
          </w:tcPr>
          <w:p w14:paraId="0DF1754F" w14:textId="77777777" w:rsidR="007D40FF" w:rsidRDefault="007D40FF" w:rsidP="007D40FF">
            <w:pPr>
              <w:pStyle w:val="ListParagraph"/>
              <w:numPr>
                <w:ilvl w:val="0"/>
                <w:numId w:val="19"/>
              </w:numPr>
            </w:pPr>
            <w:r>
              <w:t>Assess merits of making a fresh asylum application (including consideration of any change in the country situation or new evidence relating to YP’s vulnerabilities)</w:t>
            </w:r>
          </w:p>
          <w:p w14:paraId="032E0230" w14:textId="77777777" w:rsidR="007D40FF" w:rsidRDefault="007D40FF" w:rsidP="007D40FF">
            <w:pPr>
              <w:pStyle w:val="ListParagraph"/>
              <w:numPr>
                <w:ilvl w:val="0"/>
                <w:numId w:val="19"/>
              </w:numPr>
            </w:pPr>
            <w:r>
              <w:t xml:space="preserve">Consider merits of making any other types of applications, </w:t>
            </w:r>
            <w:proofErr w:type="gramStart"/>
            <w:r>
              <w:t>including;</w:t>
            </w:r>
            <w:proofErr w:type="gramEnd"/>
          </w:p>
          <w:p w14:paraId="17169E8B" w14:textId="77777777" w:rsidR="007D40FF" w:rsidRDefault="007D40FF" w:rsidP="007D40FF">
            <w:pPr>
              <w:pStyle w:val="ListParagraph"/>
              <w:numPr>
                <w:ilvl w:val="1"/>
                <w:numId w:val="19"/>
              </w:numPr>
            </w:pPr>
            <w:r>
              <w:t>Family and private life</w:t>
            </w:r>
          </w:p>
          <w:p w14:paraId="59CCE954" w14:textId="77777777" w:rsidR="007D40FF" w:rsidRDefault="007D40FF" w:rsidP="000E6E14">
            <w:pPr>
              <w:ind w:left="1080"/>
            </w:pPr>
          </w:p>
          <w:p w14:paraId="25201A27" w14:textId="77777777" w:rsidR="007D40FF" w:rsidRDefault="007D40FF" w:rsidP="000E6E14">
            <w:pPr>
              <w:ind w:left="1080"/>
            </w:pPr>
            <w:r>
              <w:t>If YP still under 18 years old -</w:t>
            </w:r>
          </w:p>
          <w:p w14:paraId="5B980D74" w14:textId="77777777" w:rsidR="007D40FF" w:rsidRDefault="007D40FF" w:rsidP="007D40FF">
            <w:pPr>
              <w:pStyle w:val="ListParagraph"/>
              <w:numPr>
                <w:ilvl w:val="1"/>
                <w:numId w:val="19"/>
              </w:numPr>
            </w:pPr>
            <w:r>
              <w:t xml:space="preserve">Home Office policy on granting limited leave to remain for children in </w:t>
            </w:r>
            <w:proofErr w:type="gramStart"/>
            <w:r>
              <w:t>care</w:t>
            </w:r>
            <w:proofErr w:type="gramEnd"/>
          </w:p>
          <w:p w14:paraId="7348F953" w14:textId="77777777" w:rsidR="007D40FF" w:rsidRDefault="007D40FF" w:rsidP="007D40FF">
            <w:pPr>
              <w:pStyle w:val="ListParagraph"/>
              <w:numPr>
                <w:ilvl w:val="1"/>
                <w:numId w:val="19"/>
              </w:numPr>
            </w:pPr>
            <w:r w:rsidRPr="00275AEC">
              <w:t>Applying to register as a British Citizen under the Home Office’s discretionary powers</w:t>
            </w:r>
          </w:p>
        </w:tc>
        <w:tc>
          <w:tcPr>
            <w:tcW w:w="4725" w:type="dxa"/>
          </w:tcPr>
          <w:p w14:paraId="5191CB5B" w14:textId="77777777" w:rsidR="007D40FF" w:rsidRPr="00DE0694" w:rsidRDefault="007D40FF" w:rsidP="007D40FF">
            <w:pPr>
              <w:pStyle w:val="ListParagraph"/>
              <w:numPr>
                <w:ilvl w:val="0"/>
                <w:numId w:val="19"/>
              </w:numPr>
              <w:rPr>
                <w:rFonts w:cstheme="minorHAnsi"/>
              </w:rPr>
            </w:pPr>
            <w:r w:rsidRPr="00DE0694">
              <w:rPr>
                <w:rFonts w:cstheme="minorHAnsi"/>
              </w:rPr>
              <w:t xml:space="preserve">If there were any concerns about previous solicitor’s handling of YP’s initial asylum claim, support YP to get advice from alternative solicitor on merits of any further applications. This will be a new matter so the YP can instruct a new legal aid solicitor at this stage.  </w:t>
            </w:r>
          </w:p>
          <w:p w14:paraId="6133329B" w14:textId="77777777" w:rsidR="007D40FF" w:rsidRPr="00DE0694" w:rsidRDefault="007D40FF" w:rsidP="007D40FF">
            <w:pPr>
              <w:pStyle w:val="ListParagraph"/>
              <w:numPr>
                <w:ilvl w:val="0"/>
                <w:numId w:val="19"/>
              </w:numPr>
              <w:rPr>
                <w:rFonts w:cstheme="minorHAnsi"/>
              </w:rPr>
            </w:pPr>
            <w:r w:rsidRPr="00DE0694">
              <w:rPr>
                <w:rFonts w:cstheme="minorHAnsi"/>
              </w:rPr>
              <w:t xml:space="preserve">Gather any supporting evidence which may be relevant.  </w:t>
            </w:r>
            <w:r w:rsidRPr="00DE0694">
              <w:t>Particularly on points of vulnerability (especially mental health and potential learning difficulties), social care needs and best interest assessments</w:t>
            </w:r>
          </w:p>
          <w:p w14:paraId="04294844" w14:textId="77777777" w:rsidR="007D40FF" w:rsidRPr="00DE0694" w:rsidRDefault="007D40FF" w:rsidP="000E6E14">
            <w:pPr>
              <w:rPr>
                <w:rFonts w:cstheme="minorHAnsi"/>
              </w:rPr>
            </w:pPr>
          </w:p>
          <w:p w14:paraId="3EC61805" w14:textId="77777777" w:rsidR="007D40FF" w:rsidRPr="00DE0694" w:rsidRDefault="007D40FF" w:rsidP="000E6E14">
            <w:pPr>
              <w:rPr>
                <w:rFonts w:cstheme="minorHAnsi"/>
              </w:rPr>
            </w:pPr>
          </w:p>
          <w:p w14:paraId="50943DF3" w14:textId="77777777" w:rsidR="007D40FF" w:rsidRPr="00DE0694" w:rsidRDefault="007D40FF" w:rsidP="000E6E14">
            <w:pPr>
              <w:rPr>
                <w:rFonts w:cstheme="minorHAnsi"/>
              </w:rPr>
            </w:pPr>
          </w:p>
        </w:tc>
      </w:tr>
    </w:tbl>
    <w:p w14:paraId="0492E88A" w14:textId="77777777" w:rsidR="007D40FF" w:rsidRDefault="007D40FF" w:rsidP="007D40FF"/>
    <w:p w14:paraId="7B84B16D" w14:textId="77777777" w:rsidR="007D40FF" w:rsidRDefault="007D40FF" w:rsidP="007D40FF"/>
    <w:p w14:paraId="5030A583" w14:textId="77777777" w:rsidR="007D40FF" w:rsidRDefault="007D40FF" w:rsidP="007D40FF"/>
    <w:p w14:paraId="4495D978" w14:textId="77777777" w:rsidR="007D40FF" w:rsidRDefault="007D40FF" w:rsidP="007D40FF"/>
    <w:p w14:paraId="684752F7" w14:textId="77777777" w:rsidR="007D40FF" w:rsidRDefault="007D40FF" w:rsidP="007D40FF"/>
    <w:p w14:paraId="18E21A5A" w14:textId="77777777" w:rsidR="007D40FF" w:rsidRDefault="007D40FF" w:rsidP="007D40FF"/>
    <w:p w14:paraId="348EB6BA" w14:textId="77777777" w:rsidR="007D40FF" w:rsidRDefault="007D40FF" w:rsidP="007D40FF"/>
    <w:p w14:paraId="6A731ABC" w14:textId="77777777" w:rsidR="007D40FF" w:rsidRDefault="007D40FF" w:rsidP="007D40FF"/>
    <w:p w14:paraId="07098A63" w14:textId="77777777" w:rsidR="007D40FF" w:rsidRDefault="007D40FF" w:rsidP="007D40FF"/>
    <w:p w14:paraId="7A67BAC1" w14:textId="77777777" w:rsidR="00F72BB2" w:rsidRDefault="00F72BB2" w:rsidP="007D40FF">
      <w:pPr>
        <w:sectPr w:rsidR="00F72BB2" w:rsidSect="00F72BB2">
          <w:pgSz w:w="16838" w:h="11906" w:orient="landscape"/>
          <w:pgMar w:top="1440" w:right="1440" w:bottom="1440" w:left="992" w:header="709" w:footer="709" w:gutter="0"/>
          <w:cols w:space="708"/>
          <w:docGrid w:linePitch="360"/>
        </w:sectPr>
      </w:pPr>
    </w:p>
    <w:p w14:paraId="12CC48D9" w14:textId="43AB3E2B" w:rsidR="007D40FF" w:rsidRPr="00F72BB2" w:rsidRDefault="00F72BB2" w:rsidP="00F72BB2">
      <w:pPr>
        <w:rPr>
          <w:b/>
          <w:bCs/>
          <w:u w:val="single"/>
        </w:rPr>
      </w:pPr>
      <w:r w:rsidRPr="00F72BB2">
        <w:rPr>
          <w:b/>
          <w:bCs/>
          <w:u w:val="single"/>
        </w:rPr>
        <w:lastRenderedPageBreak/>
        <w:t>C. ASYLUM PROCESS GUIDANCE – TEMPLATE AND EXAMPLE E-MAILS</w:t>
      </w:r>
    </w:p>
    <w:p w14:paraId="7C0F2C1E" w14:textId="77777777" w:rsidR="007D40FF" w:rsidRDefault="007D40FF" w:rsidP="007D40FF"/>
    <w:p w14:paraId="2F9BDD53" w14:textId="77777777" w:rsidR="00F72BB2" w:rsidRDefault="00F72BB2" w:rsidP="00F72BB2">
      <w:pPr>
        <w:rPr>
          <w:b/>
          <w:bCs/>
          <w:u w:val="single"/>
          <w:lang w:val="en-US"/>
        </w:rPr>
      </w:pPr>
      <w:r>
        <w:rPr>
          <w:b/>
          <w:bCs/>
          <w:u w:val="single"/>
          <w:lang w:val="en-US"/>
        </w:rPr>
        <w:t>Asylum process guidance for social workers – templates and example emails</w:t>
      </w:r>
    </w:p>
    <w:p w14:paraId="09868B34" w14:textId="77777777" w:rsidR="00F72BB2" w:rsidRDefault="00F72BB2" w:rsidP="00F72BB2">
      <w:pPr>
        <w:rPr>
          <w:b/>
          <w:u w:val="single"/>
        </w:rPr>
      </w:pPr>
      <w:r w:rsidRPr="00A97AEB">
        <w:rPr>
          <w:b/>
          <w:bCs/>
          <w:u w:val="single"/>
          <w:lang w:val="en-US"/>
        </w:rPr>
        <w:t>Booking welfare (screening</w:t>
      </w:r>
      <w:r>
        <w:rPr>
          <w:b/>
          <w:bCs/>
          <w:u w:val="single"/>
          <w:lang w:val="en-US"/>
        </w:rPr>
        <w:t>) interviews</w:t>
      </w:r>
    </w:p>
    <w:p w14:paraId="0996F966" w14:textId="77777777" w:rsidR="00F72BB2" w:rsidRPr="00A97AEB" w:rsidRDefault="00F72BB2" w:rsidP="00F72BB2">
      <w:r w:rsidRPr="00A97AEB">
        <w:t>For ’walk-ins’ you will need to email the child.asuappointment@homeoffice.gsi.gov.uk or call 03001234193</w:t>
      </w:r>
    </w:p>
    <w:p w14:paraId="7FEA77AC" w14:textId="77777777" w:rsidR="00F72BB2" w:rsidRPr="00322FFE" w:rsidRDefault="00F72BB2" w:rsidP="00F72BB2">
      <w:pPr>
        <w:rPr>
          <w:b/>
          <w:u w:val="single"/>
        </w:rPr>
      </w:pPr>
      <w:r>
        <w:rPr>
          <w:b/>
          <w:u w:val="single"/>
        </w:rPr>
        <w:t>Requesting ARCs</w:t>
      </w:r>
    </w:p>
    <w:p w14:paraId="60FDF579" w14:textId="77777777" w:rsidR="00F72BB2" w:rsidRPr="00322FFE" w:rsidRDefault="00F72BB2" w:rsidP="00F72BB2">
      <w:pPr>
        <w:spacing w:after="0" w:line="240" w:lineRule="auto"/>
        <w:rPr>
          <w:rFonts w:ascii="Calibri" w:eastAsia="Calibri" w:hAnsi="Calibri" w:cs="Times New Roman"/>
        </w:rPr>
      </w:pPr>
      <w:r w:rsidRPr="00322FFE">
        <w:rPr>
          <w:rFonts w:ascii="Calibri" w:eastAsia="Calibri" w:hAnsi="Calibri" w:cs="Times New Roman"/>
        </w:rPr>
        <w:t>If no ARC has been received within a few weeks of interview, if the date of birth is incorrec</w:t>
      </w:r>
      <w:r>
        <w:rPr>
          <w:rFonts w:ascii="Calibri" w:eastAsia="Calibri" w:hAnsi="Calibri" w:cs="Times New Roman"/>
        </w:rPr>
        <w:t>t, or if an old ARC has expired you can s</w:t>
      </w:r>
      <w:r w:rsidRPr="00322FFE">
        <w:rPr>
          <w:rFonts w:ascii="Calibri" w:eastAsia="Calibri" w:hAnsi="Calibri" w:cs="Times New Roman"/>
        </w:rPr>
        <w:t xml:space="preserve">ubmit Home </w:t>
      </w:r>
      <w:r>
        <w:rPr>
          <w:rFonts w:ascii="Calibri" w:eastAsia="Calibri" w:hAnsi="Calibri" w:cs="Times New Roman"/>
        </w:rPr>
        <w:t xml:space="preserve">Office online ARC enquiry form at; </w:t>
      </w:r>
      <w:hyperlink r:id="rId15" w:history="1">
        <w:r w:rsidRPr="00322FFE">
          <w:rPr>
            <w:rStyle w:val="Hyperlink"/>
            <w:rFonts w:ascii="Calibri" w:eastAsia="Calibri" w:hAnsi="Calibri"/>
          </w:rPr>
          <w:t>https://www.homeofficesurveys.homeoffice.gov.uk/s/3H7CUS/</w:t>
        </w:r>
      </w:hyperlink>
    </w:p>
    <w:p w14:paraId="09BF03B1" w14:textId="77777777" w:rsidR="00F72BB2" w:rsidRPr="00322FFE" w:rsidRDefault="00F72BB2" w:rsidP="00F72BB2">
      <w:pPr>
        <w:spacing w:after="0" w:line="240" w:lineRule="auto"/>
        <w:rPr>
          <w:rFonts w:ascii="Calibri" w:eastAsia="Calibri" w:hAnsi="Calibri" w:cs="Times New Roman"/>
        </w:rPr>
      </w:pPr>
      <w:r w:rsidRPr="00322FFE">
        <w:rPr>
          <w:rFonts w:ascii="Calibri" w:eastAsia="Calibri" w:hAnsi="Calibri" w:cs="Times New Roman"/>
        </w:rPr>
        <w:t>Make sure the address is correct (including flat number), and that you use a secure address where there is likely to be someone in who can sign for the card</w:t>
      </w:r>
      <w:r>
        <w:rPr>
          <w:rFonts w:ascii="Calibri" w:eastAsia="Calibri" w:hAnsi="Calibri" w:cs="Times New Roman"/>
        </w:rPr>
        <w:t xml:space="preserve">. </w:t>
      </w:r>
      <w:r w:rsidRPr="00322FFE">
        <w:rPr>
          <w:rFonts w:ascii="Calibri" w:eastAsia="Calibri" w:hAnsi="Calibri" w:cs="Times New Roman"/>
        </w:rPr>
        <w:t xml:space="preserve">If </w:t>
      </w:r>
      <w:r>
        <w:rPr>
          <w:rFonts w:ascii="Calibri" w:eastAsia="Calibri" w:hAnsi="Calibri" w:cs="Times New Roman"/>
        </w:rPr>
        <w:t xml:space="preserve">there is </w:t>
      </w:r>
      <w:r w:rsidRPr="00322FFE">
        <w:rPr>
          <w:rFonts w:ascii="Calibri" w:eastAsia="Calibri" w:hAnsi="Calibri" w:cs="Times New Roman"/>
        </w:rPr>
        <w:t xml:space="preserve">no response (i.e. if no ARC received) within 28 days, report to Migrant Help (who will then report to the Home Office), using </w:t>
      </w:r>
      <w:hyperlink r:id="rId16" w:history="1">
        <w:r w:rsidRPr="00322FFE">
          <w:rPr>
            <w:rStyle w:val="Hyperlink"/>
            <w:rFonts w:ascii="Calibri" w:eastAsia="Calibri" w:hAnsi="Calibri"/>
          </w:rPr>
          <w:t>ASCorrespondence@migranthelpuk.org</w:t>
        </w:r>
      </w:hyperlink>
      <w:r w:rsidRPr="00322FFE">
        <w:rPr>
          <w:rFonts w:ascii="Calibri" w:eastAsia="Calibri" w:hAnsi="Calibri" w:cs="Times New Roman"/>
        </w:rPr>
        <w:t xml:space="preserve">. </w:t>
      </w:r>
    </w:p>
    <w:p w14:paraId="7FFD63E1" w14:textId="77777777" w:rsidR="00F72BB2" w:rsidRDefault="00F72BB2" w:rsidP="00F72BB2">
      <w:pPr>
        <w:rPr>
          <w:b/>
          <w:u w:val="single"/>
        </w:rPr>
      </w:pPr>
    </w:p>
    <w:p w14:paraId="36EDB2FD" w14:textId="77777777" w:rsidR="00F72BB2" w:rsidRPr="00407DD4" w:rsidRDefault="00F72BB2" w:rsidP="00F72BB2">
      <w:pPr>
        <w:rPr>
          <w:b/>
          <w:u w:val="single"/>
        </w:rPr>
      </w:pPr>
      <w:r w:rsidRPr="00407DD4">
        <w:rPr>
          <w:b/>
          <w:u w:val="single"/>
        </w:rPr>
        <w:t xml:space="preserve">Challenging delay </w:t>
      </w:r>
    </w:p>
    <w:p w14:paraId="57F85E50" w14:textId="77777777" w:rsidR="00F72BB2" w:rsidRPr="00407DD4" w:rsidRDefault="00F72BB2" w:rsidP="00F72BB2">
      <w:r w:rsidRPr="00407DD4">
        <w:t xml:space="preserve">Secretary of State’s duties set out in Section 55 of the Borders, Citizenship and Immigration Act 2009 which require that she carry out immigration and asylum functions in a way that </w:t>
      </w:r>
      <w:proofErr w:type="gramStart"/>
      <w:r w:rsidRPr="00407DD4">
        <w:t>takes into account</w:t>
      </w:r>
      <w:proofErr w:type="gramEnd"/>
      <w:r w:rsidRPr="00407DD4">
        <w:t xml:space="preserve"> the need to safeguard and promote the welfare of children in the UK.</w:t>
      </w:r>
    </w:p>
    <w:p w14:paraId="6E470B0F" w14:textId="77777777" w:rsidR="00F72BB2" w:rsidRPr="00407DD4" w:rsidRDefault="00F72BB2" w:rsidP="00F72BB2">
      <w:r w:rsidRPr="00407DD4">
        <w:t>Notably, S.55 makes clear that best interests of a child should be given primary consideration at every stage.</w:t>
      </w:r>
    </w:p>
    <w:p w14:paraId="36804326" w14:textId="77777777" w:rsidR="00F72BB2" w:rsidRPr="00407DD4" w:rsidRDefault="00F72BB2" w:rsidP="00F72BB2">
      <w:r w:rsidRPr="00407DD4">
        <w:t xml:space="preserve">Section 1(2) of the Children’s Act 1989 makes clear that delays in process can prejudice the welfare of the child: </w:t>
      </w:r>
    </w:p>
    <w:p w14:paraId="719CD6A7" w14:textId="77777777" w:rsidR="00F72BB2" w:rsidRPr="00407DD4" w:rsidRDefault="00F72BB2" w:rsidP="00F72BB2">
      <w:r w:rsidRPr="00407DD4">
        <w:rPr>
          <w:i/>
        </w:rPr>
        <w:t>In any proceedings in which any question with respect to the upbringing of a child arises, the court shall have regard to the general principle that any delay in determining the question is likely to prejudice the welfare of the child.</w:t>
      </w:r>
    </w:p>
    <w:p w14:paraId="28E3BA4F" w14:textId="77777777" w:rsidR="00F72BB2" w:rsidRDefault="00F72BB2" w:rsidP="00F72BB2">
      <w:pPr>
        <w:rPr>
          <w:b/>
          <w:u w:val="single"/>
        </w:rPr>
      </w:pPr>
      <w:r w:rsidRPr="00407DD4">
        <w:rPr>
          <w:b/>
          <w:u w:val="single"/>
        </w:rPr>
        <w:t>Example email</w:t>
      </w:r>
      <w:r>
        <w:rPr>
          <w:b/>
          <w:u w:val="single"/>
        </w:rPr>
        <w:t xml:space="preserve"> </w:t>
      </w:r>
    </w:p>
    <w:p w14:paraId="436F2312" w14:textId="77777777" w:rsidR="00F72BB2" w:rsidRPr="006A0A04" w:rsidRDefault="00F72BB2" w:rsidP="00F72BB2">
      <w:pPr>
        <w:rPr>
          <w:b/>
        </w:rPr>
      </w:pPr>
      <w:r w:rsidRPr="006A0A04">
        <w:rPr>
          <w:b/>
        </w:rPr>
        <w:t>**PLEASE DO NOT COPY THE CONTENT OF THE EMAIL. THIS SHOULD BE USED FOR GUIDANCE ONLY IN THE TYPE OF INFORMATION WHICH WILL BE RELEVANT**</w:t>
      </w:r>
    </w:p>
    <w:p w14:paraId="19A13020" w14:textId="77777777" w:rsidR="00F72BB2" w:rsidRPr="00407DD4" w:rsidRDefault="00F72BB2" w:rsidP="00F72BB2">
      <w:pPr>
        <w:spacing w:line="240" w:lineRule="auto"/>
        <w:outlineLvl w:val="0"/>
        <w:rPr>
          <w:lang w:val="en-US"/>
        </w:rPr>
      </w:pPr>
      <w:r w:rsidRPr="00407DD4">
        <w:rPr>
          <w:b/>
          <w:bCs/>
          <w:lang w:val="en-US"/>
        </w:rPr>
        <w:t>From:</w:t>
      </w:r>
      <w:r w:rsidRPr="00407DD4">
        <w:rPr>
          <w:lang w:val="en-US"/>
        </w:rPr>
        <w:t xml:space="preserve"> </w:t>
      </w:r>
      <w:r w:rsidRPr="00407DD4">
        <w:rPr>
          <w:lang w:val="en-US"/>
        </w:rPr>
        <w:br/>
      </w:r>
      <w:r w:rsidRPr="00407DD4">
        <w:rPr>
          <w:b/>
          <w:bCs/>
          <w:lang w:val="en-US"/>
        </w:rPr>
        <w:t>To:</w:t>
      </w:r>
      <w:r w:rsidRPr="00407DD4">
        <w:rPr>
          <w:lang w:val="en-US"/>
        </w:rPr>
        <w:t xml:space="preserve"> LSE Asylum Operations - Workflow &lt;</w:t>
      </w:r>
      <w:hyperlink r:id="rId17" w:history="1">
        <w:r w:rsidRPr="00407DD4">
          <w:rPr>
            <w:rStyle w:val="Hyperlink"/>
            <w:lang w:val="en-US"/>
          </w:rPr>
          <w:t>LSEASYLUMworkflow@homeoffice.gov.uk</w:t>
        </w:r>
      </w:hyperlink>
      <w:r w:rsidRPr="00407DD4">
        <w:rPr>
          <w:lang w:val="en-US"/>
        </w:rPr>
        <w:t>&gt;</w:t>
      </w:r>
      <w:r w:rsidRPr="00407DD4">
        <w:rPr>
          <w:lang w:val="en-US"/>
        </w:rPr>
        <w:br/>
      </w:r>
      <w:r w:rsidRPr="00407DD4">
        <w:rPr>
          <w:b/>
          <w:bCs/>
          <w:lang w:val="en-US"/>
        </w:rPr>
        <w:t>Subject:</w:t>
      </w:r>
      <w:r w:rsidRPr="00407DD4">
        <w:rPr>
          <w:lang w:val="en-US"/>
        </w:rPr>
        <w:t xml:space="preserve"> Request for interview HO REF XXX</w:t>
      </w:r>
    </w:p>
    <w:p w14:paraId="57BFF325" w14:textId="77777777" w:rsidR="00F72BB2" w:rsidRPr="00407DD4" w:rsidRDefault="00F72BB2" w:rsidP="00F72BB2">
      <w:pPr>
        <w:rPr>
          <w:rFonts w:cs="Arial"/>
        </w:rPr>
      </w:pPr>
      <w:r w:rsidRPr="00407DD4">
        <w:rPr>
          <w:rFonts w:cs="Arial"/>
        </w:rPr>
        <w:t>Good afternoon,</w:t>
      </w:r>
    </w:p>
    <w:p w14:paraId="79DFC321" w14:textId="77777777" w:rsidR="00F72BB2" w:rsidRPr="00407DD4" w:rsidRDefault="00F72BB2" w:rsidP="00F72BB2">
      <w:pPr>
        <w:rPr>
          <w:rFonts w:cs="Arial"/>
        </w:rPr>
      </w:pPr>
      <w:r w:rsidRPr="00407DD4">
        <w:rPr>
          <w:rFonts w:cs="Arial"/>
        </w:rPr>
        <w:t xml:space="preserve">As the social worker for XXX, I am writing again to express my concern about the delay in his being invited for their substantive interview. It has now XXX months since XXX attended his screening interview at the Home Office. </w:t>
      </w:r>
    </w:p>
    <w:p w14:paraId="184DD063" w14:textId="77777777" w:rsidR="00F72BB2" w:rsidRPr="00407DD4" w:rsidRDefault="00F72BB2" w:rsidP="00F72BB2">
      <w:pPr>
        <w:rPr>
          <w:rFonts w:cs="Arial"/>
        </w:rPr>
      </w:pPr>
      <w:r w:rsidRPr="00407DD4">
        <w:rPr>
          <w:rFonts w:cs="Arial"/>
        </w:rPr>
        <w:lastRenderedPageBreak/>
        <w:t xml:space="preserve">XXX continues to live with a great deal of uncertainty and worry about his future, which can affect his mood and causes him to feel stressed and anxious. I am concerned that further delay will exacerbate XXX’s feelings of anxiety and be detrimental to his emotional wellbeing. XXX has been referred to counselling but currently feels unable even to attend this as he is preoccupied with wanting his immigration status to be </w:t>
      </w:r>
      <w:proofErr w:type="gramStart"/>
      <w:r w:rsidRPr="00407DD4">
        <w:rPr>
          <w:rFonts w:cs="Arial"/>
        </w:rPr>
        <w:t>resolved, and</w:t>
      </w:r>
      <w:proofErr w:type="gramEnd"/>
      <w:r w:rsidRPr="00407DD4">
        <w:rPr>
          <w:rFonts w:cs="Arial"/>
        </w:rPr>
        <w:t xml:space="preserve"> feels he cannot progress with other areas of his life.</w:t>
      </w:r>
    </w:p>
    <w:p w14:paraId="7C402221" w14:textId="77777777" w:rsidR="00F72BB2" w:rsidRPr="00407DD4" w:rsidRDefault="00F72BB2" w:rsidP="00F72BB2">
      <w:pPr>
        <w:rPr>
          <w:rFonts w:cs="Arial"/>
        </w:rPr>
      </w:pPr>
      <w:r w:rsidRPr="00407DD4">
        <w:rPr>
          <w:rFonts w:cs="Arial"/>
        </w:rPr>
        <w:t>XXX has now turned 17 and my work with him should now move on to focus on planning for his independence and transition to adulthood. Due to the uncertainty around his asylum claim, it is not possible to plan clearly for XXX’s next steps as these are so dependent on the outcome of his interview. Until we can plan definitively for XXX’s transition to adulthood, this will remain another area of uncertainty for him.</w:t>
      </w:r>
    </w:p>
    <w:p w14:paraId="436A46B9" w14:textId="77777777" w:rsidR="00F72BB2" w:rsidRPr="00407DD4" w:rsidRDefault="00F72BB2" w:rsidP="00F72BB2">
      <w:pPr>
        <w:rPr>
          <w:rFonts w:cs="Arial"/>
        </w:rPr>
      </w:pPr>
      <w:r w:rsidRPr="00407DD4">
        <w:rPr>
          <w:rFonts w:cs="Arial"/>
        </w:rPr>
        <w:t>Due to XXX’s age, vulnerability and the amount of time that has already passed since his initial interview, I am writing to request that his case be dealt with as soon as possible and he be offered a substantive interview date. Please could you provide me with an update on the progress to interview at your earliest possible convenience.</w:t>
      </w:r>
    </w:p>
    <w:p w14:paraId="5F27EF10" w14:textId="77777777" w:rsidR="00F72BB2" w:rsidRPr="00407DD4" w:rsidRDefault="00F72BB2" w:rsidP="00F72BB2">
      <w:pPr>
        <w:rPr>
          <w:rFonts w:cs="Arial"/>
        </w:rPr>
      </w:pPr>
      <w:r w:rsidRPr="00407DD4">
        <w:rPr>
          <w:rFonts w:cs="Arial"/>
        </w:rPr>
        <w:t>Yours sincerely,</w:t>
      </w:r>
    </w:p>
    <w:p w14:paraId="1A0B1A12" w14:textId="77777777" w:rsidR="00F72BB2" w:rsidRDefault="00F72BB2" w:rsidP="00F72BB2">
      <w:pPr>
        <w:rPr>
          <w:rFonts w:cs="Arial"/>
        </w:rPr>
      </w:pPr>
      <w:r w:rsidRPr="00407DD4">
        <w:rPr>
          <w:rFonts w:cs="Arial"/>
        </w:rPr>
        <w:t>XXX</w:t>
      </w:r>
    </w:p>
    <w:p w14:paraId="36F3F58A" w14:textId="77777777" w:rsidR="00F72BB2" w:rsidRPr="006A0A04" w:rsidRDefault="00F72BB2" w:rsidP="00F72BB2">
      <w:pPr>
        <w:rPr>
          <w:rFonts w:cs="Arial"/>
        </w:rPr>
      </w:pPr>
      <w:r w:rsidRPr="006A0A04">
        <w:rPr>
          <w:rFonts w:cs="Arial"/>
          <w:lang w:val="en-US"/>
        </w:rPr>
        <w:t xml:space="preserve">In recent emails/letters (since resumption of interviews after first lockdown), </w:t>
      </w:r>
      <w:r>
        <w:rPr>
          <w:rFonts w:cs="Arial"/>
          <w:lang w:val="en-US"/>
        </w:rPr>
        <w:t>we have also been suggesting that social workers add the following</w:t>
      </w:r>
      <w:r w:rsidRPr="006A0A04">
        <w:rPr>
          <w:rFonts w:cs="Arial"/>
          <w:lang w:val="en-US"/>
        </w:rPr>
        <w:t>:</w:t>
      </w:r>
    </w:p>
    <w:p w14:paraId="481F702C" w14:textId="77777777" w:rsidR="00F72BB2" w:rsidRPr="006A0A04" w:rsidRDefault="00F72BB2" w:rsidP="00F72BB2">
      <w:pPr>
        <w:numPr>
          <w:ilvl w:val="0"/>
          <w:numId w:val="23"/>
        </w:numPr>
        <w:rPr>
          <w:rFonts w:cs="Arial"/>
        </w:rPr>
      </w:pPr>
      <w:r w:rsidRPr="006A0A04">
        <w:rPr>
          <w:rFonts w:cs="Arial"/>
          <w:lang w:val="en-US"/>
        </w:rPr>
        <w:t>Why it is safe for the young person to be interviewed straight away, in accordance with Covid regulations/recommendations, e.g.:</w:t>
      </w:r>
    </w:p>
    <w:p w14:paraId="791F14EF" w14:textId="77777777" w:rsidR="00F72BB2" w:rsidRPr="006A0A04" w:rsidRDefault="00F72BB2" w:rsidP="00F72BB2">
      <w:pPr>
        <w:numPr>
          <w:ilvl w:val="1"/>
          <w:numId w:val="23"/>
        </w:numPr>
        <w:rPr>
          <w:rFonts w:cs="Arial"/>
        </w:rPr>
      </w:pPr>
      <w:r w:rsidRPr="006A0A04">
        <w:rPr>
          <w:rFonts w:cs="Arial"/>
          <w:lang w:val="en-US"/>
        </w:rPr>
        <w:t>‘P lives in Mitcham, a short journey by bus to Lunar House’ (N.B. other remote interviewing sites will soon be in use for those placed further from Croydon – we’ll make you aware of these as we become aware of them ourselves).</w:t>
      </w:r>
    </w:p>
    <w:p w14:paraId="38730392" w14:textId="77777777" w:rsidR="00F72BB2" w:rsidRPr="006A0A04" w:rsidRDefault="00F72BB2" w:rsidP="00F72BB2">
      <w:pPr>
        <w:numPr>
          <w:ilvl w:val="1"/>
          <w:numId w:val="23"/>
        </w:numPr>
        <w:rPr>
          <w:rFonts w:cs="Arial"/>
        </w:rPr>
      </w:pPr>
      <w:r w:rsidRPr="006A0A04">
        <w:rPr>
          <w:rFonts w:cs="Arial"/>
          <w:lang w:val="en-US"/>
        </w:rPr>
        <w:t>‘Remote interviewing arrangements have been discussed with P, and she is comfortable to interviewed remotely (with interviewer and interpreter appearing by video link), if the alternative is to wait an indefinite time to be provided with an interview’.</w:t>
      </w:r>
    </w:p>
    <w:p w14:paraId="2F5CBD80" w14:textId="77777777" w:rsidR="00F72BB2" w:rsidRPr="00407DD4" w:rsidRDefault="00F72BB2" w:rsidP="00F72BB2">
      <w:pPr>
        <w:rPr>
          <w:rFonts w:cs="Arial"/>
        </w:rPr>
      </w:pPr>
    </w:p>
    <w:p w14:paraId="13DE9997" w14:textId="77777777" w:rsidR="00F72BB2" w:rsidRPr="006D1AFE" w:rsidRDefault="00F72BB2" w:rsidP="00F72BB2">
      <w:pPr>
        <w:rPr>
          <w:b/>
          <w:u w:val="single"/>
        </w:rPr>
      </w:pPr>
      <w:r w:rsidRPr="006D1AFE">
        <w:rPr>
          <w:b/>
          <w:u w:val="single"/>
        </w:rPr>
        <w:t xml:space="preserve">Current Circumstances (CCF1) forms </w:t>
      </w:r>
    </w:p>
    <w:p w14:paraId="5DB6F146" w14:textId="77777777" w:rsidR="00F72BB2" w:rsidRPr="00D641D3" w:rsidRDefault="00F72BB2" w:rsidP="00F72BB2">
      <w:r w:rsidRPr="00D641D3">
        <w:t>CCF1 form that the Home Office sends to a young person’s social worker to complete between the young person’s screening and substantive interviews.</w:t>
      </w:r>
    </w:p>
    <w:p w14:paraId="4E52E5D7" w14:textId="77777777" w:rsidR="00F72BB2" w:rsidRPr="00D641D3" w:rsidRDefault="00F72BB2" w:rsidP="00F72BB2">
      <w:r w:rsidRPr="00D641D3">
        <w:t>When filling out a CCF1 form please remember…</w:t>
      </w:r>
    </w:p>
    <w:p w14:paraId="5D485A05" w14:textId="77777777" w:rsidR="00F72BB2" w:rsidRPr="00D641D3" w:rsidRDefault="00F72BB2" w:rsidP="00F72BB2">
      <w:pPr>
        <w:pStyle w:val="ListParagraph"/>
        <w:numPr>
          <w:ilvl w:val="0"/>
          <w:numId w:val="22"/>
        </w:numPr>
      </w:pPr>
      <w:r w:rsidRPr="00D641D3">
        <w:t xml:space="preserve">The focus of any information provided should be </w:t>
      </w:r>
      <w:r w:rsidRPr="00D641D3">
        <w:rPr>
          <w:rFonts w:cs="Arial"/>
        </w:rPr>
        <w:t xml:space="preserve">the current, factual circumstances where you have first-hand </w:t>
      </w:r>
      <w:proofErr w:type="gramStart"/>
      <w:r w:rsidRPr="00D641D3">
        <w:rPr>
          <w:rFonts w:cs="Arial"/>
        </w:rPr>
        <w:t>information</w:t>
      </w:r>
      <w:proofErr w:type="gramEnd"/>
    </w:p>
    <w:p w14:paraId="3BB267C1" w14:textId="77777777" w:rsidR="00F72BB2" w:rsidRPr="00D641D3" w:rsidRDefault="00F72BB2" w:rsidP="00F72BB2">
      <w:pPr>
        <w:pStyle w:val="ListParagraph"/>
        <w:numPr>
          <w:ilvl w:val="0"/>
          <w:numId w:val="22"/>
        </w:numPr>
      </w:pPr>
      <w:r w:rsidRPr="00D641D3">
        <w:rPr>
          <w:rFonts w:cs="Arial"/>
        </w:rPr>
        <w:lastRenderedPageBreak/>
        <w:t xml:space="preserve">You do not need to repeat information relating to the young person’s asylum claim, as this will already be in their witness statement / Statement of Evidence Form submitted to the Home Office by their solicitor. </w:t>
      </w:r>
    </w:p>
    <w:p w14:paraId="46432D35" w14:textId="77777777" w:rsidR="00F72BB2" w:rsidRPr="00D641D3" w:rsidRDefault="00F72BB2" w:rsidP="00F72BB2">
      <w:pPr>
        <w:pStyle w:val="ListParagraph"/>
        <w:numPr>
          <w:ilvl w:val="0"/>
          <w:numId w:val="22"/>
        </w:numPr>
      </w:pPr>
      <w:r w:rsidRPr="00D641D3">
        <w:rPr>
          <w:rFonts w:cs="Arial"/>
        </w:rPr>
        <w:t xml:space="preserve">Therefore, in relation to the question about information about risk of persecution or serious harm in their own country writing “please refer to X’s witness statement” will </w:t>
      </w:r>
      <w:proofErr w:type="gramStart"/>
      <w:r w:rsidRPr="00D641D3">
        <w:rPr>
          <w:rFonts w:cs="Arial"/>
        </w:rPr>
        <w:t>suffice</w:t>
      </w:r>
      <w:proofErr w:type="gramEnd"/>
    </w:p>
    <w:p w14:paraId="1A2A18C8" w14:textId="77777777" w:rsidR="00F72BB2" w:rsidRPr="00D641D3" w:rsidRDefault="00F72BB2" w:rsidP="00F72BB2">
      <w:pPr>
        <w:pStyle w:val="ListParagraph"/>
        <w:numPr>
          <w:ilvl w:val="0"/>
          <w:numId w:val="22"/>
        </w:numPr>
        <w:rPr>
          <w:rFonts w:cs="Arial"/>
        </w:rPr>
      </w:pPr>
      <w:r w:rsidRPr="00D641D3">
        <w:rPr>
          <w:rFonts w:cs="Arial"/>
        </w:rPr>
        <w:t xml:space="preserve">Under emotional and behavioural </w:t>
      </w:r>
      <w:proofErr w:type="gramStart"/>
      <w:r w:rsidRPr="00D641D3">
        <w:rPr>
          <w:rFonts w:cs="Arial"/>
        </w:rPr>
        <w:t>development</w:t>
      </w:r>
      <w:proofErr w:type="gramEnd"/>
      <w:r w:rsidRPr="00D641D3">
        <w:rPr>
          <w:rFonts w:cs="Arial"/>
        </w:rPr>
        <w:t xml:space="preserve"> you can list current concerns and any referrals. </w:t>
      </w:r>
      <w:proofErr w:type="gramStart"/>
      <w:r w:rsidRPr="00D641D3">
        <w:rPr>
          <w:rFonts w:cs="Arial"/>
        </w:rPr>
        <w:t>However</w:t>
      </w:r>
      <w:proofErr w:type="gramEnd"/>
      <w:r w:rsidRPr="00D641D3">
        <w:rPr>
          <w:rFonts w:cs="Arial"/>
        </w:rPr>
        <w:t xml:space="preserve"> if there has been a history of mental health then it might be helpful to make a simple statement saying that you understand from the young person that the issues predate arrival in the UK</w:t>
      </w:r>
    </w:p>
    <w:p w14:paraId="5C0571EB" w14:textId="77777777" w:rsidR="00F72BB2" w:rsidRPr="00D641D3" w:rsidRDefault="00F72BB2" w:rsidP="00F72BB2">
      <w:pPr>
        <w:pStyle w:val="ListParagraph"/>
        <w:numPr>
          <w:ilvl w:val="0"/>
          <w:numId w:val="22"/>
        </w:numPr>
      </w:pPr>
      <w:r w:rsidRPr="00D641D3">
        <w:t xml:space="preserve">Regarding questions about the reasonableness of family tracing and safe arrangements, given that these relate to return and would require an extremely </w:t>
      </w:r>
      <w:proofErr w:type="gramStart"/>
      <w:r w:rsidRPr="00D641D3">
        <w:t>in depth</w:t>
      </w:r>
      <w:proofErr w:type="gramEnd"/>
      <w:r w:rsidRPr="00D641D3">
        <w:t xml:space="preserve"> assessment, then a statement to the effect of this requiring a fuller assessment than you can provide at the time of filling in the form should suffice </w:t>
      </w:r>
    </w:p>
    <w:p w14:paraId="57F0263A" w14:textId="77777777" w:rsidR="00F72BB2" w:rsidRPr="00D641D3" w:rsidRDefault="00F72BB2" w:rsidP="00F72BB2">
      <w:pPr>
        <w:pStyle w:val="ListParagraph"/>
        <w:numPr>
          <w:ilvl w:val="0"/>
          <w:numId w:val="22"/>
        </w:numPr>
        <w:rPr>
          <w:rFonts w:cs="Arial"/>
        </w:rPr>
      </w:pPr>
      <w:r w:rsidRPr="00D641D3">
        <w:t xml:space="preserve">Once an initial draft of the CCF1 form has been completed, it should be read back to the young person with an interpreter, before </w:t>
      </w:r>
      <w:r w:rsidRPr="00D641D3">
        <w:rPr>
          <w:rFonts w:cs="Arial"/>
        </w:rPr>
        <w:t xml:space="preserve">sending it to the solicitor to give them time to say if they believe there has been an error, and then finally to the Home Office with any </w:t>
      </w:r>
      <w:proofErr w:type="gramStart"/>
      <w:r w:rsidRPr="00D641D3">
        <w:rPr>
          <w:rFonts w:cs="Arial"/>
        </w:rPr>
        <w:t>corrections</w:t>
      </w:r>
      <w:proofErr w:type="gramEnd"/>
    </w:p>
    <w:p w14:paraId="32F76174" w14:textId="77777777" w:rsidR="00F72BB2" w:rsidRDefault="00F72BB2" w:rsidP="00F72BB2">
      <w:pPr>
        <w:rPr>
          <w:b/>
          <w:u w:val="single"/>
        </w:rPr>
      </w:pPr>
    </w:p>
    <w:p w14:paraId="57626592" w14:textId="77777777" w:rsidR="00F72BB2" w:rsidRDefault="00F72BB2" w:rsidP="00F72BB2">
      <w:pPr>
        <w:rPr>
          <w:b/>
          <w:u w:val="single"/>
        </w:rPr>
      </w:pPr>
      <w:r w:rsidRPr="00D641D3">
        <w:rPr>
          <w:b/>
          <w:u w:val="single"/>
        </w:rPr>
        <w:t xml:space="preserve">Providing </w:t>
      </w:r>
      <w:r>
        <w:rPr>
          <w:b/>
          <w:u w:val="single"/>
        </w:rPr>
        <w:t xml:space="preserve">supporting </w:t>
      </w:r>
      <w:r w:rsidRPr="00D641D3">
        <w:rPr>
          <w:b/>
          <w:u w:val="single"/>
        </w:rPr>
        <w:t>statements</w:t>
      </w:r>
    </w:p>
    <w:p w14:paraId="74DF8859" w14:textId="77777777" w:rsidR="00F72BB2" w:rsidRPr="00D641D3" w:rsidRDefault="00F72BB2" w:rsidP="00F72BB2">
      <w:pPr>
        <w:rPr>
          <w:b/>
          <w:u w:val="single"/>
        </w:rPr>
      </w:pPr>
      <w:r w:rsidRPr="006A0A04">
        <w:rPr>
          <w:b/>
          <w:noProof/>
          <w:u w:val="single"/>
        </w:rPr>
        <w:drawing>
          <wp:inline distT="0" distB="0" distL="0" distR="0" wp14:anchorId="1E498C23" wp14:editId="0691EBCB">
            <wp:extent cx="5731510" cy="4421787"/>
            <wp:effectExtent l="0" t="0" r="2540" b="0"/>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421787"/>
                    </a:xfrm>
                    <a:prstGeom prst="rect">
                      <a:avLst/>
                    </a:prstGeom>
                    <a:noFill/>
                    <a:ln>
                      <a:noFill/>
                    </a:ln>
                    <a:effectLst/>
                  </pic:spPr>
                </pic:pic>
              </a:graphicData>
            </a:graphic>
          </wp:inline>
        </w:drawing>
      </w:r>
    </w:p>
    <w:p w14:paraId="3E7EB744" w14:textId="77777777" w:rsidR="00F72BB2" w:rsidRPr="00245909" w:rsidRDefault="00F72BB2" w:rsidP="00F72BB2"/>
    <w:p w14:paraId="7943BF42" w14:textId="77777777" w:rsidR="007D40FF" w:rsidRDefault="007D40FF" w:rsidP="007D40FF"/>
    <w:p w14:paraId="15256DCE" w14:textId="77777777" w:rsidR="007D40FF" w:rsidRDefault="007D40FF" w:rsidP="007D40FF"/>
    <w:p w14:paraId="39BFB516" w14:textId="77777777" w:rsidR="007D40FF" w:rsidRDefault="007D40FF" w:rsidP="00FC6433">
      <w:pPr>
        <w:spacing w:after="0" w:line="240" w:lineRule="auto"/>
        <w:rPr>
          <w:rFonts w:ascii="Arial" w:hAnsi="Arial" w:cs="Arial"/>
          <w:bCs/>
          <w:sz w:val="20"/>
          <w:szCs w:val="20"/>
        </w:rPr>
      </w:pPr>
    </w:p>
    <w:p w14:paraId="68971C6A" w14:textId="77777777" w:rsidR="000E1F84" w:rsidRDefault="000E1F84" w:rsidP="00FC6433">
      <w:pPr>
        <w:spacing w:after="0" w:line="240" w:lineRule="auto"/>
        <w:rPr>
          <w:rFonts w:ascii="Arial" w:hAnsi="Arial" w:cs="Arial"/>
          <w:bCs/>
          <w:sz w:val="20"/>
          <w:szCs w:val="20"/>
        </w:rPr>
      </w:pPr>
    </w:p>
    <w:p w14:paraId="4D69D17C" w14:textId="77777777" w:rsidR="000E1F84" w:rsidRDefault="000E1F84" w:rsidP="00FC6433">
      <w:pPr>
        <w:spacing w:after="0" w:line="240" w:lineRule="auto"/>
        <w:rPr>
          <w:rFonts w:ascii="Arial" w:hAnsi="Arial" w:cs="Arial"/>
          <w:bCs/>
          <w:sz w:val="20"/>
          <w:szCs w:val="20"/>
        </w:rPr>
      </w:pPr>
    </w:p>
    <w:p w14:paraId="74393D30" w14:textId="77777777" w:rsidR="000E1F84" w:rsidRDefault="000E1F84" w:rsidP="00FC6433">
      <w:pPr>
        <w:spacing w:after="0" w:line="240" w:lineRule="auto"/>
        <w:rPr>
          <w:rFonts w:ascii="Arial" w:hAnsi="Arial" w:cs="Arial"/>
          <w:bCs/>
          <w:sz w:val="20"/>
          <w:szCs w:val="20"/>
        </w:rPr>
      </w:pPr>
    </w:p>
    <w:p w14:paraId="1E140D43" w14:textId="77777777" w:rsidR="000E1F84" w:rsidRDefault="000E1F84" w:rsidP="000E1F84">
      <w:pPr>
        <w:pStyle w:val="NoSpacing"/>
        <w:jc w:val="right"/>
      </w:pPr>
      <w:r>
        <w:t>Document Last reviewed: November 2023</w:t>
      </w:r>
    </w:p>
    <w:p w14:paraId="024D879B" w14:textId="77777777" w:rsidR="000E1F84" w:rsidRDefault="000E1F84" w:rsidP="000E1F84">
      <w:pPr>
        <w:pStyle w:val="NoSpacing"/>
        <w:jc w:val="right"/>
      </w:pPr>
      <w:r>
        <w:t>Reviewed by: Smithin George</w:t>
      </w:r>
    </w:p>
    <w:p w14:paraId="7357E4A0" w14:textId="77777777" w:rsidR="000E1F84" w:rsidRDefault="000E1F84" w:rsidP="000E1F84">
      <w:pPr>
        <w:pStyle w:val="NoSpacing"/>
        <w:jc w:val="right"/>
      </w:pPr>
      <w:r>
        <w:t>Next review date: November 2024</w:t>
      </w:r>
    </w:p>
    <w:p w14:paraId="768D1964" w14:textId="77777777" w:rsidR="000E1F84" w:rsidRDefault="000E1F84" w:rsidP="00FC6433">
      <w:pPr>
        <w:spacing w:after="0" w:line="240" w:lineRule="auto"/>
        <w:rPr>
          <w:rFonts w:ascii="Arial" w:hAnsi="Arial" w:cs="Arial"/>
          <w:bCs/>
          <w:sz w:val="20"/>
          <w:szCs w:val="20"/>
        </w:rPr>
      </w:pPr>
    </w:p>
    <w:sectPr w:rsidR="000E1F84" w:rsidSect="00852F3E">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E8D"/>
    <w:multiLevelType w:val="hybridMultilevel"/>
    <w:tmpl w:val="750E0D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802CA"/>
    <w:multiLevelType w:val="hybridMultilevel"/>
    <w:tmpl w:val="64D80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60F54"/>
    <w:multiLevelType w:val="hybridMultilevel"/>
    <w:tmpl w:val="64881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7304F"/>
    <w:multiLevelType w:val="hybridMultilevel"/>
    <w:tmpl w:val="2422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86437"/>
    <w:multiLevelType w:val="hybridMultilevel"/>
    <w:tmpl w:val="BF06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26EC0"/>
    <w:multiLevelType w:val="hybridMultilevel"/>
    <w:tmpl w:val="0980E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F3CE5"/>
    <w:multiLevelType w:val="hybridMultilevel"/>
    <w:tmpl w:val="982C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A6FF2"/>
    <w:multiLevelType w:val="hybridMultilevel"/>
    <w:tmpl w:val="90E2D2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F2277"/>
    <w:multiLevelType w:val="hybridMultilevel"/>
    <w:tmpl w:val="5EBA7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609F7"/>
    <w:multiLevelType w:val="hybridMultilevel"/>
    <w:tmpl w:val="E57A16D4"/>
    <w:lvl w:ilvl="0" w:tplc="38741008">
      <w:start w:val="1"/>
      <w:numFmt w:val="bullet"/>
      <w:lvlText w:val="•"/>
      <w:lvlJc w:val="left"/>
      <w:pPr>
        <w:tabs>
          <w:tab w:val="num" w:pos="720"/>
        </w:tabs>
        <w:ind w:left="720" w:hanging="360"/>
      </w:pPr>
      <w:rPr>
        <w:rFonts w:ascii="Arial" w:hAnsi="Arial" w:hint="default"/>
      </w:rPr>
    </w:lvl>
    <w:lvl w:ilvl="1" w:tplc="4C780552">
      <w:start w:val="2068"/>
      <w:numFmt w:val="bullet"/>
      <w:lvlText w:val="–"/>
      <w:lvlJc w:val="left"/>
      <w:pPr>
        <w:tabs>
          <w:tab w:val="num" w:pos="1440"/>
        </w:tabs>
        <w:ind w:left="1440" w:hanging="360"/>
      </w:pPr>
      <w:rPr>
        <w:rFonts w:ascii="Arial" w:hAnsi="Arial" w:hint="default"/>
      </w:rPr>
    </w:lvl>
    <w:lvl w:ilvl="2" w:tplc="834EB848" w:tentative="1">
      <w:start w:val="1"/>
      <w:numFmt w:val="bullet"/>
      <w:lvlText w:val="•"/>
      <w:lvlJc w:val="left"/>
      <w:pPr>
        <w:tabs>
          <w:tab w:val="num" w:pos="2160"/>
        </w:tabs>
        <w:ind w:left="2160" w:hanging="360"/>
      </w:pPr>
      <w:rPr>
        <w:rFonts w:ascii="Arial" w:hAnsi="Arial" w:hint="default"/>
      </w:rPr>
    </w:lvl>
    <w:lvl w:ilvl="3" w:tplc="20781EEA" w:tentative="1">
      <w:start w:val="1"/>
      <w:numFmt w:val="bullet"/>
      <w:lvlText w:val="•"/>
      <w:lvlJc w:val="left"/>
      <w:pPr>
        <w:tabs>
          <w:tab w:val="num" w:pos="2880"/>
        </w:tabs>
        <w:ind w:left="2880" w:hanging="360"/>
      </w:pPr>
      <w:rPr>
        <w:rFonts w:ascii="Arial" w:hAnsi="Arial" w:hint="default"/>
      </w:rPr>
    </w:lvl>
    <w:lvl w:ilvl="4" w:tplc="49F4A9D0" w:tentative="1">
      <w:start w:val="1"/>
      <w:numFmt w:val="bullet"/>
      <w:lvlText w:val="•"/>
      <w:lvlJc w:val="left"/>
      <w:pPr>
        <w:tabs>
          <w:tab w:val="num" w:pos="3600"/>
        </w:tabs>
        <w:ind w:left="3600" w:hanging="360"/>
      </w:pPr>
      <w:rPr>
        <w:rFonts w:ascii="Arial" w:hAnsi="Arial" w:hint="default"/>
      </w:rPr>
    </w:lvl>
    <w:lvl w:ilvl="5" w:tplc="FFF61F22" w:tentative="1">
      <w:start w:val="1"/>
      <w:numFmt w:val="bullet"/>
      <w:lvlText w:val="•"/>
      <w:lvlJc w:val="left"/>
      <w:pPr>
        <w:tabs>
          <w:tab w:val="num" w:pos="4320"/>
        </w:tabs>
        <w:ind w:left="4320" w:hanging="360"/>
      </w:pPr>
      <w:rPr>
        <w:rFonts w:ascii="Arial" w:hAnsi="Arial" w:hint="default"/>
      </w:rPr>
    </w:lvl>
    <w:lvl w:ilvl="6" w:tplc="9F8C24D0" w:tentative="1">
      <w:start w:val="1"/>
      <w:numFmt w:val="bullet"/>
      <w:lvlText w:val="•"/>
      <w:lvlJc w:val="left"/>
      <w:pPr>
        <w:tabs>
          <w:tab w:val="num" w:pos="5040"/>
        </w:tabs>
        <w:ind w:left="5040" w:hanging="360"/>
      </w:pPr>
      <w:rPr>
        <w:rFonts w:ascii="Arial" w:hAnsi="Arial" w:hint="default"/>
      </w:rPr>
    </w:lvl>
    <w:lvl w:ilvl="7" w:tplc="B470BD14" w:tentative="1">
      <w:start w:val="1"/>
      <w:numFmt w:val="bullet"/>
      <w:lvlText w:val="•"/>
      <w:lvlJc w:val="left"/>
      <w:pPr>
        <w:tabs>
          <w:tab w:val="num" w:pos="5760"/>
        </w:tabs>
        <w:ind w:left="5760" w:hanging="360"/>
      </w:pPr>
      <w:rPr>
        <w:rFonts w:ascii="Arial" w:hAnsi="Arial" w:hint="default"/>
      </w:rPr>
    </w:lvl>
    <w:lvl w:ilvl="8" w:tplc="27F68B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5A2290"/>
    <w:multiLevelType w:val="hybridMultilevel"/>
    <w:tmpl w:val="958204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900A4"/>
    <w:multiLevelType w:val="hybridMultilevel"/>
    <w:tmpl w:val="7FA442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846634"/>
    <w:multiLevelType w:val="hybridMultilevel"/>
    <w:tmpl w:val="60B6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A7C0A"/>
    <w:multiLevelType w:val="hybridMultilevel"/>
    <w:tmpl w:val="DCC617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6337A"/>
    <w:multiLevelType w:val="hybridMultilevel"/>
    <w:tmpl w:val="E738F4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026DA4"/>
    <w:multiLevelType w:val="hybridMultilevel"/>
    <w:tmpl w:val="3EAA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8733133">
    <w:abstractNumId w:val="16"/>
  </w:num>
  <w:num w:numId="2" w16cid:durableId="1080516709">
    <w:abstractNumId w:val="18"/>
  </w:num>
  <w:num w:numId="3" w16cid:durableId="283197693">
    <w:abstractNumId w:val="5"/>
  </w:num>
  <w:num w:numId="4" w16cid:durableId="412318963">
    <w:abstractNumId w:val="1"/>
  </w:num>
  <w:num w:numId="5" w16cid:durableId="1456291987">
    <w:abstractNumId w:val="20"/>
  </w:num>
  <w:num w:numId="6" w16cid:durableId="1111630075">
    <w:abstractNumId w:val="17"/>
  </w:num>
  <w:num w:numId="7" w16cid:durableId="1196774958">
    <w:abstractNumId w:val="10"/>
  </w:num>
  <w:num w:numId="8" w16cid:durableId="85276133">
    <w:abstractNumId w:val="9"/>
  </w:num>
  <w:num w:numId="9" w16cid:durableId="1543208544">
    <w:abstractNumId w:val="21"/>
  </w:num>
  <w:num w:numId="10" w16cid:durableId="122236508">
    <w:abstractNumId w:val="14"/>
  </w:num>
  <w:num w:numId="11" w16cid:durableId="1531528792">
    <w:abstractNumId w:val="19"/>
  </w:num>
  <w:num w:numId="12" w16cid:durableId="1256090936">
    <w:abstractNumId w:val="13"/>
  </w:num>
  <w:num w:numId="13" w16cid:durableId="875044351">
    <w:abstractNumId w:val="22"/>
  </w:num>
  <w:num w:numId="14" w16cid:durableId="2097700260">
    <w:abstractNumId w:val="3"/>
  </w:num>
  <w:num w:numId="15" w16cid:durableId="372195132">
    <w:abstractNumId w:val="2"/>
  </w:num>
  <w:num w:numId="16" w16cid:durableId="675419078">
    <w:abstractNumId w:val="0"/>
  </w:num>
  <w:num w:numId="17" w16cid:durableId="1060130259">
    <w:abstractNumId w:val="15"/>
  </w:num>
  <w:num w:numId="18" w16cid:durableId="1647735762">
    <w:abstractNumId w:val="7"/>
  </w:num>
  <w:num w:numId="19" w16cid:durableId="41487202">
    <w:abstractNumId w:val="11"/>
  </w:num>
  <w:num w:numId="20" w16cid:durableId="1441951899">
    <w:abstractNumId w:val="8"/>
  </w:num>
  <w:num w:numId="21" w16cid:durableId="1011417181">
    <w:abstractNumId w:val="6"/>
  </w:num>
  <w:num w:numId="22" w16cid:durableId="328093640">
    <w:abstractNumId w:val="4"/>
  </w:num>
  <w:num w:numId="23" w16cid:durableId="189592176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41758"/>
    <w:rsid w:val="000529CB"/>
    <w:rsid w:val="00067C46"/>
    <w:rsid w:val="000B1ED6"/>
    <w:rsid w:val="000E1F84"/>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14669"/>
    <w:rsid w:val="00456F31"/>
    <w:rsid w:val="004728B4"/>
    <w:rsid w:val="004802F6"/>
    <w:rsid w:val="004E083A"/>
    <w:rsid w:val="004E35D1"/>
    <w:rsid w:val="00514C53"/>
    <w:rsid w:val="00544CA7"/>
    <w:rsid w:val="005B2FDE"/>
    <w:rsid w:val="005C0447"/>
    <w:rsid w:val="005F4FBE"/>
    <w:rsid w:val="006221B8"/>
    <w:rsid w:val="0062554B"/>
    <w:rsid w:val="00641D86"/>
    <w:rsid w:val="00660961"/>
    <w:rsid w:val="00674E6C"/>
    <w:rsid w:val="006A6EDA"/>
    <w:rsid w:val="006B78EF"/>
    <w:rsid w:val="0076352A"/>
    <w:rsid w:val="007901EB"/>
    <w:rsid w:val="00793A3F"/>
    <w:rsid w:val="007A3761"/>
    <w:rsid w:val="007A7C65"/>
    <w:rsid w:val="007D241F"/>
    <w:rsid w:val="007D40FF"/>
    <w:rsid w:val="007D7ECE"/>
    <w:rsid w:val="00835B1E"/>
    <w:rsid w:val="00835BB4"/>
    <w:rsid w:val="00850612"/>
    <w:rsid w:val="00852F3E"/>
    <w:rsid w:val="00870135"/>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72BB2"/>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paragraph" w:styleId="NoSpacing">
    <w:name w:val="No Spacing"/>
    <w:uiPriority w:val="1"/>
    <w:qFormat/>
    <w:rsid w:val="000E1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ASUappointment@homeoffice.gsi.gov.uk" TargetMode="External"/><Relationship Id="rId17" Type="http://schemas.openxmlformats.org/officeDocument/2006/relationships/hyperlink" Target="mailto:LSEASYLUMworkflow@homeoffice.gov.uk" TargetMode="External"/><Relationship Id="rId2" Type="http://schemas.openxmlformats.org/officeDocument/2006/relationships/numbering" Target="numbering.xml"/><Relationship Id="rId16" Type="http://schemas.openxmlformats.org/officeDocument/2006/relationships/hyperlink" Target="mailto:ASCorrespondence@migranthelpu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ASUappointment@homeoffice.gsi.gov.uk" TargetMode="External"/><Relationship Id="rId5" Type="http://schemas.openxmlformats.org/officeDocument/2006/relationships/webSettings" Target="webSettings.xml"/><Relationship Id="rId15" Type="http://schemas.openxmlformats.org/officeDocument/2006/relationships/hyperlink" Target="https://www.homeofficesurveys.homeoffice.gov.uk/s/3H7CUS/" TargetMode="External"/><Relationship Id="rId10" Type="http://schemas.openxmlformats.org/officeDocument/2006/relationships/hyperlink" Target="http://www.surreycc.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5</cp:revision>
  <dcterms:created xsi:type="dcterms:W3CDTF">2023-11-20T10:46:00Z</dcterms:created>
  <dcterms:modified xsi:type="dcterms:W3CDTF">2023-11-20T10:49:00Z</dcterms:modified>
</cp:coreProperties>
</file>