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EAC58" w14:textId="4BFFBD41" w:rsidR="008D1658" w:rsidRPr="008D1658" w:rsidRDefault="00F633C3" w:rsidP="00B22F78">
      <w:pPr>
        <w:rPr>
          <w:rFonts w:ascii="Arial" w:hAnsi="Arial" w:cs="Arial"/>
          <w:b/>
          <w:bCs/>
          <w:color w:val="244061" w:themeColor="accent1" w:themeShade="80"/>
          <w:sz w:val="52"/>
          <w:szCs w:val="52"/>
        </w:rPr>
      </w:pPr>
      <w:r w:rsidRPr="008D1658">
        <w:rPr>
          <w:rFonts w:ascii="Arial" w:hAnsi="Arial" w:cs="Arial"/>
          <w:b/>
          <w:bCs/>
          <w:color w:val="244061" w:themeColor="accent1" w:themeShade="80"/>
          <w:sz w:val="52"/>
          <w:szCs w:val="52"/>
        </w:rPr>
        <w:t xml:space="preserve">Devon </w:t>
      </w:r>
      <w:r w:rsidR="00C068AF" w:rsidRPr="008D1658">
        <w:rPr>
          <w:rFonts w:ascii="Arial" w:hAnsi="Arial" w:cs="Arial"/>
          <w:b/>
          <w:bCs/>
          <w:color w:val="244061" w:themeColor="accent1" w:themeShade="80"/>
          <w:sz w:val="52"/>
          <w:szCs w:val="52"/>
        </w:rPr>
        <w:t>Chi</w:t>
      </w:r>
      <w:r w:rsidR="00E947C4" w:rsidRPr="008D1658">
        <w:rPr>
          <w:rFonts w:ascii="Arial" w:hAnsi="Arial" w:cs="Arial"/>
          <w:b/>
          <w:bCs/>
          <w:color w:val="244061" w:themeColor="accent1" w:themeShade="80"/>
          <w:sz w:val="52"/>
          <w:szCs w:val="52"/>
        </w:rPr>
        <w:t>ldren’s Social Care</w:t>
      </w:r>
      <w:r w:rsidRPr="008D1658">
        <w:rPr>
          <w:rFonts w:ascii="Arial" w:hAnsi="Arial" w:cs="Arial"/>
          <w:b/>
          <w:bCs/>
          <w:color w:val="244061" w:themeColor="accent1" w:themeShade="80"/>
          <w:sz w:val="52"/>
          <w:szCs w:val="52"/>
        </w:rPr>
        <w:t xml:space="preserve">: </w:t>
      </w:r>
    </w:p>
    <w:p w14:paraId="595D4C95" w14:textId="435AF15F" w:rsidR="00B22F78" w:rsidRPr="008D1658" w:rsidRDefault="00F633C3" w:rsidP="00B22F78">
      <w:pPr>
        <w:rPr>
          <w:rFonts w:ascii="Arial" w:hAnsi="Arial" w:cs="Arial"/>
          <w:b/>
          <w:bCs/>
          <w:color w:val="365F91" w:themeColor="accent1" w:themeShade="BF"/>
          <w:sz w:val="52"/>
          <w:szCs w:val="52"/>
        </w:rPr>
      </w:pPr>
      <w:r w:rsidRPr="008D1658">
        <w:rPr>
          <w:rFonts w:ascii="Arial" w:hAnsi="Arial" w:cs="Arial"/>
          <w:b/>
          <w:bCs/>
          <w:color w:val="244061" w:themeColor="accent1" w:themeShade="80"/>
          <w:sz w:val="52"/>
          <w:szCs w:val="52"/>
        </w:rPr>
        <w:t>Quality Assurance</w:t>
      </w:r>
      <w:r w:rsidR="001D514E">
        <w:rPr>
          <w:rFonts w:ascii="Arial" w:hAnsi="Arial" w:cs="Arial"/>
          <w:b/>
          <w:bCs/>
          <w:color w:val="244061" w:themeColor="accent1" w:themeShade="80"/>
          <w:sz w:val="52"/>
          <w:szCs w:val="52"/>
        </w:rPr>
        <w:t>, Learning and Improvement Framework</w:t>
      </w:r>
    </w:p>
    <w:p w14:paraId="6E7A06F9" w14:textId="56676987" w:rsidR="00B22F78" w:rsidRDefault="0A921E5E" w:rsidP="00B22F78">
      <w:pPr>
        <w:rPr>
          <w:rFonts w:ascii="Gill Sans MT" w:hAnsi="Gill Sans MT"/>
          <w:b/>
          <w:bCs/>
          <w:i/>
          <w:iCs/>
          <w:color w:val="555EB3"/>
          <w:sz w:val="46"/>
          <w:szCs w:val="46"/>
        </w:rPr>
      </w:pPr>
      <w:r w:rsidRPr="737D0E16">
        <w:rPr>
          <w:rFonts w:ascii="Gill Sans MT" w:hAnsi="Gill Sans MT"/>
          <w:b/>
          <w:bCs/>
          <w:i/>
          <w:iCs/>
          <w:color w:val="555EB3"/>
          <w:sz w:val="46"/>
          <w:szCs w:val="46"/>
        </w:rPr>
        <w:t>202</w:t>
      </w:r>
      <w:r w:rsidR="0A9B7B84" w:rsidRPr="737D0E16">
        <w:rPr>
          <w:rFonts w:ascii="Gill Sans MT" w:hAnsi="Gill Sans MT"/>
          <w:b/>
          <w:bCs/>
          <w:i/>
          <w:iCs/>
          <w:color w:val="555EB3"/>
          <w:sz w:val="46"/>
          <w:szCs w:val="46"/>
        </w:rPr>
        <w:t>3</w:t>
      </w:r>
      <w:r w:rsidR="00F633C3">
        <w:rPr>
          <w:rFonts w:ascii="Gill Sans MT" w:hAnsi="Gill Sans MT"/>
          <w:b/>
          <w:bCs/>
          <w:i/>
          <w:iCs/>
          <w:color w:val="555EB3"/>
          <w:sz w:val="46"/>
          <w:szCs w:val="46"/>
        </w:rPr>
        <w:t>-</w:t>
      </w:r>
      <w:r w:rsidR="0072504F">
        <w:rPr>
          <w:rFonts w:ascii="Gill Sans MT" w:hAnsi="Gill Sans MT"/>
          <w:b/>
          <w:bCs/>
          <w:i/>
          <w:iCs/>
          <w:color w:val="555EB3"/>
          <w:sz w:val="46"/>
          <w:szCs w:val="46"/>
        </w:rPr>
        <w:t>202</w:t>
      </w:r>
      <w:r w:rsidR="00626E2C">
        <w:rPr>
          <w:rFonts w:ascii="Gill Sans MT" w:hAnsi="Gill Sans MT"/>
          <w:b/>
          <w:bCs/>
          <w:i/>
          <w:iCs/>
          <w:color w:val="555EB3"/>
          <w:sz w:val="46"/>
          <w:szCs w:val="46"/>
        </w:rPr>
        <w:t>5</w:t>
      </w:r>
    </w:p>
    <w:p w14:paraId="2162ED54" w14:textId="2D0C55A9" w:rsidR="005D4991" w:rsidRDefault="001D514E" w:rsidP="00C04426">
      <w:pPr>
        <w:spacing w:before="120" w:after="0" w:line="240" w:lineRule="auto"/>
        <w:jc w:val="both"/>
        <w:rPr>
          <w:rFonts w:ascii="Arial" w:eastAsia="Times New Roman" w:hAnsi="Arial" w:cs="Arial"/>
          <w:b/>
          <w:sz w:val="36"/>
          <w:szCs w:val="36"/>
          <w:lang w:eastAsia="en-GB"/>
        </w:rPr>
      </w:pPr>
      <w:r w:rsidRPr="008D1658">
        <w:rPr>
          <w:rFonts w:ascii="Arial" w:hAnsi="Arial" w:cs="Arial"/>
          <w:noProof/>
          <w:sz w:val="52"/>
          <w:szCs w:val="52"/>
        </w:rPr>
        <w:drawing>
          <wp:anchor distT="0" distB="0" distL="114300" distR="114300" simplePos="0" relativeHeight="251658240" behindDoc="0" locked="0" layoutInCell="1" allowOverlap="1" wp14:anchorId="2CA5DAD4" wp14:editId="7718E1C0">
            <wp:simplePos x="0" y="0"/>
            <wp:positionH relativeFrom="column">
              <wp:posOffset>3162300</wp:posOffset>
            </wp:positionH>
            <wp:positionV relativeFrom="paragraph">
              <wp:posOffset>15240</wp:posOffset>
            </wp:positionV>
            <wp:extent cx="3522345" cy="6715125"/>
            <wp:effectExtent l="0" t="0" r="1905" b="9525"/>
            <wp:wrapNone/>
            <wp:docPr id="15" name="Picture 15">
              <a:extLst xmlns:a="http://schemas.openxmlformats.org/drawingml/2006/main">
                <a:ext uri="{FF2B5EF4-FFF2-40B4-BE49-F238E27FC236}">
                  <a16:creationId xmlns:a16="http://schemas.microsoft.com/office/drawing/2014/main" id="{4D92B3D9-E462-43D1-8914-DD9A984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92B3D9-E462-43D1-8914-DD9A9847948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345" cy="6715125"/>
                    </a:xfrm>
                    <a:prstGeom prst="rect">
                      <a:avLst/>
                    </a:prstGeom>
                  </pic:spPr>
                </pic:pic>
              </a:graphicData>
            </a:graphic>
            <wp14:sizeRelV relativeFrom="margin">
              <wp14:pctHeight>0</wp14:pctHeight>
            </wp14:sizeRelV>
          </wp:anchor>
        </w:drawing>
      </w:r>
    </w:p>
    <w:p w14:paraId="4AC5CEF1" w14:textId="2E96E842" w:rsidR="005D4991" w:rsidRDefault="005D4991" w:rsidP="00C04426">
      <w:pPr>
        <w:spacing w:before="120" w:after="0" w:line="240" w:lineRule="auto"/>
        <w:jc w:val="both"/>
        <w:rPr>
          <w:rFonts w:ascii="Arial" w:eastAsia="Times New Roman" w:hAnsi="Arial" w:cs="Arial"/>
          <w:b/>
          <w:sz w:val="36"/>
          <w:szCs w:val="36"/>
          <w:lang w:eastAsia="en-GB"/>
        </w:rPr>
      </w:pPr>
    </w:p>
    <w:p w14:paraId="2EB560DE" w14:textId="1F2F94BB" w:rsidR="005D4991" w:rsidRDefault="005D4991" w:rsidP="00C04426">
      <w:pPr>
        <w:spacing w:before="120" w:after="0" w:line="240" w:lineRule="auto"/>
        <w:jc w:val="both"/>
        <w:rPr>
          <w:rFonts w:ascii="Arial" w:eastAsia="Times New Roman" w:hAnsi="Arial" w:cs="Arial"/>
          <w:b/>
          <w:sz w:val="36"/>
          <w:szCs w:val="36"/>
          <w:lang w:eastAsia="en-GB"/>
        </w:rPr>
      </w:pPr>
    </w:p>
    <w:p w14:paraId="0DF99E99" w14:textId="0A993FB6" w:rsidR="0009455A" w:rsidRDefault="0009455A" w:rsidP="00EA502A">
      <w:pPr>
        <w:spacing w:before="120" w:after="0" w:line="240" w:lineRule="auto"/>
        <w:jc w:val="both"/>
        <w:rPr>
          <w:rFonts w:ascii="Arial" w:eastAsia="Times New Roman" w:hAnsi="Arial" w:cs="Arial"/>
          <w:b/>
          <w:color w:val="215868" w:themeColor="accent5" w:themeShade="80"/>
          <w:sz w:val="36"/>
          <w:szCs w:val="36"/>
          <w:lang w:eastAsia="en-GB"/>
        </w:rPr>
      </w:pPr>
    </w:p>
    <w:p w14:paraId="5F90AA4D" w14:textId="4684AD3A"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42C23555" w14:textId="2A41B932"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14BC51E2" w14:textId="0CDE616E"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24A0B567" w14:textId="5E91FA66"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1819ADA3" w14:textId="573EEE69" w:rsidR="009F2AF6" w:rsidRPr="00EA502A" w:rsidRDefault="009F2AF6" w:rsidP="00EA502A">
      <w:pPr>
        <w:spacing w:before="120" w:after="0" w:line="240" w:lineRule="auto"/>
        <w:jc w:val="both"/>
        <w:rPr>
          <w:rFonts w:ascii="Arial" w:eastAsia="Times New Roman" w:hAnsi="Arial" w:cs="Arial"/>
          <w:b/>
          <w:sz w:val="36"/>
          <w:szCs w:val="36"/>
          <w:lang w:eastAsia="en-GB"/>
        </w:rPr>
      </w:pPr>
    </w:p>
    <w:p w14:paraId="21C8C2E9" w14:textId="56DF57E7" w:rsidR="00295E91" w:rsidRDefault="00AD773C" w:rsidP="00C04426">
      <w:pPr>
        <w:spacing w:before="120" w:line="240" w:lineRule="auto"/>
        <w:ind w:left="7230"/>
        <w:jc w:val="both"/>
        <w:rPr>
          <w:rFonts w:ascii="Arial" w:hAnsi="Arial" w:cs="Arial"/>
          <w:b/>
          <w:color w:val="0070C0"/>
        </w:rPr>
      </w:pPr>
      <w:r>
        <w:rPr>
          <w:rFonts w:ascii="Gill Sans MT" w:hAnsi="Gill Sans MT"/>
          <w:b/>
          <w:bCs/>
          <w:i/>
          <w:iCs/>
          <w:noProof/>
          <w:color w:val="555EB3"/>
          <w:sz w:val="46"/>
          <w:szCs w:val="46"/>
        </w:rPr>
        <w:drawing>
          <wp:anchor distT="0" distB="0" distL="114300" distR="114300" simplePos="0" relativeHeight="251658244" behindDoc="0" locked="0" layoutInCell="1" allowOverlap="1" wp14:anchorId="078D8114" wp14:editId="4F246733">
            <wp:simplePos x="0" y="0"/>
            <wp:positionH relativeFrom="column">
              <wp:posOffset>581660</wp:posOffset>
            </wp:positionH>
            <wp:positionV relativeFrom="paragraph">
              <wp:posOffset>186055</wp:posOffset>
            </wp:positionV>
            <wp:extent cx="1557670" cy="1738602"/>
            <wp:effectExtent l="0" t="0" r="4445"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670" cy="1738602"/>
                    </a:xfrm>
                    <a:prstGeom prst="rect">
                      <a:avLst/>
                    </a:prstGeom>
                  </pic:spPr>
                </pic:pic>
              </a:graphicData>
            </a:graphic>
            <wp14:sizeRelH relativeFrom="margin">
              <wp14:pctWidth>0</wp14:pctWidth>
            </wp14:sizeRelH>
            <wp14:sizeRelV relativeFrom="margin">
              <wp14:pctHeight>0</wp14:pctHeight>
            </wp14:sizeRelV>
          </wp:anchor>
        </w:drawing>
      </w:r>
    </w:p>
    <w:p w14:paraId="0C3E45D0" w14:textId="30CD811F" w:rsidR="00295E91" w:rsidRDefault="00295E91" w:rsidP="00C04426">
      <w:pPr>
        <w:spacing w:before="120" w:line="240" w:lineRule="auto"/>
        <w:ind w:left="7230"/>
        <w:jc w:val="both"/>
        <w:rPr>
          <w:rFonts w:ascii="Arial" w:hAnsi="Arial" w:cs="Arial"/>
          <w:b/>
          <w:color w:val="0070C0"/>
        </w:rPr>
      </w:pPr>
    </w:p>
    <w:p w14:paraId="0CF08CB0" w14:textId="19CEF13D" w:rsidR="00295E91" w:rsidRDefault="00295E91" w:rsidP="00C04426">
      <w:pPr>
        <w:spacing w:before="120" w:line="240" w:lineRule="auto"/>
        <w:ind w:left="7230"/>
        <w:jc w:val="both"/>
        <w:rPr>
          <w:rFonts w:ascii="Arial" w:hAnsi="Arial" w:cs="Arial"/>
          <w:b/>
          <w:color w:val="0070C0"/>
        </w:rPr>
      </w:pPr>
    </w:p>
    <w:p w14:paraId="7BE429F3" w14:textId="21325313" w:rsidR="00295E91" w:rsidRDefault="00295E91" w:rsidP="00C04426">
      <w:pPr>
        <w:spacing w:before="120" w:line="240" w:lineRule="auto"/>
        <w:ind w:left="7230"/>
        <w:jc w:val="both"/>
        <w:rPr>
          <w:rFonts w:ascii="Arial" w:hAnsi="Arial" w:cs="Arial"/>
          <w:b/>
          <w:color w:val="0070C0"/>
        </w:rPr>
      </w:pPr>
    </w:p>
    <w:p w14:paraId="1F8E9D80" w14:textId="4841181F" w:rsidR="00295E91" w:rsidRDefault="00295E91" w:rsidP="00C04426">
      <w:pPr>
        <w:spacing w:before="120" w:line="240" w:lineRule="auto"/>
        <w:ind w:left="7230"/>
        <w:jc w:val="both"/>
        <w:rPr>
          <w:rFonts w:ascii="Arial" w:hAnsi="Arial" w:cs="Arial"/>
          <w:b/>
          <w:color w:val="0070C0"/>
        </w:rPr>
      </w:pPr>
    </w:p>
    <w:p w14:paraId="68CF5F4C" w14:textId="35D9E5CA" w:rsidR="00295E91" w:rsidRDefault="00295E91" w:rsidP="00C04426">
      <w:pPr>
        <w:spacing w:before="120" w:line="240" w:lineRule="auto"/>
        <w:ind w:left="7230"/>
        <w:jc w:val="both"/>
        <w:rPr>
          <w:rFonts w:ascii="Arial" w:hAnsi="Arial" w:cs="Arial"/>
          <w:b/>
          <w:color w:val="0070C0"/>
        </w:rPr>
      </w:pPr>
    </w:p>
    <w:p w14:paraId="63C3708D" w14:textId="21C4D473" w:rsidR="0009455A" w:rsidRDefault="0009455A" w:rsidP="00C04426">
      <w:pPr>
        <w:spacing w:before="120" w:line="240" w:lineRule="auto"/>
        <w:ind w:left="7230"/>
        <w:jc w:val="both"/>
        <w:rPr>
          <w:rFonts w:ascii="Arial" w:hAnsi="Arial" w:cs="Arial"/>
          <w:b/>
          <w:color w:val="0070C0"/>
        </w:rPr>
      </w:pPr>
    </w:p>
    <w:p w14:paraId="18C11F80" w14:textId="77777777" w:rsidR="006F17C3" w:rsidRDefault="006F17C3" w:rsidP="00C04426">
      <w:pPr>
        <w:pStyle w:val="NoSpacing"/>
        <w:spacing w:before="120"/>
        <w:jc w:val="both"/>
        <w:rPr>
          <w:b/>
          <w:color w:val="FF0000"/>
          <w:sz w:val="24"/>
          <w:szCs w:val="24"/>
        </w:rPr>
      </w:pPr>
    </w:p>
    <w:p w14:paraId="141BBC9E" w14:textId="77777777" w:rsidR="00777318" w:rsidRDefault="00777318" w:rsidP="00C04426">
      <w:pPr>
        <w:pStyle w:val="NoSpacing"/>
        <w:spacing w:before="120"/>
        <w:jc w:val="both"/>
        <w:rPr>
          <w:b/>
          <w:color w:val="FF0000"/>
          <w:sz w:val="24"/>
          <w:szCs w:val="24"/>
        </w:rPr>
      </w:pPr>
    </w:p>
    <w:p w14:paraId="68E6B4A0" w14:textId="77777777" w:rsidR="00777318" w:rsidRDefault="00777318" w:rsidP="00C04426">
      <w:pPr>
        <w:pStyle w:val="NoSpacing"/>
        <w:spacing w:before="120"/>
        <w:jc w:val="both"/>
        <w:rPr>
          <w:b/>
          <w:color w:val="FF0000"/>
          <w:sz w:val="24"/>
          <w:szCs w:val="24"/>
        </w:rPr>
      </w:pPr>
    </w:p>
    <w:p w14:paraId="6F415E7B" w14:textId="77777777" w:rsidR="00777318" w:rsidRDefault="00777318" w:rsidP="00C04426">
      <w:pPr>
        <w:pStyle w:val="NoSpacing"/>
        <w:spacing w:before="120"/>
        <w:jc w:val="both"/>
        <w:rPr>
          <w:b/>
          <w:color w:val="FF0000"/>
          <w:sz w:val="24"/>
          <w:szCs w:val="24"/>
        </w:rPr>
      </w:pPr>
    </w:p>
    <w:p w14:paraId="5BE939C4" w14:textId="77777777" w:rsidR="00777318" w:rsidRDefault="00777318" w:rsidP="00C04426">
      <w:pPr>
        <w:pStyle w:val="NoSpacing"/>
        <w:spacing w:before="120"/>
        <w:jc w:val="both"/>
        <w:rPr>
          <w:b/>
          <w:color w:val="FF0000"/>
          <w:sz w:val="24"/>
          <w:szCs w:val="24"/>
        </w:rPr>
      </w:pPr>
    </w:p>
    <w:p w14:paraId="15A5E4AE" w14:textId="77777777" w:rsidR="00141F0B" w:rsidRDefault="00141F0B" w:rsidP="00C04426">
      <w:pPr>
        <w:pStyle w:val="NoSpacing"/>
        <w:spacing w:before="120"/>
        <w:jc w:val="both"/>
        <w:rPr>
          <w:b/>
          <w:color w:val="FF0000"/>
          <w:sz w:val="24"/>
          <w:szCs w:val="24"/>
        </w:rPr>
      </w:pPr>
    </w:p>
    <w:p w14:paraId="79B4EF36" w14:textId="77777777" w:rsidR="00697B68" w:rsidRDefault="00697B68" w:rsidP="00C04426">
      <w:pPr>
        <w:pStyle w:val="NoSpacing"/>
        <w:spacing w:before="120"/>
        <w:jc w:val="both"/>
        <w:rPr>
          <w:b/>
          <w:color w:val="FF0000"/>
          <w:sz w:val="24"/>
          <w:szCs w:val="24"/>
        </w:rPr>
      </w:pPr>
    </w:p>
    <w:p w14:paraId="04A60FF0" w14:textId="77777777" w:rsidR="00697B68" w:rsidRDefault="00697B68" w:rsidP="00C04426">
      <w:pPr>
        <w:pStyle w:val="NoSpacing"/>
        <w:spacing w:before="120"/>
        <w:jc w:val="both"/>
        <w:rPr>
          <w:b/>
          <w:color w:val="FF0000"/>
          <w:sz w:val="24"/>
          <w:szCs w:val="24"/>
        </w:rPr>
      </w:pPr>
    </w:p>
    <w:p w14:paraId="2622ED52" w14:textId="77777777" w:rsidR="00697B68" w:rsidRDefault="00697B68" w:rsidP="00C04426">
      <w:pPr>
        <w:pStyle w:val="NoSpacing"/>
        <w:spacing w:before="120"/>
        <w:jc w:val="both"/>
        <w:rPr>
          <w:b/>
          <w:color w:val="FF0000"/>
          <w:sz w:val="24"/>
          <w:szCs w:val="24"/>
        </w:rPr>
      </w:pPr>
    </w:p>
    <w:p w14:paraId="3696BAF2" w14:textId="6708E315" w:rsidR="00697B68" w:rsidRPr="001D514E" w:rsidRDefault="00697B68" w:rsidP="00697B68">
      <w:pPr>
        <w:pStyle w:val="NoSpacing"/>
        <w:spacing w:before="120"/>
        <w:jc w:val="center"/>
        <w:rPr>
          <w:rFonts w:ascii="Arial" w:hAnsi="Arial" w:cs="Arial"/>
          <w:bCs/>
          <w:color w:val="3366CC"/>
          <w:sz w:val="36"/>
          <w:szCs w:val="36"/>
          <w:u w:val="single"/>
        </w:rPr>
      </w:pPr>
      <w:r w:rsidRPr="001D514E">
        <w:rPr>
          <w:rFonts w:ascii="Arial" w:hAnsi="Arial" w:cs="Arial"/>
          <w:bCs/>
          <w:color w:val="3366CC"/>
          <w:sz w:val="36"/>
          <w:szCs w:val="36"/>
          <w:u w:val="single"/>
        </w:rPr>
        <w:t xml:space="preserve">Contents </w:t>
      </w:r>
    </w:p>
    <w:p w14:paraId="5AFC85D4" w14:textId="24A6F0C1" w:rsidR="00697B68" w:rsidRDefault="00697B68" w:rsidP="00697B68">
      <w:pPr>
        <w:pStyle w:val="NoSpacing"/>
        <w:spacing w:before="120"/>
        <w:jc w:val="center"/>
        <w:rPr>
          <w:rFonts w:ascii="Arial" w:hAnsi="Arial" w:cs="Arial"/>
          <w:bCs/>
          <w:color w:val="3366CC"/>
          <w:sz w:val="36"/>
          <w:szCs w:val="36"/>
        </w:rPr>
      </w:pPr>
    </w:p>
    <w:p w14:paraId="336EF4AE" w14:textId="46AEC9C9" w:rsidR="00697B68" w:rsidRDefault="00697B68"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Introduction…………………………………………………………….</w:t>
      </w:r>
      <w:r w:rsidR="00AD67A1">
        <w:rPr>
          <w:rFonts w:ascii="Arial" w:hAnsi="Arial" w:cs="Arial"/>
          <w:bCs/>
          <w:color w:val="3366CC"/>
          <w:sz w:val="36"/>
          <w:szCs w:val="36"/>
        </w:rPr>
        <w:t>3</w:t>
      </w:r>
    </w:p>
    <w:p w14:paraId="4CB6A656" w14:textId="77777777" w:rsidR="001D514E" w:rsidRDefault="001D514E" w:rsidP="00AD67A1">
      <w:pPr>
        <w:pStyle w:val="NoSpacing"/>
        <w:spacing w:before="120"/>
        <w:ind w:right="-24"/>
        <w:jc w:val="both"/>
        <w:rPr>
          <w:rFonts w:ascii="Arial" w:hAnsi="Arial" w:cs="Arial"/>
          <w:bCs/>
          <w:color w:val="3366CC"/>
          <w:sz w:val="36"/>
          <w:szCs w:val="36"/>
        </w:rPr>
      </w:pPr>
    </w:p>
    <w:p w14:paraId="138A3214" w14:textId="7FF748F4" w:rsidR="00697B68" w:rsidRDefault="00697B68"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Quality Assurance and Restorative Values…………………………</w:t>
      </w:r>
      <w:r w:rsidR="00AD67A1">
        <w:rPr>
          <w:rFonts w:ascii="Arial" w:hAnsi="Arial" w:cs="Arial"/>
          <w:bCs/>
          <w:color w:val="3366CC"/>
          <w:sz w:val="36"/>
          <w:szCs w:val="36"/>
        </w:rPr>
        <w:t>4</w:t>
      </w:r>
    </w:p>
    <w:p w14:paraId="32FAFB7A" w14:textId="77777777" w:rsidR="001D514E" w:rsidRDefault="001D514E" w:rsidP="00AD67A1">
      <w:pPr>
        <w:pStyle w:val="NoSpacing"/>
        <w:spacing w:before="120"/>
        <w:ind w:right="-24"/>
        <w:jc w:val="both"/>
        <w:rPr>
          <w:rFonts w:ascii="Arial" w:hAnsi="Arial" w:cs="Arial"/>
          <w:bCs/>
          <w:color w:val="3366CC"/>
          <w:sz w:val="36"/>
          <w:szCs w:val="36"/>
        </w:rPr>
      </w:pPr>
    </w:p>
    <w:p w14:paraId="7DA558C3" w14:textId="16180816" w:rsidR="00697B68" w:rsidRDefault="00697B68"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Our Approach………………………………………………………….</w:t>
      </w:r>
      <w:r w:rsidR="00AD67A1">
        <w:rPr>
          <w:rFonts w:ascii="Arial" w:hAnsi="Arial" w:cs="Arial"/>
          <w:bCs/>
          <w:color w:val="3366CC"/>
          <w:sz w:val="36"/>
          <w:szCs w:val="36"/>
        </w:rPr>
        <w:t>5</w:t>
      </w:r>
    </w:p>
    <w:p w14:paraId="27B052E7" w14:textId="77777777" w:rsidR="001D514E" w:rsidRDefault="001D514E" w:rsidP="00AD67A1">
      <w:pPr>
        <w:pStyle w:val="NoSpacing"/>
        <w:spacing w:before="120"/>
        <w:ind w:right="-24"/>
        <w:jc w:val="both"/>
        <w:rPr>
          <w:rFonts w:ascii="Arial" w:hAnsi="Arial" w:cs="Arial"/>
          <w:bCs/>
          <w:color w:val="3366CC"/>
          <w:sz w:val="36"/>
          <w:szCs w:val="36"/>
        </w:rPr>
      </w:pPr>
    </w:p>
    <w:p w14:paraId="0FE58946" w14:textId="618E35BC" w:rsidR="00AD67A1" w:rsidRDefault="001D514E"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 xml:space="preserve">Our </w:t>
      </w:r>
      <w:r w:rsidR="00AD67A1">
        <w:rPr>
          <w:rFonts w:ascii="Arial" w:hAnsi="Arial" w:cs="Arial"/>
          <w:bCs/>
          <w:color w:val="3366CC"/>
          <w:sz w:val="36"/>
          <w:szCs w:val="36"/>
        </w:rPr>
        <w:t>Six Quality Assurance Methods………………………</w:t>
      </w:r>
      <w:r>
        <w:rPr>
          <w:rFonts w:ascii="Arial" w:hAnsi="Arial" w:cs="Arial"/>
          <w:bCs/>
          <w:color w:val="3366CC"/>
          <w:sz w:val="36"/>
          <w:szCs w:val="36"/>
        </w:rPr>
        <w:t>.</w:t>
      </w:r>
      <w:r w:rsidR="00AD67A1">
        <w:rPr>
          <w:rFonts w:ascii="Arial" w:hAnsi="Arial" w:cs="Arial"/>
          <w:bCs/>
          <w:color w:val="3366CC"/>
          <w:sz w:val="36"/>
          <w:szCs w:val="36"/>
        </w:rPr>
        <w:t>……</w:t>
      </w:r>
      <w:proofErr w:type="gramStart"/>
      <w:r w:rsidR="00AD67A1">
        <w:rPr>
          <w:rFonts w:ascii="Arial" w:hAnsi="Arial" w:cs="Arial"/>
          <w:bCs/>
          <w:color w:val="3366CC"/>
          <w:sz w:val="36"/>
          <w:szCs w:val="36"/>
        </w:rPr>
        <w:t>…..</w:t>
      </w:r>
      <w:proofErr w:type="gramEnd"/>
      <w:r w:rsidR="00AD67A1">
        <w:rPr>
          <w:rFonts w:ascii="Arial" w:hAnsi="Arial" w:cs="Arial"/>
          <w:bCs/>
          <w:color w:val="3366CC"/>
          <w:sz w:val="36"/>
          <w:szCs w:val="36"/>
        </w:rPr>
        <w:t>6</w:t>
      </w:r>
    </w:p>
    <w:p w14:paraId="22177866" w14:textId="090F0824"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Complaints, Compliments and Feedback</w:t>
      </w:r>
      <w:r>
        <w:rPr>
          <w:rFonts w:ascii="Arial" w:hAnsi="Arial" w:cs="Arial"/>
          <w:bCs/>
          <w:color w:val="3366CC"/>
          <w:sz w:val="36"/>
          <w:szCs w:val="36"/>
        </w:rPr>
        <w:t>……………………</w:t>
      </w:r>
      <w:proofErr w:type="gramStart"/>
      <w:r>
        <w:rPr>
          <w:rFonts w:ascii="Arial" w:hAnsi="Arial" w:cs="Arial"/>
          <w:bCs/>
          <w:color w:val="3366CC"/>
          <w:sz w:val="36"/>
          <w:szCs w:val="36"/>
        </w:rPr>
        <w:t>…..</w:t>
      </w:r>
      <w:proofErr w:type="gramEnd"/>
      <w:r>
        <w:rPr>
          <w:rFonts w:ascii="Arial" w:hAnsi="Arial" w:cs="Arial"/>
          <w:bCs/>
          <w:color w:val="3366CC"/>
          <w:sz w:val="36"/>
          <w:szCs w:val="36"/>
        </w:rPr>
        <w:t>6</w:t>
      </w:r>
    </w:p>
    <w:p w14:paraId="26853467" w14:textId="77C45127"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Practice Observations</w:t>
      </w:r>
      <w:r>
        <w:rPr>
          <w:rFonts w:ascii="Arial" w:hAnsi="Arial" w:cs="Arial"/>
          <w:bCs/>
          <w:color w:val="3366CC"/>
          <w:sz w:val="36"/>
          <w:szCs w:val="36"/>
        </w:rPr>
        <w:t>……………………………………….......7</w:t>
      </w:r>
    </w:p>
    <w:p w14:paraId="7191F054" w14:textId="663EE89E"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Monthly Collaborative Auditing Cycle and Thematic Activity</w:t>
      </w:r>
      <w:r>
        <w:rPr>
          <w:rFonts w:ascii="Arial" w:hAnsi="Arial" w:cs="Arial"/>
          <w:bCs/>
          <w:color w:val="3366CC"/>
          <w:sz w:val="36"/>
          <w:szCs w:val="36"/>
        </w:rPr>
        <w:t>…</w:t>
      </w:r>
      <w:proofErr w:type="gramStart"/>
      <w:r>
        <w:rPr>
          <w:rFonts w:ascii="Arial" w:hAnsi="Arial" w:cs="Arial"/>
          <w:bCs/>
          <w:color w:val="3366CC"/>
          <w:sz w:val="36"/>
          <w:szCs w:val="36"/>
        </w:rPr>
        <w:t>…..</w:t>
      </w:r>
      <w:proofErr w:type="gramEnd"/>
      <w:r w:rsidR="00A61182">
        <w:rPr>
          <w:rFonts w:ascii="Arial" w:hAnsi="Arial" w:cs="Arial"/>
          <w:bCs/>
          <w:color w:val="3366CC"/>
          <w:sz w:val="36"/>
          <w:szCs w:val="36"/>
        </w:rPr>
        <w:t>8</w:t>
      </w:r>
    </w:p>
    <w:p w14:paraId="166EE292" w14:textId="68A81782"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 xml:space="preserve">Research, </w:t>
      </w:r>
      <w:proofErr w:type="gramStart"/>
      <w:r w:rsidRPr="00A61182">
        <w:rPr>
          <w:rFonts w:ascii="Arial" w:hAnsi="Arial" w:cs="Arial"/>
          <w:bCs/>
          <w:color w:val="3366CC"/>
          <w:sz w:val="32"/>
          <w:szCs w:val="32"/>
        </w:rPr>
        <w:t>Knowledge</w:t>
      </w:r>
      <w:proofErr w:type="gramEnd"/>
      <w:r w:rsidRPr="00A61182">
        <w:rPr>
          <w:rFonts w:ascii="Arial" w:hAnsi="Arial" w:cs="Arial"/>
          <w:bCs/>
          <w:color w:val="3366CC"/>
          <w:sz w:val="32"/>
          <w:szCs w:val="32"/>
        </w:rPr>
        <w:t xml:space="preserve"> and Best Practice Examples</w:t>
      </w:r>
      <w:r>
        <w:rPr>
          <w:rFonts w:ascii="Arial" w:hAnsi="Arial" w:cs="Arial"/>
          <w:bCs/>
          <w:color w:val="3366CC"/>
          <w:sz w:val="36"/>
          <w:szCs w:val="36"/>
        </w:rPr>
        <w:t>……………1</w:t>
      </w:r>
      <w:r w:rsidR="0047754B">
        <w:rPr>
          <w:rFonts w:ascii="Arial" w:hAnsi="Arial" w:cs="Arial"/>
          <w:bCs/>
          <w:color w:val="3366CC"/>
          <w:sz w:val="36"/>
          <w:szCs w:val="36"/>
        </w:rPr>
        <w:t>2</w:t>
      </w:r>
    </w:p>
    <w:p w14:paraId="3B666BF9" w14:textId="73108A62"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Devon SCP QA, CSPRs and Rapid Reviews</w:t>
      </w:r>
      <w:r>
        <w:rPr>
          <w:rFonts w:ascii="Arial" w:hAnsi="Arial" w:cs="Arial"/>
          <w:bCs/>
          <w:color w:val="3366CC"/>
          <w:sz w:val="36"/>
          <w:szCs w:val="36"/>
        </w:rPr>
        <w:t>…………………...12</w:t>
      </w:r>
    </w:p>
    <w:p w14:paraId="5C99CE81" w14:textId="7A45EC6E"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Internal Learning</w:t>
      </w:r>
      <w:r>
        <w:rPr>
          <w:rFonts w:ascii="Arial" w:hAnsi="Arial" w:cs="Arial"/>
          <w:bCs/>
          <w:color w:val="3366CC"/>
          <w:sz w:val="32"/>
          <w:szCs w:val="32"/>
        </w:rPr>
        <w:t>…………………………………………….</w:t>
      </w:r>
      <w:r>
        <w:rPr>
          <w:rFonts w:ascii="Arial" w:hAnsi="Arial" w:cs="Arial"/>
          <w:bCs/>
          <w:color w:val="3366CC"/>
          <w:sz w:val="36"/>
          <w:szCs w:val="36"/>
        </w:rPr>
        <w:t>………13</w:t>
      </w:r>
    </w:p>
    <w:p w14:paraId="070D2F31" w14:textId="77777777" w:rsidR="001D514E" w:rsidRDefault="001D514E" w:rsidP="00A61182">
      <w:pPr>
        <w:pStyle w:val="NoSpacing"/>
        <w:spacing w:before="120"/>
        <w:ind w:right="-24"/>
        <w:jc w:val="both"/>
        <w:rPr>
          <w:rFonts w:ascii="Arial" w:hAnsi="Arial" w:cs="Arial"/>
          <w:bCs/>
          <w:color w:val="3366CC"/>
          <w:sz w:val="36"/>
          <w:szCs w:val="36"/>
        </w:rPr>
      </w:pPr>
    </w:p>
    <w:p w14:paraId="632BD5AC" w14:textId="4BD51FD5" w:rsidR="00CA3379" w:rsidRDefault="003A2772" w:rsidP="00A61182">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 xml:space="preserve">Equality, </w:t>
      </w:r>
      <w:proofErr w:type="gramStart"/>
      <w:r>
        <w:rPr>
          <w:rFonts w:ascii="Arial" w:hAnsi="Arial" w:cs="Arial"/>
          <w:bCs/>
          <w:color w:val="3366CC"/>
          <w:sz w:val="36"/>
          <w:szCs w:val="36"/>
        </w:rPr>
        <w:t>Diversity</w:t>
      </w:r>
      <w:proofErr w:type="gramEnd"/>
      <w:r>
        <w:rPr>
          <w:rFonts w:ascii="Arial" w:hAnsi="Arial" w:cs="Arial"/>
          <w:bCs/>
          <w:color w:val="3366CC"/>
          <w:sz w:val="36"/>
          <w:szCs w:val="36"/>
        </w:rPr>
        <w:t xml:space="preserve"> and Inclusion……………………………………14</w:t>
      </w:r>
    </w:p>
    <w:p w14:paraId="5B49FF44" w14:textId="77777777" w:rsidR="00CA3379" w:rsidRDefault="00CA3379" w:rsidP="00A61182">
      <w:pPr>
        <w:pStyle w:val="NoSpacing"/>
        <w:spacing w:before="120"/>
        <w:ind w:right="-24"/>
        <w:jc w:val="both"/>
        <w:rPr>
          <w:rFonts w:ascii="Arial" w:hAnsi="Arial" w:cs="Arial"/>
          <w:bCs/>
          <w:color w:val="3366CC"/>
          <w:sz w:val="36"/>
          <w:szCs w:val="36"/>
        </w:rPr>
      </w:pPr>
    </w:p>
    <w:p w14:paraId="678C2474" w14:textId="1668576C" w:rsidR="00A61182" w:rsidRDefault="001D514E" w:rsidP="00A61182">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Learning, Improvement and Measuring Impact………………</w:t>
      </w:r>
      <w:proofErr w:type="gramStart"/>
      <w:r>
        <w:rPr>
          <w:rFonts w:ascii="Arial" w:hAnsi="Arial" w:cs="Arial"/>
          <w:bCs/>
          <w:color w:val="3366CC"/>
          <w:sz w:val="36"/>
          <w:szCs w:val="36"/>
        </w:rPr>
        <w:t>…..</w:t>
      </w:r>
      <w:proofErr w:type="gramEnd"/>
      <w:r>
        <w:rPr>
          <w:rFonts w:ascii="Arial" w:hAnsi="Arial" w:cs="Arial"/>
          <w:bCs/>
          <w:color w:val="3366CC"/>
          <w:sz w:val="36"/>
          <w:szCs w:val="36"/>
        </w:rPr>
        <w:t>1</w:t>
      </w:r>
      <w:r w:rsidR="00686A93">
        <w:rPr>
          <w:rFonts w:ascii="Arial" w:hAnsi="Arial" w:cs="Arial"/>
          <w:bCs/>
          <w:color w:val="3366CC"/>
          <w:sz w:val="36"/>
          <w:szCs w:val="36"/>
        </w:rPr>
        <w:t>5</w:t>
      </w:r>
    </w:p>
    <w:p w14:paraId="1F8AE2B2" w14:textId="77777777" w:rsidR="00697B68" w:rsidRPr="00697B68" w:rsidRDefault="00697B68" w:rsidP="00697B68">
      <w:pPr>
        <w:pStyle w:val="NoSpacing"/>
        <w:spacing w:before="120"/>
        <w:jc w:val="both"/>
        <w:rPr>
          <w:rFonts w:ascii="Arial" w:hAnsi="Arial" w:cs="Arial"/>
          <w:bCs/>
          <w:color w:val="3366CC"/>
          <w:sz w:val="36"/>
          <w:szCs w:val="36"/>
        </w:rPr>
      </w:pPr>
    </w:p>
    <w:p w14:paraId="2CF6F372" w14:textId="77777777" w:rsidR="00697B68" w:rsidRDefault="00697B68" w:rsidP="00C04426">
      <w:pPr>
        <w:pStyle w:val="NoSpacing"/>
        <w:spacing w:before="120"/>
        <w:jc w:val="both"/>
        <w:rPr>
          <w:b/>
          <w:color w:val="FF0000"/>
          <w:sz w:val="24"/>
          <w:szCs w:val="24"/>
        </w:rPr>
      </w:pPr>
    </w:p>
    <w:p w14:paraId="0D637680" w14:textId="4F8E9BAC" w:rsidR="00697B68" w:rsidRDefault="00697B68" w:rsidP="00C04426">
      <w:pPr>
        <w:pStyle w:val="NoSpacing"/>
        <w:spacing w:before="120"/>
        <w:jc w:val="both"/>
        <w:rPr>
          <w:b/>
          <w:color w:val="FF0000"/>
          <w:sz w:val="24"/>
          <w:szCs w:val="24"/>
        </w:rPr>
        <w:sectPr w:rsidR="00697B68" w:rsidSect="005C56B9">
          <w:headerReference w:type="default" r:id="rId13"/>
          <w:footerReference w:type="default" r:id="rId14"/>
          <w:headerReference w:type="first" r:id="rId15"/>
          <w:pgSz w:w="11906" w:h="16838"/>
          <w:pgMar w:top="720" w:right="720" w:bottom="720" w:left="720" w:header="708" w:footer="0" w:gutter="0"/>
          <w:cols w:space="708"/>
          <w:docGrid w:linePitch="360"/>
        </w:sectPr>
      </w:pPr>
    </w:p>
    <w:p w14:paraId="4FC56B8F" w14:textId="0465EE85" w:rsidR="009E6390" w:rsidRPr="00F23572" w:rsidRDefault="00D403B9" w:rsidP="005229A3">
      <w:pPr>
        <w:pStyle w:val="Heading1"/>
        <w:spacing w:before="0"/>
        <w:rPr>
          <w:rFonts w:ascii="Arial" w:hAnsi="Arial" w:cs="Arial"/>
          <w:color w:val="555EB3"/>
          <w:sz w:val="36"/>
          <w:szCs w:val="36"/>
        </w:rPr>
      </w:pPr>
      <w:r w:rsidRPr="00F23572">
        <w:rPr>
          <w:rFonts w:ascii="Arial" w:hAnsi="Arial" w:cs="Arial"/>
          <w:color w:val="555EB3"/>
          <w:sz w:val="36"/>
          <w:szCs w:val="36"/>
        </w:rPr>
        <w:lastRenderedPageBreak/>
        <w:t>Introduction</w:t>
      </w:r>
    </w:p>
    <w:p w14:paraId="63BC2464" w14:textId="4AB3874A" w:rsidR="009E6390" w:rsidRPr="009E0E29" w:rsidRDefault="009E6390" w:rsidP="009E6390">
      <w:pPr>
        <w:pStyle w:val="PlainText"/>
        <w:spacing w:before="120"/>
        <w:jc w:val="both"/>
        <w:rPr>
          <w:rFonts w:ascii="Arial" w:hAnsi="Arial" w:cs="Arial"/>
          <w:szCs w:val="22"/>
          <w:lang w:val="en-US"/>
        </w:rPr>
      </w:pPr>
      <w:r w:rsidRPr="009E0E29">
        <w:rPr>
          <w:rFonts w:ascii="Arial" w:hAnsi="Arial" w:cs="Arial"/>
          <w:szCs w:val="22"/>
          <w:lang w:val="en-US"/>
        </w:rPr>
        <w:t>This Quality Assurance</w:t>
      </w:r>
      <w:r w:rsidR="006409A7" w:rsidRPr="009E0E29">
        <w:rPr>
          <w:rFonts w:ascii="Arial" w:hAnsi="Arial" w:cs="Arial"/>
          <w:szCs w:val="22"/>
          <w:lang w:val="en-US"/>
        </w:rPr>
        <w:t>, Learning and Improvement</w:t>
      </w:r>
      <w:r w:rsidRPr="009E0E29">
        <w:rPr>
          <w:rFonts w:ascii="Arial" w:hAnsi="Arial" w:cs="Arial"/>
          <w:szCs w:val="22"/>
          <w:lang w:val="en-US"/>
        </w:rPr>
        <w:t xml:space="preserve"> Framework sets out </w:t>
      </w:r>
      <w:r w:rsidR="00041480" w:rsidRPr="009E0E29">
        <w:rPr>
          <w:rFonts w:ascii="Arial" w:hAnsi="Arial" w:cs="Arial"/>
          <w:szCs w:val="22"/>
          <w:lang w:val="en-US"/>
        </w:rPr>
        <w:t>our ambition to</w:t>
      </w:r>
      <w:r w:rsidRPr="009E0E29">
        <w:rPr>
          <w:rFonts w:ascii="Arial" w:hAnsi="Arial" w:cs="Arial"/>
          <w:szCs w:val="22"/>
          <w:lang w:val="en-US"/>
        </w:rPr>
        <w:t xml:space="preserve"> achieve consistently good practice for </w:t>
      </w:r>
      <w:r w:rsidR="00D403B9" w:rsidRPr="009E0E29">
        <w:rPr>
          <w:rFonts w:ascii="Arial" w:hAnsi="Arial" w:cs="Arial"/>
          <w:szCs w:val="22"/>
          <w:lang w:val="en-US"/>
        </w:rPr>
        <w:t xml:space="preserve">all </w:t>
      </w:r>
      <w:r w:rsidR="003C0E9E" w:rsidRPr="009E0E29">
        <w:rPr>
          <w:rFonts w:ascii="Arial" w:hAnsi="Arial" w:cs="Arial"/>
          <w:szCs w:val="22"/>
          <w:lang w:val="en-US"/>
        </w:rPr>
        <w:t xml:space="preserve">vulnerable </w:t>
      </w:r>
      <w:r w:rsidRPr="009E0E29">
        <w:rPr>
          <w:rFonts w:ascii="Arial" w:hAnsi="Arial" w:cs="Arial"/>
          <w:szCs w:val="22"/>
          <w:lang w:val="en-US"/>
        </w:rPr>
        <w:t>children in Devon</w:t>
      </w:r>
      <w:r w:rsidR="00A14EC5" w:rsidRPr="009E0E29">
        <w:rPr>
          <w:rFonts w:ascii="Arial" w:hAnsi="Arial" w:cs="Arial"/>
          <w:szCs w:val="22"/>
          <w:lang w:val="en-US"/>
        </w:rPr>
        <w:t xml:space="preserve">. It </w:t>
      </w:r>
      <w:r w:rsidR="00CE0A1F" w:rsidRPr="009E0E29">
        <w:rPr>
          <w:rFonts w:ascii="Arial" w:hAnsi="Arial" w:cs="Arial"/>
          <w:szCs w:val="22"/>
          <w:lang w:val="en-US"/>
        </w:rPr>
        <w:t xml:space="preserve">outlines </w:t>
      </w:r>
      <w:r w:rsidR="003C0E9E" w:rsidRPr="009E0E29">
        <w:rPr>
          <w:rFonts w:ascii="Arial" w:hAnsi="Arial" w:cs="Arial"/>
          <w:szCs w:val="22"/>
          <w:lang w:val="en-US"/>
        </w:rPr>
        <w:t xml:space="preserve">how we will use </w:t>
      </w:r>
      <w:r w:rsidR="0032744E" w:rsidRPr="009E0E29">
        <w:rPr>
          <w:rFonts w:ascii="Arial" w:hAnsi="Arial" w:cs="Arial"/>
          <w:szCs w:val="22"/>
          <w:lang w:val="en-US"/>
        </w:rPr>
        <w:t xml:space="preserve">quality assurance </w:t>
      </w:r>
      <w:r w:rsidR="004A4273" w:rsidRPr="009E0E29">
        <w:rPr>
          <w:rFonts w:ascii="Arial" w:hAnsi="Arial" w:cs="Arial"/>
          <w:szCs w:val="22"/>
          <w:lang w:val="en-US"/>
        </w:rPr>
        <w:t>as a method</w:t>
      </w:r>
      <w:r w:rsidR="00CE0A1F" w:rsidRPr="009E0E29">
        <w:rPr>
          <w:rFonts w:ascii="Arial" w:hAnsi="Arial" w:cs="Arial"/>
          <w:szCs w:val="22"/>
          <w:lang w:val="en-US"/>
        </w:rPr>
        <w:t xml:space="preserve"> </w:t>
      </w:r>
      <w:r w:rsidR="0032744E" w:rsidRPr="009E0E29">
        <w:rPr>
          <w:rFonts w:ascii="Arial" w:hAnsi="Arial" w:cs="Arial"/>
          <w:szCs w:val="22"/>
          <w:lang w:val="en-US"/>
        </w:rPr>
        <w:t xml:space="preserve">to drive </w:t>
      </w:r>
      <w:r w:rsidR="00495DB8" w:rsidRPr="009E0E29">
        <w:rPr>
          <w:rFonts w:ascii="Arial" w:hAnsi="Arial" w:cs="Arial"/>
          <w:szCs w:val="22"/>
          <w:lang w:val="en-US"/>
        </w:rPr>
        <w:t xml:space="preserve">a </w:t>
      </w:r>
      <w:r w:rsidR="00377F36" w:rsidRPr="009E0E29">
        <w:rPr>
          <w:rFonts w:ascii="Arial" w:hAnsi="Arial" w:cs="Arial"/>
          <w:szCs w:val="22"/>
          <w:lang w:val="en-US"/>
        </w:rPr>
        <w:t>cultur</w:t>
      </w:r>
      <w:r w:rsidR="00495DB8" w:rsidRPr="009E0E29">
        <w:rPr>
          <w:rFonts w:ascii="Arial" w:hAnsi="Arial" w:cs="Arial"/>
          <w:szCs w:val="22"/>
          <w:lang w:val="en-US"/>
        </w:rPr>
        <w:t>e</w:t>
      </w:r>
      <w:r w:rsidR="00377F36" w:rsidRPr="009E0E29">
        <w:rPr>
          <w:rFonts w:ascii="Arial" w:hAnsi="Arial" w:cs="Arial"/>
          <w:szCs w:val="22"/>
          <w:lang w:val="en-US"/>
        </w:rPr>
        <w:t xml:space="preserve"> of continuous development and improvement. </w:t>
      </w:r>
      <w:r w:rsidRPr="009E0E29">
        <w:rPr>
          <w:rFonts w:ascii="Arial" w:hAnsi="Arial" w:cs="Arial"/>
          <w:szCs w:val="22"/>
          <w:lang w:val="en-US"/>
        </w:rPr>
        <w:t xml:space="preserve">The framework sets out our </w:t>
      </w:r>
      <w:r w:rsidR="005D6FAB" w:rsidRPr="009E0E29">
        <w:rPr>
          <w:rFonts w:ascii="Arial" w:hAnsi="Arial" w:cs="Arial"/>
          <w:szCs w:val="22"/>
          <w:lang w:val="en-US"/>
        </w:rPr>
        <w:t>ambition</w:t>
      </w:r>
      <w:r w:rsidRPr="009E0E29">
        <w:rPr>
          <w:rFonts w:ascii="Arial" w:hAnsi="Arial" w:cs="Arial"/>
          <w:szCs w:val="22"/>
          <w:lang w:val="en-US"/>
        </w:rPr>
        <w:t xml:space="preserve"> to increase </w:t>
      </w:r>
      <w:r w:rsidR="00495DB8" w:rsidRPr="009E0E29">
        <w:rPr>
          <w:rFonts w:ascii="Arial" w:hAnsi="Arial" w:cs="Arial"/>
          <w:szCs w:val="22"/>
          <w:lang w:val="en-US"/>
        </w:rPr>
        <w:t xml:space="preserve">quality </w:t>
      </w:r>
      <w:r w:rsidR="00873559" w:rsidRPr="009E0E29">
        <w:rPr>
          <w:rFonts w:ascii="Arial" w:hAnsi="Arial" w:cs="Arial"/>
          <w:szCs w:val="22"/>
          <w:lang w:val="en-US"/>
        </w:rPr>
        <w:t xml:space="preserve">assurance </w:t>
      </w:r>
      <w:r w:rsidRPr="009E0E29">
        <w:rPr>
          <w:rFonts w:ascii="Arial" w:hAnsi="Arial" w:cs="Arial"/>
          <w:szCs w:val="22"/>
          <w:lang w:val="en-US"/>
        </w:rPr>
        <w:t xml:space="preserve">activity at </w:t>
      </w:r>
      <w:r w:rsidR="00BA6FEA" w:rsidRPr="009E0E29">
        <w:rPr>
          <w:rFonts w:ascii="Arial" w:hAnsi="Arial" w:cs="Arial"/>
          <w:szCs w:val="22"/>
          <w:lang w:val="en-US"/>
        </w:rPr>
        <w:t xml:space="preserve">every level of the </w:t>
      </w:r>
      <w:proofErr w:type="spellStart"/>
      <w:r w:rsidR="003F601F" w:rsidRPr="009E0E29">
        <w:rPr>
          <w:rFonts w:ascii="Arial" w:hAnsi="Arial" w:cs="Arial"/>
          <w:szCs w:val="22"/>
          <w:lang w:val="en-US"/>
        </w:rPr>
        <w:t>organisation</w:t>
      </w:r>
      <w:proofErr w:type="spellEnd"/>
      <w:r w:rsidRPr="009E0E29">
        <w:rPr>
          <w:rFonts w:ascii="Arial" w:hAnsi="Arial" w:cs="Arial"/>
          <w:szCs w:val="22"/>
          <w:lang w:val="en-US"/>
        </w:rPr>
        <w:t xml:space="preserve"> to create a </w:t>
      </w:r>
      <w:r w:rsidR="00222388" w:rsidRPr="009E0E29">
        <w:rPr>
          <w:rFonts w:ascii="Arial" w:hAnsi="Arial" w:cs="Arial"/>
          <w:szCs w:val="22"/>
          <w:lang w:val="en-US"/>
        </w:rPr>
        <w:t xml:space="preserve">whole system </w:t>
      </w:r>
      <w:r w:rsidRPr="009E0E29">
        <w:rPr>
          <w:rFonts w:ascii="Arial" w:hAnsi="Arial" w:cs="Arial"/>
          <w:szCs w:val="22"/>
          <w:lang w:val="en-US"/>
        </w:rPr>
        <w:t xml:space="preserve">culture </w:t>
      </w:r>
      <w:r w:rsidR="005D5070" w:rsidRPr="009E0E29">
        <w:rPr>
          <w:rFonts w:ascii="Arial" w:hAnsi="Arial" w:cs="Arial"/>
          <w:szCs w:val="22"/>
          <w:lang w:val="en-US"/>
        </w:rPr>
        <w:t>wh</w:t>
      </w:r>
      <w:r w:rsidR="00895B33" w:rsidRPr="009E0E29">
        <w:rPr>
          <w:rFonts w:ascii="Arial" w:hAnsi="Arial" w:cs="Arial"/>
          <w:szCs w:val="22"/>
          <w:lang w:val="en-US"/>
        </w:rPr>
        <w:t>ere making a difference</w:t>
      </w:r>
      <w:r w:rsidRPr="009E0E29">
        <w:rPr>
          <w:rFonts w:ascii="Arial" w:hAnsi="Arial" w:cs="Arial"/>
          <w:szCs w:val="22"/>
          <w:lang w:val="en-US"/>
        </w:rPr>
        <w:t xml:space="preserve"> in children's daily lives</w:t>
      </w:r>
      <w:r w:rsidR="00895B33" w:rsidRPr="009E0E29">
        <w:rPr>
          <w:rFonts w:ascii="Arial" w:hAnsi="Arial" w:cs="Arial"/>
          <w:szCs w:val="22"/>
          <w:lang w:val="en-US"/>
        </w:rPr>
        <w:t xml:space="preserve"> is</w:t>
      </w:r>
      <w:r w:rsidRPr="009E0E29">
        <w:rPr>
          <w:rFonts w:ascii="Arial" w:hAnsi="Arial" w:cs="Arial"/>
          <w:szCs w:val="22"/>
          <w:lang w:val="en-US"/>
        </w:rPr>
        <w:t xml:space="preserve"> central to all we do</w:t>
      </w:r>
      <w:r w:rsidR="00895B33" w:rsidRPr="009E0E29">
        <w:rPr>
          <w:rFonts w:ascii="Arial" w:hAnsi="Arial" w:cs="Arial"/>
          <w:szCs w:val="22"/>
          <w:lang w:val="en-US"/>
        </w:rPr>
        <w:t>. E</w:t>
      </w:r>
      <w:r w:rsidR="00873559" w:rsidRPr="009E0E29">
        <w:rPr>
          <w:rFonts w:ascii="Arial" w:hAnsi="Arial" w:cs="Arial"/>
          <w:szCs w:val="22"/>
          <w:lang w:val="en-US"/>
        </w:rPr>
        <w:t xml:space="preserve">very </w:t>
      </w:r>
      <w:r w:rsidR="00571E57" w:rsidRPr="009E0E29">
        <w:rPr>
          <w:rFonts w:ascii="Arial" w:hAnsi="Arial" w:cs="Arial"/>
          <w:szCs w:val="22"/>
          <w:lang w:val="en-US"/>
        </w:rPr>
        <w:t>transition point</w:t>
      </w:r>
      <w:r w:rsidR="00873559" w:rsidRPr="009E0E29">
        <w:rPr>
          <w:rFonts w:ascii="Arial" w:hAnsi="Arial" w:cs="Arial"/>
          <w:szCs w:val="22"/>
          <w:lang w:val="en-US"/>
        </w:rPr>
        <w:t xml:space="preserve"> in a child’s journey of support</w:t>
      </w:r>
      <w:r w:rsidR="00571E57" w:rsidRPr="009E0E29">
        <w:rPr>
          <w:rFonts w:ascii="Arial" w:hAnsi="Arial" w:cs="Arial"/>
          <w:szCs w:val="22"/>
          <w:lang w:val="en-US"/>
        </w:rPr>
        <w:t xml:space="preserve">, protection and care </w:t>
      </w:r>
      <w:r w:rsidR="00873559" w:rsidRPr="009E0E29">
        <w:rPr>
          <w:rFonts w:ascii="Arial" w:hAnsi="Arial" w:cs="Arial"/>
          <w:szCs w:val="22"/>
          <w:lang w:val="en-US"/>
        </w:rPr>
        <w:t xml:space="preserve">is seen as an opportunity to </w:t>
      </w:r>
      <w:r w:rsidR="0011122B" w:rsidRPr="009E0E29">
        <w:rPr>
          <w:rFonts w:ascii="Arial" w:hAnsi="Arial" w:cs="Arial"/>
          <w:szCs w:val="22"/>
          <w:lang w:val="en-US"/>
        </w:rPr>
        <w:t xml:space="preserve">pause, reflect, and </w:t>
      </w:r>
      <w:r w:rsidR="00873559" w:rsidRPr="009E0E29">
        <w:rPr>
          <w:rFonts w:ascii="Arial" w:hAnsi="Arial" w:cs="Arial"/>
          <w:szCs w:val="22"/>
          <w:lang w:val="en-US"/>
        </w:rPr>
        <w:t xml:space="preserve">hold </w:t>
      </w:r>
      <w:proofErr w:type="gramStart"/>
      <w:r w:rsidR="00873559" w:rsidRPr="009E0E29">
        <w:rPr>
          <w:rFonts w:ascii="Arial" w:hAnsi="Arial" w:cs="Arial"/>
          <w:szCs w:val="22"/>
          <w:lang w:val="en-US"/>
        </w:rPr>
        <w:t>ourselves</w:t>
      </w:r>
      <w:proofErr w:type="gramEnd"/>
      <w:r w:rsidR="00873559" w:rsidRPr="009E0E29">
        <w:rPr>
          <w:rFonts w:ascii="Arial" w:hAnsi="Arial" w:cs="Arial"/>
          <w:szCs w:val="22"/>
          <w:lang w:val="en-US"/>
        </w:rPr>
        <w:t xml:space="preserve"> and each other accountable for the difference we are making. </w:t>
      </w:r>
    </w:p>
    <w:p w14:paraId="798BD901" w14:textId="556F588C" w:rsidR="009E6390" w:rsidRPr="009E0E29" w:rsidRDefault="006409A7" w:rsidP="009E6390">
      <w:pPr>
        <w:pStyle w:val="PlainText"/>
        <w:spacing w:before="120"/>
        <w:jc w:val="both"/>
        <w:rPr>
          <w:rFonts w:ascii="Arial" w:hAnsi="Arial" w:cs="Arial"/>
          <w:szCs w:val="22"/>
          <w:lang w:val="en-US"/>
        </w:rPr>
      </w:pPr>
      <w:r w:rsidRPr="009E0E29">
        <w:rPr>
          <w:rFonts w:ascii="Arial" w:hAnsi="Arial" w:cs="Arial"/>
          <w:szCs w:val="22"/>
          <w:lang w:val="en-US"/>
        </w:rPr>
        <w:t>This approach</w:t>
      </w:r>
      <w:r w:rsidR="009E6390" w:rsidRPr="009E0E29">
        <w:rPr>
          <w:rFonts w:ascii="Arial" w:hAnsi="Arial" w:cs="Arial"/>
          <w:szCs w:val="22"/>
          <w:lang w:val="en-US"/>
        </w:rPr>
        <w:t xml:space="preserve">, combined with our Restorative Practice Framework </w:t>
      </w:r>
      <w:hyperlink r:id="rId16" w:history="1">
        <w:r w:rsidR="00F146E1" w:rsidRPr="00F146E1">
          <w:rPr>
            <w:rStyle w:val="Hyperlink"/>
            <w:rFonts w:ascii="Arial" w:hAnsi="Arial" w:cs="Arial"/>
          </w:rPr>
          <w:t>Devon's Restorative Practice Framework (sharepoint.com)</w:t>
        </w:r>
      </w:hyperlink>
      <w:r w:rsidR="008D1658" w:rsidRPr="009E0E29">
        <w:rPr>
          <w:rFonts w:ascii="Arial" w:hAnsi="Arial" w:cs="Arial"/>
          <w:szCs w:val="22"/>
          <w:lang w:val="en-US"/>
        </w:rPr>
        <w:t xml:space="preserve"> </w:t>
      </w:r>
      <w:r w:rsidR="009E6390" w:rsidRPr="009E0E29">
        <w:rPr>
          <w:rFonts w:ascii="Arial" w:hAnsi="Arial" w:cs="Arial"/>
          <w:szCs w:val="22"/>
          <w:lang w:val="en-US"/>
        </w:rPr>
        <w:t>an</w:t>
      </w:r>
      <w:r w:rsidRPr="009E0E29">
        <w:rPr>
          <w:rFonts w:ascii="Arial" w:hAnsi="Arial" w:cs="Arial"/>
          <w:szCs w:val="22"/>
          <w:lang w:val="en-US"/>
        </w:rPr>
        <w:t>d</w:t>
      </w:r>
      <w:r w:rsidR="009E6390" w:rsidRPr="009E0E29">
        <w:rPr>
          <w:rFonts w:ascii="Arial" w:hAnsi="Arial" w:cs="Arial"/>
          <w:szCs w:val="22"/>
          <w:lang w:val="en-US"/>
        </w:rPr>
        <w:t xml:space="preserve"> Practice Standards </w:t>
      </w:r>
      <w:hyperlink r:id="rId17" w:history="1">
        <w:r w:rsidR="003C0277" w:rsidRPr="003C0277">
          <w:rPr>
            <w:rStyle w:val="Hyperlink"/>
            <w:rFonts w:ascii="Arial" w:hAnsi="Arial" w:cs="Arial"/>
            <w:szCs w:val="22"/>
          </w:rPr>
          <w:t>practice-standards-november-2023 (1).docx</w:t>
        </w:r>
      </w:hyperlink>
      <w:r w:rsidR="003C0277">
        <w:rPr>
          <w:rFonts w:ascii="Arial" w:hAnsi="Arial" w:cs="Arial"/>
          <w:szCs w:val="22"/>
          <w:lang w:val="en-US"/>
        </w:rPr>
        <w:t xml:space="preserve"> </w:t>
      </w:r>
      <w:r w:rsidR="009E6390" w:rsidRPr="009E0E29">
        <w:rPr>
          <w:rFonts w:ascii="Arial" w:hAnsi="Arial" w:cs="Arial"/>
          <w:szCs w:val="22"/>
          <w:lang w:val="en-US"/>
        </w:rPr>
        <w:t xml:space="preserve">will demonstrate how we check, measure, and evaluate </w:t>
      </w:r>
      <w:r w:rsidR="007D5A37" w:rsidRPr="009E0E29">
        <w:rPr>
          <w:rFonts w:ascii="Arial" w:hAnsi="Arial" w:cs="Arial"/>
          <w:szCs w:val="22"/>
          <w:lang w:val="en-US"/>
        </w:rPr>
        <w:t xml:space="preserve">progress </w:t>
      </w:r>
      <w:r w:rsidR="00D42FFB" w:rsidRPr="009E0E29">
        <w:rPr>
          <w:rFonts w:ascii="Arial" w:hAnsi="Arial" w:cs="Arial"/>
          <w:szCs w:val="22"/>
          <w:lang w:val="en-US"/>
        </w:rPr>
        <w:t>for</w:t>
      </w:r>
      <w:r w:rsidR="009E6390" w:rsidRPr="009E0E29">
        <w:rPr>
          <w:rFonts w:ascii="Arial" w:hAnsi="Arial" w:cs="Arial"/>
          <w:szCs w:val="22"/>
          <w:lang w:val="en-US"/>
        </w:rPr>
        <w:t xml:space="preserve"> children </w:t>
      </w:r>
      <w:r w:rsidR="00D42FFB" w:rsidRPr="009E0E29">
        <w:rPr>
          <w:rFonts w:ascii="Arial" w:hAnsi="Arial" w:cs="Arial"/>
          <w:szCs w:val="22"/>
          <w:lang w:val="en-US"/>
        </w:rPr>
        <w:t xml:space="preserve">to ensure they </w:t>
      </w:r>
      <w:r w:rsidR="002341AD" w:rsidRPr="009E0E29">
        <w:rPr>
          <w:rFonts w:ascii="Arial" w:hAnsi="Arial" w:cs="Arial"/>
          <w:szCs w:val="22"/>
          <w:lang w:val="en-US"/>
        </w:rPr>
        <w:t>get the right help, the first time they need it</w:t>
      </w:r>
      <w:r w:rsidR="001C25EC" w:rsidRPr="009E0E29">
        <w:rPr>
          <w:rFonts w:ascii="Arial" w:hAnsi="Arial" w:cs="Arial"/>
          <w:szCs w:val="22"/>
          <w:lang w:val="en-US"/>
        </w:rPr>
        <w:t>, in a sustainable way</w:t>
      </w:r>
      <w:r w:rsidR="009E6390" w:rsidRPr="009E0E29">
        <w:rPr>
          <w:rFonts w:ascii="Arial" w:hAnsi="Arial" w:cs="Arial"/>
          <w:szCs w:val="22"/>
          <w:lang w:val="en-US"/>
        </w:rPr>
        <w:t xml:space="preserve">. </w:t>
      </w:r>
      <w:r w:rsidR="007D5A37" w:rsidRPr="009E0E29">
        <w:rPr>
          <w:rFonts w:ascii="Arial" w:hAnsi="Arial" w:cs="Arial"/>
          <w:szCs w:val="22"/>
          <w:lang w:val="en-US"/>
        </w:rPr>
        <w:t xml:space="preserve">Our approach is </w:t>
      </w:r>
      <w:r w:rsidR="00ED1B35" w:rsidRPr="009E0E29">
        <w:rPr>
          <w:rFonts w:ascii="Arial" w:hAnsi="Arial" w:cs="Arial"/>
          <w:szCs w:val="22"/>
          <w:lang w:val="en-US"/>
        </w:rPr>
        <w:t xml:space="preserve">both </w:t>
      </w:r>
      <w:r w:rsidR="007D5A37" w:rsidRPr="009E0E29">
        <w:rPr>
          <w:rFonts w:ascii="Arial" w:hAnsi="Arial" w:cs="Arial"/>
          <w:szCs w:val="22"/>
          <w:lang w:val="en-US"/>
        </w:rPr>
        <w:t xml:space="preserve">responsive </w:t>
      </w:r>
      <w:r w:rsidR="00ED1B35" w:rsidRPr="009E0E29">
        <w:rPr>
          <w:rFonts w:ascii="Arial" w:hAnsi="Arial" w:cs="Arial"/>
          <w:szCs w:val="22"/>
          <w:lang w:val="en-US"/>
        </w:rPr>
        <w:t>and structured; respon</w:t>
      </w:r>
      <w:r w:rsidR="001C25EC" w:rsidRPr="009E0E29">
        <w:rPr>
          <w:rFonts w:ascii="Arial" w:hAnsi="Arial" w:cs="Arial"/>
          <w:szCs w:val="22"/>
          <w:lang w:val="en-US"/>
        </w:rPr>
        <w:t xml:space="preserve">sive </w:t>
      </w:r>
      <w:r w:rsidR="007D5A37" w:rsidRPr="009E0E29">
        <w:rPr>
          <w:rFonts w:ascii="Arial" w:hAnsi="Arial" w:cs="Arial"/>
          <w:szCs w:val="22"/>
          <w:lang w:val="en-US"/>
        </w:rPr>
        <w:t xml:space="preserve">to ensure we </w:t>
      </w:r>
      <w:r w:rsidR="00ED1B35" w:rsidRPr="009E0E29">
        <w:rPr>
          <w:rFonts w:ascii="Arial" w:hAnsi="Arial" w:cs="Arial"/>
          <w:szCs w:val="22"/>
          <w:lang w:val="en-US"/>
        </w:rPr>
        <w:t>focus on emerging areas of concern</w:t>
      </w:r>
      <w:r w:rsidR="00667057" w:rsidRPr="009E0E29">
        <w:rPr>
          <w:rFonts w:ascii="Arial" w:hAnsi="Arial" w:cs="Arial"/>
          <w:szCs w:val="22"/>
          <w:lang w:val="en-US"/>
        </w:rPr>
        <w:t>,</w:t>
      </w:r>
      <w:r w:rsidR="001C25EC" w:rsidRPr="009E0E29">
        <w:rPr>
          <w:rFonts w:ascii="Arial" w:hAnsi="Arial" w:cs="Arial"/>
          <w:szCs w:val="22"/>
          <w:lang w:val="en-US"/>
        </w:rPr>
        <w:t xml:space="preserve"> quickly </w:t>
      </w:r>
      <w:r w:rsidR="007769C7" w:rsidRPr="009E0E29">
        <w:rPr>
          <w:rFonts w:ascii="Arial" w:hAnsi="Arial" w:cs="Arial"/>
          <w:szCs w:val="22"/>
          <w:lang w:val="en-US"/>
        </w:rPr>
        <w:t xml:space="preserve">identifying </w:t>
      </w:r>
      <w:r w:rsidR="00144FCB" w:rsidRPr="009E0E29">
        <w:rPr>
          <w:rFonts w:ascii="Arial" w:hAnsi="Arial" w:cs="Arial"/>
          <w:szCs w:val="22"/>
          <w:lang w:val="en-US"/>
        </w:rPr>
        <w:t xml:space="preserve">and addressing </w:t>
      </w:r>
      <w:r w:rsidR="007769C7" w:rsidRPr="009E0E29">
        <w:rPr>
          <w:rFonts w:ascii="Arial" w:hAnsi="Arial" w:cs="Arial"/>
          <w:szCs w:val="22"/>
          <w:lang w:val="en-US"/>
        </w:rPr>
        <w:t>gaps in practice,</w:t>
      </w:r>
      <w:r w:rsidR="00ED1B35" w:rsidRPr="009E0E29">
        <w:rPr>
          <w:rFonts w:ascii="Arial" w:hAnsi="Arial" w:cs="Arial"/>
          <w:szCs w:val="22"/>
          <w:lang w:val="en-US"/>
        </w:rPr>
        <w:t xml:space="preserve"> and structured </w:t>
      </w:r>
      <w:r w:rsidR="007769C7" w:rsidRPr="009E0E29">
        <w:rPr>
          <w:rFonts w:ascii="Arial" w:hAnsi="Arial" w:cs="Arial"/>
          <w:szCs w:val="22"/>
          <w:lang w:val="en-US"/>
        </w:rPr>
        <w:t xml:space="preserve">so that </w:t>
      </w:r>
      <w:r w:rsidR="009E6390" w:rsidRPr="009E0E29">
        <w:rPr>
          <w:rFonts w:ascii="Arial" w:hAnsi="Arial" w:cs="Arial"/>
          <w:szCs w:val="22"/>
          <w:lang w:val="en-US"/>
        </w:rPr>
        <w:t>w</w:t>
      </w:r>
      <w:r w:rsidR="007769C7" w:rsidRPr="009E0E29">
        <w:rPr>
          <w:rFonts w:ascii="Arial" w:hAnsi="Arial" w:cs="Arial"/>
          <w:szCs w:val="22"/>
          <w:lang w:val="en-US"/>
        </w:rPr>
        <w:t>hat we</w:t>
      </w:r>
      <w:r w:rsidR="009E6390" w:rsidRPr="009E0E29">
        <w:rPr>
          <w:rFonts w:ascii="Arial" w:hAnsi="Arial" w:cs="Arial"/>
          <w:szCs w:val="22"/>
          <w:lang w:val="en-US"/>
        </w:rPr>
        <w:t xml:space="preserve"> learn from our quality assurance </w:t>
      </w:r>
      <w:r w:rsidR="00991584" w:rsidRPr="009E0E29">
        <w:rPr>
          <w:rFonts w:ascii="Arial" w:hAnsi="Arial" w:cs="Arial"/>
          <w:szCs w:val="22"/>
          <w:lang w:val="en-US"/>
        </w:rPr>
        <w:t xml:space="preserve">work </w:t>
      </w:r>
      <w:r w:rsidR="009E6390" w:rsidRPr="009E0E29">
        <w:rPr>
          <w:rFonts w:ascii="Arial" w:hAnsi="Arial" w:cs="Arial"/>
          <w:szCs w:val="22"/>
          <w:lang w:val="en-US"/>
        </w:rPr>
        <w:t>will inform our learning and development offer</w:t>
      </w:r>
      <w:r w:rsidR="007769C7" w:rsidRPr="009E0E29">
        <w:rPr>
          <w:rFonts w:ascii="Arial" w:hAnsi="Arial" w:cs="Arial"/>
          <w:szCs w:val="22"/>
          <w:lang w:val="en-US"/>
        </w:rPr>
        <w:t xml:space="preserve">, in a </w:t>
      </w:r>
      <w:r w:rsidR="00991584" w:rsidRPr="009E0E29">
        <w:rPr>
          <w:rFonts w:ascii="Arial" w:hAnsi="Arial" w:cs="Arial"/>
          <w:szCs w:val="22"/>
          <w:lang w:val="en-US"/>
        </w:rPr>
        <w:t xml:space="preserve">cycle of </w:t>
      </w:r>
      <w:r w:rsidR="007769C7" w:rsidRPr="009E0E29">
        <w:rPr>
          <w:rFonts w:ascii="Arial" w:hAnsi="Arial" w:cs="Arial"/>
          <w:szCs w:val="22"/>
          <w:lang w:val="en-US"/>
        </w:rPr>
        <w:t xml:space="preserve">continuous </w:t>
      </w:r>
      <w:r w:rsidR="00991584" w:rsidRPr="009E0E29">
        <w:rPr>
          <w:rFonts w:ascii="Arial" w:hAnsi="Arial" w:cs="Arial"/>
          <w:szCs w:val="22"/>
          <w:lang w:val="en-US"/>
        </w:rPr>
        <w:t xml:space="preserve">improvement. </w:t>
      </w:r>
    </w:p>
    <w:p w14:paraId="1557CEB5" w14:textId="33379DDC" w:rsidR="008D1658" w:rsidRPr="009E0E29" w:rsidRDefault="009E6390" w:rsidP="008D1658">
      <w:pPr>
        <w:autoSpaceDE w:val="0"/>
        <w:autoSpaceDN w:val="0"/>
        <w:adjustRightInd w:val="0"/>
        <w:spacing w:before="120" w:after="0" w:line="240" w:lineRule="auto"/>
        <w:jc w:val="both"/>
        <w:rPr>
          <w:rFonts w:ascii="Arial" w:hAnsi="Arial" w:cs="Arial"/>
        </w:rPr>
      </w:pPr>
      <w:r w:rsidRPr="009E0E29">
        <w:rPr>
          <w:rFonts w:ascii="Arial" w:hAnsi="Arial" w:cs="Arial"/>
          <w:lang w:val="en-US"/>
        </w:rPr>
        <w:t xml:space="preserve">This </w:t>
      </w:r>
      <w:r w:rsidR="00991584" w:rsidRPr="009E0E29">
        <w:rPr>
          <w:rFonts w:ascii="Arial" w:hAnsi="Arial" w:cs="Arial"/>
          <w:lang w:val="en-US"/>
        </w:rPr>
        <w:t>f</w:t>
      </w:r>
      <w:r w:rsidRPr="009E0E29">
        <w:rPr>
          <w:rFonts w:ascii="Arial" w:hAnsi="Arial" w:cs="Arial"/>
          <w:lang w:val="en-US"/>
        </w:rPr>
        <w:t xml:space="preserve">ramework is an essential part </w:t>
      </w:r>
      <w:r w:rsidR="00740E4E" w:rsidRPr="009E0E29">
        <w:rPr>
          <w:rFonts w:ascii="Arial" w:hAnsi="Arial" w:cs="Arial"/>
          <w:lang w:val="en-US"/>
        </w:rPr>
        <w:t>of our approach t</w:t>
      </w:r>
      <w:r w:rsidRPr="009E0E29">
        <w:rPr>
          <w:rFonts w:ascii="Arial" w:hAnsi="Arial" w:cs="Arial"/>
          <w:lang w:val="en-US"/>
        </w:rPr>
        <w:t xml:space="preserve">o improving the quality of our </w:t>
      </w:r>
      <w:r w:rsidR="00991584" w:rsidRPr="009E0E29">
        <w:rPr>
          <w:rFonts w:ascii="Arial" w:hAnsi="Arial" w:cs="Arial"/>
          <w:lang w:val="en-US"/>
        </w:rPr>
        <w:t>S</w:t>
      </w:r>
      <w:r w:rsidRPr="009E0E29">
        <w:rPr>
          <w:rFonts w:ascii="Arial" w:hAnsi="Arial" w:cs="Arial"/>
          <w:lang w:val="en-US"/>
        </w:rPr>
        <w:t xml:space="preserve">ocial </w:t>
      </w:r>
      <w:r w:rsidR="00991584" w:rsidRPr="009E0E29">
        <w:rPr>
          <w:rFonts w:ascii="Arial" w:hAnsi="Arial" w:cs="Arial"/>
          <w:lang w:val="en-US"/>
        </w:rPr>
        <w:t>W</w:t>
      </w:r>
      <w:r w:rsidRPr="009E0E29">
        <w:rPr>
          <w:rFonts w:ascii="Arial" w:hAnsi="Arial" w:cs="Arial"/>
          <w:lang w:val="en-US"/>
        </w:rPr>
        <w:t>ork practice</w:t>
      </w:r>
      <w:r w:rsidR="00740E4E" w:rsidRPr="009E0E29">
        <w:rPr>
          <w:rFonts w:ascii="Arial" w:hAnsi="Arial" w:cs="Arial"/>
          <w:lang w:val="en-US"/>
        </w:rPr>
        <w:t xml:space="preserve">, </w:t>
      </w:r>
      <w:r w:rsidR="005229A3" w:rsidRPr="009E0E29">
        <w:rPr>
          <w:rFonts w:ascii="Arial" w:hAnsi="Arial" w:cs="Arial"/>
          <w:lang w:val="en-US"/>
        </w:rPr>
        <w:t>Leadership,</w:t>
      </w:r>
      <w:r w:rsidR="00740E4E" w:rsidRPr="009E0E29">
        <w:rPr>
          <w:rFonts w:ascii="Arial" w:hAnsi="Arial" w:cs="Arial"/>
          <w:lang w:val="en-US"/>
        </w:rPr>
        <w:t xml:space="preserve"> and </w:t>
      </w:r>
      <w:proofErr w:type="spellStart"/>
      <w:r w:rsidR="00740E4E" w:rsidRPr="009E0E29">
        <w:rPr>
          <w:rFonts w:ascii="Arial" w:hAnsi="Arial" w:cs="Arial"/>
          <w:lang w:val="en-US"/>
        </w:rPr>
        <w:t>organi</w:t>
      </w:r>
      <w:r w:rsidR="008D1658" w:rsidRPr="009E0E29">
        <w:rPr>
          <w:rFonts w:ascii="Arial" w:hAnsi="Arial" w:cs="Arial"/>
          <w:lang w:val="en-US"/>
        </w:rPr>
        <w:t>s</w:t>
      </w:r>
      <w:r w:rsidR="00740E4E" w:rsidRPr="009E0E29">
        <w:rPr>
          <w:rFonts w:ascii="Arial" w:hAnsi="Arial" w:cs="Arial"/>
          <w:lang w:val="en-US"/>
        </w:rPr>
        <w:t>ational</w:t>
      </w:r>
      <w:proofErr w:type="spellEnd"/>
      <w:r w:rsidR="00740E4E" w:rsidRPr="009E0E29">
        <w:rPr>
          <w:rFonts w:ascii="Arial" w:hAnsi="Arial" w:cs="Arial"/>
          <w:lang w:val="en-US"/>
        </w:rPr>
        <w:t xml:space="preserve"> culture, </w:t>
      </w:r>
      <w:r w:rsidR="00FA7B79" w:rsidRPr="009E0E29">
        <w:rPr>
          <w:rFonts w:ascii="Arial" w:hAnsi="Arial" w:cs="Arial"/>
          <w:lang w:val="en-US"/>
        </w:rPr>
        <w:t>by modelling and leading</w:t>
      </w:r>
      <w:r w:rsidR="00701B3D" w:rsidRPr="009E0E29">
        <w:rPr>
          <w:rFonts w:ascii="Arial" w:hAnsi="Arial" w:cs="Arial"/>
          <w:lang w:val="en-US"/>
        </w:rPr>
        <w:t xml:space="preserve"> a culture of </w:t>
      </w:r>
      <w:r w:rsidR="00BE4D2E" w:rsidRPr="009E0E29">
        <w:rPr>
          <w:rFonts w:ascii="Arial" w:hAnsi="Arial" w:cs="Arial"/>
          <w:lang w:val="en-US"/>
        </w:rPr>
        <w:t>professional curiosity and accountability</w:t>
      </w:r>
      <w:r w:rsidR="008D1658" w:rsidRPr="009E0E29">
        <w:rPr>
          <w:rFonts w:ascii="Arial" w:hAnsi="Arial" w:cs="Arial"/>
          <w:lang w:val="en-US"/>
        </w:rPr>
        <w:t>, supporting</w:t>
      </w:r>
      <w:r w:rsidR="008D1658" w:rsidRPr="009E0E29">
        <w:rPr>
          <w:rFonts w:ascii="Arial" w:hAnsi="Arial" w:cs="Arial"/>
        </w:rPr>
        <w:t xml:space="preserve"> staff across the organisation to create an environment in which good Social Work can flourish through a restorative and relationship-based approach.</w:t>
      </w:r>
    </w:p>
    <w:p w14:paraId="44111641" w14:textId="181BCB81" w:rsidR="008D1658" w:rsidRPr="009E0E29" w:rsidRDefault="008D1658" w:rsidP="008D1658">
      <w:pPr>
        <w:pStyle w:val="PlainText"/>
        <w:spacing w:before="120"/>
        <w:jc w:val="both"/>
        <w:rPr>
          <w:rFonts w:ascii="Arial" w:hAnsi="Arial" w:cs="Arial"/>
          <w:szCs w:val="22"/>
          <w:lang w:val="en-US"/>
        </w:rPr>
      </w:pPr>
      <w:r w:rsidRPr="009E0E29">
        <w:rPr>
          <w:rFonts w:ascii="Arial" w:hAnsi="Arial" w:cs="Arial"/>
          <w:szCs w:val="22"/>
          <w:lang w:val="en-US"/>
        </w:rPr>
        <w:t xml:space="preserve">The Quality Assurance Framework consists of 6 strands of activity/practice that support our practitioners and the </w:t>
      </w:r>
      <w:proofErr w:type="spellStart"/>
      <w:r w:rsidRPr="009E0E29">
        <w:rPr>
          <w:rFonts w:ascii="Arial" w:hAnsi="Arial" w:cs="Arial"/>
          <w:szCs w:val="22"/>
          <w:lang w:val="en-US"/>
        </w:rPr>
        <w:t>organi</w:t>
      </w:r>
      <w:r w:rsidR="009E0E29" w:rsidRPr="009E0E29">
        <w:rPr>
          <w:rFonts w:ascii="Arial" w:hAnsi="Arial" w:cs="Arial"/>
          <w:szCs w:val="22"/>
          <w:lang w:val="en-US"/>
        </w:rPr>
        <w:t>s</w:t>
      </w:r>
      <w:r w:rsidRPr="009E0E29">
        <w:rPr>
          <w:rFonts w:ascii="Arial" w:hAnsi="Arial" w:cs="Arial"/>
          <w:szCs w:val="22"/>
          <w:lang w:val="en-US"/>
        </w:rPr>
        <w:t>ation</w:t>
      </w:r>
      <w:proofErr w:type="spellEnd"/>
      <w:r w:rsidRPr="009E0E29">
        <w:rPr>
          <w:rFonts w:ascii="Arial" w:hAnsi="Arial" w:cs="Arial"/>
          <w:szCs w:val="22"/>
          <w:lang w:val="en-US"/>
        </w:rPr>
        <w:t xml:space="preserve"> as a whole to understand the quality of our practice and which contribute to improving practice by informing the Social Work Academy offer, partnership training offer, bespoke learning events, </w:t>
      </w:r>
      <w:proofErr w:type="gramStart"/>
      <w:r w:rsidRPr="009E0E29">
        <w:rPr>
          <w:rFonts w:ascii="Arial" w:hAnsi="Arial" w:cs="Arial"/>
          <w:szCs w:val="22"/>
          <w:lang w:val="en-US"/>
        </w:rPr>
        <w:t>communications</w:t>
      </w:r>
      <w:proofErr w:type="gramEnd"/>
      <w:r w:rsidRPr="009E0E29">
        <w:rPr>
          <w:rFonts w:ascii="Arial" w:hAnsi="Arial" w:cs="Arial"/>
          <w:szCs w:val="22"/>
          <w:lang w:val="en-US"/>
        </w:rPr>
        <w:t xml:space="preserve"> and performance management processes. </w:t>
      </w:r>
    </w:p>
    <w:p w14:paraId="2696BDC8" w14:textId="3B67D6B4" w:rsidR="009E0E29" w:rsidRPr="009E0E29" w:rsidRDefault="009E0E29" w:rsidP="009E0E29">
      <w:pPr>
        <w:pStyle w:val="PlainText"/>
        <w:spacing w:before="120"/>
        <w:jc w:val="both"/>
        <w:rPr>
          <w:rFonts w:ascii="Arial" w:hAnsi="Arial" w:cs="Arial"/>
          <w:bCs/>
          <w:szCs w:val="22"/>
          <w:lang w:val="en-US"/>
        </w:rPr>
      </w:pPr>
      <w:r w:rsidRPr="009E0E29">
        <w:rPr>
          <w:rFonts w:ascii="Arial" w:hAnsi="Arial" w:cs="Arial"/>
          <w:bCs/>
          <w:szCs w:val="22"/>
          <w:lang w:val="en-US"/>
        </w:rPr>
        <w:t xml:space="preserve">This framework takes an approach which brings together a range of </w:t>
      </w:r>
      <w:r w:rsidRPr="009E0E29">
        <w:rPr>
          <w:rFonts w:ascii="Arial" w:hAnsi="Arial" w:cs="Arial"/>
          <w:b/>
          <w:szCs w:val="22"/>
          <w:lang w:val="en-US"/>
        </w:rPr>
        <w:t>quantitative information</w:t>
      </w:r>
      <w:r w:rsidRPr="009E0E29">
        <w:rPr>
          <w:rFonts w:ascii="Arial" w:hAnsi="Arial" w:cs="Arial"/>
          <w:bCs/>
          <w:szCs w:val="22"/>
          <w:lang w:val="en-US"/>
        </w:rPr>
        <w:t xml:space="preserve"> (how much, how many) with </w:t>
      </w:r>
      <w:r w:rsidRPr="009E0E29">
        <w:rPr>
          <w:rFonts w:ascii="Arial" w:hAnsi="Arial" w:cs="Arial"/>
          <w:b/>
          <w:szCs w:val="22"/>
          <w:lang w:val="en-US"/>
        </w:rPr>
        <w:t>qualitative data</w:t>
      </w:r>
      <w:r w:rsidRPr="009E0E29">
        <w:rPr>
          <w:rFonts w:ascii="Arial" w:hAnsi="Arial" w:cs="Arial"/>
          <w:bCs/>
          <w:szCs w:val="22"/>
          <w:lang w:val="en-US"/>
        </w:rPr>
        <w:t xml:space="preserve"> (how well?) about practice from across our services on a regular basis. We will evaluate what it tells us about the quality of our practice, whether we are achieving the standards and outcomes we have set out across our service and </w:t>
      </w:r>
      <w:r w:rsidRPr="009E0E29">
        <w:rPr>
          <w:rFonts w:ascii="Arial" w:hAnsi="Arial" w:cs="Arial"/>
          <w:b/>
          <w:szCs w:val="22"/>
          <w:lang w:val="en-US"/>
        </w:rPr>
        <w:t>whether our work is making a difference</w:t>
      </w:r>
      <w:r w:rsidRPr="009E0E29">
        <w:rPr>
          <w:rFonts w:ascii="Arial" w:hAnsi="Arial" w:cs="Arial"/>
          <w:bCs/>
          <w:szCs w:val="22"/>
          <w:lang w:val="en-US"/>
        </w:rPr>
        <w:t xml:space="preserve"> to the lives of the children, young </w:t>
      </w:r>
      <w:proofErr w:type="gramStart"/>
      <w:r w:rsidRPr="009E0E29">
        <w:rPr>
          <w:rFonts w:ascii="Arial" w:hAnsi="Arial" w:cs="Arial"/>
          <w:bCs/>
          <w:szCs w:val="22"/>
          <w:lang w:val="en-US"/>
        </w:rPr>
        <w:t>people</w:t>
      </w:r>
      <w:proofErr w:type="gramEnd"/>
      <w:r w:rsidRPr="009E0E29">
        <w:rPr>
          <w:rFonts w:ascii="Arial" w:hAnsi="Arial" w:cs="Arial"/>
          <w:bCs/>
          <w:szCs w:val="22"/>
          <w:lang w:val="en-US"/>
        </w:rPr>
        <w:t xml:space="preserve"> and families we are working with (so what? what impact?). In this way we can identify good practice where it is being achieved, evaluate whether improvements are being made as needed and take action where we find they are not.</w:t>
      </w:r>
    </w:p>
    <w:p w14:paraId="0510ED09" w14:textId="07D896C3" w:rsidR="009E6390" w:rsidRDefault="009E6390" w:rsidP="009E6390">
      <w:pPr>
        <w:pStyle w:val="PlainText"/>
        <w:spacing w:before="120"/>
        <w:jc w:val="both"/>
        <w:rPr>
          <w:rFonts w:ascii="Arial" w:hAnsi="Arial" w:cs="Arial"/>
          <w:lang w:val="en-US"/>
        </w:rPr>
      </w:pPr>
    </w:p>
    <w:p w14:paraId="1B1C6E24" w14:textId="3F6E2123" w:rsidR="009E0E29" w:rsidRDefault="009E0E29" w:rsidP="009E0E29">
      <w:pPr>
        <w:pStyle w:val="PlainText"/>
        <w:spacing w:before="120"/>
        <w:jc w:val="center"/>
        <w:rPr>
          <w:rFonts w:ascii="Arial" w:hAnsi="Arial" w:cs="Arial"/>
          <w:lang w:val="en-US"/>
        </w:rPr>
      </w:pPr>
      <w:r>
        <w:rPr>
          <w:rFonts w:ascii="Arial" w:hAnsi="Arial" w:cs="Arial"/>
          <w:noProof/>
          <w:lang w:val="en-US"/>
        </w:rPr>
        <w:drawing>
          <wp:inline distT="0" distB="0" distL="0" distR="0" wp14:anchorId="66D6EEFC" wp14:editId="5A7B58E4">
            <wp:extent cx="4157731" cy="285715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9851" cy="2872357"/>
                    </a:xfrm>
                    <a:prstGeom prst="rect">
                      <a:avLst/>
                    </a:prstGeom>
                    <a:noFill/>
                  </pic:spPr>
                </pic:pic>
              </a:graphicData>
            </a:graphic>
          </wp:inline>
        </w:drawing>
      </w:r>
    </w:p>
    <w:p w14:paraId="7917EBE4" w14:textId="152E1218" w:rsidR="009E0E29" w:rsidRDefault="009E0E29" w:rsidP="009E6390">
      <w:pPr>
        <w:pStyle w:val="PlainText"/>
        <w:spacing w:before="120"/>
        <w:jc w:val="both"/>
        <w:rPr>
          <w:rFonts w:ascii="Arial" w:hAnsi="Arial" w:cs="Arial"/>
          <w:lang w:val="en-US"/>
        </w:rPr>
      </w:pPr>
    </w:p>
    <w:p w14:paraId="6AE2A4E0" w14:textId="60416AA1" w:rsidR="00056402" w:rsidRPr="00F23572" w:rsidRDefault="00056402" w:rsidP="001312A3">
      <w:pPr>
        <w:pStyle w:val="Heading1"/>
        <w:rPr>
          <w:rFonts w:ascii="Arial" w:hAnsi="Arial" w:cs="Arial"/>
          <w:color w:val="555EB3"/>
          <w:sz w:val="36"/>
          <w:szCs w:val="36"/>
        </w:rPr>
      </w:pPr>
      <w:r w:rsidRPr="00F23572">
        <w:rPr>
          <w:rFonts w:ascii="Arial" w:hAnsi="Arial" w:cs="Arial"/>
          <w:noProof/>
          <w:color w:val="555EB3"/>
          <w:sz w:val="36"/>
          <w:szCs w:val="36"/>
        </w:rPr>
        <w:lastRenderedPageBreak/>
        <w:drawing>
          <wp:anchor distT="0" distB="0" distL="114300" distR="114300" simplePos="0" relativeHeight="251658241" behindDoc="0" locked="0" layoutInCell="1" allowOverlap="1" wp14:anchorId="5A247908" wp14:editId="0224925A">
            <wp:simplePos x="0" y="0"/>
            <wp:positionH relativeFrom="column">
              <wp:posOffset>5305108</wp:posOffset>
            </wp:positionH>
            <wp:positionV relativeFrom="paragraph">
              <wp:posOffset>-34608</wp:posOffset>
            </wp:positionV>
            <wp:extent cx="990600" cy="990600"/>
            <wp:effectExtent l="0" t="0" r="0" b="0"/>
            <wp:wrapNone/>
            <wp:docPr id="2059" name="Picture 2059"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A picture containing text, room, gambling hou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9E0E29" w:rsidRPr="00F23572">
        <w:rPr>
          <w:rFonts w:ascii="Arial" w:hAnsi="Arial" w:cs="Arial"/>
          <w:color w:val="555EB3"/>
          <w:sz w:val="36"/>
          <w:szCs w:val="36"/>
        </w:rPr>
        <w:t>Q</w:t>
      </w:r>
      <w:r w:rsidR="00BF36B6" w:rsidRPr="00F23572">
        <w:rPr>
          <w:rFonts w:ascii="Arial" w:hAnsi="Arial" w:cs="Arial"/>
          <w:color w:val="555EB3"/>
          <w:sz w:val="36"/>
          <w:szCs w:val="36"/>
        </w:rPr>
        <w:t xml:space="preserve">uality Assurance </w:t>
      </w:r>
      <w:r w:rsidR="006C0C85" w:rsidRPr="00F23572">
        <w:rPr>
          <w:rFonts w:ascii="Arial" w:hAnsi="Arial" w:cs="Arial"/>
          <w:color w:val="555EB3"/>
          <w:sz w:val="36"/>
          <w:szCs w:val="36"/>
        </w:rPr>
        <w:t>&amp; Restorative Values</w:t>
      </w:r>
    </w:p>
    <w:p w14:paraId="205DB2AE" w14:textId="4541FE8E" w:rsidR="00056402" w:rsidRPr="00E22994" w:rsidRDefault="00423012" w:rsidP="005229A3">
      <w:pPr>
        <w:autoSpaceDE w:val="0"/>
        <w:autoSpaceDN w:val="0"/>
        <w:adjustRightInd w:val="0"/>
        <w:spacing w:before="240" w:after="0" w:line="301" w:lineRule="atLeast"/>
        <w:rPr>
          <w:rFonts w:ascii="Arial" w:hAnsi="Arial" w:cs="Arial"/>
          <w:color w:val="555EB3"/>
          <w:sz w:val="28"/>
          <w:szCs w:val="28"/>
        </w:rPr>
      </w:pPr>
      <w:r w:rsidRPr="00E22994">
        <w:rPr>
          <w:rFonts w:ascii="Arial" w:hAnsi="Arial" w:cs="Arial"/>
          <w:color w:val="555EB3"/>
          <w:sz w:val="28"/>
          <w:szCs w:val="28"/>
        </w:rPr>
        <w:t>Our quality assurance principles align with</w:t>
      </w:r>
      <w:r w:rsidR="00056402" w:rsidRPr="00E22994">
        <w:rPr>
          <w:rFonts w:ascii="Arial" w:hAnsi="Arial" w:cs="Arial"/>
          <w:color w:val="555EB3"/>
          <w:sz w:val="28"/>
          <w:szCs w:val="28"/>
        </w:rPr>
        <w:t xml:space="preserve"> the 5 R’s</w:t>
      </w:r>
      <w:r w:rsidRPr="00E22994">
        <w:rPr>
          <w:rFonts w:ascii="Arial" w:hAnsi="Arial" w:cs="Arial"/>
          <w:color w:val="555EB3"/>
          <w:sz w:val="28"/>
          <w:szCs w:val="28"/>
        </w:rPr>
        <w:t xml:space="preserve"> </w:t>
      </w:r>
    </w:p>
    <w:p w14:paraId="73F22E07" w14:textId="0A955CF9" w:rsidR="007F5CE3" w:rsidRPr="00E22994" w:rsidRDefault="00056402" w:rsidP="000E23A0">
      <w:pPr>
        <w:autoSpaceDE w:val="0"/>
        <w:autoSpaceDN w:val="0"/>
        <w:adjustRightInd w:val="0"/>
        <w:spacing w:after="0" w:line="301" w:lineRule="atLeast"/>
        <w:rPr>
          <w:rFonts w:ascii="Arial" w:hAnsi="Arial" w:cs="Arial"/>
          <w:color w:val="555EB3"/>
          <w:sz w:val="28"/>
          <w:szCs w:val="28"/>
        </w:rPr>
      </w:pPr>
      <w:r w:rsidRPr="00E22994">
        <w:rPr>
          <w:rFonts w:ascii="Arial" w:hAnsi="Arial" w:cs="Arial"/>
          <w:color w:val="555EB3"/>
          <w:sz w:val="28"/>
          <w:szCs w:val="28"/>
        </w:rPr>
        <w:t>of our Restorative Practice Framework:</w:t>
      </w:r>
    </w:p>
    <w:p w14:paraId="21BF8CD5" w14:textId="77777777" w:rsidR="000E23A0" w:rsidRPr="00E22994" w:rsidRDefault="000E23A0" w:rsidP="000E23A0">
      <w:pPr>
        <w:autoSpaceDE w:val="0"/>
        <w:autoSpaceDN w:val="0"/>
        <w:adjustRightInd w:val="0"/>
        <w:spacing w:after="0" w:line="301" w:lineRule="atLeast"/>
        <w:rPr>
          <w:rFonts w:ascii="Arial" w:hAnsi="Arial" w:cs="Arial"/>
          <w:color w:val="555EB3"/>
          <w:sz w:val="28"/>
          <w:szCs w:val="28"/>
        </w:rPr>
      </w:pPr>
    </w:p>
    <w:tbl>
      <w:tblPr>
        <w:tblStyle w:val="TableGrid"/>
        <w:tblW w:w="10456" w:type="dxa"/>
        <w:tblLook w:val="04A0" w:firstRow="1" w:lastRow="0" w:firstColumn="1" w:lastColumn="0" w:noHBand="0" w:noVBand="1"/>
      </w:tblPr>
      <w:tblGrid>
        <w:gridCol w:w="10456"/>
      </w:tblGrid>
      <w:tr w:rsidR="002647DF" w:rsidRPr="00E22994" w14:paraId="7DACC8C6" w14:textId="77777777" w:rsidTr="00C01293">
        <w:tc>
          <w:tcPr>
            <w:tcW w:w="10456" w:type="dxa"/>
            <w:shd w:val="clear" w:color="auto" w:fill="6ABC8B"/>
          </w:tcPr>
          <w:p w14:paraId="3F92CC1A" w14:textId="1363655D" w:rsidR="002647DF" w:rsidRPr="00E22994" w:rsidRDefault="002647DF" w:rsidP="00C01293">
            <w:pPr>
              <w:rPr>
                <w:rFonts w:ascii="Arial" w:hAnsi="Arial" w:cs="Arial"/>
                <w:b/>
                <w:color w:val="244061" w:themeColor="accent1" w:themeShade="80"/>
                <w:sz w:val="36"/>
                <w:szCs w:val="36"/>
              </w:rPr>
            </w:pPr>
            <w:r w:rsidRPr="00E22994">
              <w:rPr>
                <w:rFonts w:ascii="Arial" w:hAnsi="Arial" w:cs="Arial"/>
                <w:b/>
                <w:color w:val="244061" w:themeColor="accent1" w:themeShade="80"/>
                <w:sz w:val="36"/>
                <w:szCs w:val="36"/>
              </w:rPr>
              <w:t>Relational</w:t>
            </w:r>
          </w:p>
        </w:tc>
      </w:tr>
      <w:tr w:rsidR="002647DF" w:rsidRPr="00E22994" w14:paraId="48DEF703" w14:textId="77777777" w:rsidTr="00C01293">
        <w:tc>
          <w:tcPr>
            <w:tcW w:w="10456" w:type="dxa"/>
          </w:tcPr>
          <w:p w14:paraId="24D98C10" w14:textId="7220173F" w:rsidR="002647DF" w:rsidRPr="00E22994" w:rsidRDefault="000E23A0" w:rsidP="005821CD">
            <w:pPr>
              <w:numPr>
                <w:ilvl w:val="0"/>
                <w:numId w:val="9"/>
              </w:numPr>
              <w:autoSpaceDE w:val="0"/>
              <w:autoSpaceDN w:val="0"/>
              <w:adjustRightInd w:val="0"/>
              <w:spacing w:after="150" w:line="240" w:lineRule="auto"/>
              <w:ind w:left="720" w:hanging="360"/>
              <w:jc w:val="both"/>
              <w:rPr>
                <w:rFonts w:ascii="Arial" w:hAnsi="Arial" w:cs="Arial"/>
                <w:color w:val="244061" w:themeColor="accent1" w:themeShade="80"/>
                <w:sz w:val="24"/>
                <w:szCs w:val="24"/>
              </w:rPr>
            </w:pPr>
            <w:r w:rsidRPr="00E22994">
              <w:rPr>
                <w:rFonts w:ascii="Arial" w:hAnsi="Arial" w:cs="Arial"/>
                <w:color w:val="000000"/>
                <w:lang w:eastAsia="en-GB"/>
              </w:rPr>
              <w:t>Quality Assurance work is an opportunity to strengthen relationships between practitioners and Managers</w:t>
            </w:r>
            <w:r w:rsidR="004C61DD" w:rsidRPr="00E22994">
              <w:rPr>
                <w:rFonts w:ascii="Arial" w:hAnsi="Arial" w:cs="Arial"/>
                <w:color w:val="000000"/>
                <w:lang w:eastAsia="en-GB"/>
              </w:rPr>
              <w:t>. Our work is complex and challenging, but through audits and practice weeks we think together about how to strengthen child</w:t>
            </w:r>
            <w:r w:rsidR="00C01293" w:rsidRPr="00E22994">
              <w:rPr>
                <w:rFonts w:ascii="Arial" w:hAnsi="Arial" w:cs="Arial"/>
                <w:color w:val="000000"/>
                <w:lang w:eastAsia="en-GB"/>
              </w:rPr>
              <w:t>-</w:t>
            </w:r>
            <w:r w:rsidR="009A7BFB" w:rsidRPr="00E22994">
              <w:rPr>
                <w:rFonts w:ascii="Arial" w:hAnsi="Arial" w:cs="Arial"/>
                <w:color w:val="000000"/>
                <w:lang w:eastAsia="en-GB"/>
              </w:rPr>
              <w:t>c</w:t>
            </w:r>
            <w:r w:rsidR="00C01293" w:rsidRPr="00E22994">
              <w:rPr>
                <w:rFonts w:ascii="Arial" w:hAnsi="Arial" w:cs="Arial"/>
                <w:color w:val="000000"/>
                <w:lang w:eastAsia="en-GB"/>
              </w:rPr>
              <w:t xml:space="preserve">entred </w:t>
            </w:r>
            <w:r w:rsidR="004C61DD" w:rsidRPr="00E22994">
              <w:rPr>
                <w:rFonts w:ascii="Arial" w:hAnsi="Arial" w:cs="Arial"/>
                <w:color w:val="000000"/>
                <w:lang w:eastAsia="en-GB"/>
              </w:rPr>
              <w:t>practice.</w:t>
            </w:r>
            <w:r w:rsidR="00190A1B" w:rsidRPr="00E22994">
              <w:rPr>
                <w:rFonts w:ascii="Arial" w:hAnsi="Arial" w:cs="Arial"/>
                <w:color w:val="000000"/>
                <w:lang w:eastAsia="en-GB"/>
              </w:rPr>
              <w:t xml:space="preserve"> A goal for </w:t>
            </w:r>
            <w:r w:rsidR="004C61DD" w:rsidRPr="00E22994">
              <w:rPr>
                <w:rFonts w:ascii="Arial" w:hAnsi="Arial" w:cs="Arial"/>
                <w:color w:val="000000"/>
                <w:lang w:eastAsia="en-GB"/>
              </w:rPr>
              <w:t>2023 – 2</w:t>
            </w:r>
            <w:r w:rsidR="007201CE">
              <w:rPr>
                <w:rFonts w:ascii="Arial" w:hAnsi="Arial" w:cs="Arial"/>
                <w:color w:val="000000"/>
                <w:lang w:eastAsia="en-GB"/>
              </w:rPr>
              <w:t>5</w:t>
            </w:r>
            <w:r w:rsidR="004C61DD" w:rsidRPr="00E22994">
              <w:rPr>
                <w:rFonts w:ascii="Arial" w:hAnsi="Arial" w:cs="Arial"/>
                <w:color w:val="000000"/>
                <w:lang w:eastAsia="en-GB"/>
              </w:rPr>
              <w:t xml:space="preserve"> </w:t>
            </w:r>
            <w:r w:rsidR="00190A1B" w:rsidRPr="00E22994">
              <w:rPr>
                <w:rFonts w:ascii="Arial" w:hAnsi="Arial" w:cs="Arial"/>
                <w:color w:val="000000"/>
                <w:lang w:eastAsia="en-GB"/>
              </w:rPr>
              <w:t>is to increasingly bring</w:t>
            </w:r>
            <w:r w:rsidR="00C01293" w:rsidRPr="00E22994">
              <w:rPr>
                <w:rFonts w:ascii="Arial" w:hAnsi="Arial" w:cs="Arial"/>
                <w:color w:val="000000"/>
                <w:lang w:eastAsia="en-GB"/>
              </w:rPr>
              <w:t xml:space="preserve"> the voice of the child and </w:t>
            </w:r>
            <w:r w:rsidR="00190A1B" w:rsidRPr="00E22994">
              <w:rPr>
                <w:rFonts w:ascii="Arial" w:hAnsi="Arial" w:cs="Arial"/>
                <w:color w:val="000000"/>
                <w:lang w:eastAsia="en-GB"/>
              </w:rPr>
              <w:t>family, and their</w:t>
            </w:r>
            <w:r w:rsidR="00C01293" w:rsidRPr="00E22994">
              <w:rPr>
                <w:rFonts w:ascii="Arial" w:hAnsi="Arial" w:cs="Arial"/>
                <w:color w:val="000000"/>
                <w:lang w:eastAsia="en-GB"/>
              </w:rPr>
              <w:t xml:space="preserve"> lived experience </w:t>
            </w:r>
            <w:r w:rsidR="00190A1B" w:rsidRPr="00E22994">
              <w:rPr>
                <w:rFonts w:ascii="Arial" w:hAnsi="Arial" w:cs="Arial"/>
                <w:color w:val="000000"/>
                <w:lang w:eastAsia="en-GB"/>
              </w:rPr>
              <w:t xml:space="preserve">into this framework </w:t>
            </w:r>
            <w:r w:rsidR="00E942BE">
              <w:rPr>
                <w:rFonts w:ascii="Arial" w:hAnsi="Arial" w:cs="Arial"/>
                <w:color w:val="000000"/>
                <w:lang w:eastAsia="en-GB"/>
              </w:rPr>
              <w:t>and our quality assurance work.</w:t>
            </w:r>
          </w:p>
        </w:tc>
      </w:tr>
      <w:tr w:rsidR="00F47008" w:rsidRPr="00E22994" w14:paraId="549C1BBA" w14:textId="77777777" w:rsidTr="00C01293">
        <w:tc>
          <w:tcPr>
            <w:tcW w:w="10456" w:type="dxa"/>
            <w:shd w:val="clear" w:color="auto" w:fill="EF82AA"/>
          </w:tcPr>
          <w:p w14:paraId="464B5F84" w14:textId="46228073" w:rsidR="00F47008" w:rsidRPr="00E22994" w:rsidRDefault="00F47008" w:rsidP="00C01293">
            <w:pPr>
              <w:rPr>
                <w:rFonts w:ascii="Arial" w:hAnsi="Arial" w:cs="Arial"/>
                <w:color w:val="244061" w:themeColor="accent1" w:themeShade="80"/>
                <w:sz w:val="24"/>
                <w:szCs w:val="24"/>
              </w:rPr>
            </w:pPr>
            <w:r w:rsidRPr="00E22994">
              <w:rPr>
                <w:rFonts w:ascii="Arial" w:hAnsi="Arial" w:cs="Arial"/>
                <w:b/>
                <w:color w:val="244061" w:themeColor="accent1" w:themeShade="80"/>
                <w:sz w:val="36"/>
                <w:szCs w:val="36"/>
              </w:rPr>
              <w:t>Responsibility</w:t>
            </w:r>
          </w:p>
        </w:tc>
      </w:tr>
      <w:tr w:rsidR="00F47008" w:rsidRPr="00E22994" w14:paraId="1351FFDF" w14:textId="77777777" w:rsidTr="00C01293">
        <w:tc>
          <w:tcPr>
            <w:tcW w:w="10456" w:type="dxa"/>
          </w:tcPr>
          <w:p w14:paraId="74A905D7" w14:textId="224F800C" w:rsidR="00F47008" w:rsidRPr="00E22994" w:rsidRDefault="000A2B35" w:rsidP="005821CD">
            <w:pPr>
              <w:numPr>
                <w:ilvl w:val="0"/>
                <w:numId w:val="9"/>
              </w:numPr>
              <w:autoSpaceDE w:val="0"/>
              <w:autoSpaceDN w:val="0"/>
              <w:adjustRightInd w:val="0"/>
              <w:spacing w:after="150" w:line="240" w:lineRule="auto"/>
              <w:ind w:left="720" w:hanging="360"/>
              <w:jc w:val="both"/>
              <w:rPr>
                <w:rFonts w:ascii="Arial" w:hAnsi="Arial" w:cs="Arial"/>
                <w:color w:val="000000"/>
                <w:lang w:eastAsia="en-GB"/>
              </w:rPr>
            </w:pPr>
            <w:r w:rsidRPr="00E22994">
              <w:rPr>
                <w:rFonts w:ascii="Arial" w:hAnsi="Arial" w:cs="Arial"/>
                <w:color w:val="000000"/>
                <w:lang w:eastAsia="en-GB"/>
              </w:rPr>
              <w:t>A</w:t>
            </w:r>
            <w:r w:rsidR="00E33A02" w:rsidRPr="00E22994">
              <w:rPr>
                <w:rFonts w:ascii="Arial" w:hAnsi="Arial" w:cs="Arial"/>
                <w:color w:val="000000"/>
                <w:lang w:eastAsia="en-GB"/>
              </w:rPr>
              <w:t>uditing</w:t>
            </w:r>
            <w:r w:rsidR="0035532B" w:rsidRPr="00E22994">
              <w:rPr>
                <w:rFonts w:ascii="Arial" w:hAnsi="Arial" w:cs="Arial"/>
                <w:color w:val="000000"/>
                <w:lang w:eastAsia="en-GB"/>
              </w:rPr>
              <w:t xml:space="preserve"> and review</w:t>
            </w:r>
            <w:r w:rsidR="00E33A02" w:rsidRPr="00E22994">
              <w:rPr>
                <w:rFonts w:ascii="Arial" w:hAnsi="Arial" w:cs="Arial"/>
                <w:color w:val="000000"/>
                <w:lang w:eastAsia="en-GB"/>
              </w:rPr>
              <w:t>s</w:t>
            </w:r>
            <w:r w:rsidR="0035532B" w:rsidRPr="00E22994">
              <w:rPr>
                <w:rFonts w:ascii="Arial" w:hAnsi="Arial" w:cs="Arial"/>
                <w:color w:val="000000"/>
                <w:lang w:eastAsia="en-GB"/>
              </w:rPr>
              <w:t xml:space="preserve"> are undertaken </w:t>
            </w:r>
            <w:r w:rsidR="0035532B" w:rsidRPr="00E22994">
              <w:rPr>
                <w:rFonts w:ascii="Arial" w:hAnsi="Arial" w:cs="Arial"/>
                <w:i/>
                <w:color w:val="000000"/>
                <w:lang w:eastAsia="en-GB"/>
              </w:rPr>
              <w:t>with</w:t>
            </w:r>
            <w:r w:rsidR="0035532B" w:rsidRPr="00E22994">
              <w:rPr>
                <w:rFonts w:ascii="Arial" w:hAnsi="Arial" w:cs="Arial"/>
                <w:color w:val="000000"/>
                <w:lang w:eastAsia="en-GB"/>
              </w:rPr>
              <w:t xml:space="preserve"> staff rather than done to them. Everyone is invested in </w:t>
            </w:r>
            <w:r w:rsidR="00E33A02" w:rsidRPr="00E22994">
              <w:rPr>
                <w:rFonts w:ascii="Arial" w:hAnsi="Arial" w:cs="Arial"/>
                <w:color w:val="000000"/>
                <w:lang w:eastAsia="en-GB"/>
              </w:rPr>
              <w:t xml:space="preserve">creating good practice </w:t>
            </w:r>
            <w:r w:rsidR="0035532B" w:rsidRPr="00E22994">
              <w:rPr>
                <w:rFonts w:ascii="Arial" w:hAnsi="Arial" w:cs="Arial"/>
                <w:color w:val="000000"/>
                <w:lang w:eastAsia="en-GB"/>
              </w:rPr>
              <w:t>and improving outcomes for children</w:t>
            </w:r>
            <w:r w:rsidR="000C0B0A" w:rsidRPr="00E22994">
              <w:rPr>
                <w:rFonts w:ascii="Arial" w:hAnsi="Arial" w:cs="Arial"/>
                <w:color w:val="000000"/>
                <w:lang w:eastAsia="en-GB"/>
              </w:rPr>
              <w:t xml:space="preserve"> in a culture of continuous improvement. </w:t>
            </w:r>
            <w:r w:rsidR="009A7BFB" w:rsidRPr="00E22994">
              <w:rPr>
                <w:rFonts w:ascii="Arial" w:hAnsi="Arial" w:cs="Arial"/>
                <w:color w:val="000000"/>
                <w:lang w:eastAsia="en-GB"/>
              </w:rPr>
              <w:t>W</w:t>
            </w:r>
            <w:r w:rsidRPr="00E22994">
              <w:rPr>
                <w:rFonts w:ascii="Arial" w:hAnsi="Arial" w:cs="Arial"/>
                <w:color w:val="000000"/>
                <w:lang w:eastAsia="en-GB"/>
              </w:rPr>
              <w:t xml:space="preserve">e </w:t>
            </w:r>
            <w:r w:rsidR="00096FD2" w:rsidRPr="00E22994">
              <w:rPr>
                <w:rFonts w:ascii="Arial" w:hAnsi="Arial" w:cs="Arial"/>
                <w:color w:val="000000"/>
                <w:lang w:eastAsia="en-GB"/>
              </w:rPr>
              <w:t xml:space="preserve">are all part of a system that continually challenges professional practice </w:t>
            </w:r>
            <w:r w:rsidR="00E33A02" w:rsidRPr="00E22994">
              <w:rPr>
                <w:rFonts w:ascii="Arial" w:hAnsi="Arial" w:cs="Arial"/>
                <w:color w:val="000000"/>
                <w:lang w:eastAsia="en-GB"/>
              </w:rPr>
              <w:t>to</w:t>
            </w:r>
            <w:r w:rsidR="00096FD2" w:rsidRPr="00E22994">
              <w:rPr>
                <w:rFonts w:ascii="Arial" w:hAnsi="Arial" w:cs="Arial"/>
                <w:color w:val="000000"/>
                <w:lang w:eastAsia="en-GB"/>
              </w:rPr>
              <w:t xml:space="preserve"> promote the best outcomes for children and their familie</w:t>
            </w:r>
            <w:r w:rsidR="009A7BFB" w:rsidRPr="00E22994">
              <w:rPr>
                <w:rFonts w:ascii="Arial" w:hAnsi="Arial" w:cs="Arial"/>
                <w:color w:val="000000"/>
                <w:lang w:eastAsia="en-GB"/>
              </w:rPr>
              <w:t xml:space="preserve">s. </w:t>
            </w:r>
            <w:r w:rsidR="000C0B0A" w:rsidRPr="00E22994">
              <w:rPr>
                <w:rFonts w:ascii="Arial" w:hAnsi="Arial" w:cs="Arial"/>
                <w:color w:val="000000"/>
                <w:lang w:eastAsia="en-GB"/>
              </w:rPr>
              <w:t xml:space="preserve"> Leaders and Managers take responsibility for creating the conditions for good practice to thriv</w:t>
            </w:r>
            <w:r w:rsidR="00FF6120" w:rsidRPr="00E22994">
              <w:rPr>
                <w:rFonts w:ascii="Arial" w:hAnsi="Arial" w:cs="Arial"/>
                <w:color w:val="000000"/>
                <w:lang w:eastAsia="en-GB"/>
              </w:rPr>
              <w:t xml:space="preserve">e in a culture of shared accountability. </w:t>
            </w:r>
            <w:r w:rsidR="00185A36" w:rsidRPr="00E22994">
              <w:rPr>
                <w:rFonts w:ascii="Arial" w:hAnsi="Arial" w:cs="Arial"/>
                <w:color w:val="000000"/>
                <w:lang w:eastAsia="en-GB"/>
              </w:rPr>
              <w:t>Intelligent use of data supports our understanding of practice and enables us to attend to emerging themes or patterns at an early stage.</w:t>
            </w:r>
          </w:p>
        </w:tc>
      </w:tr>
      <w:tr w:rsidR="007905B0" w:rsidRPr="00E22994" w14:paraId="4069EA2C" w14:textId="77777777" w:rsidTr="00C01293">
        <w:tc>
          <w:tcPr>
            <w:tcW w:w="10456" w:type="dxa"/>
            <w:shd w:val="clear" w:color="auto" w:fill="B9CE0A"/>
          </w:tcPr>
          <w:p w14:paraId="274C97D7" w14:textId="06B43F8C" w:rsidR="007905B0" w:rsidRPr="00E22994" w:rsidRDefault="007905B0" w:rsidP="00C01293">
            <w:pPr>
              <w:rPr>
                <w:rFonts w:ascii="Arial" w:hAnsi="Arial" w:cs="Arial"/>
                <w:color w:val="244061" w:themeColor="accent1" w:themeShade="80"/>
                <w:sz w:val="24"/>
                <w:szCs w:val="24"/>
              </w:rPr>
            </w:pPr>
            <w:r w:rsidRPr="00E22994">
              <w:rPr>
                <w:rFonts w:ascii="Arial" w:hAnsi="Arial" w:cs="Arial"/>
                <w:b/>
                <w:color w:val="244061" w:themeColor="accent1" w:themeShade="80"/>
                <w:sz w:val="36"/>
                <w:szCs w:val="36"/>
              </w:rPr>
              <w:t>Resilience</w:t>
            </w:r>
          </w:p>
        </w:tc>
      </w:tr>
      <w:tr w:rsidR="007905B0" w:rsidRPr="00E22994" w14:paraId="122C5781" w14:textId="77777777" w:rsidTr="00C01293">
        <w:tc>
          <w:tcPr>
            <w:tcW w:w="10456" w:type="dxa"/>
          </w:tcPr>
          <w:p w14:paraId="37BABE89" w14:textId="3647CEFB" w:rsidR="007905B0" w:rsidRPr="00E22994" w:rsidRDefault="000C0B0A" w:rsidP="005821CD">
            <w:pPr>
              <w:numPr>
                <w:ilvl w:val="0"/>
                <w:numId w:val="9"/>
              </w:numPr>
              <w:autoSpaceDE w:val="0"/>
              <w:autoSpaceDN w:val="0"/>
              <w:adjustRightInd w:val="0"/>
              <w:spacing w:after="150" w:line="240" w:lineRule="auto"/>
              <w:ind w:left="720" w:hanging="360"/>
              <w:jc w:val="both"/>
              <w:rPr>
                <w:rFonts w:ascii="Arial" w:hAnsi="Arial" w:cs="Arial"/>
                <w:color w:val="555EB3"/>
                <w:sz w:val="24"/>
                <w:szCs w:val="24"/>
              </w:rPr>
            </w:pPr>
            <w:r w:rsidRPr="00E22994">
              <w:rPr>
                <w:rFonts w:ascii="Arial" w:hAnsi="Arial" w:cs="Arial"/>
                <w:color w:val="000000"/>
                <w:lang w:eastAsia="en-GB"/>
              </w:rPr>
              <w:t>A</w:t>
            </w:r>
            <w:r w:rsidR="00096FD2" w:rsidRPr="00E22994">
              <w:rPr>
                <w:rFonts w:ascii="Arial" w:hAnsi="Arial" w:cs="Arial"/>
                <w:color w:val="000000"/>
                <w:lang w:eastAsia="en-GB"/>
              </w:rPr>
              <w:t xml:space="preserve"> </w:t>
            </w:r>
            <w:r w:rsidR="006760F8" w:rsidRPr="00E22994">
              <w:rPr>
                <w:rFonts w:ascii="Arial" w:hAnsi="Arial" w:cs="Arial"/>
                <w:color w:val="000000"/>
                <w:lang w:eastAsia="en-GB"/>
              </w:rPr>
              <w:t>strengths-based</w:t>
            </w:r>
            <w:r w:rsidR="00096FD2" w:rsidRPr="00E22994">
              <w:rPr>
                <w:rFonts w:ascii="Arial" w:hAnsi="Arial" w:cs="Arial"/>
                <w:color w:val="000000"/>
                <w:lang w:eastAsia="en-GB"/>
              </w:rPr>
              <w:t xml:space="preserve"> approach</w:t>
            </w:r>
            <w:r w:rsidRPr="00E22994">
              <w:rPr>
                <w:rFonts w:ascii="Arial" w:hAnsi="Arial" w:cs="Arial"/>
                <w:color w:val="000000"/>
                <w:lang w:eastAsia="en-GB"/>
              </w:rPr>
              <w:t xml:space="preserve"> to quality assurance </w:t>
            </w:r>
            <w:r w:rsidR="00096FD2" w:rsidRPr="00E22994">
              <w:rPr>
                <w:rFonts w:ascii="Arial" w:hAnsi="Arial" w:cs="Arial"/>
                <w:color w:val="000000"/>
                <w:lang w:eastAsia="en-GB"/>
              </w:rPr>
              <w:t>encoura</w:t>
            </w:r>
            <w:r w:rsidR="00250442" w:rsidRPr="00E22994">
              <w:rPr>
                <w:rFonts w:ascii="Arial" w:hAnsi="Arial" w:cs="Arial"/>
                <w:color w:val="000000"/>
                <w:lang w:eastAsia="en-GB"/>
              </w:rPr>
              <w:t>ges improvement,</w:t>
            </w:r>
            <w:r w:rsidR="00096FD2" w:rsidRPr="00E22994">
              <w:rPr>
                <w:rFonts w:ascii="Arial" w:hAnsi="Arial" w:cs="Arial"/>
                <w:color w:val="000000"/>
                <w:lang w:eastAsia="en-GB"/>
              </w:rPr>
              <w:t xml:space="preserve"> </w:t>
            </w:r>
            <w:r w:rsidR="006760F8" w:rsidRPr="00E22994">
              <w:rPr>
                <w:rFonts w:ascii="Arial" w:hAnsi="Arial" w:cs="Arial"/>
                <w:color w:val="000000"/>
                <w:lang w:eastAsia="en-GB"/>
              </w:rPr>
              <w:t xml:space="preserve">and a culture of </w:t>
            </w:r>
            <w:r w:rsidR="00096FD2" w:rsidRPr="00E22994">
              <w:rPr>
                <w:rFonts w:ascii="Arial" w:hAnsi="Arial" w:cs="Arial"/>
                <w:color w:val="000000"/>
                <w:lang w:eastAsia="en-GB"/>
              </w:rPr>
              <w:t>learning and development.</w:t>
            </w:r>
            <w:r w:rsidR="00250442" w:rsidRPr="00E22994">
              <w:rPr>
                <w:rFonts w:ascii="Arial" w:hAnsi="Arial" w:cs="Arial"/>
                <w:color w:val="000000"/>
                <w:lang w:eastAsia="en-GB"/>
              </w:rPr>
              <w:t xml:space="preserve"> Practitioners know that their efforts are recognised, their challenges are </w:t>
            </w:r>
            <w:r w:rsidR="009A7BFB" w:rsidRPr="00E22994">
              <w:rPr>
                <w:rFonts w:ascii="Arial" w:hAnsi="Arial" w:cs="Arial"/>
                <w:color w:val="000000"/>
                <w:lang w:eastAsia="en-GB"/>
              </w:rPr>
              <w:t xml:space="preserve">shared, and this gives them courage to be creative in their work. </w:t>
            </w:r>
            <w:r w:rsidR="006760F8" w:rsidRPr="00E22994">
              <w:rPr>
                <w:rFonts w:ascii="Arial" w:hAnsi="Arial" w:cs="Arial"/>
                <w:color w:val="000000"/>
                <w:lang w:eastAsia="en-GB"/>
              </w:rPr>
              <w:t xml:space="preserve"> This </w:t>
            </w:r>
            <w:r w:rsidR="009A7BFB" w:rsidRPr="00E22994">
              <w:rPr>
                <w:rFonts w:ascii="Arial" w:hAnsi="Arial" w:cs="Arial"/>
                <w:color w:val="000000"/>
                <w:lang w:eastAsia="en-GB"/>
              </w:rPr>
              <w:t>supports</w:t>
            </w:r>
            <w:r w:rsidR="006760F8" w:rsidRPr="00E22994">
              <w:rPr>
                <w:rFonts w:ascii="Arial" w:hAnsi="Arial" w:cs="Arial"/>
                <w:color w:val="000000"/>
                <w:lang w:eastAsia="en-GB"/>
              </w:rPr>
              <w:t xml:space="preserve"> resilience across the system of help, protection, and care, because </w:t>
            </w:r>
            <w:r w:rsidR="001339EF" w:rsidRPr="00E22994">
              <w:rPr>
                <w:rFonts w:ascii="Arial" w:hAnsi="Arial" w:cs="Arial"/>
                <w:color w:val="000000"/>
                <w:lang w:eastAsia="en-GB"/>
              </w:rPr>
              <w:t xml:space="preserve">practitioners feel safe to offer each other support </w:t>
            </w:r>
            <w:r w:rsidR="00185A36" w:rsidRPr="00E22994">
              <w:rPr>
                <w:rFonts w:ascii="Arial" w:hAnsi="Arial" w:cs="Arial"/>
                <w:color w:val="000000"/>
                <w:lang w:eastAsia="en-GB"/>
              </w:rPr>
              <w:t>but also</w:t>
            </w:r>
            <w:r w:rsidR="001339EF" w:rsidRPr="00E22994">
              <w:rPr>
                <w:rFonts w:ascii="Arial" w:hAnsi="Arial" w:cs="Arial"/>
                <w:color w:val="000000"/>
                <w:lang w:eastAsia="en-GB"/>
              </w:rPr>
              <w:t xml:space="preserve"> challenge </w:t>
            </w:r>
            <w:r w:rsidR="00185A36" w:rsidRPr="00E22994">
              <w:rPr>
                <w:rFonts w:ascii="Arial" w:hAnsi="Arial" w:cs="Arial"/>
                <w:color w:val="000000"/>
                <w:lang w:eastAsia="en-GB"/>
              </w:rPr>
              <w:t xml:space="preserve">each other </w:t>
            </w:r>
            <w:r w:rsidR="001339EF" w:rsidRPr="00E22994">
              <w:rPr>
                <w:rFonts w:ascii="Arial" w:hAnsi="Arial" w:cs="Arial"/>
                <w:color w:val="000000"/>
                <w:lang w:eastAsia="en-GB"/>
              </w:rPr>
              <w:t xml:space="preserve">to get the best for children. </w:t>
            </w:r>
          </w:p>
        </w:tc>
      </w:tr>
      <w:tr w:rsidR="0025636F" w:rsidRPr="00E22994" w14:paraId="5F40D24F" w14:textId="77777777" w:rsidTr="002C04E3">
        <w:tc>
          <w:tcPr>
            <w:tcW w:w="10456" w:type="dxa"/>
            <w:shd w:val="clear" w:color="auto" w:fill="4FA2DA"/>
          </w:tcPr>
          <w:p w14:paraId="4800BC33" w14:textId="1D0E1164" w:rsidR="0025636F" w:rsidRPr="00E22994" w:rsidRDefault="0025636F" w:rsidP="000C0427">
            <w:pPr>
              <w:autoSpaceDE w:val="0"/>
              <w:autoSpaceDN w:val="0"/>
              <w:adjustRightInd w:val="0"/>
              <w:spacing w:after="150" w:line="240" w:lineRule="auto"/>
              <w:rPr>
                <w:rFonts w:ascii="Arial" w:hAnsi="Arial" w:cs="Arial"/>
                <w:color w:val="000000"/>
                <w:lang w:eastAsia="en-GB"/>
              </w:rPr>
            </w:pPr>
            <w:r w:rsidRPr="00E22994">
              <w:rPr>
                <w:rFonts w:ascii="Arial" w:hAnsi="Arial" w:cs="Arial"/>
                <w:b/>
                <w:color w:val="244061" w:themeColor="accent1" w:themeShade="80"/>
                <w:sz w:val="36"/>
                <w:szCs w:val="36"/>
              </w:rPr>
              <w:t>Respect</w:t>
            </w:r>
          </w:p>
        </w:tc>
      </w:tr>
      <w:tr w:rsidR="0025636F" w:rsidRPr="00E22994" w14:paraId="619DD4ED" w14:textId="77777777" w:rsidTr="00C01293">
        <w:tc>
          <w:tcPr>
            <w:tcW w:w="10456" w:type="dxa"/>
          </w:tcPr>
          <w:p w14:paraId="7064AF16" w14:textId="6454A66E" w:rsidR="0025636F" w:rsidRPr="00E22994" w:rsidRDefault="00193092" w:rsidP="005821CD">
            <w:pPr>
              <w:numPr>
                <w:ilvl w:val="0"/>
                <w:numId w:val="9"/>
              </w:numPr>
              <w:autoSpaceDE w:val="0"/>
              <w:autoSpaceDN w:val="0"/>
              <w:adjustRightInd w:val="0"/>
              <w:spacing w:after="150" w:line="240" w:lineRule="auto"/>
              <w:ind w:left="720" w:hanging="360"/>
              <w:jc w:val="both"/>
              <w:rPr>
                <w:rFonts w:ascii="Arial" w:hAnsi="Arial" w:cs="Arial"/>
                <w:color w:val="000000"/>
                <w:lang w:eastAsia="en-GB"/>
              </w:rPr>
            </w:pPr>
            <w:r w:rsidRPr="00E22994">
              <w:rPr>
                <w:rFonts w:ascii="Arial" w:hAnsi="Arial" w:cs="Arial"/>
                <w:color w:val="000000"/>
                <w:lang w:eastAsia="en-GB"/>
              </w:rPr>
              <w:t>This framework model</w:t>
            </w:r>
            <w:r w:rsidR="00185A36" w:rsidRPr="00E22994">
              <w:rPr>
                <w:rFonts w:ascii="Arial" w:hAnsi="Arial" w:cs="Arial"/>
                <w:color w:val="000000"/>
                <w:lang w:eastAsia="en-GB"/>
              </w:rPr>
              <w:t>s</w:t>
            </w:r>
            <w:r w:rsidRPr="00E22994">
              <w:rPr>
                <w:rFonts w:ascii="Arial" w:hAnsi="Arial" w:cs="Arial"/>
                <w:color w:val="000000"/>
                <w:lang w:eastAsia="en-GB"/>
              </w:rPr>
              <w:t xml:space="preserve"> h</w:t>
            </w:r>
            <w:r w:rsidR="00C16A6C" w:rsidRPr="00E22994">
              <w:rPr>
                <w:rFonts w:ascii="Arial" w:hAnsi="Arial" w:cs="Arial"/>
                <w:color w:val="000000"/>
                <w:lang w:eastAsia="en-GB"/>
              </w:rPr>
              <w:t xml:space="preserve">igh </w:t>
            </w:r>
            <w:r w:rsidRPr="00E22994">
              <w:rPr>
                <w:rFonts w:ascii="Arial" w:hAnsi="Arial" w:cs="Arial"/>
                <w:color w:val="000000"/>
                <w:lang w:eastAsia="en-GB"/>
              </w:rPr>
              <w:t>s</w:t>
            </w:r>
            <w:r w:rsidR="00C16A6C" w:rsidRPr="00E22994">
              <w:rPr>
                <w:rFonts w:ascii="Arial" w:hAnsi="Arial" w:cs="Arial"/>
                <w:color w:val="000000"/>
                <w:lang w:eastAsia="en-GB"/>
              </w:rPr>
              <w:t xml:space="preserve">tandards </w:t>
            </w:r>
            <w:r w:rsidR="00185A36" w:rsidRPr="00E22994">
              <w:rPr>
                <w:rFonts w:ascii="Arial" w:hAnsi="Arial" w:cs="Arial"/>
                <w:color w:val="000000"/>
                <w:lang w:eastAsia="en-GB"/>
              </w:rPr>
              <w:t xml:space="preserve">and expectations for children </w:t>
            </w:r>
            <w:r w:rsidR="00C16A6C" w:rsidRPr="00E22994">
              <w:rPr>
                <w:rFonts w:ascii="Arial" w:hAnsi="Arial" w:cs="Arial"/>
                <w:color w:val="000000"/>
                <w:lang w:eastAsia="en-GB"/>
              </w:rPr>
              <w:t xml:space="preserve">– </w:t>
            </w:r>
            <w:r w:rsidRPr="00E22994">
              <w:rPr>
                <w:rFonts w:ascii="Arial" w:hAnsi="Arial" w:cs="Arial"/>
                <w:color w:val="000000"/>
                <w:lang w:eastAsia="en-GB"/>
              </w:rPr>
              <w:t xml:space="preserve">and </w:t>
            </w:r>
            <w:r w:rsidR="00185A36" w:rsidRPr="00E22994">
              <w:rPr>
                <w:rFonts w:ascii="Arial" w:hAnsi="Arial" w:cs="Arial"/>
                <w:color w:val="000000"/>
                <w:lang w:eastAsia="en-GB"/>
              </w:rPr>
              <w:t xml:space="preserve">will </w:t>
            </w:r>
            <w:r w:rsidRPr="00E22994">
              <w:rPr>
                <w:rFonts w:ascii="Arial" w:hAnsi="Arial" w:cs="Arial"/>
                <w:color w:val="000000"/>
                <w:lang w:eastAsia="en-GB"/>
              </w:rPr>
              <w:t xml:space="preserve">drive forward learning and </w:t>
            </w:r>
            <w:r w:rsidR="00C16A6C" w:rsidRPr="00E22994">
              <w:rPr>
                <w:rFonts w:ascii="Arial" w:hAnsi="Arial" w:cs="Arial"/>
                <w:color w:val="000000"/>
                <w:lang w:eastAsia="en-GB"/>
              </w:rPr>
              <w:t>improvement</w:t>
            </w:r>
            <w:r w:rsidRPr="00E22994">
              <w:rPr>
                <w:rFonts w:ascii="Arial" w:hAnsi="Arial" w:cs="Arial"/>
                <w:color w:val="000000"/>
                <w:lang w:eastAsia="en-GB"/>
              </w:rPr>
              <w:t xml:space="preserve"> work until</w:t>
            </w:r>
            <w:r w:rsidR="00E21F17" w:rsidRPr="00E22994">
              <w:rPr>
                <w:rFonts w:ascii="Arial" w:hAnsi="Arial" w:cs="Arial"/>
                <w:color w:val="000000"/>
                <w:lang w:eastAsia="en-GB"/>
              </w:rPr>
              <w:t xml:space="preserve"> together</w:t>
            </w:r>
            <w:r w:rsidRPr="00E22994">
              <w:rPr>
                <w:rFonts w:ascii="Arial" w:hAnsi="Arial" w:cs="Arial"/>
                <w:color w:val="000000"/>
                <w:lang w:eastAsia="en-GB"/>
              </w:rPr>
              <w:t xml:space="preserve"> we achieve them consistently.</w:t>
            </w:r>
            <w:r w:rsidR="00C16A6C" w:rsidRPr="00E22994">
              <w:rPr>
                <w:rFonts w:ascii="Arial" w:hAnsi="Arial" w:cs="Arial"/>
                <w:color w:val="000000"/>
                <w:lang w:eastAsia="en-GB"/>
              </w:rPr>
              <w:t xml:space="preserve"> We ensure that we use what we have learnt from the </w:t>
            </w:r>
            <w:r w:rsidR="00770F0A" w:rsidRPr="00E22994">
              <w:rPr>
                <w:rFonts w:ascii="Arial" w:hAnsi="Arial" w:cs="Arial"/>
                <w:color w:val="000000"/>
                <w:lang w:eastAsia="en-GB"/>
              </w:rPr>
              <w:t xml:space="preserve">analysis </w:t>
            </w:r>
            <w:r w:rsidR="00C16A6C" w:rsidRPr="00E22994">
              <w:rPr>
                <w:rFonts w:ascii="Arial" w:hAnsi="Arial" w:cs="Arial"/>
                <w:color w:val="000000"/>
                <w:lang w:eastAsia="en-GB"/>
              </w:rPr>
              <w:t>of findings to drive ongoing improvement</w:t>
            </w:r>
            <w:r w:rsidR="00E21F17" w:rsidRPr="00E22994">
              <w:rPr>
                <w:rFonts w:ascii="Arial" w:hAnsi="Arial" w:cs="Arial"/>
                <w:color w:val="000000"/>
                <w:lang w:eastAsia="en-GB"/>
              </w:rPr>
              <w:t xml:space="preserve">. </w:t>
            </w:r>
          </w:p>
        </w:tc>
      </w:tr>
      <w:tr w:rsidR="00C16A6C" w:rsidRPr="00E22994" w14:paraId="7B8D8FBA" w14:textId="77777777" w:rsidTr="002C04E3">
        <w:tc>
          <w:tcPr>
            <w:tcW w:w="10456" w:type="dxa"/>
            <w:shd w:val="clear" w:color="auto" w:fill="F6AF2B"/>
          </w:tcPr>
          <w:p w14:paraId="0535C9DB" w14:textId="79642C10" w:rsidR="00C16A6C" w:rsidRPr="00E22994" w:rsidRDefault="00C16A6C" w:rsidP="000C0427">
            <w:pPr>
              <w:numPr>
                <w:ilvl w:val="0"/>
                <w:numId w:val="9"/>
              </w:numPr>
              <w:autoSpaceDE w:val="0"/>
              <w:autoSpaceDN w:val="0"/>
              <w:adjustRightInd w:val="0"/>
              <w:spacing w:after="150" w:line="240" w:lineRule="auto"/>
              <w:ind w:left="22"/>
              <w:rPr>
                <w:rFonts w:ascii="Arial" w:hAnsi="Arial" w:cs="Arial"/>
                <w:color w:val="000000"/>
                <w:lang w:eastAsia="en-GB"/>
              </w:rPr>
            </w:pPr>
            <w:r w:rsidRPr="00E22994">
              <w:rPr>
                <w:rFonts w:ascii="Arial" w:hAnsi="Arial" w:cs="Arial"/>
                <w:b/>
                <w:color w:val="244061" w:themeColor="accent1" w:themeShade="80"/>
                <w:sz w:val="36"/>
                <w:szCs w:val="36"/>
              </w:rPr>
              <w:t>Reflective</w:t>
            </w:r>
          </w:p>
        </w:tc>
      </w:tr>
      <w:tr w:rsidR="00C16A6C" w:rsidRPr="00E22994" w14:paraId="7FE084ED" w14:textId="77777777" w:rsidTr="00C01293">
        <w:tc>
          <w:tcPr>
            <w:tcW w:w="10456" w:type="dxa"/>
          </w:tcPr>
          <w:p w14:paraId="3D7D02C8" w14:textId="6054AF0A" w:rsidR="00C16A6C" w:rsidRPr="00E22994" w:rsidRDefault="00E21F17" w:rsidP="005821CD">
            <w:pPr>
              <w:numPr>
                <w:ilvl w:val="0"/>
                <w:numId w:val="9"/>
              </w:numPr>
              <w:autoSpaceDE w:val="0"/>
              <w:autoSpaceDN w:val="0"/>
              <w:adjustRightInd w:val="0"/>
              <w:spacing w:after="150" w:line="240" w:lineRule="auto"/>
              <w:ind w:left="720" w:hanging="360"/>
              <w:rPr>
                <w:rFonts w:ascii="Arial" w:hAnsi="Arial" w:cs="Arial"/>
                <w:color w:val="000000"/>
                <w:lang w:eastAsia="en-GB"/>
              </w:rPr>
            </w:pPr>
            <w:r w:rsidRPr="00E22994">
              <w:rPr>
                <w:rFonts w:ascii="Arial" w:hAnsi="Arial" w:cs="Arial"/>
                <w:color w:val="000000"/>
                <w:lang w:eastAsia="en-GB"/>
              </w:rPr>
              <w:t>We will use quality</w:t>
            </w:r>
            <w:r w:rsidR="00FF6120" w:rsidRPr="00E22994">
              <w:rPr>
                <w:rFonts w:ascii="Arial" w:hAnsi="Arial" w:cs="Arial"/>
                <w:color w:val="000000"/>
                <w:lang w:eastAsia="en-GB"/>
              </w:rPr>
              <w:t xml:space="preserve"> assurance to evaluate </w:t>
            </w:r>
            <w:r w:rsidR="00C16A6C" w:rsidRPr="00E22994">
              <w:rPr>
                <w:rFonts w:ascii="Arial" w:hAnsi="Arial" w:cs="Arial"/>
                <w:color w:val="000000"/>
                <w:lang w:eastAsia="en-GB"/>
              </w:rPr>
              <w:t xml:space="preserve">what is different for children </w:t>
            </w:r>
            <w:proofErr w:type="gramStart"/>
            <w:r w:rsidR="00C16A6C" w:rsidRPr="00E22994">
              <w:rPr>
                <w:rFonts w:ascii="Arial" w:hAnsi="Arial" w:cs="Arial"/>
                <w:color w:val="000000"/>
                <w:lang w:eastAsia="en-GB"/>
              </w:rPr>
              <w:t>as a result of</w:t>
            </w:r>
            <w:proofErr w:type="gramEnd"/>
            <w:r w:rsidR="00C16A6C" w:rsidRPr="00E22994">
              <w:rPr>
                <w:rFonts w:ascii="Arial" w:hAnsi="Arial" w:cs="Arial"/>
                <w:color w:val="000000"/>
                <w:lang w:eastAsia="en-GB"/>
              </w:rPr>
              <w:t xml:space="preserve"> our intervention</w:t>
            </w:r>
            <w:r w:rsidR="00185A36" w:rsidRPr="00E22994">
              <w:rPr>
                <w:rFonts w:ascii="Arial" w:hAnsi="Arial" w:cs="Arial"/>
                <w:color w:val="000000"/>
                <w:lang w:eastAsia="en-GB"/>
              </w:rPr>
              <w:t xml:space="preserve"> and </w:t>
            </w:r>
            <w:r w:rsidR="00F749B0" w:rsidRPr="00E22994">
              <w:rPr>
                <w:rFonts w:ascii="Arial" w:hAnsi="Arial" w:cs="Arial"/>
                <w:color w:val="000000"/>
                <w:lang w:eastAsia="en-GB"/>
              </w:rPr>
              <w:t>feed this learning back into s</w:t>
            </w:r>
            <w:r w:rsidR="002269DB" w:rsidRPr="00E22994">
              <w:rPr>
                <w:rFonts w:ascii="Arial" w:hAnsi="Arial" w:cs="Arial"/>
                <w:color w:val="000000"/>
                <w:lang w:eastAsia="en-GB"/>
              </w:rPr>
              <w:t xml:space="preserve">trategic and development planning. </w:t>
            </w:r>
          </w:p>
        </w:tc>
      </w:tr>
    </w:tbl>
    <w:p w14:paraId="60947510" w14:textId="265F4F42" w:rsidR="00777318" w:rsidRPr="00E22994" w:rsidRDefault="00777318" w:rsidP="00C04426">
      <w:pPr>
        <w:pStyle w:val="NoSpacing"/>
        <w:spacing w:before="120"/>
        <w:jc w:val="both"/>
        <w:rPr>
          <w:rFonts w:ascii="Arial" w:hAnsi="Arial" w:cs="Arial"/>
          <w:b/>
          <w:color w:val="FF0000"/>
          <w:sz w:val="24"/>
          <w:szCs w:val="24"/>
        </w:rPr>
      </w:pPr>
    </w:p>
    <w:p w14:paraId="6D0BD790" w14:textId="31705698" w:rsidR="00777318" w:rsidRPr="00E22994" w:rsidRDefault="005229A3" w:rsidP="00C04426">
      <w:pPr>
        <w:pStyle w:val="NoSpacing"/>
        <w:spacing w:before="120"/>
        <w:jc w:val="both"/>
        <w:rPr>
          <w:rFonts w:ascii="Arial" w:hAnsi="Arial" w:cs="Arial"/>
          <w:b/>
          <w:color w:val="FF0000"/>
          <w:sz w:val="24"/>
          <w:szCs w:val="24"/>
        </w:rPr>
      </w:pPr>
      <w:r w:rsidRPr="003F33B7">
        <w:rPr>
          <w:rFonts w:ascii="Arial" w:hAnsi="Arial" w:cs="Arial"/>
          <w:noProof/>
          <w:color w:val="555EB3"/>
          <w:sz w:val="28"/>
          <w:szCs w:val="28"/>
        </w:rPr>
        <w:drawing>
          <wp:anchor distT="0" distB="0" distL="114300" distR="114300" simplePos="0" relativeHeight="251658242" behindDoc="0" locked="0" layoutInCell="1" allowOverlap="1" wp14:anchorId="44974BAE" wp14:editId="57EBCEE8">
            <wp:simplePos x="0" y="0"/>
            <wp:positionH relativeFrom="column">
              <wp:posOffset>4433887</wp:posOffset>
            </wp:positionH>
            <wp:positionV relativeFrom="paragraph">
              <wp:posOffset>81915</wp:posOffset>
            </wp:positionV>
            <wp:extent cx="1838325" cy="1303788"/>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303788"/>
                    </a:xfrm>
                    <a:prstGeom prst="rect">
                      <a:avLst/>
                    </a:prstGeom>
                  </pic:spPr>
                </pic:pic>
              </a:graphicData>
            </a:graphic>
            <wp14:sizeRelH relativeFrom="margin">
              <wp14:pctWidth>0</wp14:pctWidth>
            </wp14:sizeRelH>
            <wp14:sizeRelV relativeFrom="margin">
              <wp14:pctHeight>0</wp14:pctHeight>
            </wp14:sizeRelV>
          </wp:anchor>
        </w:drawing>
      </w:r>
      <w:r w:rsidR="00653750" w:rsidRPr="003F33B7">
        <w:rPr>
          <w:rFonts w:ascii="Arial" w:hAnsi="Arial" w:cs="Arial"/>
          <w:noProof/>
          <w:color w:val="555EB3"/>
          <w:sz w:val="46"/>
          <w:szCs w:val="46"/>
        </w:rPr>
        <mc:AlternateContent>
          <mc:Choice Requires="wps">
            <w:drawing>
              <wp:anchor distT="45720" distB="45720" distL="114300" distR="114300" simplePos="0" relativeHeight="251658243" behindDoc="0" locked="0" layoutInCell="1" allowOverlap="1" wp14:anchorId="0AB3106F" wp14:editId="3EEBBD2A">
                <wp:simplePos x="0" y="0"/>
                <wp:positionH relativeFrom="column">
                  <wp:posOffset>104775</wp:posOffset>
                </wp:positionH>
                <wp:positionV relativeFrom="paragraph">
                  <wp:posOffset>193675</wp:posOffset>
                </wp:positionV>
                <wp:extent cx="3076575" cy="1404620"/>
                <wp:effectExtent l="0" t="0" r="9525" b="0"/>
                <wp:wrapNone/>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14:paraId="34FA7DC5" w14:textId="48A49F78" w:rsidR="00CC59C2" w:rsidRPr="00653750" w:rsidRDefault="00CC59C2" w:rsidP="00CC59C2">
                            <w:pPr>
                              <w:jc w:val="both"/>
                              <w:rPr>
                                <w:rFonts w:ascii="Arial" w:hAnsi="Arial" w:cs="Arial"/>
                              </w:rPr>
                            </w:pPr>
                            <w:r w:rsidRPr="00653750">
                              <w:rPr>
                                <w:rFonts w:ascii="Arial" w:hAnsi="Arial" w:cs="Arial"/>
                              </w:rPr>
                              <w:t xml:space="preserve">For more information and to see Devon’s Restorative Practice Framework, click </w:t>
                            </w:r>
                            <w:hyperlink r:id="rId21" w:history="1">
                              <w:r w:rsidRPr="00653750">
                                <w:rPr>
                                  <w:rStyle w:val="Hyperlink"/>
                                  <w:rFonts w:ascii="Arial" w:hAnsi="Arial" w:cs="Arial"/>
                                  <w:color w:val="auto"/>
                                </w:rPr>
                                <w:t>here.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B3106F" id="_x0000_t202" coordsize="21600,21600" o:spt="202" path="m,l,21600r21600,l21600,xe">
                <v:stroke joinstyle="miter"/>
                <v:path gradientshapeok="t" o:connecttype="rect"/>
              </v:shapetype>
              <v:shape id="Text Box 2052" o:spid="_x0000_s1026" type="#_x0000_t202" style="position:absolute;left:0;text-align:left;margin-left:8.25pt;margin-top:15.25pt;width:242.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F3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" stroked="f">
                <v:textbox style="mso-fit-shape-to-text:t">
                  <w:txbxContent>
                    <w:p w14:paraId="34FA7DC5" w14:textId="48A49F78" w:rsidR="00CC59C2" w:rsidRPr="00653750" w:rsidRDefault="00CC59C2" w:rsidP="00CC59C2">
                      <w:pPr>
                        <w:jc w:val="both"/>
                        <w:rPr>
                          <w:rFonts w:ascii="Arial" w:hAnsi="Arial" w:cs="Arial"/>
                        </w:rPr>
                      </w:pPr>
                      <w:r w:rsidRPr="00653750">
                        <w:rPr>
                          <w:rFonts w:ascii="Arial" w:hAnsi="Arial" w:cs="Arial"/>
                        </w:rPr>
                        <w:t xml:space="preserve">For more information and to see Devon’s Restorative Practice Framework, click </w:t>
                      </w:r>
                      <w:hyperlink r:id="rId22" w:history="1">
                        <w:r w:rsidRPr="00653750">
                          <w:rPr>
                            <w:rStyle w:val="Hyperlink"/>
                            <w:rFonts w:ascii="Arial" w:hAnsi="Arial" w:cs="Arial"/>
                            <w:color w:val="auto"/>
                          </w:rPr>
                          <w:t>here.</w:t>
                        </w:r>
                      </w:hyperlink>
                    </w:p>
                  </w:txbxContent>
                </v:textbox>
              </v:shape>
            </w:pict>
          </mc:Fallback>
        </mc:AlternateContent>
      </w:r>
    </w:p>
    <w:p w14:paraId="59E95827" w14:textId="00CC62AA" w:rsidR="00777318" w:rsidRPr="00E22994" w:rsidRDefault="00777318" w:rsidP="00C04426">
      <w:pPr>
        <w:pStyle w:val="NoSpacing"/>
        <w:spacing w:before="120"/>
        <w:jc w:val="both"/>
        <w:rPr>
          <w:rFonts w:ascii="Arial" w:hAnsi="Arial" w:cs="Arial"/>
          <w:b/>
          <w:color w:val="FF0000"/>
          <w:sz w:val="24"/>
          <w:szCs w:val="24"/>
        </w:rPr>
      </w:pPr>
    </w:p>
    <w:p w14:paraId="3EF8CECF" w14:textId="77777777" w:rsidR="00777318" w:rsidRPr="00E22994" w:rsidRDefault="00777318" w:rsidP="00C04426">
      <w:pPr>
        <w:pStyle w:val="NoSpacing"/>
        <w:spacing w:before="120"/>
        <w:jc w:val="both"/>
        <w:rPr>
          <w:rFonts w:ascii="Arial" w:hAnsi="Arial" w:cs="Arial"/>
          <w:b/>
          <w:color w:val="FF0000"/>
          <w:sz w:val="24"/>
          <w:szCs w:val="24"/>
        </w:rPr>
      </w:pPr>
    </w:p>
    <w:p w14:paraId="4B6396CC" w14:textId="77777777" w:rsidR="002269DB" w:rsidRPr="00E22994" w:rsidRDefault="002269DB" w:rsidP="00C04426">
      <w:pPr>
        <w:pStyle w:val="NoSpacing"/>
        <w:spacing w:before="120"/>
        <w:jc w:val="both"/>
        <w:rPr>
          <w:rFonts w:ascii="Arial" w:hAnsi="Arial" w:cs="Arial"/>
          <w:b/>
          <w:color w:val="FF0000"/>
          <w:sz w:val="24"/>
          <w:szCs w:val="24"/>
        </w:rPr>
      </w:pPr>
    </w:p>
    <w:p w14:paraId="52B5B937" w14:textId="77777777" w:rsidR="00777318" w:rsidRPr="00E22994" w:rsidRDefault="00777318" w:rsidP="00C04426">
      <w:pPr>
        <w:pStyle w:val="NoSpacing"/>
        <w:spacing w:before="120"/>
        <w:jc w:val="both"/>
        <w:rPr>
          <w:rFonts w:ascii="Arial" w:hAnsi="Arial" w:cs="Arial"/>
          <w:b/>
          <w:color w:val="FF0000"/>
          <w:sz w:val="24"/>
          <w:szCs w:val="24"/>
        </w:rPr>
      </w:pPr>
    </w:p>
    <w:p w14:paraId="5207D9DA" w14:textId="65295D32" w:rsidR="001F1D46" w:rsidRPr="0007344E" w:rsidRDefault="001F1D46" w:rsidP="005229A3">
      <w:pPr>
        <w:pStyle w:val="PlainText"/>
        <w:spacing w:before="120"/>
        <w:ind w:left="720"/>
        <w:jc w:val="both"/>
        <w:rPr>
          <w:rFonts w:ascii="Arial" w:hAnsi="Arial" w:cs="Arial"/>
        </w:rPr>
      </w:pPr>
    </w:p>
    <w:p w14:paraId="0C1D474F" w14:textId="70C424F6" w:rsidR="001D0667" w:rsidRPr="00F23572" w:rsidRDefault="0042570E" w:rsidP="006F0011">
      <w:pPr>
        <w:pStyle w:val="Heading1"/>
        <w:rPr>
          <w:rFonts w:ascii="Arial" w:hAnsi="Arial" w:cs="Arial"/>
          <w:color w:val="555EB3"/>
          <w:sz w:val="36"/>
          <w:szCs w:val="36"/>
        </w:rPr>
      </w:pPr>
      <w:r w:rsidRPr="00F23572">
        <w:rPr>
          <w:rFonts w:ascii="Arial" w:hAnsi="Arial" w:cs="Arial"/>
          <w:color w:val="555EB3"/>
          <w:sz w:val="36"/>
          <w:szCs w:val="36"/>
        </w:rPr>
        <w:lastRenderedPageBreak/>
        <w:t xml:space="preserve">Our </w:t>
      </w:r>
      <w:r w:rsidR="00CB3AAD" w:rsidRPr="00F23572">
        <w:rPr>
          <w:rFonts w:ascii="Arial" w:hAnsi="Arial" w:cs="Arial"/>
          <w:color w:val="555EB3"/>
          <w:sz w:val="36"/>
          <w:szCs w:val="36"/>
        </w:rPr>
        <w:t>A</w:t>
      </w:r>
      <w:r w:rsidRPr="00F23572">
        <w:rPr>
          <w:rFonts w:ascii="Arial" w:hAnsi="Arial" w:cs="Arial"/>
          <w:color w:val="555EB3"/>
          <w:sz w:val="36"/>
          <w:szCs w:val="36"/>
        </w:rPr>
        <w:t xml:space="preserve">pproach </w:t>
      </w:r>
    </w:p>
    <w:p w14:paraId="688DECC0" w14:textId="1DB4C1F0" w:rsidR="00990B57" w:rsidRDefault="009E0E29" w:rsidP="00C04426">
      <w:pPr>
        <w:pStyle w:val="PlainText"/>
        <w:spacing w:before="120"/>
        <w:jc w:val="both"/>
        <w:rPr>
          <w:rFonts w:ascii="Arial" w:hAnsi="Arial" w:cs="Arial"/>
          <w:bCs/>
          <w:szCs w:val="22"/>
          <w:lang w:val="en-US"/>
        </w:rPr>
      </w:pPr>
      <w:r>
        <w:rPr>
          <w:rFonts w:ascii="Arial" w:hAnsi="Arial" w:cs="Arial"/>
          <w:bCs/>
          <w:szCs w:val="22"/>
          <w:lang w:val="en-US"/>
        </w:rPr>
        <w:t>The six strands of our Quality Assurance Framework are as follows:</w:t>
      </w:r>
    </w:p>
    <w:p w14:paraId="0ACDD271" w14:textId="0F5F6808" w:rsidR="005D4991" w:rsidRDefault="00626E2C" w:rsidP="009E0E29">
      <w:pPr>
        <w:pStyle w:val="PlainText"/>
        <w:spacing w:before="120"/>
        <w:jc w:val="center"/>
        <w:rPr>
          <w:rFonts w:ascii="Arial" w:hAnsi="Arial" w:cs="Arial"/>
          <w:lang w:val="en-US"/>
        </w:rPr>
      </w:pPr>
      <w:r>
        <w:rPr>
          <w:noProof/>
        </w:rPr>
        <w:drawing>
          <wp:inline distT="0" distB="0" distL="0" distR="0" wp14:anchorId="5A26AD1B" wp14:editId="18CBD97A">
            <wp:extent cx="5457825" cy="54864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7825" cy="5486400"/>
                    </a:xfrm>
                    <a:prstGeom prst="rect">
                      <a:avLst/>
                    </a:prstGeom>
                  </pic:spPr>
                </pic:pic>
              </a:graphicData>
            </a:graphic>
          </wp:inline>
        </w:drawing>
      </w:r>
    </w:p>
    <w:p w14:paraId="210BDF5C" w14:textId="7772ABFA" w:rsidR="009E0E29" w:rsidRDefault="001D0667" w:rsidP="00C04426">
      <w:pPr>
        <w:autoSpaceDE w:val="0"/>
        <w:autoSpaceDN w:val="0"/>
        <w:adjustRightInd w:val="0"/>
        <w:spacing w:before="120" w:after="0" w:line="240" w:lineRule="auto"/>
        <w:jc w:val="both"/>
        <w:rPr>
          <w:rFonts w:ascii="Arial" w:hAnsi="Arial" w:cs="Arial"/>
          <w:color w:val="000000"/>
          <w:lang w:eastAsia="en-GB"/>
        </w:rPr>
      </w:pPr>
      <w:r w:rsidRPr="00803B49">
        <w:rPr>
          <w:rFonts w:ascii="Arial" w:hAnsi="Arial" w:cs="Arial"/>
          <w:lang w:eastAsia="en-GB"/>
        </w:rPr>
        <w:t xml:space="preserve">Our quality assurance is both </w:t>
      </w:r>
      <w:r w:rsidRPr="00803B49">
        <w:rPr>
          <w:rFonts w:ascii="Arial" w:hAnsi="Arial" w:cs="Arial"/>
          <w:b/>
          <w:bCs/>
          <w:lang w:eastAsia="en-GB"/>
        </w:rPr>
        <w:t>routine</w:t>
      </w:r>
      <w:r w:rsidR="008F4BAB" w:rsidRPr="00803B49">
        <w:rPr>
          <w:rFonts w:ascii="Arial" w:hAnsi="Arial" w:cs="Arial"/>
          <w:lang w:eastAsia="en-GB"/>
        </w:rPr>
        <w:t>;</w:t>
      </w:r>
      <w:r w:rsidR="00E95935" w:rsidRPr="00803B49">
        <w:rPr>
          <w:rFonts w:ascii="Arial" w:hAnsi="Arial" w:cs="Arial"/>
          <w:lang w:eastAsia="en-GB"/>
        </w:rPr>
        <w:t xml:space="preserve"> </w:t>
      </w:r>
      <w:r w:rsidRPr="00803B49">
        <w:rPr>
          <w:rFonts w:ascii="Arial" w:hAnsi="Arial" w:cs="Arial"/>
          <w:lang w:eastAsia="en-GB"/>
        </w:rPr>
        <w:t xml:space="preserve">regularly reviewing practice </w:t>
      </w:r>
      <w:r>
        <w:rPr>
          <w:rFonts w:ascii="Arial" w:hAnsi="Arial" w:cs="Arial"/>
          <w:color w:val="000000"/>
          <w:lang w:eastAsia="en-GB"/>
        </w:rPr>
        <w:t>against core practice standards</w:t>
      </w:r>
      <w:r w:rsidR="00E95935">
        <w:rPr>
          <w:rFonts w:ascii="Arial" w:hAnsi="Arial" w:cs="Arial"/>
          <w:color w:val="000000"/>
          <w:lang w:eastAsia="en-GB"/>
        </w:rPr>
        <w:t>,</w:t>
      </w:r>
      <w:r>
        <w:rPr>
          <w:rFonts w:ascii="Arial" w:hAnsi="Arial" w:cs="Arial"/>
          <w:color w:val="000000"/>
          <w:lang w:eastAsia="en-GB"/>
        </w:rPr>
        <w:t xml:space="preserve"> and </w:t>
      </w:r>
      <w:r w:rsidRPr="00E95935">
        <w:rPr>
          <w:rFonts w:ascii="Arial" w:hAnsi="Arial" w:cs="Arial"/>
          <w:b/>
          <w:bCs/>
          <w:color w:val="000000"/>
          <w:lang w:eastAsia="en-GB"/>
        </w:rPr>
        <w:t>thematic</w:t>
      </w:r>
      <w:r w:rsidR="008F4BAB">
        <w:rPr>
          <w:rFonts w:ascii="Arial" w:hAnsi="Arial" w:cs="Arial"/>
          <w:color w:val="000000"/>
          <w:lang w:eastAsia="en-GB"/>
        </w:rPr>
        <w:t>;</w:t>
      </w:r>
      <w:r w:rsidR="00E95935">
        <w:rPr>
          <w:rFonts w:ascii="Arial" w:hAnsi="Arial" w:cs="Arial"/>
          <w:color w:val="000000"/>
          <w:lang w:eastAsia="en-GB"/>
        </w:rPr>
        <w:t xml:space="preserve"> f</w:t>
      </w:r>
      <w:r>
        <w:rPr>
          <w:rFonts w:ascii="Arial" w:hAnsi="Arial" w:cs="Arial"/>
          <w:color w:val="000000"/>
          <w:lang w:eastAsia="en-GB"/>
        </w:rPr>
        <w:t xml:space="preserve">ocusing on a specific issue to evaluate our response on a specific issue. It is </w:t>
      </w:r>
      <w:r w:rsidR="00E95935">
        <w:rPr>
          <w:rFonts w:ascii="Arial" w:hAnsi="Arial" w:cs="Arial"/>
          <w:color w:val="000000"/>
          <w:lang w:eastAsia="en-GB"/>
        </w:rPr>
        <w:t xml:space="preserve">both </w:t>
      </w:r>
      <w:r w:rsidRPr="00E95935">
        <w:rPr>
          <w:rFonts w:ascii="Arial" w:hAnsi="Arial" w:cs="Arial"/>
          <w:b/>
          <w:bCs/>
          <w:color w:val="000000"/>
          <w:lang w:eastAsia="en-GB"/>
        </w:rPr>
        <w:t>single agency</w:t>
      </w:r>
      <w:r>
        <w:rPr>
          <w:rFonts w:ascii="Arial" w:hAnsi="Arial" w:cs="Arial"/>
          <w:color w:val="000000"/>
          <w:lang w:eastAsia="en-GB"/>
        </w:rPr>
        <w:t xml:space="preserve"> and planned </w:t>
      </w:r>
      <w:r w:rsidRPr="00E95935">
        <w:rPr>
          <w:rFonts w:ascii="Arial" w:hAnsi="Arial" w:cs="Arial"/>
          <w:b/>
          <w:bCs/>
          <w:color w:val="000000"/>
          <w:lang w:eastAsia="en-GB"/>
        </w:rPr>
        <w:t>with partners</w:t>
      </w:r>
      <w:r>
        <w:rPr>
          <w:rFonts w:ascii="Arial" w:hAnsi="Arial" w:cs="Arial"/>
          <w:color w:val="000000"/>
          <w:lang w:eastAsia="en-GB"/>
        </w:rPr>
        <w:t xml:space="preserve"> through the D</w:t>
      </w:r>
      <w:r w:rsidR="009E0E29">
        <w:rPr>
          <w:rFonts w:ascii="Arial" w:hAnsi="Arial" w:cs="Arial"/>
          <w:color w:val="000000"/>
          <w:lang w:eastAsia="en-GB"/>
        </w:rPr>
        <w:t xml:space="preserve">evon Safeguarding Children’s Partnership Quality Assurance Workforce Delivery Group (QAWDG) </w:t>
      </w:r>
    </w:p>
    <w:p w14:paraId="053C80D2" w14:textId="7D26BA73" w:rsidR="009E0E29" w:rsidRDefault="009E0E29" w:rsidP="00C04426">
      <w:pPr>
        <w:autoSpaceDE w:val="0"/>
        <w:autoSpaceDN w:val="0"/>
        <w:adjustRightInd w:val="0"/>
        <w:spacing w:before="120" w:after="0" w:line="240" w:lineRule="auto"/>
        <w:jc w:val="both"/>
        <w:rPr>
          <w:rFonts w:ascii="Arial" w:hAnsi="Arial" w:cs="Arial"/>
          <w:color w:val="000000"/>
          <w:lang w:eastAsia="en-GB"/>
        </w:rPr>
      </w:pPr>
    </w:p>
    <w:p w14:paraId="51CBB687" w14:textId="133A403C" w:rsidR="009E0E29" w:rsidRDefault="00B93FE1" w:rsidP="00C04426">
      <w:pPr>
        <w:autoSpaceDE w:val="0"/>
        <w:autoSpaceDN w:val="0"/>
        <w:adjustRightInd w:val="0"/>
        <w:spacing w:before="120" w:after="0" w:line="240" w:lineRule="auto"/>
        <w:jc w:val="both"/>
        <w:rPr>
          <w:rFonts w:ascii="Arial" w:hAnsi="Arial" w:cs="Arial"/>
          <w:color w:val="000000"/>
          <w:lang w:eastAsia="en-GB"/>
        </w:rPr>
      </w:pPr>
      <w:r>
        <w:rPr>
          <w:noProof/>
        </w:rPr>
        <mc:AlternateContent>
          <mc:Choice Requires="wps">
            <w:drawing>
              <wp:anchor distT="0" distB="0" distL="114300" distR="114300" simplePos="0" relativeHeight="251658247" behindDoc="0" locked="0" layoutInCell="1" allowOverlap="1" wp14:anchorId="3CBEED4D" wp14:editId="4D1447E1">
                <wp:simplePos x="0" y="0"/>
                <wp:positionH relativeFrom="column">
                  <wp:posOffset>2927350</wp:posOffset>
                </wp:positionH>
                <wp:positionV relativeFrom="paragraph">
                  <wp:posOffset>209550</wp:posOffset>
                </wp:positionV>
                <wp:extent cx="3403600" cy="8064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3403600" cy="806450"/>
                        </a:xfrm>
                        <a:prstGeom prst="rect">
                          <a:avLst/>
                        </a:prstGeom>
                        <a:solidFill>
                          <a:schemeClr val="lt1"/>
                        </a:solidFill>
                        <a:ln w="6350">
                          <a:solidFill>
                            <a:prstClr val="black"/>
                          </a:solidFill>
                        </a:ln>
                      </wps:spPr>
                      <wps:txbx>
                        <w:txbxContent>
                          <w:p w14:paraId="0C86BEA2" w14:textId="5505D96E" w:rsidR="00B93FE1" w:rsidRPr="00B93FE1" w:rsidRDefault="00A479FB" w:rsidP="00B93FE1">
                            <w:pPr>
                              <w:jc w:val="center"/>
                              <w:rPr>
                                <w:rFonts w:ascii="Arial" w:hAnsi="Arial" w:cs="Arial"/>
                                <w:sz w:val="28"/>
                                <w:szCs w:val="28"/>
                              </w:rPr>
                            </w:pPr>
                            <w:hyperlink r:id="rId24" w:history="1">
                              <w:r w:rsidR="00B93FE1" w:rsidRPr="00B93FE1">
                                <w:rPr>
                                  <w:rStyle w:val="Hyperlink"/>
                                  <w:rFonts w:ascii="Arial" w:hAnsi="Arial" w:cs="Arial"/>
                                  <w:sz w:val="28"/>
                                  <w:szCs w:val="28"/>
                                </w:rPr>
                                <w:t>The Devon Safeguarding Children Partnership (Devon SCP)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EED4D" id="Text Box 6" o:spid="_x0000_s1027" type="#_x0000_t202" style="position:absolute;left:0;text-align:left;margin-left:230.5pt;margin-top:16.5pt;width:268pt;height:63.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" fillcolor="white [3201]" strokeweight=".5pt">
                <v:textbox>
                  <w:txbxContent>
                    <w:p w14:paraId="0C86BEA2" w14:textId="5505D96E" w:rsidR="00B93FE1" w:rsidRPr="00B93FE1" w:rsidRDefault="00A479FB" w:rsidP="00B93FE1">
                      <w:pPr>
                        <w:jc w:val="center"/>
                        <w:rPr>
                          <w:rFonts w:ascii="Arial" w:hAnsi="Arial" w:cs="Arial"/>
                          <w:sz w:val="28"/>
                          <w:szCs w:val="28"/>
                        </w:rPr>
                      </w:pPr>
                      <w:hyperlink r:id="rId25" w:history="1">
                        <w:r w:rsidR="00B93FE1" w:rsidRPr="00B93FE1">
                          <w:rPr>
                            <w:rStyle w:val="Hyperlink"/>
                            <w:rFonts w:ascii="Arial" w:hAnsi="Arial" w:cs="Arial"/>
                            <w:sz w:val="28"/>
                            <w:szCs w:val="28"/>
                          </w:rPr>
                          <w:t>The Devon Safeguarding Children Partnership (Devon SCP)</w:t>
                        </w:r>
                      </w:hyperlink>
                    </w:p>
                  </w:txbxContent>
                </v:textbox>
              </v:shape>
            </w:pict>
          </mc:Fallback>
        </mc:AlternateContent>
      </w:r>
      <w:r>
        <w:rPr>
          <w:noProof/>
        </w:rPr>
        <w:drawing>
          <wp:inline distT="0" distB="0" distL="0" distR="0" wp14:anchorId="612D0FC9" wp14:editId="228DCB94">
            <wp:extent cx="2692400" cy="12137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7212" cy="1215957"/>
                    </a:xfrm>
                    <a:prstGeom prst="rect">
                      <a:avLst/>
                    </a:prstGeom>
                  </pic:spPr>
                </pic:pic>
              </a:graphicData>
            </a:graphic>
          </wp:inline>
        </w:drawing>
      </w:r>
    </w:p>
    <w:p w14:paraId="07879D39" w14:textId="05970CC9" w:rsidR="007A6EE1" w:rsidRPr="00F23572" w:rsidRDefault="001D514E" w:rsidP="00132343">
      <w:pPr>
        <w:pStyle w:val="Heading1"/>
        <w:rPr>
          <w:rFonts w:ascii="Arial" w:hAnsi="Arial" w:cs="Arial"/>
          <w:color w:val="555EB3"/>
          <w:sz w:val="36"/>
          <w:szCs w:val="36"/>
        </w:rPr>
      </w:pPr>
      <w:r>
        <w:rPr>
          <w:rFonts w:ascii="Arial" w:hAnsi="Arial" w:cs="Arial"/>
          <w:color w:val="555EB3"/>
          <w:sz w:val="36"/>
          <w:szCs w:val="36"/>
        </w:rPr>
        <w:lastRenderedPageBreak/>
        <w:t xml:space="preserve">Our Six </w:t>
      </w:r>
      <w:r w:rsidR="007A6EE1" w:rsidRPr="00F23572">
        <w:rPr>
          <w:rFonts w:ascii="Arial" w:hAnsi="Arial" w:cs="Arial"/>
          <w:color w:val="555EB3"/>
          <w:sz w:val="36"/>
          <w:szCs w:val="36"/>
        </w:rPr>
        <w:t xml:space="preserve">Quality </w:t>
      </w:r>
      <w:r w:rsidR="00CB3AAD" w:rsidRPr="00F23572">
        <w:rPr>
          <w:rFonts w:ascii="Arial" w:hAnsi="Arial" w:cs="Arial"/>
          <w:color w:val="555EB3"/>
          <w:sz w:val="36"/>
          <w:szCs w:val="36"/>
        </w:rPr>
        <w:t>A</w:t>
      </w:r>
      <w:r w:rsidR="007A6EE1" w:rsidRPr="00F23572">
        <w:rPr>
          <w:rFonts w:ascii="Arial" w:hAnsi="Arial" w:cs="Arial"/>
          <w:color w:val="555EB3"/>
          <w:sz w:val="36"/>
          <w:szCs w:val="36"/>
        </w:rPr>
        <w:t xml:space="preserve">ssurance </w:t>
      </w:r>
      <w:r w:rsidR="00CB3AAD" w:rsidRPr="00F23572">
        <w:rPr>
          <w:rFonts w:ascii="Arial" w:hAnsi="Arial" w:cs="Arial"/>
          <w:color w:val="555EB3"/>
          <w:sz w:val="36"/>
          <w:szCs w:val="36"/>
        </w:rPr>
        <w:t>M</w:t>
      </w:r>
      <w:r w:rsidR="007A6EE1" w:rsidRPr="00F23572">
        <w:rPr>
          <w:rFonts w:ascii="Arial" w:hAnsi="Arial" w:cs="Arial"/>
          <w:color w:val="555EB3"/>
          <w:sz w:val="36"/>
          <w:szCs w:val="36"/>
        </w:rPr>
        <w:t>ethods</w:t>
      </w:r>
    </w:p>
    <w:p w14:paraId="0ACB3C1A" w14:textId="7D16FE4C" w:rsidR="009E0E29" w:rsidRPr="00C603D7" w:rsidRDefault="00C076C6" w:rsidP="00C603D7">
      <w:pPr>
        <w:pStyle w:val="Heading1"/>
        <w:numPr>
          <w:ilvl w:val="0"/>
          <w:numId w:val="11"/>
        </w:numPr>
        <w:rPr>
          <w:rFonts w:ascii="Arial" w:hAnsi="Arial" w:cs="Arial"/>
          <w:color w:val="555EB3"/>
          <w:sz w:val="28"/>
          <w:szCs w:val="28"/>
        </w:rPr>
      </w:pPr>
      <w:r w:rsidRPr="00C603D7">
        <w:rPr>
          <w:rFonts w:ascii="Arial" w:hAnsi="Arial" w:cs="Arial"/>
          <w:color w:val="555EB3"/>
          <w:sz w:val="28"/>
          <w:szCs w:val="28"/>
        </w:rPr>
        <w:t>Compliments, Complaints and Feedback</w:t>
      </w:r>
    </w:p>
    <w:p w14:paraId="3C03CBD6" w14:textId="77777777" w:rsidR="00C076C6" w:rsidRPr="00C603D7" w:rsidRDefault="00C076C6" w:rsidP="00C603D7">
      <w:pPr>
        <w:pStyle w:val="ListParagraph"/>
        <w:spacing w:line="276" w:lineRule="auto"/>
        <w:jc w:val="both"/>
        <w:rPr>
          <w:rFonts w:ascii="Arial" w:hAnsi="Arial" w:cs="Arial"/>
        </w:rPr>
      </w:pPr>
    </w:p>
    <w:p w14:paraId="445001D2" w14:textId="734FD606" w:rsidR="00C076C6" w:rsidRPr="00C603D7" w:rsidRDefault="00C076C6" w:rsidP="00C603D7">
      <w:pPr>
        <w:pStyle w:val="ListParagraph"/>
        <w:spacing w:line="276" w:lineRule="auto"/>
        <w:ind w:left="0"/>
        <w:jc w:val="both"/>
        <w:rPr>
          <w:rFonts w:ascii="Arial" w:hAnsi="Arial" w:cs="Arial"/>
        </w:rPr>
      </w:pPr>
      <w:r w:rsidRPr="00C603D7">
        <w:rPr>
          <w:rFonts w:ascii="Arial" w:hAnsi="Arial" w:cs="Arial"/>
        </w:rPr>
        <w:t>Children’s Services receive feedback about our practice and the impact that we have on the lives of Children and Families who access our services through several different routes:</w:t>
      </w:r>
    </w:p>
    <w:p w14:paraId="58D2ABE0" w14:textId="77777777" w:rsidR="00C076C6" w:rsidRPr="00C603D7" w:rsidRDefault="00C076C6" w:rsidP="00C603D7">
      <w:pPr>
        <w:pStyle w:val="ListParagraph"/>
        <w:spacing w:line="276" w:lineRule="auto"/>
        <w:ind w:left="0"/>
        <w:jc w:val="both"/>
        <w:rPr>
          <w:rFonts w:ascii="Arial" w:hAnsi="Arial" w:cs="Arial"/>
        </w:rPr>
      </w:pPr>
    </w:p>
    <w:p w14:paraId="73DB20B6" w14:textId="167FCC37"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 xml:space="preserve">The Single Feedback Form (two forms, one for children aged under 13 and one for children, their families, </w:t>
      </w:r>
      <w:proofErr w:type="gramStart"/>
      <w:r w:rsidRPr="00C603D7">
        <w:rPr>
          <w:rFonts w:ascii="Arial" w:hAnsi="Arial" w:cs="Arial"/>
        </w:rPr>
        <w:t>carers</w:t>
      </w:r>
      <w:proofErr w:type="gramEnd"/>
      <w:r w:rsidRPr="00C603D7">
        <w:rPr>
          <w:rFonts w:ascii="Arial" w:hAnsi="Arial" w:cs="Arial"/>
        </w:rPr>
        <w:t xml:space="preserve"> and professionals aged over 13). </w:t>
      </w:r>
    </w:p>
    <w:p w14:paraId="3FCA2595" w14:textId="58A4862D"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Complaints</w:t>
      </w:r>
    </w:p>
    <w:p w14:paraId="3ABC64C2" w14:textId="540BBEED"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Standalone feedback via email</w:t>
      </w:r>
    </w:p>
    <w:p w14:paraId="1A24A046" w14:textId="3349EB95"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 xml:space="preserve">The Mind </w:t>
      </w:r>
      <w:proofErr w:type="gramStart"/>
      <w:r w:rsidRPr="00C603D7">
        <w:rPr>
          <w:rFonts w:ascii="Arial" w:hAnsi="Arial" w:cs="Arial"/>
        </w:rPr>
        <w:t>Of</w:t>
      </w:r>
      <w:proofErr w:type="gramEnd"/>
      <w:r w:rsidRPr="00C603D7">
        <w:rPr>
          <w:rFonts w:ascii="Arial" w:hAnsi="Arial" w:cs="Arial"/>
        </w:rPr>
        <w:t xml:space="preserve"> My Own (MOMO) app</w:t>
      </w:r>
    </w:p>
    <w:p w14:paraId="35DF7F42" w14:textId="77777777" w:rsidR="005821CD" w:rsidRPr="00C603D7" w:rsidRDefault="005821CD" w:rsidP="00C603D7">
      <w:pPr>
        <w:pStyle w:val="ListParagraph"/>
        <w:spacing w:line="276" w:lineRule="auto"/>
        <w:jc w:val="both"/>
        <w:rPr>
          <w:rFonts w:ascii="Arial" w:hAnsi="Arial" w:cs="Arial"/>
        </w:rPr>
      </w:pPr>
    </w:p>
    <w:p w14:paraId="09B617ED" w14:textId="267BE968" w:rsidR="000441D2" w:rsidRPr="00C603D7" w:rsidRDefault="00C076C6" w:rsidP="00C603D7">
      <w:pPr>
        <w:jc w:val="both"/>
        <w:rPr>
          <w:rFonts w:ascii="Arial" w:hAnsi="Arial" w:cs="Arial"/>
        </w:rPr>
      </w:pPr>
      <w:r w:rsidRPr="00C603D7">
        <w:rPr>
          <w:rFonts w:ascii="Arial" w:hAnsi="Arial" w:cs="Arial"/>
          <w:b/>
          <w:bCs/>
        </w:rPr>
        <w:t xml:space="preserve">The Single Feedback Form – </w:t>
      </w:r>
      <w:r w:rsidRPr="00C603D7">
        <w:rPr>
          <w:rFonts w:ascii="Arial" w:hAnsi="Arial" w:cs="Arial"/>
        </w:rPr>
        <w:t>returns from the single feedback form are</w:t>
      </w:r>
      <w:r w:rsidR="000441D2" w:rsidRPr="00C603D7">
        <w:rPr>
          <w:rFonts w:ascii="Arial" w:hAnsi="Arial" w:cs="Arial"/>
        </w:rPr>
        <w:t xml:space="preserve"> received by the</w:t>
      </w:r>
      <w:r w:rsidRPr="00C603D7">
        <w:rPr>
          <w:rFonts w:ascii="Arial" w:hAnsi="Arial" w:cs="Arial"/>
        </w:rPr>
        <w:t xml:space="preserve"> </w:t>
      </w:r>
      <w:r w:rsidR="000441D2" w:rsidRPr="00C603D7">
        <w:rPr>
          <w:rFonts w:ascii="Arial" w:hAnsi="Arial" w:cs="Arial"/>
        </w:rPr>
        <w:t xml:space="preserve">Quality Assurance Team who access the form and send it to the relevant practitioner or Team Manager. The Team Manager </w:t>
      </w:r>
      <w:r w:rsidR="000441D2" w:rsidRPr="000441D2">
        <w:rPr>
          <w:rFonts w:ascii="Arial" w:hAnsi="Arial" w:cs="Arial"/>
        </w:rPr>
        <w:t xml:space="preserve">acknowledges </w:t>
      </w:r>
      <w:r w:rsidR="000441D2" w:rsidRPr="00C603D7">
        <w:rPr>
          <w:rFonts w:ascii="Arial" w:hAnsi="Arial" w:cs="Arial"/>
        </w:rPr>
        <w:t xml:space="preserve">the </w:t>
      </w:r>
      <w:r w:rsidR="000441D2" w:rsidRPr="000441D2">
        <w:rPr>
          <w:rFonts w:ascii="Arial" w:hAnsi="Arial" w:cs="Arial"/>
        </w:rPr>
        <w:t xml:space="preserve">feedback with </w:t>
      </w:r>
      <w:r w:rsidR="000441D2" w:rsidRPr="00C603D7">
        <w:rPr>
          <w:rFonts w:ascii="Arial" w:hAnsi="Arial" w:cs="Arial"/>
        </w:rPr>
        <w:t xml:space="preserve">the </w:t>
      </w:r>
      <w:r w:rsidR="000441D2" w:rsidRPr="000441D2">
        <w:rPr>
          <w:rFonts w:ascii="Arial" w:hAnsi="Arial" w:cs="Arial"/>
        </w:rPr>
        <w:t xml:space="preserve">practitioner in supervision and highlights good practice/feedback to </w:t>
      </w:r>
      <w:r w:rsidR="000441D2" w:rsidRPr="00C603D7">
        <w:rPr>
          <w:rFonts w:ascii="Arial" w:hAnsi="Arial" w:cs="Arial"/>
        </w:rPr>
        <w:t xml:space="preserve">the </w:t>
      </w:r>
      <w:r w:rsidR="000441D2" w:rsidRPr="000441D2">
        <w:rPr>
          <w:rFonts w:ascii="Arial" w:hAnsi="Arial" w:cs="Arial"/>
        </w:rPr>
        <w:t>Senior Manager/Head of Service</w:t>
      </w:r>
      <w:r w:rsidR="000441D2" w:rsidRPr="00C603D7">
        <w:rPr>
          <w:rFonts w:ascii="Arial" w:hAnsi="Arial" w:cs="Arial"/>
        </w:rPr>
        <w:t xml:space="preserve">. If the form indicates that the person completing the form would like a conversation about the contents of the </w:t>
      </w:r>
      <w:proofErr w:type="gramStart"/>
      <w:r w:rsidR="000441D2" w:rsidRPr="00C603D7">
        <w:rPr>
          <w:rFonts w:ascii="Arial" w:hAnsi="Arial" w:cs="Arial"/>
        </w:rPr>
        <w:t>form</w:t>
      </w:r>
      <w:proofErr w:type="gramEnd"/>
      <w:r w:rsidR="000441D2" w:rsidRPr="00C603D7">
        <w:rPr>
          <w:rFonts w:ascii="Arial" w:hAnsi="Arial" w:cs="Arial"/>
        </w:rPr>
        <w:t xml:space="preserve"> then the T</w:t>
      </w:r>
      <w:r w:rsidR="000441D2" w:rsidRPr="000441D2">
        <w:rPr>
          <w:rFonts w:ascii="Arial" w:hAnsi="Arial" w:cs="Arial"/>
        </w:rPr>
        <w:t>eam Manager will try to have a conversation with the sender and</w:t>
      </w:r>
      <w:r w:rsidR="000441D2" w:rsidRPr="00C603D7">
        <w:rPr>
          <w:rFonts w:ascii="Arial" w:hAnsi="Arial" w:cs="Arial"/>
        </w:rPr>
        <w:t xml:space="preserve"> explore the outcomes that they would like as a result of their feedback. If the sender wishes to make a formal complaint, the form will be sent on to the Customer Relations Team </w:t>
      </w:r>
      <w:r w:rsidR="000441D2" w:rsidRPr="000441D2">
        <w:rPr>
          <w:rFonts w:ascii="Arial" w:hAnsi="Arial" w:cs="Arial"/>
        </w:rPr>
        <w:t xml:space="preserve"> (</w:t>
      </w:r>
      <w:hyperlink r:id="rId27" w:history="1">
        <w:r w:rsidR="000441D2" w:rsidRPr="000441D2">
          <w:rPr>
            <w:rStyle w:val="Hyperlink"/>
            <w:rFonts w:ascii="Arial" w:hAnsi="Arial" w:cs="Arial"/>
          </w:rPr>
          <w:t>customer.relations@devon.gov.uk</w:t>
        </w:r>
      </w:hyperlink>
      <w:r w:rsidR="000441D2" w:rsidRPr="000441D2">
        <w:rPr>
          <w:rFonts w:ascii="Arial" w:hAnsi="Arial" w:cs="Arial"/>
        </w:rPr>
        <w:t>)</w:t>
      </w:r>
      <w:r w:rsidR="000441D2" w:rsidRPr="00C603D7">
        <w:rPr>
          <w:rFonts w:ascii="Arial" w:hAnsi="Arial" w:cs="Arial"/>
        </w:rPr>
        <w:t xml:space="preserve"> along with any additional detail obtained during the conversation with the sender for logging and processing as a complaint. </w:t>
      </w:r>
    </w:p>
    <w:p w14:paraId="7AB5F48C" w14:textId="7567FBAF" w:rsidR="000441D2" w:rsidRPr="00C603D7" w:rsidRDefault="000441D2" w:rsidP="00C603D7">
      <w:pPr>
        <w:jc w:val="both"/>
        <w:rPr>
          <w:rFonts w:ascii="Arial" w:hAnsi="Arial" w:cs="Arial"/>
        </w:rPr>
      </w:pPr>
      <w:r w:rsidRPr="00C603D7">
        <w:rPr>
          <w:rFonts w:ascii="Arial" w:hAnsi="Arial" w:cs="Arial"/>
        </w:rPr>
        <w:t xml:space="preserve">The practitioner will add the received single feedback form to the relevant child’s Eclipse record (if the child’s details are known). This way, feedback can be reviewed by anyone who needs to access the child’s Eclipse record and can be considered when undertaking Auditing activity. </w:t>
      </w:r>
    </w:p>
    <w:p w14:paraId="312F682E" w14:textId="26E71DEE" w:rsidR="000441D2" w:rsidRPr="00C603D7" w:rsidRDefault="000441D2" w:rsidP="00C603D7">
      <w:pPr>
        <w:jc w:val="both"/>
        <w:rPr>
          <w:rFonts w:ascii="Arial" w:hAnsi="Arial" w:cs="Arial"/>
        </w:rPr>
      </w:pPr>
      <w:r w:rsidRPr="00C603D7">
        <w:rPr>
          <w:rFonts w:ascii="Arial" w:hAnsi="Arial" w:cs="Arial"/>
        </w:rPr>
        <w:t xml:space="preserve">The Quality Assurance Team will collate and analyse key themes in the information coming through in the Single Feedback forms received and a quarterly report of the information and findings will be produced and shared with the </w:t>
      </w:r>
      <w:proofErr w:type="gramStart"/>
      <w:r w:rsidRPr="00C603D7">
        <w:rPr>
          <w:rFonts w:ascii="Arial" w:hAnsi="Arial" w:cs="Arial"/>
        </w:rPr>
        <w:t>service as a whole</w:t>
      </w:r>
      <w:proofErr w:type="gramEnd"/>
      <w:r w:rsidRPr="00C603D7">
        <w:rPr>
          <w:rFonts w:ascii="Arial" w:hAnsi="Arial" w:cs="Arial"/>
        </w:rPr>
        <w:t>. Learning identified from the feedback received will be considered in monthly meetings between the Service Manager for the Quality Assurance Team and Social Work Academy with colleagues from the Participation Service ensuring that learning is addressed with the organisation either through an update to the current training offer</w:t>
      </w:r>
      <w:r w:rsidR="00F23572" w:rsidRPr="00C603D7">
        <w:rPr>
          <w:rFonts w:ascii="Arial" w:hAnsi="Arial" w:cs="Arial"/>
        </w:rPr>
        <w:t xml:space="preserve">, a bespoke training event or additional communications across the organisation. </w:t>
      </w:r>
    </w:p>
    <w:p w14:paraId="1BC7D689" w14:textId="1567CDC1" w:rsidR="00C076C6" w:rsidRPr="00C603D7" w:rsidRDefault="00F23572" w:rsidP="00C603D7">
      <w:pPr>
        <w:jc w:val="both"/>
        <w:rPr>
          <w:rFonts w:ascii="Arial" w:hAnsi="Arial" w:cs="Arial"/>
        </w:rPr>
      </w:pPr>
      <w:r w:rsidRPr="00C603D7">
        <w:rPr>
          <w:rFonts w:ascii="Arial" w:hAnsi="Arial" w:cs="Arial"/>
          <w:b/>
          <w:bCs/>
        </w:rPr>
        <w:t>Complaints</w:t>
      </w:r>
      <w:r w:rsidRPr="00C603D7">
        <w:rPr>
          <w:rFonts w:ascii="Arial" w:hAnsi="Arial" w:cs="Arial"/>
        </w:rPr>
        <w:t xml:space="preserve"> - </w:t>
      </w:r>
      <w:r w:rsidR="00C076C6" w:rsidRPr="00C603D7">
        <w:rPr>
          <w:rFonts w:ascii="Arial" w:hAnsi="Arial" w:cs="Arial"/>
        </w:rPr>
        <w:t xml:space="preserve">the Head of Service for QARSS, </w:t>
      </w:r>
      <w:r w:rsidR="00E51C94">
        <w:rPr>
          <w:rFonts w:ascii="Arial" w:hAnsi="Arial" w:cs="Arial"/>
        </w:rPr>
        <w:t>Principal</w:t>
      </w:r>
      <w:r w:rsidR="00C076C6" w:rsidRPr="00C603D7">
        <w:rPr>
          <w:rFonts w:ascii="Arial" w:hAnsi="Arial" w:cs="Arial"/>
        </w:rPr>
        <w:t xml:space="preserve"> Social Worker and Customer Relations Manager for Children’s Services will meet on a quarterly basis to undertake a review of all finalised complaints to identify key themes and learning. This information will be collated in the Customer Relations Quarterly Report for Children’s Services which will be presented to QPRM by the HOS for QARSS (and the Customer Relations Manager where possible). Collectively QPRM will agree any necessary actions and learning </w:t>
      </w:r>
      <w:r w:rsidRPr="00C603D7">
        <w:rPr>
          <w:rFonts w:ascii="Arial" w:hAnsi="Arial" w:cs="Arial"/>
        </w:rPr>
        <w:t>will be</w:t>
      </w:r>
      <w:r w:rsidR="00C076C6" w:rsidRPr="00C603D7">
        <w:rPr>
          <w:rFonts w:ascii="Arial" w:hAnsi="Arial" w:cs="Arial"/>
        </w:rPr>
        <w:t xml:space="preserve"> embedded within our Training and Development Offer via the </w:t>
      </w:r>
      <w:r w:rsidR="00E51C94">
        <w:rPr>
          <w:rFonts w:ascii="Arial" w:hAnsi="Arial" w:cs="Arial"/>
        </w:rPr>
        <w:t>Principal</w:t>
      </w:r>
      <w:r w:rsidR="00C076C6" w:rsidRPr="00C603D7">
        <w:rPr>
          <w:rFonts w:ascii="Arial" w:hAnsi="Arial" w:cs="Arial"/>
        </w:rPr>
        <w:t xml:space="preserve"> Social Worker liaising with the Social Work Academy Service Manager. This can include included information/learning in current training packages, development of additional training packages and one-off learning events. The </w:t>
      </w:r>
      <w:r w:rsidR="00E51C94">
        <w:rPr>
          <w:rFonts w:ascii="Arial" w:hAnsi="Arial" w:cs="Arial"/>
        </w:rPr>
        <w:t>Principal</w:t>
      </w:r>
      <w:r w:rsidR="00C076C6" w:rsidRPr="00C603D7">
        <w:rPr>
          <w:rFonts w:ascii="Arial" w:hAnsi="Arial" w:cs="Arial"/>
        </w:rPr>
        <w:t xml:space="preserve"> Social Worker will be responsible for ensuring that key messages are disseminated each quarter to the workforce within their </w:t>
      </w:r>
      <w:r w:rsidR="00E51C94">
        <w:rPr>
          <w:rFonts w:ascii="Arial" w:hAnsi="Arial" w:cs="Arial"/>
        </w:rPr>
        <w:t>Principal</w:t>
      </w:r>
      <w:r w:rsidR="00C076C6" w:rsidRPr="00C603D7">
        <w:rPr>
          <w:rFonts w:ascii="Arial" w:hAnsi="Arial" w:cs="Arial"/>
        </w:rPr>
        <w:t xml:space="preserve"> Social Worker newsletter. </w:t>
      </w:r>
    </w:p>
    <w:p w14:paraId="5C7DFCD7" w14:textId="77777777" w:rsidR="00C076C6" w:rsidRPr="00C603D7" w:rsidRDefault="00C076C6" w:rsidP="00C603D7">
      <w:pPr>
        <w:pStyle w:val="ListParagraph"/>
        <w:spacing w:line="276" w:lineRule="auto"/>
        <w:jc w:val="both"/>
        <w:rPr>
          <w:rFonts w:ascii="Arial" w:hAnsi="Arial" w:cs="Arial"/>
        </w:rPr>
      </w:pPr>
    </w:p>
    <w:p w14:paraId="3D0807B9" w14:textId="104917F0" w:rsidR="00C076C6" w:rsidRPr="00C603D7" w:rsidRDefault="00F23572" w:rsidP="00C603D7">
      <w:pPr>
        <w:jc w:val="both"/>
        <w:rPr>
          <w:rFonts w:ascii="Arial" w:hAnsi="Arial" w:cs="Arial"/>
        </w:rPr>
      </w:pPr>
      <w:r w:rsidRPr="00C603D7">
        <w:rPr>
          <w:rFonts w:ascii="Arial" w:hAnsi="Arial" w:cs="Arial"/>
          <w:b/>
          <w:bCs/>
        </w:rPr>
        <w:lastRenderedPageBreak/>
        <w:t xml:space="preserve">Standalone Feedback via Email – </w:t>
      </w:r>
      <w:r w:rsidRPr="00C603D7">
        <w:rPr>
          <w:rFonts w:ascii="Arial" w:hAnsi="Arial" w:cs="Arial"/>
        </w:rPr>
        <w:t xml:space="preserve">any feedback received via email that is not a complaint or through the single feedback form process should be recorded on the relevant child’s Eclipse record (where the identity of the child is known). All feedback should be responded to acknowledging the feedback received. </w:t>
      </w:r>
    </w:p>
    <w:p w14:paraId="5F28116D" w14:textId="496B5FE3" w:rsidR="00F23572" w:rsidRPr="00C603D7" w:rsidRDefault="00F23572" w:rsidP="00C603D7">
      <w:pPr>
        <w:jc w:val="both"/>
        <w:rPr>
          <w:rFonts w:ascii="Arial" w:hAnsi="Arial" w:cs="Arial"/>
        </w:rPr>
      </w:pPr>
      <w:r w:rsidRPr="00C603D7">
        <w:rPr>
          <w:rFonts w:ascii="Arial" w:hAnsi="Arial" w:cs="Arial"/>
        </w:rPr>
        <w:t xml:space="preserve">Where the feedback does not relate to a specific child, the correspondence should be sent to the Service Manager and Head of Service for the specific service area </w:t>
      </w:r>
      <w:proofErr w:type="gramStart"/>
      <w:r w:rsidRPr="00C603D7">
        <w:rPr>
          <w:rFonts w:ascii="Arial" w:hAnsi="Arial" w:cs="Arial"/>
        </w:rPr>
        <w:t>and also</w:t>
      </w:r>
      <w:proofErr w:type="gramEnd"/>
      <w:r w:rsidRPr="00C603D7">
        <w:rPr>
          <w:rFonts w:ascii="Arial" w:hAnsi="Arial" w:cs="Arial"/>
        </w:rPr>
        <w:t xml:space="preserve"> to the Principal Social Worker who will work with the QA Team Data Analyst to ensure that there is a clear log of all feedback received from outside of any formal process. The Principal Social Worker will be responsible for ensuring that any themes and learning from feedback is collated and shared with the Service Manager for the Academy and Quality Assurance Teams as well as ensuring that themes are highlighted celebrating good practice within a celebration event during Practice Week. </w:t>
      </w:r>
    </w:p>
    <w:p w14:paraId="374A7157" w14:textId="416E9D14" w:rsidR="00F23572" w:rsidRPr="00C603D7" w:rsidRDefault="00F23572" w:rsidP="00C603D7">
      <w:pPr>
        <w:jc w:val="both"/>
        <w:rPr>
          <w:rFonts w:ascii="Arial" w:hAnsi="Arial" w:cs="Arial"/>
        </w:rPr>
      </w:pPr>
      <w:r w:rsidRPr="00C603D7">
        <w:rPr>
          <w:rFonts w:ascii="Arial" w:hAnsi="Arial" w:cs="Arial"/>
          <w:b/>
          <w:bCs/>
        </w:rPr>
        <w:t xml:space="preserve">The Mind of My Own </w:t>
      </w:r>
      <w:r w:rsidR="006E6ED2" w:rsidRPr="00C603D7">
        <w:rPr>
          <w:rFonts w:ascii="Arial" w:hAnsi="Arial" w:cs="Arial"/>
          <w:b/>
          <w:bCs/>
        </w:rPr>
        <w:t xml:space="preserve">(MOMO) </w:t>
      </w:r>
      <w:r w:rsidRPr="00C603D7">
        <w:rPr>
          <w:rFonts w:ascii="Arial" w:hAnsi="Arial" w:cs="Arial"/>
          <w:b/>
          <w:bCs/>
        </w:rPr>
        <w:t xml:space="preserve">App </w:t>
      </w:r>
      <w:r w:rsidR="006E6ED2" w:rsidRPr="00C603D7">
        <w:rPr>
          <w:rFonts w:ascii="Arial" w:hAnsi="Arial" w:cs="Arial"/>
          <w:b/>
          <w:bCs/>
        </w:rPr>
        <w:t>–</w:t>
      </w:r>
      <w:r w:rsidRPr="00C603D7">
        <w:rPr>
          <w:rFonts w:ascii="Arial" w:hAnsi="Arial" w:cs="Arial"/>
          <w:b/>
          <w:bCs/>
        </w:rPr>
        <w:t xml:space="preserve"> </w:t>
      </w:r>
      <w:r w:rsidR="006E6ED2" w:rsidRPr="00C603D7">
        <w:rPr>
          <w:rFonts w:ascii="Arial" w:hAnsi="Arial" w:cs="Arial"/>
        </w:rPr>
        <w:t xml:space="preserve">supports a dialogue with children and young people. Use of the MOMO app gives children and young people a sense of independence and puts them in control of their information, </w:t>
      </w:r>
      <w:proofErr w:type="gramStart"/>
      <w:r w:rsidR="006E6ED2" w:rsidRPr="00C603D7">
        <w:rPr>
          <w:rFonts w:ascii="Arial" w:hAnsi="Arial" w:cs="Arial"/>
        </w:rPr>
        <w:t>emotions</w:t>
      </w:r>
      <w:proofErr w:type="gramEnd"/>
      <w:r w:rsidR="006E6ED2" w:rsidRPr="00C603D7">
        <w:rPr>
          <w:rFonts w:ascii="Arial" w:hAnsi="Arial" w:cs="Arial"/>
        </w:rPr>
        <w:t xml:space="preserve"> and feelings. Hearing directly from children and young people using the app helps to make our practitioner with vulnerable young people impactful and in turn achieves better outcomes for children and families. </w:t>
      </w:r>
    </w:p>
    <w:p w14:paraId="4B8CE0D5" w14:textId="7964CB1E" w:rsidR="006E6ED2" w:rsidRPr="00C603D7" w:rsidRDefault="006E6ED2" w:rsidP="00C603D7">
      <w:pPr>
        <w:jc w:val="both"/>
        <w:rPr>
          <w:rFonts w:ascii="Arial" w:hAnsi="Arial" w:cs="Arial"/>
        </w:rPr>
      </w:pPr>
      <w:r w:rsidRPr="00C603D7">
        <w:rPr>
          <w:rFonts w:ascii="Arial" w:hAnsi="Arial" w:cs="Arial"/>
        </w:rPr>
        <w:t xml:space="preserve">All frontline workers will introduce all children and young people to MOMO as a way for them to participate and have their voice heard. All frontline workers will help young people set-up their own Once account to use independently if they are able to. All frontline practitioners working with children and families will have their own worker account and must use this during direct work with children and young people where appropriate. IROs and CP Conference Chairs will speak with children and young people before all reviews and conferences, reminding and encouraging them to use the MOMO app as a means of participation. </w:t>
      </w:r>
    </w:p>
    <w:p w14:paraId="2AD14166" w14:textId="5D3F0246" w:rsidR="005821CD" w:rsidRPr="00C603D7" w:rsidRDefault="005821CD" w:rsidP="00C603D7">
      <w:pPr>
        <w:jc w:val="both"/>
        <w:rPr>
          <w:rFonts w:ascii="Arial" w:hAnsi="Arial" w:cs="Arial"/>
        </w:rPr>
      </w:pPr>
      <w:r w:rsidRPr="00C603D7">
        <w:rPr>
          <w:rFonts w:ascii="Arial" w:hAnsi="Arial" w:cs="Arial"/>
        </w:rPr>
        <w:t xml:space="preserve">When a child’s statement is assigned to any practitioner they must download the PDF statement, respond to the child immediately and check the PDF is saved to the child’s Eclipse record (the latter will be completed by Business Support practitioners when it is received via the portal). </w:t>
      </w:r>
    </w:p>
    <w:p w14:paraId="323B9495" w14:textId="5DC02C25" w:rsidR="006E6ED2" w:rsidRDefault="006E6ED2" w:rsidP="00C603D7">
      <w:pPr>
        <w:spacing w:after="0"/>
        <w:jc w:val="both"/>
        <w:rPr>
          <w:rFonts w:ascii="Arial" w:hAnsi="Arial" w:cs="Arial"/>
        </w:rPr>
      </w:pPr>
      <w:r w:rsidRPr="00C603D7">
        <w:rPr>
          <w:rFonts w:ascii="Arial" w:hAnsi="Arial" w:cs="Arial"/>
        </w:rPr>
        <w:t xml:space="preserve">Once a month the Participation Team Leader collates a report that summarises the responses received from children and young people who have used the MOMO app. This report is sent to the Head of Service, Service Manager and Team Manager for the Quality Assurance Team and findings are included in the Head of Service report to QPRM. Themes in learning are discussed and actions in response to these themes agreed by the representatives present from the whole service within QPRM. </w:t>
      </w:r>
    </w:p>
    <w:p w14:paraId="306A798F" w14:textId="77777777" w:rsidR="00C603D7" w:rsidRPr="00C603D7" w:rsidRDefault="00C603D7" w:rsidP="00C603D7">
      <w:pPr>
        <w:spacing w:after="0"/>
        <w:jc w:val="both"/>
        <w:rPr>
          <w:rFonts w:ascii="Arial" w:hAnsi="Arial" w:cs="Arial"/>
        </w:rPr>
      </w:pPr>
    </w:p>
    <w:p w14:paraId="0CCF29CC" w14:textId="048A9545" w:rsidR="00C076C6" w:rsidRPr="00C603D7" w:rsidRDefault="005821CD" w:rsidP="00C603D7">
      <w:pPr>
        <w:pStyle w:val="ListParagraph"/>
        <w:numPr>
          <w:ilvl w:val="0"/>
          <w:numId w:val="11"/>
        </w:numPr>
        <w:spacing w:line="276" w:lineRule="auto"/>
        <w:rPr>
          <w:rFonts w:ascii="Arial" w:hAnsi="Arial" w:cs="Arial"/>
          <w:color w:val="3366CC"/>
          <w:sz w:val="28"/>
          <w:szCs w:val="28"/>
        </w:rPr>
      </w:pPr>
      <w:r w:rsidRPr="00C603D7">
        <w:rPr>
          <w:rFonts w:ascii="Arial" w:hAnsi="Arial" w:cs="Arial"/>
          <w:color w:val="3366CC"/>
          <w:sz w:val="28"/>
          <w:szCs w:val="28"/>
        </w:rPr>
        <w:t>Practice Observations</w:t>
      </w:r>
    </w:p>
    <w:p w14:paraId="52358CD6" w14:textId="354EA54F" w:rsidR="005821CD" w:rsidRPr="00C603D7" w:rsidRDefault="005821CD" w:rsidP="00C603D7">
      <w:pPr>
        <w:spacing w:after="0"/>
        <w:rPr>
          <w:rFonts w:ascii="Arial" w:hAnsi="Arial" w:cs="Arial"/>
        </w:rPr>
      </w:pPr>
    </w:p>
    <w:p w14:paraId="4040C997" w14:textId="616B7D68" w:rsidR="00B53922" w:rsidRPr="00C603D7" w:rsidRDefault="00B53922" w:rsidP="00EC28E3">
      <w:pPr>
        <w:jc w:val="both"/>
        <w:rPr>
          <w:rFonts w:ascii="Arial" w:hAnsi="Arial" w:cs="Arial"/>
        </w:rPr>
      </w:pPr>
      <w:r w:rsidRPr="00C603D7">
        <w:rPr>
          <w:rFonts w:ascii="Arial" w:hAnsi="Arial" w:cs="Arial"/>
        </w:rPr>
        <w:t xml:space="preserve">All Team Managers, Social Workers and Family Practitioners within statutory children’s services should participate in two observations of practice each year. </w:t>
      </w:r>
      <w:r w:rsidR="00A5206D">
        <w:rPr>
          <w:rFonts w:ascii="Arial" w:hAnsi="Arial" w:cs="Arial"/>
        </w:rPr>
        <w:t>For practitioners, a</w:t>
      </w:r>
      <w:r w:rsidRPr="00C603D7">
        <w:rPr>
          <w:rFonts w:ascii="Arial" w:hAnsi="Arial" w:cs="Arial"/>
        </w:rPr>
        <w:t xml:space="preserve">t least one practice observation should include the observation of direct work with a child or young person. Practice </w:t>
      </w:r>
      <w:r w:rsidR="00695EB2">
        <w:rPr>
          <w:rFonts w:ascii="Arial" w:hAnsi="Arial" w:cs="Arial"/>
        </w:rPr>
        <w:t>O</w:t>
      </w:r>
      <w:r w:rsidRPr="00C603D7">
        <w:rPr>
          <w:rFonts w:ascii="Arial" w:hAnsi="Arial" w:cs="Arial"/>
        </w:rPr>
        <w:t xml:space="preserve">bservations should be undertaken by the practitioner’s line </w:t>
      </w:r>
      <w:proofErr w:type="gramStart"/>
      <w:r w:rsidRPr="00C603D7">
        <w:rPr>
          <w:rFonts w:ascii="Arial" w:hAnsi="Arial" w:cs="Arial"/>
        </w:rPr>
        <w:t>manager,</w:t>
      </w:r>
      <w:proofErr w:type="gramEnd"/>
      <w:r w:rsidRPr="00C603D7">
        <w:rPr>
          <w:rFonts w:ascii="Arial" w:hAnsi="Arial" w:cs="Arial"/>
        </w:rPr>
        <w:t xml:space="preserve"> however it is an expectation that Heads of Service also undertake observations for practitioners within their service throughout the year. </w:t>
      </w:r>
      <w:r w:rsidR="00EC28E3">
        <w:rPr>
          <w:rFonts w:ascii="Arial" w:hAnsi="Arial" w:cs="Arial"/>
        </w:rPr>
        <w:t xml:space="preserve">All Team Managers and Service Managers should also have an observation of their Supervision once a year. Team Manager supervision should be observed by their Service Manager and Service Manager supervision should be observed by their Head of Service. </w:t>
      </w:r>
    </w:p>
    <w:p w14:paraId="7A72156F" w14:textId="7DEF1477" w:rsidR="00B53922" w:rsidRDefault="00B53922" w:rsidP="00C603D7">
      <w:pPr>
        <w:jc w:val="both"/>
        <w:rPr>
          <w:rFonts w:ascii="Arial" w:hAnsi="Arial" w:cs="Arial"/>
        </w:rPr>
      </w:pPr>
      <w:r w:rsidRPr="00C603D7">
        <w:rPr>
          <w:rFonts w:ascii="Arial" w:hAnsi="Arial" w:cs="Arial"/>
        </w:rPr>
        <w:t xml:space="preserve">Practice Observations should be undertaken in a collaborative way, be a positive learning experience for all involved and any learning identified from the observation should be recorded on the child’s Eclipse record if the learning is child specific so that this can be reviewed and followed up in Child Specific Supervision or the </w:t>
      </w:r>
      <w:r w:rsidRPr="00C603D7">
        <w:rPr>
          <w:rFonts w:ascii="Arial" w:hAnsi="Arial" w:cs="Arial"/>
        </w:rPr>
        <w:lastRenderedPageBreak/>
        <w:t xml:space="preserve">line manager for the practitioner should be made aware of practitioner specific learning and development identified for follow up in their personal supervision. </w:t>
      </w:r>
    </w:p>
    <w:tbl>
      <w:tblPr>
        <w:tblW w:w="10620" w:type="dxa"/>
        <w:tblLook w:val="04A0" w:firstRow="1" w:lastRow="0" w:firstColumn="1" w:lastColumn="0" w:noHBand="0" w:noVBand="1"/>
      </w:tblPr>
      <w:tblGrid>
        <w:gridCol w:w="1380"/>
        <w:gridCol w:w="2300"/>
        <w:gridCol w:w="2380"/>
        <w:gridCol w:w="2660"/>
        <w:gridCol w:w="1900"/>
      </w:tblGrid>
      <w:tr w:rsidR="00CF6BDC" w:rsidRPr="00CF6BDC" w14:paraId="5A029C64" w14:textId="77777777" w:rsidTr="00CF6BDC">
        <w:trPr>
          <w:trHeight w:val="300"/>
        </w:trPr>
        <w:tc>
          <w:tcPr>
            <w:tcW w:w="138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A594FCB"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 </w:t>
            </w:r>
          </w:p>
        </w:tc>
        <w:tc>
          <w:tcPr>
            <w:tcW w:w="2300" w:type="dxa"/>
            <w:tcBorders>
              <w:top w:val="single" w:sz="8" w:space="0" w:color="auto"/>
              <w:left w:val="nil"/>
              <w:bottom w:val="single" w:sz="4" w:space="0" w:color="auto"/>
              <w:right w:val="single" w:sz="4" w:space="0" w:color="auto"/>
            </w:tcBorders>
            <w:shd w:val="clear" w:color="000000" w:fill="FCE4D6"/>
            <w:vAlign w:val="bottom"/>
            <w:hideMark/>
          </w:tcPr>
          <w:p w14:paraId="2F571030"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Family Practitioner</w:t>
            </w:r>
          </w:p>
        </w:tc>
        <w:tc>
          <w:tcPr>
            <w:tcW w:w="2380" w:type="dxa"/>
            <w:tcBorders>
              <w:top w:val="single" w:sz="8" w:space="0" w:color="auto"/>
              <w:left w:val="nil"/>
              <w:bottom w:val="single" w:sz="4" w:space="0" w:color="auto"/>
              <w:right w:val="single" w:sz="4" w:space="0" w:color="auto"/>
            </w:tcBorders>
            <w:shd w:val="clear" w:color="000000" w:fill="D9E1F2"/>
            <w:vAlign w:val="bottom"/>
            <w:hideMark/>
          </w:tcPr>
          <w:p w14:paraId="3A14DB6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Social Worker</w:t>
            </w:r>
          </w:p>
        </w:tc>
        <w:tc>
          <w:tcPr>
            <w:tcW w:w="2660" w:type="dxa"/>
            <w:tcBorders>
              <w:top w:val="single" w:sz="8" w:space="0" w:color="auto"/>
              <w:left w:val="nil"/>
              <w:bottom w:val="single" w:sz="4" w:space="0" w:color="auto"/>
              <w:right w:val="single" w:sz="4" w:space="0" w:color="auto"/>
            </w:tcBorders>
            <w:shd w:val="clear" w:color="000000" w:fill="E2EFDA"/>
            <w:vAlign w:val="bottom"/>
            <w:hideMark/>
          </w:tcPr>
          <w:p w14:paraId="4D32C435"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Team Manager</w:t>
            </w:r>
          </w:p>
        </w:tc>
        <w:tc>
          <w:tcPr>
            <w:tcW w:w="1900" w:type="dxa"/>
            <w:tcBorders>
              <w:top w:val="single" w:sz="8" w:space="0" w:color="auto"/>
              <w:left w:val="nil"/>
              <w:bottom w:val="single" w:sz="4" w:space="0" w:color="auto"/>
              <w:right w:val="single" w:sz="8" w:space="0" w:color="auto"/>
            </w:tcBorders>
            <w:shd w:val="clear" w:color="000000" w:fill="FFF2CC"/>
            <w:noWrap/>
            <w:vAlign w:val="bottom"/>
            <w:hideMark/>
          </w:tcPr>
          <w:p w14:paraId="2F9DF667"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Service Manager</w:t>
            </w:r>
          </w:p>
        </w:tc>
      </w:tr>
      <w:tr w:rsidR="00CF6BDC" w:rsidRPr="00CF6BDC" w14:paraId="6484274B" w14:textId="77777777" w:rsidTr="00CF6BDC">
        <w:trPr>
          <w:trHeight w:val="600"/>
        </w:trPr>
        <w:tc>
          <w:tcPr>
            <w:tcW w:w="1380" w:type="dxa"/>
            <w:tcBorders>
              <w:top w:val="nil"/>
              <w:left w:val="single" w:sz="8" w:space="0" w:color="auto"/>
              <w:bottom w:val="single" w:sz="4" w:space="0" w:color="auto"/>
              <w:right w:val="single" w:sz="4" w:space="0" w:color="auto"/>
            </w:tcBorders>
            <w:shd w:val="clear" w:color="auto" w:fill="auto"/>
            <w:vAlign w:val="center"/>
            <w:hideMark/>
          </w:tcPr>
          <w:p w14:paraId="31369367"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Month 1-6</w:t>
            </w:r>
          </w:p>
        </w:tc>
        <w:tc>
          <w:tcPr>
            <w:tcW w:w="2300" w:type="dxa"/>
            <w:tcBorders>
              <w:top w:val="nil"/>
              <w:left w:val="nil"/>
              <w:bottom w:val="single" w:sz="4" w:space="0" w:color="auto"/>
              <w:right w:val="single" w:sz="4" w:space="0" w:color="auto"/>
            </w:tcBorders>
            <w:shd w:val="clear" w:color="000000" w:fill="FCE4D6"/>
            <w:vAlign w:val="center"/>
            <w:hideMark/>
          </w:tcPr>
          <w:p w14:paraId="15C19F8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Direct work with a Child</w:t>
            </w:r>
          </w:p>
        </w:tc>
        <w:tc>
          <w:tcPr>
            <w:tcW w:w="2380" w:type="dxa"/>
            <w:tcBorders>
              <w:top w:val="nil"/>
              <w:left w:val="nil"/>
              <w:bottom w:val="single" w:sz="4" w:space="0" w:color="auto"/>
              <w:right w:val="single" w:sz="4" w:space="0" w:color="auto"/>
            </w:tcBorders>
            <w:shd w:val="clear" w:color="000000" w:fill="D9E1F2"/>
            <w:vAlign w:val="center"/>
            <w:hideMark/>
          </w:tcPr>
          <w:p w14:paraId="4012A27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Direct work with a child</w:t>
            </w:r>
          </w:p>
        </w:tc>
        <w:tc>
          <w:tcPr>
            <w:tcW w:w="2660" w:type="dxa"/>
            <w:tcBorders>
              <w:top w:val="nil"/>
              <w:left w:val="nil"/>
              <w:bottom w:val="single" w:sz="4" w:space="0" w:color="auto"/>
              <w:right w:val="single" w:sz="4" w:space="0" w:color="auto"/>
            </w:tcBorders>
            <w:shd w:val="clear" w:color="000000" w:fill="E2EFDA"/>
            <w:vAlign w:val="center"/>
            <w:hideMark/>
          </w:tcPr>
          <w:p w14:paraId="25F06D1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Supervision</w:t>
            </w:r>
          </w:p>
        </w:tc>
        <w:tc>
          <w:tcPr>
            <w:tcW w:w="1900" w:type="dxa"/>
            <w:tcBorders>
              <w:top w:val="nil"/>
              <w:left w:val="nil"/>
              <w:bottom w:val="single" w:sz="4" w:space="0" w:color="auto"/>
              <w:right w:val="single" w:sz="8" w:space="0" w:color="auto"/>
            </w:tcBorders>
            <w:shd w:val="clear" w:color="000000" w:fill="FFF2CC"/>
            <w:noWrap/>
            <w:vAlign w:val="center"/>
            <w:hideMark/>
          </w:tcPr>
          <w:p w14:paraId="13955FA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None</w:t>
            </w:r>
          </w:p>
        </w:tc>
      </w:tr>
      <w:tr w:rsidR="00CF6BDC" w:rsidRPr="00CF6BDC" w14:paraId="52D8B389" w14:textId="77777777" w:rsidTr="00CF6BDC">
        <w:trPr>
          <w:trHeight w:val="900"/>
        </w:trPr>
        <w:tc>
          <w:tcPr>
            <w:tcW w:w="1380" w:type="dxa"/>
            <w:tcBorders>
              <w:top w:val="nil"/>
              <w:left w:val="single" w:sz="8" w:space="0" w:color="auto"/>
              <w:bottom w:val="single" w:sz="4" w:space="0" w:color="auto"/>
              <w:right w:val="single" w:sz="4" w:space="0" w:color="auto"/>
            </w:tcBorders>
            <w:shd w:val="clear" w:color="auto" w:fill="auto"/>
            <w:vAlign w:val="center"/>
            <w:hideMark/>
          </w:tcPr>
          <w:p w14:paraId="3CE451F8"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Month 6-12</w:t>
            </w:r>
          </w:p>
        </w:tc>
        <w:tc>
          <w:tcPr>
            <w:tcW w:w="2300" w:type="dxa"/>
            <w:tcBorders>
              <w:top w:val="nil"/>
              <w:left w:val="nil"/>
              <w:bottom w:val="single" w:sz="4" w:space="0" w:color="auto"/>
              <w:right w:val="single" w:sz="4" w:space="0" w:color="auto"/>
            </w:tcBorders>
            <w:shd w:val="clear" w:color="000000" w:fill="FCE4D6"/>
            <w:vAlign w:val="center"/>
            <w:hideMark/>
          </w:tcPr>
          <w:p w14:paraId="1E297C40"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2380" w:type="dxa"/>
            <w:tcBorders>
              <w:top w:val="nil"/>
              <w:left w:val="nil"/>
              <w:bottom w:val="single" w:sz="4" w:space="0" w:color="auto"/>
              <w:right w:val="single" w:sz="4" w:space="0" w:color="auto"/>
            </w:tcBorders>
            <w:shd w:val="clear" w:color="000000" w:fill="D9E1F2"/>
            <w:vAlign w:val="center"/>
            <w:hideMark/>
          </w:tcPr>
          <w:p w14:paraId="38905EF8"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2660" w:type="dxa"/>
            <w:tcBorders>
              <w:top w:val="nil"/>
              <w:left w:val="nil"/>
              <w:bottom w:val="single" w:sz="4" w:space="0" w:color="auto"/>
              <w:right w:val="single" w:sz="4" w:space="0" w:color="auto"/>
            </w:tcBorders>
            <w:shd w:val="clear" w:color="000000" w:fill="E2EFDA"/>
            <w:vAlign w:val="center"/>
            <w:hideMark/>
          </w:tcPr>
          <w:p w14:paraId="15982105"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1900" w:type="dxa"/>
            <w:tcBorders>
              <w:top w:val="nil"/>
              <w:left w:val="nil"/>
              <w:bottom w:val="single" w:sz="4" w:space="0" w:color="auto"/>
              <w:right w:val="single" w:sz="8" w:space="0" w:color="auto"/>
            </w:tcBorders>
            <w:shd w:val="clear" w:color="000000" w:fill="FFF2CC"/>
            <w:noWrap/>
            <w:vAlign w:val="center"/>
            <w:hideMark/>
          </w:tcPr>
          <w:p w14:paraId="083776E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Supervision</w:t>
            </w:r>
          </w:p>
        </w:tc>
      </w:tr>
      <w:tr w:rsidR="00CF6BDC" w:rsidRPr="00CF6BDC" w14:paraId="1B797217" w14:textId="77777777" w:rsidTr="00CF6BDC">
        <w:trPr>
          <w:trHeight w:val="915"/>
        </w:trPr>
        <w:tc>
          <w:tcPr>
            <w:tcW w:w="1380" w:type="dxa"/>
            <w:tcBorders>
              <w:top w:val="nil"/>
              <w:left w:val="single" w:sz="8" w:space="0" w:color="auto"/>
              <w:bottom w:val="single" w:sz="8" w:space="0" w:color="auto"/>
              <w:right w:val="single" w:sz="4" w:space="0" w:color="auto"/>
            </w:tcBorders>
            <w:shd w:val="clear" w:color="auto" w:fill="auto"/>
            <w:vAlign w:val="center"/>
            <w:hideMark/>
          </w:tcPr>
          <w:p w14:paraId="5E6C7D23"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By Whom?</w:t>
            </w:r>
          </w:p>
        </w:tc>
        <w:tc>
          <w:tcPr>
            <w:tcW w:w="2300" w:type="dxa"/>
            <w:tcBorders>
              <w:top w:val="nil"/>
              <w:left w:val="nil"/>
              <w:bottom w:val="single" w:sz="8" w:space="0" w:color="auto"/>
              <w:right w:val="single" w:sz="4" w:space="0" w:color="auto"/>
            </w:tcBorders>
            <w:shd w:val="clear" w:color="000000" w:fill="FCE4D6"/>
            <w:vAlign w:val="center"/>
            <w:hideMark/>
          </w:tcPr>
          <w:p w14:paraId="030996EA" w14:textId="58E8D773"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Advanced Practitioner</w:t>
            </w:r>
          </w:p>
        </w:tc>
        <w:tc>
          <w:tcPr>
            <w:tcW w:w="2380" w:type="dxa"/>
            <w:tcBorders>
              <w:top w:val="nil"/>
              <w:left w:val="nil"/>
              <w:bottom w:val="single" w:sz="8" w:space="0" w:color="auto"/>
              <w:right w:val="single" w:sz="4" w:space="0" w:color="auto"/>
            </w:tcBorders>
            <w:shd w:val="clear" w:color="000000" w:fill="D9E1F2"/>
            <w:vAlign w:val="center"/>
            <w:hideMark/>
          </w:tcPr>
          <w:p w14:paraId="21EF3167"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Team Manager</w:t>
            </w:r>
          </w:p>
        </w:tc>
        <w:tc>
          <w:tcPr>
            <w:tcW w:w="2660" w:type="dxa"/>
            <w:tcBorders>
              <w:top w:val="nil"/>
              <w:left w:val="nil"/>
              <w:bottom w:val="single" w:sz="8" w:space="0" w:color="auto"/>
              <w:right w:val="single" w:sz="4" w:space="0" w:color="auto"/>
            </w:tcBorders>
            <w:shd w:val="clear" w:color="000000" w:fill="E2EFDA"/>
            <w:vAlign w:val="center"/>
            <w:hideMark/>
          </w:tcPr>
          <w:p w14:paraId="7046FE3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 xml:space="preserve">Service Manager </w:t>
            </w:r>
          </w:p>
        </w:tc>
        <w:tc>
          <w:tcPr>
            <w:tcW w:w="1900" w:type="dxa"/>
            <w:tcBorders>
              <w:top w:val="nil"/>
              <w:left w:val="nil"/>
              <w:bottom w:val="single" w:sz="8" w:space="0" w:color="auto"/>
              <w:right w:val="single" w:sz="8" w:space="0" w:color="auto"/>
            </w:tcBorders>
            <w:shd w:val="clear" w:color="000000" w:fill="FFF2CC"/>
            <w:noWrap/>
            <w:vAlign w:val="center"/>
            <w:hideMark/>
          </w:tcPr>
          <w:p w14:paraId="6E93142A"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Head of Service</w:t>
            </w:r>
          </w:p>
        </w:tc>
      </w:tr>
    </w:tbl>
    <w:p w14:paraId="3FF227F1" w14:textId="77777777" w:rsidR="00A5206D" w:rsidRDefault="00A5206D" w:rsidP="00C603D7">
      <w:pPr>
        <w:jc w:val="both"/>
        <w:rPr>
          <w:rFonts w:ascii="Arial" w:hAnsi="Arial" w:cs="Arial"/>
        </w:rPr>
      </w:pPr>
    </w:p>
    <w:p w14:paraId="792AEAA4" w14:textId="4CE2C6A9" w:rsidR="005272A0" w:rsidRDefault="00CF6BDC" w:rsidP="005272A0">
      <w:pPr>
        <w:rPr>
          <w:rFonts w:ascii="Arial" w:hAnsi="Arial" w:cs="Arial"/>
        </w:rPr>
      </w:pPr>
      <w:r>
        <w:rPr>
          <w:rFonts w:ascii="Arial" w:hAnsi="Arial" w:cs="Arial"/>
        </w:rPr>
        <w:t>A</w:t>
      </w:r>
      <w:r w:rsidR="00A33348" w:rsidRPr="00C603D7">
        <w:rPr>
          <w:rFonts w:ascii="Arial" w:hAnsi="Arial" w:cs="Arial"/>
        </w:rPr>
        <w:t xml:space="preserve">ll Practice Observations should be recorded using the Collaborative Practice Observations Record - </w:t>
      </w:r>
      <w:hyperlink r:id="rId28" w:history="1">
        <w:r w:rsidR="00A33348" w:rsidRPr="00EC4D35">
          <w:rPr>
            <w:rStyle w:val="Hyperlink"/>
            <w:rFonts w:ascii="Arial" w:hAnsi="Arial" w:cs="Arial"/>
            <w:color w:val="0070C0"/>
          </w:rPr>
          <w:t>Collaborative Practice Observation Record.docx</w:t>
        </w:r>
      </w:hyperlink>
      <w:r w:rsidR="00A33348" w:rsidRPr="00C603D7">
        <w:rPr>
          <w:rFonts w:ascii="Arial" w:hAnsi="Arial" w:cs="Arial"/>
        </w:rPr>
        <w:t xml:space="preserve"> . </w:t>
      </w:r>
      <w:r w:rsidR="005272A0" w:rsidRPr="00C603D7">
        <w:rPr>
          <w:rFonts w:ascii="Arial" w:hAnsi="Arial" w:cs="Arial"/>
        </w:rPr>
        <w:t xml:space="preserve">This record should be </w:t>
      </w:r>
      <w:r w:rsidR="005272A0">
        <w:rPr>
          <w:rFonts w:ascii="Arial" w:hAnsi="Arial" w:cs="Arial"/>
        </w:rPr>
        <w:t xml:space="preserve">sent to the Quality Assurance Team Inbox for storing - </w:t>
      </w:r>
      <w:hyperlink r:id="rId29" w:history="1">
        <w:r w:rsidR="005272A0" w:rsidRPr="00A5206D">
          <w:rPr>
            <w:rStyle w:val="Hyperlink"/>
            <w:rFonts w:ascii="Arial" w:hAnsi="Arial" w:cs="Arial"/>
          </w:rPr>
          <w:t>business.qualityassurancepracticeevaluation-mailbox@devon.gov.uk</w:t>
        </w:r>
      </w:hyperlink>
      <w:r w:rsidR="005272A0">
        <w:rPr>
          <w:rFonts w:ascii="Arial" w:hAnsi="Arial" w:cs="Arial"/>
        </w:rPr>
        <w:t>.</w:t>
      </w:r>
    </w:p>
    <w:p w14:paraId="7D50B496" w14:textId="24130853" w:rsidR="005272A0" w:rsidRDefault="00CF6BDC" w:rsidP="00C603D7">
      <w:pPr>
        <w:rPr>
          <w:rFonts w:ascii="Arial" w:hAnsi="Arial" w:cs="Arial"/>
        </w:rPr>
      </w:pPr>
      <w:r>
        <w:rPr>
          <w:rFonts w:ascii="Arial" w:hAnsi="Arial" w:cs="Arial"/>
        </w:rPr>
        <w:t>All Supervision Observations should be recorded using the Supervisio</w:t>
      </w:r>
      <w:r w:rsidR="005272A0">
        <w:rPr>
          <w:rFonts w:ascii="Arial" w:hAnsi="Arial" w:cs="Arial"/>
        </w:rPr>
        <w:t>n</w:t>
      </w:r>
      <w:r>
        <w:rPr>
          <w:rFonts w:ascii="Arial" w:hAnsi="Arial" w:cs="Arial"/>
        </w:rPr>
        <w:t xml:space="preserve"> Observation Record </w:t>
      </w:r>
      <w:r w:rsidR="005272A0">
        <w:rPr>
          <w:rFonts w:ascii="Arial" w:hAnsi="Arial" w:cs="Arial"/>
        </w:rPr>
        <w:t>–</w:t>
      </w:r>
      <w:r>
        <w:rPr>
          <w:rFonts w:ascii="Arial" w:hAnsi="Arial" w:cs="Arial"/>
        </w:rPr>
        <w:t xml:space="preserve"> </w:t>
      </w:r>
      <w:hyperlink r:id="rId30" w:history="1">
        <w:r w:rsidR="00EC4D35" w:rsidRPr="00EC4D35">
          <w:rPr>
            <w:rStyle w:val="Hyperlink"/>
            <w:rFonts w:ascii="Arial" w:hAnsi="Arial" w:cs="Arial"/>
          </w:rPr>
          <w:t>Observation of Supervision Record</w:t>
        </w:r>
      </w:hyperlink>
      <w:r w:rsidR="00204E7D" w:rsidRPr="00EC4D35">
        <w:rPr>
          <w:rFonts w:ascii="Arial" w:hAnsi="Arial" w:cs="Arial"/>
        </w:rPr>
        <w:t xml:space="preserve">. </w:t>
      </w:r>
      <w:r w:rsidR="00204E7D">
        <w:rPr>
          <w:rFonts w:ascii="Arial" w:hAnsi="Arial" w:cs="Arial"/>
        </w:rPr>
        <w:t xml:space="preserve">This record should not contain any child specific information and should be attached to the manager’s personal supervision record in </w:t>
      </w:r>
      <w:proofErr w:type="spellStart"/>
      <w:r w:rsidR="00204E7D">
        <w:rPr>
          <w:rFonts w:ascii="Arial" w:hAnsi="Arial" w:cs="Arial"/>
        </w:rPr>
        <w:t>i-trent</w:t>
      </w:r>
      <w:proofErr w:type="spellEnd"/>
      <w:r w:rsidR="00204E7D">
        <w:rPr>
          <w:rFonts w:ascii="Arial" w:hAnsi="Arial" w:cs="Arial"/>
        </w:rPr>
        <w:t xml:space="preserve">. </w:t>
      </w:r>
    </w:p>
    <w:p w14:paraId="4B9F9495" w14:textId="422201CA" w:rsidR="005821CD" w:rsidRPr="00C603D7" w:rsidRDefault="00A33348" w:rsidP="00C603D7">
      <w:pPr>
        <w:pStyle w:val="ListParagraph"/>
        <w:numPr>
          <w:ilvl w:val="0"/>
          <w:numId w:val="11"/>
        </w:numPr>
        <w:spacing w:line="276" w:lineRule="auto"/>
        <w:rPr>
          <w:rFonts w:ascii="Arial" w:hAnsi="Arial" w:cs="Arial"/>
          <w:color w:val="3366CC"/>
          <w:sz w:val="28"/>
          <w:szCs w:val="28"/>
        </w:rPr>
      </w:pPr>
      <w:r w:rsidRPr="00C603D7">
        <w:rPr>
          <w:rFonts w:ascii="Arial" w:hAnsi="Arial" w:cs="Arial"/>
          <w:color w:val="3366CC"/>
          <w:sz w:val="28"/>
          <w:szCs w:val="28"/>
        </w:rPr>
        <w:t>Monthly Auditing Cycle and Thematic Audits</w:t>
      </w:r>
    </w:p>
    <w:p w14:paraId="2DAB71FF" w14:textId="25410A12" w:rsidR="00A33348" w:rsidRPr="00C603D7" w:rsidRDefault="00A33348" w:rsidP="00C603D7">
      <w:pPr>
        <w:pStyle w:val="ListParagraph"/>
        <w:spacing w:line="276" w:lineRule="auto"/>
        <w:rPr>
          <w:rFonts w:ascii="Arial" w:hAnsi="Arial" w:cs="Arial"/>
          <w:color w:val="3366CC"/>
          <w:sz w:val="28"/>
          <w:szCs w:val="28"/>
        </w:rPr>
      </w:pPr>
    </w:p>
    <w:p w14:paraId="02DEEAC7" w14:textId="1602BC8E" w:rsidR="00101EE1" w:rsidRPr="00C603D7" w:rsidRDefault="00A33348" w:rsidP="00C603D7">
      <w:pPr>
        <w:pStyle w:val="ListParagraph"/>
        <w:spacing w:line="276" w:lineRule="auto"/>
        <w:ind w:left="0"/>
        <w:jc w:val="both"/>
        <w:rPr>
          <w:rFonts w:ascii="Arial" w:hAnsi="Arial" w:cs="Arial"/>
        </w:rPr>
      </w:pPr>
      <w:r w:rsidRPr="00C603D7">
        <w:rPr>
          <w:rFonts w:ascii="Arial" w:hAnsi="Arial" w:cs="Arial"/>
        </w:rPr>
        <w:t xml:space="preserve">The Monthly Auditing Cycle continues to feed into the Social Work Academy Offer, findings and key headlines continue to be disseminated throughout the organisation to all practitioners and examples of good practice are identified. </w:t>
      </w:r>
      <w:r w:rsidR="00C603D7" w:rsidRPr="00C603D7">
        <w:rPr>
          <w:rFonts w:ascii="Arial" w:hAnsi="Arial" w:cs="Arial"/>
        </w:rPr>
        <w:t xml:space="preserve">All documents linked to the Monthly Auditing Cycle can be found here : </w:t>
      </w:r>
      <w:hyperlink r:id="rId31" w:history="1">
        <w:r w:rsidR="00C603D7" w:rsidRPr="00C603D7">
          <w:rPr>
            <w:rStyle w:val="Hyperlink"/>
            <w:rFonts w:ascii="Arial" w:hAnsi="Arial" w:cs="Arial"/>
          </w:rPr>
          <w:t>Audit Framework - Monthly Auditing Documents and Tools</w:t>
        </w:r>
      </w:hyperlink>
    </w:p>
    <w:p w14:paraId="784157D5" w14:textId="7DD3848E" w:rsidR="00101EE1" w:rsidRPr="00C603D7" w:rsidRDefault="00101EE1" w:rsidP="00C603D7">
      <w:pPr>
        <w:pStyle w:val="ListParagraph"/>
        <w:spacing w:line="276" w:lineRule="auto"/>
        <w:ind w:left="0"/>
        <w:jc w:val="both"/>
        <w:rPr>
          <w:rFonts w:ascii="Arial" w:hAnsi="Arial" w:cs="Arial"/>
        </w:rPr>
      </w:pPr>
    </w:p>
    <w:p w14:paraId="4374D8B4" w14:textId="77777777" w:rsidR="00101EE1" w:rsidRPr="00C603D7" w:rsidRDefault="00101EE1" w:rsidP="00C603D7">
      <w:pPr>
        <w:pStyle w:val="ListParagraph"/>
        <w:spacing w:line="276" w:lineRule="auto"/>
        <w:ind w:left="0"/>
        <w:jc w:val="both"/>
        <w:rPr>
          <w:rFonts w:ascii="Arial" w:hAnsi="Arial" w:cs="Arial"/>
        </w:rPr>
      </w:pPr>
      <w:r w:rsidRPr="00C603D7">
        <w:rPr>
          <w:rFonts w:ascii="Arial" w:hAnsi="Arial" w:cs="Arial"/>
        </w:rPr>
        <w:t>By February 2024 every Team Manager and Service Manager from the following services will undertake a collaborative audit with a practitioner each month:</w:t>
      </w:r>
    </w:p>
    <w:p w14:paraId="3504E6D7"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MASH</w:t>
      </w:r>
    </w:p>
    <w:p w14:paraId="0AFA7A74"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Assessment and Intervention</w:t>
      </w:r>
    </w:p>
    <w:p w14:paraId="432F5981"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Children and Families</w:t>
      </w:r>
    </w:p>
    <w:p w14:paraId="18284D4E"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Permanence and Transition</w:t>
      </w:r>
    </w:p>
    <w:p w14:paraId="331BDDB4"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Disabled Children’s Services</w:t>
      </w:r>
    </w:p>
    <w:p w14:paraId="25A92B1A" w14:textId="77777777" w:rsidR="00101EE1" w:rsidRPr="00C603D7" w:rsidRDefault="00101EE1" w:rsidP="00C603D7">
      <w:pPr>
        <w:pStyle w:val="ListParagraph"/>
        <w:numPr>
          <w:ilvl w:val="0"/>
          <w:numId w:val="10"/>
        </w:numPr>
        <w:spacing w:line="276" w:lineRule="auto"/>
        <w:jc w:val="both"/>
        <w:rPr>
          <w:rFonts w:ascii="Arial" w:hAnsi="Arial" w:cs="Arial"/>
        </w:rPr>
      </w:pPr>
      <w:r w:rsidRPr="00C603D7">
        <w:rPr>
          <w:rFonts w:ascii="Arial" w:hAnsi="Arial" w:cs="Arial"/>
        </w:rPr>
        <w:t xml:space="preserve">Independent Reviewing and Safeguarding Service </w:t>
      </w:r>
    </w:p>
    <w:p w14:paraId="0986C7A2" w14:textId="77777777" w:rsidR="00101EE1" w:rsidRPr="00C603D7" w:rsidRDefault="00101EE1" w:rsidP="00C603D7">
      <w:pPr>
        <w:jc w:val="both"/>
        <w:rPr>
          <w:rFonts w:ascii="Arial" w:hAnsi="Arial" w:cs="Arial"/>
        </w:rPr>
      </w:pPr>
    </w:p>
    <w:p w14:paraId="735ED96F" w14:textId="4B0026E2" w:rsidR="00224D4F" w:rsidRDefault="00224D4F" w:rsidP="00C603D7">
      <w:pPr>
        <w:jc w:val="both"/>
        <w:rPr>
          <w:rFonts w:ascii="Arial" w:hAnsi="Arial" w:cs="Arial"/>
        </w:rPr>
      </w:pPr>
      <w:r w:rsidRPr="00C603D7">
        <w:rPr>
          <w:rFonts w:ascii="Arial" w:hAnsi="Arial" w:cs="Arial"/>
        </w:rPr>
        <w:t xml:space="preserve">The Monthly Auditing Cycle uses a Collaborative Audit Record to record the audit findings and the quality of practice under each of the 7 Pillars of Practice is evaluated. The auditing process is completed collaboratively with practitioners, seeks feedback from both children and their families and people that are important to them, and considers Restorative Practice expectations and practices. </w:t>
      </w:r>
    </w:p>
    <w:p w14:paraId="0D0DE332" w14:textId="77777777" w:rsidR="00131529" w:rsidRDefault="00131529" w:rsidP="00C603D7">
      <w:pPr>
        <w:jc w:val="both"/>
        <w:rPr>
          <w:rFonts w:ascii="Arial" w:hAnsi="Arial" w:cs="Arial"/>
        </w:rPr>
      </w:pPr>
    </w:p>
    <w:p w14:paraId="4C42A424" w14:textId="77777777" w:rsidR="00131529" w:rsidRDefault="00131529" w:rsidP="00C603D7">
      <w:pPr>
        <w:jc w:val="both"/>
        <w:rPr>
          <w:rFonts w:ascii="Arial" w:hAnsi="Arial" w:cs="Arial"/>
        </w:rPr>
      </w:pPr>
    </w:p>
    <w:p w14:paraId="156E32EB" w14:textId="77777777" w:rsidR="00131529" w:rsidRDefault="00131529" w:rsidP="00C603D7">
      <w:pPr>
        <w:jc w:val="both"/>
        <w:rPr>
          <w:rFonts w:ascii="Arial" w:hAnsi="Arial" w:cs="Arial"/>
        </w:rPr>
      </w:pPr>
    </w:p>
    <w:p w14:paraId="14114265" w14:textId="4C35B78C" w:rsidR="00131529" w:rsidRDefault="009E5E49" w:rsidP="009E5E49">
      <w:pPr>
        <w:jc w:val="center"/>
        <w:rPr>
          <w:rFonts w:ascii="Arial" w:hAnsi="Arial" w:cs="Arial"/>
        </w:rPr>
      </w:pPr>
      <w:r>
        <w:rPr>
          <w:noProof/>
        </w:rPr>
        <w:lastRenderedPageBreak/>
        <w:drawing>
          <wp:inline distT="0" distB="0" distL="0" distR="0" wp14:anchorId="43CF4DC0" wp14:editId="2191EF8D">
            <wp:extent cx="6645910" cy="3738245"/>
            <wp:effectExtent l="0" t="0" r="2540" b="0"/>
            <wp:docPr id="364" name="Graphic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645910" cy="3738245"/>
                    </a:xfrm>
                    <a:prstGeom prst="rect">
                      <a:avLst/>
                    </a:prstGeom>
                  </pic:spPr>
                </pic:pic>
              </a:graphicData>
            </a:graphic>
          </wp:inline>
        </w:drawing>
      </w:r>
    </w:p>
    <w:p w14:paraId="43EF5B2E" w14:textId="459D0716" w:rsidR="00C603D7" w:rsidRPr="00C603D7" w:rsidRDefault="00C603D7" w:rsidP="00C603D7">
      <w:pPr>
        <w:spacing w:after="160"/>
        <w:contextualSpacing/>
        <w:rPr>
          <w:rFonts w:ascii="Arial" w:hAnsi="Arial" w:cs="Arial"/>
        </w:rPr>
      </w:pPr>
      <w:r w:rsidRPr="00C603D7">
        <w:rPr>
          <w:rFonts w:ascii="Arial" w:hAnsi="Arial" w:cs="Arial"/>
        </w:rPr>
        <w:t xml:space="preserve">Our Monthly Auditing activity provides us with an overview of quality across our service and allow us to identify trends and themes within </w:t>
      </w:r>
      <w:proofErr w:type="gramStart"/>
      <w:r w:rsidRPr="00C603D7">
        <w:rPr>
          <w:rFonts w:ascii="Arial" w:hAnsi="Arial" w:cs="Arial"/>
        </w:rPr>
        <w:t>particular services</w:t>
      </w:r>
      <w:proofErr w:type="gramEnd"/>
      <w:r w:rsidRPr="00C603D7">
        <w:rPr>
          <w:rFonts w:ascii="Arial" w:hAnsi="Arial" w:cs="Arial"/>
        </w:rPr>
        <w:t xml:space="preserve"> that require targeted support and/or enable us to learn from areas of good practice. It also ensures that the organisation </w:t>
      </w:r>
      <w:proofErr w:type="gramStart"/>
      <w:r w:rsidRPr="00C603D7">
        <w:rPr>
          <w:rFonts w:ascii="Arial" w:hAnsi="Arial" w:cs="Arial"/>
        </w:rPr>
        <w:t>is able to</w:t>
      </w:r>
      <w:proofErr w:type="gramEnd"/>
      <w:r w:rsidRPr="00C603D7">
        <w:rPr>
          <w:rFonts w:ascii="Arial" w:hAnsi="Arial" w:cs="Arial"/>
        </w:rPr>
        <w:t xml:space="preserve"> really know our practice and ensures that for OFSTED inspections we have a pool of recent audits to select various cohorts of children from. </w:t>
      </w:r>
    </w:p>
    <w:p w14:paraId="7C636DCD" w14:textId="77777777" w:rsidR="00C603D7" w:rsidRPr="00C603D7" w:rsidRDefault="00C603D7" w:rsidP="00C603D7">
      <w:pPr>
        <w:spacing w:after="0"/>
        <w:contextualSpacing/>
        <w:rPr>
          <w:rFonts w:ascii="Arial" w:hAnsi="Arial" w:cs="Arial"/>
        </w:rPr>
      </w:pPr>
    </w:p>
    <w:p w14:paraId="50775937" w14:textId="5E48FC27" w:rsidR="00C603D7" w:rsidRPr="00C603D7" w:rsidRDefault="00C603D7" w:rsidP="00C603D7">
      <w:pPr>
        <w:spacing w:after="0"/>
        <w:contextualSpacing/>
        <w:rPr>
          <w:rFonts w:ascii="Arial" w:hAnsi="Arial" w:cs="Arial"/>
        </w:rPr>
      </w:pPr>
      <w:r w:rsidRPr="00C603D7">
        <w:rPr>
          <w:rFonts w:ascii="Arial" w:hAnsi="Arial" w:cs="Arial"/>
        </w:rPr>
        <w:t xml:space="preserve">It is the responsibility of the Service Managers each month to identify the child’s record that is going to be audited. Service Managers will need to consider a mix of CIN, CP, </w:t>
      </w:r>
      <w:proofErr w:type="gramStart"/>
      <w:r w:rsidRPr="00C603D7">
        <w:rPr>
          <w:rFonts w:ascii="Arial" w:hAnsi="Arial" w:cs="Arial"/>
        </w:rPr>
        <w:t>CIC</w:t>
      </w:r>
      <w:proofErr w:type="gramEnd"/>
      <w:r w:rsidRPr="00C603D7">
        <w:rPr>
          <w:rFonts w:ascii="Arial" w:hAnsi="Arial" w:cs="Arial"/>
        </w:rPr>
        <w:t xml:space="preserve"> and children subject to court proceedings for teams where there are several levels of intervention for the children with whom they work.</w:t>
      </w:r>
    </w:p>
    <w:p w14:paraId="539379B0" w14:textId="77777777" w:rsidR="00C603D7" w:rsidRPr="00C603D7" w:rsidRDefault="00C603D7" w:rsidP="00C603D7">
      <w:pPr>
        <w:spacing w:after="0"/>
        <w:jc w:val="both"/>
        <w:rPr>
          <w:rFonts w:ascii="Arial" w:hAnsi="Arial" w:cs="Arial"/>
        </w:rPr>
      </w:pPr>
    </w:p>
    <w:p w14:paraId="3691374B" w14:textId="17649BC4" w:rsidR="00101EE1" w:rsidRPr="00C603D7" w:rsidRDefault="00C603D7" w:rsidP="00C603D7">
      <w:pPr>
        <w:spacing w:after="0"/>
        <w:jc w:val="both"/>
        <w:rPr>
          <w:rFonts w:ascii="Arial" w:hAnsi="Arial" w:cs="Arial"/>
        </w:rPr>
      </w:pPr>
      <w:r w:rsidRPr="00C603D7">
        <w:rPr>
          <w:rFonts w:ascii="Arial" w:hAnsi="Arial" w:cs="Arial"/>
        </w:rPr>
        <w:t xml:space="preserve">The Quality Assurance Team will moderate each Collaborative Audit Record received and the moderation grade will be the final grade awarded to that audit. </w:t>
      </w:r>
    </w:p>
    <w:p w14:paraId="09B87623" w14:textId="77777777" w:rsidR="00C603D7" w:rsidRPr="00C603D7" w:rsidRDefault="00C603D7" w:rsidP="00C603D7">
      <w:pPr>
        <w:spacing w:after="0"/>
        <w:jc w:val="both"/>
        <w:rPr>
          <w:rFonts w:ascii="Arial" w:hAnsi="Arial" w:cs="Arial"/>
        </w:rPr>
      </w:pPr>
    </w:p>
    <w:p w14:paraId="7A7057D8" w14:textId="7237F87D" w:rsidR="00C603D7" w:rsidRDefault="00C603D7" w:rsidP="00C603D7">
      <w:pPr>
        <w:jc w:val="both"/>
        <w:rPr>
          <w:rFonts w:ascii="Arial" w:hAnsi="Arial" w:cs="Arial"/>
        </w:rPr>
      </w:pPr>
      <w:r w:rsidRPr="00C603D7">
        <w:rPr>
          <w:rFonts w:ascii="Arial" w:hAnsi="Arial" w:cs="Arial"/>
        </w:rPr>
        <w:t xml:space="preserve">Benchmarking will take place once a month by the Heads of Service and Deputy Directors where five moderated audit tools are considered for their quality and accuracy and any changes to gradings made by the Benchmarking group will be the final grade awarded for that audit. </w:t>
      </w:r>
    </w:p>
    <w:p w14:paraId="56714DBD" w14:textId="77777777" w:rsidR="000C00F4" w:rsidRDefault="000C00F4" w:rsidP="000C00F4">
      <w:pPr>
        <w:spacing w:after="160"/>
        <w:contextualSpacing/>
        <w:jc w:val="both"/>
        <w:rPr>
          <w:rFonts w:ascii="Arial" w:hAnsi="Arial" w:cs="Arial"/>
        </w:rPr>
      </w:pPr>
      <w:r w:rsidRPr="00055779">
        <w:rPr>
          <w:rFonts w:ascii="Arial" w:hAnsi="Arial" w:cs="Arial"/>
        </w:rPr>
        <w:t xml:space="preserve">As part of the Audit Cycle outlined above, a report is created each month providing an overview of the quality of practice for those children </w:t>
      </w:r>
      <w:proofErr w:type="gramStart"/>
      <w:r w:rsidRPr="00055779">
        <w:rPr>
          <w:rFonts w:ascii="Arial" w:hAnsi="Arial" w:cs="Arial"/>
        </w:rPr>
        <w:t>who’s</w:t>
      </w:r>
      <w:proofErr w:type="gramEnd"/>
      <w:r w:rsidRPr="00055779">
        <w:rPr>
          <w:rFonts w:ascii="Arial" w:hAnsi="Arial" w:cs="Arial"/>
        </w:rPr>
        <w:t xml:space="preserve"> records were audited and collating key themes in terms of practice improvement and strengths. Key Headlines are presented at </w:t>
      </w:r>
      <w:proofErr w:type="gramStart"/>
      <w:r w:rsidRPr="00055779">
        <w:rPr>
          <w:rFonts w:ascii="Arial" w:hAnsi="Arial" w:cs="Arial"/>
        </w:rPr>
        <w:t>QPRM</w:t>
      </w:r>
      <w:proofErr w:type="gramEnd"/>
      <w:r w:rsidRPr="00055779">
        <w:rPr>
          <w:rFonts w:ascii="Arial" w:hAnsi="Arial" w:cs="Arial"/>
        </w:rPr>
        <w:t xml:space="preserve"> and the report is circulated to all Heads of Service and Service Managers. An “info-graphic” sheet is created from these findings and circulated to all practitioners and Team Managers to ensure that all practitioners across the service understand key audit findings as well as ensuring our workforce </w:t>
      </w:r>
      <w:proofErr w:type="gramStart"/>
      <w:r w:rsidRPr="00055779">
        <w:rPr>
          <w:rFonts w:ascii="Arial" w:hAnsi="Arial" w:cs="Arial"/>
        </w:rPr>
        <w:t>has an understanding of</w:t>
      </w:r>
      <w:proofErr w:type="gramEnd"/>
      <w:r w:rsidRPr="00055779">
        <w:rPr>
          <w:rFonts w:ascii="Arial" w:hAnsi="Arial" w:cs="Arial"/>
        </w:rPr>
        <w:t xml:space="preserve"> the quality of the work that we are undertaking with children and their families, our areas of strength and the areas of practice that require greater focus on improvement.  </w:t>
      </w:r>
    </w:p>
    <w:p w14:paraId="111D5980" w14:textId="77777777" w:rsidR="000C00F4" w:rsidRPr="00C603D7" w:rsidRDefault="000C00F4" w:rsidP="00C603D7">
      <w:pPr>
        <w:jc w:val="both"/>
        <w:rPr>
          <w:rFonts w:ascii="Arial" w:hAnsi="Arial" w:cs="Arial"/>
        </w:rPr>
      </w:pPr>
    </w:p>
    <w:p w14:paraId="352AAAD5" w14:textId="77777777" w:rsidR="00101EE1" w:rsidRPr="00C603D7" w:rsidRDefault="00101EE1" w:rsidP="00C603D7">
      <w:pPr>
        <w:pStyle w:val="ListParagraph"/>
        <w:spacing w:line="276" w:lineRule="auto"/>
        <w:ind w:left="0"/>
        <w:jc w:val="both"/>
        <w:rPr>
          <w:rFonts w:ascii="Arial" w:hAnsi="Arial" w:cs="Arial"/>
        </w:rPr>
      </w:pPr>
    </w:p>
    <w:p w14:paraId="346CF772" w14:textId="047A1522" w:rsidR="00101EE1" w:rsidRDefault="00101EE1" w:rsidP="00224D4F">
      <w:pPr>
        <w:pStyle w:val="ListParagraph"/>
        <w:ind w:left="0"/>
        <w:jc w:val="both"/>
        <w:rPr>
          <w:rFonts w:ascii="Segoe UI" w:hAnsi="Segoe UI" w:cs="Segoe UI"/>
        </w:rPr>
      </w:pPr>
      <w:r>
        <w:rPr>
          <w:rFonts w:ascii="Segoe UI" w:hAnsi="Segoe UI" w:cs="Segoe UI"/>
          <w:noProof/>
        </w:rPr>
        <w:lastRenderedPageBreak/>
        <w:drawing>
          <wp:inline distT="0" distB="0" distL="0" distR="0" wp14:anchorId="2A956F94" wp14:editId="1F8CBBE2">
            <wp:extent cx="6692571" cy="417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1810" cy="4202644"/>
                    </a:xfrm>
                    <a:prstGeom prst="rect">
                      <a:avLst/>
                    </a:prstGeom>
                    <a:noFill/>
                  </pic:spPr>
                </pic:pic>
              </a:graphicData>
            </a:graphic>
          </wp:inline>
        </w:drawing>
      </w:r>
    </w:p>
    <w:p w14:paraId="4B92CEB3" w14:textId="41E36274" w:rsidR="00101EE1" w:rsidRDefault="00101EE1" w:rsidP="00101EE1">
      <w:pPr>
        <w:pStyle w:val="ListParagraph"/>
        <w:ind w:left="0"/>
        <w:jc w:val="both"/>
        <w:rPr>
          <w:rFonts w:ascii="Segoe UI" w:hAnsi="Segoe UI" w:cs="Segoe UI"/>
        </w:rPr>
      </w:pPr>
    </w:p>
    <w:p w14:paraId="536338F7" w14:textId="208D44B5" w:rsidR="00055779" w:rsidRDefault="00055779" w:rsidP="00055779">
      <w:pPr>
        <w:spacing w:after="160"/>
        <w:contextualSpacing/>
        <w:jc w:val="both"/>
        <w:rPr>
          <w:rFonts w:ascii="Arial" w:hAnsi="Arial" w:cs="Arial"/>
        </w:rPr>
      </w:pPr>
    </w:p>
    <w:p w14:paraId="7ABDF46B" w14:textId="5D51BCF4" w:rsidR="00055779" w:rsidRDefault="00055779" w:rsidP="00055779">
      <w:pPr>
        <w:spacing w:after="160"/>
        <w:contextualSpacing/>
        <w:rPr>
          <w:rFonts w:ascii="Arial" w:hAnsi="Arial" w:cs="Arial"/>
        </w:rPr>
      </w:pPr>
      <w:r w:rsidRPr="00055779">
        <w:rPr>
          <w:rFonts w:ascii="Arial" w:hAnsi="Arial" w:cs="Arial"/>
        </w:rPr>
        <w:t xml:space="preserve">A </w:t>
      </w:r>
      <w:r w:rsidRPr="00055779">
        <w:rPr>
          <w:rFonts w:ascii="Arial" w:hAnsi="Arial" w:cs="Arial"/>
          <w:b/>
          <w:bCs/>
        </w:rPr>
        <w:t>Closing the Learning Loop</w:t>
      </w:r>
      <w:r w:rsidRPr="00055779">
        <w:rPr>
          <w:rFonts w:ascii="Arial" w:hAnsi="Arial" w:cs="Arial"/>
        </w:rPr>
        <w:t xml:space="preserve"> meeting is held monthly following each audit cycle by the Service Manager for the Quality Assurance Team and Lead for Restorative Practice with the Restorative Coaches and the practitioners in the Quality Assurance Team to understand learning about the audit process itself, but additionally to ensure that learning for the workforce is recognised and that support is put in place to meet this learning need. </w:t>
      </w:r>
    </w:p>
    <w:p w14:paraId="23CAD667" w14:textId="77777777" w:rsidR="00055779" w:rsidRPr="00055779" w:rsidRDefault="00055779" w:rsidP="00055779">
      <w:pPr>
        <w:spacing w:after="160"/>
        <w:contextualSpacing/>
        <w:rPr>
          <w:rFonts w:ascii="Arial" w:hAnsi="Arial" w:cs="Arial"/>
        </w:rPr>
      </w:pPr>
    </w:p>
    <w:p w14:paraId="4F605003" w14:textId="77777777" w:rsidR="00055779" w:rsidRPr="00055779" w:rsidRDefault="00055779" w:rsidP="00055779">
      <w:pPr>
        <w:spacing w:after="160"/>
        <w:contextualSpacing/>
        <w:rPr>
          <w:rFonts w:ascii="Arial" w:hAnsi="Arial" w:cs="Arial"/>
        </w:rPr>
      </w:pPr>
      <w:r w:rsidRPr="00055779">
        <w:rPr>
          <w:rFonts w:ascii="Arial" w:hAnsi="Arial" w:cs="Arial"/>
          <w:b/>
          <w:bCs/>
        </w:rPr>
        <w:t>Good practice examples</w:t>
      </w:r>
      <w:r w:rsidRPr="00055779">
        <w:rPr>
          <w:rFonts w:ascii="Arial" w:hAnsi="Arial" w:cs="Arial"/>
        </w:rPr>
        <w:t xml:space="preserve"> will be identified and highlighted to the Head of Service for QARSS throughout each month’s auditing cycle which will be used to create an “exemplars” resource and for celebration during Practice Week. </w:t>
      </w:r>
    </w:p>
    <w:p w14:paraId="7EE2B632" w14:textId="04FF464D" w:rsidR="00101EE1" w:rsidRPr="00C603D7" w:rsidRDefault="00C603D7" w:rsidP="00101EE1">
      <w:pPr>
        <w:pStyle w:val="ListParagraph"/>
        <w:ind w:left="0"/>
        <w:jc w:val="both"/>
        <w:rPr>
          <w:rFonts w:ascii="Arial" w:hAnsi="Arial" w:cs="Arial"/>
        </w:rPr>
      </w:pPr>
      <w:r w:rsidRPr="00C603D7">
        <w:rPr>
          <w:rStyle w:val="normaltextrun"/>
          <w:rFonts w:ascii="Arial" w:hAnsi="Arial" w:cs="Arial"/>
          <w:b/>
          <w:bCs/>
          <w:color w:val="000000"/>
          <w:shd w:val="clear" w:color="auto" w:fill="FFFFFF"/>
        </w:rPr>
        <w:t>Inadequate and Requires Improvement Collaborative Practice Audit Process</w:t>
      </w:r>
      <w:r w:rsidRPr="00C603D7">
        <w:rPr>
          <w:rStyle w:val="eop"/>
          <w:rFonts w:ascii="Arial" w:hAnsi="Arial" w:cs="Arial"/>
          <w:color w:val="000000"/>
          <w:shd w:val="clear" w:color="auto" w:fill="FFFFFF"/>
        </w:rPr>
        <w:t> </w:t>
      </w:r>
    </w:p>
    <w:p w14:paraId="47A807FF" w14:textId="1447A67E" w:rsidR="00101EE1" w:rsidRDefault="00101EE1" w:rsidP="00101EE1">
      <w:pPr>
        <w:pStyle w:val="ListParagraph"/>
        <w:ind w:left="0"/>
        <w:jc w:val="both"/>
        <w:rPr>
          <w:rFonts w:ascii="Segoe UI" w:hAnsi="Segoe UI" w:cs="Segoe UI"/>
        </w:rPr>
      </w:pPr>
    </w:p>
    <w:p w14:paraId="514A7DF4"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t xml:space="preserve">The Inadequate and Requires Improvement Process is designed to be a supportive, </w:t>
      </w:r>
      <w:proofErr w:type="gramStart"/>
      <w:r w:rsidRPr="00C603D7">
        <w:rPr>
          <w:rStyle w:val="normaltextrun"/>
          <w:rFonts w:ascii="Arial" w:hAnsi="Arial" w:cs="Arial"/>
          <w:sz w:val="22"/>
          <w:szCs w:val="22"/>
        </w:rPr>
        <w:t>collaborative</w:t>
      </w:r>
      <w:proofErr w:type="gramEnd"/>
      <w:r w:rsidRPr="00C603D7">
        <w:rPr>
          <w:rStyle w:val="normaltextrun"/>
          <w:rFonts w:ascii="Arial" w:hAnsi="Arial" w:cs="Arial"/>
          <w:sz w:val="22"/>
          <w:szCs w:val="22"/>
        </w:rPr>
        <w:t xml:space="preserve"> and restorative process to aid practitioners to develop their skills and build on the strengths in their practice. </w:t>
      </w:r>
      <w:r w:rsidRPr="00C603D7">
        <w:rPr>
          <w:rStyle w:val="eop"/>
          <w:rFonts w:ascii="Arial" w:hAnsi="Arial" w:cs="Arial"/>
          <w:sz w:val="22"/>
          <w:szCs w:val="22"/>
        </w:rPr>
        <w:t> </w:t>
      </w:r>
    </w:p>
    <w:p w14:paraId="31CED4D4"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66C7A507"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t>By creating a positive and inclusive learning culture, this process will support practitioners to understand where the strengths in their practice are, and how they can further enhance and elevate their practice in developing their work to a good quality. </w:t>
      </w:r>
      <w:r w:rsidRPr="00C603D7">
        <w:rPr>
          <w:rStyle w:val="eop"/>
          <w:rFonts w:ascii="Arial" w:hAnsi="Arial" w:cs="Arial"/>
          <w:sz w:val="22"/>
          <w:szCs w:val="22"/>
        </w:rPr>
        <w:t> </w:t>
      </w:r>
    </w:p>
    <w:p w14:paraId="1412D97C"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322E18A7" w14:textId="3C82814A"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t>When inadequate work is identified within the auditing process, there is often a need to ensure that swift and responsive action is taken to ensure best outcomes for the children with whom we work, but additionally coaching and support for the practitioner to enable them to understand and undertake urgent actions</w:t>
      </w:r>
      <w:r w:rsidR="00055779">
        <w:rPr>
          <w:rStyle w:val="normaltextrun"/>
          <w:rFonts w:ascii="Arial" w:hAnsi="Arial" w:cs="Arial"/>
          <w:sz w:val="22"/>
          <w:szCs w:val="22"/>
        </w:rPr>
        <w:t xml:space="preserve"> (For the </w:t>
      </w:r>
      <w:r w:rsidR="00055779" w:rsidRPr="00055779">
        <w:rPr>
          <w:rStyle w:val="normaltextrun"/>
          <w:rFonts w:ascii="Arial" w:hAnsi="Arial" w:cs="Arial"/>
          <w:b/>
          <w:bCs/>
          <w:sz w:val="22"/>
          <w:szCs w:val="22"/>
        </w:rPr>
        <w:t>Inadequate Process Flowchart</w:t>
      </w:r>
      <w:r w:rsidR="00055779">
        <w:rPr>
          <w:rStyle w:val="normaltextrun"/>
          <w:rFonts w:ascii="Arial" w:hAnsi="Arial" w:cs="Arial"/>
          <w:sz w:val="22"/>
          <w:szCs w:val="22"/>
        </w:rPr>
        <w:t xml:space="preserve"> see Appendix 1)</w:t>
      </w:r>
      <w:r w:rsidRPr="00C603D7">
        <w:rPr>
          <w:rStyle w:val="normaltextrun"/>
          <w:rFonts w:ascii="Arial" w:hAnsi="Arial" w:cs="Arial"/>
          <w:sz w:val="22"/>
          <w:szCs w:val="22"/>
        </w:rPr>
        <w:t> </w:t>
      </w:r>
      <w:r w:rsidRPr="00C603D7">
        <w:rPr>
          <w:rStyle w:val="eop"/>
          <w:rFonts w:ascii="Arial" w:hAnsi="Arial" w:cs="Arial"/>
          <w:sz w:val="22"/>
          <w:szCs w:val="22"/>
        </w:rPr>
        <w:t> </w:t>
      </w:r>
    </w:p>
    <w:p w14:paraId="2D7497C2"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6CEEC630" w14:textId="75A6C21B" w:rsidR="00C603D7" w:rsidRDefault="00C603D7" w:rsidP="00C603D7">
      <w:pPr>
        <w:pStyle w:val="paragraph"/>
        <w:spacing w:before="0" w:beforeAutospacing="0" w:after="0" w:afterAutospacing="0"/>
        <w:jc w:val="both"/>
        <w:textAlignment w:val="baseline"/>
        <w:rPr>
          <w:rStyle w:val="eop"/>
          <w:rFonts w:ascii="Arial" w:hAnsi="Arial" w:cs="Arial"/>
          <w:sz w:val="22"/>
          <w:szCs w:val="22"/>
        </w:rPr>
      </w:pPr>
      <w:r w:rsidRPr="00C603D7">
        <w:rPr>
          <w:rStyle w:val="normaltextrun"/>
          <w:rFonts w:ascii="Arial" w:hAnsi="Arial" w:cs="Arial"/>
          <w:sz w:val="22"/>
          <w:szCs w:val="22"/>
        </w:rPr>
        <w:lastRenderedPageBreak/>
        <w:t>In addition, as part of Devon’s improvement journey, where work is graded as Requires Improvement, support from Team Managers, Service Managers and Restorative Coaches will be essential in supporting practitioners to learn, develop their skills further and build on strengths in practice. </w:t>
      </w:r>
      <w:r w:rsidRPr="00C603D7">
        <w:rPr>
          <w:rStyle w:val="eop"/>
          <w:rFonts w:ascii="Arial" w:hAnsi="Arial" w:cs="Arial"/>
          <w:sz w:val="22"/>
          <w:szCs w:val="22"/>
        </w:rPr>
        <w:t> </w:t>
      </w:r>
    </w:p>
    <w:p w14:paraId="197177ED" w14:textId="31128B27" w:rsidR="00055779" w:rsidRPr="00055779" w:rsidRDefault="00055779" w:rsidP="00C603D7">
      <w:pPr>
        <w:pStyle w:val="paragraph"/>
        <w:spacing w:before="0" w:beforeAutospacing="0" w:after="0" w:afterAutospacing="0"/>
        <w:jc w:val="both"/>
        <w:textAlignment w:val="baseline"/>
        <w:rPr>
          <w:rStyle w:val="eop"/>
          <w:rFonts w:ascii="Arial" w:hAnsi="Arial" w:cs="Arial"/>
          <w:sz w:val="22"/>
          <w:szCs w:val="22"/>
        </w:rPr>
      </w:pPr>
    </w:p>
    <w:p w14:paraId="5BFBC813" w14:textId="316788A1"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I</w:t>
      </w:r>
      <w:r w:rsidRPr="00055779">
        <w:rPr>
          <w:rStyle w:val="normaltextrun"/>
          <w:rFonts w:ascii="Arial" w:hAnsi="Arial" w:cs="Arial"/>
          <w:sz w:val="22"/>
          <w:szCs w:val="22"/>
        </w:rPr>
        <w:t>t is the responsibility of the Team Manager to review, in supervision with the practitioner, the plan to strengthen our practice and to ensure that this is reflected in the forward plan. It is also important that a reflective discussion is facilitate</w:t>
      </w:r>
      <w:r>
        <w:rPr>
          <w:rStyle w:val="normaltextrun"/>
          <w:rFonts w:ascii="Arial" w:hAnsi="Arial" w:cs="Arial"/>
          <w:sz w:val="22"/>
          <w:szCs w:val="22"/>
        </w:rPr>
        <w:t>d</w:t>
      </w:r>
      <w:r w:rsidRPr="00055779">
        <w:rPr>
          <w:rStyle w:val="normaltextrun"/>
          <w:rFonts w:ascii="Arial" w:hAnsi="Arial" w:cs="Arial"/>
          <w:sz w:val="22"/>
          <w:szCs w:val="22"/>
        </w:rPr>
        <w:t xml:space="preserve"> by the Team Manager with the practitioner considering ways of improving practice and understanding where practice may have fallen below “good”. The Team Manager can consider any developmental needs identified for the practitioner and can advise them about training and development opportunities on offer from the Social Work Academy and/or identify learning opportunities for the practitioner within the service.</w:t>
      </w:r>
      <w:r w:rsidRPr="00055779">
        <w:rPr>
          <w:rStyle w:val="eop"/>
          <w:rFonts w:ascii="Arial" w:hAnsi="Arial" w:cs="Arial"/>
          <w:sz w:val="22"/>
          <w:szCs w:val="22"/>
        </w:rPr>
        <w:t> </w:t>
      </w:r>
    </w:p>
    <w:p w14:paraId="65376B60"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1A1F1FFD"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The audit may also identify learning and development needs for the Team Manager and discussions should take place between the Team Manager and their Service Manager regarding developmental opportunities for the Team Manager and any additional support that may be required for them. </w:t>
      </w:r>
      <w:r w:rsidRPr="00055779">
        <w:rPr>
          <w:rStyle w:val="eop"/>
          <w:rFonts w:ascii="Arial" w:hAnsi="Arial" w:cs="Arial"/>
          <w:sz w:val="22"/>
          <w:szCs w:val="22"/>
        </w:rPr>
        <w:t> </w:t>
      </w:r>
    </w:p>
    <w:p w14:paraId="371AE5C8"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1DEDFE54"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The Team Manager may also consider it would be appropriate to hold a team reflective learning activity, such as a reflective circle or appreciative inquiry, anonymising the practitioner’s details to explore further collectively the learning identified within the auditing process so that all practitioners can benefit collectively from the learning identified.</w:t>
      </w:r>
      <w:r w:rsidRPr="00055779">
        <w:rPr>
          <w:rStyle w:val="eop"/>
          <w:rFonts w:ascii="Arial" w:hAnsi="Arial" w:cs="Arial"/>
          <w:sz w:val="22"/>
          <w:szCs w:val="22"/>
        </w:rPr>
        <w:t> </w:t>
      </w:r>
    </w:p>
    <w:p w14:paraId="4E4299BB"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6C108421" w14:textId="78DBB708"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If, upon receipt of the audit</w:t>
      </w:r>
      <w:r>
        <w:rPr>
          <w:rStyle w:val="normaltextrun"/>
          <w:rFonts w:ascii="Arial" w:hAnsi="Arial" w:cs="Arial"/>
          <w:sz w:val="22"/>
          <w:szCs w:val="22"/>
        </w:rPr>
        <w:t xml:space="preserve"> records</w:t>
      </w:r>
      <w:r w:rsidRPr="00055779">
        <w:rPr>
          <w:rStyle w:val="normaltextrun"/>
          <w:rFonts w:ascii="Arial" w:hAnsi="Arial" w:cs="Arial"/>
          <w:sz w:val="22"/>
          <w:szCs w:val="22"/>
        </w:rPr>
        <w:t xml:space="preserve"> across their service area the Service Manager identifies themes in the strengths of practice or areas of practice that require improvement, they may want to hold a service wide reflective learning event. Restorative Coaches can be contacted to support such an event and facilitate the reflective activity.</w:t>
      </w:r>
      <w:r w:rsidRPr="00055779">
        <w:rPr>
          <w:rStyle w:val="eop"/>
          <w:rFonts w:ascii="Arial" w:hAnsi="Arial" w:cs="Arial"/>
          <w:sz w:val="22"/>
          <w:szCs w:val="22"/>
        </w:rPr>
        <w:t> </w:t>
      </w:r>
    </w:p>
    <w:p w14:paraId="50A9E717"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211335FF" w14:textId="2AE86245"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 xml:space="preserve">Team Managers and Service Managers will be responsible for updating the QA Team as to the reflective activities that they have undertaken either with the practitioner, the </w:t>
      </w:r>
      <w:proofErr w:type="gramStart"/>
      <w:r w:rsidRPr="00055779">
        <w:rPr>
          <w:rStyle w:val="normaltextrun"/>
          <w:rFonts w:ascii="Arial" w:hAnsi="Arial" w:cs="Arial"/>
          <w:sz w:val="22"/>
          <w:szCs w:val="22"/>
        </w:rPr>
        <w:t>team</w:t>
      </w:r>
      <w:proofErr w:type="gramEnd"/>
      <w:r w:rsidRPr="00055779">
        <w:rPr>
          <w:rStyle w:val="normaltextrun"/>
          <w:rFonts w:ascii="Arial" w:hAnsi="Arial" w:cs="Arial"/>
          <w:sz w:val="22"/>
          <w:szCs w:val="22"/>
        </w:rPr>
        <w:t xml:space="preserve"> or the service so that this can be logged on a tracker by the QA Team, thus evidencing that we are learning from audits and “closing the learning loop”</w:t>
      </w:r>
      <w:r>
        <w:rPr>
          <w:rStyle w:val="eop"/>
          <w:rFonts w:ascii="Arial" w:hAnsi="Arial" w:cs="Arial"/>
          <w:sz w:val="22"/>
          <w:szCs w:val="22"/>
        </w:rPr>
        <w:t>.</w:t>
      </w:r>
    </w:p>
    <w:p w14:paraId="2F7118A8" w14:textId="570B1575" w:rsidR="00055779" w:rsidRDefault="00055779" w:rsidP="00C603D7">
      <w:pPr>
        <w:pStyle w:val="paragraph"/>
        <w:spacing w:before="0" w:beforeAutospacing="0" w:after="0" w:afterAutospacing="0"/>
        <w:jc w:val="both"/>
        <w:textAlignment w:val="baseline"/>
        <w:rPr>
          <w:rFonts w:ascii="Segoe UI" w:hAnsi="Segoe UI" w:cs="Segoe UI"/>
          <w:sz w:val="22"/>
          <w:szCs w:val="22"/>
        </w:rPr>
      </w:pPr>
    </w:p>
    <w:p w14:paraId="5F4315A0" w14:textId="0BEA1655" w:rsidR="00055779" w:rsidRPr="00697B68" w:rsidRDefault="00055779" w:rsidP="00697B68">
      <w:pPr>
        <w:pStyle w:val="paragraph"/>
        <w:spacing w:before="0" w:beforeAutospacing="0" w:after="0" w:afterAutospacing="0" w:line="276" w:lineRule="auto"/>
        <w:jc w:val="both"/>
        <w:textAlignment w:val="baseline"/>
        <w:rPr>
          <w:rFonts w:ascii="Arial" w:hAnsi="Arial" w:cs="Arial"/>
          <w:b/>
          <w:bCs/>
          <w:sz w:val="22"/>
          <w:szCs w:val="22"/>
        </w:rPr>
      </w:pPr>
      <w:r w:rsidRPr="00697B68">
        <w:rPr>
          <w:rFonts w:ascii="Arial" w:hAnsi="Arial" w:cs="Arial"/>
          <w:b/>
          <w:bCs/>
          <w:sz w:val="22"/>
          <w:szCs w:val="22"/>
        </w:rPr>
        <w:t>Thematic Dip Sample Activity</w:t>
      </w:r>
    </w:p>
    <w:p w14:paraId="2E67818A" w14:textId="53E1499F" w:rsidR="00055779" w:rsidRPr="00697B68" w:rsidRDefault="00055779" w:rsidP="00697B68">
      <w:pPr>
        <w:pStyle w:val="paragraph"/>
        <w:spacing w:before="0" w:beforeAutospacing="0" w:after="0" w:afterAutospacing="0" w:line="276" w:lineRule="auto"/>
        <w:jc w:val="both"/>
        <w:textAlignment w:val="baseline"/>
        <w:rPr>
          <w:rFonts w:ascii="Arial" w:hAnsi="Arial" w:cs="Arial"/>
          <w:b/>
          <w:bCs/>
          <w:sz w:val="22"/>
          <w:szCs w:val="22"/>
        </w:rPr>
      </w:pPr>
    </w:p>
    <w:p w14:paraId="5D153590" w14:textId="0D8D855C" w:rsidR="00055779" w:rsidRPr="00697B68" w:rsidRDefault="00055779" w:rsidP="00697B68">
      <w:pPr>
        <w:spacing w:after="160"/>
        <w:contextualSpacing/>
        <w:jc w:val="both"/>
        <w:rPr>
          <w:rFonts w:ascii="Arial" w:hAnsi="Arial" w:cs="Arial"/>
        </w:rPr>
      </w:pPr>
      <w:r w:rsidRPr="00697B68">
        <w:rPr>
          <w:rFonts w:ascii="Arial" w:hAnsi="Arial" w:cs="Arial"/>
        </w:rPr>
        <w:t>Complimenting the monthly audit cycle, 2 x Thematic Dip Samples are undertaken by the Q</w:t>
      </w:r>
      <w:r w:rsidR="00697B68" w:rsidRPr="00697B68">
        <w:rPr>
          <w:rFonts w:ascii="Arial" w:hAnsi="Arial" w:cs="Arial"/>
        </w:rPr>
        <w:t xml:space="preserve">uality </w:t>
      </w:r>
      <w:r w:rsidRPr="00697B68">
        <w:rPr>
          <w:rFonts w:ascii="Arial" w:hAnsi="Arial" w:cs="Arial"/>
        </w:rPr>
        <w:t>A</w:t>
      </w:r>
      <w:r w:rsidR="00697B68" w:rsidRPr="00697B68">
        <w:rPr>
          <w:rFonts w:ascii="Arial" w:hAnsi="Arial" w:cs="Arial"/>
        </w:rPr>
        <w:t xml:space="preserve">ssurance Team </w:t>
      </w:r>
      <w:r w:rsidRPr="00697B68">
        <w:rPr>
          <w:rFonts w:ascii="Arial" w:hAnsi="Arial" w:cs="Arial"/>
        </w:rPr>
        <w:t>focussing on specific cohorts of children and areas of practice. These are undertaken by the Q</w:t>
      </w:r>
      <w:r w:rsidR="00697B68" w:rsidRPr="00697B68">
        <w:rPr>
          <w:rFonts w:ascii="Arial" w:hAnsi="Arial" w:cs="Arial"/>
        </w:rPr>
        <w:t xml:space="preserve">uality </w:t>
      </w:r>
      <w:r w:rsidRPr="00697B68">
        <w:rPr>
          <w:rFonts w:ascii="Arial" w:hAnsi="Arial" w:cs="Arial"/>
        </w:rPr>
        <w:t>A</w:t>
      </w:r>
      <w:r w:rsidR="00697B68" w:rsidRPr="00697B68">
        <w:rPr>
          <w:rFonts w:ascii="Arial" w:hAnsi="Arial" w:cs="Arial"/>
        </w:rPr>
        <w:t>ssurance Advanced Practitioners</w:t>
      </w:r>
      <w:r w:rsidRPr="00697B68">
        <w:rPr>
          <w:rFonts w:ascii="Arial" w:hAnsi="Arial" w:cs="Arial"/>
        </w:rPr>
        <w:t xml:space="preserve"> and corresponding summary reports are created and circulated to all Heads of Practice and Service Managers. </w:t>
      </w:r>
      <w:r w:rsidR="00697B68" w:rsidRPr="00697B68">
        <w:rPr>
          <w:rFonts w:ascii="Arial" w:hAnsi="Arial" w:cs="Arial"/>
        </w:rPr>
        <w:t xml:space="preserve"> </w:t>
      </w:r>
      <w:r w:rsidRPr="00697B68">
        <w:rPr>
          <w:rFonts w:ascii="Arial" w:hAnsi="Arial" w:cs="Arial"/>
        </w:rPr>
        <w:t xml:space="preserve">A </w:t>
      </w:r>
      <w:r w:rsidR="00697B68" w:rsidRPr="00697B68">
        <w:rPr>
          <w:rFonts w:ascii="Arial" w:hAnsi="Arial" w:cs="Arial"/>
          <w:b/>
          <w:bCs/>
        </w:rPr>
        <w:t>Learning Action Meeting</w:t>
      </w:r>
      <w:r w:rsidRPr="00697B68">
        <w:rPr>
          <w:rFonts w:ascii="Arial" w:hAnsi="Arial" w:cs="Arial"/>
        </w:rPr>
        <w:t xml:space="preserve"> is held by the H</w:t>
      </w:r>
      <w:r w:rsidR="00697B68" w:rsidRPr="00697B68">
        <w:rPr>
          <w:rFonts w:ascii="Arial" w:hAnsi="Arial" w:cs="Arial"/>
        </w:rPr>
        <w:t xml:space="preserve">ead of </w:t>
      </w:r>
      <w:r w:rsidRPr="00697B68">
        <w:rPr>
          <w:rFonts w:ascii="Arial" w:hAnsi="Arial" w:cs="Arial"/>
        </w:rPr>
        <w:t>S</w:t>
      </w:r>
      <w:r w:rsidR="00697B68" w:rsidRPr="00697B68">
        <w:rPr>
          <w:rFonts w:ascii="Arial" w:hAnsi="Arial" w:cs="Arial"/>
        </w:rPr>
        <w:t>ervice</w:t>
      </w:r>
      <w:r w:rsidRPr="00697B68">
        <w:rPr>
          <w:rFonts w:ascii="Arial" w:hAnsi="Arial" w:cs="Arial"/>
        </w:rPr>
        <w:t xml:space="preserve"> for QA</w:t>
      </w:r>
      <w:r w:rsidR="00697B68" w:rsidRPr="00697B68">
        <w:rPr>
          <w:rFonts w:ascii="Arial" w:hAnsi="Arial" w:cs="Arial"/>
        </w:rPr>
        <w:t>RSS</w:t>
      </w:r>
      <w:r w:rsidRPr="00697B68">
        <w:rPr>
          <w:rFonts w:ascii="Arial" w:hAnsi="Arial" w:cs="Arial"/>
        </w:rPr>
        <w:t xml:space="preserve"> with the relevant H</w:t>
      </w:r>
      <w:r w:rsidR="00697B68" w:rsidRPr="00697B68">
        <w:rPr>
          <w:rFonts w:ascii="Arial" w:hAnsi="Arial" w:cs="Arial"/>
        </w:rPr>
        <w:t>eads of Service</w:t>
      </w:r>
      <w:r w:rsidRPr="00697B68">
        <w:rPr>
          <w:rFonts w:ascii="Arial" w:hAnsi="Arial" w:cs="Arial"/>
        </w:rPr>
        <w:t xml:space="preserve"> and S</w:t>
      </w:r>
      <w:r w:rsidR="00697B68" w:rsidRPr="00697B68">
        <w:rPr>
          <w:rFonts w:ascii="Arial" w:hAnsi="Arial" w:cs="Arial"/>
        </w:rPr>
        <w:t xml:space="preserve">ervice </w:t>
      </w:r>
      <w:r w:rsidRPr="00697B68">
        <w:rPr>
          <w:rFonts w:ascii="Arial" w:hAnsi="Arial" w:cs="Arial"/>
        </w:rPr>
        <w:t>M</w:t>
      </w:r>
      <w:r w:rsidR="00697B68" w:rsidRPr="00697B68">
        <w:rPr>
          <w:rFonts w:ascii="Arial" w:hAnsi="Arial" w:cs="Arial"/>
        </w:rPr>
        <w:t xml:space="preserve">anagers </w:t>
      </w:r>
      <w:r w:rsidRPr="00697B68">
        <w:rPr>
          <w:rFonts w:ascii="Arial" w:hAnsi="Arial" w:cs="Arial"/>
        </w:rPr>
        <w:t xml:space="preserve">who are responsible for children’s records considered in the Dip Samples to input into the </w:t>
      </w:r>
      <w:r w:rsidRPr="00697B68">
        <w:rPr>
          <w:rFonts w:ascii="Arial" w:hAnsi="Arial" w:cs="Arial"/>
          <w:b/>
          <w:bCs/>
        </w:rPr>
        <w:t xml:space="preserve">Learning </w:t>
      </w:r>
      <w:r w:rsidR="00697B68" w:rsidRPr="00697B68">
        <w:rPr>
          <w:rFonts w:ascii="Arial" w:hAnsi="Arial" w:cs="Arial"/>
          <w:b/>
          <w:bCs/>
        </w:rPr>
        <w:t xml:space="preserve">Action </w:t>
      </w:r>
      <w:r w:rsidRPr="00697B68">
        <w:rPr>
          <w:rFonts w:ascii="Arial" w:hAnsi="Arial" w:cs="Arial"/>
          <w:b/>
          <w:bCs/>
        </w:rPr>
        <w:t>Tracker</w:t>
      </w:r>
      <w:r w:rsidRPr="00697B68">
        <w:rPr>
          <w:rFonts w:ascii="Arial" w:hAnsi="Arial" w:cs="Arial"/>
        </w:rPr>
        <w:t xml:space="preserve"> with actions relevant to their service and across the organisation to address areas of learning identified within the activity, as well as promoting areas of strength. </w:t>
      </w:r>
    </w:p>
    <w:p w14:paraId="40B3EE0B" w14:textId="77777777" w:rsidR="00697B68" w:rsidRPr="00697B68" w:rsidRDefault="00697B68" w:rsidP="00697B68">
      <w:pPr>
        <w:spacing w:after="160"/>
        <w:contextualSpacing/>
        <w:jc w:val="both"/>
        <w:rPr>
          <w:rFonts w:ascii="Arial" w:hAnsi="Arial" w:cs="Arial"/>
        </w:rPr>
      </w:pPr>
    </w:p>
    <w:p w14:paraId="79685FCE" w14:textId="5634BFEE" w:rsidR="00055779" w:rsidRPr="00697B68" w:rsidRDefault="00055779" w:rsidP="00697B68">
      <w:pPr>
        <w:spacing w:after="160"/>
        <w:contextualSpacing/>
        <w:jc w:val="both"/>
        <w:rPr>
          <w:rFonts w:ascii="Arial" w:hAnsi="Arial" w:cs="Arial"/>
        </w:rPr>
      </w:pPr>
      <w:r w:rsidRPr="00697B68">
        <w:rPr>
          <w:rFonts w:ascii="Arial" w:hAnsi="Arial" w:cs="Arial"/>
        </w:rPr>
        <w:t xml:space="preserve">Key Headlines from the Thematic Dip Samples are also shared each month at QPRM which ensures that all leaders within Children’s Services are aware of the themes in terms of strengths and learning as well as any organisational learning identified within the auditing process, to ensure swift and effective decision making by the leadership team in terms of adapting process and responding to organisational learning promptly. </w:t>
      </w:r>
    </w:p>
    <w:p w14:paraId="6E66DE80" w14:textId="77777777" w:rsidR="00055779" w:rsidRPr="00C603D7" w:rsidRDefault="00055779" w:rsidP="00C603D7">
      <w:pPr>
        <w:pStyle w:val="paragraph"/>
        <w:spacing w:before="0" w:beforeAutospacing="0" w:after="0" w:afterAutospacing="0"/>
        <w:jc w:val="both"/>
        <w:textAlignment w:val="baseline"/>
        <w:rPr>
          <w:rFonts w:ascii="Segoe UI" w:hAnsi="Segoe UI" w:cs="Segoe UI"/>
          <w:sz w:val="22"/>
          <w:szCs w:val="22"/>
        </w:rPr>
      </w:pPr>
    </w:p>
    <w:p w14:paraId="6C93C812" w14:textId="77777777" w:rsidR="00055779" w:rsidRPr="00697B68" w:rsidRDefault="00055779" w:rsidP="00055779">
      <w:pPr>
        <w:pStyle w:val="ListParagraph"/>
        <w:ind w:left="0"/>
        <w:rPr>
          <w:rFonts w:ascii="Arial" w:hAnsi="Arial" w:cs="Arial"/>
          <w:b/>
          <w:bCs/>
        </w:rPr>
      </w:pPr>
      <w:r w:rsidRPr="00697B68">
        <w:rPr>
          <w:rFonts w:ascii="Arial" w:hAnsi="Arial" w:cs="Arial"/>
          <w:b/>
          <w:bCs/>
        </w:rPr>
        <w:t>Thematic Dip Sample Activity Yearly Schedule (for 2024)</w:t>
      </w:r>
    </w:p>
    <w:p w14:paraId="7C6F4F76" w14:textId="77777777" w:rsidR="00055779" w:rsidRDefault="00055779" w:rsidP="00055779">
      <w:pPr>
        <w:pStyle w:val="ListParagraph"/>
        <w:ind w:left="0"/>
        <w:rPr>
          <w:rFonts w:ascii="Arial" w:hAnsi="Arial" w:cs="Arial"/>
          <w:color w:val="3366CC"/>
          <w:sz w:val="28"/>
          <w:szCs w:val="28"/>
        </w:rPr>
      </w:pPr>
    </w:p>
    <w:p w14:paraId="55486045"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IRT Threshold and Decision Making – January 2024</w:t>
      </w:r>
    </w:p>
    <w:p w14:paraId="54A22164"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Management Grip, Oversight and Quality of Supervision – January 2024</w:t>
      </w:r>
    </w:p>
    <w:p w14:paraId="6AE7C980"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Re-referrals – February 2024</w:t>
      </w:r>
    </w:p>
    <w:p w14:paraId="592A1AFA"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lastRenderedPageBreak/>
        <w:t>Early Help: Levels of Need and interface with MASH – February 2024</w:t>
      </w:r>
    </w:p>
    <w:p w14:paraId="3F59BCD1"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CP planning that ends for children at the first review – March 2024</w:t>
      </w:r>
    </w:p>
    <w:p w14:paraId="70AD6927"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Children subject to CP Planning for over 18 months – March 2024</w:t>
      </w:r>
    </w:p>
    <w:p w14:paraId="47A7E518"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Emergency Action and EPOs – April 2024</w:t>
      </w:r>
    </w:p>
    <w:p w14:paraId="0F0CA12A"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Pre-birth Assessments – April 2024</w:t>
      </w:r>
    </w:p>
    <w:p w14:paraId="728F7AC2"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Plans, their Impact and Outcomes – May 2024</w:t>
      </w:r>
    </w:p>
    <w:p w14:paraId="05654EA7"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Strategy discussions and S47 Investigations – May 2024</w:t>
      </w:r>
    </w:p>
    <w:p w14:paraId="1A871EFB"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Children subject to the PLO – June 2024</w:t>
      </w:r>
    </w:p>
    <w:p w14:paraId="4CBC5382"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Children subject to CIN planning for over 9 months – June 2024</w:t>
      </w:r>
    </w:p>
    <w:p w14:paraId="6FDC7146"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Contextual Safeguarding: our response to Children at risk of Exploitation and our adolescents at risk – July 2024</w:t>
      </w:r>
    </w:p>
    <w:p w14:paraId="76F27C78"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Quality of Assessments – August 2024</w:t>
      </w:r>
    </w:p>
    <w:p w14:paraId="4F9DF31D"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The Lived Experience of the Child: The quality of our direct work with children, our relational practice with children, the voice of the child and keeping children central to decision making – September 2024</w:t>
      </w:r>
    </w:p>
    <w:p w14:paraId="7984928C" w14:textId="77777777" w:rsidR="00055779" w:rsidRPr="00101EE1" w:rsidRDefault="00055779" w:rsidP="00697B68">
      <w:pPr>
        <w:pStyle w:val="ListParagraph"/>
        <w:numPr>
          <w:ilvl w:val="0"/>
          <w:numId w:val="12"/>
        </w:numPr>
        <w:spacing w:after="160" w:line="252" w:lineRule="auto"/>
        <w:contextualSpacing/>
        <w:jc w:val="both"/>
        <w:rPr>
          <w:rFonts w:ascii="Arial" w:eastAsia="Times New Roman" w:hAnsi="Arial" w:cs="Arial"/>
        </w:rPr>
      </w:pPr>
      <w:r w:rsidRPr="00101EE1">
        <w:rPr>
          <w:rFonts w:ascii="Arial" w:eastAsia="Times New Roman" w:hAnsi="Arial" w:cs="Arial"/>
        </w:rPr>
        <w:t>Permanency -September 2024</w:t>
      </w:r>
    </w:p>
    <w:p w14:paraId="6DF6FE17" w14:textId="77777777" w:rsidR="00055779" w:rsidRPr="00101EE1" w:rsidRDefault="00055779" w:rsidP="00697B68">
      <w:pPr>
        <w:pStyle w:val="ListParagraph"/>
        <w:numPr>
          <w:ilvl w:val="0"/>
          <w:numId w:val="12"/>
        </w:numPr>
        <w:spacing w:after="160" w:line="252" w:lineRule="auto"/>
        <w:contextualSpacing/>
        <w:jc w:val="both"/>
        <w:rPr>
          <w:rFonts w:ascii="Arial" w:hAnsi="Arial" w:cs="Arial"/>
        </w:rPr>
      </w:pPr>
      <w:r w:rsidRPr="00101EE1">
        <w:rPr>
          <w:rFonts w:ascii="Arial" w:eastAsia="Times New Roman" w:hAnsi="Arial" w:cs="Arial"/>
        </w:rPr>
        <w:t xml:space="preserve">Equality, </w:t>
      </w:r>
      <w:proofErr w:type="gramStart"/>
      <w:r w:rsidRPr="00101EE1">
        <w:rPr>
          <w:rFonts w:ascii="Arial" w:eastAsia="Times New Roman" w:hAnsi="Arial" w:cs="Arial"/>
        </w:rPr>
        <w:t>Diversity</w:t>
      </w:r>
      <w:proofErr w:type="gramEnd"/>
      <w:r w:rsidRPr="00101EE1">
        <w:rPr>
          <w:rFonts w:ascii="Arial" w:eastAsia="Times New Roman" w:hAnsi="Arial" w:cs="Arial"/>
        </w:rPr>
        <w:t xml:space="preserve"> and Inclusion, exploring our work to understand children's uniqueness and diversity   – October 2024</w:t>
      </w:r>
    </w:p>
    <w:p w14:paraId="377EB4AA" w14:textId="77777777" w:rsidR="00055779" w:rsidRPr="00101EE1" w:rsidRDefault="00055779" w:rsidP="00697B68">
      <w:pPr>
        <w:pStyle w:val="ListParagraph"/>
        <w:numPr>
          <w:ilvl w:val="0"/>
          <w:numId w:val="12"/>
        </w:numPr>
        <w:spacing w:after="160" w:line="252" w:lineRule="auto"/>
        <w:contextualSpacing/>
        <w:jc w:val="both"/>
        <w:rPr>
          <w:rFonts w:ascii="Arial" w:hAnsi="Arial" w:cs="Arial"/>
        </w:rPr>
      </w:pPr>
      <w:r w:rsidRPr="00101EE1">
        <w:rPr>
          <w:rFonts w:ascii="Arial" w:hAnsi="Arial" w:cs="Arial"/>
        </w:rPr>
        <w:t>TBC – October 2024</w:t>
      </w:r>
    </w:p>
    <w:p w14:paraId="12E59E6D" w14:textId="77777777" w:rsidR="00055779" w:rsidRPr="00101EE1" w:rsidRDefault="00055779" w:rsidP="00697B68">
      <w:pPr>
        <w:pStyle w:val="ListParagraph"/>
        <w:numPr>
          <w:ilvl w:val="0"/>
          <w:numId w:val="12"/>
        </w:numPr>
        <w:spacing w:after="160" w:line="252" w:lineRule="auto"/>
        <w:contextualSpacing/>
        <w:jc w:val="both"/>
        <w:rPr>
          <w:rFonts w:ascii="Arial" w:hAnsi="Arial" w:cs="Arial"/>
        </w:rPr>
      </w:pPr>
      <w:r w:rsidRPr="00101EE1">
        <w:rPr>
          <w:rFonts w:ascii="Arial" w:hAnsi="Arial" w:cs="Arial"/>
        </w:rPr>
        <w:t>TBC – November 2024</w:t>
      </w:r>
    </w:p>
    <w:p w14:paraId="0DFB65B6" w14:textId="77777777" w:rsidR="00055779" w:rsidRPr="00101EE1" w:rsidRDefault="00055779" w:rsidP="00697B68">
      <w:pPr>
        <w:pStyle w:val="ListParagraph"/>
        <w:numPr>
          <w:ilvl w:val="0"/>
          <w:numId w:val="12"/>
        </w:numPr>
        <w:spacing w:after="160" w:line="252" w:lineRule="auto"/>
        <w:contextualSpacing/>
        <w:jc w:val="both"/>
        <w:rPr>
          <w:rFonts w:ascii="Arial" w:hAnsi="Arial" w:cs="Arial"/>
        </w:rPr>
      </w:pPr>
      <w:r w:rsidRPr="00101EE1">
        <w:rPr>
          <w:rFonts w:ascii="Arial" w:hAnsi="Arial" w:cs="Arial"/>
        </w:rPr>
        <w:t>TBC – November 2024</w:t>
      </w:r>
    </w:p>
    <w:p w14:paraId="0079ADBE" w14:textId="12EAB257" w:rsidR="00055779" w:rsidRDefault="00055779" w:rsidP="00697B68">
      <w:pPr>
        <w:pStyle w:val="ListParagraph"/>
        <w:numPr>
          <w:ilvl w:val="0"/>
          <w:numId w:val="12"/>
        </w:numPr>
        <w:spacing w:after="160" w:line="252" w:lineRule="auto"/>
        <w:contextualSpacing/>
        <w:jc w:val="both"/>
        <w:rPr>
          <w:rFonts w:ascii="Arial" w:hAnsi="Arial" w:cs="Arial"/>
        </w:rPr>
      </w:pPr>
      <w:r w:rsidRPr="00101EE1">
        <w:rPr>
          <w:rFonts w:ascii="Arial" w:hAnsi="Arial" w:cs="Arial"/>
        </w:rPr>
        <w:t>TBC – December 2024</w:t>
      </w:r>
    </w:p>
    <w:p w14:paraId="50C86B80" w14:textId="77777777" w:rsidR="001D514E" w:rsidRDefault="001D514E" w:rsidP="001D514E">
      <w:pPr>
        <w:pStyle w:val="ListParagraph"/>
        <w:spacing w:after="160" w:line="252" w:lineRule="auto"/>
        <w:contextualSpacing/>
        <w:jc w:val="both"/>
        <w:rPr>
          <w:rFonts w:ascii="Arial" w:hAnsi="Arial" w:cs="Arial"/>
        </w:rPr>
      </w:pPr>
    </w:p>
    <w:p w14:paraId="29A693A0" w14:textId="3623F43C" w:rsidR="00697B68" w:rsidRPr="00697B68" w:rsidRDefault="00697B68" w:rsidP="00697B68">
      <w:pPr>
        <w:pStyle w:val="ListParagraph"/>
        <w:numPr>
          <w:ilvl w:val="0"/>
          <w:numId w:val="11"/>
        </w:numPr>
        <w:spacing w:line="276" w:lineRule="auto"/>
        <w:jc w:val="both"/>
        <w:rPr>
          <w:rFonts w:ascii="Arial" w:hAnsi="Arial" w:cs="Arial"/>
          <w:color w:val="3366CC"/>
          <w:sz w:val="28"/>
          <w:szCs w:val="28"/>
        </w:rPr>
      </w:pPr>
      <w:r w:rsidRPr="00697B68">
        <w:rPr>
          <w:rFonts w:ascii="Arial" w:hAnsi="Arial" w:cs="Arial"/>
          <w:color w:val="3366CC"/>
          <w:sz w:val="28"/>
          <w:szCs w:val="28"/>
        </w:rPr>
        <w:t xml:space="preserve">Research, </w:t>
      </w:r>
      <w:proofErr w:type="gramStart"/>
      <w:r w:rsidRPr="00697B68">
        <w:rPr>
          <w:rFonts w:ascii="Arial" w:hAnsi="Arial" w:cs="Arial"/>
          <w:color w:val="3366CC"/>
          <w:sz w:val="28"/>
          <w:szCs w:val="28"/>
        </w:rPr>
        <w:t>Knowledge</w:t>
      </w:r>
      <w:proofErr w:type="gramEnd"/>
      <w:r w:rsidRPr="00697B68">
        <w:rPr>
          <w:rFonts w:ascii="Arial" w:hAnsi="Arial" w:cs="Arial"/>
          <w:color w:val="3366CC"/>
          <w:sz w:val="28"/>
          <w:szCs w:val="28"/>
        </w:rPr>
        <w:t xml:space="preserve"> and Best Practice Examples  </w:t>
      </w:r>
    </w:p>
    <w:p w14:paraId="480FE01A" w14:textId="77777777" w:rsidR="00697B68" w:rsidRDefault="00697B68" w:rsidP="00697B68">
      <w:pPr>
        <w:pStyle w:val="ListParagraph"/>
        <w:spacing w:line="276" w:lineRule="auto"/>
        <w:ind w:left="0"/>
        <w:jc w:val="both"/>
        <w:rPr>
          <w:rFonts w:ascii="Arial" w:hAnsi="Arial" w:cs="Arial"/>
        </w:rPr>
      </w:pPr>
    </w:p>
    <w:p w14:paraId="7378E858" w14:textId="54DADD30" w:rsidR="00101EE1" w:rsidRDefault="00697B68" w:rsidP="00697B68">
      <w:pPr>
        <w:pStyle w:val="ListParagraph"/>
        <w:spacing w:line="276" w:lineRule="auto"/>
        <w:ind w:left="0"/>
        <w:jc w:val="both"/>
        <w:rPr>
          <w:rFonts w:ascii="Arial" w:hAnsi="Arial" w:cs="Arial"/>
        </w:rPr>
      </w:pPr>
      <w:r w:rsidRPr="00697B68">
        <w:rPr>
          <w:rFonts w:ascii="Arial" w:hAnsi="Arial" w:cs="Arial"/>
        </w:rPr>
        <w:t>The Princip</w:t>
      </w:r>
      <w:r>
        <w:rPr>
          <w:rFonts w:ascii="Arial" w:hAnsi="Arial" w:cs="Arial"/>
        </w:rPr>
        <w:t>al</w:t>
      </w:r>
      <w:r w:rsidRPr="00697B68">
        <w:rPr>
          <w:rFonts w:ascii="Arial" w:hAnsi="Arial" w:cs="Arial"/>
        </w:rPr>
        <w:t xml:space="preserve"> Social Worker will be responsible for ensuring that current research in practice is shared across the workforce, that links are forged with Research </w:t>
      </w:r>
      <w:proofErr w:type="gramStart"/>
      <w:r w:rsidRPr="00697B68">
        <w:rPr>
          <w:rFonts w:ascii="Arial" w:hAnsi="Arial" w:cs="Arial"/>
        </w:rPr>
        <w:t>In</w:t>
      </w:r>
      <w:proofErr w:type="gramEnd"/>
      <w:r w:rsidRPr="00697B68">
        <w:rPr>
          <w:rFonts w:ascii="Arial" w:hAnsi="Arial" w:cs="Arial"/>
        </w:rPr>
        <w:t xml:space="preserve"> Practice </w:t>
      </w:r>
      <w:r>
        <w:rPr>
          <w:rFonts w:ascii="Arial" w:hAnsi="Arial" w:cs="Arial"/>
        </w:rPr>
        <w:t xml:space="preserve">(RiP) </w:t>
      </w:r>
      <w:r w:rsidRPr="00697B68">
        <w:rPr>
          <w:rFonts w:ascii="Arial" w:hAnsi="Arial" w:cs="Arial"/>
        </w:rPr>
        <w:t>colleagues to support the training and development offer from the Social Work Academy and that Best Practice Examples are collated and shared with all practitioners. In addition, learning from a range of sources from throughout the year will be collated and showcased within Practice Week each year. Included within Practice Week will be a celebration event showcasing good practice and strengths in our practice supporting practitioners to know what good looks like and understanding how to elevate their practice to good.</w:t>
      </w:r>
    </w:p>
    <w:p w14:paraId="6B644D88" w14:textId="01FF451C" w:rsidR="00697B68" w:rsidRDefault="00697B68" w:rsidP="00697B68">
      <w:pPr>
        <w:pStyle w:val="ListParagraph"/>
        <w:spacing w:line="276" w:lineRule="auto"/>
        <w:ind w:left="0"/>
        <w:jc w:val="both"/>
        <w:rPr>
          <w:rFonts w:ascii="Arial" w:hAnsi="Arial" w:cs="Arial"/>
        </w:rPr>
      </w:pPr>
    </w:p>
    <w:p w14:paraId="390AE976" w14:textId="29C35F36" w:rsidR="00697B68" w:rsidRDefault="00697B68" w:rsidP="00697B68">
      <w:pPr>
        <w:pStyle w:val="ListParagraph"/>
        <w:spacing w:line="276" w:lineRule="auto"/>
        <w:ind w:left="0"/>
        <w:jc w:val="both"/>
        <w:rPr>
          <w:rFonts w:ascii="Arial" w:hAnsi="Arial" w:cs="Arial"/>
        </w:rPr>
      </w:pPr>
      <w:r>
        <w:rPr>
          <w:rFonts w:ascii="Arial" w:hAnsi="Arial" w:cs="Arial"/>
        </w:rPr>
        <w:t xml:space="preserve">The Principal Social Worker is also responsible for ensuring that our Practice Standards </w:t>
      </w:r>
      <w:hyperlink r:id="rId35" w:history="1">
        <w:r w:rsidR="002A38C9" w:rsidRPr="002A38C9">
          <w:rPr>
            <w:rStyle w:val="Hyperlink"/>
            <w:rFonts w:ascii="Arial" w:hAnsi="Arial" w:cs="Arial"/>
          </w:rPr>
          <w:t>practice-standards-november-2023 (1).docx</w:t>
        </w:r>
      </w:hyperlink>
      <w:r w:rsidR="002A38C9">
        <w:t xml:space="preserve"> </w:t>
      </w:r>
      <w:r>
        <w:rPr>
          <w:rFonts w:ascii="Arial" w:hAnsi="Arial" w:cs="Arial"/>
        </w:rPr>
        <w:t xml:space="preserve">are kept up to date and that all polices and procedures are available to practitioners on </w:t>
      </w:r>
      <w:proofErr w:type="spellStart"/>
      <w:r>
        <w:rPr>
          <w:rFonts w:ascii="Arial" w:hAnsi="Arial" w:cs="Arial"/>
        </w:rPr>
        <w:t>TriEx</w:t>
      </w:r>
      <w:proofErr w:type="spellEnd"/>
      <w:r>
        <w:rPr>
          <w:rFonts w:ascii="Arial" w:hAnsi="Arial" w:cs="Arial"/>
        </w:rPr>
        <w:t xml:space="preserve"> </w:t>
      </w:r>
      <w:hyperlink r:id="rId36" w:history="1">
        <w:r w:rsidR="00674D2B" w:rsidRPr="00674D2B">
          <w:rPr>
            <w:rStyle w:val="Hyperlink"/>
            <w:rFonts w:ascii="Arial" w:hAnsi="Arial" w:cs="Arial"/>
          </w:rPr>
          <w:t>Devon's Children and Families Procedures Manual (proceduresonline.com)</w:t>
        </w:r>
      </w:hyperlink>
    </w:p>
    <w:p w14:paraId="1F2F54C1" w14:textId="75D344A1" w:rsidR="00697B68" w:rsidRDefault="00697B68" w:rsidP="00697B68">
      <w:pPr>
        <w:pStyle w:val="ListParagraph"/>
        <w:spacing w:line="276" w:lineRule="auto"/>
        <w:ind w:left="0"/>
        <w:jc w:val="both"/>
        <w:rPr>
          <w:rFonts w:ascii="Arial" w:hAnsi="Arial" w:cs="Arial"/>
        </w:rPr>
      </w:pPr>
    </w:p>
    <w:p w14:paraId="44FCD07F" w14:textId="388683FE" w:rsidR="00697B68" w:rsidRDefault="00697B68" w:rsidP="003E43BC">
      <w:pPr>
        <w:pStyle w:val="ListParagraph"/>
        <w:spacing w:line="276" w:lineRule="auto"/>
        <w:ind w:left="0"/>
        <w:jc w:val="both"/>
        <w:rPr>
          <w:rFonts w:ascii="Arial" w:hAnsi="Arial" w:cs="Arial"/>
        </w:rPr>
      </w:pPr>
      <w:r>
        <w:rPr>
          <w:rFonts w:ascii="Arial" w:hAnsi="Arial" w:cs="Arial"/>
        </w:rPr>
        <w:t xml:space="preserve">Our Social Work Academy offer is being aligned with the 7 Pillars of Practice and within each pillar a resource pack of direct work tools, current research and knowledge and the training packages on offer to support practice under each of the Pillars of Practice will be available to all practitioners across Children’s Services to access. The Social Work Academy page can be found here : </w:t>
      </w:r>
      <w:hyperlink r:id="rId37" w:history="1">
        <w:r w:rsidR="00E07CD1" w:rsidRPr="00E07CD1">
          <w:rPr>
            <w:rStyle w:val="Hyperlink"/>
            <w:rFonts w:ascii="Arial" w:hAnsi="Arial" w:cs="Arial"/>
          </w:rPr>
          <w:t>Welcome to the Academy (under construction) (sharepoint.com)</w:t>
        </w:r>
      </w:hyperlink>
    </w:p>
    <w:p w14:paraId="6985DCB9" w14:textId="4F71A542" w:rsidR="00697B68" w:rsidRDefault="00697B68" w:rsidP="003E43BC">
      <w:pPr>
        <w:pStyle w:val="ListParagraph"/>
        <w:spacing w:line="276" w:lineRule="auto"/>
        <w:ind w:left="0"/>
        <w:jc w:val="both"/>
        <w:rPr>
          <w:rFonts w:ascii="Arial" w:hAnsi="Arial" w:cs="Arial"/>
        </w:rPr>
      </w:pPr>
    </w:p>
    <w:p w14:paraId="11F61B1B" w14:textId="1A8C9641" w:rsidR="00697B68" w:rsidRDefault="00697B68" w:rsidP="003E43BC">
      <w:pPr>
        <w:pStyle w:val="ListParagraph"/>
        <w:numPr>
          <w:ilvl w:val="0"/>
          <w:numId w:val="11"/>
        </w:numPr>
        <w:spacing w:line="276" w:lineRule="auto"/>
        <w:jc w:val="both"/>
        <w:rPr>
          <w:rFonts w:ascii="Arial" w:hAnsi="Arial" w:cs="Arial"/>
          <w:color w:val="3366CC"/>
          <w:sz w:val="28"/>
          <w:szCs w:val="28"/>
        </w:rPr>
      </w:pPr>
      <w:r w:rsidRPr="00697B68">
        <w:rPr>
          <w:rFonts w:ascii="Arial" w:hAnsi="Arial" w:cs="Arial"/>
          <w:color w:val="3366CC"/>
          <w:sz w:val="28"/>
          <w:szCs w:val="28"/>
        </w:rPr>
        <w:t xml:space="preserve">DSCP Quality Assurance, CSPRs and Rapid Reviews </w:t>
      </w:r>
    </w:p>
    <w:p w14:paraId="61027F0D" w14:textId="77777777" w:rsidR="003E43BC" w:rsidRPr="00697B68" w:rsidRDefault="003E43BC" w:rsidP="003E43BC">
      <w:pPr>
        <w:pStyle w:val="ListParagraph"/>
        <w:spacing w:line="276" w:lineRule="auto"/>
        <w:jc w:val="both"/>
        <w:rPr>
          <w:rFonts w:ascii="Arial" w:hAnsi="Arial" w:cs="Arial"/>
          <w:color w:val="3366CC"/>
          <w:sz w:val="28"/>
          <w:szCs w:val="28"/>
        </w:rPr>
      </w:pPr>
    </w:p>
    <w:p w14:paraId="69B4FF30" w14:textId="3B3948AF" w:rsidR="00697B68" w:rsidRPr="00AD67A1" w:rsidRDefault="00697B68" w:rsidP="003E43BC">
      <w:pPr>
        <w:jc w:val="both"/>
        <w:rPr>
          <w:rFonts w:ascii="Arial" w:hAnsi="Arial" w:cs="Arial"/>
        </w:rPr>
      </w:pPr>
      <w:r w:rsidRPr="00AD67A1">
        <w:rPr>
          <w:rFonts w:ascii="Arial" w:hAnsi="Arial" w:cs="Arial"/>
        </w:rPr>
        <w:t xml:space="preserve">The Devon Safeguarding Children’s Partnership has a clear plan for Quality Assurance work being undertaken each year. This includes Thematic Reviews which form part of an ongoing partnership approach to Quality Assurance. Thematic Reviews include (but are not limited to), Multi-agency Audit activity, interviews with Senior Leaders, Interviews with Children and Families, Data Analysis and Appreciative Inquiries focussing on a particular topic or area of risk. Children’s Services are represented by the Head of Service for </w:t>
      </w:r>
      <w:r w:rsidRPr="00AD67A1">
        <w:rPr>
          <w:rFonts w:ascii="Arial" w:hAnsi="Arial" w:cs="Arial"/>
        </w:rPr>
        <w:lastRenderedPageBreak/>
        <w:t>QARSS within this work who co-chairs the Quality Assurance</w:t>
      </w:r>
      <w:r w:rsidR="00A61182">
        <w:rPr>
          <w:rFonts w:ascii="Arial" w:hAnsi="Arial" w:cs="Arial"/>
        </w:rPr>
        <w:t xml:space="preserve"> and Workforce</w:t>
      </w:r>
      <w:r w:rsidRPr="00AD67A1">
        <w:rPr>
          <w:rFonts w:ascii="Arial" w:hAnsi="Arial" w:cs="Arial"/>
        </w:rPr>
        <w:t xml:space="preserve"> Delivery Group </w:t>
      </w:r>
      <w:r w:rsidR="00A61182">
        <w:rPr>
          <w:rFonts w:ascii="Arial" w:hAnsi="Arial" w:cs="Arial"/>
        </w:rPr>
        <w:t xml:space="preserve">(QAWDG) </w:t>
      </w:r>
      <w:r w:rsidRPr="00AD67A1">
        <w:rPr>
          <w:rFonts w:ascii="Arial" w:hAnsi="Arial" w:cs="Arial"/>
        </w:rPr>
        <w:t>with the Head of Service for Public Health Nursing. The learning from Thematic Reviews is summarised in a Final Report which is available on the DSCP website</w:t>
      </w:r>
      <w:r w:rsidR="00A61182">
        <w:rPr>
          <w:rFonts w:ascii="Arial" w:hAnsi="Arial" w:cs="Arial"/>
        </w:rPr>
        <w:t xml:space="preserve"> (see below)</w:t>
      </w:r>
      <w:r w:rsidRPr="00AD67A1">
        <w:rPr>
          <w:rFonts w:ascii="Arial" w:hAnsi="Arial" w:cs="Arial"/>
        </w:rPr>
        <w:t>. The DSCP will arrange partnership training events following each finalised Thematic Review Report and the H</w:t>
      </w:r>
      <w:r w:rsidR="00A61182">
        <w:rPr>
          <w:rFonts w:ascii="Arial" w:hAnsi="Arial" w:cs="Arial"/>
        </w:rPr>
        <w:t>ead of Service fo</w:t>
      </w:r>
      <w:r w:rsidRPr="00AD67A1">
        <w:rPr>
          <w:rFonts w:ascii="Arial" w:hAnsi="Arial" w:cs="Arial"/>
        </w:rPr>
        <w:t xml:space="preserve">r QARSS will ensure that these multi-agency learning events are attended by Children’s Services practitioners and managers. </w:t>
      </w:r>
    </w:p>
    <w:p w14:paraId="28DDC23B" w14:textId="6B2E72F2" w:rsidR="00AD67A1" w:rsidRPr="00697B68" w:rsidRDefault="00A61182" w:rsidP="00697B68">
      <w:pPr>
        <w:jc w:val="both"/>
        <w:rPr>
          <w:rFonts w:ascii="Segoe UI" w:hAnsi="Segoe UI" w:cs="Segoe UI"/>
        </w:rPr>
      </w:pPr>
      <w:r>
        <w:rPr>
          <w:noProof/>
        </w:rPr>
        <mc:AlternateContent>
          <mc:Choice Requires="wps">
            <w:drawing>
              <wp:anchor distT="0" distB="0" distL="114300" distR="114300" simplePos="0" relativeHeight="251658245" behindDoc="0" locked="0" layoutInCell="1" allowOverlap="1" wp14:anchorId="6FFC8EF2" wp14:editId="744B9D58">
                <wp:simplePos x="0" y="0"/>
                <wp:positionH relativeFrom="column">
                  <wp:posOffset>3581400</wp:posOffset>
                </wp:positionH>
                <wp:positionV relativeFrom="paragraph">
                  <wp:posOffset>99695</wp:posOffset>
                </wp:positionV>
                <wp:extent cx="2876550" cy="1009650"/>
                <wp:effectExtent l="0" t="0" r="19050" b="19050"/>
                <wp:wrapNone/>
                <wp:docPr id="2077" name="Text Box 2077"/>
                <wp:cNvGraphicFramePr/>
                <a:graphic xmlns:a="http://schemas.openxmlformats.org/drawingml/2006/main">
                  <a:graphicData uri="http://schemas.microsoft.com/office/word/2010/wordprocessingShape">
                    <wps:wsp>
                      <wps:cNvSpPr txBox="1"/>
                      <wps:spPr>
                        <a:xfrm>
                          <a:off x="0" y="0"/>
                          <a:ext cx="2876550" cy="1009650"/>
                        </a:xfrm>
                        <a:prstGeom prst="rect">
                          <a:avLst/>
                        </a:prstGeom>
                        <a:solidFill>
                          <a:schemeClr val="lt1"/>
                        </a:solidFill>
                        <a:ln w="6350">
                          <a:solidFill>
                            <a:prstClr val="black"/>
                          </a:solidFill>
                        </a:ln>
                      </wps:spPr>
                      <wps:txbx>
                        <w:txbxContent>
                          <w:p w14:paraId="1BBE35DC" w14:textId="286559DF" w:rsidR="00A61182" w:rsidRPr="00A61182" w:rsidRDefault="00A479FB" w:rsidP="00A61182">
                            <w:pPr>
                              <w:jc w:val="center"/>
                              <w:rPr>
                                <w:rFonts w:ascii="Arial" w:hAnsi="Arial" w:cs="Arial"/>
                                <w:sz w:val="28"/>
                                <w:szCs w:val="28"/>
                              </w:rPr>
                            </w:pPr>
                            <w:hyperlink r:id="rId38" w:history="1">
                              <w:r w:rsidR="00A61182" w:rsidRPr="00A61182">
                                <w:rPr>
                                  <w:rStyle w:val="Hyperlink"/>
                                  <w:rFonts w:ascii="Arial" w:hAnsi="Arial" w:cs="Arial"/>
                                  <w:sz w:val="28"/>
                                  <w:szCs w:val="28"/>
                                </w:rPr>
                                <w:t>Safeguarding Practice Reviews - Devon Safeguarding Children Partnership (devonscp.org.uk)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C8EF2" id="Text Box 2077" o:spid="_x0000_s1028" type="#_x0000_t202" style="position:absolute;left:0;text-align:left;margin-left:282pt;margin-top:7.85pt;width:226.5pt;height:7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nd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" fillcolor="white [3201]" strokeweight=".5pt">
                <v:textbox>
                  <w:txbxContent>
                    <w:p w14:paraId="1BBE35DC" w14:textId="286559DF" w:rsidR="00A61182" w:rsidRPr="00A61182" w:rsidRDefault="00A479FB" w:rsidP="00A61182">
                      <w:pPr>
                        <w:jc w:val="center"/>
                        <w:rPr>
                          <w:rFonts w:ascii="Arial" w:hAnsi="Arial" w:cs="Arial"/>
                          <w:sz w:val="28"/>
                          <w:szCs w:val="28"/>
                        </w:rPr>
                      </w:pPr>
                      <w:hyperlink r:id="rId39" w:history="1">
                        <w:r w:rsidR="00A61182" w:rsidRPr="00A61182">
                          <w:rPr>
                            <w:rStyle w:val="Hyperlink"/>
                            <w:rFonts w:ascii="Arial" w:hAnsi="Arial" w:cs="Arial"/>
                            <w:sz w:val="28"/>
                            <w:szCs w:val="28"/>
                          </w:rPr>
                          <w:t>Safeguarding Practice Reviews - Devon Safeguarding Children Partnership (devonscp.org.uk)</w:t>
                        </w:r>
                      </w:hyperlink>
                    </w:p>
                  </w:txbxContent>
                </v:textbox>
              </v:shape>
            </w:pict>
          </mc:Fallback>
        </mc:AlternateContent>
      </w:r>
      <w:r w:rsidR="00AD67A1">
        <w:rPr>
          <w:noProof/>
        </w:rPr>
        <w:drawing>
          <wp:inline distT="0" distB="0" distL="0" distR="0" wp14:anchorId="338DD105" wp14:editId="1CE87A3E">
            <wp:extent cx="3028950" cy="1213485"/>
            <wp:effectExtent l="0" t="0" r="0" b="571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5123" cy="1215958"/>
                    </a:xfrm>
                    <a:prstGeom prst="rect">
                      <a:avLst/>
                    </a:prstGeom>
                  </pic:spPr>
                </pic:pic>
              </a:graphicData>
            </a:graphic>
          </wp:inline>
        </w:drawing>
      </w:r>
    </w:p>
    <w:p w14:paraId="5FAECC2C" w14:textId="77777777" w:rsidR="00697B68" w:rsidRDefault="00697B68" w:rsidP="00697B68">
      <w:pPr>
        <w:pStyle w:val="ListParagraph"/>
        <w:jc w:val="both"/>
        <w:rPr>
          <w:rFonts w:ascii="Segoe UI" w:hAnsi="Segoe UI" w:cs="Segoe UI"/>
        </w:rPr>
      </w:pPr>
    </w:p>
    <w:p w14:paraId="4FDB97DD" w14:textId="471207E2" w:rsidR="00697B68" w:rsidRDefault="00697B68" w:rsidP="00A61182">
      <w:pPr>
        <w:spacing w:after="0"/>
        <w:jc w:val="both"/>
        <w:rPr>
          <w:rFonts w:ascii="Arial" w:hAnsi="Arial" w:cs="Arial"/>
        </w:rPr>
      </w:pPr>
      <w:r w:rsidRPr="00A61182">
        <w:rPr>
          <w:rFonts w:ascii="Arial" w:hAnsi="Arial" w:cs="Arial"/>
        </w:rPr>
        <w:t>Child Safeguarding Practice Reviews (CSPRs) and Rapid Reviews (RRs) are coordinated and completed by the DSCP when a serious incident has occurred for a child or young person. The collation of information and the resulting meetings have multi-agency representation present and contributing to the findings and the final reports that are written and submitted to the National Panel. For RRs a Briefing Report is always produced. The Princip</w:t>
      </w:r>
      <w:r w:rsidR="00A61182">
        <w:rPr>
          <w:rFonts w:ascii="Arial" w:hAnsi="Arial" w:cs="Arial"/>
        </w:rPr>
        <w:t>al</w:t>
      </w:r>
      <w:r w:rsidRPr="00A61182">
        <w:rPr>
          <w:rFonts w:ascii="Arial" w:hAnsi="Arial" w:cs="Arial"/>
        </w:rPr>
        <w:t xml:space="preserve"> Social Worker will be responsible for ensuring that learning from CSPRs and RRs is disseminated to the workforce but additionally that </w:t>
      </w:r>
      <w:r w:rsidR="00A61182">
        <w:rPr>
          <w:rFonts w:ascii="Arial" w:hAnsi="Arial" w:cs="Arial"/>
        </w:rPr>
        <w:t xml:space="preserve">they work </w:t>
      </w:r>
      <w:r w:rsidRPr="00A61182">
        <w:rPr>
          <w:rFonts w:ascii="Arial" w:hAnsi="Arial" w:cs="Arial"/>
        </w:rPr>
        <w:t>with</w:t>
      </w:r>
      <w:r w:rsidR="00A61182">
        <w:rPr>
          <w:rFonts w:ascii="Arial" w:hAnsi="Arial" w:cs="Arial"/>
        </w:rPr>
        <w:t xml:space="preserve"> their Social Work</w:t>
      </w:r>
      <w:r w:rsidRPr="00A61182">
        <w:rPr>
          <w:rFonts w:ascii="Arial" w:hAnsi="Arial" w:cs="Arial"/>
        </w:rPr>
        <w:t xml:space="preserve"> Academy colleagues to ensure that learning that is identified is incorporated into existing training or that new or bespoke training is developed for delivery. The P</w:t>
      </w:r>
      <w:r w:rsidR="00A61182">
        <w:rPr>
          <w:rFonts w:ascii="Arial" w:hAnsi="Arial" w:cs="Arial"/>
        </w:rPr>
        <w:t xml:space="preserve">rincipal </w:t>
      </w:r>
      <w:r w:rsidRPr="00A61182">
        <w:rPr>
          <w:rFonts w:ascii="Arial" w:hAnsi="Arial" w:cs="Arial"/>
        </w:rPr>
        <w:t>S</w:t>
      </w:r>
      <w:r w:rsidR="00A61182">
        <w:rPr>
          <w:rFonts w:ascii="Arial" w:hAnsi="Arial" w:cs="Arial"/>
        </w:rPr>
        <w:t xml:space="preserve">ocial </w:t>
      </w:r>
      <w:r w:rsidRPr="00A61182">
        <w:rPr>
          <w:rFonts w:ascii="Arial" w:hAnsi="Arial" w:cs="Arial"/>
        </w:rPr>
        <w:t>W</w:t>
      </w:r>
      <w:r w:rsidR="00A61182">
        <w:rPr>
          <w:rFonts w:ascii="Arial" w:hAnsi="Arial" w:cs="Arial"/>
        </w:rPr>
        <w:t>orker</w:t>
      </w:r>
      <w:r w:rsidRPr="00A61182">
        <w:rPr>
          <w:rFonts w:ascii="Arial" w:hAnsi="Arial" w:cs="Arial"/>
        </w:rPr>
        <w:t xml:space="preserve"> will also be responsible for working with the H</w:t>
      </w:r>
      <w:r w:rsidR="00A61182">
        <w:rPr>
          <w:rFonts w:ascii="Arial" w:hAnsi="Arial" w:cs="Arial"/>
        </w:rPr>
        <w:t xml:space="preserve">ead of Service </w:t>
      </w:r>
      <w:r w:rsidRPr="00A61182">
        <w:rPr>
          <w:rFonts w:ascii="Arial" w:hAnsi="Arial" w:cs="Arial"/>
        </w:rPr>
        <w:t xml:space="preserve">for QARSS to ensure that our Thematic Auditing Work continues to </w:t>
      </w:r>
      <w:proofErr w:type="gramStart"/>
      <w:r w:rsidRPr="00A61182">
        <w:rPr>
          <w:rFonts w:ascii="Arial" w:hAnsi="Arial" w:cs="Arial"/>
        </w:rPr>
        <w:t>take into account</w:t>
      </w:r>
      <w:proofErr w:type="gramEnd"/>
      <w:r w:rsidRPr="00A61182">
        <w:rPr>
          <w:rFonts w:ascii="Arial" w:hAnsi="Arial" w:cs="Arial"/>
        </w:rPr>
        <w:t xml:space="preserve"> findings from CSPRs and RRs but additionally, that it continues to assess and understand the impact of training and development opportunities offered to the workforce as a result of CSPR and RR findings. </w:t>
      </w:r>
    </w:p>
    <w:p w14:paraId="0190372B" w14:textId="77777777" w:rsidR="005272A0" w:rsidRDefault="005272A0" w:rsidP="00A61182">
      <w:pPr>
        <w:spacing w:after="0"/>
        <w:jc w:val="both"/>
        <w:rPr>
          <w:rFonts w:ascii="Arial" w:hAnsi="Arial" w:cs="Arial"/>
        </w:rPr>
      </w:pPr>
    </w:p>
    <w:p w14:paraId="55DDBF13" w14:textId="69B3BFF3" w:rsidR="00697B68" w:rsidRPr="00A61182" w:rsidRDefault="00A61182" w:rsidP="00A61182">
      <w:pPr>
        <w:pStyle w:val="ListParagraph"/>
        <w:spacing w:line="276" w:lineRule="auto"/>
        <w:ind w:left="0" w:firstLine="720"/>
        <w:jc w:val="both"/>
        <w:rPr>
          <w:rFonts w:ascii="Arial" w:hAnsi="Arial" w:cs="Arial"/>
          <w:color w:val="3366CC"/>
          <w:sz w:val="28"/>
          <w:szCs w:val="28"/>
        </w:rPr>
      </w:pPr>
      <w:r w:rsidRPr="00A61182">
        <w:rPr>
          <w:rFonts w:ascii="Arial" w:hAnsi="Arial" w:cs="Arial"/>
          <w:color w:val="3366CC"/>
          <w:sz w:val="28"/>
          <w:szCs w:val="28"/>
        </w:rPr>
        <w:t>6) Internal Learning: CP and IRO escalations, Data and Need to Know</w:t>
      </w:r>
    </w:p>
    <w:p w14:paraId="5B2BB50E" w14:textId="77777777" w:rsidR="00A61182" w:rsidRDefault="00A61182" w:rsidP="00A61182">
      <w:pPr>
        <w:spacing w:after="0"/>
        <w:jc w:val="both"/>
        <w:rPr>
          <w:rFonts w:ascii="Segoe UI" w:hAnsi="Segoe UI" w:cs="Segoe UI"/>
        </w:rPr>
      </w:pPr>
    </w:p>
    <w:p w14:paraId="13728FE4" w14:textId="3412B7B6" w:rsidR="00A61182" w:rsidRDefault="00A61182" w:rsidP="00A61182">
      <w:pPr>
        <w:spacing w:after="0"/>
        <w:jc w:val="both"/>
        <w:rPr>
          <w:rFonts w:ascii="Arial" w:hAnsi="Arial" w:cs="Arial"/>
        </w:rPr>
      </w:pPr>
      <w:r w:rsidRPr="00626E2C">
        <w:rPr>
          <w:rFonts w:ascii="Arial" w:hAnsi="Arial" w:cs="Arial"/>
          <w:b/>
          <w:bCs/>
        </w:rPr>
        <w:t>Child Protection Chairs and Independent Reviewing Officers</w:t>
      </w:r>
      <w:r w:rsidR="00626E2C">
        <w:rPr>
          <w:rFonts w:ascii="Arial" w:hAnsi="Arial" w:cs="Arial"/>
        </w:rPr>
        <w:t xml:space="preserve"> -</w:t>
      </w:r>
      <w:r w:rsidRPr="00A61182">
        <w:rPr>
          <w:rFonts w:ascii="Arial" w:hAnsi="Arial" w:cs="Arial"/>
        </w:rPr>
        <w:t xml:space="preserve"> are responsible for Quality Assurance and compliance with expected standards in our work with individual children. They have a clear “Resolving Professional Differences” process which includes the informal and formal escalation of professional concerns when children are not receiving the expected service from Children’s Social Care services. Tracking of escalations takes place and is monitored and overseen by the Team Managers and Service Manager for the Independent Reviewing and Safeguarding Service. On a monthly basis a report is completed highlighting themes in </w:t>
      </w:r>
      <w:proofErr w:type="gramStart"/>
      <w:r w:rsidRPr="00A61182">
        <w:rPr>
          <w:rFonts w:ascii="Arial" w:hAnsi="Arial" w:cs="Arial"/>
        </w:rPr>
        <w:t>escalations</w:t>
      </w:r>
      <w:proofErr w:type="gramEnd"/>
      <w:r w:rsidRPr="00A61182">
        <w:rPr>
          <w:rFonts w:ascii="Arial" w:hAnsi="Arial" w:cs="Arial"/>
        </w:rPr>
        <w:t xml:space="preserve"> and this is shared at QPRM by the Service Manager. In addition, monthly meetings are held with the S</w:t>
      </w:r>
      <w:r w:rsidR="001D514E">
        <w:rPr>
          <w:rFonts w:ascii="Arial" w:hAnsi="Arial" w:cs="Arial"/>
        </w:rPr>
        <w:t xml:space="preserve">ervice </w:t>
      </w:r>
      <w:r w:rsidRPr="00A61182">
        <w:rPr>
          <w:rFonts w:ascii="Arial" w:hAnsi="Arial" w:cs="Arial"/>
        </w:rPr>
        <w:t>M</w:t>
      </w:r>
      <w:r w:rsidR="001D514E">
        <w:rPr>
          <w:rFonts w:ascii="Arial" w:hAnsi="Arial" w:cs="Arial"/>
        </w:rPr>
        <w:t>anager</w:t>
      </w:r>
      <w:r w:rsidRPr="00A61182">
        <w:rPr>
          <w:rFonts w:ascii="Arial" w:hAnsi="Arial" w:cs="Arial"/>
        </w:rPr>
        <w:t xml:space="preserve"> for the Q</w:t>
      </w:r>
      <w:r w:rsidR="001D514E">
        <w:rPr>
          <w:rFonts w:ascii="Arial" w:hAnsi="Arial" w:cs="Arial"/>
        </w:rPr>
        <w:t xml:space="preserve">uality </w:t>
      </w:r>
      <w:r w:rsidRPr="00A61182">
        <w:rPr>
          <w:rFonts w:ascii="Arial" w:hAnsi="Arial" w:cs="Arial"/>
        </w:rPr>
        <w:t>A</w:t>
      </w:r>
      <w:r w:rsidR="001D514E">
        <w:rPr>
          <w:rFonts w:ascii="Arial" w:hAnsi="Arial" w:cs="Arial"/>
        </w:rPr>
        <w:t>ssurance</w:t>
      </w:r>
      <w:r w:rsidRPr="00A61182">
        <w:rPr>
          <w:rFonts w:ascii="Arial" w:hAnsi="Arial" w:cs="Arial"/>
        </w:rPr>
        <w:t xml:space="preserve"> and Academy Service and overseen by the H</w:t>
      </w:r>
      <w:r w:rsidR="001D514E">
        <w:rPr>
          <w:rFonts w:ascii="Arial" w:hAnsi="Arial" w:cs="Arial"/>
        </w:rPr>
        <w:t xml:space="preserve">ead of </w:t>
      </w:r>
      <w:r w:rsidRPr="00A61182">
        <w:rPr>
          <w:rFonts w:ascii="Arial" w:hAnsi="Arial" w:cs="Arial"/>
        </w:rPr>
        <w:t>S</w:t>
      </w:r>
      <w:r w:rsidR="001D514E">
        <w:rPr>
          <w:rFonts w:ascii="Arial" w:hAnsi="Arial" w:cs="Arial"/>
        </w:rPr>
        <w:t>ervice</w:t>
      </w:r>
      <w:r w:rsidRPr="00A61182">
        <w:rPr>
          <w:rFonts w:ascii="Arial" w:hAnsi="Arial" w:cs="Arial"/>
        </w:rPr>
        <w:t xml:space="preserve"> for QARSS to ensure that any themes in learning or development are captured and addressed within the training and development offer for the workforce. </w:t>
      </w:r>
    </w:p>
    <w:p w14:paraId="111F287F" w14:textId="77777777" w:rsidR="00A61182" w:rsidRPr="00A61182" w:rsidRDefault="00A61182" w:rsidP="00A61182">
      <w:pPr>
        <w:spacing w:after="0"/>
        <w:jc w:val="both"/>
        <w:rPr>
          <w:rFonts w:ascii="Arial" w:hAnsi="Arial" w:cs="Arial"/>
        </w:rPr>
      </w:pPr>
    </w:p>
    <w:p w14:paraId="78D4F7CC" w14:textId="731DA0C6" w:rsidR="00A61182" w:rsidRDefault="00A61182" w:rsidP="00A61182">
      <w:pPr>
        <w:spacing w:after="0"/>
        <w:jc w:val="both"/>
        <w:rPr>
          <w:rFonts w:ascii="Arial" w:hAnsi="Arial" w:cs="Arial"/>
        </w:rPr>
      </w:pPr>
      <w:r w:rsidRPr="00626E2C">
        <w:rPr>
          <w:rFonts w:ascii="Arial" w:hAnsi="Arial" w:cs="Arial"/>
          <w:b/>
          <w:bCs/>
        </w:rPr>
        <w:t>Quality and Performance Meetings</w:t>
      </w:r>
      <w:r w:rsidRPr="00A61182">
        <w:rPr>
          <w:rFonts w:ascii="Arial" w:hAnsi="Arial" w:cs="Arial"/>
        </w:rPr>
        <w:t xml:space="preserve"> </w:t>
      </w:r>
      <w:r w:rsidR="00626E2C">
        <w:rPr>
          <w:rFonts w:ascii="Arial" w:hAnsi="Arial" w:cs="Arial"/>
        </w:rPr>
        <w:t xml:space="preserve">- </w:t>
      </w:r>
      <w:r w:rsidRPr="00A61182">
        <w:rPr>
          <w:rFonts w:ascii="Arial" w:hAnsi="Arial" w:cs="Arial"/>
        </w:rPr>
        <w:t>undertaken fortnightly with all H</w:t>
      </w:r>
      <w:r w:rsidR="001D514E">
        <w:rPr>
          <w:rFonts w:ascii="Arial" w:hAnsi="Arial" w:cs="Arial"/>
        </w:rPr>
        <w:t>eads of Service</w:t>
      </w:r>
      <w:r w:rsidRPr="00A61182">
        <w:rPr>
          <w:rFonts w:ascii="Arial" w:hAnsi="Arial" w:cs="Arial"/>
        </w:rPr>
        <w:t xml:space="preserve"> and led by the Deputy Director for Children’s Social Care ensures that performance data in line with our K</w:t>
      </w:r>
      <w:r w:rsidR="001D514E">
        <w:rPr>
          <w:rFonts w:ascii="Arial" w:hAnsi="Arial" w:cs="Arial"/>
        </w:rPr>
        <w:t xml:space="preserve">ey Performance Indicators (KPIs) </w:t>
      </w:r>
      <w:r w:rsidRPr="00A61182">
        <w:rPr>
          <w:rFonts w:ascii="Arial" w:hAnsi="Arial" w:cs="Arial"/>
        </w:rPr>
        <w:t xml:space="preserve">is reviewed frequently and consistently ensuring that any areas of declining performance are identified and addressed across the service and areas of practice where we are succeeding and maintaining good performance are recognised and celebrated. </w:t>
      </w:r>
    </w:p>
    <w:p w14:paraId="35F15F40" w14:textId="77777777" w:rsidR="00A61182" w:rsidRPr="00A61182" w:rsidRDefault="00A61182" w:rsidP="00A61182">
      <w:pPr>
        <w:spacing w:after="0"/>
        <w:jc w:val="both"/>
        <w:rPr>
          <w:rFonts w:ascii="Arial" w:hAnsi="Arial" w:cs="Arial"/>
        </w:rPr>
      </w:pPr>
    </w:p>
    <w:p w14:paraId="55D8F469" w14:textId="4A1C4A5D" w:rsidR="00A61182" w:rsidRDefault="00A61182" w:rsidP="00A61182">
      <w:pPr>
        <w:spacing w:after="0"/>
        <w:jc w:val="both"/>
        <w:rPr>
          <w:rFonts w:ascii="Arial" w:hAnsi="Arial" w:cs="Arial"/>
        </w:rPr>
      </w:pPr>
      <w:r w:rsidRPr="00626E2C">
        <w:rPr>
          <w:rFonts w:ascii="Arial" w:hAnsi="Arial" w:cs="Arial"/>
          <w:b/>
          <w:bCs/>
        </w:rPr>
        <w:t xml:space="preserve">The </w:t>
      </w:r>
      <w:proofErr w:type="gramStart"/>
      <w:r w:rsidRPr="00626E2C">
        <w:rPr>
          <w:rFonts w:ascii="Arial" w:hAnsi="Arial" w:cs="Arial"/>
          <w:b/>
          <w:bCs/>
        </w:rPr>
        <w:t>Need to Know</w:t>
      </w:r>
      <w:proofErr w:type="gramEnd"/>
      <w:r w:rsidRPr="00626E2C">
        <w:rPr>
          <w:rFonts w:ascii="Arial" w:hAnsi="Arial" w:cs="Arial"/>
          <w:b/>
          <w:bCs/>
        </w:rPr>
        <w:t xml:space="preserve"> process</w:t>
      </w:r>
      <w:r w:rsidRPr="00A61182">
        <w:rPr>
          <w:rFonts w:ascii="Arial" w:hAnsi="Arial" w:cs="Arial"/>
        </w:rPr>
        <w:t xml:space="preserve"> </w:t>
      </w:r>
      <w:r w:rsidR="00626E2C">
        <w:rPr>
          <w:rFonts w:ascii="Arial" w:hAnsi="Arial" w:cs="Arial"/>
        </w:rPr>
        <w:t xml:space="preserve">- </w:t>
      </w:r>
      <w:r w:rsidRPr="00A61182">
        <w:rPr>
          <w:rFonts w:ascii="Arial" w:hAnsi="Arial" w:cs="Arial"/>
        </w:rPr>
        <w:t xml:space="preserve">ensures that any significant incident for a child or young person is reported to senior leaders. This ensures a swift response and decision making to serious incidents. The </w:t>
      </w:r>
      <w:proofErr w:type="gramStart"/>
      <w:r w:rsidRPr="00A61182">
        <w:rPr>
          <w:rFonts w:ascii="Arial" w:hAnsi="Arial" w:cs="Arial"/>
        </w:rPr>
        <w:t>Need to Know</w:t>
      </w:r>
      <w:proofErr w:type="gramEnd"/>
      <w:r w:rsidRPr="00A61182">
        <w:rPr>
          <w:rFonts w:ascii="Arial" w:hAnsi="Arial" w:cs="Arial"/>
        </w:rPr>
        <w:t xml:space="preserve"> process can, at times, trigger a multiagency discussion to determine if a notification needs to be made to the </w:t>
      </w:r>
      <w:r w:rsidRPr="00A61182">
        <w:rPr>
          <w:rFonts w:ascii="Arial" w:hAnsi="Arial" w:cs="Arial"/>
        </w:rPr>
        <w:lastRenderedPageBreak/>
        <w:t>National Panel and whether a Rapid Review should commence as a result of the information – this links to our D</w:t>
      </w:r>
      <w:r w:rsidR="001D514E">
        <w:rPr>
          <w:rFonts w:ascii="Arial" w:hAnsi="Arial" w:cs="Arial"/>
        </w:rPr>
        <w:t xml:space="preserve">evon </w:t>
      </w:r>
      <w:r w:rsidRPr="00A61182">
        <w:rPr>
          <w:rFonts w:ascii="Arial" w:hAnsi="Arial" w:cs="Arial"/>
        </w:rPr>
        <w:t xml:space="preserve">SCP work as outlined above. In addition, the Service Manager for our Quality Assurance and Academy will collate a quarterly report looking at key themes from </w:t>
      </w:r>
      <w:proofErr w:type="gramStart"/>
      <w:r w:rsidRPr="00A61182">
        <w:rPr>
          <w:rFonts w:ascii="Arial" w:hAnsi="Arial" w:cs="Arial"/>
        </w:rPr>
        <w:t>Need to Know</w:t>
      </w:r>
      <w:proofErr w:type="gramEnd"/>
      <w:r w:rsidRPr="00A61182">
        <w:rPr>
          <w:rFonts w:ascii="Arial" w:hAnsi="Arial" w:cs="Arial"/>
        </w:rPr>
        <w:t xml:space="preserve"> notifications and ensure that learning is disseminated and considered within the Academy offer. </w:t>
      </w:r>
    </w:p>
    <w:p w14:paraId="3A5DAFF8" w14:textId="3734A34C" w:rsidR="00626E2C" w:rsidRDefault="00626E2C" w:rsidP="00A61182">
      <w:pPr>
        <w:spacing w:after="0"/>
        <w:jc w:val="both"/>
        <w:rPr>
          <w:rFonts w:ascii="Arial" w:hAnsi="Arial" w:cs="Arial"/>
        </w:rPr>
      </w:pPr>
    </w:p>
    <w:p w14:paraId="56991C51" w14:textId="25F4D3C1" w:rsidR="00F17DB0" w:rsidRPr="00CA3379" w:rsidRDefault="00626E2C" w:rsidP="00CA3379">
      <w:pPr>
        <w:jc w:val="both"/>
        <w:rPr>
          <w:rFonts w:ascii="Arial" w:hAnsi="Arial" w:cs="Arial"/>
        </w:rPr>
      </w:pPr>
      <w:r w:rsidRPr="00626E2C">
        <w:rPr>
          <w:rFonts w:ascii="Arial" w:hAnsi="Arial" w:cs="Arial"/>
          <w:b/>
          <w:bCs/>
        </w:rPr>
        <w:t xml:space="preserve">Team </w:t>
      </w:r>
      <w:r w:rsidRPr="00CA3379">
        <w:rPr>
          <w:rFonts w:ascii="Arial" w:hAnsi="Arial" w:cs="Arial"/>
          <w:b/>
          <w:bCs/>
        </w:rPr>
        <w:t>Spotlights</w:t>
      </w:r>
      <w:r w:rsidRPr="00CA3379">
        <w:rPr>
          <w:rFonts w:ascii="Arial" w:hAnsi="Arial" w:cs="Arial"/>
        </w:rPr>
        <w:t xml:space="preserve"> - </w:t>
      </w:r>
      <w:r w:rsidR="00F17DB0" w:rsidRPr="00CA3379">
        <w:rPr>
          <w:rFonts w:ascii="Arial" w:hAnsi="Arial" w:cs="Arial"/>
        </w:rPr>
        <w:t xml:space="preserve">are an opportunity </w:t>
      </w:r>
      <w:r w:rsidR="00BB7F41" w:rsidRPr="00CA3379">
        <w:rPr>
          <w:rFonts w:ascii="Arial" w:hAnsi="Arial" w:cs="Arial"/>
        </w:rPr>
        <w:t xml:space="preserve">for a service or team to </w:t>
      </w:r>
      <w:r w:rsidR="00F17DB0" w:rsidRPr="00CA3379">
        <w:rPr>
          <w:rFonts w:ascii="Arial" w:hAnsi="Arial" w:cs="Arial"/>
        </w:rPr>
        <w:t xml:space="preserve">review the quality of work, a team or service culture, management oversight and supervision and to highlight strengths in practice and areas where our practice can be improved through a variety of activities which includes working alongside practitioners, dip-sampling and quality assurance activity and data analysis. The process is done with rather than done to and is designed to provide helpful insights into our work so that we can really “know ourselves”. </w:t>
      </w:r>
      <w:proofErr w:type="gramStart"/>
      <w:r w:rsidR="00F17DB0" w:rsidRPr="00CA3379">
        <w:rPr>
          <w:rFonts w:ascii="Arial" w:hAnsi="Arial" w:cs="Arial"/>
        </w:rPr>
        <w:t>All of</w:t>
      </w:r>
      <w:proofErr w:type="gramEnd"/>
      <w:r w:rsidR="00F17DB0" w:rsidRPr="00CA3379">
        <w:rPr>
          <w:rFonts w:ascii="Arial" w:hAnsi="Arial" w:cs="Arial"/>
        </w:rPr>
        <w:t xml:space="preserve"> the work undertaken is collated into verbal feedback provided promptly during the Spotlight Event and in a report written after the event which is evidence based and collates all relevant information and work undertaken. </w:t>
      </w:r>
    </w:p>
    <w:p w14:paraId="5814CE4B" w14:textId="48FAF0E6" w:rsidR="002006FC" w:rsidRPr="00CA3379" w:rsidRDefault="002006FC" w:rsidP="00CA3379">
      <w:pPr>
        <w:jc w:val="both"/>
        <w:rPr>
          <w:rFonts w:ascii="Arial" w:hAnsi="Arial" w:cs="Arial"/>
        </w:rPr>
      </w:pPr>
      <w:r w:rsidRPr="00CA3379">
        <w:rPr>
          <w:rFonts w:ascii="Arial" w:hAnsi="Arial" w:cs="Arial"/>
        </w:rPr>
        <w:t xml:space="preserve">Each Spotlight Team is made up of Advanced Practitioners, Team Managers, Service </w:t>
      </w:r>
      <w:proofErr w:type="gramStart"/>
      <w:r w:rsidRPr="00CA3379">
        <w:rPr>
          <w:rFonts w:ascii="Arial" w:hAnsi="Arial" w:cs="Arial"/>
        </w:rPr>
        <w:t>Managers</w:t>
      </w:r>
      <w:proofErr w:type="gramEnd"/>
      <w:r w:rsidRPr="00CA3379">
        <w:rPr>
          <w:rFonts w:ascii="Arial" w:hAnsi="Arial" w:cs="Arial"/>
        </w:rPr>
        <w:t xml:space="preserve"> and a Head of Service </w:t>
      </w:r>
      <w:r w:rsidR="007711BA" w:rsidRPr="00CA3379">
        <w:rPr>
          <w:rFonts w:ascii="Arial" w:hAnsi="Arial" w:cs="Arial"/>
        </w:rPr>
        <w:t xml:space="preserve">who are peers of the service/team being focussed on, </w:t>
      </w:r>
      <w:r w:rsidRPr="00CA3379">
        <w:rPr>
          <w:rFonts w:ascii="Arial" w:hAnsi="Arial" w:cs="Arial"/>
        </w:rPr>
        <w:t xml:space="preserve">as well as a Lead Practitioner who is identified to lead and coordinate the activity. Any Team or Service where a Spotlight activity is planned is given notice of the date on which the Team Spotlight will </w:t>
      </w:r>
      <w:proofErr w:type="gramStart"/>
      <w:r w:rsidR="0083316D" w:rsidRPr="00CA3379">
        <w:rPr>
          <w:rFonts w:ascii="Arial" w:hAnsi="Arial" w:cs="Arial"/>
        </w:rPr>
        <w:t>commence</w:t>
      </w:r>
      <w:proofErr w:type="gramEnd"/>
      <w:r w:rsidR="007711BA" w:rsidRPr="00CA3379">
        <w:rPr>
          <w:rFonts w:ascii="Arial" w:hAnsi="Arial" w:cs="Arial"/>
        </w:rPr>
        <w:t xml:space="preserve"> and preparatory meetings and information sharing </w:t>
      </w:r>
      <w:r w:rsidR="0083316D" w:rsidRPr="00CA3379">
        <w:rPr>
          <w:rFonts w:ascii="Arial" w:hAnsi="Arial" w:cs="Arial"/>
        </w:rPr>
        <w:t xml:space="preserve">takes place. </w:t>
      </w:r>
    </w:p>
    <w:p w14:paraId="1FFC2336" w14:textId="4A8CFC90" w:rsidR="0083316D" w:rsidRPr="00CA3379" w:rsidRDefault="0083316D" w:rsidP="00CA3379">
      <w:pPr>
        <w:jc w:val="both"/>
        <w:rPr>
          <w:rFonts w:ascii="Arial" w:hAnsi="Arial" w:cs="Arial"/>
        </w:rPr>
      </w:pPr>
      <w:r w:rsidRPr="00CA3379">
        <w:rPr>
          <w:rFonts w:ascii="Arial" w:hAnsi="Arial" w:cs="Arial"/>
        </w:rPr>
        <w:t xml:space="preserve">Team Spotlights not only benefit the team or service for whom the Spotlight is for, but the practitioners </w:t>
      </w:r>
      <w:r w:rsidR="003A6356" w:rsidRPr="00CA3379">
        <w:rPr>
          <w:rFonts w:ascii="Arial" w:hAnsi="Arial" w:cs="Arial"/>
        </w:rPr>
        <w:t xml:space="preserve">undertaking the Spotlight activity have an opportunity to learn from and understand services other than the one that they current practice in. Shared learning and understanding has significant benefits in supporting an open learning culture within </w:t>
      </w:r>
      <w:r w:rsidR="00CA3379" w:rsidRPr="00CA3379">
        <w:rPr>
          <w:rFonts w:ascii="Arial" w:hAnsi="Arial" w:cs="Arial"/>
        </w:rPr>
        <w:t xml:space="preserve">our organisation. </w:t>
      </w:r>
    </w:p>
    <w:p w14:paraId="79696B27" w14:textId="488B377B" w:rsidR="00626E2C" w:rsidRDefault="000E0352" w:rsidP="00CA3379">
      <w:pPr>
        <w:spacing w:after="0"/>
        <w:jc w:val="both"/>
        <w:rPr>
          <w:rFonts w:ascii="Arial" w:hAnsi="Arial" w:cs="Arial"/>
        </w:rPr>
      </w:pPr>
      <w:r w:rsidRPr="00CA3379">
        <w:rPr>
          <w:rFonts w:ascii="Arial" w:hAnsi="Arial" w:cs="Arial"/>
        </w:rPr>
        <w:t xml:space="preserve">Any recommendations made </w:t>
      </w:r>
      <w:proofErr w:type="gramStart"/>
      <w:r w:rsidRPr="00CA3379">
        <w:rPr>
          <w:rFonts w:ascii="Arial" w:hAnsi="Arial" w:cs="Arial"/>
        </w:rPr>
        <w:t>as a result of</w:t>
      </w:r>
      <w:proofErr w:type="gramEnd"/>
      <w:r w:rsidRPr="00CA3379">
        <w:rPr>
          <w:rFonts w:ascii="Arial" w:hAnsi="Arial" w:cs="Arial"/>
        </w:rPr>
        <w:t xml:space="preserve"> the Team Spotlight activity </w:t>
      </w:r>
      <w:r w:rsidR="00CD3886" w:rsidRPr="00CA3379">
        <w:rPr>
          <w:rFonts w:ascii="Arial" w:hAnsi="Arial" w:cs="Arial"/>
        </w:rPr>
        <w:t xml:space="preserve">will collaboratively be considered by senior leaders, managers and practitioners to contribute to their </w:t>
      </w:r>
      <w:r w:rsidR="00596D0F" w:rsidRPr="00CA3379">
        <w:rPr>
          <w:rFonts w:ascii="Arial" w:hAnsi="Arial" w:cs="Arial"/>
        </w:rPr>
        <w:t xml:space="preserve">Service and Improvement Plans. All Service and Improvement Plans are tracked, reviewed quarterly </w:t>
      </w:r>
      <w:r w:rsidR="00C66D11" w:rsidRPr="00CA3379">
        <w:rPr>
          <w:rFonts w:ascii="Arial" w:hAnsi="Arial" w:cs="Arial"/>
        </w:rPr>
        <w:t>and evidence of impact is</w:t>
      </w:r>
      <w:r w:rsidR="00CA3379" w:rsidRPr="00CA3379">
        <w:rPr>
          <w:rFonts w:ascii="Arial" w:hAnsi="Arial" w:cs="Arial"/>
        </w:rPr>
        <w:t xml:space="preserve"> clearly recorded. </w:t>
      </w:r>
    </w:p>
    <w:p w14:paraId="2B2F346A" w14:textId="77777777" w:rsidR="00F10D51" w:rsidRDefault="00F10D51" w:rsidP="00A61182">
      <w:pPr>
        <w:spacing w:after="0"/>
        <w:jc w:val="both"/>
        <w:rPr>
          <w:rFonts w:ascii="Arial" w:hAnsi="Arial" w:cs="Arial"/>
          <w:color w:val="3366CC"/>
          <w:sz w:val="36"/>
          <w:szCs w:val="36"/>
        </w:rPr>
      </w:pPr>
    </w:p>
    <w:p w14:paraId="67F92642" w14:textId="03994D18" w:rsidR="00C65BC8" w:rsidRPr="00C65BC8" w:rsidRDefault="00C65BC8" w:rsidP="00A61182">
      <w:pPr>
        <w:spacing w:after="0"/>
        <w:jc w:val="both"/>
        <w:rPr>
          <w:rFonts w:ascii="Arial" w:hAnsi="Arial" w:cs="Arial"/>
          <w:color w:val="3366CC"/>
          <w:sz w:val="36"/>
          <w:szCs w:val="36"/>
        </w:rPr>
      </w:pPr>
      <w:r w:rsidRPr="00C65BC8">
        <w:rPr>
          <w:rFonts w:ascii="Arial" w:hAnsi="Arial" w:cs="Arial"/>
          <w:color w:val="3366CC"/>
          <w:sz w:val="36"/>
          <w:szCs w:val="36"/>
        </w:rPr>
        <w:t xml:space="preserve">Equality, </w:t>
      </w:r>
      <w:proofErr w:type="gramStart"/>
      <w:r w:rsidRPr="00C65BC8">
        <w:rPr>
          <w:rFonts w:ascii="Arial" w:hAnsi="Arial" w:cs="Arial"/>
          <w:color w:val="3366CC"/>
          <w:sz w:val="36"/>
          <w:szCs w:val="36"/>
        </w:rPr>
        <w:t>Diversity</w:t>
      </w:r>
      <w:proofErr w:type="gramEnd"/>
      <w:r w:rsidRPr="00C65BC8">
        <w:rPr>
          <w:rFonts w:ascii="Arial" w:hAnsi="Arial" w:cs="Arial"/>
          <w:color w:val="3366CC"/>
          <w:sz w:val="36"/>
          <w:szCs w:val="36"/>
        </w:rPr>
        <w:t xml:space="preserve"> and Inclusion</w:t>
      </w:r>
    </w:p>
    <w:p w14:paraId="3F61DB2B" w14:textId="2821D4FE" w:rsidR="00C65BC8" w:rsidRDefault="00C65BC8" w:rsidP="00A61182">
      <w:pPr>
        <w:spacing w:after="0"/>
        <w:jc w:val="both"/>
        <w:rPr>
          <w:rFonts w:ascii="Arial" w:hAnsi="Arial" w:cs="Arial"/>
        </w:rPr>
      </w:pPr>
    </w:p>
    <w:p w14:paraId="7D06449B" w14:textId="4CE0BCD1" w:rsidR="00C65BC8" w:rsidRDefault="003A2772" w:rsidP="00A61182">
      <w:pPr>
        <w:spacing w:after="0"/>
        <w:jc w:val="both"/>
        <w:rPr>
          <w:rFonts w:ascii="Arial" w:hAnsi="Arial" w:cs="Arial"/>
        </w:rPr>
      </w:pPr>
      <w:r>
        <w:rPr>
          <w:rFonts w:ascii="Arial" w:hAnsi="Arial" w:cs="Arial"/>
        </w:rPr>
        <w:t xml:space="preserve">The consideration and understanding of Equality, Diversity and Inclusion permeates through </w:t>
      </w:r>
      <w:proofErr w:type="gramStart"/>
      <w:r>
        <w:rPr>
          <w:rFonts w:ascii="Arial" w:hAnsi="Arial" w:cs="Arial"/>
        </w:rPr>
        <w:t>all of</w:t>
      </w:r>
      <w:proofErr w:type="gramEnd"/>
      <w:r>
        <w:rPr>
          <w:rFonts w:ascii="Arial" w:hAnsi="Arial" w:cs="Arial"/>
        </w:rPr>
        <w:t xml:space="preserve"> our Quality Assurance Framework. </w:t>
      </w:r>
    </w:p>
    <w:p w14:paraId="16FF278A" w14:textId="77777777" w:rsidR="003A2772" w:rsidRDefault="003A2772" w:rsidP="00A61182">
      <w:pPr>
        <w:spacing w:after="0"/>
        <w:jc w:val="both"/>
        <w:rPr>
          <w:rFonts w:ascii="Arial" w:hAnsi="Arial" w:cs="Arial"/>
        </w:rPr>
      </w:pPr>
    </w:p>
    <w:p w14:paraId="70A8BB67" w14:textId="79E72D5D" w:rsidR="003A2772" w:rsidRDefault="00BE1513" w:rsidP="00A61182">
      <w:pPr>
        <w:spacing w:after="0"/>
        <w:jc w:val="both"/>
        <w:rPr>
          <w:rFonts w:ascii="Arial" w:hAnsi="Arial" w:cs="Arial"/>
        </w:rPr>
      </w:pPr>
      <w:r>
        <w:rPr>
          <w:rFonts w:ascii="Arial" w:hAnsi="Arial" w:cs="Arial"/>
        </w:rPr>
        <w:t>Our monthly Collaborative Audit Record a</w:t>
      </w:r>
      <w:r w:rsidR="001B62BD">
        <w:rPr>
          <w:rFonts w:ascii="Arial" w:hAnsi="Arial" w:cs="Arial"/>
        </w:rPr>
        <w:t xml:space="preserve">sks specific questions about children’s uniqueness and assesses the quality of our work with children and families in relation to our understanding of </w:t>
      </w:r>
      <w:r w:rsidR="004450C5">
        <w:rPr>
          <w:rFonts w:ascii="Arial" w:hAnsi="Arial" w:cs="Arial"/>
        </w:rPr>
        <w:t>protected characteristics as well as the social G</w:t>
      </w:r>
      <w:r w:rsidR="00ED6E48">
        <w:rPr>
          <w:rFonts w:ascii="Arial" w:hAnsi="Arial" w:cs="Arial"/>
        </w:rPr>
        <w:t>G</w:t>
      </w:r>
      <w:r w:rsidR="004450C5">
        <w:rPr>
          <w:rFonts w:ascii="Arial" w:hAnsi="Arial" w:cs="Arial"/>
        </w:rPr>
        <w:t>R</w:t>
      </w:r>
      <w:r w:rsidR="00ED6E48">
        <w:rPr>
          <w:rFonts w:ascii="Arial" w:hAnsi="Arial" w:cs="Arial"/>
        </w:rPr>
        <w:t>R</w:t>
      </w:r>
      <w:r w:rsidR="004450C5">
        <w:rPr>
          <w:rFonts w:ascii="Arial" w:hAnsi="Arial" w:cs="Arial"/>
        </w:rPr>
        <w:t>AAAA</w:t>
      </w:r>
      <w:r w:rsidR="00E57748">
        <w:rPr>
          <w:rFonts w:ascii="Arial" w:hAnsi="Arial" w:cs="Arial"/>
        </w:rPr>
        <w:t>C</w:t>
      </w:r>
      <w:r w:rsidR="004450C5">
        <w:rPr>
          <w:rFonts w:ascii="Arial" w:hAnsi="Arial" w:cs="Arial"/>
        </w:rPr>
        <w:t>C</w:t>
      </w:r>
      <w:r w:rsidR="00E57748">
        <w:rPr>
          <w:rFonts w:ascii="Arial" w:hAnsi="Arial" w:cs="Arial"/>
        </w:rPr>
        <w:t>EE</w:t>
      </w:r>
      <w:r w:rsidR="004450C5">
        <w:rPr>
          <w:rFonts w:ascii="Arial" w:hAnsi="Arial" w:cs="Arial"/>
        </w:rPr>
        <w:t>ES</w:t>
      </w:r>
      <w:r w:rsidR="00E57748">
        <w:rPr>
          <w:rFonts w:ascii="Arial" w:hAnsi="Arial" w:cs="Arial"/>
        </w:rPr>
        <w:t>SSS</w:t>
      </w:r>
      <w:r w:rsidR="008B7144">
        <w:rPr>
          <w:rFonts w:ascii="Arial" w:hAnsi="Arial" w:cs="Arial"/>
        </w:rPr>
        <w:t>:</w:t>
      </w:r>
    </w:p>
    <w:p w14:paraId="536BA9A3" w14:textId="77777777" w:rsidR="008B7144" w:rsidRDefault="008B7144" w:rsidP="00A61182">
      <w:pPr>
        <w:spacing w:after="0"/>
        <w:jc w:val="both"/>
        <w:rPr>
          <w:rFonts w:eastAsia="Times New Roman" w:cs="Calibri"/>
          <w:color w:val="5E5E5E"/>
          <w:sz w:val="27"/>
          <w:szCs w:val="27"/>
          <w:lang w:eastAsia="en-GB"/>
        </w:rPr>
      </w:pPr>
    </w:p>
    <w:p w14:paraId="69564EA9" w14:textId="0373E8CF" w:rsidR="00ED6E48" w:rsidRDefault="00ED6E48" w:rsidP="00ED6E48">
      <w:pPr>
        <w:spacing w:after="0"/>
        <w:jc w:val="center"/>
        <w:rPr>
          <w:rFonts w:ascii="Arial" w:hAnsi="Arial" w:cs="Arial"/>
        </w:rPr>
      </w:pPr>
      <w:r>
        <w:rPr>
          <w:noProof/>
        </w:rPr>
        <w:lastRenderedPageBreak/>
        <w:drawing>
          <wp:inline distT="0" distB="0" distL="0" distR="0" wp14:anchorId="10B701A7" wp14:editId="10985960">
            <wp:extent cx="3981450" cy="3757448"/>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92753" cy="3768115"/>
                    </a:xfrm>
                    <a:prstGeom prst="rect">
                      <a:avLst/>
                    </a:prstGeom>
                  </pic:spPr>
                </pic:pic>
              </a:graphicData>
            </a:graphic>
          </wp:inline>
        </w:drawing>
      </w:r>
    </w:p>
    <w:p w14:paraId="413851A1" w14:textId="5CEB5AAF" w:rsidR="0025248C" w:rsidRDefault="00A479FB" w:rsidP="001F2A21">
      <w:pPr>
        <w:spacing w:after="0"/>
        <w:jc w:val="right"/>
        <w:rPr>
          <w:rFonts w:ascii="Arial" w:hAnsi="Arial" w:cs="Arial"/>
        </w:rPr>
      </w:pPr>
      <w:hyperlink r:id="rId41" w:history="1">
        <w:r w:rsidR="001F2A21">
          <w:rPr>
            <w:rStyle w:val="Hyperlink"/>
          </w:rPr>
          <w:t>adultsdp_tools_1-6.pdf (researchinpractice.org.uk)</w:t>
        </w:r>
      </w:hyperlink>
    </w:p>
    <w:p w14:paraId="556C6E72" w14:textId="77777777" w:rsidR="001F2A21" w:rsidRDefault="001F2A21" w:rsidP="00A61182">
      <w:pPr>
        <w:spacing w:after="0"/>
        <w:jc w:val="both"/>
        <w:rPr>
          <w:rFonts w:ascii="Arial" w:hAnsi="Arial" w:cs="Arial"/>
        </w:rPr>
      </w:pPr>
    </w:p>
    <w:p w14:paraId="70465911" w14:textId="63A24F6F" w:rsidR="001113C0" w:rsidRDefault="00103043" w:rsidP="00A61182">
      <w:pPr>
        <w:spacing w:after="0"/>
        <w:jc w:val="both"/>
        <w:rPr>
          <w:rFonts w:ascii="Arial" w:hAnsi="Arial" w:cs="Arial"/>
        </w:rPr>
      </w:pPr>
      <w:r>
        <w:rPr>
          <w:rFonts w:ascii="Arial" w:hAnsi="Arial" w:cs="Arial"/>
        </w:rPr>
        <w:t>We have specific Thematic Dip Sample activity</w:t>
      </w:r>
      <w:r w:rsidR="001113C0">
        <w:rPr>
          <w:rFonts w:ascii="Arial" w:hAnsi="Arial" w:cs="Arial"/>
        </w:rPr>
        <w:t xml:space="preserve"> factored into our annual schedule</w:t>
      </w:r>
      <w:r>
        <w:rPr>
          <w:rFonts w:ascii="Arial" w:hAnsi="Arial" w:cs="Arial"/>
        </w:rPr>
        <w:t xml:space="preserve"> focussing on our practice considering </w:t>
      </w:r>
      <w:r w:rsidR="001F2A21">
        <w:rPr>
          <w:rFonts w:ascii="Arial" w:hAnsi="Arial" w:cs="Arial"/>
        </w:rPr>
        <w:t>our work with Diversity, Equality and Inclusion</w:t>
      </w:r>
      <w:r w:rsidR="001113C0">
        <w:rPr>
          <w:rFonts w:ascii="Arial" w:hAnsi="Arial" w:cs="Arial"/>
        </w:rPr>
        <w:t xml:space="preserve"> as well as </w:t>
      </w:r>
      <w:r w:rsidR="0040005F">
        <w:rPr>
          <w:rFonts w:ascii="Arial" w:hAnsi="Arial" w:cs="Arial"/>
        </w:rPr>
        <w:t xml:space="preserve">considering and listening to the views of the children and families that we work with through our seeking of feedback via MOMO, the Single Feedback </w:t>
      </w:r>
      <w:proofErr w:type="gramStart"/>
      <w:r w:rsidR="0040005F">
        <w:rPr>
          <w:rFonts w:ascii="Arial" w:hAnsi="Arial" w:cs="Arial"/>
        </w:rPr>
        <w:t>Form</w:t>
      </w:r>
      <w:proofErr w:type="gramEnd"/>
      <w:r w:rsidR="0040005F">
        <w:rPr>
          <w:rFonts w:ascii="Arial" w:hAnsi="Arial" w:cs="Arial"/>
        </w:rPr>
        <w:t xml:space="preserve"> and the collation of themes from our Complaints. </w:t>
      </w:r>
    </w:p>
    <w:p w14:paraId="07A055CB" w14:textId="77777777" w:rsidR="00567FCD" w:rsidRDefault="00567FCD" w:rsidP="00A61182">
      <w:pPr>
        <w:spacing w:after="0"/>
        <w:jc w:val="both"/>
        <w:rPr>
          <w:rFonts w:ascii="Arial" w:hAnsi="Arial" w:cs="Arial"/>
        </w:rPr>
      </w:pPr>
    </w:p>
    <w:p w14:paraId="299256C1" w14:textId="50407F84" w:rsidR="0025248C" w:rsidRDefault="00567FCD" w:rsidP="00A61182">
      <w:pPr>
        <w:spacing w:after="0"/>
        <w:jc w:val="both"/>
        <w:rPr>
          <w:rFonts w:ascii="Arial" w:hAnsi="Arial" w:cs="Arial"/>
        </w:rPr>
      </w:pPr>
      <w:r>
        <w:rPr>
          <w:rFonts w:ascii="Arial" w:hAnsi="Arial" w:cs="Arial"/>
        </w:rPr>
        <w:t xml:space="preserve">The learning that we achieve from our Quality Assurance activity will directly impact our Social Work Academy offer which strives to ensure that </w:t>
      </w:r>
      <w:r w:rsidR="000A5FBE">
        <w:rPr>
          <w:rFonts w:ascii="Arial" w:hAnsi="Arial" w:cs="Arial"/>
        </w:rPr>
        <w:t xml:space="preserve">robust training regarding anti-discriminatory practice and working with the protected characteristics as defined in the </w:t>
      </w:r>
      <w:r w:rsidR="008E48CA">
        <w:rPr>
          <w:rFonts w:ascii="Arial" w:hAnsi="Arial" w:cs="Arial"/>
        </w:rPr>
        <w:t xml:space="preserve">Equality Act 2010 is developed and delivered to all practitioners in </w:t>
      </w:r>
      <w:r w:rsidR="00030F87">
        <w:rPr>
          <w:rFonts w:ascii="Arial" w:hAnsi="Arial" w:cs="Arial"/>
        </w:rPr>
        <w:t xml:space="preserve">2023-2025. </w:t>
      </w:r>
      <w:r w:rsidR="001F2A21">
        <w:rPr>
          <w:rFonts w:ascii="Arial" w:hAnsi="Arial" w:cs="Arial"/>
        </w:rPr>
        <w:t xml:space="preserve"> </w:t>
      </w:r>
    </w:p>
    <w:p w14:paraId="5307CFC7" w14:textId="6C22B6C9" w:rsidR="00664854" w:rsidRPr="001D514E" w:rsidRDefault="005D4991" w:rsidP="001D514E">
      <w:pPr>
        <w:pStyle w:val="Heading1"/>
        <w:rPr>
          <w:rFonts w:ascii="Arial" w:hAnsi="Arial" w:cs="Arial"/>
          <w:color w:val="3366CC"/>
          <w:sz w:val="36"/>
          <w:szCs w:val="36"/>
        </w:rPr>
      </w:pPr>
      <w:r w:rsidRPr="001D514E">
        <w:rPr>
          <w:rFonts w:ascii="Arial" w:hAnsi="Arial" w:cs="Arial"/>
          <w:color w:val="3366CC"/>
          <w:sz w:val="36"/>
          <w:szCs w:val="36"/>
        </w:rPr>
        <w:t xml:space="preserve">Learning </w:t>
      </w:r>
      <w:r w:rsidR="00664854" w:rsidRPr="001D514E">
        <w:rPr>
          <w:rFonts w:ascii="Arial" w:hAnsi="Arial" w:cs="Arial"/>
          <w:color w:val="3366CC"/>
          <w:sz w:val="36"/>
          <w:szCs w:val="36"/>
        </w:rPr>
        <w:t xml:space="preserve">and </w:t>
      </w:r>
      <w:r w:rsidR="00CB3AAD" w:rsidRPr="001D514E">
        <w:rPr>
          <w:rFonts w:ascii="Arial" w:hAnsi="Arial" w:cs="Arial"/>
          <w:color w:val="3366CC"/>
          <w:sz w:val="36"/>
          <w:szCs w:val="36"/>
        </w:rPr>
        <w:t>I</w:t>
      </w:r>
      <w:r w:rsidR="00664854" w:rsidRPr="001D514E">
        <w:rPr>
          <w:rFonts w:ascii="Arial" w:hAnsi="Arial" w:cs="Arial"/>
          <w:color w:val="3366CC"/>
          <w:sz w:val="36"/>
          <w:szCs w:val="36"/>
        </w:rPr>
        <w:t>mprovement</w:t>
      </w:r>
      <w:r w:rsidR="00722F00" w:rsidRPr="001D514E">
        <w:rPr>
          <w:rFonts w:ascii="Arial" w:hAnsi="Arial" w:cs="Arial"/>
          <w:color w:val="3366CC"/>
          <w:sz w:val="36"/>
          <w:szCs w:val="36"/>
        </w:rPr>
        <w:t xml:space="preserve"> cycle </w:t>
      </w:r>
    </w:p>
    <w:p w14:paraId="74F691DB" w14:textId="508DCB71" w:rsidR="391D3085" w:rsidRDefault="391D3085" w:rsidP="001D514E">
      <w:pPr>
        <w:spacing w:before="120"/>
        <w:jc w:val="both"/>
        <w:rPr>
          <w:rFonts w:ascii="Arial" w:hAnsi="Arial" w:cs="Arial"/>
        </w:rPr>
      </w:pPr>
      <w:r w:rsidRPr="28F354C2">
        <w:rPr>
          <w:rFonts w:ascii="Arial" w:hAnsi="Arial" w:cs="Arial"/>
        </w:rPr>
        <w:t xml:space="preserve">Learning from activity </w:t>
      </w:r>
      <w:r w:rsidR="26606A5C" w:rsidRPr="28F354C2">
        <w:rPr>
          <w:rFonts w:ascii="Arial" w:hAnsi="Arial" w:cs="Arial"/>
        </w:rPr>
        <w:t xml:space="preserve">carried out </w:t>
      </w:r>
      <w:r w:rsidRPr="28F354C2">
        <w:rPr>
          <w:rFonts w:ascii="Arial" w:hAnsi="Arial" w:cs="Arial"/>
        </w:rPr>
        <w:t xml:space="preserve">as part of this framework will be used </w:t>
      </w:r>
      <w:r w:rsidR="26606A5C" w:rsidRPr="28F354C2">
        <w:rPr>
          <w:rFonts w:ascii="Arial" w:hAnsi="Arial" w:cs="Arial"/>
        </w:rPr>
        <w:t xml:space="preserve">proactively </w:t>
      </w:r>
      <w:r w:rsidRPr="28F354C2">
        <w:rPr>
          <w:rFonts w:ascii="Arial" w:hAnsi="Arial" w:cs="Arial"/>
        </w:rPr>
        <w:t xml:space="preserve">to bring about continuous development and improvement in practice to ensure </w:t>
      </w:r>
      <w:r w:rsidR="7B0721FE" w:rsidRPr="28F354C2">
        <w:rPr>
          <w:rFonts w:ascii="Arial" w:hAnsi="Arial" w:cs="Arial"/>
        </w:rPr>
        <w:t xml:space="preserve">we </w:t>
      </w:r>
      <w:r w:rsidRPr="28F354C2">
        <w:rPr>
          <w:rFonts w:ascii="Arial" w:hAnsi="Arial" w:cs="Arial"/>
        </w:rPr>
        <w:t>improv</w:t>
      </w:r>
      <w:r w:rsidR="7B0721FE" w:rsidRPr="28F354C2">
        <w:rPr>
          <w:rFonts w:ascii="Arial" w:hAnsi="Arial" w:cs="Arial"/>
        </w:rPr>
        <w:t>e</w:t>
      </w:r>
      <w:r w:rsidRPr="28F354C2">
        <w:rPr>
          <w:rFonts w:ascii="Arial" w:hAnsi="Arial" w:cs="Arial"/>
        </w:rPr>
        <w:t xml:space="preserve"> outcomes for children, young </w:t>
      </w:r>
      <w:proofErr w:type="gramStart"/>
      <w:r w:rsidRPr="28F354C2">
        <w:rPr>
          <w:rFonts w:ascii="Arial" w:hAnsi="Arial" w:cs="Arial"/>
        </w:rPr>
        <w:t>people</w:t>
      </w:r>
      <w:proofErr w:type="gramEnd"/>
      <w:r w:rsidRPr="28F354C2">
        <w:rPr>
          <w:rFonts w:ascii="Arial" w:hAnsi="Arial" w:cs="Arial"/>
        </w:rPr>
        <w:t xml:space="preserve"> and their families</w:t>
      </w:r>
      <w:r w:rsidR="7B0721FE" w:rsidRPr="28F354C2">
        <w:rPr>
          <w:rFonts w:ascii="Arial" w:hAnsi="Arial" w:cs="Arial"/>
        </w:rPr>
        <w:t xml:space="preserve">. </w:t>
      </w:r>
      <w:r w:rsidR="3580C20C" w:rsidRPr="28F354C2">
        <w:rPr>
          <w:rFonts w:ascii="Arial" w:hAnsi="Arial" w:cs="Arial"/>
        </w:rPr>
        <w:t xml:space="preserve"> </w:t>
      </w:r>
    </w:p>
    <w:p w14:paraId="73113B34" w14:textId="77777777" w:rsidR="00AF32B4" w:rsidRDefault="00AF32B4" w:rsidP="00AF32B4">
      <w:pPr>
        <w:spacing w:before="120"/>
        <w:jc w:val="both"/>
        <w:rPr>
          <w:rFonts w:ascii="Arial" w:hAnsi="Arial" w:cs="Arial"/>
        </w:rPr>
      </w:pPr>
      <w:r>
        <w:rPr>
          <w:rFonts w:ascii="Arial" w:hAnsi="Arial" w:cs="Arial"/>
        </w:rPr>
        <w:t xml:space="preserve">It is also vitally important that we understand the impact of our work, particularly for areas of practice that have changed or been developed. We need to understand that any changes or progress we are making in practice are having a positive impact on the children and young people that we work with. </w:t>
      </w:r>
    </w:p>
    <w:p w14:paraId="771933B9" w14:textId="77777777" w:rsidR="00AF32B4" w:rsidRDefault="00AF32B4" w:rsidP="00AF32B4">
      <w:pPr>
        <w:spacing w:before="120"/>
        <w:jc w:val="both"/>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ways in which we undertake Quality Assurance outlined above, however we need to measure and understand the impact of all of this activity and ensure that the learning process is continuous and not standalone.  </w:t>
      </w:r>
    </w:p>
    <w:p w14:paraId="40B923A0" w14:textId="77777777" w:rsidR="00F10D51" w:rsidRDefault="00F10D51" w:rsidP="00AF32B4">
      <w:pPr>
        <w:spacing w:before="120"/>
        <w:jc w:val="both"/>
        <w:rPr>
          <w:rFonts w:ascii="Arial" w:hAnsi="Arial" w:cs="Arial"/>
        </w:rPr>
      </w:pPr>
    </w:p>
    <w:p w14:paraId="094677DE" w14:textId="77777777" w:rsidR="00F10D51" w:rsidRDefault="00F10D51" w:rsidP="00AF32B4">
      <w:pPr>
        <w:spacing w:before="120"/>
        <w:jc w:val="both"/>
        <w:rPr>
          <w:rFonts w:ascii="Arial" w:hAnsi="Arial" w:cs="Arial"/>
        </w:rPr>
      </w:pPr>
    </w:p>
    <w:p w14:paraId="647B4787" w14:textId="77777777" w:rsidR="00F10D51" w:rsidRDefault="00F10D51" w:rsidP="00AF32B4">
      <w:pPr>
        <w:spacing w:before="120"/>
        <w:jc w:val="both"/>
        <w:rPr>
          <w:rFonts w:ascii="Arial" w:hAnsi="Arial" w:cs="Arial"/>
        </w:rPr>
      </w:pPr>
    </w:p>
    <w:p w14:paraId="4FE982E3" w14:textId="63D28ABE" w:rsidR="00965CA9" w:rsidRPr="000E13FD" w:rsidRDefault="002541F4" w:rsidP="00965CA9">
      <w:pPr>
        <w:tabs>
          <w:tab w:val="left" w:pos="3340"/>
        </w:tabs>
        <w:spacing w:before="120" w:line="240" w:lineRule="auto"/>
        <w:jc w:val="both"/>
      </w:pPr>
      <w:r>
        <w:rPr>
          <w:rFonts w:ascii="Gill Sans MT" w:hAnsi="Gill Sans MT"/>
          <w:noProof/>
          <w:color w:val="555EB3"/>
          <w:sz w:val="36"/>
          <w:szCs w:val="36"/>
        </w:rPr>
        <mc:AlternateContent>
          <mc:Choice Requires="wpg">
            <w:drawing>
              <wp:anchor distT="0" distB="0" distL="114300" distR="114300" simplePos="0" relativeHeight="251658246" behindDoc="0" locked="0" layoutInCell="1" allowOverlap="1" wp14:anchorId="4C4F2351" wp14:editId="72D94A4A">
                <wp:simplePos x="0" y="0"/>
                <wp:positionH relativeFrom="margin">
                  <wp:align>left</wp:align>
                </wp:positionH>
                <wp:positionV relativeFrom="paragraph">
                  <wp:posOffset>109857</wp:posOffset>
                </wp:positionV>
                <wp:extent cx="6705600" cy="7400290"/>
                <wp:effectExtent l="57150" t="0" r="0" b="29210"/>
                <wp:wrapNone/>
                <wp:docPr id="352" name="Group 352"/>
                <wp:cNvGraphicFramePr/>
                <a:graphic xmlns:a="http://schemas.openxmlformats.org/drawingml/2006/main">
                  <a:graphicData uri="http://schemas.microsoft.com/office/word/2010/wordprocessingGroup">
                    <wpg:wgp>
                      <wpg:cNvGrpSpPr/>
                      <wpg:grpSpPr>
                        <a:xfrm>
                          <a:off x="0" y="0"/>
                          <a:ext cx="6705600" cy="7400290"/>
                          <a:chOff x="-1" y="0"/>
                          <a:chExt cx="9780598" cy="7001919"/>
                        </a:xfrm>
                      </wpg:grpSpPr>
                      <wpg:grpSp>
                        <wpg:cNvPr id="298" name="Group 298"/>
                        <wpg:cNvGrpSpPr/>
                        <wpg:grpSpPr>
                          <a:xfrm>
                            <a:off x="-1" y="142875"/>
                            <a:ext cx="1409701" cy="5038725"/>
                            <a:chOff x="-1" y="9525"/>
                            <a:chExt cx="1409701" cy="5038725"/>
                          </a:xfrm>
                        </wpg:grpSpPr>
                        <wps:wsp>
                          <wps:cNvPr id="2076" name="Rectangle 2076"/>
                          <wps:cNvSpPr/>
                          <wps:spPr>
                            <a:xfrm>
                              <a:off x="-1" y="9525"/>
                              <a:ext cx="1400176" cy="762000"/>
                            </a:xfrm>
                            <a:prstGeom prst="rect">
                              <a:avLst/>
                            </a:prstGeom>
                            <a:solidFill>
                              <a:schemeClr val="accent2">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6E2FF6C1" w14:textId="7A6F7423"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Child’s Voice</w:t>
                                </w:r>
                                <w:r w:rsidR="0056147C" w:rsidRPr="0056147C">
                                  <w:rPr>
                                    <w:color w:val="943634" w:themeColor="accent2" w:themeShade="BF"/>
                                    <w:sz w:val="20"/>
                                    <w:szCs w:val="20"/>
                                  </w:rPr>
                                  <w:t xml:space="preserve">- MOMO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8572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11A3D0E" w14:textId="207084CE"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 xml:space="preserve">Thematic </w:t>
                                </w:r>
                                <w:r w:rsidR="00F67972">
                                  <w:rPr>
                                    <w:color w:val="943634" w:themeColor="accent2" w:themeShade="BF"/>
                                    <w:sz w:val="20"/>
                                    <w:szCs w:val="20"/>
                                  </w:rPr>
                                  <w:t>/ Bespoke Dip Sample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0" y="171450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26A50E24"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Analysis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9525" y="25717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251C3C91" w14:textId="207E9CB3" w:rsidR="00965CA9" w:rsidRPr="00A033F2" w:rsidRDefault="00965CA9" w:rsidP="00965CA9">
                                <w:pPr>
                                  <w:jc w:val="center"/>
                                  <w:rPr>
                                    <w:color w:val="943634" w:themeColor="accent2" w:themeShade="BF"/>
                                    <w:sz w:val="20"/>
                                    <w:szCs w:val="20"/>
                                  </w:rPr>
                                </w:pPr>
                                <w:r w:rsidRPr="00A033F2">
                                  <w:rPr>
                                    <w:color w:val="943634" w:themeColor="accent2" w:themeShade="BF"/>
                                    <w:sz w:val="20"/>
                                    <w:szCs w:val="20"/>
                                  </w:rPr>
                                  <w:t xml:space="preserve">IRO’s- escalation, </w:t>
                                </w:r>
                                <w:r w:rsidR="00A033F2" w:rsidRPr="00A033F2">
                                  <w:rPr>
                                    <w:color w:val="943634" w:themeColor="accent2" w:themeShade="BF"/>
                                    <w:sz w:val="20"/>
                                    <w:szCs w:val="20"/>
                                  </w:rPr>
                                  <w:t>challenge,</w:t>
                                </w:r>
                                <w:r w:rsidRPr="00A033F2">
                                  <w:rPr>
                                    <w:color w:val="943634" w:themeColor="accent2" w:themeShade="BF"/>
                                    <w:sz w:val="20"/>
                                    <w:szCs w:val="20"/>
                                  </w:rPr>
                                  <w:t xml:space="preserve"> and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9525" y="342900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74C5713" w14:textId="28E73566"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Learning from RRs and CSPRs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9525" y="42862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56B549EB" w14:textId="6E6B9BBE"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Practice Observations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 name="Group 299"/>
                        <wpg:cNvGrpSpPr/>
                        <wpg:grpSpPr>
                          <a:xfrm>
                            <a:off x="1552574" y="142875"/>
                            <a:ext cx="1552489" cy="4191000"/>
                            <a:chOff x="-1" y="0"/>
                            <a:chExt cx="1552489" cy="4191000"/>
                          </a:xfrm>
                        </wpg:grpSpPr>
                        <wps:wsp>
                          <wps:cNvPr id="300" name="Rectangle 300"/>
                          <wps:cNvSpPr/>
                          <wps:spPr>
                            <a:xfrm>
                              <a:off x="-1" y="0"/>
                              <a:ext cx="1531647"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03E1AA4B" w14:textId="51B4F50D" w:rsidR="00965CA9" w:rsidRPr="001C7591" w:rsidRDefault="00626E2C" w:rsidP="00965CA9">
                                <w:pPr>
                                  <w:jc w:val="center"/>
                                  <w:rPr>
                                    <w:color w:val="943634" w:themeColor="accent2" w:themeShade="BF"/>
                                    <w:sz w:val="28"/>
                                    <w:szCs w:val="28"/>
                                  </w:rPr>
                                </w:pPr>
                                <w:r>
                                  <w:rPr>
                                    <w:color w:val="943634" w:themeColor="accent2" w:themeShade="BF"/>
                                    <w:sz w:val="20"/>
                                    <w:szCs w:val="20"/>
                                  </w:rPr>
                                  <w:t>Child and</w:t>
                                </w:r>
                                <w:r w:rsidR="00965CA9" w:rsidRPr="0056147C">
                                  <w:rPr>
                                    <w:color w:val="943634" w:themeColor="accent2" w:themeShade="BF"/>
                                    <w:sz w:val="20"/>
                                    <w:szCs w:val="20"/>
                                  </w:rPr>
                                  <w:t xml:space="preserve"> Feedback</w:t>
                                </w:r>
                                <w:r w:rsidR="0056147C" w:rsidRPr="0056147C">
                                  <w:rPr>
                                    <w:color w:val="943634" w:themeColor="accent2" w:themeShade="BF"/>
                                    <w:sz w:val="20"/>
                                    <w:szCs w:val="20"/>
                                  </w:rPr>
                                  <w:t xml:space="preserve"> – Single Feedback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 y="857250"/>
                              <a:ext cx="1524701"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034EC4A2" w14:textId="05DDA3B8"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 xml:space="preserve">Monthly </w:t>
                                </w:r>
                                <w:r w:rsidR="00965CA9" w:rsidRPr="0056147C">
                                  <w:rPr>
                                    <w:color w:val="943634" w:themeColor="accent2" w:themeShade="BF"/>
                                    <w:sz w:val="20"/>
                                    <w:szCs w:val="20"/>
                                  </w:rPr>
                                  <w:t xml:space="preserve">Audit </w:t>
                                </w:r>
                                <w:r w:rsidRPr="0056147C">
                                  <w:rPr>
                                    <w:color w:val="943634" w:themeColor="accent2" w:themeShade="BF"/>
                                    <w:sz w:val="20"/>
                                    <w:szCs w:val="20"/>
                                  </w:rPr>
                                  <w:t>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1714500"/>
                              <a:ext cx="1538594"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FDA35F7" w14:textId="1AC06E73" w:rsidR="00965CA9" w:rsidRPr="00A033F2" w:rsidRDefault="00626E2C" w:rsidP="00965CA9">
                                <w:pPr>
                                  <w:jc w:val="center"/>
                                  <w:rPr>
                                    <w:color w:val="943634" w:themeColor="accent2" w:themeShade="BF"/>
                                    <w:sz w:val="20"/>
                                    <w:szCs w:val="20"/>
                                  </w:rPr>
                                </w:pPr>
                                <w:r>
                                  <w:rPr>
                                    <w:color w:val="943634" w:themeColor="accent2" w:themeShade="BF"/>
                                    <w:sz w:val="20"/>
                                    <w:szCs w:val="20"/>
                                  </w:rPr>
                                  <w:t>Team Spotlight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9525" y="2571750"/>
                              <a:ext cx="1542963"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15550FF" w14:textId="3C799A5C" w:rsidR="00965CA9" w:rsidRPr="00965CA9" w:rsidRDefault="0056147C" w:rsidP="00965CA9">
                                <w:pPr>
                                  <w:jc w:val="center"/>
                                  <w:rPr>
                                    <w:color w:val="943634" w:themeColor="accent2" w:themeShade="BF"/>
                                    <w:sz w:val="20"/>
                                    <w:szCs w:val="20"/>
                                  </w:rPr>
                                </w:pPr>
                                <w:r>
                                  <w:rPr>
                                    <w:color w:val="943634" w:themeColor="accent2" w:themeShade="BF"/>
                                    <w:sz w:val="20"/>
                                    <w:szCs w:val="20"/>
                                  </w:rPr>
                                  <w:t>Devon SCP Quality Assurance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9525" y="3429000"/>
                              <a:ext cx="1542963"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11138C0"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Learning from Complaints and Compliments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Rectangle 307"/>
                        <wps:cNvSpPr/>
                        <wps:spPr>
                          <a:xfrm>
                            <a:off x="6597248" y="2398527"/>
                            <a:ext cx="3086098" cy="6381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B102B" w14:textId="77777777" w:rsidR="00965CA9" w:rsidRPr="00C55100" w:rsidRDefault="00965CA9" w:rsidP="00965CA9">
                              <w:pPr>
                                <w:jc w:val="center"/>
                                <w:rPr>
                                  <w:rFonts w:ascii="Arial" w:hAnsi="Arial" w:cs="Arial"/>
                                  <w:color w:val="5F497A" w:themeColor="accent4" w:themeShade="BF"/>
                                  <w:sz w:val="24"/>
                                  <w:szCs w:val="24"/>
                                </w:rPr>
                              </w:pPr>
                              <w:r w:rsidRPr="00C55100">
                                <w:rPr>
                                  <w:rFonts w:ascii="Arial" w:hAnsi="Arial" w:cs="Arial"/>
                                  <w:color w:val="5F497A" w:themeColor="accent4" w:themeShade="BF"/>
                                  <w:sz w:val="24"/>
                                  <w:szCs w:val="24"/>
                                </w:rPr>
                                <w:t>Annual Self-Assessment and Development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6666711" y="3370293"/>
                            <a:ext cx="3086100" cy="1114425"/>
                          </a:xfrm>
                          <a:prstGeom prst="rect">
                            <a:avLst/>
                          </a:prstGeom>
                          <a:solidFill>
                            <a:schemeClr val="accent1">
                              <a:lumMod val="40000"/>
                              <a:lumOff val="60000"/>
                            </a:schemeClr>
                          </a:solidFill>
                          <a:ln w="25400" cap="flat" cmpd="sng" algn="ctr">
                            <a:noFill/>
                            <a:prstDash val="solid"/>
                          </a:ln>
                          <a:effectLst/>
                        </wps:spPr>
                        <wps:txbx>
                          <w:txbxContent>
                            <w:p w14:paraId="6F68032E" w14:textId="3B626066" w:rsidR="00965CA9" w:rsidRPr="00C55100" w:rsidRDefault="00965CA9" w:rsidP="00965CA9">
                              <w:pPr>
                                <w:jc w:val="center"/>
                                <w:rPr>
                                  <w:rFonts w:ascii="Arial" w:hAnsi="Arial" w:cs="Arial"/>
                                  <w:color w:val="1F497D" w:themeColor="text2"/>
                                  <w:sz w:val="28"/>
                                  <w:szCs w:val="28"/>
                                </w:rPr>
                              </w:pPr>
                              <w:r w:rsidRPr="00C55100">
                                <w:rPr>
                                  <w:rFonts w:ascii="Arial" w:hAnsi="Arial" w:cs="Arial"/>
                                  <w:color w:val="1F497D" w:themeColor="text2"/>
                                  <w:sz w:val="28"/>
                                  <w:szCs w:val="28"/>
                                </w:rPr>
                                <w:t xml:space="preserve">Improvement </w:t>
                              </w:r>
                              <w:r w:rsidR="00C55100">
                                <w:rPr>
                                  <w:rFonts w:ascii="Arial" w:hAnsi="Arial" w:cs="Arial"/>
                                  <w:color w:val="1F497D" w:themeColor="text2"/>
                                  <w:sz w:val="28"/>
                                  <w:szCs w:val="28"/>
                                </w:rPr>
                                <w:t>P</w:t>
                              </w:r>
                              <w:r w:rsidRPr="00C55100">
                                <w:rPr>
                                  <w:rFonts w:ascii="Arial" w:hAnsi="Arial" w:cs="Arial"/>
                                  <w:color w:val="1F497D" w:themeColor="text2"/>
                                  <w:sz w:val="28"/>
                                  <w:szCs w:val="28"/>
                                </w:rPr>
                                <w:t xml:space="preserve">lan driving Continuous </w:t>
                              </w:r>
                              <w:r w:rsidR="002541F4" w:rsidRPr="00C55100">
                                <w:rPr>
                                  <w:rFonts w:ascii="Arial" w:hAnsi="Arial" w:cs="Arial"/>
                                  <w:color w:val="1F497D" w:themeColor="text2"/>
                                  <w:sz w:val="28"/>
                                  <w:szCs w:val="28"/>
                                </w:rPr>
                                <w:t>I</w:t>
                              </w:r>
                              <w:r w:rsidRPr="00C55100">
                                <w:rPr>
                                  <w:rFonts w:ascii="Arial" w:hAnsi="Arial" w:cs="Arial"/>
                                  <w:color w:val="1F497D" w:themeColor="text2"/>
                                  <w:sz w:val="28"/>
                                  <w:szCs w:val="28"/>
                                </w:rPr>
                                <w:t xml:space="preserve">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694497" y="4919578"/>
                            <a:ext cx="3086100" cy="1114425"/>
                          </a:xfrm>
                          <a:prstGeom prst="rect">
                            <a:avLst/>
                          </a:prstGeom>
                          <a:solidFill>
                            <a:srgbClr val="FFFFCC"/>
                          </a:solidFill>
                          <a:ln w="25400" cap="flat" cmpd="sng" algn="ctr">
                            <a:noFill/>
                            <a:prstDash val="solid"/>
                          </a:ln>
                          <a:effectLst/>
                        </wps:spPr>
                        <wps:txbx>
                          <w:txbxContent>
                            <w:p w14:paraId="044EF972" w14:textId="77777777" w:rsidR="00965CA9" w:rsidRPr="00C55100" w:rsidRDefault="00965CA9" w:rsidP="00965CA9">
                              <w:pPr>
                                <w:jc w:val="center"/>
                                <w:rPr>
                                  <w:rFonts w:ascii="Arial" w:hAnsi="Arial" w:cs="Arial"/>
                                  <w:color w:val="CC9900"/>
                                  <w:sz w:val="28"/>
                                  <w:szCs w:val="28"/>
                                </w:rPr>
                              </w:pPr>
                              <w:r w:rsidRPr="00C55100">
                                <w:rPr>
                                  <w:rFonts w:ascii="Arial" w:hAnsi="Arial" w:cs="Arial"/>
                                  <w:color w:val="CC9900"/>
                                  <w:sz w:val="28"/>
                                  <w:szCs w:val="28"/>
                                </w:rPr>
                                <w:t>Culture of Learning with sharp focus on outcomes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3318279" y="3404015"/>
                            <a:ext cx="3086100" cy="2740014"/>
                          </a:xfrm>
                          <a:prstGeom prst="rect">
                            <a:avLst/>
                          </a:prstGeom>
                          <a:solidFill>
                            <a:schemeClr val="accent3">
                              <a:lumMod val="20000"/>
                              <a:lumOff val="80000"/>
                            </a:schemeClr>
                          </a:solidFill>
                          <a:ln w="25400" cap="flat" cmpd="sng" algn="ctr">
                            <a:noFill/>
                            <a:prstDash val="solid"/>
                          </a:ln>
                          <a:effectLst/>
                        </wps:spPr>
                        <wps:txbx>
                          <w:txbxContent>
                            <w:p w14:paraId="2D627C2A" w14:textId="77777777" w:rsidR="00D70D98" w:rsidRPr="00C55100" w:rsidRDefault="0056147C" w:rsidP="00D70D98">
                              <w:pPr>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Collating Learning:</w:t>
                              </w:r>
                            </w:p>
                            <w:p w14:paraId="19F86A6D" w14:textId="0646EF16"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Cycle Report</w:t>
                              </w:r>
                            </w:p>
                            <w:p w14:paraId="02575829" w14:textId="196E439F" w:rsidR="0056147C" w:rsidRPr="00C55100" w:rsidRDefault="0056147C" w:rsidP="00F67972">
                              <w:pPr>
                                <w:pStyle w:val="ListParagraph"/>
                                <w:numPr>
                                  <w:ilvl w:val="0"/>
                                  <w:numId w:val="15"/>
                                </w:numPr>
                                <w:tabs>
                                  <w:tab w:val="left" w:pos="284"/>
                                  <w:tab w:val="left" w:pos="709"/>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Thematic Dip Sample Activity Report</w:t>
                              </w:r>
                            </w:p>
                            <w:p w14:paraId="6D4A9C9C" w14:textId="01849F83"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Complaint Themes Report</w:t>
                              </w:r>
                            </w:p>
                            <w:p w14:paraId="57E802C9" w14:textId="3D8ED25C"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Single Feedback Form Report</w:t>
                              </w:r>
                            </w:p>
                            <w:p w14:paraId="2B28F308" w14:textId="0DECD4F2" w:rsidR="0056147C"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MOMO Report</w:t>
                              </w:r>
                            </w:p>
                            <w:p w14:paraId="51B20162" w14:textId="0FB079B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Rapid Review Briefings</w:t>
                              </w:r>
                            </w:p>
                            <w:p w14:paraId="2365AB59" w14:textId="77777777"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QARSS QPRM Reports</w:t>
                              </w:r>
                            </w:p>
                            <w:p w14:paraId="003A6642" w14:textId="016EF24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Need to Know Quarterly Thematic Report</w:t>
                              </w:r>
                            </w:p>
                            <w:p w14:paraId="18518202" w14:textId="3C630E12"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Observation Records</w:t>
                              </w:r>
                            </w:p>
                            <w:p w14:paraId="3F1F94E4" w14:textId="6C71DF43"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Devon SCP Quality Assurance Reports</w:t>
                              </w:r>
                            </w:p>
                            <w:p w14:paraId="678F017A" w14:textId="5A51A92D" w:rsidR="00626E2C" w:rsidRPr="00C55100" w:rsidRDefault="00626E2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Team Spotlight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3257536" y="108147"/>
                            <a:ext cx="3086100" cy="3082189"/>
                          </a:xfrm>
                          <a:prstGeom prst="rect">
                            <a:avLst/>
                          </a:prstGeom>
                          <a:solidFill>
                            <a:schemeClr val="accent3">
                              <a:lumMod val="20000"/>
                              <a:lumOff val="80000"/>
                            </a:schemeClr>
                          </a:solidFill>
                          <a:ln w="25400" cap="flat" cmpd="sng" algn="ctr">
                            <a:noFill/>
                            <a:prstDash val="solid"/>
                          </a:ln>
                          <a:effectLst/>
                        </wps:spPr>
                        <wps:txbx>
                          <w:txbxContent>
                            <w:p w14:paraId="19A35063" w14:textId="77777777" w:rsidR="00626E2C" w:rsidRPr="00C55100" w:rsidRDefault="00D70D98" w:rsidP="00626E2C">
                              <w:pPr>
                                <w:spacing w:after="0" w:line="240" w:lineRule="auto"/>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Closing the Learning Loop:</w:t>
                              </w:r>
                            </w:p>
                            <w:p w14:paraId="50FC5E93" w14:textId="26E505F5" w:rsidR="00626E2C" w:rsidRPr="00C55100" w:rsidRDefault="00F67972" w:rsidP="00626E2C">
                              <w:pPr>
                                <w:pStyle w:val="ListParagraph"/>
                                <w:numPr>
                                  <w:ilvl w:val="0"/>
                                  <w:numId w:val="18"/>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Inadequate and Requires Improvement Process from Monthly Auditing Cycle</w:t>
                              </w:r>
                            </w:p>
                            <w:p w14:paraId="41B11352" w14:textId="415EF712"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Closing the Learning Loop Meetings with Restorative Coaches following each Monthly Auditing Cycle</w:t>
                              </w:r>
                            </w:p>
                            <w:p w14:paraId="11A18970" w14:textId="6CC04105"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Infographics</w:t>
                              </w:r>
                            </w:p>
                            <w:p w14:paraId="73C478F6" w14:textId="2A637CB0"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Learning Action Meetings and Learning Action Tracker (reviewed quarterly for progress)</w:t>
                              </w:r>
                            </w:p>
                            <w:p w14:paraId="45B33092" w14:textId="04465A0E"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Week</w:t>
                              </w:r>
                            </w:p>
                            <w:p w14:paraId="19F9713A" w14:textId="5ADFD808"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Bespoke Learning Events</w:t>
                              </w:r>
                            </w:p>
                            <w:p w14:paraId="586F91EE" w14:textId="227FF7FB"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Workforce Briefings</w:t>
                              </w:r>
                            </w:p>
                            <w:p w14:paraId="22592E5A" w14:textId="0C36335C"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Principal Social Worker Newsletter</w:t>
                              </w:r>
                            </w:p>
                            <w:p w14:paraId="3B9945C2" w14:textId="372E313E" w:rsidR="00626E2C"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 xml:space="preserve">Academy Offer </w:t>
                              </w:r>
                              <w:r w:rsidRPr="00C55100">
                                <w:rPr>
                                  <w:rFonts w:ascii="Arial" w:hAnsi="Arial" w:cs="Arial"/>
                                  <w:color w:val="76923C" w:themeColor="accent3" w:themeShade="BF"/>
                                  <w:sz w:val="20"/>
                                  <w:szCs w:val="20"/>
                                </w:rPr>
                                <w:t>updates</w:t>
                              </w:r>
                            </w:p>
                            <w:p w14:paraId="0223DB7D" w14:textId="1E0AB581" w:rsidR="00626E2C" w:rsidRPr="00C55100" w:rsidRDefault="00626E2C"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Recommendations from Team Spotlight Events</w:t>
                              </w:r>
                            </w:p>
                            <w:p w14:paraId="15643C6A" w14:textId="01326051" w:rsidR="00F67972" w:rsidRPr="00F67972" w:rsidRDefault="00F67972" w:rsidP="00F67972">
                              <w:pPr>
                                <w:pStyle w:val="ListParagraph"/>
                                <w:rPr>
                                  <w:color w:val="76923C" w:themeColor="accent3"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Straight Connector 313"/>
                        <wps:cNvCnPr/>
                        <wps:spPr>
                          <a:xfrm>
                            <a:off x="2236331" y="6154194"/>
                            <a:ext cx="7372" cy="84772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4" name="Straight Connector 314"/>
                        <wps:cNvCnPr/>
                        <wps:spPr>
                          <a:xfrm flipV="1">
                            <a:off x="2236331" y="6983896"/>
                            <a:ext cx="2834575" cy="9012"/>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5" name="Straight Arrow Connector 315"/>
                        <wps:cNvCnPr/>
                        <wps:spPr>
                          <a:xfrm flipV="1">
                            <a:off x="5070906" y="6182405"/>
                            <a:ext cx="13893" cy="801492"/>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316" name="Straight Arrow Connector 316"/>
                        <wps:cNvCnPr>
                          <a:endCxn id="312" idx="2"/>
                        </wps:cNvCnPr>
                        <wps:spPr>
                          <a:xfrm flipV="1">
                            <a:off x="4800587" y="3190336"/>
                            <a:ext cx="0" cy="19827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317" name="Straight Connector 317"/>
                        <wps:cNvCnPr/>
                        <wps:spPr>
                          <a:xfrm flipH="1" flipV="1">
                            <a:off x="4762499" y="0"/>
                            <a:ext cx="16655" cy="72098"/>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8" name="Straight Connector 318"/>
                        <wps:cNvCnPr/>
                        <wps:spPr>
                          <a:xfrm flipV="1">
                            <a:off x="4737476" y="0"/>
                            <a:ext cx="3482598" cy="9012"/>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9" name="Straight Arrow Connector 319"/>
                        <wps:cNvCnPr/>
                        <wps:spPr>
                          <a:xfrm>
                            <a:off x="8220075" y="0"/>
                            <a:ext cx="0" cy="2762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4F2351" id="Group 352" o:spid="_x0000_s1029" style="position:absolute;left:0;text-align:left;margin-left:0;margin-top:8.65pt;width:528pt;height:582.7pt;z-index:251658246;mso-position-horizontal:left;mso-position-horizontal-relative:margin;mso-width-relative:margin;mso-height-relative:margin" coordorigin="" coordsize="97805,7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">
                <v:group id="Group 298" o:spid="_x0000_s1030" style="position:absolute;top:1428;width:14097;height:50388" coordorigin=",95" coordsize="14097,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076" o:spid="_x0000_s1031" style="position:absolute;top:95;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" fillcolor="#f2dbdb [661]" stroked="f">
                    <v:shadow on="t" color="black" opacity="24903f" origin=",.5" offset="0,.55556mm"/>
                    <v:textbox>
                      <w:txbxContent>
                        <w:p w14:paraId="6E2FF6C1" w14:textId="7A6F7423"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Child’s Voice</w:t>
                          </w:r>
                          <w:r w:rsidR="0056147C" w:rsidRPr="0056147C">
                            <w:rPr>
                              <w:color w:val="943634" w:themeColor="accent2" w:themeShade="BF"/>
                              <w:sz w:val="20"/>
                              <w:szCs w:val="20"/>
                            </w:rPr>
                            <w:t xml:space="preserve">- MOMO </w:t>
                          </w:r>
                        </w:p>
                      </w:txbxContent>
                    </v:textbox>
                  </v:rect>
                  <v:rect id="Rectangle 293" o:spid="_x0000_s1032" style="position:absolute;top:8572;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" fillcolor="#f2dcdb" stroked="f">
                    <v:shadow on="t" color="black" opacity="24903f" origin=",.5" offset="0,.55556mm"/>
                    <v:textbox>
                      <w:txbxContent>
                        <w:p w14:paraId="411A3D0E" w14:textId="207084CE"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 xml:space="preserve">Thematic </w:t>
                          </w:r>
                          <w:r w:rsidR="00F67972">
                            <w:rPr>
                              <w:color w:val="943634" w:themeColor="accent2" w:themeShade="BF"/>
                              <w:sz w:val="20"/>
                              <w:szCs w:val="20"/>
                            </w:rPr>
                            <w:t>/ Bespoke Dip Sample Activity</w:t>
                          </w:r>
                        </w:p>
                      </w:txbxContent>
                    </v:textbox>
                  </v:rect>
                  <v:rect id="Rectangle 294" o:spid="_x0000_s1033" style="position:absolute;top:17145;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" fillcolor="#f2dcdb" stroked="f">
                    <v:shadow on="t" color="black" opacity="24903f" origin=",.5" offset="0,.55556mm"/>
                    <v:textbox>
                      <w:txbxContent>
                        <w:p w14:paraId="26A50E24"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Analysis of Data</w:t>
                          </w:r>
                        </w:p>
                      </w:txbxContent>
                    </v:textbox>
                  </v:rect>
                  <v:rect id="Rectangle 295" o:spid="_x0000_s1034" style="position:absolute;left:95;top:25717;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" fillcolor="#f2dcdb" stroked="f">
                    <v:shadow on="t" color="black" opacity="24903f" origin=",.5" offset="0,.55556mm"/>
                    <v:textbox>
                      <w:txbxContent>
                        <w:p w14:paraId="251C3C91" w14:textId="207E9CB3" w:rsidR="00965CA9" w:rsidRPr="00A033F2" w:rsidRDefault="00965CA9" w:rsidP="00965CA9">
                          <w:pPr>
                            <w:jc w:val="center"/>
                            <w:rPr>
                              <w:color w:val="943634" w:themeColor="accent2" w:themeShade="BF"/>
                              <w:sz w:val="20"/>
                              <w:szCs w:val="20"/>
                            </w:rPr>
                          </w:pPr>
                          <w:r w:rsidRPr="00A033F2">
                            <w:rPr>
                              <w:color w:val="943634" w:themeColor="accent2" w:themeShade="BF"/>
                              <w:sz w:val="20"/>
                              <w:szCs w:val="20"/>
                            </w:rPr>
                            <w:t xml:space="preserve">IRO’s- escalation, </w:t>
                          </w:r>
                          <w:r w:rsidR="00A033F2" w:rsidRPr="00A033F2">
                            <w:rPr>
                              <w:color w:val="943634" w:themeColor="accent2" w:themeShade="BF"/>
                              <w:sz w:val="20"/>
                              <w:szCs w:val="20"/>
                            </w:rPr>
                            <w:t>challenge,</w:t>
                          </w:r>
                          <w:r w:rsidRPr="00A033F2">
                            <w:rPr>
                              <w:color w:val="943634" w:themeColor="accent2" w:themeShade="BF"/>
                              <w:sz w:val="20"/>
                              <w:szCs w:val="20"/>
                            </w:rPr>
                            <w:t xml:space="preserve"> and themes</w:t>
                          </w:r>
                        </w:p>
                      </w:txbxContent>
                    </v:textbox>
                  </v:rect>
                  <v:rect id="Rectangle 296" o:spid="_x0000_s1035" style="position:absolute;left:95;top:34290;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" fillcolor="#f2dcdb" stroked="f">
                    <v:shadow on="t" color="black" opacity="24903f" origin=",.5" offset="0,.55556mm"/>
                    <v:textbox>
                      <w:txbxContent>
                        <w:p w14:paraId="474C5713" w14:textId="28E73566"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Learning from RRs and CSPRs</w:t>
                          </w:r>
                        </w:p>
                      </w:txbxContent>
                    </v:textbox>
                  </v:rect>
                  <v:rect id="Rectangle 297" o:spid="_x0000_s1036" style="position:absolute;left:95;top:42862;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" fillcolor="#f2dcdb" stroked="f">
                    <v:shadow on="t" color="black" opacity="24903f" origin=",.5" offset="0,.55556mm"/>
                    <v:textbox>
                      <w:txbxContent>
                        <w:p w14:paraId="56B549EB" w14:textId="6E6B9BBE"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Practice Observations</w:t>
                          </w:r>
                        </w:p>
                      </w:txbxContent>
                    </v:textbox>
                  </v:rect>
                </v:group>
                <v:group id="Group 299" o:spid="_x0000_s1037" style="position:absolute;left:15525;top:1428;width:15525;height:41910" coordorigin="" coordsize="1552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038" style="position:absolute;width:153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" fillcolor="#f2dcdb" stroked="f">
                    <v:shadow on="t" color="black" opacity="24903f" origin=",.5" offset="0,.55556mm"/>
                    <v:textbox>
                      <w:txbxContent>
                        <w:p w14:paraId="03E1AA4B" w14:textId="51B4F50D" w:rsidR="00965CA9" w:rsidRPr="001C7591" w:rsidRDefault="00626E2C" w:rsidP="00965CA9">
                          <w:pPr>
                            <w:jc w:val="center"/>
                            <w:rPr>
                              <w:color w:val="943634" w:themeColor="accent2" w:themeShade="BF"/>
                              <w:sz w:val="28"/>
                              <w:szCs w:val="28"/>
                            </w:rPr>
                          </w:pPr>
                          <w:r>
                            <w:rPr>
                              <w:color w:val="943634" w:themeColor="accent2" w:themeShade="BF"/>
                              <w:sz w:val="20"/>
                              <w:szCs w:val="20"/>
                            </w:rPr>
                            <w:t>Child and</w:t>
                          </w:r>
                          <w:r w:rsidR="00965CA9" w:rsidRPr="0056147C">
                            <w:rPr>
                              <w:color w:val="943634" w:themeColor="accent2" w:themeShade="BF"/>
                              <w:sz w:val="20"/>
                              <w:szCs w:val="20"/>
                            </w:rPr>
                            <w:t xml:space="preserve"> Feedback</w:t>
                          </w:r>
                          <w:r w:rsidR="0056147C" w:rsidRPr="0056147C">
                            <w:rPr>
                              <w:color w:val="943634" w:themeColor="accent2" w:themeShade="BF"/>
                              <w:sz w:val="20"/>
                              <w:szCs w:val="20"/>
                            </w:rPr>
                            <w:t xml:space="preserve"> – Single Feedback Form</w:t>
                          </w:r>
                        </w:p>
                      </w:txbxContent>
                    </v:textbox>
                  </v:rect>
                  <v:rect id="Rectangle 301" o:spid="_x0000_s1039" style="position:absolute;top:8572;width:1524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" fillcolor="#f2dcdb" stroked="f">
                    <v:shadow on="t" color="black" opacity="24903f" origin=",.5" offset="0,.55556mm"/>
                    <v:textbox>
                      <w:txbxContent>
                        <w:p w14:paraId="034EC4A2" w14:textId="05DDA3B8"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 xml:space="preserve">Monthly </w:t>
                          </w:r>
                          <w:r w:rsidR="00965CA9" w:rsidRPr="0056147C">
                            <w:rPr>
                              <w:color w:val="943634" w:themeColor="accent2" w:themeShade="BF"/>
                              <w:sz w:val="20"/>
                              <w:szCs w:val="20"/>
                            </w:rPr>
                            <w:t xml:space="preserve">Audit </w:t>
                          </w:r>
                          <w:r w:rsidRPr="0056147C">
                            <w:rPr>
                              <w:color w:val="943634" w:themeColor="accent2" w:themeShade="BF"/>
                              <w:sz w:val="20"/>
                              <w:szCs w:val="20"/>
                            </w:rPr>
                            <w:t>Cycle</w:t>
                          </w:r>
                        </w:p>
                      </w:txbxContent>
                    </v:textbox>
                  </v:rect>
                  <v:rect id="Rectangle 302" o:spid="_x0000_s1040" style="position:absolute;top:17145;width:1538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" fillcolor="#f2dcdb" stroked="f">
                    <v:shadow on="t" color="black" opacity="24903f" origin=",.5" offset="0,.55556mm"/>
                    <v:textbox>
                      <w:txbxContent>
                        <w:p w14:paraId="7FDA35F7" w14:textId="1AC06E73" w:rsidR="00965CA9" w:rsidRPr="00A033F2" w:rsidRDefault="00626E2C" w:rsidP="00965CA9">
                          <w:pPr>
                            <w:jc w:val="center"/>
                            <w:rPr>
                              <w:color w:val="943634" w:themeColor="accent2" w:themeShade="BF"/>
                              <w:sz w:val="20"/>
                              <w:szCs w:val="20"/>
                            </w:rPr>
                          </w:pPr>
                          <w:r>
                            <w:rPr>
                              <w:color w:val="943634" w:themeColor="accent2" w:themeShade="BF"/>
                              <w:sz w:val="20"/>
                              <w:szCs w:val="20"/>
                            </w:rPr>
                            <w:t>Team Spotlight Events</w:t>
                          </w:r>
                        </w:p>
                      </w:txbxContent>
                    </v:textbox>
                  </v:rect>
                  <v:rect id="Rectangle 303" o:spid="_x0000_s1041" style="position:absolute;left:95;top:25717;width:1542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" fillcolor="#f2dcdb" stroked="f">
                    <v:shadow on="t" color="black" opacity="24903f" origin=",.5" offset="0,.55556mm"/>
                    <v:textbox>
                      <w:txbxContent>
                        <w:p w14:paraId="715550FF" w14:textId="3C799A5C" w:rsidR="00965CA9" w:rsidRPr="00965CA9" w:rsidRDefault="0056147C" w:rsidP="00965CA9">
                          <w:pPr>
                            <w:jc w:val="center"/>
                            <w:rPr>
                              <w:color w:val="943634" w:themeColor="accent2" w:themeShade="BF"/>
                              <w:sz w:val="20"/>
                              <w:szCs w:val="20"/>
                            </w:rPr>
                          </w:pPr>
                          <w:r>
                            <w:rPr>
                              <w:color w:val="943634" w:themeColor="accent2" w:themeShade="BF"/>
                              <w:sz w:val="20"/>
                              <w:szCs w:val="20"/>
                            </w:rPr>
                            <w:t>Devon SCP Quality Assurance Activity</w:t>
                          </w:r>
                        </w:p>
                      </w:txbxContent>
                    </v:textbox>
                  </v:rect>
                  <v:rect id="Rectangle 304" o:spid="_x0000_s1042" style="position:absolute;left:95;top:34290;width:1542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" fillcolor="#f2dcdb" stroked="f">
                    <v:shadow on="t" color="black" opacity="24903f" origin=",.5" offset="0,.55556mm"/>
                    <v:textbox>
                      <w:txbxContent>
                        <w:p w14:paraId="711138C0"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Learning from Complaints and Compliments</w:t>
                          </w:r>
                        </w:p>
                      </w:txbxContent>
                    </v:textbox>
                  </v:rect>
                </v:group>
                <v:rect id="Rectangle 307" o:spid="_x0000_s1043" style="position:absolute;left:65972;top:23985;width:3086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" fillcolor="#e5dfec [663]" stroked="f" strokeweight="2pt">
                  <v:textbox>
                    <w:txbxContent>
                      <w:p w14:paraId="3CBB102B" w14:textId="77777777" w:rsidR="00965CA9" w:rsidRPr="00C55100" w:rsidRDefault="00965CA9" w:rsidP="00965CA9">
                        <w:pPr>
                          <w:jc w:val="center"/>
                          <w:rPr>
                            <w:rFonts w:ascii="Arial" w:hAnsi="Arial" w:cs="Arial"/>
                            <w:color w:val="5F497A" w:themeColor="accent4" w:themeShade="BF"/>
                            <w:sz w:val="24"/>
                            <w:szCs w:val="24"/>
                          </w:rPr>
                        </w:pPr>
                        <w:r w:rsidRPr="00C55100">
                          <w:rPr>
                            <w:rFonts w:ascii="Arial" w:hAnsi="Arial" w:cs="Arial"/>
                            <w:color w:val="5F497A" w:themeColor="accent4" w:themeShade="BF"/>
                            <w:sz w:val="24"/>
                            <w:szCs w:val="24"/>
                          </w:rPr>
                          <w:t>Annual Self-Assessment and Development Plans</w:t>
                        </w:r>
                      </w:p>
                    </w:txbxContent>
                  </v:textbox>
                </v:rect>
                <v:rect id="Rectangle 308" o:spid="_x0000_s1044" style="position:absolute;left:66667;top:33702;width:30861;height:1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" fillcolor="#b8cce4 [1300]" stroked="f" strokeweight="2pt">
                  <v:textbox>
                    <w:txbxContent>
                      <w:p w14:paraId="6F68032E" w14:textId="3B626066" w:rsidR="00965CA9" w:rsidRPr="00C55100" w:rsidRDefault="00965CA9" w:rsidP="00965CA9">
                        <w:pPr>
                          <w:jc w:val="center"/>
                          <w:rPr>
                            <w:rFonts w:ascii="Arial" w:hAnsi="Arial" w:cs="Arial"/>
                            <w:color w:val="1F497D" w:themeColor="text2"/>
                            <w:sz w:val="28"/>
                            <w:szCs w:val="28"/>
                          </w:rPr>
                        </w:pPr>
                        <w:r w:rsidRPr="00C55100">
                          <w:rPr>
                            <w:rFonts w:ascii="Arial" w:hAnsi="Arial" w:cs="Arial"/>
                            <w:color w:val="1F497D" w:themeColor="text2"/>
                            <w:sz w:val="28"/>
                            <w:szCs w:val="28"/>
                          </w:rPr>
                          <w:t xml:space="preserve">Improvement </w:t>
                        </w:r>
                        <w:r w:rsidR="00C55100">
                          <w:rPr>
                            <w:rFonts w:ascii="Arial" w:hAnsi="Arial" w:cs="Arial"/>
                            <w:color w:val="1F497D" w:themeColor="text2"/>
                            <w:sz w:val="28"/>
                            <w:szCs w:val="28"/>
                          </w:rPr>
                          <w:t>P</w:t>
                        </w:r>
                        <w:r w:rsidRPr="00C55100">
                          <w:rPr>
                            <w:rFonts w:ascii="Arial" w:hAnsi="Arial" w:cs="Arial"/>
                            <w:color w:val="1F497D" w:themeColor="text2"/>
                            <w:sz w:val="28"/>
                            <w:szCs w:val="28"/>
                          </w:rPr>
                          <w:t xml:space="preserve">lan driving Continuous </w:t>
                        </w:r>
                        <w:r w:rsidR="002541F4" w:rsidRPr="00C55100">
                          <w:rPr>
                            <w:rFonts w:ascii="Arial" w:hAnsi="Arial" w:cs="Arial"/>
                            <w:color w:val="1F497D" w:themeColor="text2"/>
                            <w:sz w:val="28"/>
                            <w:szCs w:val="28"/>
                          </w:rPr>
                          <w:t>I</w:t>
                        </w:r>
                        <w:r w:rsidRPr="00C55100">
                          <w:rPr>
                            <w:rFonts w:ascii="Arial" w:hAnsi="Arial" w:cs="Arial"/>
                            <w:color w:val="1F497D" w:themeColor="text2"/>
                            <w:sz w:val="28"/>
                            <w:szCs w:val="28"/>
                          </w:rPr>
                          <w:t xml:space="preserve">mprovement </w:t>
                        </w:r>
                      </w:p>
                    </w:txbxContent>
                  </v:textbox>
                </v:rect>
                <v:rect id="Rectangle 309" o:spid="_x0000_s1045" style="position:absolute;left:66944;top:49195;width:30861;height:1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" fillcolor="#ffc" stroked="f" strokeweight="2pt">
                  <v:textbox>
                    <w:txbxContent>
                      <w:p w14:paraId="044EF972" w14:textId="77777777" w:rsidR="00965CA9" w:rsidRPr="00C55100" w:rsidRDefault="00965CA9" w:rsidP="00965CA9">
                        <w:pPr>
                          <w:jc w:val="center"/>
                          <w:rPr>
                            <w:rFonts w:ascii="Arial" w:hAnsi="Arial" w:cs="Arial"/>
                            <w:color w:val="CC9900"/>
                            <w:sz w:val="28"/>
                            <w:szCs w:val="28"/>
                          </w:rPr>
                        </w:pPr>
                        <w:r w:rsidRPr="00C55100">
                          <w:rPr>
                            <w:rFonts w:ascii="Arial" w:hAnsi="Arial" w:cs="Arial"/>
                            <w:color w:val="CC9900"/>
                            <w:sz w:val="28"/>
                            <w:szCs w:val="28"/>
                          </w:rPr>
                          <w:t>Culture of Learning with sharp focus on outcomes for Children</w:t>
                        </w:r>
                      </w:p>
                    </w:txbxContent>
                  </v:textbox>
                </v:rect>
                <v:rect id="Rectangle 310" o:spid="_x0000_s1046" style="position:absolute;left:33182;top:34040;width:30861;height:2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" fillcolor="#eaf1dd [662]" stroked="f" strokeweight="2pt">
                  <v:textbox>
                    <w:txbxContent>
                      <w:p w14:paraId="2D627C2A" w14:textId="77777777" w:rsidR="00D70D98" w:rsidRPr="00C55100" w:rsidRDefault="0056147C" w:rsidP="00D70D98">
                        <w:pPr>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Collating Learning:</w:t>
                        </w:r>
                      </w:p>
                      <w:p w14:paraId="19F86A6D" w14:textId="0646EF16"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Cycle Report</w:t>
                        </w:r>
                      </w:p>
                      <w:p w14:paraId="02575829" w14:textId="196E439F" w:rsidR="0056147C" w:rsidRPr="00C55100" w:rsidRDefault="0056147C" w:rsidP="00F67972">
                        <w:pPr>
                          <w:pStyle w:val="ListParagraph"/>
                          <w:numPr>
                            <w:ilvl w:val="0"/>
                            <w:numId w:val="15"/>
                          </w:numPr>
                          <w:tabs>
                            <w:tab w:val="left" w:pos="284"/>
                            <w:tab w:val="left" w:pos="709"/>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Thematic Dip Sample Activity Report</w:t>
                        </w:r>
                      </w:p>
                      <w:p w14:paraId="6D4A9C9C" w14:textId="01849F83"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Complaint Themes Report</w:t>
                        </w:r>
                      </w:p>
                      <w:p w14:paraId="57E802C9" w14:textId="3D8ED25C"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Single Feedback Form Report</w:t>
                        </w:r>
                      </w:p>
                      <w:p w14:paraId="2B28F308" w14:textId="0DECD4F2" w:rsidR="0056147C"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MOMO Report</w:t>
                        </w:r>
                      </w:p>
                      <w:p w14:paraId="51B20162" w14:textId="0FB079B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Rapid Review Briefings</w:t>
                        </w:r>
                      </w:p>
                      <w:p w14:paraId="2365AB59" w14:textId="77777777"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QARSS QPRM Reports</w:t>
                        </w:r>
                      </w:p>
                      <w:p w14:paraId="003A6642" w14:textId="016EF24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Need to Know Quarterly Thematic Report</w:t>
                        </w:r>
                      </w:p>
                      <w:p w14:paraId="18518202" w14:textId="3C630E12"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Observation Records</w:t>
                        </w:r>
                      </w:p>
                      <w:p w14:paraId="3F1F94E4" w14:textId="6C71DF43"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Devon SCP Quality Assurance Reports</w:t>
                        </w:r>
                      </w:p>
                      <w:p w14:paraId="678F017A" w14:textId="5A51A92D" w:rsidR="00626E2C" w:rsidRPr="00C55100" w:rsidRDefault="00626E2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Team Spotlight Reports</w:t>
                        </w:r>
                      </w:p>
                    </w:txbxContent>
                  </v:textbox>
                </v:rect>
                <v:rect id="Rectangle 312" o:spid="_x0000_s1047" style="position:absolute;left:32575;top:1081;width:30861;height:30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" fillcolor="#eaf1dd [662]" stroked="f" strokeweight="2pt">
                  <v:textbox>
                    <w:txbxContent>
                      <w:p w14:paraId="19A35063" w14:textId="77777777" w:rsidR="00626E2C" w:rsidRPr="00C55100" w:rsidRDefault="00D70D98" w:rsidP="00626E2C">
                        <w:pPr>
                          <w:spacing w:after="0" w:line="240" w:lineRule="auto"/>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Closing the Learning Loop:</w:t>
                        </w:r>
                      </w:p>
                      <w:p w14:paraId="50FC5E93" w14:textId="26E505F5" w:rsidR="00626E2C" w:rsidRPr="00C55100" w:rsidRDefault="00F67972" w:rsidP="00626E2C">
                        <w:pPr>
                          <w:pStyle w:val="ListParagraph"/>
                          <w:numPr>
                            <w:ilvl w:val="0"/>
                            <w:numId w:val="18"/>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Inadequate and Requires Improvement Process from Monthly Auditing Cycle</w:t>
                        </w:r>
                      </w:p>
                      <w:p w14:paraId="41B11352" w14:textId="415EF712"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Closing the Learning Loop Meetings with Restorative Coaches following each Monthly Auditing Cycle</w:t>
                        </w:r>
                      </w:p>
                      <w:p w14:paraId="11A18970" w14:textId="6CC04105"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Infographics</w:t>
                        </w:r>
                      </w:p>
                      <w:p w14:paraId="73C478F6" w14:textId="2A637CB0"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Learning Action Meetings and Learning Action Tracker (reviewed quarterly for progress)</w:t>
                        </w:r>
                      </w:p>
                      <w:p w14:paraId="45B33092" w14:textId="04465A0E"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Week</w:t>
                        </w:r>
                      </w:p>
                      <w:p w14:paraId="19F9713A" w14:textId="5ADFD808"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Bespoke Learning Events</w:t>
                        </w:r>
                      </w:p>
                      <w:p w14:paraId="586F91EE" w14:textId="227FF7FB"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Workforce Briefings</w:t>
                        </w:r>
                      </w:p>
                      <w:p w14:paraId="22592E5A" w14:textId="0C36335C"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Principal Social Worker Newsletter</w:t>
                        </w:r>
                      </w:p>
                      <w:p w14:paraId="3B9945C2" w14:textId="372E313E" w:rsidR="00626E2C"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 xml:space="preserve">Academy Offer </w:t>
                        </w:r>
                        <w:r w:rsidRPr="00C55100">
                          <w:rPr>
                            <w:rFonts w:ascii="Arial" w:hAnsi="Arial" w:cs="Arial"/>
                            <w:color w:val="76923C" w:themeColor="accent3" w:themeShade="BF"/>
                            <w:sz w:val="20"/>
                            <w:szCs w:val="20"/>
                          </w:rPr>
                          <w:t>updates</w:t>
                        </w:r>
                      </w:p>
                      <w:p w14:paraId="0223DB7D" w14:textId="1E0AB581" w:rsidR="00626E2C" w:rsidRPr="00C55100" w:rsidRDefault="00626E2C"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Recommendations from Team Spotlight Events</w:t>
                        </w:r>
                      </w:p>
                      <w:p w14:paraId="15643C6A" w14:textId="01326051" w:rsidR="00F67972" w:rsidRPr="00F67972" w:rsidRDefault="00F67972" w:rsidP="00F67972">
                        <w:pPr>
                          <w:pStyle w:val="ListParagraph"/>
                          <w:rPr>
                            <w:color w:val="76923C" w:themeColor="accent3" w:themeShade="BF"/>
                            <w:sz w:val="20"/>
                            <w:szCs w:val="20"/>
                          </w:rPr>
                        </w:pPr>
                      </w:p>
                    </w:txbxContent>
                  </v:textbox>
                </v:rect>
                <v:line id="Straight Connector 313" o:spid="_x0000_s1048" style="position:absolute;visibility:visible;mso-wrap-style:square" from="22363,61541" to="22437,7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" strokecolor="#40a7c2 [3048]"/>
                <v:line id="Straight Connector 314" o:spid="_x0000_s1049" style="position:absolute;flip:y;visibility:visible;mso-wrap-style:square" from="22363,69838" to="50709,6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" strokecolor="#40a7c2 [3048]"/>
                <v:shapetype id="_x0000_t32" coordsize="21600,21600" o:spt="32" o:oned="t" path="m,l21600,21600e" filled="f">
                  <v:path arrowok="t" fillok="f" o:connecttype="none"/>
                  <o:lock v:ext="edit" shapetype="t"/>
                </v:shapetype>
                <v:shape id="Straight Arrow Connector 315" o:spid="_x0000_s1050" type="#_x0000_t32" style="position:absolute;left:50709;top:61824;width:138;height:8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" strokecolor="#40a7c2 [3048]">
                  <v:stroke endarrow="block"/>
                </v:shape>
                <v:shape id="Straight Arrow Connector 316" o:spid="_x0000_s1051" type="#_x0000_t32" style="position:absolute;left:48005;top:31903;width:0;height:19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" strokecolor="#40a7c2 [3048]">
                  <v:stroke endarrow="block"/>
                </v:shape>
                <v:line id="Straight Connector 317" o:spid="_x0000_s1052" style="position:absolute;flip:x y;visibility:visible;mso-wrap-style:square" from="47624,0" to="477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" strokecolor="#40a7c2 [3048]"/>
                <v:line id="Straight Connector 318" o:spid="_x0000_s1053" style="position:absolute;flip:y;visibility:visible;mso-wrap-style:square" from="47374,0" to="82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" strokecolor="#40a7c2 [3048]"/>
                <v:shape id="Straight Arrow Connector 319" o:spid="_x0000_s1054" type="#_x0000_t32" style="position:absolute;left:8220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" strokecolor="#40a7c2 [3048]">
                  <v:stroke endarrow="block"/>
                </v:shape>
                <w10:wrap anchorx="margin"/>
              </v:group>
            </w:pict>
          </mc:Fallback>
        </mc:AlternateContent>
      </w:r>
      <w:r w:rsidR="0056147C">
        <w:rPr>
          <w:noProof/>
        </w:rPr>
        <mc:AlternateContent>
          <mc:Choice Requires="wps">
            <w:drawing>
              <wp:anchor distT="0" distB="0" distL="114300" distR="114300" simplePos="0" relativeHeight="251658249" behindDoc="0" locked="0" layoutInCell="1" allowOverlap="1" wp14:anchorId="2E9E5E47" wp14:editId="20BA5D05">
                <wp:simplePos x="0" y="0"/>
                <wp:positionH relativeFrom="column">
                  <wp:posOffset>76200</wp:posOffset>
                </wp:positionH>
                <wp:positionV relativeFrom="paragraph">
                  <wp:posOffset>5681980</wp:posOffset>
                </wp:positionV>
                <wp:extent cx="981075" cy="805423"/>
                <wp:effectExtent l="57150" t="38100" r="66675" b="71120"/>
                <wp:wrapNone/>
                <wp:docPr id="289" name="Rectangle 289"/>
                <wp:cNvGraphicFramePr/>
                <a:graphic xmlns:a="http://schemas.openxmlformats.org/drawingml/2006/main">
                  <a:graphicData uri="http://schemas.microsoft.com/office/word/2010/wordprocessingShape">
                    <wps:wsp>
                      <wps:cNvSpPr/>
                      <wps:spPr>
                        <a:xfrm>
                          <a:off x="0" y="0"/>
                          <a:ext cx="981075"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169DE74B" w14:textId="2DE188E8" w:rsidR="0056147C" w:rsidRPr="0056147C" w:rsidRDefault="0056147C" w:rsidP="0056147C">
                            <w:pPr>
                              <w:jc w:val="center"/>
                              <w:rPr>
                                <w:color w:val="943634" w:themeColor="accent2" w:themeShade="BF"/>
                                <w:sz w:val="20"/>
                                <w:szCs w:val="20"/>
                              </w:rPr>
                            </w:pPr>
                            <w:r>
                              <w:rPr>
                                <w:color w:val="943634" w:themeColor="accent2" w:themeShade="BF"/>
                                <w:sz w:val="20"/>
                                <w:szCs w:val="20"/>
                              </w:rPr>
                              <w:t>Research and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E5E47" id="Rectangle 289" o:spid="_x0000_s1055" style="position:absolute;left:0;text-align:left;margin-left:6pt;margin-top:447.4pt;width:77.25pt;height:63.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" fillcolor="#f2dcdb" stroked="f">
                <v:shadow on="t" color="black" opacity="24903f" origin=",.5" offset="0,.55556mm"/>
                <v:textbox>
                  <w:txbxContent>
                    <w:p w14:paraId="169DE74B" w14:textId="2DE188E8" w:rsidR="0056147C" w:rsidRPr="0056147C" w:rsidRDefault="0056147C" w:rsidP="0056147C">
                      <w:pPr>
                        <w:jc w:val="center"/>
                        <w:rPr>
                          <w:color w:val="943634" w:themeColor="accent2" w:themeShade="BF"/>
                          <w:sz w:val="20"/>
                          <w:szCs w:val="20"/>
                        </w:rPr>
                      </w:pPr>
                      <w:r>
                        <w:rPr>
                          <w:color w:val="943634" w:themeColor="accent2" w:themeShade="BF"/>
                          <w:sz w:val="20"/>
                          <w:szCs w:val="20"/>
                        </w:rPr>
                        <w:t>Research and Knowledge</w:t>
                      </w:r>
                    </w:p>
                  </w:txbxContent>
                </v:textbox>
              </v:rect>
            </w:pict>
          </mc:Fallback>
        </mc:AlternateContent>
      </w:r>
      <w:r w:rsidR="0056147C">
        <w:rPr>
          <w:noProof/>
        </w:rPr>
        <mc:AlternateContent>
          <mc:Choice Requires="wps">
            <w:drawing>
              <wp:anchor distT="0" distB="0" distL="114300" distR="114300" simplePos="0" relativeHeight="251658248" behindDoc="0" locked="0" layoutInCell="1" allowOverlap="1" wp14:anchorId="44EB9D61" wp14:editId="41AC5C1D">
                <wp:simplePos x="0" y="0"/>
                <wp:positionH relativeFrom="column">
                  <wp:posOffset>1162050</wp:posOffset>
                </wp:positionH>
                <wp:positionV relativeFrom="paragraph">
                  <wp:posOffset>4796155</wp:posOffset>
                </wp:positionV>
                <wp:extent cx="1023938" cy="805423"/>
                <wp:effectExtent l="57150" t="38100" r="62230" b="71120"/>
                <wp:wrapNone/>
                <wp:docPr id="288" name="Rectangle 288"/>
                <wp:cNvGraphicFramePr/>
                <a:graphic xmlns:a="http://schemas.openxmlformats.org/drawingml/2006/main">
                  <a:graphicData uri="http://schemas.microsoft.com/office/word/2010/wordprocessingShape">
                    <wps:wsp>
                      <wps:cNvSpPr/>
                      <wps:spPr>
                        <a:xfrm>
                          <a:off x="0" y="0"/>
                          <a:ext cx="1023938"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77E0D71" w14:textId="73D73F97" w:rsidR="0056147C" w:rsidRPr="0056147C" w:rsidRDefault="0056147C" w:rsidP="0056147C">
                            <w:pPr>
                              <w:jc w:val="center"/>
                              <w:rPr>
                                <w:color w:val="943634" w:themeColor="accent2" w:themeShade="BF"/>
                                <w:sz w:val="20"/>
                                <w:szCs w:val="20"/>
                              </w:rPr>
                            </w:pPr>
                            <w:r w:rsidRPr="0056147C">
                              <w:rPr>
                                <w:color w:val="943634" w:themeColor="accent2" w:themeShade="BF"/>
                                <w:sz w:val="20"/>
                                <w:szCs w:val="20"/>
                              </w:rPr>
                              <w:t>Need to Know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B9D61" id="Rectangle 288" o:spid="_x0000_s1056" style="position:absolute;left:0;text-align:left;margin-left:91.5pt;margin-top:377.65pt;width:80.65pt;height:63.4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" fillcolor="#f2dcdb" stroked="f">
                <v:shadow on="t" color="black" opacity="24903f" origin=",.5" offset="0,.55556mm"/>
                <v:textbox>
                  <w:txbxContent>
                    <w:p w14:paraId="477E0D71" w14:textId="73D73F97" w:rsidR="0056147C" w:rsidRPr="0056147C" w:rsidRDefault="0056147C" w:rsidP="0056147C">
                      <w:pPr>
                        <w:jc w:val="center"/>
                        <w:rPr>
                          <w:color w:val="943634" w:themeColor="accent2" w:themeShade="BF"/>
                          <w:sz w:val="20"/>
                          <w:szCs w:val="20"/>
                        </w:rPr>
                      </w:pPr>
                      <w:r w:rsidRPr="0056147C">
                        <w:rPr>
                          <w:color w:val="943634" w:themeColor="accent2" w:themeShade="BF"/>
                          <w:sz w:val="20"/>
                          <w:szCs w:val="20"/>
                        </w:rPr>
                        <w:t>Need to Know Process</w:t>
                      </w:r>
                    </w:p>
                  </w:txbxContent>
                </v:textbox>
              </v:rect>
            </w:pict>
          </mc:Fallback>
        </mc:AlternateContent>
      </w:r>
    </w:p>
    <w:p w14:paraId="18C12031" w14:textId="536103C1" w:rsidR="00E464DE" w:rsidRDefault="00030100" w:rsidP="00C04426">
      <w:pPr>
        <w:pStyle w:val="PlainText"/>
        <w:spacing w:before="120"/>
        <w:jc w:val="both"/>
        <w:rPr>
          <w:color w:val="FF0000"/>
          <w:spacing w:val="-4"/>
          <w:w w:val="85"/>
          <w:sz w:val="24"/>
          <w:szCs w:val="24"/>
          <w:vertAlign w:val="superscript"/>
        </w:rPr>
        <w:sectPr w:rsidR="00E464DE" w:rsidSect="007B5D1F">
          <w:pgSz w:w="11906" w:h="16838"/>
          <w:pgMar w:top="720" w:right="720" w:bottom="720" w:left="720" w:header="708" w:footer="0" w:gutter="0"/>
          <w:cols w:space="708"/>
          <w:docGrid w:linePitch="360"/>
        </w:sectPr>
      </w:pPr>
      <w:r>
        <w:rPr>
          <w:noProof/>
        </w:rPr>
        <mc:AlternateContent>
          <mc:Choice Requires="wps">
            <w:drawing>
              <wp:anchor distT="0" distB="0" distL="114300" distR="114300" simplePos="0" relativeHeight="251658253" behindDoc="0" locked="0" layoutInCell="1" allowOverlap="1" wp14:anchorId="111BCE7C" wp14:editId="090F28E4">
                <wp:simplePos x="0" y="0"/>
                <wp:positionH relativeFrom="column">
                  <wp:posOffset>5629275</wp:posOffset>
                </wp:positionH>
                <wp:positionV relativeFrom="paragraph">
                  <wp:posOffset>3051174</wp:posOffset>
                </wp:positionV>
                <wp:extent cx="0" cy="291941"/>
                <wp:effectExtent l="0" t="0" r="0" b="0"/>
                <wp:wrapNone/>
                <wp:docPr id="353" name="Straight Arrow Connector 353"/>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1A9C0F5C" id="Straight Arrow Connector 353" o:spid="_x0000_s1026" type="#_x0000_t32" style="position:absolute;margin-left:443.25pt;margin-top:240.25pt;width:0;height:23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" strokecolor="#40a7c2 [3048]">
                <v:stroke endarrow="block"/>
              </v:shape>
            </w:pict>
          </mc:Fallback>
        </mc:AlternateContent>
      </w:r>
      <w:r w:rsidR="00C55100">
        <w:rPr>
          <w:noProof/>
        </w:rPr>
        <mc:AlternateContent>
          <mc:Choice Requires="wps">
            <w:drawing>
              <wp:anchor distT="0" distB="0" distL="114300" distR="114300" simplePos="0" relativeHeight="251658250" behindDoc="0" locked="0" layoutInCell="1" allowOverlap="1" wp14:anchorId="43A1379D" wp14:editId="75F13FA3">
                <wp:simplePos x="0" y="0"/>
                <wp:positionH relativeFrom="column">
                  <wp:posOffset>1190625</wp:posOffset>
                </wp:positionH>
                <wp:positionV relativeFrom="paragraph">
                  <wp:posOffset>5403850</wp:posOffset>
                </wp:positionV>
                <wp:extent cx="1023938" cy="805423"/>
                <wp:effectExtent l="57150" t="38100" r="62230" b="71120"/>
                <wp:wrapNone/>
                <wp:docPr id="291" name="Rectangle 291"/>
                <wp:cNvGraphicFramePr/>
                <a:graphic xmlns:a="http://schemas.openxmlformats.org/drawingml/2006/main">
                  <a:graphicData uri="http://schemas.microsoft.com/office/word/2010/wordprocessingShape">
                    <wps:wsp>
                      <wps:cNvSpPr/>
                      <wps:spPr>
                        <a:xfrm>
                          <a:off x="0" y="0"/>
                          <a:ext cx="1023938"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DD4B744" w14:textId="16434F8E" w:rsidR="0056147C" w:rsidRPr="0056147C" w:rsidRDefault="0056147C" w:rsidP="0056147C">
                            <w:pPr>
                              <w:jc w:val="center"/>
                              <w:rPr>
                                <w:color w:val="943634" w:themeColor="accent2" w:themeShade="BF"/>
                                <w:sz w:val="20"/>
                                <w:szCs w:val="20"/>
                              </w:rPr>
                            </w:pPr>
                            <w:r>
                              <w:rPr>
                                <w:color w:val="943634" w:themeColor="accent2" w:themeShade="BF"/>
                                <w:sz w:val="20"/>
                                <w:szCs w:val="20"/>
                              </w:rPr>
                              <w:t>Good 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1379D" id="Rectangle 291" o:spid="_x0000_s1057" style="position:absolute;left:0;text-align:left;margin-left:93.75pt;margin-top:425.5pt;width:80.65pt;height:63.4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" fillcolor="#f2dcdb" stroked="f">
                <v:shadow on="t" color="black" opacity="24903f" origin=",.5" offset="0,.55556mm"/>
                <v:textbox>
                  <w:txbxContent>
                    <w:p w14:paraId="7DD4B744" w14:textId="16434F8E" w:rsidR="0056147C" w:rsidRPr="0056147C" w:rsidRDefault="0056147C" w:rsidP="0056147C">
                      <w:pPr>
                        <w:jc w:val="center"/>
                        <w:rPr>
                          <w:color w:val="943634" w:themeColor="accent2" w:themeShade="BF"/>
                          <w:sz w:val="20"/>
                          <w:szCs w:val="20"/>
                        </w:rPr>
                      </w:pPr>
                      <w:r>
                        <w:rPr>
                          <w:color w:val="943634" w:themeColor="accent2" w:themeShade="BF"/>
                          <w:sz w:val="20"/>
                          <w:szCs w:val="20"/>
                        </w:rPr>
                        <w:t>Good Practice Examples</w:t>
                      </w:r>
                    </w:p>
                  </w:txbxContent>
                </v:textbox>
              </v:rect>
            </w:pict>
          </mc:Fallback>
        </mc:AlternateContent>
      </w:r>
      <w:r w:rsidR="002541F4">
        <w:rPr>
          <w:noProof/>
        </w:rPr>
        <mc:AlternateContent>
          <mc:Choice Requires="wps">
            <w:drawing>
              <wp:anchor distT="0" distB="0" distL="114300" distR="114300" simplePos="0" relativeHeight="251658254" behindDoc="0" locked="0" layoutInCell="1" allowOverlap="1" wp14:anchorId="6D84D16B" wp14:editId="6ACA67CC">
                <wp:simplePos x="0" y="0"/>
                <wp:positionH relativeFrom="column">
                  <wp:posOffset>5638800</wp:posOffset>
                </wp:positionH>
                <wp:positionV relativeFrom="paragraph">
                  <wp:posOffset>4546600</wp:posOffset>
                </wp:positionV>
                <wp:extent cx="0" cy="291941"/>
                <wp:effectExtent l="0" t="0" r="0" b="0"/>
                <wp:wrapNone/>
                <wp:docPr id="358" name="Straight Arrow Connector 358"/>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4E12C64C" id="Straight Arrow Connector 358" o:spid="_x0000_s1026" type="#_x0000_t32" style="position:absolute;margin-left:444pt;margin-top:358pt;width:0;height:23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" strokecolor="#40a7c2 [3048]">
                <v:stroke endarrow="block"/>
              </v:shape>
            </w:pict>
          </mc:Fallback>
        </mc:AlternateContent>
      </w:r>
      <w:r w:rsidR="002541F4">
        <w:rPr>
          <w:noProof/>
        </w:rPr>
        <mc:AlternateContent>
          <mc:Choice Requires="wps">
            <w:drawing>
              <wp:anchor distT="0" distB="0" distL="114300" distR="114300" simplePos="0" relativeHeight="251658252" behindDoc="0" locked="0" layoutInCell="1" allowOverlap="1" wp14:anchorId="5B61B3A2" wp14:editId="0BA2D207">
                <wp:simplePos x="0" y="0"/>
                <wp:positionH relativeFrom="column">
                  <wp:posOffset>5629275</wp:posOffset>
                </wp:positionH>
                <wp:positionV relativeFrom="paragraph">
                  <wp:posOffset>1936750</wp:posOffset>
                </wp:positionV>
                <wp:extent cx="0" cy="291941"/>
                <wp:effectExtent l="0" t="0" r="0" b="0"/>
                <wp:wrapNone/>
                <wp:docPr id="306" name="Straight Arrow Connector 306"/>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31BFF311" id="Straight Arrow Connector 306" o:spid="_x0000_s1026" type="#_x0000_t32" style="position:absolute;margin-left:443.25pt;margin-top:152.5pt;width:0;height:23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" strokecolor="#40a7c2 [3048]">
                <v:stroke endarrow="block"/>
              </v:shape>
            </w:pict>
          </mc:Fallback>
        </mc:AlternateContent>
      </w:r>
      <w:r w:rsidR="00D70D98">
        <w:rPr>
          <w:noProof/>
        </w:rPr>
        <mc:AlternateContent>
          <mc:Choice Requires="wps">
            <w:drawing>
              <wp:anchor distT="0" distB="0" distL="114300" distR="114300" simplePos="0" relativeHeight="251658251" behindDoc="0" locked="0" layoutInCell="1" allowOverlap="1" wp14:anchorId="25EA988C" wp14:editId="7CA36403">
                <wp:simplePos x="0" y="0"/>
                <wp:positionH relativeFrom="margin">
                  <wp:align>right</wp:align>
                </wp:positionH>
                <wp:positionV relativeFrom="paragraph">
                  <wp:posOffset>88900</wp:posOffset>
                </wp:positionV>
                <wp:extent cx="2115835" cy="1800225"/>
                <wp:effectExtent l="0" t="0" r="0" b="9525"/>
                <wp:wrapNone/>
                <wp:docPr id="305" name="Rectangle 305"/>
                <wp:cNvGraphicFramePr/>
                <a:graphic xmlns:a="http://schemas.openxmlformats.org/drawingml/2006/main">
                  <a:graphicData uri="http://schemas.microsoft.com/office/word/2010/wordprocessingShape">
                    <wps:wsp>
                      <wps:cNvSpPr/>
                      <wps:spPr>
                        <a:xfrm>
                          <a:off x="0" y="0"/>
                          <a:ext cx="2115835" cy="1800225"/>
                        </a:xfrm>
                        <a:prstGeom prst="rect">
                          <a:avLst/>
                        </a:prstGeom>
                        <a:solidFill>
                          <a:srgbClr val="FFEA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16252" w14:textId="77777777" w:rsidR="002541F4" w:rsidRPr="00C55100" w:rsidRDefault="00F67972" w:rsidP="002541F4">
                            <w:pPr>
                              <w:rPr>
                                <w:rFonts w:ascii="Arial" w:hAnsi="Arial" w:cs="Arial"/>
                                <w:b/>
                                <w:bCs/>
                                <w:color w:val="E36C0A" w:themeColor="accent6" w:themeShade="BF"/>
                                <w:sz w:val="20"/>
                                <w:szCs w:val="20"/>
                              </w:rPr>
                            </w:pPr>
                            <w:r w:rsidRPr="00C55100">
                              <w:rPr>
                                <w:rFonts w:ascii="Arial" w:hAnsi="Arial" w:cs="Arial"/>
                                <w:b/>
                                <w:bCs/>
                                <w:color w:val="E36C0A" w:themeColor="accent6" w:themeShade="BF"/>
                                <w:sz w:val="20"/>
                                <w:szCs w:val="20"/>
                              </w:rPr>
                              <w:t xml:space="preserve">Measuring Impact </w:t>
                            </w:r>
                          </w:p>
                          <w:p w14:paraId="5212EDAA" w14:textId="34425ECB"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Themes from Complaints, Compliments and Feedback</w:t>
                            </w:r>
                          </w:p>
                          <w:p w14:paraId="2C892A4D" w14:textId="6547F9D6"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Data Analysis</w:t>
                            </w:r>
                          </w:p>
                          <w:p w14:paraId="15487843" w14:textId="7C4527C9"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Audit gradings</w:t>
                            </w:r>
                          </w:p>
                          <w:p w14:paraId="04144282" w14:textId="0A726978"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Practice Observation gradings</w:t>
                            </w:r>
                          </w:p>
                          <w:p w14:paraId="4D2BAC49" w14:textId="6CDBBBAE"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Repeat cycle of Thematic Dip Sample Activity</w:t>
                            </w:r>
                          </w:p>
                          <w:p w14:paraId="6BD43F32" w14:textId="0E674DC9" w:rsidR="00F67972"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 xml:space="preserve">Ofsted feedback </w:t>
                            </w:r>
                          </w:p>
                          <w:p w14:paraId="2C1FCBF2" w14:textId="77777777" w:rsidR="002541F4" w:rsidRPr="002541F4" w:rsidRDefault="002541F4" w:rsidP="002541F4">
                            <w:pPr>
                              <w:ind w:left="360"/>
                              <w:rPr>
                                <w:color w:val="E36C0A" w:themeColor="accent6"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A988C" id="Rectangle 305" o:spid="_x0000_s1058" style="position:absolute;left:0;text-align:left;margin-left:115.4pt;margin-top:7pt;width:166.6pt;height:141.75pt;z-index:25165825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" fillcolor="#ffead5" stroked="f" strokeweight="2pt">
                <v:textbox>
                  <w:txbxContent>
                    <w:p w14:paraId="36916252" w14:textId="77777777" w:rsidR="002541F4" w:rsidRPr="00C55100" w:rsidRDefault="00F67972" w:rsidP="002541F4">
                      <w:pPr>
                        <w:rPr>
                          <w:rFonts w:ascii="Arial" w:hAnsi="Arial" w:cs="Arial"/>
                          <w:b/>
                          <w:bCs/>
                          <w:color w:val="E36C0A" w:themeColor="accent6" w:themeShade="BF"/>
                          <w:sz w:val="20"/>
                          <w:szCs w:val="20"/>
                        </w:rPr>
                      </w:pPr>
                      <w:r w:rsidRPr="00C55100">
                        <w:rPr>
                          <w:rFonts w:ascii="Arial" w:hAnsi="Arial" w:cs="Arial"/>
                          <w:b/>
                          <w:bCs/>
                          <w:color w:val="E36C0A" w:themeColor="accent6" w:themeShade="BF"/>
                          <w:sz w:val="20"/>
                          <w:szCs w:val="20"/>
                        </w:rPr>
                        <w:t xml:space="preserve">Measuring Impact </w:t>
                      </w:r>
                    </w:p>
                    <w:p w14:paraId="5212EDAA" w14:textId="34425ECB"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Themes from Complaints, Compliments and Feedback</w:t>
                      </w:r>
                    </w:p>
                    <w:p w14:paraId="2C892A4D" w14:textId="6547F9D6"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Data Analysis</w:t>
                      </w:r>
                    </w:p>
                    <w:p w14:paraId="15487843" w14:textId="7C4527C9"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Audit gradings</w:t>
                      </w:r>
                    </w:p>
                    <w:p w14:paraId="04144282" w14:textId="0A726978"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Practice Observation gradings</w:t>
                      </w:r>
                    </w:p>
                    <w:p w14:paraId="4D2BAC49" w14:textId="6CDBBBAE"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Repeat cycle of Thematic Dip Sample Activity</w:t>
                      </w:r>
                    </w:p>
                    <w:p w14:paraId="6BD43F32" w14:textId="0E674DC9" w:rsidR="00F67972"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 xml:space="preserve">Ofsted feedback </w:t>
                      </w:r>
                    </w:p>
                    <w:p w14:paraId="2C1FCBF2" w14:textId="77777777" w:rsidR="002541F4" w:rsidRPr="002541F4" w:rsidRDefault="002541F4" w:rsidP="002541F4">
                      <w:pPr>
                        <w:ind w:left="360"/>
                        <w:rPr>
                          <w:color w:val="E36C0A" w:themeColor="accent6" w:themeShade="BF"/>
                          <w:sz w:val="20"/>
                          <w:szCs w:val="20"/>
                        </w:rPr>
                      </w:pPr>
                    </w:p>
                  </w:txbxContent>
                </v:textbox>
                <w10:wrap anchorx="margin"/>
              </v:rect>
            </w:pict>
          </mc:Fallback>
        </mc:AlternateContent>
      </w:r>
    </w:p>
    <w:p w14:paraId="2781FE25" w14:textId="2F320F44" w:rsidR="008738CC" w:rsidRPr="00800241" w:rsidRDefault="00055779" w:rsidP="00B47591">
      <w:pPr>
        <w:pStyle w:val="Heading1"/>
        <w:spacing w:before="0"/>
        <w:rPr>
          <w:sz w:val="24"/>
          <w:szCs w:val="24"/>
        </w:rPr>
      </w:pPr>
      <w:r>
        <w:rPr>
          <w:rFonts w:ascii="Arial" w:hAnsi="Arial" w:cs="Arial"/>
          <w:color w:val="555EB3"/>
          <w:sz w:val="24"/>
          <w:szCs w:val="24"/>
        </w:rPr>
        <w:lastRenderedPageBreak/>
        <w:t xml:space="preserve">Appendix </w:t>
      </w:r>
      <w:proofErr w:type="gramStart"/>
      <w:r>
        <w:rPr>
          <w:rFonts w:ascii="Arial" w:hAnsi="Arial" w:cs="Arial"/>
          <w:color w:val="555EB3"/>
          <w:sz w:val="24"/>
          <w:szCs w:val="24"/>
        </w:rPr>
        <w:t>1 :</w:t>
      </w:r>
      <w:proofErr w:type="gramEnd"/>
      <w:r>
        <w:rPr>
          <w:rFonts w:ascii="Arial" w:hAnsi="Arial" w:cs="Arial"/>
          <w:color w:val="555EB3"/>
          <w:sz w:val="24"/>
          <w:szCs w:val="24"/>
        </w:rPr>
        <w:t xml:space="preserve"> </w:t>
      </w:r>
      <w:r w:rsidR="00C603D7" w:rsidRPr="00055779">
        <w:rPr>
          <w:rFonts w:ascii="Arial" w:hAnsi="Arial" w:cs="Arial"/>
          <w:color w:val="555EB3"/>
          <w:sz w:val="24"/>
          <w:szCs w:val="24"/>
        </w:rPr>
        <w:t xml:space="preserve">The Inadequate </w:t>
      </w:r>
      <w:r w:rsidRPr="00055779">
        <w:rPr>
          <w:rFonts w:ascii="Arial" w:hAnsi="Arial" w:cs="Arial"/>
          <w:color w:val="555EB3"/>
          <w:sz w:val="24"/>
          <w:szCs w:val="24"/>
        </w:rPr>
        <w:t>Process Flowchart</w:t>
      </w:r>
      <w:r>
        <w:rPr>
          <w:noProof/>
        </w:rPr>
        <w:drawing>
          <wp:inline distT="0" distB="0" distL="0" distR="0" wp14:anchorId="6393C7B3" wp14:editId="5823E95B">
            <wp:extent cx="9182100" cy="488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28193" cy="4910854"/>
                    </a:xfrm>
                    <a:prstGeom prst="rect">
                      <a:avLst/>
                    </a:prstGeom>
                    <a:noFill/>
                    <a:ln>
                      <a:noFill/>
                    </a:ln>
                  </pic:spPr>
                </pic:pic>
              </a:graphicData>
            </a:graphic>
          </wp:inline>
        </w:drawing>
      </w:r>
    </w:p>
    <w:sectPr w:rsidR="008738CC" w:rsidRPr="00800241" w:rsidSect="00055779">
      <w:headerReference w:type="even" r:id="rId43"/>
      <w:headerReference w:type="default" r:id="rId44"/>
      <w:headerReference w:type="first" r:id="rId45"/>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8FC8" w14:textId="77777777" w:rsidR="005D7010" w:rsidRDefault="005D7010" w:rsidP="00BD6DCE">
      <w:pPr>
        <w:spacing w:after="0" w:line="240" w:lineRule="auto"/>
      </w:pPr>
      <w:r>
        <w:separator/>
      </w:r>
    </w:p>
  </w:endnote>
  <w:endnote w:type="continuationSeparator" w:id="0">
    <w:p w14:paraId="7ECE2889" w14:textId="77777777" w:rsidR="005D7010" w:rsidRDefault="005D7010" w:rsidP="00BD6DCE">
      <w:pPr>
        <w:spacing w:after="0" w:line="240" w:lineRule="auto"/>
      </w:pPr>
      <w:r>
        <w:continuationSeparator/>
      </w:r>
    </w:p>
  </w:endnote>
  <w:endnote w:type="continuationNotice" w:id="1">
    <w:p w14:paraId="090F54F8" w14:textId="77777777" w:rsidR="005D7010" w:rsidRDefault="005D70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useo Sans 500">
    <w:altName w:val="Calibri"/>
    <w:panose1 w:val="00000000000000000000"/>
    <w:charset w:val="00"/>
    <w:family w:val="swiss"/>
    <w:notTrueType/>
    <w:pitch w:val="default"/>
    <w:sig w:usb0="00000003" w:usb1="00000000" w:usb2="00000000" w:usb3="00000000" w:csb0="00000001" w:csb1="00000000"/>
  </w:font>
  <w:font w:name="Museo Sans 100">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907"/>
      <w:docPartObj>
        <w:docPartGallery w:val="Page Numbers (Bottom of Page)"/>
        <w:docPartUnique/>
      </w:docPartObj>
    </w:sdtPr>
    <w:sdtEndPr>
      <w:rPr>
        <w:noProof/>
      </w:rPr>
    </w:sdtEndPr>
    <w:sdtContent>
      <w:p w14:paraId="5686F59E" w14:textId="4521D0F5" w:rsidR="00E356F8" w:rsidRDefault="00E35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1223E" w14:textId="77777777" w:rsidR="00050F84" w:rsidRDefault="00050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E9CEB" w14:textId="77777777" w:rsidR="005D7010" w:rsidRDefault="005D7010" w:rsidP="00BD6DCE">
      <w:pPr>
        <w:spacing w:after="0" w:line="240" w:lineRule="auto"/>
      </w:pPr>
      <w:r>
        <w:separator/>
      </w:r>
    </w:p>
  </w:footnote>
  <w:footnote w:type="continuationSeparator" w:id="0">
    <w:p w14:paraId="61420460" w14:textId="77777777" w:rsidR="005D7010" w:rsidRDefault="005D7010" w:rsidP="00BD6DCE">
      <w:pPr>
        <w:spacing w:after="0" w:line="240" w:lineRule="auto"/>
      </w:pPr>
      <w:r>
        <w:continuationSeparator/>
      </w:r>
    </w:p>
  </w:footnote>
  <w:footnote w:type="continuationNotice" w:id="1">
    <w:p w14:paraId="19A655A4" w14:textId="77777777" w:rsidR="005D7010" w:rsidRDefault="005D70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4B5E" w14:textId="32F0EE54" w:rsidR="0092776F" w:rsidRPr="001D514E" w:rsidRDefault="001D514E" w:rsidP="001D514E">
    <w:pPr>
      <w:rPr>
        <w:rFonts w:ascii="Arial" w:hAnsi="Arial" w:cs="Arial"/>
        <w:b/>
        <w:bCs/>
        <w:color w:val="365F91" w:themeColor="accent1" w:themeShade="BF"/>
        <w:sz w:val="24"/>
        <w:szCs w:val="24"/>
      </w:rPr>
    </w:pPr>
    <w:r>
      <w:rPr>
        <w:noProof/>
      </w:rPr>
      <w:drawing>
        <wp:anchor distT="0" distB="0" distL="114300" distR="114300" simplePos="0" relativeHeight="251658246" behindDoc="0" locked="0" layoutInCell="1" allowOverlap="1" wp14:anchorId="6EDBFF9E" wp14:editId="775290A7">
          <wp:simplePos x="0" y="0"/>
          <wp:positionH relativeFrom="margin">
            <wp:align>left</wp:align>
          </wp:positionH>
          <wp:positionV relativeFrom="paragraph">
            <wp:posOffset>-156210</wp:posOffset>
          </wp:positionV>
          <wp:extent cx="1409065" cy="527050"/>
          <wp:effectExtent l="0" t="0" r="635" b="6350"/>
          <wp:wrapSquare wrapText="bothSides"/>
          <wp:docPr id="2078" name="Picture 207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9065" cy="527050"/>
                  </a:xfrm>
                  <a:prstGeom prst="rect">
                    <a:avLst/>
                  </a:prstGeom>
                </pic:spPr>
              </pic:pic>
            </a:graphicData>
          </a:graphic>
          <wp14:sizeRelH relativeFrom="margin">
            <wp14:pctWidth>0</wp14:pctWidth>
          </wp14:sizeRelH>
          <wp14:sizeRelV relativeFrom="margin">
            <wp14:pctHeight>0</wp14:pctHeight>
          </wp14:sizeRelV>
        </wp:anchor>
      </w:drawing>
    </w:r>
    <w:r w:rsidR="0092776F" w:rsidRPr="001D514E">
      <w:rPr>
        <w:rFonts w:ascii="Arial" w:hAnsi="Arial" w:cs="Arial"/>
        <w:b/>
        <w:bCs/>
        <w:i/>
        <w:iCs/>
        <w:noProof/>
        <w:color w:val="555EB3"/>
        <w:sz w:val="46"/>
        <w:szCs w:val="46"/>
      </w:rPr>
      <w:drawing>
        <wp:anchor distT="0" distB="0" distL="114300" distR="114300" simplePos="0" relativeHeight="251658245" behindDoc="0" locked="0" layoutInCell="1" allowOverlap="1" wp14:anchorId="29F45ED9" wp14:editId="1EE774CA">
          <wp:simplePos x="0" y="0"/>
          <wp:positionH relativeFrom="column">
            <wp:posOffset>6076950</wp:posOffset>
          </wp:positionH>
          <wp:positionV relativeFrom="paragraph">
            <wp:posOffset>-184150</wp:posOffset>
          </wp:positionV>
          <wp:extent cx="494958" cy="552450"/>
          <wp:effectExtent l="0" t="0" r="635" b="0"/>
          <wp:wrapNone/>
          <wp:docPr id="2056" name="Picture 20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sidRPr="001D514E">
      <w:rPr>
        <w:rFonts w:ascii="Arial" w:hAnsi="Arial" w:cs="Arial"/>
        <w:b/>
        <w:bCs/>
        <w:color w:val="365F91" w:themeColor="accent1" w:themeShade="BF"/>
        <w:sz w:val="24"/>
        <w:szCs w:val="24"/>
      </w:rPr>
      <w:t>Quality Assurance, Learning and Improvement Framework</w:t>
    </w:r>
  </w:p>
  <w:p w14:paraId="084714C4" w14:textId="77777777" w:rsidR="0092776F" w:rsidRDefault="0092776F" w:rsidP="0092776F">
    <w:pPr>
      <w:rPr>
        <w:rFonts w:ascii="Gill Sans MT" w:hAnsi="Gill Sans MT"/>
        <w:b/>
        <w:bCs/>
      </w:rPr>
    </w:pPr>
    <w:r>
      <w:rPr>
        <w:rFonts w:ascii="Gill Sans MT" w:hAnsi="Gill Sans MT"/>
        <w:b/>
        <w:bCs/>
        <w:noProof/>
      </w:rPr>
      <mc:AlternateContent>
        <mc:Choice Requires="wps">
          <w:drawing>
            <wp:anchor distT="0" distB="0" distL="114300" distR="114300" simplePos="0" relativeHeight="251658240" behindDoc="0" locked="0" layoutInCell="1" allowOverlap="1" wp14:anchorId="30782793" wp14:editId="0C93031B">
              <wp:simplePos x="0" y="0"/>
              <wp:positionH relativeFrom="column">
                <wp:posOffset>21264</wp:posOffset>
              </wp:positionH>
              <wp:positionV relativeFrom="paragraph">
                <wp:posOffset>85607</wp:posOffset>
              </wp:positionV>
              <wp:extent cx="6608135" cy="0"/>
              <wp:effectExtent l="38100" t="38100" r="59690" b="57150"/>
              <wp:wrapNone/>
              <wp:docPr id="16" name="Straight Connector 16"/>
              <wp:cNvGraphicFramePr/>
              <a:graphic xmlns:a="http://schemas.openxmlformats.org/drawingml/2006/main">
                <a:graphicData uri="http://schemas.microsoft.com/office/word/2010/wordprocessingShape">
                  <wps:wsp>
                    <wps:cNvCnPr/>
                    <wps:spPr>
                      <a:xfrm>
                        <a:off x="0" y="0"/>
                        <a:ext cx="6608135" cy="0"/>
                      </a:xfrm>
                      <a:prstGeom prst="line">
                        <a:avLst/>
                      </a:prstGeom>
                      <a:noFill/>
                      <a:ln w="57150" cap="sq" cmpd="sng" algn="ctr">
                        <a:solidFill>
                          <a:srgbClr val="4472C4"/>
                        </a:solidFill>
                        <a:prstDash val="solid"/>
                        <a:miter lim="800000"/>
                      </a:ln>
                      <a:effectLst/>
                    </wps:spPr>
                    <wps:bodyPr/>
                  </wps:wsp>
                </a:graphicData>
              </a:graphic>
            </wp:anchor>
          </w:drawing>
        </mc:Choice>
        <mc:Fallback>
          <w:pict>
            <v:line w14:anchorId="65337D95" id="Straight Connector 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65pt,6.75pt" to="5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" strokecolor="#4472c4" strokeweight="4.5pt">
              <v:stroke joinstyle="miter" endcap="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813B" w14:textId="462CA5AF" w:rsidR="00141F0B" w:rsidRPr="00B81CD4" w:rsidRDefault="003A5D53" w:rsidP="00141F0B">
    <w:pPr>
      <w:rPr>
        <w:rFonts w:ascii="Gill Sans MT" w:hAnsi="Gill Sans MT"/>
        <w:b/>
        <w:bCs/>
        <w:color w:val="365F91" w:themeColor="accent1" w:themeShade="BF"/>
        <w:sz w:val="48"/>
        <w:szCs w:val="48"/>
      </w:rPr>
    </w:pPr>
    <w:r>
      <w:rPr>
        <w:rFonts w:ascii="Gill Sans MT" w:hAnsi="Gill Sans MT"/>
        <w:b/>
        <w:bCs/>
        <w:i/>
        <w:iCs/>
        <w:noProof/>
        <w:color w:val="555EB3"/>
        <w:sz w:val="46"/>
        <w:szCs w:val="46"/>
      </w:rPr>
      <w:drawing>
        <wp:anchor distT="0" distB="0" distL="114300" distR="114300" simplePos="0" relativeHeight="251658244" behindDoc="0" locked="0" layoutInCell="1" allowOverlap="1" wp14:anchorId="0933391C" wp14:editId="6007379E">
          <wp:simplePos x="0" y="0"/>
          <wp:positionH relativeFrom="column">
            <wp:posOffset>9144000</wp:posOffset>
          </wp:positionH>
          <wp:positionV relativeFrom="paragraph">
            <wp:posOffset>-107950</wp:posOffset>
          </wp:positionV>
          <wp:extent cx="494958" cy="552450"/>
          <wp:effectExtent l="0" t="0" r="635" b="0"/>
          <wp:wrapNone/>
          <wp:docPr id="2063" name="Picture 20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sidR="00141F0B">
      <w:rPr>
        <w:rFonts w:ascii="Gill Sans MT" w:hAnsi="Gill Sans MT"/>
        <w:b/>
        <w:bCs/>
        <w:color w:val="365F91" w:themeColor="accent1" w:themeShade="BF"/>
        <w:sz w:val="48"/>
        <w:szCs w:val="48"/>
      </w:rPr>
      <w:t>D</w:t>
    </w:r>
    <w:r w:rsidR="00141F0B" w:rsidRPr="00B81CD4">
      <w:rPr>
        <w:rFonts w:ascii="Gill Sans MT" w:hAnsi="Gill Sans MT"/>
        <w:b/>
        <w:bCs/>
        <w:color w:val="365F91" w:themeColor="accent1" w:themeShade="BF"/>
        <w:sz w:val="48"/>
        <w:szCs w:val="48"/>
      </w:rPr>
      <w:t>evon County Council</w:t>
    </w:r>
  </w:p>
  <w:p w14:paraId="6C5387E2" w14:textId="55D06BE3" w:rsidR="00141F0B" w:rsidRPr="00EC1055" w:rsidRDefault="003A5D53" w:rsidP="00EC1055">
    <w:pPr>
      <w:rPr>
        <w:rFonts w:ascii="Gill Sans MT" w:hAnsi="Gill Sans MT"/>
        <w:b/>
        <w:bCs/>
      </w:rPr>
    </w:pPr>
    <w:r>
      <w:rPr>
        <w:rFonts w:ascii="Gill Sans MT" w:hAnsi="Gill Sans MT"/>
        <w:b/>
        <w:bCs/>
        <w:noProof/>
      </w:rPr>
      <mc:AlternateContent>
        <mc:Choice Requires="wps">
          <w:drawing>
            <wp:anchor distT="0" distB="0" distL="114300" distR="114300" simplePos="0" relativeHeight="251658243" behindDoc="0" locked="0" layoutInCell="1" allowOverlap="1" wp14:anchorId="04AD574E" wp14:editId="28B52CC9">
              <wp:simplePos x="0" y="0"/>
              <wp:positionH relativeFrom="column">
                <wp:posOffset>27940</wp:posOffset>
              </wp:positionH>
              <wp:positionV relativeFrom="paragraph">
                <wp:posOffset>45085</wp:posOffset>
              </wp:positionV>
              <wp:extent cx="9619615" cy="19050"/>
              <wp:effectExtent l="38100" t="38100" r="57785" b="57150"/>
              <wp:wrapNone/>
              <wp:docPr id="2055" name="Straight Connector 2055"/>
              <wp:cNvGraphicFramePr/>
              <a:graphic xmlns:a="http://schemas.openxmlformats.org/drawingml/2006/main">
                <a:graphicData uri="http://schemas.microsoft.com/office/word/2010/wordprocessingShape">
                  <wps:wsp>
                    <wps:cNvCnPr/>
                    <wps:spPr>
                      <a:xfrm>
                        <a:off x="0" y="0"/>
                        <a:ext cx="9619615" cy="19050"/>
                      </a:xfrm>
                      <a:prstGeom prst="line">
                        <a:avLst/>
                      </a:prstGeom>
                      <a:noFill/>
                      <a:ln w="57150" cap="sq"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EC7CE5" id="Straight Connector 205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55pt" to="759.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" strokecolor="#4472c4" strokeweight="4.5pt">
              <v:stroke joinstyle="miter" endcap="squar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602C" w14:textId="457B81EB" w:rsidR="00050F84" w:rsidRDefault="00050F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5FCE" w14:textId="03DC3D74" w:rsidR="0092776F" w:rsidRDefault="0092776F" w:rsidP="0092776F">
    <w:pPr>
      <w:rPr>
        <w:rFonts w:ascii="Gill Sans MT" w:hAnsi="Gill Sans MT"/>
        <w:b/>
        <w:bCs/>
        <w:color w:val="365F91" w:themeColor="accent1" w:themeShade="BF"/>
        <w:sz w:val="48"/>
        <w:szCs w:val="48"/>
      </w:rPr>
    </w:pPr>
    <w:r>
      <w:rPr>
        <w:rFonts w:ascii="Gill Sans MT" w:hAnsi="Gill Sans MT"/>
        <w:b/>
        <w:bCs/>
        <w:noProof/>
      </w:rPr>
      <mc:AlternateContent>
        <mc:Choice Requires="wps">
          <w:drawing>
            <wp:anchor distT="0" distB="0" distL="114300" distR="114300" simplePos="0" relativeHeight="251658241" behindDoc="0" locked="0" layoutInCell="1" allowOverlap="1" wp14:anchorId="6852B673" wp14:editId="3329D329">
              <wp:simplePos x="0" y="0"/>
              <wp:positionH relativeFrom="column">
                <wp:posOffset>19050</wp:posOffset>
              </wp:positionH>
              <wp:positionV relativeFrom="paragraph">
                <wp:posOffset>521970</wp:posOffset>
              </wp:positionV>
              <wp:extent cx="9124315" cy="0"/>
              <wp:effectExtent l="38100" t="38100" r="57785" b="57150"/>
              <wp:wrapNone/>
              <wp:docPr id="17" name="Straight Connector 17"/>
              <wp:cNvGraphicFramePr/>
              <a:graphic xmlns:a="http://schemas.openxmlformats.org/drawingml/2006/main">
                <a:graphicData uri="http://schemas.microsoft.com/office/word/2010/wordprocessingShape">
                  <wps:wsp>
                    <wps:cNvCnPr/>
                    <wps:spPr>
                      <a:xfrm>
                        <a:off x="0" y="0"/>
                        <a:ext cx="9124315" cy="0"/>
                      </a:xfrm>
                      <a:prstGeom prst="line">
                        <a:avLst/>
                      </a:prstGeom>
                      <a:noFill/>
                      <a:ln w="57150" cap="sq"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CBAEE" id="Straight Connector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1.1pt" to="719.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" strokecolor="#4472c4" strokeweight="4.5pt">
              <v:stroke joinstyle="miter" endcap="square"/>
            </v:line>
          </w:pict>
        </mc:Fallback>
      </mc:AlternateContent>
    </w:r>
    <w:r>
      <w:rPr>
        <w:rFonts w:ascii="Gill Sans MT" w:hAnsi="Gill Sans MT"/>
        <w:b/>
        <w:bCs/>
        <w:i/>
        <w:iCs/>
        <w:noProof/>
        <w:color w:val="555EB3"/>
        <w:sz w:val="46"/>
        <w:szCs w:val="46"/>
      </w:rPr>
      <w:drawing>
        <wp:anchor distT="0" distB="0" distL="114300" distR="114300" simplePos="0" relativeHeight="251658242" behindDoc="0" locked="0" layoutInCell="1" allowOverlap="1" wp14:anchorId="74D4F350" wp14:editId="3D095310">
          <wp:simplePos x="0" y="0"/>
          <wp:positionH relativeFrom="column">
            <wp:posOffset>8648700</wp:posOffset>
          </wp:positionH>
          <wp:positionV relativeFrom="paragraph">
            <wp:posOffset>-127000</wp:posOffset>
          </wp:positionV>
          <wp:extent cx="494958" cy="552450"/>
          <wp:effectExtent l="0" t="0" r="635"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b/>
        <w:bCs/>
        <w:color w:val="365F91" w:themeColor="accent1" w:themeShade="BF"/>
        <w:sz w:val="48"/>
        <w:szCs w:val="48"/>
      </w:rPr>
      <w:t>D</w:t>
    </w:r>
    <w:r w:rsidRPr="00B81CD4">
      <w:rPr>
        <w:rFonts w:ascii="Gill Sans MT" w:hAnsi="Gill Sans MT"/>
        <w:b/>
        <w:bCs/>
        <w:color w:val="365F91" w:themeColor="accent1" w:themeShade="BF"/>
        <w:sz w:val="48"/>
        <w:szCs w:val="48"/>
      </w:rPr>
      <w:t>evon County Council</w:t>
    </w:r>
  </w:p>
  <w:p w14:paraId="02FBDA02" w14:textId="77777777" w:rsidR="0092776F" w:rsidRPr="00B74957" w:rsidRDefault="0092776F" w:rsidP="0092776F">
    <w:pPr>
      <w:rPr>
        <w:rFonts w:ascii="Gill Sans MT" w:hAnsi="Gill Sans MT"/>
        <w:b/>
        <w:bCs/>
        <w:color w:val="365F91" w:themeColor="accent1" w:themeShade="BF"/>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2D71" w14:textId="4D5EB611" w:rsidR="00050F84" w:rsidRDefault="00050F8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D94"/>
    <w:multiLevelType w:val="hybridMultilevel"/>
    <w:tmpl w:val="B44EA23A"/>
    <w:lvl w:ilvl="0" w:tplc="BF68707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D0CC6"/>
    <w:multiLevelType w:val="hybridMultilevel"/>
    <w:tmpl w:val="8CE49844"/>
    <w:lvl w:ilvl="0" w:tplc="C11837AE">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E6401"/>
    <w:multiLevelType w:val="hybridMultilevel"/>
    <w:tmpl w:val="FFFFFFFF"/>
    <w:lvl w:ilvl="0" w:tplc="204C4698">
      <w:start w:val="1"/>
      <w:numFmt w:val="bullet"/>
      <w:lvlText w:val="·"/>
      <w:lvlJc w:val="left"/>
      <w:pPr>
        <w:ind w:left="720" w:hanging="360"/>
      </w:pPr>
      <w:rPr>
        <w:rFonts w:ascii="Symbol" w:hAnsi="Symbol" w:hint="default"/>
      </w:rPr>
    </w:lvl>
    <w:lvl w:ilvl="1" w:tplc="9FB20710">
      <w:start w:val="1"/>
      <w:numFmt w:val="bullet"/>
      <w:lvlText w:val="o"/>
      <w:lvlJc w:val="left"/>
      <w:pPr>
        <w:ind w:left="1440" w:hanging="360"/>
      </w:pPr>
      <w:rPr>
        <w:rFonts w:ascii="Courier New" w:hAnsi="Courier New" w:hint="default"/>
      </w:rPr>
    </w:lvl>
    <w:lvl w:ilvl="2" w:tplc="71D2123E">
      <w:start w:val="1"/>
      <w:numFmt w:val="bullet"/>
      <w:lvlText w:val=""/>
      <w:lvlJc w:val="left"/>
      <w:pPr>
        <w:ind w:left="2160" w:hanging="360"/>
      </w:pPr>
      <w:rPr>
        <w:rFonts w:ascii="Wingdings" w:hAnsi="Wingdings" w:hint="default"/>
      </w:rPr>
    </w:lvl>
    <w:lvl w:ilvl="3" w:tplc="19460D10">
      <w:start w:val="1"/>
      <w:numFmt w:val="bullet"/>
      <w:lvlText w:val=""/>
      <w:lvlJc w:val="left"/>
      <w:pPr>
        <w:ind w:left="2880" w:hanging="360"/>
      </w:pPr>
      <w:rPr>
        <w:rFonts w:ascii="Symbol" w:hAnsi="Symbol" w:hint="default"/>
      </w:rPr>
    </w:lvl>
    <w:lvl w:ilvl="4" w:tplc="9E2C703A">
      <w:start w:val="1"/>
      <w:numFmt w:val="bullet"/>
      <w:lvlText w:val="o"/>
      <w:lvlJc w:val="left"/>
      <w:pPr>
        <w:ind w:left="3600" w:hanging="360"/>
      </w:pPr>
      <w:rPr>
        <w:rFonts w:ascii="Courier New" w:hAnsi="Courier New" w:hint="default"/>
      </w:rPr>
    </w:lvl>
    <w:lvl w:ilvl="5" w:tplc="BBC03D8E">
      <w:start w:val="1"/>
      <w:numFmt w:val="bullet"/>
      <w:lvlText w:val=""/>
      <w:lvlJc w:val="left"/>
      <w:pPr>
        <w:ind w:left="4320" w:hanging="360"/>
      </w:pPr>
      <w:rPr>
        <w:rFonts w:ascii="Wingdings" w:hAnsi="Wingdings" w:hint="default"/>
      </w:rPr>
    </w:lvl>
    <w:lvl w:ilvl="6" w:tplc="BB30CAC6">
      <w:start w:val="1"/>
      <w:numFmt w:val="bullet"/>
      <w:lvlText w:val=""/>
      <w:lvlJc w:val="left"/>
      <w:pPr>
        <w:ind w:left="5040" w:hanging="360"/>
      </w:pPr>
      <w:rPr>
        <w:rFonts w:ascii="Symbol" w:hAnsi="Symbol" w:hint="default"/>
      </w:rPr>
    </w:lvl>
    <w:lvl w:ilvl="7" w:tplc="AC76CCC6">
      <w:start w:val="1"/>
      <w:numFmt w:val="bullet"/>
      <w:lvlText w:val="o"/>
      <w:lvlJc w:val="left"/>
      <w:pPr>
        <w:ind w:left="5760" w:hanging="360"/>
      </w:pPr>
      <w:rPr>
        <w:rFonts w:ascii="Courier New" w:hAnsi="Courier New" w:hint="default"/>
      </w:rPr>
    </w:lvl>
    <w:lvl w:ilvl="8" w:tplc="45A0A092">
      <w:start w:val="1"/>
      <w:numFmt w:val="bullet"/>
      <w:lvlText w:val=""/>
      <w:lvlJc w:val="left"/>
      <w:pPr>
        <w:ind w:left="6480" w:hanging="360"/>
      </w:pPr>
      <w:rPr>
        <w:rFonts w:ascii="Wingdings" w:hAnsi="Wingdings" w:hint="default"/>
      </w:rPr>
    </w:lvl>
  </w:abstractNum>
  <w:abstractNum w:abstractNumId="3" w15:restartNumberingAfterBreak="0">
    <w:nsid w:val="0FF97A29"/>
    <w:multiLevelType w:val="hybridMultilevel"/>
    <w:tmpl w:val="660A2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D0429"/>
    <w:multiLevelType w:val="hybridMultilevel"/>
    <w:tmpl w:val="FFFFFFFF"/>
    <w:lvl w:ilvl="0" w:tplc="410032DE">
      <w:start w:val="1"/>
      <w:numFmt w:val="bullet"/>
      <w:lvlText w:val="·"/>
      <w:lvlJc w:val="left"/>
      <w:pPr>
        <w:ind w:left="720" w:hanging="360"/>
      </w:pPr>
      <w:rPr>
        <w:rFonts w:ascii="Symbol" w:hAnsi="Symbol" w:hint="default"/>
      </w:rPr>
    </w:lvl>
    <w:lvl w:ilvl="1" w:tplc="FDBA70A4">
      <w:start w:val="1"/>
      <w:numFmt w:val="bullet"/>
      <w:lvlText w:val="o"/>
      <w:lvlJc w:val="left"/>
      <w:pPr>
        <w:ind w:left="1440" w:hanging="360"/>
      </w:pPr>
      <w:rPr>
        <w:rFonts w:ascii="Courier New" w:hAnsi="Courier New" w:hint="default"/>
      </w:rPr>
    </w:lvl>
    <w:lvl w:ilvl="2" w:tplc="C1AA1D52">
      <w:start w:val="1"/>
      <w:numFmt w:val="bullet"/>
      <w:lvlText w:val=""/>
      <w:lvlJc w:val="left"/>
      <w:pPr>
        <w:ind w:left="2160" w:hanging="360"/>
      </w:pPr>
      <w:rPr>
        <w:rFonts w:ascii="Wingdings" w:hAnsi="Wingdings" w:hint="default"/>
      </w:rPr>
    </w:lvl>
    <w:lvl w:ilvl="3" w:tplc="2DDEF0EA">
      <w:start w:val="1"/>
      <w:numFmt w:val="bullet"/>
      <w:lvlText w:val=""/>
      <w:lvlJc w:val="left"/>
      <w:pPr>
        <w:ind w:left="2880" w:hanging="360"/>
      </w:pPr>
      <w:rPr>
        <w:rFonts w:ascii="Symbol" w:hAnsi="Symbol" w:hint="default"/>
      </w:rPr>
    </w:lvl>
    <w:lvl w:ilvl="4" w:tplc="EF9E0DAE">
      <w:start w:val="1"/>
      <w:numFmt w:val="bullet"/>
      <w:lvlText w:val="o"/>
      <w:lvlJc w:val="left"/>
      <w:pPr>
        <w:ind w:left="3600" w:hanging="360"/>
      </w:pPr>
      <w:rPr>
        <w:rFonts w:ascii="Courier New" w:hAnsi="Courier New" w:hint="default"/>
      </w:rPr>
    </w:lvl>
    <w:lvl w:ilvl="5" w:tplc="360858EE">
      <w:start w:val="1"/>
      <w:numFmt w:val="bullet"/>
      <w:lvlText w:val=""/>
      <w:lvlJc w:val="left"/>
      <w:pPr>
        <w:ind w:left="4320" w:hanging="360"/>
      </w:pPr>
      <w:rPr>
        <w:rFonts w:ascii="Wingdings" w:hAnsi="Wingdings" w:hint="default"/>
      </w:rPr>
    </w:lvl>
    <w:lvl w:ilvl="6" w:tplc="332801AC">
      <w:start w:val="1"/>
      <w:numFmt w:val="bullet"/>
      <w:lvlText w:val=""/>
      <w:lvlJc w:val="left"/>
      <w:pPr>
        <w:ind w:left="5040" w:hanging="360"/>
      </w:pPr>
      <w:rPr>
        <w:rFonts w:ascii="Symbol" w:hAnsi="Symbol" w:hint="default"/>
      </w:rPr>
    </w:lvl>
    <w:lvl w:ilvl="7" w:tplc="8B1C269E">
      <w:start w:val="1"/>
      <w:numFmt w:val="bullet"/>
      <w:lvlText w:val="o"/>
      <w:lvlJc w:val="left"/>
      <w:pPr>
        <w:ind w:left="5760" w:hanging="360"/>
      </w:pPr>
      <w:rPr>
        <w:rFonts w:ascii="Courier New" w:hAnsi="Courier New" w:hint="default"/>
      </w:rPr>
    </w:lvl>
    <w:lvl w:ilvl="8" w:tplc="0628AFF8">
      <w:start w:val="1"/>
      <w:numFmt w:val="bullet"/>
      <w:lvlText w:val=""/>
      <w:lvlJc w:val="left"/>
      <w:pPr>
        <w:ind w:left="6480" w:hanging="360"/>
      </w:pPr>
      <w:rPr>
        <w:rFonts w:ascii="Wingdings" w:hAnsi="Wingdings" w:hint="default"/>
      </w:rPr>
    </w:lvl>
  </w:abstractNum>
  <w:abstractNum w:abstractNumId="5" w15:restartNumberingAfterBreak="0">
    <w:nsid w:val="1A0E3BD9"/>
    <w:multiLevelType w:val="hybridMultilevel"/>
    <w:tmpl w:val="A8960152"/>
    <w:lvl w:ilvl="0" w:tplc="0CE061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170D9E"/>
    <w:multiLevelType w:val="hybridMultilevel"/>
    <w:tmpl w:val="15A2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01926"/>
    <w:multiLevelType w:val="hybridMultilevel"/>
    <w:tmpl w:val="7D3E331A"/>
    <w:lvl w:ilvl="0" w:tplc="BA7CC3D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25A3F"/>
    <w:multiLevelType w:val="hybridMultilevel"/>
    <w:tmpl w:val="5838CA3E"/>
    <w:lvl w:ilvl="0" w:tplc="ACF48C72">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FAAB2"/>
    <w:multiLevelType w:val="hybridMultilevel"/>
    <w:tmpl w:val="FFFFFFFF"/>
    <w:lvl w:ilvl="0" w:tplc="B902230E">
      <w:start w:val="1"/>
      <w:numFmt w:val="bullet"/>
      <w:lvlText w:val="·"/>
      <w:lvlJc w:val="left"/>
      <w:pPr>
        <w:ind w:left="720" w:hanging="360"/>
      </w:pPr>
      <w:rPr>
        <w:rFonts w:ascii="Symbol" w:hAnsi="Symbol" w:hint="default"/>
      </w:rPr>
    </w:lvl>
    <w:lvl w:ilvl="1" w:tplc="35E05F1C">
      <w:start w:val="1"/>
      <w:numFmt w:val="bullet"/>
      <w:lvlText w:val="o"/>
      <w:lvlJc w:val="left"/>
      <w:pPr>
        <w:ind w:left="1440" w:hanging="360"/>
      </w:pPr>
      <w:rPr>
        <w:rFonts w:ascii="Courier New" w:hAnsi="Courier New" w:hint="default"/>
      </w:rPr>
    </w:lvl>
    <w:lvl w:ilvl="2" w:tplc="46743628">
      <w:start w:val="1"/>
      <w:numFmt w:val="bullet"/>
      <w:lvlText w:val=""/>
      <w:lvlJc w:val="left"/>
      <w:pPr>
        <w:ind w:left="2160" w:hanging="360"/>
      </w:pPr>
      <w:rPr>
        <w:rFonts w:ascii="Wingdings" w:hAnsi="Wingdings" w:hint="default"/>
      </w:rPr>
    </w:lvl>
    <w:lvl w:ilvl="3" w:tplc="2E34D592">
      <w:start w:val="1"/>
      <w:numFmt w:val="bullet"/>
      <w:lvlText w:val=""/>
      <w:lvlJc w:val="left"/>
      <w:pPr>
        <w:ind w:left="2880" w:hanging="360"/>
      </w:pPr>
      <w:rPr>
        <w:rFonts w:ascii="Symbol" w:hAnsi="Symbol" w:hint="default"/>
      </w:rPr>
    </w:lvl>
    <w:lvl w:ilvl="4" w:tplc="C772028A">
      <w:start w:val="1"/>
      <w:numFmt w:val="bullet"/>
      <w:lvlText w:val="o"/>
      <w:lvlJc w:val="left"/>
      <w:pPr>
        <w:ind w:left="3600" w:hanging="360"/>
      </w:pPr>
      <w:rPr>
        <w:rFonts w:ascii="Courier New" w:hAnsi="Courier New" w:hint="default"/>
      </w:rPr>
    </w:lvl>
    <w:lvl w:ilvl="5" w:tplc="DFCAF574">
      <w:start w:val="1"/>
      <w:numFmt w:val="bullet"/>
      <w:lvlText w:val=""/>
      <w:lvlJc w:val="left"/>
      <w:pPr>
        <w:ind w:left="4320" w:hanging="360"/>
      </w:pPr>
      <w:rPr>
        <w:rFonts w:ascii="Wingdings" w:hAnsi="Wingdings" w:hint="default"/>
      </w:rPr>
    </w:lvl>
    <w:lvl w:ilvl="6" w:tplc="0B283E4C">
      <w:start w:val="1"/>
      <w:numFmt w:val="bullet"/>
      <w:lvlText w:val=""/>
      <w:lvlJc w:val="left"/>
      <w:pPr>
        <w:ind w:left="5040" w:hanging="360"/>
      </w:pPr>
      <w:rPr>
        <w:rFonts w:ascii="Symbol" w:hAnsi="Symbol" w:hint="default"/>
      </w:rPr>
    </w:lvl>
    <w:lvl w:ilvl="7" w:tplc="3D488662">
      <w:start w:val="1"/>
      <w:numFmt w:val="bullet"/>
      <w:lvlText w:val="o"/>
      <w:lvlJc w:val="left"/>
      <w:pPr>
        <w:ind w:left="5760" w:hanging="360"/>
      </w:pPr>
      <w:rPr>
        <w:rFonts w:ascii="Courier New" w:hAnsi="Courier New" w:hint="default"/>
      </w:rPr>
    </w:lvl>
    <w:lvl w:ilvl="8" w:tplc="06D4354E">
      <w:start w:val="1"/>
      <w:numFmt w:val="bullet"/>
      <w:lvlText w:val=""/>
      <w:lvlJc w:val="left"/>
      <w:pPr>
        <w:ind w:left="6480" w:hanging="360"/>
      </w:pPr>
      <w:rPr>
        <w:rFonts w:ascii="Wingdings" w:hAnsi="Wingdings" w:hint="default"/>
      </w:rPr>
    </w:lvl>
  </w:abstractNum>
  <w:abstractNum w:abstractNumId="10" w15:restartNumberingAfterBreak="0">
    <w:nsid w:val="3FBE20B1"/>
    <w:multiLevelType w:val="multilevel"/>
    <w:tmpl w:val="DCF6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8715E"/>
    <w:multiLevelType w:val="hybridMultilevel"/>
    <w:tmpl w:val="9FD2A1D8"/>
    <w:lvl w:ilvl="0" w:tplc="7B7A82D4">
      <w:start w:val="8"/>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0613E"/>
    <w:multiLevelType w:val="hybridMultilevel"/>
    <w:tmpl w:val="C53C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161A88"/>
    <w:multiLevelType w:val="hybridMultilevel"/>
    <w:tmpl w:val="6130F7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4137F8"/>
    <w:multiLevelType w:val="hybridMultilevel"/>
    <w:tmpl w:val="8536FD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3CF22FD"/>
    <w:multiLevelType w:val="hybridMultilevel"/>
    <w:tmpl w:val="FFFFFFFF"/>
    <w:lvl w:ilvl="0" w:tplc="94146402">
      <w:start w:val="1"/>
      <w:numFmt w:val="bullet"/>
      <w:lvlText w:val="·"/>
      <w:lvlJc w:val="left"/>
      <w:pPr>
        <w:ind w:left="720" w:hanging="360"/>
      </w:pPr>
      <w:rPr>
        <w:rFonts w:ascii="Symbol" w:hAnsi="Symbol" w:hint="default"/>
      </w:rPr>
    </w:lvl>
    <w:lvl w:ilvl="1" w:tplc="05D4D35C">
      <w:start w:val="1"/>
      <w:numFmt w:val="bullet"/>
      <w:lvlText w:val="o"/>
      <w:lvlJc w:val="left"/>
      <w:pPr>
        <w:ind w:left="1440" w:hanging="360"/>
      </w:pPr>
      <w:rPr>
        <w:rFonts w:ascii="Courier New" w:hAnsi="Courier New" w:hint="default"/>
      </w:rPr>
    </w:lvl>
    <w:lvl w:ilvl="2" w:tplc="0F046070">
      <w:start w:val="1"/>
      <w:numFmt w:val="bullet"/>
      <w:lvlText w:val=""/>
      <w:lvlJc w:val="left"/>
      <w:pPr>
        <w:ind w:left="2160" w:hanging="360"/>
      </w:pPr>
      <w:rPr>
        <w:rFonts w:ascii="Wingdings" w:hAnsi="Wingdings" w:hint="default"/>
      </w:rPr>
    </w:lvl>
    <w:lvl w:ilvl="3" w:tplc="32A656FC">
      <w:start w:val="1"/>
      <w:numFmt w:val="bullet"/>
      <w:lvlText w:val=""/>
      <w:lvlJc w:val="left"/>
      <w:pPr>
        <w:ind w:left="2880" w:hanging="360"/>
      </w:pPr>
      <w:rPr>
        <w:rFonts w:ascii="Symbol" w:hAnsi="Symbol" w:hint="default"/>
      </w:rPr>
    </w:lvl>
    <w:lvl w:ilvl="4" w:tplc="560A447E">
      <w:start w:val="1"/>
      <w:numFmt w:val="bullet"/>
      <w:lvlText w:val="o"/>
      <w:lvlJc w:val="left"/>
      <w:pPr>
        <w:ind w:left="3600" w:hanging="360"/>
      </w:pPr>
      <w:rPr>
        <w:rFonts w:ascii="Courier New" w:hAnsi="Courier New" w:hint="default"/>
      </w:rPr>
    </w:lvl>
    <w:lvl w:ilvl="5" w:tplc="F6047E32">
      <w:start w:val="1"/>
      <w:numFmt w:val="bullet"/>
      <w:lvlText w:val=""/>
      <w:lvlJc w:val="left"/>
      <w:pPr>
        <w:ind w:left="4320" w:hanging="360"/>
      </w:pPr>
      <w:rPr>
        <w:rFonts w:ascii="Wingdings" w:hAnsi="Wingdings" w:hint="default"/>
      </w:rPr>
    </w:lvl>
    <w:lvl w:ilvl="6" w:tplc="E60CEDA8">
      <w:start w:val="1"/>
      <w:numFmt w:val="bullet"/>
      <w:lvlText w:val=""/>
      <w:lvlJc w:val="left"/>
      <w:pPr>
        <w:ind w:left="5040" w:hanging="360"/>
      </w:pPr>
      <w:rPr>
        <w:rFonts w:ascii="Symbol" w:hAnsi="Symbol" w:hint="default"/>
      </w:rPr>
    </w:lvl>
    <w:lvl w:ilvl="7" w:tplc="C3DA298E">
      <w:start w:val="1"/>
      <w:numFmt w:val="bullet"/>
      <w:lvlText w:val="o"/>
      <w:lvlJc w:val="left"/>
      <w:pPr>
        <w:ind w:left="5760" w:hanging="360"/>
      </w:pPr>
      <w:rPr>
        <w:rFonts w:ascii="Courier New" w:hAnsi="Courier New" w:hint="default"/>
      </w:rPr>
    </w:lvl>
    <w:lvl w:ilvl="8" w:tplc="838CF77C">
      <w:start w:val="1"/>
      <w:numFmt w:val="bullet"/>
      <w:lvlText w:val=""/>
      <w:lvlJc w:val="left"/>
      <w:pPr>
        <w:ind w:left="6480" w:hanging="360"/>
      </w:pPr>
      <w:rPr>
        <w:rFonts w:ascii="Wingdings" w:hAnsi="Wingdings" w:hint="default"/>
      </w:rPr>
    </w:lvl>
  </w:abstractNum>
  <w:abstractNum w:abstractNumId="16" w15:restartNumberingAfterBreak="0">
    <w:nsid w:val="6E1F6EA3"/>
    <w:multiLevelType w:val="hybridMultilevel"/>
    <w:tmpl w:val="7DAEFBA8"/>
    <w:lvl w:ilvl="0" w:tplc="08090001">
      <w:start w:val="1"/>
      <w:numFmt w:val="bullet"/>
      <w:lvlText w:val=""/>
      <w:lvlJc w:val="left"/>
      <w:pPr>
        <w:ind w:left="2130" w:hanging="360"/>
      </w:pPr>
      <w:rPr>
        <w:rFonts w:ascii="Symbol" w:hAnsi="Symbol"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7" w15:restartNumberingAfterBreak="0">
    <w:nsid w:val="6FDC0D5A"/>
    <w:multiLevelType w:val="hybridMultilevel"/>
    <w:tmpl w:val="402071DE"/>
    <w:lvl w:ilvl="0" w:tplc="F11E915A">
      <w:start w:val="1"/>
      <w:numFmt w:val="decimal"/>
      <w:lvlText w:val="%1."/>
      <w:lvlJc w:val="left"/>
      <w:pPr>
        <w:ind w:left="720" w:hanging="360"/>
      </w:pPr>
      <w:rPr>
        <w:rFonts w:ascii="Arial" w:eastAsia="Calibr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DFD272E"/>
    <w:multiLevelType w:val="hybridMultilevel"/>
    <w:tmpl w:val="88D6E556"/>
    <w:lvl w:ilvl="0" w:tplc="CE8A291C">
      <w:start w:val="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138335">
    <w:abstractNumId w:val="2"/>
  </w:num>
  <w:num w:numId="2" w16cid:durableId="223027307">
    <w:abstractNumId w:val="15"/>
  </w:num>
  <w:num w:numId="3" w16cid:durableId="1531868799">
    <w:abstractNumId w:val="4"/>
  </w:num>
  <w:num w:numId="4" w16cid:durableId="1091507042">
    <w:abstractNumId w:val="9"/>
  </w:num>
  <w:num w:numId="5" w16cid:durableId="385180323">
    <w:abstractNumId w:val="7"/>
  </w:num>
  <w:num w:numId="6" w16cid:durableId="560362357">
    <w:abstractNumId w:val="16"/>
  </w:num>
  <w:num w:numId="7" w16cid:durableId="1572502192">
    <w:abstractNumId w:val="12"/>
  </w:num>
  <w:num w:numId="8" w16cid:durableId="2127187306">
    <w:abstractNumId w:val="6"/>
  </w:num>
  <w:num w:numId="9" w16cid:durableId="1136488933">
    <w:abstractNumId w:val="14"/>
  </w:num>
  <w:num w:numId="10" w16cid:durableId="1006712866">
    <w:abstractNumId w:val="11"/>
  </w:num>
  <w:num w:numId="11" w16cid:durableId="210970247">
    <w:abstractNumId w:val="3"/>
  </w:num>
  <w:num w:numId="12" w16cid:durableId="7642243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6762175">
    <w:abstractNumId w:val="13"/>
  </w:num>
  <w:num w:numId="14" w16cid:durableId="442190472">
    <w:abstractNumId w:val="5"/>
  </w:num>
  <w:num w:numId="15" w16cid:durableId="90008819">
    <w:abstractNumId w:val="18"/>
  </w:num>
  <w:num w:numId="16" w16cid:durableId="410549101">
    <w:abstractNumId w:val="8"/>
  </w:num>
  <w:num w:numId="17" w16cid:durableId="1359354923">
    <w:abstractNumId w:val="1"/>
  </w:num>
  <w:num w:numId="18" w16cid:durableId="40902706">
    <w:abstractNumId w:val="0"/>
  </w:num>
  <w:num w:numId="19" w16cid:durableId="192518972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9B"/>
    <w:rsid w:val="000049B8"/>
    <w:rsid w:val="00016289"/>
    <w:rsid w:val="0001642D"/>
    <w:rsid w:val="00016B2A"/>
    <w:rsid w:val="000211E4"/>
    <w:rsid w:val="0002165D"/>
    <w:rsid w:val="00022630"/>
    <w:rsid w:val="00022FD6"/>
    <w:rsid w:val="00024D57"/>
    <w:rsid w:val="00026576"/>
    <w:rsid w:val="00027913"/>
    <w:rsid w:val="00030100"/>
    <w:rsid w:val="000302B8"/>
    <w:rsid w:val="00030F87"/>
    <w:rsid w:val="00032BA5"/>
    <w:rsid w:val="00032FF6"/>
    <w:rsid w:val="00035ECE"/>
    <w:rsid w:val="00040053"/>
    <w:rsid w:val="00041480"/>
    <w:rsid w:val="00043383"/>
    <w:rsid w:val="000441D2"/>
    <w:rsid w:val="0004432C"/>
    <w:rsid w:val="00050F84"/>
    <w:rsid w:val="000519C4"/>
    <w:rsid w:val="000544EF"/>
    <w:rsid w:val="00055779"/>
    <w:rsid w:val="000557BC"/>
    <w:rsid w:val="00055CC4"/>
    <w:rsid w:val="00056402"/>
    <w:rsid w:val="00060D61"/>
    <w:rsid w:val="00065C57"/>
    <w:rsid w:val="00066E60"/>
    <w:rsid w:val="000671D9"/>
    <w:rsid w:val="0007064E"/>
    <w:rsid w:val="0007344E"/>
    <w:rsid w:val="00076F37"/>
    <w:rsid w:val="00077ACF"/>
    <w:rsid w:val="00081351"/>
    <w:rsid w:val="00082C45"/>
    <w:rsid w:val="00085B46"/>
    <w:rsid w:val="000867A8"/>
    <w:rsid w:val="000906BA"/>
    <w:rsid w:val="00091F73"/>
    <w:rsid w:val="0009455A"/>
    <w:rsid w:val="00095179"/>
    <w:rsid w:val="0009633D"/>
    <w:rsid w:val="00096B4B"/>
    <w:rsid w:val="00096FD2"/>
    <w:rsid w:val="000A071C"/>
    <w:rsid w:val="000A2B35"/>
    <w:rsid w:val="000A32DE"/>
    <w:rsid w:val="000A4E2E"/>
    <w:rsid w:val="000A553E"/>
    <w:rsid w:val="000A5FBE"/>
    <w:rsid w:val="000A7135"/>
    <w:rsid w:val="000A72BB"/>
    <w:rsid w:val="000B01EB"/>
    <w:rsid w:val="000B2925"/>
    <w:rsid w:val="000B3215"/>
    <w:rsid w:val="000B5C5F"/>
    <w:rsid w:val="000B757B"/>
    <w:rsid w:val="000C00F4"/>
    <w:rsid w:val="000C0427"/>
    <w:rsid w:val="000C0B0A"/>
    <w:rsid w:val="000C1559"/>
    <w:rsid w:val="000C181A"/>
    <w:rsid w:val="000C35A8"/>
    <w:rsid w:val="000C3C9E"/>
    <w:rsid w:val="000C6075"/>
    <w:rsid w:val="000C6371"/>
    <w:rsid w:val="000C78FA"/>
    <w:rsid w:val="000D0765"/>
    <w:rsid w:val="000D1040"/>
    <w:rsid w:val="000D1378"/>
    <w:rsid w:val="000D660E"/>
    <w:rsid w:val="000E0352"/>
    <w:rsid w:val="000E13FD"/>
    <w:rsid w:val="000E1FA9"/>
    <w:rsid w:val="000E2103"/>
    <w:rsid w:val="000E23A0"/>
    <w:rsid w:val="000E2ED0"/>
    <w:rsid w:val="000E3EE4"/>
    <w:rsid w:val="000E4886"/>
    <w:rsid w:val="000E4C28"/>
    <w:rsid w:val="000F7931"/>
    <w:rsid w:val="00101EE1"/>
    <w:rsid w:val="00103043"/>
    <w:rsid w:val="001034D2"/>
    <w:rsid w:val="0010510B"/>
    <w:rsid w:val="00106815"/>
    <w:rsid w:val="001075C6"/>
    <w:rsid w:val="0011122B"/>
    <w:rsid w:val="001113C0"/>
    <w:rsid w:val="00112771"/>
    <w:rsid w:val="00113BB6"/>
    <w:rsid w:val="00123E61"/>
    <w:rsid w:val="001267A3"/>
    <w:rsid w:val="00130A3F"/>
    <w:rsid w:val="001312A3"/>
    <w:rsid w:val="00131529"/>
    <w:rsid w:val="00131A2A"/>
    <w:rsid w:val="00132343"/>
    <w:rsid w:val="00132928"/>
    <w:rsid w:val="001339EF"/>
    <w:rsid w:val="00133B1E"/>
    <w:rsid w:val="00134839"/>
    <w:rsid w:val="001368A8"/>
    <w:rsid w:val="00141F0B"/>
    <w:rsid w:val="001420E1"/>
    <w:rsid w:val="00144F30"/>
    <w:rsid w:val="00144FCB"/>
    <w:rsid w:val="00145B00"/>
    <w:rsid w:val="00145D52"/>
    <w:rsid w:val="00147A45"/>
    <w:rsid w:val="0015112F"/>
    <w:rsid w:val="00153092"/>
    <w:rsid w:val="00154687"/>
    <w:rsid w:val="0016351F"/>
    <w:rsid w:val="00164652"/>
    <w:rsid w:val="00165C6C"/>
    <w:rsid w:val="001669D6"/>
    <w:rsid w:val="00170A48"/>
    <w:rsid w:val="00171DA3"/>
    <w:rsid w:val="0017392E"/>
    <w:rsid w:val="00173DD6"/>
    <w:rsid w:val="00175B0A"/>
    <w:rsid w:val="001774BB"/>
    <w:rsid w:val="001808B6"/>
    <w:rsid w:val="001813FD"/>
    <w:rsid w:val="00182F86"/>
    <w:rsid w:val="00183CC3"/>
    <w:rsid w:val="00185059"/>
    <w:rsid w:val="00185A36"/>
    <w:rsid w:val="00186BEA"/>
    <w:rsid w:val="00190A1B"/>
    <w:rsid w:val="00193092"/>
    <w:rsid w:val="00193A5C"/>
    <w:rsid w:val="00195FE7"/>
    <w:rsid w:val="001966EE"/>
    <w:rsid w:val="001969BD"/>
    <w:rsid w:val="001976B6"/>
    <w:rsid w:val="001A0903"/>
    <w:rsid w:val="001A46F8"/>
    <w:rsid w:val="001B1074"/>
    <w:rsid w:val="001B38E4"/>
    <w:rsid w:val="001B3B11"/>
    <w:rsid w:val="001B5196"/>
    <w:rsid w:val="001B6250"/>
    <w:rsid w:val="001B62BD"/>
    <w:rsid w:val="001B7F39"/>
    <w:rsid w:val="001C06FB"/>
    <w:rsid w:val="001C25EC"/>
    <w:rsid w:val="001C2F00"/>
    <w:rsid w:val="001C3AA5"/>
    <w:rsid w:val="001C6612"/>
    <w:rsid w:val="001C7591"/>
    <w:rsid w:val="001C7C9E"/>
    <w:rsid w:val="001D0667"/>
    <w:rsid w:val="001D143E"/>
    <w:rsid w:val="001D514E"/>
    <w:rsid w:val="001D55B9"/>
    <w:rsid w:val="001D5861"/>
    <w:rsid w:val="001D63F1"/>
    <w:rsid w:val="001D664F"/>
    <w:rsid w:val="001D67B9"/>
    <w:rsid w:val="001E03A5"/>
    <w:rsid w:val="001E07A1"/>
    <w:rsid w:val="001E0BCD"/>
    <w:rsid w:val="001E1DC0"/>
    <w:rsid w:val="001E2D16"/>
    <w:rsid w:val="001E37E2"/>
    <w:rsid w:val="001E46D2"/>
    <w:rsid w:val="001E7253"/>
    <w:rsid w:val="001E7829"/>
    <w:rsid w:val="001F0415"/>
    <w:rsid w:val="001F1D46"/>
    <w:rsid w:val="001F246C"/>
    <w:rsid w:val="001F2A21"/>
    <w:rsid w:val="001F40D3"/>
    <w:rsid w:val="001F7F60"/>
    <w:rsid w:val="001F7F86"/>
    <w:rsid w:val="002006FC"/>
    <w:rsid w:val="00200B1A"/>
    <w:rsid w:val="002019E3"/>
    <w:rsid w:val="00203F4C"/>
    <w:rsid w:val="00204849"/>
    <w:rsid w:val="00204C2B"/>
    <w:rsid w:val="00204E7D"/>
    <w:rsid w:val="00205E24"/>
    <w:rsid w:val="00205F3D"/>
    <w:rsid w:val="0021345A"/>
    <w:rsid w:val="002147D9"/>
    <w:rsid w:val="00215D2C"/>
    <w:rsid w:val="002201B9"/>
    <w:rsid w:val="0022036B"/>
    <w:rsid w:val="00222388"/>
    <w:rsid w:val="00224538"/>
    <w:rsid w:val="00224C17"/>
    <w:rsid w:val="00224D4F"/>
    <w:rsid w:val="002259CE"/>
    <w:rsid w:val="00226412"/>
    <w:rsid w:val="002269DB"/>
    <w:rsid w:val="002270A9"/>
    <w:rsid w:val="00231CC0"/>
    <w:rsid w:val="00232031"/>
    <w:rsid w:val="002341AD"/>
    <w:rsid w:val="002344D8"/>
    <w:rsid w:val="0023484C"/>
    <w:rsid w:val="002353DD"/>
    <w:rsid w:val="00236F98"/>
    <w:rsid w:val="00242817"/>
    <w:rsid w:val="00242C93"/>
    <w:rsid w:val="002439A0"/>
    <w:rsid w:val="00243E6E"/>
    <w:rsid w:val="00246B64"/>
    <w:rsid w:val="002503B2"/>
    <w:rsid w:val="00250442"/>
    <w:rsid w:val="002506D1"/>
    <w:rsid w:val="00250BBA"/>
    <w:rsid w:val="00250DC7"/>
    <w:rsid w:val="00250FFD"/>
    <w:rsid w:val="0025248C"/>
    <w:rsid w:val="002529E1"/>
    <w:rsid w:val="002541F4"/>
    <w:rsid w:val="0025636F"/>
    <w:rsid w:val="002628CF"/>
    <w:rsid w:val="002647DF"/>
    <w:rsid w:val="00264D8C"/>
    <w:rsid w:val="0026792D"/>
    <w:rsid w:val="00267BE5"/>
    <w:rsid w:val="00267CBE"/>
    <w:rsid w:val="00267D9E"/>
    <w:rsid w:val="00270D8E"/>
    <w:rsid w:val="0027129E"/>
    <w:rsid w:val="0027142A"/>
    <w:rsid w:val="00275313"/>
    <w:rsid w:val="002779CF"/>
    <w:rsid w:val="00281B31"/>
    <w:rsid w:val="00281E33"/>
    <w:rsid w:val="00283FAB"/>
    <w:rsid w:val="00284323"/>
    <w:rsid w:val="002843FD"/>
    <w:rsid w:val="00291564"/>
    <w:rsid w:val="00291C28"/>
    <w:rsid w:val="00292E12"/>
    <w:rsid w:val="00292EB8"/>
    <w:rsid w:val="00295E91"/>
    <w:rsid w:val="00296E7F"/>
    <w:rsid w:val="00297526"/>
    <w:rsid w:val="002977DD"/>
    <w:rsid w:val="002A19E8"/>
    <w:rsid w:val="002A278A"/>
    <w:rsid w:val="002A38C9"/>
    <w:rsid w:val="002A3B80"/>
    <w:rsid w:val="002B00E4"/>
    <w:rsid w:val="002B0C5D"/>
    <w:rsid w:val="002B1D76"/>
    <w:rsid w:val="002B3A47"/>
    <w:rsid w:val="002B4BE3"/>
    <w:rsid w:val="002B70E9"/>
    <w:rsid w:val="002C01F0"/>
    <w:rsid w:val="002C04E3"/>
    <w:rsid w:val="002C0751"/>
    <w:rsid w:val="002C0CC3"/>
    <w:rsid w:val="002C3604"/>
    <w:rsid w:val="002C66EB"/>
    <w:rsid w:val="002C7CA2"/>
    <w:rsid w:val="002D2C63"/>
    <w:rsid w:val="002D388E"/>
    <w:rsid w:val="002D6CC0"/>
    <w:rsid w:val="002E3195"/>
    <w:rsid w:val="002E3339"/>
    <w:rsid w:val="002E69CD"/>
    <w:rsid w:val="002E6E75"/>
    <w:rsid w:val="002E7C91"/>
    <w:rsid w:val="002F0AB5"/>
    <w:rsid w:val="002F0AC9"/>
    <w:rsid w:val="002F2020"/>
    <w:rsid w:val="002F4BCD"/>
    <w:rsid w:val="002F4F08"/>
    <w:rsid w:val="002F6B07"/>
    <w:rsid w:val="00301C0B"/>
    <w:rsid w:val="003031D8"/>
    <w:rsid w:val="00311EBF"/>
    <w:rsid w:val="003125D8"/>
    <w:rsid w:val="003126A6"/>
    <w:rsid w:val="00312E07"/>
    <w:rsid w:val="0032312D"/>
    <w:rsid w:val="0032415A"/>
    <w:rsid w:val="00325F6A"/>
    <w:rsid w:val="00326345"/>
    <w:rsid w:val="00326471"/>
    <w:rsid w:val="0032744E"/>
    <w:rsid w:val="00335551"/>
    <w:rsid w:val="00340ED5"/>
    <w:rsid w:val="0034142B"/>
    <w:rsid w:val="00343D35"/>
    <w:rsid w:val="00344799"/>
    <w:rsid w:val="00345A3A"/>
    <w:rsid w:val="00350C0A"/>
    <w:rsid w:val="003520AD"/>
    <w:rsid w:val="0035299A"/>
    <w:rsid w:val="00353AC6"/>
    <w:rsid w:val="003542B6"/>
    <w:rsid w:val="0035532B"/>
    <w:rsid w:val="00355BBB"/>
    <w:rsid w:val="003560D8"/>
    <w:rsid w:val="0035E967"/>
    <w:rsid w:val="003604C1"/>
    <w:rsid w:val="00363173"/>
    <w:rsid w:val="00366456"/>
    <w:rsid w:val="0036768F"/>
    <w:rsid w:val="0037035D"/>
    <w:rsid w:val="003704D3"/>
    <w:rsid w:val="00372175"/>
    <w:rsid w:val="003735C0"/>
    <w:rsid w:val="00377252"/>
    <w:rsid w:val="00377F36"/>
    <w:rsid w:val="00381019"/>
    <w:rsid w:val="003812E7"/>
    <w:rsid w:val="00381839"/>
    <w:rsid w:val="00381FE8"/>
    <w:rsid w:val="003866DC"/>
    <w:rsid w:val="00390040"/>
    <w:rsid w:val="003915E8"/>
    <w:rsid w:val="00393A05"/>
    <w:rsid w:val="0039428F"/>
    <w:rsid w:val="0039475B"/>
    <w:rsid w:val="00394FF9"/>
    <w:rsid w:val="00395DE8"/>
    <w:rsid w:val="003A15E3"/>
    <w:rsid w:val="003A20C0"/>
    <w:rsid w:val="003A2772"/>
    <w:rsid w:val="003A2DED"/>
    <w:rsid w:val="003A564C"/>
    <w:rsid w:val="003A5D53"/>
    <w:rsid w:val="003A6356"/>
    <w:rsid w:val="003A64C9"/>
    <w:rsid w:val="003B176A"/>
    <w:rsid w:val="003B1FCC"/>
    <w:rsid w:val="003B38D8"/>
    <w:rsid w:val="003B3FEB"/>
    <w:rsid w:val="003C0277"/>
    <w:rsid w:val="003C0E9E"/>
    <w:rsid w:val="003C285F"/>
    <w:rsid w:val="003C7E33"/>
    <w:rsid w:val="003D002A"/>
    <w:rsid w:val="003D0682"/>
    <w:rsid w:val="003D217F"/>
    <w:rsid w:val="003D5DFF"/>
    <w:rsid w:val="003E1673"/>
    <w:rsid w:val="003E43BC"/>
    <w:rsid w:val="003E586B"/>
    <w:rsid w:val="003F18D6"/>
    <w:rsid w:val="003F33B7"/>
    <w:rsid w:val="003F3769"/>
    <w:rsid w:val="003F4008"/>
    <w:rsid w:val="003F4952"/>
    <w:rsid w:val="003F5DC1"/>
    <w:rsid w:val="003F601F"/>
    <w:rsid w:val="003F7114"/>
    <w:rsid w:val="003F7985"/>
    <w:rsid w:val="0040005F"/>
    <w:rsid w:val="004015C9"/>
    <w:rsid w:val="00401900"/>
    <w:rsid w:val="0040351C"/>
    <w:rsid w:val="004066E2"/>
    <w:rsid w:val="00407030"/>
    <w:rsid w:val="0040713C"/>
    <w:rsid w:val="00410718"/>
    <w:rsid w:val="004109D2"/>
    <w:rsid w:val="00411D97"/>
    <w:rsid w:val="00414161"/>
    <w:rsid w:val="00414EF9"/>
    <w:rsid w:val="004171CA"/>
    <w:rsid w:val="004201C6"/>
    <w:rsid w:val="00422351"/>
    <w:rsid w:val="00423012"/>
    <w:rsid w:val="0042477A"/>
    <w:rsid w:val="00424E52"/>
    <w:rsid w:val="0042570E"/>
    <w:rsid w:val="00426A86"/>
    <w:rsid w:val="00427C39"/>
    <w:rsid w:val="004304D5"/>
    <w:rsid w:val="00434841"/>
    <w:rsid w:val="00435504"/>
    <w:rsid w:val="00437A6E"/>
    <w:rsid w:val="00440139"/>
    <w:rsid w:val="004435DD"/>
    <w:rsid w:val="004450C5"/>
    <w:rsid w:val="00445C25"/>
    <w:rsid w:val="0044622E"/>
    <w:rsid w:val="00447A34"/>
    <w:rsid w:val="004577EA"/>
    <w:rsid w:val="00457A3C"/>
    <w:rsid w:val="004613A6"/>
    <w:rsid w:val="0046194E"/>
    <w:rsid w:val="00461D74"/>
    <w:rsid w:val="0046217E"/>
    <w:rsid w:val="00462358"/>
    <w:rsid w:val="00462540"/>
    <w:rsid w:val="004629C3"/>
    <w:rsid w:val="00463177"/>
    <w:rsid w:val="0046511D"/>
    <w:rsid w:val="00467C1E"/>
    <w:rsid w:val="00467D6B"/>
    <w:rsid w:val="0047157B"/>
    <w:rsid w:val="00472B9D"/>
    <w:rsid w:val="00474254"/>
    <w:rsid w:val="00474C5C"/>
    <w:rsid w:val="0047514D"/>
    <w:rsid w:val="00475AC6"/>
    <w:rsid w:val="00477396"/>
    <w:rsid w:val="0047754B"/>
    <w:rsid w:val="004802B2"/>
    <w:rsid w:val="004830A4"/>
    <w:rsid w:val="00484E2B"/>
    <w:rsid w:val="00485548"/>
    <w:rsid w:val="004858E0"/>
    <w:rsid w:val="00486B0A"/>
    <w:rsid w:val="004913E7"/>
    <w:rsid w:val="00494BAA"/>
    <w:rsid w:val="00495DB8"/>
    <w:rsid w:val="004971C0"/>
    <w:rsid w:val="004A1D75"/>
    <w:rsid w:val="004A290C"/>
    <w:rsid w:val="004A4273"/>
    <w:rsid w:val="004A746B"/>
    <w:rsid w:val="004B0A59"/>
    <w:rsid w:val="004B1291"/>
    <w:rsid w:val="004B2CA5"/>
    <w:rsid w:val="004B3AC8"/>
    <w:rsid w:val="004B49C4"/>
    <w:rsid w:val="004B6814"/>
    <w:rsid w:val="004B763D"/>
    <w:rsid w:val="004C05FC"/>
    <w:rsid w:val="004C22CD"/>
    <w:rsid w:val="004C3165"/>
    <w:rsid w:val="004C5878"/>
    <w:rsid w:val="004C61DD"/>
    <w:rsid w:val="004C6D8E"/>
    <w:rsid w:val="004D0FF7"/>
    <w:rsid w:val="004D1302"/>
    <w:rsid w:val="004D21C1"/>
    <w:rsid w:val="004D4617"/>
    <w:rsid w:val="004D6F65"/>
    <w:rsid w:val="004D746B"/>
    <w:rsid w:val="004D7DDD"/>
    <w:rsid w:val="004E0E97"/>
    <w:rsid w:val="004E0EFC"/>
    <w:rsid w:val="004E1910"/>
    <w:rsid w:val="004E1C1D"/>
    <w:rsid w:val="004E31B9"/>
    <w:rsid w:val="004E4787"/>
    <w:rsid w:val="004E75A3"/>
    <w:rsid w:val="004E76EF"/>
    <w:rsid w:val="004F0F17"/>
    <w:rsid w:val="0050004B"/>
    <w:rsid w:val="005008BE"/>
    <w:rsid w:val="00500ECC"/>
    <w:rsid w:val="00500F9E"/>
    <w:rsid w:val="005023EB"/>
    <w:rsid w:val="00504C83"/>
    <w:rsid w:val="00505A12"/>
    <w:rsid w:val="00510F75"/>
    <w:rsid w:val="00512FCB"/>
    <w:rsid w:val="00514BD7"/>
    <w:rsid w:val="00516A4C"/>
    <w:rsid w:val="00517094"/>
    <w:rsid w:val="005229A3"/>
    <w:rsid w:val="005266BE"/>
    <w:rsid w:val="005272A0"/>
    <w:rsid w:val="00530496"/>
    <w:rsid w:val="00530967"/>
    <w:rsid w:val="005376E3"/>
    <w:rsid w:val="005409AE"/>
    <w:rsid w:val="005411B7"/>
    <w:rsid w:val="005446BF"/>
    <w:rsid w:val="00546600"/>
    <w:rsid w:val="0054784C"/>
    <w:rsid w:val="005504D4"/>
    <w:rsid w:val="005519F5"/>
    <w:rsid w:val="0056147C"/>
    <w:rsid w:val="0056225F"/>
    <w:rsid w:val="00563D76"/>
    <w:rsid w:val="00564425"/>
    <w:rsid w:val="00564645"/>
    <w:rsid w:val="00567FCD"/>
    <w:rsid w:val="0057163E"/>
    <w:rsid w:val="00571E57"/>
    <w:rsid w:val="0057534A"/>
    <w:rsid w:val="00581306"/>
    <w:rsid w:val="005821CD"/>
    <w:rsid w:val="00583323"/>
    <w:rsid w:val="00584DD6"/>
    <w:rsid w:val="00591945"/>
    <w:rsid w:val="0059213E"/>
    <w:rsid w:val="00595392"/>
    <w:rsid w:val="00595BFC"/>
    <w:rsid w:val="00596D0F"/>
    <w:rsid w:val="005A2742"/>
    <w:rsid w:val="005A6A4B"/>
    <w:rsid w:val="005A72EA"/>
    <w:rsid w:val="005B1F7F"/>
    <w:rsid w:val="005C0CC6"/>
    <w:rsid w:val="005C38BC"/>
    <w:rsid w:val="005C3AB7"/>
    <w:rsid w:val="005C3F5A"/>
    <w:rsid w:val="005C56B9"/>
    <w:rsid w:val="005C6D61"/>
    <w:rsid w:val="005D4991"/>
    <w:rsid w:val="005D5070"/>
    <w:rsid w:val="005D51DC"/>
    <w:rsid w:val="005D6FAB"/>
    <w:rsid w:val="005D7010"/>
    <w:rsid w:val="005E0274"/>
    <w:rsid w:val="005E1904"/>
    <w:rsid w:val="005E1F67"/>
    <w:rsid w:val="005E2B45"/>
    <w:rsid w:val="005E4804"/>
    <w:rsid w:val="005E7061"/>
    <w:rsid w:val="005F0B64"/>
    <w:rsid w:val="005F0B69"/>
    <w:rsid w:val="005F0BB6"/>
    <w:rsid w:val="005F26AC"/>
    <w:rsid w:val="005F26C9"/>
    <w:rsid w:val="005F27CC"/>
    <w:rsid w:val="005F4EA4"/>
    <w:rsid w:val="0060014D"/>
    <w:rsid w:val="006022DD"/>
    <w:rsid w:val="0060368C"/>
    <w:rsid w:val="00605DAF"/>
    <w:rsid w:val="00606DC1"/>
    <w:rsid w:val="0060700C"/>
    <w:rsid w:val="00610F96"/>
    <w:rsid w:val="0061238E"/>
    <w:rsid w:val="00612704"/>
    <w:rsid w:val="00613AE6"/>
    <w:rsid w:val="006153E9"/>
    <w:rsid w:val="006243BC"/>
    <w:rsid w:val="00624CD8"/>
    <w:rsid w:val="006261D5"/>
    <w:rsid w:val="00626E2C"/>
    <w:rsid w:val="006313E1"/>
    <w:rsid w:val="00631A55"/>
    <w:rsid w:val="006352F9"/>
    <w:rsid w:val="006375CF"/>
    <w:rsid w:val="00637B0D"/>
    <w:rsid w:val="00640608"/>
    <w:rsid w:val="006409A7"/>
    <w:rsid w:val="006470F6"/>
    <w:rsid w:val="00652F57"/>
    <w:rsid w:val="00653750"/>
    <w:rsid w:val="00653EA2"/>
    <w:rsid w:val="00655F81"/>
    <w:rsid w:val="00656311"/>
    <w:rsid w:val="00660E57"/>
    <w:rsid w:val="00661641"/>
    <w:rsid w:val="00664854"/>
    <w:rsid w:val="00664BAE"/>
    <w:rsid w:val="00667057"/>
    <w:rsid w:val="00667187"/>
    <w:rsid w:val="0066742A"/>
    <w:rsid w:val="006679B5"/>
    <w:rsid w:val="00667DD3"/>
    <w:rsid w:val="006711B7"/>
    <w:rsid w:val="00671505"/>
    <w:rsid w:val="00671826"/>
    <w:rsid w:val="00672A6A"/>
    <w:rsid w:val="006742F5"/>
    <w:rsid w:val="00674D2B"/>
    <w:rsid w:val="006760F8"/>
    <w:rsid w:val="00680E1C"/>
    <w:rsid w:val="00681625"/>
    <w:rsid w:val="00686A93"/>
    <w:rsid w:val="00692434"/>
    <w:rsid w:val="00695E75"/>
    <w:rsid w:val="00695EB2"/>
    <w:rsid w:val="0069746F"/>
    <w:rsid w:val="0069748B"/>
    <w:rsid w:val="00697B68"/>
    <w:rsid w:val="006A036C"/>
    <w:rsid w:val="006A0451"/>
    <w:rsid w:val="006A1912"/>
    <w:rsid w:val="006A397D"/>
    <w:rsid w:val="006A3D16"/>
    <w:rsid w:val="006A7752"/>
    <w:rsid w:val="006B00EE"/>
    <w:rsid w:val="006B0650"/>
    <w:rsid w:val="006B0724"/>
    <w:rsid w:val="006B2BE0"/>
    <w:rsid w:val="006B695C"/>
    <w:rsid w:val="006C0C57"/>
    <w:rsid w:val="006C0C85"/>
    <w:rsid w:val="006C27E8"/>
    <w:rsid w:val="006C4BD8"/>
    <w:rsid w:val="006D03F5"/>
    <w:rsid w:val="006D0464"/>
    <w:rsid w:val="006D335E"/>
    <w:rsid w:val="006D336A"/>
    <w:rsid w:val="006D4130"/>
    <w:rsid w:val="006D58B1"/>
    <w:rsid w:val="006D69B2"/>
    <w:rsid w:val="006D7844"/>
    <w:rsid w:val="006E21BD"/>
    <w:rsid w:val="006E3898"/>
    <w:rsid w:val="006E53DB"/>
    <w:rsid w:val="006E56B4"/>
    <w:rsid w:val="006E5B3D"/>
    <w:rsid w:val="006E5BB4"/>
    <w:rsid w:val="006E6362"/>
    <w:rsid w:val="006E6ED2"/>
    <w:rsid w:val="006E7064"/>
    <w:rsid w:val="006E7382"/>
    <w:rsid w:val="006E73B7"/>
    <w:rsid w:val="006F0011"/>
    <w:rsid w:val="006F17C3"/>
    <w:rsid w:val="006F3091"/>
    <w:rsid w:val="006F3C6C"/>
    <w:rsid w:val="006F49D7"/>
    <w:rsid w:val="006F7910"/>
    <w:rsid w:val="00700AA3"/>
    <w:rsid w:val="00701B3D"/>
    <w:rsid w:val="00701DB9"/>
    <w:rsid w:val="00704EEF"/>
    <w:rsid w:val="0070705E"/>
    <w:rsid w:val="00707DB2"/>
    <w:rsid w:val="00707E6D"/>
    <w:rsid w:val="00716BA0"/>
    <w:rsid w:val="00716EF8"/>
    <w:rsid w:val="007201CE"/>
    <w:rsid w:val="00722F00"/>
    <w:rsid w:val="0072375F"/>
    <w:rsid w:val="0072504F"/>
    <w:rsid w:val="007252DC"/>
    <w:rsid w:val="00725476"/>
    <w:rsid w:val="00725AB7"/>
    <w:rsid w:val="007274A5"/>
    <w:rsid w:val="00730D28"/>
    <w:rsid w:val="00731870"/>
    <w:rsid w:val="00733703"/>
    <w:rsid w:val="0073378D"/>
    <w:rsid w:val="00733F59"/>
    <w:rsid w:val="0073443E"/>
    <w:rsid w:val="00736A1C"/>
    <w:rsid w:val="00740E4E"/>
    <w:rsid w:val="00742039"/>
    <w:rsid w:val="00742DDF"/>
    <w:rsid w:val="007432CC"/>
    <w:rsid w:val="00743E8B"/>
    <w:rsid w:val="00750513"/>
    <w:rsid w:val="00750B6F"/>
    <w:rsid w:val="007522D6"/>
    <w:rsid w:val="00754E66"/>
    <w:rsid w:val="00756DF7"/>
    <w:rsid w:val="0076206B"/>
    <w:rsid w:val="007636EA"/>
    <w:rsid w:val="0076599A"/>
    <w:rsid w:val="00765A52"/>
    <w:rsid w:val="00766BAA"/>
    <w:rsid w:val="007671C6"/>
    <w:rsid w:val="00767576"/>
    <w:rsid w:val="00770F0A"/>
    <w:rsid w:val="007711BA"/>
    <w:rsid w:val="00771FE3"/>
    <w:rsid w:val="00772168"/>
    <w:rsid w:val="007769A3"/>
    <w:rsid w:val="007769C7"/>
    <w:rsid w:val="00777318"/>
    <w:rsid w:val="00777C3E"/>
    <w:rsid w:val="00780E9B"/>
    <w:rsid w:val="00782132"/>
    <w:rsid w:val="007845D2"/>
    <w:rsid w:val="00787537"/>
    <w:rsid w:val="007905B0"/>
    <w:rsid w:val="00791EF8"/>
    <w:rsid w:val="00793AB1"/>
    <w:rsid w:val="00793C08"/>
    <w:rsid w:val="007957C3"/>
    <w:rsid w:val="007A0206"/>
    <w:rsid w:val="007A043D"/>
    <w:rsid w:val="007A1662"/>
    <w:rsid w:val="007A19F2"/>
    <w:rsid w:val="007A282D"/>
    <w:rsid w:val="007A6EE1"/>
    <w:rsid w:val="007B0BAE"/>
    <w:rsid w:val="007B2D1F"/>
    <w:rsid w:val="007B2F1B"/>
    <w:rsid w:val="007B30CE"/>
    <w:rsid w:val="007B4DDE"/>
    <w:rsid w:val="007B5D0B"/>
    <w:rsid w:val="007B5D1F"/>
    <w:rsid w:val="007B68C5"/>
    <w:rsid w:val="007C2D44"/>
    <w:rsid w:val="007C36C9"/>
    <w:rsid w:val="007C4E47"/>
    <w:rsid w:val="007C55F5"/>
    <w:rsid w:val="007C5CFB"/>
    <w:rsid w:val="007C66BD"/>
    <w:rsid w:val="007C7831"/>
    <w:rsid w:val="007C7852"/>
    <w:rsid w:val="007D3049"/>
    <w:rsid w:val="007D4FB3"/>
    <w:rsid w:val="007D5A37"/>
    <w:rsid w:val="007D600A"/>
    <w:rsid w:val="007D7072"/>
    <w:rsid w:val="007E23F7"/>
    <w:rsid w:val="007E3C9D"/>
    <w:rsid w:val="007E3FEE"/>
    <w:rsid w:val="007E4467"/>
    <w:rsid w:val="007E49D9"/>
    <w:rsid w:val="007F0452"/>
    <w:rsid w:val="007F0E55"/>
    <w:rsid w:val="007F2A89"/>
    <w:rsid w:val="007F35BD"/>
    <w:rsid w:val="007F3D1E"/>
    <w:rsid w:val="007F593E"/>
    <w:rsid w:val="007F5CE3"/>
    <w:rsid w:val="008001B4"/>
    <w:rsid w:val="00800241"/>
    <w:rsid w:val="00800DB1"/>
    <w:rsid w:val="0080168B"/>
    <w:rsid w:val="00801CC8"/>
    <w:rsid w:val="00803B49"/>
    <w:rsid w:val="0080769A"/>
    <w:rsid w:val="00807A87"/>
    <w:rsid w:val="00810668"/>
    <w:rsid w:val="008128FA"/>
    <w:rsid w:val="00813D35"/>
    <w:rsid w:val="008208FD"/>
    <w:rsid w:val="00820A35"/>
    <w:rsid w:val="00823469"/>
    <w:rsid w:val="008306EC"/>
    <w:rsid w:val="00830C9E"/>
    <w:rsid w:val="0083316D"/>
    <w:rsid w:val="0083431C"/>
    <w:rsid w:val="0083604F"/>
    <w:rsid w:val="00837C1D"/>
    <w:rsid w:val="008416F7"/>
    <w:rsid w:val="0085040A"/>
    <w:rsid w:val="00853CE5"/>
    <w:rsid w:val="00853F29"/>
    <w:rsid w:val="00854151"/>
    <w:rsid w:val="0085569F"/>
    <w:rsid w:val="008616ED"/>
    <w:rsid w:val="00862934"/>
    <w:rsid w:val="00865B75"/>
    <w:rsid w:val="00866A21"/>
    <w:rsid w:val="00873559"/>
    <w:rsid w:val="008738CC"/>
    <w:rsid w:val="00873BB6"/>
    <w:rsid w:val="00875C1D"/>
    <w:rsid w:val="00877B6D"/>
    <w:rsid w:val="00880EFF"/>
    <w:rsid w:val="00882DDB"/>
    <w:rsid w:val="008835DD"/>
    <w:rsid w:val="00883A2E"/>
    <w:rsid w:val="00883E2A"/>
    <w:rsid w:val="00884A27"/>
    <w:rsid w:val="00886428"/>
    <w:rsid w:val="00886633"/>
    <w:rsid w:val="0088689E"/>
    <w:rsid w:val="00886B16"/>
    <w:rsid w:val="008912B8"/>
    <w:rsid w:val="00891A57"/>
    <w:rsid w:val="00891F6C"/>
    <w:rsid w:val="0089282A"/>
    <w:rsid w:val="00893686"/>
    <w:rsid w:val="00895B33"/>
    <w:rsid w:val="008A04F8"/>
    <w:rsid w:val="008A0B8E"/>
    <w:rsid w:val="008A0D1F"/>
    <w:rsid w:val="008A227F"/>
    <w:rsid w:val="008A271D"/>
    <w:rsid w:val="008A38F6"/>
    <w:rsid w:val="008B2FD6"/>
    <w:rsid w:val="008B58B6"/>
    <w:rsid w:val="008B6009"/>
    <w:rsid w:val="008B6C60"/>
    <w:rsid w:val="008B6D4B"/>
    <w:rsid w:val="008B7144"/>
    <w:rsid w:val="008C4587"/>
    <w:rsid w:val="008C58DB"/>
    <w:rsid w:val="008C5E10"/>
    <w:rsid w:val="008D1658"/>
    <w:rsid w:val="008D1A25"/>
    <w:rsid w:val="008D1C80"/>
    <w:rsid w:val="008D4126"/>
    <w:rsid w:val="008D458E"/>
    <w:rsid w:val="008D592E"/>
    <w:rsid w:val="008D5DC5"/>
    <w:rsid w:val="008D6185"/>
    <w:rsid w:val="008D7C41"/>
    <w:rsid w:val="008E1EEC"/>
    <w:rsid w:val="008E393F"/>
    <w:rsid w:val="008E449A"/>
    <w:rsid w:val="008E48CA"/>
    <w:rsid w:val="008E57F3"/>
    <w:rsid w:val="008E7504"/>
    <w:rsid w:val="008E7ADB"/>
    <w:rsid w:val="008E7EAF"/>
    <w:rsid w:val="008F05C6"/>
    <w:rsid w:val="008F0970"/>
    <w:rsid w:val="008F0ACA"/>
    <w:rsid w:val="008F3211"/>
    <w:rsid w:val="008F39D9"/>
    <w:rsid w:val="008F4BAB"/>
    <w:rsid w:val="009037E7"/>
    <w:rsid w:val="00903816"/>
    <w:rsid w:val="0091241D"/>
    <w:rsid w:val="00912F9B"/>
    <w:rsid w:val="00913311"/>
    <w:rsid w:val="0091401E"/>
    <w:rsid w:val="009143AB"/>
    <w:rsid w:val="00924E1B"/>
    <w:rsid w:val="009254AA"/>
    <w:rsid w:val="00925C44"/>
    <w:rsid w:val="0092776F"/>
    <w:rsid w:val="0092788D"/>
    <w:rsid w:val="00931248"/>
    <w:rsid w:val="009328C0"/>
    <w:rsid w:val="00933146"/>
    <w:rsid w:val="0093467F"/>
    <w:rsid w:val="0093554B"/>
    <w:rsid w:val="00937B95"/>
    <w:rsid w:val="00940BD0"/>
    <w:rsid w:val="0094148D"/>
    <w:rsid w:val="00942868"/>
    <w:rsid w:val="00944E0B"/>
    <w:rsid w:val="00947E43"/>
    <w:rsid w:val="0095123F"/>
    <w:rsid w:val="009516D2"/>
    <w:rsid w:val="009530DF"/>
    <w:rsid w:val="00956535"/>
    <w:rsid w:val="009565BC"/>
    <w:rsid w:val="00956DDC"/>
    <w:rsid w:val="00956ECA"/>
    <w:rsid w:val="00960506"/>
    <w:rsid w:val="00960A77"/>
    <w:rsid w:val="009618BF"/>
    <w:rsid w:val="00961E6F"/>
    <w:rsid w:val="009635A5"/>
    <w:rsid w:val="00963FB2"/>
    <w:rsid w:val="00965CA9"/>
    <w:rsid w:val="009666B0"/>
    <w:rsid w:val="009710EA"/>
    <w:rsid w:val="00973A31"/>
    <w:rsid w:val="00973FEF"/>
    <w:rsid w:val="00975D3A"/>
    <w:rsid w:val="00980489"/>
    <w:rsid w:val="00980A69"/>
    <w:rsid w:val="00982D7A"/>
    <w:rsid w:val="00990B57"/>
    <w:rsid w:val="00990B62"/>
    <w:rsid w:val="00991126"/>
    <w:rsid w:val="0099146D"/>
    <w:rsid w:val="00991584"/>
    <w:rsid w:val="00991768"/>
    <w:rsid w:val="00992322"/>
    <w:rsid w:val="00992503"/>
    <w:rsid w:val="00994386"/>
    <w:rsid w:val="009A1247"/>
    <w:rsid w:val="009A2B13"/>
    <w:rsid w:val="009A41C6"/>
    <w:rsid w:val="009A49E1"/>
    <w:rsid w:val="009A7BFB"/>
    <w:rsid w:val="009B1914"/>
    <w:rsid w:val="009B5E57"/>
    <w:rsid w:val="009C298A"/>
    <w:rsid w:val="009C3F66"/>
    <w:rsid w:val="009C54AE"/>
    <w:rsid w:val="009C6E5F"/>
    <w:rsid w:val="009C7705"/>
    <w:rsid w:val="009C79C7"/>
    <w:rsid w:val="009C7F36"/>
    <w:rsid w:val="009D15CF"/>
    <w:rsid w:val="009D1CDB"/>
    <w:rsid w:val="009D7540"/>
    <w:rsid w:val="009D763F"/>
    <w:rsid w:val="009E0E29"/>
    <w:rsid w:val="009E0F9B"/>
    <w:rsid w:val="009E5E49"/>
    <w:rsid w:val="009E6390"/>
    <w:rsid w:val="009F0599"/>
    <w:rsid w:val="009F0BC4"/>
    <w:rsid w:val="009F0E26"/>
    <w:rsid w:val="009F2AF6"/>
    <w:rsid w:val="009F59BD"/>
    <w:rsid w:val="009F78C2"/>
    <w:rsid w:val="00A01374"/>
    <w:rsid w:val="00A033F2"/>
    <w:rsid w:val="00A04137"/>
    <w:rsid w:val="00A04D35"/>
    <w:rsid w:val="00A053AC"/>
    <w:rsid w:val="00A060E5"/>
    <w:rsid w:val="00A0617D"/>
    <w:rsid w:val="00A07A29"/>
    <w:rsid w:val="00A13D84"/>
    <w:rsid w:val="00A145A5"/>
    <w:rsid w:val="00A1491F"/>
    <w:rsid w:val="00A14EC5"/>
    <w:rsid w:val="00A16315"/>
    <w:rsid w:val="00A16CD2"/>
    <w:rsid w:val="00A17EE4"/>
    <w:rsid w:val="00A202E2"/>
    <w:rsid w:val="00A218C8"/>
    <w:rsid w:val="00A2724D"/>
    <w:rsid w:val="00A30BE4"/>
    <w:rsid w:val="00A319CB"/>
    <w:rsid w:val="00A32685"/>
    <w:rsid w:val="00A330E1"/>
    <w:rsid w:val="00A33348"/>
    <w:rsid w:val="00A369B1"/>
    <w:rsid w:val="00A36F4B"/>
    <w:rsid w:val="00A40FE0"/>
    <w:rsid w:val="00A4675D"/>
    <w:rsid w:val="00A46A52"/>
    <w:rsid w:val="00A479FB"/>
    <w:rsid w:val="00A50C70"/>
    <w:rsid w:val="00A5206D"/>
    <w:rsid w:val="00A53B68"/>
    <w:rsid w:val="00A57320"/>
    <w:rsid w:val="00A57395"/>
    <w:rsid w:val="00A60CDC"/>
    <w:rsid w:val="00A61182"/>
    <w:rsid w:val="00A63C9B"/>
    <w:rsid w:val="00A64DD5"/>
    <w:rsid w:val="00A65461"/>
    <w:rsid w:val="00A67388"/>
    <w:rsid w:val="00A678D3"/>
    <w:rsid w:val="00A72E85"/>
    <w:rsid w:val="00A7553C"/>
    <w:rsid w:val="00A7778E"/>
    <w:rsid w:val="00A77C64"/>
    <w:rsid w:val="00A80884"/>
    <w:rsid w:val="00A80983"/>
    <w:rsid w:val="00A81E44"/>
    <w:rsid w:val="00A81FAD"/>
    <w:rsid w:val="00A839D3"/>
    <w:rsid w:val="00A85300"/>
    <w:rsid w:val="00A90580"/>
    <w:rsid w:val="00AA0FE1"/>
    <w:rsid w:val="00AA21AF"/>
    <w:rsid w:val="00AA3204"/>
    <w:rsid w:val="00AA34BD"/>
    <w:rsid w:val="00AA5A17"/>
    <w:rsid w:val="00AA6F53"/>
    <w:rsid w:val="00AB3178"/>
    <w:rsid w:val="00AB73D4"/>
    <w:rsid w:val="00AC0AEE"/>
    <w:rsid w:val="00AC0DD8"/>
    <w:rsid w:val="00AC194A"/>
    <w:rsid w:val="00AC2207"/>
    <w:rsid w:val="00AC270E"/>
    <w:rsid w:val="00AC29DE"/>
    <w:rsid w:val="00AC318D"/>
    <w:rsid w:val="00AC3206"/>
    <w:rsid w:val="00AC3A2E"/>
    <w:rsid w:val="00AC6ED2"/>
    <w:rsid w:val="00AC7730"/>
    <w:rsid w:val="00AD1871"/>
    <w:rsid w:val="00AD1BD1"/>
    <w:rsid w:val="00AD23C8"/>
    <w:rsid w:val="00AD67A1"/>
    <w:rsid w:val="00AD67B6"/>
    <w:rsid w:val="00AD773C"/>
    <w:rsid w:val="00AE1321"/>
    <w:rsid w:val="00AE1529"/>
    <w:rsid w:val="00AF0277"/>
    <w:rsid w:val="00AF0C1D"/>
    <w:rsid w:val="00AF32B4"/>
    <w:rsid w:val="00AF3E7A"/>
    <w:rsid w:val="00AF4EA4"/>
    <w:rsid w:val="00AF6551"/>
    <w:rsid w:val="00B00DA5"/>
    <w:rsid w:val="00B01836"/>
    <w:rsid w:val="00B02C96"/>
    <w:rsid w:val="00B02FE0"/>
    <w:rsid w:val="00B0312D"/>
    <w:rsid w:val="00B04E24"/>
    <w:rsid w:val="00B110F7"/>
    <w:rsid w:val="00B11F40"/>
    <w:rsid w:val="00B123BC"/>
    <w:rsid w:val="00B1706A"/>
    <w:rsid w:val="00B17BC0"/>
    <w:rsid w:val="00B22D2F"/>
    <w:rsid w:val="00B22D5D"/>
    <w:rsid w:val="00B22F78"/>
    <w:rsid w:val="00B23741"/>
    <w:rsid w:val="00B23EEC"/>
    <w:rsid w:val="00B26500"/>
    <w:rsid w:val="00B27B15"/>
    <w:rsid w:val="00B30430"/>
    <w:rsid w:val="00B31F5E"/>
    <w:rsid w:val="00B32751"/>
    <w:rsid w:val="00B32FC8"/>
    <w:rsid w:val="00B337D3"/>
    <w:rsid w:val="00B339A0"/>
    <w:rsid w:val="00B3542F"/>
    <w:rsid w:val="00B356BD"/>
    <w:rsid w:val="00B35F0B"/>
    <w:rsid w:val="00B363AA"/>
    <w:rsid w:val="00B3734D"/>
    <w:rsid w:val="00B374E6"/>
    <w:rsid w:val="00B37B1F"/>
    <w:rsid w:val="00B46E8D"/>
    <w:rsid w:val="00B47591"/>
    <w:rsid w:val="00B51478"/>
    <w:rsid w:val="00B51E7E"/>
    <w:rsid w:val="00B52172"/>
    <w:rsid w:val="00B5302B"/>
    <w:rsid w:val="00B53922"/>
    <w:rsid w:val="00B555C0"/>
    <w:rsid w:val="00B5582D"/>
    <w:rsid w:val="00B561DE"/>
    <w:rsid w:val="00B56233"/>
    <w:rsid w:val="00B56614"/>
    <w:rsid w:val="00B56827"/>
    <w:rsid w:val="00B6045D"/>
    <w:rsid w:val="00B60D3F"/>
    <w:rsid w:val="00B61D67"/>
    <w:rsid w:val="00B659A7"/>
    <w:rsid w:val="00B66AFC"/>
    <w:rsid w:val="00B678C2"/>
    <w:rsid w:val="00B705DD"/>
    <w:rsid w:val="00B711D4"/>
    <w:rsid w:val="00B7424D"/>
    <w:rsid w:val="00B74957"/>
    <w:rsid w:val="00B74FFC"/>
    <w:rsid w:val="00B80892"/>
    <w:rsid w:val="00B8127D"/>
    <w:rsid w:val="00B8285C"/>
    <w:rsid w:val="00B84F1A"/>
    <w:rsid w:val="00B86663"/>
    <w:rsid w:val="00B86D76"/>
    <w:rsid w:val="00B8722A"/>
    <w:rsid w:val="00B87455"/>
    <w:rsid w:val="00B901A0"/>
    <w:rsid w:val="00B90B8B"/>
    <w:rsid w:val="00B93FE1"/>
    <w:rsid w:val="00B95DEF"/>
    <w:rsid w:val="00B970F4"/>
    <w:rsid w:val="00BA008E"/>
    <w:rsid w:val="00BA2EE6"/>
    <w:rsid w:val="00BA3D59"/>
    <w:rsid w:val="00BA6FEA"/>
    <w:rsid w:val="00BA7642"/>
    <w:rsid w:val="00BB07F1"/>
    <w:rsid w:val="00BB16D5"/>
    <w:rsid w:val="00BB1C91"/>
    <w:rsid w:val="00BB3B74"/>
    <w:rsid w:val="00BB5110"/>
    <w:rsid w:val="00BB64EB"/>
    <w:rsid w:val="00BB6FC5"/>
    <w:rsid w:val="00BB7136"/>
    <w:rsid w:val="00BB78BA"/>
    <w:rsid w:val="00BB7F41"/>
    <w:rsid w:val="00BC016F"/>
    <w:rsid w:val="00BC27E1"/>
    <w:rsid w:val="00BC28FD"/>
    <w:rsid w:val="00BC2C51"/>
    <w:rsid w:val="00BC3B23"/>
    <w:rsid w:val="00BC5333"/>
    <w:rsid w:val="00BC6D2E"/>
    <w:rsid w:val="00BC6EF6"/>
    <w:rsid w:val="00BC7471"/>
    <w:rsid w:val="00BC74B4"/>
    <w:rsid w:val="00BD2075"/>
    <w:rsid w:val="00BD691B"/>
    <w:rsid w:val="00BD6DCE"/>
    <w:rsid w:val="00BD7F44"/>
    <w:rsid w:val="00BE1513"/>
    <w:rsid w:val="00BE4D2E"/>
    <w:rsid w:val="00BE514A"/>
    <w:rsid w:val="00BE61EF"/>
    <w:rsid w:val="00BE640B"/>
    <w:rsid w:val="00BF0499"/>
    <w:rsid w:val="00BF27B7"/>
    <w:rsid w:val="00BF3391"/>
    <w:rsid w:val="00BF36B6"/>
    <w:rsid w:val="00BF497B"/>
    <w:rsid w:val="00BF683B"/>
    <w:rsid w:val="00BF797A"/>
    <w:rsid w:val="00C00810"/>
    <w:rsid w:val="00C00A25"/>
    <w:rsid w:val="00C01293"/>
    <w:rsid w:val="00C04426"/>
    <w:rsid w:val="00C05CB0"/>
    <w:rsid w:val="00C068AF"/>
    <w:rsid w:val="00C076C6"/>
    <w:rsid w:val="00C07B16"/>
    <w:rsid w:val="00C11E7E"/>
    <w:rsid w:val="00C136C5"/>
    <w:rsid w:val="00C141FC"/>
    <w:rsid w:val="00C16A6C"/>
    <w:rsid w:val="00C230A7"/>
    <w:rsid w:val="00C24857"/>
    <w:rsid w:val="00C26882"/>
    <w:rsid w:val="00C2789B"/>
    <w:rsid w:val="00C334DE"/>
    <w:rsid w:val="00C3555A"/>
    <w:rsid w:val="00C366A4"/>
    <w:rsid w:val="00C36715"/>
    <w:rsid w:val="00C414C4"/>
    <w:rsid w:val="00C42010"/>
    <w:rsid w:val="00C43E0C"/>
    <w:rsid w:val="00C44ACF"/>
    <w:rsid w:val="00C46763"/>
    <w:rsid w:val="00C55100"/>
    <w:rsid w:val="00C565B3"/>
    <w:rsid w:val="00C566D0"/>
    <w:rsid w:val="00C603D7"/>
    <w:rsid w:val="00C6138E"/>
    <w:rsid w:val="00C624DA"/>
    <w:rsid w:val="00C63027"/>
    <w:rsid w:val="00C64FA9"/>
    <w:rsid w:val="00C65BC8"/>
    <w:rsid w:val="00C66D11"/>
    <w:rsid w:val="00C726EF"/>
    <w:rsid w:val="00C74DC1"/>
    <w:rsid w:val="00C82EA7"/>
    <w:rsid w:val="00C86633"/>
    <w:rsid w:val="00C869F7"/>
    <w:rsid w:val="00C86A82"/>
    <w:rsid w:val="00C902EF"/>
    <w:rsid w:val="00C90791"/>
    <w:rsid w:val="00C92C0B"/>
    <w:rsid w:val="00C933BE"/>
    <w:rsid w:val="00C9365D"/>
    <w:rsid w:val="00C94436"/>
    <w:rsid w:val="00C96454"/>
    <w:rsid w:val="00CA0C6B"/>
    <w:rsid w:val="00CA258A"/>
    <w:rsid w:val="00CA3379"/>
    <w:rsid w:val="00CA42C2"/>
    <w:rsid w:val="00CA4748"/>
    <w:rsid w:val="00CA57F7"/>
    <w:rsid w:val="00CA5E34"/>
    <w:rsid w:val="00CA733D"/>
    <w:rsid w:val="00CA7EB4"/>
    <w:rsid w:val="00CB1715"/>
    <w:rsid w:val="00CB1ABA"/>
    <w:rsid w:val="00CB2B67"/>
    <w:rsid w:val="00CB3AAD"/>
    <w:rsid w:val="00CB6B95"/>
    <w:rsid w:val="00CC0211"/>
    <w:rsid w:val="00CC0350"/>
    <w:rsid w:val="00CC1448"/>
    <w:rsid w:val="00CC3A73"/>
    <w:rsid w:val="00CC443D"/>
    <w:rsid w:val="00CC45C4"/>
    <w:rsid w:val="00CC59C2"/>
    <w:rsid w:val="00CC5CE3"/>
    <w:rsid w:val="00CC76FD"/>
    <w:rsid w:val="00CD06DA"/>
    <w:rsid w:val="00CD3886"/>
    <w:rsid w:val="00CD46F0"/>
    <w:rsid w:val="00CD47E5"/>
    <w:rsid w:val="00CE0459"/>
    <w:rsid w:val="00CE0A1F"/>
    <w:rsid w:val="00CE0BD8"/>
    <w:rsid w:val="00CE7B86"/>
    <w:rsid w:val="00CF1322"/>
    <w:rsid w:val="00CF42B4"/>
    <w:rsid w:val="00CF6070"/>
    <w:rsid w:val="00CF6BDC"/>
    <w:rsid w:val="00D028D6"/>
    <w:rsid w:val="00D02993"/>
    <w:rsid w:val="00D02997"/>
    <w:rsid w:val="00D02B9F"/>
    <w:rsid w:val="00D0580A"/>
    <w:rsid w:val="00D05B0A"/>
    <w:rsid w:val="00D05F08"/>
    <w:rsid w:val="00D07561"/>
    <w:rsid w:val="00D078E2"/>
    <w:rsid w:val="00D113A0"/>
    <w:rsid w:val="00D117CA"/>
    <w:rsid w:val="00D137CA"/>
    <w:rsid w:val="00D13C50"/>
    <w:rsid w:val="00D1408D"/>
    <w:rsid w:val="00D15976"/>
    <w:rsid w:val="00D222FC"/>
    <w:rsid w:val="00D25A43"/>
    <w:rsid w:val="00D27398"/>
    <w:rsid w:val="00D30608"/>
    <w:rsid w:val="00D30FAE"/>
    <w:rsid w:val="00D32320"/>
    <w:rsid w:val="00D334F6"/>
    <w:rsid w:val="00D363D3"/>
    <w:rsid w:val="00D36D7B"/>
    <w:rsid w:val="00D37F07"/>
    <w:rsid w:val="00D403B9"/>
    <w:rsid w:val="00D41BBB"/>
    <w:rsid w:val="00D41FA2"/>
    <w:rsid w:val="00D42FFB"/>
    <w:rsid w:val="00D47D5D"/>
    <w:rsid w:val="00D51702"/>
    <w:rsid w:val="00D526A5"/>
    <w:rsid w:val="00D557E6"/>
    <w:rsid w:val="00D56F0A"/>
    <w:rsid w:val="00D57145"/>
    <w:rsid w:val="00D633C2"/>
    <w:rsid w:val="00D6368A"/>
    <w:rsid w:val="00D64103"/>
    <w:rsid w:val="00D66C23"/>
    <w:rsid w:val="00D707A8"/>
    <w:rsid w:val="00D70D98"/>
    <w:rsid w:val="00D71935"/>
    <w:rsid w:val="00D73264"/>
    <w:rsid w:val="00D7497C"/>
    <w:rsid w:val="00D77407"/>
    <w:rsid w:val="00D77548"/>
    <w:rsid w:val="00D818FD"/>
    <w:rsid w:val="00D84D65"/>
    <w:rsid w:val="00D85F72"/>
    <w:rsid w:val="00D86B5A"/>
    <w:rsid w:val="00D919F0"/>
    <w:rsid w:val="00D91CD5"/>
    <w:rsid w:val="00D91FB6"/>
    <w:rsid w:val="00D9456F"/>
    <w:rsid w:val="00D95695"/>
    <w:rsid w:val="00D95FBB"/>
    <w:rsid w:val="00D975B8"/>
    <w:rsid w:val="00DA01CC"/>
    <w:rsid w:val="00DA0481"/>
    <w:rsid w:val="00DA13D1"/>
    <w:rsid w:val="00DA358C"/>
    <w:rsid w:val="00DA3E62"/>
    <w:rsid w:val="00DA4050"/>
    <w:rsid w:val="00DA48A2"/>
    <w:rsid w:val="00DA7CAF"/>
    <w:rsid w:val="00DB0947"/>
    <w:rsid w:val="00DB1B57"/>
    <w:rsid w:val="00DB4232"/>
    <w:rsid w:val="00DB4684"/>
    <w:rsid w:val="00DB7417"/>
    <w:rsid w:val="00DB7F5F"/>
    <w:rsid w:val="00DC1A33"/>
    <w:rsid w:val="00DC41C3"/>
    <w:rsid w:val="00DC4448"/>
    <w:rsid w:val="00DC4F99"/>
    <w:rsid w:val="00DC7869"/>
    <w:rsid w:val="00DD0169"/>
    <w:rsid w:val="00DD0745"/>
    <w:rsid w:val="00DD3349"/>
    <w:rsid w:val="00DD56F1"/>
    <w:rsid w:val="00DD64C8"/>
    <w:rsid w:val="00DD7495"/>
    <w:rsid w:val="00DE3A00"/>
    <w:rsid w:val="00DE5226"/>
    <w:rsid w:val="00DE5ADB"/>
    <w:rsid w:val="00DE6242"/>
    <w:rsid w:val="00DE715A"/>
    <w:rsid w:val="00DF0958"/>
    <w:rsid w:val="00DF0BFD"/>
    <w:rsid w:val="00DF2D24"/>
    <w:rsid w:val="00DF407D"/>
    <w:rsid w:val="00DF4FD5"/>
    <w:rsid w:val="00DF691F"/>
    <w:rsid w:val="00E01AE2"/>
    <w:rsid w:val="00E04227"/>
    <w:rsid w:val="00E050A5"/>
    <w:rsid w:val="00E07021"/>
    <w:rsid w:val="00E07B49"/>
    <w:rsid w:val="00E07CA4"/>
    <w:rsid w:val="00E07CD1"/>
    <w:rsid w:val="00E10FFC"/>
    <w:rsid w:val="00E131F6"/>
    <w:rsid w:val="00E137D8"/>
    <w:rsid w:val="00E137F2"/>
    <w:rsid w:val="00E161C2"/>
    <w:rsid w:val="00E16CC7"/>
    <w:rsid w:val="00E17B3B"/>
    <w:rsid w:val="00E215BF"/>
    <w:rsid w:val="00E219AA"/>
    <w:rsid w:val="00E21C9E"/>
    <w:rsid w:val="00E21F17"/>
    <w:rsid w:val="00E22994"/>
    <w:rsid w:val="00E23E7E"/>
    <w:rsid w:val="00E24614"/>
    <w:rsid w:val="00E2603F"/>
    <w:rsid w:val="00E26BD3"/>
    <w:rsid w:val="00E27C94"/>
    <w:rsid w:val="00E3117F"/>
    <w:rsid w:val="00E33A02"/>
    <w:rsid w:val="00E33D37"/>
    <w:rsid w:val="00E356F8"/>
    <w:rsid w:val="00E37293"/>
    <w:rsid w:val="00E37D8B"/>
    <w:rsid w:val="00E40299"/>
    <w:rsid w:val="00E40841"/>
    <w:rsid w:val="00E418C4"/>
    <w:rsid w:val="00E4245F"/>
    <w:rsid w:val="00E43B15"/>
    <w:rsid w:val="00E44512"/>
    <w:rsid w:val="00E464DE"/>
    <w:rsid w:val="00E46BF2"/>
    <w:rsid w:val="00E472F3"/>
    <w:rsid w:val="00E50658"/>
    <w:rsid w:val="00E51070"/>
    <w:rsid w:val="00E512C7"/>
    <w:rsid w:val="00E51979"/>
    <w:rsid w:val="00E51C94"/>
    <w:rsid w:val="00E52429"/>
    <w:rsid w:val="00E562AB"/>
    <w:rsid w:val="00E56D54"/>
    <w:rsid w:val="00E57748"/>
    <w:rsid w:val="00E60DCC"/>
    <w:rsid w:val="00E61121"/>
    <w:rsid w:val="00E612D0"/>
    <w:rsid w:val="00E65861"/>
    <w:rsid w:val="00E65ABB"/>
    <w:rsid w:val="00E661B1"/>
    <w:rsid w:val="00E662E8"/>
    <w:rsid w:val="00E70340"/>
    <w:rsid w:val="00E70CB2"/>
    <w:rsid w:val="00E72524"/>
    <w:rsid w:val="00E73D2A"/>
    <w:rsid w:val="00E755E5"/>
    <w:rsid w:val="00E75905"/>
    <w:rsid w:val="00E75FAF"/>
    <w:rsid w:val="00E76A60"/>
    <w:rsid w:val="00E7772E"/>
    <w:rsid w:val="00E81BED"/>
    <w:rsid w:val="00E8224A"/>
    <w:rsid w:val="00E829E2"/>
    <w:rsid w:val="00E82E9E"/>
    <w:rsid w:val="00E84275"/>
    <w:rsid w:val="00E84BF9"/>
    <w:rsid w:val="00E85719"/>
    <w:rsid w:val="00E9054A"/>
    <w:rsid w:val="00E90B05"/>
    <w:rsid w:val="00E942BE"/>
    <w:rsid w:val="00E947C4"/>
    <w:rsid w:val="00E94914"/>
    <w:rsid w:val="00E95935"/>
    <w:rsid w:val="00EA126C"/>
    <w:rsid w:val="00EA3ACD"/>
    <w:rsid w:val="00EA3C11"/>
    <w:rsid w:val="00EA502A"/>
    <w:rsid w:val="00EA764B"/>
    <w:rsid w:val="00EA7EBA"/>
    <w:rsid w:val="00EB19BD"/>
    <w:rsid w:val="00EB22B8"/>
    <w:rsid w:val="00EB38D8"/>
    <w:rsid w:val="00EB748D"/>
    <w:rsid w:val="00EC1055"/>
    <w:rsid w:val="00EC17A7"/>
    <w:rsid w:val="00EC28E3"/>
    <w:rsid w:val="00EC45CF"/>
    <w:rsid w:val="00EC4D35"/>
    <w:rsid w:val="00ED0F63"/>
    <w:rsid w:val="00ED1B35"/>
    <w:rsid w:val="00ED3908"/>
    <w:rsid w:val="00ED6749"/>
    <w:rsid w:val="00ED6E48"/>
    <w:rsid w:val="00ED7C9F"/>
    <w:rsid w:val="00EE0EA9"/>
    <w:rsid w:val="00EE24BE"/>
    <w:rsid w:val="00EE2F86"/>
    <w:rsid w:val="00EE4E2F"/>
    <w:rsid w:val="00EE7F43"/>
    <w:rsid w:val="00EF209A"/>
    <w:rsid w:val="00EF7AA4"/>
    <w:rsid w:val="00F0021A"/>
    <w:rsid w:val="00F00735"/>
    <w:rsid w:val="00F00F51"/>
    <w:rsid w:val="00F04302"/>
    <w:rsid w:val="00F047CD"/>
    <w:rsid w:val="00F0565A"/>
    <w:rsid w:val="00F064EF"/>
    <w:rsid w:val="00F07CF1"/>
    <w:rsid w:val="00F109CA"/>
    <w:rsid w:val="00F10D51"/>
    <w:rsid w:val="00F14611"/>
    <w:rsid w:val="00F146E1"/>
    <w:rsid w:val="00F17DB0"/>
    <w:rsid w:val="00F2149D"/>
    <w:rsid w:val="00F21F8D"/>
    <w:rsid w:val="00F22713"/>
    <w:rsid w:val="00F23572"/>
    <w:rsid w:val="00F2526C"/>
    <w:rsid w:val="00F25272"/>
    <w:rsid w:val="00F30751"/>
    <w:rsid w:val="00F30FAC"/>
    <w:rsid w:val="00F32DD6"/>
    <w:rsid w:val="00F33C44"/>
    <w:rsid w:val="00F36A0C"/>
    <w:rsid w:val="00F407B7"/>
    <w:rsid w:val="00F4187E"/>
    <w:rsid w:val="00F419D7"/>
    <w:rsid w:val="00F420F4"/>
    <w:rsid w:val="00F42DE4"/>
    <w:rsid w:val="00F444E9"/>
    <w:rsid w:val="00F45F12"/>
    <w:rsid w:val="00F46448"/>
    <w:rsid w:val="00F469ED"/>
    <w:rsid w:val="00F47008"/>
    <w:rsid w:val="00F471CE"/>
    <w:rsid w:val="00F503D5"/>
    <w:rsid w:val="00F506E4"/>
    <w:rsid w:val="00F533E6"/>
    <w:rsid w:val="00F53D4E"/>
    <w:rsid w:val="00F54B51"/>
    <w:rsid w:val="00F56375"/>
    <w:rsid w:val="00F579A0"/>
    <w:rsid w:val="00F60DEA"/>
    <w:rsid w:val="00F612DE"/>
    <w:rsid w:val="00F632A5"/>
    <w:rsid w:val="00F633C3"/>
    <w:rsid w:val="00F64A5D"/>
    <w:rsid w:val="00F658E9"/>
    <w:rsid w:val="00F66081"/>
    <w:rsid w:val="00F6732C"/>
    <w:rsid w:val="00F673FE"/>
    <w:rsid w:val="00F67972"/>
    <w:rsid w:val="00F70B65"/>
    <w:rsid w:val="00F71169"/>
    <w:rsid w:val="00F71C2F"/>
    <w:rsid w:val="00F7295C"/>
    <w:rsid w:val="00F733ED"/>
    <w:rsid w:val="00F73F01"/>
    <w:rsid w:val="00F749B0"/>
    <w:rsid w:val="00F75010"/>
    <w:rsid w:val="00F77737"/>
    <w:rsid w:val="00F77BB6"/>
    <w:rsid w:val="00F82C43"/>
    <w:rsid w:val="00F82C74"/>
    <w:rsid w:val="00F82EEE"/>
    <w:rsid w:val="00F8512C"/>
    <w:rsid w:val="00F85EC5"/>
    <w:rsid w:val="00F863FC"/>
    <w:rsid w:val="00F866A5"/>
    <w:rsid w:val="00F92363"/>
    <w:rsid w:val="00F92EC7"/>
    <w:rsid w:val="00F947DA"/>
    <w:rsid w:val="00F94825"/>
    <w:rsid w:val="00F97518"/>
    <w:rsid w:val="00FA1AFD"/>
    <w:rsid w:val="00FA2396"/>
    <w:rsid w:val="00FA3C1D"/>
    <w:rsid w:val="00FA5774"/>
    <w:rsid w:val="00FA7B79"/>
    <w:rsid w:val="00FB00FE"/>
    <w:rsid w:val="00FB0473"/>
    <w:rsid w:val="00FB25E6"/>
    <w:rsid w:val="00FB2CE1"/>
    <w:rsid w:val="00FB6BCA"/>
    <w:rsid w:val="00FB6D93"/>
    <w:rsid w:val="00FB7235"/>
    <w:rsid w:val="00FC2263"/>
    <w:rsid w:val="00FC291D"/>
    <w:rsid w:val="00FC3802"/>
    <w:rsid w:val="00FC409E"/>
    <w:rsid w:val="00FC6A18"/>
    <w:rsid w:val="00FC7ED7"/>
    <w:rsid w:val="00FD6ADF"/>
    <w:rsid w:val="00FD7FAA"/>
    <w:rsid w:val="00FE3EE2"/>
    <w:rsid w:val="00FE6945"/>
    <w:rsid w:val="00FE7445"/>
    <w:rsid w:val="00FF0677"/>
    <w:rsid w:val="00FF09A6"/>
    <w:rsid w:val="00FF1467"/>
    <w:rsid w:val="00FF2ED1"/>
    <w:rsid w:val="00FF5285"/>
    <w:rsid w:val="00FF6120"/>
    <w:rsid w:val="00FF7EFD"/>
    <w:rsid w:val="01744307"/>
    <w:rsid w:val="01C9330B"/>
    <w:rsid w:val="02868AF8"/>
    <w:rsid w:val="02C5E162"/>
    <w:rsid w:val="03F02EEF"/>
    <w:rsid w:val="04745605"/>
    <w:rsid w:val="049BF458"/>
    <w:rsid w:val="05196459"/>
    <w:rsid w:val="05892FD3"/>
    <w:rsid w:val="06432606"/>
    <w:rsid w:val="0677AB6C"/>
    <w:rsid w:val="06F607BA"/>
    <w:rsid w:val="077E5C0F"/>
    <w:rsid w:val="08436254"/>
    <w:rsid w:val="08B0C1F4"/>
    <w:rsid w:val="09353861"/>
    <w:rsid w:val="097CC2F4"/>
    <w:rsid w:val="0A921E5E"/>
    <w:rsid w:val="0A9B7B84"/>
    <w:rsid w:val="0AB7965A"/>
    <w:rsid w:val="0BBCFB85"/>
    <w:rsid w:val="0D472B6D"/>
    <w:rsid w:val="0D485A5D"/>
    <w:rsid w:val="0F08AABD"/>
    <w:rsid w:val="0F118B28"/>
    <w:rsid w:val="0FFA1202"/>
    <w:rsid w:val="100D6D77"/>
    <w:rsid w:val="10D305B7"/>
    <w:rsid w:val="10DDAC51"/>
    <w:rsid w:val="10FAD935"/>
    <w:rsid w:val="11986967"/>
    <w:rsid w:val="11A264A6"/>
    <w:rsid w:val="12039D83"/>
    <w:rsid w:val="132B9239"/>
    <w:rsid w:val="1385B16D"/>
    <w:rsid w:val="14A3B99A"/>
    <w:rsid w:val="14E0DE9A"/>
    <w:rsid w:val="15A314D2"/>
    <w:rsid w:val="1795CBF5"/>
    <w:rsid w:val="19B499C8"/>
    <w:rsid w:val="1A4A8C9B"/>
    <w:rsid w:val="1A9DF429"/>
    <w:rsid w:val="1AB0320C"/>
    <w:rsid w:val="1ABD1884"/>
    <w:rsid w:val="1ADD2F8E"/>
    <w:rsid w:val="1C3DA157"/>
    <w:rsid w:val="1E32BFC9"/>
    <w:rsid w:val="1E8F910B"/>
    <w:rsid w:val="211E481C"/>
    <w:rsid w:val="213543AD"/>
    <w:rsid w:val="21A491D7"/>
    <w:rsid w:val="21EDE932"/>
    <w:rsid w:val="226D3346"/>
    <w:rsid w:val="232CA0EA"/>
    <w:rsid w:val="23C0690E"/>
    <w:rsid w:val="23EA19CE"/>
    <w:rsid w:val="2416E47F"/>
    <w:rsid w:val="252AC03B"/>
    <w:rsid w:val="261EB345"/>
    <w:rsid w:val="26606A5C"/>
    <w:rsid w:val="28853E39"/>
    <w:rsid w:val="28F354C2"/>
    <w:rsid w:val="29E73251"/>
    <w:rsid w:val="2B5DFCB2"/>
    <w:rsid w:val="2B92AC2A"/>
    <w:rsid w:val="2CF0768A"/>
    <w:rsid w:val="2F34872A"/>
    <w:rsid w:val="2F487FF9"/>
    <w:rsid w:val="30D0EF03"/>
    <w:rsid w:val="314A6B58"/>
    <w:rsid w:val="31E9C313"/>
    <w:rsid w:val="3225E82F"/>
    <w:rsid w:val="32463051"/>
    <w:rsid w:val="33042F97"/>
    <w:rsid w:val="336D016E"/>
    <w:rsid w:val="337F04CF"/>
    <w:rsid w:val="35007537"/>
    <w:rsid w:val="3580C20C"/>
    <w:rsid w:val="3757107F"/>
    <w:rsid w:val="37C1C957"/>
    <w:rsid w:val="38A34F89"/>
    <w:rsid w:val="391D3085"/>
    <w:rsid w:val="39365ED4"/>
    <w:rsid w:val="3A149D74"/>
    <w:rsid w:val="3AEBBE01"/>
    <w:rsid w:val="3B2506FC"/>
    <w:rsid w:val="3BDAF04B"/>
    <w:rsid w:val="3BE875CC"/>
    <w:rsid w:val="3BFB73AD"/>
    <w:rsid w:val="3CF29D28"/>
    <w:rsid w:val="3D4BA6BE"/>
    <w:rsid w:val="3DBCC4B1"/>
    <w:rsid w:val="3E496DBC"/>
    <w:rsid w:val="3EDD490F"/>
    <w:rsid w:val="3F1F7AAE"/>
    <w:rsid w:val="3F8D47C5"/>
    <w:rsid w:val="40F45A6E"/>
    <w:rsid w:val="41F7C4A1"/>
    <w:rsid w:val="429E0BA7"/>
    <w:rsid w:val="42BCC569"/>
    <w:rsid w:val="42C591B8"/>
    <w:rsid w:val="42D15DDF"/>
    <w:rsid w:val="43100018"/>
    <w:rsid w:val="43CAE934"/>
    <w:rsid w:val="467EB6F1"/>
    <w:rsid w:val="47796C0F"/>
    <w:rsid w:val="4796F268"/>
    <w:rsid w:val="4856253B"/>
    <w:rsid w:val="486D5F19"/>
    <w:rsid w:val="4A31B446"/>
    <w:rsid w:val="4A5C0741"/>
    <w:rsid w:val="4B60704D"/>
    <w:rsid w:val="4BDCD4C0"/>
    <w:rsid w:val="4C10CB9C"/>
    <w:rsid w:val="4F1ADBB0"/>
    <w:rsid w:val="4F806E82"/>
    <w:rsid w:val="4FE663C4"/>
    <w:rsid w:val="5238BC9D"/>
    <w:rsid w:val="52F205DD"/>
    <w:rsid w:val="5344F31F"/>
    <w:rsid w:val="537623FA"/>
    <w:rsid w:val="537A903B"/>
    <w:rsid w:val="53C91B46"/>
    <w:rsid w:val="547D931D"/>
    <w:rsid w:val="5492CBB2"/>
    <w:rsid w:val="54DF4A85"/>
    <w:rsid w:val="55984658"/>
    <w:rsid w:val="5627ABA7"/>
    <w:rsid w:val="56E61EEB"/>
    <w:rsid w:val="56FE1858"/>
    <w:rsid w:val="58A7C991"/>
    <w:rsid w:val="5954EDA7"/>
    <w:rsid w:val="5AAE9DF7"/>
    <w:rsid w:val="5CACBD48"/>
    <w:rsid w:val="5D1A1F2D"/>
    <w:rsid w:val="6050F3E7"/>
    <w:rsid w:val="60562AB1"/>
    <w:rsid w:val="60606B10"/>
    <w:rsid w:val="6094F076"/>
    <w:rsid w:val="61253748"/>
    <w:rsid w:val="61A53A38"/>
    <w:rsid w:val="620A1C49"/>
    <w:rsid w:val="6229D06B"/>
    <w:rsid w:val="623F9C0F"/>
    <w:rsid w:val="626C9991"/>
    <w:rsid w:val="62E1CD65"/>
    <w:rsid w:val="63259564"/>
    <w:rsid w:val="637B3815"/>
    <w:rsid w:val="64467075"/>
    <w:rsid w:val="6549DAA8"/>
    <w:rsid w:val="65BA3472"/>
    <w:rsid w:val="65E32259"/>
    <w:rsid w:val="65F021AE"/>
    <w:rsid w:val="65FF98D7"/>
    <w:rsid w:val="6617A7BF"/>
    <w:rsid w:val="662E5CC1"/>
    <w:rsid w:val="6662161F"/>
    <w:rsid w:val="66CB498D"/>
    <w:rsid w:val="66F38953"/>
    <w:rsid w:val="679349DC"/>
    <w:rsid w:val="683BED03"/>
    <w:rsid w:val="68FF1FB2"/>
    <w:rsid w:val="69DE5C5A"/>
    <w:rsid w:val="6A74B719"/>
    <w:rsid w:val="6AE9086F"/>
    <w:rsid w:val="6BBF7520"/>
    <w:rsid w:val="6D7934FA"/>
    <w:rsid w:val="6DAE1D48"/>
    <w:rsid w:val="6EB1877B"/>
    <w:rsid w:val="6ECBBA7E"/>
    <w:rsid w:val="6EDD2800"/>
    <w:rsid w:val="6EE83AAA"/>
    <w:rsid w:val="6F1CC010"/>
    <w:rsid w:val="70B85BE1"/>
    <w:rsid w:val="718EC892"/>
    <w:rsid w:val="72A70409"/>
    <w:rsid w:val="72AE08CB"/>
    <w:rsid w:val="73578DB8"/>
    <w:rsid w:val="737D0E16"/>
    <w:rsid w:val="7443A072"/>
    <w:rsid w:val="748E6B3E"/>
    <w:rsid w:val="74F2CF5E"/>
    <w:rsid w:val="754FBA73"/>
    <w:rsid w:val="776D40F8"/>
    <w:rsid w:val="781045B2"/>
    <w:rsid w:val="7901663D"/>
    <w:rsid w:val="7920109C"/>
    <w:rsid w:val="7968A872"/>
    <w:rsid w:val="7A0C0378"/>
    <w:rsid w:val="7A502E5F"/>
    <w:rsid w:val="7B0721FE"/>
    <w:rsid w:val="7C338E31"/>
    <w:rsid w:val="7C5702C5"/>
    <w:rsid w:val="7CAB3E0C"/>
    <w:rsid w:val="7E00B3FE"/>
    <w:rsid w:val="7E74B8E2"/>
    <w:rsid w:val="7E761142"/>
    <w:rsid w:val="7F491520"/>
    <w:rsid w:val="7F95F8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1F3B"/>
  <w15:docId w15:val="{E5FEE396-442A-4873-BCA2-F13496A6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50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9243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692434"/>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1"/>
    <w:qFormat/>
    <w:rsid w:val="00EA3ACD"/>
    <w:pPr>
      <w:widowControl w:val="0"/>
      <w:spacing w:after="0" w:line="240" w:lineRule="auto"/>
      <w:outlineLvl w:val="3"/>
    </w:pPr>
    <w:rPr>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3C9B"/>
    <w:pPr>
      <w:spacing w:after="0" w:line="240" w:lineRule="auto"/>
    </w:pPr>
    <w:rPr>
      <w:szCs w:val="21"/>
    </w:rPr>
  </w:style>
  <w:style w:type="character" w:customStyle="1" w:styleId="PlainTextChar">
    <w:name w:val="Plain Text Char"/>
    <w:link w:val="PlainText"/>
    <w:uiPriority w:val="99"/>
    <w:rsid w:val="00A63C9B"/>
    <w:rPr>
      <w:sz w:val="22"/>
      <w:szCs w:val="21"/>
      <w:lang w:eastAsia="en-US"/>
    </w:rPr>
  </w:style>
  <w:style w:type="paragraph" w:styleId="NormalWeb">
    <w:name w:val="Normal (Web)"/>
    <w:basedOn w:val="Normal"/>
    <w:uiPriority w:val="99"/>
    <w:semiHidden/>
    <w:unhideWhenUsed/>
    <w:rsid w:val="00A63C9B"/>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667DD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226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2630"/>
    <w:rPr>
      <w:rFonts w:ascii="Tahoma" w:hAnsi="Tahoma" w:cs="Tahoma"/>
      <w:sz w:val="16"/>
      <w:szCs w:val="16"/>
      <w:lang w:eastAsia="en-US"/>
    </w:rPr>
  </w:style>
  <w:style w:type="table" w:styleId="TableGrid">
    <w:name w:val="Table Grid"/>
    <w:basedOn w:val="TableNormal"/>
    <w:uiPriority w:val="39"/>
    <w:rsid w:val="0019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0A48"/>
    <w:rPr>
      <w:sz w:val="22"/>
      <w:szCs w:val="22"/>
      <w:lang w:eastAsia="en-US"/>
    </w:rPr>
  </w:style>
  <w:style w:type="paragraph" w:styleId="Header">
    <w:name w:val="header"/>
    <w:basedOn w:val="Normal"/>
    <w:link w:val="HeaderChar"/>
    <w:uiPriority w:val="99"/>
    <w:unhideWhenUsed/>
    <w:rsid w:val="00BD6DCE"/>
    <w:pPr>
      <w:tabs>
        <w:tab w:val="center" w:pos="4513"/>
        <w:tab w:val="right" w:pos="9026"/>
      </w:tabs>
    </w:pPr>
  </w:style>
  <w:style w:type="character" w:customStyle="1" w:styleId="HeaderChar">
    <w:name w:val="Header Char"/>
    <w:link w:val="Header"/>
    <w:uiPriority w:val="99"/>
    <w:rsid w:val="00BD6DCE"/>
    <w:rPr>
      <w:sz w:val="22"/>
      <w:szCs w:val="22"/>
      <w:lang w:eastAsia="en-US"/>
    </w:rPr>
  </w:style>
  <w:style w:type="paragraph" w:styleId="Footer">
    <w:name w:val="footer"/>
    <w:basedOn w:val="Normal"/>
    <w:link w:val="FooterChar"/>
    <w:uiPriority w:val="99"/>
    <w:unhideWhenUsed/>
    <w:rsid w:val="00BD6DCE"/>
    <w:pPr>
      <w:tabs>
        <w:tab w:val="center" w:pos="4513"/>
        <w:tab w:val="right" w:pos="9026"/>
      </w:tabs>
    </w:pPr>
  </w:style>
  <w:style w:type="character" w:customStyle="1" w:styleId="FooterChar">
    <w:name w:val="Footer Char"/>
    <w:link w:val="Footer"/>
    <w:uiPriority w:val="99"/>
    <w:rsid w:val="00BD6DCE"/>
    <w:rPr>
      <w:sz w:val="22"/>
      <w:szCs w:val="22"/>
      <w:lang w:eastAsia="en-US"/>
    </w:rPr>
  </w:style>
  <w:style w:type="paragraph" w:styleId="ListParagraph">
    <w:name w:val="List Paragraph"/>
    <w:basedOn w:val="Normal"/>
    <w:link w:val="ListParagraphChar"/>
    <w:uiPriority w:val="34"/>
    <w:qFormat/>
    <w:rsid w:val="00725476"/>
    <w:pPr>
      <w:spacing w:after="0" w:line="240" w:lineRule="auto"/>
      <w:ind w:left="720"/>
    </w:pPr>
  </w:style>
  <w:style w:type="paragraph" w:styleId="BodyText">
    <w:name w:val="Body Text"/>
    <w:basedOn w:val="Normal"/>
    <w:link w:val="BodyTextChar"/>
    <w:uiPriority w:val="1"/>
    <w:qFormat/>
    <w:rsid w:val="001D143E"/>
    <w:pPr>
      <w:widowControl w:val="0"/>
      <w:spacing w:after="0" w:line="240" w:lineRule="auto"/>
      <w:ind w:left="310"/>
    </w:pPr>
    <w:rPr>
      <w:rFonts w:ascii="Lucida Sans" w:eastAsia="Lucida Sans" w:hAnsi="Lucida Sans"/>
      <w:sz w:val="20"/>
      <w:szCs w:val="20"/>
      <w:lang w:val="en-US"/>
    </w:rPr>
  </w:style>
  <w:style w:type="character" w:customStyle="1" w:styleId="BodyTextChar">
    <w:name w:val="Body Text Char"/>
    <w:link w:val="BodyText"/>
    <w:uiPriority w:val="1"/>
    <w:rsid w:val="001D143E"/>
    <w:rPr>
      <w:rFonts w:ascii="Lucida Sans" w:eastAsia="Lucida Sans" w:hAnsi="Lucida Sans"/>
      <w:lang w:val="en-US" w:eastAsia="en-US"/>
    </w:rPr>
  </w:style>
  <w:style w:type="character" w:customStyle="1" w:styleId="Heading4Char">
    <w:name w:val="Heading 4 Char"/>
    <w:link w:val="Heading4"/>
    <w:uiPriority w:val="1"/>
    <w:rsid w:val="00EA3ACD"/>
    <w:rPr>
      <w:b/>
      <w:bCs/>
      <w:lang w:val="en-US" w:eastAsia="en-US"/>
    </w:rPr>
  </w:style>
  <w:style w:type="character" w:styleId="CommentReference">
    <w:name w:val="annotation reference"/>
    <w:uiPriority w:val="99"/>
    <w:semiHidden/>
    <w:unhideWhenUsed/>
    <w:rsid w:val="00C230A7"/>
    <w:rPr>
      <w:sz w:val="16"/>
      <w:szCs w:val="16"/>
    </w:rPr>
  </w:style>
  <w:style w:type="paragraph" w:styleId="CommentText">
    <w:name w:val="annotation text"/>
    <w:basedOn w:val="Normal"/>
    <w:link w:val="CommentTextChar"/>
    <w:uiPriority w:val="99"/>
    <w:semiHidden/>
    <w:unhideWhenUsed/>
    <w:rsid w:val="00C230A7"/>
    <w:rPr>
      <w:sz w:val="20"/>
      <w:szCs w:val="20"/>
    </w:rPr>
  </w:style>
  <w:style w:type="character" w:customStyle="1" w:styleId="CommentTextChar">
    <w:name w:val="Comment Text Char"/>
    <w:link w:val="CommentText"/>
    <w:uiPriority w:val="99"/>
    <w:semiHidden/>
    <w:rsid w:val="00C230A7"/>
    <w:rPr>
      <w:lang w:eastAsia="en-US"/>
    </w:rPr>
  </w:style>
  <w:style w:type="paragraph" w:styleId="CommentSubject">
    <w:name w:val="annotation subject"/>
    <w:basedOn w:val="CommentText"/>
    <w:next w:val="CommentText"/>
    <w:link w:val="CommentSubjectChar"/>
    <w:uiPriority w:val="99"/>
    <w:semiHidden/>
    <w:unhideWhenUsed/>
    <w:rsid w:val="00C230A7"/>
    <w:rPr>
      <w:b/>
      <w:bCs/>
    </w:rPr>
  </w:style>
  <w:style w:type="character" w:customStyle="1" w:styleId="CommentSubjectChar">
    <w:name w:val="Comment Subject Char"/>
    <w:link w:val="CommentSubject"/>
    <w:uiPriority w:val="99"/>
    <w:semiHidden/>
    <w:rsid w:val="00C230A7"/>
    <w:rPr>
      <w:b/>
      <w:bCs/>
      <w:lang w:eastAsia="en-US"/>
    </w:rPr>
  </w:style>
  <w:style w:type="paragraph" w:styleId="Caption">
    <w:name w:val="caption"/>
    <w:basedOn w:val="Normal"/>
    <w:next w:val="Normal"/>
    <w:uiPriority w:val="35"/>
    <w:unhideWhenUsed/>
    <w:qFormat/>
    <w:rsid w:val="00E40299"/>
    <w:rPr>
      <w:b/>
      <w:bCs/>
      <w:sz w:val="20"/>
      <w:szCs w:val="20"/>
    </w:rPr>
  </w:style>
  <w:style w:type="character" w:styleId="Hyperlink">
    <w:name w:val="Hyperlink"/>
    <w:uiPriority w:val="99"/>
    <w:unhideWhenUsed/>
    <w:rsid w:val="00CC3A73"/>
    <w:rPr>
      <w:color w:val="0000FF"/>
      <w:u w:val="single"/>
    </w:rPr>
  </w:style>
  <w:style w:type="character" w:customStyle="1" w:styleId="Heading2Char">
    <w:name w:val="Heading 2 Char"/>
    <w:link w:val="Heading2"/>
    <w:uiPriority w:val="9"/>
    <w:semiHidden/>
    <w:rsid w:val="00692434"/>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692434"/>
    <w:rPr>
      <w:rFonts w:ascii="Cambria" w:eastAsia="Times New Roman" w:hAnsi="Cambria" w:cs="Times New Roman"/>
      <w:b/>
      <w:bCs/>
      <w:sz w:val="26"/>
      <w:szCs w:val="26"/>
      <w:lang w:eastAsia="en-US"/>
    </w:rPr>
  </w:style>
  <w:style w:type="character" w:styleId="FollowedHyperlink">
    <w:name w:val="FollowedHyperlink"/>
    <w:basedOn w:val="DefaultParagraphFont"/>
    <w:uiPriority w:val="99"/>
    <w:semiHidden/>
    <w:unhideWhenUsed/>
    <w:rsid w:val="00ED3908"/>
    <w:rPr>
      <w:color w:val="800080" w:themeColor="followedHyperlink"/>
      <w:u w:val="single"/>
    </w:rPr>
  </w:style>
  <w:style w:type="character" w:styleId="Strong">
    <w:name w:val="Strong"/>
    <w:basedOn w:val="DefaultParagraphFont"/>
    <w:uiPriority w:val="22"/>
    <w:qFormat/>
    <w:rsid w:val="003866DC"/>
    <w:rPr>
      <w:b/>
      <w:bCs/>
    </w:rPr>
  </w:style>
  <w:style w:type="character" w:styleId="UnresolvedMention">
    <w:name w:val="Unresolved Mention"/>
    <w:basedOn w:val="DefaultParagraphFont"/>
    <w:uiPriority w:val="99"/>
    <w:semiHidden/>
    <w:unhideWhenUsed/>
    <w:rsid w:val="00CD47E5"/>
    <w:rPr>
      <w:color w:val="605E5C"/>
      <w:shd w:val="clear" w:color="auto" w:fill="E1DFDD"/>
    </w:rPr>
  </w:style>
  <w:style w:type="paragraph" w:styleId="Revision">
    <w:name w:val="Revision"/>
    <w:hidden/>
    <w:uiPriority w:val="99"/>
    <w:semiHidden/>
    <w:rsid w:val="005D4991"/>
    <w:rPr>
      <w:sz w:val="22"/>
      <w:szCs w:val="22"/>
      <w:lang w:eastAsia="en-US"/>
    </w:rPr>
  </w:style>
  <w:style w:type="table" w:customStyle="1" w:styleId="TableGrid0">
    <w:name w:val="TableGrid"/>
    <w:rsid w:val="00F0565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7A6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6EE1"/>
    <w:rPr>
      <w:lang w:eastAsia="en-US"/>
    </w:rPr>
  </w:style>
  <w:style w:type="character" w:customStyle="1" w:styleId="ListParagraphChar">
    <w:name w:val="List Paragraph Char"/>
    <w:basedOn w:val="DefaultParagraphFont"/>
    <w:link w:val="ListParagraph"/>
    <w:uiPriority w:val="34"/>
    <w:locked/>
    <w:rsid w:val="007A6EE1"/>
    <w:rPr>
      <w:sz w:val="22"/>
      <w:szCs w:val="22"/>
      <w:lang w:eastAsia="en-US"/>
    </w:rPr>
  </w:style>
  <w:style w:type="character" w:styleId="FootnoteReference">
    <w:name w:val="footnote reference"/>
    <w:basedOn w:val="DefaultParagraphFont"/>
    <w:uiPriority w:val="99"/>
    <w:semiHidden/>
    <w:unhideWhenUsed/>
    <w:rsid w:val="007A6EE1"/>
    <w:rPr>
      <w:vertAlign w:val="superscript"/>
    </w:rPr>
  </w:style>
  <w:style w:type="character" w:customStyle="1" w:styleId="Heading1Char">
    <w:name w:val="Heading 1 Char"/>
    <w:basedOn w:val="DefaultParagraphFont"/>
    <w:link w:val="Heading1"/>
    <w:uiPriority w:val="9"/>
    <w:rsid w:val="00F503D5"/>
    <w:rPr>
      <w:rFonts w:asciiTheme="majorHAnsi" w:eastAsiaTheme="majorEastAsia" w:hAnsiTheme="majorHAnsi" w:cstheme="majorBidi"/>
      <w:color w:val="365F91" w:themeColor="accent1" w:themeShade="BF"/>
      <w:sz w:val="32"/>
      <w:szCs w:val="32"/>
      <w:lang w:eastAsia="en-US"/>
    </w:rPr>
  </w:style>
  <w:style w:type="paragraph" w:customStyle="1" w:styleId="Pa8">
    <w:name w:val="Pa8"/>
    <w:basedOn w:val="Default"/>
    <w:next w:val="Default"/>
    <w:uiPriority w:val="99"/>
    <w:rsid w:val="00671505"/>
    <w:pPr>
      <w:spacing w:line="221" w:lineRule="atLeast"/>
    </w:pPr>
    <w:rPr>
      <w:rFonts w:ascii="Museo Sans 500" w:hAnsi="Museo Sans 500" w:cs="Times New Roman"/>
      <w:color w:val="auto"/>
    </w:rPr>
  </w:style>
  <w:style w:type="paragraph" w:customStyle="1" w:styleId="Pa4">
    <w:name w:val="Pa4"/>
    <w:basedOn w:val="Default"/>
    <w:next w:val="Default"/>
    <w:uiPriority w:val="99"/>
    <w:rsid w:val="00DA7CAF"/>
    <w:pPr>
      <w:spacing w:line="221" w:lineRule="atLeast"/>
    </w:pPr>
    <w:rPr>
      <w:rFonts w:ascii="Museo Sans 100" w:hAnsi="Museo Sans 100" w:cs="Times New Roman"/>
      <w:color w:val="auto"/>
    </w:rPr>
  </w:style>
  <w:style w:type="paragraph" w:styleId="TOCHeading">
    <w:name w:val="TOC Heading"/>
    <w:basedOn w:val="Heading1"/>
    <w:next w:val="Normal"/>
    <w:uiPriority w:val="39"/>
    <w:unhideWhenUsed/>
    <w:qFormat/>
    <w:rsid w:val="00132343"/>
    <w:pPr>
      <w:spacing w:line="259" w:lineRule="auto"/>
      <w:outlineLvl w:val="9"/>
    </w:pPr>
    <w:rPr>
      <w:lang w:val="en-US"/>
    </w:rPr>
  </w:style>
  <w:style w:type="paragraph" w:styleId="TOC1">
    <w:name w:val="toc 1"/>
    <w:basedOn w:val="Normal"/>
    <w:next w:val="Normal"/>
    <w:autoRedefine/>
    <w:uiPriority w:val="39"/>
    <w:unhideWhenUsed/>
    <w:rsid w:val="00132343"/>
    <w:pPr>
      <w:spacing w:after="100"/>
    </w:pPr>
  </w:style>
  <w:style w:type="character" w:customStyle="1" w:styleId="normaltextrun">
    <w:name w:val="normaltextrun"/>
    <w:basedOn w:val="DefaultParagraphFont"/>
    <w:rsid w:val="00C603D7"/>
  </w:style>
  <w:style w:type="character" w:customStyle="1" w:styleId="eop">
    <w:name w:val="eop"/>
    <w:basedOn w:val="DefaultParagraphFont"/>
    <w:rsid w:val="00C603D7"/>
  </w:style>
  <w:style w:type="paragraph" w:customStyle="1" w:styleId="paragraph">
    <w:name w:val="paragraph"/>
    <w:basedOn w:val="Normal"/>
    <w:rsid w:val="00C603D7"/>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6794">
      <w:bodyDiv w:val="1"/>
      <w:marLeft w:val="0"/>
      <w:marRight w:val="0"/>
      <w:marTop w:val="0"/>
      <w:marBottom w:val="0"/>
      <w:divBdr>
        <w:top w:val="none" w:sz="0" w:space="0" w:color="auto"/>
        <w:left w:val="none" w:sz="0" w:space="0" w:color="auto"/>
        <w:bottom w:val="none" w:sz="0" w:space="0" w:color="auto"/>
        <w:right w:val="none" w:sz="0" w:space="0" w:color="auto"/>
      </w:divBdr>
    </w:div>
    <w:div w:id="63308465">
      <w:bodyDiv w:val="1"/>
      <w:marLeft w:val="0"/>
      <w:marRight w:val="0"/>
      <w:marTop w:val="0"/>
      <w:marBottom w:val="0"/>
      <w:divBdr>
        <w:top w:val="none" w:sz="0" w:space="0" w:color="auto"/>
        <w:left w:val="none" w:sz="0" w:space="0" w:color="auto"/>
        <w:bottom w:val="none" w:sz="0" w:space="0" w:color="auto"/>
        <w:right w:val="none" w:sz="0" w:space="0" w:color="auto"/>
      </w:divBdr>
    </w:div>
    <w:div w:id="66609881">
      <w:bodyDiv w:val="1"/>
      <w:marLeft w:val="0"/>
      <w:marRight w:val="0"/>
      <w:marTop w:val="0"/>
      <w:marBottom w:val="0"/>
      <w:divBdr>
        <w:top w:val="none" w:sz="0" w:space="0" w:color="auto"/>
        <w:left w:val="none" w:sz="0" w:space="0" w:color="auto"/>
        <w:bottom w:val="none" w:sz="0" w:space="0" w:color="auto"/>
        <w:right w:val="none" w:sz="0" w:space="0" w:color="auto"/>
      </w:divBdr>
    </w:div>
    <w:div w:id="86467312">
      <w:bodyDiv w:val="1"/>
      <w:marLeft w:val="0"/>
      <w:marRight w:val="0"/>
      <w:marTop w:val="0"/>
      <w:marBottom w:val="0"/>
      <w:divBdr>
        <w:top w:val="none" w:sz="0" w:space="0" w:color="auto"/>
        <w:left w:val="none" w:sz="0" w:space="0" w:color="auto"/>
        <w:bottom w:val="none" w:sz="0" w:space="0" w:color="auto"/>
        <w:right w:val="none" w:sz="0" w:space="0" w:color="auto"/>
      </w:divBdr>
    </w:div>
    <w:div w:id="108478267">
      <w:bodyDiv w:val="1"/>
      <w:marLeft w:val="0"/>
      <w:marRight w:val="0"/>
      <w:marTop w:val="0"/>
      <w:marBottom w:val="0"/>
      <w:divBdr>
        <w:top w:val="none" w:sz="0" w:space="0" w:color="auto"/>
        <w:left w:val="none" w:sz="0" w:space="0" w:color="auto"/>
        <w:bottom w:val="none" w:sz="0" w:space="0" w:color="auto"/>
        <w:right w:val="none" w:sz="0" w:space="0" w:color="auto"/>
      </w:divBdr>
      <w:divsChild>
        <w:div w:id="566186774">
          <w:marLeft w:val="0"/>
          <w:marRight w:val="0"/>
          <w:marTop w:val="0"/>
          <w:marBottom w:val="0"/>
          <w:divBdr>
            <w:top w:val="none" w:sz="0" w:space="0" w:color="auto"/>
            <w:left w:val="none" w:sz="0" w:space="0" w:color="auto"/>
            <w:bottom w:val="none" w:sz="0" w:space="0" w:color="auto"/>
            <w:right w:val="none" w:sz="0" w:space="0" w:color="auto"/>
          </w:divBdr>
          <w:divsChild>
            <w:div w:id="1055272067">
              <w:marLeft w:val="0"/>
              <w:marRight w:val="0"/>
              <w:marTop w:val="0"/>
              <w:marBottom w:val="0"/>
              <w:divBdr>
                <w:top w:val="none" w:sz="0" w:space="0" w:color="auto"/>
                <w:left w:val="none" w:sz="0" w:space="0" w:color="auto"/>
                <w:bottom w:val="none" w:sz="0" w:space="0" w:color="auto"/>
                <w:right w:val="none" w:sz="0" w:space="0" w:color="auto"/>
              </w:divBdr>
              <w:divsChild>
                <w:div w:id="1315597218">
                  <w:marLeft w:val="0"/>
                  <w:marRight w:val="0"/>
                  <w:marTop w:val="0"/>
                  <w:marBottom w:val="0"/>
                  <w:divBdr>
                    <w:top w:val="none" w:sz="0" w:space="0" w:color="auto"/>
                    <w:left w:val="none" w:sz="0" w:space="0" w:color="auto"/>
                    <w:bottom w:val="none" w:sz="0" w:space="0" w:color="auto"/>
                    <w:right w:val="none" w:sz="0" w:space="0" w:color="auto"/>
                  </w:divBdr>
                  <w:divsChild>
                    <w:div w:id="817191357">
                      <w:marLeft w:val="0"/>
                      <w:marRight w:val="0"/>
                      <w:marTop w:val="0"/>
                      <w:marBottom w:val="0"/>
                      <w:divBdr>
                        <w:top w:val="none" w:sz="0" w:space="0" w:color="auto"/>
                        <w:left w:val="none" w:sz="0" w:space="0" w:color="auto"/>
                        <w:bottom w:val="none" w:sz="0" w:space="0" w:color="auto"/>
                        <w:right w:val="none" w:sz="0" w:space="0" w:color="auto"/>
                      </w:divBdr>
                      <w:divsChild>
                        <w:div w:id="21071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7209">
      <w:bodyDiv w:val="1"/>
      <w:marLeft w:val="0"/>
      <w:marRight w:val="0"/>
      <w:marTop w:val="0"/>
      <w:marBottom w:val="0"/>
      <w:divBdr>
        <w:top w:val="none" w:sz="0" w:space="0" w:color="auto"/>
        <w:left w:val="none" w:sz="0" w:space="0" w:color="auto"/>
        <w:bottom w:val="none" w:sz="0" w:space="0" w:color="auto"/>
        <w:right w:val="none" w:sz="0" w:space="0" w:color="auto"/>
      </w:divBdr>
    </w:div>
    <w:div w:id="149828414">
      <w:bodyDiv w:val="1"/>
      <w:marLeft w:val="0"/>
      <w:marRight w:val="0"/>
      <w:marTop w:val="0"/>
      <w:marBottom w:val="0"/>
      <w:divBdr>
        <w:top w:val="none" w:sz="0" w:space="0" w:color="auto"/>
        <w:left w:val="none" w:sz="0" w:space="0" w:color="auto"/>
        <w:bottom w:val="none" w:sz="0" w:space="0" w:color="auto"/>
        <w:right w:val="none" w:sz="0" w:space="0" w:color="auto"/>
      </w:divBdr>
    </w:div>
    <w:div w:id="215439384">
      <w:bodyDiv w:val="1"/>
      <w:marLeft w:val="0"/>
      <w:marRight w:val="0"/>
      <w:marTop w:val="0"/>
      <w:marBottom w:val="0"/>
      <w:divBdr>
        <w:top w:val="none" w:sz="0" w:space="0" w:color="auto"/>
        <w:left w:val="none" w:sz="0" w:space="0" w:color="auto"/>
        <w:bottom w:val="none" w:sz="0" w:space="0" w:color="auto"/>
        <w:right w:val="none" w:sz="0" w:space="0" w:color="auto"/>
      </w:divBdr>
    </w:div>
    <w:div w:id="267852382">
      <w:bodyDiv w:val="1"/>
      <w:marLeft w:val="0"/>
      <w:marRight w:val="0"/>
      <w:marTop w:val="0"/>
      <w:marBottom w:val="0"/>
      <w:divBdr>
        <w:top w:val="none" w:sz="0" w:space="0" w:color="auto"/>
        <w:left w:val="none" w:sz="0" w:space="0" w:color="auto"/>
        <w:bottom w:val="none" w:sz="0" w:space="0" w:color="auto"/>
        <w:right w:val="none" w:sz="0" w:space="0" w:color="auto"/>
      </w:divBdr>
    </w:div>
    <w:div w:id="393355942">
      <w:bodyDiv w:val="1"/>
      <w:marLeft w:val="0"/>
      <w:marRight w:val="0"/>
      <w:marTop w:val="0"/>
      <w:marBottom w:val="0"/>
      <w:divBdr>
        <w:top w:val="none" w:sz="0" w:space="0" w:color="auto"/>
        <w:left w:val="none" w:sz="0" w:space="0" w:color="auto"/>
        <w:bottom w:val="none" w:sz="0" w:space="0" w:color="auto"/>
        <w:right w:val="none" w:sz="0" w:space="0" w:color="auto"/>
      </w:divBdr>
    </w:div>
    <w:div w:id="408357174">
      <w:bodyDiv w:val="1"/>
      <w:marLeft w:val="0"/>
      <w:marRight w:val="0"/>
      <w:marTop w:val="0"/>
      <w:marBottom w:val="0"/>
      <w:divBdr>
        <w:top w:val="none" w:sz="0" w:space="0" w:color="auto"/>
        <w:left w:val="none" w:sz="0" w:space="0" w:color="auto"/>
        <w:bottom w:val="none" w:sz="0" w:space="0" w:color="auto"/>
        <w:right w:val="none" w:sz="0" w:space="0" w:color="auto"/>
      </w:divBdr>
    </w:div>
    <w:div w:id="460995904">
      <w:bodyDiv w:val="1"/>
      <w:marLeft w:val="0"/>
      <w:marRight w:val="0"/>
      <w:marTop w:val="0"/>
      <w:marBottom w:val="0"/>
      <w:divBdr>
        <w:top w:val="none" w:sz="0" w:space="0" w:color="auto"/>
        <w:left w:val="none" w:sz="0" w:space="0" w:color="auto"/>
        <w:bottom w:val="none" w:sz="0" w:space="0" w:color="auto"/>
        <w:right w:val="none" w:sz="0" w:space="0" w:color="auto"/>
      </w:divBdr>
    </w:div>
    <w:div w:id="486871517">
      <w:bodyDiv w:val="1"/>
      <w:marLeft w:val="0"/>
      <w:marRight w:val="0"/>
      <w:marTop w:val="0"/>
      <w:marBottom w:val="0"/>
      <w:divBdr>
        <w:top w:val="none" w:sz="0" w:space="0" w:color="auto"/>
        <w:left w:val="none" w:sz="0" w:space="0" w:color="auto"/>
        <w:bottom w:val="none" w:sz="0" w:space="0" w:color="auto"/>
        <w:right w:val="none" w:sz="0" w:space="0" w:color="auto"/>
      </w:divBdr>
    </w:div>
    <w:div w:id="514461409">
      <w:bodyDiv w:val="1"/>
      <w:marLeft w:val="0"/>
      <w:marRight w:val="0"/>
      <w:marTop w:val="0"/>
      <w:marBottom w:val="0"/>
      <w:divBdr>
        <w:top w:val="none" w:sz="0" w:space="0" w:color="auto"/>
        <w:left w:val="none" w:sz="0" w:space="0" w:color="auto"/>
        <w:bottom w:val="none" w:sz="0" w:space="0" w:color="auto"/>
        <w:right w:val="none" w:sz="0" w:space="0" w:color="auto"/>
      </w:divBdr>
    </w:div>
    <w:div w:id="520097137">
      <w:bodyDiv w:val="1"/>
      <w:marLeft w:val="0"/>
      <w:marRight w:val="0"/>
      <w:marTop w:val="0"/>
      <w:marBottom w:val="0"/>
      <w:divBdr>
        <w:top w:val="none" w:sz="0" w:space="0" w:color="auto"/>
        <w:left w:val="none" w:sz="0" w:space="0" w:color="auto"/>
        <w:bottom w:val="none" w:sz="0" w:space="0" w:color="auto"/>
        <w:right w:val="none" w:sz="0" w:space="0" w:color="auto"/>
      </w:divBdr>
    </w:div>
    <w:div w:id="613291791">
      <w:bodyDiv w:val="1"/>
      <w:marLeft w:val="0"/>
      <w:marRight w:val="0"/>
      <w:marTop w:val="0"/>
      <w:marBottom w:val="0"/>
      <w:divBdr>
        <w:top w:val="none" w:sz="0" w:space="0" w:color="auto"/>
        <w:left w:val="none" w:sz="0" w:space="0" w:color="auto"/>
        <w:bottom w:val="none" w:sz="0" w:space="0" w:color="auto"/>
        <w:right w:val="none" w:sz="0" w:space="0" w:color="auto"/>
      </w:divBdr>
    </w:div>
    <w:div w:id="613710928">
      <w:bodyDiv w:val="1"/>
      <w:marLeft w:val="0"/>
      <w:marRight w:val="0"/>
      <w:marTop w:val="0"/>
      <w:marBottom w:val="0"/>
      <w:divBdr>
        <w:top w:val="none" w:sz="0" w:space="0" w:color="auto"/>
        <w:left w:val="none" w:sz="0" w:space="0" w:color="auto"/>
        <w:bottom w:val="none" w:sz="0" w:space="0" w:color="auto"/>
        <w:right w:val="none" w:sz="0" w:space="0" w:color="auto"/>
      </w:divBdr>
    </w:div>
    <w:div w:id="697583404">
      <w:bodyDiv w:val="1"/>
      <w:marLeft w:val="0"/>
      <w:marRight w:val="0"/>
      <w:marTop w:val="0"/>
      <w:marBottom w:val="0"/>
      <w:divBdr>
        <w:top w:val="none" w:sz="0" w:space="0" w:color="auto"/>
        <w:left w:val="none" w:sz="0" w:space="0" w:color="auto"/>
        <w:bottom w:val="none" w:sz="0" w:space="0" w:color="auto"/>
        <w:right w:val="none" w:sz="0" w:space="0" w:color="auto"/>
      </w:divBdr>
      <w:divsChild>
        <w:div w:id="17004553">
          <w:marLeft w:val="0"/>
          <w:marRight w:val="0"/>
          <w:marTop w:val="75"/>
          <w:marBottom w:val="0"/>
          <w:divBdr>
            <w:top w:val="none" w:sz="0" w:space="0" w:color="auto"/>
            <w:left w:val="none" w:sz="0" w:space="0" w:color="auto"/>
            <w:bottom w:val="none" w:sz="0" w:space="0" w:color="auto"/>
            <w:right w:val="none" w:sz="0" w:space="0" w:color="auto"/>
          </w:divBdr>
          <w:divsChild>
            <w:div w:id="251665226">
              <w:marLeft w:val="0"/>
              <w:marRight w:val="0"/>
              <w:marTop w:val="0"/>
              <w:marBottom w:val="0"/>
              <w:divBdr>
                <w:top w:val="single" w:sz="6" w:space="8" w:color="CCCCCC"/>
                <w:left w:val="single" w:sz="6" w:space="11" w:color="CCCCCC"/>
                <w:bottom w:val="single" w:sz="18" w:space="19" w:color="999999"/>
                <w:right w:val="single" w:sz="18" w:space="8" w:color="999999"/>
              </w:divBdr>
              <w:divsChild>
                <w:div w:id="20992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27583">
      <w:bodyDiv w:val="1"/>
      <w:marLeft w:val="0"/>
      <w:marRight w:val="0"/>
      <w:marTop w:val="0"/>
      <w:marBottom w:val="0"/>
      <w:divBdr>
        <w:top w:val="none" w:sz="0" w:space="0" w:color="auto"/>
        <w:left w:val="none" w:sz="0" w:space="0" w:color="auto"/>
        <w:bottom w:val="none" w:sz="0" w:space="0" w:color="auto"/>
        <w:right w:val="none" w:sz="0" w:space="0" w:color="auto"/>
      </w:divBdr>
    </w:div>
    <w:div w:id="777529250">
      <w:bodyDiv w:val="1"/>
      <w:marLeft w:val="0"/>
      <w:marRight w:val="0"/>
      <w:marTop w:val="0"/>
      <w:marBottom w:val="0"/>
      <w:divBdr>
        <w:top w:val="none" w:sz="0" w:space="0" w:color="auto"/>
        <w:left w:val="none" w:sz="0" w:space="0" w:color="auto"/>
        <w:bottom w:val="none" w:sz="0" w:space="0" w:color="auto"/>
        <w:right w:val="none" w:sz="0" w:space="0" w:color="auto"/>
      </w:divBdr>
      <w:divsChild>
        <w:div w:id="1050156168">
          <w:marLeft w:val="0"/>
          <w:marRight w:val="0"/>
          <w:marTop w:val="75"/>
          <w:marBottom w:val="0"/>
          <w:divBdr>
            <w:top w:val="none" w:sz="0" w:space="0" w:color="auto"/>
            <w:left w:val="none" w:sz="0" w:space="0" w:color="auto"/>
            <w:bottom w:val="none" w:sz="0" w:space="0" w:color="auto"/>
            <w:right w:val="none" w:sz="0" w:space="0" w:color="auto"/>
          </w:divBdr>
          <w:divsChild>
            <w:div w:id="898709439">
              <w:marLeft w:val="0"/>
              <w:marRight w:val="0"/>
              <w:marTop w:val="0"/>
              <w:marBottom w:val="0"/>
              <w:divBdr>
                <w:top w:val="single" w:sz="6" w:space="8" w:color="CCCCCC"/>
                <w:left w:val="single" w:sz="6" w:space="11" w:color="CCCCCC"/>
                <w:bottom w:val="single" w:sz="18" w:space="19" w:color="999999"/>
                <w:right w:val="single" w:sz="18" w:space="8" w:color="999999"/>
              </w:divBdr>
              <w:divsChild>
                <w:div w:id="3760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6974">
      <w:bodyDiv w:val="1"/>
      <w:marLeft w:val="0"/>
      <w:marRight w:val="0"/>
      <w:marTop w:val="0"/>
      <w:marBottom w:val="0"/>
      <w:divBdr>
        <w:top w:val="none" w:sz="0" w:space="0" w:color="auto"/>
        <w:left w:val="none" w:sz="0" w:space="0" w:color="auto"/>
        <w:bottom w:val="none" w:sz="0" w:space="0" w:color="auto"/>
        <w:right w:val="none" w:sz="0" w:space="0" w:color="auto"/>
      </w:divBdr>
    </w:div>
    <w:div w:id="927158527">
      <w:bodyDiv w:val="1"/>
      <w:marLeft w:val="0"/>
      <w:marRight w:val="0"/>
      <w:marTop w:val="0"/>
      <w:marBottom w:val="0"/>
      <w:divBdr>
        <w:top w:val="none" w:sz="0" w:space="0" w:color="auto"/>
        <w:left w:val="none" w:sz="0" w:space="0" w:color="auto"/>
        <w:bottom w:val="none" w:sz="0" w:space="0" w:color="auto"/>
        <w:right w:val="none" w:sz="0" w:space="0" w:color="auto"/>
      </w:divBdr>
    </w:div>
    <w:div w:id="960919864">
      <w:bodyDiv w:val="1"/>
      <w:marLeft w:val="0"/>
      <w:marRight w:val="0"/>
      <w:marTop w:val="0"/>
      <w:marBottom w:val="0"/>
      <w:divBdr>
        <w:top w:val="none" w:sz="0" w:space="0" w:color="auto"/>
        <w:left w:val="none" w:sz="0" w:space="0" w:color="auto"/>
        <w:bottom w:val="none" w:sz="0" w:space="0" w:color="auto"/>
        <w:right w:val="none" w:sz="0" w:space="0" w:color="auto"/>
      </w:divBdr>
    </w:div>
    <w:div w:id="970942672">
      <w:bodyDiv w:val="1"/>
      <w:marLeft w:val="0"/>
      <w:marRight w:val="0"/>
      <w:marTop w:val="0"/>
      <w:marBottom w:val="0"/>
      <w:divBdr>
        <w:top w:val="none" w:sz="0" w:space="0" w:color="auto"/>
        <w:left w:val="none" w:sz="0" w:space="0" w:color="auto"/>
        <w:bottom w:val="none" w:sz="0" w:space="0" w:color="auto"/>
        <w:right w:val="none" w:sz="0" w:space="0" w:color="auto"/>
      </w:divBdr>
    </w:div>
    <w:div w:id="1025135831">
      <w:bodyDiv w:val="1"/>
      <w:marLeft w:val="0"/>
      <w:marRight w:val="0"/>
      <w:marTop w:val="0"/>
      <w:marBottom w:val="0"/>
      <w:divBdr>
        <w:top w:val="none" w:sz="0" w:space="0" w:color="auto"/>
        <w:left w:val="none" w:sz="0" w:space="0" w:color="auto"/>
        <w:bottom w:val="none" w:sz="0" w:space="0" w:color="auto"/>
        <w:right w:val="none" w:sz="0" w:space="0" w:color="auto"/>
      </w:divBdr>
      <w:divsChild>
        <w:div w:id="513346731">
          <w:marLeft w:val="547"/>
          <w:marRight w:val="0"/>
          <w:marTop w:val="115"/>
          <w:marBottom w:val="0"/>
          <w:divBdr>
            <w:top w:val="none" w:sz="0" w:space="0" w:color="auto"/>
            <w:left w:val="none" w:sz="0" w:space="0" w:color="auto"/>
            <w:bottom w:val="none" w:sz="0" w:space="0" w:color="auto"/>
            <w:right w:val="none" w:sz="0" w:space="0" w:color="auto"/>
          </w:divBdr>
        </w:div>
        <w:div w:id="1342318980">
          <w:marLeft w:val="547"/>
          <w:marRight w:val="0"/>
          <w:marTop w:val="115"/>
          <w:marBottom w:val="0"/>
          <w:divBdr>
            <w:top w:val="none" w:sz="0" w:space="0" w:color="auto"/>
            <w:left w:val="none" w:sz="0" w:space="0" w:color="auto"/>
            <w:bottom w:val="none" w:sz="0" w:space="0" w:color="auto"/>
            <w:right w:val="none" w:sz="0" w:space="0" w:color="auto"/>
          </w:divBdr>
        </w:div>
        <w:div w:id="1863350260">
          <w:marLeft w:val="547"/>
          <w:marRight w:val="0"/>
          <w:marTop w:val="115"/>
          <w:marBottom w:val="0"/>
          <w:divBdr>
            <w:top w:val="none" w:sz="0" w:space="0" w:color="auto"/>
            <w:left w:val="none" w:sz="0" w:space="0" w:color="auto"/>
            <w:bottom w:val="none" w:sz="0" w:space="0" w:color="auto"/>
            <w:right w:val="none" w:sz="0" w:space="0" w:color="auto"/>
          </w:divBdr>
        </w:div>
      </w:divsChild>
    </w:div>
    <w:div w:id="1051151771">
      <w:bodyDiv w:val="1"/>
      <w:marLeft w:val="0"/>
      <w:marRight w:val="0"/>
      <w:marTop w:val="0"/>
      <w:marBottom w:val="0"/>
      <w:divBdr>
        <w:top w:val="none" w:sz="0" w:space="0" w:color="auto"/>
        <w:left w:val="none" w:sz="0" w:space="0" w:color="auto"/>
        <w:bottom w:val="none" w:sz="0" w:space="0" w:color="auto"/>
        <w:right w:val="none" w:sz="0" w:space="0" w:color="auto"/>
      </w:divBdr>
    </w:div>
    <w:div w:id="1124692566">
      <w:bodyDiv w:val="1"/>
      <w:marLeft w:val="0"/>
      <w:marRight w:val="0"/>
      <w:marTop w:val="0"/>
      <w:marBottom w:val="0"/>
      <w:divBdr>
        <w:top w:val="none" w:sz="0" w:space="0" w:color="auto"/>
        <w:left w:val="none" w:sz="0" w:space="0" w:color="auto"/>
        <w:bottom w:val="none" w:sz="0" w:space="0" w:color="auto"/>
        <w:right w:val="none" w:sz="0" w:space="0" w:color="auto"/>
      </w:divBdr>
    </w:div>
    <w:div w:id="1134785823">
      <w:bodyDiv w:val="1"/>
      <w:marLeft w:val="0"/>
      <w:marRight w:val="0"/>
      <w:marTop w:val="0"/>
      <w:marBottom w:val="0"/>
      <w:divBdr>
        <w:top w:val="none" w:sz="0" w:space="0" w:color="auto"/>
        <w:left w:val="none" w:sz="0" w:space="0" w:color="auto"/>
        <w:bottom w:val="none" w:sz="0" w:space="0" w:color="auto"/>
        <w:right w:val="none" w:sz="0" w:space="0" w:color="auto"/>
      </w:divBdr>
    </w:div>
    <w:div w:id="1135492486">
      <w:bodyDiv w:val="1"/>
      <w:marLeft w:val="0"/>
      <w:marRight w:val="0"/>
      <w:marTop w:val="0"/>
      <w:marBottom w:val="0"/>
      <w:divBdr>
        <w:top w:val="none" w:sz="0" w:space="0" w:color="auto"/>
        <w:left w:val="none" w:sz="0" w:space="0" w:color="auto"/>
        <w:bottom w:val="none" w:sz="0" w:space="0" w:color="auto"/>
        <w:right w:val="none" w:sz="0" w:space="0" w:color="auto"/>
      </w:divBdr>
    </w:div>
    <w:div w:id="1140730589">
      <w:bodyDiv w:val="1"/>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
        <w:div w:id="1173256063">
          <w:marLeft w:val="0"/>
          <w:marRight w:val="0"/>
          <w:marTop w:val="0"/>
          <w:marBottom w:val="0"/>
          <w:divBdr>
            <w:top w:val="none" w:sz="0" w:space="0" w:color="auto"/>
            <w:left w:val="none" w:sz="0" w:space="0" w:color="auto"/>
            <w:bottom w:val="none" w:sz="0" w:space="0" w:color="auto"/>
            <w:right w:val="none" w:sz="0" w:space="0" w:color="auto"/>
          </w:divBdr>
        </w:div>
        <w:div w:id="1550995881">
          <w:marLeft w:val="0"/>
          <w:marRight w:val="0"/>
          <w:marTop w:val="0"/>
          <w:marBottom w:val="0"/>
          <w:divBdr>
            <w:top w:val="none" w:sz="0" w:space="0" w:color="auto"/>
            <w:left w:val="none" w:sz="0" w:space="0" w:color="auto"/>
            <w:bottom w:val="none" w:sz="0" w:space="0" w:color="auto"/>
            <w:right w:val="none" w:sz="0" w:space="0" w:color="auto"/>
          </w:divBdr>
        </w:div>
        <w:div w:id="1301884171">
          <w:marLeft w:val="0"/>
          <w:marRight w:val="0"/>
          <w:marTop w:val="0"/>
          <w:marBottom w:val="0"/>
          <w:divBdr>
            <w:top w:val="none" w:sz="0" w:space="0" w:color="auto"/>
            <w:left w:val="none" w:sz="0" w:space="0" w:color="auto"/>
            <w:bottom w:val="none" w:sz="0" w:space="0" w:color="auto"/>
            <w:right w:val="none" w:sz="0" w:space="0" w:color="auto"/>
          </w:divBdr>
        </w:div>
        <w:div w:id="75446184">
          <w:marLeft w:val="0"/>
          <w:marRight w:val="0"/>
          <w:marTop w:val="0"/>
          <w:marBottom w:val="0"/>
          <w:divBdr>
            <w:top w:val="none" w:sz="0" w:space="0" w:color="auto"/>
            <w:left w:val="none" w:sz="0" w:space="0" w:color="auto"/>
            <w:bottom w:val="none" w:sz="0" w:space="0" w:color="auto"/>
            <w:right w:val="none" w:sz="0" w:space="0" w:color="auto"/>
          </w:divBdr>
        </w:div>
        <w:div w:id="1346253041">
          <w:marLeft w:val="0"/>
          <w:marRight w:val="0"/>
          <w:marTop w:val="0"/>
          <w:marBottom w:val="0"/>
          <w:divBdr>
            <w:top w:val="none" w:sz="0" w:space="0" w:color="auto"/>
            <w:left w:val="none" w:sz="0" w:space="0" w:color="auto"/>
            <w:bottom w:val="none" w:sz="0" w:space="0" w:color="auto"/>
            <w:right w:val="none" w:sz="0" w:space="0" w:color="auto"/>
          </w:divBdr>
        </w:div>
        <w:div w:id="480781059">
          <w:marLeft w:val="0"/>
          <w:marRight w:val="0"/>
          <w:marTop w:val="0"/>
          <w:marBottom w:val="0"/>
          <w:divBdr>
            <w:top w:val="none" w:sz="0" w:space="0" w:color="auto"/>
            <w:left w:val="none" w:sz="0" w:space="0" w:color="auto"/>
            <w:bottom w:val="none" w:sz="0" w:space="0" w:color="auto"/>
            <w:right w:val="none" w:sz="0" w:space="0" w:color="auto"/>
          </w:divBdr>
        </w:div>
      </w:divsChild>
    </w:div>
    <w:div w:id="1149858770">
      <w:bodyDiv w:val="1"/>
      <w:marLeft w:val="0"/>
      <w:marRight w:val="0"/>
      <w:marTop w:val="0"/>
      <w:marBottom w:val="0"/>
      <w:divBdr>
        <w:top w:val="none" w:sz="0" w:space="0" w:color="auto"/>
        <w:left w:val="none" w:sz="0" w:space="0" w:color="auto"/>
        <w:bottom w:val="none" w:sz="0" w:space="0" w:color="auto"/>
        <w:right w:val="none" w:sz="0" w:space="0" w:color="auto"/>
      </w:divBdr>
    </w:div>
    <w:div w:id="1209998780">
      <w:bodyDiv w:val="1"/>
      <w:marLeft w:val="0"/>
      <w:marRight w:val="0"/>
      <w:marTop w:val="0"/>
      <w:marBottom w:val="0"/>
      <w:divBdr>
        <w:top w:val="none" w:sz="0" w:space="0" w:color="auto"/>
        <w:left w:val="none" w:sz="0" w:space="0" w:color="auto"/>
        <w:bottom w:val="none" w:sz="0" w:space="0" w:color="auto"/>
        <w:right w:val="none" w:sz="0" w:space="0" w:color="auto"/>
      </w:divBdr>
    </w:div>
    <w:div w:id="1234584287">
      <w:bodyDiv w:val="1"/>
      <w:marLeft w:val="0"/>
      <w:marRight w:val="0"/>
      <w:marTop w:val="0"/>
      <w:marBottom w:val="0"/>
      <w:divBdr>
        <w:top w:val="none" w:sz="0" w:space="0" w:color="auto"/>
        <w:left w:val="none" w:sz="0" w:space="0" w:color="auto"/>
        <w:bottom w:val="none" w:sz="0" w:space="0" w:color="auto"/>
        <w:right w:val="none" w:sz="0" w:space="0" w:color="auto"/>
      </w:divBdr>
      <w:divsChild>
        <w:div w:id="461188949">
          <w:marLeft w:val="547"/>
          <w:marRight w:val="0"/>
          <w:marTop w:val="0"/>
          <w:marBottom w:val="0"/>
          <w:divBdr>
            <w:top w:val="none" w:sz="0" w:space="0" w:color="auto"/>
            <w:left w:val="none" w:sz="0" w:space="0" w:color="auto"/>
            <w:bottom w:val="none" w:sz="0" w:space="0" w:color="auto"/>
            <w:right w:val="none" w:sz="0" w:space="0" w:color="auto"/>
          </w:divBdr>
        </w:div>
        <w:div w:id="2002656899">
          <w:marLeft w:val="547"/>
          <w:marRight w:val="0"/>
          <w:marTop w:val="0"/>
          <w:marBottom w:val="0"/>
          <w:divBdr>
            <w:top w:val="none" w:sz="0" w:space="0" w:color="auto"/>
            <w:left w:val="none" w:sz="0" w:space="0" w:color="auto"/>
            <w:bottom w:val="none" w:sz="0" w:space="0" w:color="auto"/>
            <w:right w:val="none" w:sz="0" w:space="0" w:color="auto"/>
          </w:divBdr>
        </w:div>
        <w:div w:id="1248345380">
          <w:marLeft w:val="547"/>
          <w:marRight w:val="0"/>
          <w:marTop w:val="0"/>
          <w:marBottom w:val="0"/>
          <w:divBdr>
            <w:top w:val="none" w:sz="0" w:space="0" w:color="auto"/>
            <w:left w:val="none" w:sz="0" w:space="0" w:color="auto"/>
            <w:bottom w:val="none" w:sz="0" w:space="0" w:color="auto"/>
            <w:right w:val="none" w:sz="0" w:space="0" w:color="auto"/>
          </w:divBdr>
        </w:div>
        <w:div w:id="1235898211">
          <w:marLeft w:val="547"/>
          <w:marRight w:val="0"/>
          <w:marTop w:val="0"/>
          <w:marBottom w:val="0"/>
          <w:divBdr>
            <w:top w:val="none" w:sz="0" w:space="0" w:color="auto"/>
            <w:left w:val="none" w:sz="0" w:space="0" w:color="auto"/>
            <w:bottom w:val="none" w:sz="0" w:space="0" w:color="auto"/>
            <w:right w:val="none" w:sz="0" w:space="0" w:color="auto"/>
          </w:divBdr>
        </w:div>
        <w:div w:id="1705984634">
          <w:marLeft w:val="547"/>
          <w:marRight w:val="0"/>
          <w:marTop w:val="0"/>
          <w:marBottom w:val="160"/>
          <w:divBdr>
            <w:top w:val="none" w:sz="0" w:space="0" w:color="auto"/>
            <w:left w:val="none" w:sz="0" w:space="0" w:color="auto"/>
            <w:bottom w:val="none" w:sz="0" w:space="0" w:color="auto"/>
            <w:right w:val="none" w:sz="0" w:space="0" w:color="auto"/>
          </w:divBdr>
        </w:div>
        <w:div w:id="263077771">
          <w:marLeft w:val="547"/>
          <w:marRight w:val="0"/>
          <w:marTop w:val="0"/>
          <w:marBottom w:val="0"/>
          <w:divBdr>
            <w:top w:val="none" w:sz="0" w:space="0" w:color="auto"/>
            <w:left w:val="none" w:sz="0" w:space="0" w:color="auto"/>
            <w:bottom w:val="none" w:sz="0" w:space="0" w:color="auto"/>
            <w:right w:val="none" w:sz="0" w:space="0" w:color="auto"/>
          </w:divBdr>
        </w:div>
        <w:div w:id="1005092858">
          <w:marLeft w:val="547"/>
          <w:marRight w:val="0"/>
          <w:marTop w:val="0"/>
          <w:marBottom w:val="0"/>
          <w:divBdr>
            <w:top w:val="none" w:sz="0" w:space="0" w:color="auto"/>
            <w:left w:val="none" w:sz="0" w:space="0" w:color="auto"/>
            <w:bottom w:val="none" w:sz="0" w:space="0" w:color="auto"/>
            <w:right w:val="none" w:sz="0" w:space="0" w:color="auto"/>
          </w:divBdr>
        </w:div>
        <w:div w:id="1356998947">
          <w:marLeft w:val="547"/>
          <w:marRight w:val="0"/>
          <w:marTop w:val="0"/>
          <w:marBottom w:val="160"/>
          <w:divBdr>
            <w:top w:val="none" w:sz="0" w:space="0" w:color="auto"/>
            <w:left w:val="none" w:sz="0" w:space="0" w:color="auto"/>
            <w:bottom w:val="none" w:sz="0" w:space="0" w:color="auto"/>
            <w:right w:val="none" w:sz="0" w:space="0" w:color="auto"/>
          </w:divBdr>
        </w:div>
      </w:divsChild>
    </w:div>
    <w:div w:id="1243639216">
      <w:bodyDiv w:val="1"/>
      <w:marLeft w:val="0"/>
      <w:marRight w:val="0"/>
      <w:marTop w:val="0"/>
      <w:marBottom w:val="0"/>
      <w:divBdr>
        <w:top w:val="none" w:sz="0" w:space="0" w:color="auto"/>
        <w:left w:val="none" w:sz="0" w:space="0" w:color="auto"/>
        <w:bottom w:val="none" w:sz="0" w:space="0" w:color="auto"/>
        <w:right w:val="none" w:sz="0" w:space="0" w:color="auto"/>
      </w:divBdr>
    </w:div>
    <w:div w:id="1266882127">
      <w:bodyDiv w:val="1"/>
      <w:marLeft w:val="0"/>
      <w:marRight w:val="0"/>
      <w:marTop w:val="0"/>
      <w:marBottom w:val="0"/>
      <w:divBdr>
        <w:top w:val="none" w:sz="0" w:space="0" w:color="auto"/>
        <w:left w:val="none" w:sz="0" w:space="0" w:color="auto"/>
        <w:bottom w:val="none" w:sz="0" w:space="0" w:color="auto"/>
        <w:right w:val="none" w:sz="0" w:space="0" w:color="auto"/>
      </w:divBdr>
    </w:div>
    <w:div w:id="1272005655">
      <w:bodyDiv w:val="1"/>
      <w:marLeft w:val="0"/>
      <w:marRight w:val="0"/>
      <w:marTop w:val="0"/>
      <w:marBottom w:val="0"/>
      <w:divBdr>
        <w:top w:val="none" w:sz="0" w:space="0" w:color="auto"/>
        <w:left w:val="none" w:sz="0" w:space="0" w:color="auto"/>
        <w:bottom w:val="none" w:sz="0" w:space="0" w:color="auto"/>
        <w:right w:val="none" w:sz="0" w:space="0" w:color="auto"/>
      </w:divBdr>
    </w:div>
    <w:div w:id="1395663891">
      <w:bodyDiv w:val="1"/>
      <w:marLeft w:val="0"/>
      <w:marRight w:val="0"/>
      <w:marTop w:val="0"/>
      <w:marBottom w:val="0"/>
      <w:divBdr>
        <w:top w:val="none" w:sz="0" w:space="0" w:color="auto"/>
        <w:left w:val="none" w:sz="0" w:space="0" w:color="auto"/>
        <w:bottom w:val="none" w:sz="0" w:space="0" w:color="auto"/>
        <w:right w:val="none" w:sz="0" w:space="0" w:color="auto"/>
      </w:divBdr>
    </w:div>
    <w:div w:id="1397438891">
      <w:bodyDiv w:val="1"/>
      <w:marLeft w:val="0"/>
      <w:marRight w:val="0"/>
      <w:marTop w:val="0"/>
      <w:marBottom w:val="0"/>
      <w:divBdr>
        <w:top w:val="none" w:sz="0" w:space="0" w:color="auto"/>
        <w:left w:val="none" w:sz="0" w:space="0" w:color="auto"/>
        <w:bottom w:val="none" w:sz="0" w:space="0" w:color="auto"/>
        <w:right w:val="none" w:sz="0" w:space="0" w:color="auto"/>
      </w:divBdr>
    </w:div>
    <w:div w:id="1397509976">
      <w:bodyDiv w:val="1"/>
      <w:marLeft w:val="0"/>
      <w:marRight w:val="0"/>
      <w:marTop w:val="0"/>
      <w:marBottom w:val="0"/>
      <w:divBdr>
        <w:top w:val="none" w:sz="0" w:space="0" w:color="auto"/>
        <w:left w:val="none" w:sz="0" w:space="0" w:color="auto"/>
        <w:bottom w:val="none" w:sz="0" w:space="0" w:color="auto"/>
        <w:right w:val="none" w:sz="0" w:space="0" w:color="auto"/>
      </w:divBdr>
    </w:div>
    <w:div w:id="1398897717">
      <w:bodyDiv w:val="1"/>
      <w:marLeft w:val="0"/>
      <w:marRight w:val="0"/>
      <w:marTop w:val="0"/>
      <w:marBottom w:val="0"/>
      <w:divBdr>
        <w:top w:val="none" w:sz="0" w:space="0" w:color="auto"/>
        <w:left w:val="none" w:sz="0" w:space="0" w:color="auto"/>
        <w:bottom w:val="none" w:sz="0" w:space="0" w:color="auto"/>
        <w:right w:val="none" w:sz="0" w:space="0" w:color="auto"/>
      </w:divBdr>
    </w:div>
    <w:div w:id="1458452572">
      <w:bodyDiv w:val="1"/>
      <w:marLeft w:val="0"/>
      <w:marRight w:val="0"/>
      <w:marTop w:val="0"/>
      <w:marBottom w:val="0"/>
      <w:divBdr>
        <w:top w:val="none" w:sz="0" w:space="0" w:color="auto"/>
        <w:left w:val="none" w:sz="0" w:space="0" w:color="auto"/>
        <w:bottom w:val="none" w:sz="0" w:space="0" w:color="auto"/>
        <w:right w:val="none" w:sz="0" w:space="0" w:color="auto"/>
      </w:divBdr>
    </w:div>
    <w:div w:id="1603998089">
      <w:bodyDiv w:val="1"/>
      <w:marLeft w:val="0"/>
      <w:marRight w:val="0"/>
      <w:marTop w:val="0"/>
      <w:marBottom w:val="0"/>
      <w:divBdr>
        <w:top w:val="none" w:sz="0" w:space="0" w:color="auto"/>
        <w:left w:val="none" w:sz="0" w:space="0" w:color="auto"/>
        <w:bottom w:val="none" w:sz="0" w:space="0" w:color="auto"/>
        <w:right w:val="none" w:sz="0" w:space="0" w:color="auto"/>
      </w:divBdr>
    </w:div>
    <w:div w:id="1616327999">
      <w:bodyDiv w:val="1"/>
      <w:marLeft w:val="0"/>
      <w:marRight w:val="0"/>
      <w:marTop w:val="0"/>
      <w:marBottom w:val="0"/>
      <w:divBdr>
        <w:top w:val="none" w:sz="0" w:space="0" w:color="auto"/>
        <w:left w:val="none" w:sz="0" w:space="0" w:color="auto"/>
        <w:bottom w:val="none" w:sz="0" w:space="0" w:color="auto"/>
        <w:right w:val="none" w:sz="0" w:space="0" w:color="auto"/>
      </w:divBdr>
      <w:divsChild>
        <w:div w:id="2121223556">
          <w:marLeft w:val="0"/>
          <w:marRight w:val="0"/>
          <w:marTop w:val="0"/>
          <w:marBottom w:val="0"/>
          <w:divBdr>
            <w:top w:val="none" w:sz="0" w:space="0" w:color="auto"/>
            <w:left w:val="none" w:sz="0" w:space="0" w:color="auto"/>
            <w:bottom w:val="none" w:sz="0" w:space="0" w:color="auto"/>
            <w:right w:val="none" w:sz="0" w:space="0" w:color="auto"/>
          </w:divBdr>
        </w:div>
        <w:div w:id="1353454187">
          <w:marLeft w:val="0"/>
          <w:marRight w:val="0"/>
          <w:marTop w:val="0"/>
          <w:marBottom w:val="0"/>
          <w:divBdr>
            <w:top w:val="none" w:sz="0" w:space="0" w:color="auto"/>
            <w:left w:val="none" w:sz="0" w:space="0" w:color="auto"/>
            <w:bottom w:val="none" w:sz="0" w:space="0" w:color="auto"/>
            <w:right w:val="none" w:sz="0" w:space="0" w:color="auto"/>
          </w:divBdr>
        </w:div>
        <w:div w:id="285091311">
          <w:marLeft w:val="0"/>
          <w:marRight w:val="0"/>
          <w:marTop w:val="0"/>
          <w:marBottom w:val="0"/>
          <w:divBdr>
            <w:top w:val="none" w:sz="0" w:space="0" w:color="auto"/>
            <w:left w:val="none" w:sz="0" w:space="0" w:color="auto"/>
            <w:bottom w:val="none" w:sz="0" w:space="0" w:color="auto"/>
            <w:right w:val="none" w:sz="0" w:space="0" w:color="auto"/>
          </w:divBdr>
        </w:div>
        <w:div w:id="1665668962">
          <w:marLeft w:val="0"/>
          <w:marRight w:val="0"/>
          <w:marTop w:val="0"/>
          <w:marBottom w:val="0"/>
          <w:divBdr>
            <w:top w:val="none" w:sz="0" w:space="0" w:color="auto"/>
            <w:left w:val="none" w:sz="0" w:space="0" w:color="auto"/>
            <w:bottom w:val="none" w:sz="0" w:space="0" w:color="auto"/>
            <w:right w:val="none" w:sz="0" w:space="0" w:color="auto"/>
          </w:divBdr>
        </w:div>
        <w:div w:id="514658890">
          <w:marLeft w:val="0"/>
          <w:marRight w:val="0"/>
          <w:marTop w:val="0"/>
          <w:marBottom w:val="0"/>
          <w:divBdr>
            <w:top w:val="none" w:sz="0" w:space="0" w:color="auto"/>
            <w:left w:val="none" w:sz="0" w:space="0" w:color="auto"/>
            <w:bottom w:val="none" w:sz="0" w:space="0" w:color="auto"/>
            <w:right w:val="none" w:sz="0" w:space="0" w:color="auto"/>
          </w:divBdr>
        </w:div>
        <w:div w:id="911046536">
          <w:marLeft w:val="0"/>
          <w:marRight w:val="0"/>
          <w:marTop w:val="0"/>
          <w:marBottom w:val="0"/>
          <w:divBdr>
            <w:top w:val="none" w:sz="0" w:space="0" w:color="auto"/>
            <w:left w:val="none" w:sz="0" w:space="0" w:color="auto"/>
            <w:bottom w:val="none" w:sz="0" w:space="0" w:color="auto"/>
            <w:right w:val="none" w:sz="0" w:space="0" w:color="auto"/>
          </w:divBdr>
        </w:div>
        <w:div w:id="1017735041">
          <w:marLeft w:val="0"/>
          <w:marRight w:val="0"/>
          <w:marTop w:val="0"/>
          <w:marBottom w:val="0"/>
          <w:divBdr>
            <w:top w:val="none" w:sz="0" w:space="0" w:color="auto"/>
            <w:left w:val="none" w:sz="0" w:space="0" w:color="auto"/>
            <w:bottom w:val="none" w:sz="0" w:space="0" w:color="auto"/>
            <w:right w:val="none" w:sz="0" w:space="0" w:color="auto"/>
          </w:divBdr>
        </w:div>
        <w:div w:id="1724863366">
          <w:marLeft w:val="0"/>
          <w:marRight w:val="0"/>
          <w:marTop w:val="0"/>
          <w:marBottom w:val="0"/>
          <w:divBdr>
            <w:top w:val="none" w:sz="0" w:space="0" w:color="auto"/>
            <w:left w:val="none" w:sz="0" w:space="0" w:color="auto"/>
            <w:bottom w:val="none" w:sz="0" w:space="0" w:color="auto"/>
            <w:right w:val="none" w:sz="0" w:space="0" w:color="auto"/>
          </w:divBdr>
        </w:div>
        <w:div w:id="1554922676">
          <w:marLeft w:val="0"/>
          <w:marRight w:val="0"/>
          <w:marTop w:val="0"/>
          <w:marBottom w:val="0"/>
          <w:divBdr>
            <w:top w:val="none" w:sz="0" w:space="0" w:color="auto"/>
            <w:left w:val="none" w:sz="0" w:space="0" w:color="auto"/>
            <w:bottom w:val="none" w:sz="0" w:space="0" w:color="auto"/>
            <w:right w:val="none" w:sz="0" w:space="0" w:color="auto"/>
          </w:divBdr>
        </w:div>
      </w:divsChild>
    </w:div>
    <w:div w:id="1647195991">
      <w:bodyDiv w:val="1"/>
      <w:marLeft w:val="0"/>
      <w:marRight w:val="0"/>
      <w:marTop w:val="0"/>
      <w:marBottom w:val="0"/>
      <w:divBdr>
        <w:top w:val="none" w:sz="0" w:space="0" w:color="auto"/>
        <w:left w:val="none" w:sz="0" w:space="0" w:color="auto"/>
        <w:bottom w:val="none" w:sz="0" w:space="0" w:color="auto"/>
        <w:right w:val="none" w:sz="0" w:space="0" w:color="auto"/>
      </w:divBdr>
    </w:div>
    <w:div w:id="1652515476">
      <w:bodyDiv w:val="1"/>
      <w:marLeft w:val="0"/>
      <w:marRight w:val="0"/>
      <w:marTop w:val="0"/>
      <w:marBottom w:val="0"/>
      <w:divBdr>
        <w:top w:val="none" w:sz="0" w:space="0" w:color="auto"/>
        <w:left w:val="none" w:sz="0" w:space="0" w:color="auto"/>
        <w:bottom w:val="none" w:sz="0" w:space="0" w:color="auto"/>
        <w:right w:val="none" w:sz="0" w:space="0" w:color="auto"/>
      </w:divBdr>
      <w:divsChild>
        <w:div w:id="143157421">
          <w:marLeft w:val="547"/>
          <w:marRight w:val="0"/>
          <w:marTop w:val="0"/>
          <w:marBottom w:val="0"/>
          <w:divBdr>
            <w:top w:val="none" w:sz="0" w:space="0" w:color="auto"/>
            <w:left w:val="none" w:sz="0" w:space="0" w:color="auto"/>
            <w:bottom w:val="none" w:sz="0" w:space="0" w:color="auto"/>
            <w:right w:val="none" w:sz="0" w:space="0" w:color="auto"/>
          </w:divBdr>
        </w:div>
        <w:div w:id="230190701">
          <w:marLeft w:val="547"/>
          <w:marRight w:val="0"/>
          <w:marTop w:val="0"/>
          <w:marBottom w:val="0"/>
          <w:divBdr>
            <w:top w:val="none" w:sz="0" w:space="0" w:color="auto"/>
            <w:left w:val="none" w:sz="0" w:space="0" w:color="auto"/>
            <w:bottom w:val="none" w:sz="0" w:space="0" w:color="auto"/>
            <w:right w:val="none" w:sz="0" w:space="0" w:color="auto"/>
          </w:divBdr>
        </w:div>
        <w:div w:id="318190671">
          <w:marLeft w:val="547"/>
          <w:marRight w:val="0"/>
          <w:marTop w:val="0"/>
          <w:marBottom w:val="0"/>
          <w:divBdr>
            <w:top w:val="none" w:sz="0" w:space="0" w:color="auto"/>
            <w:left w:val="none" w:sz="0" w:space="0" w:color="auto"/>
            <w:bottom w:val="none" w:sz="0" w:space="0" w:color="auto"/>
            <w:right w:val="none" w:sz="0" w:space="0" w:color="auto"/>
          </w:divBdr>
        </w:div>
        <w:div w:id="375081523">
          <w:marLeft w:val="547"/>
          <w:marRight w:val="0"/>
          <w:marTop w:val="0"/>
          <w:marBottom w:val="0"/>
          <w:divBdr>
            <w:top w:val="none" w:sz="0" w:space="0" w:color="auto"/>
            <w:left w:val="none" w:sz="0" w:space="0" w:color="auto"/>
            <w:bottom w:val="none" w:sz="0" w:space="0" w:color="auto"/>
            <w:right w:val="none" w:sz="0" w:space="0" w:color="auto"/>
          </w:divBdr>
        </w:div>
        <w:div w:id="1269582861">
          <w:marLeft w:val="547"/>
          <w:marRight w:val="0"/>
          <w:marTop w:val="0"/>
          <w:marBottom w:val="0"/>
          <w:divBdr>
            <w:top w:val="none" w:sz="0" w:space="0" w:color="auto"/>
            <w:left w:val="none" w:sz="0" w:space="0" w:color="auto"/>
            <w:bottom w:val="none" w:sz="0" w:space="0" w:color="auto"/>
            <w:right w:val="none" w:sz="0" w:space="0" w:color="auto"/>
          </w:divBdr>
        </w:div>
        <w:div w:id="1406611481">
          <w:marLeft w:val="547"/>
          <w:marRight w:val="0"/>
          <w:marTop w:val="0"/>
          <w:marBottom w:val="0"/>
          <w:divBdr>
            <w:top w:val="none" w:sz="0" w:space="0" w:color="auto"/>
            <w:left w:val="none" w:sz="0" w:space="0" w:color="auto"/>
            <w:bottom w:val="none" w:sz="0" w:space="0" w:color="auto"/>
            <w:right w:val="none" w:sz="0" w:space="0" w:color="auto"/>
          </w:divBdr>
        </w:div>
        <w:div w:id="1648196993">
          <w:marLeft w:val="547"/>
          <w:marRight w:val="0"/>
          <w:marTop w:val="0"/>
          <w:marBottom w:val="0"/>
          <w:divBdr>
            <w:top w:val="none" w:sz="0" w:space="0" w:color="auto"/>
            <w:left w:val="none" w:sz="0" w:space="0" w:color="auto"/>
            <w:bottom w:val="none" w:sz="0" w:space="0" w:color="auto"/>
            <w:right w:val="none" w:sz="0" w:space="0" w:color="auto"/>
          </w:divBdr>
        </w:div>
        <w:div w:id="1884635459">
          <w:marLeft w:val="547"/>
          <w:marRight w:val="0"/>
          <w:marTop w:val="0"/>
          <w:marBottom w:val="0"/>
          <w:divBdr>
            <w:top w:val="none" w:sz="0" w:space="0" w:color="auto"/>
            <w:left w:val="none" w:sz="0" w:space="0" w:color="auto"/>
            <w:bottom w:val="none" w:sz="0" w:space="0" w:color="auto"/>
            <w:right w:val="none" w:sz="0" w:space="0" w:color="auto"/>
          </w:divBdr>
        </w:div>
        <w:div w:id="2037272903">
          <w:marLeft w:val="547"/>
          <w:marRight w:val="0"/>
          <w:marTop w:val="0"/>
          <w:marBottom w:val="0"/>
          <w:divBdr>
            <w:top w:val="none" w:sz="0" w:space="0" w:color="auto"/>
            <w:left w:val="none" w:sz="0" w:space="0" w:color="auto"/>
            <w:bottom w:val="none" w:sz="0" w:space="0" w:color="auto"/>
            <w:right w:val="none" w:sz="0" w:space="0" w:color="auto"/>
          </w:divBdr>
        </w:div>
      </w:divsChild>
    </w:div>
    <w:div w:id="1679381706">
      <w:bodyDiv w:val="1"/>
      <w:marLeft w:val="0"/>
      <w:marRight w:val="0"/>
      <w:marTop w:val="0"/>
      <w:marBottom w:val="0"/>
      <w:divBdr>
        <w:top w:val="none" w:sz="0" w:space="0" w:color="auto"/>
        <w:left w:val="none" w:sz="0" w:space="0" w:color="auto"/>
        <w:bottom w:val="none" w:sz="0" w:space="0" w:color="auto"/>
        <w:right w:val="none" w:sz="0" w:space="0" w:color="auto"/>
      </w:divBdr>
    </w:div>
    <w:div w:id="1686639812">
      <w:bodyDiv w:val="1"/>
      <w:marLeft w:val="0"/>
      <w:marRight w:val="0"/>
      <w:marTop w:val="0"/>
      <w:marBottom w:val="0"/>
      <w:divBdr>
        <w:top w:val="none" w:sz="0" w:space="0" w:color="auto"/>
        <w:left w:val="none" w:sz="0" w:space="0" w:color="auto"/>
        <w:bottom w:val="none" w:sz="0" w:space="0" w:color="auto"/>
        <w:right w:val="none" w:sz="0" w:space="0" w:color="auto"/>
      </w:divBdr>
    </w:div>
    <w:div w:id="1710909856">
      <w:bodyDiv w:val="1"/>
      <w:marLeft w:val="0"/>
      <w:marRight w:val="0"/>
      <w:marTop w:val="0"/>
      <w:marBottom w:val="0"/>
      <w:divBdr>
        <w:top w:val="none" w:sz="0" w:space="0" w:color="auto"/>
        <w:left w:val="none" w:sz="0" w:space="0" w:color="auto"/>
        <w:bottom w:val="none" w:sz="0" w:space="0" w:color="auto"/>
        <w:right w:val="none" w:sz="0" w:space="0" w:color="auto"/>
      </w:divBdr>
    </w:div>
    <w:div w:id="1873612154">
      <w:bodyDiv w:val="1"/>
      <w:marLeft w:val="0"/>
      <w:marRight w:val="0"/>
      <w:marTop w:val="0"/>
      <w:marBottom w:val="0"/>
      <w:divBdr>
        <w:top w:val="none" w:sz="0" w:space="0" w:color="auto"/>
        <w:left w:val="none" w:sz="0" w:space="0" w:color="auto"/>
        <w:bottom w:val="none" w:sz="0" w:space="0" w:color="auto"/>
        <w:right w:val="none" w:sz="0" w:space="0" w:color="auto"/>
      </w:divBdr>
    </w:div>
    <w:div w:id="1896621751">
      <w:bodyDiv w:val="1"/>
      <w:marLeft w:val="0"/>
      <w:marRight w:val="0"/>
      <w:marTop w:val="0"/>
      <w:marBottom w:val="0"/>
      <w:divBdr>
        <w:top w:val="none" w:sz="0" w:space="0" w:color="auto"/>
        <w:left w:val="none" w:sz="0" w:space="0" w:color="auto"/>
        <w:bottom w:val="none" w:sz="0" w:space="0" w:color="auto"/>
        <w:right w:val="none" w:sz="0" w:space="0" w:color="auto"/>
      </w:divBdr>
    </w:div>
    <w:div w:id="1916014462">
      <w:bodyDiv w:val="1"/>
      <w:marLeft w:val="0"/>
      <w:marRight w:val="0"/>
      <w:marTop w:val="0"/>
      <w:marBottom w:val="0"/>
      <w:divBdr>
        <w:top w:val="none" w:sz="0" w:space="0" w:color="auto"/>
        <w:left w:val="none" w:sz="0" w:space="0" w:color="auto"/>
        <w:bottom w:val="none" w:sz="0" w:space="0" w:color="auto"/>
        <w:right w:val="none" w:sz="0" w:space="0" w:color="auto"/>
      </w:divBdr>
    </w:div>
    <w:div w:id="1944916747">
      <w:bodyDiv w:val="1"/>
      <w:marLeft w:val="0"/>
      <w:marRight w:val="0"/>
      <w:marTop w:val="0"/>
      <w:marBottom w:val="0"/>
      <w:divBdr>
        <w:top w:val="none" w:sz="0" w:space="0" w:color="auto"/>
        <w:left w:val="none" w:sz="0" w:space="0" w:color="auto"/>
        <w:bottom w:val="none" w:sz="0" w:space="0" w:color="auto"/>
        <w:right w:val="none" w:sz="0" w:space="0" w:color="auto"/>
      </w:divBdr>
    </w:div>
    <w:div w:id="2037390380">
      <w:bodyDiv w:val="1"/>
      <w:marLeft w:val="0"/>
      <w:marRight w:val="0"/>
      <w:marTop w:val="0"/>
      <w:marBottom w:val="0"/>
      <w:divBdr>
        <w:top w:val="none" w:sz="0" w:space="0" w:color="auto"/>
        <w:left w:val="none" w:sz="0" w:space="0" w:color="auto"/>
        <w:bottom w:val="none" w:sz="0" w:space="0" w:color="auto"/>
        <w:right w:val="none" w:sz="0" w:space="0" w:color="auto"/>
      </w:divBdr>
    </w:div>
    <w:div w:id="2042320842">
      <w:bodyDiv w:val="1"/>
      <w:marLeft w:val="0"/>
      <w:marRight w:val="0"/>
      <w:marTop w:val="0"/>
      <w:marBottom w:val="0"/>
      <w:divBdr>
        <w:top w:val="none" w:sz="0" w:space="0" w:color="auto"/>
        <w:left w:val="none" w:sz="0" w:space="0" w:color="auto"/>
        <w:bottom w:val="none" w:sz="0" w:space="0" w:color="auto"/>
        <w:right w:val="none" w:sz="0" w:space="0" w:color="auto"/>
      </w:divBdr>
    </w:div>
    <w:div w:id="2130972839">
      <w:bodyDiv w:val="1"/>
      <w:marLeft w:val="0"/>
      <w:marRight w:val="0"/>
      <w:marTop w:val="0"/>
      <w:marBottom w:val="0"/>
      <w:divBdr>
        <w:top w:val="none" w:sz="0" w:space="0" w:color="auto"/>
        <w:left w:val="none" w:sz="0" w:space="0" w:color="auto"/>
        <w:bottom w:val="none" w:sz="0" w:space="0" w:color="auto"/>
        <w:right w:val="none" w:sz="0" w:space="0" w:color="auto"/>
      </w:divBdr>
    </w:div>
    <w:div w:id="214357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devonscp.org.uk/training-and-resources/child-safeguarding-practice-reviews/" TargetMode="External"/><Relationship Id="rId3" Type="http://schemas.openxmlformats.org/officeDocument/2006/relationships/customXml" Target="../customXml/item3.xml"/><Relationship Id="rId21" Type="http://schemas.openxmlformats.org/officeDocument/2006/relationships/hyperlink" Target="https://devoncc.sharepoint.com/sites/RestorativeDevon2/SitePages/Devon's-Restorative-Practice-Framework.aspx?csf=1&amp;web=1&amp;e=JB4mrA" TargetMode="External"/><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evoncc-my.sharepoint.com/:w:/g/personal/vicki_whitehead_devon_gov_uk/EYt88ioE59ZFo8w83MwNsrgB7m-Q7R5EtZ9nkrukNt3kmw?e=aGACjc" TargetMode="External"/><Relationship Id="rId25" Type="http://schemas.openxmlformats.org/officeDocument/2006/relationships/hyperlink" Target="https://www.devonscp.org.uk/" TargetMode="External"/><Relationship Id="rId33" Type="http://schemas.openxmlformats.org/officeDocument/2006/relationships/image" Target="media/image11.svg"/><Relationship Id="rId38" Type="http://schemas.openxmlformats.org/officeDocument/2006/relationships/hyperlink" Target="https://www.devonscp.org.uk/training-and-resources/child-safeguarding-practice-review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voncc.sharepoint.com/sites/RestorativeDevon2/SitePages/Devon's-Restorative-Practice-Framework.aspx?csf=1&amp;web=1&amp;e=JB4mrA" TargetMode="External"/><Relationship Id="rId20" Type="http://schemas.openxmlformats.org/officeDocument/2006/relationships/image" Target="media/image7.jpeg"/><Relationship Id="rId29" Type="http://schemas.openxmlformats.org/officeDocument/2006/relationships/hyperlink" Target="mailto:business.qualityassurancepracticeevaluation-mailbox@devon.gov.uk" TargetMode="External"/><Relationship Id="rId41" Type="http://schemas.openxmlformats.org/officeDocument/2006/relationships/hyperlink" Target="https://adultsdp.researchinpractice.org.uk/media/2cojlyqp/adultsdp_tools_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evonscp.org.uk/" TargetMode="External"/><Relationship Id="rId32" Type="http://schemas.openxmlformats.org/officeDocument/2006/relationships/image" Target="media/image10.png"/><Relationship Id="rId37" Type="http://schemas.openxmlformats.org/officeDocument/2006/relationships/hyperlink" Target="https://devoncc.sharepoint.com/sites/reSOURCEforChildrensSocialCare/DCCAcademy/SitePages/Welcome-to-DCC-Academy.aspx?xsdata=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%3d%3d&amp;sdata=VlJRcEFtVkNZV1dFK3JielcxZ2tVaEZiRllZYlVNQTZuYlp2bU1iSkM5bz0%3d&amp;ovuser=8da13783-cb68-443f-bb4b-997f77fd5bfb%2cVicki.Whitehead%40devon.gov.uk&amp;OR=Teams-HL&amp;CT=1700731752772&amp;clickparams=eyJBcHBOYW1lIjoiVGVhbXMtRGVza3RvcCIsIkFwcFZlcnNpb24iOiIyNy8yMzA5MjkxMTIwOCIsIkhhc0ZlZGVyYXRlZFVzZXIiOmZhbHNlfQ%3d%3d&amp;SafelinksUrl=https%3a%2f%2fdevoncc.sharepoint.com%2fsites%2freSOURCEforChildrensSocialCare%2fDCCAcademy%2fSitePages%2fWelcome-to-DCC-Academy.aspx" TargetMode="External"/><Relationship Id="rId40" Type="http://schemas.openxmlformats.org/officeDocument/2006/relationships/image" Target="media/image13.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evoncc-my.sharepoint.com/:w:/g/personal/vicki_whitehead_devon_gov_uk/Ecf5vUWKxb5OlmjLZioEwogBtva0I5pQEPUx1jWSKGtNUg?e=UtTuyC" TargetMode="External"/><Relationship Id="rId36" Type="http://schemas.openxmlformats.org/officeDocument/2006/relationships/hyperlink" Target="https://devonchildcare.proceduresonline.com/index.html"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evoncc.sharepoint.com/:f:/s/ChildSocCare/QAFrameReport/Ej8qTIKYfftFoHgkELNDWS4BNzJFWWwejrQalxivDcL5_g?e=8Fmpkv"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voncc.sharepoint.com/sites/RestorativeDevon2/SitePages/Devon's-Restorative-Practice-Framework.aspx?csf=1&amp;web=1&amp;e=JB4mrA" TargetMode="External"/><Relationship Id="rId27" Type="http://schemas.openxmlformats.org/officeDocument/2006/relationships/hyperlink" Target="mailto:customer.relations@devon.gov.uk" TargetMode="External"/><Relationship Id="rId30" Type="http://schemas.openxmlformats.org/officeDocument/2006/relationships/hyperlink" Target="https://devoncc-my.sharepoint.com/:w:/g/personal/vicki_whitehead_devon_gov_uk/EWtbTDeore9DpTe5EPFXca8BkDl4DSiI1wyRp0KudGsv6Q?e=I9jp3n" TargetMode="External"/><Relationship Id="rId35" Type="http://schemas.openxmlformats.org/officeDocument/2006/relationships/hyperlink" Target="https://devoncc-my.sharepoint.com/:w:/g/personal/vicki_whitehead_devon_gov_uk/EYt88ioE59ZFo8w83MwNsrgB7m-Q7R5EtZ9nkrukNt3kmw?e=aGACjc" TargetMode="External"/><Relationship Id="rId43" Type="http://schemas.openxmlformats.org/officeDocument/2006/relationships/header" Target="header3.xml"/><Relationship Id="rId48"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138a0ea-1938-4d0b-9e4c-99c3250f6bab">
      <UserInfo>
        <DisplayName>Mark Barratt</DisplayName>
        <AccountId>163</AccountId>
        <AccountType/>
      </UserInfo>
      <UserInfo>
        <DisplayName>Vivien Lines</DisplayName>
        <AccountId>162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408344CEBD2CA469FE9FA5DCB8E9CC7" ma:contentTypeVersion="7" ma:contentTypeDescription="Create a new document." ma:contentTypeScope="" ma:versionID="2b5efe4a9e5e5c5baf4d8bbfc3101337">
  <xsd:schema xmlns:xsd="http://www.w3.org/2001/XMLSchema" xmlns:xs="http://www.w3.org/2001/XMLSchema" xmlns:p="http://schemas.microsoft.com/office/2006/metadata/properties" xmlns:ns3="303ddc6f-6574-4078-9f0f-6fc91d3cb05f" xmlns:ns4="3138a0ea-1938-4d0b-9e4c-99c3250f6bab" targetNamespace="http://schemas.microsoft.com/office/2006/metadata/properties" ma:root="true" ma:fieldsID="6d542a9016ae3f9dd39caeea7fe7a9d8" ns3:_="" ns4:_="">
    <xsd:import namespace="303ddc6f-6574-4078-9f0f-6fc91d3cb05f"/>
    <xsd:import namespace="3138a0ea-1938-4d0b-9e4c-99c3250f6b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ddc6f-6574-4078-9f0f-6fc91d3cb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38a0ea-1938-4d0b-9e4c-99c3250f6b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EA140-A866-428E-9E42-6EC16BC19C16}">
  <ds:schemaRefs>
    <ds:schemaRef ds:uri="http://purl.org/dc/terms/"/>
    <ds:schemaRef ds:uri="http://schemas.openxmlformats.org/package/2006/metadata/core-properties"/>
    <ds:schemaRef ds:uri="http://schemas.microsoft.com/office/2006/documentManagement/types"/>
    <ds:schemaRef ds:uri="3138a0ea-1938-4d0b-9e4c-99c3250f6bab"/>
    <ds:schemaRef ds:uri="http://purl.org/dc/elements/1.1/"/>
    <ds:schemaRef ds:uri="http://schemas.microsoft.com/office/2006/metadata/properties"/>
    <ds:schemaRef ds:uri="http://schemas.microsoft.com/office/infopath/2007/PartnerControls"/>
    <ds:schemaRef ds:uri="303ddc6f-6574-4078-9f0f-6fc91d3cb05f"/>
    <ds:schemaRef ds:uri="http://www.w3.org/XML/1998/namespace"/>
    <ds:schemaRef ds:uri="http://purl.org/dc/dcmitype/"/>
  </ds:schemaRefs>
</ds:datastoreItem>
</file>

<file path=customXml/itemProps2.xml><?xml version="1.0" encoding="utf-8"?>
<ds:datastoreItem xmlns:ds="http://schemas.openxmlformats.org/officeDocument/2006/customXml" ds:itemID="{7AB68B81-E5BD-41D6-B65C-1FDC9D977526}">
  <ds:schemaRefs>
    <ds:schemaRef ds:uri="http://schemas.openxmlformats.org/officeDocument/2006/bibliography"/>
  </ds:schemaRefs>
</ds:datastoreItem>
</file>

<file path=customXml/itemProps3.xml><?xml version="1.0" encoding="utf-8"?>
<ds:datastoreItem xmlns:ds="http://schemas.openxmlformats.org/officeDocument/2006/customXml" ds:itemID="{E5047C8C-D23D-4FEF-A382-CB6E26E36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ddc6f-6574-4078-9f0f-6fc91d3cb05f"/>
    <ds:schemaRef ds:uri="3138a0ea-1938-4d0b-9e4c-99c3250f6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F39DB7-2141-4064-902B-6481941C2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5394</Words>
  <Characters>30747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36069</CharactersWithSpaces>
  <SharedDoc>false</SharedDoc>
  <HLinks>
    <vt:vector size="96" baseType="variant">
      <vt:variant>
        <vt:i4>8192019</vt:i4>
      </vt:variant>
      <vt:variant>
        <vt:i4>72</vt:i4>
      </vt:variant>
      <vt:variant>
        <vt:i4>0</vt:i4>
      </vt:variant>
      <vt:variant>
        <vt:i4>5</vt:i4>
      </vt:variant>
      <vt:variant>
        <vt:lpwstr>https://devoncc.sharepoint.com/:w:/s/ChildSocCare/QAFrameReport/EeSuMYvIQLtNiOBIraaIWLQB3EDu_vhUAmFBUyuyQhTCJg?e=t7JU63</vt:lpwstr>
      </vt:variant>
      <vt:variant>
        <vt:lpwstr/>
      </vt:variant>
      <vt:variant>
        <vt:i4>4784185</vt:i4>
      </vt:variant>
      <vt:variant>
        <vt:i4>69</vt:i4>
      </vt:variant>
      <vt:variant>
        <vt:i4>0</vt:i4>
      </vt:variant>
      <vt:variant>
        <vt:i4>5</vt:i4>
      </vt:variant>
      <vt:variant>
        <vt:lpwstr>https://devoncc.sharepoint.com/:w:/s/ChildSocCare/QAFrameReport/EUWdYLmCghlBu_CV7SXGYMcBEfu36dS7naNPEn4a4dqBiQ?e=6XWhfx</vt:lpwstr>
      </vt:variant>
      <vt:variant>
        <vt:lpwstr/>
      </vt:variant>
      <vt:variant>
        <vt:i4>7536681</vt:i4>
      </vt:variant>
      <vt:variant>
        <vt:i4>66</vt:i4>
      </vt:variant>
      <vt:variant>
        <vt:i4>0</vt:i4>
      </vt:variant>
      <vt:variant>
        <vt:i4>5</vt:i4>
      </vt:variant>
      <vt:variant>
        <vt:lpwstr>https://devoncc.sharepoint.com/:w:/s/ChildSocCare/QAFrameReport/ES3lu_Thm_xMrB648xzEvuMBbQXS5UTdjtTl1jWfxN1sAQ?e=bDsVhZ</vt:lpwstr>
      </vt:variant>
      <vt:variant>
        <vt:lpwstr/>
      </vt:variant>
      <vt:variant>
        <vt:i4>6553622</vt:i4>
      </vt:variant>
      <vt:variant>
        <vt:i4>63</vt:i4>
      </vt:variant>
      <vt:variant>
        <vt:i4>0</vt:i4>
      </vt:variant>
      <vt:variant>
        <vt:i4>5</vt:i4>
      </vt:variant>
      <vt:variant>
        <vt:lpwstr>https://devoncc.sharepoint.com/:w:/s/ChildSocCare/QAFrameReport/EW_-fPfnzcNApp3HhIsKKPcBznFjwHMIRB1-M2tETQfvmw?e=6WAS7A</vt:lpwstr>
      </vt:variant>
      <vt:variant>
        <vt:lpwstr/>
      </vt:variant>
      <vt:variant>
        <vt:i4>1835059</vt:i4>
      </vt:variant>
      <vt:variant>
        <vt:i4>56</vt:i4>
      </vt:variant>
      <vt:variant>
        <vt:i4>0</vt:i4>
      </vt:variant>
      <vt:variant>
        <vt:i4>5</vt:i4>
      </vt:variant>
      <vt:variant>
        <vt:lpwstr/>
      </vt:variant>
      <vt:variant>
        <vt:lpwstr>_Toc124858398</vt:lpwstr>
      </vt:variant>
      <vt:variant>
        <vt:i4>1835059</vt:i4>
      </vt:variant>
      <vt:variant>
        <vt:i4>50</vt:i4>
      </vt:variant>
      <vt:variant>
        <vt:i4>0</vt:i4>
      </vt:variant>
      <vt:variant>
        <vt:i4>5</vt:i4>
      </vt:variant>
      <vt:variant>
        <vt:lpwstr/>
      </vt:variant>
      <vt:variant>
        <vt:lpwstr>_Toc124858397</vt:lpwstr>
      </vt:variant>
      <vt:variant>
        <vt:i4>1835059</vt:i4>
      </vt:variant>
      <vt:variant>
        <vt:i4>44</vt:i4>
      </vt:variant>
      <vt:variant>
        <vt:i4>0</vt:i4>
      </vt:variant>
      <vt:variant>
        <vt:i4>5</vt:i4>
      </vt:variant>
      <vt:variant>
        <vt:lpwstr/>
      </vt:variant>
      <vt:variant>
        <vt:lpwstr>_Toc124858396</vt:lpwstr>
      </vt:variant>
      <vt:variant>
        <vt:i4>1835059</vt:i4>
      </vt:variant>
      <vt:variant>
        <vt:i4>38</vt:i4>
      </vt:variant>
      <vt:variant>
        <vt:i4>0</vt:i4>
      </vt:variant>
      <vt:variant>
        <vt:i4>5</vt:i4>
      </vt:variant>
      <vt:variant>
        <vt:lpwstr/>
      </vt:variant>
      <vt:variant>
        <vt:lpwstr>_Toc124858395</vt:lpwstr>
      </vt:variant>
      <vt:variant>
        <vt:i4>1835059</vt:i4>
      </vt:variant>
      <vt:variant>
        <vt:i4>32</vt:i4>
      </vt:variant>
      <vt:variant>
        <vt:i4>0</vt:i4>
      </vt:variant>
      <vt:variant>
        <vt:i4>5</vt:i4>
      </vt:variant>
      <vt:variant>
        <vt:lpwstr/>
      </vt:variant>
      <vt:variant>
        <vt:lpwstr>_Toc124858394</vt:lpwstr>
      </vt:variant>
      <vt:variant>
        <vt:i4>1835059</vt:i4>
      </vt:variant>
      <vt:variant>
        <vt:i4>26</vt:i4>
      </vt:variant>
      <vt:variant>
        <vt:i4>0</vt:i4>
      </vt:variant>
      <vt:variant>
        <vt:i4>5</vt:i4>
      </vt:variant>
      <vt:variant>
        <vt:lpwstr/>
      </vt:variant>
      <vt:variant>
        <vt:lpwstr>_Toc124858393</vt:lpwstr>
      </vt:variant>
      <vt:variant>
        <vt:i4>1835059</vt:i4>
      </vt:variant>
      <vt:variant>
        <vt:i4>20</vt:i4>
      </vt:variant>
      <vt:variant>
        <vt:i4>0</vt:i4>
      </vt:variant>
      <vt:variant>
        <vt:i4>5</vt:i4>
      </vt:variant>
      <vt:variant>
        <vt:lpwstr/>
      </vt:variant>
      <vt:variant>
        <vt:lpwstr>_Toc124858392</vt:lpwstr>
      </vt:variant>
      <vt:variant>
        <vt:i4>1835059</vt:i4>
      </vt:variant>
      <vt:variant>
        <vt:i4>14</vt:i4>
      </vt:variant>
      <vt:variant>
        <vt:i4>0</vt:i4>
      </vt:variant>
      <vt:variant>
        <vt:i4>5</vt:i4>
      </vt:variant>
      <vt:variant>
        <vt:lpwstr/>
      </vt:variant>
      <vt:variant>
        <vt:lpwstr>_Toc124858391</vt:lpwstr>
      </vt:variant>
      <vt:variant>
        <vt:i4>1835059</vt:i4>
      </vt:variant>
      <vt:variant>
        <vt:i4>8</vt:i4>
      </vt:variant>
      <vt:variant>
        <vt:i4>0</vt:i4>
      </vt:variant>
      <vt:variant>
        <vt:i4>5</vt:i4>
      </vt:variant>
      <vt:variant>
        <vt:lpwstr/>
      </vt:variant>
      <vt:variant>
        <vt:lpwstr>_Toc124858390</vt:lpwstr>
      </vt:variant>
      <vt:variant>
        <vt:i4>1900595</vt:i4>
      </vt:variant>
      <vt:variant>
        <vt:i4>2</vt:i4>
      </vt:variant>
      <vt:variant>
        <vt:i4>0</vt:i4>
      </vt:variant>
      <vt:variant>
        <vt:i4>5</vt:i4>
      </vt:variant>
      <vt:variant>
        <vt:lpwstr/>
      </vt:variant>
      <vt:variant>
        <vt:lpwstr>_Toc124858389</vt:lpwstr>
      </vt:variant>
      <vt:variant>
        <vt:i4>2424943</vt:i4>
      </vt:variant>
      <vt:variant>
        <vt:i4>3</vt:i4>
      </vt:variant>
      <vt:variant>
        <vt:i4>0</vt:i4>
      </vt:variant>
      <vt:variant>
        <vt:i4>5</vt:i4>
      </vt:variant>
      <vt:variant>
        <vt:lpwstr>https://devonchildcare.proceduresonline.com/index.html</vt:lpwstr>
      </vt:variant>
      <vt:variant>
        <vt:lpwstr/>
      </vt:variant>
      <vt:variant>
        <vt:i4>4325452</vt:i4>
      </vt:variant>
      <vt:variant>
        <vt:i4>0</vt:i4>
      </vt:variant>
      <vt:variant>
        <vt:i4>0</vt:i4>
      </vt:variant>
      <vt:variant>
        <vt:i4>5</vt:i4>
      </vt:variant>
      <vt:variant>
        <vt:lpwstr>https://devoncc.sharepoint.com/sites/RestorativeDevon2/SitePages/Devon's-Restorative-Practice-Framework.aspx?csf=1&amp;web=1&amp;e=JB4mrA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Vicki Whitehead</cp:lastModifiedBy>
  <cp:revision>2</cp:revision>
  <cp:lastPrinted>2019-03-28T15:12:00Z</cp:lastPrinted>
  <dcterms:created xsi:type="dcterms:W3CDTF">2023-12-11T10:51:00Z</dcterms:created>
  <dcterms:modified xsi:type="dcterms:W3CDTF">2023-12-11T10:51:00Z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0x010100B408344CEBD2CA469FE9FA5DCB8E9CC7</vt:lpwstr>
  </property>
</Properties>
</file>