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76FF" w14:textId="77777777" w:rsidR="008841C5" w:rsidRDefault="008841C5" w:rsidP="00EC5CBE">
      <w:pPr>
        <w:spacing w:after="0" w:line="240" w:lineRule="auto"/>
        <w:jc w:val="both"/>
      </w:pPr>
    </w:p>
    <w:p w14:paraId="6893AAEE" w14:textId="77777777" w:rsidR="008070AA" w:rsidRDefault="008070AA" w:rsidP="005F2602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149881C1" w14:textId="21CCBC8E" w:rsidR="00EC5CBE" w:rsidRDefault="008841C5" w:rsidP="005F260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2906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>Practice Guidance - Discharge of Care Order Accelerated Procedure</w:t>
      </w:r>
      <w:r w:rsidR="001F263F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 xml:space="preserve"> and applications without consent</w:t>
      </w:r>
      <w:r w:rsidR="005F2602">
        <w:rPr>
          <w:rFonts w:ascii="Arial" w:hAnsi="Arial" w:cs="Arial"/>
          <w:b/>
          <w:bCs/>
        </w:rPr>
        <w:t>.</w:t>
      </w:r>
    </w:p>
    <w:p w14:paraId="17798C1B" w14:textId="77777777" w:rsidR="00813479" w:rsidRPr="005F2602" w:rsidRDefault="00813479" w:rsidP="005F260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1B6791" w14:textId="77777777" w:rsidR="008841C5" w:rsidRPr="005F2602" w:rsidRDefault="008841C5" w:rsidP="00EC5CBE">
      <w:pPr>
        <w:spacing w:after="0" w:line="240" w:lineRule="auto"/>
        <w:jc w:val="both"/>
        <w:rPr>
          <w:rFonts w:ascii="Arial" w:hAnsi="Arial" w:cs="Arial"/>
          <w:b/>
        </w:rPr>
      </w:pPr>
    </w:p>
    <w:p w14:paraId="346FB353" w14:textId="7FFF1F9F" w:rsidR="009B756C" w:rsidRPr="005F2602" w:rsidRDefault="009B756C" w:rsidP="008841C5">
      <w:pPr>
        <w:spacing w:after="0" w:line="360" w:lineRule="auto"/>
        <w:jc w:val="both"/>
        <w:rPr>
          <w:rFonts w:ascii="Arial" w:hAnsi="Arial" w:cs="Arial"/>
          <w:bCs/>
          <w:color w:val="FF0000"/>
        </w:rPr>
      </w:pPr>
      <w:r w:rsidRPr="005F2602">
        <w:rPr>
          <w:rFonts w:ascii="Arial" w:hAnsi="Arial" w:cs="Arial"/>
          <w:bCs/>
        </w:rPr>
        <w:t xml:space="preserve">This </w:t>
      </w:r>
      <w:r w:rsidR="0085347D" w:rsidRPr="005F2602">
        <w:rPr>
          <w:rFonts w:ascii="Arial" w:hAnsi="Arial" w:cs="Arial"/>
          <w:bCs/>
        </w:rPr>
        <w:t>guidance</w:t>
      </w:r>
      <w:r w:rsidRPr="005F2602">
        <w:rPr>
          <w:rFonts w:ascii="Arial" w:hAnsi="Arial" w:cs="Arial"/>
          <w:bCs/>
        </w:rPr>
        <w:t xml:space="preserve"> </w:t>
      </w:r>
      <w:r w:rsidR="00917662">
        <w:rPr>
          <w:rFonts w:ascii="Arial" w:hAnsi="Arial" w:cs="Arial"/>
          <w:bCs/>
        </w:rPr>
        <w:t xml:space="preserve">should be read with </w:t>
      </w:r>
      <w:r w:rsidR="008841C5" w:rsidRPr="005F2602">
        <w:rPr>
          <w:rFonts w:ascii="Arial" w:hAnsi="Arial" w:cs="Arial"/>
          <w:bCs/>
        </w:rPr>
        <w:t>the agreed local procedures between the Family Court and Birmingham Children</w:t>
      </w:r>
      <w:r w:rsidR="00223D64">
        <w:rPr>
          <w:rFonts w:ascii="Arial" w:hAnsi="Arial" w:cs="Arial"/>
          <w:bCs/>
        </w:rPr>
        <w:t>’s</w:t>
      </w:r>
      <w:r w:rsidR="008841C5" w:rsidRPr="005F2602">
        <w:rPr>
          <w:rFonts w:ascii="Arial" w:hAnsi="Arial" w:cs="Arial"/>
          <w:bCs/>
        </w:rPr>
        <w:t xml:space="preserve"> Trust dated 4</w:t>
      </w:r>
      <w:r w:rsidR="008841C5" w:rsidRPr="005F2602">
        <w:rPr>
          <w:rFonts w:ascii="Arial" w:hAnsi="Arial" w:cs="Arial"/>
          <w:bCs/>
          <w:vertAlign w:val="superscript"/>
        </w:rPr>
        <w:t>th</w:t>
      </w:r>
      <w:r w:rsidR="008841C5" w:rsidRPr="005F2602">
        <w:rPr>
          <w:rFonts w:ascii="Arial" w:hAnsi="Arial" w:cs="Arial"/>
          <w:bCs/>
        </w:rPr>
        <w:t xml:space="preserve"> January 2022</w:t>
      </w:r>
      <w:r w:rsidR="007E3B44">
        <w:rPr>
          <w:rFonts w:ascii="Arial" w:hAnsi="Arial" w:cs="Arial"/>
          <w:bCs/>
        </w:rPr>
        <w:t xml:space="preserve"> which is in the Care Discharge Practice Guidance Section in</w:t>
      </w:r>
      <w:r w:rsidR="00B65A83">
        <w:rPr>
          <w:rFonts w:ascii="Arial" w:hAnsi="Arial" w:cs="Arial"/>
          <w:bCs/>
        </w:rPr>
        <w:t xml:space="preserve"> BCT’s </w:t>
      </w:r>
      <w:hyperlink r:id="rId11" w:history="1">
        <w:r w:rsidR="00B65A83" w:rsidRPr="00B65A83">
          <w:rPr>
            <w:rStyle w:val="Hyperlink"/>
            <w:rFonts w:ascii="Arial" w:hAnsi="Arial" w:cs="Arial"/>
            <w:bCs/>
          </w:rPr>
          <w:t>Practice Guidance</w:t>
        </w:r>
      </w:hyperlink>
      <w:r w:rsidR="00B65A83">
        <w:rPr>
          <w:rFonts w:ascii="Arial" w:hAnsi="Arial" w:cs="Arial"/>
          <w:bCs/>
        </w:rPr>
        <w:t xml:space="preserve"> </w:t>
      </w:r>
      <w:r w:rsidR="000022EE">
        <w:rPr>
          <w:rFonts w:ascii="Arial" w:hAnsi="Arial" w:cs="Arial"/>
          <w:bCs/>
        </w:rPr>
        <w:t>(click on “Pre-proceedings and court work” then “Care Order discharge”)</w:t>
      </w:r>
      <w:r w:rsidR="008841C5" w:rsidRPr="005F2602">
        <w:rPr>
          <w:rFonts w:ascii="Arial" w:hAnsi="Arial" w:cs="Arial"/>
          <w:bCs/>
        </w:rPr>
        <w:t xml:space="preserve">. It </w:t>
      </w:r>
      <w:r w:rsidRPr="005F2602">
        <w:rPr>
          <w:rFonts w:ascii="Arial" w:hAnsi="Arial" w:cs="Arial"/>
          <w:bCs/>
        </w:rPr>
        <w:t xml:space="preserve">is to be used for both discharges of care order where children are placed with their parents under </w:t>
      </w:r>
      <w:r w:rsidR="00C55A19">
        <w:rPr>
          <w:rFonts w:ascii="Arial" w:hAnsi="Arial" w:cs="Arial"/>
          <w:bCs/>
        </w:rPr>
        <w:t>C</w:t>
      </w:r>
      <w:r w:rsidRPr="005F2602">
        <w:rPr>
          <w:rFonts w:ascii="Arial" w:hAnsi="Arial" w:cs="Arial"/>
          <w:bCs/>
        </w:rPr>
        <w:t xml:space="preserve">are </w:t>
      </w:r>
      <w:r w:rsidR="00C55A19">
        <w:rPr>
          <w:rFonts w:ascii="Arial" w:hAnsi="Arial" w:cs="Arial"/>
          <w:bCs/>
        </w:rPr>
        <w:t>O</w:t>
      </w:r>
      <w:r w:rsidRPr="005F2602">
        <w:rPr>
          <w:rFonts w:ascii="Arial" w:hAnsi="Arial" w:cs="Arial"/>
          <w:bCs/>
        </w:rPr>
        <w:t>rders and for applications by relatives for S</w:t>
      </w:r>
      <w:r w:rsidR="00C55A19">
        <w:rPr>
          <w:rFonts w:ascii="Arial" w:hAnsi="Arial" w:cs="Arial"/>
          <w:bCs/>
        </w:rPr>
        <w:t xml:space="preserve">pecial </w:t>
      </w:r>
      <w:r w:rsidRPr="005F2602">
        <w:rPr>
          <w:rFonts w:ascii="Arial" w:hAnsi="Arial" w:cs="Arial"/>
          <w:bCs/>
        </w:rPr>
        <w:t>G</w:t>
      </w:r>
      <w:r w:rsidR="00B01D88">
        <w:rPr>
          <w:rFonts w:ascii="Arial" w:hAnsi="Arial" w:cs="Arial"/>
          <w:bCs/>
        </w:rPr>
        <w:t>uardian</w:t>
      </w:r>
      <w:r w:rsidR="00215A07">
        <w:rPr>
          <w:rFonts w:ascii="Arial" w:hAnsi="Arial" w:cs="Arial"/>
          <w:bCs/>
        </w:rPr>
        <w:t>ship</w:t>
      </w:r>
      <w:r w:rsidR="00B01D88">
        <w:rPr>
          <w:rFonts w:ascii="Arial" w:hAnsi="Arial" w:cs="Arial"/>
          <w:bCs/>
        </w:rPr>
        <w:t xml:space="preserve"> </w:t>
      </w:r>
      <w:r w:rsidRPr="005F2602">
        <w:rPr>
          <w:rFonts w:ascii="Arial" w:hAnsi="Arial" w:cs="Arial"/>
          <w:bCs/>
        </w:rPr>
        <w:t>O</w:t>
      </w:r>
      <w:r w:rsidR="00B01D88">
        <w:rPr>
          <w:rFonts w:ascii="Arial" w:hAnsi="Arial" w:cs="Arial"/>
          <w:bCs/>
        </w:rPr>
        <w:t>rders</w:t>
      </w:r>
      <w:r w:rsidR="00916730">
        <w:rPr>
          <w:rFonts w:ascii="Arial" w:hAnsi="Arial" w:cs="Arial"/>
          <w:bCs/>
        </w:rPr>
        <w:t xml:space="preserve"> (SGO)</w:t>
      </w:r>
      <w:r w:rsidR="00B01D88">
        <w:rPr>
          <w:rFonts w:ascii="Arial" w:hAnsi="Arial" w:cs="Arial"/>
          <w:bCs/>
        </w:rPr>
        <w:t xml:space="preserve"> or Child </w:t>
      </w:r>
      <w:r w:rsidR="00215A07">
        <w:rPr>
          <w:rFonts w:ascii="Arial" w:hAnsi="Arial" w:cs="Arial"/>
          <w:bCs/>
        </w:rPr>
        <w:t>Arrangement Orders</w:t>
      </w:r>
      <w:r w:rsidR="00916730">
        <w:rPr>
          <w:rFonts w:ascii="Arial" w:hAnsi="Arial" w:cs="Arial"/>
          <w:bCs/>
        </w:rPr>
        <w:t xml:space="preserve"> (CAO)</w:t>
      </w:r>
      <w:r w:rsidR="003C391C" w:rsidRPr="005F2602">
        <w:rPr>
          <w:rFonts w:ascii="Arial" w:hAnsi="Arial" w:cs="Arial"/>
          <w:bCs/>
        </w:rPr>
        <w:t xml:space="preserve">. </w:t>
      </w:r>
      <w:r w:rsidR="00A65D1A">
        <w:rPr>
          <w:rFonts w:ascii="Arial" w:hAnsi="Arial" w:cs="Arial"/>
          <w:bCs/>
        </w:rPr>
        <w:t>Where the application is made by a relative</w:t>
      </w:r>
      <w:r w:rsidR="003C754D">
        <w:rPr>
          <w:rFonts w:ascii="Arial" w:hAnsi="Arial" w:cs="Arial"/>
          <w:bCs/>
        </w:rPr>
        <w:t xml:space="preserve"> t</w:t>
      </w:r>
      <w:r w:rsidR="003C391C" w:rsidRPr="005F2602">
        <w:rPr>
          <w:rFonts w:ascii="Arial" w:hAnsi="Arial" w:cs="Arial"/>
          <w:bCs/>
        </w:rPr>
        <w:t xml:space="preserve">he children </w:t>
      </w:r>
      <w:r w:rsidR="003C391C" w:rsidRPr="00D26849">
        <w:rPr>
          <w:rFonts w:ascii="Arial" w:hAnsi="Arial" w:cs="Arial"/>
          <w:b/>
        </w:rPr>
        <w:t>must</w:t>
      </w:r>
      <w:r w:rsidR="003C391C" w:rsidRPr="005F2602">
        <w:rPr>
          <w:rFonts w:ascii="Arial" w:hAnsi="Arial" w:cs="Arial"/>
          <w:bCs/>
        </w:rPr>
        <w:t xml:space="preserve"> be living with</w:t>
      </w:r>
      <w:r w:rsidR="00940AE2">
        <w:rPr>
          <w:rFonts w:ascii="Arial" w:hAnsi="Arial" w:cs="Arial"/>
          <w:bCs/>
        </w:rPr>
        <w:t xml:space="preserve"> relatives who are </w:t>
      </w:r>
      <w:r w:rsidR="008841C5" w:rsidRPr="005F2602">
        <w:rPr>
          <w:rFonts w:ascii="Arial" w:hAnsi="Arial" w:cs="Arial"/>
          <w:bCs/>
        </w:rPr>
        <w:t>approved</w:t>
      </w:r>
      <w:r w:rsidRPr="005F2602">
        <w:rPr>
          <w:rFonts w:ascii="Arial" w:hAnsi="Arial" w:cs="Arial"/>
          <w:bCs/>
        </w:rPr>
        <w:t xml:space="preserve"> </w:t>
      </w:r>
      <w:r w:rsidR="00215A07">
        <w:rPr>
          <w:rFonts w:ascii="Arial" w:hAnsi="Arial" w:cs="Arial"/>
          <w:bCs/>
        </w:rPr>
        <w:t>F</w:t>
      </w:r>
      <w:r w:rsidRPr="005F2602">
        <w:rPr>
          <w:rFonts w:ascii="Arial" w:hAnsi="Arial" w:cs="Arial"/>
          <w:bCs/>
        </w:rPr>
        <w:t xml:space="preserve">oster </w:t>
      </w:r>
      <w:r w:rsidR="00215A07">
        <w:rPr>
          <w:rFonts w:ascii="Arial" w:hAnsi="Arial" w:cs="Arial"/>
          <w:bCs/>
        </w:rPr>
        <w:t>C</w:t>
      </w:r>
      <w:r w:rsidRPr="005F2602">
        <w:rPr>
          <w:rFonts w:ascii="Arial" w:hAnsi="Arial" w:cs="Arial"/>
          <w:bCs/>
        </w:rPr>
        <w:t>arers</w:t>
      </w:r>
      <w:r w:rsidR="0085347D" w:rsidRPr="005F2602">
        <w:rPr>
          <w:rFonts w:ascii="Arial" w:hAnsi="Arial" w:cs="Arial"/>
          <w:bCs/>
        </w:rPr>
        <w:t>.</w:t>
      </w:r>
      <w:r w:rsidR="00C57094" w:rsidRPr="005F2602">
        <w:rPr>
          <w:rFonts w:ascii="Arial" w:hAnsi="Arial" w:cs="Arial"/>
          <w:bCs/>
        </w:rPr>
        <w:t xml:space="preserve"> </w:t>
      </w:r>
      <w:r w:rsidR="004D73D8">
        <w:rPr>
          <w:rFonts w:ascii="Arial" w:hAnsi="Arial" w:cs="Arial"/>
          <w:bCs/>
        </w:rPr>
        <w:t xml:space="preserve">The Court will follow </w:t>
      </w:r>
      <w:r w:rsidR="007E3B44">
        <w:rPr>
          <w:rFonts w:ascii="Arial" w:hAnsi="Arial" w:cs="Arial"/>
          <w:bCs/>
        </w:rPr>
        <w:t>an</w:t>
      </w:r>
      <w:r w:rsidR="004D73D8">
        <w:rPr>
          <w:rFonts w:ascii="Arial" w:hAnsi="Arial" w:cs="Arial"/>
          <w:bCs/>
        </w:rPr>
        <w:t xml:space="preserve"> accelerated procedure in applications where there is full consent and list and </w:t>
      </w:r>
      <w:r w:rsidR="00B27090">
        <w:rPr>
          <w:rFonts w:ascii="Arial" w:hAnsi="Arial" w:cs="Arial"/>
          <w:bCs/>
        </w:rPr>
        <w:t xml:space="preserve">determine the application without the appointment of a Child’s Guardian. Where the application is opposed but the Trust </w:t>
      </w:r>
      <w:r w:rsidR="0030571F">
        <w:rPr>
          <w:rFonts w:ascii="Arial" w:hAnsi="Arial" w:cs="Arial"/>
          <w:bCs/>
        </w:rPr>
        <w:t xml:space="preserve">still </w:t>
      </w:r>
      <w:r w:rsidR="00B27090">
        <w:rPr>
          <w:rFonts w:ascii="Arial" w:hAnsi="Arial" w:cs="Arial"/>
          <w:bCs/>
        </w:rPr>
        <w:t>seek</w:t>
      </w:r>
      <w:r w:rsidR="0030571F">
        <w:rPr>
          <w:rFonts w:ascii="Arial" w:hAnsi="Arial" w:cs="Arial"/>
          <w:bCs/>
        </w:rPr>
        <w:t>s</w:t>
      </w:r>
      <w:r w:rsidR="00B27090">
        <w:rPr>
          <w:rFonts w:ascii="Arial" w:hAnsi="Arial" w:cs="Arial"/>
          <w:bCs/>
        </w:rPr>
        <w:t xml:space="preserve"> to make the application a Guardian will be appointed. The process below should be followed </w:t>
      </w:r>
      <w:r w:rsidR="00655EE0">
        <w:rPr>
          <w:rFonts w:ascii="Arial" w:hAnsi="Arial" w:cs="Arial"/>
          <w:bCs/>
        </w:rPr>
        <w:t xml:space="preserve">in both </w:t>
      </w:r>
      <w:r w:rsidR="00E136AC">
        <w:rPr>
          <w:rFonts w:ascii="Arial" w:hAnsi="Arial" w:cs="Arial"/>
          <w:bCs/>
        </w:rPr>
        <w:t>scenarios.</w:t>
      </w:r>
    </w:p>
    <w:p w14:paraId="66C1C225" w14:textId="77777777" w:rsidR="009B756C" w:rsidRPr="005F2602" w:rsidRDefault="009B756C" w:rsidP="008841C5">
      <w:pPr>
        <w:spacing w:after="0" w:line="240" w:lineRule="auto"/>
        <w:jc w:val="both"/>
        <w:rPr>
          <w:rFonts w:ascii="Arial" w:hAnsi="Arial" w:cs="Arial"/>
          <w:b/>
        </w:rPr>
      </w:pPr>
    </w:p>
    <w:p w14:paraId="7EAD7F1B" w14:textId="45FE415C" w:rsidR="001C1742" w:rsidRPr="00A12906" w:rsidRDefault="001C1742" w:rsidP="00A12906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b/>
          <w:color w:val="2E74B5" w:themeColor="accent5" w:themeShade="BF"/>
          <w:sz w:val="28"/>
          <w:szCs w:val="28"/>
        </w:rPr>
      </w:pPr>
      <w:r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>Pre-Application</w:t>
      </w:r>
      <w:r w:rsidR="003F79B4"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 xml:space="preserve"> - </w:t>
      </w:r>
      <w:r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>Social Work Actions before the Child in Care Review</w:t>
      </w:r>
      <w:r w:rsidR="008841C5"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>:</w:t>
      </w:r>
    </w:p>
    <w:p w14:paraId="60F224AB" w14:textId="77777777" w:rsidR="001C1742" w:rsidRPr="005F2602" w:rsidRDefault="001C1742" w:rsidP="00EC5CBE">
      <w:pPr>
        <w:spacing w:after="0" w:line="240" w:lineRule="auto"/>
        <w:jc w:val="both"/>
        <w:rPr>
          <w:rFonts w:ascii="Arial" w:hAnsi="Arial" w:cs="Arial"/>
          <w:b/>
        </w:rPr>
      </w:pPr>
    </w:p>
    <w:p w14:paraId="53BB3C96" w14:textId="23EFD7BC" w:rsidR="0055470F" w:rsidRDefault="008841C5" w:rsidP="0055470F">
      <w:pPr>
        <w:spacing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Firstly, discuss in supervision </w:t>
      </w:r>
      <w:r w:rsidR="00B04D95" w:rsidRPr="005F2602">
        <w:rPr>
          <w:rFonts w:ascii="Arial" w:hAnsi="Arial" w:cs="Arial"/>
        </w:rPr>
        <w:t xml:space="preserve">and </w:t>
      </w:r>
      <w:r w:rsidR="008717A7">
        <w:rPr>
          <w:rFonts w:ascii="Arial" w:hAnsi="Arial" w:cs="Arial"/>
        </w:rPr>
        <w:t xml:space="preserve">at </w:t>
      </w:r>
      <w:r w:rsidR="0055470F" w:rsidRPr="005F2602">
        <w:rPr>
          <w:rFonts w:ascii="Arial" w:hAnsi="Arial" w:cs="Arial"/>
        </w:rPr>
        <w:t xml:space="preserve">the </w:t>
      </w:r>
      <w:r w:rsidR="008002BB" w:rsidRPr="005F2602">
        <w:rPr>
          <w:rFonts w:ascii="Arial" w:hAnsi="Arial" w:cs="Arial"/>
        </w:rPr>
        <w:t>chil</w:t>
      </w:r>
      <w:r w:rsidR="00E136AC">
        <w:rPr>
          <w:rFonts w:ascii="Arial" w:hAnsi="Arial" w:cs="Arial"/>
        </w:rPr>
        <w:t>d’s</w:t>
      </w:r>
      <w:r w:rsidR="000E735B" w:rsidRPr="005F2602">
        <w:rPr>
          <w:rFonts w:ascii="Arial" w:hAnsi="Arial" w:cs="Arial"/>
        </w:rPr>
        <w:t xml:space="preserve"> care planning meeting </w:t>
      </w:r>
      <w:r w:rsidRPr="005F2602">
        <w:rPr>
          <w:rFonts w:ascii="Arial" w:hAnsi="Arial" w:cs="Arial"/>
        </w:rPr>
        <w:t xml:space="preserve">if this is the appropriate </w:t>
      </w:r>
      <w:r w:rsidR="000E735B" w:rsidRPr="005F2602">
        <w:rPr>
          <w:rFonts w:ascii="Arial" w:hAnsi="Arial" w:cs="Arial"/>
        </w:rPr>
        <w:t xml:space="preserve">permanency plan </w:t>
      </w:r>
      <w:r w:rsidRPr="005F2602">
        <w:rPr>
          <w:rFonts w:ascii="Arial" w:hAnsi="Arial" w:cs="Arial"/>
        </w:rPr>
        <w:t>for the chil</w:t>
      </w:r>
      <w:r w:rsidR="00E136AC">
        <w:rPr>
          <w:rFonts w:ascii="Arial" w:hAnsi="Arial" w:cs="Arial"/>
        </w:rPr>
        <w:t xml:space="preserve">d/ren </w:t>
      </w:r>
      <w:r w:rsidRPr="005F2602">
        <w:rPr>
          <w:rFonts w:ascii="Arial" w:hAnsi="Arial" w:cs="Arial"/>
        </w:rPr>
        <w:t xml:space="preserve">. </w:t>
      </w:r>
    </w:p>
    <w:p w14:paraId="187B71F4" w14:textId="5FBB8063" w:rsidR="00A35A60" w:rsidRDefault="00016A7A" w:rsidP="005547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Before the discussion </w:t>
      </w:r>
      <w:r w:rsidR="00A35A60">
        <w:rPr>
          <w:rFonts w:ascii="Arial" w:hAnsi="Arial" w:cs="Arial"/>
        </w:rPr>
        <w:t xml:space="preserve">you should </w:t>
      </w:r>
      <w:r>
        <w:rPr>
          <w:rFonts w:ascii="Arial" w:hAnsi="Arial" w:cs="Arial"/>
        </w:rPr>
        <w:t xml:space="preserve">consider </w:t>
      </w:r>
      <w:r w:rsidR="00A35A60">
        <w:rPr>
          <w:rFonts w:ascii="Arial" w:hAnsi="Arial" w:cs="Arial"/>
        </w:rPr>
        <w:t xml:space="preserve">key legal documents from the care proceedings which must be </w:t>
      </w:r>
      <w:r w:rsidR="00813479">
        <w:rPr>
          <w:rFonts w:ascii="Arial" w:hAnsi="Arial" w:cs="Arial"/>
        </w:rPr>
        <w:t>considered</w:t>
      </w:r>
      <w:r w:rsidR="00A35A60">
        <w:rPr>
          <w:rFonts w:ascii="Arial" w:hAnsi="Arial" w:cs="Arial"/>
        </w:rPr>
        <w:t xml:space="preserve"> to inform discussions. </w:t>
      </w:r>
      <w:r>
        <w:rPr>
          <w:rFonts w:ascii="Arial" w:hAnsi="Arial" w:cs="Arial"/>
        </w:rPr>
        <w:t>These are:</w:t>
      </w:r>
    </w:p>
    <w:p w14:paraId="3905E7CF" w14:textId="77777777" w:rsidR="00016A7A" w:rsidRPr="005F2602" w:rsidRDefault="00016A7A" w:rsidP="00016A7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Final orders of the Court.</w:t>
      </w:r>
    </w:p>
    <w:p w14:paraId="329AB549" w14:textId="77777777" w:rsidR="00016A7A" w:rsidRPr="005F2602" w:rsidRDefault="00016A7A" w:rsidP="00016A7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Agreed threshold document.</w:t>
      </w:r>
    </w:p>
    <w:p w14:paraId="74297720" w14:textId="77777777" w:rsidR="00016A7A" w:rsidRPr="005F2602" w:rsidRDefault="00016A7A" w:rsidP="00016A7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Any judgment. </w:t>
      </w:r>
    </w:p>
    <w:p w14:paraId="75CBFD02" w14:textId="77777777" w:rsidR="00016A7A" w:rsidRPr="005F2602" w:rsidRDefault="00016A7A" w:rsidP="00016A7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Final approved care plans.</w:t>
      </w:r>
    </w:p>
    <w:p w14:paraId="2DB635A1" w14:textId="77777777" w:rsidR="00016A7A" w:rsidRDefault="00016A7A" w:rsidP="00016A7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Key expert reports</w:t>
      </w:r>
    </w:p>
    <w:p w14:paraId="42343DBA" w14:textId="77777777" w:rsidR="00016A7A" w:rsidRPr="005F2602" w:rsidRDefault="00016A7A" w:rsidP="00016A7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Guardian’s final report</w:t>
      </w:r>
    </w:p>
    <w:p w14:paraId="56DF6EBB" w14:textId="3850D693" w:rsidR="00016A7A" w:rsidRDefault="00016A7A" w:rsidP="005547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these </w:t>
      </w:r>
      <w:r w:rsidR="00813479">
        <w:rPr>
          <w:rFonts w:ascii="Arial" w:hAnsi="Arial" w:cs="Arial"/>
        </w:rPr>
        <w:t>cannot</w:t>
      </w:r>
      <w:r>
        <w:rPr>
          <w:rFonts w:ascii="Arial" w:hAnsi="Arial" w:cs="Arial"/>
        </w:rPr>
        <w:t xml:space="preserve"> be located in </w:t>
      </w:r>
      <w:r w:rsidR="00813479">
        <w:rPr>
          <w:rFonts w:ascii="Arial" w:hAnsi="Arial" w:cs="Arial"/>
        </w:rPr>
        <w:t>Eclipse,</w:t>
      </w:r>
      <w:r>
        <w:rPr>
          <w:rFonts w:ascii="Arial" w:hAnsi="Arial" w:cs="Arial"/>
        </w:rPr>
        <w:t xml:space="preserve"> you should request them from the legal </w:t>
      </w:r>
      <w:r w:rsidR="00813479">
        <w:rPr>
          <w:rFonts w:ascii="Arial" w:hAnsi="Arial" w:cs="Arial"/>
        </w:rPr>
        <w:t>team.</w:t>
      </w:r>
    </w:p>
    <w:p w14:paraId="4E45DA18" w14:textId="07F0B533" w:rsidR="00016A7A" w:rsidRDefault="00016A7A" w:rsidP="00016A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also </w:t>
      </w:r>
      <w:r w:rsidR="000022EE">
        <w:rPr>
          <w:rFonts w:ascii="Arial" w:hAnsi="Arial" w:cs="Arial"/>
        </w:rPr>
        <w:t>o</w:t>
      </w:r>
      <w:r w:rsidRPr="005F2602">
        <w:rPr>
          <w:rFonts w:ascii="Arial" w:hAnsi="Arial" w:cs="Arial"/>
        </w:rPr>
        <w:t>btain the views of the significant people involved with the child/ren:</w:t>
      </w:r>
    </w:p>
    <w:p w14:paraId="3DF42BB3" w14:textId="4D209B69" w:rsidR="0055470F" w:rsidRPr="005F2602" w:rsidRDefault="0055470F" w:rsidP="0055470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The child</w:t>
      </w:r>
      <w:r w:rsidR="00C47A06">
        <w:rPr>
          <w:rFonts w:ascii="Arial" w:hAnsi="Arial" w:cs="Arial"/>
        </w:rPr>
        <w:t xml:space="preserve"> and their </w:t>
      </w:r>
      <w:r w:rsidR="00BD650D">
        <w:rPr>
          <w:rFonts w:ascii="Arial" w:hAnsi="Arial" w:cs="Arial"/>
        </w:rPr>
        <w:t>siblings</w:t>
      </w:r>
      <w:r w:rsidR="00AF7089" w:rsidRPr="005F2602">
        <w:rPr>
          <w:rFonts w:ascii="Arial" w:hAnsi="Arial" w:cs="Arial"/>
        </w:rPr>
        <w:t xml:space="preserve">. </w:t>
      </w:r>
    </w:p>
    <w:p w14:paraId="4518B250" w14:textId="7AD64E01" w:rsidR="00A1142B" w:rsidRPr="000022EE" w:rsidRDefault="0055470F" w:rsidP="00A1142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The parents/other person/s with parental responsibility/kinship carers.</w:t>
      </w:r>
    </w:p>
    <w:p w14:paraId="358C88F5" w14:textId="76F6FBC2" w:rsidR="00432A09" w:rsidRPr="005F2602" w:rsidRDefault="00994868" w:rsidP="0055470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Extended </w:t>
      </w:r>
      <w:r w:rsidR="00432A09" w:rsidRPr="005F2602">
        <w:rPr>
          <w:rFonts w:ascii="Arial" w:hAnsi="Arial" w:cs="Arial"/>
        </w:rPr>
        <w:t xml:space="preserve">Family Members. </w:t>
      </w:r>
      <w:r>
        <w:rPr>
          <w:rFonts w:ascii="Arial" w:hAnsi="Arial" w:cs="Arial"/>
        </w:rPr>
        <w:t>A</w:t>
      </w:r>
      <w:r w:rsidR="00432A09" w:rsidRPr="005F2602">
        <w:rPr>
          <w:rFonts w:ascii="Arial" w:hAnsi="Arial" w:cs="Arial"/>
        </w:rPr>
        <w:t xml:space="preserve"> Family Group Conference</w:t>
      </w:r>
      <w:r w:rsidR="001652E6" w:rsidRPr="005F2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be arranged where appropriate </w:t>
      </w:r>
      <w:r w:rsidR="007F49B1">
        <w:rPr>
          <w:rFonts w:ascii="Arial" w:hAnsi="Arial" w:cs="Arial"/>
        </w:rPr>
        <w:t xml:space="preserve">to discuss </w:t>
      </w:r>
      <w:r w:rsidR="00B310C4">
        <w:rPr>
          <w:rFonts w:ascii="Arial" w:hAnsi="Arial" w:cs="Arial"/>
        </w:rPr>
        <w:t xml:space="preserve">and plan </w:t>
      </w:r>
      <w:r w:rsidR="007F49B1">
        <w:rPr>
          <w:rFonts w:ascii="Arial" w:hAnsi="Arial" w:cs="Arial"/>
        </w:rPr>
        <w:t xml:space="preserve">support </w:t>
      </w:r>
      <w:r w:rsidR="00B310C4">
        <w:rPr>
          <w:rFonts w:ascii="Arial" w:hAnsi="Arial" w:cs="Arial"/>
        </w:rPr>
        <w:t>for</w:t>
      </w:r>
      <w:r w:rsidR="00663904">
        <w:rPr>
          <w:rFonts w:ascii="Arial" w:hAnsi="Arial" w:cs="Arial"/>
        </w:rPr>
        <w:t xml:space="preserve"> </w:t>
      </w:r>
      <w:r w:rsidR="007F49B1">
        <w:rPr>
          <w:rFonts w:ascii="Arial" w:hAnsi="Arial" w:cs="Arial"/>
        </w:rPr>
        <w:t xml:space="preserve">the child </w:t>
      </w:r>
      <w:r w:rsidR="00B310C4">
        <w:rPr>
          <w:rFonts w:ascii="Arial" w:hAnsi="Arial" w:cs="Arial"/>
        </w:rPr>
        <w:t xml:space="preserve">and their </w:t>
      </w:r>
      <w:proofErr w:type="spellStart"/>
      <w:r w:rsidR="00B310C4">
        <w:rPr>
          <w:rFonts w:ascii="Arial" w:hAnsi="Arial" w:cs="Arial"/>
        </w:rPr>
        <w:t>carers</w:t>
      </w:r>
      <w:proofErr w:type="spellEnd"/>
      <w:r w:rsidR="00B310C4">
        <w:rPr>
          <w:rFonts w:ascii="Arial" w:hAnsi="Arial" w:cs="Arial"/>
        </w:rPr>
        <w:t>.</w:t>
      </w:r>
      <w:r w:rsidR="001652E6" w:rsidRPr="005F2602">
        <w:rPr>
          <w:rFonts w:ascii="Arial" w:hAnsi="Arial" w:cs="Arial"/>
        </w:rPr>
        <w:t xml:space="preserve"> </w:t>
      </w:r>
    </w:p>
    <w:p w14:paraId="3ECC505A" w14:textId="0A7B7F31" w:rsidR="003F3C3A" w:rsidRDefault="0055470F" w:rsidP="00EC5CB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Key </w:t>
      </w:r>
      <w:r w:rsidR="008002BB" w:rsidRPr="005F2602">
        <w:rPr>
          <w:rFonts w:ascii="Arial" w:hAnsi="Arial" w:cs="Arial"/>
        </w:rPr>
        <w:t>p</w:t>
      </w:r>
      <w:r w:rsidRPr="005F2602">
        <w:rPr>
          <w:rFonts w:ascii="Arial" w:hAnsi="Arial" w:cs="Arial"/>
        </w:rPr>
        <w:t>rofessionals involved with the child</w:t>
      </w:r>
      <w:r w:rsidR="00663904">
        <w:rPr>
          <w:rFonts w:ascii="Arial" w:hAnsi="Arial" w:cs="Arial"/>
        </w:rPr>
        <w:t xml:space="preserve"> and their</w:t>
      </w:r>
      <w:r w:rsidR="00124BDA">
        <w:rPr>
          <w:rFonts w:ascii="Arial" w:hAnsi="Arial" w:cs="Arial"/>
        </w:rPr>
        <w:t xml:space="preserve"> </w:t>
      </w:r>
      <w:r w:rsidRPr="005F2602">
        <w:rPr>
          <w:rFonts w:ascii="Arial" w:hAnsi="Arial" w:cs="Arial"/>
        </w:rPr>
        <w:t>family. Make sure that you</w:t>
      </w:r>
      <w:r w:rsidR="00E136AC">
        <w:rPr>
          <w:rFonts w:ascii="Arial" w:hAnsi="Arial" w:cs="Arial"/>
        </w:rPr>
        <w:t xml:space="preserve"> obtain</w:t>
      </w:r>
      <w:r w:rsidRPr="005F2602">
        <w:rPr>
          <w:rFonts w:ascii="Arial" w:hAnsi="Arial" w:cs="Arial"/>
        </w:rPr>
        <w:t xml:space="preserve"> written reports from them as the</w:t>
      </w:r>
      <w:r w:rsidR="00BD650D">
        <w:rPr>
          <w:rFonts w:ascii="Arial" w:hAnsi="Arial" w:cs="Arial"/>
        </w:rPr>
        <w:t xml:space="preserve">se reports </w:t>
      </w:r>
      <w:r w:rsidRPr="005F2602">
        <w:rPr>
          <w:rFonts w:ascii="Arial" w:hAnsi="Arial" w:cs="Arial"/>
        </w:rPr>
        <w:t>will be</w:t>
      </w:r>
      <w:r w:rsidR="00194EA9">
        <w:rPr>
          <w:rFonts w:ascii="Arial" w:hAnsi="Arial" w:cs="Arial"/>
        </w:rPr>
        <w:t xml:space="preserve"> filed as</w:t>
      </w:r>
      <w:r w:rsidRPr="005F2602">
        <w:rPr>
          <w:rFonts w:ascii="Arial" w:hAnsi="Arial" w:cs="Arial"/>
        </w:rPr>
        <w:t xml:space="preserve"> part of the application. </w:t>
      </w:r>
    </w:p>
    <w:p w14:paraId="5B32D676" w14:textId="77777777" w:rsidR="00A1142B" w:rsidRDefault="00A1142B" w:rsidP="00A1142B">
      <w:pPr>
        <w:spacing w:after="0" w:line="360" w:lineRule="auto"/>
        <w:jc w:val="both"/>
        <w:rPr>
          <w:rFonts w:ascii="Arial" w:hAnsi="Arial" w:cs="Arial"/>
        </w:rPr>
      </w:pPr>
    </w:p>
    <w:p w14:paraId="2D006E2C" w14:textId="1F17CFC8" w:rsidR="00A1142B" w:rsidRPr="005F2602" w:rsidRDefault="00A1142B" w:rsidP="00A114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Other points</w:t>
      </w:r>
    </w:p>
    <w:p w14:paraId="2C099FCC" w14:textId="5DAD8028" w:rsidR="003B63AD" w:rsidRPr="00813479" w:rsidRDefault="003B63AD" w:rsidP="003B63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13479">
        <w:rPr>
          <w:rFonts w:ascii="Arial" w:hAnsi="Arial" w:cs="Arial"/>
        </w:rPr>
        <w:t xml:space="preserve">Consider family time and arrangements post SGO/CAO – will the carers need support from </w:t>
      </w:r>
      <w:r w:rsidR="007E3B44" w:rsidRPr="007E3B44">
        <w:rPr>
          <w:rFonts w:ascii="Arial" w:hAnsi="Arial" w:cs="Arial"/>
        </w:rPr>
        <w:t>the Trust</w:t>
      </w:r>
      <w:r w:rsidRPr="00813479">
        <w:rPr>
          <w:rFonts w:ascii="Arial" w:hAnsi="Arial" w:cs="Arial"/>
        </w:rPr>
        <w:t xml:space="preserve"> to </w:t>
      </w:r>
      <w:r w:rsidR="00443653" w:rsidRPr="00813479">
        <w:rPr>
          <w:rFonts w:ascii="Arial" w:hAnsi="Arial" w:cs="Arial"/>
        </w:rPr>
        <w:t>facilitate</w:t>
      </w:r>
      <w:r w:rsidR="00194EA9">
        <w:rPr>
          <w:rFonts w:ascii="Arial" w:hAnsi="Arial" w:cs="Arial"/>
        </w:rPr>
        <w:t xml:space="preserve"> this</w:t>
      </w:r>
      <w:r w:rsidR="00443653" w:rsidRPr="00813479">
        <w:rPr>
          <w:rFonts w:ascii="Arial" w:hAnsi="Arial" w:cs="Arial"/>
        </w:rPr>
        <w:t>.</w:t>
      </w:r>
      <w:r w:rsidRPr="00813479">
        <w:rPr>
          <w:rFonts w:ascii="Arial" w:hAnsi="Arial" w:cs="Arial"/>
        </w:rPr>
        <w:t xml:space="preserve"> </w:t>
      </w:r>
    </w:p>
    <w:p w14:paraId="0844164D" w14:textId="7DF8BB30" w:rsidR="003B63AD" w:rsidRPr="00813479" w:rsidRDefault="003B63AD" w:rsidP="003B63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13479">
        <w:rPr>
          <w:rFonts w:ascii="Arial" w:hAnsi="Arial" w:cs="Arial"/>
        </w:rPr>
        <w:t xml:space="preserve">Where the Trust is supporting an SGO application the Carer should be referred for legal advice. A briefing on how to do this and a template letter for the carer to give to a solicitor </w:t>
      </w:r>
      <w:r w:rsidR="00194EA9">
        <w:rPr>
          <w:rFonts w:ascii="Arial" w:hAnsi="Arial" w:cs="Arial"/>
        </w:rPr>
        <w:t xml:space="preserve">is also in </w:t>
      </w:r>
      <w:hyperlink r:id="rId12" w:history="1">
        <w:r w:rsidR="00194EA9" w:rsidRPr="00B65A83">
          <w:rPr>
            <w:rStyle w:val="Hyperlink"/>
            <w:rFonts w:ascii="Arial" w:hAnsi="Arial" w:cs="Arial"/>
          </w:rPr>
          <w:t>practice guidance</w:t>
        </w:r>
      </w:hyperlink>
      <w:r w:rsidR="00B65A83">
        <w:rPr>
          <w:rFonts w:ascii="Arial" w:hAnsi="Arial" w:cs="Arial"/>
        </w:rPr>
        <w:t xml:space="preserve"> (in the SGO and Private Fostering section under “SGO).</w:t>
      </w:r>
      <w:r w:rsidR="00BD650D" w:rsidRPr="00813479">
        <w:rPr>
          <w:rFonts w:ascii="Arial" w:hAnsi="Arial" w:cs="Arial"/>
        </w:rPr>
        <w:t xml:space="preserve">. </w:t>
      </w:r>
      <w:r w:rsidRPr="00813479">
        <w:rPr>
          <w:rFonts w:ascii="Arial" w:hAnsi="Arial" w:cs="Arial"/>
        </w:rPr>
        <w:t xml:space="preserve">Once the carer has received legal </w:t>
      </w:r>
      <w:r w:rsidR="00443653" w:rsidRPr="00813479">
        <w:rPr>
          <w:rFonts w:ascii="Arial" w:hAnsi="Arial" w:cs="Arial"/>
        </w:rPr>
        <w:t>advice,</w:t>
      </w:r>
      <w:r w:rsidRPr="00813479">
        <w:rPr>
          <w:rFonts w:ascii="Arial" w:hAnsi="Arial" w:cs="Arial"/>
        </w:rPr>
        <w:t xml:space="preserve"> they are then </w:t>
      </w:r>
      <w:r w:rsidR="00D23C6E" w:rsidRPr="00813479">
        <w:rPr>
          <w:rFonts w:ascii="Arial" w:hAnsi="Arial" w:cs="Arial"/>
        </w:rPr>
        <w:t>able</w:t>
      </w:r>
      <w:r w:rsidRPr="00813479">
        <w:rPr>
          <w:rFonts w:ascii="Arial" w:hAnsi="Arial" w:cs="Arial"/>
        </w:rPr>
        <w:t xml:space="preserve"> to make an informed decision whether to apply for an SGO.</w:t>
      </w:r>
    </w:p>
    <w:p w14:paraId="583E90F6" w14:textId="77777777" w:rsidR="00ED072E" w:rsidRPr="005F2602" w:rsidRDefault="00ED072E" w:rsidP="00ED072E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5190F25C" w14:textId="732C037E" w:rsidR="00947E4E" w:rsidRDefault="00947E4E" w:rsidP="00947E4E">
      <w:p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 </w:t>
      </w:r>
      <w:r w:rsidR="00A1142B">
        <w:rPr>
          <w:rFonts w:ascii="Arial" w:hAnsi="Arial" w:cs="Arial"/>
        </w:rPr>
        <w:t xml:space="preserve">In </w:t>
      </w:r>
      <w:r w:rsidR="00497C3D">
        <w:rPr>
          <w:rFonts w:ascii="Arial" w:hAnsi="Arial" w:cs="Arial"/>
        </w:rPr>
        <w:t>considering the plan you should always have</w:t>
      </w:r>
      <w:r w:rsidR="00803FB5">
        <w:rPr>
          <w:rFonts w:ascii="Arial" w:hAnsi="Arial" w:cs="Arial"/>
        </w:rPr>
        <w:t xml:space="preserve"> reference to Right Help Right Time</w:t>
      </w:r>
      <w:r w:rsidR="00A401A5">
        <w:rPr>
          <w:rFonts w:ascii="Arial" w:hAnsi="Arial" w:cs="Arial"/>
        </w:rPr>
        <w:t xml:space="preserve"> which is at this link</w:t>
      </w:r>
      <w:r w:rsidR="00751454">
        <w:rPr>
          <w:rFonts w:ascii="Arial" w:hAnsi="Arial" w:cs="Arial"/>
        </w:rPr>
        <w:t>,</w:t>
      </w:r>
      <w:r w:rsidR="003C2AE9" w:rsidRPr="003C2AE9">
        <w:t xml:space="preserve"> </w:t>
      </w:r>
      <w:hyperlink r:id="rId13" w:history="1">
        <w:r w:rsidR="003C2AE9" w:rsidRPr="00F936FC">
          <w:rPr>
            <w:rStyle w:val="Hyperlink"/>
            <w:rFonts w:ascii="Arial" w:hAnsi="Arial" w:cs="Arial"/>
          </w:rPr>
          <w:t>https://lscpbirmingham.org.uk/documents/right-help-right-time-guidance-dec-2021</w:t>
        </w:r>
      </w:hyperlink>
      <w:r w:rsidR="003C2AE9">
        <w:rPr>
          <w:rFonts w:ascii="Arial" w:hAnsi="Arial" w:cs="Arial"/>
        </w:rPr>
        <w:t xml:space="preserve">  </w:t>
      </w:r>
      <w:r w:rsidR="00751454">
        <w:rPr>
          <w:rFonts w:ascii="Arial" w:hAnsi="Arial" w:cs="Arial"/>
        </w:rPr>
        <w:t xml:space="preserve"> </w:t>
      </w:r>
    </w:p>
    <w:p w14:paraId="0EAD6979" w14:textId="77777777" w:rsidR="009C3B2F" w:rsidRPr="005F2602" w:rsidRDefault="009C3B2F" w:rsidP="00947E4E">
      <w:pPr>
        <w:spacing w:after="0" w:line="360" w:lineRule="auto"/>
        <w:jc w:val="both"/>
        <w:rPr>
          <w:rFonts w:ascii="Arial" w:hAnsi="Arial" w:cs="Arial"/>
        </w:rPr>
      </w:pPr>
    </w:p>
    <w:p w14:paraId="4B4E2BF3" w14:textId="3CE086D6" w:rsidR="00A1142B" w:rsidRDefault="001652E6" w:rsidP="00EC5CBE">
      <w:pPr>
        <w:spacing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You will then need to </w:t>
      </w:r>
      <w:r w:rsidR="007E3B44" w:rsidRPr="005F2602">
        <w:rPr>
          <w:rFonts w:ascii="Arial" w:hAnsi="Arial" w:cs="Arial"/>
        </w:rPr>
        <w:t>draft</w:t>
      </w:r>
      <w:r w:rsidR="009B756C" w:rsidRPr="005F2602">
        <w:rPr>
          <w:rFonts w:ascii="Arial" w:hAnsi="Arial" w:cs="Arial"/>
        </w:rPr>
        <w:t xml:space="preserve"> your report for the CiC </w:t>
      </w:r>
      <w:r w:rsidR="00E30B63" w:rsidRPr="005F2602">
        <w:rPr>
          <w:rFonts w:ascii="Arial" w:hAnsi="Arial" w:cs="Arial"/>
        </w:rPr>
        <w:t>review</w:t>
      </w:r>
      <w:r w:rsidR="009B756C" w:rsidRPr="005F2602">
        <w:rPr>
          <w:rFonts w:ascii="Arial" w:hAnsi="Arial" w:cs="Arial"/>
        </w:rPr>
        <w:t xml:space="preserve">. </w:t>
      </w:r>
      <w:r w:rsidR="00E30B63" w:rsidRPr="005F2602">
        <w:rPr>
          <w:rFonts w:ascii="Arial" w:hAnsi="Arial" w:cs="Arial"/>
        </w:rPr>
        <w:t>Your s</w:t>
      </w:r>
      <w:r w:rsidR="001C1742" w:rsidRPr="005F2602">
        <w:rPr>
          <w:rFonts w:ascii="Arial" w:hAnsi="Arial" w:cs="Arial"/>
        </w:rPr>
        <w:t xml:space="preserve">ocial work </w:t>
      </w:r>
      <w:r w:rsidR="009E35A0" w:rsidRPr="005F2602">
        <w:rPr>
          <w:rFonts w:ascii="Arial" w:hAnsi="Arial" w:cs="Arial"/>
        </w:rPr>
        <w:t>analysis</w:t>
      </w:r>
      <w:r w:rsidR="000A59F5">
        <w:rPr>
          <w:rFonts w:ascii="Arial" w:hAnsi="Arial" w:cs="Arial"/>
        </w:rPr>
        <w:t>,</w:t>
      </w:r>
      <w:r w:rsidR="009E35A0" w:rsidRPr="005F2602">
        <w:rPr>
          <w:rFonts w:ascii="Arial" w:hAnsi="Arial" w:cs="Arial"/>
        </w:rPr>
        <w:t xml:space="preserve"> </w:t>
      </w:r>
      <w:r w:rsidR="001C1742" w:rsidRPr="005F2602">
        <w:rPr>
          <w:rFonts w:ascii="Arial" w:hAnsi="Arial" w:cs="Arial"/>
        </w:rPr>
        <w:t xml:space="preserve">conclusions and recommendations in the report should </w:t>
      </w:r>
      <w:r w:rsidR="009B756C" w:rsidRPr="005F2602">
        <w:rPr>
          <w:rFonts w:ascii="Arial" w:hAnsi="Arial" w:cs="Arial"/>
        </w:rPr>
        <w:t>cover</w:t>
      </w:r>
      <w:r w:rsidR="00216AB9">
        <w:rPr>
          <w:rFonts w:ascii="Arial" w:hAnsi="Arial" w:cs="Arial"/>
        </w:rPr>
        <w:t xml:space="preserve"> the following which you will also be able to use in your statement for court.</w:t>
      </w:r>
      <w:r w:rsidR="00407F18">
        <w:rPr>
          <w:rFonts w:ascii="Arial" w:hAnsi="Arial" w:cs="Arial"/>
        </w:rPr>
        <w:t xml:space="preserve"> At all times use R</w:t>
      </w:r>
      <w:r w:rsidR="000022EE">
        <w:rPr>
          <w:rFonts w:ascii="Arial" w:hAnsi="Arial" w:cs="Arial"/>
        </w:rPr>
        <w:t xml:space="preserve">ight </w:t>
      </w:r>
      <w:r w:rsidR="00407F18">
        <w:rPr>
          <w:rFonts w:ascii="Arial" w:hAnsi="Arial" w:cs="Arial"/>
        </w:rPr>
        <w:t>H</w:t>
      </w:r>
      <w:r w:rsidR="000022EE">
        <w:rPr>
          <w:rFonts w:ascii="Arial" w:hAnsi="Arial" w:cs="Arial"/>
        </w:rPr>
        <w:t xml:space="preserve">elp </w:t>
      </w:r>
      <w:r w:rsidR="00407F18">
        <w:rPr>
          <w:rFonts w:ascii="Arial" w:hAnsi="Arial" w:cs="Arial"/>
        </w:rPr>
        <w:t>R</w:t>
      </w:r>
      <w:r w:rsidR="000022EE">
        <w:rPr>
          <w:rFonts w:ascii="Arial" w:hAnsi="Arial" w:cs="Arial"/>
        </w:rPr>
        <w:t xml:space="preserve">ight </w:t>
      </w:r>
      <w:r w:rsidR="00407F18">
        <w:rPr>
          <w:rFonts w:ascii="Arial" w:hAnsi="Arial" w:cs="Arial"/>
        </w:rPr>
        <w:t>T</w:t>
      </w:r>
      <w:r w:rsidR="000022EE">
        <w:rPr>
          <w:rFonts w:ascii="Arial" w:hAnsi="Arial" w:cs="Arial"/>
        </w:rPr>
        <w:t>ime</w:t>
      </w:r>
      <w:r w:rsidR="00597E01">
        <w:rPr>
          <w:rFonts w:ascii="Arial" w:hAnsi="Arial" w:cs="Arial"/>
        </w:rPr>
        <w:t xml:space="preserve"> </w:t>
      </w:r>
      <w:r w:rsidR="00407F18">
        <w:rPr>
          <w:rFonts w:ascii="Arial" w:hAnsi="Arial" w:cs="Arial"/>
        </w:rPr>
        <w:t xml:space="preserve">and think about which </w:t>
      </w:r>
      <w:r w:rsidR="00FB4C6A">
        <w:rPr>
          <w:rFonts w:ascii="Arial" w:hAnsi="Arial" w:cs="Arial"/>
        </w:rPr>
        <w:t>level of need currently applies to the child and family.</w:t>
      </w:r>
      <w:r w:rsidR="00497C3D">
        <w:rPr>
          <w:rFonts w:ascii="Arial" w:hAnsi="Arial" w:cs="Arial"/>
        </w:rPr>
        <w:t xml:space="preserve"> </w:t>
      </w:r>
    </w:p>
    <w:p w14:paraId="5E68D073" w14:textId="266504B2" w:rsidR="00597E01" w:rsidRPr="005F2602" w:rsidRDefault="000F0F00" w:rsidP="00EC5C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use the statement template </w:t>
      </w:r>
      <w:r w:rsidR="00A1142B">
        <w:rPr>
          <w:rFonts w:ascii="Arial" w:hAnsi="Arial" w:cs="Arial"/>
        </w:rPr>
        <w:t xml:space="preserve">CD4 </w:t>
      </w:r>
      <w:r>
        <w:rPr>
          <w:rFonts w:ascii="Arial" w:hAnsi="Arial" w:cs="Arial"/>
        </w:rPr>
        <w:t xml:space="preserve">as your guide this will cover </w:t>
      </w:r>
      <w:r w:rsidR="00813479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these points and your report can then by quickly </w:t>
      </w:r>
      <w:r w:rsidR="00DF4275">
        <w:rPr>
          <w:rFonts w:ascii="Arial" w:hAnsi="Arial" w:cs="Arial"/>
        </w:rPr>
        <w:t xml:space="preserve">transferred to the Court template. </w:t>
      </w:r>
    </w:p>
    <w:p w14:paraId="64D1E754" w14:textId="737AEFF5" w:rsidR="001C1742" w:rsidRDefault="00034F3B" w:rsidP="00EC5CB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matters which led to the care proceedings and the outcome of proceedings</w:t>
      </w:r>
    </w:p>
    <w:p w14:paraId="1BA02C81" w14:textId="1D66B77E" w:rsidR="00034F3B" w:rsidRDefault="00034F3B" w:rsidP="00EC5CB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Family history since the care proceedings</w:t>
      </w:r>
    </w:p>
    <w:p w14:paraId="1DB84786" w14:textId="014C1EBC" w:rsidR="00034F3B" w:rsidRPr="005F2602" w:rsidRDefault="00034F3B" w:rsidP="00EC5CB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circumstances</w:t>
      </w:r>
    </w:p>
    <w:p w14:paraId="63A46252" w14:textId="07313483" w:rsidR="001C1742" w:rsidRPr="005F2602" w:rsidRDefault="00E728A1" w:rsidP="00EC5CB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How have the </w:t>
      </w:r>
      <w:r w:rsidR="00783988" w:rsidRPr="005F2602">
        <w:rPr>
          <w:rFonts w:ascii="Arial" w:hAnsi="Arial" w:cs="Arial"/>
        </w:rPr>
        <w:t>identified needs of the child/ren</w:t>
      </w:r>
      <w:r w:rsidR="00336A4B">
        <w:rPr>
          <w:rFonts w:ascii="Arial" w:hAnsi="Arial" w:cs="Arial"/>
        </w:rPr>
        <w:t>/ young person</w:t>
      </w:r>
      <w:r w:rsidR="00783988" w:rsidRPr="005F2602">
        <w:rPr>
          <w:rFonts w:ascii="Arial" w:hAnsi="Arial" w:cs="Arial"/>
        </w:rPr>
        <w:t xml:space="preserve"> </w:t>
      </w:r>
      <w:r w:rsidR="001C1742" w:rsidRPr="005F2602">
        <w:rPr>
          <w:rFonts w:ascii="Arial" w:hAnsi="Arial" w:cs="Arial"/>
        </w:rPr>
        <w:t>been addressed</w:t>
      </w:r>
      <w:r w:rsidR="00783988" w:rsidRPr="005F2602">
        <w:rPr>
          <w:rFonts w:ascii="Arial" w:hAnsi="Arial" w:cs="Arial"/>
        </w:rPr>
        <w:t xml:space="preserve">? </w:t>
      </w:r>
    </w:p>
    <w:p w14:paraId="345CD7B4" w14:textId="60347678" w:rsidR="001C1742" w:rsidRPr="005F2602" w:rsidRDefault="001C1742" w:rsidP="00EC5CB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Have any further assessments taken place</w:t>
      </w:r>
      <w:r w:rsidR="005B3696">
        <w:rPr>
          <w:rFonts w:ascii="Arial" w:hAnsi="Arial" w:cs="Arial"/>
        </w:rPr>
        <w:t xml:space="preserve"> since the care proceedings ended</w:t>
      </w:r>
      <w:r w:rsidRPr="005F2602">
        <w:rPr>
          <w:rFonts w:ascii="Arial" w:hAnsi="Arial" w:cs="Arial"/>
        </w:rPr>
        <w:t>?</w:t>
      </w:r>
    </w:p>
    <w:p w14:paraId="68CBEE27" w14:textId="17D553C6" w:rsidR="001C1742" w:rsidRPr="005F2602" w:rsidRDefault="001C1742" w:rsidP="00EC5CB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Have support services been put in place </w:t>
      </w:r>
      <w:r w:rsidR="0077308F" w:rsidRPr="005F2602">
        <w:rPr>
          <w:rFonts w:ascii="Arial" w:hAnsi="Arial" w:cs="Arial"/>
        </w:rPr>
        <w:t>and been effective</w:t>
      </w:r>
      <w:r w:rsidRPr="005F2602">
        <w:rPr>
          <w:rFonts w:ascii="Arial" w:hAnsi="Arial" w:cs="Arial"/>
        </w:rPr>
        <w:t>?</w:t>
      </w:r>
    </w:p>
    <w:p w14:paraId="2392BE4F" w14:textId="1DF730D7" w:rsidR="001C1742" w:rsidRPr="005F2602" w:rsidRDefault="00D86BB0" w:rsidP="00EC5CB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 the child/young person </w:t>
      </w:r>
      <w:r w:rsidR="000628C2">
        <w:rPr>
          <w:rFonts w:ascii="Arial" w:hAnsi="Arial" w:cs="Arial"/>
        </w:rPr>
        <w:t>been living with their carers for enough time to evidence that the</w:t>
      </w:r>
      <w:r w:rsidR="00907275">
        <w:rPr>
          <w:rFonts w:ascii="Arial" w:hAnsi="Arial" w:cs="Arial"/>
        </w:rPr>
        <w:t>y are safe and well cared for, and do assessments indicate that</w:t>
      </w:r>
      <w:r w:rsidR="00E96E51">
        <w:rPr>
          <w:rFonts w:ascii="Arial" w:hAnsi="Arial" w:cs="Arial"/>
        </w:rPr>
        <w:t xml:space="preserve"> </w:t>
      </w:r>
      <w:r w:rsidR="008E1BDB">
        <w:rPr>
          <w:rFonts w:ascii="Arial" w:hAnsi="Arial" w:cs="Arial"/>
        </w:rPr>
        <w:t>this is likely to continue in the future?</w:t>
      </w:r>
      <w:r w:rsidR="00216AB9">
        <w:rPr>
          <w:rFonts w:ascii="Arial" w:hAnsi="Arial" w:cs="Arial"/>
        </w:rPr>
        <w:t xml:space="preserve"> </w:t>
      </w:r>
      <w:r w:rsidR="001C1742" w:rsidRPr="005F2602">
        <w:rPr>
          <w:rFonts w:ascii="Arial" w:hAnsi="Arial" w:cs="Arial"/>
        </w:rPr>
        <w:t xml:space="preserve">Were there any issues around </w:t>
      </w:r>
      <w:r w:rsidR="00783988" w:rsidRPr="005F2602">
        <w:rPr>
          <w:rFonts w:ascii="Arial" w:hAnsi="Arial" w:cs="Arial"/>
        </w:rPr>
        <w:t>family time</w:t>
      </w:r>
      <w:r w:rsidR="001C1742" w:rsidRPr="005F2602">
        <w:rPr>
          <w:rFonts w:ascii="Arial" w:hAnsi="Arial" w:cs="Arial"/>
        </w:rPr>
        <w:t xml:space="preserve"> between the child and a significant adult and have these been addressed? </w:t>
      </w:r>
    </w:p>
    <w:p w14:paraId="041109CD" w14:textId="5DF07AE3" w:rsidR="00A1142B" w:rsidRPr="00740F67" w:rsidRDefault="001C1742" w:rsidP="00A1142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40F67">
        <w:rPr>
          <w:rFonts w:ascii="Arial" w:hAnsi="Arial" w:cs="Arial"/>
        </w:rPr>
        <w:lastRenderedPageBreak/>
        <w:t>Are the issues</w:t>
      </w:r>
      <w:r w:rsidR="00C43709" w:rsidRPr="00740F67">
        <w:rPr>
          <w:rFonts w:ascii="Arial" w:hAnsi="Arial" w:cs="Arial"/>
        </w:rPr>
        <w:t xml:space="preserve"> that led to the proceedings</w:t>
      </w:r>
      <w:r w:rsidRPr="00740F67">
        <w:rPr>
          <w:rFonts w:ascii="Arial" w:hAnsi="Arial" w:cs="Arial"/>
        </w:rPr>
        <w:t xml:space="preserve"> no longer </w:t>
      </w:r>
      <w:r w:rsidR="00C43709" w:rsidRPr="00740F67">
        <w:rPr>
          <w:rFonts w:ascii="Arial" w:hAnsi="Arial" w:cs="Arial"/>
        </w:rPr>
        <w:t xml:space="preserve">present </w:t>
      </w:r>
      <w:r w:rsidRPr="00740F67">
        <w:rPr>
          <w:rFonts w:ascii="Arial" w:hAnsi="Arial" w:cs="Arial"/>
        </w:rPr>
        <w:t>?</w:t>
      </w:r>
    </w:p>
    <w:p w14:paraId="1D6C9B4C" w14:textId="04832A92" w:rsidR="002E3277" w:rsidRPr="005F2602" w:rsidRDefault="00725D98" w:rsidP="00EC5CB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1C1682">
        <w:rPr>
          <w:rFonts w:ascii="Arial" w:hAnsi="Arial" w:cs="Arial"/>
        </w:rPr>
        <w:t>are the v</w:t>
      </w:r>
      <w:r w:rsidR="002E3277" w:rsidRPr="005F2602">
        <w:rPr>
          <w:rFonts w:ascii="Arial" w:hAnsi="Arial" w:cs="Arial"/>
        </w:rPr>
        <w:t>iew</w:t>
      </w:r>
      <w:r w:rsidR="001C1682">
        <w:rPr>
          <w:rFonts w:ascii="Arial" w:hAnsi="Arial" w:cs="Arial"/>
        </w:rPr>
        <w:t>s</w:t>
      </w:r>
      <w:r w:rsidR="002E3277" w:rsidRPr="005F2602">
        <w:rPr>
          <w:rFonts w:ascii="Arial" w:hAnsi="Arial" w:cs="Arial"/>
        </w:rPr>
        <w:t xml:space="preserve"> of the child/ren</w:t>
      </w:r>
      <w:r>
        <w:rPr>
          <w:rFonts w:ascii="Arial" w:hAnsi="Arial" w:cs="Arial"/>
        </w:rPr>
        <w:t>/ young person</w:t>
      </w:r>
      <w:r w:rsidR="002E3277" w:rsidRPr="005F2602">
        <w:rPr>
          <w:rFonts w:ascii="Arial" w:hAnsi="Arial" w:cs="Arial"/>
        </w:rPr>
        <w:t xml:space="preserve">? </w:t>
      </w:r>
      <w:r w:rsidR="001C1682">
        <w:rPr>
          <w:rFonts w:ascii="Arial" w:hAnsi="Arial" w:cs="Arial"/>
        </w:rPr>
        <w:t xml:space="preserve">Include a </w:t>
      </w:r>
      <w:r w:rsidR="00A95226" w:rsidRPr="005F2602">
        <w:rPr>
          <w:rFonts w:ascii="Arial" w:hAnsi="Arial" w:cs="Arial"/>
        </w:rPr>
        <w:t>copy of the d</w:t>
      </w:r>
      <w:r w:rsidR="002E3277" w:rsidRPr="005F2602">
        <w:rPr>
          <w:rFonts w:ascii="Arial" w:hAnsi="Arial" w:cs="Arial"/>
        </w:rPr>
        <w:t xml:space="preserve">irect work </w:t>
      </w:r>
      <w:r w:rsidR="00A95226" w:rsidRPr="005F2602">
        <w:rPr>
          <w:rFonts w:ascii="Arial" w:hAnsi="Arial" w:cs="Arial"/>
        </w:rPr>
        <w:t>completed</w:t>
      </w:r>
      <w:r w:rsidR="009F03A6">
        <w:rPr>
          <w:rFonts w:ascii="Arial" w:hAnsi="Arial" w:cs="Arial"/>
        </w:rPr>
        <w:t xml:space="preserve"> with them to help them express their wishes and feelings</w:t>
      </w:r>
      <w:r w:rsidR="00A95226" w:rsidRPr="005F2602">
        <w:rPr>
          <w:rFonts w:ascii="Arial" w:hAnsi="Arial" w:cs="Arial"/>
        </w:rPr>
        <w:t xml:space="preserve">. </w:t>
      </w:r>
    </w:p>
    <w:p w14:paraId="67CA19A5" w14:textId="0308D31E" w:rsidR="0077308F" w:rsidRPr="005F2602" w:rsidRDefault="0077308F" w:rsidP="00EC5CB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Views of all</w:t>
      </w:r>
      <w:r w:rsidR="002E3277" w:rsidRPr="005F2602">
        <w:rPr>
          <w:rFonts w:ascii="Arial" w:hAnsi="Arial" w:cs="Arial"/>
        </w:rPr>
        <w:t xml:space="preserve"> who are involved with the child</w:t>
      </w:r>
      <w:r w:rsidR="00A95226" w:rsidRPr="005F2602">
        <w:rPr>
          <w:rFonts w:ascii="Arial" w:hAnsi="Arial" w:cs="Arial"/>
        </w:rPr>
        <w:t>/ren</w:t>
      </w:r>
      <w:r w:rsidR="00D03DAF">
        <w:rPr>
          <w:rFonts w:ascii="Arial" w:hAnsi="Arial" w:cs="Arial"/>
        </w:rPr>
        <w:t>/ young person</w:t>
      </w:r>
      <w:r w:rsidR="002E3277" w:rsidRPr="005F2602">
        <w:rPr>
          <w:rFonts w:ascii="Arial" w:hAnsi="Arial" w:cs="Arial"/>
        </w:rPr>
        <w:t xml:space="preserve">. </w:t>
      </w:r>
    </w:p>
    <w:p w14:paraId="4B7C8228" w14:textId="2384F031" w:rsidR="009B756C" w:rsidRPr="005F2602" w:rsidRDefault="00497844" w:rsidP="00EC5CB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Include</w:t>
      </w:r>
      <w:r w:rsidR="00335BC1">
        <w:rPr>
          <w:rFonts w:ascii="Arial" w:hAnsi="Arial" w:cs="Arial"/>
        </w:rPr>
        <w:t xml:space="preserve"> </w:t>
      </w:r>
      <w:r w:rsidRPr="005F2602">
        <w:rPr>
          <w:rFonts w:ascii="Arial" w:hAnsi="Arial" w:cs="Arial"/>
        </w:rPr>
        <w:t>plans of support to the Child/ren</w:t>
      </w:r>
      <w:r w:rsidR="00D03DAF">
        <w:rPr>
          <w:rFonts w:ascii="Arial" w:hAnsi="Arial" w:cs="Arial"/>
        </w:rPr>
        <w:t>/young person</w:t>
      </w:r>
      <w:r w:rsidRPr="005F2602">
        <w:rPr>
          <w:rFonts w:ascii="Arial" w:hAnsi="Arial" w:cs="Arial"/>
        </w:rPr>
        <w:t xml:space="preserve"> </w:t>
      </w:r>
      <w:r w:rsidR="00601E05" w:rsidRPr="005F2602">
        <w:rPr>
          <w:rFonts w:ascii="Arial" w:hAnsi="Arial" w:cs="Arial"/>
        </w:rPr>
        <w:t>and Carers (</w:t>
      </w:r>
      <w:r w:rsidR="00DD31A0">
        <w:rPr>
          <w:rFonts w:ascii="Arial" w:hAnsi="Arial" w:cs="Arial"/>
        </w:rPr>
        <w:t>e.g.,</w:t>
      </w:r>
      <w:r w:rsidR="00D03DAF">
        <w:rPr>
          <w:rFonts w:ascii="Arial" w:hAnsi="Arial" w:cs="Arial"/>
        </w:rPr>
        <w:t xml:space="preserve"> </w:t>
      </w:r>
      <w:r w:rsidR="009B756C" w:rsidRPr="005F2602">
        <w:rPr>
          <w:rFonts w:ascii="Arial" w:hAnsi="Arial" w:cs="Arial"/>
        </w:rPr>
        <w:t>SGO</w:t>
      </w:r>
      <w:r w:rsidR="00601E05" w:rsidRPr="005F2602">
        <w:rPr>
          <w:rFonts w:ascii="Arial" w:hAnsi="Arial" w:cs="Arial"/>
        </w:rPr>
        <w:t xml:space="preserve"> support plan</w:t>
      </w:r>
      <w:r w:rsidR="00D03DAF">
        <w:rPr>
          <w:rFonts w:ascii="Arial" w:hAnsi="Arial" w:cs="Arial"/>
        </w:rPr>
        <w:t xml:space="preserve">, </w:t>
      </w:r>
      <w:r w:rsidR="0025173B" w:rsidRPr="005F2602">
        <w:rPr>
          <w:rFonts w:ascii="Arial" w:hAnsi="Arial" w:cs="Arial"/>
        </w:rPr>
        <w:t>CIN Plan</w:t>
      </w:r>
      <w:r w:rsidR="00586866">
        <w:rPr>
          <w:rFonts w:ascii="Arial" w:hAnsi="Arial" w:cs="Arial"/>
        </w:rPr>
        <w:t>, family plan agreed at the Family Group Conference</w:t>
      </w:r>
      <w:r w:rsidR="0025173B" w:rsidRPr="005F2602">
        <w:rPr>
          <w:rFonts w:ascii="Arial" w:hAnsi="Arial" w:cs="Arial"/>
        </w:rPr>
        <w:t>)</w:t>
      </w:r>
    </w:p>
    <w:p w14:paraId="223BFD6B" w14:textId="0D7FD0F3" w:rsidR="009B756C" w:rsidRDefault="009B756C" w:rsidP="00EC5C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Where professionals raise objections, these should be fully understood and considered in reports and discussions. </w:t>
      </w:r>
    </w:p>
    <w:p w14:paraId="150F8E5F" w14:textId="2C2B6DCF" w:rsidR="008C584E" w:rsidRPr="005F2602" w:rsidRDefault="008C584E" w:rsidP="00EC5C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 out your conclusions about whether the Care Order should be discharged</w:t>
      </w:r>
      <w:r w:rsidR="00597E01">
        <w:rPr>
          <w:rFonts w:ascii="Arial" w:hAnsi="Arial" w:cs="Arial"/>
        </w:rPr>
        <w:t xml:space="preserve"> or an SGO should be made to a connected carer</w:t>
      </w:r>
      <w:r>
        <w:rPr>
          <w:rFonts w:ascii="Arial" w:hAnsi="Arial" w:cs="Arial"/>
        </w:rPr>
        <w:t xml:space="preserve"> </w:t>
      </w:r>
      <w:r w:rsidR="00BD650D">
        <w:rPr>
          <w:rFonts w:ascii="Arial" w:hAnsi="Arial" w:cs="Arial"/>
        </w:rPr>
        <w:t>considering</w:t>
      </w:r>
      <w:r w:rsidR="00335BC1">
        <w:rPr>
          <w:rFonts w:ascii="Arial" w:hAnsi="Arial" w:cs="Arial"/>
        </w:rPr>
        <w:t xml:space="preserve"> the legal guidance note</w:t>
      </w:r>
      <w:r w:rsidR="00740F67">
        <w:rPr>
          <w:rFonts w:ascii="Arial" w:hAnsi="Arial" w:cs="Arial"/>
        </w:rPr>
        <w:t xml:space="preserve"> and applying the welfare checklist</w:t>
      </w:r>
      <w:r w:rsidR="00335BC1">
        <w:rPr>
          <w:rFonts w:ascii="Arial" w:hAnsi="Arial" w:cs="Arial"/>
        </w:rPr>
        <w:t xml:space="preserve"> that can be found </w:t>
      </w:r>
      <w:r w:rsidR="00DD31A0">
        <w:rPr>
          <w:rFonts w:ascii="Arial" w:hAnsi="Arial" w:cs="Arial"/>
        </w:rPr>
        <w:t>in practice guidance</w:t>
      </w:r>
      <w:r w:rsidR="00C933E6">
        <w:rPr>
          <w:rFonts w:ascii="Arial" w:hAnsi="Arial" w:cs="Arial"/>
        </w:rPr>
        <w:t xml:space="preserve"> </w:t>
      </w:r>
      <w:r w:rsidR="00335BC1">
        <w:rPr>
          <w:rFonts w:ascii="Arial" w:hAnsi="Arial" w:cs="Arial"/>
        </w:rPr>
        <w:t xml:space="preserve">which includes how to approach the welfare checklist. </w:t>
      </w:r>
    </w:p>
    <w:p w14:paraId="7B7FC354" w14:textId="77777777" w:rsidR="003F79B4" w:rsidRPr="005F2602" w:rsidRDefault="003F79B4" w:rsidP="003F79B4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43CE92B8" w14:textId="4B096CAB" w:rsidR="001C1742" w:rsidRPr="00A12906" w:rsidRDefault="003F79B4" w:rsidP="00A12906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b/>
          <w:color w:val="2E74B5" w:themeColor="accent5" w:themeShade="BF"/>
          <w:sz w:val="28"/>
          <w:szCs w:val="28"/>
        </w:rPr>
      </w:pPr>
      <w:r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 xml:space="preserve">At </w:t>
      </w:r>
      <w:r w:rsidR="00612E3F"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>t</w:t>
      </w:r>
      <w:r w:rsidR="00F33D3F"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 xml:space="preserve">he </w:t>
      </w:r>
      <w:r w:rsidR="001C1742"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 xml:space="preserve">Child in Care Review </w:t>
      </w:r>
    </w:p>
    <w:p w14:paraId="66DF7BDA" w14:textId="309FBECE" w:rsidR="001C1742" w:rsidRPr="005F2602" w:rsidRDefault="001C1742" w:rsidP="00EC5CBE">
      <w:pPr>
        <w:spacing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All the key documents obtained and the social work report recommending discharge should be provided to the Independent Reviewing Officer (IRO) for the review.</w:t>
      </w:r>
      <w:r w:rsidR="00927588" w:rsidRPr="005F2602">
        <w:rPr>
          <w:rFonts w:ascii="Arial" w:hAnsi="Arial" w:cs="Arial"/>
        </w:rPr>
        <w:t xml:space="preserve"> The IRO should endorse the care plan of discharge</w:t>
      </w:r>
      <w:r w:rsidR="00597E01">
        <w:rPr>
          <w:rFonts w:ascii="Arial" w:hAnsi="Arial" w:cs="Arial"/>
        </w:rPr>
        <w:t xml:space="preserve"> and or the making of an SGO</w:t>
      </w:r>
      <w:r w:rsidR="00C52AD0" w:rsidRPr="005F2602">
        <w:rPr>
          <w:rFonts w:ascii="Arial" w:hAnsi="Arial" w:cs="Arial"/>
        </w:rPr>
        <w:t>.</w:t>
      </w:r>
      <w:r w:rsidR="00062BAD" w:rsidRPr="005F2602">
        <w:rPr>
          <w:rFonts w:ascii="Arial" w:hAnsi="Arial" w:cs="Arial"/>
        </w:rPr>
        <w:t xml:space="preserve"> If </w:t>
      </w:r>
      <w:r w:rsidR="009D56DE">
        <w:rPr>
          <w:rFonts w:ascii="Arial" w:hAnsi="Arial" w:cs="Arial"/>
        </w:rPr>
        <w:t xml:space="preserve">the </w:t>
      </w:r>
      <w:r w:rsidR="00062BAD" w:rsidRPr="005F2602">
        <w:rPr>
          <w:rFonts w:ascii="Arial" w:hAnsi="Arial" w:cs="Arial"/>
        </w:rPr>
        <w:t>IRO is not in agreement</w:t>
      </w:r>
      <w:r w:rsidR="00E123FE">
        <w:rPr>
          <w:rFonts w:ascii="Arial" w:hAnsi="Arial" w:cs="Arial"/>
        </w:rPr>
        <w:t>, a</w:t>
      </w:r>
      <w:r w:rsidR="00062BAD" w:rsidRPr="005F2602">
        <w:rPr>
          <w:rFonts w:ascii="Arial" w:hAnsi="Arial" w:cs="Arial"/>
        </w:rPr>
        <w:t xml:space="preserve"> problem resolution conver</w:t>
      </w:r>
      <w:r w:rsidR="00467109" w:rsidRPr="005F2602">
        <w:rPr>
          <w:rFonts w:ascii="Arial" w:hAnsi="Arial" w:cs="Arial"/>
        </w:rPr>
        <w:t xml:space="preserve">sation </w:t>
      </w:r>
      <w:r w:rsidR="00E123FE">
        <w:rPr>
          <w:rFonts w:ascii="Arial" w:hAnsi="Arial" w:cs="Arial"/>
        </w:rPr>
        <w:t xml:space="preserve">should be arranged </w:t>
      </w:r>
      <w:r w:rsidR="00467109" w:rsidRPr="005F2602">
        <w:rPr>
          <w:rFonts w:ascii="Arial" w:hAnsi="Arial" w:cs="Arial"/>
        </w:rPr>
        <w:t xml:space="preserve">to </w:t>
      </w:r>
      <w:r w:rsidR="00CC2840">
        <w:rPr>
          <w:rFonts w:ascii="Arial" w:hAnsi="Arial" w:cs="Arial"/>
        </w:rPr>
        <w:t>discuss</w:t>
      </w:r>
      <w:r w:rsidR="00CC2840" w:rsidRPr="005F2602">
        <w:rPr>
          <w:rFonts w:ascii="Arial" w:hAnsi="Arial" w:cs="Arial"/>
        </w:rPr>
        <w:t xml:space="preserve"> </w:t>
      </w:r>
      <w:r w:rsidR="00467109" w:rsidRPr="005F2602">
        <w:rPr>
          <w:rFonts w:ascii="Arial" w:hAnsi="Arial" w:cs="Arial"/>
        </w:rPr>
        <w:t>any outstanding differences</w:t>
      </w:r>
      <w:r w:rsidR="00CC2840">
        <w:rPr>
          <w:rFonts w:ascii="Arial" w:hAnsi="Arial" w:cs="Arial"/>
        </w:rPr>
        <w:t xml:space="preserve"> and agree a way forward</w:t>
      </w:r>
      <w:r w:rsidR="00BD650D" w:rsidRPr="005F2602">
        <w:rPr>
          <w:rFonts w:ascii="Arial" w:hAnsi="Arial" w:cs="Arial"/>
        </w:rPr>
        <w:t xml:space="preserve">. </w:t>
      </w:r>
    </w:p>
    <w:p w14:paraId="05ACA9D5" w14:textId="793515AA" w:rsidR="00C75F09" w:rsidRPr="005F2602" w:rsidRDefault="00C75F09" w:rsidP="00C75F09">
      <w:pPr>
        <w:spacing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If the recommendation to discharge the Care Order has not been implemented by the next Child in Care Review the IRO will </w:t>
      </w:r>
      <w:r w:rsidR="00996C34">
        <w:rPr>
          <w:rFonts w:ascii="Arial" w:hAnsi="Arial" w:cs="Arial"/>
        </w:rPr>
        <w:t xml:space="preserve">raise a formal dispute resolution to stage two Head of Service. This will be raised to stage 3 Assistant Director if not implemented at </w:t>
      </w:r>
      <w:r w:rsidR="000022EE">
        <w:rPr>
          <w:rFonts w:ascii="Arial" w:hAnsi="Arial" w:cs="Arial"/>
        </w:rPr>
        <w:t xml:space="preserve">a </w:t>
      </w:r>
      <w:r w:rsidR="00996C34">
        <w:rPr>
          <w:rFonts w:ascii="Arial" w:hAnsi="Arial" w:cs="Arial"/>
        </w:rPr>
        <w:t xml:space="preserve">subsequent review. </w:t>
      </w:r>
      <w:r w:rsidR="00FB68B1">
        <w:rPr>
          <w:rFonts w:ascii="Arial" w:hAnsi="Arial" w:cs="Arial"/>
        </w:rPr>
        <w:t xml:space="preserve">At this </w:t>
      </w:r>
      <w:r w:rsidR="00BD650D">
        <w:rPr>
          <w:rFonts w:ascii="Arial" w:hAnsi="Arial" w:cs="Arial"/>
        </w:rPr>
        <w:t>point,</w:t>
      </w:r>
      <w:r w:rsidR="00FB68B1">
        <w:rPr>
          <w:rFonts w:ascii="Arial" w:hAnsi="Arial" w:cs="Arial"/>
        </w:rPr>
        <w:t xml:space="preserve"> the CPO team should be alerted so that the child is entered on the tracker</w:t>
      </w:r>
      <w:r w:rsidR="00297F27">
        <w:rPr>
          <w:rFonts w:ascii="Arial" w:hAnsi="Arial" w:cs="Arial"/>
        </w:rPr>
        <w:t xml:space="preserve"> and prioritised</w:t>
      </w:r>
      <w:r w:rsidR="00FB68B1">
        <w:rPr>
          <w:rFonts w:ascii="Arial" w:hAnsi="Arial" w:cs="Arial"/>
        </w:rPr>
        <w:t xml:space="preserve"> and timesc</w:t>
      </w:r>
      <w:r w:rsidR="00297F27">
        <w:rPr>
          <w:rFonts w:ascii="Arial" w:hAnsi="Arial" w:cs="Arial"/>
        </w:rPr>
        <w:t>ales are set. The target is for all care plans to have been implemented by the next CiC review</w:t>
      </w:r>
      <w:r w:rsidR="00800FC7">
        <w:rPr>
          <w:rFonts w:ascii="Arial" w:hAnsi="Arial" w:cs="Arial"/>
        </w:rPr>
        <w:t>. Capacity will be kept under continuing review to avoid delays which will lead to addendum reports.</w:t>
      </w:r>
    </w:p>
    <w:p w14:paraId="467379BB" w14:textId="616264C2" w:rsidR="001C1742" w:rsidRPr="00A12906" w:rsidRDefault="009B756C" w:rsidP="00A12906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b/>
          <w:color w:val="2E74B5" w:themeColor="accent5" w:themeShade="BF"/>
          <w:sz w:val="28"/>
          <w:szCs w:val="28"/>
        </w:rPr>
      </w:pPr>
      <w:r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 xml:space="preserve">After the </w:t>
      </w:r>
      <w:r w:rsidR="001C1742"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>Child in Care Review</w:t>
      </w:r>
      <w:r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 xml:space="preserve"> </w:t>
      </w:r>
      <w:r w:rsidR="000C1397"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>- Social</w:t>
      </w:r>
      <w:r w:rsidR="001C1742"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 xml:space="preserve"> Work </w:t>
      </w:r>
      <w:r w:rsidRPr="00A12906">
        <w:rPr>
          <w:rFonts w:ascii="Arial" w:hAnsi="Arial" w:cs="Arial"/>
          <w:b/>
          <w:color w:val="2E74B5" w:themeColor="accent5" w:themeShade="BF"/>
          <w:sz w:val="28"/>
          <w:szCs w:val="28"/>
        </w:rPr>
        <w:t>to do list</w:t>
      </w:r>
    </w:p>
    <w:p w14:paraId="17144DBE" w14:textId="1DFEF58D" w:rsidR="0077308F" w:rsidRPr="005F2602" w:rsidRDefault="00D03F15" w:rsidP="00EC5C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1048E" w:rsidRPr="005F2602">
        <w:rPr>
          <w:rFonts w:ascii="Arial" w:hAnsi="Arial" w:cs="Arial"/>
        </w:rPr>
        <w:t>omplete</w:t>
      </w:r>
      <w:r w:rsidR="0077308F" w:rsidRPr="005F2602">
        <w:rPr>
          <w:rFonts w:ascii="Arial" w:hAnsi="Arial" w:cs="Arial"/>
        </w:rPr>
        <w:t xml:space="preserve"> any pre – application actions identified at the Child in Care review and in the Child</w:t>
      </w:r>
      <w:r w:rsidR="00810815">
        <w:rPr>
          <w:rFonts w:ascii="Arial" w:hAnsi="Arial" w:cs="Arial"/>
        </w:rPr>
        <w:t>/ young person</w:t>
      </w:r>
      <w:r w:rsidR="0077308F" w:rsidRPr="005F2602">
        <w:rPr>
          <w:rFonts w:ascii="Arial" w:hAnsi="Arial" w:cs="Arial"/>
        </w:rPr>
        <w:t>’s plan before drafting the documents needed for the application.</w:t>
      </w:r>
    </w:p>
    <w:p w14:paraId="38EEBB7B" w14:textId="77777777" w:rsidR="00A74085" w:rsidRDefault="00A74085" w:rsidP="00EC5CBE">
      <w:pPr>
        <w:spacing w:line="360" w:lineRule="auto"/>
        <w:ind w:right="43"/>
        <w:jc w:val="both"/>
        <w:rPr>
          <w:rFonts w:ascii="Arial" w:hAnsi="Arial" w:cs="Arial"/>
        </w:rPr>
      </w:pPr>
    </w:p>
    <w:p w14:paraId="12B960D6" w14:textId="77777777" w:rsidR="00A74085" w:rsidRDefault="00A74085" w:rsidP="00EC5CBE">
      <w:pPr>
        <w:spacing w:line="360" w:lineRule="auto"/>
        <w:ind w:right="43"/>
        <w:jc w:val="both"/>
        <w:rPr>
          <w:rFonts w:ascii="Arial" w:hAnsi="Arial" w:cs="Arial"/>
        </w:rPr>
      </w:pPr>
    </w:p>
    <w:p w14:paraId="5711E302" w14:textId="399B37D3" w:rsidR="001C1742" w:rsidRPr="005F2602" w:rsidRDefault="004C074C" w:rsidP="00EC5CBE">
      <w:pPr>
        <w:spacing w:line="360" w:lineRule="auto"/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</w:t>
      </w:r>
      <w:r w:rsidRPr="005F2602">
        <w:rPr>
          <w:rFonts w:ascii="Arial" w:hAnsi="Arial" w:cs="Arial"/>
        </w:rPr>
        <w:t xml:space="preserve"> </w:t>
      </w:r>
      <w:r w:rsidR="0077308F" w:rsidRPr="005F2602">
        <w:rPr>
          <w:rFonts w:ascii="Arial" w:hAnsi="Arial" w:cs="Arial"/>
        </w:rPr>
        <w:t xml:space="preserve">Head of Service </w:t>
      </w:r>
      <w:r w:rsidR="00C55522" w:rsidRPr="005F2602">
        <w:rPr>
          <w:rFonts w:ascii="Arial" w:hAnsi="Arial" w:cs="Arial"/>
        </w:rPr>
        <w:t xml:space="preserve">will need to </w:t>
      </w:r>
      <w:r w:rsidR="0077308F" w:rsidRPr="005F2602">
        <w:rPr>
          <w:rFonts w:ascii="Arial" w:hAnsi="Arial" w:cs="Arial"/>
        </w:rPr>
        <w:t xml:space="preserve">review </w:t>
      </w:r>
      <w:r w:rsidR="00C55522" w:rsidRPr="005F2602">
        <w:rPr>
          <w:rFonts w:ascii="Arial" w:hAnsi="Arial" w:cs="Arial"/>
        </w:rPr>
        <w:t xml:space="preserve">all </w:t>
      </w:r>
      <w:r w:rsidR="0077308F" w:rsidRPr="005F2602">
        <w:rPr>
          <w:rFonts w:ascii="Arial" w:hAnsi="Arial" w:cs="Arial"/>
        </w:rPr>
        <w:t xml:space="preserve">documents and </w:t>
      </w:r>
      <w:r w:rsidR="00C55522" w:rsidRPr="005F2602">
        <w:rPr>
          <w:rFonts w:ascii="Arial" w:hAnsi="Arial" w:cs="Arial"/>
        </w:rPr>
        <w:t xml:space="preserve">the </w:t>
      </w:r>
      <w:r w:rsidR="0077308F" w:rsidRPr="005F2602">
        <w:rPr>
          <w:rFonts w:ascii="Arial" w:hAnsi="Arial" w:cs="Arial"/>
        </w:rPr>
        <w:t>minute</w:t>
      </w:r>
      <w:r w:rsidR="00A673C3" w:rsidRPr="005F2602">
        <w:rPr>
          <w:rFonts w:ascii="Arial" w:hAnsi="Arial" w:cs="Arial"/>
        </w:rPr>
        <w:t>s</w:t>
      </w:r>
      <w:r w:rsidR="0077308F" w:rsidRPr="005F2602">
        <w:rPr>
          <w:rFonts w:ascii="Arial" w:hAnsi="Arial" w:cs="Arial"/>
        </w:rPr>
        <w:t xml:space="preserve"> of</w:t>
      </w:r>
      <w:r w:rsidR="00DD30D5">
        <w:rPr>
          <w:rFonts w:ascii="Arial" w:hAnsi="Arial" w:cs="Arial"/>
        </w:rPr>
        <w:t xml:space="preserve"> the CiC R</w:t>
      </w:r>
      <w:r w:rsidR="0077308F" w:rsidRPr="005F2602">
        <w:rPr>
          <w:rFonts w:ascii="Arial" w:hAnsi="Arial" w:cs="Arial"/>
        </w:rPr>
        <w:t>eview to approve plan of Discharge/SGO</w:t>
      </w:r>
      <w:r w:rsidR="00A673C3" w:rsidRPr="005F2602">
        <w:rPr>
          <w:rFonts w:ascii="Arial" w:hAnsi="Arial" w:cs="Arial"/>
        </w:rPr>
        <w:t>/CAO</w:t>
      </w:r>
      <w:r w:rsidR="0077308F" w:rsidRPr="005F2602">
        <w:rPr>
          <w:rFonts w:ascii="Arial" w:hAnsi="Arial" w:cs="Arial"/>
        </w:rPr>
        <w:t xml:space="preserve"> to family member</w:t>
      </w:r>
      <w:r w:rsidR="00A673C3" w:rsidRPr="005F2602">
        <w:rPr>
          <w:rFonts w:ascii="Arial" w:hAnsi="Arial" w:cs="Arial"/>
        </w:rPr>
        <w:t xml:space="preserve">s. </w:t>
      </w:r>
    </w:p>
    <w:p w14:paraId="4C0336D9" w14:textId="126332B0" w:rsidR="006A4224" w:rsidRPr="00A1142B" w:rsidRDefault="006170E7" w:rsidP="00EC5CBE">
      <w:pPr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T</w:t>
      </w:r>
      <w:r w:rsidR="008658F9" w:rsidRPr="005F2602">
        <w:rPr>
          <w:rFonts w:ascii="Arial" w:hAnsi="Arial" w:cs="Arial"/>
        </w:rPr>
        <w:t xml:space="preserve">he </w:t>
      </w:r>
      <w:r w:rsidR="00202374" w:rsidRPr="005F2602">
        <w:rPr>
          <w:rFonts w:ascii="Arial" w:hAnsi="Arial" w:cs="Arial"/>
        </w:rPr>
        <w:t>relevant</w:t>
      </w:r>
      <w:r w:rsidR="008658F9" w:rsidRPr="005F2602">
        <w:rPr>
          <w:rFonts w:ascii="Arial" w:hAnsi="Arial" w:cs="Arial"/>
        </w:rPr>
        <w:t xml:space="preserve"> </w:t>
      </w:r>
      <w:r w:rsidR="009D56DE">
        <w:rPr>
          <w:rFonts w:ascii="Arial" w:hAnsi="Arial" w:cs="Arial"/>
        </w:rPr>
        <w:t xml:space="preserve">guidance and template </w:t>
      </w:r>
      <w:r w:rsidR="00DD31A0" w:rsidRPr="005F2602">
        <w:rPr>
          <w:rFonts w:ascii="Arial" w:hAnsi="Arial" w:cs="Arial"/>
        </w:rPr>
        <w:t>document</w:t>
      </w:r>
      <w:r w:rsidR="00DD31A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are </w:t>
      </w:r>
      <w:r w:rsidR="00934304" w:rsidRPr="005F2602">
        <w:rPr>
          <w:rFonts w:ascii="Arial" w:hAnsi="Arial" w:cs="Arial"/>
        </w:rPr>
        <w:t xml:space="preserve">in </w:t>
      </w:r>
      <w:r w:rsidR="008A38B7" w:rsidRPr="005F2602">
        <w:rPr>
          <w:rFonts w:ascii="Arial" w:hAnsi="Arial" w:cs="Arial"/>
        </w:rPr>
        <w:t xml:space="preserve">the </w:t>
      </w:r>
      <w:hyperlink r:id="rId14" w:anchor="section10Nested3" w:history="1">
        <w:r w:rsidR="000022EE">
          <w:rPr>
            <w:rStyle w:val="Hyperlink"/>
            <w:rFonts w:ascii="Arial" w:hAnsi="Arial" w:cs="Arial"/>
            <w:color w:val="auto"/>
            <w:u w:val="none"/>
          </w:rPr>
          <w:t xml:space="preserve">Pre-Proceedings and Court Work section of  </w:t>
        </w:r>
        <w:proofErr w:type="spellStart"/>
        <w:r w:rsidR="000022EE">
          <w:rPr>
            <w:rStyle w:val="Hyperlink"/>
            <w:rFonts w:ascii="Arial" w:hAnsi="Arial" w:cs="Arial"/>
            <w:color w:val="auto"/>
            <w:u w:val="none"/>
          </w:rPr>
          <w:t>Trix</w:t>
        </w:r>
        <w:proofErr w:type="spellEnd"/>
        <w:r w:rsidR="000022EE">
          <w:rPr>
            <w:rStyle w:val="Hyperlink"/>
            <w:rFonts w:ascii="Arial" w:hAnsi="Arial" w:cs="Arial"/>
            <w:color w:val="auto"/>
            <w:u w:val="none"/>
          </w:rPr>
          <w:t xml:space="preserve"> practice guidance</w:t>
        </w:r>
      </w:hyperlink>
      <w:r w:rsidR="003B3A7D" w:rsidRPr="00A1142B">
        <w:rPr>
          <w:rStyle w:val="Hyperlink"/>
          <w:rFonts w:ascii="Arial" w:hAnsi="Arial" w:cs="Arial"/>
          <w:color w:val="auto"/>
          <w:u w:val="none"/>
        </w:rPr>
        <w:t xml:space="preserve"> under care order dis</w:t>
      </w:r>
      <w:r w:rsidR="0064501E" w:rsidRPr="00A1142B">
        <w:rPr>
          <w:rStyle w:val="Hyperlink"/>
          <w:rFonts w:ascii="Arial" w:hAnsi="Arial" w:cs="Arial"/>
          <w:color w:val="auto"/>
          <w:u w:val="none"/>
        </w:rPr>
        <w:t>charge and also in the fostering section where SGO is being proposed</w:t>
      </w:r>
    </w:p>
    <w:p w14:paraId="00D156E6" w14:textId="436447DF" w:rsidR="00934304" w:rsidRDefault="006A4224" w:rsidP="00EC5CBE">
      <w:pPr>
        <w:spacing w:line="360" w:lineRule="auto"/>
        <w:jc w:val="both"/>
        <w:rPr>
          <w:rFonts w:ascii="Arial" w:hAnsi="Arial" w:cs="Arial"/>
        </w:rPr>
      </w:pPr>
      <w:r w:rsidRPr="00A1142B">
        <w:rPr>
          <w:rStyle w:val="Hyperlink"/>
          <w:rFonts w:ascii="Arial" w:hAnsi="Arial" w:cs="Arial"/>
          <w:color w:val="auto"/>
          <w:u w:val="none"/>
        </w:rPr>
        <w:t xml:space="preserve">Where an SGO is being proposed </w:t>
      </w:r>
      <w:r w:rsidR="00042C46" w:rsidRPr="00A1142B">
        <w:rPr>
          <w:rStyle w:val="Hyperlink"/>
          <w:rFonts w:ascii="Arial" w:hAnsi="Arial" w:cs="Arial"/>
          <w:color w:val="auto"/>
          <w:u w:val="none"/>
        </w:rPr>
        <w:t xml:space="preserve">and the carer is an approved BCT foster carer </w:t>
      </w:r>
      <w:r w:rsidRPr="00A1142B">
        <w:rPr>
          <w:rStyle w:val="Hyperlink"/>
          <w:rFonts w:ascii="Arial" w:hAnsi="Arial" w:cs="Arial"/>
          <w:color w:val="auto"/>
          <w:u w:val="none"/>
        </w:rPr>
        <w:t>a referral to the</w:t>
      </w:r>
      <w:r w:rsidR="00E040CA" w:rsidRPr="00A1142B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042C46" w:rsidRPr="00A1142B">
        <w:rPr>
          <w:rStyle w:val="Hyperlink"/>
          <w:rFonts w:ascii="Arial" w:hAnsi="Arial" w:cs="Arial"/>
          <w:color w:val="auto"/>
          <w:u w:val="none"/>
        </w:rPr>
        <w:t xml:space="preserve">fostering  </w:t>
      </w:r>
      <w:commentRangeStart w:id="0"/>
      <w:r w:rsidRPr="00A1142B">
        <w:rPr>
          <w:rStyle w:val="Hyperlink"/>
          <w:rFonts w:ascii="Arial" w:hAnsi="Arial" w:cs="Arial"/>
          <w:color w:val="auto"/>
          <w:u w:val="none"/>
        </w:rPr>
        <w:t>team</w:t>
      </w:r>
      <w:commentRangeEnd w:id="0"/>
      <w:r w:rsidR="00592F83" w:rsidRPr="00A1142B">
        <w:rPr>
          <w:rStyle w:val="CommentReference"/>
        </w:rPr>
        <w:commentReference w:id="0"/>
      </w:r>
      <w:r w:rsidRPr="00A1142B">
        <w:rPr>
          <w:rStyle w:val="Hyperlink"/>
          <w:rFonts w:ascii="Arial" w:hAnsi="Arial" w:cs="Arial"/>
          <w:color w:val="auto"/>
          <w:u w:val="none"/>
        </w:rPr>
        <w:t xml:space="preserve"> is necessary to</w:t>
      </w:r>
      <w:r w:rsidR="00042C46" w:rsidRPr="00A1142B">
        <w:rPr>
          <w:rStyle w:val="Hyperlink"/>
          <w:rFonts w:ascii="Arial" w:hAnsi="Arial" w:cs="Arial"/>
          <w:color w:val="auto"/>
          <w:u w:val="none"/>
        </w:rPr>
        <w:t xml:space="preserve"> assist with</w:t>
      </w:r>
      <w:r w:rsidRPr="00A1142B">
        <w:rPr>
          <w:rStyle w:val="Hyperlink"/>
          <w:rFonts w:ascii="Arial" w:hAnsi="Arial" w:cs="Arial"/>
          <w:color w:val="auto"/>
          <w:u w:val="none"/>
        </w:rPr>
        <w:t xml:space="preserve"> complet</w:t>
      </w:r>
      <w:r w:rsidR="00042C46" w:rsidRPr="00A1142B">
        <w:rPr>
          <w:rStyle w:val="Hyperlink"/>
          <w:rFonts w:ascii="Arial" w:hAnsi="Arial" w:cs="Arial"/>
          <w:color w:val="auto"/>
          <w:u w:val="none"/>
        </w:rPr>
        <w:t>ing</w:t>
      </w:r>
      <w:r w:rsidRPr="00A1142B">
        <w:rPr>
          <w:rStyle w:val="Hyperlink"/>
          <w:rFonts w:ascii="Arial" w:hAnsi="Arial" w:cs="Arial"/>
          <w:color w:val="auto"/>
          <w:u w:val="none"/>
        </w:rPr>
        <w:t xml:space="preserve"> the SGO assessment and assist  with the SGO support plan</w:t>
      </w:r>
      <w:r w:rsidRPr="00A1142B">
        <w:rPr>
          <w:rStyle w:val="Hyperlink"/>
          <w:rFonts w:ascii="Arial" w:hAnsi="Arial" w:cs="Arial"/>
          <w:u w:val="none"/>
        </w:rPr>
        <w:t>.</w:t>
      </w:r>
      <w:r w:rsidR="00A1142B">
        <w:rPr>
          <w:rStyle w:val="Hyperlink"/>
          <w:rFonts w:ascii="Arial" w:hAnsi="Arial" w:cs="Arial"/>
          <w:u w:val="none"/>
        </w:rPr>
        <w:t xml:space="preserve"> </w:t>
      </w:r>
      <w:r w:rsidR="00122CE3">
        <w:rPr>
          <w:rFonts w:ascii="Arial" w:hAnsi="Arial" w:cs="Arial"/>
        </w:rPr>
        <w:t xml:space="preserve">If this is a BCT foster </w:t>
      </w:r>
      <w:r w:rsidR="00DD31A0">
        <w:rPr>
          <w:rFonts w:ascii="Arial" w:hAnsi="Arial" w:cs="Arial"/>
        </w:rPr>
        <w:t>carer,</w:t>
      </w:r>
      <w:r w:rsidR="00122CE3">
        <w:rPr>
          <w:rFonts w:ascii="Arial" w:hAnsi="Arial" w:cs="Arial"/>
        </w:rPr>
        <w:t xml:space="preserve"> then the allocated fostering supervising social worker will complete the sections on the carer. The child’s social worker will complete the sections on child, </w:t>
      </w:r>
      <w:r w:rsidR="00BD650D">
        <w:rPr>
          <w:rFonts w:ascii="Arial" w:hAnsi="Arial" w:cs="Arial"/>
        </w:rPr>
        <w:t>family,</w:t>
      </w:r>
      <w:r w:rsidR="00122CE3">
        <w:rPr>
          <w:rFonts w:ascii="Arial" w:hAnsi="Arial" w:cs="Arial"/>
        </w:rPr>
        <w:t xml:space="preserve"> and background</w:t>
      </w:r>
      <w:r w:rsidR="007E3B44">
        <w:rPr>
          <w:rFonts w:ascii="Arial" w:hAnsi="Arial" w:cs="Arial"/>
        </w:rPr>
        <w:t xml:space="preserve">. </w:t>
      </w:r>
      <w:r w:rsidR="00122CE3">
        <w:rPr>
          <w:rFonts w:ascii="Arial" w:hAnsi="Arial" w:cs="Arial"/>
        </w:rPr>
        <w:t xml:space="preserve">If the carer is not an approved foster carer for BCT and registered with an </w:t>
      </w:r>
      <w:r w:rsidR="000022EE">
        <w:rPr>
          <w:rFonts w:ascii="Arial" w:hAnsi="Arial" w:cs="Arial"/>
        </w:rPr>
        <w:t>independent fostering agency</w:t>
      </w:r>
      <w:r w:rsidR="00D23C6E">
        <w:rPr>
          <w:rFonts w:ascii="Arial" w:hAnsi="Arial" w:cs="Arial"/>
        </w:rPr>
        <w:t>,</w:t>
      </w:r>
      <w:r w:rsidR="00122CE3">
        <w:rPr>
          <w:rFonts w:ascii="Arial" w:hAnsi="Arial" w:cs="Arial"/>
        </w:rPr>
        <w:t xml:space="preserve"> then a referral to the fostering service will be necessary to assist in completing the SGO assessment and assist with the SGO support </w:t>
      </w:r>
      <w:r w:rsidR="00D23C6E">
        <w:rPr>
          <w:rFonts w:ascii="Arial" w:hAnsi="Arial" w:cs="Arial"/>
        </w:rPr>
        <w:t>plan. If</w:t>
      </w:r>
      <w:r w:rsidR="00122CE3">
        <w:rPr>
          <w:rFonts w:ascii="Arial" w:hAnsi="Arial" w:cs="Arial"/>
        </w:rPr>
        <w:t xml:space="preserve"> </w:t>
      </w:r>
      <w:r w:rsidR="000022EE">
        <w:rPr>
          <w:rFonts w:ascii="Arial" w:hAnsi="Arial" w:cs="Arial"/>
        </w:rPr>
        <w:t>they</w:t>
      </w:r>
      <w:r w:rsidR="00122CE3">
        <w:rPr>
          <w:rFonts w:ascii="Arial" w:hAnsi="Arial" w:cs="Arial"/>
        </w:rPr>
        <w:t xml:space="preserve"> a registered carer with another L</w:t>
      </w:r>
      <w:r w:rsidR="000022EE">
        <w:rPr>
          <w:rFonts w:ascii="Arial" w:hAnsi="Arial" w:cs="Arial"/>
        </w:rPr>
        <w:t>ocal Authority</w:t>
      </w:r>
      <w:r w:rsidR="00122CE3">
        <w:rPr>
          <w:rFonts w:ascii="Arial" w:hAnsi="Arial" w:cs="Arial"/>
        </w:rPr>
        <w:t xml:space="preserve"> – potentially they would agree to complete the carers section of the SGO </w:t>
      </w:r>
      <w:proofErr w:type="gramStart"/>
      <w:r w:rsidR="00122CE3">
        <w:rPr>
          <w:rFonts w:ascii="Arial" w:hAnsi="Arial" w:cs="Arial"/>
        </w:rPr>
        <w:t>assessment .</w:t>
      </w:r>
      <w:proofErr w:type="gramEnd"/>
      <w:r w:rsidR="00122CE3">
        <w:rPr>
          <w:rFonts w:ascii="Arial" w:hAnsi="Arial" w:cs="Arial"/>
        </w:rPr>
        <w:t xml:space="preserve"> </w:t>
      </w:r>
      <w:r w:rsidR="00DA7448">
        <w:rPr>
          <w:rFonts w:ascii="Arial" w:hAnsi="Arial" w:cs="Arial"/>
        </w:rPr>
        <w:t xml:space="preserve">The SGO support plan must be signed off by the SGO support team before it is </w:t>
      </w:r>
      <w:r w:rsidR="000B56F1">
        <w:rPr>
          <w:rFonts w:ascii="Arial" w:hAnsi="Arial" w:cs="Arial"/>
        </w:rPr>
        <w:t xml:space="preserve">sent to Legal Team for filing as part of the application. </w:t>
      </w:r>
    </w:p>
    <w:p w14:paraId="6E54F78F" w14:textId="42078937" w:rsidR="00122CE3" w:rsidRDefault="009411FA" w:rsidP="00EC5C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the Trust is supporting an SGO application the </w:t>
      </w:r>
      <w:r w:rsidR="000022EE">
        <w:rPr>
          <w:rFonts w:ascii="Arial" w:hAnsi="Arial" w:cs="Arial"/>
        </w:rPr>
        <w:t>c</w:t>
      </w:r>
      <w:r w:rsidR="00234072">
        <w:rPr>
          <w:rFonts w:ascii="Arial" w:hAnsi="Arial" w:cs="Arial"/>
        </w:rPr>
        <w:t>arer should</w:t>
      </w:r>
      <w:r w:rsidR="00122CE3">
        <w:rPr>
          <w:rFonts w:ascii="Arial" w:hAnsi="Arial" w:cs="Arial"/>
        </w:rPr>
        <w:t xml:space="preserve"> have been</w:t>
      </w:r>
      <w:r w:rsidR="00234072">
        <w:rPr>
          <w:rFonts w:ascii="Arial" w:hAnsi="Arial" w:cs="Arial"/>
        </w:rPr>
        <w:t xml:space="preserve"> referred for legal advice</w:t>
      </w:r>
      <w:r w:rsidR="00122CE3">
        <w:rPr>
          <w:rFonts w:ascii="Arial" w:hAnsi="Arial" w:cs="Arial"/>
        </w:rPr>
        <w:t xml:space="preserve"> at the start of the process. </w:t>
      </w:r>
    </w:p>
    <w:p w14:paraId="5E1BE7BC" w14:textId="4DAF2CD0" w:rsidR="006A4224" w:rsidRDefault="00234072" w:rsidP="00EC5C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briefing on how to do this and a template letter for the carer to give to a solicitor can be found at </w:t>
      </w:r>
      <w:r w:rsidR="00DF4275">
        <w:rPr>
          <w:rFonts w:ascii="Arial" w:hAnsi="Arial" w:cs="Arial"/>
        </w:rPr>
        <w:t xml:space="preserve">in practice </w:t>
      </w:r>
      <w:r w:rsidR="00813479">
        <w:rPr>
          <w:rFonts w:ascii="Arial" w:hAnsi="Arial" w:cs="Arial"/>
        </w:rPr>
        <w:t>guidance.</w:t>
      </w:r>
    </w:p>
    <w:p w14:paraId="41F4E3F1" w14:textId="2AA73ADB" w:rsidR="0005026A" w:rsidRPr="005F2602" w:rsidRDefault="0005026A" w:rsidP="00EC5C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SGO cases </w:t>
      </w:r>
      <w:r w:rsidR="00A95663">
        <w:rPr>
          <w:rFonts w:ascii="Arial" w:hAnsi="Arial" w:cs="Arial"/>
        </w:rPr>
        <w:t xml:space="preserve">the applicant and their legal adviser should </w:t>
      </w:r>
      <w:r w:rsidR="009A1568">
        <w:rPr>
          <w:rFonts w:ascii="Arial" w:hAnsi="Arial" w:cs="Arial"/>
        </w:rPr>
        <w:t xml:space="preserve">prepare the application and send this to the BCT Legal Team. The Legal Team will lodge the application at Court </w:t>
      </w:r>
      <w:r w:rsidR="006170E7">
        <w:rPr>
          <w:rFonts w:ascii="Arial" w:hAnsi="Arial" w:cs="Arial"/>
        </w:rPr>
        <w:t>via the F</w:t>
      </w:r>
      <w:r w:rsidR="00DF4275">
        <w:rPr>
          <w:rFonts w:ascii="Arial" w:hAnsi="Arial" w:cs="Arial"/>
        </w:rPr>
        <w:t xml:space="preserve">amily </w:t>
      </w:r>
      <w:r w:rsidR="006170E7">
        <w:rPr>
          <w:rFonts w:ascii="Arial" w:hAnsi="Arial" w:cs="Arial"/>
        </w:rPr>
        <w:t>P</w:t>
      </w:r>
      <w:r w:rsidR="00DF4275">
        <w:rPr>
          <w:rFonts w:ascii="Arial" w:hAnsi="Arial" w:cs="Arial"/>
        </w:rPr>
        <w:t xml:space="preserve">ublic </w:t>
      </w:r>
      <w:r w:rsidR="006170E7">
        <w:rPr>
          <w:rFonts w:ascii="Arial" w:hAnsi="Arial" w:cs="Arial"/>
        </w:rPr>
        <w:t>L</w:t>
      </w:r>
      <w:r w:rsidR="00DF4275">
        <w:rPr>
          <w:rFonts w:ascii="Arial" w:hAnsi="Arial" w:cs="Arial"/>
        </w:rPr>
        <w:t>aw</w:t>
      </w:r>
      <w:r w:rsidR="006170E7">
        <w:rPr>
          <w:rFonts w:ascii="Arial" w:hAnsi="Arial" w:cs="Arial"/>
        </w:rPr>
        <w:t xml:space="preserve"> Portal </w:t>
      </w:r>
      <w:r w:rsidR="009A1568">
        <w:rPr>
          <w:rFonts w:ascii="Arial" w:hAnsi="Arial" w:cs="Arial"/>
        </w:rPr>
        <w:t xml:space="preserve">and pay the court fee as part of the main application to discharge the care order. </w:t>
      </w:r>
      <w:r w:rsidR="00A72400">
        <w:rPr>
          <w:rFonts w:ascii="Arial" w:hAnsi="Arial" w:cs="Arial"/>
        </w:rPr>
        <w:t xml:space="preserve">it is not necessary for the Solicitor or the applicant to issue the case in court or pay a fee. </w:t>
      </w:r>
    </w:p>
    <w:p w14:paraId="52E7618F" w14:textId="7703FCE5" w:rsidR="001C1742" w:rsidRPr="005F2602" w:rsidRDefault="007C72AD" w:rsidP="00EC5C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proofErr w:type="gramStart"/>
      <w:r>
        <w:rPr>
          <w:rFonts w:ascii="Arial" w:hAnsi="Arial" w:cs="Arial"/>
        </w:rPr>
        <w:t xml:space="preserve">must </w:t>
      </w:r>
      <w:r w:rsidR="00A673C3" w:rsidRPr="005F2602">
        <w:rPr>
          <w:rFonts w:ascii="Arial" w:hAnsi="Arial" w:cs="Arial"/>
        </w:rPr>
        <w:t xml:space="preserve"> </w:t>
      </w:r>
      <w:r w:rsidR="00F443E3" w:rsidRPr="005F2602">
        <w:rPr>
          <w:rFonts w:ascii="Arial" w:hAnsi="Arial" w:cs="Arial"/>
        </w:rPr>
        <w:t>obtain</w:t>
      </w:r>
      <w:proofErr w:type="gramEnd"/>
      <w:r w:rsidR="00F443E3" w:rsidRPr="005F2602">
        <w:rPr>
          <w:rFonts w:ascii="Arial" w:hAnsi="Arial" w:cs="Arial"/>
        </w:rPr>
        <w:t xml:space="preserve"> the </w:t>
      </w:r>
      <w:r w:rsidR="00A57438" w:rsidRPr="005F2602">
        <w:rPr>
          <w:rFonts w:ascii="Arial" w:hAnsi="Arial" w:cs="Arial"/>
        </w:rPr>
        <w:t xml:space="preserve">relevant </w:t>
      </w:r>
      <w:r w:rsidR="0077308F" w:rsidRPr="005F2602">
        <w:rPr>
          <w:rFonts w:ascii="Arial" w:hAnsi="Arial" w:cs="Arial"/>
        </w:rPr>
        <w:t>consents to application to discharge</w:t>
      </w:r>
      <w:r w:rsidR="003F5943" w:rsidRPr="005F2602">
        <w:rPr>
          <w:rFonts w:ascii="Arial" w:hAnsi="Arial" w:cs="Arial"/>
        </w:rPr>
        <w:t xml:space="preserve">, </w:t>
      </w:r>
      <w:r w:rsidR="00B06CBC" w:rsidRPr="005F2602">
        <w:rPr>
          <w:rFonts w:ascii="Arial" w:hAnsi="Arial" w:cs="Arial"/>
        </w:rPr>
        <w:t xml:space="preserve">for </w:t>
      </w:r>
      <w:r w:rsidR="001C4D34" w:rsidRPr="005F2602">
        <w:rPr>
          <w:rFonts w:ascii="Arial" w:hAnsi="Arial" w:cs="Arial"/>
        </w:rPr>
        <w:t xml:space="preserve">the </w:t>
      </w:r>
      <w:r w:rsidR="0085347D" w:rsidRPr="005F2602">
        <w:rPr>
          <w:rFonts w:ascii="Arial" w:hAnsi="Arial" w:cs="Arial"/>
        </w:rPr>
        <w:t xml:space="preserve">SGO and </w:t>
      </w:r>
      <w:r w:rsidR="0077308F" w:rsidRPr="005F2602">
        <w:rPr>
          <w:rFonts w:ascii="Arial" w:hAnsi="Arial" w:cs="Arial"/>
        </w:rPr>
        <w:t xml:space="preserve">for disclosure of documents to Cafcass </w:t>
      </w:r>
      <w:r w:rsidR="0085347D" w:rsidRPr="005F2602">
        <w:rPr>
          <w:rFonts w:ascii="Arial" w:hAnsi="Arial" w:cs="Arial"/>
        </w:rPr>
        <w:t xml:space="preserve">using </w:t>
      </w:r>
      <w:r w:rsidR="004C0245" w:rsidRPr="005F2602">
        <w:rPr>
          <w:rFonts w:ascii="Arial" w:hAnsi="Arial" w:cs="Arial"/>
        </w:rPr>
        <w:t xml:space="preserve">the </w:t>
      </w:r>
      <w:r w:rsidR="0085347D" w:rsidRPr="005F2602">
        <w:rPr>
          <w:rFonts w:ascii="Arial" w:hAnsi="Arial" w:cs="Arial"/>
        </w:rPr>
        <w:t>templates CD1 – CD3</w:t>
      </w:r>
      <w:r w:rsidR="00474379">
        <w:rPr>
          <w:rFonts w:ascii="Arial" w:hAnsi="Arial" w:cs="Arial"/>
        </w:rPr>
        <w:t xml:space="preserve"> which are in practice guidance</w:t>
      </w:r>
      <w:r w:rsidR="004C0245" w:rsidRPr="005F2602">
        <w:rPr>
          <w:rFonts w:ascii="Arial" w:hAnsi="Arial" w:cs="Arial"/>
        </w:rPr>
        <w:t xml:space="preserve">. </w:t>
      </w:r>
    </w:p>
    <w:p w14:paraId="65191989" w14:textId="24FFC4F4" w:rsidR="00FC6ABC" w:rsidRDefault="00FC6ABC" w:rsidP="00EC5CBE">
      <w:pPr>
        <w:spacing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Write the statement using template CD4</w:t>
      </w:r>
      <w:r w:rsidR="003B3A7D">
        <w:rPr>
          <w:rFonts w:ascii="Arial" w:hAnsi="Arial" w:cs="Arial"/>
        </w:rPr>
        <w:t xml:space="preserve"> and follow the legal practice guidance</w:t>
      </w:r>
      <w:r w:rsidR="00474379">
        <w:rPr>
          <w:rFonts w:ascii="Arial" w:hAnsi="Arial" w:cs="Arial"/>
        </w:rPr>
        <w:t xml:space="preserve"> and the guidance in the </w:t>
      </w:r>
      <w:proofErr w:type="gramStart"/>
      <w:r w:rsidR="00474379">
        <w:rPr>
          <w:rFonts w:ascii="Arial" w:hAnsi="Arial" w:cs="Arial"/>
        </w:rPr>
        <w:t>statement.</w:t>
      </w:r>
      <w:r w:rsidR="004C0245" w:rsidRPr="005F2602">
        <w:rPr>
          <w:rFonts w:ascii="Arial" w:hAnsi="Arial" w:cs="Arial"/>
        </w:rPr>
        <w:t>.</w:t>
      </w:r>
      <w:proofErr w:type="gramEnd"/>
      <w:r w:rsidR="004C0245" w:rsidRPr="005F2602">
        <w:rPr>
          <w:rFonts w:ascii="Arial" w:hAnsi="Arial" w:cs="Arial"/>
        </w:rPr>
        <w:t xml:space="preserve"> Your </w:t>
      </w:r>
      <w:r w:rsidR="00E87194" w:rsidRPr="005F2602">
        <w:rPr>
          <w:rFonts w:ascii="Arial" w:hAnsi="Arial" w:cs="Arial"/>
        </w:rPr>
        <w:t>C</w:t>
      </w:r>
      <w:r w:rsidR="007B4B25" w:rsidRPr="005F2602">
        <w:rPr>
          <w:rFonts w:ascii="Arial" w:hAnsi="Arial" w:cs="Arial"/>
        </w:rPr>
        <w:t xml:space="preserve">ase </w:t>
      </w:r>
      <w:r w:rsidR="00E87194" w:rsidRPr="005F2602">
        <w:rPr>
          <w:rFonts w:ascii="Arial" w:hAnsi="Arial" w:cs="Arial"/>
        </w:rPr>
        <w:t>P</w:t>
      </w:r>
      <w:r w:rsidR="007B4B25" w:rsidRPr="005F2602">
        <w:rPr>
          <w:rFonts w:ascii="Arial" w:hAnsi="Arial" w:cs="Arial"/>
        </w:rPr>
        <w:t xml:space="preserve">rogression </w:t>
      </w:r>
      <w:r w:rsidR="00E87194" w:rsidRPr="005F2602">
        <w:rPr>
          <w:rFonts w:ascii="Arial" w:hAnsi="Arial" w:cs="Arial"/>
        </w:rPr>
        <w:t>O</w:t>
      </w:r>
      <w:r w:rsidR="007B4B25" w:rsidRPr="005F2602">
        <w:rPr>
          <w:rFonts w:ascii="Arial" w:hAnsi="Arial" w:cs="Arial"/>
        </w:rPr>
        <w:t xml:space="preserve">fficer </w:t>
      </w:r>
      <w:r w:rsidR="003F5943" w:rsidRPr="005F2602">
        <w:rPr>
          <w:rFonts w:ascii="Arial" w:hAnsi="Arial" w:cs="Arial"/>
        </w:rPr>
        <w:t xml:space="preserve">will offer you support if needed. </w:t>
      </w:r>
    </w:p>
    <w:p w14:paraId="6C25FF71" w14:textId="77777777" w:rsidR="00474379" w:rsidRDefault="00474379" w:rsidP="00EC5CBE">
      <w:pPr>
        <w:spacing w:line="360" w:lineRule="auto"/>
        <w:jc w:val="both"/>
        <w:rPr>
          <w:rFonts w:ascii="Arial" w:hAnsi="Arial" w:cs="Arial"/>
        </w:rPr>
      </w:pPr>
    </w:p>
    <w:p w14:paraId="14E91B68" w14:textId="10144977" w:rsidR="00417D37" w:rsidRPr="005F2602" w:rsidRDefault="00417D37" w:rsidP="00EC5C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NB – where an application is being considered where there are continuing safeguarding concerns or on the basis that </w:t>
      </w:r>
      <w:r w:rsidR="00065B60">
        <w:rPr>
          <w:rFonts w:ascii="Arial" w:hAnsi="Arial" w:cs="Arial"/>
        </w:rPr>
        <w:t>the C</w:t>
      </w:r>
      <w:r w:rsidR="00B53D0D">
        <w:rPr>
          <w:rFonts w:ascii="Arial" w:hAnsi="Arial" w:cs="Arial"/>
        </w:rPr>
        <w:t>are Order</w:t>
      </w:r>
      <w:r w:rsidR="00065B60">
        <w:rPr>
          <w:rFonts w:ascii="Arial" w:hAnsi="Arial" w:cs="Arial"/>
        </w:rPr>
        <w:t xml:space="preserve"> cannot be effective due to resistance and </w:t>
      </w:r>
      <w:r w:rsidR="00D23C6E">
        <w:rPr>
          <w:rFonts w:ascii="Arial" w:hAnsi="Arial" w:cs="Arial"/>
        </w:rPr>
        <w:t>non-co-operation</w:t>
      </w:r>
      <w:r w:rsidR="00065B60">
        <w:rPr>
          <w:rFonts w:ascii="Arial" w:hAnsi="Arial" w:cs="Arial"/>
        </w:rPr>
        <w:t xml:space="preserve"> from the family a legal planning meeting should be </w:t>
      </w:r>
      <w:r w:rsidR="007E3B44">
        <w:rPr>
          <w:rFonts w:ascii="Arial" w:hAnsi="Arial" w:cs="Arial"/>
        </w:rPr>
        <w:t>arranged,</w:t>
      </w:r>
      <w:r w:rsidR="00BD3147">
        <w:rPr>
          <w:rFonts w:ascii="Arial" w:hAnsi="Arial" w:cs="Arial"/>
        </w:rPr>
        <w:t xml:space="preserve"> and legal advice given before a final decision is made on the application.</w:t>
      </w:r>
    </w:p>
    <w:p w14:paraId="599E8674" w14:textId="5B2DB8E1" w:rsidR="001C1742" w:rsidRPr="005F2602" w:rsidRDefault="00FC6ABC" w:rsidP="00EC5CBE">
      <w:pPr>
        <w:spacing w:line="360" w:lineRule="auto"/>
        <w:jc w:val="both"/>
        <w:rPr>
          <w:rFonts w:ascii="Arial" w:hAnsi="Arial" w:cs="Arial"/>
          <w:i/>
          <w:iCs/>
        </w:rPr>
      </w:pPr>
      <w:r w:rsidRPr="005F2602">
        <w:rPr>
          <w:rFonts w:ascii="Arial" w:hAnsi="Arial" w:cs="Arial"/>
          <w:i/>
          <w:iCs/>
        </w:rPr>
        <w:t xml:space="preserve">When ready send the following documents to the legal team inbox requesting allocation and advice: </w:t>
      </w:r>
      <w:hyperlink r:id="rId19" w:history="1">
        <w:r w:rsidRPr="005F2602">
          <w:rPr>
            <w:rStyle w:val="Hyperlink"/>
            <w:rFonts w:ascii="Arial" w:hAnsi="Arial" w:cs="Arial"/>
            <w:i/>
            <w:iCs/>
            <w:color w:val="auto"/>
          </w:rPr>
          <w:t>bct.legal@birminghamchildrenstrust.co.uk</w:t>
        </w:r>
      </w:hyperlink>
      <w:r w:rsidRPr="005F2602">
        <w:rPr>
          <w:rFonts w:ascii="Arial" w:hAnsi="Arial" w:cs="Arial"/>
          <w:i/>
          <w:iCs/>
        </w:rPr>
        <w:t xml:space="preserve"> </w:t>
      </w:r>
    </w:p>
    <w:p w14:paraId="31990089" w14:textId="764E3F54" w:rsidR="001C1742" w:rsidRPr="005F2602" w:rsidRDefault="001C1742" w:rsidP="00EC5CB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Minutes from the Child in Care revie</w:t>
      </w:r>
      <w:r w:rsidR="00FC6ABC" w:rsidRPr="005F2602">
        <w:rPr>
          <w:rFonts w:ascii="Arial" w:hAnsi="Arial" w:cs="Arial"/>
        </w:rPr>
        <w:t>w including IRO recommendation.</w:t>
      </w:r>
    </w:p>
    <w:p w14:paraId="4DB2130A" w14:textId="64F1C898" w:rsidR="001C1742" w:rsidRPr="005F2602" w:rsidRDefault="001C1742" w:rsidP="00EC5CB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Draft Social Work Statement</w:t>
      </w:r>
      <w:r w:rsidR="004013F1" w:rsidRPr="005F2602">
        <w:rPr>
          <w:rFonts w:ascii="Arial" w:hAnsi="Arial" w:cs="Arial"/>
        </w:rPr>
        <w:t xml:space="preserve"> using the agreed local template</w:t>
      </w:r>
      <w:r w:rsidRPr="005F2602">
        <w:rPr>
          <w:rFonts w:ascii="Arial" w:hAnsi="Arial" w:cs="Arial"/>
        </w:rPr>
        <w:t xml:space="preserve"> </w:t>
      </w:r>
      <w:r w:rsidR="00474379">
        <w:rPr>
          <w:rFonts w:ascii="Arial" w:hAnsi="Arial" w:cs="Arial"/>
        </w:rPr>
        <w:t>and a short up</w:t>
      </w:r>
      <w:r w:rsidR="000B67FC" w:rsidRPr="005F2602">
        <w:rPr>
          <w:rFonts w:ascii="Arial" w:hAnsi="Arial" w:cs="Arial"/>
        </w:rPr>
        <w:t xml:space="preserve"> to date chronology</w:t>
      </w:r>
      <w:r w:rsidR="00CC7593" w:rsidRPr="005F2602">
        <w:rPr>
          <w:rFonts w:ascii="Arial" w:hAnsi="Arial" w:cs="Arial"/>
        </w:rPr>
        <w:t xml:space="preserve"> </w:t>
      </w:r>
      <w:r w:rsidR="0085347D" w:rsidRPr="005F2602">
        <w:rPr>
          <w:rFonts w:ascii="Arial" w:hAnsi="Arial" w:cs="Arial"/>
        </w:rPr>
        <w:t>(CD4)</w:t>
      </w:r>
    </w:p>
    <w:p w14:paraId="43913289" w14:textId="6CF8075E" w:rsidR="001C1742" w:rsidRPr="005F2602" w:rsidRDefault="001C1742" w:rsidP="00EC5CB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Report to Child in Care </w:t>
      </w:r>
      <w:r w:rsidR="009D376C">
        <w:rPr>
          <w:rFonts w:ascii="Arial" w:hAnsi="Arial" w:cs="Arial"/>
        </w:rPr>
        <w:t>R</w:t>
      </w:r>
      <w:r w:rsidRPr="005F2602">
        <w:rPr>
          <w:rFonts w:ascii="Arial" w:hAnsi="Arial" w:cs="Arial"/>
        </w:rPr>
        <w:t>eview.</w:t>
      </w:r>
    </w:p>
    <w:p w14:paraId="344C8BAF" w14:textId="377C76EF" w:rsidR="001C1742" w:rsidRPr="005F2602" w:rsidRDefault="001C1742" w:rsidP="00EC5CB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Reports from key professionals</w:t>
      </w:r>
      <w:r w:rsidR="00055D08">
        <w:rPr>
          <w:rFonts w:ascii="Arial" w:hAnsi="Arial" w:cs="Arial"/>
        </w:rPr>
        <w:t>.</w:t>
      </w:r>
      <w:r w:rsidR="00121731" w:rsidRPr="005F2602">
        <w:rPr>
          <w:rFonts w:ascii="Arial" w:hAnsi="Arial" w:cs="Arial"/>
        </w:rPr>
        <w:t xml:space="preserve"> </w:t>
      </w:r>
    </w:p>
    <w:p w14:paraId="18766D15" w14:textId="4A0FD48A" w:rsidR="004013F1" w:rsidRPr="005F2602" w:rsidRDefault="004013F1" w:rsidP="00EC5CB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Any updating assessments and plans.</w:t>
      </w:r>
    </w:p>
    <w:p w14:paraId="77979136" w14:textId="77777777" w:rsidR="001C1742" w:rsidRPr="005F2602" w:rsidRDefault="001C1742" w:rsidP="00EC5CB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Up to date Police checks (PNC Check). </w:t>
      </w:r>
    </w:p>
    <w:p w14:paraId="0CAAC041" w14:textId="5C7920E9" w:rsidR="001C1742" w:rsidRPr="00B65A83" w:rsidRDefault="001C1742" w:rsidP="00EC5CB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65A83">
        <w:rPr>
          <w:rFonts w:ascii="Arial" w:hAnsi="Arial" w:cs="Arial"/>
        </w:rPr>
        <w:t xml:space="preserve">Parental </w:t>
      </w:r>
      <w:r w:rsidR="00FC6ABC" w:rsidRPr="00B65A83">
        <w:rPr>
          <w:rFonts w:ascii="Arial" w:hAnsi="Arial" w:cs="Arial"/>
        </w:rPr>
        <w:t xml:space="preserve">or connected carers </w:t>
      </w:r>
      <w:proofErr w:type="gramStart"/>
      <w:r w:rsidR="00FC6ABC" w:rsidRPr="00B65A83">
        <w:rPr>
          <w:rFonts w:ascii="Arial" w:hAnsi="Arial" w:cs="Arial"/>
        </w:rPr>
        <w:t>consent</w:t>
      </w:r>
      <w:r w:rsidR="00474379" w:rsidRPr="00B65A83">
        <w:rPr>
          <w:rFonts w:ascii="Arial" w:hAnsi="Arial" w:cs="Arial"/>
        </w:rPr>
        <w:t>s</w:t>
      </w:r>
      <w:proofErr w:type="gramEnd"/>
    </w:p>
    <w:p w14:paraId="2C4C0CB6" w14:textId="3AB7D44E" w:rsidR="00CC7593" w:rsidRDefault="0014431C" w:rsidP="00CC759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If SGO</w:t>
      </w:r>
      <w:r w:rsidR="005C3336">
        <w:rPr>
          <w:rFonts w:ascii="Arial" w:hAnsi="Arial" w:cs="Arial"/>
        </w:rPr>
        <w:t xml:space="preserve"> </w:t>
      </w:r>
      <w:r w:rsidR="00813479">
        <w:rPr>
          <w:rFonts w:ascii="Arial" w:hAnsi="Arial" w:cs="Arial"/>
        </w:rPr>
        <w:t>is</w:t>
      </w:r>
      <w:r w:rsidR="00813479" w:rsidRPr="005F2602">
        <w:rPr>
          <w:rFonts w:ascii="Arial" w:hAnsi="Arial" w:cs="Arial"/>
        </w:rPr>
        <w:t xml:space="preserve"> the</w:t>
      </w:r>
      <w:r w:rsidRPr="005F2602">
        <w:rPr>
          <w:rFonts w:ascii="Arial" w:hAnsi="Arial" w:cs="Arial"/>
        </w:rPr>
        <w:t xml:space="preserve"> plan on discharge </w:t>
      </w:r>
      <w:r w:rsidR="005C3336">
        <w:rPr>
          <w:rFonts w:ascii="Arial" w:hAnsi="Arial" w:cs="Arial"/>
        </w:rPr>
        <w:t xml:space="preserve">of the care order </w:t>
      </w:r>
      <w:r w:rsidRPr="005F2602">
        <w:rPr>
          <w:rFonts w:ascii="Arial" w:hAnsi="Arial" w:cs="Arial"/>
        </w:rPr>
        <w:t>the SGO assessment and support plan.</w:t>
      </w:r>
    </w:p>
    <w:p w14:paraId="7C7C417F" w14:textId="35B40D95" w:rsidR="00474379" w:rsidRPr="005F2602" w:rsidRDefault="00474379" w:rsidP="00CC759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SGO application </w:t>
      </w:r>
      <w:r w:rsidR="00343EDF">
        <w:rPr>
          <w:rFonts w:ascii="Arial" w:hAnsi="Arial" w:cs="Arial"/>
        </w:rPr>
        <w:t xml:space="preserve">which should be available from the Solicitor for the SGO applicant. </w:t>
      </w:r>
    </w:p>
    <w:p w14:paraId="061198BB" w14:textId="6C1CF84D" w:rsidR="001943F7" w:rsidRPr="005F2602" w:rsidRDefault="001943F7" w:rsidP="001943F7">
      <w:pPr>
        <w:spacing w:after="0" w:line="360" w:lineRule="auto"/>
        <w:jc w:val="both"/>
        <w:rPr>
          <w:rFonts w:ascii="Arial" w:hAnsi="Arial" w:cs="Arial"/>
        </w:rPr>
      </w:pPr>
    </w:p>
    <w:p w14:paraId="3D7D9090" w14:textId="4C18908B" w:rsidR="001943F7" w:rsidRPr="00A12906" w:rsidRDefault="001943F7" w:rsidP="00A12906">
      <w:pPr>
        <w:pStyle w:val="ListParagraph"/>
        <w:numPr>
          <w:ilvl w:val="0"/>
          <w:numId w:val="6"/>
        </w:numPr>
        <w:spacing w:after="0" w:line="360" w:lineRule="auto"/>
        <w:ind w:left="284" w:hanging="426"/>
        <w:jc w:val="both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r w:rsidRPr="00A12906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>What will your Legal Team</w:t>
      </w:r>
      <w:r w:rsidR="00C75F09" w:rsidRPr="00A12906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 xml:space="preserve"> do? </w:t>
      </w:r>
    </w:p>
    <w:p w14:paraId="7920485C" w14:textId="77777777" w:rsidR="005C3336" w:rsidRDefault="005C3336" w:rsidP="001943F7">
      <w:pPr>
        <w:spacing w:after="0" w:line="360" w:lineRule="auto"/>
        <w:jc w:val="both"/>
        <w:rPr>
          <w:rFonts w:ascii="Arial" w:hAnsi="Arial" w:cs="Arial"/>
        </w:rPr>
      </w:pPr>
    </w:p>
    <w:p w14:paraId="02B92AB9" w14:textId="77777777" w:rsidR="005C3336" w:rsidRDefault="001943F7" w:rsidP="001943F7">
      <w:p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On receipt of the documents </w:t>
      </w:r>
      <w:r w:rsidR="007F6BC7" w:rsidRPr="005F2602">
        <w:rPr>
          <w:rFonts w:ascii="Arial" w:hAnsi="Arial" w:cs="Arial"/>
        </w:rPr>
        <w:t xml:space="preserve">the </w:t>
      </w:r>
      <w:r w:rsidR="000C35E3" w:rsidRPr="005F2602">
        <w:rPr>
          <w:rFonts w:ascii="Arial" w:hAnsi="Arial" w:cs="Arial"/>
        </w:rPr>
        <w:t xml:space="preserve">Lawyer </w:t>
      </w:r>
      <w:r w:rsidRPr="005F2602">
        <w:rPr>
          <w:rFonts w:ascii="Arial" w:hAnsi="Arial" w:cs="Arial"/>
        </w:rPr>
        <w:t>will follow the 2022 fast track process</w:t>
      </w:r>
      <w:r w:rsidR="00DA039A">
        <w:rPr>
          <w:rFonts w:ascii="Arial" w:hAnsi="Arial" w:cs="Arial"/>
        </w:rPr>
        <w:t xml:space="preserve"> if there are full consents which requires </w:t>
      </w:r>
      <w:r w:rsidR="00461A59">
        <w:rPr>
          <w:rFonts w:ascii="Arial" w:hAnsi="Arial" w:cs="Arial"/>
        </w:rPr>
        <w:t>seeking the agreement of Cafcass to the appl</w:t>
      </w:r>
      <w:r w:rsidR="00F25BD6">
        <w:rPr>
          <w:rFonts w:ascii="Arial" w:hAnsi="Arial" w:cs="Arial"/>
        </w:rPr>
        <w:t>i</w:t>
      </w:r>
      <w:r w:rsidR="00461A59">
        <w:rPr>
          <w:rFonts w:ascii="Arial" w:hAnsi="Arial" w:cs="Arial"/>
        </w:rPr>
        <w:t>ca</w:t>
      </w:r>
      <w:r w:rsidR="00F25BD6">
        <w:rPr>
          <w:rFonts w:ascii="Arial" w:hAnsi="Arial" w:cs="Arial"/>
        </w:rPr>
        <w:t>tion</w:t>
      </w:r>
      <w:r w:rsidR="005A777D">
        <w:rPr>
          <w:rFonts w:ascii="Arial" w:hAnsi="Arial" w:cs="Arial"/>
        </w:rPr>
        <w:t xml:space="preserve"> before the case is issued</w:t>
      </w:r>
      <w:r w:rsidRPr="005F2602">
        <w:rPr>
          <w:rFonts w:ascii="Arial" w:hAnsi="Arial" w:cs="Arial"/>
        </w:rPr>
        <w:t xml:space="preserve"> and</w:t>
      </w:r>
      <w:r w:rsidR="000D204B" w:rsidRPr="005F2602">
        <w:rPr>
          <w:rFonts w:ascii="Arial" w:hAnsi="Arial" w:cs="Arial"/>
        </w:rPr>
        <w:t xml:space="preserve"> will</w:t>
      </w:r>
      <w:r w:rsidRPr="005F2602">
        <w:rPr>
          <w:rFonts w:ascii="Arial" w:hAnsi="Arial" w:cs="Arial"/>
        </w:rPr>
        <w:t xml:space="preserve"> keep </w:t>
      </w:r>
      <w:r w:rsidR="000D204B" w:rsidRPr="005F2602">
        <w:rPr>
          <w:rFonts w:ascii="Arial" w:hAnsi="Arial" w:cs="Arial"/>
        </w:rPr>
        <w:t xml:space="preserve">you informed of progress. </w:t>
      </w:r>
    </w:p>
    <w:p w14:paraId="3842C5BF" w14:textId="77777777" w:rsidR="005C3336" w:rsidRDefault="005C3336" w:rsidP="001943F7">
      <w:pPr>
        <w:spacing w:after="0" w:line="360" w:lineRule="auto"/>
        <w:jc w:val="both"/>
        <w:rPr>
          <w:rFonts w:ascii="Arial" w:hAnsi="Arial" w:cs="Arial"/>
        </w:rPr>
      </w:pPr>
    </w:p>
    <w:p w14:paraId="7BF208B4" w14:textId="7AD42956" w:rsidR="00F7387B" w:rsidRDefault="005A777D" w:rsidP="001943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the application is contested the application will still be issued on the </w:t>
      </w:r>
      <w:r w:rsidR="00D23C6E">
        <w:rPr>
          <w:rFonts w:ascii="Arial" w:hAnsi="Arial" w:cs="Arial"/>
        </w:rPr>
        <w:t>portal,</w:t>
      </w:r>
      <w:r>
        <w:rPr>
          <w:rFonts w:ascii="Arial" w:hAnsi="Arial" w:cs="Arial"/>
        </w:rPr>
        <w:t xml:space="preserve"> </w:t>
      </w:r>
      <w:r w:rsidR="00D23C6E" w:rsidRPr="005F2602">
        <w:rPr>
          <w:rFonts w:ascii="Arial" w:hAnsi="Arial" w:cs="Arial"/>
        </w:rPr>
        <w:t>they</w:t>
      </w:r>
      <w:r w:rsidR="00F7387B" w:rsidRPr="005F2602">
        <w:rPr>
          <w:rFonts w:ascii="Arial" w:hAnsi="Arial" w:cs="Arial"/>
        </w:rPr>
        <w:t xml:space="preserve"> will </w:t>
      </w:r>
      <w:r w:rsidR="003B3A7D">
        <w:rPr>
          <w:rFonts w:ascii="Arial" w:hAnsi="Arial" w:cs="Arial"/>
        </w:rPr>
        <w:t xml:space="preserve"> take the following steps</w:t>
      </w:r>
      <w:r w:rsidR="00CD5281">
        <w:rPr>
          <w:rFonts w:ascii="Arial" w:hAnsi="Arial" w:cs="Arial"/>
        </w:rPr>
        <w:t xml:space="preserve"> in all accelerated procedure </w:t>
      </w:r>
      <w:r w:rsidR="00FB0D73">
        <w:rPr>
          <w:rFonts w:ascii="Arial" w:hAnsi="Arial" w:cs="Arial"/>
        </w:rPr>
        <w:t>consent applications</w:t>
      </w:r>
      <w:r w:rsidR="00F7387B" w:rsidRPr="005F2602">
        <w:rPr>
          <w:rFonts w:ascii="Arial" w:hAnsi="Arial" w:cs="Arial"/>
        </w:rPr>
        <w:t>:</w:t>
      </w:r>
    </w:p>
    <w:p w14:paraId="3AF23D56" w14:textId="7A27EA46" w:rsidR="00EA756C" w:rsidRPr="005F2602" w:rsidRDefault="00EA756C" w:rsidP="001943F7">
      <w:pPr>
        <w:spacing w:after="0" w:line="360" w:lineRule="auto"/>
        <w:jc w:val="both"/>
        <w:rPr>
          <w:rFonts w:ascii="Arial" w:hAnsi="Arial" w:cs="Arial"/>
        </w:rPr>
      </w:pPr>
    </w:p>
    <w:p w14:paraId="2B2FE9B8" w14:textId="4B71B0F5" w:rsidR="002803FD" w:rsidRPr="005F2602" w:rsidRDefault="00EA756C" w:rsidP="002803F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Step 1</w:t>
      </w:r>
      <w:r w:rsidR="002803FD" w:rsidRPr="005F2602">
        <w:rPr>
          <w:rFonts w:ascii="Arial" w:hAnsi="Arial" w:cs="Arial"/>
        </w:rPr>
        <w:t xml:space="preserve"> - </w:t>
      </w:r>
      <w:r w:rsidR="001943F7" w:rsidRPr="005F2602">
        <w:rPr>
          <w:rFonts w:ascii="Arial" w:hAnsi="Arial" w:cs="Arial"/>
        </w:rPr>
        <w:t xml:space="preserve">Prepare </w:t>
      </w:r>
      <w:r w:rsidRPr="005F2602">
        <w:rPr>
          <w:rFonts w:ascii="Arial" w:hAnsi="Arial" w:cs="Arial"/>
        </w:rPr>
        <w:t xml:space="preserve">a </w:t>
      </w:r>
      <w:r w:rsidR="001943F7" w:rsidRPr="005F2602">
        <w:rPr>
          <w:rFonts w:ascii="Arial" w:hAnsi="Arial" w:cs="Arial"/>
        </w:rPr>
        <w:t xml:space="preserve">bundle and </w:t>
      </w:r>
      <w:r w:rsidR="00523A4F" w:rsidRPr="005F2602">
        <w:rPr>
          <w:rFonts w:ascii="Arial" w:hAnsi="Arial" w:cs="Arial"/>
        </w:rPr>
        <w:t>notify</w:t>
      </w:r>
      <w:r w:rsidR="001943F7" w:rsidRPr="005F2602">
        <w:rPr>
          <w:rFonts w:ascii="Arial" w:hAnsi="Arial" w:cs="Arial"/>
        </w:rPr>
        <w:t xml:space="preserve"> Cafcass by email</w:t>
      </w:r>
      <w:r w:rsidR="003B3A7D">
        <w:rPr>
          <w:rFonts w:ascii="Arial" w:hAnsi="Arial" w:cs="Arial"/>
        </w:rPr>
        <w:t xml:space="preserve"> to </w:t>
      </w:r>
      <w:r w:rsidR="007B560B">
        <w:rPr>
          <w:rFonts w:ascii="Arial" w:hAnsi="Arial" w:cs="Arial"/>
        </w:rPr>
        <w:t>the</w:t>
      </w:r>
      <w:r w:rsidR="003B3A7D">
        <w:rPr>
          <w:rFonts w:ascii="Arial" w:hAnsi="Arial" w:cs="Arial"/>
        </w:rPr>
        <w:t xml:space="preserve"> agreed address</w:t>
      </w:r>
      <w:r w:rsidR="00523A4F" w:rsidRPr="005F2602">
        <w:rPr>
          <w:rFonts w:ascii="Arial" w:hAnsi="Arial" w:cs="Arial"/>
        </w:rPr>
        <w:t xml:space="preserve">. </w:t>
      </w:r>
    </w:p>
    <w:p w14:paraId="31A8B9D9" w14:textId="7A09107D" w:rsidR="000C35E3" w:rsidRPr="005F2602" w:rsidRDefault="001943F7" w:rsidP="000C35E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>Step 2</w:t>
      </w:r>
      <w:r w:rsidR="00523A4F" w:rsidRPr="005F2602">
        <w:rPr>
          <w:rFonts w:ascii="Arial" w:hAnsi="Arial" w:cs="Arial"/>
        </w:rPr>
        <w:t xml:space="preserve"> - </w:t>
      </w:r>
      <w:r w:rsidRPr="005F2602">
        <w:rPr>
          <w:rFonts w:ascii="Arial" w:hAnsi="Arial" w:cs="Arial"/>
        </w:rPr>
        <w:t>On receipt of the recommendation from Cafcass</w:t>
      </w:r>
      <w:r w:rsidR="008564DA" w:rsidRPr="005F2602">
        <w:rPr>
          <w:rFonts w:ascii="Arial" w:hAnsi="Arial" w:cs="Arial"/>
        </w:rPr>
        <w:t>, they</w:t>
      </w:r>
      <w:r w:rsidRPr="005F2602">
        <w:rPr>
          <w:rFonts w:ascii="Arial" w:hAnsi="Arial" w:cs="Arial"/>
        </w:rPr>
        <w:t xml:space="preserve"> </w:t>
      </w:r>
      <w:r w:rsidR="00067769" w:rsidRPr="005F2602">
        <w:rPr>
          <w:rFonts w:ascii="Arial" w:hAnsi="Arial" w:cs="Arial"/>
        </w:rPr>
        <w:t>will</w:t>
      </w:r>
      <w:r w:rsidR="00B73B38" w:rsidRPr="005F2602">
        <w:rPr>
          <w:rFonts w:ascii="Arial" w:hAnsi="Arial" w:cs="Arial"/>
        </w:rPr>
        <w:t xml:space="preserve"> </w:t>
      </w:r>
      <w:r w:rsidR="00A97C82">
        <w:rPr>
          <w:rFonts w:ascii="Arial" w:hAnsi="Arial" w:cs="Arial"/>
        </w:rPr>
        <w:t>send this to you</w:t>
      </w:r>
      <w:r w:rsidR="00343EDF">
        <w:rPr>
          <w:rFonts w:ascii="Arial" w:hAnsi="Arial" w:cs="Arial"/>
        </w:rPr>
        <w:t>.</w:t>
      </w:r>
    </w:p>
    <w:p w14:paraId="228A17E7" w14:textId="7A46C069" w:rsidR="001943F7" w:rsidRDefault="00A96640" w:rsidP="000C35E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Step 3 </w:t>
      </w:r>
      <w:r w:rsidR="00A97C82">
        <w:rPr>
          <w:rFonts w:ascii="Arial" w:hAnsi="Arial" w:cs="Arial"/>
        </w:rPr>
        <w:t>–</w:t>
      </w:r>
      <w:r w:rsidRPr="005F2602">
        <w:rPr>
          <w:rFonts w:ascii="Arial" w:hAnsi="Arial" w:cs="Arial"/>
        </w:rPr>
        <w:t xml:space="preserve"> </w:t>
      </w:r>
      <w:r w:rsidR="00A97C82">
        <w:rPr>
          <w:rFonts w:ascii="Arial" w:hAnsi="Arial" w:cs="Arial"/>
        </w:rPr>
        <w:t xml:space="preserve">The </w:t>
      </w:r>
      <w:r w:rsidR="001943F7" w:rsidRPr="005F2602">
        <w:rPr>
          <w:rFonts w:ascii="Arial" w:hAnsi="Arial" w:cs="Arial"/>
        </w:rPr>
        <w:t>Lawyer will</w:t>
      </w:r>
      <w:r w:rsidR="00A97C82">
        <w:rPr>
          <w:rFonts w:ascii="Arial" w:hAnsi="Arial" w:cs="Arial"/>
        </w:rPr>
        <w:t xml:space="preserve"> make a formal  statement to the Court using </w:t>
      </w:r>
      <w:r w:rsidR="009C7B0A">
        <w:rPr>
          <w:rFonts w:ascii="Arial" w:hAnsi="Arial" w:cs="Arial"/>
        </w:rPr>
        <w:t>the</w:t>
      </w:r>
      <w:r w:rsidR="00A97C82">
        <w:rPr>
          <w:rFonts w:ascii="Arial" w:hAnsi="Arial" w:cs="Arial"/>
        </w:rPr>
        <w:t xml:space="preserve"> agreed template</w:t>
      </w:r>
      <w:r w:rsidR="001943F7" w:rsidRPr="005F2602">
        <w:rPr>
          <w:rFonts w:ascii="Arial" w:hAnsi="Arial" w:cs="Arial"/>
        </w:rPr>
        <w:t xml:space="preserve"> that </w:t>
      </w:r>
      <w:r w:rsidR="000D0B65">
        <w:rPr>
          <w:rFonts w:ascii="Arial" w:hAnsi="Arial" w:cs="Arial"/>
        </w:rPr>
        <w:t>the</w:t>
      </w:r>
      <w:r w:rsidR="001943F7" w:rsidRPr="005F2602">
        <w:rPr>
          <w:rFonts w:ascii="Arial" w:hAnsi="Arial" w:cs="Arial"/>
        </w:rPr>
        <w:t xml:space="preserve"> accelerated process</w:t>
      </w:r>
      <w:r w:rsidR="000D0B65">
        <w:rPr>
          <w:rFonts w:ascii="Arial" w:hAnsi="Arial" w:cs="Arial"/>
        </w:rPr>
        <w:t xml:space="preserve"> is appropriate for the child/ young person</w:t>
      </w:r>
      <w:r w:rsidR="001943F7" w:rsidRPr="005F2602">
        <w:rPr>
          <w:rFonts w:ascii="Arial" w:hAnsi="Arial" w:cs="Arial"/>
        </w:rPr>
        <w:t xml:space="preserve"> and </w:t>
      </w:r>
      <w:r w:rsidR="001943F7" w:rsidRPr="005F2602">
        <w:rPr>
          <w:rFonts w:ascii="Arial" w:hAnsi="Arial" w:cs="Arial"/>
        </w:rPr>
        <w:lastRenderedPageBreak/>
        <w:t xml:space="preserve">involvement of </w:t>
      </w:r>
      <w:r w:rsidR="008C3196" w:rsidRPr="005F2602">
        <w:rPr>
          <w:rFonts w:ascii="Arial" w:hAnsi="Arial" w:cs="Arial"/>
        </w:rPr>
        <w:t xml:space="preserve">a </w:t>
      </w:r>
      <w:r w:rsidR="001943F7" w:rsidRPr="005F2602">
        <w:rPr>
          <w:rFonts w:ascii="Arial" w:hAnsi="Arial" w:cs="Arial"/>
        </w:rPr>
        <w:t>G</w:t>
      </w:r>
      <w:r w:rsidR="002A071E" w:rsidRPr="005F2602">
        <w:rPr>
          <w:rFonts w:ascii="Arial" w:hAnsi="Arial" w:cs="Arial"/>
        </w:rPr>
        <w:t>uardian</w:t>
      </w:r>
      <w:r w:rsidR="001943F7" w:rsidRPr="005F2602">
        <w:rPr>
          <w:rFonts w:ascii="Arial" w:hAnsi="Arial" w:cs="Arial"/>
        </w:rPr>
        <w:t xml:space="preserve"> is not necessary </w:t>
      </w:r>
      <w:r w:rsidR="00D23C6E" w:rsidRPr="005F2602">
        <w:rPr>
          <w:rFonts w:ascii="Arial" w:hAnsi="Arial" w:cs="Arial"/>
        </w:rPr>
        <w:t>because of</w:t>
      </w:r>
      <w:r w:rsidR="001943F7" w:rsidRPr="005F2602">
        <w:rPr>
          <w:rFonts w:ascii="Arial" w:hAnsi="Arial" w:cs="Arial"/>
        </w:rPr>
        <w:t xml:space="preserve"> pre proceedings management review by Cafcass and letter of recommendation. </w:t>
      </w:r>
    </w:p>
    <w:p w14:paraId="69CD8241" w14:textId="07507CCD" w:rsidR="004C0DAB" w:rsidRPr="005F2602" w:rsidRDefault="004C0DAB" w:rsidP="000C35E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Step </w:t>
      </w:r>
      <w:r w:rsidR="006F7979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The Lawyer will make a Care Discharge application on the </w:t>
      </w:r>
      <w:r w:rsidR="006F7979">
        <w:rPr>
          <w:rFonts w:ascii="Arial" w:hAnsi="Arial" w:cs="Arial"/>
        </w:rPr>
        <w:t>FPL Portal</w:t>
      </w:r>
      <w:r w:rsidR="00A72400">
        <w:rPr>
          <w:rFonts w:ascii="Arial" w:hAnsi="Arial" w:cs="Arial"/>
        </w:rPr>
        <w:t xml:space="preserve"> and in SGO cases </w:t>
      </w:r>
      <w:r w:rsidR="004B64C3">
        <w:rPr>
          <w:rFonts w:ascii="Arial" w:hAnsi="Arial" w:cs="Arial"/>
        </w:rPr>
        <w:t xml:space="preserve">will issue the SGO application as part of the main application. </w:t>
      </w:r>
      <w:r w:rsidR="00D23C6E">
        <w:rPr>
          <w:rFonts w:ascii="Arial" w:hAnsi="Arial" w:cs="Arial"/>
        </w:rPr>
        <w:t>To</w:t>
      </w:r>
      <w:r w:rsidR="004B64C3">
        <w:rPr>
          <w:rFonts w:ascii="Arial" w:hAnsi="Arial" w:cs="Arial"/>
        </w:rPr>
        <w:t xml:space="preserve"> do this the Lawyer will need to be sent the </w:t>
      </w:r>
      <w:r w:rsidR="00A70A26">
        <w:rPr>
          <w:rFonts w:ascii="Arial" w:hAnsi="Arial" w:cs="Arial"/>
        </w:rPr>
        <w:t xml:space="preserve">application form completed and signed by the SGO applicant. </w:t>
      </w:r>
    </w:p>
    <w:p w14:paraId="5198D8BF" w14:textId="35D0734E" w:rsidR="008D45F3" w:rsidRPr="005F2602" w:rsidRDefault="00A96640" w:rsidP="001943F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F2602">
        <w:rPr>
          <w:rFonts w:ascii="Arial" w:hAnsi="Arial" w:cs="Arial"/>
        </w:rPr>
        <w:t xml:space="preserve">Step </w:t>
      </w:r>
      <w:r w:rsidR="004C0DAB">
        <w:rPr>
          <w:rFonts w:ascii="Arial" w:hAnsi="Arial" w:cs="Arial"/>
        </w:rPr>
        <w:t>5</w:t>
      </w:r>
      <w:r w:rsidR="008D45F3" w:rsidRPr="005F2602">
        <w:rPr>
          <w:rFonts w:ascii="Arial" w:hAnsi="Arial" w:cs="Arial"/>
        </w:rPr>
        <w:t xml:space="preserve"> - O</w:t>
      </w:r>
      <w:r w:rsidR="001943F7" w:rsidRPr="005F2602">
        <w:rPr>
          <w:rFonts w:ascii="Arial" w:hAnsi="Arial" w:cs="Arial"/>
        </w:rPr>
        <w:t xml:space="preserve">n receipt of sealed copies of </w:t>
      </w:r>
      <w:r w:rsidR="00241CBD">
        <w:rPr>
          <w:rFonts w:ascii="Arial" w:hAnsi="Arial" w:cs="Arial"/>
        </w:rPr>
        <w:t xml:space="preserve">the </w:t>
      </w:r>
      <w:r w:rsidR="001943F7" w:rsidRPr="005F2602">
        <w:rPr>
          <w:rFonts w:ascii="Arial" w:hAnsi="Arial" w:cs="Arial"/>
        </w:rPr>
        <w:t>application, order and notice</w:t>
      </w:r>
      <w:r w:rsidR="00241CBD">
        <w:rPr>
          <w:rFonts w:ascii="Arial" w:hAnsi="Arial" w:cs="Arial"/>
        </w:rPr>
        <w:t xml:space="preserve"> of hearing the</w:t>
      </w:r>
      <w:r w:rsidR="001943F7" w:rsidRPr="005F2602">
        <w:rPr>
          <w:rFonts w:ascii="Arial" w:hAnsi="Arial" w:cs="Arial"/>
        </w:rPr>
        <w:t xml:space="preserve"> lawyer will serve</w:t>
      </w:r>
      <w:r w:rsidR="00241CBD">
        <w:rPr>
          <w:rFonts w:ascii="Arial" w:hAnsi="Arial" w:cs="Arial"/>
        </w:rPr>
        <w:t xml:space="preserve"> </w:t>
      </w:r>
      <w:r w:rsidR="00D23C6E">
        <w:rPr>
          <w:rFonts w:ascii="Arial" w:hAnsi="Arial" w:cs="Arial"/>
        </w:rPr>
        <w:t>all</w:t>
      </w:r>
      <w:r w:rsidR="00241CBD">
        <w:rPr>
          <w:rFonts w:ascii="Arial" w:hAnsi="Arial" w:cs="Arial"/>
        </w:rPr>
        <w:t xml:space="preserve"> the family</w:t>
      </w:r>
      <w:r w:rsidR="001943F7" w:rsidRPr="005F2602">
        <w:rPr>
          <w:rFonts w:ascii="Arial" w:hAnsi="Arial" w:cs="Arial"/>
        </w:rPr>
        <w:t xml:space="preserve"> parties.</w:t>
      </w:r>
    </w:p>
    <w:p w14:paraId="540EECD3" w14:textId="32014CF6" w:rsidR="004572D4" w:rsidRDefault="008D45F3" w:rsidP="00EC5CB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2E1CBC">
        <w:rPr>
          <w:rFonts w:ascii="Arial" w:hAnsi="Arial" w:cs="Arial"/>
        </w:rPr>
        <w:t>Ste</w:t>
      </w:r>
      <w:r w:rsidR="00AF7089" w:rsidRPr="002E1CBC">
        <w:rPr>
          <w:rFonts w:ascii="Arial" w:hAnsi="Arial" w:cs="Arial"/>
        </w:rPr>
        <w:t xml:space="preserve">p </w:t>
      </w:r>
      <w:r w:rsidR="004C0DAB">
        <w:rPr>
          <w:rFonts w:ascii="Arial" w:hAnsi="Arial" w:cs="Arial"/>
        </w:rPr>
        <w:t>6</w:t>
      </w:r>
      <w:r w:rsidR="00AF7089" w:rsidRPr="002E1CBC">
        <w:rPr>
          <w:rFonts w:ascii="Arial" w:hAnsi="Arial" w:cs="Arial"/>
        </w:rPr>
        <w:t xml:space="preserve">- </w:t>
      </w:r>
      <w:r w:rsidR="00241CBD">
        <w:rPr>
          <w:rFonts w:ascii="Arial" w:hAnsi="Arial" w:cs="Arial"/>
        </w:rPr>
        <w:t xml:space="preserve">The </w:t>
      </w:r>
      <w:r w:rsidR="001943F7" w:rsidRPr="002E1CBC">
        <w:rPr>
          <w:rFonts w:ascii="Arial" w:hAnsi="Arial" w:cs="Arial"/>
        </w:rPr>
        <w:t xml:space="preserve">Lawyer will keep </w:t>
      </w:r>
      <w:r w:rsidR="00241CBD">
        <w:rPr>
          <w:rFonts w:ascii="Arial" w:hAnsi="Arial" w:cs="Arial"/>
        </w:rPr>
        <w:t xml:space="preserve">the </w:t>
      </w:r>
      <w:r w:rsidR="001943F7" w:rsidRPr="002E1CBC">
        <w:rPr>
          <w:rFonts w:ascii="Arial" w:hAnsi="Arial" w:cs="Arial"/>
        </w:rPr>
        <w:t xml:space="preserve">social work team advised of hearing dates and </w:t>
      </w:r>
      <w:r w:rsidR="00241CBD">
        <w:rPr>
          <w:rFonts w:ascii="Arial" w:hAnsi="Arial" w:cs="Arial"/>
        </w:rPr>
        <w:t xml:space="preserve">the </w:t>
      </w:r>
      <w:r w:rsidR="001943F7" w:rsidRPr="002E1CBC">
        <w:rPr>
          <w:rFonts w:ascii="Arial" w:hAnsi="Arial" w:cs="Arial"/>
        </w:rPr>
        <w:t xml:space="preserve">outcome of </w:t>
      </w:r>
      <w:r w:rsidR="0064750B">
        <w:rPr>
          <w:rFonts w:ascii="Arial" w:hAnsi="Arial" w:cs="Arial"/>
        </w:rPr>
        <w:t xml:space="preserve">the </w:t>
      </w:r>
      <w:r w:rsidR="001943F7" w:rsidRPr="002E1CBC">
        <w:rPr>
          <w:rFonts w:ascii="Arial" w:hAnsi="Arial" w:cs="Arial"/>
        </w:rPr>
        <w:t>application.</w:t>
      </w:r>
    </w:p>
    <w:p w14:paraId="34B29F61" w14:textId="6F9605BD" w:rsidR="00FB0D73" w:rsidRDefault="00FB0D73" w:rsidP="00630E6A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2D97991" w14:textId="26D3A781" w:rsidR="00630E6A" w:rsidRPr="00443653" w:rsidRDefault="00630E6A" w:rsidP="00443653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D23C6E">
        <w:rPr>
          <w:rFonts w:ascii="Arial" w:hAnsi="Arial" w:cs="Arial"/>
        </w:rPr>
        <w:t>non-consent</w:t>
      </w:r>
      <w:r>
        <w:rPr>
          <w:rFonts w:ascii="Arial" w:hAnsi="Arial" w:cs="Arial"/>
        </w:rPr>
        <w:t xml:space="preserve"> or cases where Cafcass take the view that a Child’s Guardian should be appointed the Lawyer will make the application on the FPL portal</w:t>
      </w:r>
      <w:r w:rsidR="008E1BC6">
        <w:rPr>
          <w:rFonts w:ascii="Arial" w:hAnsi="Arial" w:cs="Arial"/>
        </w:rPr>
        <w:t xml:space="preserve"> and the Court will </w:t>
      </w:r>
      <w:r w:rsidR="0064750B">
        <w:rPr>
          <w:rFonts w:ascii="Arial" w:hAnsi="Arial" w:cs="Arial"/>
        </w:rPr>
        <w:t xml:space="preserve">make </w:t>
      </w:r>
      <w:r w:rsidR="008E1BC6">
        <w:rPr>
          <w:rFonts w:ascii="Arial" w:hAnsi="Arial" w:cs="Arial"/>
        </w:rPr>
        <w:t xml:space="preserve">the </w:t>
      </w:r>
      <w:r w:rsidR="00D23C6E">
        <w:rPr>
          <w:rFonts w:ascii="Arial" w:hAnsi="Arial" w:cs="Arial"/>
        </w:rPr>
        <w:t>appointment</w:t>
      </w:r>
      <w:r w:rsidR="008E1BC6">
        <w:rPr>
          <w:rFonts w:ascii="Arial" w:hAnsi="Arial" w:cs="Arial"/>
        </w:rPr>
        <w:t xml:space="preserve"> of a Child’s Guardian and list the application for a </w:t>
      </w:r>
      <w:r w:rsidR="00D23C6E">
        <w:rPr>
          <w:rFonts w:ascii="Arial" w:hAnsi="Arial" w:cs="Arial"/>
        </w:rPr>
        <w:t>hearing</w:t>
      </w:r>
    </w:p>
    <w:p w14:paraId="64ECAEDB" w14:textId="59E89943" w:rsidR="007B560B" w:rsidRDefault="007B560B" w:rsidP="00241CBD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4B521793" w14:textId="20CDD668" w:rsidR="00241CBD" w:rsidRDefault="00241CBD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about the </w:t>
      </w:r>
      <w:r w:rsidR="007E3B44">
        <w:rPr>
          <w:rFonts w:ascii="Arial" w:hAnsi="Arial" w:cs="Arial"/>
        </w:rPr>
        <w:t>entire process</w:t>
      </w:r>
      <w:r>
        <w:rPr>
          <w:rFonts w:ascii="Arial" w:hAnsi="Arial" w:cs="Arial"/>
        </w:rPr>
        <w:t xml:space="preserve"> please read the agreed protocol with the Court which is </w:t>
      </w:r>
      <w:r w:rsidR="003D6B23">
        <w:rPr>
          <w:rFonts w:ascii="Arial" w:hAnsi="Arial" w:cs="Arial"/>
        </w:rPr>
        <w:t>at the link above in pre proceedings and Court work.</w:t>
      </w:r>
    </w:p>
    <w:p w14:paraId="3D3371FA" w14:textId="77777777" w:rsidR="00C56A51" w:rsidRPr="00C56A51" w:rsidRDefault="00C56A51" w:rsidP="00443653">
      <w:pPr>
        <w:rPr>
          <w:rFonts w:ascii="Arial" w:hAnsi="Arial" w:cs="Arial"/>
        </w:rPr>
      </w:pPr>
    </w:p>
    <w:p w14:paraId="479756AD" w14:textId="43A5A53A" w:rsidR="00C56A51" w:rsidRPr="00C56A51" w:rsidRDefault="00343EDF" w:rsidP="00443653">
      <w:pPr>
        <w:rPr>
          <w:rFonts w:ascii="Arial" w:hAnsi="Arial" w:cs="Arial"/>
        </w:rPr>
      </w:pPr>
      <w:r>
        <w:rPr>
          <w:rFonts w:ascii="Arial" w:hAnsi="Arial" w:cs="Arial"/>
        </w:rPr>
        <w:t>January 2024</w:t>
      </w:r>
    </w:p>
    <w:p w14:paraId="54E7D360" w14:textId="5CA4FA57" w:rsidR="00C56A51" w:rsidRPr="00443653" w:rsidRDefault="00C56A51" w:rsidP="00443653">
      <w:pPr>
        <w:tabs>
          <w:tab w:val="left" w:pos="75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56A51" w:rsidRPr="00443653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m X Smith" w:date="2023-10-23T09:26:00Z" w:initials="KXS">
    <w:p w14:paraId="1DB2C8F3" w14:textId="215BC98D" w:rsidR="00592F83" w:rsidRDefault="00592F83" w:rsidP="00D27E00">
      <w:pPr>
        <w:pStyle w:val="CommentText"/>
      </w:pPr>
      <w:r>
        <w:rPr>
          <w:rStyle w:val="CommentReference"/>
        </w:rPr>
        <w:annotationRef/>
      </w:r>
      <w:r>
        <w:t>Need to be clear it is the assessment team or they will all come to SGO support.  And add a sentence about the SGO support needing to be reviewed and signed off by the SGO support team.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B2C8F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0BAB9" w16cex:dateUtc="2023-10-23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B2C8F3" w16cid:durableId="28E0BA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1F12" w14:textId="77777777" w:rsidR="00985066" w:rsidRDefault="00985066" w:rsidP="001C1742">
      <w:pPr>
        <w:spacing w:after="0" w:line="240" w:lineRule="auto"/>
      </w:pPr>
      <w:r>
        <w:separator/>
      </w:r>
    </w:p>
  </w:endnote>
  <w:endnote w:type="continuationSeparator" w:id="0">
    <w:p w14:paraId="059B1E23" w14:textId="77777777" w:rsidR="00985066" w:rsidRDefault="00985066" w:rsidP="001C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CDD7" w14:textId="4DD4682F" w:rsidR="00D26849" w:rsidRDefault="00241D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ADBF45" wp14:editId="3234DD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F2E00" w14:textId="50E47CE2" w:rsidR="00241D5A" w:rsidRPr="00241D5A" w:rsidRDefault="00241D5A" w:rsidP="00241D5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D5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DB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F2E00" w14:textId="50E47CE2" w:rsidR="00241D5A" w:rsidRPr="00241D5A" w:rsidRDefault="00241D5A" w:rsidP="00241D5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D5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BA2" w14:textId="77777777" w:rsidR="00241D5A" w:rsidRDefault="00241D5A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61642460" wp14:editId="516AF89C">
              <wp:simplePos x="914400" y="95935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926E5" w14:textId="26B61774" w:rsidR="00241D5A" w:rsidRPr="00241D5A" w:rsidRDefault="00241D5A" w:rsidP="00241D5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D5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424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5D926E5" w14:textId="26B61774" w:rsidR="00241D5A" w:rsidRPr="00241D5A" w:rsidRDefault="00241D5A" w:rsidP="00241D5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D5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</w:rPr>
      <w:id w:val="-1536573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7072B" w14:textId="07D5726B" w:rsidR="008F545E" w:rsidRPr="008F545E" w:rsidRDefault="002E1CBC">
        <w:pPr>
          <w:pStyle w:val="Footer"/>
          <w:jc w:val="right"/>
          <w:rPr>
            <w:rFonts w:ascii="Arial" w:hAnsi="Arial" w:cs="Arial"/>
          </w:rPr>
        </w:pPr>
        <w:r w:rsidRPr="008F545E">
          <w:rPr>
            <w:rFonts w:ascii="Arial" w:hAnsi="Arial" w:cs="Arial"/>
          </w:rPr>
          <w:t xml:space="preserve">Practice Guidance </w:t>
        </w:r>
        <w:r w:rsidR="008F545E" w:rsidRPr="008F545E">
          <w:rPr>
            <w:rFonts w:ascii="Arial" w:hAnsi="Arial" w:cs="Arial"/>
          </w:rPr>
          <w:t>–</w:t>
        </w:r>
        <w:r w:rsidR="00FA7E17">
          <w:rPr>
            <w:rFonts w:ascii="Arial" w:hAnsi="Arial" w:cs="Arial"/>
          </w:rPr>
          <w:t>C</w:t>
        </w:r>
        <w:r w:rsidR="008F545E" w:rsidRPr="008F545E">
          <w:rPr>
            <w:rFonts w:ascii="Arial" w:hAnsi="Arial" w:cs="Arial"/>
          </w:rPr>
          <w:t xml:space="preserve">are </w:t>
        </w:r>
        <w:r w:rsidR="00FA7E17">
          <w:rPr>
            <w:rFonts w:ascii="Arial" w:hAnsi="Arial" w:cs="Arial"/>
          </w:rPr>
          <w:t>D</w:t>
        </w:r>
        <w:r w:rsidR="008F545E" w:rsidRPr="008F545E">
          <w:rPr>
            <w:rFonts w:ascii="Arial" w:hAnsi="Arial" w:cs="Arial"/>
          </w:rPr>
          <w:t xml:space="preserve">ischarge </w:t>
        </w:r>
        <w:r w:rsidR="00C56A51">
          <w:rPr>
            <w:rFonts w:ascii="Arial" w:hAnsi="Arial" w:cs="Arial"/>
          </w:rPr>
          <w:t>November 2023</w:t>
        </w:r>
      </w:p>
      <w:p w14:paraId="3878C028" w14:textId="4481898F" w:rsidR="008841C5" w:rsidRPr="008F545E" w:rsidRDefault="008841C5">
        <w:pPr>
          <w:pStyle w:val="Footer"/>
          <w:jc w:val="right"/>
          <w:rPr>
            <w:rFonts w:ascii="Arial" w:hAnsi="Arial" w:cs="Arial"/>
          </w:rPr>
        </w:pPr>
        <w:r w:rsidRPr="008F545E">
          <w:rPr>
            <w:rFonts w:ascii="Arial" w:hAnsi="Arial" w:cs="Arial"/>
          </w:rPr>
          <w:fldChar w:fldCharType="begin"/>
        </w:r>
        <w:r w:rsidRPr="008F545E">
          <w:rPr>
            <w:rFonts w:ascii="Arial" w:hAnsi="Arial" w:cs="Arial"/>
          </w:rPr>
          <w:instrText xml:space="preserve"> PAGE   \* MERGEFORMAT </w:instrText>
        </w:r>
        <w:r w:rsidRPr="008F545E">
          <w:rPr>
            <w:rFonts w:ascii="Arial" w:hAnsi="Arial" w:cs="Arial"/>
          </w:rPr>
          <w:fldChar w:fldCharType="separate"/>
        </w:r>
        <w:r w:rsidRPr="008F545E">
          <w:rPr>
            <w:rFonts w:ascii="Arial" w:hAnsi="Arial" w:cs="Arial"/>
            <w:noProof/>
          </w:rPr>
          <w:t>2</w:t>
        </w:r>
        <w:r w:rsidRPr="008F545E">
          <w:rPr>
            <w:rFonts w:ascii="Arial" w:hAnsi="Arial" w:cs="Arial"/>
            <w:noProof/>
          </w:rPr>
          <w:fldChar w:fldCharType="end"/>
        </w:r>
      </w:p>
    </w:sdtContent>
  </w:sdt>
  <w:p w14:paraId="0E60C812" w14:textId="7CBEA2CE" w:rsidR="00EC5CBE" w:rsidRDefault="00EC5CBE" w:rsidP="00EC5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99FA" w14:textId="304BBE41" w:rsidR="00D26849" w:rsidRDefault="00241D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CE7F2E" wp14:editId="60AE85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65CF3" w14:textId="6108A553" w:rsidR="00241D5A" w:rsidRPr="00241D5A" w:rsidRDefault="00241D5A" w:rsidP="00241D5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D5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E7F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B665CF3" w14:textId="6108A553" w:rsidR="00241D5A" w:rsidRPr="00241D5A" w:rsidRDefault="00241D5A" w:rsidP="00241D5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D5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09B2" w14:textId="77777777" w:rsidR="00985066" w:rsidRDefault="00985066" w:rsidP="001C1742">
      <w:pPr>
        <w:spacing w:after="0" w:line="240" w:lineRule="auto"/>
      </w:pPr>
      <w:r>
        <w:separator/>
      </w:r>
    </w:p>
  </w:footnote>
  <w:footnote w:type="continuationSeparator" w:id="0">
    <w:p w14:paraId="0B5A4D1D" w14:textId="77777777" w:rsidR="00985066" w:rsidRDefault="00985066" w:rsidP="001C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3005" w14:textId="4F9D8C80" w:rsidR="008841C5" w:rsidRDefault="008841C5" w:rsidP="008841C5">
    <w:pPr>
      <w:pStyle w:val="Header"/>
      <w:jc w:val="center"/>
    </w:pPr>
    <w:r>
      <w:rPr>
        <w:rFonts w:ascii="Arial" w:hAnsi="Arial" w:cs="Arial"/>
        <w:noProof/>
        <w:color w:val="1F497D"/>
        <w:lang w:eastAsia="en-GB"/>
      </w:rPr>
      <w:drawing>
        <wp:inline distT="0" distB="0" distL="0" distR="0" wp14:anchorId="72AB1032" wp14:editId="7EB9EC5C">
          <wp:extent cx="3568065" cy="661959"/>
          <wp:effectExtent l="0" t="0" r="0" b="5080"/>
          <wp:docPr id="2" name="Picture 2" descr="Description: BCT logo FOR EMAIL SIGNATURES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BCT logo FOR EMAIL SIGNATURES ONL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73" cy="669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3E8"/>
    <w:multiLevelType w:val="hybridMultilevel"/>
    <w:tmpl w:val="51AED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FA0"/>
    <w:multiLevelType w:val="hybridMultilevel"/>
    <w:tmpl w:val="45DC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44CE"/>
    <w:multiLevelType w:val="hybridMultilevel"/>
    <w:tmpl w:val="17DA7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3A6D"/>
    <w:multiLevelType w:val="hybridMultilevel"/>
    <w:tmpl w:val="33689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5D75"/>
    <w:multiLevelType w:val="hybridMultilevel"/>
    <w:tmpl w:val="23EEC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426F4"/>
    <w:multiLevelType w:val="hybridMultilevel"/>
    <w:tmpl w:val="45F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D1274"/>
    <w:multiLevelType w:val="hybridMultilevel"/>
    <w:tmpl w:val="6D303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C0B93"/>
    <w:multiLevelType w:val="hybridMultilevel"/>
    <w:tmpl w:val="6B04D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99789">
    <w:abstractNumId w:val="1"/>
  </w:num>
  <w:num w:numId="2" w16cid:durableId="1082026212">
    <w:abstractNumId w:val="7"/>
  </w:num>
  <w:num w:numId="3" w16cid:durableId="1143234046">
    <w:abstractNumId w:val="3"/>
  </w:num>
  <w:num w:numId="4" w16cid:durableId="779841937">
    <w:abstractNumId w:val="2"/>
  </w:num>
  <w:num w:numId="5" w16cid:durableId="2122257348">
    <w:abstractNumId w:val="5"/>
  </w:num>
  <w:num w:numId="6" w16cid:durableId="783693940">
    <w:abstractNumId w:val="6"/>
  </w:num>
  <w:num w:numId="7" w16cid:durableId="573004508">
    <w:abstractNumId w:val="4"/>
  </w:num>
  <w:num w:numId="8" w16cid:durableId="2147755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m X Smith">
    <w15:presenceInfo w15:providerId="AD" w15:userId="S::Kim.X.Smith@birminghamchildrenstrust.co.uk::27aaf190-811d-472a-8488-fe930d564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20/04/2022 16:54"/>
  </w:docVars>
  <w:rsids>
    <w:rsidRoot w:val="001C1742"/>
    <w:rsid w:val="000022EE"/>
    <w:rsid w:val="00014693"/>
    <w:rsid w:val="00016A7A"/>
    <w:rsid w:val="00020673"/>
    <w:rsid w:val="000336AC"/>
    <w:rsid w:val="00034F3B"/>
    <w:rsid w:val="00042C46"/>
    <w:rsid w:val="00045B12"/>
    <w:rsid w:val="0005026A"/>
    <w:rsid w:val="00051707"/>
    <w:rsid w:val="00055D08"/>
    <w:rsid w:val="000628C2"/>
    <w:rsid w:val="00062BAD"/>
    <w:rsid w:val="00065B60"/>
    <w:rsid w:val="00067769"/>
    <w:rsid w:val="000A59F5"/>
    <w:rsid w:val="000B56F1"/>
    <w:rsid w:val="000B67FC"/>
    <w:rsid w:val="000C1397"/>
    <w:rsid w:val="000C1952"/>
    <w:rsid w:val="000C35E3"/>
    <w:rsid w:val="000D0B65"/>
    <w:rsid w:val="000D204B"/>
    <w:rsid w:val="000E735B"/>
    <w:rsid w:val="000F0F00"/>
    <w:rsid w:val="00105840"/>
    <w:rsid w:val="00111922"/>
    <w:rsid w:val="00121731"/>
    <w:rsid w:val="00122C46"/>
    <w:rsid w:val="00122CE3"/>
    <w:rsid w:val="00124BDA"/>
    <w:rsid w:val="0014431C"/>
    <w:rsid w:val="001652E6"/>
    <w:rsid w:val="001943F7"/>
    <w:rsid w:val="00194EA9"/>
    <w:rsid w:val="001A3E08"/>
    <w:rsid w:val="001C1682"/>
    <w:rsid w:val="001C1742"/>
    <w:rsid w:val="001C4D34"/>
    <w:rsid w:val="001D316F"/>
    <w:rsid w:val="001F263F"/>
    <w:rsid w:val="00202374"/>
    <w:rsid w:val="00215A07"/>
    <w:rsid w:val="00216AB9"/>
    <w:rsid w:val="00223D64"/>
    <w:rsid w:val="00234072"/>
    <w:rsid w:val="00241CBD"/>
    <w:rsid w:val="00241D5A"/>
    <w:rsid w:val="0025173B"/>
    <w:rsid w:val="002803FD"/>
    <w:rsid w:val="00297F27"/>
    <w:rsid w:val="002A071E"/>
    <w:rsid w:val="002A0DB3"/>
    <w:rsid w:val="002A7F30"/>
    <w:rsid w:val="002E1CBC"/>
    <w:rsid w:val="002E3277"/>
    <w:rsid w:val="002E4DC4"/>
    <w:rsid w:val="0030571F"/>
    <w:rsid w:val="00335BC1"/>
    <w:rsid w:val="00336A4B"/>
    <w:rsid w:val="00343EDF"/>
    <w:rsid w:val="00344E13"/>
    <w:rsid w:val="003932E9"/>
    <w:rsid w:val="003A3F7B"/>
    <w:rsid w:val="003A5CCE"/>
    <w:rsid w:val="003B3A7D"/>
    <w:rsid w:val="003B63AD"/>
    <w:rsid w:val="003C2AE9"/>
    <w:rsid w:val="003C391C"/>
    <w:rsid w:val="003C754D"/>
    <w:rsid w:val="003D4A85"/>
    <w:rsid w:val="003D6B23"/>
    <w:rsid w:val="003F3C3A"/>
    <w:rsid w:val="003F5943"/>
    <w:rsid w:val="003F6AD9"/>
    <w:rsid w:val="003F79B4"/>
    <w:rsid w:val="004013F1"/>
    <w:rsid w:val="00407F18"/>
    <w:rsid w:val="0041048E"/>
    <w:rsid w:val="00417D37"/>
    <w:rsid w:val="00432A09"/>
    <w:rsid w:val="0043372B"/>
    <w:rsid w:val="00443653"/>
    <w:rsid w:val="004572D4"/>
    <w:rsid w:val="00461A59"/>
    <w:rsid w:val="00467109"/>
    <w:rsid w:val="00474379"/>
    <w:rsid w:val="00497844"/>
    <w:rsid w:val="00497C3D"/>
    <w:rsid w:val="004A0459"/>
    <w:rsid w:val="004B64C3"/>
    <w:rsid w:val="004C0245"/>
    <w:rsid w:val="004C074C"/>
    <w:rsid w:val="004C0DAB"/>
    <w:rsid w:val="004D73D8"/>
    <w:rsid w:val="004F2F97"/>
    <w:rsid w:val="004F5569"/>
    <w:rsid w:val="00501F07"/>
    <w:rsid w:val="00523A4F"/>
    <w:rsid w:val="0055470F"/>
    <w:rsid w:val="00570A2E"/>
    <w:rsid w:val="00586866"/>
    <w:rsid w:val="00592F83"/>
    <w:rsid w:val="00597E01"/>
    <w:rsid w:val="005A777D"/>
    <w:rsid w:val="005B2BB2"/>
    <w:rsid w:val="005B3696"/>
    <w:rsid w:val="005C3336"/>
    <w:rsid w:val="005F2602"/>
    <w:rsid w:val="00601E05"/>
    <w:rsid w:val="00612E3F"/>
    <w:rsid w:val="006170E7"/>
    <w:rsid w:val="00624DD9"/>
    <w:rsid w:val="00630E6A"/>
    <w:rsid w:val="0064501E"/>
    <w:rsid w:val="0064750B"/>
    <w:rsid w:val="00655EE0"/>
    <w:rsid w:val="00663904"/>
    <w:rsid w:val="006A4224"/>
    <w:rsid w:val="006D3F62"/>
    <w:rsid w:val="006F56ED"/>
    <w:rsid w:val="006F7979"/>
    <w:rsid w:val="00710E47"/>
    <w:rsid w:val="00711CC1"/>
    <w:rsid w:val="00725D98"/>
    <w:rsid w:val="00740F67"/>
    <w:rsid w:val="00751454"/>
    <w:rsid w:val="0077308F"/>
    <w:rsid w:val="00783988"/>
    <w:rsid w:val="0079355C"/>
    <w:rsid w:val="00793EA3"/>
    <w:rsid w:val="007B4B25"/>
    <w:rsid w:val="007B560B"/>
    <w:rsid w:val="007C72AD"/>
    <w:rsid w:val="007D4F4D"/>
    <w:rsid w:val="007E3B44"/>
    <w:rsid w:val="007E761B"/>
    <w:rsid w:val="007F49B1"/>
    <w:rsid w:val="007F6BC7"/>
    <w:rsid w:val="008002BB"/>
    <w:rsid w:val="00800FC7"/>
    <w:rsid w:val="00803FB5"/>
    <w:rsid w:val="008070AA"/>
    <w:rsid w:val="00810815"/>
    <w:rsid w:val="00813479"/>
    <w:rsid w:val="00835012"/>
    <w:rsid w:val="0085347D"/>
    <w:rsid w:val="008564DA"/>
    <w:rsid w:val="008658F9"/>
    <w:rsid w:val="008717A7"/>
    <w:rsid w:val="008841C5"/>
    <w:rsid w:val="008A38B7"/>
    <w:rsid w:val="008B13F0"/>
    <w:rsid w:val="008B4BC2"/>
    <w:rsid w:val="008C3196"/>
    <w:rsid w:val="008C584E"/>
    <w:rsid w:val="008D45F3"/>
    <w:rsid w:val="008D7B28"/>
    <w:rsid w:val="008E1BC6"/>
    <w:rsid w:val="008E1BDB"/>
    <w:rsid w:val="008F545E"/>
    <w:rsid w:val="00907275"/>
    <w:rsid w:val="00916730"/>
    <w:rsid w:val="00917662"/>
    <w:rsid w:val="0092609C"/>
    <w:rsid w:val="00927588"/>
    <w:rsid w:val="00934304"/>
    <w:rsid w:val="00940AE2"/>
    <w:rsid w:val="009411FA"/>
    <w:rsid w:val="00947E4E"/>
    <w:rsid w:val="009616DD"/>
    <w:rsid w:val="00985066"/>
    <w:rsid w:val="00994868"/>
    <w:rsid w:val="00996C34"/>
    <w:rsid w:val="009A1568"/>
    <w:rsid w:val="009B756C"/>
    <w:rsid w:val="009C3B2F"/>
    <w:rsid w:val="009C7B0A"/>
    <w:rsid w:val="009D376C"/>
    <w:rsid w:val="009D56DE"/>
    <w:rsid w:val="009E35A0"/>
    <w:rsid w:val="009F03A6"/>
    <w:rsid w:val="00A1142B"/>
    <w:rsid w:val="00A12906"/>
    <w:rsid w:val="00A35A60"/>
    <w:rsid w:val="00A401A5"/>
    <w:rsid w:val="00A44A42"/>
    <w:rsid w:val="00A57438"/>
    <w:rsid w:val="00A65D1A"/>
    <w:rsid w:val="00A673C3"/>
    <w:rsid w:val="00A70A26"/>
    <w:rsid w:val="00A72400"/>
    <w:rsid w:val="00A74085"/>
    <w:rsid w:val="00A95226"/>
    <w:rsid w:val="00A95663"/>
    <w:rsid w:val="00A96640"/>
    <w:rsid w:val="00A97C82"/>
    <w:rsid w:val="00AE12AE"/>
    <w:rsid w:val="00AF7089"/>
    <w:rsid w:val="00B01D88"/>
    <w:rsid w:val="00B04D95"/>
    <w:rsid w:val="00B06CBC"/>
    <w:rsid w:val="00B27090"/>
    <w:rsid w:val="00B310C4"/>
    <w:rsid w:val="00B36D71"/>
    <w:rsid w:val="00B53D0D"/>
    <w:rsid w:val="00B65A83"/>
    <w:rsid w:val="00B73B38"/>
    <w:rsid w:val="00BD2AC9"/>
    <w:rsid w:val="00BD3147"/>
    <w:rsid w:val="00BD650D"/>
    <w:rsid w:val="00C43709"/>
    <w:rsid w:val="00C47A06"/>
    <w:rsid w:val="00C52AD0"/>
    <w:rsid w:val="00C55522"/>
    <w:rsid w:val="00C55A19"/>
    <w:rsid w:val="00C56A51"/>
    <w:rsid w:val="00C57094"/>
    <w:rsid w:val="00C60B49"/>
    <w:rsid w:val="00C75F09"/>
    <w:rsid w:val="00C933E6"/>
    <w:rsid w:val="00CA1846"/>
    <w:rsid w:val="00CB6FAF"/>
    <w:rsid w:val="00CC2840"/>
    <w:rsid w:val="00CC7593"/>
    <w:rsid w:val="00CD5281"/>
    <w:rsid w:val="00D000AD"/>
    <w:rsid w:val="00D03DAF"/>
    <w:rsid w:val="00D03F15"/>
    <w:rsid w:val="00D23C6E"/>
    <w:rsid w:val="00D26849"/>
    <w:rsid w:val="00D35D47"/>
    <w:rsid w:val="00D77F3B"/>
    <w:rsid w:val="00D86BB0"/>
    <w:rsid w:val="00DA039A"/>
    <w:rsid w:val="00DA7448"/>
    <w:rsid w:val="00DD30D5"/>
    <w:rsid w:val="00DD31A0"/>
    <w:rsid w:val="00DF4275"/>
    <w:rsid w:val="00E040CA"/>
    <w:rsid w:val="00E123FE"/>
    <w:rsid w:val="00E136AC"/>
    <w:rsid w:val="00E30B63"/>
    <w:rsid w:val="00E728A1"/>
    <w:rsid w:val="00E87194"/>
    <w:rsid w:val="00E90C34"/>
    <w:rsid w:val="00E96E51"/>
    <w:rsid w:val="00EA54AF"/>
    <w:rsid w:val="00EA756C"/>
    <w:rsid w:val="00EC5CBE"/>
    <w:rsid w:val="00ED072E"/>
    <w:rsid w:val="00F02890"/>
    <w:rsid w:val="00F25BD6"/>
    <w:rsid w:val="00F33D3F"/>
    <w:rsid w:val="00F33EDC"/>
    <w:rsid w:val="00F3736E"/>
    <w:rsid w:val="00F43BE6"/>
    <w:rsid w:val="00F443E3"/>
    <w:rsid w:val="00F5620B"/>
    <w:rsid w:val="00F7387B"/>
    <w:rsid w:val="00FA7E17"/>
    <w:rsid w:val="00FB0D73"/>
    <w:rsid w:val="00FB4C6A"/>
    <w:rsid w:val="00FB68B1"/>
    <w:rsid w:val="00FC3B2D"/>
    <w:rsid w:val="00FC6ABC"/>
    <w:rsid w:val="00FD46E7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11727"/>
  <w15:docId w15:val="{363F5742-039E-4D01-A8E6-FCF49DD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7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42"/>
  </w:style>
  <w:style w:type="paragraph" w:styleId="Footer">
    <w:name w:val="footer"/>
    <w:basedOn w:val="Normal"/>
    <w:link w:val="FooterChar"/>
    <w:uiPriority w:val="99"/>
    <w:unhideWhenUsed/>
    <w:rsid w:val="001C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42"/>
  </w:style>
  <w:style w:type="paragraph" w:styleId="ListParagraph">
    <w:name w:val="List Paragraph"/>
    <w:basedOn w:val="Normal"/>
    <w:uiPriority w:val="34"/>
    <w:qFormat/>
    <w:rsid w:val="009B7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A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43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F6AD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92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F8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scpbirmingham.org.uk/documents/right-help-right-time-guidance-dec-2021" TargetMode="External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birminghamcs.proceduresonline.com/local_resources.html" TargetMode="Externa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rminghamcs.proceduresonline.com/local_resources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bct.legal@birminghamchildrenstrust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ceduresonline.com/trixcms2/birminghamcs/doc-library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45C5.E5CD23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FDD12CEAC7E4485D535C228FDBCDB" ma:contentTypeVersion="13" ma:contentTypeDescription="Create a new document." ma:contentTypeScope="" ma:versionID="e9753946e0116031470f7ccfbc565fc6">
  <xsd:schema xmlns:xsd="http://www.w3.org/2001/XMLSchema" xmlns:xs="http://www.w3.org/2001/XMLSchema" xmlns:p="http://schemas.microsoft.com/office/2006/metadata/properties" xmlns:ns3="2b91d934-ef57-47db-b244-0b85f2bf9e74" xmlns:ns4="4a36cf8f-dd69-47f3-9ded-4f71e6e71d88" targetNamespace="http://schemas.microsoft.com/office/2006/metadata/properties" ma:root="true" ma:fieldsID="5f2e380ed6d2ca22646417cc45b48a74" ns3:_="" ns4:_="">
    <xsd:import namespace="2b91d934-ef57-47db-b244-0b85f2bf9e74"/>
    <xsd:import namespace="4a36cf8f-dd69-47f3-9ded-4f71e6e71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1d934-ef57-47db-b244-0b85f2bf9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6cf8f-dd69-47f3-9ded-4f71e6e71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8A706-5457-441D-B7EB-292207691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206BD-8FC6-46B9-8444-54B7A136BF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AD6035-C84E-49B7-9A45-6FAB35F339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D643-F703-4E91-B4FF-9FA0A2F4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1d934-ef57-47db-b244-0b85f2bf9e74"/>
    <ds:schemaRef ds:uri="4a36cf8f-dd69-47f3-9ded-4f71e6e71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1744</Words>
  <Characters>9945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ORyan</dc:creator>
  <cp:keywords/>
  <dc:description/>
  <cp:lastModifiedBy>James Burn</cp:lastModifiedBy>
  <cp:revision>2</cp:revision>
  <dcterms:created xsi:type="dcterms:W3CDTF">2024-01-05T09:31:00Z</dcterms:created>
  <dcterms:modified xsi:type="dcterms:W3CDTF">2024-01-05T09:31:00Z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0x010100617FDD12CEAC7E4485D535C228FDBCDB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2023-09-21T10:26:45Z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bfa749ab-f8df-481e-9f2c-acc89631ccf0</vt:lpwstr>
  </property>
  <property fmtid="{D5CDD505-2E9C-101B-9397-08002B2CF9AE}" pid="12" name="MSIP_Label_a17471b1-27ab-4640-9264-e69a67407ca3_ContentBits">
    <vt:lpwstr>2</vt:lpwstr>
  </property>
</Properties>
</file>