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9999A" w14:textId="7D321B94" w:rsidR="45957650" w:rsidRDefault="45957650" w:rsidP="45957650">
      <w:pPr>
        <w:rPr>
          <w:b/>
          <w:bCs/>
          <w:sz w:val="28"/>
          <w:szCs w:val="28"/>
          <w:u w:val="single"/>
        </w:rPr>
      </w:pPr>
    </w:p>
    <w:p w14:paraId="0B1E7315" w14:textId="6AED2615" w:rsidR="003B5938" w:rsidRPr="00AD3C95" w:rsidRDefault="1366AFD2" w:rsidP="27EFD344">
      <w:pPr>
        <w:rPr>
          <w:b/>
          <w:bCs/>
          <w:sz w:val="28"/>
          <w:szCs w:val="28"/>
          <w:u w:val="single"/>
        </w:rPr>
      </w:pPr>
      <w:r w:rsidRPr="27EFD344">
        <w:rPr>
          <w:b/>
          <w:bCs/>
          <w:sz w:val="28"/>
          <w:szCs w:val="28"/>
          <w:u w:val="single"/>
        </w:rPr>
        <w:t>I</w:t>
      </w:r>
      <w:r w:rsidR="00EC6BCE" w:rsidRPr="27EFD344">
        <w:rPr>
          <w:b/>
          <w:bCs/>
          <w:sz w:val="28"/>
          <w:szCs w:val="28"/>
          <w:u w:val="single"/>
        </w:rPr>
        <w:t xml:space="preserve">f you are </w:t>
      </w:r>
      <w:r w:rsidR="1C21BCAB" w:rsidRPr="27EFD344">
        <w:rPr>
          <w:b/>
          <w:bCs/>
          <w:sz w:val="28"/>
          <w:szCs w:val="28"/>
          <w:u w:val="single"/>
        </w:rPr>
        <w:t xml:space="preserve">at risk of becoming </w:t>
      </w:r>
      <w:r w:rsidR="00EC6BCE" w:rsidRPr="27EFD344">
        <w:rPr>
          <w:b/>
          <w:bCs/>
          <w:sz w:val="28"/>
          <w:szCs w:val="28"/>
          <w:u w:val="single"/>
        </w:rPr>
        <w:t>homeless</w:t>
      </w:r>
      <w:r w:rsidR="003B5938" w:rsidRPr="27EFD344">
        <w:rPr>
          <w:b/>
          <w:bCs/>
          <w:sz w:val="28"/>
          <w:szCs w:val="28"/>
          <w:u w:val="single"/>
        </w:rPr>
        <w:t xml:space="preserve"> after leaving care</w:t>
      </w:r>
    </w:p>
    <w:p w14:paraId="5CA22D3D" w14:textId="77777777" w:rsidR="00435B38" w:rsidRDefault="00435B38" w:rsidP="27EFD344">
      <w:pPr>
        <w:rPr>
          <w:b/>
          <w:bCs/>
          <w:sz w:val="28"/>
          <w:szCs w:val="28"/>
          <w:u w:val="single"/>
        </w:rPr>
      </w:pPr>
    </w:p>
    <w:p w14:paraId="41B055B7" w14:textId="66CB1A17" w:rsidR="00530E5D" w:rsidRPr="00AD3C95" w:rsidRDefault="00AD3C95" w:rsidP="45957650">
      <w:pPr>
        <w:rPr>
          <w:b/>
          <w:bCs/>
          <w:sz w:val="24"/>
          <w:szCs w:val="24"/>
        </w:rPr>
      </w:pPr>
      <w:r w:rsidRPr="45957650">
        <w:rPr>
          <w:b/>
          <w:bCs/>
          <w:sz w:val="24"/>
          <w:szCs w:val="24"/>
        </w:rPr>
        <w:t xml:space="preserve">Duty to </w:t>
      </w:r>
      <w:proofErr w:type="gramStart"/>
      <w:r w:rsidRPr="45957650">
        <w:rPr>
          <w:b/>
          <w:bCs/>
          <w:sz w:val="24"/>
          <w:szCs w:val="24"/>
        </w:rPr>
        <w:t>refer</w:t>
      </w:r>
      <w:proofErr w:type="gramEnd"/>
    </w:p>
    <w:p w14:paraId="69CAA92D" w14:textId="2FDB3A3F" w:rsidR="003B5938" w:rsidRDefault="003B5938" w:rsidP="27EFD344">
      <w:r w:rsidRPr="27EFD344">
        <w:t>S</w:t>
      </w:r>
      <w:r w:rsidR="00EC6BCE" w:rsidRPr="27EFD344">
        <w:t xml:space="preserve">omething </w:t>
      </w:r>
      <w:r w:rsidR="00EE2242" w:rsidRPr="27EFD344">
        <w:t xml:space="preserve">called </w:t>
      </w:r>
      <w:r w:rsidR="00EC6BCE" w:rsidRPr="27EFD344">
        <w:t>a Duty to Refer (DTR) will need to be completed</w:t>
      </w:r>
      <w:r w:rsidR="30F8C48F" w:rsidRPr="27EFD344">
        <w:t xml:space="preserve"> if you are Homeless or threatened with homelessness</w:t>
      </w:r>
      <w:r w:rsidR="00EE2242" w:rsidRPr="27EFD344">
        <w:t>.</w:t>
      </w:r>
      <w:r w:rsidRPr="27EFD344">
        <w:t xml:space="preserve"> </w:t>
      </w:r>
      <w:r w:rsidR="00C7D4C3" w:rsidRPr="27EFD344">
        <w:t>T</w:t>
      </w:r>
      <w:r w:rsidRPr="27EFD344">
        <w:t xml:space="preserve">his </w:t>
      </w:r>
      <w:r w:rsidR="6D7088BE" w:rsidRPr="27EFD344">
        <w:t xml:space="preserve">is to </w:t>
      </w:r>
      <w:r w:rsidRPr="27EFD344">
        <w:t xml:space="preserve">let the relevant district know you could be homeless </w:t>
      </w:r>
      <w:r w:rsidR="466E78AA" w:rsidRPr="27EFD344">
        <w:t>with</w:t>
      </w:r>
      <w:r w:rsidRPr="27EFD344">
        <w:t>in the next 56 days</w:t>
      </w:r>
      <w:r w:rsidR="2175622A" w:rsidRPr="27EFD344">
        <w:t>.</w:t>
      </w:r>
      <w:r w:rsidR="00EE2242" w:rsidRPr="27EFD344">
        <w:t xml:space="preserve"> </w:t>
      </w:r>
      <w:r w:rsidR="4222EF91" w:rsidRPr="27EFD344">
        <w:t>H</w:t>
      </w:r>
      <w:r w:rsidR="00530E5D" w:rsidRPr="27EFD344">
        <w:t xml:space="preserve">ousing </w:t>
      </w:r>
      <w:r w:rsidR="686AC6CF" w:rsidRPr="27EFD344">
        <w:t>will then look to</w:t>
      </w:r>
      <w:r w:rsidR="00EC6BCE" w:rsidRPr="27EFD344">
        <w:t xml:space="preserve"> accommodate you in Emergency or Temporary accommodation (TA)</w:t>
      </w:r>
      <w:r w:rsidR="00DC262B" w:rsidRPr="27EFD344">
        <w:t xml:space="preserve"> </w:t>
      </w:r>
      <w:r w:rsidR="00FC6713">
        <w:t xml:space="preserve">if required </w:t>
      </w:r>
      <w:r w:rsidR="00DC262B" w:rsidRPr="27EFD344">
        <w:t>and start a person</w:t>
      </w:r>
      <w:r w:rsidR="25EEBFB0" w:rsidRPr="27EFD344">
        <w:t>al</w:t>
      </w:r>
      <w:r w:rsidR="00DC262B" w:rsidRPr="27EFD344">
        <w:t xml:space="preserve"> housing plan with you</w:t>
      </w:r>
      <w:r w:rsidR="00EC6BCE" w:rsidRPr="27EFD344">
        <w:t xml:space="preserve">. </w:t>
      </w:r>
    </w:p>
    <w:p w14:paraId="5F14EFB0" w14:textId="77777777" w:rsidR="00BC5EF0" w:rsidRDefault="00BC5EF0" w:rsidP="27EFD344"/>
    <w:p w14:paraId="3B541313" w14:textId="236C9A1E" w:rsidR="00BC5EF0" w:rsidRDefault="00BC5EF0" w:rsidP="27EFD344"/>
    <w:p w14:paraId="65BC9A81" w14:textId="77777777" w:rsidR="00BC5EF0" w:rsidRPr="00DC262B" w:rsidRDefault="00BC5EF0" w:rsidP="00BC5EF0">
      <w:pPr>
        <w:rPr>
          <w:b/>
          <w:bCs/>
          <w:sz w:val="24"/>
          <w:szCs w:val="24"/>
        </w:rPr>
      </w:pPr>
      <w:r w:rsidRPr="27EFD344">
        <w:rPr>
          <w:b/>
          <w:bCs/>
          <w:sz w:val="24"/>
          <w:szCs w:val="24"/>
        </w:rPr>
        <w:t>Priority need</w:t>
      </w:r>
    </w:p>
    <w:p w14:paraId="0F803D54" w14:textId="77777777" w:rsidR="00BC5EF0" w:rsidRDefault="00BC5EF0" w:rsidP="00BC5EF0">
      <w:r w:rsidRPr="27EFD344">
        <w:t>If you are aged between 18 and 21yrs you have automatic priority need to be accommodated</w:t>
      </w:r>
      <w:r>
        <w:t xml:space="preserve"> in temporary accommodation</w:t>
      </w:r>
      <w:r w:rsidRPr="27EFD344">
        <w:t xml:space="preserve"> as a Care leaver. You will also have a local connection to all districts in Devon, except to Plymouth and Torbay as they are their own councils.</w:t>
      </w:r>
      <w:r>
        <w:t xml:space="preserve"> For a homeless duty to be triggered the district council needs to assess is if you are homeless and priority need.</w:t>
      </w:r>
    </w:p>
    <w:p w14:paraId="45BD79A9" w14:textId="77777777" w:rsidR="00BC5EF0" w:rsidRDefault="00BC5EF0" w:rsidP="00BC5EF0"/>
    <w:p w14:paraId="10F12070" w14:textId="77777777" w:rsidR="00BC5EF0" w:rsidRPr="003B5938" w:rsidRDefault="00BC5EF0" w:rsidP="00BC5EF0">
      <w:r w:rsidRPr="27EFD344">
        <w:t xml:space="preserve">If you are aged 21-25yrs you do not have automatic priority need to be accommodated. This can be challenged </w:t>
      </w:r>
      <w:proofErr w:type="gramStart"/>
      <w:r w:rsidRPr="27EFD344">
        <w:t>as a result of</w:t>
      </w:r>
      <w:proofErr w:type="gramEnd"/>
      <w:r w:rsidRPr="27EFD344">
        <w:t xml:space="preserve"> being a care leaver or if you have other vulnerabilities. You also no longer have an automatic local connection to the whole of Devon, as the expectation is you will have built one up in an area by this age </w:t>
      </w:r>
      <w:proofErr w:type="gramStart"/>
      <w:r w:rsidRPr="27EFD344">
        <w:t>e.g.</w:t>
      </w:r>
      <w:proofErr w:type="gramEnd"/>
      <w:r w:rsidRPr="27EFD344">
        <w:t xml:space="preserve"> Lived there for the last 6</w:t>
      </w:r>
      <w:r>
        <w:t xml:space="preserve"> </w:t>
      </w:r>
      <w:r w:rsidRPr="27EFD344">
        <w:t>months</w:t>
      </w:r>
      <w:r>
        <w:t xml:space="preserve"> out of the last 12</w:t>
      </w:r>
      <w:r w:rsidRPr="27EFD344">
        <w:t>,</w:t>
      </w:r>
      <w:r>
        <w:t xml:space="preserve"> 3 years out of the last 5,</w:t>
      </w:r>
      <w:r w:rsidRPr="27EFD344">
        <w:t xml:space="preserve"> you have education or employment there or you have </w:t>
      </w:r>
      <w:r>
        <w:t>immediate family</w:t>
      </w:r>
      <w:r w:rsidRPr="27EFD344">
        <w:t xml:space="preserve"> </w:t>
      </w:r>
      <w:r>
        <w:t xml:space="preserve">you are in contact with </w:t>
      </w:r>
      <w:proofErr w:type="spellStart"/>
      <w:r w:rsidRPr="27EFD344">
        <w:t>there</w:t>
      </w:r>
      <w:proofErr w:type="spellEnd"/>
      <w:r w:rsidRPr="27EFD344">
        <w:t xml:space="preserve"> etc. </w:t>
      </w:r>
    </w:p>
    <w:p w14:paraId="2396B48E" w14:textId="77777777" w:rsidR="00BC5EF0" w:rsidRPr="003B5938" w:rsidRDefault="00BC5EF0" w:rsidP="27EFD344"/>
    <w:p w14:paraId="7BA826F7" w14:textId="7CEBC9C4" w:rsidR="00BC5EF0" w:rsidRDefault="00BC5EF0"/>
    <w:p w14:paraId="60C516AF" w14:textId="77777777" w:rsidR="00BC5EF0" w:rsidRPr="009D5961" w:rsidRDefault="00BC5EF0" w:rsidP="00BC5EF0">
      <w:pPr>
        <w:rPr>
          <w:b/>
          <w:bCs/>
          <w:sz w:val="24"/>
          <w:szCs w:val="24"/>
        </w:rPr>
      </w:pPr>
      <w:r w:rsidRPr="27EFD344">
        <w:rPr>
          <w:b/>
          <w:bCs/>
          <w:sz w:val="24"/>
          <w:szCs w:val="24"/>
        </w:rPr>
        <w:t>Temporary Accommodation</w:t>
      </w:r>
    </w:p>
    <w:p w14:paraId="04042D71" w14:textId="77777777" w:rsidR="00BC5EF0" w:rsidRDefault="00BC5EF0" w:rsidP="00BC5EF0">
      <w:r>
        <w:t xml:space="preserve">The TA offered will usually be a B&amp;B style general needs accommodation or Hotel. The TA will not always be within the same district you have presented to as it depends on availability on the day </w:t>
      </w:r>
      <w:proofErr w:type="gramStart"/>
      <w:r>
        <w:t>e.g.</w:t>
      </w:r>
      <w:proofErr w:type="gramEnd"/>
      <w:r>
        <w:t xml:space="preserve"> you may present to Teignbridge, but if they do not have any vacancies, they will provide accommodation in another district such as a hotel in North Devon. </w:t>
      </w:r>
    </w:p>
    <w:p w14:paraId="2F4FF0D0" w14:textId="77777777" w:rsidR="00BC5EF0" w:rsidRDefault="00BC5EF0" w:rsidP="00BC5EF0"/>
    <w:p w14:paraId="28D62E36" w14:textId="77777777" w:rsidR="00BC5EF0" w:rsidRDefault="00BC5EF0" w:rsidP="00BC5EF0">
      <w:r>
        <w:t xml:space="preserve">The rules of TA are quite strict. You are not allowed to have visitors or spend any nights away without requesting this from the district first and with a valid reason. There is likely to be a curfew to return at night. You are not allowed to smoke/vape or have any drug paraphernalia in the room or on the grounds. You can lose your accommodation on the day if these rules are broken. Losing your accommodation could lead to your housing duty coming to an end with that </w:t>
      </w:r>
      <w:proofErr w:type="gramStart"/>
      <w:r>
        <w:t>district</w:t>
      </w:r>
      <w:proofErr w:type="gramEnd"/>
      <w:r>
        <w:t xml:space="preserve"> </w:t>
      </w:r>
    </w:p>
    <w:p w14:paraId="38230103" w14:textId="77777777" w:rsidR="00AD5362" w:rsidRDefault="00AD5362" w:rsidP="00BC5EF0"/>
    <w:p w14:paraId="5DCB16FD" w14:textId="77777777" w:rsidR="00435B38" w:rsidRDefault="00435B38" w:rsidP="00BC5EF0"/>
    <w:p w14:paraId="13CCA0CE" w14:textId="77777777" w:rsidR="00AD5362" w:rsidRDefault="00AD5362" w:rsidP="00AD5362">
      <w:pPr>
        <w:rPr>
          <w:b/>
          <w:bCs/>
          <w:sz w:val="24"/>
          <w:szCs w:val="24"/>
        </w:rPr>
      </w:pPr>
      <w:r w:rsidRPr="27EFD344">
        <w:rPr>
          <w:b/>
          <w:bCs/>
          <w:sz w:val="24"/>
          <w:szCs w:val="24"/>
        </w:rPr>
        <w:t>Prevention Duty</w:t>
      </w:r>
    </w:p>
    <w:p w14:paraId="2C41AA98" w14:textId="77777777" w:rsidR="00AD5362" w:rsidRDefault="00AD5362" w:rsidP="00AD5362">
      <w:r>
        <w:t xml:space="preserve">A prevention Duty is opened when you are in accommodation and the council may help you to keep it or find other accommodation before you are homeless. You cannot have a relief and/or prevention duty open in more than one district. Both will have to be closed if approaching a different council for accommodation. </w:t>
      </w:r>
    </w:p>
    <w:p w14:paraId="0691A436" w14:textId="77777777" w:rsidR="00EE2242" w:rsidRDefault="00EE2242"/>
    <w:p w14:paraId="70241F0A" w14:textId="0659C055" w:rsidR="003B5938" w:rsidRDefault="5345F6EF" w:rsidP="27EFD344">
      <w:r>
        <w:t>.</w:t>
      </w:r>
    </w:p>
    <w:p w14:paraId="0460B17F" w14:textId="77777777" w:rsidR="00BC5EF0" w:rsidRDefault="00BC5EF0" w:rsidP="00BC5EF0">
      <w:pPr>
        <w:rPr>
          <w:b/>
          <w:bCs/>
          <w:sz w:val="24"/>
          <w:szCs w:val="24"/>
        </w:rPr>
      </w:pPr>
      <w:r w:rsidRPr="27EFD344">
        <w:rPr>
          <w:b/>
          <w:bCs/>
          <w:sz w:val="24"/>
          <w:szCs w:val="24"/>
        </w:rPr>
        <w:t>Intentionality and Relief Duty</w:t>
      </w:r>
    </w:p>
    <w:p w14:paraId="0C85FAFB" w14:textId="77777777" w:rsidR="00BC5EF0" w:rsidRDefault="00BC5EF0" w:rsidP="00BC5EF0">
      <w:r>
        <w:t xml:space="preserve">When you have an open approach with a council you are in a Relief Duty, which lasts for 56 days. Within this time, the District Council approached has 56 days to decide whether you are Homeless, Eligible, priority need, have a local connection and are not intentionally homeless They also decide whether to and to provide/offer accommodation. If they decide you are homeless because </w:t>
      </w:r>
      <w:r w:rsidRPr="27EFD344">
        <w:t xml:space="preserve">of your previous actions in settled accommodation, they will end your relief duty and end the offer of accommodation. They will provide you with a ‘Minded To’ letter, letting you know they have found you intentionally homeless. At this point, you can provide information to appeal this decision and you should be given some time to find alternative accommodation. </w:t>
      </w:r>
      <w:r>
        <w:t xml:space="preserve">TA is not always needed, if you are </w:t>
      </w:r>
      <w:proofErr w:type="gramStart"/>
      <w:r>
        <w:t>aware</w:t>
      </w:r>
      <w:proofErr w:type="gramEnd"/>
      <w:r>
        <w:t xml:space="preserve"> you could be homeless within the next 56 days a DTR can be done in advance, and you can be put on a relief duty for the district to assess your homelessness without using TA.</w:t>
      </w:r>
    </w:p>
    <w:p w14:paraId="5639D9AD" w14:textId="1DBD0571" w:rsidR="00BC5EF0" w:rsidRPr="00BC5EF0" w:rsidRDefault="00BC5EF0" w:rsidP="27EFD344"/>
    <w:p w14:paraId="4AD6575A" w14:textId="1DBD0571" w:rsidR="08CB82FE" w:rsidRDefault="08CB82FE" w:rsidP="08CB82FE">
      <w:pPr>
        <w:rPr>
          <w:b/>
          <w:bCs/>
          <w:sz w:val="24"/>
          <w:szCs w:val="24"/>
        </w:rPr>
      </w:pPr>
    </w:p>
    <w:p w14:paraId="76A88377" w14:textId="1DBD0571" w:rsidR="00BC5EF0" w:rsidRDefault="00BC5EF0" w:rsidP="08CB82FE">
      <w:pPr>
        <w:rPr>
          <w:b/>
          <w:bCs/>
          <w:sz w:val="24"/>
          <w:szCs w:val="24"/>
        </w:rPr>
      </w:pPr>
      <w:r w:rsidRPr="08CB82FE">
        <w:rPr>
          <w:b/>
          <w:bCs/>
          <w:sz w:val="24"/>
          <w:szCs w:val="24"/>
        </w:rPr>
        <w:t>Main Duty</w:t>
      </w:r>
    </w:p>
    <w:p w14:paraId="39C85A27" w14:textId="77777777" w:rsidR="00BC5EF0" w:rsidRDefault="00BC5EF0" w:rsidP="00BC5EF0">
      <w:r w:rsidRPr="27EFD344">
        <w:t xml:space="preserve">If they believe you </w:t>
      </w:r>
      <w:r>
        <w:t xml:space="preserve">meet all the criteria and </w:t>
      </w:r>
      <w:r w:rsidRPr="27EFD344">
        <w:t xml:space="preserve">are not intentionally homeless, you will move to a Main duty. This duty will </w:t>
      </w:r>
      <w:r>
        <w:t xml:space="preserve">usually </w:t>
      </w:r>
      <w:r w:rsidRPr="27EFD344">
        <w:t xml:space="preserve">stay open until you have found accommodation. You can remain in TA until settled accommodation is found providing the rules are followed. If the council finds accommodation for you and you reject the accommodation offer for unsubstantiated reasons, they will end their duty as you are not working to relieve your homelessness. </w:t>
      </w:r>
      <w:r>
        <w:t>If you lose a main duty this will make you intentionally homeless when being assessed by further districts</w:t>
      </w:r>
    </w:p>
    <w:p w14:paraId="4BCC460F" w14:textId="77777777" w:rsidR="00BC5EF0" w:rsidRDefault="00BC5EF0" w:rsidP="27EFD344"/>
    <w:p w14:paraId="0BF79EF6" w14:textId="1DBD0571" w:rsidR="005A4A93" w:rsidRDefault="005A4A93"/>
    <w:p w14:paraId="2CA8EDE7" w14:textId="1DBD0571" w:rsidR="08CB82FE" w:rsidRDefault="08CB82FE" w:rsidP="08CB82FE">
      <w:pPr>
        <w:rPr>
          <w:b/>
          <w:bCs/>
          <w:sz w:val="24"/>
          <w:szCs w:val="24"/>
        </w:rPr>
      </w:pPr>
    </w:p>
    <w:p w14:paraId="4DECE4B8" w14:textId="1DBD0571" w:rsidR="08CB82FE" w:rsidRDefault="08CB82FE" w:rsidP="08CB82FE">
      <w:pPr>
        <w:rPr>
          <w:b/>
          <w:bCs/>
          <w:sz w:val="24"/>
          <w:szCs w:val="24"/>
        </w:rPr>
      </w:pPr>
    </w:p>
    <w:p w14:paraId="64D3B071" w14:textId="77777777" w:rsidR="00435B38" w:rsidRDefault="00435B38" w:rsidP="00435B38">
      <w:pPr>
        <w:rPr>
          <w:b/>
          <w:bCs/>
          <w:sz w:val="24"/>
          <w:szCs w:val="24"/>
        </w:rPr>
      </w:pPr>
      <w:r w:rsidRPr="1AF16D93">
        <w:rPr>
          <w:b/>
          <w:bCs/>
          <w:sz w:val="24"/>
          <w:szCs w:val="24"/>
        </w:rPr>
        <w:t>Plymouth and Torbay</w:t>
      </w:r>
    </w:p>
    <w:p w14:paraId="2824D511" w14:textId="77777777" w:rsidR="00435B38" w:rsidRDefault="00435B38" w:rsidP="00435B38">
      <w:r>
        <w:t>If you wish to reside in Plymouth or Torbay, you must have a local connection there. If this is the case, The DTR process and DHC processes are the same, but accessing some supported accommodation can be trickier. This is because you are a DCC care leaver and not a Torbay or Plymouth care leaver. You’ll still be allocated a housing Officer from Plymouth or Torbay council who will submit a HUB (or something similar) to their own housing panel on your behalf. They will then see what support accommodation is available/offered. Devon Council does not have much influence or access to supported accommodation in these areas. Plymouth Foyer will accept DCC Care leavers, Torbay Foyer will not.</w:t>
      </w:r>
    </w:p>
    <w:p w14:paraId="5D2DF05D" w14:textId="77777777" w:rsidR="00BC5EF0" w:rsidRDefault="00BC5EF0"/>
    <w:p w14:paraId="6E9A17B3" w14:textId="2426284B" w:rsidR="1AF16D93" w:rsidRDefault="1AF16D93" w:rsidP="1AF16D93">
      <w:pPr>
        <w:rPr>
          <w:b/>
          <w:bCs/>
          <w:sz w:val="24"/>
          <w:szCs w:val="24"/>
        </w:rPr>
      </w:pPr>
    </w:p>
    <w:p w14:paraId="34326E23" w14:textId="31C2C26A" w:rsidR="00981162" w:rsidRPr="00981162" w:rsidRDefault="00981162" w:rsidP="1AF16D93">
      <w:pPr>
        <w:rPr>
          <w:b/>
          <w:bCs/>
          <w:sz w:val="24"/>
          <w:szCs w:val="24"/>
        </w:rPr>
      </w:pPr>
      <w:r w:rsidRPr="1AF16D93">
        <w:rPr>
          <w:b/>
          <w:bCs/>
          <w:sz w:val="24"/>
          <w:szCs w:val="24"/>
        </w:rPr>
        <w:t>Supported Housing</w:t>
      </w:r>
    </w:p>
    <w:p w14:paraId="3CB6B769" w14:textId="45D2D76F" w:rsidR="00EC6BCE" w:rsidRDefault="00981162">
      <w:r>
        <w:t>A</w:t>
      </w:r>
      <w:r w:rsidR="00EC6BCE">
        <w:t xml:space="preserve"> planned move can be organised</w:t>
      </w:r>
      <w:r>
        <w:t xml:space="preserve"> when you know you need to move on</w:t>
      </w:r>
      <w:r w:rsidR="00EC6BCE">
        <w:t>. In this case</w:t>
      </w:r>
      <w:r w:rsidR="005734B3">
        <w:t>,</w:t>
      </w:r>
      <w:r w:rsidR="00EC6BCE">
        <w:t xml:space="preserve"> a HUB form is completed</w:t>
      </w:r>
      <w:r w:rsidR="499AA74F">
        <w:t xml:space="preserve"> (</w:t>
      </w:r>
      <w:r w:rsidR="00EC6BCE">
        <w:t>usually with yourself</w:t>
      </w:r>
      <w:r w:rsidR="274215E5">
        <w:t>)</w:t>
      </w:r>
      <w:r w:rsidR="00EC6BCE">
        <w:t xml:space="preserve"> and</w:t>
      </w:r>
      <w:r w:rsidR="5B77CBB4">
        <w:t xml:space="preserve"> then</w:t>
      </w:r>
      <w:r w:rsidR="00EC6BCE">
        <w:t xml:space="preserve"> sent to a homeless prevention panel</w:t>
      </w:r>
      <w:r w:rsidR="48163C72">
        <w:t>.</w:t>
      </w:r>
      <w:r w:rsidR="00EC6BCE">
        <w:t xml:space="preserve"> </w:t>
      </w:r>
      <w:r w:rsidR="28ED19E8">
        <w:t>S</w:t>
      </w:r>
      <w:r w:rsidR="00EC6BCE">
        <w:t xml:space="preserve">upported accommodation providers </w:t>
      </w:r>
      <w:r w:rsidR="69C4F6DC">
        <w:t xml:space="preserve">attend the panel and </w:t>
      </w:r>
      <w:r w:rsidR="00EC6BCE">
        <w:t>decide if they could accept you</w:t>
      </w:r>
      <w:r w:rsidR="008811EF">
        <w:t>r Hub form</w:t>
      </w:r>
      <w:r w:rsidR="00EC6BCE">
        <w:t xml:space="preserve">. You may have interviews and visits with multiple providers </w:t>
      </w:r>
      <w:r w:rsidR="73DAF9BF">
        <w:t>to</w:t>
      </w:r>
      <w:r w:rsidR="00EC6BCE">
        <w:t xml:space="preserve"> see which one you like the best</w:t>
      </w:r>
      <w:r w:rsidR="4460507C">
        <w:t>,</w:t>
      </w:r>
      <w:r w:rsidR="00EC6BCE">
        <w:t xml:space="preserve"> and/or which one will accept you/have availability</w:t>
      </w:r>
      <w:r w:rsidR="002C3BC9">
        <w:t>.</w:t>
      </w:r>
    </w:p>
    <w:p w14:paraId="25433454" w14:textId="7758F1BA" w:rsidR="00EC6BCE" w:rsidRDefault="00EC6BCE"/>
    <w:p w14:paraId="0F8C98D2" w14:textId="5E795240" w:rsidR="00EC6BCE" w:rsidRDefault="002C3BC9">
      <w:r>
        <w:t>S</w:t>
      </w:r>
      <w:r w:rsidR="00EC6BCE">
        <w:t xml:space="preserve">upported accommodation </w:t>
      </w:r>
      <w:r>
        <w:t xml:space="preserve">has </w:t>
      </w:r>
      <w:r w:rsidR="00EC6BCE">
        <w:t xml:space="preserve">varying levels of support, and all help you towards </w:t>
      </w:r>
      <w:r w:rsidR="32A35FE5">
        <w:t xml:space="preserve">gaining </w:t>
      </w:r>
      <w:r w:rsidR="00EC6BCE">
        <w:t xml:space="preserve">independence and managing a tenancy on your own. </w:t>
      </w:r>
      <w:r w:rsidR="00A56FE7">
        <w:t>The support usually consists of y</w:t>
      </w:r>
      <w:r w:rsidR="00EC6BCE">
        <w:t>ou be</w:t>
      </w:r>
      <w:r w:rsidR="00A56FE7">
        <w:t xml:space="preserve">ing </w:t>
      </w:r>
      <w:r w:rsidR="00EC6BCE">
        <w:t xml:space="preserve">allocated a key worker that will interact with you a couple times a </w:t>
      </w:r>
      <w:r w:rsidR="00A56FE7">
        <w:t>week</w:t>
      </w:r>
      <w:r w:rsidR="001E2861">
        <w:t xml:space="preserve">. </w:t>
      </w:r>
      <w:r w:rsidR="139A7183">
        <w:t xml:space="preserve">You will have a weekly service charge or </w:t>
      </w:r>
      <w:r w:rsidR="00A56FE7">
        <w:t>top up fee to pay towards your bills (somewhere between £</w:t>
      </w:r>
      <w:r w:rsidR="0D5B560D">
        <w:t>7.50</w:t>
      </w:r>
      <w:r w:rsidR="00A56FE7">
        <w:t xml:space="preserve"> - £</w:t>
      </w:r>
      <w:r w:rsidR="00E062EB">
        <w:t>3</w:t>
      </w:r>
      <w:r w:rsidR="6D627778">
        <w:t>1</w:t>
      </w:r>
      <w:r w:rsidR="73FE7AB3">
        <w:t>pw</w:t>
      </w:r>
      <w:r w:rsidR="00A56FE7">
        <w:t>).</w:t>
      </w:r>
      <w:r w:rsidR="0E94AF94">
        <w:t xml:space="preserve"> </w:t>
      </w:r>
      <w:r w:rsidR="00A56FE7">
        <w:t xml:space="preserve">If you are </w:t>
      </w:r>
      <w:r w:rsidR="09C28504">
        <w:t xml:space="preserve">working </w:t>
      </w:r>
      <w:r w:rsidR="00A56FE7">
        <w:t xml:space="preserve">full time, supported accommodation </w:t>
      </w:r>
      <w:r w:rsidR="00892A82">
        <w:t>can be</w:t>
      </w:r>
      <w:r w:rsidR="00A56FE7">
        <w:t xml:space="preserve"> significantly more expensive than a house share</w:t>
      </w:r>
      <w:r w:rsidR="00892A82">
        <w:t xml:space="preserve">. </w:t>
      </w:r>
      <w:r w:rsidR="002D782B">
        <w:t>S</w:t>
      </w:r>
      <w:r w:rsidR="00E062EB">
        <w:t>peak to you</w:t>
      </w:r>
      <w:r w:rsidR="232E369A">
        <w:t>r</w:t>
      </w:r>
      <w:r w:rsidR="00E062EB">
        <w:t xml:space="preserve"> PA </w:t>
      </w:r>
      <w:r w:rsidR="095F9B34">
        <w:t>about what is the best</w:t>
      </w:r>
      <w:r w:rsidR="5C6DB94D">
        <w:t xml:space="preserve"> accommodation </w:t>
      </w:r>
      <w:r w:rsidR="00E062EB">
        <w:t>option for you</w:t>
      </w:r>
      <w:r w:rsidR="00A56FE7">
        <w:t xml:space="preserve">. Supported accommodation will have rules but it is usually </w:t>
      </w:r>
      <w:r>
        <w:t xml:space="preserve">the </w:t>
      </w:r>
      <w:r w:rsidR="00A56FE7">
        <w:t>safe</w:t>
      </w:r>
      <w:r>
        <w:t>st</w:t>
      </w:r>
      <w:r w:rsidR="00A56FE7">
        <w:t xml:space="preserve"> and the quickest route to get a Band B on Devon Home choice (DHC).</w:t>
      </w:r>
      <w:r w:rsidR="00D63C18">
        <w:t xml:space="preserve"> Most supported accommodations do not accept couples</w:t>
      </w:r>
      <w:r w:rsidR="00627342">
        <w:t xml:space="preserve"> and do not accept pets</w:t>
      </w:r>
      <w:r w:rsidR="00D63C18">
        <w:t xml:space="preserve">. </w:t>
      </w:r>
      <w:r w:rsidR="00D52E2A">
        <w:t>Some accommodations are male or female only and some will not house people over the age of 25</w:t>
      </w:r>
      <w:r w:rsidR="006737CF">
        <w:t>yrs.</w:t>
      </w:r>
    </w:p>
    <w:p w14:paraId="6F554EF1" w14:textId="77777777" w:rsidR="00BC5EF0" w:rsidRDefault="00BC5EF0"/>
    <w:p w14:paraId="0693D217" w14:textId="6FEF6D35" w:rsidR="002A4E5B" w:rsidRDefault="002A4E5B"/>
    <w:p w14:paraId="420CF878" w14:textId="03E1F932" w:rsidR="76B4B050" w:rsidRDefault="76B4B050" w:rsidP="1AF16D93">
      <w:pPr>
        <w:rPr>
          <w:b/>
          <w:bCs/>
          <w:sz w:val="24"/>
          <w:szCs w:val="24"/>
        </w:rPr>
      </w:pPr>
      <w:r w:rsidRPr="1AF16D93">
        <w:rPr>
          <w:b/>
          <w:bCs/>
          <w:sz w:val="24"/>
          <w:szCs w:val="24"/>
        </w:rPr>
        <w:t>Devon Home Choice (DHC)</w:t>
      </w:r>
    </w:p>
    <w:p w14:paraId="4F3D7494" w14:textId="7659C89A" w:rsidR="002A4E5B" w:rsidRDefault="002A4E5B">
      <w:r>
        <w:t xml:space="preserve">Devon Home Choice </w:t>
      </w:r>
      <w:r w:rsidR="00BF59FF">
        <w:t>consists of all the social tenancies that are available</w:t>
      </w:r>
      <w:r w:rsidR="23AB385E">
        <w:t xml:space="preserve"> across Devon</w:t>
      </w:r>
      <w:r w:rsidR="00A474B4">
        <w:t>. DHC properties are preferable as they are more affordable and are usually set to the Local Housing Authority</w:t>
      </w:r>
      <w:r w:rsidR="10FBA754">
        <w:t xml:space="preserve"> (LHA)</w:t>
      </w:r>
      <w:r w:rsidR="00A474B4">
        <w:t xml:space="preserve"> price </w:t>
      </w:r>
      <w:r w:rsidR="006A33C4">
        <w:t>rate. This</w:t>
      </w:r>
      <w:r w:rsidR="00AC63A7">
        <w:t xml:space="preserve"> means they are equivalent to the housing benefit entitlement for that area. This is key</w:t>
      </w:r>
      <w:r w:rsidR="170A6DC2">
        <w:t>, as</w:t>
      </w:r>
      <w:r w:rsidR="00AC63A7">
        <w:t xml:space="preserve"> in Devon we are in a housing crisis and private rents are at an </w:t>
      </w:r>
      <w:r w:rsidR="1810399D">
        <w:t>all-time</w:t>
      </w:r>
      <w:r w:rsidR="00AC63A7">
        <w:t xml:space="preserve"> high</w:t>
      </w:r>
      <w:r w:rsidR="00A6524C">
        <w:t xml:space="preserve">. </w:t>
      </w:r>
      <w:r w:rsidR="006A33C4">
        <w:t>A</w:t>
      </w:r>
      <w:r w:rsidR="00A6524C">
        <w:t xml:space="preserve"> one bed house on DHC in Exeter would be </w:t>
      </w:r>
      <w:r w:rsidR="004F5DE2">
        <w:t xml:space="preserve">around </w:t>
      </w:r>
      <w:r w:rsidR="00E45EB3">
        <w:t>£</w:t>
      </w:r>
      <w:r w:rsidR="004F5DE2">
        <w:t>568</w:t>
      </w:r>
      <w:r w:rsidR="006A33C4">
        <w:t xml:space="preserve"> per calendar month (</w:t>
      </w:r>
      <w:proofErr w:type="spellStart"/>
      <w:r w:rsidR="006A33C4">
        <w:t>pcm</w:t>
      </w:r>
      <w:proofErr w:type="spellEnd"/>
      <w:r w:rsidR="006A33C4">
        <w:t>)</w:t>
      </w:r>
      <w:r w:rsidR="004F5DE2">
        <w:t>. Privately this would be</w:t>
      </w:r>
      <w:r w:rsidR="002B35C5">
        <w:t xml:space="preserve"> Anywhere from £675 - £1200pcm</w:t>
      </w:r>
      <w:r w:rsidR="007E4027">
        <w:t xml:space="preserve">. In some </w:t>
      </w:r>
      <w:r w:rsidR="002F4F83">
        <w:t>cases,</w:t>
      </w:r>
      <w:r w:rsidR="007E4027">
        <w:t xml:space="preserve"> DHC properties are half the price of private. </w:t>
      </w:r>
      <w:r w:rsidR="5AF68C5F">
        <w:t>Also, i</w:t>
      </w:r>
      <w:r w:rsidR="00584B91">
        <w:t>n a DHC property</w:t>
      </w:r>
      <w:r w:rsidR="24B8BDB0">
        <w:t xml:space="preserve"> </w:t>
      </w:r>
      <w:r w:rsidR="007E4027">
        <w:t>you are less likely to be evicted due to</w:t>
      </w:r>
      <w:r w:rsidR="00442F56">
        <w:t xml:space="preserve"> </w:t>
      </w:r>
      <w:r w:rsidR="002F4F83">
        <w:t>s</w:t>
      </w:r>
      <w:r w:rsidR="207F09B9">
        <w:t>ale</w:t>
      </w:r>
      <w:r w:rsidR="002F4F83">
        <w:t xml:space="preserve"> of the property and more likely to receive support with repairs.</w:t>
      </w:r>
      <w:r w:rsidR="61DA2487">
        <w:t xml:space="preserve"> To rent privately you will usually have to</w:t>
      </w:r>
      <w:r w:rsidR="00992F98">
        <w:t xml:space="preserve"> be working full time</w:t>
      </w:r>
      <w:r w:rsidR="0287B1EF">
        <w:t xml:space="preserve"> </w:t>
      </w:r>
      <w:r w:rsidR="00992F98">
        <w:t>and have a guarantor</w:t>
      </w:r>
      <w:r w:rsidR="1B6E00F6">
        <w:t>, which</w:t>
      </w:r>
      <w:r w:rsidR="00992F98">
        <w:t xml:space="preserve"> is not the case for a social tenancy</w:t>
      </w:r>
      <w:r w:rsidR="009220AF">
        <w:t>.</w:t>
      </w:r>
      <w:r w:rsidR="001633F5">
        <w:t xml:space="preserve"> As a care leaver, if you do rent privately, you are automatically entitled to </w:t>
      </w:r>
      <w:r w:rsidR="33572733">
        <w:t xml:space="preserve">the </w:t>
      </w:r>
      <w:r w:rsidR="001633F5">
        <w:t xml:space="preserve">1 bed </w:t>
      </w:r>
      <w:r w:rsidR="16508E62">
        <w:t>LHA</w:t>
      </w:r>
      <w:r w:rsidR="001633F5">
        <w:t xml:space="preserve"> rate instead of the shared room.</w:t>
      </w:r>
      <w:r w:rsidR="43E2CCBD">
        <w:t xml:space="preserve"> You can use this increased Housing benefit rate if renting a shared room.</w:t>
      </w:r>
    </w:p>
    <w:p w14:paraId="29C5AC6D" w14:textId="1F749BDB" w:rsidR="00FB4E8F" w:rsidRDefault="00FB4E8F"/>
    <w:p w14:paraId="34B534E8" w14:textId="7D7DE606" w:rsidR="00FB4E8F" w:rsidRDefault="00FB4E8F" w:rsidP="1AF16D93">
      <w:pPr>
        <w:rPr>
          <w:rStyle w:val="Hyperlink"/>
          <w:rFonts w:eastAsia="Arial" w:cs="Arial"/>
        </w:rPr>
      </w:pPr>
      <w:r>
        <w:t xml:space="preserve">As a Care leaver who is not suitably accommodated you will </w:t>
      </w:r>
      <w:r w:rsidR="00694FBA">
        <w:t xml:space="preserve">usually </w:t>
      </w:r>
      <w:r>
        <w:t>be on a Band D with Devon home choice.</w:t>
      </w:r>
      <w:r w:rsidR="00694FBA">
        <w:t xml:space="preserve"> If you are suitably accommodated (</w:t>
      </w:r>
      <w:proofErr w:type="gramStart"/>
      <w:r w:rsidR="00C8075F">
        <w:t>e.g.</w:t>
      </w:r>
      <w:proofErr w:type="gramEnd"/>
      <w:r w:rsidR="00694FBA">
        <w:t xml:space="preserve"> not being evicted/have somewhere to live) you may not be banded.</w:t>
      </w:r>
      <w:r w:rsidR="00385692">
        <w:t xml:space="preserve"> There are 5 bands, The highest being Band A the lowest being Band E. The higher the Band the more likely you are to get a property. </w:t>
      </w:r>
      <w:r w:rsidR="000E543B">
        <w:t>You will need to bid weekly</w:t>
      </w:r>
      <w:r w:rsidR="053DE78C">
        <w:t xml:space="preserve">, with properties being updated every Wednesday. </w:t>
      </w:r>
      <w:proofErr w:type="gramStart"/>
      <w:r w:rsidR="00B257D1">
        <w:t>In order to</w:t>
      </w:r>
      <w:proofErr w:type="gramEnd"/>
      <w:r w:rsidR="00B257D1">
        <w:t xml:space="preserve"> improve you</w:t>
      </w:r>
      <w:r w:rsidR="00C8075F">
        <w:t>r</w:t>
      </w:r>
      <w:r w:rsidR="00B257D1">
        <w:t xml:space="preserve"> </w:t>
      </w:r>
      <w:r w:rsidR="00A731B8">
        <w:t>banding,</w:t>
      </w:r>
      <w:r w:rsidR="00B257D1">
        <w:t xml:space="preserve"> you need to show you </w:t>
      </w:r>
      <w:r w:rsidR="00901095">
        <w:t>can maintain</w:t>
      </w:r>
      <w:r w:rsidR="00B257D1">
        <w:t xml:space="preserve"> a tenancy. This is best done by living in supported accommodation f</w:t>
      </w:r>
      <w:r w:rsidR="00A731B8">
        <w:t>or</w:t>
      </w:r>
      <w:r w:rsidR="00B257D1">
        <w:t xml:space="preserve"> </w:t>
      </w:r>
      <w:r w:rsidR="00A84210">
        <w:t>a minimum of 6</w:t>
      </w:r>
      <w:r w:rsidR="00A731B8">
        <w:t xml:space="preserve"> </w:t>
      </w:r>
      <w:r w:rsidR="00A84210">
        <w:t>mo</w:t>
      </w:r>
      <w:r w:rsidR="003A0C6F">
        <w:t>n</w:t>
      </w:r>
      <w:r w:rsidR="00A84210">
        <w:t>ths</w:t>
      </w:r>
      <w:r w:rsidR="728E5681">
        <w:t>,</w:t>
      </w:r>
      <w:r w:rsidR="00A84210">
        <w:t xml:space="preserve"> then ha</w:t>
      </w:r>
      <w:r w:rsidR="10D10865">
        <w:t>ve</w:t>
      </w:r>
      <w:r w:rsidR="00A84210">
        <w:t xml:space="preserve"> ‘Move On’ </w:t>
      </w:r>
      <w:r w:rsidR="004D46C5">
        <w:t>paperwork</w:t>
      </w:r>
      <w:r w:rsidR="00A84210">
        <w:t xml:space="preserve"> completed by the staff there. </w:t>
      </w:r>
      <w:r w:rsidR="008811EF">
        <w:t>F</w:t>
      </w:r>
      <w:r w:rsidR="00A84210">
        <w:t xml:space="preserve">oster carers or stay put providers can complete </w:t>
      </w:r>
      <w:r w:rsidR="004D46C5">
        <w:t>m</w:t>
      </w:r>
      <w:r w:rsidR="00A84210">
        <w:t xml:space="preserve">ove on </w:t>
      </w:r>
      <w:r w:rsidR="004D46C5">
        <w:t>paperwork</w:t>
      </w:r>
      <w:r w:rsidR="00A84210">
        <w:t>, if you have adequately proven you can manage your own tenancy</w:t>
      </w:r>
      <w:r w:rsidR="133BE3E9">
        <w:t xml:space="preserve"> and will be able to manage a future one</w:t>
      </w:r>
      <w:r w:rsidR="00A84210">
        <w:t>.</w:t>
      </w:r>
      <w:r w:rsidR="004D46C5">
        <w:t xml:space="preserve"> </w:t>
      </w:r>
      <w:r w:rsidR="00901095">
        <w:t>S</w:t>
      </w:r>
      <w:r w:rsidR="00280677">
        <w:t>u</w:t>
      </w:r>
      <w:r w:rsidR="00901095">
        <w:t>pported accommodation is the quickest</w:t>
      </w:r>
      <w:r w:rsidR="00280677">
        <w:t xml:space="preserve"> and most successful</w:t>
      </w:r>
      <w:r w:rsidR="00901095">
        <w:t xml:space="preserve"> route to </w:t>
      </w:r>
      <w:r w:rsidR="00280677">
        <w:t>improving your DHC banding. DHC will not consider you if you have rent arrears or any debts totalling more than £500.</w:t>
      </w:r>
      <w:r w:rsidR="33E97150">
        <w:t xml:space="preserve"> More information on DHC can be found - </w:t>
      </w:r>
      <w:hyperlink r:id="rId7">
        <w:r w:rsidR="33E97150" w:rsidRPr="1AF16D93">
          <w:rPr>
            <w:rStyle w:val="Hyperlink"/>
            <w:rFonts w:eastAsia="Arial" w:cs="Arial"/>
          </w:rPr>
          <w:t>How it works | Devon Home Choice</w:t>
        </w:r>
      </w:hyperlink>
    </w:p>
    <w:p w14:paraId="73748B8D" w14:textId="77777777" w:rsidR="00BC5EF0" w:rsidRDefault="00BC5EF0" w:rsidP="00BC5EF0"/>
    <w:p w14:paraId="1395860D" w14:textId="77777777" w:rsidR="003D71A3" w:rsidRDefault="003D71A3" w:rsidP="3D3759D3">
      <w:pPr>
        <w:rPr>
          <w:rFonts w:eastAsia="Arial"/>
        </w:rPr>
      </w:pPr>
    </w:p>
    <w:p w14:paraId="6FB097AC" w14:textId="77777777" w:rsidR="00435B38" w:rsidRPr="008E0B22" w:rsidRDefault="00435B38" w:rsidP="00435B38">
      <w:pPr>
        <w:pStyle w:val="NoSpacing"/>
        <w:jc w:val="both"/>
        <w:rPr>
          <w:rFonts w:ascii="Arial" w:hAnsi="Arial" w:cs="Arial"/>
          <w:b/>
          <w:color w:val="0B0C0C"/>
          <w:sz w:val="24"/>
          <w:szCs w:val="24"/>
          <w:lang w:eastAsia="en-GB"/>
        </w:rPr>
      </w:pPr>
      <w:r w:rsidRPr="008E0B22">
        <w:rPr>
          <w:rFonts w:ascii="Arial" w:hAnsi="Arial" w:cs="Arial"/>
          <w:b/>
          <w:color w:val="0B0C0C"/>
          <w:sz w:val="24"/>
          <w:szCs w:val="24"/>
          <w:lang w:eastAsia="en-GB"/>
        </w:rPr>
        <w:t>Private Rent</w:t>
      </w:r>
    </w:p>
    <w:p w14:paraId="64B78417" w14:textId="77777777" w:rsidR="00435B38" w:rsidRPr="008E0B22" w:rsidRDefault="00435B38" w:rsidP="00435B38">
      <w:pPr>
        <w:shd w:val="clear" w:color="auto" w:fill="FFFFFF"/>
        <w:jc w:val="both"/>
        <w:rPr>
          <w:rFonts w:cs="Arial"/>
          <w:color w:val="008080"/>
          <w14:textFill>
            <w14:solidFill>
              <w14:srgbClr w14:val="008080">
                <w14:alpha w14:val="58000"/>
              </w14:srgbClr>
            </w14:solidFill>
          </w14:textFill>
        </w:rPr>
      </w:pPr>
      <w:r w:rsidRPr="008E0B22">
        <w:rPr>
          <w:rFonts w:cs="Arial"/>
          <w:color w:val="0B0C0C"/>
        </w:rPr>
        <w:t xml:space="preserve">There is a chronic shortage of social housing.  There are around </w:t>
      </w:r>
      <w:r w:rsidRPr="008E0B22">
        <w:rPr>
          <w:rFonts w:cs="Arial"/>
          <w:b/>
          <w:noProof/>
        </w:rPr>
        <w:drawing>
          <wp:anchor distT="0" distB="0" distL="114300" distR="114300" simplePos="0" relativeHeight="251658252" behindDoc="0" locked="0" layoutInCell="1" allowOverlap="1" wp14:anchorId="680C0D3F" wp14:editId="31652419">
            <wp:simplePos x="0" y="0"/>
            <wp:positionH relativeFrom="column">
              <wp:posOffset>9582150</wp:posOffset>
            </wp:positionH>
            <wp:positionV relativeFrom="paragraph">
              <wp:posOffset>-400685</wp:posOffset>
            </wp:positionV>
            <wp:extent cx="572770" cy="3981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ho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 cy="398145"/>
                    </a:xfrm>
                    <a:prstGeom prst="rect">
                      <a:avLst/>
                    </a:prstGeom>
                  </pic:spPr>
                </pic:pic>
              </a:graphicData>
            </a:graphic>
            <wp14:sizeRelH relativeFrom="margin">
              <wp14:pctWidth>0</wp14:pctWidth>
            </wp14:sizeRelH>
            <wp14:sizeRelV relativeFrom="margin">
              <wp14:pctHeight>0</wp14:pctHeight>
            </wp14:sizeRelV>
          </wp:anchor>
        </w:drawing>
      </w:r>
      <w:r w:rsidRPr="008E0B22">
        <w:rPr>
          <w:rFonts w:cs="Arial"/>
          <w:color w:val="0B0C0C"/>
        </w:rPr>
        <w:t xml:space="preserve">3,000 households on Devon Home Choice, the social housing register, who have applied for social housing in Exeter alone. This means that the private rented sector is the most likely solution for people who are homeless or facing homelessness.  </w:t>
      </w:r>
    </w:p>
    <w:p w14:paraId="6F5341B1" w14:textId="77777777" w:rsidR="00435B38" w:rsidRPr="008E0B22" w:rsidRDefault="00435B38" w:rsidP="00435B38">
      <w:pPr>
        <w:pStyle w:val="NoSpacing"/>
        <w:jc w:val="both"/>
        <w:rPr>
          <w:rFonts w:ascii="Arial" w:hAnsi="Arial" w:cs="Arial"/>
          <w:color w:val="000000"/>
          <w:sz w:val="20"/>
          <w:szCs w:val="20"/>
        </w:rPr>
      </w:pPr>
      <w:r w:rsidRPr="008E0B22">
        <w:rPr>
          <w:rFonts w:ascii="Arial" w:hAnsi="Arial" w:cs="Arial"/>
          <w:bCs/>
          <w:color w:val="0B0C0C"/>
          <w:sz w:val="20"/>
          <w:szCs w:val="20"/>
          <w:lang w:eastAsia="en-GB"/>
        </w:rPr>
        <w:t xml:space="preserve">If you wish to private rent, you need to decide what areas you would like to live in. </w:t>
      </w:r>
      <w:r w:rsidRPr="008E0B22">
        <w:rPr>
          <w:rFonts w:ascii="Arial" w:hAnsi="Arial" w:cs="Arial"/>
          <w:color w:val="0B0C0C"/>
          <w:sz w:val="20"/>
          <w:szCs w:val="20"/>
          <w:lang w:eastAsia="en-GB"/>
        </w:rPr>
        <w:t xml:space="preserve">The larger the area where you are prepared to look, the better the chance of finding the right home for you.  </w:t>
      </w:r>
      <w:r w:rsidRPr="008E0B22">
        <w:rPr>
          <w:rFonts w:ascii="Arial" w:hAnsi="Arial" w:cs="Arial"/>
          <w:color w:val="000000"/>
          <w:sz w:val="20"/>
          <w:szCs w:val="20"/>
        </w:rPr>
        <w:t xml:space="preserve">The quickest way to find a property is online property search websites. You can search for the area you want and arrange viewings online.  If it’s hard for you to look online, you can contact local estate agents. The best option is to ask friends and family </w:t>
      </w:r>
      <w:proofErr w:type="gramStart"/>
      <w:r w:rsidRPr="008E0B22">
        <w:rPr>
          <w:rFonts w:ascii="Arial" w:hAnsi="Arial" w:cs="Arial"/>
          <w:color w:val="000000"/>
          <w:sz w:val="20"/>
          <w:szCs w:val="20"/>
        </w:rPr>
        <w:t>and also</w:t>
      </w:r>
      <w:proofErr w:type="gramEnd"/>
      <w:r w:rsidRPr="008E0B22">
        <w:rPr>
          <w:rFonts w:ascii="Arial" w:hAnsi="Arial" w:cs="Arial"/>
          <w:color w:val="000000"/>
          <w:sz w:val="20"/>
          <w:szCs w:val="20"/>
        </w:rPr>
        <w:t xml:space="preserve"> checking local noticeboards and newspapers.</w:t>
      </w:r>
    </w:p>
    <w:p w14:paraId="4DD140D2" w14:textId="77777777" w:rsidR="00435B38" w:rsidRDefault="00435B38" w:rsidP="00BC5EF0"/>
    <w:p w14:paraId="4A7D9AF6" w14:textId="77777777" w:rsidR="00BC5EF0" w:rsidRDefault="00BC5EF0"/>
    <w:p w14:paraId="28092F8D" w14:textId="21445E7F" w:rsidR="00620340" w:rsidRDefault="00620340" w:rsidP="1AF16D93"/>
    <w:p w14:paraId="785B1CCC" w14:textId="766B54AD" w:rsidR="3D3759D3" w:rsidRDefault="3D3759D3" w:rsidP="3D3759D3">
      <w:pPr>
        <w:rPr>
          <w:b/>
          <w:bCs/>
          <w:sz w:val="24"/>
          <w:szCs w:val="24"/>
        </w:rPr>
      </w:pPr>
    </w:p>
    <w:p w14:paraId="5CD2E04E" w14:textId="7178E8AC" w:rsidR="3D3759D3" w:rsidRDefault="3D3759D3" w:rsidP="3D3759D3">
      <w:pPr>
        <w:rPr>
          <w:b/>
          <w:bCs/>
          <w:sz w:val="24"/>
          <w:szCs w:val="24"/>
        </w:rPr>
      </w:pPr>
    </w:p>
    <w:p w14:paraId="450D4BD2" w14:textId="178C5647" w:rsidR="001134B7" w:rsidRDefault="00620340" w:rsidP="2F495C37">
      <w:pPr>
        <w:rPr>
          <w:b/>
          <w:bCs/>
          <w:sz w:val="24"/>
          <w:szCs w:val="24"/>
        </w:rPr>
      </w:pPr>
      <w:r w:rsidRPr="2F495C37">
        <w:rPr>
          <w:b/>
          <w:bCs/>
          <w:sz w:val="24"/>
          <w:szCs w:val="24"/>
        </w:rPr>
        <w:t>Local Housing Authority Rates – Housing benefit:</w:t>
      </w:r>
    </w:p>
    <w:tbl>
      <w:tblPr>
        <w:tblStyle w:val="TableGrid"/>
        <w:tblW w:w="0" w:type="auto"/>
        <w:tblLook w:val="04A0" w:firstRow="1" w:lastRow="0" w:firstColumn="1" w:lastColumn="0" w:noHBand="0" w:noVBand="1"/>
      </w:tblPr>
      <w:tblGrid>
        <w:gridCol w:w="2405"/>
        <w:gridCol w:w="2835"/>
      </w:tblGrid>
      <w:tr w:rsidR="008B5735" w14:paraId="02A6708D" w14:textId="77777777" w:rsidTr="00ED2062">
        <w:tc>
          <w:tcPr>
            <w:tcW w:w="2405" w:type="dxa"/>
          </w:tcPr>
          <w:p w14:paraId="52629B73" w14:textId="7663560D" w:rsidR="008B5735" w:rsidRDefault="008B5735">
            <w:r>
              <w:t>District</w:t>
            </w:r>
          </w:p>
        </w:tc>
        <w:tc>
          <w:tcPr>
            <w:tcW w:w="2835" w:type="dxa"/>
          </w:tcPr>
          <w:p w14:paraId="2BF27554" w14:textId="51092548" w:rsidR="008B5735" w:rsidRDefault="008B5735">
            <w:r>
              <w:t>1 bed rate per week</w:t>
            </w:r>
          </w:p>
        </w:tc>
      </w:tr>
      <w:tr w:rsidR="008B5735" w14:paraId="50DB166B" w14:textId="77777777" w:rsidTr="00ED2062">
        <w:tc>
          <w:tcPr>
            <w:tcW w:w="2405" w:type="dxa"/>
          </w:tcPr>
          <w:p w14:paraId="46387FE7" w14:textId="6E12FB1B" w:rsidR="008B5735" w:rsidRDefault="008B5735">
            <w:r>
              <w:t>Exeter</w:t>
            </w:r>
          </w:p>
        </w:tc>
        <w:tc>
          <w:tcPr>
            <w:tcW w:w="2835" w:type="dxa"/>
          </w:tcPr>
          <w:p w14:paraId="008FA0FC" w14:textId="08541E79" w:rsidR="008B5735" w:rsidRDefault="008B5735">
            <w:r>
              <w:t>£131.18</w:t>
            </w:r>
          </w:p>
        </w:tc>
      </w:tr>
      <w:tr w:rsidR="008B5735" w14:paraId="23DC3078" w14:textId="77777777" w:rsidTr="00ED2062">
        <w:tc>
          <w:tcPr>
            <w:tcW w:w="2405" w:type="dxa"/>
          </w:tcPr>
          <w:p w14:paraId="7FF7DA26" w14:textId="16357DBC" w:rsidR="008B5735" w:rsidRDefault="008B5735">
            <w:r>
              <w:t>East Devon</w:t>
            </w:r>
          </w:p>
        </w:tc>
        <w:tc>
          <w:tcPr>
            <w:tcW w:w="2835" w:type="dxa"/>
          </w:tcPr>
          <w:p w14:paraId="6278F311" w14:textId="62FA8318" w:rsidR="008B5735" w:rsidRDefault="008B5735">
            <w:r>
              <w:t>£103.56</w:t>
            </w:r>
          </w:p>
        </w:tc>
      </w:tr>
      <w:tr w:rsidR="008B5735" w14:paraId="3337CB7D" w14:textId="77777777" w:rsidTr="00ED2062">
        <w:tc>
          <w:tcPr>
            <w:tcW w:w="2405" w:type="dxa"/>
          </w:tcPr>
          <w:p w14:paraId="513C3865" w14:textId="2A685445" w:rsidR="008B5735" w:rsidRDefault="008B5735" w:rsidP="007A2115">
            <w:r>
              <w:t>Mid Devon</w:t>
            </w:r>
          </w:p>
        </w:tc>
        <w:tc>
          <w:tcPr>
            <w:tcW w:w="2835" w:type="dxa"/>
          </w:tcPr>
          <w:p w14:paraId="0E4C5B81" w14:textId="0A7EC19D" w:rsidR="008B5735" w:rsidRDefault="008B5735" w:rsidP="007A2115">
            <w:r>
              <w:t>£103.56</w:t>
            </w:r>
          </w:p>
        </w:tc>
      </w:tr>
      <w:tr w:rsidR="008B5735" w14:paraId="172797E5" w14:textId="77777777" w:rsidTr="00ED2062">
        <w:tc>
          <w:tcPr>
            <w:tcW w:w="2405" w:type="dxa"/>
          </w:tcPr>
          <w:p w14:paraId="7E86451C" w14:textId="140E667F" w:rsidR="008B5735" w:rsidRDefault="008B5735" w:rsidP="007A2115">
            <w:r>
              <w:t>South Hams</w:t>
            </w:r>
          </w:p>
        </w:tc>
        <w:tc>
          <w:tcPr>
            <w:tcW w:w="2835" w:type="dxa"/>
          </w:tcPr>
          <w:p w14:paraId="0016470D" w14:textId="3EA93C38" w:rsidR="008B5735" w:rsidRDefault="008B5735" w:rsidP="007A2115">
            <w:r>
              <w:t>£103.56</w:t>
            </w:r>
          </w:p>
        </w:tc>
      </w:tr>
      <w:tr w:rsidR="008B5735" w14:paraId="33700980" w14:textId="77777777" w:rsidTr="00ED2062">
        <w:tc>
          <w:tcPr>
            <w:tcW w:w="2405" w:type="dxa"/>
          </w:tcPr>
          <w:p w14:paraId="64FAF432" w14:textId="1FA056AB" w:rsidR="008B5735" w:rsidRDefault="008B5735" w:rsidP="007A2115">
            <w:r>
              <w:t>Plymouth</w:t>
            </w:r>
          </w:p>
        </w:tc>
        <w:tc>
          <w:tcPr>
            <w:tcW w:w="2835" w:type="dxa"/>
          </w:tcPr>
          <w:p w14:paraId="0A77115C" w14:textId="31BFD65E" w:rsidR="008B5735" w:rsidRDefault="008B5735" w:rsidP="007A2115">
            <w:r>
              <w:t>£103.56</w:t>
            </w:r>
          </w:p>
        </w:tc>
      </w:tr>
      <w:tr w:rsidR="008B5735" w14:paraId="1CD1605E" w14:textId="77777777" w:rsidTr="00ED2062">
        <w:tc>
          <w:tcPr>
            <w:tcW w:w="2405" w:type="dxa"/>
          </w:tcPr>
          <w:p w14:paraId="6C293968" w14:textId="616E0C79" w:rsidR="008B5735" w:rsidRDefault="008B5735" w:rsidP="007A2115">
            <w:r>
              <w:t>Torbay</w:t>
            </w:r>
          </w:p>
        </w:tc>
        <w:tc>
          <w:tcPr>
            <w:tcW w:w="2835" w:type="dxa"/>
          </w:tcPr>
          <w:p w14:paraId="048C36AF" w14:textId="450B0324" w:rsidR="008B5735" w:rsidRDefault="008B5735" w:rsidP="007A2115">
            <w:r>
              <w:t>£103.56</w:t>
            </w:r>
          </w:p>
        </w:tc>
      </w:tr>
      <w:tr w:rsidR="008B5735" w14:paraId="5E9C770A" w14:textId="77777777" w:rsidTr="00ED2062">
        <w:tc>
          <w:tcPr>
            <w:tcW w:w="2405" w:type="dxa"/>
          </w:tcPr>
          <w:p w14:paraId="7CF8E141" w14:textId="7C738682" w:rsidR="008B5735" w:rsidRDefault="008B5735" w:rsidP="007A2115">
            <w:r>
              <w:t>North Devon</w:t>
            </w:r>
          </w:p>
        </w:tc>
        <w:tc>
          <w:tcPr>
            <w:tcW w:w="2835" w:type="dxa"/>
          </w:tcPr>
          <w:p w14:paraId="72E67B6A" w14:textId="4B641C1D" w:rsidR="008B5735" w:rsidRDefault="008B5735" w:rsidP="007A2115">
            <w:r>
              <w:t>£97.81</w:t>
            </w:r>
          </w:p>
        </w:tc>
      </w:tr>
      <w:tr w:rsidR="008B5735" w14:paraId="109A5B41" w14:textId="77777777" w:rsidTr="00ED2062">
        <w:tc>
          <w:tcPr>
            <w:tcW w:w="2405" w:type="dxa"/>
          </w:tcPr>
          <w:p w14:paraId="2A60F22B" w14:textId="0A4C2C1A" w:rsidR="008B5735" w:rsidRDefault="008B5735" w:rsidP="007A2115">
            <w:r>
              <w:t>Torridge</w:t>
            </w:r>
          </w:p>
        </w:tc>
        <w:tc>
          <w:tcPr>
            <w:tcW w:w="2835" w:type="dxa"/>
          </w:tcPr>
          <w:p w14:paraId="643729FF" w14:textId="1BC84793" w:rsidR="008B5735" w:rsidRDefault="008B5735" w:rsidP="007A2115">
            <w:r>
              <w:t>£97.81</w:t>
            </w:r>
          </w:p>
        </w:tc>
      </w:tr>
      <w:tr w:rsidR="008B5735" w14:paraId="21064A8F" w14:textId="77777777" w:rsidTr="00ED2062">
        <w:tc>
          <w:tcPr>
            <w:tcW w:w="2405" w:type="dxa"/>
          </w:tcPr>
          <w:p w14:paraId="0F8E4924" w14:textId="572C20CC" w:rsidR="008B5735" w:rsidRDefault="008B5735" w:rsidP="007A2115">
            <w:r>
              <w:t>West Devon</w:t>
            </w:r>
          </w:p>
        </w:tc>
        <w:tc>
          <w:tcPr>
            <w:tcW w:w="2835" w:type="dxa"/>
          </w:tcPr>
          <w:p w14:paraId="6098A0D9" w14:textId="68CC6E7E" w:rsidR="008B5735" w:rsidRDefault="008B5735" w:rsidP="007A2115">
            <w:r>
              <w:t>£97.81</w:t>
            </w:r>
          </w:p>
        </w:tc>
      </w:tr>
    </w:tbl>
    <w:p w14:paraId="29B9C10B" w14:textId="77777777" w:rsidR="00620340" w:rsidRDefault="00620340"/>
    <w:p w14:paraId="2A9475AC" w14:textId="77777777" w:rsidR="008A7792" w:rsidRDefault="008A7792" w:rsidP="27EFD344"/>
    <w:p w14:paraId="59BBC416" w14:textId="2D59D4E7" w:rsidR="194C71ED" w:rsidRDefault="00435B38" w:rsidP="27EFD344">
      <w:pPr>
        <w:rPr>
          <w:b/>
          <w:bCs/>
          <w:sz w:val="24"/>
          <w:szCs w:val="24"/>
        </w:rPr>
      </w:pPr>
      <w:r>
        <w:rPr>
          <w:b/>
          <w:bCs/>
          <w:sz w:val="24"/>
          <w:szCs w:val="24"/>
        </w:rPr>
        <w:t xml:space="preserve">Supported Housing </w:t>
      </w:r>
      <w:r w:rsidR="194C71ED" w:rsidRPr="28AA80EA">
        <w:rPr>
          <w:b/>
          <w:bCs/>
          <w:sz w:val="24"/>
          <w:szCs w:val="24"/>
        </w:rPr>
        <w:t>Provider Information Post 18:</w:t>
      </w:r>
    </w:p>
    <w:p w14:paraId="55572144" w14:textId="505AB75C" w:rsidR="27EFD344" w:rsidRDefault="27EFD344" w:rsidP="27EFD344"/>
    <w:p w14:paraId="49246834" w14:textId="0469B090" w:rsidR="194C71ED" w:rsidRDefault="194C71ED" w:rsidP="27EFD344">
      <w:pPr>
        <w:pStyle w:val="ListParagraph"/>
        <w:numPr>
          <w:ilvl w:val="0"/>
          <w:numId w:val="1"/>
        </w:numPr>
        <w:spacing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rPr>
        <w:t>Shared Lives</w:t>
      </w:r>
    </w:p>
    <w:p w14:paraId="3D75FFDD" w14:textId="46EE6A73" w:rsidR="194C71ED" w:rsidRDefault="194C71ED" w:rsidP="27EFD344">
      <w:pPr>
        <w:pStyle w:val="ListParagraph"/>
        <w:numPr>
          <w:ilvl w:val="0"/>
          <w:numId w:val="1"/>
        </w:numPr>
        <w:spacing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rPr>
        <w:t>Staying put</w:t>
      </w:r>
    </w:p>
    <w:p w14:paraId="78680950" w14:textId="1FD78F17" w:rsidR="194C71ED" w:rsidRDefault="194C71ED" w:rsidP="27EFD344">
      <w:pPr>
        <w:pStyle w:val="ListParagraph"/>
        <w:numPr>
          <w:ilvl w:val="0"/>
          <w:numId w:val="1"/>
        </w:numPr>
        <w:spacing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rPr>
        <w:t>Plan B</w:t>
      </w:r>
      <w:r w:rsidR="29400280" w:rsidRPr="27EFD344">
        <w:rPr>
          <w:rFonts w:ascii="Calibri" w:eastAsia="Calibri" w:hAnsi="Calibri" w:cs="Calibri"/>
          <w:color w:val="000000" w:themeColor="text1"/>
          <w:sz w:val="22"/>
          <w:szCs w:val="22"/>
        </w:rPr>
        <w:t xml:space="preserve"> </w:t>
      </w:r>
      <w:r w:rsidR="29400280" w:rsidRPr="27EFD344">
        <w:rPr>
          <w:rFonts w:ascii="Calibri" w:eastAsia="Calibri" w:hAnsi="Calibri" w:cs="Calibri"/>
          <w:b/>
          <w:bCs/>
          <w:color w:val="000000" w:themeColor="text1"/>
          <w:sz w:val="22"/>
          <w:szCs w:val="22"/>
        </w:rPr>
        <w:t xml:space="preserve">- </w:t>
      </w:r>
      <w:r w:rsidRPr="27EFD344">
        <w:rPr>
          <w:rFonts w:ascii="Calibri" w:eastAsia="Calibri" w:hAnsi="Calibri" w:cs="Calibri"/>
          <w:i/>
          <w:iCs/>
          <w:color w:val="000000" w:themeColor="text1"/>
          <w:sz w:val="22"/>
          <w:szCs w:val="22"/>
        </w:rPr>
        <w:t xml:space="preserve">Living with host family referred via </w:t>
      </w:r>
      <w:proofErr w:type="gramStart"/>
      <w:r w:rsidRPr="27EFD344">
        <w:rPr>
          <w:rFonts w:ascii="Calibri" w:eastAsia="Calibri" w:hAnsi="Calibri" w:cs="Calibri"/>
          <w:i/>
          <w:iCs/>
          <w:color w:val="000000" w:themeColor="text1"/>
          <w:sz w:val="22"/>
          <w:szCs w:val="22"/>
        </w:rPr>
        <w:t>HPP</w:t>
      </w:r>
      <w:proofErr w:type="gramEnd"/>
    </w:p>
    <w:p w14:paraId="0CD7A59C" w14:textId="6F38ACF0" w:rsidR="194C71ED" w:rsidRDefault="194C71ED" w:rsidP="1AF16D93">
      <w:pPr>
        <w:pStyle w:val="ListParagraph"/>
        <w:numPr>
          <w:ilvl w:val="0"/>
          <w:numId w:val="1"/>
        </w:numPr>
        <w:spacing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rPr>
        <w:t>Supported Housing</w:t>
      </w:r>
      <w:r w:rsidR="49ED8FE7" w:rsidRPr="1AF16D93">
        <w:rPr>
          <w:rFonts w:ascii="Calibri" w:eastAsia="Calibri" w:hAnsi="Calibri" w:cs="Calibri"/>
          <w:color w:val="000000" w:themeColor="text1"/>
          <w:sz w:val="22"/>
          <w:szCs w:val="22"/>
        </w:rPr>
        <w:t>:</w:t>
      </w:r>
    </w:p>
    <w:p w14:paraId="226EED70" w14:textId="0197ACB8" w:rsidR="1AF16D93" w:rsidRDefault="1AF16D93" w:rsidP="1AF16D93">
      <w:pPr>
        <w:spacing w:line="259" w:lineRule="auto"/>
        <w:rPr>
          <w:rFonts w:ascii="Calibri" w:eastAsia="Calibri" w:hAnsi="Calibri" w:cs="Calibri"/>
          <w:color w:val="000000" w:themeColor="text1"/>
          <w:sz w:val="22"/>
          <w:szCs w:val="22"/>
        </w:rPr>
      </w:pPr>
    </w:p>
    <w:p w14:paraId="5F67612D" w14:textId="6B04B6F4" w:rsidR="194C71ED" w:rsidRDefault="194C71ED" w:rsidP="27EFD344">
      <w:pPr>
        <w:spacing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u w:val="single"/>
        </w:rPr>
        <w:t>Young Devon</w:t>
      </w:r>
      <w:r w:rsidRPr="27EFD344">
        <w:rPr>
          <w:rFonts w:ascii="Calibri" w:eastAsia="Calibri" w:hAnsi="Calibri" w:cs="Calibri"/>
          <w:color w:val="000000" w:themeColor="text1"/>
          <w:sz w:val="22"/>
          <w:szCs w:val="22"/>
        </w:rPr>
        <w:t xml:space="preserve"> - Newton Abbot, Exeter, Ivybridge, Barnstable and Ilfracombe, host families</w:t>
      </w:r>
    </w:p>
    <w:p w14:paraId="3A39C5A8" w14:textId="4DA1331C" w:rsidR="194C71ED" w:rsidRDefault="194C71ED" w:rsidP="27EFD344">
      <w:pPr>
        <w:spacing w:after="160" w:line="259" w:lineRule="auto"/>
        <w:rPr>
          <w:rFonts w:ascii="Calibri" w:eastAsia="Calibri" w:hAnsi="Calibri" w:cs="Calibri"/>
          <w:color w:val="000000" w:themeColor="text1"/>
          <w:sz w:val="22"/>
          <w:szCs w:val="22"/>
        </w:rPr>
      </w:pPr>
      <w:r w:rsidRPr="27EFD344">
        <w:rPr>
          <w:rFonts w:ascii="Calibri" w:eastAsia="Calibri" w:hAnsi="Calibri" w:cs="Calibri"/>
          <w:i/>
          <w:iCs/>
          <w:color w:val="000000" w:themeColor="text1"/>
          <w:sz w:val="22"/>
          <w:szCs w:val="22"/>
        </w:rPr>
        <w:t xml:space="preserve">Shared house/flats with support staff referred via HPP </w:t>
      </w:r>
      <w:hyperlink r:id="rId9">
        <w:r w:rsidRPr="27EFD344">
          <w:rPr>
            <w:rStyle w:val="Hyperlink"/>
            <w:rFonts w:ascii="Calibri" w:eastAsia="Calibri" w:hAnsi="Calibri" w:cs="Calibri"/>
            <w:sz w:val="22"/>
            <w:szCs w:val="22"/>
          </w:rPr>
          <w:t>Young Devon | Changing the odds in favour of young people</w:t>
        </w:r>
      </w:hyperlink>
    </w:p>
    <w:p w14:paraId="67FCCBC8" w14:textId="23A4812A"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Plymouth Foyer</w:t>
      </w:r>
      <w:r w:rsidR="0D495C7D" w:rsidRPr="1AF16D93">
        <w:rPr>
          <w:rFonts w:ascii="Calibri" w:eastAsia="Calibri" w:hAnsi="Calibri" w:cs="Calibri"/>
          <w:color w:val="000000" w:themeColor="text1"/>
          <w:sz w:val="22"/>
          <w:szCs w:val="22"/>
          <w:u w:val="single"/>
        </w:rPr>
        <w:t xml:space="preserve"> - </w:t>
      </w:r>
      <w:hyperlink r:id="rId10">
        <w:proofErr w:type="spellStart"/>
        <w:r w:rsidRPr="1AF16D93">
          <w:rPr>
            <w:rStyle w:val="Hyperlink"/>
            <w:rFonts w:ascii="Calibri" w:eastAsia="Calibri" w:hAnsi="Calibri" w:cs="Calibri"/>
            <w:sz w:val="22"/>
            <w:szCs w:val="22"/>
          </w:rPr>
          <w:t>LiveWest</w:t>
        </w:r>
        <w:proofErr w:type="spellEnd"/>
        <w:r w:rsidRPr="1AF16D93">
          <w:rPr>
            <w:rStyle w:val="Hyperlink"/>
            <w:rFonts w:ascii="Calibri" w:eastAsia="Calibri" w:hAnsi="Calibri" w:cs="Calibri"/>
            <w:sz w:val="22"/>
            <w:szCs w:val="22"/>
          </w:rPr>
          <w:t xml:space="preserve"> - Plymouth Foyer - Homeless England | Homeless Link</w:t>
        </w:r>
      </w:hyperlink>
    </w:p>
    <w:p w14:paraId="556860BC" w14:textId="4936D955"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Torbay Foyer</w:t>
      </w:r>
      <w:r w:rsidR="47CE9A3E" w:rsidRPr="1AF16D93">
        <w:rPr>
          <w:rFonts w:ascii="Calibri" w:eastAsia="Calibri" w:hAnsi="Calibri" w:cs="Calibri"/>
          <w:color w:val="000000" w:themeColor="text1"/>
          <w:sz w:val="22"/>
          <w:szCs w:val="22"/>
          <w:u w:val="single"/>
        </w:rPr>
        <w:t xml:space="preserve"> - </w:t>
      </w:r>
      <w:hyperlink r:id="rId11">
        <w:proofErr w:type="spellStart"/>
        <w:r w:rsidRPr="1AF16D93">
          <w:rPr>
            <w:rStyle w:val="Hyperlink"/>
            <w:rFonts w:ascii="Calibri" w:eastAsia="Calibri" w:hAnsi="Calibri" w:cs="Calibri"/>
            <w:sz w:val="22"/>
            <w:szCs w:val="22"/>
          </w:rPr>
          <w:t>LiveWest</w:t>
        </w:r>
        <w:proofErr w:type="spellEnd"/>
        <w:r w:rsidRPr="1AF16D93">
          <w:rPr>
            <w:rStyle w:val="Hyperlink"/>
            <w:rFonts w:ascii="Calibri" w:eastAsia="Calibri" w:hAnsi="Calibri" w:cs="Calibri"/>
            <w:sz w:val="22"/>
            <w:szCs w:val="22"/>
          </w:rPr>
          <w:t xml:space="preserve"> - Torbay YP Support &amp; Accommodation Foyer - Homeless England | Homeless Link</w:t>
        </w:r>
      </w:hyperlink>
    </w:p>
    <w:p w14:paraId="7E72B431" w14:textId="4328B822"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Leonard Stocks</w:t>
      </w:r>
      <w:r w:rsidRPr="1AF16D93">
        <w:rPr>
          <w:rFonts w:ascii="Calibri" w:eastAsia="Calibri" w:hAnsi="Calibri" w:cs="Calibri"/>
          <w:color w:val="000000" w:themeColor="text1"/>
          <w:sz w:val="22"/>
          <w:szCs w:val="22"/>
        </w:rPr>
        <w:t xml:space="preserve"> </w:t>
      </w:r>
      <w:r w:rsidR="72AD896F" w:rsidRPr="1AF16D93">
        <w:rPr>
          <w:rFonts w:ascii="Calibri" w:eastAsia="Calibri" w:hAnsi="Calibri" w:cs="Calibri"/>
          <w:color w:val="000000" w:themeColor="text1"/>
          <w:sz w:val="22"/>
          <w:szCs w:val="22"/>
        </w:rPr>
        <w:t xml:space="preserve">- </w:t>
      </w:r>
      <w:r w:rsidRPr="1AF16D93">
        <w:rPr>
          <w:rFonts w:ascii="Calibri" w:eastAsia="Calibri" w:hAnsi="Calibri" w:cs="Calibri"/>
          <w:i/>
          <w:iCs/>
          <w:color w:val="000000" w:themeColor="text1"/>
          <w:sz w:val="22"/>
          <w:szCs w:val="22"/>
        </w:rPr>
        <w:t>Hostel in Torbay</w:t>
      </w:r>
    </w:p>
    <w:p w14:paraId="2815C1DC" w14:textId="289FA6AC" w:rsidR="1666287E" w:rsidRDefault="1666287E" w:rsidP="1AF16D93">
      <w:pPr>
        <w:spacing w:after="160" w:line="259" w:lineRule="auto"/>
        <w:rPr>
          <w:rFonts w:ascii="Calibri" w:eastAsia="Calibri" w:hAnsi="Calibri" w:cs="Calibri"/>
          <w:sz w:val="22"/>
          <w:szCs w:val="22"/>
        </w:rPr>
      </w:pPr>
      <w:r w:rsidRPr="1AF16D93">
        <w:rPr>
          <w:rFonts w:ascii="Calibri" w:eastAsia="Calibri" w:hAnsi="Calibri" w:cs="Calibri"/>
          <w:color w:val="000000" w:themeColor="text1"/>
          <w:sz w:val="22"/>
          <w:szCs w:val="22"/>
          <w:u w:val="single"/>
        </w:rPr>
        <w:t xml:space="preserve">Amber </w:t>
      </w:r>
      <w:r w:rsidR="30AD1F81" w:rsidRPr="1AF16D93">
        <w:rPr>
          <w:rFonts w:ascii="Calibri" w:eastAsia="Calibri" w:hAnsi="Calibri" w:cs="Calibri"/>
          <w:color w:val="000000" w:themeColor="text1"/>
          <w:sz w:val="22"/>
          <w:szCs w:val="22"/>
          <w:u w:val="single"/>
        </w:rPr>
        <w:t>Foundation</w:t>
      </w:r>
      <w:r w:rsidRPr="1AF16D93">
        <w:rPr>
          <w:rFonts w:ascii="Calibri" w:eastAsia="Calibri" w:hAnsi="Calibri" w:cs="Calibri"/>
          <w:color w:val="000000" w:themeColor="text1"/>
          <w:sz w:val="22"/>
          <w:szCs w:val="22"/>
          <w:u w:val="single"/>
        </w:rPr>
        <w:t xml:space="preserve"> </w:t>
      </w:r>
      <w:r w:rsidRPr="1AF16D93">
        <w:rPr>
          <w:rFonts w:ascii="Calibri" w:eastAsia="Calibri" w:hAnsi="Calibri" w:cs="Calibri"/>
          <w:color w:val="000000" w:themeColor="text1"/>
          <w:sz w:val="22"/>
          <w:szCs w:val="22"/>
        </w:rPr>
        <w:t xml:space="preserve">– </w:t>
      </w:r>
      <w:r w:rsidRPr="1AF16D93">
        <w:rPr>
          <w:rFonts w:ascii="Calibri" w:eastAsia="Calibri" w:hAnsi="Calibri" w:cs="Calibri"/>
          <w:i/>
          <w:iCs/>
          <w:color w:val="000000" w:themeColor="text1"/>
          <w:sz w:val="22"/>
          <w:szCs w:val="22"/>
        </w:rPr>
        <w:t xml:space="preserve">A supported dry house in </w:t>
      </w:r>
      <w:proofErr w:type="spellStart"/>
      <w:r w:rsidRPr="1AF16D93">
        <w:rPr>
          <w:rFonts w:ascii="Calibri" w:eastAsia="Calibri" w:hAnsi="Calibri" w:cs="Calibri"/>
          <w:i/>
          <w:iCs/>
          <w:color w:val="000000" w:themeColor="text1"/>
          <w:sz w:val="22"/>
          <w:szCs w:val="22"/>
        </w:rPr>
        <w:t>Ch</w:t>
      </w:r>
      <w:r w:rsidR="6EB5766E" w:rsidRPr="1AF16D93">
        <w:rPr>
          <w:rFonts w:ascii="Calibri" w:eastAsia="Calibri" w:hAnsi="Calibri" w:cs="Calibri"/>
          <w:i/>
          <w:iCs/>
          <w:color w:val="000000" w:themeColor="text1"/>
          <w:sz w:val="22"/>
          <w:szCs w:val="22"/>
        </w:rPr>
        <w:t>awleigh</w:t>
      </w:r>
      <w:proofErr w:type="spellEnd"/>
      <w:r w:rsidRPr="1AF16D93">
        <w:rPr>
          <w:rFonts w:ascii="Calibri" w:eastAsia="Calibri" w:hAnsi="Calibri" w:cs="Calibri"/>
          <w:i/>
          <w:iCs/>
          <w:color w:val="000000" w:themeColor="text1"/>
          <w:sz w:val="22"/>
          <w:szCs w:val="22"/>
        </w:rPr>
        <w:t>, where you are not allowed to Drink Alcohol or consume any drugs.</w:t>
      </w:r>
      <w:r w:rsidR="5FDCDB67" w:rsidRPr="1AF16D93">
        <w:rPr>
          <w:rFonts w:ascii="Calibri" w:eastAsia="Calibri" w:hAnsi="Calibri" w:cs="Calibri"/>
          <w:i/>
          <w:iCs/>
          <w:color w:val="000000" w:themeColor="text1"/>
          <w:sz w:val="22"/>
          <w:szCs w:val="22"/>
        </w:rPr>
        <w:t xml:space="preserve"> </w:t>
      </w:r>
      <w:hyperlink r:id="rId12">
        <w:r w:rsidR="5FDCDB67" w:rsidRPr="1AF16D93">
          <w:rPr>
            <w:rStyle w:val="Hyperlink"/>
            <w:rFonts w:ascii="Calibri" w:eastAsia="Calibri" w:hAnsi="Calibri" w:cs="Calibri"/>
            <w:sz w:val="22"/>
            <w:szCs w:val="22"/>
          </w:rPr>
          <w:t>Amber – Transforming young lives (amberweb.org)</w:t>
        </w:r>
      </w:hyperlink>
    </w:p>
    <w:p w14:paraId="591E4433" w14:textId="4BDA7437"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Exeter Foyer</w:t>
      </w:r>
      <w:r w:rsidR="21D87F2B"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Bedsits and 3 bed cluster flats as well as emergency accommodation</w:t>
      </w:r>
      <w:r w:rsidRPr="1AF16D93">
        <w:rPr>
          <w:rFonts w:ascii="Calibri" w:eastAsia="Calibri" w:hAnsi="Calibri" w:cs="Calibri"/>
          <w:color w:val="000000" w:themeColor="text1"/>
          <w:sz w:val="22"/>
          <w:szCs w:val="22"/>
        </w:rPr>
        <w:t xml:space="preserve"> </w:t>
      </w:r>
      <w:hyperlink r:id="rId13">
        <w:r w:rsidRPr="1AF16D93">
          <w:rPr>
            <w:rStyle w:val="Hyperlink"/>
            <w:rFonts w:ascii="Calibri" w:eastAsia="Calibri" w:hAnsi="Calibri" w:cs="Calibri"/>
            <w:sz w:val="22"/>
            <w:szCs w:val="22"/>
          </w:rPr>
          <w:t>Stonewater - Exeter Foyer - Homeless England | Homeless Link</w:t>
        </w:r>
      </w:hyperlink>
    </w:p>
    <w:p w14:paraId="3B3FE6CA" w14:textId="5A64DC66"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Exeter YMCA</w:t>
      </w:r>
      <w:r w:rsidR="69F86593"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Four stages of accommodation – hostel/shared house/shared flats/</w:t>
      </w:r>
      <w:r w:rsidR="4EA4774B" w:rsidRPr="1AF16D93">
        <w:rPr>
          <w:rFonts w:ascii="Calibri" w:eastAsia="Calibri" w:hAnsi="Calibri" w:cs="Calibri"/>
          <w:i/>
          <w:iCs/>
          <w:color w:val="000000" w:themeColor="text1"/>
          <w:sz w:val="22"/>
          <w:szCs w:val="22"/>
        </w:rPr>
        <w:t>self-contained</w:t>
      </w:r>
      <w:r w:rsidRPr="1AF16D93">
        <w:rPr>
          <w:rFonts w:ascii="Calibri" w:eastAsia="Calibri" w:hAnsi="Calibri" w:cs="Calibri"/>
          <w:i/>
          <w:iCs/>
          <w:color w:val="000000" w:themeColor="text1"/>
          <w:sz w:val="22"/>
          <w:szCs w:val="22"/>
        </w:rPr>
        <w:t xml:space="preserve"> flat</w:t>
      </w:r>
      <w:r w:rsidRPr="1AF16D93">
        <w:rPr>
          <w:rFonts w:ascii="Calibri" w:eastAsia="Calibri" w:hAnsi="Calibri" w:cs="Calibri"/>
          <w:color w:val="000000" w:themeColor="text1"/>
          <w:sz w:val="22"/>
          <w:szCs w:val="22"/>
        </w:rPr>
        <w:t xml:space="preserve"> </w:t>
      </w:r>
      <w:hyperlink r:id="rId14">
        <w:r w:rsidRPr="1AF16D93">
          <w:rPr>
            <w:rStyle w:val="Hyperlink"/>
            <w:rFonts w:ascii="Calibri" w:eastAsia="Calibri" w:hAnsi="Calibri" w:cs="Calibri"/>
            <w:sz w:val="22"/>
            <w:szCs w:val="22"/>
          </w:rPr>
          <w:t>Home - YMCA Exeter</w:t>
        </w:r>
      </w:hyperlink>
    </w:p>
    <w:p w14:paraId="68C6147D" w14:textId="4144ECCB"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Cullompton YMCA</w:t>
      </w:r>
      <w:r w:rsidR="2C8DAC11" w:rsidRPr="1AF16D93">
        <w:rPr>
          <w:rFonts w:ascii="Calibri" w:eastAsia="Calibri" w:hAnsi="Calibri" w:cs="Calibri"/>
          <w:color w:val="000000" w:themeColor="text1"/>
          <w:sz w:val="22"/>
          <w:szCs w:val="22"/>
          <w:u w:val="single"/>
        </w:rPr>
        <w:t xml:space="preserve"> - </w:t>
      </w:r>
      <w:hyperlink r:id="rId15">
        <w:r w:rsidRPr="1AF16D93">
          <w:rPr>
            <w:rStyle w:val="Hyperlink"/>
            <w:rFonts w:ascii="Calibri" w:eastAsia="Calibri" w:hAnsi="Calibri" w:cs="Calibri"/>
            <w:sz w:val="22"/>
            <w:szCs w:val="22"/>
          </w:rPr>
          <w:t>Our Services - YMCA Dulverton Group (ymca-dg.org)</w:t>
        </w:r>
      </w:hyperlink>
    </w:p>
    <w:p w14:paraId="29B179AA" w14:textId="6EA423AE" w:rsidR="194C71ED" w:rsidRDefault="194C71ED" w:rsidP="27EFD344">
      <w:pPr>
        <w:spacing w:after="160"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u w:val="single"/>
        </w:rPr>
        <w:t xml:space="preserve">Westward Housing Supported </w:t>
      </w:r>
      <w:proofErr w:type="gramStart"/>
      <w:r w:rsidRPr="27EFD344">
        <w:rPr>
          <w:rFonts w:ascii="Calibri" w:eastAsia="Calibri" w:hAnsi="Calibri" w:cs="Calibri"/>
          <w:color w:val="000000" w:themeColor="text1"/>
          <w:sz w:val="22"/>
          <w:szCs w:val="22"/>
          <w:u w:val="single"/>
        </w:rPr>
        <w:t>housing</w:t>
      </w:r>
      <w:proofErr w:type="gramEnd"/>
      <w:r w:rsidRPr="27EFD344">
        <w:rPr>
          <w:rFonts w:ascii="Calibri" w:eastAsia="Calibri" w:hAnsi="Calibri" w:cs="Calibri"/>
          <w:color w:val="000000" w:themeColor="text1"/>
          <w:sz w:val="22"/>
          <w:szCs w:val="22"/>
        </w:rPr>
        <w:t xml:space="preserve"> </w:t>
      </w:r>
    </w:p>
    <w:p w14:paraId="48378E55" w14:textId="054FB642"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Bethany House</w:t>
      </w:r>
      <w:r w:rsidR="6A00A53B"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Female only supported housing – rooms with ensuite</w:t>
      </w:r>
      <w:r w:rsidRPr="1AF16D93">
        <w:rPr>
          <w:rFonts w:ascii="Calibri" w:eastAsia="Calibri" w:hAnsi="Calibri" w:cs="Calibri"/>
          <w:color w:val="000000" w:themeColor="text1"/>
          <w:sz w:val="22"/>
          <w:szCs w:val="22"/>
        </w:rPr>
        <w:t xml:space="preserve"> </w:t>
      </w:r>
      <w:hyperlink r:id="rId16">
        <w:r w:rsidRPr="1AF16D93">
          <w:rPr>
            <w:rStyle w:val="Hyperlink"/>
            <w:rFonts w:ascii="Calibri" w:eastAsia="Calibri" w:hAnsi="Calibri" w:cs="Calibri"/>
            <w:sz w:val="22"/>
            <w:szCs w:val="22"/>
          </w:rPr>
          <w:t>Bethany House accommodation and support service for young women in Exeter | Westward (westwardhousing.org.uk)</w:t>
        </w:r>
      </w:hyperlink>
    </w:p>
    <w:p w14:paraId="291A8CA1" w14:textId="7A3A16C5"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Mortimer</w:t>
      </w:r>
      <w:r w:rsidR="3A4F61D4" w:rsidRPr="1AF16D93">
        <w:rPr>
          <w:rFonts w:ascii="Calibri" w:eastAsia="Calibri" w:hAnsi="Calibri" w:cs="Calibri"/>
          <w:color w:val="000000" w:themeColor="text1"/>
          <w:sz w:val="22"/>
          <w:szCs w:val="22"/>
          <w:u w:val="single"/>
        </w:rPr>
        <w:t xml:space="preserve"> - </w:t>
      </w:r>
      <w:hyperlink r:id="rId17">
        <w:r w:rsidRPr="1AF16D93">
          <w:rPr>
            <w:rStyle w:val="Hyperlink"/>
            <w:rFonts w:ascii="Calibri" w:eastAsia="Calibri" w:hAnsi="Calibri" w:cs="Calibri"/>
            <w:sz w:val="22"/>
            <w:szCs w:val="22"/>
          </w:rPr>
          <w:t>Mortimer House support project | Westward (westwardhousing.org.uk)</w:t>
        </w:r>
      </w:hyperlink>
    </w:p>
    <w:p w14:paraId="11DC8C11" w14:textId="0D2E20A7"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Julian House Trainer tenancies</w:t>
      </w:r>
      <w:r w:rsidR="744959D0"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 xml:space="preserve">Shared two bed flats with low support </w:t>
      </w:r>
      <w:hyperlink r:id="rId18">
        <w:r w:rsidRPr="1AF16D93">
          <w:rPr>
            <w:rStyle w:val="Hyperlink"/>
            <w:rFonts w:ascii="Calibri" w:eastAsia="Calibri" w:hAnsi="Calibri" w:cs="Calibri"/>
            <w:sz w:val="22"/>
            <w:szCs w:val="22"/>
          </w:rPr>
          <w:t>Trainer Tenancies | Julian House | Homeless Charity | Exeter</w:t>
        </w:r>
      </w:hyperlink>
    </w:p>
    <w:p w14:paraId="254E8449" w14:textId="6B762DB2"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Julian House Offenders project</w:t>
      </w:r>
      <w:r w:rsidR="645B6022"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Support accommodation those on probation order</w:t>
      </w:r>
      <w:r w:rsidRPr="1AF16D93">
        <w:rPr>
          <w:rFonts w:ascii="Calibri" w:eastAsia="Calibri" w:hAnsi="Calibri" w:cs="Calibri"/>
          <w:color w:val="000000" w:themeColor="text1"/>
          <w:sz w:val="22"/>
          <w:szCs w:val="22"/>
        </w:rPr>
        <w:t xml:space="preserve"> </w:t>
      </w:r>
      <w:hyperlink r:id="rId19">
        <w:r w:rsidRPr="1AF16D93">
          <w:rPr>
            <w:rStyle w:val="Hyperlink"/>
            <w:rFonts w:ascii="Calibri" w:eastAsia="Calibri" w:hAnsi="Calibri" w:cs="Calibri"/>
            <w:sz w:val="22"/>
            <w:szCs w:val="22"/>
          </w:rPr>
          <w:t>Ex-offenders supported housing | Julian House</w:t>
        </w:r>
      </w:hyperlink>
    </w:p>
    <w:p w14:paraId="075B6031" w14:textId="2D405298"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 xml:space="preserve">The </w:t>
      </w:r>
      <w:proofErr w:type="spellStart"/>
      <w:r w:rsidRPr="1AF16D93">
        <w:rPr>
          <w:rFonts w:ascii="Calibri" w:eastAsia="Calibri" w:hAnsi="Calibri" w:cs="Calibri"/>
          <w:color w:val="000000" w:themeColor="text1"/>
          <w:sz w:val="22"/>
          <w:szCs w:val="22"/>
          <w:u w:val="single"/>
        </w:rPr>
        <w:t>Oakfields</w:t>
      </w:r>
      <w:proofErr w:type="spellEnd"/>
      <w:r w:rsidRPr="1AF16D93">
        <w:rPr>
          <w:rFonts w:ascii="Calibri" w:eastAsia="Calibri" w:hAnsi="Calibri" w:cs="Calibri"/>
          <w:color w:val="000000" w:themeColor="text1"/>
          <w:sz w:val="22"/>
          <w:szCs w:val="22"/>
          <w:u w:val="single"/>
        </w:rPr>
        <w:t xml:space="preserve"> Project</w:t>
      </w:r>
      <w:r w:rsidR="45C65FAD"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 xml:space="preserve">Referred via </w:t>
      </w:r>
      <w:proofErr w:type="gramStart"/>
      <w:r w:rsidRPr="1AF16D93">
        <w:rPr>
          <w:rFonts w:ascii="Calibri" w:eastAsia="Calibri" w:hAnsi="Calibri" w:cs="Calibri"/>
          <w:i/>
          <w:iCs/>
          <w:color w:val="000000" w:themeColor="text1"/>
          <w:sz w:val="22"/>
          <w:szCs w:val="22"/>
        </w:rPr>
        <w:t>probation</w:t>
      </w:r>
      <w:proofErr w:type="gramEnd"/>
    </w:p>
    <w:p w14:paraId="1BF08044" w14:textId="2AA04863"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Howell Road</w:t>
      </w:r>
      <w:r w:rsidR="638A7F5C"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Referred via A2A at risk of rough sleeping</w:t>
      </w:r>
      <w:r w:rsidRPr="1AF16D93">
        <w:rPr>
          <w:rFonts w:ascii="Calibri" w:eastAsia="Calibri" w:hAnsi="Calibri" w:cs="Calibri"/>
          <w:color w:val="000000" w:themeColor="text1"/>
          <w:sz w:val="22"/>
          <w:szCs w:val="22"/>
        </w:rPr>
        <w:t xml:space="preserve"> </w:t>
      </w:r>
      <w:hyperlink r:id="rId20">
        <w:r w:rsidRPr="1AF16D93">
          <w:rPr>
            <w:rStyle w:val="Hyperlink"/>
            <w:rFonts w:ascii="Calibri" w:eastAsia="Calibri" w:hAnsi="Calibri" w:cs="Calibri"/>
            <w:sz w:val="22"/>
            <w:szCs w:val="22"/>
          </w:rPr>
          <w:t>Howell Road - Homelessness services | Sanctuary Supported Living (sanctuary-supported-living.co.uk)</w:t>
        </w:r>
      </w:hyperlink>
    </w:p>
    <w:p w14:paraId="5871BBC4" w14:textId="61013442" w:rsidR="194C71ED" w:rsidRDefault="194C71ED" w:rsidP="27EFD344">
      <w:pPr>
        <w:spacing w:after="160"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u w:val="single"/>
        </w:rPr>
        <w:lastRenderedPageBreak/>
        <w:t>BCHA Morwenna</w:t>
      </w:r>
    </w:p>
    <w:p w14:paraId="0CED3AAC" w14:textId="3E54778E" w:rsidR="194C71ED" w:rsidRDefault="194C71ED" w:rsidP="27EFD344">
      <w:pPr>
        <w:spacing w:after="160"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u w:val="single"/>
        </w:rPr>
        <w:t>BCHA Gabriel House</w:t>
      </w:r>
    </w:p>
    <w:p w14:paraId="690AA7AD" w14:textId="1AEE62A3"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Hostel in Exeter</w:t>
      </w:r>
      <w:r w:rsidR="07C1BDFF" w:rsidRPr="1AF16D93">
        <w:rPr>
          <w:rFonts w:ascii="Calibri" w:eastAsia="Calibri" w:hAnsi="Calibri" w:cs="Calibri"/>
          <w:color w:val="000000" w:themeColor="text1"/>
          <w:sz w:val="22"/>
          <w:szCs w:val="22"/>
        </w:rPr>
        <w:t>-</w:t>
      </w:r>
      <w:r w:rsidRPr="1AF16D93">
        <w:rPr>
          <w:rFonts w:ascii="Calibri" w:eastAsia="Calibri" w:hAnsi="Calibri" w:cs="Calibri"/>
          <w:color w:val="000000" w:themeColor="text1"/>
          <w:sz w:val="22"/>
          <w:szCs w:val="22"/>
        </w:rPr>
        <w:t xml:space="preserve"> </w:t>
      </w:r>
      <w:hyperlink r:id="rId21">
        <w:r w:rsidRPr="1AF16D93">
          <w:rPr>
            <w:rStyle w:val="Hyperlink"/>
            <w:rFonts w:ascii="Calibri" w:eastAsia="Calibri" w:hAnsi="Calibri" w:cs="Calibri"/>
            <w:sz w:val="22"/>
            <w:szCs w:val="22"/>
          </w:rPr>
          <w:t>Bournemouth Churches HA - Gabriel House - Homeless England | Homeless Link</w:t>
        </w:r>
      </w:hyperlink>
    </w:p>
    <w:p w14:paraId="7042B619" w14:textId="61B4A755"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Esther Community</w:t>
      </w:r>
      <w:r w:rsidR="14BBA3F0" w:rsidRPr="1AF16D93">
        <w:rPr>
          <w:rFonts w:ascii="Calibri" w:eastAsia="Calibri" w:hAnsi="Calibri" w:cs="Calibri"/>
          <w:color w:val="000000" w:themeColor="text1"/>
          <w:sz w:val="22"/>
          <w:szCs w:val="22"/>
          <w:u w:val="single"/>
        </w:rPr>
        <w:t xml:space="preserve"> - </w:t>
      </w:r>
      <w:hyperlink r:id="rId22">
        <w:r w:rsidRPr="1AF16D93">
          <w:rPr>
            <w:rStyle w:val="Hyperlink"/>
            <w:rFonts w:ascii="Calibri" w:eastAsia="Calibri" w:hAnsi="Calibri" w:cs="Calibri"/>
            <w:sz w:val="22"/>
            <w:szCs w:val="22"/>
          </w:rPr>
          <w:t>Esther Community Exeter</w:t>
        </w:r>
      </w:hyperlink>
    </w:p>
    <w:p w14:paraId="4126841C" w14:textId="1E36E57B" w:rsidR="194C71ED" w:rsidRDefault="194C71ED" w:rsidP="1AF16D93">
      <w:pPr>
        <w:spacing w:after="160" w:line="259" w:lineRule="auto"/>
        <w:rPr>
          <w:rFonts w:ascii="Calibri" w:eastAsia="Calibri" w:hAnsi="Calibri" w:cs="Calibri"/>
          <w:color w:val="000000" w:themeColor="text1"/>
          <w:sz w:val="22"/>
          <w:szCs w:val="22"/>
        </w:rPr>
      </w:pPr>
      <w:r w:rsidRPr="1AF16D93">
        <w:rPr>
          <w:rFonts w:ascii="Calibri" w:eastAsia="Calibri" w:hAnsi="Calibri" w:cs="Calibri"/>
          <w:color w:val="000000" w:themeColor="text1"/>
          <w:sz w:val="22"/>
          <w:szCs w:val="22"/>
          <w:u w:val="single"/>
        </w:rPr>
        <w:t>ECCT</w:t>
      </w:r>
      <w:r w:rsidR="127A1049"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Rooms in Shared houses around Exeter</w:t>
      </w:r>
      <w:r w:rsidRPr="1AF16D93">
        <w:rPr>
          <w:rFonts w:ascii="Calibri" w:eastAsia="Calibri" w:hAnsi="Calibri" w:cs="Calibri"/>
          <w:color w:val="000000" w:themeColor="text1"/>
          <w:sz w:val="22"/>
          <w:szCs w:val="22"/>
        </w:rPr>
        <w:t xml:space="preserve"> </w:t>
      </w:r>
      <w:hyperlink r:id="rId23">
        <w:r w:rsidRPr="1AF16D93">
          <w:rPr>
            <w:rStyle w:val="Hyperlink"/>
            <w:rFonts w:ascii="Calibri" w:eastAsia="Calibri" w:hAnsi="Calibri" w:cs="Calibri"/>
            <w:sz w:val="22"/>
            <w:szCs w:val="22"/>
          </w:rPr>
          <w:t>Welcome to Exeter City Community Trust Supported Housing - Exeter City Community Trust (exetercct.org)</w:t>
        </w:r>
      </w:hyperlink>
    </w:p>
    <w:p w14:paraId="5A80FB1A" w14:textId="480C74D9" w:rsidR="194C71ED" w:rsidRDefault="194C71ED" w:rsidP="27EFD344">
      <w:pPr>
        <w:spacing w:after="160" w:line="259" w:lineRule="auto"/>
        <w:rPr>
          <w:rFonts w:ascii="Calibri" w:eastAsia="Calibri" w:hAnsi="Calibri" w:cs="Calibri"/>
          <w:color w:val="000000" w:themeColor="text1"/>
          <w:sz w:val="22"/>
          <w:szCs w:val="22"/>
        </w:rPr>
      </w:pPr>
      <w:r w:rsidRPr="27EFD344">
        <w:rPr>
          <w:rFonts w:ascii="Calibri" w:eastAsia="Calibri" w:hAnsi="Calibri" w:cs="Calibri"/>
          <w:color w:val="000000" w:themeColor="text1"/>
          <w:sz w:val="22"/>
          <w:szCs w:val="22"/>
          <w:u w:val="single"/>
        </w:rPr>
        <w:t xml:space="preserve">Encompass North Devon </w:t>
      </w:r>
    </w:p>
    <w:p w14:paraId="505C0A52" w14:textId="44AD7A13" w:rsidR="194C71ED" w:rsidRDefault="0083101C" w:rsidP="27EFD344">
      <w:pPr>
        <w:spacing w:after="160" w:line="259" w:lineRule="auto"/>
        <w:rPr>
          <w:rFonts w:ascii="Calibri" w:eastAsia="Calibri" w:hAnsi="Calibri" w:cs="Calibri"/>
          <w:color w:val="000000" w:themeColor="text1"/>
          <w:sz w:val="22"/>
          <w:szCs w:val="22"/>
        </w:rPr>
      </w:pPr>
      <w:hyperlink r:id="rId24">
        <w:r w:rsidR="194C71ED" w:rsidRPr="27EFD344">
          <w:rPr>
            <w:rStyle w:val="Hyperlink"/>
            <w:rFonts w:ascii="Calibri" w:eastAsia="Calibri" w:hAnsi="Calibri" w:cs="Calibri"/>
            <w:sz w:val="22"/>
            <w:szCs w:val="22"/>
          </w:rPr>
          <w:t xml:space="preserve">Encompass </w:t>
        </w:r>
        <w:proofErr w:type="gramStart"/>
        <w:r w:rsidR="194C71ED" w:rsidRPr="27EFD344">
          <w:rPr>
            <w:rStyle w:val="Hyperlink"/>
            <w:rFonts w:ascii="Calibri" w:eastAsia="Calibri" w:hAnsi="Calibri" w:cs="Calibri"/>
            <w:sz w:val="22"/>
            <w:szCs w:val="22"/>
          </w:rPr>
          <w:t>South West</w:t>
        </w:r>
        <w:proofErr w:type="gramEnd"/>
        <w:r w:rsidR="194C71ED" w:rsidRPr="27EFD344">
          <w:rPr>
            <w:rStyle w:val="Hyperlink"/>
            <w:rFonts w:ascii="Calibri" w:eastAsia="Calibri" w:hAnsi="Calibri" w:cs="Calibri"/>
            <w:sz w:val="22"/>
            <w:szCs w:val="22"/>
          </w:rPr>
          <w:t xml:space="preserve"> (bpag-encompass.org.uk)</w:t>
        </w:r>
      </w:hyperlink>
    </w:p>
    <w:p w14:paraId="60A643E9" w14:textId="69A20690" w:rsidR="194C71ED" w:rsidRDefault="194C71ED" w:rsidP="1AF16D93">
      <w:pPr>
        <w:spacing w:after="160" w:line="259" w:lineRule="auto"/>
        <w:rPr>
          <w:rFonts w:ascii="Calibri" w:eastAsia="Calibri" w:hAnsi="Calibri" w:cs="Calibri"/>
          <w:i/>
          <w:iCs/>
          <w:color w:val="000000" w:themeColor="text1"/>
          <w:sz w:val="22"/>
          <w:szCs w:val="22"/>
        </w:rPr>
      </w:pPr>
      <w:r w:rsidRPr="1AF16D93">
        <w:rPr>
          <w:rFonts w:ascii="Calibri" w:eastAsia="Calibri" w:hAnsi="Calibri" w:cs="Calibri"/>
          <w:color w:val="000000" w:themeColor="text1"/>
          <w:sz w:val="22"/>
          <w:szCs w:val="22"/>
          <w:u w:val="single"/>
        </w:rPr>
        <w:t>Pilot Project</w:t>
      </w:r>
      <w:r w:rsidR="5EC5D207" w:rsidRPr="1AF16D93">
        <w:rPr>
          <w:rFonts w:ascii="Calibri" w:eastAsia="Calibri" w:hAnsi="Calibri" w:cs="Calibri"/>
          <w:color w:val="000000" w:themeColor="text1"/>
          <w:sz w:val="22"/>
          <w:szCs w:val="22"/>
          <w:u w:val="single"/>
        </w:rPr>
        <w:t xml:space="preserve"> - </w:t>
      </w:r>
      <w:r w:rsidRPr="1AF16D93">
        <w:rPr>
          <w:rFonts w:ascii="Calibri" w:eastAsia="Calibri" w:hAnsi="Calibri" w:cs="Calibri"/>
          <w:i/>
          <w:iCs/>
          <w:color w:val="000000" w:themeColor="text1"/>
          <w:sz w:val="22"/>
          <w:szCs w:val="22"/>
        </w:rPr>
        <w:t xml:space="preserve">North Devon – for those that have exhausted options and need wrap around multi agency </w:t>
      </w:r>
      <w:proofErr w:type="gramStart"/>
      <w:r w:rsidRPr="1AF16D93">
        <w:rPr>
          <w:rFonts w:ascii="Calibri" w:eastAsia="Calibri" w:hAnsi="Calibri" w:cs="Calibri"/>
          <w:i/>
          <w:iCs/>
          <w:color w:val="000000" w:themeColor="text1"/>
          <w:sz w:val="22"/>
          <w:szCs w:val="22"/>
        </w:rPr>
        <w:t>support</w:t>
      </w:r>
      <w:proofErr w:type="gramEnd"/>
    </w:p>
    <w:p w14:paraId="495E1105" w14:textId="063D1966" w:rsidR="27EFD344" w:rsidRDefault="27EFD344" w:rsidP="27EFD344"/>
    <w:p w14:paraId="66155541" w14:textId="5CEB3C2C" w:rsidR="4C056D94" w:rsidRDefault="4C056D94" w:rsidP="2F495C37">
      <w:pPr>
        <w:rPr>
          <w:b/>
          <w:bCs/>
          <w:sz w:val="24"/>
          <w:szCs w:val="24"/>
        </w:rPr>
      </w:pPr>
      <w:r w:rsidRPr="2F495C37">
        <w:rPr>
          <w:b/>
          <w:bCs/>
          <w:sz w:val="24"/>
          <w:szCs w:val="24"/>
        </w:rPr>
        <w:t>Service Charges</w:t>
      </w:r>
    </w:p>
    <w:tbl>
      <w:tblPr>
        <w:tblStyle w:val="TableGrid"/>
        <w:tblW w:w="0" w:type="auto"/>
        <w:tblLayout w:type="fixed"/>
        <w:tblLook w:val="06A0" w:firstRow="1" w:lastRow="0" w:firstColumn="1" w:lastColumn="0" w:noHBand="1" w:noVBand="1"/>
      </w:tblPr>
      <w:tblGrid>
        <w:gridCol w:w="2765"/>
        <w:gridCol w:w="885"/>
        <w:gridCol w:w="4645"/>
      </w:tblGrid>
      <w:tr w:rsidR="27EFD344" w14:paraId="165356ED" w14:textId="77777777" w:rsidTr="27EFD344">
        <w:trPr>
          <w:trHeight w:val="300"/>
        </w:trPr>
        <w:tc>
          <w:tcPr>
            <w:tcW w:w="2765" w:type="dxa"/>
          </w:tcPr>
          <w:p w14:paraId="1A09764F" w14:textId="4A70961A" w:rsidR="05664674" w:rsidRDefault="05664674" w:rsidP="27EFD344">
            <w:pPr>
              <w:rPr>
                <w:b/>
                <w:bCs/>
              </w:rPr>
            </w:pPr>
            <w:r w:rsidRPr="27EFD344">
              <w:rPr>
                <w:b/>
                <w:bCs/>
              </w:rPr>
              <w:t>Provider</w:t>
            </w:r>
          </w:p>
        </w:tc>
        <w:tc>
          <w:tcPr>
            <w:tcW w:w="885" w:type="dxa"/>
          </w:tcPr>
          <w:p w14:paraId="6410D8F0" w14:textId="0D0C7C54" w:rsidR="05664674" w:rsidRDefault="05664674" w:rsidP="27EFD344">
            <w:pPr>
              <w:rPr>
                <w:b/>
                <w:bCs/>
              </w:rPr>
            </w:pPr>
            <w:r w:rsidRPr="27EFD344">
              <w:rPr>
                <w:b/>
                <w:bCs/>
              </w:rPr>
              <w:t>Cost Per Week</w:t>
            </w:r>
          </w:p>
        </w:tc>
        <w:tc>
          <w:tcPr>
            <w:tcW w:w="4645" w:type="dxa"/>
          </w:tcPr>
          <w:p w14:paraId="65E59FE4" w14:textId="0FFF84DE" w:rsidR="05664674" w:rsidRDefault="05664674" w:rsidP="27EFD344">
            <w:pPr>
              <w:rPr>
                <w:b/>
                <w:bCs/>
              </w:rPr>
            </w:pPr>
            <w:r w:rsidRPr="27EFD344">
              <w:rPr>
                <w:b/>
                <w:bCs/>
              </w:rPr>
              <w:t>What this Covers</w:t>
            </w:r>
          </w:p>
        </w:tc>
      </w:tr>
      <w:tr w:rsidR="27EFD344" w14:paraId="52B8D842" w14:textId="77777777" w:rsidTr="27EFD344">
        <w:trPr>
          <w:trHeight w:val="300"/>
        </w:trPr>
        <w:tc>
          <w:tcPr>
            <w:tcW w:w="2765" w:type="dxa"/>
          </w:tcPr>
          <w:p w14:paraId="7D70950E" w14:textId="23013890" w:rsidR="05664674" w:rsidRDefault="05664674" w:rsidP="27EFD344">
            <w:r>
              <w:t>YMCA Exeter</w:t>
            </w:r>
          </w:p>
        </w:tc>
        <w:tc>
          <w:tcPr>
            <w:tcW w:w="885" w:type="dxa"/>
          </w:tcPr>
          <w:p w14:paraId="72AB6FD4" w14:textId="6A137B77" w:rsidR="7BD3816A" w:rsidRDefault="7BD3816A" w:rsidP="27EFD344">
            <w:r>
              <w:t>£</w:t>
            </w:r>
            <w:r w:rsidR="05664674">
              <w:t>15</w:t>
            </w:r>
          </w:p>
        </w:tc>
        <w:tc>
          <w:tcPr>
            <w:tcW w:w="4645" w:type="dxa"/>
          </w:tcPr>
          <w:p w14:paraId="1346B8AA" w14:textId="32A7F83F" w:rsidR="05664674" w:rsidRDefault="05664674">
            <w:r w:rsidRPr="27EFD344">
              <w:rPr>
                <w:rFonts w:eastAsia="Arial" w:cs="Arial"/>
              </w:rPr>
              <w:t>Electricity Contribution £2.33 Heating including water heating £3.10. IT and Internet £2.83 Water £5.09 Management of personal service element £1.65</w:t>
            </w:r>
          </w:p>
          <w:p w14:paraId="21D31E5C" w14:textId="3AF8A425" w:rsidR="27EFD344" w:rsidRDefault="27EFD344" w:rsidP="27EFD344"/>
        </w:tc>
      </w:tr>
      <w:tr w:rsidR="0095722C" w14:paraId="0ACAD672" w14:textId="77777777" w:rsidTr="27EFD344">
        <w:trPr>
          <w:trHeight w:val="300"/>
        </w:trPr>
        <w:tc>
          <w:tcPr>
            <w:tcW w:w="2765" w:type="dxa"/>
          </w:tcPr>
          <w:p w14:paraId="70BC2D34" w14:textId="616ACC2F" w:rsidR="0095722C" w:rsidRDefault="0095722C" w:rsidP="27EFD344">
            <w:r>
              <w:t>YMCA Cullompton</w:t>
            </w:r>
          </w:p>
        </w:tc>
        <w:tc>
          <w:tcPr>
            <w:tcW w:w="885" w:type="dxa"/>
          </w:tcPr>
          <w:p w14:paraId="7E1F1F72" w14:textId="7DB5843A" w:rsidR="0095722C" w:rsidRDefault="0095722C" w:rsidP="27EFD344">
            <w:r>
              <w:t>£35</w:t>
            </w:r>
          </w:p>
        </w:tc>
        <w:tc>
          <w:tcPr>
            <w:tcW w:w="4645" w:type="dxa"/>
          </w:tcPr>
          <w:p w14:paraId="0B06467D" w14:textId="608F7420" w:rsidR="0095722C" w:rsidRPr="27EFD344" w:rsidRDefault="0095722C">
            <w:pPr>
              <w:rPr>
                <w:rFonts w:eastAsia="Arial" w:cs="Arial"/>
              </w:rPr>
            </w:pPr>
            <w:r>
              <w:rPr>
                <w:rFonts w:eastAsia="Arial" w:cs="Arial"/>
              </w:rPr>
              <w:t>Covers all utility bills and internet.</w:t>
            </w:r>
          </w:p>
        </w:tc>
      </w:tr>
      <w:tr w:rsidR="27EFD344" w14:paraId="295E70DC" w14:textId="77777777" w:rsidTr="27EFD344">
        <w:trPr>
          <w:trHeight w:val="300"/>
        </w:trPr>
        <w:tc>
          <w:tcPr>
            <w:tcW w:w="2765" w:type="dxa"/>
          </w:tcPr>
          <w:p w14:paraId="20477EE7" w14:textId="485B9B58" w:rsidR="0ED8F284" w:rsidRDefault="0ED8F284" w:rsidP="27EFD344">
            <w:r>
              <w:t>ECCT</w:t>
            </w:r>
          </w:p>
        </w:tc>
        <w:tc>
          <w:tcPr>
            <w:tcW w:w="885" w:type="dxa"/>
          </w:tcPr>
          <w:p w14:paraId="0CC5741B" w14:textId="53C65893" w:rsidR="413B4E99" w:rsidRDefault="413B4E99" w:rsidP="27EFD344">
            <w:r>
              <w:t>£30.49</w:t>
            </w:r>
          </w:p>
        </w:tc>
        <w:tc>
          <w:tcPr>
            <w:tcW w:w="4645" w:type="dxa"/>
          </w:tcPr>
          <w:p w14:paraId="4BD673BF" w14:textId="729E19C6" w:rsidR="27EFD344" w:rsidRDefault="27EFD344">
            <w:r w:rsidRPr="27EFD344">
              <w:rPr>
                <w:rFonts w:eastAsia="Arial" w:cs="Arial"/>
              </w:rPr>
              <w:t xml:space="preserve">covers all utility bills and the </w:t>
            </w:r>
            <w:proofErr w:type="gramStart"/>
            <w:r w:rsidRPr="27EFD344">
              <w:rPr>
                <w:rFonts w:eastAsia="Arial" w:cs="Arial"/>
              </w:rPr>
              <w:t>left over</w:t>
            </w:r>
            <w:proofErr w:type="gramEnd"/>
            <w:r w:rsidRPr="27EFD344">
              <w:rPr>
                <w:rFonts w:eastAsia="Arial" w:cs="Arial"/>
              </w:rPr>
              <w:t xml:space="preserve"> amount that housing benefit will not cover for the care and supervision.</w:t>
            </w:r>
          </w:p>
        </w:tc>
      </w:tr>
      <w:tr w:rsidR="27EFD344" w14:paraId="2A0AA3A4" w14:textId="77777777" w:rsidTr="27EFD344">
        <w:trPr>
          <w:trHeight w:val="300"/>
        </w:trPr>
        <w:tc>
          <w:tcPr>
            <w:tcW w:w="2765" w:type="dxa"/>
          </w:tcPr>
          <w:p w14:paraId="408E0CFC" w14:textId="2537AF70" w:rsidR="44F85E29" w:rsidRDefault="44F85E29" w:rsidP="27EFD344">
            <w:r>
              <w:t>Exeter Foyer</w:t>
            </w:r>
          </w:p>
        </w:tc>
        <w:tc>
          <w:tcPr>
            <w:tcW w:w="885" w:type="dxa"/>
          </w:tcPr>
          <w:p w14:paraId="50E76944" w14:textId="78766E3A" w:rsidR="44F85E29" w:rsidRDefault="44F85E29" w:rsidP="27EFD344">
            <w:r>
              <w:t>£9.08</w:t>
            </w:r>
          </w:p>
        </w:tc>
        <w:tc>
          <w:tcPr>
            <w:tcW w:w="4645" w:type="dxa"/>
          </w:tcPr>
          <w:p w14:paraId="62F55DE5" w14:textId="080517E8" w:rsidR="27EFD344" w:rsidRDefault="27EFD344" w:rsidP="27EFD344"/>
        </w:tc>
      </w:tr>
      <w:tr w:rsidR="27EFD344" w14:paraId="3508DA6D" w14:textId="77777777" w:rsidTr="27EFD344">
        <w:trPr>
          <w:trHeight w:val="300"/>
        </w:trPr>
        <w:tc>
          <w:tcPr>
            <w:tcW w:w="2765" w:type="dxa"/>
          </w:tcPr>
          <w:p w14:paraId="6B8EC9B3" w14:textId="3F92C022" w:rsidR="44F85E29" w:rsidRDefault="44F85E29" w:rsidP="27EFD344">
            <w:r>
              <w:t>Esther</w:t>
            </w:r>
          </w:p>
        </w:tc>
        <w:tc>
          <w:tcPr>
            <w:tcW w:w="885" w:type="dxa"/>
          </w:tcPr>
          <w:p w14:paraId="70B221F3" w14:textId="3FD6DFDF" w:rsidR="44F85E29" w:rsidRDefault="44F85E29" w:rsidP="27EFD344">
            <w:r>
              <w:t>£7.50</w:t>
            </w:r>
          </w:p>
        </w:tc>
        <w:tc>
          <w:tcPr>
            <w:tcW w:w="4645" w:type="dxa"/>
          </w:tcPr>
          <w:p w14:paraId="3B618441" w14:textId="15F8C66B" w:rsidR="27EFD344" w:rsidRDefault="00715396" w:rsidP="27EFD344">
            <w:r>
              <w:t>Covers all bills and rent</w:t>
            </w:r>
          </w:p>
        </w:tc>
      </w:tr>
      <w:tr w:rsidR="27EFD344" w14:paraId="40F6A3C0" w14:textId="77777777" w:rsidTr="27EFD344">
        <w:trPr>
          <w:trHeight w:val="300"/>
        </w:trPr>
        <w:tc>
          <w:tcPr>
            <w:tcW w:w="2765" w:type="dxa"/>
          </w:tcPr>
          <w:p w14:paraId="63861550" w14:textId="33339D74" w:rsidR="44F85E29" w:rsidRDefault="44F85E29" w:rsidP="27EFD344">
            <w:r>
              <w:t>Young Devon</w:t>
            </w:r>
          </w:p>
        </w:tc>
        <w:tc>
          <w:tcPr>
            <w:tcW w:w="885" w:type="dxa"/>
          </w:tcPr>
          <w:p w14:paraId="16CA359D" w14:textId="237C9A3F" w:rsidR="44F85E29" w:rsidRDefault="44F85E29" w:rsidP="27EFD344">
            <w:pPr>
              <w:rPr>
                <w:rFonts w:eastAsia="Arial" w:cs="Arial"/>
              </w:rPr>
            </w:pPr>
            <w:r w:rsidRPr="27EFD344">
              <w:rPr>
                <w:rFonts w:ascii="Calibri" w:eastAsia="Calibri" w:hAnsi="Calibri" w:cs="Calibri"/>
                <w:color w:val="000000" w:themeColor="text1"/>
                <w:sz w:val="22"/>
                <w:szCs w:val="22"/>
              </w:rPr>
              <w:t>£10.50 - 16.50</w:t>
            </w:r>
          </w:p>
        </w:tc>
        <w:tc>
          <w:tcPr>
            <w:tcW w:w="4645" w:type="dxa"/>
          </w:tcPr>
          <w:p w14:paraId="0E0967B2" w14:textId="6DA968AF" w:rsidR="27EFD344" w:rsidRDefault="27EFD344">
            <w:r w:rsidRPr="27EFD344">
              <w:rPr>
                <w:rFonts w:eastAsia="Arial" w:cs="Arial"/>
              </w:rPr>
              <w:t xml:space="preserve">The service charge covers gas, electric, water, council tax, </w:t>
            </w:r>
            <w:proofErr w:type="gramStart"/>
            <w:r w:rsidRPr="27EFD344">
              <w:rPr>
                <w:rFonts w:eastAsia="Arial" w:cs="Arial"/>
              </w:rPr>
              <w:t>internet</w:t>
            </w:r>
            <w:proofErr w:type="gramEnd"/>
            <w:r w:rsidRPr="27EFD344">
              <w:rPr>
                <w:rFonts w:eastAsia="Arial" w:cs="Arial"/>
              </w:rPr>
              <w:t xml:space="preserve"> and general maintenance.</w:t>
            </w:r>
          </w:p>
        </w:tc>
      </w:tr>
      <w:tr w:rsidR="27EFD344" w14:paraId="7D9FE510" w14:textId="77777777" w:rsidTr="27EFD344">
        <w:trPr>
          <w:trHeight w:val="300"/>
        </w:trPr>
        <w:tc>
          <w:tcPr>
            <w:tcW w:w="2765" w:type="dxa"/>
          </w:tcPr>
          <w:p w14:paraId="7C8776D2" w14:textId="1C0653CC" w:rsidR="1FBB7691" w:rsidRDefault="1FBB7691" w:rsidP="27EFD344">
            <w:r>
              <w:t>Bethany House</w:t>
            </w:r>
          </w:p>
        </w:tc>
        <w:tc>
          <w:tcPr>
            <w:tcW w:w="885" w:type="dxa"/>
          </w:tcPr>
          <w:p w14:paraId="4C95F366" w14:textId="25CAA21C" w:rsidR="1FBB7691" w:rsidRDefault="1FBB7691" w:rsidP="27EFD344">
            <w:r>
              <w:t>£</w:t>
            </w:r>
            <w:r w:rsidR="0039634F">
              <w:t>12</w:t>
            </w:r>
          </w:p>
        </w:tc>
        <w:tc>
          <w:tcPr>
            <w:tcW w:w="4645" w:type="dxa"/>
          </w:tcPr>
          <w:p w14:paraId="7BAD716A" w14:textId="28E8A8C7" w:rsidR="1FBB7691" w:rsidRDefault="1FBB7691">
            <w:r w:rsidRPr="27EFD344">
              <w:rPr>
                <w:rFonts w:eastAsia="Arial" w:cs="Arial"/>
              </w:rPr>
              <w:t xml:space="preserve">non-communal gas/electricity/water and the communal TV licence, </w:t>
            </w:r>
            <w:proofErr w:type="gramStart"/>
            <w:r w:rsidRPr="27EFD344">
              <w:rPr>
                <w:rFonts w:eastAsia="Arial" w:cs="Arial"/>
              </w:rPr>
              <w:t>internet</w:t>
            </w:r>
            <w:proofErr w:type="gramEnd"/>
            <w:r w:rsidRPr="27EFD344">
              <w:rPr>
                <w:rFonts w:eastAsia="Arial" w:cs="Arial"/>
              </w:rPr>
              <w:t xml:space="preserve"> and phone line charge.</w:t>
            </w:r>
          </w:p>
          <w:p w14:paraId="6A28FBB4" w14:textId="1FF1C8DC" w:rsidR="27EFD344" w:rsidRDefault="27EFD344" w:rsidP="27EFD344"/>
        </w:tc>
      </w:tr>
      <w:tr w:rsidR="0064349D" w14:paraId="727C407C" w14:textId="77777777" w:rsidTr="27EFD344">
        <w:trPr>
          <w:trHeight w:val="300"/>
        </w:trPr>
        <w:tc>
          <w:tcPr>
            <w:tcW w:w="2765" w:type="dxa"/>
          </w:tcPr>
          <w:p w14:paraId="539650A2" w14:textId="60381F41" w:rsidR="0064349D" w:rsidRDefault="0039634F" w:rsidP="27EFD344">
            <w:r>
              <w:t>Amber</w:t>
            </w:r>
          </w:p>
        </w:tc>
        <w:tc>
          <w:tcPr>
            <w:tcW w:w="885" w:type="dxa"/>
          </w:tcPr>
          <w:p w14:paraId="48A02F91" w14:textId="49C959F3" w:rsidR="0064349D" w:rsidRDefault="0039634F" w:rsidP="27EFD344">
            <w:r>
              <w:t>£45</w:t>
            </w:r>
          </w:p>
        </w:tc>
        <w:tc>
          <w:tcPr>
            <w:tcW w:w="4645" w:type="dxa"/>
          </w:tcPr>
          <w:p w14:paraId="444DA9EA" w14:textId="7DB899DF" w:rsidR="0064349D" w:rsidRPr="27EFD344" w:rsidRDefault="0039634F">
            <w:pPr>
              <w:rPr>
                <w:rFonts w:eastAsia="Arial" w:cs="Arial"/>
              </w:rPr>
            </w:pPr>
            <w:r>
              <w:rPr>
                <w:rFonts w:eastAsia="Arial" w:cs="Arial"/>
              </w:rPr>
              <w:t>Includes all bills and food</w:t>
            </w:r>
          </w:p>
        </w:tc>
      </w:tr>
      <w:tr w:rsidR="0039634F" w14:paraId="5DFF716A" w14:textId="77777777" w:rsidTr="27EFD344">
        <w:trPr>
          <w:trHeight w:val="300"/>
        </w:trPr>
        <w:tc>
          <w:tcPr>
            <w:tcW w:w="2765" w:type="dxa"/>
          </w:tcPr>
          <w:p w14:paraId="18E474A9" w14:textId="49B08949" w:rsidR="0039634F" w:rsidRDefault="0039634F" w:rsidP="27EFD344">
            <w:r>
              <w:t>Alexander House Exmouth</w:t>
            </w:r>
          </w:p>
        </w:tc>
        <w:tc>
          <w:tcPr>
            <w:tcW w:w="885" w:type="dxa"/>
          </w:tcPr>
          <w:p w14:paraId="0F5C2674" w14:textId="1A38A418" w:rsidR="0039634F" w:rsidRDefault="0039634F" w:rsidP="27EFD344">
            <w:r>
              <w:t>£19</w:t>
            </w:r>
          </w:p>
        </w:tc>
        <w:tc>
          <w:tcPr>
            <w:tcW w:w="4645" w:type="dxa"/>
          </w:tcPr>
          <w:p w14:paraId="5D3BE650" w14:textId="331027E6" w:rsidR="0039634F" w:rsidRDefault="0039634F">
            <w:pPr>
              <w:rPr>
                <w:rFonts w:eastAsia="Arial" w:cs="Arial"/>
              </w:rPr>
            </w:pPr>
            <w:r>
              <w:rPr>
                <w:rFonts w:eastAsia="Arial" w:cs="Arial"/>
              </w:rPr>
              <w:t>Includes Rent and all bills</w:t>
            </w:r>
          </w:p>
        </w:tc>
      </w:tr>
      <w:tr w:rsidR="27EFD344" w14:paraId="296E373F" w14:textId="77777777" w:rsidTr="27EFD344">
        <w:trPr>
          <w:trHeight w:val="300"/>
        </w:trPr>
        <w:tc>
          <w:tcPr>
            <w:tcW w:w="2765" w:type="dxa"/>
          </w:tcPr>
          <w:p w14:paraId="67533BA2" w14:textId="0A6F3453" w:rsidR="1FBB7691" w:rsidRDefault="1FBB7691" w:rsidP="27EFD344">
            <w:r>
              <w:t xml:space="preserve">North Devon, </w:t>
            </w:r>
            <w:proofErr w:type="gramStart"/>
            <w:r>
              <w:t>Torridge</w:t>
            </w:r>
            <w:proofErr w:type="gramEnd"/>
            <w:r>
              <w:t xml:space="preserve"> and Mid Devon</w:t>
            </w:r>
            <w:r w:rsidR="01C41EC7">
              <w:t xml:space="preserve"> – TA.</w:t>
            </w:r>
          </w:p>
        </w:tc>
        <w:tc>
          <w:tcPr>
            <w:tcW w:w="885" w:type="dxa"/>
          </w:tcPr>
          <w:p w14:paraId="44217C19" w14:textId="588D8D60" w:rsidR="1FBB7691" w:rsidRDefault="1FBB7691" w:rsidP="27EFD344">
            <w:r>
              <w:t>£27.63</w:t>
            </w:r>
          </w:p>
        </w:tc>
        <w:tc>
          <w:tcPr>
            <w:tcW w:w="4645" w:type="dxa"/>
          </w:tcPr>
          <w:p w14:paraId="0200AA0F" w14:textId="3D97CD7B" w:rsidR="1FBB7691" w:rsidRDefault="1FBB7691" w:rsidP="27EFD344">
            <w:pPr>
              <w:rPr>
                <w:rFonts w:eastAsia="Arial" w:cs="Arial"/>
              </w:rPr>
            </w:pPr>
            <w:r w:rsidRPr="27EFD344">
              <w:rPr>
                <w:rFonts w:eastAsia="Arial" w:cs="Arial"/>
              </w:rPr>
              <w:t xml:space="preserve">Service charge, </w:t>
            </w:r>
            <w:proofErr w:type="gramStart"/>
            <w:r w:rsidRPr="27EFD344">
              <w:rPr>
                <w:rFonts w:eastAsia="Arial" w:cs="Arial"/>
              </w:rPr>
              <w:t>water</w:t>
            </w:r>
            <w:proofErr w:type="gramEnd"/>
            <w:r w:rsidRPr="27EFD344">
              <w:rPr>
                <w:rFonts w:eastAsia="Arial" w:cs="Arial"/>
              </w:rPr>
              <w:t xml:space="preserve"> and breakfast</w:t>
            </w:r>
          </w:p>
        </w:tc>
      </w:tr>
      <w:tr w:rsidR="27EFD344" w14:paraId="7C4FD5B2" w14:textId="77777777" w:rsidTr="27EFD344">
        <w:trPr>
          <w:trHeight w:val="300"/>
        </w:trPr>
        <w:tc>
          <w:tcPr>
            <w:tcW w:w="2765" w:type="dxa"/>
          </w:tcPr>
          <w:p w14:paraId="3ACB1D08" w14:textId="1E10695C" w:rsidR="7B240D0F" w:rsidRDefault="7B240D0F" w:rsidP="27EFD344">
            <w:r>
              <w:t>Teignbridge and South Hams</w:t>
            </w:r>
            <w:r w:rsidR="0064349D">
              <w:t xml:space="preserve"> TA</w:t>
            </w:r>
          </w:p>
        </w:tc>
        <w:tc>
          <w:tcPr>
            <w:tcW w:w="885" w:type="dxa"/>
          </w:tcPr>
          <w:p w14:paraId="2DA474B4" w14:textId="783F7E32" w:rsidR="7B240D0F" w:rsidRDefault="7B240D0F" w:rsidP="27EFD344">
            <w:r>
              <w:t>£25.20</w:t>
            </w:r>
          </w:p>
        </w:tc>
        <w:tc>
          <w:tcPr>
            <w:tcW w:w="4645" w:type="dxa"/>
          </w:tcPr>
          <w:p w14:paraId="3023FB3F" w14:textId="2441FF7D" w:rsidR="7B240D0F" w:rsidRDefault="7B240D0F">
            <w:r w:rsidRPr="27EFD344">
              <w:rPr>
                <w:rFonts w:eastAsia="Arial" w:cs="Arial"/>
              </w:rPr>
              <w:t>intended to cover the cost of things like electricity, gas, water, etc that housing benefit doesn’t.</w:t>
            </w:r>
          </w:p>
          <w:p w14:paraId="5EDC762E" w14:textId="1DA0FF1E" w:rsidR="27EFD344" w:rsidRDefault="27EFD344" w:rsidP="27EFD344">
            <w:pPr>
              <w:rPr>
                <w:rFonts w:eastAsia="Arial" w:cs="Arial"/>
              </w:rPr>
            </w:pPr>
          </w:p>
        </w:tc>
      </w:tr>
      <w:tr w:rsidR="27EFD344" w14:paraId="4FA266FB" w14:textId="77777777" w:rsidTr="27EFD344">
        <w:trPr>
          <w:trHeight w:val="300"/>
        </w:trPr>
        <w:tc>
          <w:tcPr>
            <w:tcW w:w="2765" w:type="dxa"/>
          </w:tcPr>
          <w:p w14:paraId="3AE6EA45" w14:textId="7C44AD8E" w:rsidR="7B240D0F" w:rsidRDefault="7B240D0F" w:rsidP="27EFD344">
            <w:r>
              <w:t>Exeter</w:t>
            </w:r>
            <w:r w:rsidR="0064349D">
              <w:t xml:space="preserve"> TA</w:t>
            </w:r>
          </w:p>
        </w:tc>
        <w:tc>
          <w:tcPr>
            <w:tcW w:w="885" w:type="dxa"/>
          </w:tcPr>
          <w:p w14:paraId="359809C4" w14:textId="7C32A9FF" w:rsidR="7B240D0F" w:rsidRDefault="7B240D0F" w:rsidP="27EFD344">
            <w:r>
              <w:t>£21</w:t>
            </w:r>
          </w:p>
        </w:tc>
        <w:tc>
          <w:tcPr>
            <w:tcW w:w="4645" w:type="dxa"/>
          </w:tcPr>
          <w:p w14:paraId="2487F078" w14:textId="493CA9AE" w:rsidR="7B240D0F" w:rsidRDefault="7B240D0F" w:rsidP="27EFD344">
            <w:pPr>
              <w:rPr>
                <w:rFonts w:eastAsia="Arial" w:cs="Arial"/>
              </w:rPr>
            </w:pPr>
            <w:r w:rsidRPr="27EFD344">
              <w:rPr>
                <w:rFonts w:eastAsia="Arial" w:cs="Arial"/>
              </w:rPr>
              <w:t>Water, heating, Electricity.</w:t>
            </w:r>
          </w:p>
        </w:tc>
      </w:tr>
      <w:tr w:rsidR="27EFD344" w14:paraId="48F26F61" w14:textId="77777777" w:rsidTr="27EFD344">
        <w:trPr>
          <w:trHeight w:val="300"/>
        </w:trPr>
        <w:tc>
          <w:tcPr>
            <w:tcW w:w="2765" w:type="dxa"/>
          </w:tcPr>
          <w:p w14:paraId="3E696C8E" w14:textId="7DEF5CBB" w:rsidR="7B240D0F" w:rsidRDefault="7B240D0F" w:rsidP="27EFD344">
            <w:proofErr w:type="spellStart"/>
            <w:r>
              <w:t>Ebed</w:t>
            </w:r>
            <w:proofErr w:type="spellEnd"/>
            <w:r>
              <w:t xml:space="preserve"> – Foyer</w:t>
            </w:r>
          </w:p>
        </w:tc>
        <w:tc>
          <w:tcPr>
            <w:tcW w:w="885" w:type="dxa"/>
          </w:tcPr>
          <w:p w14:paraId="36B459AC" w14:textId="6A73EE53" w:rsidR="7B240D0F" w:rsidRDefault="7B240D0F" w:rsidP="27EFD344">
            <w:r>
              <w:t>£0</w:t>
            </w:r>
          </w:p>
        </w:tc>
        <w:tc>
          <w:tcPr>
            <w:tcW w:w="4645" w:type="dxa"/>
          </w:tcPr>
          <w:p w14:paraId="21359835" w14:textId="753D00AA" w:rsidR="7B240D0F" w:rsidRDefault="7B240D0F">
            <w:r w:rsidRPr="27EFD344">
              <w:rPr>
                <w:rFonts w:eastAsia="Arial" w:cs="Arial"/>
              </w:rPr>
              <w:t>YP is required to pay electric on a key meter and council tax.</w:t>
            </w:r>
          </w:p>
          <w:p w14:paraId="2F187B51" w14:textId="0C3A2D38" w:rsidR="27EFD344" w:rsidRDefault="27EFD344" w:rsidP="27EFD344">
            <w:pPr>
              <w:rPr>
                <w:rFonts w:eastAsia="Arial" w:cs="Arial"/>
              </w:rPr>
            </w:pPr>
          </w:p>
        </w:tc>
      </w:tr>
      <w:tr w:rsidR="27EFD344" w14:paraId="377AF38C" w14:textId="77777777" w:rsidTr="27EFD344">
        <w:trPr>
          <w:trHeight w:val="300"/>
        </w:trPr>
        <w:tc>
          <w:tcPr>
            <w:tcW w:w="2765" w:type="dxa"/>
          </w:tcPr>
          <w:p w14:paraId="1C183F5E" w14:textId="2CCB1989" w:rsidR="7B240D0F" w:rsidRDefault="7B240D0F" w:rsidP="27EFD344">
            <w:proofErr w:type="spellStart"/>
            <w:r>
              <w:t>Ebed</w:t>
            </w:r>
            <w:proofErr w:type="spellEnd"/>
            <w:r>
              <w:t xml:space="preserve"> - Esther</w:t>
            </w:r>
          </w:p>
        </w:tc>
        <w:tc>
          <w:tcPr>
            <w:tcW w:w="885" w:type="dxa"/>
          </w:tcPr>
          <w:p w14:paraId="21030D05" w14:textId="6306078D" w:rsidR="7B240D0F" w:rsidRDefault="7B240D0F" w:rsidP="27EFD344">
            <w:r>
              <w:t>£</w:t>
            </w:r>
            <w:r w:rsidR="00715396">
              <w:t>0</w:t>
            </w:r>
          </w:p>
        </w:tc>
        <w:tc>
          <w:tcPr>
            <w:tcW w:w="4645" w:type="dxa"/>
          </w:tcPr>
          <w:p w14:paraId="3A496DAD" w14:textId="648087D0" w:rsidR="27EFD344" w:rsidRDefault="27EFD344" w:rsidP="27EFD344">
            <w:pPr>
              <w:rPr>
                <w:rFonts w:eastAsia="Arial" w:cs="Arial"/>
              </w:rPr>
            </w:pPr>
          </w:p>
        </w:tc>
      </w:tr>
    </w:tbl>
    <w:p w14:paraId="7494C819" w14:textId="174A9542" w:rsidR="27EFD344" w:rsidRDefault="27EFD344" w:rsidP="27EFD344"/>
    <w:p w14:paraId="73F63D5D" w14:textId="5114DECE" w:rsidR="27EFD344" w:rsidRDefault="27EFD344" w:rsidP="27EFD344"/>
    <w:p w14:paraId="4A6ED022" w14:textId="17269216" w:rsidR="3D3759D3" w:rsidRDefault="3D3759D3" w:rsidP="3D3759D3"/>
    <w:p w14:paraId="1772417F" w14:textId="5E8203FC" w:rsidR="3D3759D3" w:rsidRDefault="3D3759D3" w:rsidP="3A5CA96D"/>
    <w:p w14:paraId="2D1E5753" w14:textId="5E8203FC" w:rsidR="3A5CA96D" w:rsidRDefault="3A5CA96D" w:rsidP="3A5CA96D"/>
    <w:p w14:paraId="64FEC2C3" w14:textId="09624987" w:rsidR="27EFD344" w:rsidRDefault="27EFD344" w:rsidP="27EFD344"/>
    <w:p w14:paraId="2AB34115" w14:textId="287567D8" w:rsidR="074346DB" w:rsidRDefault="074346DB" w:rsidP="76CD6690"/>
    <w:p w14:paraId="40A8A9D1" w14:textId="287567D8" w:rsidR="76CD6690" w:rsidRDefault="76CD6690" w:rsidP="76CD6690"/>
    <w:p w14:paraId="0758348C" w14:textId="77777777" w:rsidR="006B3D18" w:rsidRDefault="006B3D18" w:rsidP="27EFD344">
      <w:pPr>
        <w:rPr>
          <w:noProof/>
        </w:rPr>
      </w:pPr>
    </w:p>
    <w:p w14:paraId="5A70DDCD" w14:textId="3D086D5C" w:rsidR="27EFD344" w:rsidRDefault="006B3D18" w:rsidP="27EFD344">
      <w:r>
        <w:rPr>
          <w:noProof/>
        </w:rPr>
        <w:lastRenderedPageBreak/>
        <w:drawing>
          <wp:inline distT="0" distB="0" distL="0" distR="0" wp14:anchorId="26AEEB99" wp14:editId="643D399F">
            <wp:extent cx="5905500" cy="538288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70" t="13499" r="27252" b="11346"/>
                    <a:stretch/>
                  </pic:blipFill>
                  <pic:spPr bwMode="auto">
                    <a:xfrm>
                      <a:off x="0" y="0"/>
                      <a:ext cx="5928148" cy="5403532"/>
                    </a:xfrm>
                    <a:prstGeom prst="rect">
                      <a:avLst/>
                    </a:prstGeom>
                    <a:ln>
                      <a:noFill/>
                    </a:ln>
                    <a:extLst>
                      <a:ext uri="{53640926-AAD7-44D8-BBD7-CCE9431645EC}">
                        <a14:shadowObscured xmlns:a14="http://schemas.microsoft.com/office/drawing/2010/main"/>
                      </a:ext>
                    </a:extLst>
                  </pic:spPr>
                </pic:pic>
              </a:graphicData>
            </a:graphic>
          </wp:inline>
        </w:drawing>
      </w:r>
    </w:p>
    <w:p w14:paraId="570ECC16" w14:textId="2CB87ECE" w:rsidR="0095722C" w:rsidRDefault="0095722C" w:rsidP="27EFD344"/>
    <w:p w14:paraId="49D5396F" w14:textId="14093FED" w:rsidR="0095722C" w:rsidRDefault="0095722C" w:rsidP="27EFD344"/>
    <w:p w14:paraId="41E63074" w14:textId="36DDA550" w:rsidR="0095722C" w:rsidRDefault="0095722C" w:rsidP="27EFD344"/>
    <w:tbl>
      <w:tblPr>
        <w:tblStyle w:val="TableGrid"/>
        <w:tblW w:w="0" w:type="auto"/>
        <w:tblLook w:val="04A0" w:firstRow="1" w:lastRow="0" w:firstColumn="1" w:lastColumn="0" w:noHBand="0" w:noVBand="1"/>
      </w:tblPr>
      <w:tblGrid>
        <w:gridCol w:w="2972"/>
        <w:gridCol w:w="2972"/>
        <w:gridCol w:w="3407"/>
      </w:tblGrid>
      <w:tr w:rsidR="00A32975" w14:paraId="3A908BCE" w14:textId="77777777" w:rsidTr="00A32975">
        <w:trPr>
          <w:trHeight w:val="4274"/>
        </w:trPr>
        <w:tc>
          <w:tcPr>
            <w:tcW w:w="2972" w:type="dxa"/>
          </w:tcPr>
          <w:p w14:paraId="13CCF043" w14:textId="1FDB1F3B" w:rsidR="00A32975" w:rsidRDefault="00A32975">
            <w:r>
              <w:rPr>
                <w:noProof/>
              </w:rPr>
              <mc:AlternateContent>
                <mc:Choice Requires="wps">
                  <w:drawing>
                    <wp:anchor distT="0" distB="0" distL="114300" distR="114300" simplePos="0" relativeHeight="251658240" behindDoc="0" locked="0" layoutInCell="1" allowOverlap="1" wp14:anchorId="56502205" wp14:editId="36C1BB0D">
                      <wp:simplePos x="0" y="0"/>
                      <wp:positionH relativeFrom="column">
                        <wp:posOffset>-1905</wp:posOffset>
                      </wp:positionH>
                      <wp:positionV relativeFrom="paragraph">
                        <wp:posOffset>0</wp:posOffset>
                      </wp:positionV>
                      <wp:extent cx="139700" cy="127000"/>
                      <wp:effectExtent l="0" t="0" r="12700" b="25400"/>
                      <wp:wrapNone/>
                      <wp:docPr id="5" name="Flowchart: Connector 5"/>
                      <wp:cNvGraphicFramePr/>
                      <a:graphic xmlns:a="http://schemas.openxmlformats.org/drawingml/2006/main">
                        <a:graphicData uri="http://schemas.microsoft.com/office/word/2010/wordprocessingShape">
                          <wps:wsp>
                            <wps:cNvSpPr/>
                            <wps:spPr>
                              <a:xfrm>
                                <a:off x="0" y="0"/>
                                <a:ext cx="139700" cy="127000"/>
                              </a:xfrm>
                              <a:prstGeom prst="flowChartConnector">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DF64F70">
                    <v:shapetype id="_x0000_t120" coordsize="21600,21600" o:spt="120" path="m10800,qx,10800,10800,21600,21600,10800,10800,xe" w14:anchorId="4BF75C2A">
                      <v:path textboxrect="3163,3163,18437,18437" gradientshapeok="t" o:connecttype="custom" o:connectlocs="10800,0;3163,3163;0,10800;3163,18437;10800,21600;18437,18437;21600,10800;18437,3163"/>
                    </v:shapetype>
                    <v:shape id="Flowchart: Connector 5" style="position:absolute;margin-left:-.15pt;margin-top:0;width:11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2f528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X/bQIAAPkEAAAOAAAAZHJzL2Uyb0RvYy54bWysVEtv2zAMvg/YfxB0X+1k6doGdYosRYYB&#10;RVugHXpmZDkWIImapMTpfv0o2Xm022nYRSZFio+PH319szOabaUPCm3FR2clZ9IKrJVdV/zH8/LT&#10;JWchgq1Bo5UVf5WB38w+frju3FSOsUVdS88oiA3TzlW8jdFNiyKIVhoIZ+ikJWOD3kAk1a+L2kNH&#10;0Y0uxmX5pejQ186jkCHQ7W1v5LMcv2mkiA9NE2RkuuJUW8ynz+cqncXsGqZrD65VYigD/qEKA8pS&#10;0kOoW4jANl79Ecoo4TFgE88EmgKbRgmZe6BuRuW7bp5acDL3QuAEd4Ap/L+w4n775B49wdC5MA0k&#10;pi52jTfpS/WxXQbr9QCW3EUm6HL0+eqiJEgFmUZjEjOYxfGx8yF+k2hYEireaOwWLfi4QGtpLugz&#10;YLC9C5HS08P9g5Q5oFb1UmmdFb9eLbRnW0hTLL+Wy32uN27asm6ohcoCYlOjIZJoXF3xYNecgV4T&#10;TUXsc795HU6TTCYX48UkFxhaqGWf+pyaPGTu3XPhb+KkLm4htP2TbOpZZlQkqmtlKn6ZAu0jaZt6&#10;lJmsAxbHWSRphfXro2cee/YGJ5aKktxBiI/gia40BVrB+EBHQrniOEicteh//e0++ROLyMpZR/Qn&#10;fH5uwEvO9HdL/LoaTSZpX7IyOb8Yk+JPLatTi92YBdJsRrTsTmQx+Ue9FxuP5oU2dZ6ykgmsoNz9&#10;JAZlEfu1pF0Xcj7PbrQjDuKdfXIiBU84JXifdy/g3cCrSIS8x/2qwPQdoXrf9NLifBOxUZltR1xp&#10;gkmh/cqzHP4FaYFP9ex1/GPNfgMAAP//AwBQSwMEFAAGAAgAAAAhAMrsLMLZAAAABAEAAA8AAABk&#10;cnMvZG93bnJldi54bWxMj8FOwzAQRO9I/IO1SL21dltBqxCnqpCQEDdKP8CJt3GovQ6xm6Z/z3KC&#10;02g1o5m35W4KXow4pC6ShuVCgUBqou2o1XD8fJ1vQaRsyBofCTXcMMGuur8rTWHjlT5wPORWcAml&#10;wmhwOfeFlKlxGExaxB6JvVMcgsl8Dq20g7lyefBypdSTDKYjXnCmxxeHzflwCRo2Y/7qzo+jd/u3&#10;HLBu3m9T/a317GHaP4PIOOW/MPziMzpUzFTHC9kkvIb5moMa+B82V8sNiJpVKZBVKf/DVz8AAAD/&#10;/wMAUEsBAi0AFAAGAAgAAAAhALaDOJL+AAAA4QEAABMAAAAAAAAAAAAAAAAAAAAAAFtDb250ZW50&#10;X1R5cGVzXS54bWxQSwECLQAUAAYACAAAACEAOP0h/9YAAACUAQAACwAAAAAAAAAAAAAAAAAvAQAA&#10;X3JlbHMvLnJlbHNQSwECLQAUAAYACAAAACEAA3nV/20CAAD5BAAADgAAAAAAAAAAAAAAAAAuAgAA&#10;ZHJzL2Uyb0RvYy54bWxQSwECLQAUAAYACAAAACEAyuwswtkAAAAEAQAADwAAAAAAAAAAAAAAAADH&#10;BAAAZHJzL2Rvd25yZXYueG1sUEsFBgAAAAAEAAQA8wAAAM0FAAAAAA==&#10;">
                      <v:stroke joinstyle="miter"/>
                    </v:shape>
                  </w:pict>
                </mc:Fallback>
              </mc:AlternateContent>
            </w:r>
            <w:r>
              <w:t xml:space="preserve">      </w:t>
            </w:r>
          </w:p>
          <w:p w14:paraId="6BB5066B" w14:textId="425F8DAD" w:rsidR="00A32975" w:rsidRDefault="00A32975">
            <w:r>
              <w:t>Exeter Foyer</w:t>
            </w:r>
          </w:p>
          <w:p w14:paraId="1AC42CBC" w14:textId="77777777" w:rsidR="00A32975" w:rsidRDefault="00A32975">
            <w:r>
              <w:t>Bethany House YMCA Exeter</w:t>
            </w:r>
          </w:p>
          <w:p w14:paraId="72F4F77E" w14:textId="77777777" w:rsidR="00A32975" w:rsidRDefault="00A32975">
            <w:r>
              <w:t>Esther Community</w:t>
            </w:r>
          </w:p>
          <w:p w14:paraId="3AC79CC0" w14:textId="77777777" w:rsidR="00A32975" w:rsidRDefault="00A32975">
            <w:r>
              <w:t>Gabriel House</w:t>
            </w:r>
          </w:p>
          <w:p w14:paraId="16D554E2" w14:textId="77777777" w:rsidR="00A32975" w:rsidRDefault="00A32975">
            <w:r>
              <w:t>Exeter City Community Trust</w:t>
            </w:r>
          </w:p>
          <w:p w14:paraId="1126217E" w14:textId="77777777" w:rsidR="00A32975" w:rsidRDefault="00A32975">
            <w:r>
              <w:t>Julian House Trainer Tenancies</w:t>
            </w:r>
          </w:p>
          <w:p w14:paraId="7EDFABDF" w14:textId="77777777" w:rsidR="00A32975" w:rsidRDefault="00A32975">
            <w:r>
              <w:t>Howell Road</w:t>
            </w:r>
          </w:p>
          <w:p w14:paraId="65D186B1" w14:textId="77777777" w:rsidR="00A32975" w:rsidRDefault="00A32975">
            <w:proofErr w:type="spellStart"/>
            <w:r>
              <w:t>Oakfields</w:t>
            </w:r>
            <w:proofErr w:type="spellEnd"/>
            <w:r>
              <w:t xml:space="preserve"> (via Probation)</w:t>
            </w:r>
          </w:p>
          <w:p w14:paraId="322917BB" w14:textId="77777777" w:rsidR="00A32975" w:rsidRDefault="00A32975">
            <w:r>
              <w:t>Young Devon</w:t>
            </w:r>
          </w:p>
          <w:p w14:paraId="6D803C32" w14:textId="77777777" w:rsidR="00A32975" w:rsidRDefault="00A32975">
            <w:r>
              <w:t>Julian House Offenders Project (via Probation)</w:t>
            </w:r>
          </w:p>
          <w:p w14:paraId="6B922D24" w14:textId="77777777" w:rsidR="00A32975" w:rsidRDefault="00A32975"/>
          <w:p w14:paraId="61DABC55" w14:textId="77777777" w:rsidR="00A32975" w:rsidRDefault="00A32975">
            <w:r>
              <w:rPr>
                <w:noProof/>
              </w:rPr>
              <mc:AlternateContent>
                <mc:Choice Requires="wps">
                  <w:drawing>
                    <wp:anchor distT="0" distB="0" distL="114300" distR="114300" simplePos="0" relativeHeight="251658250" behindDoc="0" locked="0" layoutInCell="1" allowOverlap="1" wp14:anchorId="4180724E" wp14:editId="77ADEF60">
                      <wp:simplePos x="0" y="0"/>
                      <wp:positionH relativeFrom="column">
                        <wp:posOffset>0</wp:posOffset>
                      </wp:positionH>
                      <wp:positionV relativeFrom="paragraph">
                        <wp:posOffset>3175</wp:posOffset>
                      </wp:positionV>
                      <wp:extent cx="120650" cy="127000"/>
                      <wp:effectExtent l="0" t="0" r="12700" b="25400"/>
                      <wp:wrapNone/>
                      <wp:docPr id="28" name="Flowchart: Connector 28"/>
                      <wp:cNvGraphicFramePr/>
                      <a:graphic xmlns:a="http://schemas.openxmlformats.org/drawingml/2006/main">
                        <a:graphicData uri="http://schemas.microsoft.com/office/word/2010/wordprocessingShape">
                          <wps:wsp>
                            <wps:cNvSpPr/>
                            <wps:spPr>
                              <a:xfrm>
                                <a:off x="0" y="0"/>
                                <a:ext cx="120650" cy="127000"/>
                              </a:xfrm>
                              <a:prstGeom prst="flowChartConnector">
                                <a:avLst/>
                              </a:prstGeom>
                              <a:solidFill>
                                <a:srgbClr val="B7865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C68430">
                    <v:shape id="Flowchart: Connector 28" style="position:absolute;margin-left:0;margin-top:.25pt;width:9.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8651"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2qfgIAAFQFAAAOAAAAZHJzL2Uyb0RvYy54bWysVMFu2zAMvQ/YPwi6r7aDpu2COkWWosOA&#10;oi3WDj0rshQbkEWNUuJkXz9KdpygHXYYdpEpk3wkH0ld3+xaw7YKfQO25MVZzpmyEqrGrkv+4+Xu&#10;0xVnPghbCQNWlXyvPL+Zf/xw3bmZmkANplLICMT6WedKXofgZlnmZa1a4c/AKUtKDdiKQFdcZxWK&#10;jtBbk03y/CLrACuHIJX39Pe2V/J5wtdayfCotVeBmZJTbiGdmM5VPLP5tZitUbi6kUMa4h+yaEVj&#10;KegIdSuCYBts3kG1jUTwoMOZhDYDrRupUg1UTZG/qea5Fk6lWogc70aa/P+DlQ/bZ/eEREPn/MyT&#10;GKvYaWzjl/Jju0TWfiRL7QKT9LOY5BdTolSSqphc5nkiMzs6O/Thq4KWRaHk2kC3rAWGJVhLfQFM&#10;hIntvQ8UnhwPDjGyB9NUd40x6YLr1dIg2wrq4pfLq4tpERtHLidm2bGAJIW9UdHZ2O9Ks6ailCcp&#10;YpotNeIJKZUNRa+qRaX6MFMq6FDR6JFiJsCIrCm9EXsAiHP7HrtPdrCPriqN5uic/y2x3nn0SJHB&#10;htG5bezA5ZhnX4KhqobIvT2lf0JNFFdQ7Z+QIfSL4Z28a6hb98KHJ4G0CdRg2u7wSEdsYMlhkDir&#10;AX/96X+0pwElLWcdbVbJ/c+NQMWZ+WZpdD8X5+dxFdPlfHo5oQuealanGrtpl0BtL+gdcTKJ0T6Y&#10;g6gR2ld6BBYxKqmElRS75DLg4bIM/cbTMyLVYpHMaP2cCPf22ckIHlmN8/eyexXohpENNOsPcNhC&#10;MXszq71t9LSw2ATQTRrkI68D37S6aXCGZya+Daf3ZHV8DOe/AQAA//8DAFBLAwQUAAYACAAAACEA&#10;h280htsAAAADAQAADwAAAGRycy9kb3ducmV2LnhtbEyPQUvDQBSE74L/YXmCN7sxWKkxL6UVCq0I&#10;pWkv3rbZZzaYfZtmt2n8925PehxmmPkmn4+2FQP1vnGM8DhJQBBXTjdcIxz2q4cZCB8Ua9U6JoQf&#10;8jAvbm9ylWl34R0NZahFLGGfKQQTQpdJ6StDVvmJ64ij9+V6q0KUfS11ry6x3LYyTZJnaVXDccGo&#10;jt4MVd/l2SJsP06HTVW/D5v9Z2qfzGpdLpdrxPu7cfEKItAY/sJwxY/oUESmozuz9qJFiEcCwhTE&#10;1XuJ6oiQJlOQRS7/sxe/AAAA//8DAFBLAQItABQABgAIAAAAIQC2gziS/gAAAOEBAAATAAAAAAAA&#10;AAAAAAAAAAAAAABbQ29udGVudF9UeXBlc10ueG1sUEsBAi0AFAAGAAgAAAAhADj9If/WAAAAlAEA&#10;AAsAAAAAAAAAAAAAAAAALwEAAF9yZWxzLy5yZWxzUEsBAi0AFAAGAAgAAAAhAJhI7ap+AgAAVAUA&#10;AA4AAAAAAAAAAAAAAAAALgIAAGRycy9lMm9Eb2MueG1sUEsBAi0AFAAGAAgAAAAhAIdvNIbbAAAA&#10;AwEAAA8AAAAAAAAAAAAAAAAA2AQAAGRycy9kb3ducmV2LnhtbFBLBQYAAAAABAAEAPMAAADgBQAA&#10;AAA=&#10;" w14:anchorId="5B8A100A">
                      <v:stroke joinstyle="miter"/>
                    </v:shape>
                  </w:pict>
                </mc:Fallback>
              </mc:AlternateContent>
            </w:r>
            <w:r>
              <w:t xml:space="preserve">    </w:t>
            </w:r>
          </w:p>
          <w:p w14:paraId="1F77E545" w14:textId="77777777" w:rsidR="00A32975" w:rsidRDefault="00A32975">
            <w:r>
              <w:t xml:space="preserve">Gilead </w:t>
            </w:r>
          </w:p>
          <w:p w14:paraId="55A33A1E" w14:textId="77777777" w:rsidR="00A32975" w:rsidRDefault="00A32975"/>
        </w:tc>
        <w:tc>
          <w:tcPr>
            <w:tcW w:w="2972" w:type="dxa"/>
          </w:tcPr>
          <w:p w14:paraId="71F9779F" w14:textId="3829F2E9" w:rsidR="00A32975" w:rsidRDefault="00A32975">
            <w:pPr>
              <w:rPr>
                <w:noProof/>
              </w:rPr>
            </w:pPr>
            <w:r>
              <w:rPr>
                <w:noProof/>
              </w:rPr>
              <mc:AlternateContent>
                <mc:Choice Requires="wps">
                  <w:drawing>
                    <wp:anchor distT="0" distB="0" distL="114300" distR="114300" simplePos="0" relativeHeight="251658241" behindDoc="0" locked="0" layoutInCell="1" allowOverlap="1" wp14:anchorId="66C53C4B" wp14:editId="428BA1E5">
                      <wp:simplePos x="0" y="0"/>
                      <wp:positionH relativeFrom="column">
                        <wp:posOffset>3175</wp:posOffset>
                      </wp:positionH>
                      <wp:positionV relativeFrom="paragraph">
                        <wp:posOffset>0</wp:posOffset>
                      </wp:positionV>
                      <wp:extent cx="158750" cy="139700"/>
                      <wp:effectExtent l="0" t="0" r="12700" b="12700"/>
                      <wp:wrapNone/>
                      <wp:docPr id="7" name="Flowchart: Connector 7"/>
                      <wp:cNvGraphicFramePr/>
                      <a:graphic xmlns:a="http://schemas.openxmlformats.org/drawingml/2006/main">
                        <a:graphicData uri="http://schemas.microsoft.com/office/word/2010/wordprocessingShape">
                          <wps:wsp>
                            <wps:cNvSpPr/>
                            <wps:spPr>
                              <a:xfrm>
                                <a:off x="0" y="0"/>
                                <a:ext cx="158750" cy="1397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FD104F" w14:textId="77777777" w:rsidR="00A32975" w:rsidRDefault="00A32975" w:rsidP="00A32975">
                                  <w:pPr>
                                    <w:jc w:val="center"/>
                                  </w:pPr>
                                  <w:r>
                                    <w:t xml:space="preserve">    </w:t>
                                  </w:r>
                                </w:p>
                                <w:p w14:paraId="5367815D" w14:textId="77777777" w:rsidR="00A32975" w:rsidRDefault="00A32975" w:rsidP="00A32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53C4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margin-left:.25pt;margin-top:0;width:12.5pt;height: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tlgAIAAGIFAAAOAAAAZHJzL2Uyb0RvYy54bWysVE1v2zAMvQ/YfxB0X21nzdoGdYogRYcB&#10;RRu0HXpWZKkWIIuapMTOfv0o+aNBNuwwLAeFMslH8pHU9U3XaLIXziswJS3OckqE4VAp81bS7y93&#10;ny4p8YGZimkwoqQH4enN8uOH69YuxAxq0JVwBEGMX7S2pHUIdpFlnteiYf4MrDColOAaFvDq3rLK&#10;sRbRG53N8vxL1oKrrAMuvMevt72SLhO+lIKHRym9CESXFHML6XTp3MYzW16zxZtjtlZ8SIP9QxYN&#10;UwaDTlC3LDCyc+o3qEZxBx5kOOPQZCCl4iLVgNUU+Uk1zzWzItWC5Hg70eT/Hyx/2D/bjUMaWusX&#10;HsVYRSddE/8xP9Ilsg4TWaILhOPHYn55MUdKOaqKz1cXeSIze3e2zoevAhoShZJKDe26Zi6swRjs&#10;C7hEGNvf+4Dh0XF0iJE9aFXdKa3TJU6DWGtH9gz7yDgXJsxi79DryDJ7ryFJ4aBF9NfmSUiiKsx6&#10;loKm8ToFLHpVzSrRx5nn+BujjCmkmAkwIkvMcMIeAEbL42SLAWawj64iTefknP8tsb7SySNFBhMm&#10;50aZgc6TynSYIvf2mP4RNVEM3bYb2r+F6rBxxEG/Jt7yO4W9u2c+bJjDvcB2466HRzxiO0sKg0RJ&#10;De7nn75HexxX1FLS4p6V1P/YMSco0d8MDvJVcX4eFzNdzucXM7y4Y832WGN2zRpwBAp8VSxPYrQP&#10;ehSlg+YVn4RVjIoqZjjGLikPbrysQ7//+KhwsVolM1xGy8K9ebY8gkeC4zS+dK/M2WGAA07+A4w7&#10;yRYnk9vbRk8Dq10AqdJYR4p7XgfqcZHTDA2PTnwpju/J6v1pXP4CAAD//wMAUEsDBBQABgAIAAAA&#10;IQAZGpgN2wAAAAMBAAAPAAAAZHJzL2Rvd25yZXYueG1sTI9LT8MwEITvSPwHa5G4UZugVpDGqQCJ&#10;CiH10PIqNzfePES8jmy3Dfx6lhOcVqMZzX5TLEbXiwOG2HnScDlRIJAqbztqNLw8P1xcg4jJkDW9&#10;J9TwhREW5elJYXLrj7TGwyY1gkso5kZDm9KQSxmrFp2JEz8gsVf74ExiGRppgzlyuetlptRMOtMR&#10;f2jNgPctVp+bvdPwUePbo1riU31ztfp+jUvahrt3rc/Pxts5iIRj+gvDLz6jQ8lMO78nG0WvYco5&#10;DTyHvWzKasc3UyDLQv5nL38AAAD//wMAUEsBAi0AFAAGAAgAAAAhALaDOJL+AAAA4QEAABMAAAAA&#10;AAAAAAAAAAAAAAAAAFtDb250ZW50X1R5cGVzXS54bWxQSwECLQAUAAYACAAAACEAOP0h/9YAAACU&#10;AQAACwAAAAAAAAAAAAAAAAAvAQAAX3JlbHMvLnJlbHNQSwECLQAUAAYACAAAACEAUQ97ZYACAABi&#10;BQAADgAAAAAAAAAAAAAAAAAuAgAAZHJzL2Uyb0RvYy54bWxQSwECLQAUAAYACAAAACEAGRqYDdsA&#10;AAADAQAADwAAAAAAAAAAAAAAAADaBAAAZHJzL2Rvd25yZXYueG1sUEsFBgAAAAAEAAQA8wAAAOIF&#10;AAAAAA==&#10;" fillcolor="#ed7d31 [3205]" strokecolor="#1f3763 [1604]" strokeweight="1pt">
                      <v:stroke joinstyle="miter"/>
                      <v:textbox>
                        <w:txbxContent>
                          <w:p w14:paraId="3CFD104F" w14:textId="77777777" w:rsidR="00A32975" w:rsidRDefault="00A32975" w:rsidP="00A32975">
                            <w:pPr>
                              <w:jc w:val="center"/>
                            </w:pPr>
                            <w:r>
                              <w:t xml:space="preserve">    </w:t>
                            </w:r>
                          </w:p>
                          <w:p w14:paraId="5367815D" w14:textId="77777777" w:rsidR="00A32975" w:rsidRDefault="00A32975" w:rsidP="00A32975">
                            <w:pPr>
                              <w:jc w:val="center"/>
                            </w:pPr>
                          </w:p>
                        </w:txbxContent>
                      </v:textbox>
                    </v:shape>
                  </w:pict>
                </mc:Fallback>
              </mc:AlternateContent>
            </w:r>
            <w:r>
              <w:rPr>
                <w:noProof/>
              </w:rPr>
              <w:t xml:space="preserve">       </w:t>
            </w:r>
          </w:p>
          <w:p w14:paraId="0A6F1017" w14:textId="77777777" w:rsidR="00A32975" w:rsidRDefault="00A32975">
            <w:pPr>
              <w:rPr>
                <w:noProof/>
              </w:rPr>
            </w:pPr>
            <w:r>
              <w:rPr>
                <w:noProof/>
              </w:rPr>
              <w:t>Alexandra House</w:t>
            </w:r>
          </w:p>
          <w:p w14:paraId="61C9099C" w14:textId="77777777" w:rsidR="00A32975" w:rsidRDefault="00A32975">
            <w:pPr>
              <w:rPr>
                <w:noProof/>
              </w:rPr>
            </w:pPr>
          </w:p>
          <w:p w14:paraId="78829BE8" w14:textId="77777777" w:rsidR="00A32975" w:rsidRDefault="00A32975">
            <w:pPr>
              <w:rPr>
                <w:noProof/>
              </w:rPr>
            </w:pPr>
            <w:r>
              <w:rPr>
                <w:noProof/>
              </w:rPr>
              <mc:AlternateContent>
                <mc:Choice Requires="wps">
                  <w:drawing>
                    <wp:anchor distT="0" distB="0" distL="114300" distR="114300" simplePos="0" relativeHeight="251658245" behindDoc="0" locked="0" layoutInCell="1" allowOverlap="1" wp14:anchorId="1D5EDB3F" wp14:editId="5B0DBE9A">
                      <wp:simplePos x="0" y="0"/>
                      <wp:positionH relativeFrom="column">
                        <wp:posOffset>238125</wp:posOffset>
                      </wp:positionH>
                      <wp:positionV relativeFrom="paragraph">
                        <wp:posOffset>27305</wp:posOffset>
                      </wp:positionV>
                      <wp:extent cx="127000" cy="114300"/>
                      <wp:effectExtent l="0" t="0" r="25400" b="19050"/>
                      <wp:wrapNone/>
                      <wp:docPr id="16" name="Flowchart: Connector 16"/>
                      <wp:cNvGraphicFramePr/>
                      <a:graphic xmlns:a="http://schemas.openxmlformats.org/drawingml/2006/main">
                        <a:graphicData uri="http://schemas.microsoft.com/office/word/2010/wordprocessingShape">
                          <wps:wsp>
                            <wps:cNvSpPr/>
                            <wps:spPr>
                              <a:xfrm>
                                <a:off x="0" y="0"/>
                                <a:ext cx="1270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8F1625">
                    <v:shape id="Flowchart: Connector 16" style="position:absolute;margin-left:18.75pt;margin-top:2.15pt;width:10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d1ZQIAACAFAAAOAAAAZHJzL2Uyb0RvYy54bWysVMFu2zAMvQ/YPwi6L7azdN2COkWQosOA&#10;oA2WDj2rslQbkEWNUuJkXz9KdpyiHXYYdrEpkXwinx51dX1oDdsr9A3YkheTnDNlJVSNfS75j4fb&#10;D58580HYShiwquRH5fn14v27q87N1RRqMJVCRiDWzztX8joEN88yL2vVCj8Bpyw5NWArAi3xOatQ&#10;dITemmya55+yDrByCFJ5T7s3vZMvEr7WSoZ7rb0KzJScagvpi+n7FL/Z4krMn1G4upFDGeIfqmhF&#10;Y+nQEepGBMF22LyBahuJ4EGHiYQ2A60bqVIP1E2Rv+pmWwunUi9EjncjTf7/wcq7/dZtkGjonJ97&#10;MmMXB41t/FN97JDIOo5kqUNgkjaL6WWeE6WSXEUx+0g2oWTnZIc+fFXQsmiUXBvoVrXAsAJr6V4A&#10;E2Fiv/ahTzwlEMq5mGSFo1GxHmO/K82aio6fpuykE7UyyPaCblhIqWwoelctKtVvX1Chp+rGjFRr&#10;AozIujFmxB4AogbfYve1DvExVSWZjcn53wrrk8eMdDLYMCa3jR14GevsWzDU1XByH38iqacmsvQE&#10;1XGDDKEXuXfytiHm18KHjUBSNV0WTWq4p0+8jJLDYHFWA/76036MJ7GRl7OOpqTk/udOoOLMfLMk&#10;wy/FbBbHKi1mF5dTWuBLz9NLj921K6BrKuhNcDKZMT6Yk6kR2kca6GU8lVzCSjq75DLgabEK/fTS&#10;kyDVcpnCaJScCGu7dTKCR1ajlh4OjwLdIL9Aur2D00SJ+Svd9bEx08JyF0A3SZRnXge+aQyTcIYn&#10;I875y3WKOj9si98AAAD//wMAUEsDBBQABgAIAAAAIQA/nmwc3AAAAAYBAAAPAAAAZHJzL2Rvd25y&#10;ZXYueG1sTI7BTsMwEETvSPyDtUjcqENCKYRsKoTEgSCQGkDluI2XJCK2I9ttwt/jnuA4mtGbV6xn&#10;PYgDO99bg3C5SECwaazqTYvw/vZ4cQPCBzKKBmsY4Yc9rMvTk4JyZSez4UMdWhEhxueE0IUw5lL6&#10;pmNNfmFHNrH7sk5TiNG1UjmaIlwPMk2Sa6mpN/Gho5EfOm6+671G+Kzs9uW2et4+1VNG+lWuNtWH&#10;Qzw/m+/vQASew98YjvpRHcrotLN7o7wYELLVMi4RrjIQsV4e4w4hTTOQZSH/65e/AAAA//8DAFBL&#10;AQItABQABgAIAAAAIQC2gziS/gAAAOEBAAATAAAAAAAAAAAAAAAAAAAAAABbQ29udGVudF9UeXBl&#10;c10ueG1sUEsBAi0AFAAGAAgAAAAhADj9If/WAAAAlAEAAAsAAAAAAAAAAAAAAAAALwEAAF9yZWxz&#10;Ly5yZWxzUEsBAi0AFAAGAAgAAAAhAE61F3VlAgAAIAUAAA4AAAAAAAAAAAAAAAAALgIAAGRycy9l&#10;Mm9Eb2MueG1sUEsBAi0AFAAGAAgAAAAhAD+ebBzcAAAABgEAAA8AAAAAAAAAAAAAAAAAvwQAAGRy&#10;cy9kb3ducmV2LnhtbFBLBQYAAAAABAAEAPMAAADIBQAAAAA=&#10;" w14:anchorId="0D80C7EE">
                      <v:stroke joinstyle="miter"/>
                    </v:shape>
                  </w:pict>
                </mc:Fallback>
              </mc:AlternateContent>
            </w:r>
            <w:r>
              <w:rPr>
                <w:noProof/>
              </w:rPr>
              <mc:AlternateContent>
                <mc:Choice Requires="wps">
                  <w:drawing>
                    <wp:anchor distT="0" distB="0" distL="114300" distR="114300" simplePos="0" relativeHeight="251658243" behindDoc="0" locked="0" layoutInCell="1" allowOverlap="1" wp14:anchorId="3955F50F" wp14:editId="31A7157E">
                      <wp:simplePos x="0" y="0"/>
                      <wp:positionH relativeFrom="column">
                        <wp:posOffset>28575</wp:posOffset>
                      </wp:positionH>
                      <wp:positionV relativeFrom="paragraph">
                        <wp:posOffset>8255</wp:posOffset>
                      </wp:positionV>
                      <wp:extent cx="127000" cy="146050"/>
                      <wp:effectExtent l="0" t="0" r="25400" b="25400"/>
                      <wp:wrapNone/>
                      <wp:docPr id="14" name="Flowchart: Connector 14"/>
                      <wp:cNvGraphicFramePr/>
                      <a:graphic xmlns:a="http://schemas.openxmlformats.org/drawingml/2006/main">
                        <a:graphicData uri="http://schemas.microsoft.com/office/word/2010/wordprocessingShape">
                          <wps:wsp>
                            <wps:cNvSpPr/>
                            <wps:spPr>
                              <a:xfrm>
                                <a:off x="0" y="0"/>
                                <a:ext cx="127000" cy="146050"/>
                              </a:xfrm>
                              <a:prstGeom prst="flowChartConnector">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A9E62" w14:textId="77777777" w:rsidR="00A32975" w:rsidRDefault="00A32975" w:rsidP="00A32975">
                                  <w:pPr>
                                    <w:jc w:val="center"/>
                                  </w:pPr>
                                  <w:r>
                                    <w:t xml:space="preserve">   </w:t>
                                  </w:r>
                                </w:p>
                                <w:p w14:paraId="11FAE807" w14:textId="77777777" w:rsidR="00A32975" w:rsidRDefault="00A32975" w:rsidP="00A32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F50F" id="Flowchart: Connector 14" o:spid="_x0000_s1027" type="#_x0000_t120" style="position:absolute;margin-left:2.25pt;margin-top:.65pt;width:10pt;height: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rYhgIAAGYFAAAOAAAAZHJzL2Uyb0RvYy54bWysVEtv2zAMvg/YfxB0X21nabsFdYogRYcB&#10;RRusHXpWZCkWIIuapMTOfv0o+ZGgG3YYdrFJkfz45s1t12hyEM4rMCUtLnJKhOFQKbMr6feX+w+f&#10;KPGBmYppMKKkR+Hp7fL9u5vWLsQMatCVcARBjF+0tqR1CHaRZZ7XomH+AqwwKJTgGhaQdbuscqxF&#10;9EZnszy/ylpwlXXAhff4etcL6TLhSyl4eJLSi0B0STG2kL4ufbfxmy1v2GLnmK0VH8Jg/xBFw5RB&#10;pxPUHQuM7J36DapR3IEHGS44NBlIqbhIOWA2Rf4mm+eaWZFyweJ4O5XJ/z9Y/nh4thuHZWitX3gk&#10;YxaddE38Y3ykS8U6TsUSXSAcH4vZdZ5jSTmKivlVfpmKmZ2MrfPhi4CGRKKkUkO7rpkLazAG+wIu&#10;FYwdHnxA92g4GkTPHrSq7pXWiXG77Vo7cmDYxev8Y74afZ2pZacEEhWOWkRjbb4JSVSFIc+SxzRb&#10;YsJjnAsTil5Us0r0bi4xuclLnMZokcJMgBFZYngT9gAwavYgI3af36AfTUUazck4/1tgvfFkkTyD&#10;CZNxo8xQyzeZacxq8NzrY/hnpYlk6LYd1gY7GDXjyxaq48YRB/2qeMvvFfbvgfmwYQ53A1uO+x6e&#10;8BNbWlIYKEpqcD//9B71cWRRSkmLu1ZS/2PPnKBEfzU4zJ+L+TwuZ2Lml9czZNy5ZHsuMftmDTgI&#10;BV4WyxMZ9YMeSemgecWzsIpeUcQMR98l5cGNzDr0NwAPCxerVVLDhbQsPJhnyyN4rHOcyJfulTk7&#10;DHHA6X+EcS/Z4s309rrR0sBqH0CqNNqnug4dwGVOozQcnngtzvmkdTqPy18AAAD//wMAUEsDBBQA&#10;BgAIAAAAIQCQ2BZk2AAAAAUBAAAPAAAAZHJzL2Rvd25yZXYueG1sTI7BTsMwEETvSPyDtUi9Uact&#10;RCjEqVCg4oRQUz7AjZckNF5HttOGv2dzoqfV7IxmXr6dbC/O6EPnSMFqmYBAqp3pqFHwddjdP4EI&#10;UZPRvSNU8IsBtsXtTa4z4y60x3MVG8ElFDKtoI1xyKQMdYtWh6UbkNj7dt7qyNI30nh94XLby3WS&#10;pNLqjnih1QOWLdanarQKfPnxKdGcVtV7SmWSvuIPvo1KLe6ml2cQEaf4H4YZn9GhYKajG8kE0St4&#10;eOQgvzcg2F3P8jjfDcgil9f0xR8AAAD//wMAUEsBAi0AFAAGAAgAAAAhALaDOJL+AAAA4QEAABMA&#10;AAAAAAAAAAAAAAAAAAAAAFtDb250ZW50X1R5cGVzXS54bWxQSwECLQAUAAYACAAAACEAOP0h/9YA&#10;AACUAQAACwAAAAAAAAAAAAAAAAAvAQAAX3JlbHMvLnJlbHNQSwECLQAUAAYACAAAACEAg5oK2IYC&#10;AABmBQAADgAAAAAAAAAAAAAAAAAuAgAAZHJzL2Uyb0RvYy54bWxQSwECLQAUAAYACAAAACEAkNgW&#10;ZNgAAAAFAQAADwAAAAAAAAAAAAAAAADgBAAAZHJzL2Rvd25yZXYueG1sUEsFBgAAAAAEAAQA8wAA&#10;AOUFAAAAAA==&#10;" fillcolor="#7030a0" strokecolor="#1f3763 [1604]" strokeweight="1pt">
                      <v:stroke joinstyle="miter"/>
                      <v:textbox>
                        <w:txbxContent>
                          <w:p w14:paraId="44DA9E62" w14:textId="77777777" w:rsidR="00A32975" w:rsidRDefault="00A32975" w:rsidP="00A32975">
                            <w:pPr>
                              <w:jc w:val="center"/>
                            </w:pPr>
                            <w:r>
                              <w:t xml:space="preserve">   </w:t>
                            </w:r>
                          </w:p>
                          <w:p w14:paraId="11FAE807" w14:textId="77777777" w:rsidR="00A32975" w:rsidRDefault="00A32975" w:rsidP="00A32975">
                            <w:pPr>
                              <w:jc w:val="center"/>
                            </w:pPr>
                          </w:p>
                        </w:txbxContent>
                      </v:textbox>
                    </v:shape>
                  </w:pict>
                </mc:Fallback>
              </mc:AlternateContent>
            </w:r>
            <w:r>
              <w:rPr>
                <w:noProof/>
              </w:rPr>
              <w:t xml:space="preserve">             </w:t>
            </w:r>
            <w:r>
              <w:rPr>
                <w:noProof/>
              </w:rPr>
              <mc:AlternateContent>
                <mc:Choice Requires="wps">
                  <w:drawing>
                    <wp:inline distT="0" distB="0" distL="114300" distR="114300" wp14:anchorId="71F062D4" wp14:editId="2E0C59F9">
                      <wp:extent cx="120650" cy="114300"/>
                      <wp:effectExtent l="0" t="0" r="12700" b="19050"/>
                      <wp:docPr id="460517183" name="Flowchart: Connector 460517183"/>
                      <wp:cNvGraphicFramePr/>
                      <a:graphic xmlns:a="http://schemas.openxmlformats.org/drawingml/2006/main">
                        <a:graphicData uri="http://schemas.microsoft.com/office/word/2010/wordprocessingShape">
                          <wps:wsp>
                            <wps:cNvSpPr/>
                            <wps:spPr>
                              <a:xfrm flipH="1">
                                <a:off x="0" y="0"/>
                                <a:ext cx="120650" cy="114300"/>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3EDC6F6">
                    <v:shape id="Flowchart: Connector 26" style="width:9.5pt;height:9pt;flip:x;visibility:visible;mso-wrap-style:square;mso-left-percent:-10001;mso-top-percent:-10001;mso-position-horizontal:absolute;mso-position-horizontal-relative:char;mso-position-vertical:absolute;mso-position-vertical-relative:line;mso-left-percent:-10001;mso-top-percent:-10001;v-text-anchor:middle" o:spid="_x0000_s1026" fillcolor="#c00000"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5gQIAAF4FAAAOAAAAZHJzL2Uyb0RvYy54bWysVEtv2zAMvg/YfxB0X21nabcFdYogRbcB&#10;RVusHXpWZCk2IIsapcTJfv0o+dGgG3YY5oNAmuTHNy+vDq1he4W+AVvy4iznTFkJVWO3Jf/+dPPu&#10;I2c+CFsJA1aV/Kg8v1q+fXPZuYWaQQ2mUsgIxPpF50peh+AWWeZlrVrhz8ApS0IN2IpALG6zCkVH&#10;6K3JZnl+kXWAlUOQynv6e90L+TLha61kuNfaq8BMySm2kF5M7ya+2fJSLLYoXN3IIQzxD1G0orHk&#10;dIK6FkGwHTa/QbWNRPCgw5mENgOtG6lSDpRNkb/K5rEWTqVcqDjeTWXy/w9W3u0f3QNSGTrnF57I&#10;mMVBY8u0adwX6mnKiyJlh1S241Q2dQhM0s9ill+cU3EliYpi/j5PZc16mAjn0IfPCloWiZJrA926&#10;FhjWYC11CDC5EPtbHygQMhwNorEH01Q3jTGJwe1mbZDtBfVznccvtpBMTtSyl1QSFY5GRWNjvynN&#10;mopCniWPacrUhCekVDb0+fpaVKp3c37qJc5ltEg+E2BE1hTehD0AjJo9yIjdBzvoR1OVhnQyzv8W&#10;WG88WSTPYMNk3DZ2qOWrzAxlNXju9Sn8k9JEcgPV8QEZQr8i3smbhrp1K3x4EEg7QQ2mPQ/39MQG&#10;lhwGirMa8Oef/kd9GlWSctbRjpXc/9gJVJyZr5aG+FMxn8elTMz8/MOMGDyVbE4ldteugdpe0EVx&#10;MpFRP5iR1AjtM52DVfRKImEl+S65DDgy69DvPh0UqVarpEaL6ES4tY9OjtMe5+/p8CzQDSMbaNbv&#10;YNxHsXg1q71u7IeF1S6AbtIgv9R1qDctcRqc4eDEK3HKJ62Xs7j8BQAA//8DAFBLAwQUAAYACAAA&#10;ACEA3DhhA9cAAAADAQAADwAAAGRycy9kb3ducmV2LnhtbEyPT0/DMAzF70j7DpGRuLGESYxRmk7T&#10;BNwQovy7Zo1pyxqnStK1fHu8XeBi6+nZzz/n68l14oAhtp40XM0VCKTK25ZqDW+vD5crEDEZsqbz&#10;hBp+MMK6mJ3lJrN+pBc8lKkWHEIxMxqalPpMylg16Eyc+x6JvS8fnEksQy1tMCOHu04ulFpKZ1ri&#10;C43pcdtgtS8Hp+Hz+vH9++nm+X4bPny5HMpR8arWF+fT5g5Ewin9DcMRn9GhYKadH8hG0WngR9Kp&#10;Hr1bVjvuKwWyyOV/9uIXAAD//wMAUEsBAi0AFAAGAAgAAAAhALaDOJL+AAAA4QEAABMAAAAAAAAA&#10;AAAAAAAAAAAAAFtDb250ZW50X1R5cGVzXS54bWxQSwECLQAUAAYACAAAACEAOP0h/9YAAACUAQAA&#10;CwAAAAAAAAAAAAAAAAAvAQAAX3JlbHMvLnJlbHNQSwECLQAUAAYACAAAACEAvldG+YECAABeBQAA&#10;DgAAAAAAAAAAAAAAAAAuAgAAZHJzL2Uyb0RvYy54bWxQSwECLQAUAAYACAAAACEA3DhhA9cAAAAD&#10;AQAADwAAAAAAAAAAAAAAAADbBAAAZHJzL2Rvd25yZXYueG1sUEsFBgAAAAAEAAQA8wAAAN8FAAAA&#10;AA==&#10;" w14:anchorId="5F3E2D7A">
                      <v:stroke joinstyle="miter"/>
                      <w10:anchorlock/>
                    </v:shape>
                  </w:pict>
                </mc:Fallback>
              </mc:AlternateContent>
            </w:r>
          </w:p>
          <w:p w14:paraId="45A4053F" w14:textId="77777777" w:rsidR="00A32975" w:rsidRDefault="00A32975">
            <w:pPr>
              <w:rPr>
                <w:noProof/>
              </w:rPr>
            </w:pPr>
            <w:r w:rsidRPr="496041F7">
              <w:rPr>
                <w:noProof/>
              </w:rPr>
              <w:t>Young Devon</w:t>
            </w:r>
          </w:p>
          <w:p w14:paraId="406A265E" w14:textId="77777777" w:rsidR="00A32975" w:rsidRDefault="00A32975">
            <w:pPr>
              <w:rPr>
                <w:noProof/>
              </w:rPr>
            </w:pPr>
          </w:p>
          <w:p w14:paraId="434EADE1" w14:textId="77777777" w:rsidR="00A32975" w:rsidRDefault="00A32975">
            <w:pPr>
              <w:rPr>
                <w:noProof/>
              </w:rPr>
            </w:pPr>
            <w:r>
              <w:rPr>
                <w:noProof/>
              </w:rPr>
              <mc:AlternateContent>
                <mc:Choice Requires="wps">
                  <w:drawing>
                    <wp:anchor distT="0" distB="0" distL="114300" distR="114300" simplePos="0" relativeHeight="251658244" behindDoc="0" locked="0" layoutInCell="1" allowOverlap="1" wp14:anchorId="2AE48225" wp14:editId="1B61935F">
                      <wp:simplePos x="0" y="0"/>
                      <wp:positionH relativeFrom="column">
                        <wp:posOffset>-1270</wp:posOffset>
                      </wp:positionH>
                      <wp:positionV relativeFrom="paragraph">
                        <wp:posOffset>3175</wp:posOffset>
                      </wp:positionV>
                      <wp:extent cx="158750" cy="152400"/>
                      <wp:effectExtent l="0" t="0" r="12700" b="19050"/>
                      <wp:wrapNone/>
                      <wp:docPr id="15" name="Flowchart: Connector 15"/>
                      <wp:cNvGraphicFramePr/>
                      <a:graphic xmlns:a="http://schemas.openxmlformats.org/drawingml/2006/main">
                        <a:graphicData uri="http://schemas.microsoft.com/office/word/2010/wordprocessingShape">
                          <wps:wsp>
                            <wps:cNvSpPr/>
                            <wps:spPr>
                              <a:xfrm>
                                <a:off x="0" y="0"/>
                                <a:ext cx="158750" cy="15240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D15173">
                    <v:shape id="Flowchart: Connector 15" style="position:absolute;margin-left:-.1pt;margin-top:.25pt;width:1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f528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sebwIAAPkEAAAOAAAAZHJzL2Uyb0RvYy54bWysVE1vGjEQvVfqf7B8bxbQUlLEEiEQVaUo&#10;iZRUOQ9eL2vJ9ri2YUl/fcdeCCTpqSoHM+MZz8ebNzu7ORjN9tIHhbbiw6sBZ9IKrJXdVvzn0/rL&#10;NWchgq1Bo5UVf5GB38w/f5p1bipH2KKupWcUxIZp5yrexuimRRFEKw2EK3TSkrFBbyCS6rdF7aGj&#10;6EYXo8Hga9Ghr51HIUOg21Vv5PMcv2mkiPdNE2RkuuJUW8ynz+cmncV8BtOtB9cqcSwD/qEKA8pS&#10;0tdQK4jAdl59CGWU8BiwiVcCTYFNo4TMPVA3w8G7bh5bcDL3QuAE9wpT+H9hxd3+0T14gqFzYRpI&#10;TF0cGm/SP9XHDhmsl1ew5CEyQZfD8fVkTJAKMg3Ho3KQwSzOj50P8btEw5JQ8UZjt2zBxyVaS3NB&#10;nwGD/W2IlJ4enh6kzAG1qtdK66z47WapPdsDTXG9HtAvDY6evHHTlnVUy2hCZiaA2NRoiCQaV1c8&#10;2C1noLdEUxH73G9eh8skZTkZLctcYGihln3q8WXm3v1jFamLFYS2f5JT9CwzKhLVtTIVv06BTj1o&#10;m3qUmaxHLM6zSNIG65cHzzz27A1OrBUluYUQH8ATXaldWsF4T0dCueJ4lDhr0f/+233yJxaRlbOO&#10;6E/4/NqBl5zpH5b49W1YlmlfslKOJyNS/KVlc2mxO7NEms2Qlt2JLCb/qE9i49E806YuUlYygRWU&#10;u5/EUVnGfi1p14VcLLIb7YiDeGsfnUjBE04J3qfDM3h35FUkQt7haVVg+o5QvW96aXGxi9iozLYz&#10;rjTBpNB+5VkevwVpgS/17HX+Ys3/AAAA//8DAFBLAwQUAAYACAAAACEAvHPKJN0AAAAEAQAADwAA&#10;AGRycy9kb3ducmV2LnhtbEyPQUvDQBCF74L/YZmCF2l3DbZIzKZUi9BaKFg9eNxmp0kwOxuy2yb6&#10;652e2tNjeI/3vsnmg2vECbtQe9LwMFEgkApvayo1fH2+jZ9AhGjImsYTavjFAPP89iYzqfU9feBp&#10;F0vBJRRSo6GKsU2lDEWFzoSJb5HYO/jOmchnV0rbmZ7LXSMTpWbSmZp4oTItvlZY/OyOTsNiuV2q&#10;7xeUaj3brPv3crX9u19pfTcaFs8gIg7xEoYzPqNDzkx7fyQbRKNhnHBQwxQEm8kjv7E/6xRknslr&#10;+PwfAAD//wMAUEsBAi0AFAAGAAgAAAAhALaDOJL+AAAA4QEAABMAAAAAAAAAAAAAAAAAAAAAAFtD&#10;b250ZW50X1R5cGVzXS54bWxQSwECLQAUAAYACAAAACEAOP0h/9YAAACUAQAACwAAAAAAAAAAAAAA&#10;AAAvAQAAX3JlbHMvLnJlbHNQSwECLQAUAAYACAAAACEAt4CrHm8CAAD5BAAADgAAAAAAAAAAAAAA&#10;AAAuAgAAZHJzL2Uyb0RvYy54bWxQSwECLQAUAAYACAAAACEAvHPKJN0AAAAEAQAADwAAAAAAAAAA&#10;AAAAAADJBAAAZHJzL2Rvd25yZXYueG1sUEsFBgAAAAAEAAQA8wAAANMFAAAAAA==&#10;" w14:anchorId="542D5558">
                      <v:stroke joinstyle="miter"/>
                    </v:shape>
                  </w:pict>
                </mc:Fallback>
              </mc:AlternateContent>
            </w:r>
            <w:r>
              <w:rPr>
                <w:noProof/>
              </w:rPr>
              <w:t xml:space="preserve">     </w:t>
            </w:r>
          </w:p>
          <w:p w14:paraId="3C716063" w14:textId="77777777" w:rsidR="00A32975" w:rsidRDefault="00A32975">
            <w:pPr>
              <w:rPr>
                <w:noProof/>
              </w:rPr>
            </w:pPr>
            <w:r>
              <w:rPr>
                <w:noProof/>
              </w:rPr>
              <w:t>Leonard Stocks</w:t>
            </w:r>
          </w:p>
          <w:p w14:paraId="648B9306" w14:textId="77777777" w:rsidR="00A32975" w:rsidRDefault="00A32975">
            <w:pPr>
              <w:rPr>
                <w:noProof/>
              </w:rPr>
            </w:pPr>
            <w:r>
              <w:rPr>
                <w:noProof/>
              </w:rPr>
              <w:t>Torbay Foyer</w:t>
            </w:r>
          </w:p>
          <w:p w14:paraId="59943DF2" w14:textId="77777777" w:rsidR="00A32975" w:rsidRDefault="00A32975">
            <w:pPr>
              <w:rPr>
                <w:noProof/>
              </w:rPr>
            </w:pPr>
            <w:r>
              <w:rPr>
                <w:noProof/>
              </w:rPr>
              <w:t>Stone Court</w:t>
            </w:r>
          </w:p>
          <w:p w14:paraId="271954EB" w14:textId="77777777" w:rsidR="00A32975" w:rsidRDefault="00A32975">
            <w:pPr>
              <w:rPr>
                <w:noProof/>
              </w:rPr>
            </w:pPr>
          </w:p>
          <w:p w14:paraId="11DB7358" w14:textId="77777777" w:rsidR="00A32975" w:rsidRDefault="00A32975">
            <w:pPr>
              <w:rPr>
                <w:noProof/>
              </w:rPr>
            </w:pPr>
            <w:r>
              <w:rPr>
                <w:noProof/>
              </w:rPr>
              <mc:AlternateContent>
                <mc:Choice Requires="wps">
                  <w:drawing>
                    <wp:anchor distT="0" distB="0" distL="114300" distR="114300" simplePos="0" relativeHeight="251658248" behindDoc="0" locked="0" layoutInCell="1" allowOverlap="1" wp14:anchorId="095F5365" wp14:editId="290EFFCB">
                      <wp:simplePos x="0" y="0"/>
                      <wp:positionH relativeFrom="column">
                        <wp:posOffset>-1270</wp:posOffset>
                      </wp:positionH>
                      <wp:positionV relativeFrom="paragraph">
                        <wp:posOffset>2540</wp:posOffset>
                      </wp:positionV>
                      <wp:extent cx="139700" cy="127000"/>
                      <wp:effectExtent l="0" t="0" r="12700" b="25400"/>
                      <wp:wrapNone/>
                      <wp:docPr id="23" name="Flowchart: Connector 23"/>
                      <wp:cNvGraphicFramePr/>
                      <a:graphic xmlns:a="http://schemas.openxmlformats.org/drawingml/2006/main">
                        <a:graphicData uri="http://schemas.microsoft.com/office/word/2010/wordprocessingShape">
                          <wps:wsp>
                            <wps:cNvSpPr/>
                            <wps:spPr>
                              <a:xfrm>
                                <a:off x="0" y="0"/>
                                <a:ext cx="139700" cy="127000"/>
                              </a:xfrm>
                              <a:prstGeom prst="flowChartConnec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FAA85B9">
                    <v:shape id="Flowchart: Connector 23" style="position:absolute;margin-left:-.1pt;margin-top:.2pt;width:11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T3ewIAAFQFAAAOAAAAZHJzL2Uyb0RvYy54bWysVEtv2zAMvg/YfxB0X21nfaxBnSJI0WFA&#10;0RZrh50VWYoNyKJGKXGyXz9KfiTohh2GXWTKJD+Sn0je3O5bw3YKfQO25MVZzpmyEqrGbkr+7fX+&#10;wyfOfBC2EgasKvlBeX67eP/upnNzNYMaTKWQEYj1886VvA7BzbPMy1q1wp+BU5aUGrAVga64ySoU&#10;HaG3Jpvl+WXWAVYOQSrv6e9dr+SLhK+1kuFJa68CMyWn3EI6MZ3reGaLGzHfoHB1I4c0xD9k0YrG&#10;UtAJ6k4EwbbY/AbVNhLBgw5nEtoMtG6kSjVQNUX+ppqXWjiVaiFyvJto8v8PVj7uXtwzEg2d83NP&#10;Yqxir7GNX8qP7RNZh4kstQ9M0s/i4/VVTpRKUhUzEhOZ2dHZoQ+fFbQsCiXXBrpVLTCswFp6F8BE&#10;mNg9+EDhyXF0iJE9mKa6b4xJF9ysVwbZTsRXzGf55RjrxCw7FpCkcDAqOhv7VWnWVJTyLEVMvaUm&#10;PCGlsqHoVbWoVB/mggqaosRujB4pzQQYkTWlN2EPAKNlDzJi9/UN9tFVpdacnPO/JdY7Tx4pMtgw&#10;ObeNHbh8U5mhqobIvT2lf0JNFNdQHZ6RIfSD4Z28b+i1HoQPzwJpEuiBabrDEx3xAUsOg8RZDfjz&#10;T/+jPTUoaTnraLJK7n9sBSrOzBdLrXtdnJ/HUUyX84urGV3wVLM+1dhtuwJ69oL2iJNJjPbBjKJG&#10;aL/TEljGqKQSVlLsksuA42UV+omnNSLVcpnMaPycCA/2xckIHlmN/fe6/y7QDS0bqNcfYZxCMX/T&#10;q71t9LSw3AbQTWrkI68D3zS6qXGGNRN3w+k9WR2X4eIXAAAA//8DAFBLAwQUAAYACAAAACEAzOBQ&#10;CtcAAAAEAQAADwAAAGRycy9kb3ducmV2LnhtbEyPQU+EMBCF7yb+h2ZMvO0WCCphKRtD9K64P6BL&#10;RyDbTgktC/rrHU96epm8l/e+qY6bs+KKcxg9KUj3CQikzpuRegWnj9ddASJETUZbT6jgCwMc69ub&#10;SpfGr/SO1zb2gksolFrBEONUShm6AZ0Oez8hsffpZ6cjn3MvzaxXLndWZknyKJ0eiRcGPWEzYHdp&#10;F6fgxSbpQ1yKVj7Z/K2gtf1uxkap+7vt+QAi4hb/wvCLz+hQM9PZL2SCsAp2GQcV5CDYzFJ+48ya&#10;5CDrSv6Hr38AAAD//wMAUEsBAi0AFAAGAAgAAAAhALaDOJL+AAAA4QEAABMAAAAAAAAAAAAAAAAA&#10;AAAAAFtDb250ZW50X1R5cGVzXS54bWxQSwECLQAUAAYACAAAACEAOP0h/9YAAACUAQAACwAAAAAA&#10;AAAAAAAAAAAvAQAAX3JlbHMvLnJlbHNQSwECLQAUAAYACAAAACEA21I093sCAABUBQAADgAAAAAA&#10;AAAAAAAAAAAuAgAAZHJzL2Uyb0RvYy54bWxQSwECLQAUAAYACAAAACEAzOBQCtcAAAAEAQAADwAA&#10;AAAAAAAAAAAAAADVBAAAZHJzL2Rvd25yZXYueG1sUEsFBgAAAAAEAAQA8wAAANkFAAAAAA==&#10;" w14:anchorId="3608AA37">
                      <v:stroke joinstyle="miter"/>
                    </v:shape>
                  </w:pict>
                </mc:Fallback>
              </mc:AlternateContent>
            </w:r>
            <w:r>
              <w:rPr>
                <w:noProof/>
              </w:rPr>
              <w:t xml:space="preserve">     </w:t>
            </w:r>
          </w:p>
          <w:p w14:paraId="2AE4C4BF" w14:textId="77777777" w:rsidR="00A32975" w:rsidRDefault="00A32975">
            <w:pPr>
              <w:rPr>
                <w:noProof/>
              </w:rPr>
            </w:pPr>
            <w:r>
              <w:rPr>
                <w:noProof/>
              </w:rPr>
              <w:t>Live West</w:t>
            </w:r>
          </w:p>
          <w:p w14:paraId="255C9BB2" w14:textId="77777777" w:rsidR="00A32975" w:rsidRDefault="00A32975">
            <w:pPr>
              <w:rPr>
                <w:noProof/>
              </w:rPr>
            </w:pPr>
            <w:r>
              <w:rPr>
                <w:noProof/>
              </w:rPr>
              <w:t>Charis</w:t>
            </w:r>
          </w:p>
          <w:p w14:paraId="6CCDBA01" w14:textId="77777777" w:rsidR="00A32975" w:rsidRDefault="00A32975">
            <w:pPr>
              <w:rPr>
                <w:noProof/>
              </w:rPr>
            </w:pPr>
            <w:r>
              <w:rPr>
                <w:noProof/>
              </w:rPr>
              <w:t>Encompass</w:t>
            </w:r>
          </w:p>
          <w:p w14:paraId="2B659700" w14:textId="77777777" w:rsidR="00A32975" w:rsidRDefault="00A32975">
            <w:pPr>
              <w:rPr>
                <w:noProof/>
              </w:rPr>
            </w:pPr>
          </w:p>
          <w:p w14:paraId="735E9E5C" w14:textId="77777777" w:rsidR="00A32975" w:rsidRDefault="00A32975">
            <w:pPr>
              <w:rPr>
                <w:noProof/>
              </w:rPr>
            </w:pPr>
          </w:p>
          <w:p w14:paraId="0FEE1494" w14:textId="77777777" w:rsidR="00A32975" w:rsidRDefault="00A32975">
            <w:pPr>
              <w:rPr>
                <w:noProof/>
              </w:rPr>
            </w:pPr>
          </w:p>
        </w:tc>
        <w:tc>
          <w:tcPr>
            <w:tcW w:w="3407" w:type="dxa"/>
          </w:tcPr>
          <w:p w14:paraId="60527678" w14:textId="5697C26B" w:rsidR="00A32975" w:rsidRDefault="00A32975">
            <w:pPr>
              <w:rPr>
                <w:noProof/>
              </w:rPr>
            </w:pPr>
            <w:r>
              <w:rPr>
                <w:noProof/>
              </w:rPr>
              <mc:AlternateContent>
                <mc:Choice Requires="wps">
                  <w:drawing>
                    <wp:anchor distT="0" distB="0" distL="114300" distR="114300" simplePos="0" relativeHeight="251658242" behindDoc="0" locked="0" layoutInCell="1" allowOverlap="1" wp14:anchorId="3F77C7C4" wp14:editId="71378CCE">
                      <wp:simplePos x="0" y="0"/>
                      <wp:positionH relativeFrom="column">
                        <wp:posOffset>-2540</wp:posOffset>
                      </wp:positionH>
                      <wp:positionV relativeFrom="paragraph">
                        <wp:posOffset>2540</wp:posOffset>
                      </wp:positionV>
                      <wp:extent cx="146050" cy="146050"/>
                      <wp:effectExtent l="0" t="0" r="25400" b="25400"/>
                      <wp:wrapNone/>
                      <wp:docPr id="13" name="Flowchart: Connector 13"/>
                      <wp:cNvGraphicFramePr/>
                      <a:graphic xmlns:a="http://schemas.openxmlformats.org/drawingml/2006/main">
                        <a:graphicData uri="http://schemas.microsoft.com/office/word/2010/wordprocessingShape">
                          <wps:wsp>
                            <wps:cNvSpPr/>
                            <wps:spPr>
                              <a:xfrm>
                                <a:off x="0" y="0"/>
                                <a:ext cx="146050" cy="146050"/>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9C2846">
                    <v:shape id="Flowchart: Connector 13" style="position:absolute;margin-left:-.2pt;margin-top:.2pt;width:11.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2f528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wWbwIAAPkEAAAOAAAAZHJzL2Uyb0RvYy54bWysVEtv2zAMvg/YfxB0X+0E7mNBnSJIkWFA&#10;0RZoh54ZWYoNSKImKXG6Xz9Kdpq022mYDzJpUnx8/Ojrm73RbCd96NDWfHJWciatwKazm5r/eF59&#10;ueIsRLANaLSy5q8y8Jv550/XvZvJKbaoG+kZBbFh1ruatzG6WVEE0UoD4QydtGRU6A1EUv2maDz0&#10;FN3oYlqWF0WPvnEehQyBvt4ORj7P8ZWSIj4oFWRkuuZUW8ynz+c6ncX8GmYbD67txFgG/EMVBjpL&#10;Sd9C3UIEtvXdH6FMJzwGVPFMoClQqU7I3AN1Myk/dPPUgpO5FwInuDeYwv8LK+53T+7REwy9C7NA&#10;Yupir7xJb6qP7TNYr29gyX1kgj5OqovynCAVZBplilIcLzsf4jeJhiWh5kpjv2zBxyVaS3NBnwGD&#10;3V2Iw8XDhZQ5oO6aVad1VvxmvdSe7YCmuKKnzIOjXO/ctGU91TK9JDMTQGxSGiKJxjU1D3bDGegN&#10;0VTEIfe72+E0SVVdTpdVLjC00Mgh9XlJT6JMyjy4D/JpsamLWwjtcCWnGFhmukhU152p+VUKdIik&#10;bepRZrKOWBxnkaQ1Nq+Pnnkc2BucWHWU5A5CfARPdKV2aQXjAx0J5ZrjKHHWov/1t+/Jn1hEVs56&#10;oj/h83MLXnKmv1vi19dJVaV9yUp1fjklxZ9a1qcWuzVLpNlMaNmdyGLyj/ogKo/mhTZ1kbKSCayg&#10;3MMkRmUZh7WkXRdyschutCMO4p19ciIFTzgleJ/3L+DdyKtIhLzHw6rA7AOhBt900+JiG1F1mW1H&#10;XGmCSaH9yrMc/wVpgU/17HX8Y81/AwAA//8DAFBLAwQUAAYACAAAACEAA6vaLN0AAAAEAQAADwAA&#10;AGRycy9kb3ducmV2LnhtbEyOQUvDQBCF74L/YRnBW7tpUoqk2RSpVqFgwSil3qbZNRvMzobsto3/&#10;3vGklzc83uPNV6xG14mzGULrScFsmoAwVHvdUqPg/W0zuQMRIpLGzpNR8G0CrMrrqwJz7S/0as5V&#10;bASPUMhRgY2xz6UMtTUOw9T3hjj79IPDyHZopB7wwuOuk2mSLKTDlviDxd6sram/qpNT8HTYbR+w&#10;3djZdv3yUWX7bP+on5W6vRnvlyCiGeNfGX7xGR1KZjr6E+kgOgWTORcVsHKYpgsQR77ZHGRZyP/w&#10;5Q8AAAD//wMAUEsBAi0AFAAGAAgAAAAhALaDOJL+AAAA4QEAABMAAAAAAAAAAAAAAAAAAAAAAFtD&#10;b250ZW50X1R5cGVzXS54bWxQSwECLQAUAAYACAAAACEAOP0h/9YAAACUAQAACwAAAAAAAAAAAAAA&#10;AAAvAQAAX3JlbHMvLnJlbHNQSwECLQAUAAYACAAAACEALlx8Fm8CAAD5BAAADgAAAAAAAAAAAAAA&#10;AAAuAgAAZHJzL2Uyb0RvYy54bWxQSwECLQAUAAYACAAAACEAA6vaLN0AAAAEAQAADwAAAAAAAAAA&#10;AAAAAADJBAAAZHJzL2Rvd25yZXYueG1sUEsFBgAAAAAEAAQA8wAAANMFAAAAAA==&#10;" w14:anchorId="33CA3C25">
                      <v:stroke joinstyle="miter"/>
                    </v:shape>
                  </w:pict>
                </mc:Fallback>
              </mc:AlternateContent>
            </w:r>
            <w:r>
              <w:rPr>
                <w:noProof/>
              </w:rPr>
              <w:t xml:space="preserve">     </w:t>
            </w:r>
          </w:p>
          <w:p w14:paraId="581B7EB6" w14:textId="77777777" w:rsidR="00A32975" w:rsidRDefault="00A32975">
            <w:pPr>
              <w:rPr>
                <w:noProof/>
              </w:rPr>
            </w:pPr>
            <w:r>
              <w:rPr>
                <w:noProof/>
              </w:rPr>
              <w:t>Plymouth Foyer</w:t>
            </w:r>
          </w:p>
          <w:p w14:paraId="31D8E44F" w14:textId="77777777" w:rsidR="00A32975" w:rsidRDefault="00A32975">
            <w:pPr>
              <w:rPr>
                <w:noProof/>
              </w:rPr>
            </w:pPr>
            <w:r>
              <w:rPr>
                <w:noProof/>
              </w:rPr>
              <w:t xml:space="preserve"> </w:t>
            </w:r>
          </w:p>
          <w:p w14:paraId="68BB7C85" w14:textId="77777777" w:rsidR="00A32975" w:rsidRDefault="00A32975">
            <w:pPr>
              <w:rPr>
                <w:noProof/>
              </w:rPr>
            </w:pPr>
            <w:r>
              <w:rPr>
                <w:noProof/>
              </w:rPr>
              <mc:AlternateContent>
                <mc:Choice Requires="wps">
                  <w:drawing>
                    <wp:anchor distT="0" distB="0" distL="114300" distR="114300" simplePos="0" relativeHeight="251658246" behindDoc="0" locked="0" layoutInCell="1" allowOverlap="1" wp14:anchorId="7B21BC89" wp14:editId="584ABDCB">
                      <wp:simplePos x="0" y="0"/>
                      <wp:positionH relativeFrom="column">
                        <wp:posOffset>-2540</wp:posOffset>
                      </wp:positionH>
                      <wp:positionV relativeFrom="paragraph">
                        <wp:posOffset>2540</wp:posOffset>
                      </wp:positionV>
                      <wp:extent cx="158750" cy="133350"/>
                      <wp:effectExtent l="0" t="0" r="12700" b="19050"/>
                      <wp:wrapNone/>
                      <wp:docPr id="17" name="Flowchart: Connector 17"/>
                      <wp:cNvGraphicFramePr/>
                      <a:graphic xmlns:a="http://schemas.openxmlformats.org/drawingml/2006/main">
                        <a:graphicData uri="http://schemas.microsoft.com/office/word/2010/wordprocessingShape">
                          <wps:wsp>
                            <wps:cNvSpPr/>
                            <wps:spPr>
                              <a:xfrm>
                                <a:off x="0" y="0"/>
                                <a:ext cx="158750" cy="133350"/>
                              </a:xfrm>
                              <a:prstGeom prst="flowChartConnec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E3C1FB">
                    <v:shape id="Flowchart: Connector 17" style="position:absolute;margin-left:-.2pt;margin-top:.2pt;width: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75623 [1609]"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PGfgIAAHsFAAAOAAAAZHJzL2Uyb0RvYy54bWysVFFPGzEMfp+0/xDlfVyvUGAVV1QVMU1i&#10;gICJ5zSX9CIlcZakvXa/fk7ueq0Y2qRpfUid2P5sf2f76nprNNkIHxTYipYnI0qE5VAru6ro95fb&#10;T5eUhMhszTRYUdGdCPR69vHDVeumYgwN6Fp4giA2TFtX0SZGNy2KwBthWDgBJywqJXjDIl79qqg9&#10;axHd6GI8Gp0XLfjaeeAiBHy96ZR0lvGlFDw+SBlEJLqimFvMp8/nMp3F7IpNV565RvE+DfYPWRim&#10;LAYdoG5YZGTt1W9QRnEPAWQ84WAKkFJxkWvAasrRm2qeG+ZErgXJCW6gKfw/WH6/eXaPHmloXZgG&#10;FFMVW+lN+sf8yDaTtRvIEttIOD6Wk8uLCVLKUVWenp6ijCjFwdn5EL8IMCQJFZUa2kXDfFyAtfhd&#10;wGfC2OYuxM5x75AiB9CqvlVa50vqBrHQnmwYfkfGubDxPLvrtfkGdfc+GeGvTyI3UHLJKR2hFYc6&#10;sxR3WqQY2j4JSVSNlY0z8oBwHLTsVA2rxd9iZsCELLGKAbsHeK+gsk+9t0+uInfw4Dz6U2Idh4NH&#10;jgw2Ds5G2Z7yN5XpOETu7JGyI2qSuIR69+iJh25+guO3Cj/qHQvxkXkcGOwDXALxAY/0nSsKvURJ&#10;A/7ne+/JHvsYtZS0OIAVDT/WzAtK9FeLHf65PDtLE5svZ5OLMV78sWZ5rLFrswDsjRLXjeNZTPZR&#10;70XpwbzirpinqKhilmPsivLo95dF7BYDbhsu5vNshlPqWLyzz44n8MRqatOX7Svzru/siCNxD/th&#10;ZdM3Ld3ZJk8L83UEqXK/H3jt+cYJz83ab6O0Qo7v2eqwM2e/AAAA//8DAFBLAwQUAAYACAAAACEA&#10;JZern9wAAAAEAQAADwAAAGRycy9kb3ducmV2LnhtbEyOzU7DMBCE70i8g7VI3FqnUVRQiFOhqkhI&#10;iEN/DnBz4yUJjdeu7bbh7buc4DKr0Yxmv2ox2kGcMcTekYLZNAOB1DjTU6tgt32ZPIKISZPRgyNU&#10;8IMRFvXtTaVL4y60xvMmtYJHKJZaQZeSL6WMTYdWx6nzSJx9uWB1YhtaaYK+8LgdZJ5lc2l1T/yh&#10;0x6XHTaHzckqGL383h58L/Pj6vUzfLyv3tqHnVL3d+PzE4iEY/orwy8+o0PNTHt3IhPFoGBScFEB&#10;K4d5MQex5zsrQNaV/A9fXwEAAP//AwBQSwECLQAUAAYACAAAACEAtoM4kv4AAADhAQAAEwAAAAAA&#10;AAAAAAAAAAAAAAAAW0NvbnRlbnRfVHlwZXNdLnhtbFBLAQItABQABgAIAAAAIQA4/SH/1gAAAJQB&#10;AAALAAAAAAAAAAAAAAAAAC8BAABfcmVscy8ucmVsc1BLAQItABQABgAIAAAAIQAPLkPGfgIAAHsF&#10;AAAOAAAAAAAAAAAAAAAAAC4CAABkcnMvZTJvRG9jLnhtbFBLAQItABQABgAIAAAAIQAll6uf3AAA&#10;AAQBAAAPAAAAAAAAAAAAAAAAANgEAABkcnMvZG93bnJldi54bWxQSwUGAAAAAAQABADzAAAA4QUA&#10;AAAA&#10;" w14:anchorId="7E47AC6C">
                      <v:stroke joinstyle="miter"/>
                    </v:shape>
                  </w:pict>
                </mc:Fallback>
              </mc:AlternateContent>
            </w:r>
            <w:r>
              <w:rPr>
                <w:noProof/>
              </w:rPr>
              <w:t xml:space="preserve">      </w:t>
            </w:r>
          </w:p>
          <w:p w14:paraId="7BA4E1A4" w14:textId="77777777" w:rsidR="00A32975" w:rsidRDefault="00A32975">
            <w:pPr>
              <w:rPr>
                <w:noProof/>
              </w:rPr>
            </w:pPr>
            <w:r>
              <w:rPr>
                <w:noProof/>
              </w:rPr>
              <w:t>Cullumpton YMCA</w:t>
            </w:r>
          </w:p>
          <w:p w14:paraId="7F713CEC" w14:textId="77777777" w:rsidR="00A32975" w:rsidRDefault="00A32975">
            <w:pPr>
              <w:rPr>
                <w:noProof/>
              </w:rPr>
            </w:pPr>
          </w:p>
          <w:p w14:paraId="363B1CC0" w14:textId="77777777" w:rsidR="00A32975" w:rsidRDefault="00A32975">
            <w:pPr>
              <w:rPr>
                <w:noProof/>
              </w:rPr>
            </w:pPr>
            <w:r>
              <w:rPr>
                <w:noProof/>
              </w:rPr>
              <mc:AlternateContent>
                <mc:Choice Requires="wps">
                  <w:drawing>
                    <wp:anchor distT="0" distB="0" distL="114300" distR="114300" simplePos="0" relativeHeight="251658247" behindDoc="0" locked="0" layoutInCell="1" allowOverlap="1" wp14:anchorId="465FEF7C" wp14:editId="6973409C">
                      <wp:simplePos x="0" y="0"/>
                      <wp:positionH relativeFrom="column">
                        <wp:posOffset>-2540</wp:posOffset>
                      </wp:positionH>
                      <wp:positionV relativeFrom="paragraph">
                        <wp:posOffset>2540</wp:posOffset>
                      </wp:positionV>
                      <wp:extent cx="139700" cy="114300"/>
                      <wp:effectExtent l="0" t="0" r="12700" b="19050"/>
                      <wp:wrapNone/>
                      <wp:docPr id="19" name="Flowchart: Connector 19"/>
                      <wp:cNvGraphicFramePr/>
                      <a:graphic xmlns:a="http://schemas.openxmlformats.org/drawingml/2006/main">
                        <a:graphicData uri="http://schemas.microsoft.com/office/word/2010/wordprocessingShape">
                          <wps:wsp>
                            <wps:cNvSpPr/>
                            <wps:spPr>
                              <a:xfrm>
                                <a:off x="0" y="0"/>
                                <a:ext cx="139700" cy="114300"/>
                              </a:xfrm>
                              <a:prstGeom prst="flowChartConnector">
                                <a:avLst/>
                              </a:prstGeom>
                              <a:solidFill>
                                <a:srgbClr val="E91FC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979D39">
                    <v:shape id="Flowchart: Connector 19" style="position:absolute;margin-left:-.2pt;margin-top:.2pt;width:11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1fc3"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aNfAIAAFQFAAAOAAAAZHJzL2Uyb0RvYy54bWysVEtv2zAMvg/YfxB0X22n6boGdYogXYYB&#10;RRusHXpWZCkWIIuapMTJfv0o+ZGgG3YYloNCmuTHN2/vDo0me+G8AlPS4iKnRBgOlTLbkn5/WX34&#10;RIkPzFRMgxElPQpP7+bv3922diYmUIOuhCMIYvystSWtQ7CzLPO8Fg3zF2CFQaEE17CArNtmlWMt&#10;ojc6m+T5x6wFV1kHXHiPX+87IZ0nfCkFD09SehGILinGFtLr0ruJbza/ZbOtY7ZWvA+D/UMUDVMG&#10;nY5Q9ywwsnPqN6hGcQceZLjg0GQgpeIi5YDZFPmbbJ5rZkXKBYvj7Vgm//9g+eP+2a4dlqG1fuaR&#10;jFkcpGviP8ZHDqlYx7FY4hAIx4/F5c11jiXlKCqK6SXSiJKdjK3z4YuAhkSipFJDu6yZC0swBvsC&#10;LhWM7R986AwHg+jZg1bVSmmdGLfdLLUje4Zd/HxTrJaXva8zteyUQKLCUYtorM03IYmqMORJ8phm&#10;S4x4jHNhQtGJalaJzs1Vjr/BS5zGaJHyS4ARWWJ4I3YPMGh2IAN2l1+vH01FGs3ROP9bYJ3xaJE8&#10;gwmjcaNMX8s3mWnMqvfc6WP4Z6WJ5Aaq49oRB91ieMtXCrv1wHxYM4ebgA3G7Q5P+MQGlhR6ipIa&#10;3M8/fY/6OKAopaTFzSqp/7FjTlCivxoc3ZtiOo2rmJjp1fUEGXcu2ZxLzK5ZAra9wDtieSKjftAD&#10;KR00r3gEFtEripjh6LukPLiBWYZu4/GMcLFYJDVcP8vCg3m2PILHqsb5ezm8Mmf7kQ04648wbCGb&#10;vZnVTjdaGljsAkiVBvlU177euLppcPozE2/DOZ+0Tsdw/gsAAP//AwBQSwMEFAAGAAgAAAAhAILv&#10;NE3bAAAABAEAAA8AAABkcnMvZG93bnJldi54bWxMjkFrwkAQhe+F/odlCt50o0gIaTYiLTm0N20N&#10;eluz0yQ0O5tmVxP/faenehl4vI83X7aZbCeuOPjWkYLlIgKBVDnTUq3g86OYJyB80GR05wgV3NDD&#10;Jn98yHRq3Eg7vO5DLXiEfKoVNCH0qZS+atBqv3A9EndfbrA6cBxqaQY98rjt5CqKYml1S/yh0T2+&#10;NFh97y9WweHNHbdleStfy1NRHH5G/x6HRKnZ07R9BhFwCv8w/OmzOuTsdHYXMl50CuZrBhXw5XK1&#10;jEGcGUrWIPNM3svnvwAAAP//AwBQSwECLQAUAAYACAAAACEAtoM4kv4AAADhAQAAEwAAAAAAAAAA&#10;AAAAAAAAAAAAW0NvbnRlbnRfVHlwZXNdLnhtbFBLAQItABQABgAIAAAAIQA4/SH/1gAAAJQBAAAL&#10;AAAAAAAAAAAAAAAAAC8BAABfcmVscy8ucmVsc1BLAQItABQABgAIAAAAIQBGXoaNfAIAAFQFAAAO&#10;AAAAAAAAAAAAAAAAAC4CAABkcnMvZTJvRG9jLnhtbFBLAQItABQABgAIAAAAIQCC7zRN2wAAAAQB&#10;AAAPAAAAAAAAAAAAAAAAANYEAABkcnMvZG93bnJldi54bWxQSwUGAAAAAAQABADzAAAA3gUAAAAA&#10;" w14:anchorId="75EAF513">
                      <v:stroke joinstyle="miter"/>
                    </v:shape>
                  </w:pict>
                </mc:Fallback>
              </mc:AlternateContent>
            </w:r>
          </w:p>
          <w:p w14:paraId="14CAC4B3" w14:textId="77777777" w:rsidR="00A32975" w:rsidRDefault="00A32975">
            <w:pPr>
              <w:rPr>
                <w:noProof/>
              </w:rPr>
            </w:pPr>
            <w:r>
              <w:rPr>
                <w:noProof/>
              </w:rPr>
              <w:t>Amber Foundation</w:t>
            </w:r>
          </w:p>
          <w:p w14:paraId="41E8BD6D" w14:textId="77777777" w:rsidR="00A32975" w:rsidRDefault="00A32975">
            <w:pPr>
              <w:rPr>
                <w:noProof/>
              </w:rPr>
            </w:pPr>
          </w:p>
          <w:p w14:paraId="18B7D37E" w14:textId="77777777" w:rsidR="00A32975" w:rsidRDefault="00A32975">
            <w:pPr>
              <w:rPr>
                <w:noProof/>
              </w:rPr>
            </w:pPr>
            <w:r>
              <w:rPr>
                <w:noProof/>
              </w:rPr>
              <mc:AlternateContent>
                <mc:Choice Requires="wps">
                  <w:drawing>
                    <wp:anchor distT="0" distB="0" distL="114300" distR="114300" simplePos="0" relativeHeight="251658249" behindDoc="0" locked="0" layoutInCell="1" allowOverlap="1" wp14:anchorId="05829557" wp14:editId="7DA7D6F6">
                      <wp:simplePos x="0" y="0"/>
                      <wp:positionH relativeFrom="column">
                        <wp:posOffset>-2540</wp:posOffset>
                      </wp:positionH>
                      <wp:positionV relativeFrom="paragraph">
                        <wp:posOffset>2540</wp:posOffset>
                      </wp:positionV>
                      <wp:extent cx="152400" cy="133350"/>
                      <wp:effectExtent l="0" t="0" r="19050" b="19050"/>
                      <wp:wrapNone/>
                      <wp:docPr id="24" name="Flowchart: Connector 24"/>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65A10A4">
                    <v:shape id="Flowchart: Connector 24" style="position:absolute;margin-left:-.2pt;margin-top:.2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sAigIAAI4FAAAOAAAAZHJzL2Uyb0RvYy54bWysVNtu2zAMfR+wfxD0vtpOk12COkWQosOA&#10;ri3WDn1WZakWIImapMTJvn6U7DhZNmzAsDw4lEgeioeXi8ut0WQjfFBga1qdlZQIy6FR9qWmXx+v&#10;37ynJERmG6bBipruRKCXi9evLjo3FxNoQTfCEwSxYd65mrYxunlRBN4Kw8IZOGFRKcEbFvHoX4rG&#10;sw7RjS4mZfm26MA3zgMXIeDtVa+ki4wvpeDxTsogItE1xbfF/PX5+5y+xeKCzV88c63iwzPYP7zC&#10;MGUx6Ah1xSIja69+gTKKewgg4xkHU4CUioucA2ZTlSfZPLTMiZwLkhPcSFP4f7D8dvPg7j3S0Lkw&#10;DyimLLbSm/SP7yPbTNZuJEtsI+F4Wc0m0xIp5aiqzs/PZ5nM4uDsfIgfBRiShJpKDd2qZT6uwFqs&#10;C/hMGNvchIjh0XHvkCIH0Kq5VlrnQ+oGsdKebBjWMW6r7KrX5jM0/d2sxF9fTbzGmp9cI3zuqYSS&#10;gx0FKA6pZynutEhhtf0iJFENJjvJAUeEHpxxLmzs3xJa1oi/xcyACVliYiP2APBzjnvsnpnBPrmK&#10;3NSjc/mnh/XOo0eODDaOzkbZoQonmWnMaojc2yNlR9Qk8Rma3b0nHvqRCo5fK6zzDQvxnnmcIWwN&#10;3AvxDj+p9DWFQaKkBf/9d/fJHlsbtZR0OJM1Dd/WzAtK9CeLTf+hmk7TEOfDdPZuggd/rHk+1ti1&#10;WQG2S4UbyPEsJvuo96L0YJ5wfSxTVFQxyzF2TXn0+8Mq9rsCFxAXy2U2w8F1LN7YB8cTeGI1de7j&#10;9ol5NzR7xCm5hf38svlJl/e2ydPCch1BqjwCB14HvnHoc7MOCyptleNztjqs0cUPAAAA//8DAFBL&#10;AwQUAAYACAAAACEAHv4J2t0AAAAEAQAADwAAAGRycy9kb3ducmV2LnhtbEyOQUvDQBCF74L/YRnB&#10;W7tpLEXTbEqpqIdAwViE3jbZMQlmZ0N2m0R/veNJL294vMebL93NthMjDr51pGC1jEAgVc60VCs4&#10;vT0t7kH4oMnozhEq+EIPu+z6KtWJcRO94liEWvAI+UQraELoEyl91aDVful6JM4+3GB1YDvU0gx6&#10;4nHbyTiKNtLqlvhDo3s8NFh9Fher4LHYf8fnh+GYT88vx/J0eM/zMVbq9mbeb0EEnMNfGX7xGR0y&#10;ZirdhYwXnYLFmosKWDmM7zYgSr6rNcgslf/hsx8AAAD//wMAUEsBAi0AFAAGAAgAAAAhALaDOJL+&#10;AAAA4QEAABMAAAAAAAAAAAAAAAAAAAAAAFtDb250ZW50X1R5cGVzXS54bWxQSwECLQAUAAYACAAA&#10;ACEAOP0h/9YAAACUAQAACwAAAAAAAAAAAAAAAAAvAQAAX3JlbHMvLnJlbHNQSwECLQAUAAYACAAA&#10;ACEA0tIbAIoCAACOBQAADgAAAAAAAAAAAAAAAAAuAgAAZHJzL2Uyb0RvYy54bWxQSwECLQAUAAYA&#10;CAAAACEAHv4J2t0AAAAEAQAADwAAAAAAAAAAAAAAAADkBAAAZHJzL2Rvd25yZXYueG1sUEsFBgAA&#10;AAAEAAQA8wAAAO4FAAAAAA==&#10;" w14:anchorId="10B47B47">
                      <v:stroke joinstyle="miter"/>
                    </v:shape>
                  </w:pict>
                </mc:Fallback>
              </mc:AlternateContent>
            </w:r>
            <w:r>
              <w:rPr>
                <w:noProof/>
              </w:rPr>
              <w:t xml:space="preserve">     </w:t>
            </w:r>
          </w:p>
          <w:p w14:paraId="5F395AE5" w14:textId="77777777" w:rsidR="00A32975" w:rsidRDefault="00A32975">
            <w:pPr>
              <w:rPr>
                <w:noProof/>
              </w:rPr>
            </w:pPr>
            <w:r>
              <w:rPr>
                <w:noProof/>
              </w:rPr>
              <w:t>Charis</w:t>
            </w:r>
          </w:p>
          <w:p w14:paraId="3660E007" w14:textId="77777777" w:rsidR="00A32975" w:rsidRDefault="00A32975">
            <w:pPr>
              <w:rPr>
                <w:noProof/>
              </w:rPr>
            </w:pPr>
            <w:r>
              <w:rPr>
                <w:noProof/>
              </w:rPr>
              <w:t>Encompass</w:t>
            </w:r>
          </w:p>
          <w:p w14:paraId="3D7F4868" w14:textId="77777777" w:rsidR="00A32975" w:rsidRDefault="00A32975">
            <w:pPr>
              <w:rPr>
                <w:noProof/>
              </w:rPr>
            </w:pPr>
            <w:r>
              <w:rPr>
                <w:noProof/>
              </w:rPr>
              <w:t>Young Devon</w:t>
            </w:r>
          </w:p>
          <w:p w14:paraId="57098BC8" w14:textId="77777777" w:rsidR="00A32975" w:rsidRDefault="00A32975">
            <w:pPr>
              <w:rPr>
                <w:noProof/>
              </w:rPr>
            </w:pPr>
            <w:r>
              <w:rPr>
                <w:noProof/>
              </w:rPr>
              <w:t>Freedon Centre (via NDDC)</w:t>
            </w:r>
          </w:p>
          <w:p w14:paraId="244454DE" w14:textId="77777777" w:rsidR="00A32975" w:rsidRDefault="00A32975">
            <w:pPr>
              <w:rPr>
                <w:noProof/>
              </w:rPr>
            </w:pPr>
          </w:p>
          <w:p w14:paraId="6C78A0FD" w14:textId="77777777" w:rsidR="00A32975" w:rsidRDefault="00A32975">
            <w:pPr>
              <w:rPr>
                <w:noProof/>
              </w:rPr>
            </w:pPr>
            <w:r w:rsidRPr="496041F7">
              <w:rPr>
                <w:noProof/>
              </w:rPr>
              <w:t xml:space="preserve">    </w:t>
            </w:r>
          </w:p>
          <w:p w14:paraId="6AC4E9AB" w14:textId="77777777" w:rsidR="00A32975" w:rsidRDefault="00A32975">
            <w:pPr>
              <w:rPr>
                <w:noProof/>
              </w:rPr>
            </w:pPr>
          </w:p>
          <w:p w14:paraId="1F45245B" w14:textId="77777777" w:rsidR="00A32975" w:rsidRDefault="00A32975">
            <w:pPr>
              <w:rPr>
                <w:noProof/>
              </w:rPr>
            </w:pPr>
          </w:p>
        </w:tc>
      </w:tr>
    </w:tbl>
    <w:p w14:paraId="701BB95D" w14:textId="057A8E02" w:rsidR="0095722C" w:rsidRDefault="0095722C" w:rsidP="27EFD344"/>
    <w:p w14:paraId="6478B81C" w14:textId="5CB4E8CD" w:rsidR="006B3D18" w:rsidRDefault="006B3D18" w:rsidP="27EFD344"/>
    <w:p w14:paraId="7461D027" w14:textId="5E8203FC" w:rsidR="00714719" w:rsidRPr="008E0B22" w:rsidRDefault="00714719" w:rsidP="3A5CA96D">
      <w:pPr>
        <w:pStyle w:val="NoSpacing"/>
        <w:jc w:val="both"/>
        <w:rPr>
          <w:rFonts w:ascii="Arial" w:hAnsi="Arial" w:cs="Arial"/>
          <w:b/>
          <w:bCs/>
          <w:sz w:val="20"/>
          <w:szCs w:val="20"/>
          <w:lang w:eastAsia="en-GB"/>
        </w:rPr>
      </w:pPr>
    </w:p>
    <w:p w14:paraId="55DD212D" w14:textId="5E8203FC" w:rsidR="3A5CA96D" w:rsidRDefault="3A5CA96D" w:rsidP="3A5CA96D">
      <w:pPr>
        <w:pStyle w:val="NoSpacing"/>
        <w:jc w:val="both"/>
        <w:rPr>
          <w:rFonts w:ascii="Arial" w:hAnsi="Arial" w:cs="Arial"/>
          <w:b/>
          <w:bCs/>
          <w:sz w:val="24"/>
          <w:szCs w:val="24"/>
          <w:lang w:eastAsia="en-GB"/>
        </w:rPr>
      </w:pPr>
    </w:p>
    <w:p w14:paraId="312DDDBB" w14:textId="5E8203FC" w:rsidR="3A5CA96D" w:rsidRDefault="3A5CA96D" w:rsidP="3A5CA96D">
      <w:pPr>
        <w:pStyle w:val="NoSpacing"/>
        <w:jc w:val="both"/>
        <w:rPr>
          <w:rFonts w:ascii="Arial" w:hAnsi="Arial" w:cs="Arial"/>
          <w:b/>
          <w:bCs/>
          <w:sz w:val="24"/>
          <w:szCs w:val="24"/>
          <w:lang w:eastAsia="en-GB"/>
        </w:rPr>
      </w:pPr>
    </w:p>
    <w:p w14:paraId="60A8F0F1" w14:textId="77777777" w:rsidR="00714719" w:rsidRPr="008E0B22" w:rsidRDefault="00714719" w:rsidP="00714719">
      <w:pPr>
        <w:pStyle w:val="NoSpacing"/>
        <w:jc w:val="both"/>
        <w:rPr>
          <w:rFonts w:ascii="Arial" w:hAnsi="Arial" w:cs="Arial"/>
          <w:b/>
          <w:sz w:val="24"/>
          <w:szCs w:val="24"/>
          <w:lang w:eastAsia="en-GB"/>
        </w:rPr>
      </w:pPr>
      <w:r w:rsidRPr="008E0B22">
        <w:rPr>
          <w:rFonts w:ascii="Arial" w:hAnsi="Arial" w:cs="Arial"/>
          <w:b/>
          <w:sz w:val="24"/>
          <w:szCs w:val="24"/>
          <w:lang w:eastAsia="en-GB"/>
        </w:rPr>
        <w:lastRenderedPageBreak/>
        <w:t>Private rent websites</w:t>
      </w:r>
    </w:p>
    <w:p w14:paraId="677B6200" w14:textId="1B5E63B3" w:rsidR="00714719" w:rsidRPr="00DB0F32" w:rsidRDefault="00DB0F32" w:rsidP="00DB0F32">
      <w:pPr>
        <w:pStyle w:val="NormalWeb"/>
        <w:rPr>
          <w:rFonts w:ascii="Arial" w:hAnsi="Arial" w:cs="Arial"/>
          <w:sz w:val="20"/>
          <w:szCs w:val="20"/>
        </w:rPr>
      </w:pPr>
      <w:r w:rsidRPr="00DB0F32">
        <w:rPr>
          <w:rFonts w:ascii="Arial" w:hAnsi="Arial" w:cs="Arial"/>
          <w:sz w:val="20"/>
          <w:szCs w:val="20"/>
        </w:rPr>
        <w:t xml:space="preserve">You can access the internet for free in most Libraries and some community centres. </w:t>
      </w:r>
      <w:r w:rsidR="00714719" w:rsidRPr="00DB0F32">
        <w:rPr>
          <w:rFonts w:ascii="Arial" w:hAnsi="Arial" w:cs="Arial"/>
          <w:color w:val="333333"/>
          <w:sz w:val="20"/>
          <w:szCs w:val="20"/>
        </w:rPr>
        <w:t>Popular websites that advertise properties are:</w:t>
      </w:r>
    </w:p>
    <w:p w14:paraId="036B8155" w14:textId="77777777" w:rsidR="00714719" w:rsidRPr="00DB0F32" w:rsidRDefault="0083101C" w:rsidP="00714719">
      <w:pPr>
        <w:pStyle w:val="NoSpacing"/>
        <w:numPr>
          <w:ilvl w:val="0"/>
          <w:numId w:val="4"/>
        </w:numPr>
        <w:jc w:val="both"/>
        <w:rPr>
          <w:rFonts w:ascii="Arial" w:hAnsi="Arial" w:cs="Arial"/>
          <w:color w:val="333333"/>
          <w:sz w:val="20"/>
          <w:szCs w:val="20"/>
          <w:lang w:eastAsia="en-GB"/>
        </w:rPr>
      </w:pPr>
      <w:hyperlink r:id="rId26" w:tgtFrame="_blank" w:history="1">
        <w:r w:rsidR="00714719" w:rsidRPr="00DB0F32">
          <w:rPr>
            <w:rFonts w:ascii="Arial" w:hAnsi="Arial" w:cs="Arial"/>
            <w:color w:val="2462F5"/>
            <w:sz w:val="20"/>
            <w:szCs w:val="20"/>
            <w:u w:val="single"/>
            <w:lang w:eastAsia="en-GB"/>
          </w:rPr>
          <w:t>Rightmove</w:t>
        </w:r>
      </w:hyperlink>
    </w:p>
    <w:p w14:paraId="03A3B001" w14:textId="1DE31285" w:rsidR="00714719" w:rsidRPr="00DB0F32" w:rsidRDefault="0083101C" w:rsidP="00DB0F32">
      <w:pPr>
        <w:pStyle w:val="NoSpacing"/>
        <w:numPr>
          <w:ilvl w:val="0"/>
          <w:numId w:val="4"/>
        </w:numPr>
        <w:jc w:val="both"/>
        <w:rPr>
          <w:rFonts w:ascii="Arial" w:hAnsi="Arial" w:cs="Arial"/>
          <w:color w:val="333333"/>
          <w:sz w:val="20"/>
          <w:szCs w:val="20"/>
          <w:lang w:eastAsia="en-GB"/>
        </w:rPr>
      </w:pPr>
      <w:hyperlink r:id="rId27" w:tgtFrame="_blank" w:history="1">
        <w:r w:rsidR="00714719" w:rsidRPr="00DB0F32">
          <w:rPr>
            <w:rFonts w:ascii="Arial" w:hAnsi="Arial" w:cs="Arial"/>
            <w:color w:val="2462F5"/>
            <w:sz w:val="20"/>
            <w:szCs w:val="20"/>
            <w:u w:val="single"/>
            <w:lang w:eastAsia="en-GB"/>
          </w:rPr>
          <w:t>Zoopla</w:t>
        </w:r>
      </w:hyperlink>
    </w:p>
    <w:p w14:paraId="39A3DB4C" w14:textId="77777777" w:rsidR="00714719" w:rsidRPr="00DB0F32" w:rsidRDefault="0083101C" w:rsidP="00714719">
      <w:pPr>
        <w:pStyle w:val="ListParagraph"/>
        <w:numPr>
          <w:ilvl w:val="0"/>
          <w:numId w:val="4"/>
        </w:numPr>
        <w:jc w:val="both"/>
        <w:rPr>
          <w:rFonts w:cs="Arial"/>
          <w:bCs/>
        </w:rPr>
      </w:pPr>
      <w:hyperlink r:id="rId28" w:history="1">
        <w:r w:rsidR="00714719" w:rsidRPr="00DB0F32">
          <w:rPr>
            <w:rStyle w:val="Hyperlink"/>
            <w:rFonts w:cs="Arial"/>
          </w:rPr>
          <w:t>Property To Rent (loot.com)</w:t>
        </w:r>
      </w:hyperlink>
    </w:p>
    <w:p w14:paraId="5E20D0A5" w14:textId="77777777" w:rsidR="00714719" w:rsidRPr="00DB0F32" w:rsidRDefault="0083101C" w:rsidP="00714719">
      <w:pPr>
        <w:pStyle w:val="ListParagraph"/>
        <w:numPr>
          <w:ilvl w:val="0"/>
          <w:numId w:val="4"/>
        </w:numPr>
        <w:jc w:val="both"/>
        <w:rPr>
          <w:rFonts w:cs="Arial"/>
          <w:bCs/>
        </w:rPr>
      </w:pPr>
      <w:hyperlink r:id="rId29" w:history="1">
        <w:proofErr w:type="spellStart"/>
        <w:r w:rsidR="00714719" w:rsidRPr="00DB0F32">
          <w:rPr>
            <w:rStyle w:val="Hyperlink"/>
            <w:rFonts w:cs="Arial"/>
            <w:bCs/>
          </w:rPr>
          <w:t>dssmove</w:t>
        </w:r>
        <w:proofErr w:type="spellEnd"/>
      </w:hyperlink>
    </w:p>
    <w:p w14:paraId="2BF12235" w14:textId="77777777" w:rsidR="00714719" w:rsidRPr="00DB0F32" w:rsidRDefault="0083101C" w:rsidP="00714719">
      <w:pPr>
        <w:pStyle w:val="NoSpacing"/>
        <w:numPr>
          <w:ilvl w:val="0"/>
          <w:numId w:val="5"/>
        </w:numPr>
        <w:jc w:val="both"/>
        <w:rPr>
          <w:rFonts w:ascii="Arial" w:hAnsi="Arial" w:cs="Arial"/>
          <w:sz w:val="20"/>
          <w:szCs w:val="20"/>
        </w:rPr>
      </w:pPr>
      <w:hyperlink r:id="rId30" w:history="1">
        <w:proofErr w:type="spellStart"/>
        <w:r w:rsidR="00714719" w:rsidRPr="00DB0F32">
          <w:rPr>
            <w:rStyle w:val="Hyperlink"/>
            <w:rFonts w:ascii="Arial" w:hAnsi="Arial" w:cs="Arial"/>
            <w:sz w:val="20"/>
            <w:szCs w:val="20"/>
          </w:rPr>
          <w:t>Onthemarket</w:t>
        </w:r>
        <w:proofErr w:type="spellEnd"/>
      </w:hyperlink>
    </w:p>
    <w:p w14:paraId="5CBA240B" w14:textId="1CA0B9DA" w:rsidR="00714719" w:rsidRPr="00DB0F32" w:rsidRDefault="0083101C" w:rsidP="00714719">
      <w:pPr>
        <w:pStyle w:val="NoSpacing"/>
        <w:numPr>
          <w:ilvl w:val="0"/>
          <w:numId w:val="5"/>
        </w:numPr>
        <w:jc w:val="both"/>
        <w:rPr>
          <w:rStyle w:val="Hyperlink"/>
          <w:rFonts w:ascii="Arial" w:hAnsi="Arial" w:cs="Arial"/>
          <w:color w:val="auto"/>
          <w:sz w:val="20"/>
          <w:szCs w:val="20"/>
          <w:u w:val="none"/>
        </w:rPr>
      </w:pPr>
      <w:hyperlink r:id="rId31" w:history="1">
        <w:r w:rsidR="00714719" w:rsidRPr="00DB0F32">
          <w:rPr>
            <w:rStyle w:val="Hyperlink"/>
            <w:rFonts w:ascii="Arial" w:hAnsi="Arial" w:cs="Arial"/>
            <w:sz w:val="20"/>
            <w:szCs w:val="20"/>
          </w:rPr>
          <w:t>gumtree</w:t>
        </w:r>
      </w:hyperlink>
    </w:p>
    <w:p w14:paraId="5D069252" w14:textId="0D7867D9" w:rsidR="00DB0F32" w:rsidRPr="00DB0F32" w:rsidRDefault="00DB0F32" w:rsidP="00714719">
      <w:pPr>
        <w:pStyle w:val="NoSpacing"/>
        <w:numPr>
          <w:ilvl w:val="0"/>
          <w:numId w:val="5"/>
        </w:numPr>
        <w:jc w:val="both"/>
        <w:rPr>
          <w:rStyle w:val="Hyperlink"/>
          <w:rFonts w:ascii="Arial" w:hAnsi="Arial" w:cs="Arial"/>
          <w:color w:val="auto"/>
          <w:sz w:val="20"/>
          <w:szCs w:val="20"/>
          <w:u w:val="none"/>
        </w:rPr>
      </w:pPr>
      <w:r w:rsidRPr="00DB0F32">
        <w:rPr>
          <w:rStyle w:val="Hyperlink"/>
          <w:rFonts w:ascii="Arial" w:hAnsi="Arial" w:cs="Arial"/>
          <w:sz w:val="20"/>
          <w:szCs w:val="20"/>
        </w:rPr>
        <w:t>Social media – Facebook groups in your chosen area</w:t>
      </w:r>
    </w:p>
    <w:p w14:paraId="5C03C754" w14:textId="1D24D58C" w:rsidR="00DB0F32" w:rsidRPr="00DB0F32" w:rsidRDefault="0083101C" w:rsidP="00DB0F32">
      <w:pPr>
        <w:numPr>
          <w:ilvl w:val="0"/>
          <w:numId w:val="5"/>
        </w:numPr>
        <w:shd w:val="clear" w:color="auto" w:fill="FFFFFF"/>
        <w:spacing w:before="100" w:beforeAutospacing="1" w:after="100" w:afterAutospacing="1"/>
        <w:rPr>
          <w:rFonts w:cs="Arial"/>
        </w:rPr>
      </w:pPr>
      <w:hyperlink r:id="rId32" w:history="1">
        <w:r w:rsidR="00DB0F32" w:rsidRPr="00DB0F32">
          <w:rPr>
            <w:rStyle w:val="Hyperlink"/>
            <w:rFonts w:cs="Arial"/>
          </w:rPr>
          <w:t>https://www.openrent.co.uk/</w:t>
        </w:r>
      </w:hyperlink>
      <w:r w:rsidR="00DB0F32" w:rsidRPr="00DB0F32">
        <w:rPr>
          <w:rFonts w:cs="Arial"/>
        </w:rPr>
        <w:tab/>
      </w:r>
      <w:r w:rsidR="00DB0F32" w:rsidRPr="00DB0F32">
        <w:rPr>
          <w:rFonts w:cs="Arial"/>
        </w:rPr>
        <w:tab/>
      </w:r>
      <w:r w:rsidR="00DB0F32" w:rsidRPr="00DB0F32">
        <w:rPr>
          <w:rFonts w:cs="Arial"/>
        </w:rPr>
        <w:tab/>
      </w:r>
      <w:r w:rsidR="00DB0F32" w:rsidRPr="00DB0F32">
        <w:rPr>
          <w:rFonts w:cs="Arial"/>
        </w:rPr>
        <w:tab/>
      </w:r>
      <w:r w:rsidR="00DB0F32" w:rsidRPr="00DB0F32">
        <w:rPr>
          <w:rFonts w:cs="Arial"/>
        </w:rPr>
        <w:tab/>
      </w:r>
    </w:p>
    <w:p w14:paraId="1802C4B9" w14:textId="77777777" w:rsidR="00DB0F32" w:rsidRPr="00DB0F32" w:rsidRDefault="0083101C" w:rsidP="00DB0F32">
      <w:pPr>
        <w:pStyle w:val="NormalWeb"/>
        <w:numPr>
          <w:ilvl w:val="0"/>
          <w:numId w:val="5"/>
        </w:numPr>
        <w:rPr>
          <w:rFonts w:ascii="Arial" w:hAnsi="Arial" w:cs="Arial"/>
          <w:sz w:val="20"/>
          <w:szCs w:val="20"/>
        </w:rPr>
      </w:pPr>
      <w:hyperlink r:id="rId33" w:history="1">
        <w:r w:rsidR="00DB0F32" w:rsidRPr="00DB0F32">
          <w:rPr>
            <w:rStyle w:val="Hyperlink"/>
            <w:rFonts w:ascii="Arial" w:hAnsi="Arial" w:cs="Arial"/>
            <w:sz w:val="20"/>
            <w:szCs w:val="20"/>
          </w:rPr>
          <w:t>www.spare-room.co.uk</w:t>
        </w:r>
      </w:hyperlink>
    </w:p>
    <w:p w14:paraId="3D41B391" w14:textId="77777777" w:rsidR="00DB0F32" w:rsidRPr="00DB0F32" w:rsidRDefault="0083101C" w:rsidP="00DB0F32">
      <w:pPr>
        <w:pStyle w:val="NormalWeb"/>
        <w:numPr>
          <w:ilvl w:val="0"/>
          <w:numId w:val="5"/>
        </w:numPr>
        <w:rPr>
          <w:rFonts w:ascii="Arial" w:hAnsi="Arial" w:cs="Arial"/>
          <w:sz w:val="20"/>
          <w:szCs w:val="20"/>
        </w:rPr>
      </w:pPr>
      <w:hyperlink r:id="rId34" w:history="1">
        <w:r w:rsidR="00DB0F32" w:rsidRPr="00DB0F32">
          <w:rPr>
            <w:rStyle w:val="Hyperlink"/>
            <w:rFonts w:ascii="Arial" w:hAnsi="Arial" w:cs="Arial"/>
            <w:sz w:val="20"/>
            <w:szCs w:val="20"/>
          </w:rPr>
          <w:t>www.facebook.com/marketplace</w:t>
        </w:r>
      </w:hyperlink>
    </w:p>
    <w:p w14:paraId="6C059D33" w14:textId="75D0E3E2" w:rsidR="00714719" w:rsidRPr="00DB0F32" w:rsidRDefault="00DB0F32" w:rsidP="00DB0F32">
      <w:pPr>
        <w:pStyle w:val="NormalWeb"/>
        <w:numPr>
          <w:ilvl w:val="0"/>
          <w:numId w:val="5"/>
        </w:numPr>
        <w:rPr>
          <w:rFonts w:ascii="Arial" w:hAnsi="Arial" w:cs="Arial"/>
          <w:sz w:val="20"/>
          <w:szCs w:val="20"/>
        </w:rPr>
      </w:pPr>
      <w:r w:rsidRPr="00DB0F32">
        <w:rPr>
          <w:rStyle w:val="Hyperlink"/>
          <w:rFonts w:ascii="Arial" w:hAnsi="Arial" w:cs="Arial"/>
          <w:sz w:val="20"/>
          <w:szCs w:val="20"/>
        </w:rPr>
        <w:t>www.airb&amp;b.com</w:t>
      </w:r>
    </w:p>
    <w:p w14:paraId="2E6C9A40" w14:textId="77777777" w:rsidR="00714719" w:rsidRPr="008E0B22" w:rsidRDefault="00714719" w:rsidP="00714719">
      <w:pPr>
        <w:shd w:val="clear" w:color="auto" w:fill="FFFFFF"/>
        <w:jc w:val="both"/>
        <w:rPr>
          <w:rFonts w:cs="Arial"/>
          <w:b/>
          <w:color w:val="0B0C0C"/>
        </w:rPr>
      </w:pPr>
      <w:r w:rsidRPr="008E0B22">
        <w:rPr>
          <w:rFonts w:cs="Arial"/>
          <w:b/>
          <w:color w:val="0B0C0C"/>
        </w:rPr>
        <w:t>LETTING AGENTS IN EXETER AND DEVON.</w:t>
      </w:r>
    </w:p>
    <w:p w14:paraId="1766524F"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Northwood – </w:t>
      </w:r>
      <w:hyperlink r:id="rId35" w:history="1">
        <w:r w:rsidRPr="008E0B22">
          <w:rPr>
            <w:rStyle w:val="Hyperlink"/>
            <w:rFonts w:ascii="Arial" w:hAnsi="Arial" w:cs="Arial"/>
            <w:color w:val="0070C0"/>
            <w:sz w:val="20"/>
            <w:szCs w:val="20"/>
          </w:rPr>
          <w:t>www.northwooduk.com/exeter-estate-agents</w:t>
        </w:r>
        <w:r w:rsidRPr="008E0B22">
          <w:rPr>
            <w:rStyle w:val="Hyperlink"/>
            <w:rFonts w:ascii="Arial" w:hAnsi="Arial" w:cs="Arial"/>
            <w:color w:val="000000"/>
            <w:sz w:val="20"/>
            <w:szCs w:val="20"/>
          </w:rPr>
          <w:t xml:space="preserve"> - 01392</w:t>
        </w:r>
        <w:r w:rsidRPr="008E0B22">
          <w:rPr>
            <w:rStyle w:val="Hyperlink"/>
            <w:rFonts w:ascii="Arial" w:hAnsi="Arial" w:cs="Arial"/>
            <w:b/>
            <w:color w:val="000000"/>
            <w:sz w:val="20"/>
            <w:szCs w:val="20"/>
          </w:rPr>
          <w:t xml:space="preserve"> </w:t>
        </w:r>
        <w:r w:rsidRPr="008E0B22">
          <w:rPr>
            <w:rStyle w:val="Hyperlink"/>
            <w:rFonts w:ascii="Arial" w:hAnsi="Arial" w:cs="Arial"/>
            <w:color w:val="000000"/>
            <w:sz w:val="20"/>
            <w:szCs w:val="20"/>
          </w:rPr>
          <w:t>339423</w:t>
        </w:r>
      </w:hyperlink>
      <w:r w:rsidRPr="008E0B22">
        <w:rPr>
          <w:rFonts w:ascii="Arial" w:hAnsi="Arial" w:cs="Arial"/>
          <w:sz w:val="20"/>
          <w:szCs w:val="20"/>
        </w:rPr>
        <w:t>.</w:t>
      </w:r>
    </w:p>
    <w:p w14:paraId="4B7057FF"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Hunters - </w:t>
      </w:r>
      <w:hyperlink r:id="rId36" w:history="1">
        <w:r w:rsidRPr="008E0B22">
          <w:rPr>
            <w:rStyle w:val="Hyperlink"/>
            <w:rFonts w:ascii="Arial" w:hAnsi="Arial" w:cs="Arial"/>
            <w:color w:val="0070C0"/>
            <w:sz w:val="20"/>
            <w:szCs w:val="20"/>
          </w:rPr>
          <w:t>www.hunters.com/about-us/offices/exeter</w:t>
        </w:r>
        <w:r w:rsidRPr="008E0B22">
          <w:rPr>
            <w:rStyle w:val="Hyperlink"/>
            <w:rFonts w:ascii="Arial" w:hAnsi="Arial" w:cs="Arial"/>
            <w:color w:val="000000"/>
            <w:sz w:val="20"/>
            <w:szCs w:val="20"/>
          </w:rPr>
          <w:t xml:space="preserve"> -</w:t>
        </w:r>
        <w:r w:rsidRPr="008E0B22">
          <w:rPr>
            <w:rStyle w:val="Hyperlink"/>
            <w:rFonts w:ascii="Arial" w:hAnsi="Arial" w:cs="Arial"/>
            <w:b/>
            <w:color w:val="000000"/>
            <w:sz w:val="20"/>
            <w:szCs w:val="20"/>
          </w:rPr>
          <w:t xml:space="preserve"> </w:t>
        </w:r>
        <w:r w:rsidRPr="008E0B22">
          <w:rPr>
            <w:rStyle w:val="Hyperlink"/>
            <w:rFonts w:ascii="Arial" w:hAnsi="Arial" w:cs="Arial"/>
            <w:color w:val="000000"/>
            <w:sz w:val="20"/>
            <w:szCs w:val="20"/>
          </w:rPr>
          <w:t>01392</w:t>
        </w:r>
        <w:r w:rsidRPr="008E0B22">
          <w:rPr>
            <w:rStyle w:val="Hyperlink"/>
            <w:rFonts w:ascii="Arial" w:hAnsi="Arial" w:cs="Arial"/>
            <w:b/>
            <w:color w:val="000000"/>
            <w:sz w:val="20"/>
            <w:szCs w:val="20"/>
          </w:rPr>
          <w:t xml:space="preserve"> </w:t>
        </w:r>
        <w:r w:rsidRPr="008E0B22">
          <w:rPr>
            <w:rStyle w:val="Hyperlink"/>
            <w:rFonts w:ascii="Arial" w:hAnsi="Arial" w:cs="Arial"/>
            <w:color w:val="000000"/>
            <w:sz w:val="20"/>
            <w:szCs w:val="20"/>
          </w:rPr>
          <w:t>340130</w:t>
        </w:r>
      </w:hyperlink>
      <w:r w:rsidRPr="008E0B22">
        <w:rPr>
          <w:rFonts w:ascii="Arial" w:hAnsi="Arial" w:cs="Arial"/>
          <w:sz w:val="20"/>
          <w:szCs w:val="20"/>
        </w:rPr>
        <w:t>.</w:t>
      </w:r>
    </w:p>
    <w:p w14:paraId="2FECAD6D"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Smart Estate Agent - </w:t>
      </w:r>
      <w:hyperlink r:id="rId37" w:history="1">
        <w:r w:rsidRPr="008E0B22">
          <w:rPr>
            <w:rStyle w:val="Hyperlink"/>
            <w:rFonts w:ascii="Arial" w:hAnsi="Arial" w:cs="Arial"/>
            <w:color w:val="0070C0"/>
            <w:sz w:val="20"/>
            <w:szCs w:val="20"/>
          </w:rPr>
          <w:t>www.smartestateagent.co.uk</w:t>
        </w:r>
      </w:hyperlink>
      <w:r w:rsidRPr="008E0B22">
        <w:rPr>
          <w:rFonts w:ascii="Arial" w:hAnsi="Arial" w:cs="Arial"/>
          <w:sz w:val="20"/>
          <w:szCs w:val="20"/>
        </w:rPr>
        <w:t xml:space="preserve"> - 01392</w:t>
      </w:r>
      <w:r w:rsidRPr="008E0B22">
        <w:rPr>
          <w:rFonts w:ascii="Arial" w:hAnsi="Arial" w:cs="Arial"/>
          <w:b/>
          <w:sz w:val="20"/>
          <w:szCs w:val="20"/>
        </w:rPr>
        <w:t xml:space="preserve"> </w:t>
      </w:r>
      <w:r w:rsidRPr="008E0B22">
        <w:rPr>
          <w:rFonts w:ascii="Arial" w:hAnsi="Arial" w:cs="Arial"/>
          <w:sz w:val="20"/>
          <w:szCs w:val="20"/>
        </w:rPr>
        <w:t>905907.</w:t>
      </w:r>
    </w:p>
    <w:p w14:paraId="25C5F5A2"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Cardens - </w:t>
      </w:r>
      <w:hyperlink r:id="rId38" w:history="1">
        <w:r w:rsidRPr="008E0B22">
          <w:rPr>
            <w:rStyle w:val="Hyperlink"/>
            <w:rFonts w:ascii="Arial" w:hAnsi="Arial" w:cs="Arial"/>
            <w:color w:val="0070C0"/>
            <w:sz w:val="20"/>
            <w:szCs w:val="20"/>
          </w:rPr>
          <w:t>www.cardensestateagents.co.uk</w:t>
        </w:r>
      </w:hyperlink>
      <w:r w:rsidRPr="008E0B22">
        <w:rPr>
          <w:rFonts w:ascii="Arial" w:hAnsi="Arial" w:cs="Arial"/>
          <w:sz w:val="20"/>
          <w:szCs w:val="20"/>
        </w:rPr>
        <w:t xml:space="preserve"> – 01392</w:t>
      </w:r>
      <w:r w:rsidRPr="008E0B22">
        <w:rPr>
          <w:rFonts w:ascii="Arial" w:hAnsi="Arial" w:cs="Arial"/>
          <w:b/>
          <w:sz w:val="20"/>
          <w:szCs w:val="20"/>
        </w:rPr>
        <w:t xml:space="preserve"> </w:t>
      </w:r>
      <w:r w:rsidRPr="008E0B22">
        <w:rPr>
          <w:rFonts w:ascii="Arial" w:hAnsi="Arial" w:cs="Arial"/>
          <w:sz w:val="20"/>
          <w:szCs w:val="20"/>
        </w:rPr>
        <w:t>433866.</w:t>
      </w:r>
    </w:p>
    <w:p w14:paraId="366D02D2"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Palmer Collins -</w:t>
      </w:r>
      <w:r w:rsidRPr="008E0B22">
        <w:rPr>
          <w:rFonts w:ascii="Arial" w:hAnsi="Arial" w:cs="Arial"/>
          <w:color w:val="0070C0"/>
          <w:sz w:val="20"/>
          <w:szCs w:val="20"/>
        </w:rPr>
        <w:t xml:space="preserve"> </w:t>
      </w:r>
      <w:hyperlink r:id="rId39" w:history="1">
        <w:r w:rsidRPr="008E0B22">
          <w:rPr>
            <w:rStyle w:val="Hyperlink"/>
            <w:rFonts w:ascii="Arial" w:hAnsi="Arial" w:cs="Arial"/>
            <w:color w:val="0070C0"/>
            <w:sz w:val="20"/>
            <w:szCs w:val="20"/>
          </w:rPr>
          <w:t>www.palmer-collins.co.uk</w:t>
        </w:r>
      </w:hyperlink>
      <w:r w:rsidRPr="008E0B22">
        <w:rPr>
          <w:rFonts w:ascii="Arial" w:hAnsi="Arial" w:cs="Arial"/>
          <w:sz w:val="20"/>
          <w:szCs w:val="20"/>
        </w:rPr>
        <w:t xml:space="preserve"> – 01382</w:t>
      </w:r>
      <w:r w:rsidRPr="008E0B22">
        <w:rPr>
          <w:rFonts w:ascii="Arial" w:hAnsi="Arial" w:cs="Arial"/>
          <w:b/>
          <w:sz w:val="20"/>
          <w:szCs w:val="20"/>
        </w:rPr>
        <w:t xml:space="preserve"> </w:t>
      </w:r>
      <w:r w:rsidRPr="008E0B22">
        <w:rPr>
          <w:rFonts w:ascii="Arial" w:hAnsi="Arial" w:cs="Arial"/>
          <w:sz w:val="20"/>
          <w:szCs w:val="20"/>
        </w:rPr>
        <w:t>496566.</w:t>
      </w:r>
    </w:p>
    <w:p w14:paraId="0F120A42" w14:textId="77777777" w:rsidR="00714719" w:rsidRPr="008E0B22" w:rsidRDefault="00714719" w:rsidP="00714719">
      <w:pPr>
        <w:pStyle w:val="NoSpacing"/>
        <w:numPr>
          <w:ilvl w:val="0"/>
          <w:numId w:val="6"/>
        </w:numPr>
        <w:jc w:val="both"/>
        <w:rPr>
          <w:rFonts w:ascii="Arial" w:hAnsi="Arial" w:cs="Arial"/>
          <w:sz w:val="20"/>
          <w:szCs w:val="20"/>
        </w:rPr>
      </w:pPr>
      <w:proofErr w:type="spellStart"/>
      <w:r w:rsidRPr="008E0B22">
        <w:rPr>
          <w:rFonts w:ascii="Arial" w:hAnsi="Arial" w:cs="Arial"/>
          <w:sz w:val="20"/>
          <w:szCs w:val="20"/>
        </w:rPr>
        <w:t>Dormans</w:t>
      </w:r>
      <w:proofErr w:type="spellEnd"/>
      <w:r w:rsidRPr="008E0B22">
        <w:rPr>
          <w:rFonts w:ascii="Arial" w:hAnsi="Arial" w:cs="Arial"/>
          <w:sz w:val="20"/>
          <w:szCs w:val="20"/>
        </w:rPr>
        <w:t xml:space="preserve"> - </w:t>
      </w:r>
      <w:hyperlink r:id="rId40" w:history="1">
        <w:r w:rsidRPr="008E0B22">
          <w:rPr>
            <w:rStyle w:val="Hyperlink"/>
            <w:rFonts w:ascii="Arial" w:hAnsi="Arial" w:cs="Arial"/>
            <w:color w:val="0070C0"/>
            <w:sz w:val="20"/>
            <w:szCs w:val="20"/>
          </w:rPr>
          <w:t>www.dormansestates.co.uk</w:t>
        </w:r>
      </w:hyperlink>
      <w:r w:rsidRPr="008E0B22">
        <w:rPr>
          <w:rFonts w:ascii="Arial" w:hAnsi="Arial" w:cs="Arial"/>
          <w:sz w:val="20"/>
          <w:szCs w:val="20"/>
        </w:rPr>
        <w:t xml:space="preserve"> – 01392</w:t>
      </w:r>
      <w:r w:rsidRPr="008E0B22">
        <w:rPr>
          <w:rFonts w:ascii="Arial" w:hAnsi="Arial" w:cs="Arial"/>
          <w:b/>
          <w:sz w:val="20"/>
          <w:szCs w:val="20"/>
        </w:rPr>
        <w:t xml:space="preserve"> </w:t>
      </w:r>
      <w:r w:rsidRPr="008E0B22">
        <w:rPr>
          <w:rFonts w:ascii="Arial" w:hAnsi="Arial" w:cs="Arial"/>
          <w:sz w:val="20"/>
          <w:szCs w:val="20"/>
        </w:rPr>
        <w:t>469333.</w:t>
      </w:r>
    </w:p>
    <w:p w14:paraId="422042E5"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Connells - </w:t>
      </w:r>
      <w:hyperlink r:id="rId41" w:history="1">
        <w:r w:rsidRPr="008E0B22">
          <w:rPr>
            <w:rStyle w:val="Hyperlink"/>
            <w:rFonts w:ascii="Arial" w:hAnsi="Arial" w:cs="Arial"/>
            <w:color w:val="000000"/>
            <w:sz w:val="20"/>
            <w:szCs w:val="20"/>
          </w:rPr>
          <w:t>w</w:t>
        </w:r>
        <w:r w:rsidRPr="008E0B22">
          <w:rPr>
            <w:rStyle w:val="Hyperlink"/>
            <w:rFonts w:ascii="Arial" w:hAnsi="Arial" w:cs="Arial"/>
            <w:color w:val="0070C0"/>
            <w:sz w:val="20"/>
            <w:szCs w:val="20"/>
          </w:rPr>
          <w:t>ww.connells.co.uk/estate-agents/exeter</w:t>
        </w:r>
        <w:r w:rsidRPr="008E0B22">
          <w:rPr>
            <w:rStyle w:val="Hyperlink"/>
            <w:rFonts w:ascii="Arial" w:hAnsi="Arial" w:cs="Arial"/>
            <w:color w:val="000000"/>
            <w:sz w:val="20"/>
            <w:szCs w:val="20"/>
          </w:rPr>
          <w:t xml:space="preserve"> - 01392</w:t>
        </w:r>
        <w:r w:rsidRPr="008E0B22">
          <w:rPr>
            <w:rStyle w:val="Hyperlink"/>
            <w:rFonts w:ascii="Arial" w:hAnsi="Arial" w:cs="Arial"/>
            <w:b/>
            <w:color w:val="000000"/>
            <w:sz w:val="20"/>
            <w:szCs w:val="20"/>
          </w:rPr>
          <w:t xml:space="preserve"> </w:t>
        </w:r>
        <w:r w:rsidRPr="008E0B22">
          <w:rPr>
            <w:rStyle w:val="Hyperlink"/>
            <w:rFonts w:ascii="Arial" w:hAnsi="Arial" w:cs="Arial"/>
            <w:color w:val="000000"/>
            <w:sz w:val="20"/>
            <w:szCs w:val="20"/>
          </w:rPr>
          <w:t>426454</w:t>
        </w:r>
      </w:hyperlink>
      <w:r w:rsidRPr="008E0B22">
        <w:rPr>
          <w:rFonts w:ascii="Arial" w:hAnsi="Arial" w:cs="Arial"/>
          <w:sz w:val="20"/>
          <w:szCs w:val="20"/>
        </w:rPr>
        <w:t>.</w:t>
      </w:r>
    </w:p>
    <w:p w14:paraId="6AB31884" w14:textId="77777777" w:rsidR="00714719" w:rsidRPr="008E0B22" w:rsidRDefault="00714719" w:rsidP="00714719">
      <w:pPr>
        <w:pStyle w:val="NoSpacing"/>
        <w:numPr>
          <w:ilvl w:val="0"/>
          <w:numId w:val="6"/>
        </w:numPr>
        <w:jc w:val="both"/>
        <w:rPr>
          <w:rFonts w:ascii="Arial" w:hAnsi="Arial" w:cs="Arial"/>
          <w:sz w:val="20"/>
          <w:szCs w:val="20"/>
        </w:rPr>
      </w:pPr>
      <w:proofErr w:type="spellStart"/>
      <w:r w:rsidRPr="008E0B22">
        <w:rPr>
          <w:rFonts w:ascii="Arial" w:hAnsi="Arial" w:cs="Arial"/>
          <w:sz w:val="20"/>
          <w:szCs w:val="20"/>
        </w:rPr>
        <w:t>Cooksleys</w:t>
      </w:r>
      <w:proofErr w:type="spellEnd"/>
      <w:r w:rsidRPr="008E0B22">
        <w:rPr>
          <w:rFonts w:ascii="Arial" w:hAnsi="Arial" w:cs="Arial"/>
          <w:sz w:val="20"/>
          <w:szCs w:val="20"/>
        </w:rPr>
        <w:t xml:space="preserve"> - </w:t>
      </w:r>
      <w:hyperlink r:id="rId42" w:history="1">
        <w:r w:rsidRPr="008E0B22">
          <w:rPr>
            <w:rStyle w:val="Hyperlink"/>
            <w:rFonts w:ascii="Arial" w:hAnsi="Arial" w:cs="Arial"/>
            <w:color w:val="0070C0"/>
            <w:sz w:val="20"/>
            <w:szCs w:val="20"/>
          </w:rPr>
          <w:t>www.cooksleys.co.uk</w:t>
        </w:r>
      </w:hyperlink>
      <w:r w:rsidRPr="008E0B22">
        <w:rPr>
          <w:rFonts w:ascii="Arial" w:hAnsi="Arial" w:cs="Arial"/>
          <w:sz w:val="20"/>
          <w:szCs w:val="20"/>
        </w:rPr>
        <w:t xml:space="preserve"> – 01392</w:t>
      </w:r>
      <w:r w:rsidRPr="008E0B22">
        <w:rPr>
          <w:rFonts w:ascii="Arial" w:hAnsi="Arial" w:cs="Arial"/>
          <w:b/>
          <w:sz w:val="20"/>
          <w:szCs w:val="20"/>
        </w:rPr>
        <w:t xml:space="preserve"> </w:t>
      </w:r>
      <w:r w:rsidRPr="008E0B22">
        <w:rPr>
          <w:rFonts w:ascii="Arial" w:hAnsi="Arial" w:cs="Arial"/>
          <w:sz w:val="20"/>
          <w:szCs w:val="20"/>
        </w:rPr>
        <w:t>202220.</w:t>
      </w:r>
    </w:p>
    <w:p w14:paraId="73C06B2C"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Whitton &amp; Laing - </w:t>
      </w:r>
      <w:hyperlink r:id="rId43" w:history="1">
        <w:r w:rsidRPr="008E0B22">
          <w:rPr>
            <w:rStyle w:val="Hyperlink"/>
            <w:rFonts w:ascii="Arial" w:hAnsi="Arial" w:cs="Arial"/>
            <w:color w:val="0070C0"/>
            <w:sz w:val="20"/>
            <w:szCs w:val="20"/>
          </w:rPr>
          <w:t>www.whittonandlaing.com</w:t>
        </w:r>
      </w:hyperlink>
      <w:r w:rsidRPr="008E0B22">
        <w:rPr>
          <w:rFonts w:ascii="Arial" w:hAnsi="Arial" w:cs="Arial"/>
          <w:sz w:val="20"/>
          <w:szCs w:val="20"/>
        </w:rPr>
        <w:t xml:space="preserve"> – 01392 285060.</w:t>
      </w:r>
    </w:p>
    <w:p w14:paraId="37DC746A"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Bradleys Estate Agent - </w:t>
      </w:r>
      <w:hyperlink r:id="rId44" w:history="1">
        <w:r w:rsidRPr="008E0B22">
          <w:rPr>
            <w:rStyle w:val="Hyperlink"/>
            <w:rFonts w:ascii="Arial" w:hAnsi="Arial" w:cs="Arial"/>
            <w:color w:val="0070C0"/>
            <w:sz w:val="20"/>
            <w:szCs w:val="20"/>
          </w:rPr>
          <w:t>www.bradleys-estate-agents.co.uk</w:t>
        </w:r>
      </w:hyperlink>
      <w:r w:rsidRPr="008E0B22">
        <w:rPr>
          <w:rFonts w:ascii="Arial" w:hAnsi="Arial" w:cs="Arial"/>
          <w:sz w:val="20"/>
          <w:szCs w:val="20"/>
        </w:rPr>
        <w:t xml:space="preserve"> – 01392 493300.</w:t>
      </w:r>
    </w:p>
    <w:p w14:paraId="1F6AE30C"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East of Exe - </w:t>
      </w:r>
      <w:hyperlink r:id="rId45" w:history="1">
        <w:r w:rsidRPr="008E0B22">
          <w:rPr>
            <w:rStyle w:val="Hyperlink"/>
            <w:rFonts w:ascii="Arial" w:hAnsi="Arial" w:cs="Arial"/>
            <w:color w:val="0070C0"/>
            <w:sz w:val="20"/>
            <w:szCs w:val="20"/>
          </w:rPr>
          <w:t>www.eastofexe.co.uk</w:t>
        </w:r>
      </w:hyperlink>
      <w:r w:rsidRPr="008E0B22">
        <w:rPr>
          <w:rFonts w:ascii="Arial" w:hAnsi="Arial" w:cs="Arial"/>
          <w:sz w:val="20"/>
          <w:szCs w:val="20"/>
        </w:rPr>
        <w:t xml:space="preserve"> – 01392 345070.</w:t>
      </w:r>
    </w:p>
    <w:p w14:paraId="62950359" w14:textId="77777777" w:rsidR="00714719" w:rsidRPr="008E0B22" w:rsidRDefault="00714719" w:rsidP="00714719">
      <w:pPr>
        <w:pStyle w:val="NoSpacing"/>
        <w:numPr>
          <w:ilvl w:val="0"/>
          <w:numId w:val="6"/>
        </w:numPr>
        <w:jc w:val="both"/>
        <w:rPr>
          <w:rFonts w:ascii="Arial" w:hAnsi="Arial" w:cs="Arial"/>
          <w:sz w:val="20"/>
          <w:szCs w:val="20"/>
        </w:rPr>
      </w:pPr>
      <w:proofErr w:type="spellStart"/>
      <w:r w:rsidRPr="008E0B22">
        <w:rPr>
          <w:rFonts w:ascii="Arial" w:hAnsi="Arial" w:cs="Arial"/>
          <w:sz w:val="20"/>
          <w:szCs w:val="20"/>
        </w:rPr>
        <w:t>Fulfords</w:t>
      </w:r>
      <w:proofErr w:type="spellEnd"/>
      <w:r w:rsidRPr="008E0B22">
        <w:rPr>
          <w:rFonts w:ascii="Arial" w:hAnsi="Arial" w:cs="Arial"/>
          <w:sz w:val="20"/>
          <w:szCs w:val="20"/>
        </w:rPr>
        <w:t xml:space="preserve"> - </w:t>
      </w:r>
      <w:hyperlink r:id="rId46" w:history="1">
        <w:r w:rsidRPr="008E0B22">
          <w:rPr>
            <w:rStyle w:val="Hyperlink"/>
            <w:rFonts w:ascii="Arial" w:hAnsi="Arial" w:cs="Arial"/>
            <w:color w:val="0070C0"/>
            <w:sz w:val="20"/>
            <w:szCs w:val="20"/>
          </w:rPr>
          <w:t>www.fulfords.co.uk</w:t>
        </w:r>
      </w:hyperlink>
      <w:r w:rsidRPr="008E0B22">
        <w:rPr>
          <w:rFonts w:ascii="Arial" w:hAnsi="Arial" w:cs="Arial"/>
          <w:sz w:val="20"/>
          <w:szCs w:val="20"/>
        </w:rPr>
        <w:t xml:space="preserve"> – 01392 590342.</w:t>
      </w:r>
    </w:p>
    <w:p w14:paraId="09AE4BD2"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Haart - </w:t>
      </w:r>
      <w:hyperlink r:id="rId47" w:history="1">
        <w:r w:rsidRPr="008E0B22">
          <w:rPr>
            <w:rStyle w:val="Hyperlink"/>
            <w:rFonts w:ascii="Arial" w:hAnsi="Arial" w:cs="Arial"/>
            <w:sz w:val="20"/>
            <w:szCs w:val="20"/>
          </w:rPr>
          <w:t>www.haart.co.uk</w:t>
        </w:r>
      </w:hyperlink>
      <w:r w:rsidRPr="008E0B22">
        <w:rPr>
          <w:rFonts w:ascii="Arial" w:hAnsi="Arial" w:cs="Arial"/>
          <w:sz w:val="20"/>
          <w:szCs w:val="20"/>
        </w:rPr>
        <w:t xml:space="preserve"> – 01392 258374.</w:t>
      </w:r>
    </w:p>
    <w:p w14:paraId="7E9F6CA2"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Naomi J Ryan Estate Agent - </w:t>
      </w:r>
      <w:hyperlink r:id="rId48" w:history="1">
        <w:r w:rsidRPr="008E0B22">
          <w:rPr>
            <w:rStyle w:val="Hyperlink"/>
            <w:rFonts w:ascii="Arial" w:hAnsi="Arial" w:cs="Arial"/>
            <w:sz w:val="20"/>
            <w:szCs w:val="20"/>
          </w:rPr>
          <w:t>www.naomijryan.co.uk</w:t>
        </w:r>
      </w:hyperlink>
      <w:r w:rsidRPr="008E0B22">
        <w:rPr>
          <w:rFonts w:ascii="Arial" w:hAnsi="Arial" w:cs="Arial"/>
          <w:sz w:val="20"/>
          <w:szCs w:val="20"/>
        </w:rPr>
        <w:t xml:space="preserve"> - 01392 215283.</w:t>
      </w:r>
    </w:p>
    <w:p w14:paraId="45178FA4"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Underhill - </w:t>
      </w:r>
      <w:hyperlink r:id="rId49" w:history="1">
        <w:r w:rsidRPr="008E0B22">
          <w:rPr>
            <w:rStyle w:val="Hyperlink"/>
            <w:rFonts w:ascii="Arial" w:hAnsi="Arial" w:cs="Arial"/>
            <w:sz w:val="20"/>
            <w:szCs w:val="20"/>
          </w:rPr>
          <w:t>www.underhillproperty.com</w:t>
        </w:r>
      </w:hyperlink>
      <w:r w:rsidRPr="008E0B22">
        <w:rPr>
          <w:rFonts w:ascii="Arial" w:hAnsi="Arial" w:cs="Arial"/>
          <w:sz w:val="20"/>
          <w:szCs w:val="20"/>
        </w:rPr>
        <w:t xml:space="preserve"> - 01392 477775.</w:t>
      </w:r>
    </w:p>
    <w:p w14:paraId="33EE6C1B"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Rosewood Property – </w:t>
      </w:r>
      <w:hyperlink r:id="rId50" w:history="1">
        <w:r w:rsidRPr="008E0B22">
          <w:rPr>
            <w:rStyle w:val="Hyperlink"/>
            <w:rFonts w:ascii="Arial" w:hAnsi="Arial" w:cs="Arial"/>
            <w:sz w:val="20"/>
            <w:szCs w:val="20"/>
          </w:rPr>
          <w:t>www.rosewood-property.co.uk</w:t>
        </w:r>
      </w:hyperlink>
      <w:r w:rsidRPr="008E0B22">
        <w:rPr>
          <w:rFonts w:ascii="Arial" w:hAnsi="Arial" w:cs="Arial"/>
          <w:sz w:val="20"/>
          <w:szCs w:val="20"/>
        </w:rPr>
        <w:t xml:space="preserve"> – 01392 247700.</w:t>
      </w:r>
    </w:p>
    <w:p w14:paraId="5CB6265E"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Martin &amp; Co - </w:t>
      </w:r>
      <w:hyperlink r:id="rId51" w:history="1">
        <w:r w:rsidRPr="008E0B22">
          <w:rPr>
            <w:rStyle w:val="Hyperlink"/>
            <w:rFonts w:ascii="Arial" w:hAnsi="Arial" w:cs="Arial"/>
            <w:sz w:val="20"/>
            <w:szCs w:val="20"/>
          </w:rPr>
          <w:t>www.martinco.com</w:t>
        </w:r>
      </w:hyperlink>
      <w:r w:rsidRPr="008E0B22">
        <w:rPr>
          <w:rFonts w:ascii="Arial" w:hAnsi="Arial" w:cs="Arial"/>
          <w:sz w:val="20"/>
          <w:szCs w:val="20"/>
        </w:rPr>
        <w:t xml:space="preserve"> – 01392 01392 254488.</w:t>
      </w:r>
    </w:p>
    <w:p w14:paraId="52EAC6D4" w14:textId="77777777" w:rsidR="00714719" w:rsidRPr="008E0B22" w:rsidRDefault="00714719" w:rsidP="00714719">
      <w:pPr>
        <w:pStyle w:val="NoSpacing"/>
        <w:numPr>
          <w:ilvl w:val="0"/>
          <w:numId w:val="6"/>
        </w:numPr>
        <w:jc w:val="both"/>
        <w:rPr>
          <w:rFonts w:ascii="Arial" w:hAnsi="Arial" w:cs="Arial"/>
          <w:sz w:val="20"/>
          <w:szCs w:val="20"/>
        </w:rPr>
      </w:pPr>
      <w:r w:rsidRPr="008E0B22">
        <w:rPr>
          <w:rFonts w:ascii="Arial" w:hAnsi="Arial" w:cs="Arial"/>
          <w:sz w:val="20"/>
          <w:szCs w:val="20"/>
        </w:rPr>
        <w:t xml:space="preserve">Devon Rose - </w:t>
      </w:r>
      <w:hyperlink r:id="rId52" w:history="1">
        <w:r w:rsidRPr="008E0B22">
          <w:rPr>
            <w:rStyle w:val="Hyperlink"/>
            <w:rFonts w:ascii="Arial" w:hAnsi="Arial" w:cs="Arial"/>
            <w:sz w:val="20"/>
            <w:szCs w:val="20"/>
          </w:rPr>
          <w:t>www.devonrose.co.uk</w:t>
        </w:r>
      </w:hyperlink>
      <w:r w:rsidRPr="008E0B22">
        <w:rPr>
          <w:rFonts w:ascii="Arial" w:hAnsi="Arial" w:cs="Arial"/>
          <w:sz w:val="20"/>
          <w:szCs w:val="20"/>
        </w:rPr>
        <w:t xml:space="preserve"> - 01626 866693.</w:t>
      </w:r>
    </w:p>
    <w:p w14:paraId="13DA9553" w14:textId="77777777" w:rsidR="00714719" w:rsidRPr="008E0B22" w:rsidRDefault="00714719" w:rsidP="00714719">
      <w:pPr>
        <w:shd w:val="clear" w:color="auto" w:fill="FFFFFF"/>
        <w:jc w:val="both"/>
        <w:rPr>
          <w:rFonts w:cs="Arial"/>
          <w:b/>
          <w:color w:val="0B0C0C"/>
        </w:rPr>
      </w:pPr>
    </w:p>
    <w:p w14:paraId="75D60DE8" w14:textId="77777777" w:rsidR="008E0B22" w:rsidRPr="008E0B22" w:rsidRDefault="008E0B22" w:rsidP="00714719">
      <w:pPr>
        <w:pStyle w:val="NoSpacing"/>
        <w:jc w:val="both"/>
        <w:rPr>
          <w:rFonts w:ascii="Arial" w:eastAsia="Times New Roman" w:hAnsi="Arial" w:cs="Arial"/>
          <w:color w:val="0B0C0C"/>
          <w:sz w:val="20"/>
          <w:szCs w:val="20"/>
          <w:lang w:eastAsia="en-GB"/>
        </w:rPr>
      </w:pPr>
    </w:p>
    <w:p w14:paraId="48AD7ACA" w14:textId="12E609F3" w:rsidR="00714719" w:rsidRPr="008E0B22" w:rsidRDefault="008E0B22" w:rsidP="00714719">
      <w:pPr>
        <w:pStyle w:val="NoSpacing"/>
        <w:jc w:val="both"/>
        <w:rPr>
          <w:rFonts w:ascii="Arial" w:eastAsia="Times New Roman" w:hAnsi="Arial" w:cs="Arial"/>
          <w:color w:val="0B0C0C"/>
          <w:sz w:val="20"/>
          <w:szCs w:val="20"/>
          <w:lang w:eastAsia="en-GB"/>
        </w:rPr>
      </w:pPr>
      <w:r w:rsidRPr="008E0B22">
        <w:rPr>
          <w:rFonts w:ascii="Arial" w:eastAsia="Times New Roman" w:hAnsi="Arial" w:cs="Arial"/>
          <w:color w:val="0B0C0C"/>
          <w:sz w:val="20"/>
          <w:szCs w:val="20"/>
          <w:lang w:eastAsia="en-GB"/>
        </w:rPr>
        <w:t>If you choose to rent directly from a private landlord, b</w:t>
      </w:r>
      <w:r w:rsidR="00714719" w:rsidRPr="008E0B22">
        <w:rPr>
          <w:rFonts w:ascii="Arial" w:eastAsia="Times New Roman" w:hAnsi="Arial" w:cs="Arial"/>
          <w:color w:val="0B0C0C"/>
          <w:sz w:val="20"/>
          <w:szCs w:val="20"/>
          <w:lang w:eastAsia="en-GB"/>
        </w:rPr>
        <w:t xml:space="preserve">e clear who you are handing money over to, and why. </w:t>
      </w:r>
      <w:r w:rsidR="00714719" w:rsidRPr="008E0B22">
        <w:rPr>
          <w:rFonts w:ascii="Arial" w:eastAsia="Times New Roman" w:hAnsi="Arial" w:cs="Arial"/>
          <w:b/>
          <w:color w:val="0B0C0C"/>
          <w:sz w:val="20"/>
          <w:szCs w:val="20"/>
          <w:lang w:eastAsia="en-GB"/>
        </w:rPr>
        <w:t>Never</w:t>
      </w:r>
      <w:r w:rsidR="00714719" w:rsidRPr="008E0B22">
        <w:rPr>
          <w:rFonts w:ascii="Arial" w:eastAsia="Times New Roman" w:hAnsi="Arial" w:cs="Arial"/>
          <w:color w:val="0B0C0C"/>
          <w:sz w:val="20"/>
          <w:szCs w:val="20"/>
          <w:lang w:eastAsia="en-GB"/>
        </w:rPr>
        <w:t xml:space="preserve"> pay any money without seeing the property first. Try to take someone with you when visiting properties. Feel free to ask lots of questions when you are viewing properties. </w:t>
      </w:r>
    </w:p>
    <w:p w14:paraId="0B1EB82F" w14:textId="77777777" w:rsidR="00714719" w:rsidRPr="008E0B22" w:rsidRDefault="00714719" w:rsidP="00714719">
      <w:pPr>
        <w:pStyle w:val="NoSpacing"/>
        <w:jc w:val="both"/>
        <w:rPr>
          <w:rFonts w:ascii="Arial" w:eastAsia="Times New Roman" w:hAnsi="Arial" w:cs="Arial"/>
          <w:b/>
          <w:color w:val="0B0C0C"/>
          <w:sz w:val="20"/>
          <w:szCs w:val="20"/>
          <w:lang w:eastAsia="en-GB"/>
        </w:rPr>
      </w:pPr>
    </w:p>
    <w:p w14:paraId="0EC0A4AF" w14:textId="77777777" w:rsidR="00714719" w:rsidRPr="008E0B22" w:rsidRDefault="00714719" w:rsidP="00714719">
      <w:pPr>
        <w:pStyle w:val="NoSpacing"/>
        <w:jc w:val="both"/>
        <w:rPr>
          <w:rFonts w:ascii="Arial" w:eastAsia="Times New Roman" w:hAnsi="Arial" w:cs="Arial"/>
          <w:b/>
          <w:color w:val="0B0C0C"/>
          <w:sz w:val="20"/>
          <w:szCs w:val="20"/>
          <w:lang w:eastAsia="en-GB"/>
        </w:rPr>
      </w:pPr>
      <w:r w:rsidRPr="008E0B22">
        <w:rPr>
          <w:rFonts w:ascii="Arial" w:eastAsia="Times New Roman" w:hAnsi="Arial" w:cs="Arial"/>
          <w:b/>
          <w:color w:val="0B0C0C"/>
          <w:sz w:val="20"/>
          <w:szCs w:val="20"/>
          <w:lang w:eastAsia="en-GB"/>
        </w:rPr>
        <w:t>MONEY AND LEGAL MATTERS</w:t>
      </w:r>
    </w:p>
    <w:p w14:paraId="1DCAE502" w14:textId="16C6D77D" w:rsidR="00714719" w:rsidRPr="008E0B22" w:rsidRDefault="00714719" w:rsidP="008E0B22">
      <w:pPr>
        <w:shd w:val="clear" w:color="auto" w:fill="FFFFFF"/>
        <w:jc w:val="both"/>
        <w:rPr>
          <w:rFonts w:cs="Arial"/>
          <w:color w:val="0B0C0C"/>
        </w:rPr>
      </w:pPr>
      <w:r w:rsidRPr="008E0B22">
        <w:rPr>
          <w:rFonts w:cs="Arial"/>
          <w:b/>
          <w:color w:val="202124"/>
        </w:rPr>
        <w:t xml:space="preserve">What checks do private landlords do? </w:t>
      </w:r>
      <w:r w:rsidRPr="008E0B22">
        <w:rPr>
          <w:rFonts w:cs="Arial"/>
          <w:color w:val="202124"/>
          <w:lang w:val="en"/>
        </w:rPr>
        <w:t>Landlords typically ask for </w:t>
      </w:r>
      <w:r w:rsidRPr="008E0B22">
        <w:rPr>
          <w:rFonts w:cs="Arial"/>
          <w:bCs/>
          <w:color w:val="202124"/>
          <w:lang w:val="en"/>
        </w:rPr>
        <w:t>references from their tenants</w:t>
      </w:r>
      <w:r w:rsidRPr="008E0B22">
        <w:rPr>
          <w:rFonts w:cs="Arial"/>
          <w:color w:val="202124"/>
          <w:lang w:val="en"/>
        </w:rPr>
        <w:t xml:space="preserve"> to make sure they can afford the property and will look after it properly. They </w:t>
      </w:r>
      <w:r w:rsidRPr="008E0B22">
        <w:rPr>
          <w:rFonts w:cs="Arial"/>
          <w:bCs/>
          <w:color w:val="202124"/>
          <w:lang w:val="en"/>
        </w:rPr>
        <w:t>can ask for income information, credit checks, credit references and rental history. L</w:t>
      </w:r>
      <w:r w:rsidR="008E0B22" w:rsidRPr="008E0B22">
        <w:rPr>
          <w:rFonts w:cs="Arial"/>
          <w:color w:val="0B0C0C"/>
        </w:rPr>
        <w:t>landlords</w:t>
      </w:r>
      <w:r w:rsidRPr="008E0B22">
        <w:rPr>
          <w:rFonts w:cs="Arial"/>
          <w:color w:val="0B0C0C"/>
        </w:rPr>
        <w:t xml:space="preserve"> and agents will want to confirm your identity, </w:t>
      </w:r>
      <w:hyperlink r:id="rId53" w:history="1">
        <w:r w:rsidRPr="008E0B22">
          <w:rPr>
            <w:rFonts w:cs="Arial"/>
          </w:rPr>
          <w:t>immigration status</w:t>
        </w:r>
      </w:hyperlink>
      <w:r w:rsidRPr="008E0B22">
        <w:rPr>
          <w:rFonts w:cs="Arial"/>
        </w:rPr>
        <w:t>,</w:t>
      </w:r>
      <w:r w:rsidRPr="008E0B22">
        <w:rPr>
          <w:rFonts w:cs="Arial"/>
          <w:color w:val="0B0C0C"/>
        </w:rPr>
        <w:t xml:space="preserve"> credit history and possibly employment status.  </w:t>
      </w:r>
    </w:p>
    <w:p w14:paraId="679F6463" w14:textId="199DAD25" w:rsidR="00714719" w:rsidRPr="008E0B22" w:rsidRDefault="00714719" w:rsidP="008E0B22">
      <w:pPr>
        <w:shd w:val="clear" w:color="auto" w:fill="FFFFFF"/>
        <w:jc w:val="both"/>
        <w:rPr>
          <w:rFonts w:cs="Arial"/>
          <w:color w:val="0B0C0C"/>
        </w:rPr>
      </w:pPr>
      <w:r w:rsidRPr="008E0B22">
        <w:rPr>
          <w:rFonts w:cs="Arial"/>
          <w:b/>
          <w:bCs/>
          <w:color w:val="0B0C0C"/>
        </w:rPr>
        <w:t>How much is the deposit?</w:t>
      </w:r>
      <w:r w:rsidRPr="008E0B22">
        <w:rPr>
          <w:rFonts w:cs="Arial"/>
          <w:color w:val="0B0C0C"/>
        </w:rPr>
        <w:t>  If the total annual rent is less than £50,000, the maximum deposit is five weeks’ rent. The deposit must be refundable at the end of the tenancy, usually subject to the rent being paid and the property being returned in good condition, and it must be ‘protected’ during the tenancy.</w:t>
      </w:r>
    </w:p>
    <w:p w14:paraId="68DB1E54" w14:textId="77777777" w:rsidR="00714719" w:rsidRPr="008E0B22" w:rsidRDefault="00714719" w:rsidP="008E0B22">
      <w:pPr>
        <w:shd w:val="clear" w:color="auto" w:fill="FFFFFF"/>
        <w:jc w:val="both"/>
        <w:rPr>
          <w:rFonts w:cs="Arial"/>
          <w:color w:val="0B0C0C"/>
        </w:rPr>
      </w:pPr>
      <w:r w:rsidRPr="008E0B22">
        <w:rPr>
          <w:rFonts w:cs="Arial"/>
          <w:b/>
          <w:bCs/>
          <w:color w:val="0B0C0C"/>
        </w:rPr>
        <w:t>How long do you want the tenancy for?</w:t>
      </w:r>
      <w:r w:rsidRPr="008E0B22">
        <w:rPr>
          <w:rFonts w:cs="Arial"/>
          <w:color w:val="0B0C0C"/>
        </w:rPr>
        <w:t xml:space="preserve"> The landlord must allow you to stay in the property for a minimum of 6 months. Most landlords offer tenancies for a fixed term of 6 or 12 months.  </w:t>
      </w:r>
    </w:p>
    <w:p w14:paraId="71548FD6" w14:textId="77777777" w:rsidR="008E0B22" w:rsidRDefault="00714719" w:rsidP="008E0B22">
      <w:pPr>
        <w:shd w:val="clear" w:color="auto" w:fill="FFFFFF"/>
        <w:jc w:val="both"/>
        <w:rPr>
          <w:rFonts w:cs="Arial"/>
          <w:color w:val="0B0C0C"/>
        </w:rPr>
      </w:pPr>
      <w:r w:rsidRPr="008E0B22">
        <w:rPr>
          <w:rFonts w:cs="Arial"/>
          <w:b/>
          <w:bCs/>
          <w:color w:val="0B0C0C"/>
        </w:rPr>
        <w:t>What can you afford?</w:t>
      </w:r>
      <w:r w:rsidRPr="008E0B22">
        <w:rPr>
          <w:rFonts w:cs="Arial"/>
          <w:color w:val="0B0C0C"/>
        </w:rPr>
        <w:t>  35% of your take-home pay is the most that many people can afford, but this depends on what your other outgoings are.</w:t>
      </w:r>
      <w:r w:rsidR="008E0B22" w:rsidRPr="008E0B22">
        <w:rPr>
          <w:rFonts w:cs="Arial"/>
          <w:color w:val="0B0C0C"/>
        </w:rPr>
        <w:t xml:space="preserve"> In many cases a </w:t>
      </w:r>
      <w:proofErr w:type="gramStart"/>
      <w:r w:rsidR="008E0B22" w:rsidRPr="008E0B22">
        <w:rPr>
          <w:rFonts w:cs="Arial"/>
          <w:color w:val="0B0C0C"/>
        </w:rPr>
        <w:t>Landlord</w:t>
      </w:r>
      <w:proofErr w:type="gramEnd"/>
      <w:r w:rsidR="008E0B22" w:rsidRPr="008E0B22">
        <w:rPr>
          <w:rFonts w:cs="Arial"/>
          <w:color w:val="0B0C0C"/>
        </w:rPr>
        <w:t xml:space="preserve"> may require a guarantor who will be responsible for any rent shortfall.</w:t>
      </w:r>
    </w:p>
    <w:p w14:paraId="34D41C81" w14:textId="007A5D29" w:rsidR="00714719" w:rsidRPr="008E0B22" w:rsidRDefault="00714719" w:rsidP="3A5CA96D">
      <w:pPr>
        <w:shd w:val="clear" w:color="auto" w:fill="FFFFFF" w:themeFill="background1"/>
        <w:jc w:val="both"/>
        <w:rPr>
          <w:rFonts w:cs="Arial"/>
          <w:color w:val="0B0C0C"/>
        </w:rPr>
      </w:pPr>
      <w:r w:rsidRPr="008E0B22">
        <w:rPr>
          <w:rFonts w:cs="Arial"/>
          <w:b/>
          <w:bCs/>
          <w:color w:val="0B0C0C"/>
        </w:rPr>
        <w:t>Are you are entitled to Housing Benefit or Universal Credit?</w:t>
      </w:r>
      <w:r w:rsidRPr="008E0B22">
        <w:rPr>
          <w:rFonts w:cs="Arial"/>
          <w:color w:val="0B0C0C"/>
        </w:rPr>
        <w:t xml:space="preserve"> You may get help with all or part of your rent. You may receive up to the Local Housing Allowance (LHA) rate to cover or help with the cost of rent. Contact Universal Credit on </w:t>
      </w:r>
      <w:r w:rsidRPr="008E0B22">
        <w:rPr>
          <w:rFonts w:cs="Arial"/>
          <w:color w:val="0B0C0C"/>
          <w:shd w:val="clear" w:color="auto" w:fill="FFFFFF"/>
        </w:rPr>
        <w:t xml:space="preserve">0800 328 5644 or the </w:t>
      </w:r>
      <w:hyperlink r:id="rId54" w:history="1">
        <w:r w:rsidRPr="008E0B22">
          <w:rPr>
            <w:rStyle w:val="Hyperlink"/>
            <w:rFonts w:cs="Arial"/>
            <w:shd w:val="clear" w:color="auto" w:fill="FFFFFF"/>
          </w:rPr>
          <w:t>Universal Credit information</w:t>
        </w:r>
      </w:hyperlink>
      <w:r w:rsidRPr="008E0B22">
        <w:rPr>
          <w:rFonts w:cs="Arial"/>
          <w:color w:val="0B0C0C"/>
          <w:shd w:val="clear" w:color="auto" w:fill="FFFFFF"/>
        </w:rPr>
        <w:t xml:space="preserve"> website.</w:t>
      </w:r>
    </w:p>
    <w:p w14:paraId="3914C3B0" w14:textId="0C6F56B5" w:rsidR="3A5CA96D" w:rsidRDefault="3A5CA96D" w:rsidP="3A5CA96D">
      <w:pPr>
        <w:shd w:val="clear" w:color="auto" w:fill="FFFFFF" w:themeFill="background1"/>
        <w:jc w:val="both"/>
        <w:rPr>
          <w:rFonts w:cs="Arial"/>
          <w:color w:val="0B0C0C"/>
        </w:rPr>
      </w:pPr>
    </w:p>
    <w:p w14:paraId="5FA7ABFE" w14:textId="0C6F56B5" w:rsidR="3A5CA96D" w:rsidRDefault="3A5CA96D" w:rsidP="3A5CA96D">
      <w:pPr>
        <w:shd w:val="clear" w:color="auto" w:fill="FFFFFF" w:themeFill="background1"/>
        <w:jc w:val="both"/>
        <w:rPr>
          <w:rFonts w:cs="Arial"/>
          <w:color w:val="0B0C0C"/>
        </w:rPr>
      </w:pPr>
    </w:p>
    <w:p w14:paraId="48564798" w14:textId="77777777" w:rsidR="00714719" w:rsidRPr="008E0B22" w:rsidRDefault="00714719" w:rsidP="00714719">
      <w:pPr>
        <w:shd w:val="clear" w:color="auto" w:fill="FFFFFF"/>
        <w:jc w:val="both"/>
        <w:rPr>
          <w:rFonts w:cs="Arial"/>
          <w:color w:val="0B0C0C"/>
        </w:rPr>
      </w:pPr>
    </w:p>
    <w:p w14:paraId="5865EAEE" w14:textId="77777777" w:rsidR="00714719" w:rsidRPr="008E0B22" w:rsidRDefault="00714719" w:rsidP="00714719">
      <w:pPr>
        <w:shd w:val="clear" w:color="auto" w:fill="FFFFFF"/>
        <w:spacing w:after="75"/>
        <w:jc w:val="both"/>
        <w:rPr>
          <w:rFonts w:cs="Arial"/>
        </w:rPr>
      </w:pPr>
      <w:r w:rsidRPr="008E0B22">
        <w:rPr>
          <w:rFonts w:cs="Arial"/>
          <w:b/>
        </w:rPr>
        <w:t>WHEN YOU ARE MOVING IN, CHECK THE PAPERWORK CAREFULLY.</w:t>
      </w:r>
    </w:p>
    <w:p w14:paraId="58F288EC" w14:textId="77777777" w:rsidR="00714719" w:rsidRPr="008E0B22" w:rsidRDefault="00714719" w:rsidP="008E0B22">
      <w:pPr>
        <w:pStyle w:val="ListParagraph"/>
        <w:numPr>
          <w:ilvl w:val="0"/>
          <w:numId w:val="12"/>
        </w:numPr>
        <w:shd w:val="clear" w:color="auto" w:fill="FFFFFF"/>
        <w:jc w:val="both"/>
        <w:rPr>
          <w:rFonts w:cs="Arial"/>
          <w:color w:val="0B0C0C"/>
        </w:rPr>
      </w:pPr>
      <w:r w:rsidRPr="008E0B22">
        <w:rPr>
          <w:rFonts w:cs="Arial"/>
          <w:color w:val="0B0C0C"/>
        </w:rPr>
        <w:lastRenderedPageBreak/>
        <w:t xml:space="preserve">Make sure you have a </w:t>
      </w:r>
      <w:r w:rsidRPr="008E0B22">
        <w:rPr>
          <w:rFonts w:cs="Arial"/>
          <w:b/>
          <w:color w:val="0B0C0C"/>
        </w:rPr>
        <w:t>written tenancy agreement</w:t>
      </w:r>
      <w:r w:rsidRPr="008E0B22">
        <w:rPr>
          <w:rFonts w:cs="Arial"/>
          <w:color w:val="0B0C0C"/>
        </w:rPr>
        <w:t xml:space="preserve"> and read it carefully to understand your rights and responsibilities before you sign it. </w:t>
      </w:r>
    </w:p>
    <w:p w14:paraId="6B7BA51E" w14:textId="77777777" w:rsidR="00714719" w:rsidRPr="008E0B22" w:rsidRDefault="00714719" w:rsidP="008E0B22">
      <w:pPr>
        <w:numPr>
          <w:ilvl w:val="0"/>
          <w:numId w:val="12"/>
        </w:numPr>
        <w:shd w:val="clear" w:color="auto" w:fill="FFFFFF"/>
        <w:jc w:val="both"/>
        <w:rPr>
          <w:rFonts w:cs="Arial"/>
          <w:color w:val="0B0C0C"/>
        </w:rPr>
      </w:pPr>
      <w:r w:rsidRPr="008E0B22">
        <w:rPr>
          <w:rFonts w:cs="Arial"/>
          <w:color w:val="0B0C0C"/>
        </w:rPr>
        <w:t xml:space="preserve">Agree an </w:t>
      </w:r>
      <w:r w:rsidRPr="008E0B22">
        <w:rPr>
          <w:rFonts w:cs="Arial"/>
          <w:b/>
          <w:color w:val="0B0C0C"/>
        </w:rPr>
        <w:t>inventory</w:t>
      </w:r>
      <w:r w:rsidRPr="008E0B22">
        <w:rPr>
          <w:rFonts w:cs="Arial"/>
          <w:color w:val="0B0C0C"/>
        </w:rPr>
        <w:t xml:space="preserve"> (or check-in report) with your landlord before you move in and, as an extra </w:t>
      </w:r>
      <w:proofErr w:type="gramStart"/>
      <w:r w:rsidRPr="008E0B22">
        <w:rPr>
          <w:rFonts w:cs="Arial"/>
          <w:color w:val="0B0C0C"/>
        </w:rPr>
        <w:t>safe-guard</w:t>
      </w:r>
      <w:proofErr w:type="gramEnd"/>
      <w:r w:rsidRPr="008E0B22">
        <w:rPr>
          <w:rFonts w:cs="Arial"/>
          <w:color w:val="0B0C0C"/>
        </w:rPr>
        <w:t xml:space="preserve">, make sure that you take photos. This will make things easier if there is a dispute about the deposit at the end of the </w:t>
      </w:r>
      <w:proofErr w:type="gramStart"/>
      <w:r w:rsidRPr="008E0B22">
        <w:rPr>
          <w:rFonts w:cs="Arial"/>
          <w:color w:val="0B0C0C"/>
        </w:rPr>
        <w:t>tenancy</w:t>
      </w:r>
      <w:proofErr w:type="gramEnd"/>
    </w:p>
    <w:p w14:paraId="2790DFDB" w14:textId="398C9B3D" w:rsidR="00DB0F32" w:rsidRPr="00DB0F32" w:rsidRDefault="00714719" w:rsidP="00DB0F32">
      <w:pPr>
        <w:numPr>
          <w:ilvl w:val="0"/>
          <w:numId w:val="12"/>
        </w:numPr>
        <w:shd w:val="clear" w:color="auto" w:fill="FFFFFF"/>
        <w:jc w:val="both"/>
        <w:rPr>
          <w:rFonts w:cs="Arial"/>
          <w:color w:val="0B0C0C"/>
        </w:rPr>
      </w:pPr>
      <w:r w:rsidRPr="008E0B22">
        <w:rPr>
          <w:rFonts w:cs="Arial"/>
          <w:b/>
          <w:bCs/>
          <w:color w:val="0B0C0C"/>
        </w:rPr>
        <w:t>Meter readings.</w:t>
      </w:r>
      <w:r w:rsidRPr="008E0B22">
        <w:rPr>
          <w:rFonts w:cs="Arial"/>
          <w:color w:val="0B0C0C"/>
        </w:rPr>
        <w:t> Remember to take meter readings when you move in. Take a photo showing the meter reading and the date and time, if possible. This will help make sure you don’t pay for the previous tenant’s bills.</w:t>
      </w:r>
      <w:r w:rsidRPr="008E0B22">
        <w:rPr>
          <w:rFonts w:cs="Arial"/>
          <w:b/>
          <w:noProof/>
        </w:rPr>
        <w:t xml:space="preserve"> </w:t>
      </w:r>
    </w:p>
    <w:p w14:paraId="622C456E" w14:textId="577077BC" w:rsidR="00DB0F32" w:rsidRDefault="00DB0F32" w:rsidP="00DB0F32">
      <w:pPr>
        <w:shd w:val="clear" w:color="auto" w:fill="FFFFFF"/>
        <w:jc w:val="both"/>
        <w:rPr>
          <w:rFonts w:cs="Arial"/>
          <w:color w:val="0B0C0C"/>
        </w:rPr>
      </w:pPr>
    </w:p>
    <w:p w14:paraId="10AE3AEC" w14:textId="77777777" w:rsidR="00DB0F32" w:rsidRPr="00DB0F32" w:rsidRDefault="00DB0F32" w:rsidP="00DB0F32">
      <w:pPr>
        <w:shd w:val="clear" w:color="auto" w:fill="FFFFFF"/>
        <w:jc w:val="both"/>
        <w:rPr>
          <w:rFonts w:cs="Arial"/>
          <w:color w:val="0B0C0C"/>
        </w:rPr>
      </w:pPr>
    </w:p>
    <w:p w14:paraId="0C538FFB" w14:textId="35FC352D" w:rsidR="00DB0F32" w:rsidRPr="00DB0B00" w:rsidRDefault="00DB0F32" w:rsidP="00DB0F32">
      <w:pPr>
        <w:pStyle w:val="Heading2"/>
        <w:shd w:val="clear" w:color="auto" w:fill="FFFFFF"/>
        <w:rPr>
          <w:rFonts w:ascii="Arial" w:hAnsi="Arial" w:cs="Arial"/>
          <w:sz w:val="40"/>
          <w:szCs w:val="40"/>
        </w:rPr>
      </w:pPr>
      <w:r w:rsidRPr="006E7E88">
        <w:rPr>
          <w:noProof/>
        </w:rPr>
        <mc:AlternateContent>
          <mc:Choice Requires="wps">
            <w:drawing>
              <wp:anchor distT="0" distB="0" distL="114300" distR="114300" simplePos="0" relativeHeight="251658251" behindDoc="0" locked="0" layoutInCell="1" allowOverlap="1" wp14:anchorId="670E974C" wp14:editId="339A5D17">
                <wp:simplePos x="0" y="0"/>
                <wp:positionH relativeFrom="column">
                  <wp:posOffset>3973195</wp:posOffset>
                </wp:positionH>
                <wp:positionV relativeFrom="paragraph">
                  <wp:posOffset>-250190</wp:posOffset>
                </wp:positionV>
                <wp:extent cx="2447925" cy="1381125"/>
                <wp:effectExtent l="363220" t="86360" r="46355" b="46990"/>
                <wp:wrapNone/>
                <wp:docPr id="8" name="Speech Bubble: 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5149">
                          <a:off x="0" y="0"/>
                          <a:ext cx="2447925" cy="1381125"/>
                        </a:xfrm>
                        <a:prstGeom prst="wedgeEllipseCallout">
                          <a:avLst>
                            <a:gd name="adj1" fmla="val -66292"/>
                            <a:gd name="adj2" fmla="val 34412"/>
                          </a:avLst>
                        </a:prstGeom>
                        <a:solidFill>
                          <a:srgbClr val="FFFFFF"/>
                        </a:solidFill>
                        <a:ln w="9525">
                          <a:solidFill>
                            <a:srgbClr val="000000"/>
                          </a:solidFill>
                          <a:miter lim="800000"/>
                          <a:headEnd/>
                          <a:tailEnd/>
                        </a:ln>
                      </wps:spPr>
                      <wps:txbx>
                        <w:txbxContent>
                          <w:p w14:paraId="35CF3140" w14:textId="77777777" w:rsidR="00DB0F32" w:rsidRPr="008F3D8B" w:rsidRDefault="00DB0F32" w:rsidP="00DB0F32">
                            <w:pPr>
                              <w:rPr>
                                <w:rFonts w:cs="Arial"/>
                              </w:rPr>
                            </w:pPr>
                            <w:r w:rsidRPr="008F3D8B">
                              <w:rPr>
                                <w:rFonts w:cs="Arial"/>
                              </w:rPr>
                              <w:t>Hi, I’m ringing up about the room/flat to rent. I was just wondering if I could ask you a few questions about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E97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 o:spid="_x0000_s1028" type="#_x0000_t63" style="position:absolute;margin-left:312.85pt;margin-top:-19.7pt;width:192.75pt;height:108.75pt;rotation:-442531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gfUQIAAJgEAAAOAAAAZHJzL2Uyb0RvYy54bWysVG1v2yAQ/j5p/wHxvXXsOm1i1amqtJ0m&#10;dS9Stx9AANtswDEgcbpfv4O4WbRN+zDNHxAHx3PPPXfn65u90WQnfVBgW1qezyiRloNQtm/p508P&#10;ZwtKQmRWMA1WtvRZBnqzev3qenSNrGAALaQnCGJDM7qWDjG6pigCH6Rh4RyctHjZgTcsoun7Qng2&#10;IrrRRTWbXRYjeOE8cBkCnt4dLukq43ed5PFD1wUZiW4pcot59XndpLVYXbOm98wNik802D+wMExZ&#10;DHqEumORka1Xv0EZxT0E6OI5B1NA1ykucw6YTTn7JZungTmZc0FxgjvKFP4fLH+/e3IffaIe3CPw&#10;r4FYWA/M9vLWexgHyQSGK5NQxehCc3yQjIBPyWZ8BwJLy7YRsgb7zhviAbU+q2fzsl7mU8yV7LPw&#10;z0fh5T4SjodVXV8tqzklHO/Ki0VZopEisiaBJXbOh/hGgiFp09JRil7ea61ckGumNWxjjsJ2jyHm&#10;QghimUm0xJeSks5orOuOaXJ2eVktq6nwJ07VqdNFXZfZBxlMkLh74ZDVAq3Eg9I6G77frLUniN/S&#10;h/xN9MOpm7ZkbOlyjsn9HWKWvz9BGBVxXrQyLV0cnViTynRvRe7myJQ+7JGytlPdUqnSVIQm7jd7&#10;ogSqngKkkw2IZyxkLhkOCY4zKjyA/07JiKPR0vBty7ykRL+12AzLsq7TLGWjnl9VaPjTm83pDbMc&#10;oVoaKTls1/Ewf1vnVT9gpDKrYeEWG6hT8aXTDqwm+tj+uR2mUU3zdWpnr58/lNUPAAAA//8DAFBL&#10;AwQUAAYACAAAACEA8bzs2+EAAAAMAQAADwAAAGRycy9kb3ducmV2LnhtbEyPy07DMBBF90j8gzVI&#10;7FonAdoQ4lQBCbao5SGWbjzEUeJxFDsP+vW4K9jNaI7unJvvFtOxCQfXWBIQryNgSJVVDdUC3t+e&#10;Vykw5yUp2VlCAT/oYFdcXuQyU3amPU4HX7MQQi6TArT3fca5qzQa6da2Rwq3bzsY6cM61FwNcg7h&#10;puNJFG24kQ2FD1r2+KSxag+jEZC+lo+f6aT5ePp6IWzb8uOkZiGur5byAZjHxf/BcNYP6lAEp6Md&#10;STnWCdgkd9uACljd3N8COxNRHCfAjmHapjHwIuf/SxS/AAAA//8DAFBLAQItABQABgAIAAAAIQC2&#10;gziS/gAAAOEBAAATAAAAAAAAAAAAAAAAAAAAAABbQ29udGVudF9UeXBlc10ueG1sUEsBAi0AFAAG&#10;AAgAAAAhADj9If/WAAAAlAEAAAsAAAAAAAAAAAAAAAAALwEAAF9yZWxzLy5yZWxzUEsBAi0AFAAG&#10;AAgAAAAhAK5nSB9RAgAAmAQAAA4AAAAAAAAAAAAAAAAALgIAAGRycy9lMm9Eb2MueG1sUEsBAi0A&#10;FAAGAAgAAAAhAPG87NvhAAAADAEAAA8AAAAAAAAAAAAAAAAAqwQAAGRycy9kb3ducmV2LnhtbFBL&#10;BQYAAAAABAAEAPMAAAC5BQAAAAA=&#10;" adj="-3519,18233">
                <v:textbox>
                  <w:txbxContent>
                    <w:p w14:paraId="35CF3140" w14:textId="77777777" w:rsidR="00DB0F32" w:rsidRPr="008F3D8B" w:rsidRDefault="00DB0F32" w:rsidP="00DB0F32">
                      <w:pPr>
                        <w:rPr>
                          <w:rFonts w:cs="Arial"/>
                        </w:rPr>
                      </w:pPr>
                      <w:r w:rsidRPr="008F3D8B">
                        <w:rPr>
                          <w:rFonts w:cs="Arial"/>
                        </w:rPr>
                        <w:t>Hi, I’m ringing up about the room/flat to rent. I was just wondering if I could ask you a few questions about it?</w:t>
                      </w:r>
                    </w:p>
                  </w:txbxContent>
                </v:textbox>
              </v:shape>
            </w:pict>
          </mc:Fallback>
        </mc:AlternateContent>
      </w:r>
      <w:r>
        <w:rPr>
          <w:rFonts w:ascii="Arial" w:hAnsi="Arial" w:cs="Arial"/>
          <w:sz w:val="40"/>
          <w:szCs w:val="40"/>
        </w:rPr>
        <w:t>N</w:t>
      </w:r>
      <w:r w:rsidRPr="00DB0B00">
        <w:rPr>
          <w:rFonts w:ascii="Arial" w:hAnsi="Arial" w:cs="Arial"/>
          <w:sz w:val="40"/>
          <w:szCs w:val="40"/>
        </w:rPr>
        <w:t>ot sure what to say............</w:t>
      </w:r>
    </w:p>
    <w:p w14:paraId="7CC740F5" w14:textId="77777777" w:rsidR="00DB0F32" w:rsidRDefault="00DB0F32" w:rsidP="00DB0F32">
      <w:pPr>
        <w:pStyle w:val="Heading2"/>
        <w:shd w:val="clear" w:color="auto" w:fill="FFFFFF"/>
        <w:rPr>
          <w:rFonts w:ascii="Arial" w:hAnsi="Arial" w:cs="Arial"/>
          <w:sz w:val="22"/>
          <w:szCs w:val="22"/>
        </w:rPr>
      </w:pPr>
    </w:p>
    <w:p w14:paraId="031400BA" w14:textId="77777777" w:rsidR="00DB0F32" w:rsidRPr="00AD2B69" w:rsidRDefault="00DB0F32" w:rsidP="00DB0F32">
      <w:pPr>
        <w:pStyle w:val="Heading2"/>
        <w:shd w:val="clear" w:color="auto" w:fill="FFFFFF"/>
        <w:rPr>
          <w:rFonts w:ascii="Arial" w:hAnsi="Arial" w:cs="Arial"/>
          <w:sz w:val="22"/>
          <w:szCs w:val="22"/>
        </w:rPr>
      </w:pPr>
    </w:p>
    <w:p w14:paraId="316C8DA7" w14:textId="77777777" w:rsidR="00DB0F32" w:rsidRPr="00AD2B69" w:rsidRDefault="00DB0F32" w:rsidP="00DB0F32">
      <w:pPr>
        <w:pStyle w:val="Heading2"/>
        <w:shd w:val="clear" w:color="auto" w:fill="FFFFFF"/>
        <w:rPr>
          <w:rFonts w:ascii="Arial" w:hAnsi="Arial" w:cs="Arial"/>
          <w:sz w:val="22"/>
          <w:szCs w:val="22"/>
        </w:rPr>
      </w:pPr>
      <w:r w:rsidRPr="00AD2B69">
        <w:rPr>
          <w:rFonts w:ascii="Arial" w:hAnsi="Arial" w:cs="Arial"/>
          <w:sz w:val="22"/>
          <w:szCs w:val="22"/>
        </w:rPr>
        <w:t>Where is the property?</w:t>
      </w:r>
      <w:r>
        <w:rPr>
          <w:rFonts w:ascii="Arial" w:hAnsi="Arial" w:cs="Arial"/>
          <w:sz w:val="22"/>
          <w:szCs w:val="22"/>
        </w:rPr>
        <w:tab/>
      </w:r>
      <w:r>
        <w:rPr>
          <w:rFonts w:ascii="Arial" w:hAnsi="Arial" w:cs="Arial"/>
          <w:sz w:val="22"/>
          <w:szCs w:val="22"/>
        </w:rPr>
        <w:tab/>
      </w:r>
      <w:r>
        <w:rPr>
          <w:rFonts w:ascii="Arial" w:hAnsi="Arial" w:cs="Arial"/>
          <w:sz w:val="22"/>
          <w:szCs w:val="22"/>
        </w:rPr>
        <w:tab/>
      </w:r>
      <w:r w:rsidRPr="008F3D8B">
        <w:rPr>
          <w:rFonts w:ascii="Arial" w:hAnsi="Arial" w:cs="Arial"/>
          <w:sz w:val="22"/>
          <w:szCs w:val="22"/>
        </w:rPr>
        <w:t xml:space="preserve"> </w:t>
      </w:r>
      <w:r w:rsidRPr="00AD2B69">
        <w:rPr>
          <w:rFonts w:ascii="Arial" w:hAnsi="Arial" w:cs="Arial"/>
          <w:sz w:val="22"/>
          <w:szCs w:val="22"/>
        </w:rPr>
        <w:t>........................</w:t>
      </w:r>
      <w:r>
        <w:rPr>
          <w:rFonts w:ascii="Arial" w:hAnsi="Arial" w:cs="Arial"/>
          <w:sz w:val="22"/>
          <w:szCs w:val="22"/>
        </w:rPr>
        <w:t>........................................................</w:t>
      </w:r>
    </w:p>
    <w:p w14:paraId="2C830E59" w14:textId="77777777" w:rsidR="00DB0F32" w:rsidRPr="00AD2B69" w:rsidRDefault="00DB0F32" w:rsidP="00DB0F32">
      <w:pPr>
        <w:pStyle w:val="Heading2"/>
        <w:shd w:val="clear" w:color="auto" w:fill="FFFFFF"/>
        <w:rPr>
          <w:rFonts w:ascii="Arial" w:hAnsi="Arial" w:cs="Arial"/>
          <w:sz w:val="22"/>
          <w:szCs w:val="22"/>
        </w:rPr>
      </w:pPr>
      <w:r w:rsidRPr="00AD2B69">
        <w:rPr>
          <w:rFonts w:ascii="Arial" w:hAnsi="Arial" w:cs="Arial"/>
          <w:sz w:val="22"/>
          <w:szCs w:val="22"/>
        </w:rPr>
        <w:t>How much is the rent?</w:t>
      </w:r>
      <w:r>
        <w:rPr>
          <w:rFonts w:ascii="Arial" w:hAnsi="Arial" w:cs="Arial"/>
          <w:sz w:val="22"/>
          <w:szCs w:val="22"/>
        </w:rPr>
        <w:tab/>
      </w:r>
      <w:r>
        <w:rPr>
          <w:rFonts w:ascii="Arial" w:hAnsi="Arial" w:cs="Arial"/>
          <w:sz w:val="22"/>
          <w:szCs w:val="22"/>
        </w:rPr>
        <w:tab/>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3ACA2C2C" w14:textId="77777777" w:rsidR="00DB0F32" w:rsidRPr="00AD2B69" w:rsidRDefault="00DB0F32" w:rsidP="00DB0F32">
      <w:pPr>
        <w:pStyle w:val="Heading2"/>
        <w:shd w:val="clear" w:color="auto" w:fill="FFFFFF"/>
        <w:rPr>
          <w:rFonts w:ascii="Arial" w:hAnsi="Arial" w:cs="Arial"/>
          <w:sz w:val="22"/>
          <w:szCs w:val="22"/>
        </w:rPr>
      </w:pPr>
      <w:r w:rsidRPr="00AD2B69">
        <w:rPr>
          <w:rFonts w:ascii="Arial" w:hAnsi="Arial" w:cs="Arial"/>
          <w:sz w:val="22"/>
          <w:szCs w:val="22"/>
        </w:rPr>
        <w:t>What does the rent include?</w:t>
      </w:r>
      <w:r>
        <w:rPr>
          <w:rFonts w:ascii="Arial" w:hAnsi="Arial" w:cs="Arial"/>
          <w:sz w:val="22"/>
          <w:szCs w:val="22"/>
        </w:rPr>
        <w:tab/>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790D6487" w14:textId="77777777" w:rsidR="00DB0F32" w:rsidRDefault="00DB0F32" w:rsidP="00DB0F32">
      <w:pPr>
        <w:pStyle w:val="Heading2"/>
        <w:shd w:val="clear" w:color="auto" w:fill="FFFFFF"/>
        <w:rPr>
          <w:rFonts w:ascii="Arial" w:hAnsi="Arial" w:cs="Arial"/>
          <w:sz w:val="22"/>
          <w:szCs w:val="22"/>
        </w:rPr>
      </w:pPr>
      <w:r w:rsidRPr="00AD2B69">
        <w:rPr>
          <w:rFonts w:ascii="Arial" w:hAnsi="Arial" w:cs="Arial"/>
          <w:sz w:val="22"/>
          <w:szCs w:val="22"/>
        </w:rPr>
        <w:t>How much is council tax?</w:t>
      </w:r>
      <w:r>
        <w:rPr>
          <w:rFonts w:ascii="Arial" w:hAnsi="Arial" w:cs="Arial"/>
          <w:sz w:val="22"/>
          <w:szCs w:val="22"/>
        </w:rPr>
        <w:tab/>
      </w:r>
      <w:r>
        <w:rPr>
          <w:rFonts w:ascii="Arial" w:hAnsi="Arial" w:cs="Arial"/>
          <w:sz w:val="22"/>
          <w:szCs w:val="22"/>
        </w:rPr>
        <w:tab/>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11D6995D" w14:textId="77777777" w:rsidR="00DB0F32" w:rsidRDefault="00DB0F32" w:rsidP="00DB0F32">
      <w:pPr>
        <w:pStyle w:val="Heading2"/>
        <w:shd w:val="clear" w:color="auto" w:fill="FFFFFF"/>
        <w:rPr>
          <w:rFonts w:ascii="Arial" w:hAnsi="Arial" w:cs="Arial"/>
          <w:sz w:val="22"/>
          <w:szCs w:val="22"/>
        </w:rPr>
      </w:pPr>
      <w:r w:rsidRPr="00AD2B69">
        <w:rPr>
          <w:rFonts w:ascii="Arial" w:hAnsi="Arial" w:cs="Arial"/>
          <w:sz w:val="22"/>
          <w:szCs w:val="22"/>
        </w:rPr>
        <w:t>Are the bills shared with others and what is the average cost?</w:t>
      </w:r>
    </w:p>
    <w:p w14:paraId="70C6443F" w14:textId="77777777" w:rsidR="00DB0F32" w:rsidRDefault="00DB0F32" w:rsidP="00DB0F32">
      <w:pPr>
        <w:pStyle w:val="Heading2"/>
        <w:shd w:val="clear" w:color="auto" w:fill="FFFFFF"/>
        <w:ind w:left="3600" w:firstLine="720"/>
        <w:rPr>
          <w:rFonts w:ascii="Arial" w:hAnsi="Arial" w:cs="Arial"/>
          <w:sz w:val="22"/>
          <w:szCs w:val="22"/>
        </w:rPr>
      </w:pPr>
      <w:r>
        <w:rPr>
          <w:rFonts w:ascii="Arial" w:hAnsi="Arial" w:cs="Arial"/>
          <w:sz w:val="22"/>
          <w:szCs w:val="22"/>
        </w:rPr>
        <w:t xml:space="preserve">Water:         </w:t>
      </w:r>
      <w:r w:rsidRPr="00AD2B69">
        <w:rPr>
          <w:rFonts w:ascii="Arial" w:hAnsi="Arial" w:cs="Arial"/>
          <w:sz w:val="22"/>
          <w:szCs w:val="22"/>
        </w:rPr>
        <w:t>..................</w:t>
      </w:r>
      <w:r>
        <w:rPr>
          <w:rFonts w:ascii="Arial" w:hAnsi="Arial" w:cs="Arial"/>
          <w:sz w:val="22"/>
          <w:szCs w:val="22"/>
        </w:rPr>
        <w:t xml:space="preserve">...........................................    </w:t>
      </w:r>
    </w:p>
    <w:p w14:paraId="01351F53" w14:textId="77777777" w:rsidR="00DB0F32" w:rsidRDefault="00DB0F32" w:rsidP="00DB0F32">
      <w:pPr>
        <w:pStyle w:val="Heading2"/>
        <w:shd w:val="clear" w:color="auto" w:fill="FFFFFF"/>
        <w:ind w:left="3600" w:firstLine="720"/>
        <w:rPr>
          <w:rFonts w:ascii="Arial" w:hAnsi="Arial" w:cs="Arial"/>
          <w:sz w:val="22"/>
          <w:szCs w:val="22"/>
        </w:rPr>
      </w:pPr>
      <w:r>
        <w:rPr>
          <w:rFonts w:ascii="Arial" w:hAnsi="Arial" w:cs="Arial"/>
          <w:sz w:val="22"/>
          <w:szCs w:val="22"/>
        </w:rPr>
        <w:t xml:space="preserve">Electricity: </w:t>
      </w:r>
      <w:r w:rsidRPr="00AD2B69">
        <w:rPr>
          <w:rFonts w:ascii="Arial" w:hAnsi="Arial" w:cs="Arial"/>
          <w:sz w:val="22"/>
          <w:szCs w:val="22"/>
        </w:rPr>
        <w:t>.........................</w:t>
      </w:r>
      <w:r>
        <w:rPr>
          <w:rFonts w:ascii="Arial" w:hAnsi="Arial" w:cs="Arial"/>
          <w:sz w:val="22"/>
          <w:szCs w:val="22"/>
        </w:rPr>
        <w:t>.....................................</w:t>
      </w:r>
    </w:p>
    <w:p w14:paraId="6DFF5F22" w14:textId="77777777" w:rsidR="00DB0F32" w:rsidRDefault="00DB0F32" w:rsidP="00DB0F32">
      <w:pPr>
        <w:pStyle w:val="Heading2"/>
        <w:shd w:val="clear" w:color="auto" w:fill="FFFFFF"/>
        <w:ind w:left="3600" w:firstLine="720"/>
        <w:rPr>
          <w:rFonts w:ascii="Arial" w:hAnsi="Arial" w:cs="Arial"/>
          <w:sz w:val="22"/>
          <w:szCs w:val="22"/>
        </w:rPr>
      </w:pPr>
      <w:r>
        <w:rPr>
          <w:rFonts w:ascii="Arial" w:hAnsi="Arial" w:cs="Arial"/>
          <w:sz w:val="22"/>
          <w:szCs w:val="22"/>
        </w:rPr>
        <w:t xml:space="preserve">Gas:  </w:t>
      </w:r>
      <w:r>
        <w:rPr>
          <w:rFonts w:ascii="Arial" w:hAnsi="Arial" w:cs="Arial"/>
          <w:sz w:val="22"/>
          <w:szCs w:val="22"/>
        </w:rPr>
        <w:tab/>
        <w:t xml:space="preserve">        </w:t>
      </w:r>
      <w:r w:rsidRPr="00AD2B69">
        <w:rPr>
          <w:rFonts w:ascii="Arial" w:hAnsi="Arial" w:cs="Arial"/>
          <w:sz w:val="22"/>
          <w:szCs w:val="22"/>
        </w:rPr>
        <w:t>...............</w:t>
      </w:r>
      <w:r>
        <w:rPr>
          <w:rFonts w:ascii="Arial" w:hAnsi="Arial" w:cs="Arial"/>
          <w:sz w:val="22"/>
          <w:szCs w:val="22"/>
        </w:rPr>
        <w:t>...............................................</w:t>
      </w:r>
      <w:r>
        <w:rPr>
          <w:rFonts w:ascii="Arial" w:hAnsi="Arial" w:cs="Arial"/>
          <w:sz w:val="22"/>
          <w:szCs w:val="22"/>
        </w:rPr>
        <w:tab/>
      </w:r>
    </w:p>
    <w:p w14:paraId="78F18D17" w14:textId="77777777" w:rsidR="00DB0F32" w:rsidRDefault="00DB0F32" w:rsidP="00DB0F32">
      <w:pPr>
        <w:pStyle w:val="Heading2"/>
        <w:shd w:val="clear" w:color="auto" w:fill="FFFFFF"/>
        <w:ind w:left="3600" w:firstLine="720"/>
        <w:rPr>
          <w:rFonts w:ascii="Arial" w:hAnsi="Arial" w:cs="Arial"/>
          <w:sz w:val="22"/>
          <w:szCs w:val="22"/>
        </w:rPr>
      </w:pPr>
      <w:r>
        <w:rPr>
          <w:rFonts w:ascii="Arial" w:hAnsi="Arial" w:cs="Arial"/>
          <w:sz w:val="22"/>
          <w:szCs w:val="22"/>
        </w:rPr>
        <w:t>Council Tax …………………………………………</w:t>
      </w:r>
    </w:p>
    <w:p w14:paraId="65BEACC1" w14:textId="77777777" w:rsidR="00DB0F32" w:rsidRDefault="00DB0F32" w:rsidP="00DB0F32">
      <w:pPr>
        <w:pStyle w:val="Heading2"/>
        <w:shd w:val="clear" w:color="auto" w:fill="FFFFFF"/>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Other:          </w:t>
      </w:r>
      <w:r w:rsidRPr="00AD2B69">
        <w:rPr>
          <w:rFonts w:ascii="Arial" w:hAnsi="Arial" w:cs="Arial"/>
          <w:sz w:val="22"/>
          <w:szCs w:val="22"/>
        </w:rPr>
        <w:t>.........................</w:t>
      </w:r>
      <w:r>
        <w:rPr>
          <w:rFonts w:ascii="Arial" w:hAnsi="Arial" w:cs="Arial"/>
          <w:sz w:val="22"/>
          <w:szCs w:val="22"/>
        </w:rPr>
        <w:t>...................................</w:t>
      </w:r>
    </w:p>
    <w:p w14:paraId="5EF65CA0" w14:textId="77777777" w:rsidR="00DB0F32" w:rsidRPr="00AD2B69" w:rsidRDefault="00DB0F32" w:rsidP="00DB0F32">
      <w:pPr>
        <w:pStyle w:val="Heading2"/>
        <w:shd w:val="clear" w:color="auto" w:fill="FFFFFF"/>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Other:          </w:t>
      </w:r>
      <w:r w:rsidRPr="00AD2B69">
        <w:rPr>
          <w:rFonts w:ascii="Arial" w:hAnsi="Arial" w:cs="Arial"/>
          <w:sz w:val="22"/>
          <w:szCs w:val="22"/>
        </w:rPr>
        <w:t>.........................</w:t>
      </w:r>
      <w:r>
        <w:rPr>
          <w:rFonts w:ascii="Arial" w:hAnsi="Arial" w:cs="Arial"/>
          <w:sz w:val="22"/>
          <w:szCs w:val="22"/>
        </w:rPr>
        <w:t>..................................</w:t>
      </w:r>
    </w:p>
    <w:p w14:paraId="2C4C5146" w14:textId="77777777" w:rsidR="00DB0F32" w:rsidRDefault="00DB0F32" w:rsidP="00DB0F32">
      <w:pPr>
        <w:pStyle w:val="Heading2"/>
        <w:shd w:val="clear" w:color="auto" w:fill="FFFFFF"/>
        <w:rPr>
          <w:rFonts w:ascii="Arial" w:hAnsi="Arial" w:cs="Arial"/>
          <w:sz w:val="22"/>
          <w:szCs w:val="22"/>
        </w:rPr>
      </w:pPr>
      <w:r w:rsidRPr="00AD2B69">
        <w:rPr>
          <w:rFonts w:ascii="Arial" w:hAnsi="Arial" w:cs="Arial"/>
          <w:sz w:val="22"/>
          <w:szCs w:val="22"/>
        </w:rPr>
        <w:t>How much is the rent in advance?</w:t>
      </w:r>
      <w:r>
        <w:rPr>
          <w:rFonts w:ascii="Arial" w:hAnsi="Arial" w:cs="Arial"/>
          <w:sz w:val="22"/>
          <w:szCs w:val="22"/>
        </w:rPr>
        <w:tab/>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06D6BA88" w14:textId="77777777" w:rsidR="00DB0F32" w:rsidRPr="00AD2B69" w:rsidRDefault="00DB0F32" w:rsidP="00DB0F32">
      <w:pPr>
        <w:pStyle w:val="Heading2"/>
        <w:shd w:val="clear" w:color="auto" w:fill="FFFFFF"/>
        <w:rPr>
          <w:rFonts w:ascii="Arial" w:hAnsi="Arial" w:cs="Arial"/>
          <w:sz w:val="22"/>
          <w:szCs w:val="22"/>
        </w:rPr>
      </w:pPr>
      <w:r>
        <w:rPr>
          <w:rFonts w:ascii="Arial" w:hAnsi="Arial" w:cs="Arial"/>
          <w:sz w:val="22"/>
          <w:szCs w:val="22"/>
        </w:rPr>
        <w:t>How much is the Deposit?</w:t>
      </w:r>
      <w:r>
        <w:rPr>
          <w:rFonts w:ascii="Arial" w:hAnsi="Arial" w:cs="Arial"/>
          <w:sz w:val="22"/>
          <w:szCs w:val="22"/>
        </w:rPr>
        <w:tab/>
      </w:r>
      <w:r>
        <w:rPr>
          <w:rFonts w:ascii="Arial" w:hAnsi="Arial" w:cs="Arial"/>
          <w:sz w:val="22"/>
          <w:szCs w:val="22"/>
        </w:rPr>
        <w:tab/>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76BEAD8C" w14:textId="77777777" w:rsidR="00DB0F32" w:rsidRDefault="00DB0F32" w:rsidP="00DB0F32">
      <w:pPr>
        <w:pStyle w:val="Heading2"/>
        <w:shd w:val="clear" w:color="auto" w:fill="FFFFFF"/>
        <w:rPr>
          <w:rFonts w:ascii="Arial" w:hAnsi="Arial" w:cs="Arial"/>
          <w:sz w:val="22"/>
          <w:szCs w:val="22"/>
        </w:rPr>
      </w:pPr>
      <w:r w:rsidRPr="00AD2B69">
        <w:rPr>
          <w:rFonts w:ascii="Arial" w:hAnsi="Arial" w:cs="Arial"/>
          <w:sz w:val="22"/>
          <w:szCs w:val="22"/>
        </w:rPr>
        <w:t xml:space="preserve">How long is the contract </w:t>
      </w:r>
      <w:r>
        <w:rPr>
          <w:rFonts w:ascii="Arial" w:hAnsi="Arial" w:cs="Arial"/>
          <w:sz w:val="22"/>
          <w:szCs w:val="22"/>
        </w:rPr>
        <w:t xml:space="preserve">/ tenancy </w:t>
      </w:r>
      <w:r w:rsidRPr="00AD2B69">
        <w:rPr>
          <w:rFonts w:ascii="Arial" w:hAnsi="Arial" w:cs="Arial"/>
          <w:sz w:val="22"/>
          <w:szCs w:val="22"/>
        </w:rPr>
        <w:t>for?</w:t>
      </w:r>
      <w:r>
        <w:rPr>
          <w:rFonts w:ascii="Arial" w:hAnsi="Arial" w:cs="Arial"/>
          <w:sz w:val="22"/>
          <w:szCs w:val="22"/>
        </w:rPr>
        <w:tab/>
      </w:r>
      <w:r w:rsidRPr="00AD2B69">
        <w:rPr>
          <w:rFonts w:ascii="Arial" w:hAnsi="Arial" w:cs="Arial"/>
          <w:sz w:val="22"/>
          <w:szCs w:val="22"/>
        </w:rPr>
        <w:t>........................</w:t>
      </w:r>
      <w:r>
        <w:rPr>
          <w:rFonts w:ascii="Arial" w:hAnsi="Arial" w:cs="Arial"/>
          <w:sz w:val="22"/>
          <w:szCs w:val="22"/>
        </w:rPr>
        <w:t>........................................................</w:t>
      </w:r>
    </w:p>
    <w:p w14:paraId="0C14D244" w14:textId="77777777" w:rsidR="00DB0F32" w:rsidRPr="00AD2B69" w:rsidRDefault="00DB0F32" w:rsidP="00DB0F32">
      <w:pPr>
        <w:pStyle w:val="Heading2"/>
        <w:shd w:val="clear" w:color="auto" w:fill="FFFFFF"/>
        <w:rPr>
          <w:rFonts w:ascii="Arial" w:hAnsi="Arial" w:cs="Arial"/>
          <w:sz w:val="22"/>
          <w:szCs w:val="22"/>
        </w:rPr>
      </w:pPr>
      <w:r w:rsidRPr="00AD2B69">
        <w:rPr>
          <w:rFonts w:ascii="Arial" w:hAnsi="Arial" w:cs="Arial"/>
          <w:sz w:val="22"/>
          <w:szCs w:val="22"/>
        </w:rPr>
        <w:t xml:space="preserve">Can I come and view the property? </w:t>
      </w:r>
      <w:r>
        <w:rPr>
          <w:rFonts w:ascii="Arial" w:hAnsi="Arial" w:cs="Arial"/>
          <w:sz w:val="22"/>
          <w:szCs w:val="22"/>
        </w:rPr>
        <w:tab/>
      </w:r>
      <w:r w:rsidRPr="00AD2B69">
        <w:rPr>
          <w:rFonts w:ascii="Arial" w:hAnsi="Arial" w:cs="Arial"/>
          <w:sz w:val="22"/>
          <w:szCs w:val="22"/>
        </w:rPr>
        <w:t>Date...........</w:t>
      </w:r>
      <w:r>
        <w:rPr>
          <w:rFonts w:ascii="Arial" w:hAnsi="Arial" w:cs="Arial"/>
          <w:sz w:val="22"/>
          <w:szCs w:val="22"/>
        </w:rPr>
        <w:t>..............................................................</w:t>
      </w:r>
    </w:p>
    <w:p w14:paraId="21236CB8" w14:textId="02BE447B" w:rsidR="00DB0F32" w:rsidRDefault="00DB0F32" w:rsidP="00DB0F32">
      <w:pPr>
        <w:rPr>
          <w:rFonts w:cs="Arial"/>
          <w:sz w:val="22"/>
          <w:szCs w:val="22"/>
        </w:rPr>
      </w:pPr>
      <w:r w:rsidRPr="00AD2B69">
        <w:rPr>
          <w:rFonts w:cs="Arial"/>
          <w:sz w:val="22"/>
          <w:szCs w:val="22"/>
        </w:rPr>
        <w:t xml:space="preserve">                                         </w:t>
      </w:r>
      <w:r>
        <w:rPr>
          <w:rFonts w:cs="Arial"/>
          <w:sz w:val="22"/>
          <w:szCs w:val="22"/>
        </w:rPr>
        <w:tab/>
      </w:r>
      <w:r>
        <w:rPr>
          <w:rFonts w:cs="Arial"/>
          <w:sz w:val="22"/>
          <w:szCs w:val="22"/>
        </w:rPr>
        <w:tab/>
      </w:r>
      <w:r>
        <w:rPr>
          <w:rFonts w:cs="Arial"/>
          <w:sz w:val="22"/>
          <w:szCs w:val="22"/>
        </w:rPr>
        <w:tab/>
      </w:r>
      <w:r w:rsidRPr="00AD2B69">
        <w:rPr>
          <w:rFonts w:cs="Arial"/>
          <w:sz w:val="22"/>
          <w:szCs w:val="22"/>
        </w:rPr>
        <w:t>Time..............</w:t>
      </w:r>
      <w:r>
        <w:rPr>
          <w:rFonts w:cs="Arial"/>
          <w:sz w:val="22"/>
          <w:szCs w:val="22"/>
        </w:rPr>
        <w:t>...........................................................</w:t>
      </w:r>
    </w:p>
    <w:p w14:paraId="5855D08A" w14:textId="6F2E1E44" w:rsidR="008A7792" w:rsidRDefault="008A7792" w:rsidP="00DB0F32">
      <w:pPr>
        <w:rPr>
          <w:rFonts w:cs="Arial"/>
          <w:sz w:val="22"/>
          <w:szCs w:val="22"/>
        </w:rPr>
      </w:pPr>
    </w:p>
    <w:p w14:paraId="574C0944" w14:textId="1B0C6B91" w:rsidR="008A7792" w:rsidRDefault="008A7792" w:rsidP="00DB0F32">
      <w:pPr>
        <w:rPr>
          <w:rFonts w:cs="Arial"/>
          <w:sz w:val="22"/>
          <w:szCs w:val="22"/>
        </w:rPr>
      </w:pPr>
    </w:p>
    <w:p w14:paraId="468768CD" w14:textId="53CC531E" w:rsidR="008A7792" w:rsidRDefault="008A7792" w:rsidP="00DB0F32">
      <w:pPr>
        <w:rPr>
          <w:rFonts w:cs="Arial"/>
          <w:sz w:val="22"/>
          <w:szCs w:val="22"/>
        </w:rPr>
      </w:pPr>
    </w:p>
    <w:p w14:paraId="609D8D26" w14:textId="435C942C" w:rsidR="008A7792" w:rsidRPr="008A7792" w:rsidRDefault="008A7792" w:rsidP="00DB0F32">
      <w:pPr>
        <w:rPr>
          <w:rFonts w:cs="Arial"/>
          <w:b/>
          <w:bCs/>
          <w:sz w:val="24"/>
          <w:szCs w:val="24"/>
          <w:u w:val="single"/>
        </w:rPr>
      </w:pPr>
      <w:r w:rsidRPr="008A7792">
        <w:rPr>
          <w:rFonts w:cs="Arial"/>
          <w:b/>
          <w:bCs/>
          <w:sz w:val="24"/>
          <w:szCs w:val="24"/>
          <w:u w:val="single"/>
        </w:rPr>
        <w:t>Affordability</w:t>
      </w:r>
    </w:p>
    <w:p w14:paraId="07F79D26" w14:textId="41545E9F" w:rsidR="008A7792" w:rsidRDefault="008A7792" w:rsidP="00DB0F32">
      <w:pPr>
        <w:rPr>
          <w:rFonts w:cs="Arial"/>
          <w:sz w:val="22"/>
          <w:szCs w:val="22"/>
        </w:rPr>
      </w:pPr>
    </w:p>
    <w:p w14:paraId="5CBECCDB" w14:textId="19D8FA6D" w:rsidR="008A7792" w:rsidRDefault="008A7792" w:rsidP="00DB0F32">
      <w:r>
        <w:rPr>
          <w:noProof/>
        </w:rPr>
        <w:lastRenderedPageBreak/>
        <w:drawing>
          <wp:inline distT="0" distB="0" distL="0" distR="0" wp14:anchorId="74A62883" wp14:editId="739E4564">
            <wp:extent cx="6381750" cy="4180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854" t="24079" r="22943" b="6968"/>
                    <a:stretch/>
                  </pic:blipFill>
                  <pic:spPr bwMode="auto">
                    <a:xfrm>
                      <a:off x="0" y="0"/>
                      <a:ext cx="6407318" cy="4197515"/>
                    </a:xfrm>
                    <a:prstGeom prst="rect">
                      <a:avLst/>
                    </a:prstGeom>
                    <a:ln>
                      <a:noFill/>
                    </a:ln>
                    <a:extLst>
                      <a:ext uri="{53640926-AAD7-44D8-BBD7-CCE9431645EC}">
                        <a14:shadowObscured xmlns:a14="http://schemas.microsoft.com/office/drawing/2010/main"/>
                      </a:ext>
                    </a:extLst>
                  </pic:spPr>
                </pic:pic>
              </a:graphicData>
            </a:graphic>
          </wp:inline>
        </w:drawing>
      </w:r>
    </w:p>
    <w:p w14:paraId="340BED0F" w14:textId="1DB6B1FC" w:rsidR="008A7792" w:rsidRDefault="008A7792" w:rsidP="00DB0F32">
      <w:r>
        <w:rPr>
          <w:noProof/>
        </w:rPr>
        <w:drawing>
          <wp:inline distT="0" distB="0" distL="0" distR="0" wp14:anchorId="04D6D842" wp14:editId="23AEC4BD">
            <wp:extent cx="6349718" cy="217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158" t="36847" r="15658" b="17914"/>
                    <a:stretch/>
                  </pic:blipFill>
                  <pic:spPr bwMode="auto">
                    <a:xfrm>
                      <a:off x="0" y="0"/>
                      <a:ext cx="6366253" cy="2183722"/>
                    </a:xfrm>
                    <a:prstGeom prst="rect">
                      <a:avLst/>
                    </a:prstGeom>
                    <a:ln>
                      <a:noFill/>
                    </a:ln>
                    <a:extLst>
                      <a:ext uri="{53640926-AAD7-44D8-BBD7-CCE9431645EC}">
                        <a14:shadowObscured xmlns:a14="http://schemas.microsoft.com/office/drawing/2010/main"/>
                      </a:ext>
                    </a:extLst>
                  </pic:spPr>
                </pic:pic>
              </a:graphicData>
            </a:graphic>
          </wp:inline>
        </w:drawing>
      </w:r>
    </w:p>
    <w:sectPr w:rsidR="008A7792">
      <w:footerReference w:type="defaul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11647" w14:textId="77777777" w:rsidR="00523018" w:rsidRDefault="00523018" w:rsidP="003C79F1">
      <w:r>
        <w:separator/>
      </w:r>
    </w:p>
  </w:endnote>
  <w:endnote w:type="continuationSeparator" w:id="0">
    <w:p w14:paraId="4C55F5B5" w14:textId="77777777" w:rsidR="00523018" w:rsidRDefault="00523018" w:rsidP="003C79F1">
      <w:r>
        <w:continuationSeparator/>
      </w:r>
    </w:p>
  </w:endnote>
  <w:endnote w:type="continuationNotice" w:id="1">
    <w:p w14:paraId="1AD6222A" w14:textId="77777777" w:rsidR="00523018" w:rsidRDefault="00523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523392"/>
      <w:docPartObj>
        <w:docPartGallery w:val="Page Numbers (Bottom of Page)"/>
        <w:docPartUnique/>
      </w:docPartObj>
    </w:sdtPr>
    <w:sdtEndPr>
      <w:rPr>
        <w:noProof/>
      </w:rPr>
    </w:sdtEndPr>
    <w:sdtContent>
      <w:p w14:paraId="3A24C578" w14:textId="37363524" w:rsidR="003C79F1" w:rsidRDefault="003C79F1">
        <w:pPr>
          <w:pStyle w:val="Footer"/>
        </w:pPr>
        <w:r>
          <w:fldChar w:fldCharType="begin"/>
        </w:r>
        <w:r>
          <w:instrText xml:space="preserve"> PAGE   \* MERGEFORMAT </w:instrText>
        </w:r>
        <w:r>
          <w:fldChar w:fldCharType="separate"/>
        </w:r>
        <w:r>
          <w:rPr>
            <w:noProof/>
          </w:rPr>
          <w:t>2</w:t>
        </w:r>
        <w:r>
          <w:rPr>
            <w:noProof/>
          </w:rPr>
          <w:fldChar w:fldCharType="end"/>
        </w:r>
      </w:p>
    </w:sdtContent>
  </w:sdt>
  <w:p w14:paraId="1D340F93" w14:textId="77777777" w:rsidR="003C79F1" w:rsidRDefault="003C7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7021" w14:textId="77777777" w:rsidR="00523018" w:rsidRDefault="00523018" w:rsidP="003C79F1">
      <w:r>
        <w:separator/>
      </w:r>
    </w:p>
  </w:footnote>
  <w:footnote w:type="continuationSeparator" w:id="0">
    <w:p w14:paraId="52C9B115" w14:textId="77777777" w:rsidR="00523018" w:rsidRDefault="00523018" w:rsidP="003C79F1">
      <w:r>
        <w:continuationSeparator/>
      </w:r>
    </w:p>
  </w:footnote>
  <w:footnote w:type="continuationNotice" w:id="1">
    <w:p w14:paraId="0FC83745" w14:textId="77777777" w:rsidR="00523018" w:rsidRDefault="00523018"/>
  </w:footnote>
</w:footnotes>
</file>

<file path=word/intelligence2.xml><?xml version="1.0" encoding="utf-8"?>
<int2:intelligence xmlns:int2="http://schemas.microsoft.com/office/intelligence/2020/intelligence" xmlns:oel="http://schemas.microsoft.com/office/2019/extlst">
  <int2:observations>
    <int2:textHash int2:hashCode="uPrUeShdEiIH5q" int2:id="jfNAKOg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459"/>
    <w:multiLevelType w:val="hybridMultilevel"/>
    <w:tmpl w:val="C5B41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03F"/>
    <w:multiLevelType w:val="hybridMultilevel"/>
    <w:tmpl w:val="CFEC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BA2639"/>
    <w:multiLevelType w:val="hybridMultilevel"/>
    <w:tmpl w:val="2DF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730C3F"/>
    <w:multiLevelType w:val="hybridMultilevel"/>
    <w:tmpl w:val="5A4686C4"/>
    <w:lvl w:ilvl="0" w:tplc="6BC85FB4">
      <w:start w:val="1"/>
      <w:numFmt w:val="bullet"/>
      <w:lvlText w:val=""/>
      <w:lvlJc w:val="left"/>
      <w:pPr>
        <w:ind w:left="720" w:hanging="360"/>
      </w:pPr>
      <w:rPr>
        <w:rFonts w:ascii="Symbol" w:hAnsi="Symbol" w:hint="default"/>
      </w:rPr>
    </w:lvl>
    <w:lvl w:ilvl="1" w:tplc="ECFE8EE8">
      <w:start w:val="1"/>
      <w:numFmt w:val="bullet"/>
      <w:lvlText w:val="o"/>
      <w:lvlJc w:val="left"/>
      <w:pPr>
        <w:ind w:left="1440" w:hanging="360"/>
      </w:pPr>
      <w:rPr>
        <w:rFonts w:ascii="Courier New" w:hAnsi="Courier New" w:hint="default"/>
      </w:rPr>
    </w:lvl>
    <w:lvl w:ilvl="2" w:tplc="F5EAB19E">
      <w:start w:val="1"/>
      <w:numFmt w:val="bullet"/>
      <w:lvlText w:val=""/>
      <w:lvlJc w:val="left"/>
      <w:pPr>
        <w:ind w:left="2160" w:hanging="360"/>
      </w:pPr>
      <w:rPr>
        <w:rFonts w:ascii="Wingdings" w:hAnsi="Wingdings" w:hint="default"/>
      </w:rPr>
    </w:lvl>
    <w:lvl w:ilvl="3" w:tplc="79B45FE4">
      <w:start w:val="1"/>
      <w:numFmt w:val="bullet"/>
      <w:lvlText w:val=""/>
      <w:lvlJc w:val="left"/>
      <w:pPr>
        <w:ind w:left="2880" w:hanging="360"/>
      </w:pPr>
      <w:rPr>
        <w:rFonts w:ascii="Symbol" w:hAnsi="Symbol" w:hint="default"/>
      </w:rPr>
    </w:lvl>
    <w:lvl w:ilvl="4" w:tplc="4006A324">
      <w:start w:val="1"/>
      <w:numFmt w:val="bullet"/>
      <w:lvlText w:val="o"/>
      <w:lvlJc w:val="left"/>
      <w:pPr>
        <w:ind w:left="3600" w:hanging="360"/>
      </w:pPr>
      <w:rPr>
        <w:rFonts w:ascii="Courier New" w:hAnsi="Courier New" w:hint="default"/>
      </w:rPr>
    </w:lvl>
    <w:lvl w:ilvl="5" w:tplc="31002F64">
      <w:start w:val="1"/>
      <w:numFmt w:val="bullet"/>
      <w:lvlText w:val=""/>
      <w:lvlJc w:val="left"/>
      <w:pPr>
        <w:ind w:left="4320" w:hanging="360"/>
      </w:pPr>
      <w:rPr>
        <w:rFonts w:ascii="Wingdings" w:hAnsi="Wingdings" w:hint="default"/>
      </w:rPr>
    </w:lvl>
    <w:lvl w:ilvl="6" w:tplc="55A4072C">
      <w:start w:val="1"/>
      <w:numFmt w:val="bullet"/>
      <w:lvlText w:val=""/>
      <w:lvlJc w:val="left"/>
      <w:pPr>
        <w:ind w:left="5040" w:hanging="360"/>
      </w:pPr>
      <w:rPr>
        <w:rFonts w:ascii="Symbol" w:hAnsi="Symbol" w:hint="default"/>
      </w:rPr>
    </w:lvl>
    <w:lvl w:ilvl="7" w:tplc="99AAB620">
      <w:start w:val="1"/>
      <w:numFmt w:val="bullet"/>
      <w:lvlText w:val="o"/>
      <w:lvlJc w:val="left"/>
      <w:pPr>
        <w:ind w:left="5760" w:hanging="360"/>
      </w:pPr>
      <w:rPr>
        <w:rFonts w:ascii="Courier New" w:hAnsi="Courier New" w:hint="default"/>
      </w:rPr>
    </w:lvl>
    <w:lvl w:ilvl="8" w:tplc="91D8768C">
      <w:start w:val="1"/>
      <w:numFmt w:val="bullet"/>
      <w:lvlText w:val=""/>
      <w:lvlJc w:val="left"/>
      <w:pPr>
        <w:ind w:left="6480" w:hanging="360"/>
      </w:pPr>
      <w:rPr>
        <w:rFonts w:ascii="Wingdings" w:hAnsi="Wingdings" w:hint="default"/>
      </w:rPr>
    </w:lvl>
  </w:abstractNum>
  <w:abstractNum w:abstractNumId="4" w15:restartNumberingAfterBreak="0">
    <w:nsid w:val="45546B20"/>
    <w:multiLevelType w:val="hybridMultilevel"/>
    <w:tmpl w:val="119A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D4513"/>
    <w:multiLevelType w:val="multilevel"/>
    <w:tmpl w:val="60C49C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764D87"/>
    <w:multiLevelType w:val="hybridMultilevel"/>
    <w:tmpl w:val="059C9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B32AC9"/>
    <w:multiLevelType w:val="hybridMultilevel"/>
    <w:tmpl w:val="1A3CB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056A87"/>
    <w:multiLevelType w:val="hybridMultilevel"/>
    <w:tmpl w:val="F2CA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544131"/>
    <w:multiLevelType w:val="hybridMultilevel"/>
    <w:tmpl w:val="68AE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A7FD6"/>
    <w:multiLevelType w:val="hybridMultilevel"/>
    <w:tmpl w:val="EE08316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1" w15:restartNumberingAfterBreak="0">
    <w:nsid w:val="7BFEB564"/>
    <w:multiLevelType w:val="hybridMultilevel"/>
    <w:tmpl w:val="46B29362"/>
    <w:lvl w:ilvl="0" w:tplc="8888525A">
      <w:start w:val="1"/>
      <w:numFmt w:val="decimal"/>
      <w:lvlText w:val="%1."/>
      <w:lvlJc w:val="left"/>
      <w:pPr>
        <w:ind w:left="720" w:hanging="360"/>
      </w:pPr>
    </w:lvl>
    <w:lvl w:ilvl="1" w:tplc="A91063B2">
      <w:start w:val="1"/>
      <w:numFmt w:val="lowerLetter"/>
      <w:lvlText w:val="%2."/>
      <w:lvlJc w:val="left"/>
      <w:pPr>
        <w:ind w:left="1440" w:hanging="360"/>
      </w:pPr>
    </w:lvl>
    <w:lvl w:ilvl="2" w:tplc="3214AD56">
      <w:start w:val="1"/>
      <w:numFmt w:val="lowerRoman"/>
      <w:lvlText w:val="%3."/>
      <w:lvlJc w:val="right"/>
      <w:pPr>
        <w:ind w:left="2160" w:hanging="180"/>
      </w:pPr>
    </w:lvl>
    <w:lvl w:ilvl="3" w:tplc="4F00205A">
      <w:start w:val="1"/>
      <w:numFmt w:val="decimal"/>
      <w:lvlText w:val="%4."/>
      <w:lvlJc w:val="left"/>
      <w:pPr>
        <w:ind w:left="2880" w:hanging="360"/>
      </w:pPr>
    </w:lvl>
    <w:lvl w:ilvl="4" w:tplc="915AC6B8">
      <w:start w:val="1"/>
      <w:numFmt w:val="lowerLetter"/>
      <w:lvlText w:val="%5."/>
      <w:lvlJc w:val="left"/>
      <w:pPr>
        <w:ind w:left="3600" w:hanging="360"/>
      </w:pPr>
    </w:lvl>
    <w:lvl w:ilvl="5" w:tplc="3D6EFD98">
      <w:start w:val="1"/>
      <w:numFmt w:val="lowerRoman"/>
      <w:lvlText w:val="%6."/>
      <w:lvlJc w:val="right"/>
      <w:pPr>
        <w:ind w:left="4320" w:hanging="180"/>
      </w:pPr>
    </w:lvl>
    <w:lvl w:ilvl="6" w:tplc="709C6B6A">
      <w:start w:val="1"/>
      <w:numFmt w:val="decimal"/>
      <w:lvlText w:val="%7."/>
      <w:lvlJc w:val="left"/>
      <w:pPr>
        <w:ind w:left="5040" w:hanging="360"/>
      </w:pPr>
    </w:lvl>
    <w:lvl w:ilvl="7" w:tplc="402AEC84">
      <w:start w:val="1"/>
      <w:numFmt w:val="lowerLetter"/>
      <w:lvlText w:val="%8."/>
      <w:lvlJc w:val="left"/>
      <w:pPr>
        <w:ind w:left="5760" w:hanging="360"/>
      </w:pPr>
    </w:lvl>
    <w:lvl w:ilvl="8" w:tplc="292CFD1E">
      <w:start w:val="1"/>
      <w:numFmt w:val="lowerRoman"/>
      <w:lvlText w:val="%9."/>
      <w:lvlJc w:val="right"/>
      <w:pPr>
        <w:ind w:left="6480" w:hanging="180"/>
      </w:pPr>
    </w:lvl>
  </w:abstractNum>
  <w:abstractNum w:abstractNumId="12" w15:restartNumberingAfterBreak="0">
    <w:nsid w:val="7DB9005F"/>
    <w:multiLevelType w:val="multilevel"/>
    <w:tmpl w:val="F226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3969">
    <w:abstractNumId w:val="3"/>
  </w:num>
  <w:num w:numId="2" w16cid:durableId="1183401598">
    <w:abstractNumId w:val="11"/>
  </w:num>
  <w:num w:numId="3" w16cid:durableId="507790346">
    <w:abstractNumId w:val="0"/>
  </w:num>
  <w:num w:numId="4" w16cid:durableId="2004504326">
    <w:abstractNumId w:val="2"/>
  </w:num>
  <w:num w:numId="5" w16cid:durableId="1426345656">
    <w:abstractNumId w:val="4"/>
  </w:num>
  <w:num w:numId="6" w16cid:durableId="876162218">
    <w:abstractNumId w:val="7"/>
  </w:num>
  <w:num w:numId="7" w16cid:durableId="1104612959">
    <w:abstractNumId w:val="8"/>
  </w:num>
  <w:num w:numId="8" w16cid:durableId="51199876">
    <w:abstractNumId w:val="12"/>
  </w:num>
  <w:num w:numId="9" w16cid:durableId="951741536">
    <w:abstractNumId w:val="10"/>
  </w:num>
  <w:num w:numId="10" w16cid:durableId="1260602407">
    <w:abstractNumId w:val="6"/>
  </w:num>
  <w:num w:numId="11" w16cid:durableId="72089829">
    <w:abstractNumId w:val="1"/>
  </w:num>
  <w:num w:numId="12" w16cid:durableId="135071216">
    <w:abstractNumId w:val="9"/>
  </w:num>
  <w:num w:numId="13" w16cid:durableId="1163357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BCE"/>
    <w:rsid w:val="00005E7B"/>
    <w:rsid w:val="00027923"/>
    <w:rsid w:val="000917BD"/>
    <w:rsid w:val="000E543B"/>
    <w:rsid w:val="000F6B74"/>
    <w:rsid w:val="00112939"/>
    <w:rsid w:val="001134B7"/>
    <w:rsid w:val="00117504"/>
    <w:rsid w:val="00151E7C"/>
    <w:rsid w:val="001633F5"/>
    <w:rsid w:val="00191553"/>
    <w:rsid w:val="001B1824"/>
    <w:rsid w:val="001E2861"/>
    <w:rsid w:val="00244BDC"/>
    <w:rsid w:val="002553CD"/>
    <w:rsid w:val="00280677"/>
    <w:rsid w:val="0028588E"/>
    <w:rsid w:val="002A4E5B"/>
    <w:rsid w:val="002B35C5"/>
    <w:rsid w:val="002C3BC9"/>
    <w:rsid w:val="002C693E"/>
    <w:rsid w:val="002D27E6"/>
    <w:rsid w:val="002D782B"/>
    <w:rsid w:val="002F4F83"/>
    <w:rsid w:val="003336F0"/>
    <w:rsid w:val="00362267"/>
    <w:rsid w:val="00385692"/>
    <w:rsid w:val="0039634F"/>
    <w:rsid w:val="003A0C6F"/>
    <w:rsid w:val="003B5938"/>
    <w:rsid w:val="003C79F1"/>
    <w:rsid w:val="003D2AAF"/>
    <w:rsid w:val="003D71A3"/>
    <w:rsid w:val="00435B38"/>
    <w:rsid w:val="00442F56"/>
    <w:rsid w:val="004508CF"/>
    <w:rsid w:val="004A2E4C"/>
    <w:rsid w:val="004B36B2"/>
    <w:rsid w:val="004B651D"/>
    <w:rsid w:val="004D46C5"/>
    <w:rsid w:val="004F5DE2"/>
    <w:rsid w:val="005156C7"/>
    <w:rsid w:val="00523018"/>
    <w:rsid w:val="00530E5D"/>
    <w:rsid w:val="00535C70"/>
    <w:rsid w:val="005734B3"/>
    <w:rsid w:val="00584B91"/>
    <w:rsid w:val="005A4A93"/>
    <w:rsid w:val="005C53FB"/>
    <w:rsid w:val="00607AF1"/>
    <w:rsid w:val="00620340"/>
    <w:rsid w:val="00627342"/>
    <w:rsid w:val="00632A9C"/>
    <w:rsid w:val="0064349D"/>
    <w:rsid w:val="006737CF"/>
    <w:rsid w:val="00694FBA"/>
    <w:rsid w:val="006A33C4"/>
    <w:rsid w:val="006B3D18"/>
    <w:rsid w:val="006E5270"/>
    <w:rsid w:val="006E6275"/>
    <w:rsid w:val="006F556F"/>
    <w:rsid w:val="00714719"/>
    <w:rsid w:val="00715396"/>
    <w:rsid w:val="00784DD1"/>
    <w:rsid w:val="00794AC1"/>
    <w:rsid w:val="007A2115"/>
    <w:rsid w:val="007A6F02"/>
    <w:rsid w:val="007B6EA4"/>
    <w:rsid w:val="007C0D1B"/>
    <w:rsid w:val="007D2B16"/>
    <w:rsid w:val="007E4027"/>
    <w:rsid w:val="007E7989"/>
    <w:rsid w:val="008304B1"/>
    <w:rsid w:val="0083101C"/>
    <w:rsid w:val="008528F0"/>
    <w:rsid w:val="00855BC2"/>
    <w:rsid w:val="008703FC"/>
    <w:rsid w:val="008811EF"/>
    <w:rsid w:val="00882ADB"/>
    <w:rsid w:val="00892A82"/>
    <w:rsid w:val="008A4BA8"/>
    <w:rsid w:val="008A7792"/>
    <w:rsid w:val="008B5735"/>
    <w:rsid w:val="008D3E84"/>
    <w:rsid w:val="008E0B22"/>
    <w:rsid w:val="00901095"/>
    <w:rsid w:val="009220AF"/>
    <w:rsid w:val="0095722C"/>
    <w:rsid w:val="0097158E"/>
    <w:rsid w:val="00976B57"/>
    <w:rsid w:val="00981162"/>
    <w:rsid w:val="009859F8"/>
    <w:rsid w:val="00992F98"/>
    <w:rsid w:val="009B14BA"/>
    <w:rsid w:val="009D5961"/>
    <w:rsid w:val="009E3688"/>
    <w:rsid w:val="009E7578"/>
    <w:rsid w:val="00A029B0"/>
    <w:rsid w:val="00A14941"/>
    <w:rsid w:val="00A32975"/>
    <w:rsid w:val="00A3693A"/>
    <w:rsid w:val="00A474B4"/>
    <w:rsid w:val="00A56FE7"/>
    <w:rsid w:val="00A64D10"/>
    <w:rsid w:val="00A6524C"/>
    <w:rsid w:val="00A731B8"/>
    <w:rsid w:val="00A84210"/>
    <w:rsid w:val="00A93082"/>
    <w:rsid w:val="00AC63A7"/>
    <w:rsid w:val="00AD0406"/>
    <w:rsid w:val="00AD3C95"/>
    <w:rsid w:val="00AD5362"/>
    <w:rsid w:val="00AD74B9"/>
    <w:rsid w:val="00B257D1"/>
    <w:rsid w:val="00BC5EF0"/>
    <w:rsid w:val="00BD5B86"/>
    <w:rsid w:val="00BF59FF"/>
    <w:rsid w:val="00C22A53"/>
    <w:rsid w:val="00C74F36"/>
    <w:rsid w:val="00C7D4C3"/>
    <w:rsid w:val="00C8075F"/>
    <w:rsid w:val="00CA0461"/>
    <w:rsid w:val="00CC7FCD"/>
    <w:rsid w:val="00CD50EF"/>
    <w:rsid w:val="00CF01B9"/>
    <w:rsid w:val="00D32E0B"/>
    <w:rsid w:val="00D4314A"/>
    <w:rsid w:val="00D46AE8"/>
    <w:rsid w:val="00D513BF"/>
    <w:rsid w:val="00D52E2A"/>
    <w:rsid w:val="00D6338D"/>
    <w:rsid w:val="00D63C18"/>
    <w:rsid w:val="00DB0F32"/>
    <w:rsid w:val="00DC262B"/>
    <w:rsid w:val="00DF00B8"/>
    <w:rsid w:val="00E062EB"/>
    <w:rsid w:val="00E12661"/>
    <w:rsid w:val="00E45EB3"/>
    <w:rsid w:val="00E96924"/>
    <w:rsid w:val="00EC6BCE"/>
    <w:rsid w:val="00ED2062"/>
    <w:rsid w:val="00EE2242"/>
    <w:rsid w:val="00F11DB0"/>
    <w:rsid w:val="00FA7B36"/>
    <w:rsid w:val="00FB4E8F"/>
    <w:rsid w:val="00FC2884"/>
    <w:rsid w:val="00FC6713"/>
    <w:rsid w:val="01BFC298"/>
    <w:rsid w:val="01C41EC7"/>
    <w:rsid w:val="01F762AE"/>
    <w:rsid w:val="0287B1EF"/>
    <w:rsid w:val="038C437A"/>
    <w:rsid w:val="03B00C1A"/>
    <w:rsid w:val="045763E8"/>
    <w:rsid w:val="05135DDC"/>
    <w:rsid w:val="053DE78C"/>
    <w:rsid w:val="05664674"/>
    <w:rsid w:val="05F2D5E0"/>
    <w:rsid w:val="0637B1E8"/>
    <w:rsid w:val="06B8721F"/>
    <w:rsid w:val="06C58487"/>
    <w:rsid w:val="072F0C0A"/>
    <w:rsid w:val="074346DB"/>
    <w:rsid w:val="0756F93A"/>
    <w:rsid w:val="07C1BDFF"/>
    <w:rsid w:val="07F41D29"/>
    <w:rsid w:val="08CB82FE"/>
    <w:rsid w:val="08E285BD"/>
    <w:rsid w:val="095F9B34"/>
    <w:rsid w:val="0962B95F"/>
    <w:rsid w:val="09C28504"/>
    <w:rsid w:val="0A6FC880"/>
    <w:rsid w:val="0BAE84B4"/>
    <w:rsid w:val="0C0B98E1"/>
    <w:rsid w:val="0C8131C4"/>
    <w:rsid w:val="0CA6F36C"/>
    <w:rsid w:val="0D1096AB"/>
    <w:rsid w:val="0D495C7D"/>
    <w:rsid w:val="0D5B560D"/>
    <w:rsid w:val="0DC336CD"/>
    <w:rsid w:val="0E3C5749"/>
    <w:rsid w:val="0E5E1132"/>
    <w:rsid w:val="0E94AF94"/>
    <w:rsid w:val="0EAC670C"/>
    <w:rsid w:val="0ED8F284"/>
    <w:rsid w:val="0FD1FAE3"/>
    <w:rsid w:val="0FE899D8"/>
    <w:rsid w:val="102F0F10"/>
    <w:rsid w:val="1048376D"/>
    <w:rsid w:val="1063A27B"/>
    <w:rsid w:val="10D10865"/>
    <w:rsid w:val="10FBA754"/>
    <w:rsid w:val="11846A39"/>
    <w:rsid w:val="118A3FD7"/>
    <w:rsid w:val="11CADF71"/>
    <w:rsid w:val="127A1049"/>
    <w:rsid w:val="129C5AF8"/>
    <w:rsid w:val="12C4DDD5"/>
    <w:rsid w:val="13099BA5"/>
    <w:rsid w:val="131E2276"/>
    <w:rsid w:val="13203A9A"/>
    <w:rsid w:val="133BE3E9"/>
    <w:rsid w:val="1366AFD2"/>
    <w:rsid w:val="139A7183"/>
    <w:rsid w:val="14BBA3F0"/>
    <w:rsid w:val="14D55F4B"/>
    <w:rsid w:val="16508E62"/>
    <w:rsid w:val="1655C338"/>
    <w:rsid w:val="1666287E"/>
    <w:rsid w:val="170A6DC2"/>
    <w:rsid w:val="17F19399"/>
    <w:rsid w:val="1810399D"/>
    <w:rsid w:val="194C71ED"/>
    <w:rsid w:val="197653C1"/>
    <w:rsid w:val="1A243691"/>
    <w:rsid w:val="1ADB8E63"/>
    <w:rsid w:val="1AF16D93"/>
    <w:rsid w:val="1B6E00F6"/>
    <w:rsid w:val="1C21BCAB"/>
    <w:rsid w:val="1C2E263A"/>
    <w:rsid w:val="1C3E8442"/>
    <w:rsid w:val="1D97B1CC"/>
    <w:rsid w:val="1DE17397"/>
    <w:rsid w:val="1F688DF9"/>
    <w:rsid w:val="1FBB7691"/>
    <w:rsid w:val="207F09B9"/>
    <w:rsid w:val="2085C913"/>
    <w:rsid w:val="20937815"/>
    <w:rsid w:val="20C2B943"/>
    <w:rsid w:val="210DA23C"/>
    <w:rsid w:val="217288AF"/>
    <w:rsid w:val="2175622A"/>
    <w:rsid w:val="21D87F2B"/>
    <w:rsid w:val="2245CFB8"/>
    <w:rsid w:val="227FC358"/>
    <w:rsid w:val="232E369A"/>
    <w:rsid w:val="23353F56"/>
    <w:rsid w:val="23AB385E"/>
    <w:rsid w:val="23B9548D"/>
    <w:rsid w:val="24B8BDB0"/>
    <w:rsid w:val="24DA1DE3"/>
    <w:rsid w:val="251664AC"/>
    <w:rsid w:val="25C0EB43"/>
    <w:rsid w:val="25EEBFB0"/>
    <w:rsid w:val="26A84703"/>
    <w:rsid w:val="273A0C1E"/>
    <w:rsid w:val="274215E5"/>
    <w:rsid w:val="2765FF86"/>
    <w:rsid w:val="27858D54"/>
    <w:rsid w:val="27EFD344"/>
    <w:rsid w:val="27F69529"/>
    <w:rsid w:val="28AA80EA"/>
    <w:rsid w:val="28ED19E8"/>
    <w:rsid w:val="29400280"/>
    <w:rsid w:val="29C1B1EC"/>
    <w:rsid w:val="2ACF42B9"/>
    <w:rsid w:val="2AEDA7C7"/>
    <w:rsid w:val="2C8DAC11"/>
    <w:rsid w:val="2CF952AE"/>
    <w:rsid w:val="2D5CD069"/>
    <w:rsid w:val="2E51373F"/>
    <w:rsid w:val="2E8C1CE2"/>
    <w:rsid w:val="2F0B9E99"/>
    <w:rsid w:val="2F495C37"/>
    <w:rsid w:val="2F9A20D9"/>
    <w:rsid w:val="30AD1F81"/>
    <w:rsid w:val="30F8C48F"/>
    <w:rsid w:val="32637297"/>
    <w:rsid w:val="327CBEC5"/>
    <w:rsid w:val="32A35FE5"/>
    <w:rsid w:val="33572733"/>
    <w:rsid w:val="33E97150"/>
    <w:rsid w:val="34186B55"/>
    <w:rsid w:val="369FA6ED"/>
    <w:rsid w:val="38A372ED"/>
    <w:rsid w:val="39AD4EB1"/>
    <w:rsid w:val="3A4F61D4"/>
    <w:rsid w:val="3A5CA96D"/>
    <w:rsid w:val="3B195471"/>
    <w:rsid w:val="3BCA9247"/>
    <w:rsid w:val="3CE4EF73"/>
    <w:rsid w:val="3D3759D3"/>
    <w:rsid w:val="3D703981"/>
    <w:rsid w:val="3F04FA06"/>
    <w:rsid w:val="3F5B1DFC"/>
    <w:rsid w:val="3FECC594"/>
    <w:rsid w:val="413B4E99"/>
    <w:rsid w:val="4222EF91"/>
    <w:rsid w:val="43246656"/>
    <w:rsid w:val="435430F7"/>
    <w:rsid w:val="436D7D25"/>
    <w:rsid w:val="43E2CCBD"/>
    <w:rsid w:val="441566C2"/>
    <w:rsid w:val="4460507C"/>
    <w:rsid w:val="44F85E29"/>
    <w:rsid w:val="45094D86"/>
    <w:rsid w:val="4587AB4A"/>
    <w:rsid w:val="45957650"/>
    <w:rsid w:val="45C5BDF4"/>
    <w:rsid w:val="45C65FAD"/>
    <w:rsid w:val="45DE994C"/>
    <w:rsid w:val="460E4B50"/>
    <w:rsid w:val="466E78AA"/>
    <w:rsid w:val="47968B29"/>
    <w:rsid w:val="47CE9A3E"/>
    <w:rsid w:val="48163C72"/>
    <w:rsid w:val="499AA74F"/>
    <w:rsid w:val="49C3727B"/>
    <w:rsid w:val="49EB4C47"/>
    <w:rsid w:val="49ED8FE7"/>
    <w:rsid w:val="4BD53B13"/>
    <w:rsid w:val="4C056D94"/>
    <w:rsid w:val="4CBA18BA"/>
    <w:rsid w:val="4CFB133D"/>
    <w:rsid w:val="4D58CCE7"/>
    <w:rsid w:val="4DB7A77C"/>
    <w:rsid w:val="4E96E39E"/>
    <w:rsid w:val="4EA4774B"/>
    <w:rsid w:val="4EBCA546"/>
    <w:rsid w:val="4FC7651A"/>
    <w:rsid w:val="5032B3FF"/>
    <w:rsid w:val="505875A7"/>
    <w:rsid w:val="51CE8460"/>
    <w:rsid w:val="52837BB8"/>
    <w:rsid w:val="5345F6EF"/>
    <w:rsid w:val="53724247"/>
    <w:rsid w:val="55062522"/>
    <w:rsid w:val="557E9CA9"/>
    <w:rsid w:val="56A9E309"/>
    <w:rsid w:val="57C82D01"/>
    <w:rsid w:val="599890CD"/>
    <w:rsid w:val="59BBA34A"/>
    <w:rsid w:val="59E183CB"/>
    <w:rsid w:val="5AF68C5F"/>
    <w:rsid w:val="5B77CBB4"/>
    <w:rsid w:val="5B7D542C"/>
    <w:rsid w:val="5BA52DF8"/>
    <w:rsid w:val="5BF7C045"/>
    <w:rsid w:val="5C6DB94D"/>
    <w:rsid w:val="5D19248D"/>
    <w:rsid w:val="5D40FE59"/>
    <w:rsid w:val="5EAD0768"/>
    <w:rsid w:val="5EC5D207"/>
    <w:rsid w:val="5F3C8E65"/>
    <w:rsid w:val="5FDCDB67"/>
    <w:rsid w:val="60F1901C"/>
    <w:rsid w:val="6155E6EA"/>
    <w:rsid w:val="617E514D"/>
    <w:rsid w:val="61A23F67"/>
    <w:rsid w:val="61DA2487"/>
    <w:rsid w:val="62020F01"/>
    <w:rsid w:val="638A7F5C"/>
    <w:rsid w:val="64298961"/>
    <w:rsid w:val="645B6022"/>
    <w:rsid w:val="660AE4B7"/>
    <w:rsid w:val="6640CB9E"/>
    <w:rsid w:val="66CCA01E"/>
    <w:rsid w:val="67582680"/>
    <w:rsid w:val="684F4822"/>
    <w:rsid w:val="686AC6CF"/>
    <w:rsid w:val="693671CA"/>
    <w:rsid w:val="69C4F6DC"/>
    <w:rsid w:val="69F86593"/>
    <w:rsid w:val="6A00A53B"/>
    <w:rsid w:val="6A086E4B"/>
    <w:rsid w:val="6AD9EF71"/>
    <w:rsid w:val="6D22B945"/>
    <w:rsid w:val="6D627778"/>
    <w:rsid w:val="6D7088BE"/>
    <w:rsid w:val="6EB5766E"/>
    <w:rsid w:val="6F75E8AD"/>
    <w:rsid w:val="6FBEFF7C"/>
    <w:rsid w:val="7074F281"/>
    <w:rsid w:val="70D02B51"/>
    <w:rsid w:val="71070AD9"/>
    <w:rsid w:val="7219586F"/>
    <w:rsid w:val="728E5681"/>
    <w:rsid w:val="72AD896F"/>
    <w:rsid w:val="73B528D0"/>
    <w:rsid w:val="73BA6F4B"/>
    <w:rsid w:val="73DAF9BF"/>
    <w:rsid w:val="73FE7AB3"/>
    <w:rsid w:val="74171A2E"/>
    <w:rsid w:val="74434494"/>
    <w:rsid w:val="744959D0"/>
    <w:rsid w:val="74F60764"/>
    <w:rsid w:val="75448C1E"/>
    <w:rsid w:val="7576E802"/>
    <w:rsid w:val="75976E69"/>
    <w:rsid w:val="762E4100"/>
    <w:rsid w:val="76B4B050"/>
    <w:rsid w:val="76CD6690"/>
    <w:rsid w:val="77A2993B"/>
    <w:rsid w:val="78B5E6CE"/>
    <w:rsid w:val="79490683"/>
    <w:rsid w:val="79746F60"/>
    <w:rsid w:val="7A0B41F7"/>
    <w:rsid w:val="7B240D0F"/>
    <w:rsid w:val="7B8098D2"/>
    <w:rsid w:val="7B973713"/>
    <w:rsid w:val="7BA71258"/>
    <w:rsid w:val="7BD3816A"/>
    <w:rsid w:val="7CAC1022"/>
    <w:rsid w:val="7D58D676"/>
    <w:rsid w:val="7D8957F1"/>
    <w:rsid w:val="7FE198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DD18D"/>
  <w15:chartTrackingRefBased/>
  <w15:docId w15:val="{01D8B6CF-D7F0-4E84-9510-A7EFC707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719"/>
    <w:rPr>
      <w:rFonts w:ascii="Arial" w:hAnsi="Arial"/>
    </w:rPr>
  </w:style>
  <w:style w:type="paragraph" w:styleId="Heading2">
    <w:name w:val="heading 2"/>
    <w:basedOn w:val="Normal"/>
    <w:link w:val="Heading2Char"/>
    <w:uiPriority w:val="99"/>
    <w:qFormat/>
    <w:rsid w:val="00DB0F3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4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714719"/>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DB0F32"/>
    <w:rPr>
      <w:color w:val="605E5C"/>
      <w:shd w:val="clear" w:color="auto" w:fill="E1DFDD"/>
    </w:rPr>
  </w:style>
  <w:style w:type="paragraph" w:styleId="NormalWeb">
    <w:name w:val="Normal (Web)"/>
    <w:basedOn w:val="Normal"/>
    <w:uiPriority w:val="99"/>
    <w:rsid w:val="00DB0F32"/>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9"/>
    <w:rsid w:val="00DB0F32"/>
    <w:rPr>
      <w:b/>
      <w:bCs/>
      <w:sz w:val="36"/>
      <w:szCs w:val="36"/>
    </w:rPr>
  </w:style>
  <w:style w:type="paragraph" w:styleId="Header">
    <w:name w:val="header"/>
    <w:basedOn w:val="Normal"/>
    <w:link w:val="HeaderChar"/>
    <w:uiPriority w:val="99"/>
    <w:unhideWhenUsed/>
    <w:rsid w:val="003C79F1"/>
    <w:pPr>
      <w:tabs>
        <w:tab w:val="center" w:pos="4513"/>
        <w:tab w:val="right" w:pos="9026"/>
      </w:tabs>
    </w:pPr>
  </w:style>
  <w:style w:type="character" w:customStyle="1" w:styleId="HeaderChar">
    <w:name w:val="Header Char"/>
    <w:basedOn w:val="DefaultParagraphFont"/>
    <w:link w:val="Header"/>
    <w:uiPriority w:val="99"/>
    <w:rsid w:val="003C79F1"/>
    <w:rPr>
      <w:rFonts w:ascii="Arial" w:hAnsi="Arial"/>
    </w:rPr>
  </w:style>
  <w:style w:type="paragraph" w:styleId="Footer">
    <w:name w:val="footer"/>
    <w:basedOn w:val="Normal"/>
    <w:link w:val="FooterChar"/>
    <w:uiPriority w:val="99"/>
    <w:unhideWhenUsed/>
    <w:rsid w:val="003C79F1"/>
    <w:pPr>
      <w:tabs>
        <w:tab w:val="center" w:pos="4513"/>
        <w:tab w:val="right" w:pos="9026"/>
      </w:tabs>
    </w:pPr>
  </w:style>
  <w:style w:type="character" w:customStyle="1" w:styleId="FooterChar">
    <w:name w:val="Footer Char"/>
    <w:basedOn w:val="DefaultParagraphFont"/>
    <w:link w:val="Footer"/>
    <w:uiPriority w:val="99"/>
    <w:rsid w:val="003C79F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less.org.uk/homeless-england/service/stonewater-exeter-foyer/" TargetMode="External"/><Relationship Id="rId18" Type="http://schemas.openxmlformats.org/officeDocument/2006/relationships/hyperlink" Target="https://www.julianhouse.org.uk/service/trainer-tenancies/" TargetMode="External"/><Relationship Id="rId26" Type="http://schemas.openxmlformats.org/officeDocument/2006/relationships/hyperlink" Target="https://www.rightmove.co.uk/" TargetMode="External"/><Relationship Id="rId39" Type="http://schemas.openxmlformats.org/officeDocument/2006/relationships/hyperlink" Target="http://www.palmer-collins.co.uk" TargetMode="External"/><Relationship Id="rId21" Type="http://schemas.openxmlformats.org/officeDocument/2006/relationships/hyperlink" Target="https://homeless.org.uk/homeless-england/service/bournemouth-churches-ha-gabriel-house/" TargetMode="External"/><Relationship Id="rId34" Type="http://schemas.openxmlformats.org/officeDocument/2006/relationships/hyperlink" Target="http://www.facebook.com/marketplace" TargetMode="External"/><Relationship Id="rId42" Type="http://schemas.openxmlformats.org/officeDocument/2006/relationships/hyperlink" Target="http://www.cooksleys.co.uk" TargetMode="External"/><Relationship Id="rId47" Type="http://schemas.openxmlformats.org/officeDocument/2006/relationships/hyperlink" Target="http://www.haart.co.uk" TargetMode="External"/><Relationship Id="rId50" Type="http://schemas.openxmlformats.org/officeDocument/2006/relationships/hyperlink" Target="http://www.rosewood-property.co.uk" TargetMode="External"/><Relationship Id="rId55" Type="http://schemas.openxmlformats.org/officeDocument/2006/relationships/image" Target="media/image3.png"/><Relationship Id="rId7" Type="http://schemas.openxmlformats.org/officeDocument/2006/relationships/hyperlink" Target="https://www.devonhomechoice.com/how-it-works" TargetMode="External"/><Relationship Id="rId12" Type="http://schemas.openxmlformats.org/officeDocument/2006/relationships/hyperlink" Target="https://amberweb.org/" TargetMode="External"/><Relationship Id="rId17" Type="http://schemas.openxmlformats.org/officeDocument/2006/relationships/hyperlink" Target="https://www.westwardhousing.org.uk/mortimer-house-support" TargetMode="External"/><Relationship Id="rId25" Type="http://schemas.openxmlformats.org/officeDocument/2006/relationships/image" Target="media/image2.png"/><Relationship Id="rId33" Type="http://schemas.openxmlformats.org/officeDocument/2006/relationships/hyperlink" Target="http://www.spare-room.co.uk" TargetMode="External"/><Relationship Id="rId38" Type="http://schemas.openxmlformats.org/officeDocument/2006/relationships/hyperlink" Target="http://www.cardensestateagents.co.uk" TargetMode="External"/><Relationship Id="rId46" Type="http://schemas.openxmlformats.org/officeDocument/2006/relationships/hyperlink" Target="http://www.fulfords.co.uk"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estwardhousing.org.uk/bethany-house/" TargetMode="External"/><Relationship Id="rId20" Type="http://schemas.openxmlformats.org/officeDocument/2006/relationships/hyperlink" Target="https://www.sanctuary-supported-living.co.uk/find-services/homelessness/devon/howell-road" TargetMode="External"/><Relationship Id="rId29" Type="http://schemas.openxmlformats.org/officeDocument/2006/relationships/hyperlink" Target="http://www.dssmove.co.uk/" TargetMode="External"/><Relationship Id="rId41" Type="http://schemas.openxmlformats.org/officeDocument/2006/relationships/hyperlink" Target="http://www.connells.co.uk/estate-agents/exeter%20-%2001392%20426454" TargetMode="External"/><Relationship Id="rId54" Type="http://schemas.openxmlformats.org/officeDocument/2006/relationships/hyperlink" Target="https://www.gov.uk/universal-credit/contact-universal-cr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meless.org.uk/homeless-england/service/livewest-torbay-yp-support-accommodation-foyer/" TargetMode="External"/><Relationship Id="rId24" Type="http://schemas.openxmlformats.org/officeDocument/2006/relationships/hyperlink" Target="https://www.bpag-encompass.org.uk/" TargetMode="External"/><Relationship Id="rId32" Type="http://schemas.openxmlformats.org/officeDocument/2006/relationships/hyperlink" Target="https://www.openrent.co.uk/" TargetMode="External"/><Relationship Id="rId37" Type="http://schemas.openxmlformats.org/officeDocument/2006/relationships/hyperlink" Target="http://www.smartestateagent.co.uk" TargetMode="External"/><Relationship Id="rId40" Type="http://schemas.openxmlformats.org/officeDocument/2006/relationships/hyperlink" Target="http://www.dormansestates.co.uk" TargetMode="External"/><Relationship Id="rId45" Type="http://schemas.openxmlformats.org/officeDocument/2006/relationships/hyperlink" Target="http://www.eastofexe.co.uk" TargetMode="External"/><Relationship Id="rId53" Type="http://schemas.openxmlformats.org/officeDocument/2006/relationships/hyperlink" Target="https://www.gov.uk/government/publications/right-to-rent-landlords-code-of-practice"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mca-dg.org/our-services/" TargetMode="External"/><Relationship Id="rId23" Type="http://schemas.openxmlformats.org/officeDocument/2006/relationships/hyperlink" Target="https://exetercct.org/supported-housing/" TargetMode="External"/><Relationship Id="rId28" Type="http://schemas.openxmlformats.org/officeDocument/2006/relationships/hyperlink" Target="https://www.loot.com/property/to-rent" TargetMode="External"/><Relationship Id="rId36" Type="http://schemas.openxmlformats.org/officeDocument/2006/relationships/hyperlink" Target="http://www.hunters.com/about-us/offices/exeter%20-%2001392%20340130" TargetMode="External"/><Relationship Id="rId49" Type="http://schemas.openxmlformats.org/officeDocument/2006/relationships/hyperlink" Target="http://www.underhillproperty.com" TargetMode="External"/><Relationship Id="rId57" Type="http://schemas.openxmlformats.org/officeDocument/2006/relationships/footer" Target="footer1.xml"/><Relationship Id="rId10" Type="http://schemas.openxmlformats.org/officeDocument/2006/relationships/hyperlink" Target="https://homeless.org.uk/homeless-england/service/livewest-plymouth-foyer/" TargetMode="External"/><Relationship Id="rId19" Type="http://schemas.openxmlformats.org/officeDocument/2006/relationships/hyperlink" Target="https://www.julianhouse.org.uk/ex-offenders-supported-housing/" TargetMode="External"/><Relationship Id="rId31" Type="http://schemas.openxmlformats.org/officeDocument/2006/relationships/hyperlink" Target="https://www.gumtree.com/property-to-rent/devon" TargetMode="External"/><Relationship Id="rId44" Type="http://schemas.openxmlformats.org/officeDocument/2006/relationships/hyperlink" Target="http://www.bradleys-estate-agents.co.uk" TargetMode="External"/><Relationship Id="rId52" Type="http://schemas.openxmlformats.org/officeDocument/2006/relationships/hyperlink" Target="http://www.devonrose.co.uk" TargetMode="External"/><Relationship Id="rId6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www.youngdevon.org/" TargetMode="External"/><Relationship Id="rId14" Type="http://schemas.openxmlformats.org/officeDocument/2006/relationships/hyperlink" Target="https://www.ymcaexeter.org.uk/" TargetMode="External"/><Relationship Id="rId22" Type="http://schemas.openxmlformats.org/officeDocument/2006/relationships/hyperlink" Target="http://www.esthercommunity.org.uk/" TargetMode="External"/><Relationship Id="rId27" Type="http://schemas.openxmlformats.org/officeDocument/2006/relationships/hyperlink" Target="https://www.zoopla.co.uk/" TargetMode="External"/><Relationship Id="rId30" Type="http://schemas.openxmlformats.org/officeDocument/2006/relationships/hyperlink" Target="https://www.onthemarket.com/to-rent/property/devon/" TargetMode="External"/><Relationship Id="rId35" Type="http://schemas.openxmlformats.org/officeDocument/2006/relationships/hyperlink" Target="http://www.northwooduk.com/exeter-estate-agents%20-%2001392%20339423" TargetMode="External"/><Relationship Id="rId43" Type="http://schemas.openxmlformats.org/officeDocument/2006/relationships/hyperlink" Target="http://www.whittonandlaing.com" TargetMode="External"/><Relationship Id="rId48" Type="http://schemas.openxmlformats.org/officeDocument/2006/relationships/hyperlink" Target="http://www.naomijryan.co.uk" TargetMode="External"/><Relationship Id="rId56"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www.martinco.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2882</Words>
  <Characters>18702</Characters>
  <Application>Microsoft Office Word</Application>
  <DocSecurity>4</DocSecurity>
  <Lines>155</Lines>
  <Paragraphs>43</Paragraphs>
  <ScaleCrop>false</ScaleCrop>
  <Company/>
  <LinksUpToDate>false</LinksUpToDate>
  <CharactersWithSpaces>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Baker</dc:creator>
  <cp:keywords/>
  <dc:description/>
  <cp:lastModifiedBy>Rachel Nall</cp:lastModifiedBy>
  <cp:revision>2</cp:revision>
  <dcterms:created xsi:type="dcterms:W3CDTF">2024-01-15T16:38:00Z</dcterms:created>
  <dcterms:modified xsi:type="dcterms:W3CDTF">2024-01-15T16:38:00Z</dcterms:modified>
</cp:coreProperties>
</file>