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71580" w14:textId="6620DB02" w:rsidR="00910E99" w:rsidRDefault="00910E99" w:rsidP="00910E99">
      <w:pPr>
        <w:jc w:val="center"/>
        <w:rPr>
          <w:rFonts w:ascii="Arial" w:hAnsi="Arial" w:cs="Arial"/>
          <w:b/>
          <w:sz w:val="28"/>
          <w:szCs w:val="28"/>
        </w:rPr>
      </w:pPr>
      <w:bookmarkStart w:id="0" w:name="_Hlk151460044"/>
      <w:bookmarkStart w:id="1" w:name="_GoBack"/>
      <w:bookmarkEnd w:id="0"/>
      <w:bookmarkEnd w:id="1"/>
      <w:r w:rsidRPr="00CB55E6">
        <w:rPr>
          <w:noProof/>
        </w:rPr>
        <w:drawing>
          <wp:inline distT="0" distB="0" distL="0" distR="0" wp14:anchorId="0C3B8FD2" wp14:editId="517D3682">
            <wp:extent cx="1610360" cy="818813"/>
            <wp:effectExtent l="0" t="0" r="8890" b="635"/>
            <wp:docPr id="1" name="Picture 1" descr="logo - Sandwell Children'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Sandwell Children's Tru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1155" cy="824302"/>
                    </a:xfrm>
                    <a:prstGeom prst="rect">
                      <a:avLst/>
                    </a:prstGeom>
                    <a:noFill/>
                    <a:ln>
                      <a:noFill/>
                    </a:ln>
                  </pic:spPr>
                </pic:pic>
              </a:graphicData>
            </a:graphic>
          </wp:inline>
        </w:drawing>
      </w:r>
    </w:p>
    <w:p w14:paraId="2E1BFFA6" w14:textId="77777777" w:rsidR="00E71488" w:rsidRDefault="00E71488" w:rsidP="00910E99">
      <w:pPr>
        <w:jc w:val="center"/>
        <w:rPr>
          <w:rFonts w:ascii="Arial" w:hAnsi="Arial" w:cs="Arial"/>
          <w:b/>
          <w:sz w:val="28"/>
          <w:szCs w:val="28"/>
        </w:rPr>
      </w:pPr>
      <w:r>
        <w:rPr>
          <w:rFonts w:ascii="Arial" w:hAnsi="Arial" w:cs="Arial"/>
          <w:b/>
          <w:sz w:val="28"/>
          <w:szCs w:val="28"/>
        </w:rPr>
        <w:t>Quality Assurance &amp; Safeguarding Service</w:t>
      </w:r>
    </w:p>
    <w:p w14:paraId="032B5248" w14:textId="1ED5615B" w:rsidR="00E71488" w:rsidRDefault="00E71488" w:rsidP="00E71488">
      <w:pPr>
        <w:jc w:val="center"/>
        <w:rPr>
          <w:rFonts w:ascii="Arial" w:hAnsi="Arial" w:cs="Arial"/>
          <w:b/>
          <w:sz w:val="28"/>
          <w:szCs w:val="28"/>
        </w:rPr>
      </w:pPr>
      <w:r>
        <w:rPr>
          <w:rFonts w:ascii="Arial" w:hAnsi="Arial" w:cs="Arial"/>
          <w:b/>
          <w:sz w:val="28"/>
          <w:szCs w:val="28"/>
        </w:rPr>
        <w:t>LADO Expectations</w:t>
      </w:r>
      <w:r w:rsidR="00910E99">
        <w:rPr>
          <w:rFonts w:ascii="Arial" w:hAnsi="Arial" w:cs="Arial"/>
          <w:b/>
          <w:sz w:val="28"/>
          <w:szCs w:val="28"/>
        </w:rPr>
        <w:t xml:space="preserve"> &amp; Standards</w:t>
      </w:r>
    </w:p>
    <w:p w14:paraId="300058DE" w14:textId="77777777" w:rsidR="0030335B" w:rsidRPr="00A105D9" w:rsidRDefault="00382593" w:rsidP="0030335B">
      <w:pPr>
        <w:pStyle w:val="NoSpacing"/>
        <w:rPr>
          <w:b/>
          <w:sz w:val="36"/>
          <w:szCs w:val="36"/>
        </w:rPr>
      </w:pPr>
      <w:r w:rsidRPr="00A105D9">
        <w:rPr>
          <w:rFonts w:ascii="Arial" w:hAnsi="Arial" w:cs="Arial"/>
          <w:b/>
          <w:sz w:val="24"/>
          <w:szCs w:val="24"/>
        </w:rPr>
        <w:t xml:space="preserve">Consistent with </w:t>
      </w:r>
      <w:r w:rsidR="008D7CD3" w:rsidRPr="00A105D9">
        <w:rPr>
          <w:rFonts w:ascii="Arial" w:hAnsi="Arial" w:cs="Arial"/>
          <w:b/>
          <w:sz w:val="24"/>
          <w:szCs w:val="24"/>
        </w:rPr>
        <w:t>T</w:t>
      </w:r>
      <w:r w:rsidR="0030335B" w:rsidRPr="00A105D9">
        <w:rPr>
          <w:rFonts w:ascii="Arial" w:hAnsi="Arial" w:cs="Arial"/>
          <w:b/>
          <w:sz w:val="24"/>
          <w:szCs w:val="24"/>
        </w:rPr>
        <w:t>he Local Authority LADO (</w:t>
      </w:r>
      <w:r w:rsidR="006827E5" w:rsidRPr="00A105D9">
        <w:rPr>
          <w:rFonts w:ascii="Arial" w:hAnsi="Arial" w:cs="Arial"/>
          <w:b/>
          <w:sz w:val="24"/>
          <w:szCs w:val="24"/>
        </w:rPr>
        <w:t>LADO</w:t>
      </w:r>
      <w:r w:rsidR="0030335B" w:rsidRPr="00A105D9">
        <w:rPr>
          <w:rFonts w:ascii="Arial" w:hAnsi="Arial" w:cs="Arial"/>
          <w:b/>
          <w:sz w:val="24"/>
          <w:szCs w:val="24"/>
        </w:rPr>
        <w:t>)</w:t>
      </w:r>
      <w:r w:rsidR="006827E5" w:rsidRPr="00A105D9">
        <w:rPr>
          <w:rFonts w:ascii="Arial" w:hAnsi="Arial" w:cs="Arial"/>
          <w:b/>
          <w:sz w:val="24"/>
          <w:szCs w:val="24"/>
        </w:rPr>
        <w:t xml:space="preserve"> </w:t>
      </w:r>
      <w:r w:rsidRPr="00A105D9">
        <w:rPr>
          <w:rFonts w:ascii="Arial" w:hAnsi="Arial" w:cs="Arial"/>
          <w:b/>
          <w:sz w:val="24"/>
          <w:szCs w:val="24"/>
        </w:rPr>
        <w:t>Handbook</w:t>
      </w:r>
      <w:r w:rsidR="0030335B" w:rsidRPr="00A105D9">
        <w:rPr>
          <w:rFonts w:ascii="Arial" w:hAnsi="Arial" w:cs="Arial"/>
          <w:b/>
          <w:sz w:val="24"/>
          <w:szCs w:val="24"/>
        </w:rPr>
        <w:t xml:space="preserve"> for Practice 2023</w:t>
      </w:r>
      <w:r w:rsidR="008D7CD3" w:rsidRPr="00A105D9">
        <w:rPr>
          <w:rFonts w:ascii="Arial" w:hAnsi="Arial" w:cs="Arial"/>
          <w:b/>
          <w:sz w:val="24"/>
          <w:szCs w:val="24"/>
        </w:rPr>
        <w:t xml:space="preserve">, </w:t>
      </w:r>
      <w:r w:rsidR="0030335B" w:rsidRPr="00A105D9">
        <w:rPr>
          <w:rFonts w:ascii="Arial" w:hAnsi="Arial" w:cs="Arial"/>
          <w:b/>
          <w:sz w:val="24"/>
          <w:szCs w:val="24"/>
        </w:rPr>
        <w:t>Minimum standards for the Management of Allegations against Adults who work with children</w:t>
      </w:r>
      <w:r w:rsidR="008D7CD3" w:rsidRPr="00A105D9">
        <w:rPr>
          <w:rFonts w:ascii="Arial" w:hAnsi="Arial" w:cs="Arial"/>
          <w:b/>
          <w:sz w:val="24"/>
          <w:szCs w:val="24"/>
        </w:rPr>
        <w:t xml:space="preserve"> and The </w:t>
      </w:r>
      <w:r w:rsidR="00A105D9">
        <w:rPr>
          <w:rFonts w:ascii="Arial" w:hAnsi="Arial" w:cs="Arial"/>
          <w:b/>
          <w:sz w:val="24"/>
          <w:szCs w:val="24"/>
        </w:rPr>
        <w:t>Home Office Information Sharing Guidance 2018</w:t>
      </w:r>
    </w:p>
    <w:p w14:paraId="185E05C9" w14:textId="77777777" w:rsidR="00382593" w:rsidRPr="00A105D9" w:rsidRDefault="00382593" w:rsidP="00382593">
      <w:pPr>
        <w:rPr>
          <w:rFonts w:ascii="Arial" w:hAnsi="Arial" w:cs="Arial"/>
          <w:b/>
          <w:sz w:val="24"/>
          <w:szCs w:val="24"/>
        </w:rPr>
      </w:pPr>
    </w:p>
    <w:p w14:paraId="6A109EEC" w14:textId="77777777" w:rsidR="0030335B" w:rsidRPr="00A105D9" w:rsidRDefault="0030335B" w:rsidP="0030335B">
      <w:pPr>
        <w:pStyle w:val="NoSpacing"/>
        <w:rPr>
          <w:rStyle w:val="fontstyle01"/>
          <w:rFonts w:cstheme="minorHAnsi"/>
          <w:b w:val="0"/>
          <w:bCs w:val="0"/>
          <w:color w:val="auto"/>
          <w:sz w:val="24"/>
          <w:szCs w:val="24"/>
        </w:rPr>
      </w:pPr>
      <w:r w:rsidRPr="00A105D9">
        <w:rPr>
          <w:rStyle w:val="fontstyle01"/>
          <w:rFonts w:cstheme="minorHAnsi"/>
          <w:b w:val="0"/>
          <w:color w:val="auto"/>
          <w:sz w:val="24"/>
          <w:szCs w:val="24"/>
        </w:rPr>
        <w:t>The key principles underpinning the allegations management process are:</w:t>
      </w:r>
    </w:p>
    <w:p w14:paraId="1AADB8B3" w14:textId="77777777" w:rsidR="0030335B" w:rsidRPr="00A105D9" w:rsidRDefault="0030335B" w:rsidP="0030335B">
      <w:pPr>
        <w:pStyle w:val="NoSpacing"/>
        <w:rPr>
          <w:rStyle w:val="fontstyle01"/>
          <w:rFonts w:cstheme="minorHAnsi"/>
          <w:b w:val="0"/>
          <w:bCs w:val="0"/>
          <w:color w:val="auto"/>
          <w:sz w:val="24"/>
          <w:szCs w:val="24"/>
        </w:rPr>
      </w:pPr>
    </w:p>
    <w:p w14:paraId="15937343" w14:textId="77777777" w:rsidR="0030335B" w:rsidRPr="00A105D9" w:rsidRDefault="0030335B" w:rsidP="0030335B">
      <w:pPr>
        <w:pStyle w:val="NoSpacing"/>
        <w:numPr>
          <w:ilvl w:val="0"/>
          <w:numId w:val="7"/>
        </w:numPr>
        <w:rPr>
          <w:rStyle w:val="fontstyle01"/>
          <w:rFonts w:cstheme="minorHAnsi"/>
          <w:b w:val="0"/>
          <w:bCs w:val="0"/>
          <w:color w:val="auto"/>
          <w:sz w:val="24"/>
          <w:szCs w:val="24"/>
        </w:rPr>
      </w:pPr>
      <w:r w:rsidRPr="00A105D9">
        <w:rPr>
          <w:rStyle w:val="fontstyle01"/>
          <w:rFonts w:cstheme="minorHAnsi"/>
          <w:b w:val="0"/>
          <w:color w:val="auto"/>
          <w:sz w:val="24"/>
          <w:szCs w:val="24"/>
        </w:rPr>
        <w:t>The welfare of the child is paramount</w:t>
      </w:r>
    </w:p>
    <w:p w14:paraId="54B988B6" w14:textId="77777777" w:rsidR="0030335B" w:rsidRPr="00A105D9" w:rsidRDefault="0030335B" w:rsidP="0030335B">
      <w:pPr>
        <w:pStyle w:val="NoSpacing"/>
        <w:numPr>
          <w:ilvl w:val="0"/>
          <w:numId w:val="7"/>
        </w:numPr>
        <w:rPr>
          <w:rStyle w:val="fontstyle01"/>
          <w:rFonts w:cstheme="minorHAnsi"/>
          <w:b w:val="0"/>
          <w:bCs w:val="0"/>
          <w:color w:val="auto"/>
          <w:sz w:val="24"/>
          <w:szCs w:val="24"/>
        </w:rPr>
      </w:pPr>
      <w:r w:rsidRPr="00A105D9">
        <w:rPr>
          <w:rStyle w:val="fontstyle01"/>
          <w:rFonts w:cstheme="minorHAnsi"/>
          <w:b w:val="0"/>
          <w:color w:val="auto"/>
          <w:sz w:val="24"/>
          <w:szCs w:val="24"/>
        </w:rPr>
        <w:t>Adults about whom there are concerns should be treated fairly and honestly and should be provided with support</w:t>
      </w:r>
    </w:p>
    <w:p w14:paraId="6CBE90DF" w14:textId="77777777" w:rsidR="0030335B" w:rsidRPr="00A105D9" w:rsidRDefault="0030335B" w:rsidP="0030335B">
      <w:pPr>
        <w:pStyle w:val="NoSpacing"/>
        <w:numPr>
          <w:ilvl w:val="0"/>
          <w:numId w:val="7"/>
        </w:numPr>
        <w:rPr>
          <w:rStyle w:val="fontstyle01"/>
          <w:rFonts w:cstheme="minorHAnsi"/>
          <w:bCs w:val="0"/>
          <w:color w:val="auto"/>
          <w:sz w:val="24"/>
          <w:szCs w:val="24"/>
        </w:rPr>
      </w:pPr>
      <w:r w:rsidRPr="00A105D9">
        <w:rPr>
          <w:rStyle w:val="fontstyle01"/>
          <w:rFonts w:cstheme="minorHAnsi"/>
          <w:b w:val="0"/>
          <w:color w:val="auto"/>
          <w:sz w:val="24"/>
          <w:szCs w:val="24"/>
        </w:rPr>
        <w:t>It is the responsibility of all adults to safeguard and promote the welfare of children and young people. (</w:t>
      </w:r>
      <w:r w:rsidRPr="00A105D9">
        <w:rPr>
          <w:rFonts w:ascii="Arial" w:hAnsi="Arial" w:cs="Arial"/>
          <w:sz w:val="24"/>
          <w:szCs w:val="24"/>
        </w:rPr>
        <w:t>Local Authority LADO (LADO) Handbook for Practice 2023)</w:t>
      </w:r>
    </w:p>
    <w:p w14:paraId="65C8A449" w14:textId="77777777" w:rsidR="0030335B" w:rsidRPr="0030335B" w:rsidRDefault="0030335B" w:rsidP="0030335B">
      <w:pPr>
        <w:pStyle w:val="NormalWeb"/>
        <w:spacing w:before="0" w:beforeAutospacing="0" w:after="0" w:afterAutospacing="0"/>
        <w:rPr>
          <w:rStyle w:val="italic"/>
          <w:rFonts w:asciiTheme="minorHAnsi" w:hAnsiTheme="minorHAnsi" w:cstheme="minorHAnsi"/>
        </w:rPr>
      </w:pPr>
    </w:p>
    <w:p w14:paraId="5D53664D" w14:textId="77777777" w:rsidR="00E15CF0" w:rsidRDefault="0088606F" w:rsidP="00E71488">
      <w:pPr>
        <w:rPr>
          <w:rFonts w:ascii="Arial" w:hAnsi="Arial" w:cs="Arial"/>
          <w:sz w:val="24"/>
          <w:szCs w:val="24"/>
        </w:rPr>
      </w:pPr>
      <w:r w:rsidRPr="00100A1E">
        <w:rPr>
          <w:rFonts w:ascii="Arial" w:hAnsi="Arial" w:cs="Arial"/>
          <w:sz w:val="24"/>
          <w:szCs w:val="24"/>
        </w:rPr>
        <w:t xml:space="preserve">All contact should come through the LADO Service via email to </w:t>
      </w:r>
      <w:hyperlink r:id="rId6" w:history="1">
        <w:r w:rsidRPr="00100A1E">
          <w:rPr>
            <w:rStyle w:val="Hyperlink"/>
            <w:rFonts w:ascii="Arial" w:hAnsi="Arial" w:cs="Arial"/>
            <w:sz w:val="24"/>
            <w:szCs w:val="24"/>
          </w:rPr>
          <w:t>Sandwell_Lado@sandwellchildrenstrust.org</w:t>
        </w:r>
      </w:hyperlink>
      <w:r w:rsidRPr="00100A1E">
        <w:rPr>
          <w:rFonts w:ascii="Arial" w:hAnsi="Arial" w:cs="Arial"/>
          <w:sz w:val="24"/>
          <w:szCs w:val="24"/>
        </w:rPr>
        <w:t xml:space="preserve">. </w:t>
      </w:r>
    </w:p>
    <w:p w14:paraId="550EC22F" w14:textId="4363DCB8" w:rsidR="0096257D" w:rsidRDefault="0088606F" w:rsidP="0096257D">
      <w:pPr>
        <w:rPr>
          <w:rFonts w:ascii="Arial" w:hAnsi="Arial" w:cs="Arial"/>
          <w:sz w:val="24"/>
          <w:szCs w:val="24"/>
        </w:rPr>
      </w:pPr>
      <w:r w:rsidRPr="00100A1E">
        <w:rPr>
          <w:rFonts w:ascii="Arial" w:hAnsi="Arial" w:cs="Arial"/>
          <w:sz w:val="24"/>
          <w:szCs w:val="24"/>
        </w:rPr>
        <w:t xml:space="preserve">The LADO will </w:t>
      </w:r>
      <w:r w:rsidR="00100A1E" w:rsidRPr="00100A1E">
        <w:rPr>
          <w:rFonts w:ascii="Arial" w:hAnsi="Arial" w:cs="Arial"/>
          <w:sz w:val="24"/>
          <w:szCs w:val="24"/>
        </w:rPr>
        <w:t xml:space="preserve">contact </w:t>
      </w:r>
      <w:r w:rsidRPr="00100A1E">
        <w:rPr>
          <w:rFonts w:ascii="Arial" w:hAnsi="Arial" w:cs="Arial"/>
          <w:sz w:val="24"/>
          <w:szCs w:val="24"/>
        </w:rPr>
        <w:t xml:space="preserve">the person </w:t>
      </w:r>
      <w:r w:rsidR="00100A1E" w:rsidRPr="00100A1E">
        <w:rPr>
          <w:rFonts w:ascii="Arial" w:hAnsi="Arial" w:cs="Arial"/>
          <w:sz w:val="24"/>
          <w:szCs w:val="24"/>
        </w:rPr>
        <w:t>by telephone</w:t>
      </w:r>
      <w:r w:rsidRPr="00100A1E">
        <w:rPr>
          <w:rFonts w:ascii="Arial" w:hAnsi="Arial" w:cs="Arial"/>
          <w:sz w:val="24"/>
          <w:szCs w:val="24"/>
        </w:rPr>
        <w:t xml:space="preserve"> within </w:t>
      </w:r>
      <w:r w:rsidR="0027027D" w:rsidRPr="00100A1E">
        <w:rPr>
          <w:rFonts w:ascii="Arial" w:hAnsi="Arial" w:cs="Arial"/>
          <w:sz w:val="24"/>
          <w:szCs w:val="24"/>
        </w:rPr>
        <w:t>one working day (national standard) and same working day (internal standard) wherever possible</w:t>
      </w:r>
      <w:r w:rsidR="00100A1E" w:rsidRPr="00100A1E">
        <w:rPr>
          <w:rFonts w:ascii="Arial" w:hAnsi="Arial" w:cs="Arial"/>
          <w:sz w:val="24"/>
          <w:szCs w:val="24"/>
        </w:rPr>
        <w:t>.</w:t>
      </w:r>
      <w:r w:rsidR="0096257D">
        <w:rPr>
          <w:rFonts w:ascii="Arial" w:hAnsi="Arial" w:cs="Arial"/>
          <w:sz w:val="24"/>
          <w:szCs w:val="24"/>
        </w:rPr>
        <w:t xml:space="preserve"> </w:t>
      </w:r>
      <w:r w:rsidR="0096257D" w:rsidRPr="00100A1E">
        <w:rPr>
          <w:rFonts w:ascii="Arial" w:hAnsi="Arial" w:cs="Arial"/>
          <w:sz w:val="24"/>
          <w:szCs w:val="24"/>
        </w:rPr>
        <w:t>When the LADO is unavailable due to annual leave, training</w:t>
      </w:r>
      <w:r w:rsidR="0096257D">
        <w:rPr>
          <w:rFonts w:ascii="Arial" w:hAnsi="Arial" w:cs="Arial"/>
          <w:sz w:val="24"/>
          <w:szCs w:val="24"/>
        </w:rPr>
        <w:t xml:space="preserve"> or</w:t>
      </w:r>
      <w:r w:rsidR="0096257D" w:rsidRPr="00100A1E">
        <w:rPr>
          <w:rFonts w:ascii="Arial" w:hAnsi="Arial" w:cs="Arial"/>
          <w:sz w:val="24"/>
          <w:szCs w:val="24"/>
        </w:rPr>
        <w:t xml:space="preserve"> </w:t>
      </w:r>
      <w:r w:rsidR="0096257D">
        <w:rPr>
          <w:rFonts w:ascii="Arial" w:hAnsi="Arial" w:cs="Arial"/>
          <w:sz w:val="24"/>
          <w:szCs w:val="24"/>
        </w:rPr>
        <w:t xml:space="preserve">other commitments </w:t>
      </w:r>
      <w:r w:rsidR="0096257D" w:rsidRPr="00100A1E">
        <w:rPr>
          <w:rFonts w:ascii="Arial" w:hAnsi="Arial" w:cs="Arial"/>
          <w:sz w:val="24"/>
          <w:szCs w:val="24"/>
        </w:rPr>
        <w:t xml:space="preserve">there will be </w:t>
      </w:r>
      <w:r w:rsidR="0096257D">
        <w:rPr>
          <w:rFonts w:ascii="Arial" w:hAnsi="Arial" w:cs="Arial"/>
          <w:sz w:val="24"/>
          <w:szCs w:val="24"/>
        </w:rPr>
        <w:t xml:space="preserve">a consistent LADO cover.  In the event the LADO cover is unavailable a </w:t>
      </w:r>
      <w:r w:rsidR="0096257D" w:rsidRPr="00100A1E">
        <w:rPr>
          <w:rFonts w:ascii="Arial" w:hAnsi="Arial" w:cs="Arial"/>
          <w:sz w:val="24"/>
          <w:szCs w:val="24"/>
        </w:rPr>
        <w:t>Principal IRO</w:t>
      </w:r>
      <w:r w:rsidR="0096257D">
        <w:rPr>
          <w:rFonts w:ascii="Arial" w:hAnsi="Arial" w:cs="Arial"/>
          <w:sz w:val="24"/>
          <w:szCs w:val="24"/>
        </w:rPr>
        <w:t xml:space="preserve"> will cover.</w:t>
      </w:r>
    </w:p>
    <w:p w14:paraId="04BF6786" w14:textId="77777777" w:rsidR="0008781B" w:rsidRPr="00100A1E" w:rsidRDefault="0008781B" w:rsidP="00E71488">
      <w:pPr>
        <w:rPr>
          <w:rFonts w:ascii="Arial" w:hAnsi="Arial" w:cs="Arial"/>
          <w:sz w:val="24"/>
          <w:szCs w:val="24"/>
        </w:rPr>
      </w:pPr>
      <w:r w:rsidRPr="00100A1E">
        <w:rPr>
          <w:rFonts w:ascii="Arial" w:hAnsi="Arial" w:cs="Arial"/>
          <w:sz w:val="24"/>
          <w:szCs w:val="24"/>
        </w:rPr>
        <w:t xml:space="preserve">Accessing the LADO Service directly </w:t>
      </w:r>
      <w:r w:rsidR="00E15CF0">
        <w:rPr>
          <w:rFonts w:ascii="Arial" w:hAnsi="Arial" w:cs="Arial"/>
          <w:sz w:val="24"/>
          <w:szCs w:val="24"/>
        </w:rPr>
        <w:t xml:space="preserve">via </w:t>
      </w:r>
      <w:r w:rsidRPr="00100A1E">
        <w:rPr>
          <w:rFonts w:ascii="Arial" w:hAnsi="Arial" w:cs="Arial"/>
          <w:sz w:val="24"/>
          <w:szCs w:val="24"/>
        </w:rPr>
        <w:t xml:space="preserve">email alongside our simplified process will enable a telephone discussion between the LADO </w:t>
      </w:r>
      <w:r w:rsidR="0075328E" w:rsidRPr="00100A1E">
        <w:rPr>
          <w:rFonts w:ascii="Arial" w:hAnsi="Arial" w:cs="Arial"/>
          <w:sz w:val="24"/>
          <w:szCs w:val="24"/>
        </w:rPr>
        <w:t>and person</w:t>
      </w:r>
      <w:r w:rsidRPr="00100A1E">
        <w:rPr>
          <w:rFonts w:ascii="Arial" w:hAnsi="Arial" w:cs="Arial"/>
          <w:sz w:val="24"/>
          <w:szCs w:val="24"/>
        </w:rPr>
        <w:t xml:space="preserve"> making contact to be held quickly and conclude with Advice and Guidance wherever possible. These are contacts that do not meet the LADO threshold criteria.</w:t>
      </w:r>
    </w:p>
    <w:p w14:paraId="3DF328E4" w14:textId="77777777" w:rsidR="0008781B" w:rsidRPr="00100A1E" w:rsidRDefault="0008781B" w:rsidP="00E71488">
      <w:pPr>
        <w:rPr>
          <w:rFonts w:ascii="Arial" w:hAnsi="Arial" w:cs="Arial"/>
          <w:sz w:val="24"/>
          <w:szCs w:val="24"/>
        </w:rPr>
      </w:pPr>
      <w:r w:rsidRPr="00100A1E">
        <w:rPr>
          <w:rFonts w:ascii="Arial" w:hAnsi="Arial" w:cs="Arial"/>
          <w:sz w:val="24"/>
          <w:szCs w:val="24"/>
        </w:rPr>
        <w:t xml:space="preserve">In circumstances where the LADO determines the threshold criteria is met, the concerns </w:t>
      </w:r>
      <w:r w:rsidRPr="00E15CF0">
        <w:rPr>
          <w:rFonts w:ascii="Arial" w:hAnsi="Arial" w:cs="Arial"/>
          <w:sz w:val="24"/>
          <w:szCs w:val="24"/>
        </w:rPr>
        <w:t>may</w:t>
      </w:r>
      <w:r w:rsidRPr="00100A1E">
        <w:rPr>
          <w:rFonts w:ascii="Arial" w:hAnsi="Arial" w:cs="Arial"/>
          <w:sz w:val="24"/>
          <w:szCs w:val="24"/>
        </w:rPr>
        <w:t xml:space="preserve"> be progressed to a POT Meeting.</w:t>
      </w:r>
      <w:r w:rsidR="0027027D" w:rsidRPr="00100A1E">
        <w:rPr>
          <w:rFonts w:ascii="Arial" w:hAnsi="Arial" w:cs="Arial"/>
          <w:sz w:val="24"/>
          <w:szCs w:val="24"/>
        </w:rPr>
        <w:t xml:space="preserve"> A POT Meeting should be held within 5 working days</w:t>
      </w:r>
      <w:r w:rsidR="008B27DB">
        <w:rPr>
          <w:rFonts w:ascii="Arial" w:hAnsi="Arial" w:cs="Arial"/>
          <w:sz w:val="24"/>
          <w:szCs w:val="24"/>
        </w:rPr>
        <w:t xml:space="preserve">.  We will record delay reasons where the time-scale </w:t>
      </w:r>
      <w:r w:rsidR="00334B91">
        <w:rPr>
          <w:rFonts w:ascii="Arial" w:hAnsi="Arial" w:cs="Arial"/>
          <w:sz w:val="24"/>
          <w:szCs w:val="24"/>
        </w:rPr>
        <w:t xml:space="preserve">for a POT Meeting </w:t>
      </w:r>
      <w:r w:rsidR="008B27DB">
        <w:rPr>
          <w:rFonts w:ascii="Arial" w:hAnsi="Arial" w:cs="Arial"/>
          <w:sz w:val="24"/>
          <w:szCs w:val="24"/>
        </w:rPr>
        <w:t>is not met to make improvements moving forward.</w:t>
      </w:r>
    </w:p>
    <w:p w14:paraId="347488EC" w14:textId="77777777" w:rsidR="00E15CF0" w:rsidRDefault="006827E5" w:rsidP="006827E5">
      <w:pPr>
        <w:pStyle w:val="NoSpacing"/>
        <w:rPr>
          <w:rFonts w:ascii="Arial" w:hAnsi="Arial" w:cs="Arial"/>
          <w:sz w:val="24"/>
          <w:szCs w:val="24"/>
        </w:rPr>
      </w:pPr>
      <w:r w:rsidRPr="006827E5">
        <w:rPr>
          <w:rFonts w:ascii="Arial" w:hAnsi="Arial" w:cs="Arial"/>
          <w:sz w:val="24"/>
          <w:szCs w:val="24"/>
        </w:rPr>
        <w:t>All a</w:t>
      </w:r>
      <w:r w:rsidR="000F7596" w:rsidRPr="006827E5">
        <w:rPr>
          <w:rFonts w:ascii="Arial" w:hAnsi="Arial" w:cs="Arial"/>
          <w:sz w:val="24"/>
          <w:szCs w:val="24"/>
        </w:rPr>
        <w:t xml:space="preserve">llegations are </w:t>
      </w:r>
      <w:r w:rsidR="00334B91" w:rsidRPr="006827E5">
        <w:rPr>
          <w:rFonts w:ascii="Arial" w:hAnsi="Arial" w:cs="Arial"/>
          <w:sz w:val="24"/>
          <w:szCs w:val="24"/>
        </w:rPr>
        <w:t>concluded</w:t>
      </w:r>
      <w:r w:rsidR="000F7596" w:rsidRPr="006827E5">
        <w:rPr>
          <w:rFonts w:ascii="Arial" w:hAnsi="Arial" w:cs="Arial"/>
          <w:sz w:val="24"/>
          <w:szCs w:val="24"/>
        </w:rPr>
        <w:t xml:space="preserve"> wherever possible within </w:t>
      </w:r>
      <w:r w:rsidR="00E15CF0">
        <w:rPr>
          <w:rFonts w:ascii="Arial" w:hAnsi="Arial" w:cs="Arial"/>
          <w:sz w:val="24"/>
          <w:szCs w:val="24"/>
        </w:rPr>
        <w:t>12 weeks</w:t>
      </w:r>
      <w:r w:rsidR="000F7596" w:rsidRPr="006827E5">
        <w:rPr>
          <w:rFonts w:ascii="Arial" w:hAnsi="Arial" w:cs="Arial"/>
          <w:sz w:val="24"/>
          <w:szCs w:val="24"/>
        </w:rPr>
        <w:t xml:space="preserve"> of the </w:t>
      </w:r>
      <w:r w:rsidR="00E15CF0">
        <w:rPr>
          <w:rFonts w:ascii="Arial" w:hAnsi="Arial" w:cs="Arial"/>
          <w:sz w:val="24"/>
          <w:szCs w:val="24"/>
        </w:rPr>
        <w:t>initial contact.</w:t>
      </w:r>
      <w:r w:rsidRPr="006827E5">
        <w:rPr>
          <w:rFonts w:ascii="Arial" w:hAnsi="Arial" w:cs="Arial"/>
          <w:sz w:val="24"/>
          <w:szCs w:val="24"/>
        </w:rPr>
        <w:t xml:space="preserve"> </w:t>
      </w:r>
      <w:r w:rsidR="00E15CF0">
        <w:rPr>
          <w:rFonts w:ascii="Arial" w:hAnsi="Arial" w:cs="Arial"/>
          <w:sz w:val="24"/>
          <w:szCs w:val="24"/>
        </w:rPr>
        <w:t>W</w:t>
      </w:r>
      <w:r w:rsidR="000F7596" w:rsidRPr="006827E5">
        <w:rPr>
          <w:rFonts w:ascii="Arial" w:hAnsi="Arial" w:cs="Arial"/>
          <w:sz w:val="24"/>
          <w:szCs w:val="24"/>
        </w:rPr>
        <w:t xml:space="preserve">here this is not possible </w:t>
      </w:r>
      <w:r w:rsidR="00E15CF0">
        <w:rPr>
          <w:rFonts w:ascii="Arial" w:hAnsi="Arial" w:cs="Arial"/>
          <w:sz w:val="24"/>
          <w:szCs w:val="24"/>
        </w:rPr>
        <w:t xml:space="preserve">due to ongoing investigation / enquiry by another agency, referrals will be held in a separate pathway </w:t>
      </w:r>
      <w:r w:rsidR="000F7596" w:rsidRPr="006827E5">
        <w:rPr>
          <w:rFonts w:ascii="Arial" w:hAnsi="Arial" w:cs="Arial"/>
          <w:sz w:val="24"/>
          <w:szCs w:val="24"/>
        </w:rPr>
        <w:t xml:space="preserve">to be monitored </w:t>
      </w:r>
      <w:r w:rsidR="00A105D9">
        <w:rPr>
          <w:rFonts w:ascii="Arial" w:hAnsi="Arial" w:cs="Arial"/>
          <w:sz w:val="24"/>
          <w:szCs w:val="24"/>
        </w:rPr>
        <w:t>at a minimum of once every four weeks</w:t>
      </w:r>
      <w:r w:rsidR="000F7596" w:rsidRPr="006827E5">
        <w:rPr>
          <w:rFonts w:ascii="Arial" w:hAnsi="Arial" w:cs="Arial"/>
          <w:sz w:val="24"/>
          <w:szCs w:val="24"/>
        </w:rPr>
        <w:t xml:space="preserve"> </w:t>
      </w:r>
      <w:r w:rsidRPr="006827E5">
        <w:rPr>
          <w:rFonts w:ascii="Arial" w:hAnsi="Arial" w:cs="Arial"/>
          <w:sz w:val="24"/>
          <w:szCs w:val="24"/>
        </w:rPr>
        <w:t>and the</w:t>
      </w:r>
      <w:r w:rsidR="000F7596" w:rsidRPr="006827E5">
        <w:rPr>
          <w:rFonts w:ascii="Arial" w:hAnsi="Arial" w:cs="Arial"/>
          <w:sz w:val="24"/>
          <w:szCs w:val="24"/>
        </w:rPr>
        <w:t xml:space="preserve"> </w:t>
      </w:r>
      <w:r w:rsidR="000F7596" w:rsidRPr="00A105D9">
        <w:rPr>
          <w:rFonts w:ascii="Arial" w:hAnsi="Arial" w:cs="Arial"/>
          <w:sz w:val="24"/>
          <w:szCs w:val="24"/>
        </w:rPr>
        <w:t>reasons for delay recorded</w:t>
      </w:r>
      <w:r w:rsidRPr="00A105D9">
        <w:rPr>
          <w:rFonts w:ascii="Arial" w:hAnsi="Arial" w:cs="Arial"/>
          <w:sz w:val="24"/>
          <w:szCs w:val="24"/>
        </w:rPr>
        <w:t>.</w:t>
      </w:r>
      <w:r w:rsidR="000A54CA" w:rsidRPr="00A105D9">
        <w:rPr>
          <w:rFonts w:ascii="Arial" w:hAnsi="Arial" w:cs="Arial"/>
          <w:sz w:val="24"/>
          <w:szCs w:val="24"/>
        </w:rPr>
        <w:t xml:space="preserve"> </w:t>
      </w:r>
    </w:p>
    <w:p w14:paraId="75B59442" w14:textId="77777777" w:rsidR="00E15CF0" w:rsidRDefault="00E15CF0" w:rsidP="006827E5">
      <w:pPr>
        <w:pStyle w:val="NoSpacing"/>
        <w:rPr>
          <w:rFonts w:ascii="Arial" w:hAnsi="Arial" w:cs="Arial"/>
          <w:sz w:val="24"/>
          <w:szCs w:val="24"/>
        </w:rPr>
      </w:pPr>
    </w:p>
    <w:p w14:paraId="3A62E8E1" w14:textId="72634E57" w:rsidR="000A54CA" w:rsidRDefault="000A54CA" w:rsidP="00E21588">
      <w:pPr>
        <w:rPr>
          <w:rFonts w:ascii="Arial" w:hAnsi="Arial" w:cs="Arial"/>
          <w:sz w:val="24"/>
          <w:szCs w:val="24"/>
        </w:rPr>
      </w:pPr>
      <w:r w:rsidRPr="000A54CA">
        <w:rPr>
          <w:rFonts w:ascii="Arial" w:hAnsi="Arial" w:cs="Arial"/>
          <w:sz w:val="24"/>
          <w:szCs w:val="24"/>
        </w:rPr>
        <w:t>We recognise when allegations are made it is destressing to the person of concern, we will respond fairly and sensitively treating all concerned with respect.</w:t>
      </w:r>
      <w:r w:rsidR="00E21588">
        <w:rPr>
          <w:rFonts w:ascii="Arial" w:hAnsi="Arial" w:cs="Arial"/>
          <w:sz w:val="24"/>
          <w:szCs w:val="24"/>
        </w:rPr>
        <w:t xml:space="preserve">  </w:t>
      </w:r>
      <w:r w:rsidR="00E21588" w:rsidRPr="00100A1E">
        <w:rPr>
          <w:rFonts w:ascii="Arial" w:hAnsi="Arial" w:cs="Arial"/>
          <w:sz w:val="24"/>
          <w:szCs w:val="24"/>
        </w:rPr>
        <w:t xml:space="preserve">It is the employer’s responsibility to inform the alleged person of concern that information has </w:t>
      </w:r>
      <w:r w:rsidR="00E21588" w:rsidRPr="00100A1E">
        <w:rPr>
          <w:rFonts w:ascii="Arial" w:hAnsi="Arial" w:cs="Arial"/>
          <w:sz w:val="24"/>
          <w:szCs w:val="24"/>
        </w:rPr>
        <w:lastRenderedPageBreak/>
        <w:t>been shared with the LADO Service</w:t>
      </w:r>
      <w:r w:rsidR="00E21588">
        <w:rPr>
          <w:rFonts w:ascii="Arial" w:hAnsi="Arial" w:cs="Arial"/>
          <w:sz w:val="24"/>
          <w:szCs w:val="24"/>
        </w:rPr>
        <w:t xml:space="preserve"> and to keep them updated throughout.</w:t>
      </w:r>
      <w:r w:rsidR="00E21588" w:rsidRPr="00100A1E">
        <w:rPr>
          <w:rFonts w:ascii="Arial" w:hAnsi="Arial" w:cs="Arial"/>
          <w:sz w:val="24"/>
          <w:szCs w:val="24"/>
        </w:rPr>
        <w:t xml:space="preserve">  There will be a discussion at the initial point of contact with the LADO Service about what, how and when information should be shared in such cases where there is a risk to the child’s safety, risk to the alleged person of concern or any other person and / or where there is a potential or </w:t>
      </w:r>
      <w:r w:rsidR="00E21588" w:rsidRPr="00831804">
        <w:rPr>
          <w:rFonts w:ascii="Arial" w:hAnsi="Arial" w:cs="Arial"/>
          <w:sz w:val="24"/>
          <w:szCs w:val="24"/>
        </w:rPr>
        <w:t>ongoing police investigation.</w:t>
      </w:r>
    </w:p>
    <w:p w14:paraId="7F8CC2B8" w14:textId="77777777" w:rsidR="00E15CF0" w:rsidRDefault="000A54CA" w:rsidP="00831804">
      <w:pPr>
        <w:rPr>
          <w:rFonts w:ascii="Arial" w:hAnsi="Arial" w:cs="Arial"/>
          <w:color w:val="000000"/>
          <w:sz w:val="24"/>
          <w:szCs w:val="24"/>
        </w:rPr>
      </w:pPr>
      <w:r w:rsidRPr="000A54CA">
        <w:rPr>
          <w:rFonts w:ascii="Arial" w:hAnsi="Arial" w:cs="Arial"/>
          <w:color w:val="000000"/>
          <w:sz w:val="24"/>
          <w:szCs w:val="24"/>
        </w:rPr>
        <w:t xml:space="preserve">The LADO service will actively promote hearing children and their experiences, their views are essential. We will aim to understand the child’s lived experience, the potential impact and future risks of harm to other children. We will encourage and support </w:t>
      </w:r>
      <w:r w:rsidR="00E15CF0">
        <w:rPr>
          <w:rFonts w:ascii="Arial" w:hAnsi="Arial" w:cs="Arial"/>
          <w:color w:val="000000"/>
          <w:sz w:val="24"/>
          <w:szCs w:val="24"/>
        </w:rPr>
        <w:t xml:space="preserve">all other users of our service </w:t>
      </w:r>
      <w:r w:rsidRPr="000A54CA">
        <w:rPr>
          <w:rFonts w:ascii="Arial" w:hAnsi="Arial" w:cs="Arial"/>
          <w:color w:val="000000"/>
          <w:sz w:val="24"/>
          <w:szCs w:val="24"/>
        </w:rPr>
        <w:t>to do the same.</w:t>
      </w:r>
      <w:r w:rsidR="00F262D1">
        <w:rPr>
          <w:rFonts w:ascii="Arial" w:hAnsi="Arial" w:cs="Arial"/>
          <w:color w:val="000000"/>
          <w:sz w:val="24"/>
          <w:szCs w:val="24"/>
        </w:rPr>
        <w:t xml:space="preserve"> </w:t>
      </w:r>
    </w:p>
    <w:p w14:paraId="56171BE1" w14:textId="77777777" w:rsidR="000A54CA" w:rsidRPr="00831804" w:rsidRDefault="00F262D1" w:rsidP="00831804">
      <w:pPr>
        <w:rPr>
          <w:rFonts w:ascii="Arial" w:hAnsi="Arial" w:cs="Arial"/>
          <w:color w:val="000000"/>
          <w:sz w:val="24"/>
          <w:szCs w:val="24"/>
        </w:rPr>
      </w:pPr>
      <w:r w:rsidRPr="00F262D1">
        <w:rPr>
          <w:rFonts w:ascii="Arial" w:hAnsi="Arial" w:cs="Arial"/>
          <w:sz w:val="24"/>
          <w:szCs w:val="24"/>
        </w:rPr>
        <w:t>The LADO will ensure that children and families are appraised of progress in investigations</w:t>
      </w:r>
      <w:r w:rsidR="00E15CF0">
        <w:rPr>
          <w:rFonts w:ascii="Arial" w:hAnsi="Arial" w:cs="Arial"/>
          <w:sz w:val="24"/>
          <w:szCs w:val="24"/>
        </w:rPr>
        <w:t xml:space="preserve"> through the most appropriate person</w:t>
      </w:r>
      <w:r w:rsidR="00831804">
        <w:rPr>
          <w:rFonts w:ascii="Arial" w:hAnsi="Arial" w:cs="Arial"/>
          <w:sz w:val="24"/>
          <w:szCs w:val="24"/>
        </w:rPr>
        <w:t>.</w:t>
      </w:r>
    </w:p>
    <w:p w14:paraId="4F957D80" w14:textId="3AEE6A1B" w:rsidR="0075328E" w:rsidRPr="00100A1E" w:rsidRDefault="0075328E" w:rsidP="00E71488">
      <w:pPr>
        <w:rPr>
          <w:rFonts w:ascii="Arial" w:hAnsi="Arial" w:cs="Arial"/>
          <w:sz w:val="24"/>
          <w:szCs w:val="24"/>
        </w:rPr>
      </w:pPr>
      <w:r w:rsidRPr="00100A1E">
        <w:rPr>
          <w:rFonts w:ascii="Arial" w:hAnsi="Arial" w:cs="Arial"/>
          <w:sz w:val="24"/>
          <w:szCs w:val="24"/>
        </w:rPr>
        <w:t xml:space="preserve">All information will be recorded consistent with the Home Office Information Sharing Guidance 2018 which was updated following the General Data Protection Regulations and Data Protection Act (2018).  </w:t>
      </w:r>
    </w:p>
    <w:p w14:paraId="34FC6D85" w14:textId="77777777" w:rsidR="008B27DB" w:rsidRDefault="0075328E" w:rsidP="008B27DB">
      <w:pPr>
        <w:rPr>
          <w:rFonts w:ascii="Arial" w:hAnsi="Arial" w:cs="Arial"/>
          <w:sz w:val="24"/>
          <w:szCs w:val="24"/>
        </w:rPr>
      </w:pPr>
      <w:r w:rsidRPr="008B27DB">
        <w:rPr>
          <w:rFonts w:ascii="Arial" w:hAnsi="Arial" w:cs="Arial"/>
          <w:sz w:val="24"/>
          <w:szCs w:val="24"/>
        </w:rPr>
        <w:t>GDPR, the Data Protection Act (2018) and human rights legislation should not act as a barrier to information sharing.  Information sharing has been identified as a factor in many Serious Case Reviews (SCR’s) and can be the difference between life and death of a child. A child’s welfare and safety shall be paramount throughout all LADO decisions and she will use her professional judgement to determine what why and how information should be shared and recorded.</w:t>
      </w:r>
      <w:r w:rsidR="00382593" w:rsidRPr="008B27DB">
        <w:rPr>
          <w:rFonts w:ascii="Arial" w:hAnsi="Arial" w:cs="Arial"/>
          <w:sz w:val="24"/>
          <w:szCs w:val="24"/>
        </w:rPr>
        <w:t xml:space="preserve"> </w:t>
      </w:r>
    </w:p>
    <w:p w14:paraId="53024EDF" w14:textId="77777777" w:rsidR="0030335B" w:rsidRDefault="008B27DB" w:rsidP="0030335B">
      <w:pPr>
        <w:pStyle w:val="NoSpacing"/>
        <w:rPr>
          <w:rFonts w:ascii="Arial" w:hAnsi="Arial" w:cs="Arial"/>
          <w:sz w:val="24"/>
          <w:szCs w:val="24"/>
        </w:rPr>
      </w:pPr>
      <w:r w:rsidRPr="00C323BF">
        <w:rPr>
          <w:rFonts w:ascii="Arial" w:hAnsi="Arial" w:cs="Arial"/>
          <w:sz w:val="24"/>
          <w:szCs w:val="24"/>
        </w:rPr>
        <w:t>All outcomes will be clearly recorded and include risk analysis</w:t>
      </w:r>
      <w:r w:rsidR="00F262D1">
        <w:rPr>
          <w:rFonts w:ascii="Arial" w:hAnsi="Arial" w:cs="Arial"/>
          <w:sz w:val="24"/>
          <w:szCs w:val="24"/>
        </w:rPr>
        <w:t xml:space="preserve"> and</w:t>
      </w:r>
      <w:r w:rsidR="00C323BF" w:rsidRPr="00C323BF">
        <w:rPr>
          <w:rFonts w:ascii="Arial" w:hAnsi="Arial" w:cs="Arial"/>
          <w:sz w:val="24"/>
          <w:szCs w:val="24"/>
        </w:rPr>
        <w:t xml:space="preserve"> time-scales. Minutes of POT Meetings will be distributed electronically through secure email within 10 working days. Records will be retained consistent with Sandwell Childrens Trust Policy</w:t>
      </w:r>
      <w:r w:rsidR="00C323BF" w:rsidRPr="0030335B">
        <w:rPr>
          <w:rFonts w:ascii="Arial" w:hAnsi="Arial" w:cs="Arial"/>
          <w:sz w:val="24"/>
          <w:szCs w:val="24"/>
        </w:rPr>
        <w:t>.</w:t>
      </w:r>
      <w:r w:rsidR="0030335B" w:rsidRPr="0030335B">
        <w:rPr>
          <w:rFonts w:ascii="Arial" w:hAnsi="Arial" w:cs="Arial"/>
          <w:sz w:val="24"/>
          <w:szCs w:val="24"/>
        </w:rPr>
        <w:t xml:space="preserve"> </w:t>
      </w:r>
    </w:p>
    <w:p w14:paraId="1A98ACC3" w14:textId="77777777" w:rsidR="00E15CF0" w:rsidRDefault="00E15CF0" w:rsidP="0030335B">
      <w:pPr>
        <w:pStyle w:val="NoSpacing"/>
        <w:rPr>
          <w:rFonts w:ascii="Arial" w:hAnsi="Arial" w:cs="Arial"/>
          <w:sz w:val="24"/>
          <w:szCs w:val="24"/>
          <w:highlight w:val="yellow"/>
        </w:rPr>
      </w:pPr>
    </w:p>
    <w:p w14:paraId="6E286FF5" w14:textId="2AF44D32" w:rsidR="00E15CF0" w:rsidRPr="00E15CF0" w:rsidRDefault="00E15CF0" w:rsidP="0030335B">
      <w:pPr>
        <w:pStyle w:val="NoSpacing"/>
        <w:rPr>
          <w:rFonts w:ascii="Arial" w:hAnsi="Arial" w:cs="Arial"/>
          <w:sz w:val="24"/>
          <w:szCs w:val="24"/>
        </w:rPr>
      </w:pPr>
      <w:r w:rsidRPr="00E15CF0">
        <w:rPr>
          <w:rFonts w:ascii="Arial" w:hAnsi="Arial" w:cs="Arial"/>
          <w:sz w:val="24"/>
          <w:szCs w:val="24"/>
        </w:rPr>
        <w:t>A standard letter will be sent to the employee at the end of the LADO process in all cases advising of the outcome and providing the link to Sandwell Children’s Trust privacy statement, guidance around retention of records and subject access requests.</w:t>
      </w:r>
    </w:p>
    <w:p w14:paraId="205BEFE9" w14:textId="7CCDF481" w:rsidR="003A2CE8" w:rsidRDefault="003A2CE8" w:rsidP="00E71488">
      <w:pPr>
        <w:rPr>
          <w:rFonts w:ascii="Arial" w:hAnsi="Arial" w:cs="Arial"/>
          <w:sz w:val="24"/>
          <w:szCs w:val="24"/>
        </w:rPr>
      </w:pPr>
    </w:p>
    <w:p w14:paraId="6C405692" w14:textId="77777777" w:rsidR="00E21588" w:rsidRPr="00E21588" w:rsidRDefault="00E21588" w:rsidP="00E21588">
      <w:pPr>
        <w:spacing w:after="0" w:line="240" w:lineRule="auto"/>
        <w:rPr>
          <w:rFonts w:ascii="Arial" w:eastAsia="Times New Roman" w:hAnsi="Arial" w:cs="Arial"/>
          <w:b/>
          <w:sz w:val="24"/>
          <w:szCs w:val="24"/>
          <w:u w:val="single"/>
        </w:rPr>
      </w:pPr>
      <w:r w:rsidRPr="00E21588">
        <w:rPr>
          <w:rFonts w:ascii="Arial" w:eastAsia="Times New Roman" w:hAnsi="Arial" w:cs="Arial"/>
          <w:b/>
          <w:sz w:val="24"/>
          <w:szCs w:val="24"/>
          <w:u w:val="single"/>
        </w:rPr>
        <w:t>Guidance in respect of preparation for the Meeting:</w:t>
      </w:r>
    </w:p>
    <w:p w14:paraId="70027E8C" w14:textId="6FACA77F" w:rsidR="00E21588" w:rsidRDefault="00E21588" w:rsidP="00E71488">
      <w:pPr>
        <w:rPr>
          <w:rFonts w:ascii="Arial" w:hAnsi="Arial" w:cs="Arial"/>
          <w:sz w:val="24"/>
          <w:szCs w:val="24"/>
        </w:rPr>
      </w:pPr>
    </w:p>
    <w:p w14:paraId="723A8B37" w14:textId="77777777" w:rsidR="00E21588" w:rsidRPr="00E21588" w:rsidRDefault="00E21588" w:rsidP="00E21588">
      <w:pPr>
        <w:spacing w:after="0" w:line="240" w:lineRule="auto"/>
        <w:jc w:val="both"/>
        <w:rPr>
          <w:rFonts w:ascii="Arial" w:eastAsia="Times New Roman" w:hAnsi="Arial" w:cs="Arial"/>
          <w:sz w:val="24"/>
          <w:szCs w:val="24"/>
        </w:rPr>
      </w:pPr>
      <w:r w:rsidRPr="00E21588">
        <w:rPr>
          <w:rFonts w:ascii="Arial" w:eastAsia="Times New Roman" w:hAnsi="Arial" w:cs="Arial"/>
          <w:sz w:val="24"/>
          <w:szCs w:val="24"/>
        </w:rPr>
        <w:t>The purpose of the POT meeting is, considering the current allegation or concerns, to decide whether there is reason to suspect that the individual/s has/have:</w:t>
      </w:r>
    </w:p>
    <w:p w14:paraId="4AFBC19A" w14:textId="77777777" w:rsidR="00E21588" w:rsidRPr="00E21588" w:rsidRDefault="00E21588" w:rsidP="00E21588">
      <w:pPr>
        <w:numPr>
          <w:ilvl w:val="0"/>
          <w:numId w:val="8"/>
        </w:numPr>
        <w:spacing w:after="0" w:line="240" w:lineRule="auto"/>
        <w:jc w:val="both"/>
        <w:rPr>
          <w:rFonts w:ascii="Arial" w:eastAsia="Times New Roman" w:hAnsi="Arial" w:cs="Arial"/>
          <w:sz w:val="24"/>
          <w:szCs w:val="24"/>
        </w:rPr>
      </w:pPr>
      <w:r w:rsidRPr="00E21588">
        <w:rPr>
          <w:rFonts w:ascii="Arial" w:eastAsia="Times New Roman" w:hAnsi="Arial" w:cs="Arial"/>
          <w:sz w:val="24"/>
          <w:szCs w:val="24"/>
        </w:rPr>
        <w:t>Behaved in a way that has harmed a child or may have harmed a child.</w:t>
      </w:r>
    </w:p>
    <w:p w14:paraId="373F1E44" w14:textId="77777777" w:rsidR="00E21588" w:rsidRPr="00E21588" w:rsidRDefault="00E21588" w:rsidP="00E21588">
      <w:pPr>
        <w:numPr>
          <w:ilvl w:val="0"/>
          <w:numId w:val="8"/>
        </w:numPr>
        <w:spacing w:after="0" w:line="240" w:lineRule="auto"/>
        <w:jc w:val="both"/>
        <w:rPr>
          <w:rFonts w:ascii="Arial" w:eastAsia="Times New Roman" w:hAnsi="Arial" w:cs="Arial"/>
          <w:sz w:val="24"/>
          <w:szCs w:val="24"/>
        </w:rPr>
      </w:pPr>
      <w:r w:rsidRPr="00E21588">
        <w:rPr>
          <w:rFonts w:ascii="Arial" w:eastAsia="Times New Roman" w:hAnsi="Arial" w:cs="Arial"/>
          <w:sz w:val="24"/>
          <w:szCs w:val="24"/>
        </w:rPr>
        <w:t>Possibly committed a criminal offence against or related to a child.</w:t>
      </w:r>
    </w:p>
    <w:p w14:paraId="0B78F112" w14:textId="77777777" w:rsidR="00E21588" w:rsidRPr="00E21588" w:rsidRDefault="00E21588" w:rsidP="00E21588">
      <w:pPr>
        <w:numPr>
          <w:ilvl w:val="0"/>
          <w:numId w:val="8"/>
        </w:numPr>
        <w:spacing w:after="0" w:line="240" w:lineRule="auto"/>
        <w:jc w:val="both"/>
        <w:rPr>
          <w:rFonts w:ascii="Arial" w:eastAsia="Times New Roman" w:hAnsi="Arial" w:cs="Arial"/>
          <w:sz w:val="24"/>
          <w:szCs w:val="24"/>
        </w:rPr>
      </w:pPr>
      <w:r w:rsidRPr="00E21588">
        <w:rPr>
          <w:rFonts w:ascii="Arial" w:eastAsia="Times New Roman" w:hAnsi="Arial" w:cs="Arial"/>
          <w:sz w:val="24"/>
          <w:szCs w:val="24"/>
        </w:rPr>
        <w:t>Behaved towards a child or children in a way that indicates they may pose a risk of harm to children.</w:t>
      </w:r>
    </w:p>
    <w:p w14:paraId="39C4F543" w14:textId="77777777" w:rsidR="00E21588" w:rsidRPr="00E21588" w:rsidRDefault="00E21588" w:rsidP="00E21588">
      <w:pPr>
        <w:numPr>
          <w:ilvl w:val="0"/>
          <w:numId w:val="8"/>
        </w:numPr>
        <w:autoSpaceDE w:val="0"/>
        <w:autoSpaceDN w:val="0"/>
        <w:adjustRightInd w:val="0"/>
        <w:spacing w:after="109" w:line="240" w:lineRule="auto"/>
        <w:rPr>
          <w:rFonts w:ascii="Arial" w:eastAsia="Times New Roman" w:hAnsi="Arial" w:cs="Arial"/>
          <w:color w:val="000000"/>
          <w:sz w:val="24"/>
          <w:szCs w:val="24"/>
          <w:lang w:eastAsia="en-GB"/>
        </w:rPr>
      </w:pPr>
      <w:r w:rsidRPr="00E21588">
        <w:rPr>
          <w:rFonts w:ascii="Arial" w:eastAsia="Times New Roman" w:hAnsi="Arial" w:cs="Arial"/>
          <w:color w:val="000000"/>
          <w:sz w:val="24"/>
          <w:szCs w:val="24"/>
          <w:lang w:eastAsia="en-GB"/>
        </w:rPr>
        <w:t>behaved or may have behaved in a way that indicates they may not be suitable to work with children (transferable risk)</w:t>
      </w:r>
    </w:p>
    <w:p w14:paraId="5401EE3F" w14:textId="77777777" w:rsidR="00E21588" w:rsidRPr="00E21588" w:rsidRDefault="00E21588" w:rsidP="00E21588">
      <w:pPr>
        <w:spacing w:after="0" w:line="240" w:lineRule="auto"/>
        <w:ind w:firstLine="360"/>
        <w:jc w:val="both"/>
        <w:rPr>
          <w:rFonts w:ascii="Arial" w:eastAsia="Times New Roman" w:hAnsi="Arial" w:cs="Arial"/>
          <w:sz w:val="24"/>
          <w:szCs w:val="24"/>
        </w:rPr>
      </w:pPr>
      <w:r w:rsidRPr="00E21588">
        <w:rPr>
          <w:rFonts w:ascii="Arial" w:eastAsia="Times New Roman" w:hAnsi="Arial" w:cs="Arial"/>
          <w:sz w:val="24"/>
          <w:szCs w:val="24"/>
        </w:rPr>
        <w:t>(Ref: Working Together 2018, update December 2020)</w:t>
      </w:r>
    </w:p>
    <w:p w14:paraId="4DA29BA9" w14:textId="691DB7BB" w:rsidR="00E21588" w:rsidRDefault="00E21588" w:rsidP="00E71488">
      <w:pPr>
        <w:rPr>
          <w:rFonts w:ascii="Arial" w:hAnsi="Arial" w:cs="Arial"/>
          <w:sz w:val="24"/>
          <w:szCs w:val="24"/>
        </w:rPr>
      </w:pPr>
    </w:p>
    <w:p w14:paraId="6213468F" w14:textId="77777777" w:rsidR="00E21588" w:rsidRPr="00E21588" w:rsidRDefault="00E21588" w:rsidP="00E21588">
      <w:pPr>
        <w:spacing w:after="0" w:line="240" w:lineRule="auto"/>
        <w:rPr>
          <w:rFonts w:ascii="Arial" w:eastAsia="Times New Roman" w:hAnsi="Arial" w:cs="Arial"/>
          <w:b/>
          <w:sz w:val="24"/>
          <w:szCs w:val="24"/>
        </w:rPr>
      </w:pPr>
      <w:r w:rsidRPr="00E21588">
        <w:rPr>
          <w:rFonts w:ascii="Arial" w:eastAsia="Times New Roman" w:hAnsi="Arial" w:cs="Arial"/>
          <w:b/>
          <w:sz w:val="24"/>
          <w:szCs w:val="24"/>
        </w:rPr>
        <w:t>Children’s Services:</w:t>
      </w:r>
    </w:p>
    <w:p w14:paraId="1886D2B7" w14:textId="77777777" w:rsidR="00E21588" w:rsidRPr="00E21588" w:rsidRDefault="00E21588" w:rsidP="00E21588">
      <w:pPr>
        <w:numPr>
          <w:ilvl w:val="0"/>
          <w:numId w:val="9"/>
        </w:numPr>
        <w:spacing w:after="0" w:line="240" w:lineRule="auto"/>
        <w:rPr>
          <w:rFonts w:ascii="Arial" w:eastAsia="Times New Roman" w:hAnsi="Arial" w:cs="Arial"/>
          <w:sz w:val="24"/>
          <w:szCs w:val="24"/>
        </w:rPr>
      </w:pPr>
      <w:r w:rsidRPr="00E21588">
        <w:rPr>
          <w:rFonts w:ascii="Arial" w:eastAsia="Times New Roman" w:hAnsi="Arial" w:cs="Arial"/>
          <w:sz w:val="24"/>
          <w:szCs w:val="24"/>
        </w:rPr>
        <w:lastRenderedPageBreak/>
        <w:t>Assessment Update</w:t>
      </w:r>
    </w:p>
    <w:p w14:paraId="074E6623" w14:textId="77777777" w:rsidR="00E21588" w:rsidRPr="00E21588" w:rsidRDefault="00E21588" w:rsidP="00E21588">
      <w:pPr>
        <w:numPr>
          <w:ilvl w:val="0"/>
          <w:numId w:val="9"/>
        </w:numPr>
        <w:spacing w:after="0" w:line="240" w:lineRule="auto"/>
        <w:rPr>
          <w:rFonts w:ascii="Arial" w:eastAsia="Times New Roman" w:hAnsi="Arial" w:cs="Arial"/>
          <w:sz w:val="24"/>
          <w:szCs w:val="24"/>
        </w:rPr>
      </w:pPr>
      <w:r w:rsidRPr="00E21588">
        <w:rPr>
          <w:rFonts w:ascii="Arial" w:eastAsia="Times New Roman" w:hAnsi="Arial" w:cs="Arial"/>
          <w:sz w:val="24"/>
          <w:szCs w:val="24"/>
        </w:rPr>
        <w:t>Chronology / timeline</w:t>
      </w:r>
    </w:p>
    <w:p w14:paraId="65B11445" w14:textId="77777777" w:rsidR="00E21588" w:rsidRPr="00E21588" w:rsidRDefault="00E21588" w:rsidP="00E21588">
      <w:pPr>
        <w:numPr>
          <w:ilvl w:val="0"/>
          <w:numId w:val="9"/>
        </w:numPr>
        <w:spacing w:after="0" w:line="240" w:lineRule="auto"/>
        <w:rPr>
          <w:rFonts w:ascii="Arial" w:eastAsia="Times New Roman" w:hAnsi="Arial" w:cs="Arial"/>
          <w:sz w:val="24"/>
          <w:szCs w:val="24"/>
        </w:rPr>
      </w:pPr>
      <w:r w:rsidRPr="00E21588">
        <w:rPr>
          <w:rFonts w:ascii="Arial" w:eastAsia="Times New Roman" w:hAnsi="Arial" w:cs="Arial"/>
          <w:sz w:val="24"/>
          <w:szCs w:val="24"/>
        </w:rPr>
        <w:t>Child Protection Conference and Plan update - progress on the case.</w:t>
      </w:r>
    </w:p>
    <w:p w14:paraId="556386D0" w14:textId="77777777" w:rsidR="00E21588" w:rsidRPr="00E21588" w:rsidRDefault="00E21588" w:rsidP="00E21588">
      <w:pPr>
        <w:numPr>
          <w:ilvl w:val="0"/>
          <w:numId w:val="9"/>
        </w:numPr>
        <w:spacing w:after="0" w:line="240" w:lineRule="auto"/>
        <w:rPr>
          <w:rFonts w:ascii="Arial" w:eastAsia="Times New Roman" w:hAnsi="Arial" w:cs="Arial"/>
          <w:b/>
          <w:sz w:val="24"/>
          <w:szCs w:val="24"/>
        </w:rPr>
      </w:pPr>
      <w:r w:rsidRPr="00E21588">
        <w:rPr>
          <w:rFonts w:ascii="Arial" w:eastAsia="Times New Roman" w:hAnsi="Arial" w:cs="Arial"/>
          <w:sz w:val="24"/>
          <w:szCs w:val="24"/>
        </w:rPr>
        <w:t>Contact Issues</w:t>
      </w:r>
    </w:p>
    <w:p w14:paraId="6637BB0B" w14:textId="77777777" w:rsidR="00E21588" w:rsidRPr="00E21588" w:rsidRDefault="00E21588" w:rsidP="00E21588">
      <w:pPr>
        <w:numPr>
          <w:ilvl w:val="0"/>
          <w:numId w:val="9"/>
        </w:numPr>
        <w:spacing w:after="0" w:line="240" w:lineRule="auto"/>
        <w:rPr>
          <w:rFonts w:ascii="Arial" w:eastAsia="Times New Roman" w:hAnsi="Arial" w:cs="Arial"/>
          <w:b/>
          <w:sz w:val="24"/>
          <w:szCs w:val="24"/>
        </w:rPr>
      </w:pPr>
      <w:r w:rsidRPr="00E21588">
        <w:rPr>
          <w:rFonts w:ascii="Arial" w:eastAsia="Times New Roman" w:hAnsi="Arial" w:cs="Arial"/>
          <w:sz w:val="24"/>
          <w:szCs w:val="24"/>
        </w:rPr>
        <w:t>Risk analysis</w:t>
      </w:r>
    </w:p>
    <w:p w14:paraId="030F7AE7" w14:textId="77777777" w:rsidR="00E21588" w:rsidRPr="00E21588" w:rsidRDefault="00E21588" w:rsidP="00E21588">
      <w:pPr>
        <w:numPr>
          <w:ilvl w:val="0"/>
          <w:numId w:val="9"/>
        </w:numPr>
        <w:spacing w:after="0" w:line="240" w:lineRule="auto"/>
        <w:rPr>
          <w:rFonts w:ascii="Arial" w:eastAsia="Times New Roman" w:hAnsi="Arial" w:cs="Arial"/>
          <w:b/>
          <w:sz w:val="24"/>
          <w:szCs w:val="24"/>
        </w:rPr>
      </w:pPr>
      <w:r w:rsidRPr="00E21588">
        <w:rPr>
          <w:rFonts w:ascii="Arial" w:eastAsia="Times New Roman" w:hAnsi="Arial" w:cs="Arial"/>
          <w:sz w:val="24"/>
          <w:szCs w:val="24"/>
        </w:rPr>
        <w:t>Transferrable risk to the work place – analysis</w:t>
      </w:r>
    </w:p>
    <w:p w14:paraId="03EAA499" w14:textId="77777777" w:rsidR="00E21588" w:rsidRPr="00E21588" w:rsidRDefault="00E21588" w:rsidP="00E21588">
      <w:pPr>
        <w:numPr>
          <w:ilvl w:val="0"/>
          <w:numId w:val="9"/>
        </w:numPr>
        <w:spacing w:after="0" w:line="240" w:lineRule="auto"/>
        <w:rPr>
          <w:rFonts w:ascii="Arial" w:eastAsia="Times New Roman" w:hAnsi="Arial" w:cs="Arial"/>
          <w:b/>
          <w:sz w:val="24"/>
          <w:szCs w:val="24"/>
        </w:rPr>
      </w:pPr>
      <w:r w:rsidRPr="00E21588">
        <w:rPr>
          <w:rFonts w:ascii="Arial" w:eastAsia="Times New Roman" w:hAnsi="Arial" w:cs="Arial"/>
          <w:sz w:val="24"/>
          <w:szCs w:val="24"/>
        </w:rPr>
        <w:t>What has the person of concern told you about their occupation.</w:t>
      </w:r>
    </w:p>
    <w:p w14:paraId="5BB9294C" w14:textId="77777777" w:rsidR="00E21588" w:rsidRPr="00E21588" w:rsidRDefault="00E21588" w:rsidP="00E21588">
      <w:pPr>
        <w:spacing w:after="0" w:line="240" w:lineRule="auto"/>
        <w:rPr>
          <w:rFonts w:ascii="Arial" w:eastAsia="Times New Roman" w:hAnsi="Arial" w:cs="Arial"/>
          <w:sz w:val="24"/>
          <w:szCs w:val="24"/>
        </w:rPr>
      </w:pPr>
    </w:p>
    <w:p w14:paraId="69721D6B" w14:textId="77777777" w:rsidR="00E21588" w:rsidRPr="00E21588" w:rsidRDefault="00E21588" w:rsidP="00E21588">
      <w:pPr>
        <w:spacing w:after="0" w:line="240" w:lineRule="auto"/>
        <w:rPr>
          <w:rFonts w:ascii="Arial" w:eastAsia="Times New Roman" w:hAnsi="Arial" w:cs="Arial"/>
          <w:b/>
          <w:sz w:val="24"/>
          <w:szCs w:val="24"/>
        </w:rPr>
      </w:pPr>
      <w:r w:rsidRPr="00E21588">
        <w:rPr>
          <w:rFonts w:ascii="Arial" w:eastAsia="Times New Roman" w:hAnsi="Arial" w:cs="Arial"/>
          <w:b/>
          <w:sz w:val="24"/>
          <w:szCs w:val="24"/>
        </w:rPr>
        <w:t>Police:</w:t>
      </w:r>
    </w:p>
    <w:p w14:paraId="59DF741A" w14:textId="77777777" w:rsidR="00E21588" w:rsidRPr="00E21588" w:rsidRDefault="00E21588" w:rsidP="00E21588">
      <w:pPr>
        <w:numPr>
          <w:ilvl w:val="0"/>
          <w:numId w:val="10"/>
        </w:numPr>
        <w:spacing w:after="0" w:line="240" w:lineRule="auto"/>
        <w:rPr>
          <w:rFonts w:ascii="Arial" w:eastAsia="Times New Roman" w:hAnsi="Arial" w:cs="Arial"/>
          <w:sz w:val="24"/>
          <w:szCs w:val="24"/>
        </w:rPr>
      </w:pPr>
      <w:r w:rsidRPr="00E21588">
        <w:rPr>
          <w:rFonts w:ascii="Arial" w:eastAsia="Times New Roman" w:hAnsi="Arial" w:cs="Arial"/>
          <w:sz w:val="24"/>
          <w:szCs w:val="24"/>
        </w:rPr>
        <w:t>PNC Check – is the person known to the police and if so, in what capacity?</w:t>
      </w:r>
    </w:p>
    <w:p w14:paraId="6C75E84D" w14:textId="77777777" w:rsidR="00E21588" w:rsidRPr="00E21588" w:rsidRDefault="00E21588" w:rsidP="00E21588">
      <w:pPr>
        <w:numPr>
          <w:ilvl w:val="0"/>
          <w:numId w:val="10"/>
        </w:numPr>
        <w:spacing w:after="0" w:line="240" w:lineRule="auto"/>
        <w:rPr>
          <w:rFonts w:ascii="Arial" w:eastAsia="Times New Roman" w:hAnsi="Arial" w:cs="Arial"/>
          <w:sz w:val="24"/>
          <w:szCs w:val="24"/>
        </w:rPr>
      </w:pPr>
      <w:r w:rsidRPr="00E21588">
        <w:rPr>
          <w:rFonts w:ascii="Arial" w:eastAsia="Times New Roman" w:hAnsi="Arial" w:cs="Arial"/>
          <w:sz w:val="24"/>
          <w:szCs w:val="24"/>
        </w:rPr>
        <w:t>Crime Number</w:t>
      </w:r>
    </w:p>
    <w:p w14:paraId="025DD088" w14:textId="77777777" w:rsidR="00E21588" w:rsidRPr="00E21588" w:rsidRDefault="00E21588" w:rsidP="00E21588">
      <w:pPr>
        <w:numPr>
          <w:ilvl w:val="0"/>
          <w:numId w:val="10"/>
        </w:numPr>
        <w:spacing w:after="0" w:line="240" w:lineRule="auto"/>
        <w:rPr>
          <w:rFonts w:ascii="Arial" w:eastAsia="Times New Roman" w:hAnsi="Arial" w:cs="Arial"/>
          <w:sz w:val="24"/>
          <w:szCs w:val="24"/>
        </w:rPr>
      </w:pPr>
      <w:r w:rsidRPr="00E21588">
        <w:rPr>
          <w:rFonts w:ascii="Arial" w:eastAsia="Times New Roman" w:hAnsi="Arial" w:cs="Arial"/>
          <w:sz w:val="24"/>
          <w:szCs w:val="24"/>
        </w:rPr>
        <w:t>Name of the Officer in Charge of case</w:t>
      </w:r>
    </w:p>
    <w:p w14:paraId="64159CF0" w14:textId="77777777" w:rsidR="00E21588" w:rsidRPr="00E21588" w:rsidRDefault="00E21588" w:rsidP="00E21588">
      <w:pPr>
        <w:numPr>
          <w:ilvl w:val="0"/>
          <w:numId w:val="10"/>
        </w:numPr>
        <w:spacing w:after="0" w:line="240" w:lineRule="auto"/>
        <w:rPr>
          <w:rFonts w:ascii="Arial" w:eastAsia="Times New Roman" w:hAnsi="Arial" w:cs="Arial"/>
          <w:sz w:val="24"/>
          <w:szCs w:val="24"/>
        </w:rPr>
      </w:pPr>
      <w:r w:rsidRPr="00E21588">
        <w:rPr>
          <w:rFonts w:ascii="Arial" w:eastAsia="Times New Roman" w:hAnsi="Arial" w:cs="Arial"/>
          <w:sz w:val="24"/>
          <w:szCs w:val="24"/>
        </w:rPr>
        <w:t>Actions taken – who has been seen and when</w:t>
      </w:r>
    </w:p>
    <w:p w14:paraId="2C32917C" w14:textId="77777777" w:rsidR="00E21588" w:rsidRPr="00E21588" w:rsidRDefault="00E21588" w:rsidP="00E21588">
      <w:pPr>
        <w:numPr>
          <w:ilvl w:val="0"/>
          <w:numId w:val="10"/>
        </w:numPr>
        <w:spacing w:after="0" w:line="240" w:lineRule="auto"/>
        <w:rPr>
          <w:rFonts w:ascii="Arial" w:eastAsia="Times New Roman" w:hAnsi="Arial" w:cs="Arial"/>
          <w:sz w:val="24"/>
          <w:szCs w:val="24"/>
        </w:rPr>
      </w:pPr>
      <w:r w:rsidRPr="00E21588">
        <w:rPr>
          <w:rFonts w:ascii="Arial" w:eastAsia="Times New Roman" w:hAnsi="Arial" w:cs="Arial"/>
          <w:sz w:val="24"/>
          <w:szCs w:val="24"/>
        </w:rPr>
        <w:t>Any bail conditions</w:t>
      </w:r>
    </w:p>
    <w:p w14:paraId="2B041AEA" w14:textId="77777777" w:rsidR="00E21588" w:rsidRPr="00E21588" w:rsidRDefault="00E21588" w:rsidP="00E21588">
      <w:pPr>
        <w:numPr>
          <w:ilvl w:val="0"/>
          <w:numId w:val="10"/>
        </w:numPr>
        <w:spacing w:after="0" w:line="240" w:lineRule="auto"/>
        <w:rPr>
          <w:rFonts w:ascii="Arial" w:eastAsia="Times New Roman" w:hAnsi="Arial" w:cs="Arial"/>
          <w:sz w:val="24"/>
          <w:szCs w:val="24"/>
        </w:rPr>
      </w:pPr>
      <w:r w:rsidRPr="00E21588">
        <w:rPr>
          <w:rFonts w:ascii="Arial" w:eastAsia="Times New Roman" w:hAnsi="Arial" w:cs="Arial"/>
          <w:sz w:val="24"/>
          <w:szCs w:val="24"/>
        </w:rPr>
        <w:t>Interviews – including dates</w:t>
      </w:r>
    </w:p>
    <w:p w14:paraId="578946D1" w14:textId="77777777" w:rsidR="00E21588" w:rsidRPr="00E21588" w:rsidRDefault="00E21588" w:rsidP="00E21588">
      <w:pPr>
        <w:numPr>
          <w:ilvl w:val="0"/>
          <w:numId w:val="10"/>
        </w:numPr>
        <w:spacing w:after="0" w:line="240" w:lineRule="auto"/>
        <w:rPr>
          <w:rFonts w:ascii="Arial" w:eastAsia="Times New Roman" w:hAnsi="Arial" w:cs="Arial"/>
          <w:sz w:val="24"/>
          <w:szCs w:val="24"/>
        </w:rPr>
      </w:pPr>
      <w:r w:rsidRPr="00E21588">
        <w:rPr>
          <w:rFonts w:ascii="Arial" w:eastAsia="Times New Roman" w:hAnsi="Arial" w:cs="Arial"/>
          <w:sz w:val="24"/>
          <w:szCs w:val="24"/>
        </w:rPr>
        <w:t>Witnesses</w:t>
      </w:r>
    </w:p>
    <w:p w14:paraId="486EA887" w14:textId="77777777" w:rsidR="00E21588" w:rsidRPr="00E21588" w:rsidRDefault="00E21588" w:rsidP="00E21588">
      <w:pPr>
        <w:numPr>
          <w:ilvl w:val="0"/>
          <w:numId w:val="10"/>
        </w:numPr>
        <w:spacing w:after="0" w:line="240" w:lineRule="auto"/>
        <w:rPr>
          <w:rFonts w:ascii="Arial" w:eastAsia="Times New Roman" w:hAnsi="Arial" w:cs="Arial"/>
          <w:sz w:val="24"/>
          <w:szCs w:val="24"/>
        </w:rPr>
      </w:pPr>
      <w:r w:rsidRPr="00E21588">
        <w:rPr>
          <w:rFonts w:ascii="Arial" w:eastAsia="Times New Roman" w:hAnsi="Arial" w:cs="Arial"/>
          <w:sz w:val="24"/>
          <w:szCs w:val="24"/>
        </w:rPr>
        <w:t>Risk analysis</w:t>
      </w:r>
    </w:p>
    <w:p w14:paraId="58440C66" w14:textId="77777777" w:rsidR="00E21588" w:rsidRPr="00E21588" w:rsidRDefault="00E21588" w:rsidP="00E21588">
      <w:pPr>
        <w:numPr>
          <w:ilvl w:val="0"/>
          <w:numId w:val="10"/>
        </w:numPr>
        <w:spacing w:after="0" w:line="240" w:lineRule="auto"/>
        <w:rPr>
          <w:rFonts w:ascii="Arial" w:eastAsia="Times New Roman" w:hAnsi="Arial" w:cs="Arial"/>
          <w:sz w:val="24"/>
          <w:szCs w:val="24"/>
        </w:rPr>
      </w:pPr>
      <w:r w:rsidRPr="00E21588">
        <w:rPr>
          <w:rFonts w:ascii="Arial" w:eastAsia="Times New Roman" w:hAnsi="Arial" w:cs="Arial"/>
          <w:sz w:val="24"/>
          <w:szCs w:val="24"/>
        </w:rPr>
        <w:t>Outcomes</w:t>
      </w:r>
    </w:p>
    <w:p w14:paraId="459C783A" w14:textId="77777777" w:rsidR="00E21588" w:rsidRPr="00E21588" w:rsidRDefault="00E21588" w:rsidP="00E21588">
      <w:pPr>
        <w:spacing w:after="0" w:line="240" w:lineRule="auto"/>
        <w:rPr>
          <w:rFonts w:ascii="Arial" w:eastAsia="Times New Roman" w:hAnsi="Arial" w:cs="Arial"/>
          <w:sz w:val="24"/>
          <w:szCs w:val="24"/>
        </w:rPr>
      </w:pPr>
    </w:p>
    <w:p w14:paraId="1EBD1460" w14:textId="77777777" w:rsidR="00E21588" w:rsidRPr="00E21588" w:rsidRDefault="00E21588" w:rsidP="00E21588">
      <w:pPr>
        <w:spacing w:after="0" w:line="240" w:lineRule="auto"/>
        <w:rPr>
          <w:rFonts w:ascii="Arial" w:eastAsia="Times New Roman" w:hAnsi="Arial" w:cs="Arial"/>
          <w:b/>
          <w:sz w:val="24"/>
          <w:szCs w:val="24"/>
        </w:rPr>
      </w:pPr>
      <w:r w:rsidRPr="00E21588">
        <w:rPr>
          <w:rFonts w:ascii="Arial" w:eastAsia="Times New Roman" w:hAnsi="Arial" w:cs="Arial"/>
          <w:b/>
          <w:sz w:val="24"/>
          <w:szCs w:val="24"/>
        </w:rPr>
        <w:t>Employers and HR:</w:t>
      </w:r>
    </w:p>
    <w:p w14:paraId="56C36F68" w14:textId="77777777" w:rsidR="00E21588" w:rsidRPr="00E21588" w:rsidRDefault="00E21588" w:rsidP="00E21588">
      <w:pPr>
        <w:numPr>
          <w:ilvl w:val="0"/>
          <w:numId w:val="11"/>
        </w:numPr>
        <w:spacing w:after="0" w:line="240" w:lineRule="auto"/>
        <w:rPr>
          <w:rFonts w:ascii="Arial" w:eastAsia="Times New Roman" w:hAnsi="Arial" w:cs="Arial"/>
          <w:sz w:val="24"/>
          <w:szCs w:val="24"/>
        </w:rPr>
      </w:pPr>
      <w:r w:rsidRPr="00E21588">
        <w:rPr>
          <w:rFonts w:ascii="Arial" w:eastAsia="Times New Roman" w:hAnsi="Arial" w:cs="Arial"/>
          <w:sz w:val="24"/>
          <w:szCs w:val="24"/>
        </w:rPr>
        <w:t>Conduct and capability of employee/volunteer</w:t>
      </w:r>
    </w:p>
    <w:p w14:paraId="2295BC07" w14:textId="77777777" w:rsidR="00E21588" w:rsidRPr="00E21588" w:rsidRDefault="00E21588" w:rsidP="00E21588">
      <w:pPr>
        <w:numPr>
          <w:ilvl w:val="0"/>
          <w:numId w:val="11"/>
        </w:numPr>
        <w:spacing w:after="0" w:line="240" w:lineRule="auto"/>
        <w:rPr>
          <w:rFonts w:ascii="Arial" w:eastAsia="Times New Roman" w:hAnsi="Arial" w:cs="Arial"/>
          <w:sz w:val="24"/>
          <w:szCs w:val="24"/>
        </w:rPr>
      </w:pPr>
      <w:r w:rsidRPr="00E21588">
        <w:rPr>
          <w:rFonts w:ascii="Arial" w:eastAsia="Times New Roman" w:hAnsi="Arial" w:cs="Arial"/>
          <w:sz w:val="24"/>
          <w:szCs w:val="24"/>
        </w:rPr>
        <w:t>Training portfolio re: safeguarding/restraint/de-escalation/safer worker practices/safeguarding/etc</w:t>
      </w:r>
    </w:p>
    <w:p w14:paraId="655B2AD0" w14:textId="77777777" w:rsidR="00E21588" w:rsidRPr="00E21588" w:rsidRDefault="00E21588" w:rsidP="00E21588">
      <w:pPr>
        <w:numPr>
          <w:ilvl w:val="0"/>
          <w:numId w:val="11"/>
        </w:numPr>
        <w:spacing w:after="0" w:line="240" w:lineRule="auto"/>
        <w:rPr>
          <w:rFonts w:ascii="Arial" w:eastAsia="Times New Roman" w:hAnsi="Arial" w:cs="Arial"/>
          <w:sz w:val="24"/>
          <w:szCs w:val="24"/>
        </w:rPr>
      </w:pPr>
      <w:r w:rsidRPr="00E21588">
        <w:rPr>
          <w:rFonts w:ascii="Arial" w:eastAsia="Times New Roman" w:hAnsi="Arial" w:cs="Arial"/>
          <w:sz w:val="24"/>
          <w:szCs w:val="24"/>
        </w:rPr>
        <w:t>History of employee, including start dates.</w:t>
      </w:r>
    </w:p>
    <w:p w14:paraId="75865855" w14:textId="77777777" w:rsidR="00E21588" w:rsidRPr="00E21588" w:rsidRDefault="00E21588" w:rsidP="00E21588">
      <w:pPr>
        <w:numPr>
          <w:ilvl w:val="0"/>
          <w:numId w:val="11"/>
        </w:numPr>
        <w:spacing w:after="0" w:line="240" w:lineRule="auto"/>
        <w:rPr>
          <w:rFonts w:ascii="Arial" w:eastAsia="Times New Roman" w:hAnsi="Arial" w:cs="Arial"/>
          <w:sz w:val="24"/>
          <w:szCs w:val="24"/>
        </w:rPr>
      </w:pPr>
      <w:r w:rsidRPr="00E21588">
        <w:rPr>
          <w:rFonts w:ascii="Arial" w:eastAsia="Times New Roman" w:hAnsi="Arial" w:cs="Arial"/>
          <w:sz w:val="24"/>
          <w:szCs w:val="24"/>
        </w:rPr>
        <w:t>Other places of work.</w:t>
      </w:r>
    </w:p>
    <w:p w14:paraId="3DF7AEDD" w14:textId="77777777" w:rsidR="00E21588" w:rsidRPr="00E21588" w:rsidRDefault="00E21588" w:rsidP="00E21588">
      <w:pPr>
        <w:numPr>
          <w:ilvl w:val="0"/>
          <w:numId w:val="11"/>
        </w:numPr>
        <w:spacing w:after="0" w:line="240" w:lineRule="auto"/>
        <w:rPr>
          <w:rFonts w:ascii="Arial" w:eastAsia="Times New Roman" w:hAnsi="Arial" w:cs="Arial"/>
          <w:sz w:val="24"/>
          <w:szCs w:val="24"/>
        </w:rPr>
      </w:pPr>
      <w:r w:rsidRPr="00E21588">
        <w:rPr>
          <w:rFonts w:ascii="Arial" w:eastAsia="Times New Roman" w:hAnsi="Arial" w:cs="Arial"/>
          <w:sz w:val="24"/>
          <w:szCs w:val="24"/>
        </w:rPr>
        <w:t xml:space="preserve">CCTV evidence </w:t>
      </w:r>
    </w:p>
    <w:p w14:paraId="61FC2308" w14:textId="77777777" w:rsidR="00E21588" w:rsidRPr="00E21588" w:rsidRDefault="00E21588" w:rsidP="00E21588">
      <w:pPr>
        <w:numPr>
          <w:ilvl w:val="0"/>
          <w:numId w:val="11"/>
        </w:numPr>
        <w:spacing w:after="0" w:line="240" w:lineRule="auto"/>
        <w:rPr>
          <w:rFonts w:ascii="Arial" w:eastAsia="Times New Roman" w:hAnsi="Arial" w:cs="Arial"/>
          <w:sz w:val="24"/>
          <w:szCs w:val="24"/>
        </w:rPr>
      </w:pPr>
      <w:r w:rsidRPr="00E21588">
        <w:rPr>
          <w:rFonts w:ascii="Arial" w:eastAsia="Times New Roman" w:hAnsi="Arial" w:cs="Arial"/>
          <w:sz w:val="24"/>
          <w:szCs w:val="24"/>
        </w:rPr>
        <w:t>What actions have been taken.</w:t>
      </w:r>
    </w:p>
    <w:p w14:paraId="20D8E670" w14:textId="77777777" w:rsidR="00E21588" w:rsidRPr="00E21588" w:rsidRDefault="00E21588" w:rsidP="00E21588">
      <w:pPr>
        <w:numPr>
          <w:ilvl w:val="0"/>
          <w:numId w:val="11"/>
        </w:numPr>
        <w:spacing w:after="0" w:line="240" w:lineRule="auto"/>
        <w:rPr>
          <w:rFonts w:ascii="Arial" w:eastAsia="Times New Roman" w:hAnsi="Arial" w:cs="Arial"/>
          <w:sz w:val="24"/>
          <w:szCs w:val="24"/>
        </w:rPr>
      </w:pPr>
      <w:r w:rsidRPr="00E21588">
        <w:rPr>
          <w:rFonts w:ascii="Arial" w:eastAsia="Times New Roman" w:hAnsi="Arial" w:cs="Arial"/>
          <w:sz w:val="24"/>
          <w:szCs w:val="24"/>
        </w:rPr>
        <w:t>DBS Information, including number, type and date.</w:t>
      </w:r>
    </w:p>
    <w:p w14:paraId="39F1A3F1" w14:textId="77777777" w:rsidR="00E21588" w:rsidRPr="00E21588" w:rsidRDefault="00E21588" w:rsidP="00E21588">
      <w:pPr>
        <w:numPr>
          <w:ilvl w:val="0"/>
          <w:numId w:val="11"/>
        </w:numPr>
        <w:spacing w:after="0" w:line="240" w:lineRule="auto"/>
        <w:rPr>
          <w:rFonts w:ascii="Arial" w:hAnsi="Arial" w:cs="Arial"/>
          <w:sz w:val="24"/>
        </w:rPr>
      </w:pPr>
      <w:r w:rsidRPr="00E21588">
        <w:rPr>
          <w:rFonts w:ascii="Arial" w:hAnsi="Arial" w:cs="Arial"/>
          <w:sz w:val="24"/>
        </w:rPr>
        <w:t>Do not ask children or employee/agency staff to make a statement</w:t>
      </w:r>
    </w:p>
    <w:p w14:paraId="062B2C8F" w14:textId="77777777" w:rsidR="00E21588" w:rsidRPr="00E21588" w:rsidRDefault="00E21588" w:rsidP="00E21588">
      <w:pPr>
        <w:numPr>
          <w:ilvl w:val="0"/>
          <w:numId w:val="11"/>
        </w:numPr>
        <w:spacing w:after="0" w:line="240" w:lineRule="auto"/>
        <w:rPr>
          <w:rFonts w:ascii="Arial" w:hAnsi="Arial" w:cs="Arial"/>
          <w:sz w:val="24"/>
        </w:rPr>
      </w:pPr>
      <w:r w:rsidRPr="00E21588">
        <w:rPr>
          <w:rFonts w:ascii="Arial" w:hAnsi="Arial" w:cs="Arial"/>
          <w:sz w:val="24"/>
        </w:rPr>
        <w:t>Is the employee/volunteer a member of a regulatory body?</w:t>
      </w:r>
    </w:p>
    <w:p w14:paraId="41591735" w14:textId="77777777" w:rsidR="00E21588" w:rsidRPr="00E21588" w:rsidRDefault="00E21588" w:rsidP="00E21588">
      <w:pPr>
        <w:numPr>
          <w:ilvl w:val="0"/>
          <w:numId w:val="11"/>
        </w:numPr>
        <w:spacing w:after="0" w:line="240" w:lineRule="auto"/>
        <w:rPr>
          <w:rFonts w:ascii="Arial" w:hAnsi="Arial" w:cs="Arial"/>
          <w:sz w:val="24"/>
        </w:rPr>
      </w:pPr>
      <w:r w:rsidRPr="00E21588">
        <w:rPr>
          <w:rFonts w:ascii="Arial" w:hAnsi="Arial" w:cs="Arial"/>
          <w:sz w:val="24"/>
        </w:rPr>
        <w:t>Are you aware if the volunteer/employee works in another other capacity with children?</w:t>
      </w:r>
    </w:p>
    <w:p w14:paraId="11DC1B02" w14:textId="77777777" w:rsidR="00E21588" w:rsidRPr="00E21588" w:rsidRDefault="00E21588" w:rsidP="00E21588">
      <w:pPr>
        <w:rPr>
          <w:rFonts w:ascii="Arial" w:hAnsi="Arial" w:cs="Arial"/>
          <w:sz w:val="24"/>
        </w:rPr>
      </w:pPr>
    </w:p>
    <w:p w14:paraId="4404CB88" w14:textId="640C3B82" w:rsidR="00E21588" w:rsidRDefault="00E21588" w:rsidP="00E21588">
      <w:pPr>
        <w:rPr>
          <w:rFonts w:ascii="Arial" w:hAnsi="Arial" w:cs="Arial"/>
          <w:sz w:val="24"/>
        </w:rPr>
      </w:pPr>
      <w:r w:rsidRPr="00E21588">
        <w:rPr>
          <w:rFonts w:ascii="Arial" w:hAnsi="Arial" w:cs="Arial"/>
          <w:sz w:val="24"/>
        </w:rPr>
        <w:t>Anything else that adds value to the POT discussions and helps with the risk analysis.</w:t>
      </w:r>
    </w:p>
    <w:p w14:paraId="4AE65C0F" w14:textId="412FB113" w:rsidR="00E21588" w:rsidRDefault="00E21588" w:rsidP="00E21588">
      <w:pPr>
        <w:rPr>
          <w:rFonts w:ascii="Arial" w:hAnsi="Arial" w:cs="Arial"/>
          <w:sz w:val="24"/>
        </w:rPr>
      </w:pPr>
      <w:r w:rsidRPr="00E21588">
        <w:rPr>
          <w:rFonts w:ascii="Arial" w:hAnsi="Arial" w:cs="Arial"/>
          <w:sz w:val="24"/>
        </w:rPr>
        <w:t>These lists are not exhaustive.  If you are still not sure, then please contact the LADO service.</w:t>
      </w:r>
    </w:p>
    <w:p w14:paraId="3434B28E" w14:textId="77777777" w:rsidR="00E21588" w:rsidRPr="00E21588" w:rsidRDefault="00E21588" w:rsidP="00E21588">
      <w:pPr>
        <w:spacing w:after="0" w:line="240" w:lineRule="auto"/>
        <w:rPr>
          <w:rFonts w:ascii="Arial" w:eastAsia="Times New Roman" w:hAnsi="Arial" w:cs="Arial"/>
          <w:b/>
          <w:sz w:val="24"/>
          <w:szCs w:val="24"/>
        </w:rPr>
      </w:pPr>
      <w:r w:rsidRPr="00E21588">
        <w:rPr>
          <w:rFonts w:ascii="Arial" w:eastAsia="Times New Roman" w:hAnsi="Arial" w:cs="Arial"/>
          <w:b/>
          <w:sz w:val="24"/>
          <w:szCs w:val="24"/>
        </w:rPr>
        <w:t>Criteria for finalising a POT process</w:t>
      </w:r>
    </w:p>
    <w:p w14:paraId="64B2BC36" w14:textId="77777777" w:rsidR="00E21588" w:rsidRPr="00E21588" w:rsidRDefault="00E21588" w:rsidP="00E21588">
      <w:pPr>
        <w:spacing w:after="0" w:line="240" w:lineRule="auto"/>
        <w:rPr>
          <w:rFonts w:ascii="Arial" w:eastAsia="Times New Roman" w:hAnsi="Arial" w:cs="Arial"/>
          <w:sz w:val="24"/>
          <w:szCs w:val="24"/>
        </w:rPr>
      </w:pPr>
    </w:p>
    <w:p w14:paraId="37EB6086" w14:textId="77777777" w:rsidR="00E21588" w:rsidRPr="00E21588" w:rsidRDefault="00E21588" w:rsidP="00E21588">
      <w:pPr>
        <w:spacing w:after="0" w:line="240" w:lineRule="auto"/>
        <w:rPr>
          <w:rFonts w:ascii="Arial" w:eastAsia="Times New Roman" w:hAnsi="Arial" w:cs="Arial"/>
          <w:b/>
          <w:bCs/>
          <w:sz w:val="24"/>
          <w:szCs w:val="24"/>
        </w:rPr>
      </w:pPr>
      <w:r w:rsidRPr="00E21588">
        <w:rPr>
          <w:rFonts w:ascii="Arial" w:eastAsia="Times New Roman" w:hAnsi="Arial" w:cs="Arial"/>
          <w:b/>
          <w:bCs/>
          <w:sz w:val="24"/>
          <w:szCs w:val="24"/>
        </w:rPr>
        <w:t>Burden of proof required:</w:t>
      </w:r>
    </w:p>
    <w:p w14:paraId="5BE2C6A6" w14:textId="77777777" w:rsidR="00E21588" w:rsidRPr="00E21588" w:rsidRDefault="00E21588" w:rsidP="00E21588">
      <w:pPr>
        <w:spacing w:after="0" w:line="240" w:lineRule="auto"/>
        <w:rPr>
          <w:rFonts w:ascii="Arial" w:eastAsia="Times New Roman" w:hAnsi="Arial" w:cs="Arial"/>
          <w:sz w:val="24"/>
          <w:szCs w:val="24"/>
        </w:rPr>
      </w:pPr>
      <w:r w:rsidRPr="00E21588">
        <w:rPr>
          <w:rFonts w:ascii="Arial" w:eastAsia="Times New Roman" w:hAnsi="Arial" w:cs="Arial"/>
          <w:sz w:val="24"/>
          <w:szCs w:val="24"/>
        </w:rPr>
        <w:t>It is important that all agencies understand that action to protect children or disciplinary proceedings is not dependent upon a successful police prosecution (which is deemed beyond reasonable doubt). The LADO process will consider all information available on ‘the balance of probability’ (based on the presenting information the meeting is satisfied that the event more likely than not occurred)</w:t>
      </w:r>
    </w:p>
    <w:p w14:paraId="25EBC392" w14:textId="77777777" w:rsidR="00E21588" w:rsidRPr="00E21588" w:rsidRDefault="00E21588" w:rsidP="00E21588">
      <w:pPr>
        <w:spacing w:after="0" w:line="240" w:lineRule="auto"/>
        <w:rPr>
          <w:rFonts w:ascii="Arial" w:eastAsia="Times New Roman" w:hAnsi="Arial" w:cs="Arial"/>
          <w:b/>
          <w:bCs/>
          <w:sz w:val="24"/>
          <w:szCs w:val="24"/>
          <w:u w:val="single"/>
        </w:rPr>
      </w:pPr>
    </w:p>
    <w:p w14:paraId="60BA75C7" w14:textId="77777777" w:rsidR="00E21588" w:rsidRPr="00E21588" w:rsidRDefault="00E21588" w:rsidP="00E21588">
      <w:pPr>
        <w:spacing w:after="0" w:line="240" w:lineRule="auto"/>
        <w:rPr>
          <w:rFonts w:ascii="Arial" w:eastAsia="Times New Roman" w:hAnsi="Arial" w:cs="Arial"/>
          <w:b/>
          <w:bCs/>
          <w:sz w:val="24"/>
          <w:szCs w:val="24"/>
          <w:u w:val="single"/>
        </w:rPr>
      </w:pPr>
      <w:r w:rsidRPr="00E21588">
        <w:rPr>
          <w:rFonts w:ascii="Arial" w:eastAsia="Times New Roman" w:hAnsi="Arial" w:cs="Arial"/>
          <w:b/>
          <w:bCs/>
          <w:sz w:val="24"/>
          <w:szCs w:val="24"/>
          <w:u w:val="single"/>
        </w:rPr>
        <w:t>Allegations Outcome</w:t>
      </w:r>
    </w:p>
    <w:p w14:paraId="6C4546E8" w14:textId="77777777" w:rsidR="00E21588" w:rsidRPr="00E21588" w:rsidRDefault="00E21588" w:rsidP="00E21588">
      <w:pPr>
        <w:numPr>
          <w:ilvl w:val="0"/>
          <w:numId w:val="12"/>
        </w:numPr>
        <w:spacing w:after="0" w:line="240" w:lineRule="auto"/>
        <w:ind w:left="284" w:hanging="284"/>
        <w:rPr>
          <w:rFonts w:ascii="Arial" w:eastAsia="Times New Roman" w:hAnsi="Arial" w:cs="Arial"/>
          <w:b/>
          <w:bCs/>
          <w:sz w:val="24"/>
          <w:szCs w:val="24"/>
        </w:rPr>
      </w:pPr>
      <w:r w:rsidRPr="00E21588">
        <w:rPr>
          <w:rFonts w:ascii="Arial" w:eastAsia="Times New Roman" w:hAnsi="Arial" w:cs="Arial"/>
          <w:b/>
          <w:bCs/>
          <w:sz w:val="24"/>
          <w:szCs w:val="24"/>
        </w:rPr>
        <w:t>Substantiated</w:t>
      </w:r>
    </w:p>
    <w:p w14:paraId="38BE1689" w14:textId="77777777" w:rsidR="00E21588" w:rsidRPr="00E21588" w:rsidRDefault="00E21588" w:rsidP="00E21588">
      <w:pPr>
        <w:spacing w:after="0" w:line="240" w:lineRule="auto"/>
        <w:ind w:left="284"/>
        <w:rPr>
          <w:rFonts w:ascii="Arial" w:eastAsia="Calibri" w:hAnsi="Arial" w:cs="Arial"/>
          <w:sz w:val="24"/>
          <w:szCs w:val="24"/>
        </w:rPr>
      </w:pPr>
      <w:r w:rsidRPr="00E21588">
        <w:rPr>
          <w:rFonts w:ascii="Arial" w:eastAsia="Times New Roman" w:hAnsi="Arial" w:cs="Arial"/>
          <w:sz w:val="24"/>
          <w:szCs w:val="24"/>
        </w:rPr>
        <w:t xml:space="preserve">There is </w:t>
      </w:r>
      <w:proofErr w:type="gramStart"/>
      <w:r w:rsidRPr="00E21588">
        <w:rPr>
          <w:rFonts w:ascii="Arial" w:eastAsia="Times New Roman" w:hAnsi="Arial" w:cs="Arial"/>
          <w:sz w:val="24"/>
          <w:szCs w:val="24"/>
        </w:rPr>
        <w:t>sufficient</w:t>
      </w:r>
      <w:proofErr w:type="gramEnd"/>
      <w:r w:rsidRPr="00E21588">
        <w:rPr>
          <w:rFonts w:ascii="Arial" w:eastAsia="Times New Roman" w:hAnsi="Arial" w:cs="Arial"/>
          <w:sz w:val="24"/>
          <w:szCs w:val="24"/>
        </w:rPr>
        <w:t xml:space="preserve"> identifiable evidence to prove the allegation.</w:t>
      </w:r>
    </w:p>
    <w:p w14:paraId="6F73611B" w14:textId="77777777" w:rsidR="00E21588" w:rsidRPr="00E21588" w:rsidRDefault="00E21588" w:rsidP="00E21588">
      <w:pPr>
        <w:numPr>
          <w:ilvl w:val="0"/>
          <w:numId w:val="12"/>
        </w:numPr>
        <w:spacing w:after="0" w:line="240" w:lineRule="auto"/>
        <w:ind w:left="284" w:hanging="284"/>
        <w:rPr>
          <w:rFonts w:ascii="Arial" w:eastAsia="Times New Roman" w:hAnsi="Arial" w:cs="Arial"/>
          <w:b/>
          <w:bCs/>
          <w:sz w:val="24"/>
          <w:szCs w:val="24"/>
        </w:rPr>
      </w:pPr>
      <w:r w:rsidRPr="00E21588">
        <w:rPr>
          <w:rFonts w:ascii="Arial" w:eastAsia="Times New Roman" w:hAnsi="Arial" w:cs="Arial"/>
          <w:b/>
          <w:bCs/>
          <w:sz w:val="24"/>
          <w:szCs w:val="24"/>
        </w:rPr>
        <w:t>False</w:t>
      </w:r>
    </w:p>
    <w:p w14:paraId="386132C2" w14:textId="77777777" w:rsidR="00E21588" w:rsidRPr="00E21588" w:rsidRDefault="00E21588" w:rsidP="00E21588">
      <w:pPr>
        <w:spacing w:after="0" w:line="240" w:lineRule="auto"/>
        <w:ind w:left="284"/>
        <w:rPr>
          <w:rFonts w:ascii="Arial" w:eastAsia="Calibri" w:hAnsi="Arial" w:cs="Arial"/>
          <w:sz w:val="24"/>
          <w:szCs w:val="24"/>
        </w:rPr>
      </w:pPr>
      <w:r w:rsidRPr="00E21588">
        <w:rPr>
          <w:rFonts w:ascii="Arial" w:eastAsia="Times New Roman" w:hAnsi="Arial" w:cs="Arial"/>
          <w:sz w:val="24"/>
          <w:szCs w:val="24"/>
        </w:rPr>
        <w:t xml:space="preserve">There is </w:t>
      </w:r>
      <w:proofErr w:type="gramStart"/>
      <w:r w:rsidRPr="00E21588">
        <w:rPr>
          <w:rFonts w:ascii="Arial" w:eastAsia="Times New Roman" w:hAnsi="Arial" w:cs="Arial"/>
          <w:sz w:val="24"/>
          <w:szCs w:val="24"/>
        </w:rPr>
        <w:t>sufficient</w:t>
      </w:r>
      <w:proofErr w:type="gramEnd"/>
      <w:r w:rsidRPr="00E21588">
        <w:rPr>
          <w:rFonts w:ascii="Arial" w:eastAsia="Times New Roman" w:hAnsi="Arial" w:cs="Arial"/>
          <w:sz w:val="24"/>
          <w:szCs w:val="24"/>
        </w:rPr>
        <w:t xml:space="preserve"> evidence to disprove the allegation.</w:t>
      </w:r>
    </w:p>
    <w:p w14:paraId="03E51053" w14:textId="77777777" w:rsidR="00E21588" w:rsidRPr="00E21588" w:rsidRDefault="00E21588" w:rsidP="00E21588">
      <w:pPr>
        <w:numPr>
          <w:ilvl w:val="0"/>
          <w:numId w:val="12"/>
        </w:numPr>
        <w:spacing w:after="0" w:line="240" w:lineRule="auto"/>
        <w:ind w:left="284" w:hanging="284"/>
        <w:rPr>
          <w:rFonts w:ascii="Arial" w:eastAsia="Times New Roman" w:hAnsi="Arial" w:cs="Arial"/>
          <w:b/>
          <w:bCs/>
          <w:sz w:val="24"/>
          <w:szCs w:val="24"/>
        </w:rPr>
      </w:pPr>
      <w:r w:rsidRPr="00E21588">
        <w:rPr>
          <w:rFonts w:ascii="Arial" w:eastAsia="Times New Roman" w:hAnsi="Arial" w:cs="Arial"/>
          <w:b/>
          <w:bCs/>
          <w:sz w:val="24"/>
          <w:szCs w:val="24"/>
        </w:rPr>
        <w:t>Malicious</w:t>
      </w:r>
    </w:p>
    <w:p w14:paraId="05AFFD73" w14:textId="77777777" w:rsidR="00E21588" w:rsidRPr="00E21588" w:rsidRDefault="00E21588" w:rsidP="00E21588">
      <w:pPr>
        <w:spacing w:after="0" w:line="240" w:lineRule="auto"/>
        <w:ind w:left="284"/>
        <w:rPr>
          <w:rFonts w:ascii="Arial" w:eastAsia="Calibri" w:hAnsi="Arial" w:cs="Arial"/>
          <w:sz w:val="24"/>
          <w:szCs w:val="24"/>
        </w:rPr>
      </w:pPr>
      <w:r w:rsidRPr="00E21588">
        <w:rPr>
          <w:rFonts w:ascii="Arial" w:eastAsia="Times New Roman" w:hAnsi="Arial" w:cs="Arial"/>
          <w:sz w:val="24"/>
          <w:szCs w:val="24"/>
        </w:rPr>
        <w:t>There is clear evidence to prove there has been a deliberate act to deceive and the</w:t>
      </w:r>
      <w:r w:rsidRPr="00E21588">
        <w:rPr>
          <w:rFonts w:ascii="Arial" w:eastAsia="Calibri" w:hAnsi="Arial" w:cs="Arial"/>
          <w:sz w:val="24"/>
          <w:szCs w:val="24"/>
        </w:rPr>
        <w:t xml:space="preserve"> </w:t>
      </w:r>
      <w:r w:rsidRPr="00E21588">
        <w:rPr>
          <w:rFonts w:ascii="Arial" w:eastAsia="Times New Roman" w:hAnsi="Arial" w:cs="Arial"/>
          <w:sz w:val="24"/>
          <w:szCs w:val="24"/>
        </w:rPr>
        <w:t>allegation is entirely false.</w:t>
      </w:r>
    </w:p>
    <w:p w14:paraId="4B9AC838" w14:textId="77777777" w:rsidR="00E21588" w:rsidRPr="00E21588" w:rsidRDefault="00E21588" w:rsidP="00E21588">
      <w:pPr>
        <w:numPr>
          <w:ilvl w:val="0"/>
          <w:numId w:val="12"/>
        </w:numPr>
        <w:spacing w:after="0" w:line="240" w:lineRule="auto"/>
        <w:ind w:left="284" w:hanging="284"/>
        <w:rPr>
          <w:rFonts w:ascii="Arial" w:eastAsia="Times New Roman" w:hAnsi="Arial" w:cs="Arial"/>
          <w:b/>
          <w:bCs/>
          <w:sz w:val="24"/>
          <w:szCs w:val="24"/>
        </w:rPr>
      </w:pPr>
      <w:r w:rsidRPr="00E21588">
        <w:rPr>
          <w:rFonts w:ascii="Arial" w:eastAsia="Times New Roman" w:hAnsi="Arial" w:cs="Arial"/>
          <w:b/>
          <w:bCs/>
          <w:sz w:val="24"/>
          <w:szCs w:val="24"/>
        </w:rPr>
        <w:t>Unfounded</w:t>
      </w:r>
    </w:p>
    <w:p w14:paraId="5CECF9F3" w14:textId="5AE3F12D" w:rsidR="00E21588" w:rsidRPr="00E21588" w:rsidRDefault="00E21588" w:rsidP="00E21588">
      <w:pPr>
        <w:spacing w:after="0" w:line="240" w:lineRule="auto"/>
        <w:ind w:left="284"/>
        <w:rPr>
          <w:rFonts w:ascii="Arial" w:eastAsia="Times New Roman" w:hAnsi="Arial" w:cs="Arial"/>
          <w:sz w:val="24"/>
          <w:szCs w:val="24"/>
        </w:rPr>
      </w:pPr>
      <w:r w:rsidRPr="00E21588">
        <w:rPr>
          <w:rFonts w:ascii="Arial" w:eastAsia="Times New Roman" w:hAnsi="Arial" w:cs="Arial"/>
          <w:sz w:val="24"/>
          <w:szCs w:val="24"/>
        </w:rPr>
        <w:t>There is no evidence or proper basis which supports the allegation being made. It might</w:t>
      </w:r>
      <w:r>
        <w:rPr>
          <w:rFonts w:ascii="Arial" w:eastAsia="Times New Roman" w:hAnsi="Arial" w:cs="Arial"/>
          <w:sz w:val="24"/>
          <w:szCs w:val="24"/>
        </w:rPr>
        <w:t xml:space="preserve"> </w:t>
      </w:r>
      <w:r w:rsidRPr="00E21588">
        <w:rPr>
          <w:rFonts w:ascii="Arial" w:eastAsia="Times New Roman" w:hAnsi="Arial" w:cs="Arial"/>
          <w:sz w:val="24"/>
          <w:szCs w:val="24"/>
        </w:rPr>
        <w:t>also indicate that the person making the allegation misinterpreted the incident or was</w:t>
      </w:r>
      <w:r>
        <w:rPr>
          <w:rFonts w:ascii="Arial" w:eastAsia="Times New Roman" w:hAnsi="Arial" w:cs="Arial"/>
          <w:sz w:val="24"/>
          <w:szCs w:val="24"/>
        </w:rPr>
        <w:t xml:space="preserve"> </w:t>
      </w:r>
      <w:r w:rsidRPr="00E21588">
        <w:rPr>
          <w:rFonts w:ascii="Arial" w:eastAsia="Times New Roman" w:hAnsi="Arial" w:cs="Arial"/>
          <w:sz w:val="24"/>
          <w:szCs w:val="24"/>
        </w:rPr>
        <w:t xml:space="preserve">mistaken about what they saw. </w:t>
      </w:r>
      <w:r w:rsidR="0096257D" w:rsidRPr="00E21588">
        <w:rPr>
          <w:rFonts w:ascii="Arial" w:eastAsia="Times New Roman" w:hAnsi="Arial" w:cs="Arial"/>
          <w:sz w:val="24"/>
          <w:szCs w:val="24"/>
        </w:rPr>
        <w:t>Alternatively,</w:t>
      </w:r>
      <w:r w:rsidRPr="00E21588">
        <w:rPr>
          <w:rFonts w:ascii="Arial" w:eastAsia="Times New Roman" w:hAnsi="Arial" w:cs="Arial"/>
          <w:sz w:val="24"/>
          <w:szCs w:val="24"/>
        </w:rPr>
        <w:t xml:space="preserve"> they may not have been aware of all the</w:t>
      </w:r>
      <w:r>
        <w:rPr>
          <w:rFonts w:ascii="Arial" w:eastAsia="Times New Roman" w:hAnsi="Arial" w:cs="Arial"/>
          <w:sz w:val="24"/>
          <w:szCs w:val="24"/>
        </w:rPr>
        <w:t xml:space="preserve"> </w:t>
      </w:r>
      <w:r w:rsidRPr="00E21588">
        <w:rPr>
          <w:rFonts w:ascii="Arial" w:eastAsia="Times New Roman" w:hAnsi="Arial" w:cs="Arial"/>
          <w:sz w:val="24"/>
          <w:szCs w:val="24"/>
        </w:rPr>
        <w:t>circumstances.</w:t>
      </w:r>
    </w:p>
    <w:p w14:paraId="0A3DB6F2" w14:textId="77777777" w:rsidR="00E21588" w:rsidRPr="00E21588" w:rsidRDefault="00E21588" w:rsidP="00E21588">
      <w:pPr>
        <w:numPr>
          <w:ilvl w:val="0"/>
          <w:numId w:val="12"/>
        </w:numPr>
        <w:spacing w:after="0" w:line="240" w:lineRule="auto"/>
        <w:ind w:left="284" w:hanging="284"/>
        <w:rPr>
          <w:rFonts w:ascii="Arial" w:eastAsia="Times New Roman" w:hAnsi="Arial" w:cs="Arial"/>
          <w:b/>
          <w:bCs/>
          <w:sz w:val="24"/>
          <w:szCs w:val="24"/>
        </w:rPr>
      </w:pPr>
      <w:r w:rsidRPr="00E21588">
        <w:rPr>
          <w:rFonts w:ascii="Arial" w:eastAsia="Times New Roman" w:hAnsi="Arial" w:cs="Arial"/>
          <w:b/>
          <w:bCs/>
          <w:sz w:val="24"/>
          <w:szCs w:val="24"/>
        </w:rPr>
        <w:t>Unsubstantiated</w:t>
      </w:r>
    </w:p>
    <w:p w14:paraId="7CA02951" w14:textId="77777777" w:rsidR="00E21588" w:rsidRPr="00E21588" w:rsidRDefault="00E21588" w:rsidP="00E21588">
      <w:pPr>
        <w:spacing w:after="0" w:line="240" w:lineRule="auto"/>
        <w:ind w:left="284"/>
        <w:rPr>
          <w:rFonts w:ascii="Arial" w:eastAsia="Calibri" w:hAnsi="Arial" w:cs="Arial"/>
          <w:sz w:val="24"/>
          <w:szCs w:val="24"/>
        </w:rPr>
      </w:pPr>
      <w:r w:rsidRPr="00E21588">
        <w:rPr>
          <w:rFonts w:ascii="Arial" w:eastAsia="Times New Roman" w:hAnsi="Arial" w:cs="Arial"/>
          <w:sz w:val="24"/>
          <w:szCs w:val="24"/>
        </w:rPr>
        <w:t>This is not the same as a false allegation. It means that there is insufficient evidence</w:t>
      </w:r>
    </w:p>
    <w:p w14:paraId="275E0C9A" w14:textId="77777777" w:rsidR="00E21588" w:rsidRPr="00E21588" w:rsidRDefault="00E21588" w:rsidP="00E21588">
      <w:pPr>
        <w:spacing w:after="0" w:line="240" w:lineRule="auto"/>
        <w:ind w:left="567"/>
        <w:rPr>
          <w:rFonts w:ascii="Arial" w:eastAsia="Times New Roman" w:hAnsi="Arial" w:cs="Arial"/>
          <w:b/>
          <w:bCs/>
          <w:color w:val="FF0000"/>
          <w:sz w:val="24"/>
          <w:szCs w:val="24"/>
        </w:rPr>
      </w:pPr>
    </w:p>
    <w:p w14:paraId="5DA8EA63" w14:textId="4B1F841C" w:rsidR="00E21588" w:rsidRPr="0096257D" w:rsidRDefault="00E21588" w:rsidP="00E21588">
      <w:pPr>
        <w:rPr>
          <w:rFonts w:ascii="Arial" w:hAnsi="Arial" w:cs="Arial"/>
          <w:b/>
          <w:sz w:val="24"/>
        </w:rPr>
      </w:pPr>
      <w:r w:rsidRPr="0096257D">
        <w:rPr>
          <w:rFonts w:ascii="Arial" w:hAnsi="Arial" w:cs="Arial"/>
          <w:b/>
          <w:sz w:val="24"/>
        </w:rPr>
        <w:t>Quality Assurance</w:t>
      </w:r>
    </w:p>
    <w:p w14:paraId="332B10EB" w14:textId="77777777" w:rsidR="00E21588" w:rsidRDefault="00E21588" w:rsidP="00E21588">
      <w:pPr>
        <w:rPr>
          <w:rFonts w:ascii="Arial" w:hAnsi="Arial" w:cs="Arial"/>
          <w:sz w:val="24"/>
          <w:szCs w:val="24"/>
        </w:rPr>
      </w:pPr>
      <w:r>
        <w:rPr>
          <w:rFonts w:ascii="Arial" w:hAnsi="Arial" w:cs="Arial"/>
          <w:sz w:val="24"/>
          <w:szCs w:val="24"/>
        </w:rPr>
        <w:t>The Principal IRO responsible for the LADO Service will complete regular audit activity at least four times per year.  This will include application of thresholds, contact outcomes, case recording and time-scales. Performance management reports will also be available. This will provide opportunities for reflective discussion and service improvement moving forward.</w:t>
      </w:r>
    </w:p>
    <w:p w14:paraId="062F209A" w14:textId="77777777" w:rsidR="00E21588" w:rsidRDefault="00E21588" w:rsidP="00E21588">
      <w:pPr>
        <w:rPr>
          <w:rFonts w:ascii="Arial" w:hAnsi="Arial" w:cs="Arial"/>
          <w:sz w:val="24"/>
          <w:szCs w:val="24"/>
        </w:rPr>
      </w:pPr>
      <w:r>
        <w:rPr>
          <w:rFonts w:ascii="Arial" w:hAnsi="Arial" w:cs="Arial"/>
          <w:sz w:val="24"/>
          <w:szCs w:val="24"/>
        </w:rPr>
        <w:t>An annual report will be completed which will identify trends within the authority as well as lessons learnt.  This will be shared across the partnership through various forums including the SCSP learning and development events. The above will contribute towards a safer organisational culture and continuous improvement.</w:t>
      </w:r>
    </w:p>
    <w:p w14:paraId="4DC79A93" w14:textId="77777777" w:rsidR="00E21588" w:rsidRDefault="00E21588" w:rsidP="00E21588">
      <w:pPr>
        <w:rPr>
          <w:rFonts w:ascii="Arial" w:hAnsi="Arial" w:cs="Arial"/>
          <w:sz w:val="24"/>
          <w:szCs w:val="24"/>
        </w:rPr>
      </w:pPr>
      <w:r>
        <w:rPr>
          <w:rFonts w:ascii="Arial" w:hAnsi="Arial" w:cs="Arial"/>
          <w:sz w:val="24"/>
          <w:szCs w:val="24"/>
        </w:rPr>
        <w:t>The LADO or Principal IRO will be responsible for responding to any complaints received, identifying and sharing lessons learned.</w:t>
      </w:r>
    </w:p>
    <w:p w14:paraId="37D1A116" w14:textId="77777777" w:rsidR="0096257D" w:rsidRDefault="0096257D" w:rsidP="0096257D">
      <w:pPr>
        <w:rPr>
          <w:rFonts w:ascii="Arial" w:hAnsi="Arial" w:cs="Arial"/>
          <w:sz w:val="24"/>
          <w:szCs w:val="24"/>
        </w:rPr>
      </w:pPr>
      <w:r>
        <w:rPr>
          <w:rFonts w:ascii="Arial" w:hAnsi="Arial" w:cs="Arial"/>
          <w:sz w:val="24"/>
          <w:szCs w:val="24"/>
        </w:rPr>
        <w:t>The LADO will continue to facilitate learning and development events and opportunities through Sandwell Children’s Safeguarding Partnership (SCSP). This will also provide the opportunity to ensure lessons from allegations are shared and learned.</w:t>
      </w:r>
    </w:p>
    <w:p w14:paraId="001DA981" w14:textId="77777777" w:rsidR="0096257D" w:rsidRDefault="0096257D" w:rsidP="0096257D">
      <w:pPr>
        <w:rPr>
          <w:rFonts w:ascii="Arial" w:hAnsi="Arial" w:cs="Arial"/>
          <w:sz w:val="24"/>
          <w:szCs w:val="24"/>
        </w:rPr>
      </w:pPr>
      <w:r>
        <w:rPr>
          <w:rFonts w:ascii="Arial" w:hAnsi="Arial" w:cs="Arial"/>
          <w:sz w:val="24"/>
          <w:szCs w:val="24"/>
        </w:rPr>
        <w:t>The LADO will continue to attend the regional LADO meetings, relevant national events and SCSP events / meetings.</w:t>
      </w:r>
    </w:p>
    <w:p w14:paraId="4E79C262" w14:textId="77777777" w:rsidR="00226C96" w:rsidRDefault="00226C96" w:rsidP="00226C96">
      <w:pPr>
        <w:rPr>
          <w:rFonts w:ascii="Calibri" w:hAnsi="Calibri" w:cs="Calibri"/>
          <w:color w:val="000000"/>
          <w:sz w:val="23"/>
          <w:szCs w:val="23"/>
        </w:rPr>
      </w:pPr>
    </w:p>
    <w:p w14:paraId="388A3462" w14:textId="56EE83E5" w:rsidR="00226C96" w:rsidRPr="00100A1E" w:rsidRDefault="0096257D" w:rsidP="0096257D">
      <w:pPr>
        <w:ind w:firstLine="720"/>
        <w:rPr>
          <w:rFonts w:ascii="Arial" w:hAnsi="Arial" w:cs="Arial"/>
          <w:sz w:val="24"/>
          <w:szCs w:val="24"/>
        </w:rPr>
      </w:pPr>
      <w:r w:rsidRPr="00CB55E6">
        <w:rPr>
          <w:noProof/>
        </w:rPr>
        <w:drawing>
          <wp:inline distT="0" distB="0" distL="0" distR="0" wp14:anchorId="41B994CA" wp14:editId="078DDF54">
            <wp:extent cx="1153160" cy="90090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7850" cy="920193"/>
                    </a:xfrm>
                    <a:prstGeom prst="rect">
                      <a:avLst/>
                    </a:prstGeom>
                    <a:noFill/>
                    <a:ln>
                      <a:noFill/>
                    </a:ln>
                  </pic:spPr>
                </pic:pic>
              </a:graphicData>
            </a:graphic>
          </wp:inline>
        </w:drawing>
      </w:r>
    </w:p>
    <w:sectPr w:rsidR="00226C96" w:rsidRPr="00100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291"/>
    <w:multiLevelType w:val="hybridMultilevel"/>
    <w:tmpl w:val="94482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531D8D"/>
    <w:multiLevelType w:val="hybridMultilevel"/>
    <w:tmpl w:val="3A08A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A65953"/>
    <w:multiLevelType w:val="hybridMultilevel"/>
    <w:tmpl w:val="28A6D8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F40EB"/>
    <w:multiLevelType w:val="hybridMultilevel"/>
    <w:tmpl w:val="4C3C2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F80E6B"/>
    <w:multiLevelType w:val="hybridMultilevel"/>
    <w:tmpl w:val="A5DA3598"/>
    <w:lvl w:ilvl="0" w:tplc="8F901D3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B0924"/>
    <w:multiLevelType w:val="hybridMultilevel"/>
    <w:tmpl w:val="C2EA1990"/>
    <w:lvl w:ilvl="0" w:tplc="8F901D3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B4DF3"/>
    <w:multiLevelType w:val="hybridMultilevel"/>
    <w:tmpl w:val="3E6C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214432"/>
    <w:multiLevelType w:val="hybridMultilevel"/>
    <w:tmpl w:val="DF4273F2"/>
    <w:lvl w:ilvl="0" w:tplc="8F901D3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1E6353"/>
    <w:multiLevelType w:val="hybridMultilevel"/>
    <w:tmpl w:val="5D62F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10790"/>
    <w:multiLevelType w:val="hybridMultilevel"/>
    <w:tmpl w:val="B9A2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5F2765"/>
    <w:multiLevelType w:val="hybridMultilevel"/>
    <w:tmpl w:val="067A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F2264E"/>
    <w:multiLevelType w:val="hybridMultilevel"/>
    <w:tmpl w:val="7528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10"/>
  </w:num>
  <w:num w:numId="6">
    <w:abstractNumId w:val="11"/>
  </w:num>
  <w:num w:numId="7">
    <w:abstractNumId w:val="9"/>
  </w:num>
  <w:num w:numId="8">
    <w:abstractNumId w:val="2"/>
  </w:num>
  <w:num w:numId="9">
    <w:abstractNumId w:val="7"/>
  </w:num>
  <w:num w:numId="10">
    <w:abstractNumId w:val="4"/>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88"/>
    <w:rsid w:val="0008781B"/>
    <w:rsid w:val="000A54CA"/>
    <w:rsid w:val="000F7596"/>
    <w:rsid w:val="00100A1E"/>
    <w:rsid w:val="001540D4"/>
    <w:rsid w:val="001D4486"/>
    <w:rsid w:val="00226C96"/>
    <w:rsid w:val="0027027D"/>
    <w:rsid w:val="00274FC9"/>
    <w:rsid w:val="0030335B"/>
    <w:rsid w:val="00334B91"/>
    <w:rsid w:val="00382593"/>
    <w:rsid w:val="003A2CE8"/>
    <w:rsid w:val="00435B2E"/>
    <w:rsid w:val="0051136D"/>
    <w:rsid w:val="005A221C"/>
    <w:rsid w:val="006827E5"/>
    <w:rsid w:val="0075328E"/>
    <w:rsid w:val="00773024"/>
    <w:rsid w:val="00831804"/>
    <w:rsid w:val="0088606F"/>
    <w:rsid w:val="008B27DB"/>
    <w:rsid w:val="008D7CD3"/>
    <w:rsid w:val="00910E99"/>
    <w:rsid w:val="0096257D"/>
    <w:rsid w:val="009D3432"/>
    <w:rsid w:val="00A105D9"/>
    <w:rsid w:val="00C323BF"/>
    <w:rsid w:val="00C406B9"/>
    <w:rsid w:val="00D71F8F"/>
    <w:rsid w:val="00E15CF0"/>
    <w:rsid w:val="00E21588"/>
    <w:rsid w:val="00E51C44"/>
    <w:rsid w:val="00E71488"/>
    <w:rsid w:val="00EB35B9"/>
    <w:rsid w:val="00F262D1"/>
    <w:rsid w:val="00FE0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F532"/>
  <w15:chartTrackingRefBased/>
  <w15:docId w15:val="{0E810245-46C4-41CB-BA62-E6E292D7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48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8606F"/>
    <w:rPr>
      <w:color w:val="0563C1" w:themeColor="hyperlink"/>
      <w:u w:val="single"/>
    </w:rPr>
  </w:style>
  <w:style w:type="character" w:styleId="UnresolvedMention">
    <w:name w:val="Unresolved Mention"/>
    <w:basedOn w:val="DefaultParagraphFont"/>
    <w:uiPriority w:val="99"/>
    <w:semiHidden/>
    <w:unhideWhenUsed/>
    <w:rsid w:val="0088606F"/>
    <w:rPr>
      <w:color w:val="605E5C"/>
      <w:shd w:val="clear" w:color="auto" w:fill="E1DFDD"/>
    </w:rPr>
  </w:style>
  <w:style w:type="paragraph" w:styleId="NoSpacing">
    <w:name w:val="No Spacing"/>
    <w:uiPriority w:val="1"/>
    <w:qFormat/>
    <w:rsid w:val="0027027D"/>
    <w:pPr>
      <w:spacing w:after="0" w:line="240" w:lineRule="auto"/>
    </w:pPr>
  </w:style>
  <w:style w:type="paragraph" w:styleId="ListParagraph">
    <w:name w:val="List Paragraph"/>
    <w:basedOn w:val="Normal"/>
    <w:uiPriority w:val="34"/>
    <w:qFormat/>
    <w:rsid w:val="00382593"/>
    <w:pPr>
      <w:ind w:left="720"/>
      <w:contextualSpacing/>
    </w:pPr>
  </w:style>
  <w:style w:type="paragraph" w:styleId="NormalWeb">
    <w:name w:val="Normal (Web)"/>
    <w:basedOn w:val="Normal"/>
    <w:uiPriority w:val="99"/>
    <w:semiHidden/>
    <w:unhideWhenUsed/>
    <w:rsid w:val="003033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basedOn w:val="DefaultParagraphFont"/>
    <w:rsid w:val="0030335B"/>
  </w:style>
  <w:style w:type="character" w:customStyle="1" w:styleId="fontstyle01">
    <w:name w:val="fontstyle01"/>
    <w:basedOn w:val="DefaultParagraphFont"/>
    <w:rsid w:val="0030335B"/>
    <w:rPr>
      <w:rFonts w:ascii="Arial" w:hAnsi="Arial" w:cs="Arial" w:hint="default"/>
      <w:b/>
      <w:bCs/>
      <w:i w:val="0"/>
      <w:iCs w:val="0"/>
      <w:color w:val="0070C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well_Lado@sandwellchildrenstrust.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7292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Jarvis</dc:creator>
  <cp:keywords/>
  <dc:description/>
  <cp:lastModifiedBy>Michelle Hicken</cp:lastModifiedBy>
  <cp:revision>2</cp:revision>
  <dcterms:created xsi:type="dcterms:W3CDTF">2024-02-09T13:27:00Z</dcterms:created>
  <dcterms:modified xsi:type="dcterms:W3CDTF">2024-02-09T13:27:00Z</dcterms:modified>
</cp:coreProperties>
</file>